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42AB" w14:textId="4B112C7F" w:rsidR="009A71E9" w:rsidRPr="00650F57" w:rsidRDefault="009A71E9" w:rsidP="00A56C87">
      <w:pPr>
        <w:ind w:left="360"/>
        <w:jc w:val="right"/>
        <w:outlineLvl w:val="0"/>
        <w:rPr>
          <w:rFonts w:ascii="Times New Roman" w:eastAsia="Times New Roman" w:hAnsi="Times New Roman" w:cs="Times New Roman"/>
          <w:kern w:val="36"/>
          <w:sz w:val="22"/>
          <w:szCs w:val="22"/>
        </w:rPr>
      </w:pPr>
      <w:bookmarkStart w:id="0" w:name="_Hlk216087484"/>
      <w:r w:rsidRPr="00650F57">
        <w:rPr>
          <w:rFonts w:ascii="Times New Roman" w:hAnsi="Times New Roman" w:cs="Times New Roman"/>
          <w:sz w:val="22"/>
          <w:szCs w:val="22"/>
        </w:rPr>
        <w:t xml:space="preserve">Pirkimo sąlygų </w:t>
      </w:r>
      <w:r w:rsidR="00703734" w:rsidRPr="00650F57">
        <w:rPr>
          <w:rFonts w:ascii="Times New Roman" w:hAnsi="Times New Roman" w:cs="Times New Roman"/>
          <w:sz w:val="22"/>
          <w:szCs w:val="22"/>
        </w:rPr>
        <w:t>2 priedas „Techninė specifikacija“</w:t>
      </w:r>
    </w:p>
    <w:p w14:paraId="4953A440" w14:textId="77777777" w:rsidR="001A09BA" w:rsidRPr="00650F57" w:rsidRDefault="001A09BA" w:rsidP="00A56C87">
      <w:pPr>
        <w:ind w:left="360"/>
        <w:jc w:val="center"/>
        <w:outlineLvl w:val="0"/>
        <w:rPr>
          <w:rFonts w:ascii="Times New Roman" w:eastAsia="Times New Roman" w:hAnsi="Times New Roman" w:cs="Times New Roman"/>
          <w:b/>
          <w:bCs/>
          <w:kern w:val="36"/>
          <w:sz w:val="22"/>
          <w:szCs w:val="22"/>
        </w:rPr>
      </w:pPr>
    </w:p>
    <w:p w14:paraId="38EC80E6" w14:textId="50899631" w:rsidR="00DA7E8F" w:rsidRPr="00650F57" w:rsidRDefault="00DA7E8F" w:rsidP="00A56C87">
      <w:pPr>
        <w:ind w:left="360"/>
        <w:jc w:val="center"/>
        <w:outlineLvl w:val="0"/>
        <w:rPr>
          <w:rFonts w:ascii="Times New Roman" w:eastAsia="Times New Roman" w:hAnsi="Times New Roman" w:cs="Times New Roman"/>
          <w:b/>
          <w:bCs/>
          <w:kern w:val="36"/>
          <w:sz w:val="22"/>
          <w:szCs w:val="22"/>
        </w:rPr>
      </w:pPr>
      <w:r w:rsidRPr="00650F57">
        <w:rPr>
          <w:rFonts w:ascii="Times New Roman" w:eastAsia="Times New Roman" w:hAnsi="Times New Roman" w:cs="Times New Roman"/>
          <w:b/>
          <w:bCs/>
          <w:kern w:val="36"/>
          <w:sz w:val="22"/>
          <w:szCs w:val="22"/>
        </w:rPr>
        <w:t>TECHNINĖ SPECIFIKACIJA</w:t>
      </w:r>
      <w:bookmarkEnd w:id="0"/>
    </w:p>
    <w:p w14:paraId="7A324C7F" w14:textId="7722A25B" w:rsidR="00EA69A8" w:rsidRPr="00650F57" w:rsidRDefault="00EA69A8" w:rsidP="00A56C87">
      <w:pPr>
        <w:ind w:left="360"/>
        <w:jc w:val="center"/>
        <w:outlineLvl w:val="0"/>
        <w:rPr>
          <w:rFonts w:ascii="Times New Roman" w:eastAsia="Times New Roman" w:hAnsi="Times New Roman" w:cs="Times New Roman"/>
          <w:b/>
          <w:bCs/>
          <w:kern w:val="36"/>
          <w:sz w:val="22"/>
          <w:szCs w:val="22"/>
        </w:rPr>
      </w:pPr>
      <w:r w:rsidRPr="00650F57">
        <w:rPr>
          <w:rFonts w:ascii="Times New Roman" w:eastAsia="Times New Roman" w:hAnsi="Times New Roman" w:cs="Times New Roman"/>
          <w:b/>
          <w:bCs/>
          <w:kern w:val="36"/>
          <w:sz w:val="22"/>
          <w:szCs w:val="22"/>
        </w:rPr>
        <w:t xml:space="preserve">Jurbarko </w:t>
      </w:r>
      <w:r w:rsidR="00F4072D" w:rsidRPr="00650F57">
        <w:rPr>
          <w:rFonts w:ascii="Times New Roman" w:eastAsia="Times New Roman" w:hAnsi="Times New Roman" w:cs="Times New Roman"/>
          <w:b/>
          <w:bCs/>
          <w:kern w:val="36"/>
          <w:sz w:val="22"/>
          <w:szCs w:val="22"/>
        </w:rPr>
        <w:t xml:space="preserve">miesto </w:t>
      </w:r>
      <w:r w:rsidRPr="00650F57">
        <w:rPr>
          <w:rFonts w:ascii="Times New Roman" w:eastAsia="Times New Roman" w:hAnsi="Times New Roman" w:cs="Times New Roman"/>
          <w:b/>
          <w:bCs/>
          <w:kern w:val="36"/>
          <w:sz w:val="22"/>
          <w:szCs w:val="22"/>
        </w:rPr>
        <w:t xml:space="preserve">nuotekų valyklos </w:t>
      </w:r>
      <w:r w:rsidR="00D8212B" w:rsidRPr="00650F57">
        <w:rPr>
          <w:rFonts w:ascii="Times New Roman" w:eastAsia="Times New Roman" w:hAnsi="Times New Roman" w:cs="Times New Roman"/>
          <w:b/>
          <w:bCs/>
          <w:kern w:val="36"/>
          <w:sz w:val="22"/>
          <w:szCs w:val="22"/>
        </w:rPr>
        <w:t xml:space="preserve">paprastojo </w:t>
      </w:r>
      <w:r w:rsidR="00F471E3" w:rsidRPr="00650F57">
        <w:rPr>
          <w:rFonts w:ascii="Times New Roman" w:eastAsia="Times New Roman" w:hAnsi="Times New Roman" w:cs="Times New Roman"/>
          <w:b/>
          <w:bCs/>
          <w:kern w:val="36"/>
          <w:sz w:val="22"/>
          <w:szCs w:val="22"/>
        </w:rPr>
        <w:t>remonto darbai</w:t>
      </w:r>
    </w:p>
    <w:p w14:paraId="30087BFE" w14:textId="77777777" w:rsidR="001A09BA" w:rsidRPr="00650F57" w:rsidRDefault="001A09BA" w:rsidP="00A56C87">
      <w:pPr>
        <w:ind w:left="360"/>
        <w:jc w:val="center"/>
        <w:outlineLvl w:val="0"/>
        <w:rPr>
          <w:rFonts w:ascii="Times New Roman" w:eastAsia="Times New Roman" w:hAnsi="Times New Roman" w:cs="Times New Roman"/>
          <w:b/>
          <w:bCs/>
          <w:kern w:val="36"/>
          <w:sz w:val="22"/>
          <w:szCs w:val="22"/>
        </w:rPr>
      </w:pPr>
    </w:p>
    <w:p w14:paraId="76BC2B05" w14:textId="2396E122" w:rsidR="00AE2E31" w:rsidRPr="00650F57" w:rsidRDefault="1AC912EC" w:rsidP="009766C5">
      <w:pPr>
        <w:numPr>
          <w:ilvl w:val="0"/>
          <w:numId w:val="14"/>
        </w:numPr>
        <w:tabs>
          <w:tab w:val="left" w:pos="993"/>
        </w:tabs>
        <w:ind w:left="0" w:firstLine="567"/>
        <w:jc w:val="both"/>
        <w:rPr>
          <w:rFonts w:ascii="Times New Roman" w:eastAsia="Times New Roman" w:hAnsi="Times New Roman" w:cs="Times New Roman"/>
          <w:sz w:val="22"/>
          <w:szCs w:val="22"/>
        </w:rPr>
      </w:pPr>
      <w:bookmarkStart w:id="1" w:name="_Hlk216089854"/>
      <w:r w:rsidRPr="00650F57">
        <w:rPr>
          <w:rFonts w:ascii="Times New Roman" w:eastAsia="Times New Roman" w:hAnsi="Times New Roman" w:cs="Times New Roman"/>
          <w:sz w:val="22"/>
          <w:szCs w:val="22"/>
        </w:rPr>
        <w:t xml:space="preserve">Perkantysis subjektas </w:t>
      </w:r>
      <w:r w:rsidR="2058CE11" w:rsidRPr="00650F57">
        <w:rPr>
          <w:rFonts w:ascii="Times New Roman" w:eastAsia="Times New Roman" w:hAnsi="Times New Roman" w:cs="Times New Roman"/>
          <w:sz w:val="22"/>
          <w:szCs w:val="22"/>
        </w:rPr>
        <w:t>–</w:t>
      </w:r>
      <w:r w:rsidRPr="00650F57">
        <w:rPr>
          <w:rFonts w:ascii="Times New Roman" w:eastAsia="Times New Roman" w:hAnsi="Times New Roman" w:cs="Times New Roman"/>
          <w:sz w:val="22"/>
          <w:szCs w:val="22"/>
        </w:rPr>
        <w:t xml:space="preserve"> </w:t>
      </w:r>
      <w:r w:rsidR="725EFE63" w:rsidRPr="00650F57">
        <w:rPr>
          <w:rFonts w:ascii="Times New Roman" w:eastAsia="Times New Roman" w:hAnsi="Times New Roman" w:cs="Times New Roman"/>
          <w:sz w:val="22"/>
          <w:szCs w:val="22"/>
        </w:rPr>
        <w:t>UAB „Jurbarko vandenys“</w:t>
      </w:r>
      <w:r w:rsidR="3ABC9C6C" w:rsidRPr="00650F57">
        <w:rPr>
          <w:rFonts w:ascii="Times New Roman" w:eastAsia="Times New Roman" w:hAnsi="Times New Roman" w:cs="Times New Roman"/>
          <w:sz w:val="22"/>
          <w:szCs w:val="22"/>
        </w:rPr>
        <w:t>.</w:t>
      </w:r>
      <w:r w:rsidR="3551CCC0" w:rsidRPr="00650F57">
        <w:rPr>
          <w:rFonts w:ascii="Times New Roman" w:eastAsia="Times New Roman" w:hAnsi="Times New Roman" w:cs="Times New Roman"/>
          <w:sz w:val="22"/>
          <w:szCs w:val="22"/>
        </w:rPr>
        <w:t xml:space="preserve"> </w:t>
      </w:r>
    </w:p>
    <w:p w14:paraId="226FE087" w14:textId="777E2DCF" w:rsidR="00F12E0F" w:rsidRPr="00650F57" w:rsidRDefault="00F12E0F" w:rsidP="009766C5">
      <w:pPr>
        <w:numPr>
          <w:ilvl w:val="0"/>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 xml:space="preserve">Pirkimo tikslas – užtikrinti tinkamą dumblo paruošimą ir jo atitiktį nustatytiems techniniams ir kokybiniams reikalavimams, </w:t>
      </w:r>
      <w:r w:rsidR="00DA7C27" w:rsidRPr="00650F57">
        <w:rPr>
          <w:rFonts w:ascii="Times New Roman" w:eastAsia="Times New Roman" w:hAnsi="Times New Roman" w:cs="Times New Roman"/>
          <w:sz w:val="22"/>
          <w:szCs w:val="22"/>
        </w:rPr>
        <w:t>pakeičiant</w:t>
      </w:r>
      <w:r w:rsidRPr="00650F57">
        <w:rPr>
          <w:rFonts w:ascii="Times New Roman" w:eastAsia="Times New Roman" w:hAnsi="Times New Roman" w:cs="Times New Roman"/>
          <w:sz w:val="22"/>
          <w:szCs w:val="22"/>
        </w:rPr>
        <w:t xml:space="preserve"> pasenusią dumblo sausinimo įrangą Jurbarko miesto nuotekų valykloje.</w:t>
      </w:r>
    </w:p>
    <w:p w14:paraId="646A6A87" w14:textId="0B96039A" w:rsidR="33EEF6DC" w:rsidRPr="00650F57" w:rsidRDefault="33EEF6DC" w:rsidP="009766C5">
      <w:pPr>
        <w:numPr>
          <w:ilvl w:val="0"/>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 xml:space="preserve">Pirkimo objektas – Jurbarko miesto nuotekų valyklos, esančios adresu Barkūnų g. 10B, Jurbarkas, paprastasis remontas, kartu parengiant paprastojo remonto aprašą, demontuojant esamą </w:t>
      </w:r>
      <w:r w:rsidR="00A833E0" w:rsidRPr="00650F57">
        <w:rPr>
          <w:rFonts w:ascii="Times New Roman" w:eastAsia="Times New Roman" w:hAnsi="Times New Roman" w:cs="Times New Roman"/>
          <w:sz w:val="22"/>
          <w:szCs w:val="22"/>
        </w:rPr>
        <w:t xml:space="preserve">2002 m. </w:t>
      </w:r>
      <w:r w:rsidRPr="00650F57">
        <w:rPr>
          <w:rFonts w:ascii="Times New Roman" w:eastAsia="Times New Roman" w:hAnsi="Times New Roman" w:cs="Times New Roman"/>
          <w:sz w:val="22"/>
          <w:szCs w:val="22"/>
        </w:rPr>
        <w:t>dumblo sausinimo įrangą ir sumontuojant naują dumblo sausinimo įrangą. Statinio kategorija – ypatingasis statinys; inžinerinių statinių grupė – kiti inžineriniai statiniai; inžinerinio statinio pogrupis (paskirtis) – kitos paskirties.</w:t>
      </w:r>
      <w:r w:rsidR="4A9786D3" w:rsidRPr="00650F57">
        <w:rPr>
          <w:rFonts w:ascii="Times New Roman" w:eastAsia="Times New Roman" w:hAnsi="Times New Roman" w:cs="Times New Roman"/>
          <w:sz w:val="22"/>
          <w:szCs w:val="22"/>
        </w:rPr>
        <w:t xml:space="preserve"> </w:t>
      </w:r>
    </w:p>
    <w:p w14:paraId="2A3A937C" w14:textId="31702E1D" w:rsidR="009E472D" w:rsidRPr="00650F57" w:rsidRDefault="460E8B9B" w:rsidP="009766C5">
      <w:pPr>
        <w:numPr>
          <w:ilvl w:val="0"/>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 xml:space="preserve">Planuojama, kad </w:t>
      </w:r>
      <w:r w:rsidR="0D3EDA3F" w:rsidRPr="00650F57">
        <w:rPr>
          <w:rFonts w:ascii="Times New Roman" w:eastAsia="Times New Roman" w:hAnsi="Times New Roman" w:cs="Times New Roman"/>
          <w:sz w:val="22"/>
          <w:szCs w:val="22"/>
        </w:rPr>
        <w:t>po atliktų remonto darbų</w:t>
      </w:r>
      <w:r w:rsidR="06A0C68E" w:rsidRPr="00650F57">
        <w:rPr>
          <w:rFonts w:ascii="Times New Roman" w:eastAsia="Times New Roman" w:hAnsi="Times New Roman" w:cs="Times New Roman"/>
          <w:sz w:val="22"/>
          <w:szCs w:val="22"/>
        </w:rPr>
        <w:t>,</w:t>
      </w:r>
      <w:r w:rsidR="725EFE63" w:rsidRPr="00650F57">
        <w:rPr>
          <w:rFonts w:ascii="Times New Roman" w:eastAsia="Times New Roman" w:hAnsi="Times New Roman" w:cs="Times New Roman"/>
          <w:sz w:val="22"/>
          <w:szCs w:val="22"/>
        </w:rPr>
        <w:t xml:space="preserve"> nusausintas dumblas bus perduodamas tolesniam tvarkymui UAB „Tauragės vandenys“. Kad perduodamas dumblas atitiktų visus techninius ir kokybinius reikalavimus, jis turi būti tinkamai paruoštas</w:t>
      </w:r>
      <w:r w:rsidR="06A0C68E" w:rsidRPr="00650F57">
        <w:rPr>
          <w:rFonts w:ascii="Times New Roman" w:eastAsia="Times New Roman" w:hAnsi="Times New Roman" w:cs="Times New Roman"/>
          <w:sz w:val="22"/>
          <w:szCs w:val="22"/>
        </w:rPr>
        <w:t>,</w:t>
      </w:r>
      <w:r w:rsidR="725EFE63" w:rsidRPr="00650F57">
        <w:rPr>
          <w:rFonts w:ascii="Times New Roman" w:eastAsia="Times New Roman" w:hAnsi="Times New Roman" w:cs="Times New Roman"/>
          <w:sz w:val="22"/>
          <w:szCs w:val="22"/>
        </w:rPr>
        <w:t xml:space="preserve"> </w:t>
      </w:r>
      <w:r w:rsidR="06A0C68E" w:rsidRPr="00650F57">
        <w:rPr>
          <w:rFonts w:ascii="Times New Roman" w:eastAsia="Times New Roman" w:hAnsi="Times New Roman" w:cs="Times New Roman"/>
          <w:sz w:val="22"/>
          <w:szCs w:val="22"/>
        </w:rPr>
        <w:t>t</w:t>
      </w:r>
      <w:r w:rsidR="725EFE63" w:rsidRPr="00650F57">
        <w:rPr>
          <w:rFonts w:ascii="Times New Roman" w:eastAsia="Times New Roman" w:hAnsi="Times New Roman" w:cs="Times New Roman"/>
          <w:sz w:val="22"/>
          <w:szCs w:val="22"/>
        </w:rPr>
        <w:t>odėl bus atnaujinta dumblo sausinimo cech</w:t>
      </w:r>
      <w:r w:rsidR="470A8A97" w:rsidRPr="00650F57">
        <w:rPr>
          <w:rFonts w:ascii="Times New Roman" w:eastAsia="Times New Roman" w:hAnsi="Times New Roman" w:cs="Times New Roman"/>
          <w:sz w:val="22"/>
          <w:szCs w:val="22"/>
        </w:rPr>
        <w:t>o įranga</w:t>
      </w:r>
      <w:r w:rsidR="725EFE63" w:rsidRPr="00650F57">
        <w:rPr>
          <w:rFonts w:ascii="Times New Roman" w:eastAsia="Times New Roman" w:hAnsi="Times New Roman" w:cs="Times New Roman"/>
          <w:sz w:val="22"/>
          <w:szCs w:val="22"/>
        </w:rPr>
        <w:t>: demontuojama esama įranga (</w:t>
      </w:r>
      <w:r w:rsidR="1A459F48" w:rsidRPr="00650F57">
        <w:rPr>
          <w:rFonts w:ascii="Times New Roman" w:eastAsia="Times New Roman" w:hAnsi="Times New Roman" w:cs="Times New Roman"/>
          <w:sz w:val="22"/>
          <w:szCs w:val="22"/>
        </w:rPr>
        <w:t>Techninės specifikacijos</w:t>
      </w:r>
      <w:r w:rsidR="7ACC11AC" w:rsidRPr="00650F57">
        <w:rPr>
          <w:rFonts w:ascii="Times New Roman" w:eastAsia="Times New Roman" w:hAnsi="Times New Roman" w:cs="Times New Roman"/>
          <w:sz w:val="22"/>
          <w:szCs w:val="22"/>
        </w:rPr>
        <w:t xml:space="preserve"> </w:t>
      </w:r>
      <w:r w:rsidR="7BE2978E" w:rsidRPr="00650F57">
        <w:rPr>
          <w:rFonts w:ascii="Times New Roman" w:eastAsia="Times New Roman" w:hAnsi="Times New Roman" w:cs="Times New Roman"/>
          <w:sz w:val="22"/>
          <w:szCs w:val="22"/>
        </w:rPr>
        <w:t>1</w:t>
      </w:r>
      <w:r w:rsidR="5AA8D5B1" w:rsidRPr="00650F57">
        <w:rPr>
          <w:rFonts w:ascii="Times New Roman" w:eastAsia="Times New Roman" w:hAnsi="Times New Roman" w:cs="Times New Roman"/>
          <w:sz w:val="22"/>
          <w:szCs w:val="22"/>
        </w:rPr>
        <w:t xml:space="preserve"> pried</w:t>
      </w:r>
      <w:r w:rsidR="5B211BE6" w:rsidRPr="00650F57">
        <w:rPr>
          <w:rFonts w:ascii="Times New Roman" w:eastAsia="Times New Roman" w:hAnsi="Times New Roman" w:cs="Times New Roman"/>
          <w:sz w:val="22"/>
          <w:szCs w:val="22"/>
        </w:rPr>
        <w:t>as</w:t>
      </w:r>
      <w:r w:rsidR="5AA8D5B1" w:rsidRPr="00650F57">
        <w:rPr>
          <w:rFonts w:ascii="Times New Roman" w:eastAsia="Times New Roman" w:hAnsi="Times New Roman" w:cs="Times New Roman"/>
          <w:sz w:val="22"/>
          <w:szCs w:val="22"/>
        </w:rPr>
        <w:t xml:space="preserve"> „Dumblo tvarkymo cecho įrangos fotofiksacija“ </w:t>
      </w:r>
      <w:r w:rsidR="725EFE63" w:rsidRPr="00650F57">
        <w:rPr>
          <w:rFonts w:ascii="Times New Roman" w:eastAsia="Times New Roman" w:hAnsi="Times New Roman" w:cs="Times New Roman"/>
          <w:sz w:val="22"/>
          <w:szCs w:val="22"/>
        </w:rPr>
        <w:t>1</w:t>
      </w:r>
      <w:r w:rsidR="69E6B6BD" w:rsidRPr="00650F57">
        <w:rPr>
          <w:rFonts w:ascii="Times New Roman" w:eastAsia="Times New Roman" w:hAnsi="Times New Roman" w:cs="Times New Roman"/>
          <w:sz w:val="22"/>
          <w:szCs w:val="22"/>
        </w:rPr>
        <w:t>-</w:t>
      </w:r>
      <w:r w:rsidR="725EFE63" w:rsidRPr="00650F57">
        <w:rPr>
          <w:rFonts w:ascii="Times New Roman" w:eastAsia="Times New Roman" w:hAnsi="Times New Roman" w:cs="Times New Roman"/>
          <w:sz w:val="22"/>
          <w:szCs w:val="22"/>
        </w:rPr>
        <w:t xml:space="preserve">5 pav.) ir </w:t>
      </w:r>
      <w:r w:rsidR="0001502E" w:rsidRPr="0001502E">
        <w:rPr>
          <w:rFonts w:ascii="Times New Roman" w:eastAsia="Times New Roman" w:hAnsi="Times New Roman" w:cs="Times New Roman"/>
          <w:sz w:val="22"/>
          <w:szCs w:val="22"/>
        </w:rPr>
        <w:t>įrengiama nauja dumblo sausinimo įranga, aprašyta šioje techninėje specifikacijoje (toliau – Įranga). Įrangą sudaro šioje techninėje specifikacijoje nurodyti įrenginiai, mazgai ir kiti elementai (toliau kartu – Įrenginiai)</w:t>
      </w:r>
      <w:r w:rsidR="00365D7D">
        <w:rPr>
          <w:rFonts w:ascii="Times New Roman" w:eastAsia="Times New Roman" w:hAnsi="Times New Roman" w:cs="Times New Roman"/>
          <w:sz w:val="22"/>
          <w:szCs w:val="22"/>
        </w:rPr>
        <w:t>.</w:t>
      </w:r>
    </w:p>
    <w:p w14:paraId="2E36B367" w14:textId="1514D848" w:rsidR="009E472D" w:rsidRPr="00650F57" w:rsidRDefault="009E472D" w:rsidP="009766C5">
      <w:pPr>
        <w:numPr>
          <w:ilvl w:val="0"/>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Visa nauja įranga bus montuojama patalpoje, pažymėtoje nekilnojamojo turto kadastro duomenų byloje Nr. 2H/1p, indeksu 1-13 (</w:t>
      </w:r>
      <w:r w:rsidR="00F93028" w:rsidRPr="00650F57">
        <w:rPr>
          <w:rFonts w:ascii="Times New Roman" w:eastAsia="Times New Roman" w:hAnsi="Times New Roman" w:cs="Times New Roman"/>
          <w:sz w:val="22"/>
          <w:szCs w:val="22"/>
        </w:rPr>
        <w:t>T</w:t>
      </w:r>
      <w:r w:rsidR="00E80459" w:rsidRPr="00650F57">
        <w:rPr>
          <w:rFonts w:ascii="Times New Roman" w:eastAsia="Times New Roman" w:hAnsi="Times New Roman" w:cs="Times New Roman"/>
          <w:sz w:val="22"/>
          <w:szCs w:val="22"/>
        </w:rPr>
        <w:t>echninės specifikacijos</w:t>
      </w:r>
      <w:r w:rsidR="007C55A3" w:rsidRPr="00650F57">
        <w:rPr>
          <w:rFonts w:ascii="Times New Roman" w:eastAsia="Times New Roman" w:hAnsi="Times New Roman" w:cs="Times New Roman"/>
          <w:sz w:val="22"/>
          <w:szCs w:val="22"/>
        </w:rPr>
        <w:t xml:space="preserve"> </w:t>
      </w:r>
      <w:r w:rsidR="00F93028" w:rsidRPr="00650F57">
        <w:rPr>
          <w:rFonts w:ascii="Times New Roman" w:eastAsia="Times New Roman" w:hAnsi="Times New Roman" w:cs="Times New Roman"/>
          <w:sz w:val="22"/>
          <w:szCs w:val="22"/>
        </w:rPr>
        <w:t>2</w:t>
      </w:r>
      <w:r w:rsidR="007C55A3" w:rsidRPr="00650F57">
        <w:rPr>
          <w:rFonts w:ascii="Times New Roman" w:eastAsia="Times New Roman" w:hAnsi="Times New Roman" w:cs="Times New Roman"/>
          <w:sz w:val="22"/>
          <w:szCs w:val="22"/>
        </w:rPr>
        <w:t xml:space="preserve"> priedas</w:t>
      </w:r>
      <w:r w:rsidRPr="00650F57">
        <w:rPr>
          <w:rFonts w:ascii="Times New Roman" w:eastAsia="Times New Roman" w:hAnsi="Times New Roman" w:cs="Times New Roman"/>
          <w:sz w:val="22"/>
          <w:szCs w:val="22"/>
        </w:rPr>
        <w:t>).</w:t>
      </w:r>
    </w:p>
    <w:p w14:paraId="2B51B8E7" w14:textId="29C10E2B" w:rsidR="00256891" w:rsidRPr="00650F57" w:rsidRDefault="008D731B" w:rsidP="009766C5">
      <w:pPr>
        <w:numPr>
          <w:ilvl w:val="0"/>
          <w:numId w:val="14"/>
        </w:numPr>
        <w:tabs>
          <w:tab w:val="left" w:pos="993"/>
        </w:tabs>
        <w:ind w:left="0" w:firstLine="567"/>
        <w:jc w:val="both"/>
        <w:rPr>
          <w:rFonts w:ascii="Times New Roman" w:eastAsia="Times New Roman" w:hAnsi="Times New Roman" w:cs="Times New Roman"/>
          <w:sz w:val="22"/>
          <w:szCs w:val="22"/>
        </w:rPr>
      </w:pPr>
      <w:r w:rsidRPr="008D731B">
        <w:rPr>
          <w:rFonts w:ascii="Times New Roman" w:eastAsia="Times New Roman" w:hAnsi="Times New Roman" w:cs="Times New Roman"/>
          <w:sz w:val="22"/>
          <w:szCs w:val="22"/>
        </w:rPr>
        <w:t>Projekto įgyvendinimo metu, vykdant dumblo sausinimo Įrangos keitimo darbus, Tiekėjas privalo užtikrinti, kad viso darbų laikotarpio metu nuotekų valymas ir nuotekų valymo metu susidarančio dumblo tvarkymas būtų vykdomi nepertraukiamai ir laikantis privalomų aplinkosaugos bei išvalytų nuotekų kokybės reikalavimų, kad nebūtų leidžiama nevalytoms ar nepakankamai išvalytoms nuotekoms patekti į aplinką ir nekiltų aplinkosauginių pažeidimų; Įrenginių demontavimo, montavimo ir bandomosios veiklos darbai turi būti organizuojami taip, kad būtų užtikrintas technologinio proceso tęstinumas, o Tiekėjas iki faktinės darbų pradžios privalo parengti statybos darbų technologijos projektą, kuriame turi būti numatytos techninės ir organizacinės priemonės, užtikrinančios nuotekų valymo ir dumblo tvarkymo proceso nenutrūkstamą vykdymą Įrangos keitimo metu</w:t>
      </w:r>
      <w:r w:rsidR="4C284E62" w:rsidRPr="5284D92F">
        <w:rPr>
          <w:rFonts w:ascii="Times New Roman" w:eastAsia="Times New Roman" w:hAnsi="Times New Roman" w:cs="Times New Roman"/>
          <w:sz w:val="22"/>
          <w:szCs w:val="22"/>
        </w:rPr>
        <w:t>.</w:t>
      </w:r>
    </w:p>
    <w:p w14:paraId="5F807AB0" w14:textId="0B43CDF5" w:rsidR="00237CB3" w:rsidRPr="00650F57" w:rsidRDefault="7F5A93B0" w:rsidP="009766C5">
      <w:pPr>
        <w:numPr>
          <w:ilvl w:val="0"/>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Prieš pradedant projektavimo darbus, Tiekėjas privalo pasitikrinti nuotekų dumblo duomenis atlikdamas laboratorinius tyrimus, į</w:t>
      </w:r>
      <w:r w:rsidR="664B9025" w:rsidRPr="00650F57">
        <w:rPr>
          <w:rFonts w:ascii="Times New Roman" w:eastAsia="Times New Roman" w:hAnsi="Times New Roman" w:cs="Times New Roman"/>
          <w:sz w:val="22"/>
          <w:szCs w:val="22"/>
        </w:rPr>
        <w:t>si</w:t>
      </w:r>
      <w:r w:rsidRPr="00650F57">
        <w:rPr>
          <w:rFonts w:ascii="Times New Roman" w:eastAsia="Times New Roman" w:hAnsi="Times New Roman" w:cs="Times New Roman"/>
          <w:sz w:val="22"/>
          <w:szCs w:val="22"/>
        </w:rPr>
        <w:t>vertinti galimus nuotekų dumblo fizinius ir, jei reikia, cheminius parametrus</w:t>
      </w:r>
      <w:r w:rsidR="4B7DD44D" w:rsidRPr="00650F57">
        <w:rPr>
          <w:rFonts w:ascii="Times New Roman" w:eastAsia="Times New Roman" w:hAnsi="Times New Roman" w:cs="Times New Roman"/>
          <w:sz w:val="22"/>
          <w:szCs w:val="22"/>
        </w:rPr>
        <w:t>.</w:t>
      </w:r>
    </w:p>
    <w:p w14:paraId="113E2646" w14:textId="16FFFB52" w:rsidR="003E4B04" w:rsidRPr="00650F57" w:rsidRDefault="00981AB6" w:rsidP="009766C5">
      <w:pPr>
        <w:numPr>
          <w:ilvl w:val="0"/>
          <w:numId w:val="14"/>
        </w:numPr>
        <w:tabs>
          <w:tab w:val="left" w:pos="993"/>
        </w:tabs>
        <w:ind w:left="0" w:firstLine="567"/>
        <w:jc w:val="both"/>
        <w:rPr>
          <w:rFonts w:ascii="Times New Roman" w:eastAsia="Times New Roman" w:hAnsi="Times New Roman" w:cs="Times New Roman"/>
          <w:sz w:val="22"/>
          <w:szCs w:val="22"/>
        </w:rPr>
      </w:pPr>
      <w:r w:rsidRPr="00981AB6">
        <w:rPr>
          <w:rFonts w:ascii="Times New Roman" w:eastAsia="Times New Roman" w:hAnsi="Times New Roman" w:cs="Times New Roman"/>
          <w:sz w:val="22"/>
          <w:szCs w:val="22"/>
        </w:rPr>
        <w:t>Tiekėjas privalo: pasiūlyti įrangą, atitinkančią šios techninės specifikacijos reikalavimus, įsivertinti ir suprojektuoti paprastojo remonto aprašo lygmenyje visas reikalingas medžiagas esamos įrangos demontavimui, naujos įrangos sumontavimui būtinus komponentus, įvertinti bendruosius bei specialiuosius statybos darbus, atlikti baigiamuosius bandymus bei apmokyti dirbti su Įranga perkančiojo subjekto darbuotojus. Paprastojo remonto aprašas turi atitikti statybos techninio reglamento STR 1.04.04:2017 „Statinio projektavimas, projekto ekspertizė“ reikalavimus</w:t>
      </w:r>
      <w:r w:rsidR="00236EAE" w:rsidRPr="00650F57">
        <w:rPr>
          <w:rFonts w:ascii="Times New Roman" w:eastAsia="Times New Roman" w:hAnsi="Times New Roman" w:cs="Times New Roman"/>
          <w:sz w:val="22"/>
          <w:szCs w:val="22"/>
        </w:rPr>
        <w:t>.</w:t>
      </w:r>
    </w:p>
    <w:p w14:paraId="49B46D34" w14:textId="269D654F" w:rsidR="00DA7E8F" w:rsidRPr="00650F57" w:rsidRDefault="00E3151E" w:rsidP="009766C5">
      <w:pPr>
        <w:numPr>
          <w:ilvl w:val="0"/>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Tiekėjas</w:t>
      </w:r>
      <w:r w:rsidR="00517A55" w:rsidRPr="00650F57">
        <w:rPr>
          <w:rFonts w:ascii="Times New Roman" w:eastAsia="Times New Roman" w:hAnsi="Times New Roman" w:cs="Times New Roman"/>
          <w:sz w:val="22"/>
          <w:szCs w:val="22"/>
        </w:rPr>
        <w:t xml:space="preserve"> turi suprojektuoti </w:t>
      </w:r>
      <w:r w:rsidR="00517E61" w:rsidRPr="00650F57">
        <w:rPr>
          <w:rFonts w:ascii="Times New Roman" w:eastAsia="Times New Roman" w:hAnsi="Times New Roman" w:cs="Times New Roman"/>
          <w:sz w:val="22"/>
          <w:szCs w:val="22"/>
        </w:rPr>
        <w:t xml:space="preserve">ir įrengti </w:t>
      </w:r>
      <w:r w:rsidR="00F93028" w:rsidRPr="00650F57">
        <w:rPr>
          <w:rFonts w:ascii="Times New Roman" w:eastAsia="Times New Roman" w:hAnsi="Times New Roman" w:cs="Times New Roman"/>
          <w:sz w:val="22"/>
          <w:szCs w:val="22"/>
        </w:rPr>
        <w:t>dumblo sausini</w:t>
      </w:r>
      <w:r w:rsidR="00633E7C" w:rsidRPr="00650F57">
        <w:rPr>
          <w:rFonts w:ascii="Times New Roman" w:eastAsia="Times New Roman" w:hAnsi="Times New Roman" w:cs="Times New Roman"/>
          <w:sz w:val="22"/>
          <w:szCs w:val="22"/>
        </w:rPr>
        <w:t>mo įrangos sistemą, kuri</w:t>
      </w:r>
      <w:r w:rsidR="007F6204" w:rsidRPr="00650F57">
        <w:rPr>
          <w:rFonts w:ascii="Times New Roman" w:eastAsia="Times New Roman" w:hAnsi="Times New Roman" w:cs="Times New Roman"/>
          <w:sz w:val="22"/>
          <w:szCs w:val="22"/>
        </w:rPr>
        <w:t xml:space="preserve"> apima šiuos pagrindinius elementus:</w:t>
      </w:r>
    </w:p>
    <w:p w14:paraId="6FB62331" w14:textId="4D73354D" w:rsidR="007F6204" w:rsidRPr="00650F57" w:rsidRDefault="007F6204" w:rsidP="009766C5">
      <w:pPr>
        <w:numPr>
          <w:ilvl w:val="1"/>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Dumblo sausinimo centrifugos – 2 vnt. (viena pagrindinė, viena visiškai identiška rezervinė; abi pilnai integruotos į dumblo sausinimo procesą ir turinčios vienodus techninius parametrus);</w:t>
      </w:r>
    </w:p>
    <w:p w14:paraId="3970F561" w14:textId="691B82CD" w:rsidR="007F6204" w:rsidRPr="00650F57" w:rsidRDefault="007F6204" w:rsidP="009766C5">
      <w:pPr>
        <w:numPr>
          <w:ilvl w:val="1"/>
          <w:numId w:val="14"/>
        </w:numPr>
        <w:tabs>
          <w:tab w:val="left" w:pos="993"/>
        </w:tabs>
        <w:ind w:left="0" w:firstLine="567"/>
        <w:jc w:val="both"/>
        <w:rPr>
          <w:rFonts w:ascii="Times New Roman" w:eastAsia="Times New Roman" w:hAnsi="Times New Roman" w:cs="Times New Roman"/>
          <w:sz w:val="22"/>
          <w:szCs w:val="22"/>
        </w:rPr>
      </w:pPr>
      <w:proofErr w:type="spellStart"/>
      <w:r w:rsidRPr="00650F57">
        <w:rPr>
          <w:rFonts w:ascii="Times New Roman" w:eastAsia="Times New Roman" w:hAnsi="Times New Roman" w:cs="Times New Roman"/>
          <w:sz w:val="22"/>
          <w:szCs w:val="22"/>
        </w:rPr>
        <w:t>Polielektrolito</w:t>
      </w:r>
      <w:proofErr w:type="spellEnd"/>
      <w:r w:rsidRPr="00650F57">
        <w:rPr>
          <w:rFonts w:ascii="Times New Roman" w:eastAsia="Times New Roman" w:hAnsi="Times New Roman" w:cs="Times New Roman"/>
          <w:sz w:val="22"/>
          <w:szCs w:val="22"/>
        </w:rPr>
        <w:t xml:space="preserve"> (</w:t>
      </w:r>
      <w:proofErr w:type="spellStart"/>
      <w:r w:rsidRPr="00650F57">
        <w:rPr>
          <w:rFonts w:ascii="Times New Roman" w:eastAsia="Times New Roman" w:hAnsi="Times New Roman" w:cs="Times New Roman"/>
          <w:sz w:val="22"/>
          <w:szCs w:val="22"/>
        </w:rPr>
        <w:t>flokulianto</w:t>
      </w:r>
      <w:proofErr w:type="spellEnd"/>
      <w:r w:rsidRPr="00650F57">
        <w:rPr>
          <w:rFonts w:ascii="Times New Roman" w:eastAsia="Times New Roman" w:hAnsi="Times New Roman" w:cs="Times New Roman"/>
          <w:sz w:val="22"/>
          <w:szCs w:val="22"/>
        </w:rPr>
        <w:t>) ruošimo, skiedimo ir dozavimo sistema (bendra abiem centrifugoms) – 1 vnt.;</w:t>
      </w:r>
    </w:p>
    <w:p w14:paraId="3D825757" w14:textId="5F75E868" w:rsidR="007F6204" w:rsidRPr="00650F57" w:rsidRDefault="007F6204" w:rsidP="009766C5">
      <w:pPr>
        <w:numPr>
          <w:ilvl w:val="1"/>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Dumblo tiekiamosios ir išleidžiamosios sklendės (skląsčiai) – 2 vnt.;</w:t>
      </w:r>
    </w:p>
    <w:p w14:paraId="4C5D7AEC" w14:textId="4961DA3D" w:rsidR="007F6204" w:rsidRPr="00650F57" w:rsidRDefault="007F6204" w:rsidP="009766C5">
      <w:pPr>
        <w:numPr>
          <w:ilvl w:val="1"/>
          <w:numId w:val="14"/>
        </w:numPr>
        <w:tabs>
          <w:tab w:val="left" w:pos="993"/>
        </w:tabs>
        <w:ind w:left="0" w:firstLine="567"/>
        <w:jc w:val="both"/>
        <w:rPr>
          <w:rFonts w:ascii="Times New Roman" w:eastAsia="Times New Roman" w:hAnsi="Times New Roman" w:cs="Times New Roman"/>
          <w:sz w:val="22"/>
          <w:szCs w:val="22"/>
        </w:rPr>
      </w:pPr>
      <w:proofErr w:type="spellStart"/>
      <w:r w:rsidRPr="00650F57">
        <w:rPr>
          <w:rFonts w:ascii="Times New Roman" w:eastAsia="Times New Roman" w:hAnsi="Times New Roman" w:cs="Times New Roman"/>
          <w:sz w:val="22"/>
          <w:szCs w:val="22"/>
        </w:rPr>
        <w:t>Fugato</w:t>
      </w:r>
      <w:proofErr w:type="spellEnd"/>
      <w:r w:rsidRPr="00650F57">
        <w:rPr>
          <w:rFonts w:ascii="Times New Roman" w:eastAsia="Times New Roman" w:hAnsi="Times New Roman" w:cs="Times New Roman"/>
          <w:sz w:val="22"/>
          <w:szCs w:val="22"/>
        </w:rPr>
        <w:t xml:space="preserve"> (atskirto skysčio) surinkimo ir laikymo indai – 2 vnt.;</w:t>
      </w:r>
    </w:p>
    <w:p w14:paraId="3941932A" w14:textId="49FE24AF" w:rsidR="007F6204" w:rsidRPr="00650F57" w:rsidRDefault="007F6204" w:rsidP="009766C5">
      <w:pPr>
        <w:numPr>
          <w:ilvl w:val="1"/>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 xml:space="preserve">Valdymo skydai – 3 vnt. (po vieną kiekvienai centrifugai ir vienas bendras </w:t>
      </w:r>
      <w:proofErr w:type="spellStart"/>
      <w:r w:rsidRPr="00650F57">
        <w:rPr>
          <w:rFonts w:ascii="Times New Roman" w:eastAsia="Times New Roman" w:hAnsi="Times New Roman" w:cs="Times New Roman"/>
          <w:sz w:val="22"/>
          <w:szCs w:val="22"/>
        </w:rPr>
        <w:t>polielektrolito</w:t>
      </w:r>
      <w:proofErr w:type="spellEnd"/>
      <w:r w:rsidRPr="00650F57">
        <w:rPr>
          <w:rFonts w:ascii="Times New Roman" w:eastAsia="Times New Roman" w:hAnsi="Times New Roman" w:cs="Times New Roman"/>
          <w:sz w:val="22"/>
          <w:szCs w:val="22"/>
        </w:rPr>
        <w:t xml:space="preserve"> ruošimo, skiedimo ir dozavimo sistemai);</w:t>
      </w:r>
    </w:p>
    <w:p w14:paraId="23B78D86" w14:textId="35D23533" w:rsidR="007F6204" w:rsidRPr="00650F57" w:rsidRDefault="007F6204" w:rsidP="009766C5">
      <w:pPr>
        <w:numPr>
          <w:ilvl w:val="1"/>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Visa reikalinga elektros įranga (įskaitant galios tiekimo, automatikos ir apsaugos sistemas);</w:t>
      </w:r>
    </w:p>
    <w:p w14:paraId="53BD0A4C" w14:textId="5C4FC762" w:rsidR="007F6204" w:rsidRPr="00650F57" w:rsidRDefault="007F6204" w:rsidP="009766C5">
      <w:pPr>
        <w:numPr>
          <w:ilvl w:val="1"/>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Nusausinto dumblo šalinimo konvejeris – 1 vnt.;</w:t>
      </w:r>
    </w:p>
    <w:p w14:paraId="11493C08" w14:textId="21DCC1AB" w:rsidR="007F6204" w:rsidRPr="00650F57" w:rsidRDefault="0070475F" w:rsidP="009766C5">
      <w:pPr>
        <w:numPr>
          <w:ilvl w:val="1"/>
          <w:numId w:val="14"/>
        </w:numPr>
        <w:tabs>
          <w:tab w:val="left" w:pos="993"/>
        </w:tabs>
        <w:ind w:left="0" w:firstLine="567"/>
        <w:jc w:val="both"/>
        <w:rPr>
          <w:rFonts w:ascii="Times New Roman" w:eastAsia="Times New Roman" w:hAnsi="Times New Roman" w:cs="Times New Roman"/>
          <w:sz w:val="22"/>
          <w:szCs w:val="22"/>
        </w:rPr>
      </w:pPr>
      <w:r w:rsidRPr="0070475F">
        <w:rPr>
          <w:rFonts w:ascii="Times New Roman" w:eastAsia="Times New Roman" w:hAnsi="Times New Roman" w:cs="Times New Roman"/>
          <w:sz w:val="22"/>
          <w:szCs w:val="22"/>
        </w:rPr>
        <w:t>Visi vamzdynai, armatūra, jungiamosios detalės, tvirtinimo elementai ir kitos medžiagos, būtinos pilnam Įrangos įrengimui, sujungimui, paleidimui ir eksploatacijai</w:t>
      </w:r>
      <w:r w:rsidR="006705DB" w:rsidRPr="00650F57">
        <w:rPr>
          <w:rFonts w:ascii="Times New Roman" w:eastAsia="Times New Roman" w:hAnsi="Times New Roman" w:cs="Times New Roman"/>
          <w:sz w:val="22"/>
          <w:szCs w:val="22"/>
        </w:rPr>
        <w:t>.</w:t>
      </w:r>
    </w:p>
    <w:p w14:paraId="628EF470" w14:textId="453BD689" w:rsidR="00DF2853" w:rsidRPr="00650F57" w:rsidRDefault="00CF640E" w:rsidP="009766C5">
      <w:pPr>
        <w:numPr>
          <w:ilvl w:val="0"/>
          <w:numId w:val="14"/>
        </w:numPr>
        <w:tabs>
          <w:tab w:val="left" w:pos="993"/>
        </w:tabs>
        <w:ind w:left="0" w:firstLine="567"/>
        <w:jc w:val="both"/>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 xml:space="preserve">Kartu su pasiūlymu </w:t>
      </w:r>
      <w:r w:rsidR="008F098A" w:rsidRPr="00650F57">
        <w:rPr>
          <w:rFonts w:ascii="Times New Roman" w:eastAsia="Times New Roman" w:hAnsi="Times New Roman" w:cs="Times New Roman"/>
          <w:sz w:val="22"/>
          <w:szCs w:val="22"/>
        </w:rPr>
        <w:t>Tiekėjas</w:t>
      </w:r>
      <w:r w:rsidRPr="00650F57">
        <w:rPr>
          <w:rFonts w:ascii="Times New Roman" w:eastAsia="Times New Roman" w:hAnsi="Times New Roman" w:cs="Times New Roman"/>
          <w:sz w:val="22"/>
          <w:szCs w:val="22"/>
        </w:rPr>
        <w:t xml:space="preserve"> privalo </w:t>
      </w:r>
      <w:r w:rsidR="00DF2853" w:rsidRPr="00650F57">
        <w:rPr>
          <w:rFonts w:ascii="Times New Roman" w:eastAsia="Times New Roman" w:hAnsi="Times New Roman" w:cs="Times New Roman"/>
          <w:sz w:val="22"/>
          <w:szCs w:val="22"/>
        </w:rPr>
        <w:t>pateikti konkreči</w:t>
      </w:r>
      <w:r w:rsidR="0020193A" w:rsidRPr="00650F57">
        <w:rPr>
          <w:rFonts w:ascii="Times New Roman" w:eastAsia="Times New Roman" w:hAnsi="Times New Roman" w:cs="Times New Roman"/>
          <w:sz w:val="22"/>
          <w:szCs w:val="22"/>
        </w:rPr>
        <w:t>u</w:t>
      </w:r>
      <w:r w:rsidR="00DF2853" w:rsidRPr="00650F57">
        <w:rPr>
          <w:rFonts w:ascii="Times New Roman" w:eastAsia="Times New Roman" w:hAnsi="Times New Roman" w:cs="Times New Roman"/>
          <w:sz w:val="22"/>
          <w:szCs w:val="22"/>
        </w:rPr>
        <w:t xml:space="preserve">s siūlomos įrangos </w:t>
      </w:r>
      <w:r w:rsidR="0020193A" w:rsidRPr="00650F57">
        <w:rPr>
          <w:rFonts w:ascii="Times New Roman" w:eastAsia="Times New Roman" w:hAnsi="Times New Roman" w:cs="Times New Roman"/>
          <w:sz w:val="22"/>
          <w:szCs w:val="22"/>
        </w:rPr>
        <w:t>parametrus</w:t>
      </w:r>
      <w:r w:rsidR="00EB007C" w:rsidRPr="00650F57">
        <w:rPr>
          <w:rFonts w:ascii="Times New Roman" w:eastAsia="Times New Roman" w:hAnsi="Times New Roman" w:cs="Times New Roman"/>
          <w:sz w:val="22"/>
          <w:szCs w:val="22"/>
        </w:rPr>
        <w:t xml:space="preserve"> – užpildyti lentelę Nr. 1 bei pateikti siūlomos įrangos</w:t>
      </w:r>
      <w:r w:rsidR="0020193A" w:rsidRPr="00650F57">
        <w:rPr>
          <w:rFonts w:ascii="Times New Roman" w:eastAsia="Times New Roman" w:hAnsi="Times New Roman" w:cs="Times New Roman"/>
          <w:sz w:val="22"/>
          <w:szCs w:val="22"/>
        </w:rPr>
        <w:t xml:space="preserve"> gamintojo </w:t>
      </w:r>
      <w:r w:rsidR="00DF2853" w:rsidRPr="00650F57">
        <w:rPr>
          <w:rFonts w:ascii="Times New Roman" w:eastAsia="Times New Roman" w:hAnsi="Times New Roman" w:cs="Times New Roman"/>
          <w:sz w:val="22"/>
          <w:szCs w:val="22"/>
        </w:rPr>
        <w:t>specifikacijas</w:t>
      </w:r>
      <w:r w:rsidR="0020193A" w:rsidRPr="00650F57">
        <w:rPr>
          <w:rFonts w:ascii="Times New Roman" w:eastAsia="Times New Roman" w:hAnsi="Times New Roman" w:cs="Times New Roman"/>
          <w:sz w:val="22"/>
          <w:szCs w:val="22"/>
        </w:rPr>
        <w:t>.</w:t>
      </w:r>
    </w:p>
    <w:p w14:paraId="1BEC729A" w14:textId="27B937B9" w:rsidR="00DA7E8F" w:rsidRPr="00650F57" w:rsidRDefault="00820755" w:rsidP="009766C5">
      <w:pPr>
        <w:numPr>
          <w:ilvl w:val="0"/>
          <w:numId w:val="14"/>
        </w:numPr>
        <w:tabs>
          <w:tab w:val="left" w:pos="993"/>
        </w:tabs>
        <w:ind w:left="0" w:firstLine="567"/>
        <w:jc w:val="both"/>
        <w:rPr>
          <w:rFonts w:ascii="Times New Roman" w:eastAsia="Times New Roman" w:hAnsi="Times New Roman" w:cs="Times New Roman"/>
          <w:sz w:val="22"/>
          <w:szCs w:val="22"/>
        </w:rPr>
      </w:pPr>
      <w:bookmarkStart w:id="2" w:name="_Hlk216091365"/>
      <w:bookmarkEnd w:id="1"/>
      <w:r w:rsidRPr="00650F57">
        <w:rPr>
          <w:rFonts w:ascii="Times New Roman" w:eastAsia="Times New Roman" w:hAnsi="Times New Roman" w:cs="Times New Roman"/>
          <w:sz w:val="22"/>
          <w:szCs w:val="22"/>
        </w:rPr>
        <w:t>Techninėje specifikacijoje nurodyti reikalavimai laikytini minimaliais; konkretūs techniniai sprendiniai detalizuojami projektavimo metu, užtikrinant tarpusavio suderinamumą ir šios techninės specifikacijos reikalavimų įgyvendinimą</w:t>
      </w:r>
      <w:r w:rsidR="00DA7E8F" w:rsidRPr="00650F57">
        <w:rPr>
          <w:rFonts w:ascii="Times New Roman" w:eastAsia="Times New Roman" w:hAnsi="Times New Roman" w:cs="Times New Roman"/>
          <w:sz w:val="22"/>
          <w:szCs w:val="22"/>
        </w:rPr>
        <w:t>:</w:t>
      </w:r>
    </w:p>
    <w:p w14:paraId="6128E174" w14:textId="02358BB3" w:rsidR="00CE7805" w:rsidRPr="00650F57" w:rsidRDefault="002F182F" w:rsidP="00A56C87">
      <w:pPr>
        <w:jc w:val="right"/>
        <w:rPr>
          <w:rFonts w:ascii="Times New Roman" w:eastAsia="Times New Roman" w:hAnsi="Times New Roman" w:cs="Times New Roman"/>
          <w:sz w:val="22"/>
          <w:szCs w:val="22"/>
        </w:rPr>
      </w:pPr>
      <w:r w:rsidRPr="00650F57">
        <w:rPr>
          <w:rFonts w:ascii="Times New Roman" w:eastAsia="Times New Roman" w:hAnsi="Times New Roman" w:cs="Times New Roman"/>
          <w:sz w:val="22"/>
          <w:szCs w:val="22"/>
        </w:rPr>
        <w:t>Lentelė Nr. 1</w:t>
      </w:r>
    </w:p>
    <w:tbl>
      <w:tblPr>
        <w:tblStyle w:val="Lentelstinklelisviesus"/>
        <w:tblpPr w:leftFromText="180" w:rightFromText="180" w:vertAnchor="text" w:tblpY="1"/>
        <w:tblW w:w="5000" w:type="pct"/>
        <w:tblLook w:val="04A0" w:firstRow="1" w:lastRow="0" w:firstColumn="1" w:lastColumn="0" w:noHBand="0" w:noVBand="1"/>
      </w:tblPr>
      <w:tblGrid>
        <w:gridCol w:w="706"/>
        <w:gridCol w:w="3068"/>
        <w:gridCol w:w="3068"/>
        <w:gridCol w:w="3061"/>
        <w:gridCol w:w="8"/>
      </w:tblGrid>
      <w:tr w:rsidR="00EA69A8" w:rsidRPr="00650F57" w14:paraId="1CE4CC45" w14:textId="77777777" w:rsidTr="5284D92F">
        <w:trPr>
          <w:gridAfter w:val="1"/>
          <w:wAfter w:w="5" w:type="pct"/>
          <w:trHeight w:val="301"/>
        </w:trPr>
        <w:tc>
          <w:tcPr>
            <w:tcW w:w="356" w:type="pct"/>
            <w:hideMark/>
          </w:tcPr>
          <w:bookmarkEnd w:id="2"/>
          <w:p w14:paraId="119CC68F" w14:textId="77777777" w:rsidR="009C36F0" w:rsidRPr="00650F57" w:rsidRDefault="009C36F0" w:rsidP="00A56C87">
            <w:pPr>
              <w:rPr>
                <w:rFonts w:ascii="Times New Roman" w:hAnsi="Times New Roman" w:cs="Times New Roman"/>
                <w:b/>
                <w:bCs/>
                <w:sz w:val="22"/>
                <w:szCs w:val="22"/>
              </w:rPr>
            </w:pPr>
            <w:r w:rsidRPr="00650F57">
              <w:rPr>
                <w:rFonts w:ascii="Times New Roman" w:hAnsi="Times New Roman" w:cs="Times New Roman"/>
                <w:b/>
                <w:bCs/>
                <w:sz w:val="22"/>
                <w:szCs w:val="22"/>
              </w:rPr>
              <w:lastRenderedPageBreak/>
              <w:t>Eil. Nr.</w:t>
            </w:r>
          </w:p>
        </w:tc>
        <w:tc>
          <w:tcPr>
            <w:tcW w:w="1548" w:type="pct"/>
            <w:hideMark/>
          </w:tcPr>
          <w:p w14:paraId="467A0DC7" w14:textId="77777777" w:rsidR="009C36F0" w:rsidRPr="00650F57" w:rsidRDefault="009C36F0" w:rsidP="00A56C87">
            <w:pPr>
              <w:rPr>
                <w:rFonts w:ascii="Times New Roman" w:hAnsi="Times New Roman" w:cs="Times New Roman"/>
                <w:b/>
                <w:bCs/>
                <w:sz w:val="22"/>
                <w:szCs w:val="22"/>
              </w:rPr>
            </w:pPr>
            <w:r w:rsidRPr="00650F57">
              <w:rPr>
                <w:rFonts w:ascii="Times New Roman" w:hAnsi="Times New Roman" w:cs="Times New Roman"/>
                <w:b/>
                <w:bCs/>
                <w:sz w:val="22"/>
                <w:szCs w:val="22"/>
              </w:rPr>
              <w:t>Techniniai reikalavimai/kriterijai</w:t>
            </w:r>
          </w:p>
        </w:tc>
        <w:tc>
          <w:tcPr>
            <w:tcW w:w="1548" w:type="pct"/>
            <w:hideMark/>
          </w:tcPr>
          <w:p w14:paraId="536F5D1D" w14:textId="77777777" w:rsidR="009C36F0" w:rsidRPr="00650F57" w:rsidRDefault="009C36F0" w:rsidP="00A56C87">
            <w:pPr>
              <w:rPr>
                <w:rFonts w:ascii="Times New Roman" w:hAnsi="Times New Roman" w:cs="Times New Roman"/>
                <w:b/>
                <w:bCs/>
                <w:sz w:val="22"/>
                <w:szCs w:val="22"/>
              </w:rPr>
            </w:pPr>
            <w:r w:rsidRPr="00650F57">
              <w:rPr>
                <w:rFonts w:ascii="Times New Roman" w:hAnsi="Times New Roman" w:cs="Times New Roman"/>
                <w:b/>
                <w:bCs/>
                <w:sz w:val="22"/>
                <w:szCs w:val="22"/>
              </w:rPr>
              <w:t>Siūlomų parametrų tikslios reikšmės</w:t>
            </w:r>
          </w:p>
        </w:tc>
        <w:tc>
          <w:tcPr>
            <w:tcW w:w="1544" w:type="pct"/>
            <w:hideMark/>
          </w:tcPr>
          <w:p w14:paraId="725408DC" w14:textId="074C4C4B" w:rsidR="009C36F0" w:rsidRPr="00650F57" w:rsidRDefault="009C36F0" w:rsidP="00A56C87">
            <w:pPr>
              <w:rPr>
                <w:rFonts w:ascii="Times New Roman" w:hAnsi="Times New Roman" w:cs="Times New Roman"/>
                <w:b/>
                <w:bCs/>
                <w:sz w:val="22"/>
                <w:szCs w:val="22"/>
              </w:rPr>
            </w:pPr>
            <w:r w:rsidRPr="00650F57">
              <w:rPr>
                <w:rFonts w:ascii="Times New Roman" w:hAnsi="Times New Roman" w:cs="Times New Roman"/>
                <w:b/>
                <w:bCs/>
                <w:sz w:val="22"/>
                <w:szCs w:val="22"/>
              </w:rPr>
              <w:t xml:space="preserve">Įrodantys dokumentai (pavadinimas, psl. </w:t>
            </w:r>
            <w:r w:rsidR="002E3D8C" w:rsidRPr="00650F57">
              <w:rPr>
                <w:rFonts w:ascii="Times New Roman" w:hAnsi="Times New Roman" w:cs="Times New Roman"/>
                <w:b/>
                <w:bCs/>
                <w:sz w:val="22"/>
                <w:szCs w:val="22"/>
              </w:rPr>
              <w:t>Nr.</w:t>
            </w:r>
            <w:r w:rsidRPr="00650F57">
              <w:rPr>
                <w:rFonts w:ascii="Times New Roman" w:hAnsi="Times New Roman" w:cs="Times New Roman"/>
                <w:b/>
                <w:bCs/>
                <w:sz w:val="22"/>
                <w:szCs w:val="22"/>
              </w:rPr>
              <w:t>)</w:t>
            </w:r>
          </w:p>
        </w:tc>
      </w:tr>
      <w:tr w:rsidR="00EA69A8" w:rsidRPr="00650F57" w14:paraId="300248B7" w14:textId="77777777" w:rsidTr="5284D92F">
        <w:trPr>
          <w:trHeight w:val="301"/>
        </w:trPr>
        <w:tc>
          <w:tcPr>
            <w:tcW w:w="5000" w:type="pct"/>
            <w:gridSpan w:val="5"/>
          </w:tcPr>
          <w:p w14:paraId="107D3FB9" w14:textId="2BAFC576" w:rsidR="009C36F0" w:rsidRPr="00650F57" w:rsidRDefault="009C36F0" w:rsidP="00A56C87">
            <w:pPr>
              <w:numPr>
                <w:ilvl w:val="0"/>
                <w:numId w:val="18"/>
              </w:numPr>
              <w:rPr>
                <w:rFonts w:ascii="Times New Roman" w:hAnsi="Times New Roman" w:cs="Times New Roman"/>
                <w:sz w:val="22"/>
                <w:szCs w:val="22"/>
              </w:rPr>
            </w:pPr>
            <w:r w:rsidRPr="00650F57">
              <w:rPr>
                <w:rFonts w:ascii="Times New Roman" w:hAnsi="Times New Roman" w:cs="Times New Roman"/>
                <w:sz w:val="22"/>
                <w:szCs w:val="22"/>
              </w:rPr>
              <w:t>CENTRIFUGOS</w:t>
            </w:r>
          </w:p>
        </w:tc>
      </w:tr>
      <w:tr w:rsidR="00EA69A8" w:rsidRPr="00650F57" w14:paraId="4CCFEFB8" w14:textId="77777777" w:rsidTr="5284D92F">
        <w:trPr>
          <w:gridAfter w:val="1"/>
          <w:wAfter w:w="5" w:type="pct"/>
          <w:trHeight w:val="301"/>
        </w:trPr>
        <w:tc>
          <w:tcPr>
            <w:tcW w:w="356" w:type="pct"/>
          </w:tcPr>
          <w:p w14:paraId="62AC6A46" w14:textId="7FD2A51E" w:rsidR="009C36F0" w:rsidRPr="00650F57" w:rsidRDefault="009C36F0" w:rsidP="00A56C87">
            <w:pPr>
              <w:numPr>
                <w:ilvl w:val="1"/>
                <w:numId w:val="18"/>
              </w:numPr>
              <w:rPr>
                <w:rFonts w:ascii="Times New Roman" w:hAnsi="Times New Roman" w:cs="Times New Roman"/>
                <w:sz w:val="22"/>
                <w:szCs w:val="22"/>
              </w:rPr>
            </w:pPr>
          </w:p>
        </w:tc>
        <w:tc>
          <w:tcPr>
            <w:tcW w:w="1548" w:type="pct"/>
            <w:hideMark/>
          </w:tcPr>
          <w:p w14:paraId="0B75D873" w14:textId="77777777" w:rsidR="009C36F0" w:rsidRPr="00650F57" w:rsidRDefault="009C36F0" w:rsidP="00A56C87">
            <w:pPr>
              <w:rPr>
                <w:rFonts w:ascii="Times New Roman" w:hAnsi="Times New Roman" w:cs="Times New Roman"/>
                <w:sz w:val="22"/>
                <w:szCs w:val="22"/>
              </w:rPr>
            </w:pPr>
            <w:r w:rsidRPr="00650F57">
              <w:rPr>
                <w:rFonts w:ascii="Times New Roman" w:hAnsi="Times New Roman" w:cs="Times New Roman"/>
                <w:sz w:val="22"/>
                <w:szCs w:val="22"/>
              </w:rPr>
              <w:t xml:space="preserve">Centrifugų gamintojas </w:t>
            </w:r>
          </w:p>
        </w:tc>
        <w:tc>
          <w:tcPr>
            <w:tcW w:w="1548" w:type="pct"/>
          </w:tcPr>
          <w:p w14:paraId="42FD5F29" w14:textId="64106931" w:rsidR="009C36F0" w:rsidRPr="00650F57" w:rsidRDefault="009C36F0" w:rsidP="00A56C87">
            <w:pPr>
              <w:rPr>
                <w:rFonts w:ascii="Times New Roman" w:hAnsi="Times New Roman" w:cs="Times New Roman"/>
                <w:sz w:val="22"/>
                <w:szCs w:val="22"/>
              </w:rPr>
            </w:pPr>
          </w:p>
        </w:tc>
        <w:tc>
          <w:tcPr>
            <w:tcW w:w="1544" w:type="pct"/>
          </w:tcPr>
          <w:p w14:paraId="0D388841" w14:textId="5E5AFFB3" w:rsidR="009C36F0" w:rsidRPr="00650F57" w:rsidRDefault="009C36F0" w:rsidP="00A56C87">
            <w:pPr>
              <w:rPr>
                <w:rFonts w:ascii="Times New Roman" w:hAnsi="Times New Roman" w:cs="Times New Roman"/>
                <w:sz w:val="22"/>
                <w:szCs w:val="22"/>
              </w:rPr>
            </w:pPr>
          </w:p>
        </w:tc>
      </w:tr>
      <w:tr w:rsidR="00EA69A8" w:rsidRPr="00650F57" w14:paraId="6A79C10A" w14:textId="77777777" w:rsidTr="5284D92F">
        <w:trPr>
          <w:gridAfter w:val="1"/>
          <w:wAfter w:w="5" w:type="pct"/>
          <w:trHeight w:val="301"/>
        </w:trPr>
        <w:tc>
          <w:tcPr>
            <w:tcW w:w="356" w:type="pct"/>
          </w:tcPr>
          <w:p w14:paraId="602C31F8"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hideMark/>
          </w:tcPr>
          <w:p w14:paraId="1A85E5EA" w14:textId="77777777" w:rsidR="009C36F0" w:rsidRPr="00650F57" w:rsidRDefault="009C36F0" w:rsidP="00A56C87">
            <w:pPr>
              <w:rPr>
                <w:rFonts w:ascii="Times New Roman" w:hAnsi="Times New Roman" w:cs="Times New Roman"/>
                <w:sz w:val="22"/>
                <w:szCs w:val="22"/>
              </w:rPr>
            </w:pPr>
            <w:r w:rsidRPr="00650F57">
              <w:rPr>
                <w:rFonts w:ascii="Times New Roman" w:hAnsi="Times New Roman" w:cs="Times New Roman"/>
                <w:sz w:val="22"/>
                <w:szCs w:val="22"/>
              </w:rPr>
              <w:t>Centrifugų markė, modelis</w:t>
            </w:r>
          </w:p>
        </w:tc>
        <w:tc>
          <w:tcPr>
            <w:tcW w:w="1548" w:type="pct"/>
          </w:tcPr>
          <w:p w14:paraId="1DD20E4A" w14:textId="7733F738" w:rsidR="009C36F0" w:rsidRPr="00650F57" w:rsidRDefault="009C36F0" w:rsidP="00A56C87">
            <w:pPr>
              <w:rPr>
                <w:rFonts w:ascii="Times New Roman" w:hAnsi="Times New Roman" w:cs="Times New Roman"/>
                <w:sz w:val="22"/>
                <w:szCs w:val="22"/>
              </w:rPr>
            </w:pPr>
          </w:p>
        </w:tc>
        <w:tc>
          <w:tcPr>
            <w:tcW w:w="1544" w:type="pct"/>
          </w:tcPr>
          <w:p w14:paraId="1E7ADCEA" w14:textId="64A05D9B" w:rsidR="009C36F0" w:rsidRPr="00650F57" w:rsidRDefault="009C36F0" w:rsidP="00A56C87">
            <w:pPr>
              <w:rPr>
                <w:rFonts w:ascii="Times New Roman" w:hAnsi="Times New Roman" w:cs="Times New Roman"/>
                <w:sz w:val="22"/>
                <w:szCs w:val="22"/>
              </w:rPr>
            </w:pPr>
          </w:p>
        </w:tc>
      </w:tr>
      <w:tr w:rsidR="00EA69A8" w:rsidRPr="00650F57" w14:paraId="2A09347B" w14:textId="3514D914" w:rsidTr="5284D92F">
        <w:trPr>
          <w:gridAfter w:val="1"/>
          <w:wAfter w:w="5" w:type="pct"/>
          <w:trHeight w:val="301"/>
        </w:trPr>
        <w:tc>
          <w:tcPr>
            <w:tcW w:w="356" w:type="pct"/>
          </w:tcPr>
          <w:p w14:paraId="5BEF9A23" w14:textId="77777777" w:rsidR="00795DDF" w:rsidRPr="00650F57" w:rsidRDefault="00795DDF" w:rsidP="00A56C87">
            <w:pPr>
              <w:numPr>
                <w:ilvl w:val="1"/>
                <w:numId w:val="18"/>
              </w:numPr>
              <w:rPr>
                <w:rFonts w:ascii="Times New Roman" w:hAnsi="Times New Roman" w:cs="Times New Roman"/>
                <w:sz w:val="22"/>
                <w:szCs w:val="22"/>
              </w:rPr>
            </w:pPr>
          </w:p>
        </w:tc>
        <w:tc>
          <w:tcPr>
            <w:tcW w:w="1548" w:type="pct"/>
          </w:tcPr>
          <w:p w14:paraId="11F91413" w14:textId="30A4A7B9" w:rsidR="00795DDF"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 xml:space="preserve">Dumblo sausinimui skirtos </w:t>
            </w:r>
            <w:proofErr w:type="spellStart"/>
            <w:r w:rsidRPr="00650F57">
              <w:rPr>
                <w:rFonts w:ascii="Times New Roman" w:hAnsi="Times New Roman" w:cs="Times New Roman"/>
                <w:sz w:val="22"/>
                <w:szCs w:val="22"/>
              </w:rPr>
              <w:t>dekanterio</w:t>
            </w:r>
            <w:proofErr w:type="spellEnd"/>
            <w:r w:rsidRPr="00650F57">
              <w:rPr>
                <w:rFonts w:ascii="Times New Roman" w:hAnsi="Times New Roman" w:cs="Times New Roman"/>
                <w:sz w:val="22"/>
                <w:szCs w:val="22"/>
              </w:rPr>
              <w:t xml:space="preserve"> tipo centrifugos, t. y. horizontalios sraigtinės centrifugos su visiškai uždengtu būgnu, skirtos nuotekų dumblo </w:t>
            </w:r>
            <w:proofErr w:type="spellStart"/>
            <w:r w:rsidRPr="00650F57">
              <w:rPr>
                <w:rFonts w:ascii="Times New Roman" w:hAnsi="Times New Roman" w:cs="Times New Roman"/>
                <w:sz w:val="22"/>
                <w:szCs w:val="22"/>
              </w:rPr>
              <w:t>nuvandeninimui</w:t>
            </w:r>
            <w:proofErr w:type="spellEnd"/>
            <w:r w:rsidRPr="00650F57">
              <w:rPr>
                <w:rFonts w:ascii="Times New Roman" w:hAnsi="Times New Roman" w:cs="Times New Roman"/>
                <w:sz w:val="22"/>
                <w:szCs w:val="22"/>
              </w:rPr>
              <w:t>, užtikrinančios nenutrūkstamą darbą pramoninėmis sąlygomis.</w:t>
            </w:r>
          </w:p>
        </w:tc>
        <w:tc>
          <w:tcPr>
            <w:tcW w:w="1548" w:type="pct"/>
          </w:tcPr>
          <w:p w14:paraId="1B83CAD6" w14:textId="7DC76571" w:rsidR="00795DDF" w:rsidRPr="00650F57" w:rsidRDefault="00795DDF" w:rsidP="00A56C87">
            <w:pPr>
              <w:rPr>
                <w:rFonts w:ascii="Times New Roman" w:hAnsi="Times New Roman" w:cs="Times New Roman"/>
                <w:sz w:val="22"/>
                <w:szCs w:val="22"/>
              </w:rPr>
            </w:pPr>
          </w:p>
        </w:tc>
        <w:tc>
          <w:tcPr>
            <w:tcW w:w="1544" w:type="pct"/>
          </w:tcPr>
          <w:p w14:paraId="7BD89B85" w14:textId="02FFF69D" w:rsidR="00795DDF" w:rsidRPr="00650F57" w:rsidRDefault="00795DDF" w:rsidP="00A56C87">
            <w:pPr>
              <w:rPr>
                <w:rFonts w:ascii="Times New Roman" w:hAnsi="Times New Roman" w:cs="Times New Roman"/>
                <w:sz w:val="22"/>
                <w:szCs w:val="22"/>
              </w:rPr>
            </w:pPr>
          </w:p>
        </w:tc>
      </w:tr>
      <w:tr w:rsidR="00EA69A8" w:rsidRPr="00650F57" w14:paraId="6F66A649" w14:textId="77777777" w:rsidTr="5284D92F">
        <w:trPr>
          <w:gridAfter w:val="1"/>
          <w:wAfter w:w="5" w:type="pct"/>
          <w:trHeight w:val="312"/>
        </w:trPr>
        <w:tc>
          <w:tcPr>
            <w:tcW w:w="356" w:type="pct"/>
          </w:tcPr>
          <w:p w14:paraId="3E2F2A20"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326FE67E" w14:textId="66077D14" w:rsidR="009C36F0"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 xml:space="preserve">Centrifugų kietųjų dalelių išleidimo zonoje turi būti įrengti keičiami, dilimui atsparūs įdėklai, užtikrinantys ilgalaikį darbą su </w:t>
            </w:r>
            <w:proofErr w:type="spellStart"/>
            <w:r w:rsidRPr="00650F57">
              <w:rPr>
                <w:rFonts w:ascii="Times New Roman" w:hAnsi="Times New Roman" w:cs="Times New Roman"/>
                <w:sz w:val="22"/>
                <w:szCs w:val="22"/>
              </w:rPr>
              <w:t>abrazyviu</w:t>
            </w:r>
            <w:proofErr w:type="spellEnd"/>
            <w:r w:rsidRPr="00650F57">
              <w:rPr>
                <w:rFonts w:ascii="Times New Roman" w:hAnsi="Times New Roman" w:cs="Times New Roman"/>
                <w:sz w:val="22"/>
                <w:szCs w:val="22"/>
              </w:rPr>
              <w:t xml:space="preserve"> nuotekų dumblu; įdėklai turi būti pagaminti iš volframo karbido arba lygiavertės medžiagos, kurios atsparumo dilimui savybės ne prastesnės nei volframo karbido, o konkreti įdėklų konstrukcija ir jų įrengimo sprendiniai tikslinami projektavimo metu</w:t>
            </w:r>
          </w:p>
        </w:tc>
        <w:tc>
          <w:tcPr>
            <w:tcW w:w="1548" w:type="pct"/>
          </w:tcPr>
          <w:p w14:paraId="09EA3396" w14:textId="2FF70A98" w:rsidR="009C36F0" w:rsidRPr="00650F57" w:rsidRDefault="009C36F0" w:rsidP="00A56C87">
            <w:pPr>
              <w:rPr>
                <w:rFonts w:ascii="Times New Roman" w:hAnsi="Times New Roman" w:cs="Times New Roman"/>
                <w:sz w:val="22"/>
                <w:szCs w:val="22"/>
              </w:rPr>
            </w:pPr>
          </w:p>
        </w:tc>
        <w:tc>
          <w:tcPr>
            <w:tcW w:w="1544" w:type="pct"/>
          </w:tcPr>
          <w:p w14:paraId="78C9C3BA" w14:textId="09142CCD" w:rsidR="009C36F0" w:rsidRPr="00650F57" w:rsidRDefault="009C36F0" w:rsidP="00A56C87">
            <w:pPr>
              <w:rPr>
                <w:rFonts w:ascii="Times New Roman" w:hAnsi="Times New Roman" w:cs="Times New Roman"/>
                <w:sz w:val="22"/>
                <w:szCs w:val="22"/>
              </w:rPr>
            </w:pPr>
          </w:p>
        </w:tc>
      </w:tr>
      <w:tr w:rsidR="00EA69A8" w:rsidRPr="00650F57" w14:paraId="404C3A77" w14:textId="77777777" w:rsidTr="5284D92F">
        <w:trPr>
          <w:gridAfter w:val="1"/>
          <w:wAfter w:w="5" w:type="pct"/>
          <w:trHeight w:val="301"/>
        </w:trPr>
        <w:tc>
          <w:tcPr>
            <w:tcW w:w="356" w:type="pct"/>
          </w:tcPr>
          <w:p w14:paraId="50063821"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331E1490" w14:textId="77777777" w:rsidR="0032102E"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Centrifugų korpusas ir kitos išorinės konstrukcinės dalys turi būti atsparios nuotekų valyklos aplinkos poveikiui ir korozijai.</w:t>
            </w:r>
          </w:p>
          <w:p w14:paraId="19A41C56" w14:textId="2407A591" w:rsidR="009C36F0"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Tais atvejais, kai naudojamos konstrukcinės medžiagos nėra savaime atsparios korozijai, jos turi būti padengtos tinkama antikorozine danga, užtikrinančia ilgalaikę įrangos eksploataciją numatytomis darbo sąlygomis.</w:t>
            </w:r>
          </w:p>
        </w:tc>
        <w:tc>
          <w:tcPr>
            <w:tcW w:w="1548" w:type="pct"/>
          </w:tcPr>
          <w:p w14:paraId="47DFDA9F" w14:textId="40DDD807" w:rsidR="009C36F0" w:rsidRPr="00650F57" w:rsidRDefault="009C36F0" w:rsidP="00A56C87">
            <w:pPr>
              <w:rPr>
                <w:rFonts w:ascii="Times New Roman" w:hAnsi="Times New Roman" w:cs="Times New Roman"/>
                <w:sz w:val="22"/>
                <w:szCs w:val="22"/>
              </w:rPr>
            </w:pPr>
          </w:p>
        </w:tc>
        <w:tc>
          <w:tcPr>
            <w:tcW w:w="1544" w:type="pct"/>
          </w:tcPr>
          <w:p w14:paraId="71D2D542" w14:textId="651D60F9" w:rsidR="009C36F0" w:rsidRPr="00650F57" w:rsidRDefault="009C36F0" w:rsidP="00A56C87">
            <w:pPr>
              <w:rPr>
                <w:rFonts w:ascii="Times New Roman" w:hAnsi="Times New Roman" w:cs="Times New Roman"/>
                <w:sz w:val="22"/>
                <w:szCs w:val="22"/>
              </w:rPr>
            </w:pPr>
          </w:p>
        </w:tc>
      </w:tr>
      <w:tr w:rsidR="00EA69A8" w:rsidRPr="00650F57" w14:paraId="28EA68F9" w14:textId="77777777" w:rsidTr="5284D92F">
        <w:trPr>
          <w:gridAfter w:val="1"/>
          <w:wAfter w:w="5" w:type="pct"/>
          <w:trHeight w:val="301"/>
        </w:trPr>
        <w:tc>
          <w:tcPr>
            <w:tcW w:w="356" w:type="pct"/>
          </w:tcPr>
          <w:p w14:paraId="476BB9E0"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0AC6ADA1" w14:textId="06FA37A7" w:rsidR="009C36F0"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 xml:space="preserve">Sausintas dumblas iš centrifugos turi būti išleidžiamas kontroliuojamu būdu, per </w:t>
            </w:r>
            <w:proofErr w:type="spellStart"/>
            <w:r w:rsidRPr="00650F57">
              <w:rPr>
                <w:rFonts w:ascii="Times New Roman" w:hAnsi="Times New Roman" w:cs="Times New Roman"/>
                <w:sz w:val="22"/>
                <w:szCs w:val="22"/>
              </w:rPr>
              <w:t>konstrukciškai</w:t>
            </w:r>
            <w:proofErr w:type="spellEnd"/>
            <w:r w:rsidRPr="00650F57">
              <w:rPr>
                <w:rFonts w:ascii="Times New Roman" w:hAnsi="Times New Roman" w:cs="Times New Roman"/>
                <w:sz w:val="22"/>
                <w:szCs w:val="22"/>
              </w:rPr>
              <w:t xml:space="preserve"> integruotą sausinto dumblo surinkimo ir nukreipimo zoną, užtikrinančią saugų, sandarų ir nepertraukiamą dumblo pašalinimą iš įrenginio.</w:t>
            </w:r>
          </w:p>
        </w:tc>
        <w:tc>
          <w:tcPr>
            <w:tcW w:w="1548" w:type="pct"/>
          </w:tcPr>
          <w:p w14:paraId="02FFB882" w14:textId="5F1AB9F4" w:rsidR="009C36F0" w:rsidRPr="00650F57" w:rsidRDefault="009C36F0" w:rsidP="00A56C87">
            <w:pPr>
              <w:rPr>
                <w:rFonts w:ascii="Times New Roman" w:hAnsi="Times New Roman" w:cs="Times New Roman"/>
                <w:sz w:val="22"/>
                <w:szCs w:val="22"/>
              </w:rPr>
            </w:pPr>
          </w:p>
        </w:tc>
        <w:tc>
          <w:tcPr>
            <w:tcW w:w="1544" w:type="pct"/>
          </w:tcPr>
          <w:p w14:paraId="2755FD7D" w14:textId="2217D2AF" w:rsidR="009C36F0" w:rsidRPr="00650F57" w:rsidRDefault="009C36F0" w:rsidP="00A56C87">
            <w:pPr>
              <w:rPr>
                <w:rFonts w:ascii="Times New Roman" w:hAnsi="Times New Roman" w:cs="Times New Roman"/>
                <w:sz w:val="22"/>
                <w:szCs w:val="22"/>
              </w:rPr>
            </w:pPr>
          </w:p>
        </w:tc>
      </w:tr>
      <w:tr w:rsidR="00EA69A8" w:rsidRPr="00650F57" w14:paraId="2419E342" w14:textId="77777777" w:rsidTr="5284D92F">
        <w:trPr>
          <w:gridAfter w:val="1"/>
          <w:wAfter w:w="5" w:type="pct"/>
          <w:trHeight w:val="301"/>
        </w:trPr>
        <w:tc>
          <w:tcPr>
            <w:tcW w:w="356" w:type="pct"/>
          </w:tcPr>
          <w:p w14:paraId="43C9EAA7"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343BEC79" w14:textId="506E0473" w:rsidR="009C36F0"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Centrifugos turi būti skirtos darbui su nuotekų dumblu, kurio apdorojimo proceso temperatūra neviršija 60 °C.</w:t>
            </w:r>
          </w:p>
        </w:tc>
        <w:tc>
          <w:tcPr>
            <w:tcW w:w="1548" w:type="pct"/>
          </w:tcPr>
          <w:p w14:paraId="79EBB5B2" w14:textId="3EEEE866" w:rsidR="009C36F0" w:rsidRPr="00650F57" w:rsidRDefault="009C36F0" w:rsidP="00A56C87">
            <w:pPr>
              <w:rPr>
                <w:rFonts w:ascii="Times New Roman" w:hAnsi="Times New Roman" w:cs="Times New Roman"/>
                <w:sz w:val="22"/>
                <w:szCs w:val="22"/>
              </w:rPr>
            </w:pPr>
          </w:p>
        </w:tc>
        <w:tc>
          <w:tcPr>
            <w:tcW w:w="1544" w:type="pct"/>
          </w:tcPr>
          <w:p w14:paraId="62A66267" w14:textId="43AC9F74" w:rsidR="009C36F0" w:rsidRPr="00650F57" w:rsidRDefault="009C36F0" w:rsidP="00A56C87">
            <w:pPr>
              <w:rPr>
                <w:rFonts w:ascii="Times New Roman" w:hAnsi="Times New Roman" w:cs="Times New Roman"/>
                <w:sz w:val="22"/>
                <w:szCs w:val="22"/>
              </w:rPr>
            </w:pPr>
          </w:p>
        </w:tc>
      </w:tr>
      <w:tr w:rsidR="00EA69A8" w:rsidRPr="00650F57" w14:paraId="3A659659" w14:textId="77777777" w:rsidTr="5284D92F">
        <w:trPr>
          <w:gridAfter w:val="1"/>
          <w:wAfter w:w="5" w:type="pct"/>
          <w:trHeight w:val="1440"/>
        </w:trPr>
        <w:tc>
          <w:tcPr>
            <w:tcW w:w="356" w:type="pct"/>
          </w:tcPr>
          <w:p w14:paraId="78CACF4E" w14:textId="77777777" w:rsidR="00820A5E" w:rsidRPr="00650F57" w:rsidRDefault="00820A5E" w:rsidP="00A56C87">
            <w:pPr>
              <w:numPr>
                <w:ilvl w:val="1"/>
                <w:numId w:val="18"/>
              </w:numPr>
              <w:rPr>
                <w:rFonts w:ascii="Times New Roman" w:hAnsi="Times New Roman" w:cs="Times New Roman"/>
                <w:sz w:val="22"/>
                <w:szCs w:val="22"/>
              </w:rPr>
            </w:pPr>
          </w:p>
        </w:tc>
        <w:tc>
          <w:tcPr>
            <w:tcW w:w="1548" w:type="pct"/>
          </w:tcPr>
          <w:p w14:paraId="177FCF3C" w14:textId="67B161CB" w:rsidR="00820A5E" w:rsidRPr="00650F57" w:rsidRDefault="009958EB" w:rsidP="00A56C87">
            <w:pPr>
              <w:rPr>
                <w:rFonts w:ascii="Times New Roman" w:hAnsi="Times New Roman" w:cs="Times New Roman"/>
                <w:sz w:val="22"/>
                <w:szCs w:val="22"/>
              </w:rPr>
            </w:pPr>
            <w:r w:rsidRPr="009958EB">
              <w:rPr>
                <w:rFonts w:ascii="Times New Roman" w:hAnsi="Times New Roman" w:cs="Times New Roman"/>
                <w:sz w:val="22"/>
                <w:szCs w:val="22"/>
              </w:rPr>
              <w:t>Kai paduodamo dumblo sausosios medžiagos koncentracija yra 0,9–3,75 %, centrifugos našumas pagal sausąją medžiagą (koncentracijų ribose) turi būti, atitinkamai, ne mažesnis kaip 162 kg SM/val. – 450 kg SM/val., o centrifuga turi būti pritaikyta darbui, kai paduodamo dumblo hidraulinis našumas siekia iki 18 m³/val. (esant 0,9 %) ir ne mažesniu kaip 12 m³/val. (esant 3,75 %).</w:t>
            </w:r>
          </w:p>
        </w:tc>
        <w:tc>
          <w:tcPr>
            <w:tcW w:w="1548" w:type="pct"/>
          </w:tcPr>
          <w:p w14:paraId="1D3DF9DB" w14:textId="05553919" w:rsidR="00820A5E" w:rsidRPr="00650F57" w:rsidRDefault="00820A5E" w:rsidP="00A56C87">
            <w:pPr>
              <w:rPr>
                <w:rFonts w:ascii="Times New Roman" w:hAnsi="Times New Roman" w:cs="Times New Roman"/>
                <w:sz w:val="22"/>
                <w:szCs w:val="22"/>
              </w:rPr>
            </w:pPr>
          </w:p>
        </w:tc>
        <w:tc>
          <w:tcPr>
            <w:tcW w:w="1544" w:type="pct"/>
          </w:tcPr>
          <w:p w14:paraId="6DA6FDDA" w14:textId="4E3B31F1" w:rsidR="00820A5E" w:rsidRPr="00650F57" w:rsidRDefault="00820A5E" w:rsidP="00A56C87">
            <w:pPr>
              <w:rPr>
                <w:rFonts w:ascii="Times New Roman" w:hAnsi="Times New Roman" w:cs="Times New Roman"/>
                <w:sz w:val="22"/>
                <w:szCs w:val="22"/>
              </w:rPr>
            </w:pPr>
          </w:p>
        </w:tc>
      </w:tr>
      <w:tr w:rsidR="00EA69A8" w:rsidRPr="00650F57" w14:paraId="5B29354B" w14:textId="77777777" w:rsidTr="5284D92F">
        <w:trPr>
          <w:gridAfter w:val="1"/>
          <w:wAfter w:w="5" w:type="pct"/>
          <w:trHeight w:val="301"/>
        </w:trPr>
        <w:tc>
          <w:tcPr>
            <w:tcW w:w="356" w:type="pct"/>
          </w:tcPr>
          <w:p w14:paraId="6449D9B0"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00312FD3" w14:textId="02B8B91B" w:rsidR="009C36F0"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Dumblo sausumas po centrifugavimo turi būti ne mažesnis kaip 18 % sausosios medžiagos, kai paduodamo nuotekų dumblo sausosios medžiagos koncentracija yra nuo 0,9 iki 3,75 %</w:t>
            </w:r>
          </w:p>
        </w:tc>
        <w:tc>
          <w:tcPr>
            <w:tcW w:w="1548" w:type="pct"/>
          </w:tcPr>
          <w:p w14:paraId="7A0460EE" w14:textId="04429C66" w:rsidR="009C36F0" w:rsidRPr="00650F57" w:rsidRDefault="009C36F0" w:rsidP="00A56C87">
            <w:pPr>
              <w:rPr>
                <w:rFonts w:ascii="Times New Roman" w:hAnsi="Times New Roman" w:cs="Times New Roman"/>
                <w:sz w:val="22"/>
                <w:szCs w:val="22"/>
              </w:rPr>
            </w:pPr>
          </w:p>
        </w:tc>
        <w:tc>
          <w:tcPr>
            <w:tcW w:w="1544" w:type="pct"/>
          </w:tcPr>
          <w:p w14:paraId="15077BE8" w14:textId="519CAD7F" w:rsidR="009C36F0" w:rsidRPr="00650F57" w:rsidRDefault="009C36F0" w:rsidP="00A56C87">
            <w:pPr>
              <w:rPr>
                <w:rFonts w:ascii="Times New Roman" w:hAnsi="Times New Roman" w:cs="Times New Roman"/>
                <w:sz w:val="22"/>
                <w:szCs w:val="22"/>
              </w:rPr>
            </w:pPr>
          </w:p>
        </w:tc>
      </w:tr>
      <w:tr w:rsidR="00EA69A8" w:rsidRPr="00650F57" w14:paraId="3D269219" w14:textId="77777777" w:rsidTr="5284D92F">
        <w:trPr>
          <w:gridAfter w:val="1"/>
          <w:wAfter w:w="5" w:type="pct"/>
          <w:trHeight w:val="301"/>
        </w:trPr>
        <w:tc>
          <w:tcPr>
            <w:tcW w:w="356" w:type="pct"/>
          </w:tcPr>
          <w:p w14:paraId="02D90F29"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5C27447A" w14:textId="2D9AF97B" w:rsidR="009C36F0"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Visos centrifugos būgno dalys, kurios tiesiogiai liečiasi su nuotekų dumblu, turi būti pagamintos iš korozijai atsparių medžiagų, kurių savybės ne žemesnės nei nerūdijančio plieno AISI 304, arba iš lygiavertės medžiagos, užtikrinančios tinkamą atsparumą nuotekų dumblo poveikiui.</w:t>
            </w:r>
          </w:p>
        </w:tc>
        <w:tc>
          <w:tcPr>
            <w:tcW w:w="1548" w:type="pct"/>
          </w:tcPr>
          <w:p w14:paraId="697AD915" w14:textId="06292FB4" w:rsidR="009C36F0" w:rsidRPr="00650F57" w:rsidRDefault="009C36F0" w:rsidP="00A56C87">
            <w:pPr>
              <w:rPr>
                <w:rFonts w:ascii="Times New Roman" w:hAnsi="Times New Roman" w:cs="Times New Roman"/>
                <w:sz w:val="22"/>
                <w:szCs w:val="22"/>
              </w:rPr>
            </w:pPr>
          </w:p>
        </w:tc>
        <w:tc>
          <w:tcPr>
            <w:tcW w:w="1544" w:type="pct"/>
          </w:tcPr>
          <w:p w14:paraId="28E6E687" w14:textId="566CF90B" w:rsidR="009C36F0" w:rsidRPr="00650F57" w:rsidRDefault="009C36F0" w:rsidP="00A56C87">
            <w:pPr>
              <w:rPr>
                <w:rFonts w:ascii="Times New Roman" w:hAnsi="Times New Roman" w:cs="Times New Roman"/>
                <w:sz w:val="22"/>
                <w:szCs w:val="22"/>
              </w:rPr>
            </w:pPr>
          </w:p>
        </w:tc>
      </w:tr>
      <w:tr w:rsidR="00EA69A8" w:rsidRPr="00650F57" w14:paraId="17E02D31" w14:textId="77777777" w:rsidTr="5284D92F">
        <w:trPr>
          <w:gridAfter w:val="1"/>
          <w:wAfter w:w="5" w:type="pct"/>
          <w:trHeight w:val="301"/>
        </w:trPr>
        <w:tc>
          <w:tcPr>
            <w:tcW w:w="356" w:type="pct"/>
          </w:tcPr>
          <w:p w14:paraId="0BBFA6BF"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0A59ABF8" w14:textId="77777777" w:rsidR="0032102E"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Centrifugoje turi būti įrengta vibracijos stebėsenos ir kontrolės sistema, užtikrinanti įrangos saugų darbą ir leidžianti laiku nustatyti neleistinas vibracijas.</w:t>
            </w:r>
          </w:p>
          <w:p w14:paraId="526CA2CF" w14:textId="237CF54A" w:rsidR="009C36F0"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Vibracijos kontrolės sprendinys turi sudaryti galimybę fiksuoti vibracijos viršijimus ir generuoti signalus (aliarmus), reikalingus įrangos apsaugai ir eksploatacinei kontrolei.</w:t>
            </w:r>
          </w:p>
        </w:tc>
        <w:tc>
          <w:tcPr>
            <w:tcW w:w="1548" w:type="pct"/>
          </w:tcPr>
          <w:p w14:paraId="2CAECC99" w14:textId="287C581A" w:rsidR="009C36F0" w:rsidRPr="00650F57" w:rsidRDefault="009C36F0" w:rsidP="00A56C87">
            <w:pPr>
              <w:rPr>
                <w:rFonts w:ascii="Times New Roman" w:hAnsi="Times New Roman" w:cs="Times New Roman"/>
                <w:sz w:val="22"/>
                <w:szCs w:val="22"/>
              </w:rPr>
            </w:pPr>
          </w:p>
        </w:tc>
        <w:tc>
          <w:tcPr>
            <w:tcW w:w="1544" w:type="pct"/>
          </w:tcPr>
          <w:p w14:paraId="48EBC48D" w14:textId="5DBC023E" w:rsidR="009C36F0" w:rsidRPr="00650F57" w:rsidRDefault="009C36F0" w:rsidP="00A56C87">
            <w:pPr>
              <w:rPr>
                <w:rFonts w:ascii="Times New Roman" w:hAnsi="Times New Roman" w:cs="Times New Roman"/>
                <w:sz w:val="22"/>
                <w:szCs w:val="22"/>
              </w:rPr>
            </w:pPr>
          </w:p>
        </w:tc>
      </w:tr>
      <w:tr w:rsidR="00EA69A8" w:rsidRPr="00650F57" w14:paraId="155ABE29" w14:textId="77777777" w:rsidTr="5284D92F">
        <w:trPr>
          <w:gridAfter w:val="1"/>
          <w:wAfter w:w="5" w:type="pct"/>
          <w:trHeight w:val="301"/>
        </w:trPr>
        <w:tc>
          <w:tcPr>
            <w:tcW w:w="356" w:type="pct"/>
          </w:tcPr>
          <w:p w14:paraId="0E326DB9"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3FA7F92C" w14:textId="15BDBA06" w:rsidR="009C36F0"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Centrifugose turi būti įrengta automatinė guolių tepimo sistema, užtikrinanti nuolatinį ir tinkamą guolių tepimą įrangos eksploatacijos metu, be būtinybės atlikti rankinį tepimą normaliomis darbo sąlygomis.</w:t>
            </w:r>
          </w:p>
        </w:tc>
        <w:tc>
          <w:tcPr>
            <w:tcW w:w="1548" w:type="pct"/>
          </w:tcPr>
          <w:p w14:paraId="2A0ED1D8" w14:textId="2890DAAE" w:rsidR="009C36F0" w:rsidRPr="00650F57" w:rsidRDefault="009C36F0" w:rsidP="00A56C87">
            <w:pPr>
              <w:rPr>
                <w:rFonts w:ascii="Times New Roman" w:hAnsi="Times New Roman" w:cs="Times New Roman"/>
                <w:sz w:val="22"/>
                <w:szCs w:val="22"/>
              </w:rPr>
            </w:pPr>
          </w:p>
        </w:tc>
        <w:tc>
          <w:tcPr>
            <w:tcW w:w="1544" w:type="pct"/>
          </w:tcPr>
          <w:p w14:paraId="1595228A" w14:textId="3A9F8BAA" w:rsidR="009C36F0" w:rsidRPr="00650F57" w:rsidRDefault="009C36F0" w:rsidP="00A56C87">
            <w:pPr>
              <w:rPr>
                <w:rFonts w:ascii="Times New Roman" w:hAnsi="Times New Roman" w:cs="Times New Roman"/>
                <w:sz w:val="22"/>
                <w:szCs w:val="22"/>
              </w:rPr>
            </w:pPr>
          </w:p>
        </w:tc>
      </w:tr>
      <w:tr w:rsidR="00EA69A8" w:rsidRPr="00650F57" w14:paraId="01BF1740" w14:textId="77777777" w:rsidTr="5284D92F">
        <w:trPr>
          <w:gridAfter w:val="1"/>
          <w:wAfter w:w="5" w:type="pct"/>
          <w:trHeight w:val="301"/>
        </w:trPr>
        <w:tc>
          <w:tcPr>
            <w:tcW w:w="356" w:type="pct"/>
          </w:tcPr>
          <w:p w14:paraId="553DDCF2"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4496D700" w14:textId="77777777" w:rsidR="0032102E"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t>Tiekėjas privalo užtikrinti centrifugų techninės priežiūros ir remonto paslaugas, įskaitant atvykimą į objektą gedimui nustatyti ar šalinti per Sutartyje nustatytą terminą.</w:t>
            </w:r>
          </w:p>
          <w:p w14:paraId="415216A4" w14:textId="69C2F92F" w:rsidR="009C36F0" w:rsidRPr="00650F57" w:rsidRDefault="0032102E" w:rsidP="00A56C87">
            <w:pPr>
              <w:rPr>
                <w:rFonts w:ascii="Times New Roman" w:hAnsi="Times New Roman" w:cs="Times New Roman"/>
                <w:sz w:val="22"/>
                <w:szCs w:val="22"/>
              </w:rPr>
            </w:pPr>
            <w:r w:rsidRPr="00650F57">
              <w:rPr>
                <w:rFonts w:ascii="Times New Roman" w:hAnsi="Times New Roman" w:cs="Times New Roman"/>
                <w:sz w:val="22"/>
                <w:szCs w:val="22"/>
              </w:rPr>
              <w:lastRenderedPageBreak/>
              <w:t>Techninės priežiūros ir remonto darbus turi atlikti kvalifikuoti specialistai, kurių kompetencija užtikrina, kad darbai bus vykdomi pagal gamintojo reikalavimus ir nepažeis gamintojo nustatytų garantijos sąlygų.</w:t>
            </w:r>
          </w:p>
        </w:tc>
        <w:tc>
          <w:tcPr>
            <w:tcW w:w="1548" w:type="pct"/>
          </w:tcPr>
          <w:p w14:paraId="053B6C8C" w14:textId="2D1169CC" w:rsidR="009C36F0" w:rsidRPr="00650F57" w:rsidRDefault="009C36F0" w:rsidP="00A56C87">
            <w:pPr>
              <w:rPr>
                <w:rFonts w:ascii="Times New Roman" w:hAnsi="Times New Roman" w:cs="Times New Roman"/>
                <w:sz w:val="22"/>
                <w:szCs w:val="22"/>
              </w:rPr>
            </w:pPr>
          </w:p>
        </w:tc>
        <w:tc>
          <w:tcPr>
            <w:tcW w:w="1544" w:type="pct"/>
          </w:tcPr>
          <w:p w14:paraId="53BFD79A" w14:textId="1D00D923" w:rsidR="009C36F0" w:rsidRPr="00650F57" w:rsidRDefault="009C36F0" w:rsidP="00A56C87">
            <w:pPr>
              <w:rPr>
                <w:rFonts w:ascii="Times New Roman" w:hAnsi="Times New Roman" w:cs="Times New Roman"/>
                <w:sz w:val="22"/>
                <w:szCs w:val="22"/>
              </w:rPr>
            </w:pPr>
          </w:p>
        </w:tc>
      </w:tr>
      <w:tr w:rsidR="00EA69A8" w:rsidRPr="00650F57" w14:paraId="5C5BAC97" w14:textId="77777777" w:rsidTr="5284D92F">
        <w:trPr>
          <w:trHeight w:val="301"/>
        </w:trPr>
        <w:tc>
          <w:tcPr>
            <w:tcW w:w="5000" w:type="pct"/>
            <w:gridSpan w:val="5"/>
          </w:tcPr>
          <w:p w14:paraId="1AEB9FBC" w14:textId="77777777" w:rsidR="009C36F0" w:rsidRPr="00650F57" w:rsidRDefault="009C36F0" w:rsidP="00A56C87">
            <w:pPr>
              <w:numPr>
                <w:ilvl w:val="0"/>
                <w:numId w:val="18"/>
              </w:numPr>
              <w:rPr>
                <w:rFonts w:ascii="Times New Roman" w:hAnsi="Times New Roman" w:cs="Times New Roman"/>
                <w:sz w:val="22"/>
                <w:szCs w:val="22"/>
              </w:rPr>
            </w:pPr>
            <w:r w:rsidRPr="00650F57">
              <w:rPr>
                <w:rFonts w:ascii="Times New Roman" w:hAnsi="Times New Roman" w:cs="Times New Roman"/>
                <w:sz w:val="22"/>
                <w:szCs w:val="22"/>
              </w:rPr>
              <w:t>POLIELEKTROLITO (FLOKULIANTO) PARUOŠIMO, SKIEDIMO IR DOZAVIMO SISTEMA</w:t>
            </w:r>
          </w:p>
        </w:tc>
      </w:tr>
      <w:tr w:rsidR="00EA69A8" w:rsidRPr="00650F57" w14:paraId="11859156" w14:textId="77777777" w:rsidTr="5284D92F">
        <w:trPr>
          <w:gridAfter w:val="1"/>
          <w:wAfter w:w="5" w:type="pct"/>
          <w:trHeight w:val="301"/>
        </w:trPr>
        <w:tc>
          <w:tcPr>
            <w:tcW w:w="356" w:type="pct"/>
          </w:tcPr>
          <w:p w14:paraId="43F8FDAA"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4228304F" w14:textId="6833BAF8" w:rsidR="009C36F0" w:rsidRPr="00650F57" w:rsidRDefault="00882BA6" w:rsidP="00A56C87">
            <w:pPr>
              <w:rPr>
                <w:rFonts w:ascii="Times New Roman" w:hAnsi="Times New Roman" w:cs="Times New Roman"/>
                <w:sz w:val="22"/>
                <w:szCs w:val="22"/>
              </w:rPr>
            </w:pPr>
            <w:r w:rsidRPr="00882BA6">
              <w:rPr>
                <w:rFonts w:ascii="Times New Roman" w:hAnsi="Times New Roman" w:cs="Times New Roman"/>
                <w:sz w:val="22"/>
                <w:szCs w:val="22"/>
              </w:rPr>
              <w:t>Įrenginio gamintojas, markė, modelis</w:t>
            </w:r>
          </w:p>
        </w:tc>
        <w:tc>
          <w:tcPr>
            <w:tcW w:w="1548" w:type="pct"/>
          </w:tcPr>
          <w:p w14:paraId="1AD22077" w14:textId="39C2646D" w:rsidR="009C36F0" w:rsidRPr="00650F57" w:rsidRDefault="009C36F0" w:rsidP="00A56C87">
            <w:pPr>
              <w:rPr>
                <w:rFonts w:ascii="Times New Roman" w:hAnsi="Times New Roman" w:cs="Times New Roman"/>
                <w:sz w:val="22"/>
                <w:szCs w:val="22"/>
              </w:rPr>
            </w:pPr>
          </w:p>
        </w:tc>
        <w:tc>
          <w:tcPr>
            <w:tcW w:w="1544" w:type="pct"/>
          </w:tcPr>
          <w:p w14:paraId="0A343FF0" w14:textId="786AF192" w:rsidR="009C36F0" w:rsidRPr="00650F57" w:rsidRDefault="009C36F0" w:rsidP="00A56C87">
            <w:pPr>
              <w:rPr>
                <w:rFonts w:ascii="Times New Roman" w:hAnsi="Times New Roman" w:cs="Times New Roman"/>
                <w:sz w:val="22"/>
                <w:szCs w:val="22"/>
              </w:rPr>
            </w:pPr>
          </w:p>
        </w:tc>
      </w:tr>
      <w:tr w:rsidR="00EA69A8" w:rsidRPr="00650F57" w14:paraId="612F29DB" w14:textId="77777777" w:rsidTr="5284D92F">
        <w:trPr>
          <w:trHeight w:val="301"/>
        </w:trPr>
        <w:tc>
          <w:tcPr>
            <w:tcW w:w="356" w:type="pct"/>
            <w:vMerge w:val="restart"/>
          </w:tcPr>
          <w:p w14:paraId="4C255E18" w14:textId="77777777" w:rsidR="009C36F0" w:rsidRPr="00650F57" w:rsidRDefault="009C36F0" w:rsidP="00A56C87">
            <w:pPr>
              <w:numPr>
                <w:ilvl w:val="1"/>
                <w:numId w:val="18"/>
              </w:numPr>
              <w:rPr>
                <w:rFonts w:ascii="Times New Roman" w:hAnsi="Times New Roman" w:cs="Times New Roman"/>
                <w:sz w:val="22"/>
                <w:szCs w:val="22"/>
              </w:rPr>
            </w:pPr>
          </w:p>
        </w:tc>
        <w:tc>
          <w:tcPr>
            <w:tcW w:w="4644" w:type="pct"/>
            <w:gridSpan w:val="4"/>
          </w:tcPr>
          <w:p w14:paraId="50978DFE" w14:textId="77777777" w:rsidR="009C36F0" w:rsidRPr="00650F57" w:rsidRDefault="009C36F0" w:rsidP="00A56C87">
            <w:pPr>
              <w:rPr>
                <w:rFonts w:ascii="Times New Roman" w:hAnsi="Times New Roman" w:cs="Times New Roman"/>
                <w:sz w:val="22"/>
                <w:szCs w:val="22"/>
              </w:rPr>
            </w:pPr>
            <w:r w:rsidRPr="00650F57">
              <w:rPr>
                <w:rFonts w:ascii="Times New Roman" w:hAnsi="Times New Roman" w:cs="Times New Roman"/>
                <w:sz w:val="22"/>
                <w:szCs w:val="22"/>
              </w:rPr>
              <w:t>Tipas:</w:t>
            </w:r>
          </w:p>
        </w:tc>
      </w:tr>
      <w:tr w:rsidR="00EA69A8" w:rsidRPr="00650F57" w14:paraId="71DE67E8" w14:textId="77777777" w:rsidTr="5284D92F">
        <w:trPr>
          <w:gridAfter w:val="1"/>
          <w:wAfter w:w="5" w:type="pct"/>
          <w:trHeight w:val="301"/>
        </w:trPr>
        <w:tc>
          <w:tcPr>
            <w:tcW w:w="356" w:type="pct"/>
            <w:vMerge/>
          </w:tcPr>
          <w:p w14:paraId="69659591" w14:textId="77777777" w:rsidR="009C36F0" w:rsidRPr="00650F57" w:rsidRDefault="009C36F0" w:rsidP="00A56C87">
            <w:pPr>
              <w:rPr>
                <w:rFonts w:ascii="Times New Roman" w:hAnsi="Times New Roman" w:cs="Times New Roman"/>
                <w:sz w:val="22"/>
                <w:szCs w:val="22"/>
              </w:rPr>
            </w:pPr>
          </w:p>
        </w:tc>
        <w:tc>
          <w:tcPr>
            <w:tcW w:w="1548" w:type="pct"/>
          </w:tcPr>
          <w:p w14:paraId="0542C56B" w14:textId="3AB68A29" w:rsidR="009C36F0" w:rsidRPr="00650F57" w:rsidRDefault="007D46D6" w:rsidP="00A56C87">
            <w:pPr>
              <w:numPr>
                <w:ilvl w:val="0"/>
                <w:numId w:val="41"/>
              </w:numPr>
              <w:ind w:left="0" w:firstLine="0"/>
              <w:rPr>
                <w:rFonts w:ascii="Times New Roman" w:hAnsi="Times New Roman" w:cs="Times New Roman"/>
                <w:sz w:val="22"/>
                <w:szCs w:val="22"/>
              </w:rPr>
            </w:pPr>
            <w:proofErr w:type="spellStart"/>
            <w:r w:rsidRPr="007D46D6">
              <w:rPr>
                <w:rFonts w:ascii="Times New Roman" w:eastAsia="Times New Roman" w:hAnsi="Times New Roman" w:cs="Times New Roman"/>
                <w:sz w:val="22"/>
                <w:szCs w:val="22"/>
              </w:rPr>
              <w:t>Polielektrolito</w:t>
            </w:r>
            <w:proofErr w:type="spellEnd"/>
            <w:r w:rsidRPr="007D46D6">
              <w:rPr>
                <w:rFonts w:ascii="Times New Roman" w:eastAsia="Times New Roman" w:hAnsi="Times New Roman" w:cs="Times New Roman"/>
                <w:sz w:val="22"/>
                <w:szCs w:val="22"/>
              </w:rPr>
              <w:t xml:space="preserve"> (</w:t>
            </w:r>
            <w:proofErr w:type="spellStart"/>
            <w:r w:rsidRPr="007D46D6">
              <w:rPr>
                <w:rFonts w:ascii="Times New Roman" w:eastAsia="Times New Roman" w:hAnsi="Times New Roman" w:cs="Times New Roman"/>
                <w:sz w:val="22"/>
                <w:szCs w:val="22"/>
              </w:rPr>
              <w:t>flokulianto</w:t>
            </w:r>
            <w:proofErr w:type="spellEnd"/>
            <w:r w:rsidRPr="007D46D6">
              <w:rPr>
                <w:rFonts w:ascii="Times New Roman" w:eastAsia="Times New Roman" w:hAnsi="Times New Roman" w:cs="Times New Roman"/>
                <w:sz w:val="22"/>
                <w:szCs w:val="22"/>
              </w:rPr>
              <w:t>) paruošimo, skiedimo ir dozavimo sistema turi būti skirta vandeninio polimero tirpalo paruošimui ir dozavimui į dvi dumblo sausinimo centrifugas, užtikrinant galimybę tiekti polimerą kiekvienai centrifugai atskirai ir nepriklausomai</w:t>
            </w:r>
          </w:p>
        </w:tc>
        <w:tc>
          <w:tcPr>
            <w:tcW w:w="1548" w:type="pct"/>
          </w:tcPr>
          <w:p w14:paraId="6D9C5BBB" w14:textId="431AB1E0" w:rsidR="009C36F0" w:rsidRPr="00650F57" w:rsidRDefault="009C36F0" w:rsidP="00A56C87">
            <w:pPr>
              <w:rPr>
                <w:rFonts w:ascii="Times New Roman" w:hAnsi="Times New Roman" w:cs="Times New Roman"/>
                <w:sz w:val="22"/>
                <w:szCs w:val="22"/>
              </w:rPr>
            </w:pPr>
          </w:p>
        </w:tc>
        <w:tc>
          <w:tcPr>
            <w:tcW w:w="1544" w:type="pct"/>
          </w:tcPr>
          <w:p w14:paraId="2278082D" w14:textId="7C660B75" w:rsidR="009C36F0" w:rsidRPr="00650F57" w:rsidRDefault="009C36F0" w:rsidP="00A56C87">
            <w:pPr>
              <w:rPr>
                <w:rFonts w:ascii="Times New Roman" w:hAnsi="Times New Roman" w:cs="Times New Roman"/>
                <w:sz w:val="22"/>
                <w:szCs w:val="22"/>
              </w:rPr>
            </w:pPr>
          </w:p>
        </w:tc>
      </w:tr>
      <w:tr w:rsidR="00EA69A8" w:rsidRPr="00650F57" w14:paraId="528E3E0D" w14:textId="77777777" w:rsidTr="5284D92F">
        <w:trPr>
          <w:gridAfter w:val="1"/>
          <w:wAfter w:w="5" w:type="pct"/>
          <w:trHeight w:val="301"/>
        </w:trPr>
        <w:tc>
          <w:tcPr>
            <w:tcW w:w="356" w:type="pct"/>
            <w:vMerge/>
          </w:tcPr>
          <w:p w14:paraId="7C452D02" w14:textId="77777777" w:rsidR="009C36F0" w:rsidRPr="00650F57" w:rsidRDefault="009C36F0" w:rsidP="00A56C87">
            <w:pPr>
              <w:rPr>
                <w:rFonts w:ascii="Times New Roman" w:hAnsi="Times New Roman" w:cs="Times New Roman"/>
                <w:sz w:val="22"/>
                <w:szCs w:val="22"/>
              </w:rPr>
            </w:pPr>
          </w:p>
        </w:tc>
        <w:tc>
          <w:tcPr>
            <w:tcW w:w="1548" w:type="pct"/>
          </w:tcPr>
          <w:p w14:paraId="04DC9E24" w14:textId="6792BAB8" w:rsidR="009C36F0" w:rsidRPr="00650F57" w:rsidRDefault="0032102E" w:rsidP="00A56C87">
            <w:pPr>
              <w:numPr>
                <w:ilvl w:val="0"/>
                <w:numId w:val="41"/>
              </w:numPr>
              <w:ind w:left="0" w:firstLine="0"/>
              <w:rPr>
                <w:rFonts w:ascii="Times New Roman" w:hAnsi="Times New Roman" w:cs="Times New Roman"/>
                <w:sz w:val="22"/>
                <w:szCs w:val="22"/>
              </w:rPr>
            </w:pPr>
            <w:proofErr w:type="spellStart"/>
            <w:r w:rsidRPr="00650F57">
              <w:rPr>
                <w:rFonts w:ascii="Times New Roman" w:hAnsi="Times New Roman" w:cs="Times New Roman"/>
                <w:sz w:val="22"/>
                <w:szCs w:val="22"/>
              </w:rPr>
              <w:t>Polielektrolito</w:t>
            </w:r>
            <w:proofErr w:type="spellEnd"/>
            <w:r w:rsidRPr="00650F57">
              <w:rPr>
                <w:rFonts w:ascii="Times New Roman" w:hAnsi="Times New Roman" w:cs="Times New Roman"/>
                <w:sz w:val="22"/>
                <w:szCs w:val="22"/>
              </w:rPr>
              <w:t xml:space="preserve"> (</w:t>
            </w: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paruošimo sistema turi būti pritaikyta tiek miltelinio, tiek skysto polimero tirpalų paruošimui ir dozavimui.</w:t>
            </w:r>
          </w:p>
        </w:tc>
        <w:tc>
          <w:tcPr>
            <w:tcW w:w="1548" w:type="pct"/>
          </w:tcPr>
          <w:p w14:paraId="1EAB7AA9" w14:textId="54E2CBB8" w:rsidR="009C36F0" w:rsidRPr="00650F57" w:rsidRDefault="009C36F0" w:rsidP="00A56C87">
            <w:pPr>
              <w:rPr>
                <w:rFonts w:ascii="Times New Roman" w:hAnsi="Times New Roman" w:cs="Times New Roman"/>
                <w:sz w:val="22"/>
                <w:szCs w:val="22"/>
              </w:rPr>
            </w:pPr>
          </w:p>
        </w:tc>
        <w:tc>
          <w:tcPr>
            <w:tcW w:w="1544" w:type="pct"/>
          </w:tcPr>
          <w:p w14:paraId="338D65FC" w14:textId="1FC8708E" w:rsidR="009C36F0" w:rsidRPr="00650F57" w:rsidRDefault="009C36F0" w:rsidP="00A56C87">
            <w:pPr>
              <w:rPr>
                <w:rFonts w:ascii="Times New Roman" w:hAnsi="Times New Roman" w:cs="Times New Roman"/>
                <w:sz w:val="22"/>
                <w:szCs w:val="22"/>
              </w:rPr>
            </w:pPr>
          </w:p>
        </w:tc>
      </w:tr>
      <w:tr w:rsidR="00EA69A8" w:rsidRPr="00650F57" w14:paraId="0FE0410E" w14:textId="77777777" w:rsidTr="5284D92F">
        <w:trPr>
          <w:gridAfter w:val="1"/>
          <w:wAfter w:w="5" w:type="pct"/>
          <w:trHeight w:val="301"/>
        </w:trPr>
        <w:tc>
          <w:tcPr>
            <w:tcW w:w="356" w:type="pct"/>
            <w:vMerge/>
          </w:tcPr>
          <w:p w14:paraId="35EF59D5" w14:textId="77777777" w:rsidR="009C36F0" w:rsidRPr="00650F57" w:rsidRDefault="009C36F0" w:rsidP="00A56C87">
            <w:pPr>
              <w:rPr>
                <w:rFonts w:ascii="Times New Roman" w:hAnsi="Times New Roman" w:cs="Times New Roman"/>
                <w:sz w:val="22"/>
                <w:szCs w:val="22"/>
              </w:rPr>
            </w:pPr>
          </w:p>
        </w:tc>
        <w:tc>
          <w:tcPr>
            <w:tcW w:w="1548" w:type="pct"/>
          </w:tcPr>
          <w:p w14:paraId="3A560371" w14:textId="5C09BD5B" w:rsidR="009C36F0" w:rsidRPr="00650F57" w:rsidRDefault="0032102E" w:rsidP="00A56C87">
            <w:pPr>
              <w:numPr>
                <w:ilvl w:val="0"/>
                <w:numId w:val="41"/>
              </w:numPr>
              <w:ind w:left="0" w:firstLine="0"/>
              <w:rPr>
                <w:rFonts w:ascii="Times New Roman" w:hAnsi="Times New Roman" w:cs="Times New Roman"/>
                <w:sz w:val="22"/>
                <w:szCs w:val="22"/>
              </w:rPr>
            </w:pPr>
            <w:r w:rsidRPr="00650F57">
              <w:rPr>
                <w:rFonts w:ascii="Times New Roman" w:hAnsi="Times New Roman" w:cs="Times New Roman"/>
                <w:sz w:val="22"/>
                <w:szCs w:val="22"/>
              </w:rPr>
              <w:t>Polimerų paruošimo įranga turi būti dozuojančio veikimo („</w:t>
            </w:r>
            <w:proofErr w:type="spellStart"/>
            <w:r w:rsidRPr="00650F57">
              <w:rPr>
                <w:rFonts w:ascii="Times New Roman" w:hAnsi="Times New Roman" w:cs="Times New Roman"/>
                <w:sz w:val="22"/>
                <w:szCs w:val="22"/>
              </w:rPr>
              <w:t>Batch</w:t>
            </w:r>
            <w:proofErr w:type="spellEnd"/>
            <w:r w:rsidRPr="00650F57">
              <w:rPr>
                <w:rFonts w:ascii="Times New Roman" w:hAnsi="Times New Roman" w:cs="Times New Roman"/>
                <w:sz w:val="22"/>
                <w:szCs w:val="22"/>
              </w:rPr>
              <w:t>“) tipo arba lygiavertės technologijos, užtikrinančios tikslų, stabilų ir valdomą polimero tirpalo paruošimo procesą.</w:t>
            </w:r>
          </w:p>
        </w:tc>
        <w:tc>
          <w:tcPr>
            <w:tcW w:w="1548" w:type="pct"/>
          </w:tcPr>
          <w:p w14:paraId="10CECF55" w14:textId="02983838" w:rsidR="009C36F0" w:rsidRPr="00650F57" w:rsidRDefault="009C36F0" w:rsidP="00A56C87">
            <w:pPr>
              <w:rPr>
                <w:rFonts w:ascii="Times New Roman" w:hAnsi="Times New Roman" w:cs="Times New Roman"/>
                <w:sz w:val="22"/>
                <w:szCs w:val="22"/>
              </w:rPr>
            </w:pPr>
          </w:p>
        </w:tc>
        <w:tc>
          <w:tcPr>
            <w:tcW w:w="1544" w:type="pct"/>
          </w:tcPr>
          <w:p w14:paraId="68F4BC14" w14:textId="699A35AA" w:rsidR="009C36F0" w:rsidRPr="00650F57" w:rsidRDefault="009C36F0" w:rsidP="00A56C87">
            <w:pPr>
              <w:rPr>
                <w:rFonts w:ascii="Times New Roman" w:hAnsi="Times New Roman" w:cs="Times New Roman"/>
                <w:sz w:val="22"/>
                <w:szCs w:val="22"/>
              </w:rPr>
            </w:pPr>
          </w:p>
        </w:tc>
      </w:tr>
      <w:tr w:rsidR="00EA69A8" w:rsidRPr="00650F57" w14:paraId="340EB512" w14:textId="77777777" w:rsidTr="5284D92F">
        <w:trPr>
          <w:trHeight w:val="301"/>
        </w:trPr>
        <w:tc>
          <w:tcPr>
            <w:tcW w:w="356" w:type="pct"/>
            <w:vMerge w:val="restart"/>
          </w:tcPr>
          <w:p w14:paraId="771F917E" w14:textId="77777777" w:rsidR="009C36F0" w:rsidRPr="00650F57" w:rsidRDefault="009C36F0" w:rsidP="00A56C87">
            <w:pPr>
              <w:numPr>
                <w:ilvl w:val="1"/>
                <w:numId w:val="18"/>
              </w:numPr>
              <w:rPr>
                <w:rFonts w:ascii="Times New Roman" w:hAnsi="Times New Roman" w:cs="Times New Roman"/>
                <w:sz w:val="22"/>
                <w:szCs w:val="22"/>
              </w:rPr>
            </w:pPr>
          </w:p>
        </w:tc>
        <w:tc>
          <w:tcPr>
            <w:tcW w:w="4644" w:type="pct"/>
            <w:gridSpan w:val="4"/>
          </w:tcPr>
          <w:p w14:paraId="111D81F1" w14:textId="77777777" w:rsidR="009C36F0" w:rsidRPr="00650F57" w:rsidRDefault="009C36F0" w:rsidP="00A56C87">
            <w:pPr>
              <w:rPr>
                <w:rFonts w:ascii="Times New Roman" w:hAnsi="Times New Roman" w:cs="Times New Roman"/>
                <w:sz w:val="22"/>
                <w:szCs w:val="22"/>
              </w:rPr>
            </w:pPr>
            <w:r w:rsidRPr="00650F57">
              <w:rPr>
                <w:rFonts w:ascii="Times New Roman" w:hAnsi="Times New Roman" w:cs="Times New Roman"/>
                <w:sz w:val="22"/>
                <w:szCs w:val="22"/>
              </w:rPr>
              <w:t>Sistemos našumas:</w:t>
            </w:r>
          </w:p>
        </w:tc>
      </w:tr>
      <w:tr w:rsidR="00EA69A8" w:rsidRPr="00650F57" w14:paraId="7C0EC6B0" w14:textId="77777777" w:rsidTr="5284D92F">
        <w:trPr>
          <w:gridAfter w:val="1"/>
          <w:wAfter w:w="5" w:type="pct"/>
          <w:trHeight w:val="301"/>
        </w:trPr>
        <w:tc>
          <w:tcPr>
            <w:tcW w:w="356" w:type="pct"/>
            <w:vMerge/>
          </w:tcPr>
          <w:p w14:paraId="3345480F" w14:textId="77777777" w:rsidR="009C36F0" w:rsidRPr="00650F57" w:rsidRDefault="009C36F0" w:rsidP="00A56C87">
            <w:pPr>
              <w:numPr>
                <w:ilvl w:val="0"/>
                <w:numId w:val="18"/>
              </w:numPr>
              <w:rPr>
                <w:rFonts w:ascii="Times New Roman" w:hAnsi="Times New Roman" w:cs="Times New Roman"/>
                <w:sz w:val="22"/>
                <w:szCs w:val="22"/>
              </w:rPr>
            </w:pPr>
          </w:p>
        </w:tc>
        <w:tc>
          <w:tcPr>
            <w:tcW w:w="1548" w:type="pct"/>
          </w:tcPr>
          <w:p w14:paraId="03EA3D19" w14:textId="3122982E" w:rsidR="009C36F0" w:rsidRPr="00650F57" w:rsidRDefault="0032102E" w:rsidP="00A56C87">
            <w:pPr>
              <w:numPr>
                <w:ilvl w:val="0"/>
                <w:numId w:val="39"/>
              </w:numPr>
              <w:ind w:left="42" w:firstLine="0"/>
              <w:rPr>
                <w:rFonts w:ascii="Times New Roman" w:hAnsi="Times New Roman" w:cs="Times New Roman"/>
                <w:sz w:val="22"/>
                <w:szCs w:val="22"/>
              </w:rPr>
            </w:pPr>
            <w:proofErr w:type="spellStart"/>
            <w:r w:rsidRPr="00650F57">
              <w:rPr>
                <w:rFonts w:ascii="Times New Roman" w:hAnsi="Times New Roman" w:cs="Times New Roman"/>
                <w:sz w:val="22"/>
                <w:szCs w:val="22"/>
              </w:rPr>
              <w:t>Polielektrolito</w:t>
            </w:r>
            <w:proofErr w:type="spellEnd"/>
            <w:r w:rsidRPr="00650F57">
              <w:rPr>
                <w:rFonts w:ascii="Times New Roman" w:hAnsi="Times New Roman" w:cs="Times New Roman"/>
                <w:sz w:val="22"/>
                <w:szCs w:val="22"/>
              </w:rPr>
              <w:t xml:space="preserve"> (</w:t>
            </w: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paruošimo sistemos našumas turi užtikrinti ne mažesnį kaip 5 kg/val. miltelinio polimero paruošimą, kai ruošiamo polimero tirpalo koncentracija yra 0,5 %.</w:t>
            </w:r>
          </w:p>
        </w:tc>
        <w:tc>
          <w:tcPr>
            <w:tcW w:w="1548" w:type="pct"/>
          </w:tcPr>
          <w:p w14:paraId="4C368CCC" w14:textId="43BFF81F" w:rsidR="009C36F0" w:rsidRPr="00650F57" w:rsidRDefault="009C36F0" w:rsidP="00A56C87">
            <w:pPr>
              <w:rPr>
                <w:rFonts w:ascii="Times New Roman" w:hAnsi="Times New Roman" w:cs="Times New Roman"/>
                <w:sz w:val="22"/>
                <w:szCs w:val="22"/>
              </w:rPr>
            </w:pPr>
          </w:p>
        </w:tc>
        <w:tc>
          <w:tcPr>
            <w:tcW w:w="1544" w:type="pct"/>
          </w:tcPr>
          <w:p w14:paraId="63C44819" w14:textId="76DDAC29" w:rsidR="009C36F0" w:rsidRPr="00650F57" w:rsidRDefault="009C36F0" w:rsidP="00A56C87">
            <w:pPr>
              <w:rPr>
                <w:rFonts w:ascii="Times New Roman" w:hAnsi="Times New Roman" w:cs="Times New Roman"/>
                <w:sz w:val="22"/>
                <w:szCs w:val="22"/>
              </w:rPr>
            </w:pPr>
          </w:p>
        </w:tc>
      </w:tr>
      <w:tr w:rsidR="00EA69A8" w:rsidRPr="00650F57" w14:paraId="63284F7C" w14:textId="77777777" w:rsidTr="5284D92F">
        <w:trPr>
          <w:gridAfter w:val="1"/>
          <w:wAfter w:w="5" w:type="pct"/>
          <w:trHeight w:val="301"/>
        </w:trPr>
        <w:tc>
          <w:tcPr>
            <w:tcW w:w="356" w:type="pct"/>
            <w:vMerge/>
          </w:tcPr>
          <w:p w14:paraId="5DE94572" w14:textId="77777777" w:rsidR="009C36F0" w:rsidRPr="00650F57" w:rsidRDefault="009C36F0" w:rsidP="00A56C87">
            <w:pPr>
              <w:numPr>
                <w:ilvl w:val="0"/>
                <w:numId w:val="18"/>
              </w:numPr>
              <w:rPr>
                <w:rFonts w:ascii="Times New Roman" w:hAnsi="Times New Roman" w:cs="Times New Roman"/>
                <w:sz w:val="22"/>
                <w:szCs w:val="22"/>
              </w:rPr>
            </w:pPr>
          </w:p>
        </w:tc>
        <w:tc>
          <w:tcPr>
            <w:tcW w:w="1548" w:type="pct"/>
          </w:tcPr>
          <w:p w14:paraId="591A1BD3" w14:textId="3ABA2C1F" w:rsidR="009C36F0" w:rsidRPr="00650F57" w:rsidRDefault="0032102E" w:rsidP="00A56C87">
            <w:pPr>
              <w:numPr>
                <w:ilvl w:val="0"/>
                <w:numId w:val="39"/>
              </w:numPr>
              <w:ind w:left="42" w:firstLine="0"/>
              <w:rPr>
                <w:rFonts w:ascii="Times New Roman" w:hAnsi="Times New Roman" w:cs="Times New Roman"/>
                <w:sz w:val="22"/>
                <w:szCs w:val="22"/>
              </w:rPr>
            </w:pPr>
            <w:proofErr w:type="spellStart"/>
            <w:r w:rsidRPr="00650F57">
              <w:rPr>
                <w:rFonts w:ascii="Times New Roman" w:hAnsi="Times New Roman" w:cs="Times New Roman"/>
                <w:sz w:val="22"/>
                <w:szCs w:val="22"/>
              </w:rPr>
              <w:t>Polielektrolito</w:t>
            </w:r>
            <w:proofErr w:type="spellEnd"/>
            <w:r w:rsidRPr="00650F57">
              <w:rPr>
                <w:rFonts w:ascii="Times New Roman" w:hAnsi="Times New Roman" w:cs="Times New Roman"/>
                <w:sz w:val="22"/>
                <w:szCs w:val="22"/>
              </w:rPr>
              <w:t xml:space="preserve"> (</w:t>
            </w: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paruošimo sistemos našumas turi užtikrinti ne mažesnį kaip 10 kg/val. skysto polimero paruošimą, kai ruošiamo polimero tirpalo koncentracija yra 1 %.</w:t>
            </w:r>
          </w:p>
        </w:tc>
        <w:tc>
          <w:tcPr>
            <w:tcW w:w="1548" w:type="pct"/>
          </w:tcPr>
          <w:p w14:paraId="59AA5FB1" w14:textId="7DEF286A" w:rsidR="009C36F0" w:rsidRPr="00650F57" w:rsidRDefault="009C36F0" w:rsidP="00A56C87">
            <w:pPr>
              <w:rPr>
                <w:rFonts w:ascii="Times New Roman" w:hAnsi="Times New Roman" w:cs="Times New Roman"/>
                <w:sz w:val="22"/>
                <w:szCs w:val="22"/>
              </w:rPr>
            </w:pPr>
          </w:p>
        </w:tc>
        <w:tc>
          <w:tcPr>
            <w:tcW w:w="1544" w:type="pct"/>
          </w:tcPr>
          <w:p w14:paraId="7825F4AB" w14:textId="067B13FB" w:rsidR="009C36F0" w:rsidRPr="00650F57" w:rsidRDefault="009C36F0" w:rsidP="00A56C87">
            <w:pPr>
              <w:rPr>
                <w:rFonts w:ascii="Times New Roman" w:hAnsi="Times New Roman" w:cs="Times New Roman"/>
                <w:sz w:val="22"/>
                <w:szCs w:val="22"/>
              </w:rPr>
            </w:pPr>
          </w:p>
        </w:tc>
      </w:tr>
      <w:tr w:rsidR="00EA69A8" w:rsidRPr="00650F57" w14:paraId="62BF1AE7" w14:textId="77777777" w:rsidTr="5284D92F">
        <w:trPr>
          <w:gridAfter w:val="1"/>
          <w:wAfter w:w="5" w:type="pct"/>
          <w:trHeight w:val="301"/>
        </w:trPr>
        <w:tc>
          <w:tcPr>
            <w:tcW w:w="356" w:type="pct"/>
            <w:vMerge/>
          </w:tcPr>
          <w:p w14:paraId="1C7E428F" w14:textId="77777777" w:rsidR="009C36F0" w:rsidRPr="00650F57" w:rsidRDefault="009C36F0" w:rsidP="00A56C87">
            <w:pPr>
              <w:numPr>
                <w:ilvl w:val="0"/>
                <w:numId w:val="18"/>
              </w:numPr>
              <w:rPr>
                <w:rFonts w:ascii="Times New Roman" w:hAnsi="Times New Roman" w:cs="Times New Roman"/>
                <w:sz w:val="22"/>
                <w:szCs w:val="22"/>
              </w:rPr>
            </w:pPr>
          </w:p>
        </w:tc>
        <w:tc>
          <w:tcPr>
            <w:tcW w:w="1548" w:type="pct"/>
          </w:tcPr>
          <w:p w14:paraId="32CC1AC0" w14:textId="425B8D3E" w:rsidR="009C36F0" w:rsidRPr="00650F57" w:rsidRDefault="0032102E" w:rsidP="00A56C87">
            <w:pPr>
              <w:numPr>
                <w:ilvl w:val="0"/>
                <w:numId w:val="39"/>
              </w:numPr>
              <w:ind w:left="42" w:firstLine="0"/>
              <w:rPr>
                <w:rFonts w:ascii="Times New Roman" w:hAnsi="Times New Roman" w:cs="Times New Roman"/>
                <w:sz w:val="22"/>
                <w:szCs w:val="22"/>
              </w:rPr>
            </w:pPr>
            <w:proofErr w:type="spellStart"/>
            <w:r w:rsidRPr="00650F57">
              <w:rPr>
                <w:rFonts w:ascii="Times New Roman" w:hAnsi="Times New Roman" w:cs="Times New Roman"/>
                <w:sz w:val="22"/>
                <w:szCs w:val="22"/>
              </w:rPr>
              <w:t>Polielektrolito</w:t>
            </w:r>
            <w:proofErr w:type="spellEnd"/>
            <w:r w:rsidRPr="00650F57">
              <w:rPr>
                <w:rFonts w:ascii="Times New Roman" w:hAnsi="Times New Roman" w:cs="Times New Roman"/>
                <w:sz w:val="22"/>
                <w:szCs w:val="22"/>
              </w:rPr>
              <w:t xml:space="preserve"> (</w:t>
            </w: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paruošimo sistemoje turi būti užtikrinama galimybė ruošti vandeninį polimero tirpalą, kurio darbinė koncentracija yra nuo 0,1 iki 0,5 %.</w:t>
            </w:r>
          </w:p>
        </w:tc>
        <w:tc>
          <w:tcPr>
            <w:tcW w:w="1548" w:type="pct"/>
          </w:tcPr>
          <w:p w14:paraId="5B2B176F" w14:textId="071BFE52" w:rsidR="009C36F0" w:rsidRPr="00650F57" w:rsidRDefault="009C36F0" w:rsidP="00A56C87">
            <w:pPr>
              <w:rPr>
                <w:rFonts w:ascii="Times New Roman" w:hAnsi="Times New Roman" w:cs="Times New Roman"/>
                <w:sz w:val="22"/>
                <w:szCs w:val="22"/>
              </w:rPr>
            </w:pPr>
          </w:p>
        </w:tc>
        <w:tc>
          <w:tcPr>
            <w:tcW w:w="1544" w:type="pct"/>
          </w:tcPr>
          <w:p w14:paraId="1F2ED571" w14:textId="665412A1" w:rsidR="009C36F0" w:rsidRPr="00650F57" w:rsidRDefault="009C36F0" w:rsidP="00A56C87">
            <w:pPr>
              <w:rPr>
                <w:rFonts w:ascii="Times New Roman" w:hAnsi="Times New Roman" w:cs="Times New Roman"/>
                <w:sz w:val="22"/>
                <w:szCs w:val="22"/>
              </w:rPr>
            </w:pPr>
          </w:p>
        </w:tc>
      </w:tr>
      <w:tr w:rsidR="00EA69A8" w:rsidRPr="00650F57" w14:paraId="782CE7CB" w14:textId="77777777" w:rsidTr="5284D92F">
        <w:trPr>
          <w:gridAfter w:val="1"/>
          <w:wAfter w:w="5" w:type="pct"/>
          <w:trHeight w:val="301"/>
        </w:trPr>
        <w:tc>
          <w:tcPr>
            <w:tcW w:w="356" w:type="pct"/>
            <w:vMerge/>
          </w:tcPr>
          <w:p w14:paraId="5877FB5D" w14:textId="77777777" w:rsidR="009C36F0" w:rsidRPr="00650F57" w:rsidRDefault="009C36F0" w:rsidP="00A56C87">
            <w:pPr>
              <w:numPr>
                <w:ilvl w:val="0"/>
                <w:numId w:val="18"/>
              </w:numPr>
              <w:rPr>
                <w:rFonts w:ascii="Times New Roman" w:hAnsi="Times New Roman" w:cs="Times New Roman"/>
                <w:sz w:val="22"/>
                <w:szCs w:val="22"/>
              </w:rPr>
            </w:pPr>
          </w:p>
        </w:tc>
        <w:tc>
          <w:tcPr>
            <w:tcW w:w="1548" w:type="pct"/>
          </w:tcPr>
          <w:p w14:paraId="0DF30AC3" w14:textId="623124ED" w:rsidR="009C36F0" w:rsidRPr="00650F57" w:rsidRDefault="0032102E" w:rsidP="00A56C87">
            <w:pPr>
              <w:numPr>
                <w:ilvl w:val="0"/>
                <w:numId w:val="39"/>
              </w:numPr>
              <w:ind w:left="42" w:firstLine="0"/>
              <w:rPr>
                <w:rFonts w:ascii="Times New Roman" w:hAnsi="Times New Roman" w:cs="Times New Roman"/>
                <w:sz w:val="22"/>
                <w:szCs w:val="22"/>
              </w:rPr>
            </w:pPr>
            <w:r w:rsidRPr="00650F57">
              <w:rPr>
                <w:rFonts w:ascii="Times New Roman" w:hAnsi="Times New Roman" w:cs="Times New Roman"/>
                <w:sz w:val="22"/>
                <w:szCs w:val="22"/>
              </w:rPr>
              <w:t xml:space="preserve">Polimero tirpalo dozavimo siurblių našumas turi būti </w:t>
            </w:r>
            <w:r w:rsidRPr="00650F57">
              <w:rPr>
                <w:rFonts w:ascii="Times New Roman" w:hAnsi="Times New Roman" w:cs="Times New Roman"/>
                <w:sz w:val="22"/>
                <w:szCs w:val="22"/>
              </w:rPr>
              <w:lastRenderedPageBreak/>
              <w:t>reguliuojamas automatiškai, naudojant dažnio keitiklius arba lygiavertes valdymo priemones, užtikrinančias reguliavimo ribas nuo 200 l/h iki 1000 l/h.</w:t>
            </w:r>
          </w:p>
        </w:tc>
        <w:tc>
          <w:tcPr>
            <w:tcW w:w="1548" w:type="pct"/>
          </w:tcPr>
          <w:p w14:paraId="3FF08480" w14:textId="68C68A0E" w:rsidR="009C36F0" w:rsidRPr="00650F57" w:rsidRDefault="009C36F0" w:rsidP="00A56C87">
            <w:pPr>
              <w:rPr>
                <w:rFonts w:ascii="Times New Roman" w:hAnsi="Times New Roman" w:cs="Times New Roman"/>
                <w:sz w:val="22"/>
                <w:szCs w:val="22"/>
              </w:rPr>
            </w:pPr>
          </w:p>
        </w:tc>
        <w:tc>
          <w:tcPr>
            <w:tcW w:w="1544" w:type="pct"/>
          </w:tcPr>
          <w:p w14:paraId="0917FC0B" w14:textId="6CDFD667" w:rsidR="009C36F0" w:rsidRPr="00650F57" w:rsidRDefault="009C36F0" w:rsidP="00A56C87">
            <w:pPr>
              <w:rPr>
                <w:rFonts w:ascii="Times New Roman" w:hAnsi="Times New Roman" w:cs="Times New Roman"/>
                <w:sz w:val="22"/>
                <w:szCs w:val="22"/>
              </w:rPr>
            </w:pPr>
          </w:p>
        </w:tc>
      </w:tr>
      <w:tr w:rsidR="00EA69A8" w:rsidRPr="00650F57" w14:paraId="7EA41637" w14:textId="77777777" w:rsidTr="5284D92F">
        <w:trPr>
          <w:gridAfter w:val="1"/>
          <w:wAfter w:w="5" w:type="pct"/>
          <w:trHeight w:val="301"/>
        </w:trPr>
        <w:tc>
          <w:tcPr>
            <w:tcW w:w="356" w:type="pct"/>
            <w:vMerge/>
          </w:tcPr>
          <w:p w14:paraId="6DC5409E" w14:textId="77777777" w:rsidR="009C36F0" w:rsidRPr="00650F57" w:rsidRDefault="009C36F0" w:rsidP="00A56C87">
            <w:pPr>
              <w:numPr>
                <w:ilvl w:val="0"/>
                <w:numId w:val="18"/>
              </w:numPr>
              <w:rPr>
                <w:rFonts w:ascii="Times New Roman" w:hAnsi="Times New Roman" w:cs="Times New Roman"/>
                <w:sz w:val="22"/>
                <w:szCs w:val="22"/>
              </w:rPr>
            </w:pPr>
          </w:p>
        </w:tc>
        <w:tc>
          <w:tcPr>
            <w:tcW w:w="1548" w:type="pct"/>
          </w:tcPr>
          <w:p w14:paraId="434CE090" w14:textId="14C3D154" w:rsidR="009C36F0" w:rsidRPr="00650F57" w:rsidRDefault="0032102E" w:rsidP="00A56C87">
            <w:pPr>
              <w:numPr>
                <w:ilvl w:val="0"/>
                <w:numId w:val="39"/>
              </w:numPr>
              <w:ind w:left="42" w:firstLine="0"/>
              <w:rPr>
                <w:rFonts w:ascii="Times New Roman" w:hAnsi="Times New Roman" w:cs="Times New Roman"/>
                <w:sz w:val="22"/>
                <w:szCs w:val="22"/>
              </w:rPr>
            </w:pPr>
            <w:r w:rsidRPr="00650F57">
              <w:rPr>
                <w:rFonts w:ascii="Times New Roman" w:hAnsi="Times New Roman" w:cs="Times New Roman"/>
                <w:sz w:val="22"/>
                <w:szCs w:val="22"/>
              </w:rPr>
              <w:t>Polimero tirpalo praskiedimui turi būti užtikrinamas vandens srautas ne mažesnis kaip 4000 l/h, reikalingas nustatytoms darbinėms polimero tirpalo koncentracijoms pasiekti ir palaikyti.</w:t>
            </w:r>
          </w:p>
        </w:tc>
        <w:tc>
          <w:tcPr>
            <w:tcW w:w="1548" w:type="pct"/>
          </w:tcPr>
          <w:p w14:paraId="774FD531" w14:textId="7A2B41C5" w:rsidR="009C36F0" w:rsidRPr="00650F57" w:rsidRDefault="009C36F0" w:rsidP="00A56C87">
            <w:pPr>
              <w:rPr>
                <w:rFonts w:ascii="Times New Roman" w:hAnsi="Times New Roman" w:cs="Times New Roman"/>
                <w:sz w:val="22"/>
                <w:szCs w:val="22"/>
              </w:rPr>
            </w:pPr>
          </w:p>
        </w:tc>
        <w:tc>
          <w:tcPr>
            <w:tcW w:w="1544" w:type="pct"/>
          </w:tcPr>
          <w:p w14:paraId="4CB2B3AF" w14:textId="4D56C4AC" w:rsidR="009C36F0" w:rsidRPr="00650F57" w:rsidRDefault="009C36F0" w:rsidP="00A56C87">
            <w:pPr>
              <w:rPr>
                <w:rFonts w:ascii="Times New Roman" w:hAnsi="Times New Roman" w:cs="Times New Roman"/>
                <w:sz w:val="22"/>
                <w:szCs w:val="22"/>
              </w:rPr>
            </w:pPr>
          </w:p>
        </w:tc>
      </w:tr>
      <w:tr w:rsidR="00EA69A8" w:rsidRPr="00650F57" w14:paraId="1B3AA8AD" w14:textId="77777777" w:rsidTr="5284D92F">
        <w:trPr>
          <w:gridAfter w:val="1"/>
          <w:wAfter w:w="5" w:type="pct"/>
          <w:trHeight w:val="301"/>
        </w:trPr>
        <w:tc>
          <w:tcPr>
            <w:tcW w:w="356" w:type="pct"/>
          </w:tcPr>
          <w:p w14:paraId="77F52D6B" w14:textId="7777777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13DC6260" w14:textId="1F993547" w:rsidR="009C36F0" w:rsidRPr="00650F57" w:rsidRDefault="0032102E" w:rsidP="00A56C87">
            <w:pPr>
              <w:rPr>
                <w:rFonts w:ascii="Times New Roman" w:hAnsi="Times New Roman" w:cs="Times New Roman"/>
                <w:sz w:val="22"/>
                <w:szCs w:val="22"/>
              </w:rPr>
            </w:pPr>
            <w:proofErr w:type="spellStart"/>
            <w:r w:rsidRPr="00650F57">
              <w:rPr>
                <w:rFonts w:ascii="Times New Roman" w:hAnsi="Times New Roman" w:cs="Times New Roman"/>
                <w:sz w:val="22"/>
                <w:szCs w:val="22"/>
              </w:rPr>
              <w:t>Polielektrolito</w:t>
            </w:r>
            <w:proofErr w:type="spellEnd"/>
            <w:r w:rsidRPr="00650F57">
              <w:rPr>
                <w:rFonts w:ascii="Times New Roman" w:hAnsi="Times New Roman" w:cs="Times New Roman"/>
                <w:sz w:val="22"/>
                <w:szCs w:val="22"/>
              </w:rPr>
              <w:t xml:space="preserve"> (</w:t>
            </w: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paruošimo, skiedimo ir dozavimo sistemos projektinis elektros energijos poreikis neturi viršyti 5,5 kW, o sistema turi būti pritaikyta prijungti prie 380–400 V, 50 Hz elektros tinklo; projektuotojas, rengdamas paprastojo remonto aprašą, privalo įvertinti atskirų sistemos elementų elektros galias, jų darbo režimus ir tarpusavio sąveiką bei parinkti tokius techninius sprendinius, kad bendras sistemos elektros energijos poreikis neviršytų nurodytos galios ribos.</w:t>
            </w:r>
          </w:p>
        </w:tc>
        <w:tc>
          <w:tcPr>
            <w:tcW w:w="1548" w:type="pct"/>
          </w:tcPr>
          <w:p w14:paraId="08B6C423" w14:textId="2048742E" w:rsidR="009C36F0" w:rsidRPr="00650F57" w:rsidRDefault="009C36F0" w:rsidP="00A56C87">
            <w:pPr>
              <w:rPr>
                <w:rFonts w:ascii="Times New Roman" w:hAnsi="Times New Roman" w:cs="Times New Roman"/>
                <w:sz w:val="22"/>
                <w:szCs w:val="22"/>
              </w:rPr>
            </w:pPr>
          </w:p>
        </w:tc>
        <w:tc>
          <w:tcPr>
            <w:tcW w:w="1544" w:type="pct"/>
          </w:tcPr>
          <w:p w14:paraId="668F1C39" w14:textId="63F74183" w:rsidR="009C36F0" w:rsidRPr="00650F57" w:rsidRDefault="009C36F0" w:rsidP="00A56C87">
            <w:pPr>
              <w:rPr>
                <w:rFonts w:ascii="Times New Roman" w:hAnsi="Times New Roman" w:cs="Times New Roman"/>
                <w:sz w:val="22"/>
                <w:szCs w:val="22"/>
              </w:rPr>
            </w:pPr>
          </w:p>
        </w:tc>
      </w:tr>
      <w:tr w:rsidR="00EA69A8" w:rsidRPr="00650F57" w14:paraId="78A04F9F" w14:textId="77777777" w:rsidTr="5284D92F">
        <w:trPr>
          <w:trHeight w:val="301"/>
        </w:trPr>
        <w:tc>
          <w:tcPr>
            <w:tcW w:w="356" w:type="pct"/>
            <w:vMerge w:val="restart"/>
          </w:tcPr>
          <w:p w14:paraId="3465B2E4" w14:textId="77777777" w:rsidR="009C36F0" w:rsidRPr="00650F57" w:rsidRDefault="009C36F0" w:rsidP="00A56C87">
            <w:pPr>
              <w:numPr>
                <w:ilvl w:val="1"/>
                <w:numId w:val="18"/>
              </w:numPr>
              <w:rPr>
                <w:rFonts w:ascii="Times New Roman" w:hAnsi="Times New Roman" w:cs="Times New Roman"/>
                <w:sz w:val="22"/>
                <w:szCs w:val="22"/>
              </w:rPr>
            </w:pPr>
          </w:p>
        </w:tc>
        <w:tc>
          <w:tcPr>
            <w:tcW w:w="4644" w:type="pct"/>
            <w:gridSpan w:val="4"/>
          </w:tcPr>
          <w:p w14:paraId="3C8C9797" w14:textId="77777777" w:rsidR="009C36F0" w:rsidRPr="00650F57" w:rsidRDefault="009C36F0" w:rsidP="00A56C87">
            <w:pPr>
              <w:rPr>
                <w:rFonts w:ascii="Times New Roman" w:hAnsi="Times New Roman" w:cs="Times New Roman"/>
                <w:sz w:val="22"/>
                <w:szCs w:val="22"/>
              </w:rPr>
            </w:pPr>
            <w:r w:rsidRPr="00650F57">
              <w:rPr>
                <w:rFonts w:ascii="Times New Roman" w:hAnsi="Times New Roman" w:cs="Times New Roman"/>
                <w:sz w:val="22"/>
                <w:szCs w:val="22"/>
              </w:rPr>
              <w:t>Sistemos komplektacija:</w:t>
            </w:r>
          </w:p>
        </w:tc>
      </w:tr>
      <w:tr w:rsidR="00EA69A8" w:rsidRPr="00650F57" w14:paraId="54A72793" w14:textId="77777777" w:rsidTr="5284D92F">
        <w:trPr>
          <w:gridAfter w:val="1"/>
          <w:wAfter w:w="5" w:type="pct"/>
          <w:trHeight w:val="301"/>
        </w:trPr>
        <w:tc>
          <w:tcPr>
            <w:tcW w:w="356" w:type="pct"/>
            <w:vMerge/>
          </w:tcPr>
          <w:p w14:paraId="391B89D0" w14:textId="77777777" w:rsidR="009C36F0" w:rsidRPr="00650F57" w:rsidRDefault="009C36F0" w:rsidP="00A56C87">
            <w:pPr>
              <w:rPr>
                <w:rFonts w:ascii="Times New Roman" w:hAnsi="Times New Roman" w:cs="Times New Roman"/>
                <w:sz w:val="22"/>
                <w:szCs w:val="22"/>
              </w:rPr>
            </w:pPr>
          </w:p>
        </w:tc>
        <w:tc>
          <w:tcPr>
            <w:tcW w:w="1548" w:type="pct"/>
          </w:tcPr>
          <w:p w14:paraId="7082BE8F" w14:textId="728F6C6C" w:rsidR="009C36F0" w:rsidRPr="00650F57" w:rsidRDefault="0032102E" w:rsidP="00A56C87">
            <w:pPr>
              <w:numPr>
                <w:ilvl w:val="0"/>
                <w:numId w:val="40"/>
              </w:numPr>
              <w:ind w:left="42" w:firstLine="0"/>
              <w:rPr>
                <w:rFonts w:ascii="Times New Roman" w:hAnsi="Times New Roman" w:cs="Times New Roman"/>
                <w:sz w:val="22"/>
                <w:szCs w:val="22"/>
              </w:rPr>
            </w:pPr>
            <w:proofErr w:type="spellStart"/>
            <w:r w:rsidRPr="00650F57">
              <w:rPr>
                <w:rFonts w:ascii="Times New Roman" w:hAnsi="Times New Roman" w:cs="Times New Roman"/>
                <w:sz w:val="22"/>
                <w:szCs w:val="22"/>
              </w:rPr>
              <w:t>Polielektrolito</w:t>
            </w:r>
            <w:proofErr w:type="spellEnd"/>
            <w:r w:rsidRPr="00650F57">
              <w:rPr>
                <w:rFonts w:ascii="Times New Roman" w:hAnsi="Times New Roman" w:cs="Times New Roman"/>
                <w:sz w:val="22"/>
                <w:szCs w:val="22"/>
              </w:rPr>
              <w:t xml:space="preserve"> (</w:t>
            </w: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ruošimo stotelė turi užtikrinti polimero tirpalo paruošimą ir brandinimą, maišymą, miltelinio ir skysto polimero dozavimą bei tirpalo lygio kontrolę, o konkretūs įrangos sudėties, talpų tūrių ir tarpusavio sujungimo sprendiniai nustatomi projektavimo metu</w:t>
            </w:r>
          </w:p>
        </w:tc>
        <w:tc>
          <w:tcPr>
            <w:tcW w:w="1548" w:type="pct"/>
          </w:tcPr>
          <w:p w14:paraId="62D57786" w14:textId="3DB65EAF" w:rsidR="009C36F0" w:rsidRPr="00650F57" w:rsidRDefault="009C36F0" w:rsidP="00A56C87">
            <w:pPr>
              <w:rPr>
                <w:rFonts w:ascii="Times New Roman" w:hAnsi="Times New Roman" w:cs="Times New Roman"/>
                <w:sz w:val="22"/>
                <w:szCs w:val="22"/>
              </w:rPr>
            </w:pPr>
          </w:p>
        </w:tc>
        <w:tc>
          <w:tcPr>
            <w:tcW w:w="1544" w:type="pct"/>
          </w:tcPr>
          <w:p w14:paraId="32572805" w14:textId="58A950D9" w:rsidR="009C36F0" w:rsidRPr="00650F57" w:rsidRDefault="009C36F0" w:rsidP="00A56C87">
            <w:pPr>
              <w:rPr>
                <w:rFonts w:ascii="Times New Roman" w:hAnsi="Times New Roman" w:cs="Times New Roman"/>
                <w:sz w:val="22"/>
                <w:szCs w:val="22"/>
              </w:rPr>
            </w:pPr>
          </w:p>
        </w:tc>
      </w:tr>
      <w:tr w:rsidR="00EA69A8" w:rsidRPr="00650F57" w14:paraId="588C2325" w14:textId="77777777" w:rsidTr="5284D92F">
        <w:trPr>
          <w:gridAfter w:val="1"/>
          <w:wAfter w:w="5" w:type="pct"/>
          <w:trHeight w:val="301"/>
        </w:trPr>
        <w:tc>
          <w:tcPr>
            <w:tcW w:w="356" w:type="pct"/>
            <w:vMerge/>
          </w:tcPr>
          <w:p w14:paraId="2BA6117D" w14:textId="77777777" w:rsidR="009C36F0" w:rsidRPr="00650F57" w:rsidRDefault="009C36F0" w:rsidP="00A56C87">
            <w:pPr>
              <w:rPr>
                <w:rFonts w:ascii="Times New Roman" w:hAnsi="Times New Roman" w:cs="Times New Roman"/>
                <w:sz w:val="22"/>
                <w:szCs w:val="22"/>
              </w:rPr>
            </w:pPr>
          </w:p>
        </w:tc>
        <w:tc>
          <w:tcPr>
            <w:tcW w:w="1548" w:type="pct"/>
          </w:tcPr>
          <w:p w14:paraId="1CF9AF25" w14:textId="5BE4DE62" w:rsidR="009C36F0" w:rsidRPr="00650F57" w:rsidRDefault="00085326" w:rsidP="00A56C87">
            <w:pPr>
              <w:numPr>
                <w:ilvl w:val="0"/>
                <w:numId w:val="40"/>
              </w:numPr>
              <w:ind w:left="42" w:firstLine="0"/>
              <w:rPr>
                <w:rFonts w:ascii="Times New Roman" w:hAnsi="Times New Roman" w:cs="Times New Roman"/>
                <w:sz w:val="22"/>
                <w:szCs w:val="22"/>
              </w:rPr>
            </w:pPr>
            <w:r w:rsidRPr="00085326">
              <w:rPr>
                <w:rFonts w:ascii="Times New Roman" w:hAnsi="Times New Roman" w:cs="Times New Roman"/>
                <w:sz w:val="22"/>
                <w:szCs w:val="22"/>
              </w:rPr>
              <w:t>Paruošto polimero tirpalo dozavimo sistema turi užtikrinti nepriklausomą polimero dozavimą dviem dumblo sausinimo centrifugoms, įskaitant dozavimo siurblius (sliekinius arba lygiavertės technologijos), polimero tirpalo praskiedimo funkciją, dozavimo srautų matavimą ir valdymą per atskirą valdymo skydą, o konkretūs techniniai sprendiniai detalizuojami projektavimo metu</w:t>
            </w:r>
          </w:p>
        </w:tc>
        <w:tc>
          <w:tcPr>
            <w:tcW w:w="1548" w:type="pct"/>
          </w:tcPr>
          <w:p w14:paraId="31C0E3E7" w14:textId="00B3324B" w:rsidR="009C36F0" w:rsidRPr="00650F57" w:rsidRDefault="009C36F0" w:rsidP="00A56C87">
            <w:pPr>
              <w:rPr>
                <w:rFonts w:ascii="Times New Roman" w:hAnsi="Times New Roman" w:cs="Times New Roman"/>
                <w:sz w:val="22"/>
                <w:szCs w:val="22"/>
              </w:rPr>
            </w:pPr>
          </w:p>
        </w:tc>
        <w:tc>
          <w:tcPr>
            <w:tcW w:w="1544" w:type="pct"/>
          </w:tcPr>
          <w:p w14:paraId="4FF3D701" w14:textId="757747A0" w:rsidR="009C36F0" w:rsidRPr="00650F57" w:rsidRDefault="009C36F0" w:rsidP="00A56C87">
            <w:pPr>
              <w:rPr>
                <w:rFonts w:ascii="Times New Roman" w:hAnsi="Times New Roman" w:cs="Times New Roman"/>
                <w:sz w:val="22"/>
                <w:szCs w:val="22"/>
              </w:rPr>
            </w:pPr>
          </w:p>
        </w:tc>
      </w:tr>
      <w:tr w:rsidR="00EA69A8" w:rsidRPr="00650F57" w14:paraId="3F9F991C" w14:textId="77777777" w:rsidTr="5284D92F">
        <w:trPr>
          <w:trHeight w:val="301"/>
        </w:trPr>
        <w:tc>
          <w:tcPr>
            <w:tcW w:w="356" w:type="pct"/>
            <w:vMerge w:val="restart"/>
          </w:tcPr>
          <w:p w14:paraId="132D1DDB" w14:textId="77777777" w:rsidR="009C36F0" w:rsidRPr="00650F57" w:rsidRDefault="009C36F0" w:rsidP="00A56C87">
            <w:pPr>
              <w:numPr>
                <w:ilvl w:val="1"/>
                <w:numId w:val="18"/>
              </w:numPr>
              <w:rPr>
                <w:rFonts w:ascii="Times New Roman" w:hAnsi="Times New Roman" w:cs="Times New Roman"/>
                <w:sz w:val="22"/>
                <w:szCs w:val="22"/>
              </w:rPr>
            </w:pPr>
          </w:p>
        </w:tc>
        <w:tc>
          <w:tcPr>
            <w:tcW w:w="4644" w:type="pct"/>
            <w:gridSpan w:val="4"/>
          </w:tcPr>
          <w:p w14:paraId="44DF251D" w14:textId="77777777" w:rsidR="009C36F0" w:rsidRPr="00650F57" w:rsidRDefault="009C36F0" w:rsidP="00A56C87">
            <w:pPr>
              <w:rPr>
                <w:rFonts w:ascii="Times New Roman" w:hAnsi="Times New Roman" w:cs="Times New Roman"/>
                <w:sz w:val="22"/>
                <w:szCs w:val="22"/>
              </w:rPr>
            </w:pPr>
            <w:r w:rsidRPr="00650F57">
              <w:rPr>
                <w:rFonts w:ascii="Times New Roman" w:hAnsi="Times New Roman" w:cs="Times New Roman"/>
                <w:sz w:val="22"/>
                <w:szCs w:val="22"/>
              </w:rPr>
              <w:t xml:space="preserve">Papildomi reikalavimai </w:t>
            </w: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xml:space="preserve"> ruošimo sistemai:</w:t>
            </w:r>
          </w:p>
        </w:tc>
      </w:tr>
      <w:tr w:rsidR="00EA69A8" w:rsidRPr="00650F57" w14:paraId="2CA6E6B3" w14:textId="77777777" w:rsidTr="5284D92F">
        <w:trPr>
          <w:gridAfter w:val="1"/>
          <w:wAfter w:w="5" w:type="pct"/>
          <w:trHeight w:val="301"/>
        </w:trPr>
        <w:tc>
          <w:tcPr>
            <w:tcW w:w="356" w:type="pct"/>
            <w:vMerge/>
          </w:tcPr>
          <w:p w14:paraId="68C19D43" w14:textId="77777777" w:rsidR="009C36F0" w:rsidRPr="00650F57" w:rsidRDefault="009C36F0" w:rsidP="00A56C87">
            <w:pPr>
              <w:rPr>
                <w:rFonts w:ascii="Times New Roman" w:hAnsi="Times New Roman" w:cs="Times New Roman"/>
                <w:sz w:val="22"/>
                <w:szCs w:val="22"/>
              </w:rPr>
            </w:pPr>
          </w:p>
        </w:tc>
        <w:tc>
          <w:tcPr>
            <w:tcW w:w="1548" w:type="pct"/>
          </w:tcPr>
          <w:p w14:paraId="66BB083A" w14:textId="0A65175A" w:rsidR="009C36F0" w:rsidRPr="00650F57" w:rsidRDefault="0032102E" w:rsidP="00A56C87">
            <w:pPr>
              <w:numPr>
                <w:ilvl w:val="0"/>
                <w:numId w:val="43"/>
              </w:numPr>
              <w:ind w:left="0" w:firstLine="0"/>
              <w:rPr>
                <w:rFonts w:ascii="Times New Roman" w:hAnsi="Times New Roman" w:cs="Times New Roman"/>
                <w:sz w:val="22"/>
                <w:szCs w:val="22"/>
              </w:rPr>
            </w:pP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xml:space="preserve"> (</w:t>
            </w:r>
            <w:proofErr w:type="spellStart"/>
            <w:r w:rsidRPr="00650F57">
              <w:rPr>
                <w:rFonts w:ascii="Times New Roman" w:hAnsi="Times New Roman" w:cs="Times New Roman"/>
                <w:sz w:val="22"/>
                <w:szCs w:val="22"/>
              </w:rPr>
              <w:t>polielektrolito</w:t>
            </w:r>
            <w:proofErr w:type="spellEnd"/>
            <w:r w:rsidRPr="00650F57">
              <w:rPr>
                <w:rFonts w:ascii="Times New Roman" w:hAnsi="Times New Roman" w:cs="Times New Roman"/>
                <w:sz w:val="22"/>
                <w:szCs w:val="22"/>
              </w:rPr>
              <w:t>) ruošimo sistemoje turi būti numatyta polimero tirpalo skiedimo funkcija, valdoma automatiniu būdu ir integruota į stotelės valdymo sistemą, užtikrinant stabilų ir kontroliuojamą polimero dozavimą dumblo sausinimo proceso metu.</w:t>
            </w:r>
          </w:p>
        </w:tc>
        <w:tc>
          <w:tcPr>
            <w:tcW w:w="1548" w:type="pct"/>
          </w:tcPr>
          <w:p w14:paraId="303780B3" w14:textId="65B989FB" w:rsidR="009C36F0" w:rsidRPr="00650F57" w:rsidRDefault="009C36F0" w:rsidP="00A56C87">
            <w:pPr>
              <w:rPr>
                <w:rFonts w:ascii="Times New Roman" w:hAnsi="Times New Roman" w:cs="Times New Roman"/>
                <w:sz w:val="22"/>
                <w:szCs w:val="22"/>
              </w:rPr>
            </w:pPr>
          </w:p>
        </w:tc>
        <w:tc>
          <w:tcPr>
            <w:tcW w:w="1544" w:type="pct"/>
          </w:tcPr>
          <w:p w14:paraId="5C510E85" w14:textId="5F8B9F24" w:rsidR="009C36F0" w:rsidRPr="00650F57" w:rsidRDefault="009C36F0" w:rsidP="00A56C87">
            <w:pPr>
              <w:rPr>
                <w:rFonts w:ascii="Times New Roman" w:hAnsi="Times New Roman" w:cs="Times New Roman"/>
                <w:sz w:val="22"/>
                <w:szCs w:val="22"/>
              </w:rPr>
            </w:pPr>
          </w:p>
        </w:tc>
      </w:tr>
      <w:tr w:rsidR="00EA69A8" w:rsidRPr="00650F57" w14:paraId="23B6CB5F" w14:textId="77777777" w:rsidTr="5284D92F">
        <w:trPr>
          <w:gridAfter w:val="1"/>
          <w:wAfter w:w="5" w:type="pct"/>
          <w:trHeight w:val="301"/>
        </w:trPr>
        <w:tc>
          <w:tcPr>
            <w:tcW w:w="356" w:type="pct"/>
            <w:vMerge/>
          </w:tcPr>
          <w:p w14:paraId="19ED2776" w14:textId="77777777" w:rsidR="009C36F0" w:rsidRPr="00650F57" w:rsidRDefault="009C36F0" w:rsidP="00A56C87">
            <w:pPr>
              <w:rPr>
                <w:rFonts w:ascii="Times New Roman" w:hAnsi="Times New Roman" w:cs="Times New Roman"/>
                <w:sz w:val="22"/>
                <w:szCs w:val="22"/>
              </w:rPr>
            </w:pPr>
          </w:p>
        </w:tc>
        <w:tc>
          <w:tcPr>
            <w:tcW w:w="1548" w:type="pct"/>
          </w:tcPr>
          <w:p w14:paraId="3A0FA9D1" w14:textId="30D139FD" w:rsidR="009C36F0" w:rsidRPr="00650F57" w:rsidRDefault="0032102E" w:rsidP="00A56C87">
            <w:pPr>
              <w:numPr>
                <w:ilvl w:val="0"/>
                <w:numId w:val="43"/>
              </w:numPr>
              <w:ind w:left="0" w:firstLine="0"/>
              <w:rPr>
                <w:rFonts w:ascii="Times New Roman" w:hAnsi="Times New Roman" w:cs="Times New Roman"/>
                <w:sz w:val="22"/>
                <w:szCs w:val="22"/>
              </w:rPr>
            </w:pPr>
            <w:r w:rsidRPr="00650F57">
              <w:rPr>
                <w:rFonts w:ascii="Times New Roman" w:hAnsi="Times New Roman" w:cs="Times New Roman"/>
                <w:sz w:val="22"/>
                <w:szCs w:val="22"/>
              </w:rPr>
              <w:t>Polimero tirpalo paruošimo ir brandinimo procesai turi būti vykdomi atskiruose funkciniuose tūriuose, užtikrinant, kad paruošimo ir brandinimo stadijos būtų technologiškai atskirtos ir nekeltų tarpusavio poveikio.</w:t>
            </w:r>
          </w:p>
        </w:tc>
        <w:tc>
          <w:tcPr>
            <w:tcW w:w="1548" w:type="pct"/>
          </w:tcPr>
          <w:p w14:paraId="05F28980" w14:textId="0E3F916B" w:rsidR="009C36F0" w:rsidRPr="00650F57" w:rsidRDefault="009C36F0" w:rsidP="00A56C87">
            <w:pPr>
              <w:rPr>
                <w:rFonts w:ascii="Times New Roman" w:hAnsi="Times New Roman" w:cs="Times New Roman"/>
                <w:sz w:val="22"/>
                <w:szCs w:val="22"/>
              </w:rPr>
            </w:pPr>
          </w:p>
        </w:tc>
        <w:tc>
          <w:tcPr>
            <w:tcW w:w="1544" w:type="pct"/>
          </w:tcPr>
          <w:p w14:paraId="4491AD6B" w14:textId="067AD1DA" w:rsidR="009C36F0" w:rsidRPr="00650F57" w:rsidRDefault="009C36F0" w:rsidP="00A56C87">
            <w:pPr>
              <w:rPr>
                <w:rFonts w:ascii="Times New Roman" w:hAnsi="Times New Roman" w:cs="Times New Roman"/>
                <w:sz w:val="22"/>
                <w:szCs w:val="22"/>
              </w:rPr>
            </w:pPr>
          </w:p>
        </w:tc>
      </w:tr>
      <w:tr w:rsidR="00EA69A8" w:rsidRPr="00650F57" w14:paraId="0694E3D1" w14:textId="77777777" w:rsidTr="5284D92F">
        <w:trPr>
          <w:gridAfter w:val="1"/>
          <w:wAfter w:w="5" w:type="pct"/>
          <w:trHeight w:val="301"/>
        </w:trPr>
        <w:tc>
          <w:tcPr>
            <w:tcW w:w="356" w:type="pct"/>
            <w:vMerge/>
          </w:tcPr>
          <w:p w14:paraId="36A4CBC3" w14:textId="77777777" w:rsidR="009C36F0" w:rsidRPr="00650F57" w:rsidRDefault="009C36F0" w:rsidP="00A56C87">
            <w:pPr>
              <w:rPr>
                <w:rFonts w:ascii="Times New Roman" w:hAnsi="Times New Roman" w:cs="Times New Roman"/>
                <w:sz w:val="22"/>
                <w:szCs w:val="22"/>
              </w:rPr>
            </w:pPr>
          </w:p>
        </w:tc>
        <w:tc>
          <w:tcPr>
            <w:tcW w:w="1548" w:type="pct"/>
          </w:tcPr>
          <w:p w14:paraId="6B29BFEB" w14:textId="05C291F5" w:rsidR="009C36F0" w:rsidRPr="00650F57" w:rsidRDefault="0032102E" w:rsidP="00A56C87">
            <w:pPr>
              <w:numPr>
                <w:ilvl w:val="0"/>
                <w:numId w:val="43"/>
              </w:numPr>
              <w:ind w:left="0" w:firstLine="0"/>
              <w:rPr>
                <w:rFonts w:ascii="Times New Roman" w:hAnsi="Times New Roman" w:cs="Times New Roman"/>
                <w:sz w:val="22"/>
                <w:szCs w:val="22"/>
              </w:rPr>
            </w:pPr>
            <w:r w:rsidRPr="00650F57">
              <w:rPr>
                <w:rFonts w:ascii="Times New Roman" w:hAnsi="Times New Roman" w:cs="Times New Roman"/>
                <w:sz w:val="22"/>
                <w:szCs w:val="22"/>
              </w:rPr>
              <w:t>Polimero tirpalo paruošimo stadijoje turi būti užtikrintas aktyvus tirpalo maišymas, naudojant maišymo įrangą, kuri garantuoja vienalytį polimero tirpalo paruošimą.</w:t>
            </w:r>
          </w:p>
        </w:tc>
        <w:tc>
          <w:tcPr>
            <w:tcW w:w="1548" w:type="pct"/>
          </w:tcPr>
          <w:p w14:paraId="3BB49089" w14:textId="05F246CD" w:rsidR="009C36F0" w:rsidRPr="00650F57" w:rsidRDefault="009C36F0" w:rsidP="00A56C87">
            <w:pPr>
              <w:rPr>
                <w:rFonts w:ascii="Times New Roman" w:hAnsi="Times New Roman" w:cs="Times New Roman"/>
                <w:sz w:val="22"/>
                <w:szCs w:val="22"/>
              </w:rPr>
            </w:pPr>
          </w:p>
        </w:tc>
        <w:tc>
          <w:tcPr>
            <w:tcW w:w="1544" w:type="pct"/>
          </w:tcPr>
          <w:p w14:paraId="19199C7B" w14:textId="7375B58B" w:rsidR="009C36F0" w:rsidRPr="00650F57" w:rsidRDefault="009C36F0" w:rsidP="00A56C87">
            <w:pPr>
              <w:rPr>
                <w:rFonts w:ascii="Times New Roman" w:hAnsi="Times New Roman" w:cs="Times New Roman"/>
                <w:sz w:val="22"/>
                <w:szCs w:val="22"/>
              </w:rPr>
            </w:pPr>
          </w:p>
        </w:tc>
      </w:tr>
      <w:tr w:rsidR="00EA69A8" w:rsidRPr="00650F57" w14:paraId="00D754CC" w14:textId="77777777" w:rsidTr="5284D92F">
        <w:trPr>
          <w:gridAfter w:val="1"/>
          <w:wAfter w:w="5" w:type="pct"/>
          <w:trHeight w:val="301"/>
        </w:trPr>
        <w:tc>
          <w:tcPr>
            <w:tcW w:w="356" w:type="pct"/>
            <w:vMerge/>
          </w:tcPr>
          <w:p w14:paraId="18F48732" w14:textId="77777777" w:rsidR="009C36F0" w:rsidRPr="00650F57" w:rsidRDefault="009C36F0" w:rsidP="00A56C87">
            <w:pPr>
              <w:rPr>
                <w:rFonts w:ascii="Times New Roman" w:hAnsi="Times New Roman" w:cs="Times New Roman"/>
                <w:sz w:val="22"/>
                <w:szCs w:val="22"/>
              </w:rPr>
            </w:pPr>
          </w:p>
        </w:tc>
        <w:tc>
          <w:tcPr>
            <w:tcW w:w="1548" w:type="pct"/>
          </w:tcPr>
          <w:p w14:paraId="77F33A77" w14:textId="53F143D3" w:rsidR="009C36F0" w:rsidRPr="00650F57" w:rsidRDefault="0032102E" w:rsidP="00A56C87">
            <w:pPr>
              <w:numPr>
                <w:ilvl w:val="0"/>
                <w:numId w:val="43"/>
              </w:numPr>
              <w:ind w:left="0" w:firstLine="0"/>
              <w:rPr>
                <w:rFonts w:ascii="Times New Roman" w:hAnsi="Times New Roman" w:cs="Times New Roman"/>
                <w:sz w:val="22"/>
                <w:szCs w:val="22"/>
              </w:rPr>
            </w:pPr>
            <w:r w:rsidRPr="00650F57">
              <w:rPr>
                <w:rFonts w:ascii="Times New Roman" w:hAnsi="Times New Roman" w:cs="Times New Roman"/>
                <w:sz w:val="22"/>
                <w:szCs w:val="22"/>
              </w:rPr>
              <w:t>Polimero tirpalo perdavimas iš paruošimo į brandinimo stadiją turi būti užtikrinamas valdomu būdu, naudojant siurbimo sprendinį arba lygiavertę technologiją, kuri leidžia kontroliuoti tirpalo tiekimą tarp technologinių stadijų, nepriklausomai nuo talpų išdėstymo.</w:t>
            </w:r>
          </w:p>
        </w:tc>
        <w:tc>
          <w:tcPr>
            <w:tcW w:w="1548" w:type="pct"/>
          </w:tcPr>
          <w:p w14:paraId="4916D500" w14:textId="2DC8DC13" w:rsidR="009C36F0" w:rsidRPr="00650F57" w:rsidRDefault="009C36F0" w:rsidP="00A56C87">
            <w:pPr>
              <w:rPr>
                <w:rFonts w:ascii="Times New Roman" w:hAnsi="Times New Roman" w:cs="Times New Roman"/>
                <w:sz w:val="22"/>
                <w:szCs w:val="22"/>
              </w:rPr>
            </w:pPr>
          </w:p>
        </w:tc>
        <w:tc>
          <w:tcPr>
            <w:tcW w:w="1544" w:type="pct"/>
          </w:tcPr>
          <w:p w14:paraId="0BF63EE3" w14:textId="566DF8DE" w:rsidR="009C36F0" w:rsidRPr="00650F57" w:rsidRDefault="009C36F0" w:rsidP="00A56C87">
            <w:pPr>
              <w:rPr>
                <w:rFonts w:ascii="Times New Roman" w:hAnsi="Times New Roman" w:cs="Times New Roman"/>
                <w:sz w:val="22"/>
                <w:szCs w:val="22"/>
              </w:rPr>
            </w:pPr>
          </w:p>
        </w:tc>
      </w:tr>
      <w:tr w:rsidR="00EA69A8" w:rsidRPr="00650F57" w14:paraId="2AD648DB" w14:textId="77777777" w:rsidTr="5284D92F">
        <w:trPr>
          <w:gridAfter w:val="1"/>
          <w:wAfter w:w="5" w:type="pct"/>
          <w:trHeight w:val="301"/>
        </w:trPr>
        <w:tc>
          <w:tcPr>
            <w:tcW w:w="356" w:type="pct"/>
            <w:vMerge/>
          </w:tcPr>
          <w:p w14:paraId="5FDCD0C7" w14:textId="77777777" w:rsidR="009C36F0" w:rsidRPr="00650F57" w:rsidRDefault="009C36F0" w:rsidP="00A56C87">
            <w:pPr>
              <w:rPr>
                <w:rFonts w:ascii="Times New Roman" w:hAnsi="Times New Roman" w:cs="Times New Roman"/>
                <w:sz w:val="22"/>
                <w:szCs w:val="22"/>
              </w:rPr>
            </w:pPr>
          </w:p>
        </w:tc>
        <w:tc>
          <w:tcPr>
            <w:tcW w:w="1548" w:type="pct"/>
          </w:tcPr>
          <w:p w14:paraId="354244C0" w14:textId="38E8D079" w:rsidR="009C36F0" w:rsidRPr="00650F57" w:rsidRDefault="0032102E" w:rsidP="00A56C87">
            <w:pPr>
              <w:numPr>
                <w:ilvl w:val="0"/>
                <w:numId w:val="43"/>
              </w:numPr>
              <w:ind w:left="0" w:firstLine="0"/>
              <w:rPr>
                <w:rFonts w:ascii="Times New Roman" w:hAnsi="Times New Roman" w:cs="Times New Roman"/>
                <w:sz w:val="22"/>
                <w:szCs w:val="22"/>
              </w:rPr>
            </w:pPr>
            <w:proofErr w:type="spellStart"/>
            <w:r w:rsidRPr="00650F57">
              <w:rPr>
                <w:rFonts w:ascii="Times New Roman" w:hAnsi="Times New Roman" w:cs="Times New Roman"/>
                <w:sz w:val="22"/>
                <w:szCs w:val="22"/>
              </w:rPr>
              <w:t>Polielektrolito</w:t>
            </w:r>
            <w:proofErr w:type="spellEnd"/>
            <w:r w:rsidRPr="00650F57">
              <w:rPr>
                <w:rFonts w:ascii="Times New Roman" w:hAnsi="Times New Roman" w:cs="Times New Roman"/>
                <w:sz w:val="22"/>
                <w:szCs w:val="22"/>
              </w:rPr>
              <w:t xml:space="preserve"> (</w:t>
            </w: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paruošimo, skiedimo ir dozavimo įranga turi būti pritaikyta darbui esant kintančiam vandentiekio sistemos slėgiui nuo 4 iki 6 bar, užtikrinant stabilų sistemos veikimą ir reikiamų technologinių parametrų palaikymą.</w:t>
            </w:r>
          </w:p>
        </w:tc>
        <w:tc>
          <w:tcPr>
            <w:tcW w:w="1548" w:type="pct"/>
          </w:tcPr>
          <w:p w14:paraId="4A54529D" w14:textId="20F763E9" w:rsidR="009C36F0" w:rsidRPr="00650F57" w:rsidRDefault="009C36F0" w:rsidP="00A56C87">
            <w:pPr>
              <w:rPr>
                <w:rFonts w:ascii="Times New Roman" w:hAnsi="Times New Roman" w:cs="Times New Roman"/>
                <w:sz w:val="22"/>
                <w:szCs w:val="22"/>
              </w:rPr>
            </w:pPr>
          </w:p>
        </w:tc>
        <w:tc>
          <w:tcPr>
            <w:tcW w:w="1544" w:type="pct"/>
          </w:tcPr>
          <w:p w14:paraId="1FF23B36" w14:textId="3F303EDF" w:rsidR="009C36F0" w:rsidRPr="00650F57" w:rsidRDefault="009C36F0" w:rsidP="00A56C87">
            <w:pPr>
              <w:rPr>
                <w:rFonts w:ascii="Times New Roman" w:hAnsi="Times New Roman" w:cs="Times New Roman"/>
                <w:sz w:val="22"/>
                <w:szCs w:val="22"/>
              </w:rPr>
            </w:pPr>
          </w:p>
        </w:tc>
      </w:tr>
      <w:tr w:rsidR="00EA69A8" w:rsidRPr="00650F57" w14:paraId="1540D62B" w14:textId="77777777" w:rsidTr="5284D92F">
        <w:trPr>
          <w:trHeight w:val="301"/>
        </w:trPr>
        <w:tc>
          <w:tcPr>
            <w:tcW w:w="356" w:type="pct"/>
            <w:vMerge w:val="restart"/>
          </w:tcPr>
          <w:p w14:paraId="79B5C2E9" w14:textId="77777777" w:rsidR="009C36F0" w:rsidRPr="00650F57" w:rsidRDefault="009C36F0" w:rsidP="00A56C87">
            <w:pPr>
              <w:numPr>
                <w:ilvl w:val="1"/>
                <w:numId w:val="18"/>
              </w:numPr>
              <w:rPr>
                <w:rFonts w:ascii="Times New Roman" w:hAnsi="Times New Roman" w:cs="Times New Roman"/>
                <w:sz w:val="22"/>
                <w:szCs w:val="22"/>
              </w:rPr>
            </w:pPr>
          </w:p>
        </w:tc>
        <w:tc>
          <w:tcPr>
            <w:tcW w:w="4644" w:type="pct"/>
            <w:gridSpan w:val="4"/>
          </w:tcPr>
          <w:p w14:paraId="4D035E2E" w14:textId="77777777" w:rsidR="009C36F0" w:rsidRPr="00650F57" w:rsidRDefault="009C36F0" w:rsidP="00A56C87">
            <w:pPr>
              <w:rPr>
                <w:rFonts w:ascii="Times New Roman" w:hAnsi="Times New Roman" w:cs="Times New Roman"/>
                <w:sz w:val="22"/>
                <w:szCs w:val="22"/>
                <w:highlight w:val="yellow"/>
                <w:lang w:val="en-US"/>
              </w:rPr>
            </w:pPr>
            <w:r w:rsidRPr="00650F57">
              <w:rPr>
                <w:rFonts w:ascii="Times New Roman" w:hAnsi="Times New Roman" w:cs="Times New Roman"/>
                <w:sz w:val="22"/>
                <w:szCs w:val="22"/>
              </w:rPr>
              <w:t>Reikalavimai skiedimo sistema:</w:t>
            </w:r>
          </w:p>
        </w:tc>
      </w:tr>
      <w:tr w:rsidR="00EA69A8" w:rsidRPr="00650F57" w14:paraId="78B43356" w14:textId="77777777" w:rsidTr="5284D92F">
        <w:trPr>
          <w:gridAfter w:val="1"/>
          <w:wAfter w:w="5" w:type="pct"/>
          <w:trHeight w:val="301"/>
        </w:trPr>
        <w:tc>
          <w:tcPr>
            <w:tcW w:w="356" w:type="pct"/>
            <w:vMerge/>
          </w:tcPr>
          <w:p w14:paraId="7364DFB9" w14:textId="77777777" w:rsidR="009C36F0" w:rsidRPr="00650F57" w:rsidRDefault="009C36F0" w:rsidP="00A56C87">
            <w:pPr>
              <w:rPr>
                <w:rFonts w:ascii="Times New Roman" w:hAnsi="Times New Roman" w:cs="Times New Roman"/>
                <w:sz w:val="22"/>
                <w:szCs w:val="22"/>
              </w:rPr>
            </w:pPr>
          </w:p>
        </w:tc>
        <w:tc>
          <w:tcPr>
            <w:tcW w:w="1548" w:type="pct"/>
          </w:tcPr>
          <w:p w14:paraId="45B2202A" w14:textId="586CA9F9" w:rsidR="0032102E" w:rsidRPr="00650F57" w:rsidRDefault="00555EAE" w:rsidP="00A56C87">
            <w:pPr>
              <w:numPr>
                <w:ilvl w:val="0"/>
                <w:numId w:val="42"/>
              </w:numPr>
              <w:ind w:left="0" w:firstLine="8"/>
              <w:rPr>
                <w:rFonts w:ascii="Times New Roman" w:hAnsi="Times New Roman" w:cs="Times New Roman"/>
                <w:sz w:val="22"/>
                <w:szCs w:val="22"/>
              </w:rPr>
            </w:pPr>
            <w:r w:rsidRPr="00555EAE">
              <w:rPr>
                <w:rFonts w:ascii="Times New Roman" w:hAnsi="Times New Roman" w:cs="Times New Roman"/>
                <w:sz w:val="22"/>
                <w:szCs w:val="22"/>
              </w:rPr>
              <w:t>Polimero dozavimo ir skiedimo sprendiniai turi būti suprojektuoti taip, kad kiekvienai dumblo sausinimo centrifugai būtų užtikrinta atskira (dubliuota) dozavimo ir skiedimo galimybė, leidžianti kiekvieną centrifugą eksploatuoti nepriklausomai.</w:t>
            </w:r>
          </w:p>
          <w:p w14:paraId="7FE7AD92" w14:textId="5D88C219" w:rsidR="009C36F0" w:rsidRPr="00650F57" w:rsidRDefault="0032102E" w:rsidP="00A56C87">
            <w:pPr>
              <w:numPr>
                <w:ilvl w:val="0"/>
                <w:numId w:val="42"/>
              </w:numPr>
              <w:ind w:left="0" w:firstLine="8"/>
              <w:rPr>
                <w:rFonts w:ascii="Times New Roman" w:hAnsi="Times New Roman" w:cs="Times New Roman"/>
                <w:sz w:val="22"/>
                <w:szCs w:val="22"/>
              </w:rPr>
            </w:pPr>
            <w:r w:rsidRPr="00650F57">
              <w:rPr>
                <w:rFonts w:ascii="Times New Roman" w:hAnsi="Times New Roman" w:cs="Times New Roman"/>
                <w:sz w:val="22"/>
                <w:szCs w:val="22"/>
              </w:rPr>
              <w:lastRenderedPageBreak/>
              <w:t>Konkreti įrangos montavimo ir išdėstymo forma nustatoma projektavimo metu.</w:t>
            </w:r>
          </w:p>
        </w:tc>
        <w:tc>
          <w:tcPr>
            <w:tcW w:w="1548" w:type="pct"/>
          </w:tcPr>
          <w:p w14:paraId="75FAB37F" w14:textId="732DB503" w:rsidR="009C36F0" w:rsidRPr="00650F57" w:rsidRDefault="009C36F0" w:rsidP="00A56C87">
            <w:pPr>
              <w:rPr>
                <w:rFonts w:ascii="Times New Roman" w:hAnsi="Times New Roman" w:cs="Times New Roman"/>
                <w:sz w:val="22"/>
                <w:szCs w:val="22"/>
              </w:rPr>
            </w:pPr>
          </w:p>
        </w:tc>
        <w:tc>
          <w:tcPr>
            <w:tcW w:w="1544" w:type="pct"/>
          </w:tcPr>
          <w:p w14:paraId="2DC4F9E9" w14:textId="3022E4D9" w:rsidR="009C36F0" w:rsidRPr="00650F57" w:rsidRDefault="009C36F0" w:rsidP="00A56C87">
            <w:pPr>
              <w:rPr>
                <w:rFonts w:ascii="Times New Roman" w:hAnsi="Times New Roman" w:cs="Times New Roman"/>
                <w:sz w:val="22"/>
                <w:szCs w:val="22"/>
              </w:rPr>
            </w:pPr>
          </w:p>
        </w:tc>
      </w:tr>
      <w:tr w:rsidR="00EA69A8" w:rsidRPr="00650F57" w14:paraId="53F2CE79" w14:textId="77777777" w:rsidTr="5284D92F">
        <w:trPr>
          <w:gridAfter w:val="1"/>
          <w:wAfter w:w="5" w:type="pct"/>
          <w:trHeight w:val="301"/>
        </w:trPr>
        <w:tc>
          <w:tcPr>
            <w:tcW w:w="356" w:type="pct"/>
            <w:vMerge/>
          </w:tcPr>
          <w:p w14:paraId="34226653" w14:textId="77777777" w:rsidR="009C36F0" w:rsidRPr="00650F57" w:rsidRDefault="009C36F0" w:rsidP="00A56C87">
            <w:pPr>
              <w:rPr>
                <w:rFonts w:ascii="Times New Roman" w:hAnsi="Times New Roman" w:cs="Times New Roman"/>
                <w:sz w:val="22"/>
                <w:szCs w:val="22"/>
              </w:rPr>
            </w:pPr>
          </w:p>
        </w:tc>
        <w:tc>
          <w:tcPr>
            <w:tcW w:w="1548" w:type="pct"/>
          </w:tcPr>
          <w:p w14:paraId="26BC5033" w14:textId="558E36C9" w:rsidR="009C36F0" w:rsidRPr="00650F57" w:rsidRDefault="0032102E" w:rsidP="00A56C87">
            <w:pPr>
              <w:numPr>
                <w:ilvl w:val="0"/>
                <w:numId w:val="42"/>
              </w:numPr>
              <w:ind w:left="0" w:firstLine="8"/>
              <w:rPr>
                <w:rFonts w:ascii="Times New Roman" w:hAnsi="Times New Roman" w:cs="Times New Roman"/>
                <w:sz w:val="22"/>
                <w:szCs w:val="22"/>
              </w:rPr>
            </w:pPr>
            <w:r w:rsidRPr="00650F57">
              <w:rPr>
                <w:rFonts w:ascii="Times New Roman" w:hAnsi="Times New Roman" w:cs="Times New Roman"/>
                <w:sz w:val="22"/>
                <w:szCs w:val="22"/>
              </w:rPr>
              <w:t xml:space="preserve">Koncentruoto polimero tirpalo dozavimas turi būti vykdomas tiksliai reguliuojamu būdu, naudojant dozavimo siurblį su automatiniu našumo reguliavimu (pvz., dažnio keitikliu arba lygiaverte priemone), o dozuojamo polimero tirpalo srautas turi būti matuojamas nuotoliniu būdu, naudojant procesui tinkamą </w:t>
            </w:r>
            <w:proofErr w:type="spellStart"/>
            <w:r w:rsidRPr="00650F57">
              <w:rPr>
                <w:rFonts w:ascii="Times New Roman" w:hAnsi="Times New Roman" w:cs="Times New Roman"/>
                <w:sz w:val="22"/>
                <w:szCs w:val="22"/>
              </w:rPr>
              <w:t>debitomatį</w:t>
            </w:r>
            <w:proofErr w:type="spellEnd"/>
            <w:r w:rsidRPr="00650F57">
              <w:rPr>
                <w:rFonts w:ascii="Times New Roman" w:hAnsi="Times New Roman" w:cs="Times New Roman"/>
                <w:sz w:val="22"/>
                <w:szCs w:val="22"/>
              </w:rPr>
              <w:t xml:space="preserve"> (pvz., elektromagnetinį arba lygiavertį).</w:t>
            </w:r>
          </w:p>
        </w:tc>
        <w:tc>
          <w:tcPr>
            <w:tcW w:w="1548" w:type="pct"/>
          </w:tcPr>
          <w:p w14:paraId="215D8A66" w14:textId="2679F408" w:rsidR="009C36F0" w:rsidRPr="00650F57" w:rsidRDefault="009C36F0" w:rsidP="00A56C87">
            <w:pPr>
              <w:rPr>
                <w:rFonts w:ascii="Times New Roman" w:hAnsi="Times New Roman" w:cs="Times New Roman"/>
                <w:sz w:val="22"/>
                <w:szCs w:val="22"/>
              </w:rPr>
            </w:pPr>
          </w:p>
        </w:tc>
        <w:tc>
          <w:tcPr>
            <w:tcW w:w="1544" w:type="pct"/>
          </w:tcPr>
          <w:p w14:paraId="1C9324AD" w14:textId="0B68FBBD" w:rsidR="009C36F0" w:rsidRPr="00650F57" w:rsidRDefault="009C36F0" w:rsidP="00A56C87">
            <w:pPr>
              <w:rPr>
                <w:rFonts w:ascii="Times New Roman" w:hAnsi="Times New Roman" w:cs="Times New Roman"/>
                <w:sz w:val="22"/>
                <w:szCs w:val="22"/>
              </w:rPr>
            </w:pPr>
          </w:p>
        </w:tc>
      </w:tr>
      <w:tr w:rsidR="00EA69A8" w:rsidRPr="00650F57" w14:paraId="284FF011" w14:textId="77777777" w:rsidTr="5284D92F">
        <w:trPr>
          <w:gridAfter w:val="1"/>
          <w:wAfter w:w="5" w:type="pct"/>
          <w:trHeight w:val="301"/>
        </w:trPr>
        <w:tc>
          <w:tcPr>
            <w:tcW w:w="356" w:type="pct"/>
            <w:vMerge/>
          </w:tcPr>
          <w:p w14:paraId="24E7D8B1" w14:textId="77777777" w:rsidR="009C36F0" w:rsidRPr="00650F57" w:rsidRDefault="009C36F0" w:rsidP="00A56C87">
            <w:pPr>
              <w:rPr>
                <w:rFonts w:ascii="Times New Roman" w:hAnsi="Times New Roman" w:cs="Times New Roman"/>
                <w:sz w:val="22"/>
                <w:szCs w:val="22"/>
              </w:rPr>
            </w:pPr>
          </w:p>
        </w:tc>
        <w:tc>
          <w:tcPr>
            <w:tcW w:w="1548" w:type="pct"/>
          </w:tcPr>
          <w:p w14:paraId="6D70C4E1" w14:textId="314B71DF" w:rsidR="009C36F0" w:rsidRPr="00650F57" w:rsidRDefault="00C425D7" w:rsidP="00A56C87">
            <w:pPr>
              <w:numPr>
                <w:ilvl w:val="0"/>
                <w:numId w:val="42"/>
              </w:numPr>
              <w:ind w:left="0" w:firstLine="8"/>
              <w:rPr>
                <w:rFonts w:ascii="Times New Roman" w:hAnsi="Times New Roman" w:cs="Times New Roman"/>
                <w:sz w:val="22"/>
                <w:szCs w:val="22"/>
              </w:rPr>
            </w:pPr>
            <w:r w:rsidRPr="00C425D7">
              <w:rPr>
                <w:rFonts w:ascii="Times New Roman" w:hAnsi="Times New Roman" w:cs="Times New Roman"/>
                <w:sz w:val="22"/>
                <w:szCs w:val="22"/>
              </w:rPr>
              <w:t>Polimero tirpalo skiedimas turi būti vykdomas į dozuojamo polimero tirpalo srautą įvedant švaraus vandens srautą ir užtikrinant jų efektyvų sumaišymą, po kurio praskiestas polimero tirpalas valdomu būdu paskirstomas ir nukreipiamas į pasirinktą dumblo sausinimo centrifugą</w:t>
            </w:r>
            <w:r w:rsidR="0032102E" w:rsidRPr="00650F57">
              <w:rPr>
                <w:rFonts w:ascii="Times New Roman" w:hAnsi="Times New Roman" w:cs="Times New Roman"/>
                <w:sz w:val="22"/>
                <w:szCs w:val="22"/>
              </w:rPr>
              <w:t>.</w:t>
            </w:r>
          </w:p>
        </w:tc>
        <w:tc>
          <w:tcPr>
            <w:tcW w:w="1548" w:type="pct"/>
          </w:tcPr>
          <w:p w14:paraId="1A3DEFFD" w14:textId="4A5BC155" w:rsidR="009C36F0" w:rsidRPr="00650F57" w:rsidRDefault="009C36F0" w:rsidP="00A56C87">
            <w:pPr>
              <w:rPr>
                <w:rFonts w:ascii="Times New Roman" w:hAnsi="Times New Roman" w:cs="Times New Roman"/>
                <w:sz w:val="22"/>
                <w:szCs w:val="22"/>
              </w:rPr>
            </w:pPr>
          </w:p>
        </w:tc>
        <w:tc>
          <w:tcPr>
            <w:tcW w:w="1544" w:type="pct"/>
          </w:tcPr>
          <w:p w14:paraId="552C8750" w14:textId="6F51FD66" w:rsidR="009C36F0" w:rsidRPr="00650F57" w:rsidRDefault="009C36F0" w:rsidP="00A56C87">
            <w:pPr>
              <w:rPr>
                <w:rFonts w:ascii="Times New Roman" w:hAnsi="Times New Roman" w:cs="Times New Roman"/>
                <w:sz w:val="22"/>
                <w:szCs w:val="22"/>
              </w:rPr>
            </w:pPr>
          </w:p>
        </w:tc>
      </w:tr>
      <w:tr w:rsidR="00EA69A8" w:rsidRPr="00650F57" w14:paraId="7EBA011F" w14:textId="77777777" w:rsidTr="5284D92F">
        <w:trPr>
          <w:gridAfter w:val="1"/>
          <w:wAfter w:w="5" w:type="pct"/>
          <w:trHeight w:val="301"/>
        </w:trPr>
        <w:tc>
          <w:tcPr>
            <w:tcW w:w="356" w:type="pct"/>
            <w:vMerge/>
          </w:tcPr>
          <w:p w14:paraId="1DB97426" w14:textId="77777777" w:rsidR="009C36F0" w:rsidRPr="00650F57" w:rsidRDefault="009C36F0" w:rsidP="00A56C87">
            <w:pPr>
              <w:rPr>
                <w:rFonts w:ascii="Times New Roman" w:hAnsi="Times New Roman" w:cs="Times New Roman"/>
                <w:sz w:val="22"/>
                <w:szCs w:val="22"/>
              </w:rPr>
            </w:pPr>
          </w:p>
        </w:tc>
        <w:tc>
          <w:tcPr>
            <w:tcW w:w="1548" w:type="pct"/>
          </w:tcPr>
          <w:p w14:paraId="6EA9A394" w14:textId="55E67280" w:rsidR="009C36F0" w:rsidRPr="00650F57" w:rsidRDefault="0032102E" w:rsidP="00A56C87">
            <w:pPr>
              <w:numPr>
                <w:ilvl w:val="0"/>
                <w:numId w:val="42"/>
              </w:numPr>
              <w:ind w:left="0" w:firstLine="8"/>
              <w:rPr>
                <w:rFonts w:ascii="Times New Roman" w:hAnsi="Times New Roman" w:cs="Times New Roman"/>
                <w:sz w:val="22"/>
                <w:szCs w:val="22"/>
              </w:rPr>
            </w:pPr>
            <w:r w:rsidRPr="00650F57">
              <w:rPr>
                <w:rFonts w:ascii="Times New Roman" w:hAnsi="Times New Roman" w:cs="Times New Roman"/>
                <w:sz w:val="22"/>
                <w:szCs w:val="22"/>
              </w:rPr>
              <w:t>Kiekvienoje polimero dozavimo–skiedimo linijoje turi būti užtikrinama galimybė tiekti ne mažesnį kaip 1000 l/h koncentruoto polimero tirpalo srautą ir ne mažesnį kaip 4000 l/h švaraus vandens srautą, reikalingą nustatytoms polimero tirpalo koncentracijoms pasiekti ir palaikyti.</w:t>
            </w:r>
          </w:p>
        </w:tc>
        <w:tc>
          <w:tcPr>
            <w:tcW w:w="1548" w:type="pct"/>
          </w:tcPr>
          <w:p w14:paraId="7CF5536E" w14:textId="606A328E" w:rsidR="009C36F0" w:rsidRPr="00650F57" w:rsidRDefault="009C36F0" w:rsidP="00A56C87">
            <w:pPr>
              <w:rPr>
                <w:rFonts w:ascii="Times New Roman" w:hAnsi="Times New Roman" w:cs="Times New Roman"/>
                <w:sz w:val="22"/>
                <w:szCs w:val="22"/>
              </w:rPr>
            </w:pPr>
          </w:p>
        </w:tc>
        <w:tc>
          <w:tcPr>
            <w:tcW w:w="1544" w:type="pct"/>
          </w:tcPr>
          <w:p w14:paraId="6A8EAE1A" w14:textId="36181B92" w:rsidR="009C36F0" w:rsidRPr="00650F57" w:rsidRDefault="009C36F0" w:rsidP="00A56C87">
            <w:pPr>
              <w:rPr>
                <w:rFonts w:ascii="Times New Roman" w:hAnsi="Times New Roman" w:cs="Times New Roman"/>
                <w:sz w:val="22"/>
                <w:szCs w:val="22"/>
              </w:rPr>
            </w:pPr>
          </w:p>
        </w:tc>
      </w:tr>
      <w:tr w:rsidR="00EA69A8" w:rsidRPr="00650F57" w14:paraId="2F60F0CE" w14:textId="77777777" w:rsidTr="5284D92F">
        <w:trPr>
          <w:gridAfter w:val="1"/>
          <w:wAfter w:w="5" w:type="pct"/>
          <w:trHeight w:val="301"/>
        </w:trPr>
        <w:tc>
          <w:tcPr>
            <w:tcW w:w="356" w:type="pct"/>
            <w:vMerge/>
          </w:tcPr>
          <w:p w14:paraId="40C9EEC2" w14:textId="77777777" w:rsidR="009C36F0" w:rsidRPr="00650F57" w:rsidRDefault="009C36F0" w:rsidP="00A56C87">
            <w:pPr>
              <w:rPr>
                <w:rFonts w:ascii="Times New Roman" w:hAnsi="Times New Roman" w:cs="Times New Roman"/>
                <w:sz w:val="22"/>
                <w:szCs w:val="22"/>
              </w:rPr>
            </w:pPr>
          </w:p>
        </w:tc>
        <w:tc>
          <w:tcPr>
            <w:tcW w:w="1548" w:type="pct"/>
          </w:tcPr>
          <w:p w14:paraId="1DD962EB" w14:textId="2D91A8DE" w:rsidR="009C36F0" w:rsidRPr="00650F57" w:rsidRDefault="0032102E" w:rsidP="00A56C87">
            <w:pPr>
              <w:numPr>
                <w:ilvl w:val="0"/>
                <w:numId w:val="42"/>
              </w:numPr>
              <w:ind w:left="0" w:firstLine="8"/>
              <w:rPr>
                <w:rFonts w:ascii="Times New Roman" w:hAnsi="Times New Roman" w:cs="Times New Roman"/>
                <w:sz w:val="22"/>
                <w:szCs w:val="22"/>
              </w:rPr>
            </w:pPr>
            <w:r w:rsidRPr="00650F57">
              <w:rPr>
                <w:rFonts w:ascii="Times New Roman" w:hAnsi="Times New Roman" w:cs="Times New Roman"/>
                <w:sz w:val="22"/>
                <w:szCs w:val="22"/>
              </w:rPr>
              <w:t>Švaraus vandens srautas, naudojamas polimero tirpalo skiedimui, turi būti matuojamas ir automatiškai reguliuojamas, integruojant šias funkcijas į sistemos valdymą.</w:t>
            </w:r>
          </w:p>
        </w:tc>
        <w:tc>
          <w:tcPr>
            <w:tcW w:w="1548" w:type="pct"/>
          </w:tcPr>
          <w:p w14:paraId="37B48E10" w14:textId="712CF553" w:rsidR="009C36F0" w:rsidRPr="00650F57" w:rsidRDefault="009C36F0" w:rsidP="00A56C87">
            <w:pPr>
              <w:rPr>
                <w:rFonts w:ascii="Times New Roman" w:hAnsi="Times New Roman" w:cs="Times New Roman"/>
                <w:sz w:val="22"/>
                <w:szCs w:val="22"/>
              </w:rPr>
            </w:pPr>
          </w:p>
        </w:tc>
        <w:tc>
          <w:tcPr>
            <w:tcW w:w="1544" w:type="pct"/>
          </w:tcPr>
          <w:p w14:paraId="24BADA99" w14:textId="15D1D2D3" w:rsidR="009C36F0" w:rsidRPr="00650F57" w:rsidRDefault="009C36F0" w:rsidP="00A56C87">
            <w:pPr>
              <w:rPr>
                <w:rFonts w:ascii="Times New Roman" w:hAnsi="Times New Roman" w:cs="Times New Roman"/>
                <w:sz w:val="22"/>
                <w:szCs w:val="22"/>
              </w:rPr>
            </w:pPr>
          </w:p>
        </w:tc>
      </w:tr>
      <w:tr w:rsidR="00EA69A8" w:rsidRPr="00650F57" w14:paraId="5EC61FBF" w14:textId="77777777" w:rsidTr="5284D92F">
        <w:trPr>
          <w:gridAfter w:val="1"/>
          <w:wAfter w:w="5" w:type="pct"/>
          <w:trHeight w:val="301"/>
        </w:trPr>
        <w:tc>
          <w:tcPr>
            <w:tcW w:w="356" w:type="pct"/>
            <w:vMerge/>
          </w:tcPr>
          <w:p w14:paraId="3502E4C8" w14:textId="77777777" w:rsidR="009C36F0" w:rsidRPr="00650F57" w:rsidRDefault="009C36F0" w:rsidP="00A56C87">
            <w:pPr>
              <w:rPr>
                <w:rFonts w:ascii="Times New Roman" w:hAnsi="Times New Roman" w:cs="Times New Roman"/>
                <w:sz w:val="22"/>
                <w:szCs w:val="22"/>
              </w:rPr>
            </w:pPr>
          </w:p>
        </w:tc>
        <w:tc>
          <w:tcPr>
            <w:tcW w:w="1548" w:type="pct"/>
          </w:tcPr>
          <w:p w14:paraId="4B0F8D3E" w14:textId="42C9E028" w:rsidR="009C36F0" w:rsidRPr="00650F57" w:rsidRDefault="00C425D7" w:rsidP="00A56C87">
            <w:pPr>
              <w:numPr>
                <w:ilvl w:val="0"/>
                <w:numId w:val="42"/>
              </w:numPr>
              <w:ind w:left="0" w:firstLine="8"/>
              <w:rPr>
                <w:rFonts w:ascii="Times New Roman" w:hAnsi="Times New Roman" w:cs="Times New Roman"/>
                <w:sz w:val="22"/>
                <w:szCs w:val="22"/>
              </w:rPr>
            </w:pPr>
            <w:r w:rsidRPr="00C425D7">
              <w:rPr>
                <w:rFonts w:ascii="Times New Roman" w:hAnsi="Times New Roman" w:cs="Times New Roman"/>
                <w:sz w:val="22"/>
                <w:szCs w:val="22"/>
              </w:rPr>
              <w:t>Praskiestas polimero tirpalas turi turėti galimybę būti automatiškai nukreipiamas iš kiekvienos dozavimo–skiedimo linijos į bet kurią dumblo sausinimo centrifugą, užtikrinant lankstų ir valdomą sistemos eksploatavimą</w:t>
            </w:r>
            <w:r w:rsidR="0032102E" w:rsidRPr="00650F57">
              <w:rPr>
                <w:rFonts w:ascii="Times New Roman" w:hAnsi="Times New Roman" w:cs="Times New Roman"/>
                <w:sz w:val="22"/>
                <w:szCs w:val="22"/>
              </w:rPr>
              <w:t>.</w:t>
            </w:r>
          </w:p>
        </w:tc>
        <w:tc>
          <w:tcPr>
            <w:tcW w:w="1548" w:type="pct"/>
          </w:tcPr>
          <w:p w14:paraId="2EAA7365" w14:textId="11A9E74B" w:rsidR="009C36F0" w:rsidRPr="00650F57" w:rsidRDefault="009C36F0" w:rsidP="00A56C87">
            <w:pPr>
              <w:rPr>
                <w:rFonts w:ascii="Times New Roman" w:hAnsi="Times New Roman" w:cs="Times New Roman"/>
                <w:sz w:val="22"/>
                <w:szCs w:val="22"/>
              </w:rPr>
            </w:pPr>
          </w:p>
        </w:tc>
        <w:tc>
          <w:tcPr>
            <w:tcW w:w="1544" w:type="pct"/>
          </w:tcPr>
          <w:p w14:paraId="5C19A46F" w14:textId="27BC53F6" w:rsidR="009C36F0" w:rsidRPr="00650F57" w:rsidRDefault="009C36F0" w:rsidP="00A56C87">
            <w:pPr>
              <w:rPr>
                <w:rFonts w:ascii="Times New Roman" w:hAnsi="Times New Roman" w:cs="Times New Roman"/>
                <w:sz w:val="22"/>
                <w:szCs w:val="22"/>
              </w:rPr>
            </w:pPr>
          </w:p>
        </w:tc>
      </w:tr>
      <w:tr w:rsidR="00EA69A8" w:rsidRPr="00650F57" w14:paraId="76836A2F" w14:textId="77777777" w:rsidTr="5284D92F">
        <w:trPr>
          <w:gridAfter w:val="1"/>
          <w:wAfter w:w="5" w:type="pct"/>
          <w:trHeight w:val="301"/>
        </w:trPr>
        <w:tc>
          <w:tcPr>
            <w:tcW w:w="356" w:type="pct"/>
            <w:vMerge/>
          </w:tcPr>
          <w:p w14:paraId="71BCD207" w14:textId="77777777" w:rsidR="009C36F0" w:rsidRPr="00650F57" w:rsidRDefault="009C36F0" w:rsidP="00A56C87">
            <w:pPr>
              <w:rPr>
                <w:rFonts w:ascii="Times New Roman" w:hAnsi="Times New Roman" w:cs="Times New Roman"/>
                <w:sz w:val="22"/>
                <w:szCs w:val="22"/>
              </w:rPr>
            </w:pPr>
          </w:p>
        </w:tc>
        <w:tc>
          <w:tcPr>
            <w:tcW w:w="1548" w:type="pct"/>
          </w:tcPr>
          <w:p w14:paraId="73D2491B" w14:textId="7554E8F6" w:rsidR="009C36F0" w:rsidRPr="00650F57" w:rsidRDefault="00B21C4D" w:rsidP="00A56C87">
            <w:pPr>
              <w:numPr>
                <w:ilvl w:val="0"/>
                <w:numId w:val="42"/>
              </w:numPr>
              <w:ind w:left="0" w:firstLine="8"/>
              <w:rPr>
                <w:rFonts w:ascii="Times New Roman" w:hAnsi="Times New Roman" w:cs="Times New Roman"/>
                <w:sz w:val="22"/>
                <w:szCs w:val="22"/>
              </w:rPr>
            </w:pPr>
            <w:r w:rsidRPr="00B21C4D">
              <w:rPr>
                <w:rFonts w:ascii="Times New Roman" w:hAnsi="Times New Roman" w:cs="Times New Roman"/>
                <w:sz w:val="22"/>
                <w:szCs w:val="22"/>
              </w:rPr>
              <w:t xml:space="preserve">Polimero ruošimo ir skiedimo procesas turi būti pilnai automatizuotas, sudarant vartotojui galimybę per valdymo panelę nustatyti polimero dozę, pradinio ir </w:t>
            </w:r>
            <w:r w:rsidRPr="00B21C4D">
              <w:rPr>
                <w:rFonts w:ascii="Times New Roman" w:hAnsi="Times New Roman" w:cs="Times New Roman"/>
                <w:sz w:val="22"/>
                <w:szCs w:val="22"/>
              </w:rPr>
              <w:lastRenderedPageBreak/>
              <w:t>praskiesto tirpalo koncentracijas bei pasirinkti dozavimo–skiedimo liniją ir dumblo sausinimo centrifugą, o sistema turi automatiškai apskaičiuoti reikalingus polimero ir vandens kiekius bei valdomu būdu nukreipti polimero srautą į pasirinktą centrifugą.</w:t>
            </w:r>
          </w:p>
        </w:tc>
        <w:tc>
          <w:tcPr>
            <w:tcW w:w="1548" w:type="pct"/>
          </w:tcPr>
          <w:p w14:paraId="654B86AB" w14:textId="2AEA11A9" w:rsidR="009C36F0" w:rsidRPr="00650F57" w:rsidRDefault="009C36F0" w:rsidP="00A56C87">
            <w:pPr>
              <w:rPr>
                <w:rFonts w:ascii="Times New Roman" w:hAnsi="Times New Roman" w:cs="Times New Roman"/>
                <w:sz w:val="22"/>
                <w:szCs w:val="22"/>
              </w:rPr>
            </w:pPr>
          </w:p>
        </w:tc>
        <w:tc>
          <w:tcPr>
            <w:tcW w:w="1544" w:type="pct"/>
          </w:tcPr>
          <w:p w14:paraId="1D7A43B0" w14:textId="00850F0F" w:rsidR="009C36F0" w:rsidRPr="00650F57" w:rsidRDefault="009C36F0" w:rsidP="00A56C87">
            <w:pPr>
              <w:rPr>
                <w:rFonts w:ascii="Times New Roman" w:hAnsi="Times New Roman" w:cs="Times New Roman"/>
                <w:sz w:val="22"/>
                <w:szCs w:val="22"/>
              </w:rPr>
            </w:pPr>
          </w:p>
        </w:tc>
      </w:tr>
      <w:tr w:rsidR="00EA69A8" w:rsidRPr="00650F57" w14:paraId="7F50D8B1" w14:textId="77777777" w:rsidTr="5284D92F">
        <w:trPr>
          <w:gridAfter w:val="1"/>
          <w:wAfter w:w="5" w:type="pct"/>
          <w:trHeight w:val="301"/>
        </w:trPr>
        <w:tc>
          <w:tcPr>
            <w:tcW w:w="356" w:type="pct"/>
            <w:vMerge/>
          </w:tcPr>
          <w:p w14:paraId="2A8D9692" w14:textId="77777777" w:rsidR="009C36F0" w:rsidRPr="00650F57" w:rsidRDefault="009C36F0" w:rsidP="00A56C87">
            <w:pPr>
              <w:rPr>
                <w:rFonts w:ascii="Times New Roman" w:hAnsi="Times New Roman" w:cs="Times New Roman"/>
                <w:sz w:val="22"/>
                <w:szCs w:val="22"/>
              </w:rPr>
            </w:pPr>
          </w:p>
        </w:tc>
        <w:tc>
          <w:tcPr>
            <w:tcW w:w="1548" w:type="pct"/>
          </w:tcPr>
          <w:p w14:paraId="14D61E82" w14:textId="05E504FC" w:rsidR="009C36F0" w:rsidRPr="00650F57" w:rsidRDefault="0032102E" w:rsidP="00A56C87">
            <w:pPr>
              <w:numPr>
                <w:ilvl w:val="0"/>
                <w:numId w:val="42"/>
              </w:numPr>
              <w:ind w:left="0" w:firstLine="8"/>
              <w:rPr>
                <w:rFonts w:ascii="Times New Roman" w:hAnsi="Times New Roman" w:cs="Times New Roman"/>
                <w:sz w:val="22"/>
                <w:szCs w:val="22"/>
              </w:rPr>
            </w:pPr>
            <w:r w:rsidRPr="00650F57">
              <w:rPr>
                <w:rFonts w:ascii="Times New Roman" w:hAnsi="Times New Roman" w:cs="Times New Roman"/>
                <w:sz w:val="22"/>
                <w:szCs w:val="22"/>
              </w:rPr>
              <w:t>Polimero dozavimo–skiedimo sistema turi sudaryti galimybę parametrus nustatyti nuotoliniu būdu per išorinius signalus, taip pat užtikrinti visos sistemos rankinį valdymą, reikalingą eksploatacijos, derinimo ar avarinių situacijų metu.</w:t>
            </w:r>
          </w:p>
        </w:tc>
        <w:tc>
          <w:tcPr>
            <w:tcW w:w="1548" w:type="pct"/>
          </w:tcPr>
          <w:p w14:paraId="755D0EEE" w14:textId="4F8C7D46" w:rsidR="009C36F0" w:rsidRPr="00650F57" w:rsidRDefault="009C36F0" w:rsidP="00A56C87">
            <w:pPr>
              <w:rPr>
                <w:rFonts w:ascii="Times New Roman" w:hAnsi="Times New Roman" w:cs="Times New Roman"/>
                <w:sz w:val="22"/>
                <w:szCs w:val="22"/>
              </w:rPr>
            </w:pPr>
          </w:p>
        </w:tc>
        <w:tc>
          <w:tcPr>
            <w:tcW w:w="1544" w:type="pct"/>
          </w:tcPr>
          <w:p w14:paraId="0E12B906" w14:textId="1C6FBE52" w:rsidR="009C36F0" w:rsidRPr="00650F57" w:rsidRDefault="009C36F0" w:rsidP="00A56C87">
            <w:pPr>
              <w:rPr>
                <w:rFonts w:ascii="Times New Roman" w:hAnsi="Times New Roman" w:cs="Times New Roman"/>
                <w:sz w:val="22"/>
                <w:szCs w:val="22"/>
              </w:rPr>
            </w:pPr>
          </w:p>
        </w:tc>
      </w:tr>
      <w:tr w:rsidR="00EA69A8" w:rsidRPr="00650F57" w14:paraId="629E800D" w14:textId="77777777" w:rsidTr="5284D92F">
        <w:trPr>
          <w:trHeight w:val="301"/>
        </w:trPr>
        <w:tc>
          <w:tcPr>
            <w:tcW w:w="356" w:type="pct"/>
            <w:vMerge w:val="restart"/>
          </w:tcPr>
          <w:p w14:paraId="5B96035F" w14:textId="77777777" w:rsidR="009C36F0" w:rsidRPr="00650F57" w:rsidRDefault="009C36F0" w:rsidP="00A56C87">
            <w:pPr>
              <w:numPr>
                <w:ilvl w:val="1"/>
                <w:numId w:val="18"/>
              </w:numPr>
              <w:rPr>
                <w:rFonts w:ascii="Times New Roman" w:hAnsi="Times New Roman" w:cs="Times New Roman"/>
                <w:sz w:val="22"/>
                <w:szCs w:val="22"/>
              </w:rPr>
            </w:pPr>
          </w:p>
        </w:tc>
        <w:tc>
          <w:tcPr>
            <w:tcW w:w="4644" w:type="pct"/>
            <w:gridSpan w:val="4"/>
          </w:tcPr>
          <w:p w14:paraId="250C4422" w14:textId="77777777" w:rsidR="009C36F0" w:rsidRPr="00650F57" w:rsidRDefault="009C36F0" w:rsidP="00A56C87">
            <w:pPr>
              <w:rPr>
                <w:rFonts w:ascii="Times New Roman" w:hAnsi="Times New Roman" w:cs="Times New Roman"/>
                <w:sz w:val="22"/>
                <w:szCs w:val="22"/>
              </w:rPr>
            </w:pPr>
            <w:r w:rsidRPr="00650F57">
              <w:rPr>
                <w:rFonts w:ascii="Times New Roman" w:hAnsi="Times New Roman" w:cs="Times New Roman"/>
                <w:sz w:val="22"/>
                <w:szCs w:val="22"/>
              </w:rPr>
              <w:t>Sistemos valdymas:</w:t>
            </w:r>
          </w:p>
        </w:tc>
      </w:tr>
      <w:tr w:rsidR="00EA69A8" w:rsidRPr="00650F57" w14:paraId="1F42C524" w14:textId="77777777" w:rsidTr="5284D92F">
        <w:trPr>
          <w:gridAfter w:val="1"/>
          <w:wAfter w:w="5" w:type="pct"/>
          <w:trHeight w:val="301"/>
        </w:trPr>
        <w:tc>
          <w:tcPr>
            <w:tcW w:w="356" w:type="pct"/>
            <w:vMerge/>
          </w:tcPr>
          <w:p w14:paraId="75A3594C" w14:textId="77777777" w:rsidR="009C36F0" w:rsidRPr="00650F57" w:rsidRDefault="009C36F0" w:rsidP="00A56C87">
            <w:pPr>
              <w:rPr>
                <w:rFonts w:ascii="Times New Roman" w:hAnsi="Times New Roman" w:cs="Times New Roman"/>
                <w:sz w:val="22"/>
                <w:szCs w:val="22"/>
              </w:rPr>
            </w:pPr>
          </w:p>
        </w:tc>
        <w:tc>
          <w:tcPr>
            <w:tcW w:w="1548" w:type="pct"/>
          </w:tcPr>
          <w:p w14:paraId="16A5AC00" w14:textId="38512ECF" w:rsidR="009C36F0" w:rsidRPr="007F441C" w:rsidRDefault="0032102E" w:rsidP="00A56C87">
            <w:pPr>
              <w:numPr>
                <w:ilvl w:val="0"/>
                <w:numId w:val="44"/>
              </w:numPr>
              <w:ind w:left="0" w:firstLine="0"/>
              <w:rPr>
                <w:rFonts w:ascii="Times New Roman" w:hAnsi="Times New Roman" w:cs="Times New Roman"/>
                <w:sz w:val="22"/>
                <w:szCs w:val="22"/>
              </w:rPr>
            </w:pPr>
            <w:proofErr w:type="spellStart"/>
            <w:r w:rsidRPr="007F441C">
              <w:rPr>
                <w:rFonts w:ascii="Times New Roman" w:hAnsi="Times New Roman" w:cs="Times New Roman"/>
                <w:sz w:val="22"/>
                <w:szCs w:val="22"/>
              </w:rPr>
              <w:t>Polielektrolito</w:t>
            </w:r>
            <w:proofErr w:type="spellEnd"/>
            <w:r w:rsidRPr="007F441C">
              <w:rPr>
                <w:rFonts w:ascii="Times New Roman" w:hAnsi="Times New Roman" w:cs="Times New Roman"/>
                <w:sz w:val="22"/>
                <w:szCs w:val="22"/>
              </w:rPr>
              <w:t xml:space="preserve"> (</w:t>
            </w:r>
            <w:proofErr w:type="spellStart"/>
            <w:r w:rsidRPr="007F441C">
              <w:rPr>
                <w:rFonts w:ascii="Times New Roman" w:hAnsi="Times New Roman" w:cs="Times New Roman"/>
                <w:sz w:val="22"/>
                <w:szCs w:val="22"/>
              </w:rPr>
              <w:t>flokulianto</w:t>
            </w:r>
            <w:proofErr w:type="spellEnd"/>
            <w:r w:rsidRPr="007F441C">
              <w:rPr>
                <w:rFonts w:ascii="Times New Roman" w:hAnsi="Times New Roman" w:cs="Times New Roman"/>
                <w:sz w:val="22"/>
                <w:szCs w:val="22"/>
              </w:rPr>
              <w:t>) ruošimo, skiedimo ir dozavimo sistema turi turėti atskirą valdymo sprendinį, užtikrinantį savarankišką sistemos valdymą, stebėseną ir integraciją su kitomis technologinėmis sistemomis.</w:t>
            </w:r>
          </w:p>
        </w:tc>
        <w:tc>
          <w:tcPr>
            <w:tcW w:w="1548" w:type="pct"/>
          </w:tcPr>
          <w:p w14:paraId="6CC44B59" w14:textId="5A91630C" w:rsidR="009C36F0" w:rsidRPr="00650F57" w:rsidRDefault="009C36F0" w:rsidP="00A56C87">
            <w:pPr>
              <w:rPr>
                <w:rFonts w:ascii="Times New Roman" w:hAnsi="Times New Roman" w:cs="Times New Roman"/>
                <w:sz w:val="22"/>
                <w:szCs w:val="22"/>
              </w:rPr>
            </w:pPr>
          </w:p>
        </w:tc>
        <w:tc>
          <w:tcPr>
            <w:tcW w:w="1544" w:type="pct"/>
          </w:tcPr>
          <w:p w14:paraId="418B7CE2" w14:textId="1B982F09" w:rsidR="009C36F0" w:rsidRPr="00650F57" w:rsidRDefault="009C36F0" w:rsidP="00A56C87">
            <w:pPr>
              <w:rPr>
                <w:rFonts w:ascii="Times New Roman" w:hAnsi="Times New Roman" w:cs="Times New Roman"/>
                <w:sz w:val="22"/>
                <w:szCs w:val="22"/>
              </w:rPr>
            </w:pPr>
          </w:p>
        </w:tc>
      </w:tr>
      <w:tr w:rsidR="00EA69A8" w:rsidRPr="00650F57" w14:paraId="3B42859F" w14:textId="77777777" w:rsidTr="5284D92F">
        <w:trPr>
          <w:gridAfter w:val="1"/>
          <w:wAfter w:w="5" w:type="pct"/>
          <w:trHeight w:val="301"/>
        </w:trPr>
        <w:tc>
          <w:tcPr>
            <w:tcW w:w="356" w:type="pct"/>
            <w:vMerge/>
          </w:tcPr>
          <w:p w14:paraId="5F91C427" w14:textId="77777777" w:rsidR="009C36F0" w:rsidRPr="00650F57" w:rsidRDefault="009C36F0" w:rsidP="00A56C87">
            <w:pPr>
              <w:rPr>
                <w:rFonts w:ascii="Times New Roman" w:hAnsi="Times New Roman" w:cs="Times New Roman"/>
                <w:sz w:val="22"/>
                <w:szCs w:val="22"/>
              </w:rPr>
            </w:pPr>
          </w:p>
        </w:tc>
        <w:tc>
          <w:tcPr>
            <w:tcW w:w="1548" w:type="pct"/>
          </w:tcPr>
          <w:p w14:paraId="761EF058" w14:textId="76F82764" w:rsidR="009C36F0" w:rsidRPr="007F441C" w:rsidRDefault="0032102E" w:rsidP="00A56C87">
            <w:pPr>
              <w:numPr>
                <w:ilvl w:val="0"/>
                <w:numId w:val="44"/>
              </w:numPr>
              <w:ind w:left="0" w:firstLine="0"/>
              <w:rPr>
                <w:rFonts w:ascii="Times New Roman" w:hAnsi="Times New Roman" w:cs="Times New Roman"/>
                <w:sz w:val="22"/>
                <w:szCs w:val="22"/>
              </w:rPr>
            </w:pPr>
            <w:r w:rsidRPr="007F441C">
              <w:rPr>
                <w:rFonts w:ascii="Times New Roman" w:hAnsi="Times New Roman" w:cs="Times New Roman"/>
                <w:sz w:val="22"/>
                <w:szCs w:val="22"/>
              </w:rPr>
              <w:t>Polimero tirpalo paruošimo procesas turi būti pilnai automatizuotas, valdant procesą pagal lygio matavimo ir kontrolės signalus, užtikrinant stabilų ir saugų sistemos darbą.</w:t>
            </w:r>
          </w:p>
        </w:tc>
        <w:tc>
          <w:tcPr>
            <w:tcW w:w="1548" w:type="pct"/>
          </w:tcPr>
          <w:p w14:paraId="1BF75A8E" w14:textId="6CC9ADDE" w:rsidR="009C36F0" w:rsidRPr="00650F57" w:rsidRDefault="009C36F0" w:rsidP="00A56C87">
            <w:pPr>
              <w:rPr>
                <w:rFonts w:ascii="Times New Roman" w:hAnsi="Times New Roman" w:cs="Times New Roman"/>
                <w:sz w:val="22"/>
                <w:szCs w:val="22"/>
              </w:rPr>
            </w:pPr>
          </w:p>
        </w:tc>
        <w:tc>
          <w:tcPr>
            <w:tcW w:w="1544" w:type="pct"/>
          </w:tcPr>
          <w:p w14:paraId="7B59B35A" w14:textId="2260CF29" w:rsidR="009C36F0" w:rsidRPr="00650F57" w:rsidRDefault="009C36F0" w:rsidP="00A56C87">
            <w:pPr>
              <w:rPr>
                <w:rFonts w:ascii="Times New Roman" w:hAnsi="Times New Roman" w:cs="Times New Roman"/>
                <w:sz w:val="22"/>
                <w:szCs w:val="22"/>
              </w:rPr>
            </w:pPr>
          </w:p>
        </w:tc>
      </w:tr>
      <w:tr w:rsidR="00EA69A8" w:rsidRPr="00650F57" w14:paraId="310522D2" w14:textId="77777777" w:rsidTr="5284D92F">
        <w:trPr>
          <w:gridAfter w:val="1"/>
          <w:wAfter w:w="5" w:type="pct"/>
          <w:trHeight w:val="301"/>
        </w:trPr>
        <w:tc>
          <w:tcPr>
            <w:tcW w:w="356" w:type="pct"/>
            <w:vMerge/>
          </w:tcPr>
          <w:p w14:paraId="020CFD68" w14:textId="77777777" w:rsidR="009C36F0" w:rsidRPr="00650F57" w:rsidRDefault="009C36F0" w:rsidP="00A56C87">
            <w:pPr>
              <w:rPr>
                <w:rFonts w:ascii="Times New Roman" w:hAnsi="Times New Roman" w:cs="Times New Roman"/>
                <w:sz w:val="22"/>
                <w:szCs w:val="22"/>
              </w:rPr>
            </w:pPr>
          </w:p>
        </w:tc>
        <w:tc>
          <w:tcPr>
            <w:tcW w:w="1548" w:type="pct"/>
          </w:tcPr>
          <w:p w14:paraId="47622DB0" w14:textId="1EB2F72A" w:rsidR="009C36F0" w:rsidRPr="007F441C" w:rsidRDefault="0032102E" w:rsidP="00A56C87">
            <w:pPr>
              <w:numPr>
                <w:ilvl w:val="0"/>
                <w:numId w:val="44"/>
              </w:numPr>
              <w:ind w:left="0" w:firstLine="0"/>
              <w:rPr>
                <w:rFonts w:ascii="Times New Roman" w:hAnsi="Times New Roman" w:cs="Times New Roman"/>
                <w:sz w:val="22"/>
                <w:szCs w:val="22"/>
              </w:rPr>
            </w:pPr>
            <w:r w:rsidRPr="007F441C">
              <w:rPr>
                <w:rFonts w:ascii="Times New Roman" w:hAnsi="Times New Roman" w:cs="Times New Roman"/>
                <w:sz w:val="22"/>
                <w:szCs w:val="22"/>
              </w:rPr>
              <w:t>Sistemos valdymui turi būti numatyta operatoriaus sąsaja su vaizdiniu ekranu (lietimui jautriu LCD ekranu arba lygiaverte technologija), leidžianti stebėti sistemos būseną ir keisti pagrindinius darbo parametrus</w:t>
            </w:r>
          </w:p>
        </w:tc>
        <w:tc>
          <w:tcPr>
            <w:tcW w:w="1548" w:type="pct"/>
          </w:tcPr>
          <w:p w14:paraId="1C7F878B" w14:textId="38D020D8" w:rsidR="009C36F0" w:rsidRPr="00650F57" w:rsidRDefault="009C36F0" w:rsidP="00A56C87">
            <w:pPr>
              <w:rPr>
                <w:rFonts w:ascii="Times New Roman" w:hAnsi="Times New Roman" w:cs="Times New Roman"/>
                <w:sz w:val="22"/>
                <w:szCs w:val="22"/>
              </w:rPr>
            </w:pPr>
          </w:p>
        </w:tc>
        <w:tc>
          <w:tcPr>
            <w:tcW w:w="1544" w:type="pct"/>
          </w:tcPr>
          <w:p w14:paraId="637F985D" w14:textId="57C43F08" w:rsidR="009C36F0" w:rsidRPr="00650F57" w:rsidRDefault="009C36F0" w:rsidP="00A56C87">
            <w:pPr>
              <w:rPr>
                <w:rFonts w:ascii="Times New Roman" w:hAnsi="Times New Roman" w:cs="Times New Roman"/>
                <w:sz w:val="22"/>
                <w:szCs w:val="22"/>
              </w:rPr>
            </w:pPr>
          </w:p>
        </w:tc>
      </w:tr>
      <w:tr w:rsidR="00EA69A8" w:rsidRPr="00650F57" w14:paraId="6FE5BDAE" w14:textId="77777777" w:rsidTr="5284D92F">
        <w:trPr>
          <w:gridAfter w:val="1"/>
          <w:wAfter w:w="5" w:type="pct"/>
          <w:trHeight w:val="301"/>
        </w:trPr>
        <w:tc>
          <w:tcPr>
            <w:tcW w:w="356" w:type="pct"/>
            <w:vMerge/>
          </w:tcPr>
          <w:p w14:paraId="2D158F82" w14:textId="77777777" w:rsidR="009C36F0" w:rsidRPr="00650F57" w:rsidRDefault="009C36F0" w:rsidP="00A56C87">
            <w:pPr>
              <w:rPr>
                <w:rFonts w:ascii="Times New Roman" w:hAnsi="Times New Roman" w:cs="Times New Roman"/>
                <w:sz w:val="22"/>
                <w:szCs w:val="22"/>
              </w:rPr>
            </w:pPr>
          </w:p>
        </w:tc>
        <w:tc>
          <w:tcPr>
            <w:tcW w:w="1548" w:type="pct"/>
          </w:tcPr>
          <w:p w14:paraId="2F2F3110" w14:textId="4E9AC326" w:rsidR="009C36F0" w:rsidRPr="007F441C" w:rsidRDefault="0032102E" w:rsidP="00A56C87">
            <w:pPr>
              <w:numPr>
                <w:ilvl w:val="0"/>
                <w:numId w:val="44"/>
              </w:numPr>
              <w:ind w:left="0" w:firstLine="0"/>
              <w:rPr>
                <w:rFonts w:ascii="Times New Roman" w:hAnsi="Times New Roman" w:cs="Times New Roman"/>
                <w:sz w:val="22"/>
                <w:szCs w:val="22"/>
              </w:rPr>
            </w:pPr>
            <w:r w:rsidRPr="007F441C">
              <w:rPr>
                <w:rFonts w:ascii="Times New Roman" w:hAnsi="Times New Roman" w:cs="Times New Roman"/>
                <w:sz w:val="22"/>
                <w:szCs w:val="22"/>
              </w:rPr>
              <w:t>Sistemos valdymo sprendiniuose turi būti numatyta galimybė rankiniu režimu valdyti visus pagrindinius mechanizmus per valdymo panelę, reikalingą paleidimo, derinimo ir avarinių situacijų metu.</w:t>
            </w:r>
          </w:p>
        </w:tc>
        <w:tc>
          <w:tcPr>
            <w:tcW w:w="1548" w:type="pct"/>
          </w:tcPr>
          <w:p w14:paraId="407A0D8D" w14:textId="51136093" w:rsidR="009C36F0" w:rsidRPr="00650F57" w:rsidRDefault="009C36F0" w:rsidP="00A56C87">
            <w:pPr>
              <w:rPr>
                <w:rFonts w:ascii="Times New Roman" w:hAnsi="Times New Roman" w:cs="Times New Roman"/>
                <w:sz w:val="22"/>
                <w:szCs w:val="22"/>
              </w:rPr>
            </w:pPr>
          </w:p>
        </w:tc>
        <w:tc>
          <w:tcPr>
            <w:tcW w:w="1544" w:type="pct"/>
          </w:tcPr>
          <w:p w14:paraId="2566B2CA" w14:textId="1AE497A8" w:rsidR="009C36F0" w:rsidRPr="00650F57" w:rsidRDefault="009C36F0" w:rsidP="00A56C87">
            <w:pPr>
              <w:rPr>
                <w:rFonts w:ascii="Times New Roman" w:hAnsi="Times New Roman" w:cs="Times New Roman"/>
                <w:sz w:val="22"/>
                <w:szCs w:val="22"/>
              </w:rPr>
            </w:pPr>
          </w:p>
        </w:tc>
      </w:tr>
      <w:tr w:rsidR="00EA69A8" w:rsidRPr="00650F57" w14:paraId="3EF9EC77" w14:textId="77777777" w:rsidTr="5284D92F">
        <w:trPr>
          <w:trHeight w:val="301"/>
        </w:trPr>
        <w:tc>
          <w:tcPr>
            <w:tcW w:w="5000" w:type="pct"/>
            <w:gridSpan w:val="5"/>
          </w:tcPr>
          <w:p w14:paraId="5BAAB54B" w14:textId="77777777" w:rsidR="009C36F0" w:rsidRPr="00650F57" w:rsidRDefault="009C36F0" w:rsidP="00A56C87">
            <w:pPr>
              <w:numPr>
                <w:ilvl w:val="0"/>
                <w:numId w:val="18"/>
              </w:numPr>
              <w:rPr>
                <w:rFonts w:ascii="Times New Roman" w:hAnsi="Times New Roman" w:cs="Times New Roman"/>
                <w:sz w:val="22"/>
                <w:szCs w:val="22"/>
              </w:rPr>
            </w:pPr>
            <w:r w:rsidRPr="00650F57">
              <w:rPr>
                <w:rFonts w:ascii="Times New Roman" w:hAnsi="Times New Roman" w:cs="Times New Roman"/>
                <w:sz w:val="22"/>
                <w:szCs w:val="22"/>
              </w:rPr>
              <w:t>SAUSINTO DUMBLO ŠALINIMO KONVEJERIS</w:t>
            </w:r>
          </w:p>
        </w:tc>
      </w:tr>
      <w:tr w:rsidR="00EA69A8" w:rsidRPr="00650F57" w14:paraId="06F43FED" w14:textId="77777777" w:rsidTr="5284D92F">
        <w:trPr>
          <w:gridAfter w:val="1"/>
          <w:wAfter w:w="5" w:type="pct"/>
          <w:trHeight w:val="301"/>
        </w:trPr>
        <w:tc>
          <w:tcPr>
            <w:tcW w:w="356" w:type="pct"/>
          </w:tcPr>
          <w:p w14:paraId="14F1727E" w14:textId="3001369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0DC1F669" w14:textId="77777777" w:rsidR="009C36F0" w:rsidRPr="00650F57" w:rsidRDefault="009C36F0" w:rsidP="00A56C87">
            <w:pPr>
              <w:rPr>
                <w:rFonts w:ascii="Times New Roman" w:hAnsi="Times New Roman" w:cs="Times New Roman"/>
                <w:sz w:val="22"/>
                <w:szCs w:val="22"/>
              </w:rPr>
            </w:pPr>
            <w:r w:rsidRPr="00650F57">
              <w:rPr>
                <w:rFonts w:ascii="Times New Roman" w:hAnsi="Times New Roman" w:cs="Times New Roman"/>
                <w:sz w:val="22"/>
                <w:szCs w:val="22"/>
              </w:rPr>
              <w:t>Gamintojas</w:t>
            </w:r>
          </w:p>
        </w:tc>
        <w:tc>
          <w:tcPr>
            <w:tcW w:w="1548" w:type="pct"/>
          </w:tcPr>
          <w:p w14:paraId="6516DB2E" w14:textId="38BA2AA8" w:rsidR="009C36F0" w:rsidRPr="00650F57" w:rsidRDefault="009C36F0" w:rsidP="00A56C87">
            <w:pPr>
              <w:rPr>
                <w:rFonts w:ascii="Times New Roman" w:hAnsi="Times New Roman" w:cs="Times New Roman"/>
                <w:sz w:val="22"/>
                <w:szCs w:val="22"/>
              </w:rPr>
            </w:pPr>
          </w:p>
        </w:tc>
        <w:tc>
          <w:tcPr>
            <w:tcW w:w="1544" w:type="pct"/>
          </w:tcPr>
          <w:p w14:paraId="38E36707" w14:textId="6F6CB720" w:rsidR="009C36F0" w:rsidRPr="00650F57" w:rsidRDefault="009C36F0" w:rsidP="00A56C87">
            <w:pPr>
              <w:rPr>
                <w:rFonts w:ascii="Times New Roman" w:hAnsi="Times New Roman" w:cs="Times New Roman"/>
                <w:sz w:val="22"/>
                <w:szCs w:val="22"/>
              </w:rPr>
            </w:pPr>
          </w:p>
        </w:tc>
      </w:tr>
      <w:tr w:rsidR="00EA69A8" w:rsidRPr="00650F57" w14:paraId="06DB3F68" w14:textId="77777777" w:rsidTr="5284D92F">
        <w:trPr>
          <w:gridAfter w:val="1"/>
          <w:wAfter w:w="5" w:type="pct"/>
          <w:trHeight w:val="301"/>
        </w:trPr>
        <w:tc>
          <w:tcPr>
            <w:tcW w:w="356" w:type="pct"/>
          </w:tcPr>
          <w:p w14:paraId="63452C68" w14:textId="399806A3"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6FC56C4B" w14:textId="77777777" w:rsidR="009C36F0" w:rsidRPr="00650F57" w:rsidRDefault="009C36F0" w:rsidP="00A56C87">
            <w:pPr>
              <w:rPr>
                <w:rFonts w:ascii="Times New Roman" w:hAnsi="Times New Roman" w:cs="Times New Roman"/>
                <w:sz w:val="22"/>
                <w:szCs w:val="22"/>
              </w:rPr>
            </w:pPr>
            <w:r w:rsidRPr="00650F57">
              <w:rPr>
                <w:rFonts w:ascii="Times New Roman" w:hAnsi="Times New Roman" w:cs="Times New Roman"/>
                <w:sz w:val="22"/>
                <w:szCs w:val="22"/>
              </w:rPr>
              <w:t>Modelis</w:t>
            </w:r>
          </w:p>
        </w:tc>
        <w:tc>
          <w:tcPr>
            <w:tcW w:w="1548" w:type="pct"/>
          </w:tcPr>
          <w:p w14:paraId="03D86346" w14:textId="6B24064E" w:rsidR="009C36F0" w:rsidRPr="00650F57" w:rsidRDefault="009C36F0" w:rsidP="00A56C87">
            <w:pPr>
              <w:rPr>
                <w:rFonts w:ascii="Times New Roman" w:hAnsi="Times New Roman" w:cs="Times New Roman"/>
                <w:sz w:val="22"/>
                <w:szCs w:val="22"/>
              </w:rPr>
            </w:pPr>
          </w:p>
        </w:tc>
        <w:tc>
          <w:tcPr>
            <w:tcW w:w="1544" w:type="pct"/>
          </w:tcPr>
          <w:p w14:paraId="1F6528CF" w14:textId="59033563" w:rsidR="009C36F0" w:rsidRPr="00650F57" w:rsidRDefault="009C36F0" w:rsidP="00A56C87">
            <w:pPr>
              <w:rPr>
                <w:rFonts w:ascii="Times New Roman" w:hAnsi="Times New Roman" w:cs="Times New Roman"/>
                <w:sz w:val="22"/>
                <w:szCs w:val="22"/>
              </w:rPr>
            </w:pPr>
          </w:p>
        </w:tc>
      </w:tr>
      <w:tr w:rsidR="00EA69A8" w:rsidRPr="00650F57" w14:paraId="23CB69AA" w14:textId="06AAA2E7" w:rsidTr="5284D92F">
        <w:trPr>
          <w:gridAfter w:val="1"/>
          <w:wAfter w:w="5" w:type="pct"/>
          <w:trHeight w:val="301"/>
        </w:trPr>
        <w:tc>
          <w:tcPr>
            <w:tcW w:w="356" w:type="pct"/>
          </w:tcPr>
          <w:p w14:paraId="241C20B8" w14:textId="18437582" w:rsidR="00992E3F" w:rsidRPr="00650F57" w:rsidRDefault="00992E3F" w:rsidP="00A56C87">
            <w:pPr>
              <w:numPr>
                <w:ilvl w:val="1"/>
                <w:numId w:val="18"/>
              </w:numPr>
              <w:rPr>
                <w:rFonts w:ascii="Times New Roman" w:hAnsi="Times New Roman" w:cs="Times New Roman"/>
                <w:sz w:val="22"/>
                <w:szCs w:val="22"/>
              </w:rPr>
            </w:pPr>
          </w:p>
        </w:tc>
        <w:tc>
          <w:tcPr>
            <w:tcW w:w="1548" w:type="pct"/>
          </w:tcPr>
          <w:p w14:paraId="66200590" w14:textId="563C8E2C" w:rsidR="00992E3F" w:rsidRPr="00650F57" w:rsidRDefault="00412C95" w:rsidP="00A56C87">
            <w:pPr>
              <w:rPr>
                <w:rFonts w:ascii="Times New Roman" w:hAnsi="Times New Roman" w:cs="Times New Roman"/>
                <w:sz w:val="22"/>
                <w:szCs w:val="22"/>
              </w:rPr>
            </w:pPr>
            <w:r w:rsidRPr="00650F57">
              <w:rPr>
                <w:rFonts w:ascii="Times New Roman" w:hAnsi="Times New Roman" w:cs="Times New Roman"/>
                <w:sz w:val="22"/>
                <w:szCs w:val="22"/>
              </w:rPr>
              <w:t xml:space="preserve">Sausinto dumblo šalinimui turi būti numatyta mechaninė transportavimo sistema, užtikrinanti patikimą ir </w:t>
            </w:r>
            <w:r w:rsidRPr="00650F57">
              <w:rPr>
                <w:rFonts w:ascii="Times New Roman" w:hAnsi="Times New Roman" w:cs="Times New Roman"/>
                <w:sz w:val="22"/>
                <w:szCs w:val="22"/>
              </w:rPr>
              <w:lastRenderedPageBreak/>
              <w:t xml:space="preserve">nepertraukiamą sausinto dumblo pervežimą nuo centrifugų iki iškrovimo vietos; sistema gali būti </w:t>
            </w:r>
            <w:proofErr w:type="spellStart"/>
            <w:r w:rsidRPr="00650F57">
              <w:rPr>
                <w:rFonts w:ascii="Times New Roman" w:hAnsi="Times New Roman" w:cs="Times New Roman"/>
                <w:sz w:val="22"/>
                <w:szCs w:val="22"/>
              </w:rPr>
              <w:t>beašio</w:t>
            </w:r>
            <w:proofErr w:type="spellEnd"/>
            <w:r w:rsidRPr="00650F57">
              <w:rPr>
                <w:rFonts w:ascii="Times New Roman" w:hAnsi="Times New Roman" w:cs="Times New Roman"/>
                <w:sz w:val="22"/>
                <w:szCs w:val="22"/>
              </w:rPr>
              <w:t xml:space="preserve"> sraigtinio konvejerio tipo arba lygiavertė technologija, tinkama darbui su sausintu nuotekų dumblu.</w:t>
            </w:r>
          </w:p>
        </w:tc>
        <w:tc>
          <w:tcPr>
            <w:tcW w:w="1548" w:type="pct"/>
          </w:tcPr>
          <w:p w14:paraId="75825387" w14:textId="1BE73010" w:rsidR="00992E3F" w:rsidRPr="00650F57" w:rsidRDefault="00992E3F" w:rsidP="00A56C87">
            <w:pPr>
              <w:rPr>
                <w:rFonts w:ascii="Times New Roman" w:hAnsi="Times New Roman" w:cs="Times New Roman"/>
                <w:sz w:val="22"/>
                <w:szCs w:val="22"/>
              </w:rPr>
            </w:pPr>
          </w:p>
        </w:tc>
        <w:tc>
          <w:tcPr>
            <w:tcW w:w="1544" w:type="pct"/>
          </w:tcPr>
          <w:p w14:paraId="5B381D15" w14:textId="651AF52C" w:rsidR="00992E3F" w:rsidRPr="00650F57" w:rsidRDefault="00992E3F" w:rsidP="00A56C87">
            <w:pPr>
              <w:rPr>
                <w:rFonts w:ascii="Times New Roman" w:hAnsi="Times New Roman" w:cs="Times New Roman"/>
                <w:sz w:val="22"/>
                <w:szCs w:val="22"/>
              </w:rPr>
            </w:pPr>
          </w:p>
        </w:tc>
      </w:tr>
      <w:tr w:rsidR="00EA69A8" w:rsidRPr="00650F57" w14:paraId="2F6BBBCE" w14:textId="77777777" w:rsidTr="5284D92F">
        <w:trPr>
          <w:gridAfter w:val="1"/>
          <w:wAfter w:w="5" w:type="pct"/>
          <w:trHeight w:val="301"/>
        </w:trPr>
        <w:tc>
          <w:tcPr>
            <w:tcW w:w="356" w:type="pct"/>
          </w:tcPr>
          <w:p w14:paraId="4DA16FE8" w14:textId="6EFFAAFB"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454EE641" w14:textId="2957FCF9" w:rsidR="009C36F0" w:rsidRPr="00650F57" w:rsidRDefault="00412C95" w:rsidP="00A56C87">
            <w:pPr>
              <w:rPr>
                <w:rFonts w:ascii="Times New Roman" w:hAnsi="Times New Roman" w:cs="Times New Roman"/>
                <w:sz w:val="22"/>
                <w:szCs w:val="22"/>
              </w:rPr>
            </w:pPr>
            <w:r w:rsidRPr="00650F57">
              <w:rPr>
                <w:rFonts w:ascii="Times New Roman" w:hAnsi="Times New Roman" w:cs="Times New Roman"/>
                <w:sz w:val="22"/>
                <w:szCs w:val="22"/>
              </w:rPr>
              <w:t>Sausinto dumblo šalinimo konvejerio projektinis našumas turi būti ne mažesnis kaip 3 m³/val., užtikrinant nepertraukiamą sausinto dumblo transportavimą normaliomis dumblo sausinimo įrenginių eksploatavimo sąlygomis.</w:t>
            </w:r>
          </w:p>
        </w:tc>
        <w:tc>
          <w:tcPr>
            <w:tcW w:w="1548" w:type="pct"/>
          </w:tcPr>
          <w:p w14:paraId="7EE436AF" w14:textId="17AB661D" w:rsidR="009C36F0" w:rsidRPr="00650F57" w:rsidRDefault="009C36F0" w:rsidP="00A56C87">
            <w:pPr>
              <w:rPr>
                <w:rFonts w:ascii="Times New Roman" w:hAnsi="Times New Roman" w:cs="Times New Roman"/>
                <w:sz w:val="22"/>
                <w:szCs w:val="22"/>
              </w:rPr>
            </w:pPr>
          </w:p>
        </w:tc>
        <w:tc>
          <w:tcPr>
            <w:tcW w:w="1544" w:type="pct"/>
          </w:tcPr>
          <w:p w14:paraId="1412C712" w14:textId="4560B04B" w:rsidR="009C36F0" w:rsidRPr="00650F57" w:rsidRDefault="009C36F0" w:rsidP="00A56C87">
            <w:pPr>
              <w:rPr>
                <w:rFonts w:ascii="Times New Roman" w:hAnsi="Times New Roman" w:cs="Times New Roman"/>
                <w:sz w:val="22"/>
                <w:szCs w:val="22"/>
              </w:rPr>
            </w:pPr>
          </w:p>
        </w:tc>
      </w:tr>
      <w:tr w:rsidR="00EA69A8" w:rsidRPr="00650F57" w14:paraId="684B683C" w14:textId="77777777" w:rsidTr="5284D92F">
        <w:trPr>
          <w:gridAfter w:val="1"/>
          <w:wAfter w:w="5" w:type="pct"/>
          <w:trHeight w:val="301"/>
        </w:trPr>
        <w:tc>
          <w:tcPr>
            <w:tcW w:w="356" w:type="pct"/>
          </w:tcPr>
          <w:p w14:paraId="5310A580" w14:textId="614F4635"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40AA0D45" w14:textId="59F8BBB9" w:rsidR="009C36F0" w:rsidRPr="00650F57" w:rsidRDefault="00412C95" w:rsidP="00A56C87">
            <w:pPr>
              <w:rPr>
                <w:rFonts w:ascii="Times New Roman" w:hAnsi="Times New Roman" w:cs="Times New Roman"/>
                <w:sz w:val="22"/>
                <w:szCs w:val="22"/>
              </w:rPr>
            </w:pPr>
            <w:r w:rsidRPr="00650F57">
              <w:rPr>
                <w:rFonts w:ascii="Times New Roman" w:hAnsi="Times New Roman" w:cs="Times New Roman"/>
                <w:sz w:val="22"/>
                <w:szCs w:val="22"/>
              </w:rPr>
              <w:t>Sausinto dumblo šalinimo konvejerio korpusas su dangčiu turi būti pagamintas iš korozijai atsparios medžiagos, kurios savybės ne žemesnės nei nerūdijančio plieno AISI 304, arba iš lygiavertės medžiagos, užtikrinančios atsparumą nuotekų dumblo poveikiui ir ilgalaikę eksploataciją.</w:t>
            </w:r>
          </w:p>
        </w:tc>
        <w:tc>
          <w:tcPr>
            <w:tcW w:w="1548" w:type="pct"/>
          </w:tcPr>
          <w:p w14:paraId="56CBEDE0" w14:textId="333247E4" w:rsidR="009C36F0" w:rsidRPr="00650F57" w:rsidRDefault="009C36F0" w:rsidP="00A56C87">
            <w:pPr>
              <w:rPr>
                <w:rFonts w:ascii="Times New Roman" w:hAnsi="Times New Roman" w:cs="Times New Roman"/>
                <w:sz w:val="22"/>
                <w:szCs w:val="22"/>
              </w:rPr>
            </w:pPr>
          </w:p>
        </w:tc>
        <w:tc>
          <w:tcPr>
            <w:tcW w:w="1544" w:type="pct"/>
          </w:tcPr>
          <w:p w14:paraId="68719419" w14:textId="703C7245" w:rsidR="009C36F0" w:rsidRPr="00650F57" w:rsidRDefault="009C36F0" w:rsidP="00A56C87">
            <w:pPr>
              <w:rPr>
                <w:rFonts w:ascii="Times New Roman" w:hAnsi="Times New Roman" w:cs="Times New Roman"/>
                <w:sz w:val="22"/>
                <w:szCs w:val="22"/>
              </w:rPr>
            </w:pPr>
          </w:p>
        </w:tc>
      </w:tr>
      <w:tr w:rsidR="00EA69A8" w:rsidRPr="00650F57" w14:paraId="0C17C25D" w14:textId="77777777" w:rsidTr="5284D92F">
        <w:trPr>
          <w:gridAfter w:val="1"/>
          <w:wAfter w:w="5" w:type="pct"/>
          <w:trHeight w:val="301"/>
        </w:trPr>
        <w:tc>
          <w:tcPr>
            <w:tcW w:w="356" w:type="pct"/>
          </w:tcPr>
          <w:p w14:paraId="2FEAA7E1" w14:textId="3945562A"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583733A9" w14:textId="57686AA3" w:rsidR="009C36F0" w:rsidRPr="00650F57" w:rsidRDefault="00412C95" w:rsidP="00A56C87">
            <w:pPr>
              <w:rPr>
                <w:rFonts w:ascii="Times New Roman" w:hAnsi="Times New Roman" w:cs="Times New Roman"/>
                <w:sz w:val="22"/>
                <w:szCs w:val="22"/>
              </w:rPr>
            </w:pPr>
            <w:r w:rsidRPr="00650F57">
              <w:rPr>
                <w:rFonts w:ascii="Times New Roman" w:hAnsi="Times New Roman" w:cs="Times New Roman"/>
                <w:sz w:val="22"/>
                <w:szCs w:val="22"/>
              </w:rPr>
              <w:t>Sausinto dumblo šalinimo konvejerio įdėklai turi būti pagaminti iš dilimui atsparios, mažo trinties polimerinės medžiagos, kurios savybės ne žemesnės nei PE1000, arba iš lygiavertės medžiagos, tinkamos darbui su sausintu nuotekų dumblu.</w:t>
            </w:r>
          </w:p>
        </w:tc>
        <w:tc>
          <w:tcPr>
            <w:tcW w:w="1548" w:type="pct"/>
          </w:tcPr>
          <w:p w14:paraId="58C5BAD3" w14:textId="3D9E1CFA" w:rsidR="009C36F0" w:rsidRPr="00650F57" w:rsidRDefault="009C36F0" w:rsidP="00A56C87">
            <w:pPr>
              <w:rPr>
                <w:rFonts w:ascii="Times New Roman" w:hAnsi="Times New Roman" w:cs="Times New Roman"/>
                <w:sz w:val="22"/>
                <w:szCs w:val="22"/>
              </w:rPr>
            </w:pPr>
          </w:p>
        </w:tc>
        <w:tc>
          <w:tcPr>
            <w:tcW w:w="1544" w:type="pct"/>
          </w:tcPr>
          <w:p w14:paraId="349D2817" w14:textId="0123D9D5" w:rsidR="009C36F0" w:rsidRPr="00650F57" w:rsidRDefault="009C36F0" w:rsidP="00A56C87">
            <w:pPr>
              <w:rPr>
                <w:rFonts w:ascii="Times New Roman" w:hAnsi="Times New Roman" w:cs="Times New Roman"/>
                <w:sz w:val="22"/>
                <w:szCs w:val="22"/>
              </w:rPr>
            </w:pPr>
          </w:p>
        </w:tc>
      </w:tr>
      <w:tr w:rsidR="00EA69A8" w:rsidRPr="00650F57" w14:paraId="2C29EB90" w14:textId="77777777" w:rsidTr="5284D92F">
        <w:trPr>
          <w:gridAfter w:val="1"/>
          <w:wAfter w:w="5" w:type="pct"/>
          <w:trHeight w:val="301"/>
        </w:trPr>
        <w:tc>
          <w:tcPr>
            <w:tcW w:w="356" w:type="pct"/>
          </w:tcPr>
          <w:p w14:paraId="0688329F" w14:textId="34076D3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320AA028" w14:textId="7FBE7E26" w:rsidR="009C36F0" w:rsidRPr="00650F57" w:rsidRDefault="00412C95" w:rsidP="00A56C87">
            <w:pPr>
              <w:rPr>
                <w:rFonts w:ascii="Times New Roman" w:hAnsi="Times New Roman" w:cs="Times New Roman"/>
                <w:sz w:val="22"/>
                <w:szCs w:val="22"/>
              </w:rPr>
            </w:pPr>
            <w:r w:rsidRPr="00650F57">
              <w:rPr>
                <w:rFonts w:ascii="Times New Roman" w:hAnsi="Times New Roman" w:cs="Times New Roman"/>
                <w:sz w:val="22"/>
                <w:szCs w:val="22"/>
              </w:rPr>
              <w:t>Sausinto dumblo šalinimo konvejerio įdėklų storis turi būti ne mažesnis kaip 10 mm, užtikrinant reikiamą mechaninį stiprumą, atsparumą dilimui ir ilgaamžiškumą eksploatuojant su sausintu nuotekų dumblu.</w:t>
            </w:r>
          </w:p>
        </w:tc>
        <w:tc>
          <w:tcPr>
            <w:tcW w:w="1548" w:type="pct"/>
          </w:tcPr>
          <w:p w14:paraId="5CAEE051" w14:textId="748D4C05" w:rsidR="009C36F0" w:rsidRPr="00650F57" w:rsidRDefault="009C36F0" w:rsidP="00A56C87">
            <w:pPr>
              <w:rPr>
                <w:rFonts w:ascii="Times New Roman" w:hAnsi="Times New Roman" w:cs="Times New Roman"/>
                <w:sz w:val="22"/>
                <w:szCs w:val="22"/>
              </w:rPr>
            </w:pPr>
          </w:p>
        </w:tc>
        <w:tc>
          <w:tcPr>
            <w:tcW w:w="1544" w:type="pct"/>
          </w:tcPr>
          <w:p w14:paraId="3BE06FB3" w14:textId="660F9B1C" w:rsidR="009C36F0" w:rsidRPr="00650F57" w:rsidRDefault="009C36F0" w:rsidP="00A56C87">
            <w:pPr>
              <w:rPr>
                <w:rFonts w:ascii="Times New Roman" w:hAnsi="Times New Roman" w:cs="Times New Roman"/>
                <w:sz w:val="22"/>
                <w:szCs w:val="22"/>
              </w:rPr>
            </w:pPr>
          </w:p>
        </w:tc>
      </w:tr>
      <w:tr w:rsidR="00EA69A8" w:rsidRPr="00650F57" w14:paraId="3AC809E2" w14:textId="77777777" w:rsidTr="5284D92F">
        <w:trPr>
          <w:gridAfter w:val="1"/>
          <w:wAfter w:w="5" w:type="pct"/>
          <w:trHeight w:val="301"/>
        </w:trPr>
        <w:tc>
          <w:tcPr>
            <w:tcW w:w="356" w:type="pct"/>
          </w:tcPr>
          <w:p w14:paraId="5F3EBC5E" w14:textId="1BF5964C"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04CD3FD0" w14:textId="6F33ABE5" w:rsidR="009C36F0" w:rsidRPr="00650F57" w:rsidRDefault="00412C95" w:rsidP="00A56C87">
            <w:pPr>
              <w:rPr>
                <w:rFonts w:ascii="Times New Roman" w:hAnsi="Times New Roman" w:cs="Times New Roman"/>
                <w:sz w:val="22"/>
                <w:szCs w:val="22"/>
              </w:rPr>
            </w:pPr>
            <w:r w:rsidRPr="00650F57">
              <w:rPr>
                <w:rFonts w:ascii="Times New Roman" w:hAnsi="Times New Roman" w:cs="Times New Roman"/>
                <w:sz w:val="22"/>
                <w:szCs w:val="22"/>
              </w:rPr>
              <w:t>Sausinto dumblo šalinimo konvejerio spiralė turi būti pagaminta iš mechaniniam poveikiui ir apkrovoms atsparaus konstrukcinio plieno, kurio savybės ne žemesnės nei anglinio plieno S355J2, arba iš lygiavertės medžiagos, užtikrinančios reikiamą stiprumą ir ilgaamžiškumą eksploatacijos metu.</w:t>
            </w:r>
          </w:p>
        </w:tc>
        <w:tc>
          <w:tcPr>
            <w:tcW w:w="1548" w:type="pct"/>
          </w:tcPr>
          <w:p w14:paraId="5115C3FC" w14:textId="0073CAC2" w:rsidR="009C36F0" w:rsidRPr="00650F57" w:rsidRDefault="009C36F0" w:rsidP="00A56C87">
            <w:pPr>
              <w:rPr>
                <w:rFonts w:ascii="Times New Roman" w:hAnsi="Times New Roman" w:cs="Times New Roman"/>
                <w:sz w:val="22"/>
                <w:szCs w:val="22"/>
              </w:rPr>
            </w:pPr>
          </w:p>
        </w:tc>
        <w:tc>
          <w:tcPr>
            <w:tcW w:w="1544" w:type="pct"/>
          </w:tcPr>
          <w:p w14:paraId="4B0C87F1" w14:textId="1B06CEAE" w:rsidR="009C36F0" w:rsidRPr="00650F57" w:rsidRDefault="009C36F0" w:rsidP="00A56C87">
            <w:pPr>
              <w:rPr>
                <w:rFonts w:ascii="Times New Roman" w:hAnsi="Times New Roman" w:cs="Times New Roman"/>
                <w:sz w:val="22"/>
                <w:szCs w:val="22"/>
              </w:rPr>
            </w:pPr>
          </w:p>
        </w:tc>
      </w:tr>
      <w:tr w:rsidR="00EA69A8" w:rsidRPr="00650F57" w14:paraId="7631BE39" w14:textId="77777777" w:rsidTr="5284D92F">
        <w:trPr>
          <w:gridAfter w:val="1"/>
          <w:wAfter w:w="5" w:type="pct"/>
          <w:trHeight w:val="301"/>
        </w:trPr>
        <w:tc>
          <w:tcPr>
            <w:tcW w:w="356" w:type="pct"/>
          </w:tcPr>
          <w:p w14:paraId="272FFB12" w14:textId="3793A7BE"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76BF9E74" w14:textId="1CD1623F" w:rsidR="009C36F0" w:rsidRPr="00650F57" w:rsidRDefault="00412C95" w:rsidP="00A56C87">
            <w:pPr>
              <w:rPr>
                <w:rFonts w:ascii="Times New Roman" w:hAnsi="Times New Roman" w:cs="Times New Roman"/>
                <w:sz w:val="22"/>
                <w:szCs w:val="22"/>
              </w:rPr>
            </w:pPr>
            <w:r w:rsidRPr="00650F57">
              <w:rPr>
                <w:rFonts w:ascii="Times New Roman" w:hAnsi="Times New Roman" w:cs="Times New Roman"/>
                <w:sz w:val="22"/>
                <w:szCs w:val="22"/>
              </w:rPr>
              <w:t xml:space="preserve">Sausinto dumblo šalinimo konvejerio variklio ir reduktoriaus apsaugos klasė turi </w:t>
            </w:r>
            <w:r w:rsidRPr="00650F57">
              <w:rPr>
                <w:rFonts w:ascii="Times New Roman" w:hAnsi="Times New Roman" w:cs="Times New Roman"/>
                <w:sz w:val="22"/>
                <w:szCs w:val="22"/>
              </w:rPr>
              <w:lastRenderedPageBreak/>
              <w:t>būti ne žemesnė kaip IP55, užtikrinant įrangos apsaugą nuo dulkių patekimo ir vandens purslų nuotekų valyklos eksploatavimo sąlygomis.</w:t>
            </w:r>
          </w:p>
        </w:tc>
        <w:tc>
          <w:tcPr>
            <w:tcW w:w="1548" w:type="pct"/>
          </w:tcPr>
          <w:p w14:paraId="302EBBD5" w14:textId="3A6544C7" w:rsidR="009C36F0" w:rsidRPr="00650F57" w:rsidRDefault="009C36F0" w:rsidP="00A56C87">
            <w:pPr>
              <w:rPr>
                <w:rFonts w:ascii="Times New Roman" w:hAnsi="Times New Roman" w:cs="Times New Roman"/>
                <w:sz w:val="22"/>
                <w:szCs w:val="22"/>
              </w:rPr>
            </w:pPr>
          </w:p>
        </w:tc>
        <w:tc>
          <w:tcPr>
            <w:tcW w:w="1544" w:type="pct"/>
          </w:tcPr>
          <w:p w14:paraId="0BE89F3E" w14:textId="6443EC69" w:rsidR="009C36F0" w:rsidRPr="00650F57" w:rsidRDefault="009C36F0" w:rsidP="00A56C87">
            <w:pPr>
              <w:rPr>
                <w:rFonts w:ascii="Times New Roman" w:hAnsi="Times New Roman" w:cs="Times New Roman"/>
                <w:sz w:val="22"/>
                <w:szCs w:val="22"/>
              </w:rPr>
            </w:pPr>
          </w:p>
        </w:tc>
      </w:tr>
      <w:tr w:rsidR="00EA69A8" w:rsidRPr="00650F57" w14:paraId="7BF5906D" w14:textId="77777777" w:rsidTr="5284D92F">
        <w:trPr>
          <w:gridAfter w:val="1"/>
          <w:wAfter w:w="5" w:type="pct"/>
          <w:trHeight w:val="301"/>
        </w:trPr>
        <w:tc>
          <w:tcPr>
            <w:tcW w:w="356" w:type="pct"/>
          </w:tcPr>
          <w:p w14:paraId="6D5B9374" w14:textId="3696FE76"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6D34C7FE" w14:textId="1278DEA6" w:rsidR="009C36F0" w:rsidRPr="00650F57" w:rsidRDefault="00412C95" w:rsidP="00A56C87">
            <w:pPr>
              <w:rPr>
                <w:rFonts w:ascii="Times New Roman" w:hAnsi="Times New Roman" w:cs="Times New Roman"/>
                <w:sz w:val="22"/>
                <w:szCs w:val="22"/>
              </w:rPr>
            </w:pPr>
            <w:r w:rsidRPr="00650F57">
              <w:rPr>
                <w:rFonts w:ascii="Times New Roman" w:hAnsi="Times New Roman" w:cs="Times New Roman"/>
                <w:sz w:val="22"/>
                <w:szCs w:val="22"/>
              </w:rPr>
              <w:t xml:space="preserve">Sausinto dumblo šalinimo konvejeris turi būti suprojektuotas ir įrengtas taip, kad būtų užtikrintas sausinto dumblo iškrovimas į pagalbinėje patalpoje (stoginėje) esančias transporto priemones, numatant ne mažiau kaip tris sausinto dumblo išmetimo angas, kurių aukštis nuo stoginės grindų – ne mažesnis kaip 4,0 m, ir galimybę pasirinkti iškrovimo vietą. Konvejerio bendras ilgis turi būti apie 18,5 m (paklaida ±0,5 m), o jo išdėstymas statinyje turi būti parinktas taip, kad būtų užtikrintas efektyvus vidaus erdvės panaudojimas ir galimybė atlikti įrangos eksploatacijos bei priežiūros darbus. Konvejerio galinėje dalyje turi būti numatyta </w:t>
            </w:r>
            <w:proofErr w:type="spellStart"/>
            <w:r w:rsidRPr="00650F57">
              <w:rPr>
                <w:rFonts w:ascii="Times New Roman" w:hAnsi="Times New Roman" w:cs="Times New Roman"/>
                <w:sz w:val="22"/>
                <w:szCs w:val="22"/>
              </w:rPr>
              <w:t>reversavimo</w:t>
            </w:r>
            <w:proofErr w:type="spellEnd"/>
            <w:r w:rsidRPr="00650F57">
              <w:rPr>
                <w:rFonts w:ascii="Times New Roman" w:hAnsi="Times New Roman" w:cs="Times New Roman"/>
                <w:sz w:val="22"/>
                <w:szCs w:val="22"/>
              </w:rPr>
              <w:t xml:space="preserve"> funkcija, leidžianti valdyti sausinto dumblo išmetimą į pasirinktą išmetimo angą. Konkretūs konvejerio aukščio, atstumų nuo pastato konstrukcijų ir išmetimo angų tarpusavio išdėstymo sprendiniai tikslinami projektavimo metu, suderinant juos su perkančiuoju subjektu.</w:t>
            </w:r>
          </w:p>
        </w:tc>
        <w:tc>
          <w:tcPr>
            <w:tcW w:w="1548" w:type="pct"/>
          </w:tcPr>
          <w:p w14:paraId="1CE9490C" w14:textId="28F5FCD5" w:rsidR="009C36F0" w:rsidRPr="00650F57" w:rsidRDefault="009C36F0" w:rsidP="00A56C87">
            <w:pPr>
              <w:rPr>
                <w:rFonts w:ascii="Times New Roman" w:hAnsi="Times New Roman" w:cs="Times New Roman"/>
                <w:sz w:val="22"/>
                <w:szCs w:val="22"/>
              </w:rPr>
            </w:pPr>
          </w:p>
        </w:tc>
        <w:tc>
          <w:tcPr>
            <w:tcW w:w="1544" w:type="pct"/>
          </w:tcPr>
          <w:p w14:paraId="3CA408E2" w14:textId="5AC6AA1C" w:rsidR="009C36F0" w:rsidRPr="00650F57" w:rsidRDefault="009C36F0" w:rsidP="00A56C87">
            <w:pPr>
              <w:rPr>
                <w:rFonts w:ascii="Times New Roman" w:hAnsi="Times New Roman" w:cs="Times New Roman"/>
                <w:sz w:val="22"/>
                <w:szCs w:val="22"/>
              </w:rPr>
            </w:pPr>
          </w:p>
        </w:tc>
      </w:tr>
      <w:tr w:rsidR="00EA69A8" w:rsidRPr="00650F57" w14:paraId="5FA36ECD" w14:textId="77777777" w:rsidTr="5284D92F">
        <w:trPr>
          <w:trHeight w:val="301"/>
        </w:trPr>
        <w:tc>
          <w:tcPr>
            <w:tcW w:w="5000" w:type="pct"/>
            <w:gridSpan w:val="5"/>
          </w:tcPr>
          <w:p w14:paraId="16B2ACFF" w14:textId="77777777" w:rsidR="009C36F0" w:rsidRPr="00650F57" w:rsidRDefault="009C36F0" w:rsidP="00A56C87">
            <w:pPr>
              <w:numPr>
                <w:ilvl w:val="0"/>
                <w:numId w:val="18"/>
              </w:numPr>
              <w:rPr>
                <w:rFonts w:ascii="Times New Roman" w:hAnsi="Times New Roman" w:cs="Times New Roman"/>
                <w:sz w:val="22"/>
                <w:szCs w:val="22"/>
              </w:rPr>
            </w:pPr>
            <w:r w:rsidRPr="00650F57">
              <w:rPr>
                <w:rFonts w:ascii="Times New Roman" w:hAnsi="Times New Roman" w:cs="Times New Roman"/>
                <w:sz w:val="22"/>
                <w:szCs w:val="22"/>
              </w:rPr>
              <w:t>PAPILDOMOS ĮRANGOS TECHNINĖS CHARAKTERISTIKOS</w:t>
            </w:r>
          </w:p>
        </w:tc>
      </w:tr>
      <w:tr w:rsidR="00EA69A8" w:rsidRPr="00650F57" w14:paraId="79AB1AFF" w14:textId="77777777" w:rsidTr="5284D92F">
        <w:trPr>
          <w:gridAfter w:val="1"/>
          <w:wAfter w:w="5" w:type="pct"/>
          <w:trHeight w:val="301"/>
        </w:trPr>
        <w:tc>
          <w:tcPr>
            <w:tcW w:w="356" w:type="pct"/>
          </w:tcPr>
          <w:p w14:paraId="1BDEA935" w14:textId="0C250383"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480E1DF6" w14:textId="60C1CF2B" w:rsidR="009C36F0" w:rsidRPr="00650F57" w:rsidRDefault="009C36F0" w:rsidP="00A56C87">
            <w:pPr>
              <w:rPr>
                <w:rFonts w:ascii="Times New Roman" w:hAnsi="Times New Roman" w:cs="Times New Roman"/>
                <w:sz w:val="22"/>
                <w:szCs w:val="22"/>
              </w:rPr>
            </w:pPr>
            <w:r w:rsidRPr="00650F57">
              <w:rPr>
                <w:rFonts w:ascii="Times New Roman" w:hAnsi="Times New Roman" w:cs="Times New Roman"/>
                <w:sz w:val="22"/>
                <w:szCs w:val="22"/>
              </w:rPr>
              <w:t>Dumblo skląsčių gamintoja</w:t>
            </w:r>
            <w:r w:rsidR="00CC7591" w:rsidRPr="00650F57">
              <w:rPr>
                <w:rFonts w:ascii="Times New Roman" w:hAnsi="Times New Roman" w:cs="Times New Roman"/>
                <w:sz w:val="22"/>
                <w:szCs w:val="22"/>
              </w:rPr>
              <w:t>s</w:t>
            </w:r>
          </w:p>
        </w:tc>
        <w:tc>
          <w:tcPr>
            <w:tcW w:w="1548" w:type="pct"/>
          </w:tcPr>
          <w:p w14:paraId="60A039B0" w14:textId="67F3A0F2" w:rsidR="009C36F0" w:rsidRPr="00650F57" w:rsidRDefault="009C36F0" w:rsidP="00A56C87">
            <w:pPr>
              <w:rPr>
                <w:rFonts w:ascii="Times New Roman" w:hAnsi="Times New Roman" w:cs="Times New Roman"/>
                <w:sz w:val="22"/>
                <w:szCs w:val="22"/>
              </w:rPr>
            </w:pPr>
          </w:p>
        </w:tc>
        <w:tc>
          <w:tcPr>
            <w:tcW w:w="1544" w:type="pct"/>
          </w:tcPr>
          <w:p w14:paraId="7DD1EE2C" w14:textId="7FF1526A" w:rsidR="009C36F0" w:rsidRPr="00650F57" w:rsidRDefault="009C36F0" w:rsidP="00A56C87">
            <w:pPr>
              <w:rPr>
                <w:rFonts w:ascii="Times New Roman" w:hAnsi="Times New Roman" w:cs="Times New Roman"/>
                <w:sz w:val="22"/>
                <w:szCs w:val="22"/>
              </w:rPr>
            </w:pPr>
          </w:p>
        </w:tc>
      </w:tr>
      <w:tr w:rsidR="00EA69A8" w:rsidRPr="00650F57" w14:paraId="60A00762" w14:textId="77777777" w:rsidTr="5284D92F">
        <w:trPr>
          <w:gridAfter w:val="1"/>
          <w:wAfter w:w="5" w:type="pct"/>
          <w:trHeight w:val="301"/>
        </w:trPr>
        <w:tc>
          <w:tcPr>
            <w:tcW w:w="356" w:type="pct"/>
          </w:tcPr>
          <w:p w14:paraId="3437A325" w14:textId="5DC941CB"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557A9BAE" w14:textId="77777777" w:rsidR="009C36F0" w:rsidRPr="00650F57" w:rsidRDefault="009C36F0" w:rsidP="00A56C87">
            <w:pPr>
              <w:rPr>
                <w:rFonts w:ascii="Times New Roman" w:hAnsi="Times New Roman" w:cs="Times New Roman"/>
                <w:sz w:val="22"/>
                <w:szCs w:val="22"/>
              </w:rPr>
            </w:pPr>
            <w:r w:rsidRPr="00650F57">
              <w:rPr>
                <w:rFonts w:ascii="Times New Roman" w:hAnsi="Times New Roman" w:cs="Times New Roman"/>
                <w:sz w:val="22"/>
                <w:szCs w:val="22"/>
              </w:rPr>
              <w:t>Dumblo skląsčių modeliai</w:t>
            </w:r>
          </w:p>
        </w:tc>
        <w:tc>
          <w:tcPr>
            <w:tcW w:w="1548" w:type="pct"/>
          </w:tcPr>
          <w:p w14:paraId="5BB348DD" w14:textId="234A54AE" w:rsidR="009C36F0" w:rsidRPr="00650F57" w:rsidRDefault="009C36F0" w:rsidP="00A56C87">
            <w:pPr>
              <w:rPr>
                <w:rFonts w:ascii="Times New Roman" w:hAnsi="Times New Roman" w:cs="Times New Roman"/>
                <w:sz w:val="22"/>
                <w:szCs w:val="22"/>
              </w:rPr>
            </w:pPr>
          </w:p>
        </w:tc>
        <w:tc>
          <w:tcPr>
            <w:tcW w:w="1544" w:type="pct"/>
          </w:tcPr>
          <w:p w14:paraId="07FF1A49" w14:textId="0872483F" w:rsidR="009C36F0" w:rsidRPr="00650F57" w:rsidRDefault="009C36F0" w:rsidP="00A56C87">
            <w:pPr>
              <w:rPr>
                <w:rFonts w:ascii="Times New Roman" w:hAnsi="Times New Roman" w:cs="Times New Roman"/>
                <w:sz w:val="22"/>
                <w:szCs w:val="22"/>
              </w:rPr>
            </w:pPr>
          </w:p>
        </w:tc>
      </w:tr>
      <w:tr w:rsidR="00EA69A8" w:rsidRPr="00650F57" w14:paraId="4AB1731B" w14:textId="77777777" w:rsidTr="5284D92F">
        <w:trPr>
          <w:gridAfter w:val="1"/>
          <w:wAfter w:w="5" w:type="pct"/>
          <w:trHeight w:val="301"/>
        </w:trPr>
        <w:tc>
          <w:tcPr>
            <w:tcW w:w="356" w:type="pct"/>
          </w:tcPr>
          <w:p w14:paraId="76482286" w14:textId="1D25FCA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48616C69" w14:textId="77777777" w:rsidR="009C36F0" w:rsidRPr="00650F57" w:rsidRDefault="009C36F0" w:rsidP="00A56C87">
            <w:pPr>
              <w:rPr>
                <w:rFonts w:ascii="Times New Roman" w:hAnsi="Times New Roman" w:cs="Times New Roman"/>
                <w:sz w:val="22"/>
                <w:szCs w:val="22"/>
              </w:rPr>
            </w:pPr>
            <w:proofErr w:type="spellStart"/>
            <w:r w:rsidRPr="00650F57">
              <w:rPr>
                <w:rFonts w:ascii="Times New Roman" w:hAnsi="Times New Roman" w:cs="Times New Roman"/>
                <w:sz w:val="22"/>
                <w:szCs w:val="22"/>
              </w:rPr>
              <w:t>Fugato</w:t>
            </w:r>
            <w:proofErr w:type="spellEnd"/>
            <w:r w:rsidRPr="00650F57">
              <w:rPr>
                <w:rFonts w:ascii="Times New Roman" w:hAnsi="Times New Roman" w:cs="Times New Roman"/>
                <w:sz w:val="22"/>
                <w:szCs w:val="22"/>
              </w:rPr>
              <w:t xml:space="preserve"> indų gamintojas</w:t>
            </w:r>
          </w:p>
        </w:tc>
        <w:tc>
          <w:tcPr>
            <w:tcW w:w="1548" w:type="pct"/>
          </w:tcPr>
          <w:p w14:paraId="5C88CA31" w14:textId="007614C3" w:rsidR="009C36F0" w:rsidRPr="00650F57" w:rsidRDefault="009C36F0" w:rsidP="00A56C87">
            <w:pPr>
              <w:rPr>
                <w:rFonts w:ascii="Times New Roman" w:hAnsi="Times New Roman" w:cs="Times New Roman"/>
                <w:sz w:val="22"/>
                <w:szCs w:val="22"/>
              </w:rPr>
            </w:pPr>
          </w:p>
        </w:tc>
        <w:tc>
          <w:tcPr>
            <w:tcW w:w="1544" w:type="pct"/>
          </w:tcPr>
          <w:p w14:paraId="06C18FAC" w14:textId="759F6F19" w:rsidR="009C36F0" w:rsidRPr="00650F57" w:rsidRDefault="009C36F0" w:rsidP="00A56C87">
            <w:pPr>
              <w:rPr>
                <w:rFonts w:ascii="Times New Roman" w:hAnsi="Times New Roman" w:cs="Times New Roman"/>
                <w:sz w:val="22"/>
                <w:szCs w:val="22"/>
              </w:rPr>
            </w:pPr>
          </w:p>
        </w:tc>
      </w:tr>
      <w:tr w:rsidR="00EA69A8" w:rsidRPr="00650F57" w14:paraId="0597EB14" w14:textId="77777777" w:rsidTr="5284D92F">
        <w:trPr>
          <w:gridAfter w:val="1"/>
          <w:wAfter w:w="5" w:type="pct"/>
          <w:trHeight w:val="301"/>
        </w:trPr>
        <w:tc>
          <w:tcPr>
            <w:tcW w:w="356" w:type="pct"/>
          </w:tcPr>
          <w:p w14:paraId="1499A070" w14:textId="051C15C7"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64ACA30E" w14:textId="77777777" w:rsidR="009C36F0" w:rsidRPr="00650F57" w:rsidRDefault="009C36F0" w:rsidP="00A56C87">
            <w:pPr>
              <w:rPr>
                <w:rFonts w:ascii="Times New Roman" w:hAnsi="Times New Roman" w:cs="Times New Roman"/>
                <w:sz w:val="22"/>
                <w:szCs w:val="22"/>
              </w:rPr>
            </w:pPr>
            <w:proofErr w:type="spellStart"/>
            <w:r w:rsidRPr="00650F57">
              <w:rPr>
                <w:rFonts w:ascii="Times New Roman" w:hAnsi="Times New Roman" w:cs="Times New Roman"/>
                <w:sz w:val="22"/>
                <w:szCs w:val="22"/>
              </w:rPr>
              <w:t>Fugato</w:t>
            </w:r>
            <w:proofErr w:type="spellEnd"/>
            <w:r w:rsidRPr="00650F57">
              <w:rPr>
                <w:rFonts w:ascii="Times New Roman" w:hAnsi="Times New Roman" w:cs="Times New Roman"/>
                <w:sz w:val="22"/>
                <w:szCs w:val="22"/>
              </w:rPr>
              <w:t xml:space="preserve"> indų modeliai</w:t>
            </w:r>
          </w:p>
        </w:tc>
        <w:tc>
          <w:tcPr>
            <w:tcW w:w="1548" w:type="pct"/>
          </w:tcPr>
          <w:p w14:paraId="4DF83D08" w14:textId="26937396" w:rsidR="009C36F0" w:rsidRPr="00650F57" w:rsidRDefault="009C36F0" w:rsidP="00A56C87">
            <w:pPr>
              <w:rPr>
                <w:rFonts w:ascii="Times New Roman" w:hAnsi="Times New Roman" w:cs="Times New Roman"/>
                <w:sz w:val="22"/>
                <w:szCs w:val="22"/>
              </w:rPr>
            </w:pPr>
          </w:p>
        </w:tc>
        <w:tc>
          <w:tcPr>
            <w:tcW w:w="1544" w:type="pct"/>
          </w:tcPr>
          <w:p w14:paraId="474A39CB" w14:textId="4D0727EC" w:rsidR="009C36F0" w:rsidRPr="00650F57" w:rsidRDefault="009C36F0" w:rsidP="00A56C87">
            <w:pPr>
              <w:rPr>
                <w:rFonts w:ascii="Times New Roman" w:hAnsi="Times New Roman" w:cs="Times New Roman"/>
                <w:sz w:val="22"/>
                <w:szCs w:val="22"/>
              </w:rPr>
            </w:pPr>
          </w:p>
        </w:tc>
      </w:tr>
      <w:tr w:rsidR="00EA69A8" w:rsidRPr="00650F57" w14:paraId="0459003E" w14:textId="77777777" w:rsidTr="5284D92F">
        <w:trPr>
          <w:gridAfter w:val="1"/>
          <w:wAfter w:w="5" w:type="pct"/>
          <w:trHeight w:val="301"/>
        </w:trPr>
        <w:tc>
          <w:tcPr>
            <w:tcW w:w="356" w:type="pct"/>
          </w:tcPr>
          <w:p w14:paraId="302218F0" w14:textId="346C33C8"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27236B48" w14:textId="07F31EFA" w:rsidR="009C36F0" w:rsidRPr="00650F57" w:rsidRDefault="00412C95" w:rsidP="00A56C87">
            <w:pPr>
              <w:rPr>
                <w:rFonts w:ascii="Times New Roman" w:hAnsi="Times New Roman" w:cs="Times New Roman"/>
                <w:sz w:val="22"/>
                <w:szCs w:val="22"/>
              </w:rPr>
            </w:pPr>
            <w:r w:rsidRPr="00650F57">
              <w:rPr>
                <w:rFonts w:ascii="Times New Roman" w:hAnsi="Times New Roman" w:cs="Times New Roman"/>
                <w:sz w:val="22"/>
                <w:szCs w:val="22"/>
              </w:rPr>
              <w:t xml:space="preserve">Sausinto dumblo šalinimo skląsčiai turi būti automatiškai valdomi, pritaikyti darbui su sausintu nuotekų dumblu ir sukomplektuoti su elektrine pavara, skysčio nukreipimo sprendiniu, užsikimšimo (užsikišimo) aptikimo funkcija, peilio plovimo sistema ir vibracijas slopinančia jungtimi, o jų valdymas turi būti integruotas į centrifugų valdymo sistemą, užtikrinant </w:t>
            </w:r>
            <w:r w:rsidRPr="00650F57">
              <w:rPr>
                <w:rFonts w:ascii="Times New Roman" w:hAnsi="Times New Roman" w:cs="Times New Roman"/>
                <w:sz w:val="22"/>
                <w:szCs w:val="22"/>
              </w:rPr>
              <w:lastRenderedPageBreak/>
              <w:t>suderintą ir saugų technologinį procesą; skląsčiai turi būti pagaminti iš korozijai atsparios medžiagos, kurios savybės ne žemesnės nei nerūdijančio plieno AISI 304, arba iš lygiavertės medžiagos, tinkamos eksploatacijai nuotekų valykloje.</w:t>
            </w:r>
          </w:p>
        </w:tc>
        <w:tc>
          <w:tcPr>
            <w:tcW w:w="1548" w:type="pct"/>
          </w:tcPr>
          <w:p w14:paraId="14D7768F" w14:textId="24282AB0" w:rsidR="009C36F0" w:rsidRPr="00650F57" w:rsidRDefault="009C36F0" w:rsidP="00A56C87">
            <w:pPr>
              <w:rPr>
                <w:rFonts w:ascii="Times New Roman" w:hAnsi="Times New Roman" w:cs="Times New Roman"/>
                <w:sz w:val="22"/>
                <w:szCs w:val="22"/>
              </w:rPr>
            </w:pPr>
          </w:p>
        </w:tc>
        <w:tc>
          <w:tcPr>
            <w:tcW w:w="1544" w:type="pct"/>
          </w:tcPr>
          <w:p w14:paraId="28EC17C7" w14:textId="40FEBF06" w:rsidR="009C36F0" w:rsidRPr="00650F57" w:rsidRDefault="009C36F0" w:rsidP="00A56C87">
            <w:pPr>
              <w:rPr>
                <w:rFonts w:ascii="Times New Roman" w:hAnsi="Times New Roman" w:cs="Times New Roman"/>
                <w:sz w:val="22"/>
                <w:szCs w:val="22"/>
              </w:rPr>
            </w:pPr>
          </w:p>
        </w:tc>
      </w:tr>
      <w:tr w:rsidR="00EA69A8" w:rsidRPr="00650F57" w14:paraId="3B607C17" w14:textId="77777777" w:rsidTr="5284D92F">
        <w:trPr>
          <w:gridAfter w:val="1"/>
          <w:wAfter w:w="5" w:type="pct"/>
          <w:trHeight w:val="301"/>
        </w:trPr>
        <w:tc>
          <w:tcPr>
            <w:tcW w:w="356" w:type="pct"/>
          </w:tcPr>
          <w:p w14:paraId="656B00EB" w14:textId="698130D2" w:rsidR="009C36F0" w:rsidRPr="00650F57" w:rsidRDefault="009C36F0" w:rsidP="00A56C87">
            <w:pPr>
              <w:numPr>
                <w:ilvl w:val="1"/>
                <w:numId w:val="18"/>
              </w:numPr>
              <w:rPr>
                <w:rFonts w:ascii="Times New Roman" w:hAnsi="Times New Roman" w:cs="Times New Roman"/>
                <w:sz w:val="22"/>
                <w:szCs w:val="22"/>
              </w:rPr>
            </w:pPr>
          </w:p>
        </w:tc>
        <w:tc>
          <w:tcPr>
            <w:tcW w:w="1548" w:type="pct"/>
          </w:tcPr>
          <w:p w14:paraId="550F32A1" w14:textId="7F6EE3D6" w:rsidR="009C36F0" w:rsidRPr="00650F57" w:rsidRDefault="00402ADB" w:rsidP="00A56C87">
            <w:pPr>
              <w:rPr>
                <w:rFonts w:ascii="Times New Roman" w:hAnsi="Times New Roman" w:cs="Times New Roman"/>
                <w:sz w:val="22"/>
                <w:szCs w:val="22"/>
              </w:rPr>
            </w:pPr>
            <w:r w:rsidRPr="00650F57">
              <w:rPr>
                <w:rFonts w:ascii="Times New Roman" w:hAnsi="Times New Roman" w:cs="Times New Roman"/>
                <w:sz w:val="22"/>
                <w:szCs w:val="22"/>
              </w:rPr>
              <w:t>Ventiliacijos ortakiai, jei jie yra reikalingi technologiniams sprendiniams įgyvendinti, turi būti pagaminti iš korozijai atsparių medžiagų, tinkamų eksploatacijai nuotekų valyklos aplinkoje, o konkretūs ventiliacijos sprendiniai nustatomi projektavimo metu.</w:t>
            </w:r>
          </w:p>
        </w:tc>
        <w:tc>
          <w:tcPr>
            <w:tcW w:w="1548" w:type="pct"/>
          </w:tcPr>
          <w:p w14:paraId="43161C9C" w14:textId="286BEC80" w:rsidR="009C36F0" w:rsidRPr="00650F57" w:rsidRDefault="009C36F0" w:rsidP="00A56C87">
            <w:pPr>
              <w:rPr>
                <w:rFonts w:ascii="Times New Roman" w:hAnsi="Times New Roman" w:cs="Times New Roman"/>
                <w:sz w:val="22"/>
                <w:szCs w:val="22"/>
              </w:rPr>
            </w:pPr>
          </w:p>
        </w:tc>
        <w:tc>
          <w:tcPr>
            <w:tcW w:w="1544" w:type="pct"/>
          </w:tcPr>
          <w:p w14:paraId="42546982" w14:textId="21B6DDFC" w:rsidR="009C36F0" w:rsidRPr="00650F57" w:rsidRDefault="009C36F0" w:rsidP="00A56C87">
            <w:pPr>
              <w:rPr>
                <w:rFonts w:ascii="Times New Roman" w:hAnsi="Times New Roman" w:cs="Times New Roman"/>
                <w:sz w:val="22"/>
                <w:szCs w:val="22"/>
              </w:rPr>
            </w:pPr>
          </w:p>
        </w:tc>
      </w:tr>
      <w:tr w:rsidR="00517EB0" w:rsidRPr="00650F57" w14:paraId="00CB848B" w14:textId="77777777" w:rsidTr="5284D92F">
        <w:trPr>
          <w:gridAfter w:val="1"/>
          <w:wAfter w:w="5" w:type="pct"/>
          <w:trHeight w:val="301"/>
        </w:trPr>
        <w:tc>
          <w:tcPr>
            <w:tcW w:w="356" w:type="pct"/>
          </w:tcPr>
          <w:p w14:paraId="7F854C5A" w14:textId="1697CDC2" w:rsidR="00517EB0" w:rsidRPr="00650F57" w:rsidRDefault="00517EB0" w:rsidP="00A56C87">
            <w:pPr>
              <w:numPr>
                <w:ilvl w:val="1"/>
                <w:numId w:val="18"/>
              </w:numPr>
              <w:rPr>
                <w:rFonts w:ascii="Times New Roman" w:hAnsi="Times New Roman" w:cs="Times New Roman"/>
                <w:sz w:val="22"/>
                <w:szCs w:val="22"/>
              </w:rPr>
            </w:pPr>
          </w:p>
        </w:tc>
        <w:tc>
          <w:tcPr>
            <w:tcW w:w="1548" w:type="pct"/>
          </w:tcPr>
          <w:p w14:paraId="37CF1C45" w14:textId="6D3E4C2A" w:rsidR="00517EB0" w:rsidRPr="00650F57" w:rsidRDefault="00402ADB" w:rsidP="00A56C87">
            <w:pPr>
              <w:rPr>
                <w:rFonts w:ascii="Times New Roman" w:hAnsi="Times New Roman" w:cs="Times New Roman"/>
                <w:sz w:val="22"/>
                <w:szCs w:val="22"/>
              </w:rPr>
            </w:pPr>
            <w:proofErr w:type="spellStart"/>
            <w:r w:rsidRPr="00650F57">
              <w:rPr>
                <w:rFonts w:ascii="Times New Roman" w:hAnsi="Times New Roman" w:cs="Times New Roman"/>
                <w:sz w:val="22"/>
                <w:szCs w:val="22"/>
              </w:rPr>
              <w:t>Fugato</w:t>
            </w:r>
            <w:proofErr w:type="spellEnd"/>
            <w:r w:rsidRPr="00650F57">
              <w:rPr>
                <w:rFonts w:ascii="Times New Roman" w:hAnsi="Times New Roman" w:cs="Times New Roman"/>
                <w:sz w:val="22"/>
                <w:szCs w:val="22"/>
              </w:rPr>
              <w:t xml:space="preserve"> (atskirto skysčio) surinkimo indai turi būti technologiškai suderinami ir pritaikyti siūlomoms centrifugoms, užtikrinant reikiamą </w:t>
            </w:r>
            <w:proofErr w:type="spellStart"/>
            <w:r w:rsidRPr="00650F57">
              <w:rPr>
                <w:rFonts w:ascii="Times New Roman" w:hAnsi="Times New Roman" w:cs="Times New Roman"/>
                <w:sz w:val="22"/>
                <w:szCs w:val="22"/>
              </w:rPr>
              <w:t>fugato</w:t>
            </w:r>
            <w:proofErr w:type="spellEnd"/>
            <w:r w:rsidRPr="00650F57">
              <w:rPr>
                <w:rFonts w:ascii="Times New Roman" w:hAnsi="Times New Roman" w:cs="Times New Roman"/>
                <w:sz w:val="22"/>
                <w:szCs w:val="22"/>
              </w:rPr>
              <w:t xml:space="preserve"> priėmimo debitą, sandarumą, nenutrūkstamą centrifugų darbą ir saugų </w:t>
            </w:r>
            <w:proofErr w:type="spellStart"/>
            <w:r w:rsidRPr="00650F57">
              <w:rPr>
                <w:rFonts w:ascii="Times New Roman" w:hAnsi="Times New Roman" w:cs="Times New Roman"/>
                <w:sz w:val="22"/>
                <w:szCs w:val="22"/>
              </w:rPr>
              <w:t>fugato</w:t>
            </w:r>
            <w:proofErr w:type="spellEnd"/>
            <w:r w:rsidRPr="00650F57">
              <w:rPr>
                <w:rFonts w:ascii="Times New Roman" w:hAnsi="Times New Roman" w:cs="Times New Roman"/>
                <w:sz w:val="22"/>
                <w:szCs w:val="22"/>
              </w:rPr>
              <w:t xml:space="preserve"> nukreipimą į esamą technologinę sistemą; konkretūs </w:t>
            </w:r>
            <w:proofErr w:type="spellStart"/>
            <w:r w:rsidRPr="00650F57">
              <w:rPr>
                <w:rFonts w:ascii="Times New Roman" w:hAnsi="Times New Roman" w:cs="Times New Roman"/>
                <w:sz w:val="22"/>
                <w:szCs w:val="22"/>
              </w:rPr>
              <w:t>fugato</w:t>
            </w:r>
            <w:proofErr w:type="spellEnd"/>
            <w:r w:rsidRPr="00650F57">
              <w:rPr>
                <w:rFonts w:ascii="Times New Roman" w:hAnsi="Times New Roman" w:cs="Times New Roman"/>
                <w:sz w:val="22"/>
                <w:szCs w:val="22"/>
              </w:rPr>
              <w:t xml:space="preserve"> surinkimo ir kaupimo sprendiniai tikslinami projektavimo metu, atsižvelgiant į pasirinktų centrifugų techninius parametrus ir esamas objekto sąlygas.</w:t>
            </w:r>
          </w:p>
        </w:tc>
        <w:tc>
          <w:tcPr>
            <w:tcW w:w="1548" w:type="pct"/>
          </w:tcPr>
          <w:p w14:paraId="646D7044" w14:textId="77777777" w:rsidR="00517EB0" w:rsidRPr="00650F57" w:rsidRDefault="00517EB0" w:rsidP="00A56C87">
            <w:pPr>
              <w:rPr>
                <w:rFonts w:ascii="Times New Roman" w:hAnsi="Times New Roman" w:cs="Times New Roman"/>
                <w:sz w:val="22"/>
                <w:szCs w:val="22"/>
              </w:rPr>
            </w:pPr>
          </w:p>
        </w:tc>
        <w:tc>
          <w:tcPr>
            <w:tcW w:w="1544" w:type="pct"/>
          </w:tcPr>
          <w:p w14:paraId="1F7C5B69" w14:textId="7A3F6623" w:rsidR="00517EB0" w:rsidRPr="00650F57" w:rsidRDefault="00517EB0" w:rsidP="00A56C87">
            <w:pPr>
              <w:rPr>
                <w:rFonts w:ascii="Times New Roman" w:hAnsi="Times New Roman" w:cs="Times New Roman"/>
                <w:sz w:val="22"/>
                <w:szCs w:val="22"/>
              </w:rPr>
            </w:pPr>
          </w:p>
        </w:tc>
      </w:tr>
    </w:tbl>
    <w:p w14:paraId="7139DB85" w14:textId="77777777" w:rsidR="00B65AD6" w:rsidRPr="00650F57" w:rsidRDefault="00B65AD6" w:rsidP="00A56C87">
      <w:pPr>
        <w:rPr>
          <w:rFonts w:ascii="Times New Roman" w:hAnsi="Times New Roman" w:cs="Times New Roman"/>
          <w:b/>
          <w:bCs/>
          <w:sz w:val="22"/>
          <w:szCs w:val="22"/>
        </w:rPr>
      </w:pPr>
    </w:p>
    <w:p w14:paraId="5AE6304E" w14:textId="3CE5BD6D" w:rsidR="00B65AD6" w:rsidRPr="00650F57" w:rsidRDefault="00B20BF3" w:rsidP="00A56C87">
      <w:pPr>
        <w:pStyle w:val="Sraopastraipa"/>
        <w:numPr>
          <w:ilvl w:val="0"/>
          <w:numId w:val="30"/>
        </w:numPr>
        <w:tabs>
          <w:tab w:val="left" w:pos="709"/>
        </w:tabs>
        <w:ind w:left="0" w:firstLine="0"/>
        <w:contextualSpacing w:val="0"/>
        <w:rPr>
          <w:rFonts w:ascii="Times New Roman" w:hAnsi="Times New Roman" w:cs="Times New Roman"/>
          <w:sz w:val="22"/>
          <w:szCs w:val="22"/>
        </w:rPr>
      </w:pPr>
      <w:r w:rsidRPr="00650F57">
        <w:rPr>
          <w:rFonts w:ascii="Times New Roman" w:hAnsi="Times New Roman" w:cs="Times New Roman"/>
          <w:sz w:val="22"/>
          <w:szCs w:val="22"/>
        </w:rPr>
        <w:t>Specialieji reikalavimai projektavimui ir darbams:</w:t>
      </w:r>
    </w:p>
    <w:p w14:paraId="3AE9835C" w14:textId="4083E283" w:rsidR="00B20BF3" w:rsidRPr="00650F57" w:rsidRDefault="00CC7591" w:rsidP="00A56C87">
      <w:pPr>
        <w:jc w:val="right"/>
        <w:rPr>
          <w:rFonts w:ascii="Times New Roman" w:hAnsi="Times New Roman" w:cs="Times New Roman"/>
          <w:sz w:val="22"/>
          <w:szCs w:val="22"/>
        </w:rPr>
      </w:pPr>
      <w:r w:rsidRPr="00650F57">
        <w:rPr>
          <w:rFonts w:ascii="Times New Roman" w:hAnsi="Times New Roman" w:cs="Times New Roman"/>
          <w:sz w:val="22"/>
          <w:szCs w:val="22"/>
        </w:rPr>
        <w:t>Lentelė Nr. 2</w:t>
      </w:r>
    </w:p>
    <w:tbl>
      <w:tblPr>
        <w:tblStyle w:val="1tinkleliolentelviesi-1parykinimas"/>
        <w:tblpPr w:leftFromText="180" w:rightFromText="180" w:vertAnchor="text" w:tblpY="1"/>
        <w:tblW w:w="5000" w:type="pct"/>
        <w:tblLook w:val="04A0" w:firstRow="1" w:lastRow="0" w:firstColumn="1" w:lastColumn="0" w:noHBand="0" w:noVBand="1"/>
      </w:tblPr>
      <w:tblGrid>
        <w:gridCol w:w="704"/>
        <w:gridCol w:w="9207"/>
      </w:tblGrid>
      <w:tr w:rsidR="00E04642" w:rsidRPr="00650F57" w14:paraId="34E2C6B1" w14:textId="24A26915" w:rsidTr="5284D92F">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55" w:type="pct"/>
            <w:hideMark/>
          </w:tcPr>
          <w:p w14:paraId="49979410" w14:textId="77777777" w:rsidR="00E04642" w:rsidRPr="00650F57" w:rsidRDefault="00E04642" w:rsidP="00A56C87">
            <w:pPr>
              <w:rPr>
                <w:rFonts w:ascii="Times New Roman" w:hAnsi="Times New Roman" w:cs="Times New Roman"/>
                <w:b w:val="0"/>
                <w:bCs w:val="0"/>
                <w:sz w:val="22"/>
                <w:szCs w:val="22"/>
              </w:rPr>
            </w:pPr>
            <w:r w:rsidRPr="00650F57">
              <w:rPr>
                <w:rFonts w:ascii="Times New Roman" w:hAnsi="Times New Roman" w:cs="Times New Roman"/>
                <w:sz w:val="22"/>
                <w:szCs w:val="22"/>
              </w:rPr>
              <w:t>Eil. Nr.</w:t>
            </w:r>
          </w:p>
        </w:tc>
        <w:tc>
          <w:tcPr>
            <w:tcW w:w="4645" w:type="pct"/>
            <w:hideMark/>
          </w:tcPr>
          <w:p w14:paraId="2FCF0AEC" w14:textId="31446FD6" w:rsidR="00E04642" w:rsidRPr="00650F57" w:rsidRDefault="00E04642" w:rsidP="00A56C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650F57">
              <w:rPr>
                <w:rFonts w:ascii="Times New Roman" w:hAnsi="Times New Roman" w:cs="Times New Roman"/>
                <w:sz w:val="22"/>
                <w:szCs w:val="22"/>
              </w:rPr>
              <w:t>Techniniai reikalavimai</w:t>
            </w:r>
          </w:p>
        </w:tc>
      </w:tr>
      <w:tr w:rsidR="00E04642" w:rsidRPr="00650F57" w14:paraId="1906D9AD" w14:textId="4F0BE135" w:rsidTr="5284D92F">
        <w:trPr>
          <w:trHeight w:val="301"/>
        </w:trPr>
        <w:tc>
          <w:tcPr>
            <w:cnfStyle w:val="001000000000" w:firstRow="0" w:lastRow="0" w:firstColumn="1" w:lastColumn="0" w:oddVBand="0" w:evenVBand="0" w:oddHBand="0" w:evenHBand="0" w:firstRowFirstColumn="0" w:firstRowLastColumn="0" w:lastRowFirstColumn="0" w:lastRowLastColumn="0"/>
            <w:tcW w:w="5000" w:type="pct"/>
            <w:gridSpan w:val="2"/>
          </w:tcPr>
          <w:p w14:paraId="16FA3D1A" w14:textId="77777777" w:rsidR="00E04642" w:rsidRPr="00650F57" w:rsidRDefault="00E04642" w:rsidP="00A56C87">
            <w:pPr>
              <w:numPr>
                <w:ilvl w:val="0"/>
                <w:numId w:val="31"/>
              </w:numPr>
              <w:rPr>
                <w:rFonts w:ascii="Times New Roman" w:hAnsi="Times New Roman" w:cs="Times New Roman"/>
                <w:sz w:val="22"/>
                <w:szCs w:val="22"/>
              </w:rPr>
            </w:pPr>
            <w:r w:rsidRPr="00650F57">
              <w:rPr>
                <w:rFonts w:ascii="Times New Roman" w:hAnsi="Times New Roman" w:cs="Times New Roman"/>
                <w:sz w:val="22"/>
                <w:szCs w:val="22"/>
              </w:rPr>
              <w:t>REIKALAVIMAI ELEKTROTECHNINEI DALIAI</w:t>
            </w:r>
          </w:p>
        </w:tc>
      </w:tr>
      <w:tr w:rsidR="00E04642" w:rsidRPr="00650F57" w14:paraId="08FE67C3" w14:textId="3F304FDC"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36D98369"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51932A83"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Elektrotechnikos dalyje turi būti numatyta:</w:t>
            </w:r>
          </w:p>
          <w:p w14:paraId="15D2B57D" w14:textId="77777777" w:rsidR="00E04642" w:rsidRPr="00650F57" w:rsidRDefault="00E04642" w:rsidP="00A56C87">
            <w:pPr>
              <w:numPr>
                <w:ilvl w:val="0"/>
                <w:numId w:val="28"/>
              </w:numPr>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elektros instaliacijos, maitinimo ir valdymo schemų sprendiniai, reikalingi atskirų dumblą tvarkančių įrenginių sujungimui į veikiančią technologinę liniją;</w:t>
            </w:r>
          </w:p>
          <w:p w14:paraId="4F894457" w14:textId="77777777" w:rsidR="00E04642" w:rsidRPr="00650F57" w:rsidRDefault="00E04642" w:rsidP="00A56C87">
            <w:pPr>
              <w:numPr>
                <w:ilvl w:val="0"/>
                <w:numId w:val="28"/>
              </w:numPr>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automatikos ir valdymo logikos sprendiniai, įskaitant signalų sąrašus, valdymo algoritmų aprašus ir sąsajas su esamomis sistemomis;</w:t>
            </w:r>
          </w:p>
          <w:p w14:paraId="600FA5D4" w14:textId="77777777" w:rsidR="00E04642" w:rsidRPr="00650F57" w:rsidRDefault="00E04642" w:rsidP="00A56C87">
            <w:pPr>
              <w:numPr>
                <w:ilvl w:val="0"/>
                <w:numId w:val="28"/>
              </w:numPr>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įrenginių tarpusavio sujungimo elektrotechninės schemos (jungimo diagramos, kabelių žiniaraščiai, valdymo grandinių aprašai);</w:t>
            </w:r>
          </w:p>
          <w:p w14:paraId="5359A941" w14:textId="0F24E10B" w:rsidR="00E04642" w:rsidRPr="00650F57" w:rsidRDefault="00E04642" w:rsidP="00A56C87">
            <w:pPr>
              <w:numPr>
                <w:ilvl w:val="0"/>
                <w:numId w:val="28"/>
              </w:numPr>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reikalingų medžiagų, kabelių ir komponentų specifikacijos (ne mažesnio detalumo nei nustatyta STR (aktuali redakcija) ir techninio darbo projekte);</w:t>
            </w:r>
          </w:p>
          <w:p w14:paraId="31BF0A64" w14:textId="77777777" w:rsidR="00E04642" w:rsidRPr="00650F57" w:rsidRDefault="00E04642" w:rsidP="00A56C87">
            <w:pPr>
              <w:numPr>
                <w:ilvl w:val="0"/>
                <w:numId w:val="28"/>
              </w:numPr>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sprendiniai įrangos integracijai į esamą elektrotechnikos infrastruktūrą, nurodant pajėgumų ir techninių parametrų suderinamumą.</w:t>
            </w:r>
          </w:p>
        </w:tc>
      </w:tr>
      <w:tr w:rsidR="00E04642" w:rsidRPr="00650F57" w14:paraId="0E2F900A" w14:textId="01D94A36"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22DF579E"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6D310F94"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pakloti naują reikiamo galingumo jėgos kabelį nuo elektros maitinimo skydo iki centrifugų ir jos valdymo skydo</w:t>
            </w:r>
          </w:p>
        </w:tc>
      </w:tr>
      <w:tr w:rsidR="00E04642" w:rsidRPr="00650F57" w14:paraId="242CBC83" w14:textId="1DB25B3F"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51B57911"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39F26C2D"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pakloti naujus kontrolinius valdymo kabelius iki valdymo skydų ir tarp valdymo skydų bei centrifugų</w:t>
            </w:r>
          </w:p>
        </w:tc>
      </w:tr>
      <w:tr w:rsidR="00E04642" w:rsidRPr="00650F57" w14:paraId="222FE077" w14:textId="236D362B"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6348AFF9"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7693E11C"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kabeliai, einantys į centrifugą ir polimero siurblį, turi būti apsaugoti nuo mechaninių pažeidimų.</w:t>
            </w:r>
          </w:p>
        </w:tc>
      </w:tr>
      <w:tr w:rsidR="00EB164F" w:rsidRPr="00650F57" w14:paraId="075555F0" w14:textId="77777777"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7FE9A55F" w14:textId="77777777" w:rsidR="00EB164F" w:rsidRPr="00650F57" w:rsidRDefault="00EB164F" w:rsidP="00A56C87">
            <w:pPr>
              <w:numPr>
                <w:ilvl w:val="1"/>
                <w:numId w:val="31"/>
              </w:numPr>
              <w:rPr>
                <w:rFonts w:ascii="Times New Roman" w:hAnsi="Times New Roman" w:cs="Times New Roman"/>
                <w:sz w:val="22"/>
                <w:szCs w:val="22"/>
              </w:rPr>
            </w:pPr>
          </w:p>
        </w:tc>
        <w:tc>
          <w:tcPr>
            <w:tcW w:w="4645" w:type="pct"/>
          </w:tcPr>
          <w:p w14:paraId="417A2E77" w14:textId="3A2FC9DC" w:rsidR="00EB164F" w:rsidRPr="00650F57" w:rsidRDefault="00EB164F"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Konkretūs kabelių trasų sprendiniai ir prijungimo taškai nustatomi projektavimo metu, atsižvelgiant į esamą elektrotechnikos infrastruktūrą</w:t>
            </w:r>
          </w:p>
        </w:tc>
      </w:tr>
      <w:tr w:rsidR="00E04642" w:rsidRPr="00650F57" w14:paraId="51150F02" w14:textId="06792CBB" w:rsidTr="5284D92F">
        <w:trPr>
          <w:trHeight w:val="301"/>
        </w:trPr>
        <w:tc>
          <w:tcPr>
            <w:cnfStyle w:val="001000000000" w:firstRow="0" w:lastRow="0" w:firstColumn="1" w:lastColumn="0" w:oddVBand="0" w:evenVBand="0" w:oddHBand="0" w:evenHBand="0" w:firstRowFirstColumn="0" w:firstRowLastColumn="0" w:lastRowFirstColumn="0" w:lastRowLastColumn="0"/>
            <w:tcW w:w="5000" w:type="pct"/>
            <w:gridSpan w:val="2"/>
          </w:tcPr>
          <w:p w14:paraId="21C30149" w14:textId="77777777" w:rsidR="00E04642" w:rsidRPr="00650F57" w:rsidRDefault="00E04642" w:rsidP="00A56C87">
            <w:pPr>
              <w:numPr>
                <w:ilvl w:val="0"/>
                <w:numId w:val="31"/>
              </w:numPr>
              <w:rPr>
                <w:rFonts w:ascii="Times New Roman" w:hAnsi="Times New Roman" w:cs="Times New Roman"/>
                <w:sz w:val="22"/>
                <w:szCs w:val="22"/>
              </w:rPr>
            </w:pPr>
            <w:r w:rsidRPr="00650F57">
              <w:rPr>
                <w:rFonts w:ascii="Times New Roman" w:hAnsi="Times New Roman" w:cs="Times New Roman"/>
                <w:sz w:val="22"/>
                <w:szCs w:val="22"/>
              </w:rPr>
              <w:t>REIKALAVIMAI CENTRIFUGŲ VALDYMO SKYDAMS</w:t>
            </w:r>
          </w:p>
        </w:tc>
      </w:tr>
      <w:tr w:rsidR="00E04642" w:rsidRPr="00650F57" w14:paraId="03490E81" w14:textId="60540D77"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2FED9020"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47BEF1A4"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centrifugų ir kitų priklausančių įrenginių darbas turi būti pilnai automatizuotas</w:t>
            </w:r>
          </w:p>
        </w:tc>
      </w:tr>
      <w:tr w:rsidR="00E04642" w:rsidRPr="00650F57" w14:paraId="4852C509" w14:textId="685B6E77"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24BE09E3"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298E0496"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centrifugos turi turėti operatoriaus valdymo panelę su lietimui jautriu LCD arba analogiškos technologijos ekranu</w:t>
            </w:r>
          </w:p>
        </w:tc>
      </w:tr>
      <w:tr w:rsidR="00E04642" w:rsidRPr="00650F57" w14:paraId="753EC456" w14:textId="06CC6297"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2A5DBC3E"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690B656C"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valdymo panelė/ekranas turi turėti valdymo galimybes (rėžimų keitimas, aliarmų pranešimai), taip pat rodyti pranešimus apie reikiamus atlikti techninius aptarnavimus (alyvos keitimas, guolių tepimas ir kt.)</w:t>
            </w:r>
          </w:p>
        </w:tc>
      </w:tr>
      <w:tr w:rsidR="00E04642" w:rsidRPr="00650F57" w14:paraId="2748819F" w14:textId="1136A227"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03FF0ADC"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6A5057E3" w14:textId="35E857EA" w:rsidR="00E04642" w:rsidRPr="00650F57" w:rsidRDefault="007F7F88"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turi būti numatytas rankinis visų mechanizmų valdymas iš centrifugų valdymo panelės, užtikrinant įrangos valdymą vietiniu režimu nepriklausomai nuo SCADA sistemos veikimo</w:t>
            </w:r>
          </w:p>
        </w:tc>
      </w:tr>
      <w:tr w:rsidR="00E04642" w:rsidRPr="00650F57" w14:paraId="4ABD50A1" w14:textId="6B64A132"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23A188A8"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07044AFC"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integruotas dumblo siurblio valdymas su pagrindiniais parametrais: dažnio užduotis, paleidimas, stabdymas</w:t>
            </w:r>
          </w:p>
        </w:tc>
      </w:tr>
      <w:tr w:rsidR="00234DB2" w:rsidRPr="00650F57" w14:paraId="6F6B68CE" w14:textId="77777777"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0C1BDE12" w14:textId="77777777" w:rsidR="00234DB2" w:rsidRPr="00650F57" w:rsidRDefault="00234DB2" w:rsidP="00A56C87">
            <w:pPr>
              <w:numPr>
                <w:ilvl w:val="1"/>
                <w:numId w:val="31"/>
              </w:numPr>
              <w:rPr>
                <w:rFonts w:ascii="Times New Roman" w:hAnsi="Times New Roman" w:cs="Times New Roman"/>
                <w:sz w:val="22"/>
                <w:szCs w:val="22"/>
              </w:rPr>
            </w:pPr>
          </w:p>
        </w:tc>
        <w:tc>
          <w:tcPr>
            <w:tcW w:w="4645" w:type="pct"/>
          </w:tcPr>
          <w:p w14:paraId="24230B0B" w14:textId="1CA0EE6E" w:rsidR="00234DB2" w:rsidRPr="00650F57" w:rsidRDefault="00234DB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Centrifugų ir su jomis susijusių technologinių įrenginių valdymas turi būti užtikrintas vietiniu režimu per centrifugų valdymo skydus, nepriklausomai nuo SCADA sistemos veikimo. SCADA sistema laikytina papildoma monitoringo ir parametrų keitimo priemone ir negali būti vienintelė centrifugų paleidimo, stabdymo ar pagrindinių darbo režimų valdymo priemonė.</w:t>
            </w:r>
          </w:p>
        </w:tc>
      </w:tr>
      <w:tr w:rsidR="00E04642" w:rsidRPr="00650F57" w14:paraId="19E48CD5" w14:textId="33A24AA0" w:rsidTr="5284D92F">
        <w:trPr>
          <w:trHeight w:val="301"/>
        </w:trPr>
        <w:tc>
          <w:tcPr>
            <w:cnfStyle w:val="001000000000" w:firstRow="0" w:lastRow="0" w:firstColumn="1" w:lastColumn="0" w:oddVBand="0" w:evenVBand="0" w:oddHBand="0" w:evenHBand="0" w:firstRowFirstColumn="0" w:firstRowLastColumn="0" w:lastRowFirstColumn="0" w:lastRowLastColumn="0"/>
            <w:tcW w:w="5000" w:type="pct"/>
            <w:gridSpan w:val="2"/>
          </w:tcPr>
          <w:p w14:paraId="5BCB1B56" w14:textId="77777777" w:rsidR="00E04642" w:rsidRPr="00650F57" w:rsidRDefault="00E04642" w:rsidP="00A56C87">
            <w:pPr>
              <w:numPr>
                <w:ilvl w:val="0"/>
                <w:numId w:val="31"/>
              </w:numPr>
              <w:rPr>
                <w:rFonts w:ascii="Times New Roman" w:hAnsi="Times New Roman" w:cs="Times New Roman"/>
                <w:sz w:val="22"/>
                <w:szCs w:val="22"/>
              </w:rPr>
            </w:pPr>
            <w:r w:rsidRPr="00650F57">
              <w:rPr>
                <w:rFonts w:ascii="Times New Roman" w:hAnsi="Times New Roman" w:cs="Times New Roman"/>
                <w:sz w:val="22"/>
                <w:szCs w:val="22"/>
              </w:rPr>
              <w:t>REIKALAVIMAI ĮRANGOS MONTAVIMO DARBAMS</w:t>
            </w:r>
          </w:p>
        </w:tc>
      </w:tr>
      <w:tr w:rsidR="00E04642" w:rsidRPr="00650F57" w14:paraId="52B72050" w14:textId="00BEAD39"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6FFB9201"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58DC1EE6" w14:textId="77777777" w:rsidR="00181311" w:rsidRPr="00181311" w:rsidRDefault="00181311" w:rsidP="00181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81311">
              <w:rPr>
                <w:rFonts w:ascii="Times New Roman" w:hAnsi="Times New Roman" w:cs="Times New Roman"/>
                <w:sz w:val="22"/>
                <w:szCs w:val="22"/>
              </w:rPr>
              <w:t>Tiekėjas turės sumontuoti:</w:t>
            </w:r>
          </w:p>
          <w:p w14:paraId="0F9A5046" w14:textId="77777777" w:rsidR="00181311" w:rsidRPr="00181311" w:rsidRDefault="00181311" w:rsidP="00181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81311">
              <w:rPr>
                <w:rFonts w:ascii="Times New Roman" w:hAnsi="Times New Roman" w:cs="Times New Roman"/>
                <w:sz w:val="22"/>
                <w:szCs w:val="22"/>
              </w:rPr>
              <w:t>centrifugų pakėlimo aikštelę arba betoninį pamatą;</w:t>
            </w:r>
          </w:p>
          <w:p w14:paraId="2E06446E" w14:textId="77777777" w:rsidR="00181311" w:rsidRPr="00181311" w:rsidRDefault="00181311" w:rsidP="00181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81311">
              <w:rPr>
                <w:rFonts w:ascii="Times New Roman" w:hAnsi="Times New Roman" w:cs="Times New Roman"/>
                <w:sz w:val="22"/>
                <w:szCs w:val="22"/>
              </w:rPr>
              <w:t>sausinto dumblo konvejerį;</w:t>
            </w:r>
          </w:p>
          <w:p w14:paraId="417BEFE0" w14:textId="77777777" w:rsidR="00181311" w:rsidRPr="00181311" w:rsidRDefault="00181311" w:rsidP="00181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81311">
              <w:rPr>
                <w:rFonts w:ascii="Times New Roman" w:hAnsi="Times New Roman" w:cs="Times New Roman"/>
                <w:sz w:val="22"/>
                <w:szCs w:val="22"/>
              </w:rPr>
              <w:t>centrifugas ant įrengto pamato/aikštelės (kėlimo ir kitomis montavimui reikiamomis priemonėmis pasirūpina tiekėjas);</w:t>
            </w:r>
          </w:p>
          <w:p w14:paraId="4AAE3BE4" w14:textId="77777777" w:rsidR="00181311" w:rsidRPr="00181311" w:rsidRDefault="00181311" w:rsidP="00181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81311">
              <w:rPr>
                <w:rFonts w:ascii="Times New Roman" w:hAnsi="Times New Roman" w:cs="Times New Roman"/>
                <w:sz w:val="22"/>
                <w:szCs w:val="22"/>
              </w:rPr>
              <w:t>sausinto dumblo skląsčius;</w:t>
            </w:r>
          </w:p>
          <w:p w14:paraId="193C79AA" w14:textId="77777777" w:rsidR="00181311" w:rsidRPr="00181311" w:rsidRDefault="00181311" w:rsidP="00181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81311">
              <w:rPr>
                <w:rFonts w:ascii="Times New Roman" w:hAnsi="Times New Roman" w:cs="Times New Roman"/>
                <w:sz w:val="22"/>
                <w:szCs w:val="22"/>
              </w:rPr>
              <w:t>žaliavinio dumblo tiekimo vamzdynus ir prijungti prie centrifugų;</w:t>
            </w:r>
          </w:p>
          <w:p w14:paraId="40142E72" w14:textId="77777777" w:rsidR="00181311" w:rsidRPr="00181311" w:rsidRDefault="00181311" w:rsidP="00181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81311">
              <w:rPr>
                <w:rFonts w:ascii="Times New Roman" w:hAnsi="Times New Roman" w:cs="Times New Roman"/>
                <w:sz w:val="22"/>
                <w:szCs w:val="22"/>
              </w:rPr>
              <w:t>polielektrolito</w:t>
            </w:r>
            <w:proofErr w:type="spellEnd"/>
            <w:r w:rsidRPr="00181311">
              <w:rPr>
                <w:rFonts w:ascii="Times New Roman" w:hAnsi="Times New Roman" w:cs="Times New Roman"/>
                <w:sz w:val="22"/>
                <w:szCs w:val="22"/>
              </w:rPr>
              <w:t xml:space="preserve"> (</w:t>
            </w:r>
            <w:proofErr w:type="spellStart"/>
            <w:r w:rsidRPr="00181311">
              <w:rPr>
                <w:rFonts w:ascii="Times New Roman" w:hAnsi="Times New Roman" w:cs="Times New Roman"/>
                <w:sz w:val="22"/>
                <w:szCs w:val="22"/>
              </w:rPr>
              <w:t>flokulianto</w:t>
            </w:r>
            <w:proofErr w:type="spellEnd"/>
            <w:r w:rsidRPr="00181311">
              <w:rPr>
                <w:rFonts w:ascii="Times New Roman" w:hAnsi="Times New Roman" w:cs="Times New Roman"/>
                <w:sz w:val="22"/>
                <w:szCs w:val="22"/>
              </w:rPr>
              <w:t>) ruošimo, skiedimo ir dozavimo sistemą;</w:t>
            </w:r>
          </w:p>
          <w:p w14:paraId="6146B463" w14:textId="77777777" w:rsidR="00181311" w:rsidRPr="00181311" w:rsidRDefault="00181311" w:rsidP="00181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81311">
              <w:rPr>
                <w:rFonts w:ascii="Times New Roman" w:hAnsi="Times New Roman" w:cs="Times New Roman"/>
                <w:sz w:val="22"/>
                <w:szCs w:val="22"/>
              </w:rPr>
              <w:t>polimero tiekimo liniją ir prijungti prie centrifugų;</w:t>
            </w:r>
          </w:p>
          <w:p w14:paraId="70832629" w14:textId="77777777" w:rsidR="00181311" w:rsidRPr="00181311" w:rsidRDefault="00181311" w:rsidP="00181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81311">
              <w:rPr>
                <w:rFonts w:ascii="Times New Roman" w:hAnsi="Times New Roman" w:cs="Times New Roman"/>
                <w:sz w:val="22"/>
                <w:szCs w:val="22"/>
              </w:rPr>
              <w:t>plovimo vandens liniją ir prijungti prie centrifugų;</w:t>
            </w:r>
          </w:p>
          <w:p w14:paraId="2DF95ED0" w14:textId="725BD7D2" w:rsidR="00E04642" w:rsidRPr="00650F57" w:rsidRDefault="00181311" w:rsidP="00181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81311">
              <w:rPr>
                <w:rFonts w:ascii="Times New Roman" w:hAnsi="Times New Roman" w:cs="Times New Roman"/>
                <w:sz w:val="22"/>
                <w:szCs w:val="22"/>
              </w:rPr>
              <w:t xml:space="preserve">valdymo skydus (centrifugų ir </w:t>
            </w:r>
            <w:proofErr w:type="spellStart"/>
            <w:r w:rsidRPr="00181311">
              <w:rPr>
                <w:rFonts w:ascii="Times New Roman" w:hAnsi="Times New Roman" w:cs="Times New Roman"/>
                <w:sz w:val="22"/>
                <w:szCs w:val="22"/>
              </w:rPr>
              <w:t>flokulianto</w:t>
            </w:r>
            <w:proofErr w:type="spellEnd"/>
            <w:r w:rsidRPr="00181311">
              <w:rPr>
                <w:rFonts w:ascii="Times New Roman" w:hAnsi="Times New Roman" w:cs="Times New Roman"/>
                <w:sz w:val="22"/>
                <w:szCs w:val="22"/>
              </w:rPr>
              <w:t xml:space="preserve"> ruošimo sistemos).</w:t>
            </w:r>
          </w:p>
        </w:tc>
      </w:tr>
      <w:tr w:rsidR="00E04642" w:rsidRPr="00650F57" w14:paraId="3F702E9A" w14:textId="0984DFB2"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565F733B"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26D473EE" w14:textId="66C3514E"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tiekėjas turės pasirūpinti dumblo preso ir esamo konvejerio demontavimu (demontuota įranga perduodama perkančiajam subjektui)</w:t>
            </w:r>
          </w:p>
        </w:tc>
      </w:tr>
      <w:tr w:rsidR="00E04642" w:rsidRPr="00650F57" w14:paraId="0C45AC88" w14:textId="455AE962"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4DB8AC2D"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70F87683" w14:textId="77777777" w:rsidR="003344B5" w:rsidRPr="003344B5" w:rsidRDefault="003344B5" w:rsidP="003344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4B5">
              <w:rPr>
                <w:rFonts w:ascii="Times New Roman" w:hAnsi="Times New Roman" w:cs="Times New Roman"/>
                <w:sz w:val="22"/>
                <w:szCs w:val="22"/>
              </w:rPr>
              <w:t>Iki Įrangos perdavimo perkančiajam subjektui eksploatuoti, Įrangos montavimo bei demontavimo darbų vykdymo laikotarpiu Tiekėjas savo lėšomis ir savo techninėmis priemonėmis privalo nusausinti visą tuo laikotarpiu susidariusį dumblą;</w:t>
            </w:r>
          </w:p>
          <w:p w14:paraId="06E76BB7" w14:textId="77777777" w:rsidR="003344B5" w:rsidRPr="003344B5" w:rsidRDefault="003344B5" w:rsidP="003344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4B5">
              <w:rPr>
                <w:rFonts w:ascii="Times New Roman" w:hAnsi="Times New Roman" w:cs="Times New Roman"/>
                <w:sz w:val="22"/>
                <w:szCs w:val="22"/>
              </w:rPr>
              <w:t>dumblo sausinimo paslaugą Tiekėjas privalo užtikrinti visa apimtimi, t. y. savo lėšomis laikinai įrengti ir panaudoti visą tam reikalingą įrangą ir savo cheminius reagentus (polimerus), kad būtų pasiektas reikiamas rezultatas;</w:t>
            </w:r>
          </w:p>
          <w:p w14:paraId="771C0326" w14:textId="77777777" w:rsidR="003344B5" w:rsidRPr="003344B5" w:rsidRDefault="003344B5" w:rsidP="003344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4B5">
              <w:rPr>
                <w:rFonts w:ascii="Times New Roman" w:hAnsi="Times New Roman" w:cs="Times New Roman"/>
                <w:sz w:val="22"/>
                <w:szCs w:val="22"/>
              </w:rPr>
              <w:t>įrangos galia ir švaraus vandens poreikis neturi viršyti dabartinių instaliacinių perkančiojo subjekto galimybių (el. galia – 10 kW, debitas (techninio vandens) – 9 m³/h);</w:t>
            </w:r>
          </w:p>
          <w:p w14:paraId="08B1C770" w14:textId="77777777" w:rsidR="003344B5" w:rsidRPr="003344B5" w:rsidRDefault="003344B5" w:rsidP="003344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4B5">
              <w:rPr>
                <w:rFonts w:ascii="Times New Roman" w:hAnsi="Times New Roman" w:cs="Times New Roman"/>
                <w:sz w:val="22"/>
                <w:szCs w:val="22"/>
              </w:rPr>
              <w:t>tiekėjo laikinai naudojama įranga turės būti talpinama perkančiojo subjekto suteiktoje lauko aikštelėje (ilgis 7 metrai, plotis 4 metrai), eksploatuojama lauko sąlygomis arba konteineriuose, kuriuos turės pateikti Tiekėjas;</w:t>
            </w:r>
          </w:p>
          <w:p w14:paraId="273CC644" w14:textId="77777777" w:rsidR="003344B5" w:rsidRPr="003344B5" w:rsidRDefault="003344B5" w:rsidP="003344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4B5">
              <w:rPr>
                <w:rFonts w:ascii="Times New Roman" w:hAnsi="Times New Roman" w:cs="Times New Roman"/>
                <w:sz w:val="22"/>
                <w:szCs w:val="22"/>
              </w:rPr>
              <w:t>nusausintas dumblas turės būti talpinamas laikinoje dumblo saugojimo aikštelėje;</w:t>
            </w:r>
          </w:p>
          <w:p w14:paraId="618EE97B" w14:textId="77777777" w:rsidR="003344B5" w:rsidRPr="003344B5" w:rsidRDefault="003344B5" w:rsidP="003344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4B5">
              <w:rPr>
                <w:rFonts w:ascii="Times New Roman" w:hAnsi="Times New Roman" w:cs="Times New Roman"/>
                <w:sz w:val="22"/>
                <w:szCs w:val="22"/>
              </w:rPr>
              <w:t>faktinis dumblo drėgnumas prieš sausinimą yra 98 proc. arba 2 proc. sausosios medžiagos;</w:t>
            </w:r>
          </w:p>
          <w:p w14:paraId="429FF82A" w14:textId="77777777" w:rsidR="003344B5" w:rsidRPr="003344B5" w:rsidRDefault="003344B5" w:rsidP="003344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4B5">
              <w:rPr>
                <w:rFonts w:ascii="Times New Roman" w:hAnsi="Times New Roman" w:cs="Times New Roman"/>
                <w:sz w:val="22"/>
                <w:szCs w:val="22"/>
              </w:rPr>
              <w:t>vidutinis reikiamas nusausinti perteklinio dumblo kiekis per parą ≈ 40 m³ (prieš sausinimą);</w:t>
            </w:r>
          </w:p>
          <w:p w14:paraId="7B768127" w14:textId="5931853E" w:rsidR="00E04642" w:rsidRPr="00650F57" w:rsidRDefault="003344B5" w:rsidP="003344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4B5">
              <w:rPr>
                <w:rFonts w:ascii="Times New Roman" w:hAnsi="Times New Roman" w:cs="Times New Roman"/>
                <w:sz w:val="22"/>
                <w:szCs w:val="22"/>
              </w:rPr>
              <w:t>Įrangos montavimo ir demontavimo metu nusausinto dumblo sausumas – ne mažesnis kaip 10 proc. sausosios medžiagos</w:t>
            </w:r>
            <w:r w:rsidR="00E04642" w:rsidRPr="00650F57">
              <w:rPr>
                <w:rFonts w:ascii="Times New Roman" w:hAnsi="Times New Roman" w:cs="Times New Roman"/>
                <w:sz w:val="22"/>
                <w:szCs w:val="22"/>
              </w:rPr>
              <w:t xml:space="preserve">. </w:t>
            </w:r>
          </w:p>
        </w:tc>
      </w:tr>
      <w:tr w:rsidR="00E04642" w:rsidRPr="00650F57" w14:paraId="63A2706B" w14:textId="715F334D"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67F89E84"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47E6283C"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tiekėjas turi instaliuoti elektros galios ir komunikacinius kabelius, juos pajungti</w:t>
            </w:r>
          </w:p>
        </w:tc>
      </w:tr>
      <w:tr w:rsidR="00E04642" w:rsidRPr="00650F57" w14:paraId="7D2F9F33" w14:textId="6F502EFE"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69BFA4EA"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7826A25C"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į montavimo darbus įeina įrangos paleidimas ir suderinimas.</w:t>
            </w:r>
          </w:p>
        </w:tc>
      </w:tr>
      <w:tr w:rsidR="00E04642" w:rsidRPr="00650F57" w14:paraId="162EBE07" w14:textId="7A830D3D" w:rsidTr="5284D92F">
        <w:trPr>
          <w:trHeight w:val="301"/>
        </w:trPr>
        <w:tc>
          <w:tcPr>
            <w:cnfStyle w:val="001000000000" w:firstRow="0" w:lastRow="0" w:firstColumn="1" w:lastColumn="0" w:oddVBand="0" w:evenVBand="0" w:oddHBand="0" w:evenHBand="0" w:firstRowFirstColumn="0" w:firstRowLastColumn="0" w:lastRowFirstColumn="0" w:lastRowLastColumn="0"/>
            <w:tcW w:w="5000" w:type="pct"/>
            <w:gridSpan w:val="2"/>
          </w:tcPr>
          <w:p w14:paraId="26FB6A6E" w14:textId="77777777" w:rsidR="00E04642" w:rsidRPr="00650F57" w:rsidRDefault="00E04642" w:rsidP="00A56C87">
            <w:pPr>
              <w:numPr>
                <w:ilvl w:val="0"/>
                <w:numId w:val="31"/>
              </w:numPr>
              <w:rPr>
                <w:rFonts w:ascii="Times New Roman" w:hAnsi="Times New Roman" w:cs="Times New Roman"/>
                <w:sz w:val="22"/>
                <w:szCs w:val="22"/>
              </w:rPr>
            </w:pPr>
            <w:r w:rsidRPr="00650F57">
              <w:rPr>
                <w:rFonts w:ascii="Times New Roman" w:hAnsi="Times New Roman" w:cs="Times New Roman"/>
                <w:sz w:val="22"/>
                <w:szCs w:val="22"/>
              </w:rPr>
              <w:t>REIKALAVIMAI KONVEJERIO MONTAVIMO DARBAMS</w:t>
            </w:r>
          </w:p>
        </w:tc>
      </w:tr>
      <w:tr w:rsidR="00E04642" w:rsidRPr="00650F57" w14:paraId="691AD4DA" w14:textId="5CEE2DB5"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1A3CD1A3"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2A430B72"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konvejeris turi būti sumontuotas taip, kad būtų užtikrintas sausinto dumblo transportavimas į stoginėje esančią priekabą</w:t>
            </w:r>
          </w:p>
        </w:tc>
      </w:tr>
      <w:tr w:rsidR="00E04642" w:rsidRPr="00650F57" w14:paraId="7B5B7621" w14:textId="4B156928"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45649120"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3E2061FA"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iš konvejerio dumblo išmetimo taškas turi būti ne žemiau kaip 4000 mm nuo stoginės grindų</w:t>
            </w:r>
          </w:p>
        </w:tc>
      </w:tr>
      <w:tr w:rsidR="00E04642" w:rsidRPr="00650F57" w14:paraId="6853A84E" w14:textId="541BF0EB"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7ECFC6AC"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0405A9E7" w14:textId="1981DE4C"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konvejerio įrengimo, sausinto dumblo išmetimo vietos iš anksto derinamos su perkančiuoju subjektu</w:t>
            </w:r>
          </w:p>
        </w:tc>
      </w:tr>
      <w:tr w:rsidR="00E04642" w:rsidRPr="00650F57" w14:paraId="6B82CD86" w14:textId="5A4A0E1B"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6C6CAAAD"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1FDC8FBB"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konvejeris turi būti išdėstomas efektyviai išnaudojant vidinį pastato plotą, paliekant kiek įmanoma daugiau erdvės įrangos aptarnavimui, remonto darbams</w:t>
            </w:r>
          </w:p>
        </w:tc>
      </w:tr>
      <w:tr w:rsidR="00E04642" w:rsidRPr="00650F57" w14:paraId="3EBA1B46" w14:textId="742F4792"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141390A8"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4DA143FD"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konvejeris turi būti sumontuotas taip, kad jo keitimas ar remontas galėtų būti atliktas be centrifugų ar kitų konstrukcijų demontavimo</w:t>
            </w:r>
          </w:p>
        </w:tc>
      </w:tr>
      <w:tr w:rsidR="00E04642" w:rsidRPr="00650F57" w14:paraId="34E032DC" w14:textId="3AA0DBA7" w:rsidTr="5284D92F">
        <w:trPr>
          <w:trHeight w:val="301"/>
        </w:trPr>
        <w:tc>
          <w:tcPr>
            <w:cnfStyle w:val="001000000000" w:firstRow="0" w:lastRow="0" w:firstColumn="1" w:lastColumn="0" w:oddVBand="0" w:evenVBand="0" w:oddHBand="0" w:evenHBand="0" w:firstRowFirstColumn="0" w:firstRowLastColumn="0" w:lastRowFirstColumn="0" w:lastRowLastColumn="0"/>
            <w:tcW w:w="5000" w:type="pct"/>
            <w:gridSpan w:val="2"/>
          </w:tcPr>
          <w:p w14:paraId="04B52885" w14:textId="77777777" w:rsidR="00E04642" w:rsidRPr="00650F57" w:rsidRDefault="00E04642" w:rsidP="00A56C87">
            <w:pPr>
              <w:numPr>
                <w:ilvl w:val="0"/>
                <w:numId w:val="31"/>
              </w:numPr>
              <w:rPr>
                <w:rFonts w:ascii="Times New Roman" w:hAnsi="Times New Roman" w:cs="Times New Roman"/>
                <w:sz w:val="22"/>
                <w:szCs w:val="22"/>
              </w:rPr>
            </w:pPr>
            <w:r w:rsidRPr="00650F57">
              <w:rPr>
                <w:rFonts w:ascii="Times New Roman" w:hAnsi="Times New Roman" w:cs="Times New Roman"/>
                <w:sz w:val="22"/>
                <w:szCs w:val="22"/>
              </w:rPr>
              <w:t>REIKALAVIMAI VAMZDYNŲ MONTAVIMO DARBAMS</w:t>
            </w:r>
          </w:p>
        </w:tc>
      </w:tr>
      <w:tr w:rsidR="00E04642" w:rsidRPr="00650F57" w14:paraId="04978D1B" w14:textId="4443553D"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180BF2C6"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1D6D4909"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atlikti visų vamzdynų, reikalingų pilnai funkcionuoti centrifugoms montavimo ir pritaikymo, pajungimo darbus</w:t>
            </w:r>
          </w:p>
        </w:tc>
      </w:tr>
      <w:tr w:rsidR="00E04642" w:rsidRPr="00650F57" w14:paraId="490D31EB" w14:textId="6DB647AE"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450CE614"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1AE3599F"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žaliavinio dumblo vamzdynas:</w:t>
            </w:r>
          </w:p>
          <w:p w14:paraId="1EF1DFC3"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 xml:space="preserve">jungiamas prie esamo dumblo vamzdyno </w:t>
            </w:r>
            <w:proofErr w:type="spellStart"/>
            <w:r w:rsidRPr="00650F57">
              <w:rPr>
                <w:rFonts w:ascii="Times New Roman" w:hAnsi="Times New Roman" w:cs="Times New Roman"/>
                <w:sz w:val="22"/>
                <w:szCs w:val="22"/>
              </w:rPr>
              <w:t>flanšine</w:t>
            </w:r>
            <w:proofErr w:type="spellEnd"/>
            <w:r w:rsidRPr="00650F57">
              <w:rPr>
                <w:rFonts w:ascii="Times New Roman" w:hAnsi="Times New Roman" w:cs="Times New Roman"/>
                <w:sz w:val="22"/>
                <w:szCs w:val="22"/>
              </w:rPr>
              <w:t xml:space="preserve"> jungtimi. Vamzdyno medžiaga iš korozijai atsparios medžiagos (nerūdijančio plieno arba plastiko); </w:t>
            </w:r>
          </w:p>
          <w:p w14:paraId="4021FBC1"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turi būti sumontuota mėginio ėmimo atšaka;</w:t>
            </w:r>
          </w:p>
          <w:p w14:paraId="72C3F2A0"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vamzdis prie centrifugų jungiamas lanksčia jungtimi;</w:t>
            </w:r>
          </w:p>
          <w:p w14:paraId="623FEA52"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dumblo vamzdyne, prieš centrifugas sumontuojama peilinė sklendė;</w:t>
            </w:r>
          </w:p>
        </w:tc>
      </w:tr>
      <w:tr w:rsidR="00E04642" w:rsidRPr="00650F57" w14:paraId="268E5D65" w14:textId="736488F1"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1A40CDF4"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4329CB5A"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polimero tiekimo vamzdynas:</w:t>
            </w:r>
          </w:p>
          <w:p w14:paraId="356B2100"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turi būti sumontuojamas nuo polimero tirpalo tiekimo mazgo iki centrifugų;</w:t>
            </w:r>
          </w:p>
          <w:p w14:paraId="69DDC6A7"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pagamintas iš korozijai atsparios medžiagos;</w:t>
            </w:r>
          </w:p>
          <w:p w14:paraId="7C1AE3B5"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ant grindų ar kitoje intensyvaus judėjimo vietoje sumontuotas vamzdynas turi būti apsaugotas nerūdijančio plieno arba analogiška konstrukcija;</w:t>
            </w:r>
          </w:p>
          <w:p w14:paraId="2E9E9E4D"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diametras turi būti pakankamo dydžio, atsižvelgiant į transportuojamo skysčio klampumą ir srautą;</w:t>
            </w:r>
          </w:p>
          <w:p w14:paraId="162BBA14"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prie centrifugų turi būti prijungtas lanksčia jungtimi.</w:t>
            </w:r>
          </w:p>
        </w:tc>
      </w:tr>
      <w:tr w:rsidR="00E04642" w:rsidRPr="00650F57" w14:paraId="608A7DDC" w14:textId="0DB7D0B1"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3EA1B426"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5C88E215"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plovimo vandens vamzdynas:</w:t>
            </w:r>
          </w:p>
          <w:p w14:paraId="0A561606"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turi būti sumontuotas nuo esamos vandens linijos iki centrifugų;</w:t>
            </w:r>
          </w:p>
          <w:p w14:paraId="2397A837"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turi būti pagamintas iš korozijai atsparios medžiagos (plastikas arba nerūdijantis plienas);</w:t>
            </w:r>
          </w:p>
          <w:p w14:paraId="0C1D1D20"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ant grindų ar kitoje intensyvaus judėjimo vietoje sumontuotas vamzdynas turi būti apsaugotas nerūdijančio plieno arba analogiška konstrukcija;</w:t>
            </w:r>
          </w:p>
          <w:p w14:paraId="53F3119E"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centrifugų ir skląsčių plovimo vandens reguliavimui turi būti sumontuoti rutuliniai vožtuvai su elektrinėmis pavaromis;</w:t>
            </w:r>
          </w:p>
          <w:p w14:paraId="2EF7AEB2"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plovimo vandens apskaitai turi būti sumontuotas apskaitos prietaisas;</w:t>
            </w:r>
          </w:p>
          <w:p w14:paraId="6EF5A366"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prie centrifugų turi būti prijungtas lanksčia jungtimi.</w:t>
            </w:r>
          </w:p>
        </w:tc>
      </w:tr>
      <w:tr w:rsidR="00E04642" w:rsidRPr="00650F57" w14:paraId="15B79E11" w14:textId="77018F19" w:rsidTr="5284D92F">
        <w:trPr>
          <w:trHeight w:val="301"/>
        </w:trPr>
        <w:tc>
          <w:tcPr>
            <w:cnfStyle w:val="001000000000" w:firstRow="0" w:lastRow="0" w:firstColumn="1" w:lastColumn="0" w:oddVBand="0" w:evenVBand="0" w:oddHBand="0" w:evenHBand="0" w:firstRowFirstColumn="0" w:firstRowLastColumn="0" w:lastRowFirstColumn="0" w:lastRowLastColumn="0"/>
            <w:tcW w:w="5000" w:type="pct"/>
            <w:gridSpan w:val="2"/>
          </w:tcPr>
          <w:p w14:paraId="3C0B39DD" w14:textId="77777777" w:rsidR="00E04642" w:rsidRPr="00650F57" w:rsidRDefault="00E04642" w:rsidP="00A56C87">
            <w:pPr>
              <w:numPr>
                <w:ilvl w:val="0"/>
                <w:numId w:val="31"/>
              </w:numPr>
              <w:rPr>
                <w:rFonts w:ascii="Times New Roman" w:hAnsi="Times New Roman" w:cs="Times New Roman"/>
                <w:sz w:val="22"/>
                <w:szCs w:val="22"/>
              </w:rPr>
            </w:pPr>
            <w:r w:rsidRPr="00650F57">
              <w:rPr>
                <w:rFonts w:ascii="Times New Roman" w:hAnsi="Times New Roman" w:cs="Times New Roman"/>
                <w:sz w:val="22"/>
                <w:szCs w:val="22"/>
              </w:rPr>
              <w:t>REIKALAVIMAI SCADA DARBAMS</w:t>
            </w:r>
          </w:p>
        </w:tc>
      </w:tr>
      <w:tr w:rsidR="00E04642" w:rsidRPr="00650F57" w14:paraId="5C79A478" w14:textId="31794D1E"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4037B04B"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3372F6FA"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Centrifugų monitoringui turi būti sukurta nauja SCADA sistema su galiojančia licencija. Kompiuterį SCADA sistemos įdiegimui pateiks perkantysis subjektas.</w:t>
            </w:r>
          </w:p>
        </w:tc>
      </w:tr>
      <w:tr w:rsidR="00E04642" w:rsidRPr="00650F57" w14:paraId="55C21153" w14:textId="597A956A"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41A76CA8"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4F00336F"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turi būti numatyta galimybė valdyti ir keisti centrifugų pagrindinius parametrus (sukimo momentas, diferencialinis greitis, būgno apsisukimai) iš SCADA.</w:t>
            </w:r>
          </w:p>
        </w:tc>
      </w:tr>
      <w:tr w:rsidR="00E04642" w:rsidRPr="00650F57" w14:paraId="186551BF" w14:textId="247613B9"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111F7B7E"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7FD1382F"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polimerų stotelės monitoringas turi būti integruotas į naują SCADA sistemą.</w:t>
            </w:r>
          </w:p>
        </w:tc>
      </w:tr>
      <w:tr w:rsidR="00E04642" w:rsidRPr="00650F57" w14:paraId="17C1BE6F" w14:textId="74018214"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01FDCACE"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005A0014"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turi būti galimybė iš SCADA valdyti ir keisti pagrindinius polimerų stotelės parametrus (ruošiamo tirpalo koncentracija, dozuojamo polimerų tirpalo į centrifugą santykis su dumblu l/m3).</w:t>
            </w:r>
          </w:p>
        </w:tc>
      </w:tr>
      <w:tr w:rsidR="00E04642" w:rsidRPr="00650F57" w14:paraId="13F683BC" w14:textId="7D6ABF83"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7EB37784"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45FCF2AC"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turi būti numatytas dumblo siurblio užduoties valdymas iš SCADA.</w:t>
            </w:r>
          </w:p>
        </w:tc>
      </w:tr>
      <w:tr w:rsidR="00E04642" w:rsidRPr="00650F57" w14:paraId="713F08A9" w14:textId="1401510D" w:rsidTr="5284D92F">
        <w:trPr>
          <w:trHeight w:val="301"/>
        </w:trPr>
        <w:tc>
          <w:tcPr>
            <w:cnfStyle w:val="001000000000" w:firstRow="0" w:lastRow="0" w:firstColumn="1" w:lastColumn="0" w:oddVBand="0" w:evenVBand="0" w:oddHBand="0" w:evenHBand="0" w:firstRowFirstColumn="0" w:firstRowLastColumn="0" w:lastRowFirstColumn="0" w:lastRowLastColumn="0"/>
            <w:tcW w:w="5000" w:type="pct"/>
            <w:gridSpan w:val="2"/>
          </w:tcPr>
          <w:p w14:paraId="73286F34" w14:textId="77777777" w:rsidR="00E04642" w:rsidRPr="00650F57" w:rsidRDefault="00E04642" w:rsidP="00A56C87">
            <w:pPr>
              <w:numPr>
                <w:ilvl w:val="0"/>
                <w:numId w:val="31"/>
              </w:numPr>
              <w:rPr>
                <w:rFonts w:ascii="Times New Roman" w:hAnsi="Times New Roman" w:cs="Times New Roman"/>
                <w:sz w:val="22"/>
                <w:szCs w:val="22"/>
              </w:rPr>
            </w:pPr>
            <w:r w:rsidRPr="00650F57">
              <w:rPr>
                <w:rFonts w:ascii="Times New Roman" w:hAnsi="Times New Roman" w:cs="Times New Roman"/>
                <w:sz w:val="22"/>
                <w:szCs w:val="22"/>
              </w:rPr>
              <w:t>ĮRANGOS PALEIDIMO, DERINIMO DARBAI</w:t>
            </w:r>
          </w:p>
        </w:tc>
      </w:tr>
      <w:tr w:rsidR="00E04642" w:rsidRPr="00650F57" w14:paraId="08BB41D8" w14:textId="3B10FAFC"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1A3C3575"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12DB78F0" w14:textId="00A32101" w:rsidR="00E04642" w:rsidRPr="00650F57" w:rsidRDefault="00A842A1"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42A1">
              <w:rPr>
                <w:rFonts w:ascii="Times New Roman" w:hAnsi="Times New Roman" w:cs="Times New Roman"/>
                <w:sz w:val="22"/>
                <w:szCs w:val="22"/>
              </w:rPr>
              <w:t>Įrangos sumontavimo, paleidimo ir derinimo darbai atliekami pagal Paprastojo remonto aprašą.</w:t>
            </w:r>
          </w:p>
        </w:tc>
      </w:tr>
      <w:tr w:rsidR="00E04642" w:rsidRPr="00650F57" w14:paraId="13C0E6B1" w14:textId="6D938791"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12D9A6DB"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42E2D98E"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 xml:space="preserve">tiekėjas paleidimo metu turi priderinti centrifugų ir </w:t>
            </w: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xml:space="preserve"> ruošimo sistemos darbą prie naudojamo polimero. </w:t>
            </w:r>
          </w:p>
        </w:tc>
      </w:tr>
      <w:tr w:rsidR="00E04642" w:rsidRPr="00650F57" w14:paraId="7CB46925" w14:textId="495B6C55"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6A5EE06D"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54D4A46A" w14:textId="77777777" w:rsidR="00E04642" w:rsidRPr="00650F57" w:rsidRDefault="00E04642"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 xml:space="preserve">papildomomis medžiagomis, įrankiais, įranga, kuri reikalinga centrifugų ir </w:t>
            </w:r>
            <w:proofErr w:type="spellStart"/>
            <w:r w:rsidRPr="00650F57">
              <w:rPr>
                <w:rFonts w:ascii="Times New Roman" w:hAnsi="Times New Roman" w:cs="Times New Roman"/>
                <w:sz w:val="22"/>
                <w:szCs w:val="22"/>
              </w:rPr>
              <w:t>poliektrolito</w:t>
            </w:r>
            <w:proofErr w:type="spellEnd"/>
            <w:r w:rsidRPr="00650F57">
              <w:rPr>
                <w:rFonts w:ascii="Times New Roman" w:hAnsi="Times New Roman" w:cs="Times New Roman"/>
                <w:sz w:val="22"/>
                <w:szCs w:val="22"/>
              </w:rPr>
              <w:t xml:space="preserve"> (</w:t>
            </w: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ruošimo įrangos, konvejerių ir kt. įrangos transportavimui, sumontavimui, paleidimui ir derinimui apsirūpina Tiekėjas.</w:t>
            </w:r>
          </w:p>
        </w:tc>
      </w:tr>
      <w:tr w:rsidR="00E04642" w:rsidRPr="00650F57" w14:paraId="232B41A4" w14:textId="6B330EE7" w:rsidTr="5284D92F">
        <w:trPr>
          <w:trHeight w:val="301"/>
        </w:trPr>
        <w:tc>
          <w:tcPr>
            <w:cnfStyle w:val="001000000000" w:firstRow="0" w:lastRow="0" w:firstColumn="1" w:lastColumn="0" w:oddVBand="0" w:evenVBand="0" w:oddHBand="0" w:evenHBand="0" w:firstRowFirstColumn="0" w:firstRowLastColumn="0" w:lastRowFirstColumn="0" w:lastRowLastColumn="0"/>
            <w:tcW w:w="5000" w:type="pct"/>
            <w:gridSpan w:val="2"/>
          </w:tcPr>
          <w:p w14:paraId="3032AD33" w14:textId="77777777" w:rsidR="00E04642" w:rsidRPr="00650F57" w:rsidRDefault="00E04642" w:rsidP="00A56C87">
            <w:pPr>
              <w:numPr>
                <w:ilvl w:val="0"/>
                <w:numId w:val="31"/>
              </w:numPr>
              <w:rPr>
                <w:rFonts w:ascii="Times New Roman" w:hAnsi="Times New Roman" w:cs="Times New Roman"/>
                <w:sz w:val="22"/>
                <w:szCs w:val="22"/>
              </w:rPr>
            </w:pPr>
            <w:r w:rsidRPr="00650F57">
              <w:rPr>
                <w:rFonts w:ascii="Times New Roman" w:hAnsi="Times New Roman" w:cs="Times New Roman"/>
                <w:sz w:val="22"/>
                <w:szCs w:val="22"/>
              </w:rPr>
              <w:t>DOKUMENTACIJA, KURIĄ TIEKĖJAS PRIVALO PARUOŠTI IR PATEIKTI UŽSAKOVUI</w:t>
            </w:r>
          </w:p>
        </w:tc>
      </w:tr>
      <w:tr w:rsidR="00E04642" w:rsidRPr="00650F57" w14:paraId="104E85A3" w14:textId="574728BC"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4D81E853"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76133570" w14:textId="506B535C" w:rsidR="00E04642" w:rsidRPr="00650F57" w:rsidRDefault="0D8A8717" w:rsidP="5284D92F">
            <w:pPr>
              <w:ind w:left="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5284D92F">
              <w:rPr>
                <w:rFonts w:ascii="Times New Roman" w:hAnsi="Times New Roman" w:cs="Times New Roman"/>
                <w:sz w:val="22"/>
                <w:szCs w:val="22"/>
              </w:rPr>
              <w:t xml:space="preserve">Centrifugos ir </w:t>
            </w:r>
            <w:proofErr w:type="spellStart"/>
            <w:r w:rsidRPr="5284D92F">
              <w:rPr>
                <w:rFonts w:ascii="Times New Roman" w:hAnsi="Times New Roman" w:cs="Times New Roman"/>
                <w:sz w:val="22"/>
                <w:szCs w:val="22"/>
              </w:rPr>
              <w:t>polielektrolito</w:t>
            </w:r>
            <w:proofErr w:type="spellEnd"/>
            <w:r w:rsidRPr="5284D92F">
              <w:rPr>
                <w:rFonts w:ascii="Times New Roman" w:hAnsi="Times New Roman" w:cs="Times New Roman"/>
                <w:sz w:val="22"/>
                <w:szCs w:val="22"/>
              </w:rPr>
              <w:t xml:space="preserve"> (</w:t>
            </w:r>
            <w:proofErr w:type="spellStart"/>
            <w:r w:rsidRPr="5284D92F">
              <w:rPr>
                <w:rFonts w:ascii="Times New Roman" w:hAnsi="Times New Roman" w:cs="Times New Roman"/>
                <w:sz w:val="22"/>
                <w:szCs w:val="22"/>
              </w:rPr>
              <w:t>flokulianto</w:t>
            </w:r>
            <w:proofErr w:type="spellEnd"/>
            <w:r w:rsidRPr="5284D92F">
              <w:rPr>
                <w:rFonts w:ascii="Times New Roman" w:hAnsi="Times New Roman" w:cs="Times New Roman"/>
                <w:sz w:val="22"/>
                <w:szCs w:val="22"/>
              </w:rPr>
              <w:t xml:space="preserve">) paruošimo, skiedimo ir dozavimo sistema, kuriai pagal taikomus Europos Sąjungos teisės aktus privaloma atitiktis, turi atitikti taikomus Europos Sąjungos reikalavimus. Pasiūlymo pateikimo metu Tiekėjas privalo pateikti siūlomos įrangos ES atitikties deklaracijas arba oficialų gamintojo arba jo įgalioto atstovo patvirtinimą, kuriame aiškiai nurodyta, kad siūloma įranga atitinka taikomų Europos Sąjungos direktyvų reikalavimus ir iki pateikimo rinkai bus pažymėta CE ženklu. </w:t>
            </w:r>
            <w:r w:rsidR="00C619CD">
              <w:br/>
            </w:r>
          </w:p>
          <w:p w14:paraId="0BBA9764" w14:textId="09F34BD8" w:rsidR="00E04642" w:rsidRPr="00650F57" w:rsidRDefault="0D8A8717" w:rsidP="00A56C87">
            <w:pPr>
              <w:ind w:left="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5284D92F">
              <w:rPr>
                <w:rFonts w:ascii="Times New Roman" w:hAnsi="Times New Roman" w:cs="Times New Roman"/>
                <w:sz w:val="22"/>
                <w:szCs w:val="22"/>
              </w:rPr>
              <w:t>Faktiškai patiekta įranga iki jos perdavimo perkančiajam subjektui turi būti pažymėta CE ženklu, kurio buvimas tikrinamas įrangos priėmimo metu.</w:t>
            </w:r>
          </w:p>
        </w:tc>
      </w:tr>
      <w:tr w:rsidR="00E04642" w:rsidRPr="00650F57" w14:paraId="305F43A2" w14:textId="78D33468"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2F697B6F"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1AD5EF57" w14:textId="626B0B41" w:rsidR="00C619CD" w:rsidRPr="00650F57" w:rsidRDefault="00305113" w:rsidP="00A56C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Ne vėliau kaip iki Darbų užbaigimo priėmimo-perdavimo akto pasirašymo  (sutarties vykdymo metu), Tiekėjas privalo pateikti šiuos dokumentus</w:t>
            </w:r>
            <w:r w:rsidR="00C619CD" w:rsidRPr="00650F57">
              <w:rPr>
                <w:rFonts w:ascii="Times New Roman" w:hAnsi="Times New Roman" w:cs="Times New Roman"/>
                <w:sz w:val="22"/>
                <w:szCs w:val="22"/>
              </w:rPr>
              <w:t>:</w:t>
            </w:r>
            <w:r w:rsidR="00BF1C41" w:rsidRPr="00650F57">
              <w:rPr>
                <w:rFonts w:ascii="Times New Roman" w:hAnsi="Times New Roman" w:cs="Times New Roman"/>
                <w:sz w:val="22"/>
                <w:szCs w:val="22"/>
              </w:rPr>
              <w:t xml:space="preserve"> </w:t>
            </w:r>
          </w:p>
          <w:p w14:paraId="1BE0106A" w14:textId="77777777" w:rsidR="00C619CD" w:rsidRPr="00650F57" w:rsidRDefault="00C619CD" w:rsidP="00A56C87">
            <w:pPr>
              <w:numPr>
                <w:ilvl w:val="0"/>
                <w:numId w:val="3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 xml:space="preserve">centrifugų ir </w:t>
            </w:r>
            <w:proofErr w:type="spellStart"/>
            <w:r w:rsidRPr="00650F57">
              <w:rPr>
                <w:rFonts w:ascii="Times New Roman" w:hAnsi="Times New Roman" w:cs="Times New Roman"/>
                <w:sz w:val="22"/>
                <w:szCs w:val="22"/>
              </w:rPr>
              <w:t>polielektrolito</w:t>
            </w:r>
            <w:proofErr w:type="spellEnd"/>
            <w:r w:rsidRPr="00650F57">
              <w:rPr>
                <w:rFonts w:ascii="Times New Roman" w:hAnsi="Times New Roman" w:cs="Times New Roman"/>
                <w:sz w:val="22"/>
                <w:szCs w:val="22"/>
              </w:rPr>
              <w:t xml:space="preserve"> (</w:t>
            </w:r>
            <w:proofErr w:type="spellStart"/>
            <w:r w:rsidRPr="00650F57">
              <w:rPr>
                <w:rFonts w:ascii="Times New Roman" w:hAnsi="Times New Roman" w:cs="Times New Roman"/>
                <w:sz w:val="22"/>
                <w:szCs w:val="22"/>
              </w:rPr>
              <w:t>flokulianto</w:t>
            </w:r>
            <w:proofErr w:type="spellEnd"/>
            <w:r w:rsidRPr="00650F57">
              <w:rPr>
                <w:rFonts w:ascii="Times New Roman" w:hAnsi="Times New Roman" w:cs="Times New Roman"/>
                <w:sz w:val="22"/>
                <w:szCs w:val="22"/>
              </w:rPr>
              <w:t>) paruošimo, skiedimo ir dozavimo sistemos eksploatavimo bei techninės priežiūros instrukcijas, parengtas lietuvių kalba;</w:t>
            </w:r>
          </w:p>
          <w:p w14:paraId="7CB11428" w14:textId="7149E7E6" w:rsidR="00E04642" w:rsidRPr="00650F57" w:rsidRDefault="00C619CD" w:rsidP="00A56C87">
            <w:pPr>
              <w:numPr>
                <w:ilvl w:val="0"/>
                <w:numId w:val="3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 xml:space="preserve">centrifugų aptarnavimo (techninės priežiūros) grafiką, kuriame numatyta garantinės ir </w:t>
            </w:r>
            <w:proofErr w:type="spellStart"/>
            <w:r w:rsidRPr="00650F57">
              <w:rPr>
                <w:rFonts w:ascii="Times New Roman" w:hAnsi="Times New Roman" w:cs="Times New Roman"/>
                <w:sz w:val="22"/>
                <w:szCs w:val="22"/>
              </w:rPr>
              <w:t>pogarantinės</w:t>
            </w:r>
            <w:proofErr w:type="spellEnd"/>
            <w:r w:rsidRPr="00650F57">
              <w:rPr>
                <w:rFonts w:ascii="Times New Roman" w:hAnsi="Times New Roman" w:cs="Times New Roman"/>
                <w:sz w:val="22"/>
                <w:szCs w:val="22"/>
              </w:rPr>
              <w:t xml:space="preserve"> priežiūros atlikimo periodiškumas.</w:t>
            </w:r>
          </w:p>
        </w:tc>
      </w:tr>
      <w:tr w:rsidR="00E04642" w:rsidRPr="00650F57" w14:paraId="078DBC9D" w14:textId="4A3DE678"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3D59278A"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0A5C60F2" w14:textId="11B138B6" w:rsidR="00C619CD" w:rsidRPr="00650F57" w:rsidRDefault="00C619CD" w:rsidP="00A56C87">
            <w:pPr>
              <w:ind w:left="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Lentelės Nr. 2</w:t>
            </w:r>
            <w:r w:rsidR="003040E1">
              <w:rPr>
                <w:rFonts w:ascii="Times New Roman" w:hAnsi="Times New Roman" w:cs="Times New Roman"/>
                <w:sz w:val="22"/>
                <w:szCs w:val="22"/>
              </w:rPr>
              <w:t>,</w:t>
            </w:r>
            <w:r w:rsidRPr="00650F57">
              <w:rPr>
                <w:rFonts w:ascii="Times New Roman" w:hAnsi="Times New Roman" w:cs="Times New Roman"/>
                <w:sz w:val="22"/>
                <w:szCs w:val="22"/>
              </w:rPr>
              <w:t xml:space="preserve"> 1.1 punkte nurodyti reikalavimai ir dokumentai savo pobūdžiu laikytini techninės užduoties projektavimo sprendiniams parengti, skirti projektuotojui.</w:t>
            </w:r>
          </w:p>
          <w:p w14:paraId="204EBBF7" w14:textId="14FFDDE9" w:rsidR="00E04642" w:rsidRPr="00650F57" w:rsidRDefault="00C619CD" w:rsidP="00A56C87">
            <w:pPr>
              <w:ind w:left="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Šie dokumentai su pasiūlymu neteikiami.</w:t>
            </w:r>
          </w:p>
        </w:tc>
      </w:tr>
      <w:tr w:rsidR="00E04642" w:rsidRPr="00650F57" w14:paraId="5464915D" w14:textId="1F9B9368"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1A49D6D1"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1DC2C74D" w14:textId="27088BD7" w:rsidR="00E04642" w:rsidRPr="00650F57" w:rsidRDefault="00C619CD" w:rsidP="00A56C87">
            <w:pPr>
              <w:ind w:left="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Centrifugų pastato su naujai sumontuota įranga brėžinys, parengtas PDF ir skaitmeniniu (redaguojamu) formatu, turi būti pateiktas sutarties vykdymo metu, ne vėliau kaip kartu su Darbų priėmimo–perdavimo aktu.</w:t>
            </w:r>
          </w:p>
        </w:tc>
      </w:tr>
      <w:tr w:rsidR="00E04642" w:rsidRPr="00650F57" w14:paraId="3C56D7CE" w14:textId="00B58798" w:rsidTr="5284D92F">
        <w:trPr>
          <w:trHeight w:val="301"/>
        </w:trPr>
        <w:tc>
          <w:tcPr>
            <w:cnfStyle w:val="001000000000" w:firstRow="0" w:lastRow="0" w:firstColumn="1" w:lastColumn="0" w:oddVBand="0" w:evenVBand="0" w:oddHBand="0" w:evenHBand="0" w:firstRowFirstColumn="0" w:firstRowLastColumn="0" w:lastRowFirstColumn="0" w:lastRowLastColumn="0"/>
            <w:tcW w:w="355" w:type="pct"/>
          </w:tcPr>
          <w:p w14:paraId="360D4A14" w14:textId="77777777" w:rsidR="00E04642" w:rsidRPr="00650F57" w:rsidRDefault="00E04642" w:rsidP="00A56C87">
            <w:pPr>
              <w:numPr>
                <w:ilvl w:val="1"/>
                <w:numId w:val="31"/>
              </w:numPr>
              <w:rPr>
                <w:rFonts w:ascii="Times New Roman" w:hAnsi="Times New Roman" w:cs="Times New Roman"/>
                <w:sz w:val="22"/>
                <w:szCs w:val="22"/>
              </w:rPr>
            </w:pPr>
          </w:p>
        </w:tc>
        <w:tc>
          <w:tcPr>
            <w:tcW w:w="4645" w:type="pct"/>
          </w:tcPr>
          <w:p w14:paraId="74E88D1C" w14:textId="5515002A" w:rsidR="008C309F" w:rsidRPr="00650F57" w:rsidRDefault="008C309F" w:rsidP="00A56C87">
            <w:pPr>
              <w:ind w:left="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Kartu su pasiūlymu Tiekėjas privalo pateikti dokumentus, nurodytus Lentelės Nr. 1 1.13 punkte, patvirtinančius, kad siūlomos įrangos techninė priežiūra ir remontas bus vykdomi pagal gamintojo reikalavimus ir nepažeidžiant gamintojo nustatytų garantijos sąlygų. Tokiais dokumentais laikomi:</w:t>
            </w:r>
          </w:p>
          <w:p w14:paraId="2A456155" w14:textId="21B43728" w:rsidR="008C309F" w:rsidRPr="00650F57" w:rsidRDefault="008C309F" w:rsidP="00A56C87">
            <w:pPr>
              <w:ind w:left="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 gamintojo arba jo įgalioto atstovo patvirtinimas, kad Tiekėjas ar jo pasitelkiami specialistai turi teisę vykdyti siūlomos įrangos techninę priežiūrą ir (ar) remontą garantiniu laikotarpiu; arba</w:t>
            </w:r>
          </w:p>
          <w:p w14:paraId="054188E0" w14:textId="19B4C297" w:rsidR="008C309F" w:rsidRPr="00650F57" w:rsidRDefault="008C309F" w:rsidP="00A56C87">
            <w:pPr>
              <w:ind w:left="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 gamintojo nustatytos techninės priežiūros ir aptarnavimo sąlygos (ištrauka iš eksploatavimo ar techninės priežiūros dokumentacijos), iš kurių matyti, kad techninę priežiūrą ir remontą gali vykdyti Tiekėjas, nepažeidžiant garantijos sąlygų; arba</w:t>
            </w:r>
          </w:p>
          <w:p w14:paraId="36DFA201" w14:textId="3E2CBB2A" w:rsidR="00E04642" w:rsidRPr="00650F57" w:rsidRDefault="008C309F" w:rsidP="00A56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0F57">
              <w:rPr>
                <w:rFonts w:ascii="Times New Roman" w:hAnsi="Times New Roman" w:cs="Times New Roman"/>
                <w:sz w:val="22"/>
                <w:szCs w:val="22"/>
              </w:rPr>
              <w:t>▪ kitas lygiavertis dokumentas, patvirtinantis, kad siūlomos įrangos techninė priežiūra ir remontas bus atliekami laikantis gamintojo reikalavimų ir garantijos sąlygų.</w:t>
            </w:r>
          </w:p>
        </w:tc>
      </w:tr>
    </w:tbl>
    <w:p w14:paraId="2FACE5D7" w14:textId="77777777" w:rsidR="00B20BF3" w:rsidRPr="00650F57" w:rsidRDefault="00B20BF3" w:rsidP="00A56C87">
      <w:pPr>
        <w:rPr>
          <w:rFonts w:ascii="Times New Roman" w:hAnsi="Times New Roman" w:cs="Times New Roman"/>
          <w:b/>
          <w:bCs/>
          <w:sz w:val="22"/>
          <w:szCs w:val="22"/>
        </w:rPr>
      </w:pPr>
    </w:p>
    <w:p w14:paraId="37E36412" w14:textId="53A77952" w:rsidR="002E48EF" w:rsidRPr="00650F57" w:rsidRDefault="00973AFF" w:rsidP="00A56C87">
      <w:pPr>
        <w:rPr>
          <w:rFonts w:ascii="Times New Roman" w:hAnsi="Times New Roman" w:cs="Times New Roman"/>
          <w:b/>
          <w:bCs/>
          <w:sz w:val="22"/>
          <w:szCs w:val="22"/>
        </w:rPr>
      </w:pPr>
      <w:r w:rsidRPr="00650F57">
        <w:rPr>
          <w:rFonts w:ascii="Times New Roman" w:hAnsi="Times New Roman" w:cs="Times New Roman"/>
          <w:b/>
          <w:bCs/>
          <w:sz w:val="22"/>
          <w:szCs w:val="22"/>
        </w:rPr>
        <w:t>Priedai:</w:t>
      </w:r>
    </w:p>
    <w:p w14:paraId="650E9E89" w14:textId="7E72F144" w:rsidR="00973AFF" w:rsidRPr="00650F57" w:rsidRDefault="00146A0F" w:rsidP="00A56C87">
      <w:pPr>
        <w:pStyle w:val="Sraopastraipa"/>
        <w:numPr>
          <w:ilvl w:val="0"/>
          <w:numId w:val="32"/>
        </w:numPr>
        <w:contextualSpacing w:val="0"/>
        <w:rPr>
          <w:rFonts w:ascii="Times New Roman" w:hAnsi="Times New Roman" w:cs="Times New Roman"/>
          <w:sz w:val="22"/>
          <w:szCs w:val="22"/>
        </w:rPr>
      </w:pPr>
      <w:r w:rsidRPr="00650F57">
        <w:rPr>
          <w:rFonts w:ascii="Times New Roman" w:hAnsi="Times New Roman" w:cs="Times New Roman"/>
          <w:sz w:val="22"/>
          <w:szCs w:val="22"/>
        </w:rPr>
        <w:t>Dumblo tvarkymo cecho įrangos fotofiksacija</w:t>
      </w:r>
      <w:r w:rsidR="002776B9">
        <w:rPr>
          <w:rFonts w:ascii="Times New Roman" w:hAnsi="Times New Roman" w:cs="Times New Roman"/>
          <w:sz w:val="22"/>
          <w:szCs w:val="22"/>
        </w:rPr>
        <w:t>;</w:t>
      </w:r>
    </w:p>
    <w:p w14:paraId="5918678E" w14:textId="6DD423EB" w:rsidR="00146A0F" w:rsidRPr="00650F57" w:rsidRDefault="005A6C4B" w:rsidP="00A56C87">
      <w:pPr>
        <w:pStyle w:val="Sraopastraipa"/>
        <w:numPr>
          <w:ilvl w:val="0"/>
          <w:numId w:val="32"/>
        </w:numPr>
        <w:contextualSpacing w:val="0"/>
        <w:rPr>
          <w:rFonts w:ascii="Times New Roman" w:hAnsi="Times New Roman" w:cs="Times New Roman"/>
          <w:sz w:val="22"/>
          <w:szCs w:val="22"/>
        </w:rPr>
      </w:pPr>
      <w:r w:rsidRPr="00650F57">
        <w:rPr>
          <w:rFonts w:ascii="Times New Roman" w:hAnsi="Times New Roman" w:cs="Times New Roman"/>
          <w:sz w:val="22"/>
          <w:szCs w:val="22"/>
        </w:rPr>
        <w:t>Nekilnojamojo turto kadastro duomenų byla</w:t>
      </w:r>
      <w:r w:rsidR="002776B9">
        <w:rPr>
          <w:rFonts w:ascii="Times New Roman" w:hAnsi="Times New Roman" w:cs="Times New Roman"/>
          <w:sz w:val="22"/>
          <w:szCs w:val="22"/>
        </w:rPr>
        <w:t>.</w:t>
      </w:r>
    </w:p>
    <w:p w14:paraId="1C5F1808" w14:textId="77777777" w:rsidR="007A5916" w:rsidRPr="00650F57" w:rsidRDefault="007A5916" w:rsidP="00A56C87">
      <w:pPr>
        <w:pStyle w:val="Sraopastraipa"/>
        <w:contextualSpacing w:val="0"/>
        <w:rPr>
          <w:rFonts w:ascii="Times New Roman" w:hAnsi="Times New Roman" w:cs="Times New Roman"/>
          <w:sz w:val="22"/>
          <w:szCs w:val="22"/>
        </w:rPr>
      </w:pPr>
    </w:p>
    <w:p w14:paraId="6440552A" w14:textId="77777777" w:rsidR="007A5916" w:rsidRPr="00650F57" w:rsidRDefault="007A5916" w:rsidP="00A56C87">
      <w:pPr>
        <w:pStyle w:val="Sraopastraipa"/>
        <w:contextualSpacing w:val="0"/>
        <w:rPr>
          <w:rFonts w:ascii="Times New Roman" w:hAnsi="Times New Roman" w:cs="Times New Roman"/>
          <w:sz w:val="22"/>
          <w:szCs w:val="22"/>
        </w:rPr>
      </w:pPr>
    </w:p>
    <w:p w14:paraId="6E3BBFE6" w14:textId="77777777" w:rsidR="007A5916" w:rsidRPr="00650F57" w:rsidRDefault="007A5916" w:rsidP="00A56C87">
      <w:pPr>
        <w:pStyle w:val="Sraopastraipa"/>
        <w:contextualSpacing w:val="0"/>
        <w:rPr>
          <w:rFonts w:ascii="Times New Roman" w:hAnsi="Times New Roman" w:cs="Times New Roman"/>
          <w:sz w:val="22"/>
          <w:szCs w:val="22"/>
        </w:rPr>
      </w:pPr>
    </w:p>
    <w:p w14:paraId="2FBC24B6" w14:textId="6322EA02" w:rsidR="007A5916" w:rsidRPr="00650F57" w:rsidRDefault="007A5916" w:rsidP="00A56C87">
      <w:pPr>
        <w:pStyle w:val="Sraopastraipa"/>
        <w:contextualSpacing w:val="0"/>
        <w:rPr>
          <w:rFonts w:ascii="Times New Roman" w:hAnsi="Times New Roman" w:cs="Times New Roman"/>
          <w:sz w:val="22"/>
          <w:szCs w:val="22"/>
        </w:rPr>
      </w:pPr>
    </w:p>
    <w:sectPr w:rsidR="007A5916" w:rsidRPr="00650F57" w:rsidSect="001139E6">
      <w:footerReference w:type="default" r:id="rId8"/>
      <w:pgSz w:w="11906" w:h="16838"/>
      <w:pgMar w:top="567" w:right="567" w:bottom="1560"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91EE" w14:textId="77777777" w:rsidR="002D0F55" w:rsidRDefault="002D0F55" w:rsidP="00EF677F">
      <w:r>
        <w:separator/>
      </w:r>
    </w:p>
  </w:endnote>
  <w:endnote w:type="continuationSeparator" w:id="0">
    <w:p w14:paraId="7667311B" w14:textId="77777777" w:rsidR="002D0F55" w:rsidRDefault="002D0F55" w:rsidP="00EF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780209"/>
      <w:docPartObj>
        <w:docPartGallery w:val="Page Numbers (Bottom of Page)"/>
        <w:docPartUnique/>
      </w:docPartObj>
    </w:sdtPr>
    <w:sdtEndPr/>
    <w:sdtContent>
      <w:p w14:paraId="33AC5FE7" w14:textId="342BA4A5" w:rsidR="009E375C" w:rsidRDefault="00DD6552" w:rsidP="00A56C87">
        <w:pPr>
          <w:pStyle w:val="Por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843C" w14:textId="77777777" w:rsidR="002D0F55" w:rsidRDefault="002D0F55" w:rsidP="00EF677F">
      <w:r>
        <w:separator/>
      </w:r>
    </w:p>
  </w:footnote>
  <w:footnote w:type="continuationSeparator" w:id="0">
    <w:p w14:paraId="009EE838" w14:textId="77777777" w:rsidR="002D0F55" w:rsidRDefault="002D0F55" w:rsidP="00EF6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9E7"/>
    <w:multiLevelType w:val="hybridMultilevel"/>
    <w:tmpl w:val="6F50D95E"/>
    <w:lvl w:ilvl="0" w:tplc="3C98F9A8">
      <w:start w:val="1"/>
      <w:numFmt w:val="decimal"/>
      <w:suff w:val="space"/>
      <w:lvlText w:val="%1)"/>
      <w:lvlJc w:val="left"/>
      <w:pPr>
        <w:ind w:left="72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8E345B"/>
    <w:multiLevelType w:val="hybridMultilevel"/>
    <w:tmpl w:val="214476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C781B"/>
    <w:multiLevelType w:val="hybridMultilevel"/>
    <w:tmpl w:val="3F6A22EC"/>
    <w:lvl w:ilvl="0" w:tplc="0809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55E2994"/>
    <w:multiLevelType w:val="multilevel"/>
    <w:tmpl w:val="7CF0A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A1000"/>
    <w:multiLevelType w:val="hybridMultilevel"/>
    <w:tmpl w:val="F6D61C7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9A4879"/>
    <w:multiLevelType w:val="hybridMultilevel"/>
    <w:tmpl w:val="1714BF68"/>
    <w:lvl w:ilvl="0" w:tplc="953E135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230F20"/>
    <w:multiLevelType w:val="hybridMultilevel"/>
    <w:tmpl w:val="E9BA4C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5D4A87"/>
    <w:multiLevelType w:val="hybridMultilevel"/>
    <w:tmpl w:val="92AEA27A"/>
    <w:lvl w:ilvl="0" w:tplc="0C3CA14E">
      <w:start w:val="1"/>
      <w:numFmt w:val="decimal"/>
      <w:suff w:val="space"/>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203E1"/>
    <w:multiLevelType w:val="multilevel"/>
    <w:tmpl w:val="A2BEEABA"/>
    <w:lvl w:ilvl="0">
      <w:start w:val="1"/>
      <w:numFmt w:val="decimal"/>
      <w:lvlText w:val="%1."/>
      <w:lvlJc w:val="left"/>
      <w:pPr>
        <w:ind w:left="360" w:hanging="360"/>
      </w:pPr>
      <w:rPr>
        <w:rFonts w:hint="default"/>
        <w:b w:val="0"/>
        <w:bCs w:val="0"/>
      </w:rPr>
    </w:lvl>
    <w:lvl w:ilvl="1">
      <w:start w:val="1"/>
      <w:numFmt w:val="decimal"/>
      <w:suff w:val="space"/>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75650D"/>
    <w:multiLevelType w:val="hybridMultilevel"/>
    <w:tmpl w:val="C7884EFE"/>
    <w:lvl w:ilvl="0" w:tplc="658625A4">
      <w:start w:val="1"/>
      <w:numFmt w:val="decimal"/>
      <w:suff w:val="space"/>
      <w:lvlText w:val="%1)"/>
      <w:lvlJc w:val="left"/>
      <w:pPr>
        <w:ind w:left="720"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0" w15:restartNumberingAfterBreak="0">
    <w:nsid w:val="272907CE"/>
    <w:multiLevelType w:val="multilevel"/>
    <w:tmpl w:val="53C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52747"/>
    <w:multiLevelType w:val="hybridMultilevel"/>
    <w:tmpl w:val="1956427E"/>
    <w:lvl w:ilvl="0" w:tplc="04270011">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DF4F56"/>
    <w:multiLevelType w:val="hybridMultilevel"/>
    <w:tmpl w:val="96D05492"/>
    <w:lvl w:ilvl="0" w:tplc="8C865992">
      <w:start w:val="1"/>
      <w:numFmt w:val="decimal"/>
      <w:suff w:val="space"/>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D62D5B"/>
    <w:multiLevelType w:val="hybridMultilevel"/>
    <w:tmpl w:val="814263F2"/>
    <w:lvl w:ilvl="0" w:tplc="6B5044D4">
      <w:start w:val="1"/>
      <w:numFmt w:val="decimal"/>
      <w:suff w:val="space"/>
      <w:lvlText w:val="%1)"/>
      <w:lvlJc w:val="righ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367927"/>
    <w:multiLevelType w:val="hybridMultilevel"/>
    <w:tmpl w:val="009486D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2F8A0AA5"/>
    <w:multiLevelType w:val="hybridMultilevel"/>
    <w:tmpl w:val="009486D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31096269"/>
    <w:multiLevelType w:val="hybridMultilevel"/>
    <w:tmpl w:val="54B87DDA"/>
    <w:lvl w:ilvl="0" w:tplc="51745476">
      <w:start w:val="1"/>
      <w:numFmt w:val="decimal"/>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36A2896"/>
    <w:multiLevelType w:val="multilevel"/>
    <w:tmpl w:val="8950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1426D"/>
    <w:multiLevelType w:val="hybridMultilevel"/>
    <w:tmpl w:val="5502B7A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8143A6"/>
    <w:multiLevelType w:val="hybridMultilevel"/>
    <w:tmpl w:val="F850E20C"/>
    <w:lvl w:ilvl="0" w:tplc="F4A065A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9A65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072EFD"/>
    <w:multiLevelType w:val="hybridMultilevel"/>
    <w:tmpl w:val="E7F2F1A6"/>
    <w:lvl w:ilvl="0" w:tplc="313419B2">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E275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516FA4"/>
    <w:multiLevelType w:val="hybridMultilevel"/>
    <w:tmpl w:val="FB548BBC"/>
    <w:lvl w:ilvl="0" w:tplc="63E229D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7B7632"/>
    <w:multiLevelType w:val="hybridMultilevel"/>
    <w:tmpl w:val="81029BF4"/>
    <w:lvl w:ilvl="0" w:tplc="654225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B94CE6"/>
    <w:multiLevelType w:val="hybridMultilevel"/>
    <w:tmpl w:val="AF5E3A0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685A81"/>
    <w:multiLevelType w:val="hybridMultilevel"/>
    <w:tmpl w:val="A7E2163E"/>
    <w:lvl w:ilvl="0" w:tplc="074C583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1D22D2F"/>
    <w:multiLevelType w:val="hybridMultilevel"/>
    <w:tmpl w:val="2D101EA6"/>
    <w:lvl w:ilvl="0" w:tplc="D6DC498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387A19"/>
    <w:multiLevelType w:val="multilevel"/>
    <w:tmpl w:val="AA48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9961C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D705CB"/>
    <w:multiLevelType w:val="hybridMultilevel"/>
    <w:tmpl w:val="527A9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445081"/>
    <w:multiLevelType w:val="hybridMultilevel"/>
    <w:tmpl w:val="72D85B4C"/>
    <w:lvl w:ilvl="0" w:tplc="2950637A">
      <w:start w:val="1"/>
      <w:numFmt w:val="decimal"/>
      <w:lvlText w:val="%1"/>
      <w:lvlJc w:val="right"/>
      <w:pPr>
        <w:ind w:left="720" w:hanging="360"/>
      </w:pPr>
      <w:rPr>
        <w:rFonts w:hint="default"/>
        <w:color w:val="000000" w:themeColor="text1"/>
        <w:sz w:val="14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4B52BE"/>
    <w:multiLevelType w:val="hybridMultilevel"/>
    <w:tmpl w:val="2D9286CA"/>
    <w:lvl w:ilvl="0" w:tplc="0427000D">
      <w:start w:val="1"/>
      <w:numFmt w:val="bullet"/>
      <w:lvlText w:val=""/>
      <w:lvlJc w:val="left"/>
      <w:pPr>
        <w:ind w:left="762" w:hanging="360"/>
      </w:pPr>
      <w:rPr>
        <w:rFonts w:ascii="Wingdings" w:hAnsi="Wingdings"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33" w15:restartNumberingAfterBreak="0">
    <w:nsid w:val="5F5C1C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D9431E"/>
    <w:multiLevelType w:val="hybridMultilevel"/>
    <w:tmpl w:val="264812BA"/>
    <w:lvl w:ilvl="0" w:tplc="2422B11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3D07820"/>
    <w:multiLevelType w:val="hybridMultilevel"/>
    <w:tmpl w:val="F0384320"/>
    <w:lvl w:ilvl="0" w:tplc="3F08666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072BC"/>
    <w:multiLevelType w:val="hybridMultilevel"/>
    <w:tmpl w:val="6CE4CD6A"/>
    <w:lvl w:ilvl="0" w:tplc="DF2AC784">
      <w:start w:val="1"/>
      <w:numFmt w:val="decimal"/>
      <w:suff w:val="space"/>
      <w:lvlText w:val="%1."/>
      <w:lvlJc w:val="left"/>
      <w:pPr>
        <w:ind w:left="1530" w:hanging="360"/>
      </w:pPr>
      <w:rPr>
        <w:rFonts w:hint="default"/>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7" w15:restartNumberingAfterBreak="0">
    <w:nsid w:val="65565714"/>
    <w:multiLevelType w:val="hybridMultilevel"/>
    <w:tmpl w:val="6AA4AE4E"/>
    <w:lvl w:ilvl="0" w:tplc="04270005">
      <w:start w:val="1"/>
      <w:numFmt w:val="bullet"/>
      <w:lvlText w:val=""/>
      <w:lvlJc w:val="left"/>
      <w:pPr>
        <w:ind w:left="762" w:hanging="360"/>
      </w:pPr>
      <w:rPr>
        <w:rFonts w:ascii="Wingdings" w:hAnsi="Wingding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8" w15:restartNumberingAfterBreak="0">
    <w:nsid w:val="65A95120"/>
    <w:multiLevelType w:val="hybridMultilevel"/>
    <w:tmpl w:val="172A28AA"/>
    <w:lvl w:ilvl="0" w:tplc="6542257C">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FE03B8"/>
    <w:multiLevelType w:val="hybridMultilevel"/>
    <w:tmpl w:val="B32C2C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687D4D09"/>
    <w:multiLevelType w:val="multilevel"/>
    <w:tmpl w:val="2D12656A"/>
    <w:lvl w:ilvl="0">
      <w:start w:val="2"/>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41" w15:restartNumberingAfterBreak="0">
    <w:nsid w:val="71A10CE5"/>
    <w:multiLevelType w:val="hybridMultilevel"/>
    <w:tmpl w:val="75B29A5E"/>
    <w:lvl w:ilvl="0" w:tplc="7FB0087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68408D"/>
    <w:multiLevelType w:val="multilevel"/>
    <w:tmpl w:val="A2BEEABA"/>
    <w:lvl w:ilvl="0">
      <w:start w:val="1"/>
      <w:numFmt w:val="decimal"/>
      <w:lvlText w:val="%1."/>
      <w:lvlJc w:val="left"/>
      <w:pPr>
        <w:ind w:left="360" w:hanging="360"/>
      </w:pPr>
      <w:rPr>
        <w:rFonts w:hint="default"/>
        <w:b w:val="0"/>
        <w:bCs w:val="0"/>
      </w:rPr>
    </w:lvl>
    <w:lvl w:ilvl="1">
      <w:start w:val="1"/>
      <w:numFmt w:val="decimal"/>
      <w:suff w:val="space"/>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8654790">
    <w:abstractNumId w:val="36"/>
  </w:num>
  <w:num w:numId="2" w16cid:durableId="320160374">
    <w:abstractNumId w:val="40"/>
  </w:num>
  <w:num w:numId="3" w16cid:durableId="807552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9901835">
    <w:abstractNumId w:val="1"/>
  </w:num>
  <w:num w:numId="5" w16cid:durableId="239339309">
    <w:abstractNumId w:val="26"/>
  </w:num>
  <w:num w:numId="6" w16cid:durableId="1935820758">
    <w:abstractNumId w:val="34"/>
  </w:num>
  <w:num w:numId="7" w16cid:durableId="1103960416">
    <w:abstractNumId w:val="18"/>
  </w:num>
  <w:num w:numId="8" w16cid:durableId="567155913">
    <w:abstractNumId w:val="2"/>
  </w:num>
  <w:num w:numId="9" w16cid:durableId="547644650">
    <w:abstractNumId w:val="14"/>
  </w:num>
  <w:num w:numId="10" w16cid:durableId="774331688">
    <w:abstractNumId w:val="36"/>
  </w:num>
  <w:num w:numId="11" w16cid:durableId="870607217">
    <w:abstractNumId w:val="10"/>
  </w:num>
  <w:num w:numId="12" w16cid:durableId="1725829198">
    <w:abstractNumId w:val="28"/>
  </w:num>
  <w:num w:numId="13" w16cid:durableId="2110202369">
    <w:abstractNumId w:val="17"/>
  </w:num>
  <w:num w:numId="14" w16cid:durableId="1625428314">
    <w:abstractNumId w:val="29"/>
  </w:num>
  <w:num w:numId="15" w16cid:durableId="1892615800">
    <w:abstractNumId w:val="22"/>
  </w:num>
  <w:num w:numId="16" w16cid:durableId="1255746313">
    <w:abstractNumId w:val="20"/>
  </w:num>
  <w:num w:numId="17" w16cid:durableId="729572273">
    <w:abstractNumId w:val="31"/>
  </w:num>
  <w:num w:numId="18" w16cid:durableId="684283336">
    <w:abstractNumId w:val="8"/>
  </w:num>
  <w:num w:numId="19" w16cid:durableId="1881893296">
    <w:abstractNumId w:val="33"/>
  </w:num>
  <w:num w:numId="20" w16cid:durableId="1062144193">
    <w:abstractNumId w:val="4"/>
  </w:num>
  <w:num w:numId="21" w16cid:durableId="1155293655">
    <w:abstractNumId w:val="16"/>
  </w:num>
  <w:num w:numId="22" w16cid:durableId="1016613920">
    <w:abstractNumId w:val="12"/>
  </w:num>
  <w:num w:numId="23" w16cid:durableId="1439064060">
    <w:abstractNumId w:val="7"/>
  </w:num>
  <w:num w:numId="24" w16cid:durableId="957220134">
    <w:abstractNumId w:val="13"/>
  </w:num>
  <w:num w:numId="25" w16cid:durableId="1351294511">
    <w:abstractNumId w:val="30"/>
  </w:num>
  <w:num w:numId="26" w16cid:durableId="711660470">
    <w:abstractNumId w:val="3"/>
  </w:num>
  <w:num w:numId="27" w16cid:durableId="1346513936">
    <w:abstractNumId w:val="11"/>
  </w:num>
  <w:num w:numId="28" w16cid:durableId="1303774290">
    <w:abstractNumId w:val="41"/>
  </w:num>
  <w:num w:numId="29" w16cid:durableId="2025545506">
    <w:abstractNumId w:val="39"/>
  </w:num>
  <w:num w:numId="30" w16cid:durableId="1867058515">
    <w:abstractNumId w:val="38"/>
  </w:num>
  <w:num w:numId="31" w16cid:durableId="473182548">
    <w:abstractNumId w:val="42"/>
  </w:num>
  <w:num w:numId="32" w16cid:durableId="1266156438">
    <w:abstractNumId w:val="24"/>
  </w:num>
  <w:num w:numId="33" w16cid:durableId="346255422">
    <w:abstractNumId w:val="19"/>
  </w:num>
  <w:num w:numId="34" w16cid:durableId="750389548">
    <w:abstractNumId w:val="6"/>
  </w:num>
  <w:num w:numId="35" w16cid:durableId="236519902">
    <w:abstractNumId w:val="23"/>
  </w:num>
  <w:num w:numId="36" w16cid:durableId="616104234">
    <w:abstractNumId w:val="25"/>
  </w:num>
  <w:num w:numId="37" w16cid:durableId="726607569">
    <w:abstractNumId w:val="32"/>
  </w:num>
  <w:num w:numId="38" w16cid:durableId="1819833339">
    <w:abstractNumId w:val="37"/>
  </w:num>
  <w:num w:numId="39" w16cid:durableId="7681509">
    <w:abstractNumId w:val="27"/>
  </w:num>
  <w:num w:numId="40" w16cid:durableId="1109163333">
    <w:abstractNumId w:val="0"/>
  </w:num>
  <w:num w:numId="41" w16cid:durableId="222067292">
    <w:abstractNumId w:val="35"/>
  </w:num>
  <w:num w:numId="42" w16cid:durableId="68385974">
    <w:abstractNumId w:val="9"/>
  </w:num>
  <w:num w:numId="43" w16cid:durableId="1570649896">
    <w:abstractNumId w:val="21"/>
  </w:num>
  <w:num w:numId="44" w16cid:durableId="412551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grammar="clean"/>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F0"/>
    <w:rsid w:val="00001262"/>
    <w:rsid w:val="000012CB"/>
    <w:rsid w:val="000061EA"/>
    <w:rsid w:val="0001502E"/>
    <w:rsid w:val="00024C2F"/>
    <w:rsid w:val="00027026"/>
    <w:rsid w:val="0002761D"/>
    <w:rsid w:val="00035B58"/>
    <w:rsid w:val="000375E4"/>
    <w:rsid w:val="00042D66"/>
    <w:rsid w:val="00052197"/>
    <w:rsid w:val="00052798"/>
    <w:rsid w:val="00057C32"/>
    <w:rsid w:val="00065C0C"/>
    <w:rsid w:val="00067DCC"/>
    <w:rsid w:val="00067F9D"/>
    <w:rsid w:val="000726DA"/>
    <w:rsid w:val="000740CE"/>
    <w:rsid w:val="00085326"/>
    <w:rsid w:val="00086543"/>
    <w:rsid w:val="0009023B"/>
    <w:rsid w:val="0009435A"/>
    <w:rsid w:val="000A0A04"/>
    <w:rsid w:val="000A189B"/>
    <w:rsid w:val="000A741A"/>
    <w:rsid w:val="000B031F"/>
    <w:rsid w:val="000B6691"/>
    <w:rsid w:val="000C063F"/>
    <w:rsid w:val="000C07C5"/>
    <w:rsid w:val="000D0811"/>
    <w:rsid w:val="000D1D2E"/>
    <w:rsid w:val="000E6985"/>
    <w:rsid w:val="000F5268"/>
    <w:rsid w:val="00106406"/>
    <w:rsid w:val="0011244F"/>
    <w:rsid w:val="001139E6"/>
    <w:rsid w:val="00132C90"/>
    <w:rsid w:val="001432EC"/>
    <w:rsid w:val="00144F0E"/>
    <w:rsid w:val="00146A0F"/>
    <w:rsid w:val="00150A0A"/>
    <w:rsid w:val="00160A89"/>
    <w:rsid w:val="00181311"/>
    <w:rsid w:val="00186001"/>
    <w:rsid w:val="001922FA"/>
    <w:rsid w:val="001A09BA"/>
    <w:rsid w:val="001A1A95"/>
    <w:rsid w:val="001A2A71"/>
    <w:rsid w:val="001A72B8"/>
    <w:rsid w:val="001B1E22"/>
    <w:rsid w:val="001B2BA1"/>
    <w:rsid w:val="001B6045"/>
    <w:rsid w:val="001B681F"/>
    <w:rsid w:val="001C19A4"/>
    <w:rsid w:val="001C465F"/>
    <w:rsid w:val="001C6D07"/>
    <w:rsid w:val="001D1FEF"/>
    <w:rsid w:val="001D2BA8"/>
    <w:rsid w:val="001D4F37"/>
    <w:rsid w:val="001F5EA2"/>
    <w:rsid w:val="001F75D5"/>
    <w:rsid w:val="00200A11"/>
    <w:rsid w:val="00201229"/>
    <w:rsid w:val="0020193A"/>
    <w:rsid w:val="0020451D"/>
    <w:rsid w:val="002056E1"/>
    <w:rsid w:val="00205805"/>
    <w:rsid w:val="0020642B"/>
    <w:rsid w:val="00207709"/>
    <w:rsid w:val="00210E67"/>
    <w:rsid w:val="00212142"/>
    <w:rsid w:val="00213E8E"/>
    <w:rsid w:val="00214171"/>
    <w:rsid w:val="0023008D"/>
    <w:rsid w:val="00232268"/>
    <w:rsid w:val="00232517"/>
    <w:rsid w:val="002349E5"/>
    <w:rsid w:val="00234DB2"/>
    <w:rsid w:val="00236EAE"/>
    <w:rsid w:val="00237CB3"/>
    <w:rsid w:val="00240A46"/>
    <w:rsid w:val="00242196"/>
    <w:rsid w:val="00256891"/>
    <w:rsid w:val="0025768A"/>
    <w:rsid w:val="00267EC9"/>
    <w:rsid w:val="00271DEE"/>
    <w:rsid w:val="002776B9"/>
    <w:rsid w:val="00281C82"/>
    <w:rsid w:val="002829F4"/>
    <w:rsid w:val="00287757"/>
    <w:rsid w:val="00287F97"/>
    <w:rsid w:val="00294677"/>
    <w:rsid w:val="0029590E"/>
    <w:rsid w:val="002A3B65"/>
    <w:rsid w:val="002B2BEC"/>
    <w:rsid w:val="002B4C9A"/>
    <w:rsid w:val="002C13FD"/>
    <w:rsid w:val="002C78E3"/>
    <w:rsid w:val="002C7D2F"/>
    <w:rsid w:val="002D0F55"/>
    <w:rsid w:val="002D105A"/>
    <w:rsid w:val="002D59B6"/>
    <w:rsid w:val="002E34F5"/>
    <w:rsid w:val="002E3D8C"/>
    <w:rsid w:val="002E48EF"/>
    <w:rsid w:val="002F02BE"/>
    <w:rsid w:val="002F182F"/>
    <w:rsid w:val="002F565C"/>
    <w:rsid w:val="002F76D3"/>
    <w:rsid w:val="002F7A43"/>
    <w:rsid w:val="0030099B"/>
    <w:rsid w:val="003040E1"/>
    <w:rsid w:val="00305113"/>
    <w:rsid w:val="00311236"/>
    <w:rsid w:val="003149C2"/>
    <w:rsid w:val="00316CD7"/>
    <w:rsid w:val="00317530"/>
    <w:rsid w:val="00317E4C"/>
    <w:rsid w:val="00320624"/>
    <w:rsid w:val="0032102E"/>
    <w:rsid w:val="003344B5"/>
    <w:rsid w:val="003412E3"/>
    <w:rsid w:val="00347CB7"/>
    <w:rsid w:val="0035472D"/>
    <w:rsid w:val="00357858"/>
    <w:rsid w:val="0036248C"/>
    <w:rsid w:val="00362903"/>
    <w:rsid w:val="00362FE3"/>
    <w:rsid w:val="00365D7D"/>
    <w:rsid w:val="003667D2"/>
    <w:rsid w:val="00367E72"/>
    <w:rsid w:val="003865C2"/>
    <w:rsid w:val="00391FC4"/>
    <w:rsid w:val="003929D1"/>
    <w:rsid w:val="00394B37"/>
    <w:rsid w:val="003B4BE1"/>
    <w:rsid w:val="003B5C68"/>
    <w:rsid w:val="003C0F39"/>
    <w:rsid w:val="003C7DBC"/>
    <w:rsid w:val="003E4B04"/>
    <w:rsid w:val="003F6537"/>
    <w:rsid w:val="00401546"/>
    <w:rsid w:val="00402ADB"/>
    <w:rsid w:val="00412C95"/>
    <w:rsid w:val="00414E4B"/>
    <w:rsid w:val="00416329"/>
    <w:rsid w:val="00421CF0"/>
    <w:rsid w:val="00425BA4"/>
    <w:rsid w:val="00440939"/>
    <w:rsid w:val="00445074"/>
    <w:rsid w:val="00451D98"/>
    <w:rsid w:val="0045596B"/>
    <w:rsid w:val="004615AF"/>
    <w:rsid w:val="00466444"/>
    <w:rsid w:val="00470DCF"/>
    <w:rsid w:val="00477E67"/>
    <w:rsid w:val="00486C70"/>
    <w:rsid w:val="00490356"/>
    <w:rsid w:val="004A00DE"/>
    <w:rsid w:val="004B26EC"/>
    <w:rsid w:val="004C57A7"/>
    <w:rsid w:val="004C5B94"/>
    <w:rsid w:val="004D1341"/>
    <w:rsid w:val="004E38B4"/>
    <w:rsid w:val="004E6EBD"/>
    <w:rsid w:val="004E7BC5"/>
    <w:rsid w:val="004F0862"/>
    <w:rsid w:val="00514085"/>
    <w:rsid w:val="00517A55"/>
    <w:rsid w:val="00517E61"/>
    <w:rsid w:val="00517EB0"/>
    <w:rsid w:val="00521984"/>
    <w:rsid w:val="005220B2"/>
    <w:rsid w:val="00523EE3"/>
    <w:rsid w:val="0052496E"/>
    <w:rsid w:val="00526D7C"/>
    <w:rsid w:val="00540BDF"/>
    <w:rsid w:val="00546D26"/>
    <w:rsid w:val="00551EEC"/>
    <w:rsid w:val="00555EAE"/>
    <w:rsid w:val="0056399C"/>
    <w:rsid w:val="00563A21"/>
    <w:rsid w:val="00563EF4"/>
    <w:rsid w:val="005650F0"/>
    <w:rsid w:val="00566B0B"/>
    <w:rsid w:val="00570D9C"/>
    <w:rsid w:val="00574674"/>
    <w:rsid w:val="00583E98"/>
    <w:rsid w:val="00584B7D"/>
    <w:rsid w:val="0058632D"/>
    <w:rsid w:val="00586A62"/>
    <w:rsid w:val="005A4895"/>
    <w:rsid w:val="005A6C4B"/>
    <w:rsid w:val="005A79E6"/>
    <w:rsid w:val="005B19DA"/>
    <w:rsid w:val="005B481C"/>
    <w:rsid w:val="005C59B6"/>
    <w:rsid w:val="005C7943"/>
    <w:rsid w:val="005D7302"/>
    <w:rsid w:val="005E5918"/>
    <w:rsid w:val="005E5A7F"/>
    <w:rsid w:val="00600230"/>
    <w:rsid w:val="00600AB0"/>
    <w:rsid w:val="006010B9"/>
    <w:rsid w:val="0060307F"/>
    <w:rsid w:val="00604921"/>
    <w:rsid w:val="00612590"/>
    <w:rsid w:val="00613A4E"/>
    <w:rsid w:val="006149B5"/>
    <w:rsid w:val="00615EC7"/>
    <w:rsid w:val="00617821"/>
    <w:rsid w:val="00620943"/>
    <w:rsid w:val="006219FE"/>
    <w:rsid w:val="0062625A"/>
    <w:rsid w:val="00633E7C"/>
    <w:rsid w:val="0063666B"/>
    <w:rsid w:val="006507BE"/>
    <w:rsid w:val="00650F57"/>
    <w:rsid w:val="006620C8"/>
    <w:rsid w:val="006705DB"/>
    <w:rsid w:val="00672F71"/>
    <w:rsid w:val="006752B8"/>
    <w:rsid w:val="006872D9"/>
    <w:rsid w:val="00687AA3"/>
    <w:rsid w:val="006923B4"/>
    <w:rsid w:val="00692948"/>
    <w:rsid w:val="00692D4E"/>
    <w:rsid w:val="00694C91"/>
    <w:rsid w:val="006958ED"/>
    <w:rsid w:val="006B1CFF"/>
    <w:rsid w:val="006B656A"/>
    <w:rsid w:val="006D0DAB"/>
    <w:rsid w:val="006D11A1"/>
    <w:rsid w:val="006D602A"/>
    <w:rsid w:val="006E0485"/>
    <w:rsid w:val="006E18B7"/>
    <w:rsid w:val="006F5781"/>
    <w:rsid w:val="006F640C"/>
    <w:rsid w:val="006F7DF4"/>
    <w:rsid w:val="00703734"/>
    <w:rsid w:val="0070380B"/>
    <w:rsid w:val="0070475F"/>
    <w:rsid w:val="00705A70"/>
    <w:rsid w:val="00707206"/>
    <w:rsid w:val="00710AAA"/>
    <w:rsid w:val="00711310"/>
    <w:rsid w:val="00717AEA"/>
    <w:rsid w:val="00733AA8"/>
    <w:rsid w:val="007345DD"/>
    <w:rsid w:val="007365A6"/>
    <w:rsid w:val="00736820"/>
    <w:rsid w:val="0073744D"/>
    <w:rsid w:val="007717DB"/>
    <w:rsid w:val="00771F6A"/>
    <w:rsid w:val="0077477F"/>
    <w:rsid w:val="00774C9C"/>
    <w:rsid w:val="0077763C"/>
    <w:rsid w:val="007924A8"/>
    <w:rsid w:val="00792971"/>
    <w:rsid w:val="007941A3"/>
    <w:rsid w:val="00795DDF"/>
    <w:rsid w:val="007A4617"/>
    <w:rsid w:val="007A5916"/>
    <w:rsid w:val="007A6CA7"/>
    <w:rsid w:val="007B4BF6"/>
    <w:rsid w:val="007B6B88"/>
    <w:rsid w:val="007B6C0E"/>
    <w:rsid w:val="007C2F8F"/>
    <w:rsid w:val="007C458A"/>
    <w:rsid w:val="007C55A3"/>
    <w:rsid w:val="007C696B"/>
    <w:rsid w:val="007C78DD"/>
    <w:rsid w:val="007D2649"/>
    <w:rsid w:val="007D46D6"/>
    <w:rsid w:val="007D5F3F"/>
    <w:rsid w:val="007E1C23"/>
    <w:rsid w:val="007E7932"/>
    <w:rsid w:val="007F17ED"/>
    <w:rsid w:val="007F441C"/>
    <w:rsid w:val="007F6204"/>
    <w:rsid w:val="007F7F88"/>
    <w:rsid w:val="00801470"/>
    <w:rsid w:val="0080645C"/>
    <w:rsid w:val="0081468D"/>
    <w:rsid w:val="008155B7"/>
    <w:rsid w:val="00816E3F"/>
    <w:rsid w:val="008200A4"/>
    <w:rsid w:val="008206DE"/>
    <w:rsid w:val="00820755"/>
    <w:rsid w:val="00820A5E"/>
    <w:rsid w:val="00821AA5"/>
    <w:rsid w:val="00823037"/>
    <w:rsid w:val="00826444"/>
    <w:rsid w:val="0083688C"/>
    <w:rsid w:val="00842ECF"/>
    <w:rsid w:val="00844A65"/>
    <w:rsid w:val="00847F68"/>
    <w:rsid w:val="008509D8"/>
    <w:rsid w:val="0085183D"/>
    <w:rsid w:val="008518B5"/>
    <w:rsid w:val="0085366A"/>
    <w:rsid w:val="0085390D"/>
    <w:rsid w:val="0085395B"/>
    <w:rsid w:val="00853C51"/>
    <w:rsid w:val="0085794C"/>
    <w:rsid w:val="0086430C"/>
    <w:rsid w:val="00865015"/>
    <w:rsid w:val="008813EB"/>
    <w:rsid w:val="00882BA6"/>
    <w:rsid w:val="00885941"/>
    <w:rsid w:val="008910E3"/>
    <w:rsid w:val="008938A8"/>
    <w:rsid w:val="00894A46"/>
    <w:rsid w:val="00897CB9"/>
    <w:rsid w:val="00897FDB"/>
    <w:rsid w:val="008A0390"/>
    <w:rsid w:val="008A2429"/>
    <w:rsid w:val="008A6CA6"/>
    <w:rsid w:val="008C1B52"/>
    <w:rsid w:val="008C309F"/>
    <w:rsid w:val="008C3763"/>
    <w:rsid w:val="008C3ED8"/>
    <w:rsid w:val="008D46AD"/>
    <w:rsid w:val="008D731B"/>
    <w:rsid w:val="008E4FF8"/>
    <w:rsid w:val="008F098A"/>
    <w:rsid w:val="0090243E"/>
    <w:rsid w:val="009032B5"/>
    <w:rsid w:val="009068C4"/>
    <w:rsid w:val="00906939"/>
    <w:rsid w:val="0091095C"/>
    <w:rsid w:val="00912DF2"/>
    <w:rsid w:val="009142B2"/>
    <w:rsid w:val="009142C7"/>
    <w:rsid w:val="009202A1"/>
    <w:rsid w:val="00924EF9"/>
    <w:rsid w:val="009251A4"/>
    <w:rsid w:val="009264B6"/>
    <w:rsid w:val="0093359E"/>
    <w:rsid w:val="009435E7"/>
    <w:rsid w:val="00946682"/>
    <w:rsid w:val="009470D3"/>
    <w:rsid w:val="009536C1"/>
    <w:rsid w:val="009630A7"/>
    <w:rsid w:val="00966A03"/>
    <w:rsid w:val="009737FF"/>
    <w:rsid w:val="00973AFF"/>
    <w:rsid w:val="009766C5"/>
    <w:rsid w:val="009800E4"/>
    <w:rsid w:val="00981AB6"/>
    <w:rsid w:val="00985604"/>
    <w:rsid w:val="00987AEF"/>
    <w:rsid w:val="00992E3F"/>
    <w:rsid w:val="009954D7"/>
    <w:rsid w:val="009958EB"/>
    <w:rsid w:val="009A449C"/>
    <w:rsid w:val="009A71E9"/>
    <w:rsid w:val="009B1174"/>
    <w:rsid w:val="009B4355"/>
    <w:rsid w:val="009C2F00"/>
    <w:rsid w:val="009C36F0"/>
    <w:rsid w:val="009C4978"/>
    <w:rsid w:val="009C5E3C"/>
    <w:rsid w:val="009C6E63"/>
    <w:rsid w:val="009D0B70"/>
    <w:rsid w:val="009D1A37"/>
    <w:rsid w:val="009D1FD2"/>
    <w:rsid w:val="009E375C"/>
    <w:rsid w:val="009E472D"/>
    <w:rsid w:val="009F72EF"/>
    <w:rsid w:val="00A00697"/>
    <w:rsid w:val="00A13600"/>
    <w:rsid w:val="00A1604B"/>
    <w:rsid w:val="00A17F8D"/>
    <w:rsid w:val="00A20E60"/>
    <w:rsid w:val="00A22A9C"/>
    <w:rsid w:val="00A25D81"/>
    <w:rsid w:val="00A426B1"/>
    <w:rsid w:val="00A44A25"/>
    <w:rsid w:val="00A45BB2"/>
    <w:rsid w:val="00A47E45"/>
    <w:rsid w:val="00A47F23"/>
    <w:rsid w:val="00A52F6A"/>
    <w:rsid w:val="00A56C87"/>
    <w:rsid w:val="00A57B9B"/>
    <w:rsid w:val="00A61F68"/>
    <w:rsid w:val="00A67234"/>
    <w:rsid w:val="00A737FD"/>
    <w:rsid w:val="00A802C6"/>
    <w:rsid w:val="00A824DE"/>
    <w:rsid w:val="00A833E0"/>
    <w:rsid w:val="00A842A1"/>
    <w:rsid w:val="00A846A5"/>
    <w:rsid w:val="00AA533B"/>
    <w:rsid w:val="00AA7505"/>
    <w:rsid w:val="00AB0B3B"/>
    <w:rsid w:val="00AB5FBB"/>
    <w:rsid w:val="00AC4C55"/>
    <w:rsid w:val="00AC754D"/>
    <w:rsid w:val="00AD20D5"/>
    <w:rsid w:val="00AD22CE"/>
    <w:rsid w:val="00AD461A"/>
    <w:rsid w:val="00AD5DD3"/>
    <w:rsid w:val="00AE2E31"/>
    <w:rsid w:val="00B04272"/>
    <w:rsid w:val="00B05015"/>
    <w:rsid w:val="00B05B04"/>
    <w:rsid w:val="00B13188"/>
    <w:rsid w:val="00B1790F"/>
    <w:rsid w:val="00B20BF3"/>
    <w:rsid w:val="00B21C4D"/>
    <w:rsid w:val="00B23153"/>
    <w:rsid w:val="00B30F4A"/>
    <w:rsid w:val="00B41C92"/>
    <w:rsid w:val="00B42876"/>
    <w:rsid w:val="00B46777"/>
    <w:rsid w:val="00B50484"/>
    <w:rsid w:val="00B55F71"/>
    <w:rsid w:val="00B63D6B"/>
    <w:rsid w:val="00B65AD6"/>
    <w:rsid w:val="00B73DC6"/>
    <w:rsid w:val="00B74170"/>
    <w:rsid w:val="00B81D53"/>
    <w:rsid w:val="00B9200F"/>
    <w:rsid w:val="00B92E8C"/>
    <w:rsid w:val="00B9322A"/>
    <w:rsid w:val="00BA180F"/>
    <w:rsid w:val="00BA21B3"/>
    <w:rsid w:val="00BA25F8"/>
    <w:rsid w:val="00BA48B9"/>
    <w:rsid w:val="00BB5584"/>
    <w:rsid w:val="00BB7D13"/>
    <w:rsid w:val="00BC1782"/>
    <w:rsid w:val="00BC49FF"/>
    <w:rsid w:val="00BD0296"/>
    <w:rsid w:val="00BD417D"/>
    <w:rsid w:val="00BD500B"/>
    <w:rsid w:val="00BD6138"/>
    <w:rsid w:val="00BE4901"/>
    <w:rsid w:val="00BF1C41"/>
    <w:rsid w:val="00BF3648"/>
    <w:rsid w:val="00BF38C2"/>
    <w:rsid w:val="00C07452"/>
    <w:rsid w:val="00C07975"/>
    <w:rsid w:val="00C1070E"/>
    <w:rsid w:val="00C27530"/>
    <w:rsid w:val="00C37659"/>
    <w:rsid w:val="00C400E3"/>
    <w:rsid w:val="00C425D7"/>
    <w:rsid w:val="00C43915"/>
    <w:rsid w:val="00C5153A"/>
    <w:rsid w:val="00C55DC5"/>
    <w:rsid w:val="00C602B8"/>
    <w:rsid w:val="00C619CD"/>
    <w:rsid w:val="00C6301D"/>
    <w:rsid w:val="00C640B6"/>
    <w:rsid w:val="00C642CE"/>
    <w:rsid w:val="00C65BBF"/>
    <w:rsid w:val="00C66049"/>
    <w:rsid w:val="00C90D9B"/>
    <w:rsid w:val="00C94020"/>
    <w:rsid w:val="00CA584E"/>
    <w:rsid w:val="00CB02BA"/>
    <w:rsid w:val="00CB3FE9"/>
    <w:rsid w:val="00CB541F"/>
    <w:rsid w:val="00CB6CF3"/>
    <w:rsid w:val="00CC017E"/>
    <w:rsid w:val="00CC3172"/>
    <w:rsid w:val="00CC7591"/>
    <w:rsid w:val="00CD3ADB"/>
    <w:rsid w:val="00CE7805"/>
    <w:rsid w:val="00CF434A"/>
    <w:rsid w:val="00CF640E"/>
    <w:rsid w:val="00D074CC"/>
    <w:rsid w:val="00D12EFE"/>
    <w:rsid w:val="00D25DBF"/>
    <w:rsid w:val="00D26887"/>
    <w:rsid w:val="00D43DFE"/>
    <w:rsid w:val="00D527CB"/>
    <w:rsid w:val="00D52D99"/>
    <w:rsid w:val="00D66671"/>
    <w:rsid w:val="00D7023D"/>
    <w:rsid w:val="00D718BA"/>
    <w:rsid w:val="00D8212B"/>
    <w:rsid w:val="00D8544D"/>
    <w:rsid w:val="00D85996"/>
    <w:rsid w:val="00D86665"/>
    <w:rsid w:val="00D97223"/>
    <w:rsid w:val="00DA726A"/>
    <w:rsid w:val="00DA7C27"/>
    <w:rsid w:val="00DA7E8F"/>
    <w:rsid w:val="00DB7659"/>
    <w:rsid w:val="00DC66E3"/>
    <w:rsid w:val="00DD070F"/>
    <w:rsid w:val="00DD2766"/>
    <w:rsid w:val="00DD2C75"/>
    <w:rsid w:val="00DD5182"/>
    <w:rsid w:val="00DD6552"/>
    <w:rsid w:val="00DE34B4"/>
    <w:rsid w:val="00DE5C86"/>
    <w:rsid w:val="00DE6B65"/>
    <w:rsid w:val="00DF07EF"/>
    <w:rsid w:val="00DF2853"/>
    <w:rsid w:val="00E040D6"/>
    <w:rsid w:val="00E04642"/>
    <w:rsid w:val="00E04F11"/>
    <w:rsid w:val="00E05CBD"/>
    <w:rsid w:val="00E11A9A"/>
    <w:rsid w:val="00E27BD5"/>
    <w:rsid w:val="00E3151E"/>
    <w:rsid w:val="00E34C81"/>
    <w:rsid w:val="00E4049C"/>
    <w:rsid w:val="00E4259A"/>
    <w:rsid w:val="00E71787"/>
    <w:rsid w:val="00E752C5"/>
    <w:rsid w:val="00E76980"/>
    <w:rsid w:val="00E80459"/>
    <w:rsid w:val="00E83512"/>
    <w:rsid w:val="00E93AC1"/>
    <w:rsid w:val="00EA2045"/>
    <w:rsid w:val="00EA69A8"/>
    <w:rsid w:val="00EB007C"/>
    <w:rsid w:val="00EB164F"/>
    <w:rsid w:val="00EB2594"/>
    <w:rsid w:val="00EB475D"/>
    <w:rsid w:val="00EB71D0"/>
    <w:rsid w:val="00EC574D"/>
    <w:rsid w:val="00EE5EDC"/>
    <w:rsid w:val="00EE6442"/>
    <w:rsid w:val="00EF1026"/>
    <w:rsid w:val="00EF2D09"/>
    <w:rsid w:val="00EF677F"/>
    <w:rsid w:val="00F12460"/>
    <w:rsid w:val="00F12E0F"/>
    <w:rsid w:val="00F15B37"/>
    <w:rsid w:val="00F36917"/>
    <w:rsid w:val="00F3693B"/>
    <w:rsid w:val="00F3872F"/>
    <w:rsid w:val="00F4072D"/>
    <w:rsid w:val="00F44BBD"/>
    <w:rsid w:val="00F471E3"/>
    <w:rsid w:val="00F47255"/>
    <w:rsid w:val="00F539B3"/>
    <w:rsid w:val="00F54E1C"/>
    <w:rsid w:val="00F62A45"/>
    <w:rsid w:val="00F63821"/>
    <w:rsid w:val="00F65CAB"/>
    <w:rsid w:val="00F76CAE"/>
    <w:rsid w:val="00F822F3"/>
    <w:rsid w:val="00F87F58"/>
    <w:rsid w:val="00F910D2"/>
    <w:rsid w:val="00F93028"/>
    <w:rsid w:val="00F9728C"/>
    <w:rsid w:val="00FA1529"/>
    <w:rsid w:val="00FA3C74"/>
    <w:rsid w:val="00FA5D47"/>
    <w:rsid w:val="00FA5D58"/>
    <w:rsid w:val="00FA6E31"/>
    <w:rsid w:val="00FC14AF"/>
    <w:rsid w:val="00FC510E"/>
    <w:rsid w:val="00FD41EC"/>
    <w:rsid w:val="00FF00C8"/>
    <w:rsid w:val="00FF56FB"/>
    <w:rsid w:val="00FF5711"/>
    <w:rsid w:val="00FF77FA"/>
    <w:rsid w:val="0127C70F"/>
    <w:rsid w:val="03142B0C"/>
    <w:rsid w:val="06A0C68E"/>
    <w:rsid w:val="06AE3740"/>
    <w:rsid w:val="074CC00A"/>
    <w:rsid w:val="08D1D07A"/>
    <w:rsid w:val="08E572B3"/>
    <w:rsid w:val="0B0F105E"/>
    <w:rsid w:val="0D3EDA3F"/>
    <w:rsid w:val="0D47775E"/>
    <w:rsid w:val="0D8A8717"/>
    <w:rsid w:val="0E2CD3E5"/>
    <w:rsid w:val="0EA2DC2E"/>
    <w:rsid w:val="0FB2BA73"/>
    <w:rsid w:val="119BFDFD"/>
    <w:rsid w:val="13EF947B"/>
    <w:rsid w:val="1A459F48"/>
    <w:rsid w:val="1AC912EC"/>
    <w:rsid w:val="1F78FCB8"/>
    <w:rsid w:val="2058CE11"/>
    <w:rsid w:val="209A4E9F"/>
    <w:rsid w:val="254D112A"/>
    <w:rsid w:val="2844CB55"/>
    <w:rsid w:val="29BC34CE"/>
    <w:rsid w:val="2A7CF25B"/>
    <w:rsid w:val="2DCAA84A"/>
    <w:rsid w:val="2FFAA3CB"/>
    <w:rsid w:val="3061AAE3"/>
    <w:rsid w:val="33EEF6DC"/>
    <w:rsid w:val="3551CCC0"/>
    <w:rsid w:val="3673AF91"/>
    <w:rsid w:val="37C3C534"/>
    <w:rsid w:val="37C7E034"/>
    <w:rsid w:val="3ABC9C6C"/>
    <w:rsid w:val="3CECEE91"/>
    <w:rsid w:val="3FB6E56C"/>
    <w:rsid w:val="40C438AF"/>
    <w:rsid w:val="4172C18D"/>
    <w:rsid w:val="422040AE"/>
    <w:rsid w:val="460E8B9B"/>
    <w:rsid w:val="470A8A97"/>
    <w:rsid w:val="47112C6D"/>
    <w:rsid w:val="47E96FA0"/>
    <w:rsid w:val="486A1E23"/>
    <w:rsid w:val="486B5E14"/>
    <w:rsid w:val="4A9786D3"/>
    <w:rsid w:val="4B7DD44D"/>
    <w:rsid w:val="4C284E62"/>
    <w:rsid w:val="4D3DA87C"/>
    <w:rsid w:val="51E12215"/>
    <w:rsid w:val="5284D92F"/>
    <w:rsid w:val="535CD555"/>
    <w:rsid w:val="551AEF18"/>
    <w:rsid w:val="5549C902"/>
    <w:rsid w:val="55E99335"/>
    <w:rsid w:val="57836F32"/>
    <w:rsid w:val="5AA8D5B1"/>
    <w:rsid w:val="5B211BE6"/>
    <w:rsid w:val="5B414838"/>
    <w:rsid w:val="5D12BCE6"/>
    <w:rsid w:val="61B835C3"/>
    <w:rsid w:val="63CFBEFD"/>
    <w:rsid w:val="64015DA2"/>
    <w:rsid w:val="664B9025"/>
    <w:rsid w:val="69E6B6BD"/>
    <w:rsid w:val="6D181961"/>
    <w:rsid w:val="6E38DE78"/>
    <w:rsid w:val="6FDA827A"/>
    <w:rsid w:val="71AF0455"/>
    <w:rsid w:val="7246D5FC"/>
    <w:rsid w:val="725EFE63"/>
    <w:rsid w:val="74C4EF47"/>
    <w:rsid w:val="770053F7"/>
    <w:rsid w:val="77106583"/>
    <w:rsid w:val="7985E062"/>
    <w:rsid w:val="7ACC11AC"/>
    <w:rsid w:val="7BE2978E"/>
    <w:rsid w:val="7F5A93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1ACB"/>
  <w15:chartTrackingRefBased/>
  <w15:docId w15:val="{1FD89BB3-994E-4B85-A0E8-2DB7B8F8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0BF3"/>
  </w:style>
  <w:style w:type="paragraph" w:styleId="Antrat1">
    <w:name w:val="heading 1"/>
    <w:basedOn w:val="prastasis"/>
    <w:next w:val="prastasis"/>
    <w:link w:val="Antrat1Diagrama"/>
    <w:uiPriority w:val="9"/>
    <w:qFormat/>
    <w:rsid w:val="000A741A"/>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outlineLvl w:val="0"/>
    </w:pPr>
    <w:rPr>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0A741A"/>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outlineLvl w:val="1"/>
    </w:pPr>
    <w:rPr>
      <w:caps/>
      <w:spacing w:val="15"/>
    </w:rPr>
  </w:style>
  <w:style w:type="paragraph" w:styleId="Antrat3">
    <w:name w:val="heading 3"/>
    <w:basedOn w:val="prastasis"/>
    <w:next w:val="prastasis"/>
    <w:link w:val="Antrat3Diagrama"/>
    <w:uiPriority w:val="9"/>
    <w:semiHidden/>
    <w:unhideWhenUsed/>
    <w:qFormat/>
    <w:rsid w:val="000A741A"/>
    <w:pPr>
      <w:pBdr>
        <w:top w:val="single" w:sz="6" w:space="2" w:color="156082" w:themeColor="accent1"/>
      </w:pBdr>
      <w:spacing w:before="300"/>
      <w:outlineLvl w:val="2"/>
    </w:pPr>
    <w:rPr>
      <w:caps/>
      <w:color w:val="0A2F40" w:themeColor="accent1" w:themeShade="7F"/>
      <w:spacing w:val="15"/>
    </w:rPr>
  </w:style>
  <w:style w:type="paragraph" w:styleId="Antrat4">
    <w:name w:val="heading 4"/>
    <w:basedOn w:val="prastasis"/>
    <w:next w:val="prastasis"/>
    <w:link w:val="Antrat4Diagrama"/>
    <w:uiPriority w:val="9"/>
    <w:semiHidden/>
    <w:unhideWhenUsed/>
    <w:qFormat/>
    <w:rsid w:val="000A741A"/>
    <w:pPr>
      <w:pBdr>
        <w:top w:val="dotted" w:sz="6" w:space="2" w:color="156082" w:themeColor="accent1"/>
      </w:pBdr>
      <w:spacing w:before="200"/>
      <w:outlineLvl w:val="3"/>
    </w:pPr>
    <w:rPr>
      <w:caps/>
      <w:color w:val="0F4761" w:themeColor="accent1" w:themeShade="BF"/>
      <w:spacing w:val="10"/>
    </w:rPr>
  </w:style>
  <w:style w:type="paragraph" w:styleId="Antrat5">
    <w:name w:val="heading 5"/>
    <w:basedOn w:val="prastasis"/>
    <w:next w:val="prastasis"/>
    <w:link w:val="Antrat5Diagrama"/>
    <w:uiPriority w:val="9"/>
    <w:semiHidden/>
    <w:unhideWhenUsed/>
    <w:qFormat/>
    <w:rsid w:val="000A741A"/>
    <w:pPr>
      <w:pBdr>
        <w:bottom w:val="single" w:sz="6" w:space="1" w:color="156082" w:themeColor="accent1"/>
      </w:pBdr>
      <w:spacing w:before="200"/>
      <w:outlineLvl w:val="4"/>
    </w:pPr>
    <w:rPr>
      <w:caps/>
      <w:color w:val="0F4761" w:themeColor="accent1" w:themeShade="BF"/>
      <w:spacing w:val="10"/>
    </w:rPr>
  </w:style>
  <w:style w:type="paragraph" w:styleId="Antrat6">
    <w:name w:val="heading 6"/>
    <w:basedOn w:val="prastasis"/>
    <w:next w:val="prastasis"/>
    <w:link w:val="Antrat6Diagrama"/>
    <w:uiPriority w:val="9"/>
    <w:semiHidden/>
    <w:unhideWhenUsed/>
    <w:qFormat/>
    <w:rsid w:val="000A741A"/>
    <w:pPr>
      <w:pBdr>
        <w:bottom w:val="dotted" w:sz="6" w:space="1" w:color="156082" w:themeColor="accent1"/>
      </w:pBdr>
      <w:spacing w:before="200"/>
      <w:outlineLvl w:val="5"/>
    </w:pPr>
    <w:rPr>
      <w:caps/>
      <w:color w:val="0F4761" w:themeColor="accent1" w:themeShade="BF"/>
      <w:spacing w:val="10"/>
    </w:rPr>
  </w:style>
  <w:style w:type="paragraph" w:styleId="Antrat7">
    <w:name w:val="heading 7"/>
    <w:basedOn w:val="prastasis"/>
    <w:next w:val="prastasis"/>
    <w:link w:val="Antrat7Diagrama"/>
    <w:uiPriority w:val="9"/>
    <w:semiHidden/>
    <w:unhideWhenUsed/>
    <w:qFormat/>
    <w:rsid w:val="000A741A"/>
    <w:pPr>
      <w:spacing w:before="200"/>
      <w:outlineLvl w:val="6"/>
    </w:pPr>
    <w:rPr>
      <w:caps/>
      <w:color w:val="0F4761" w:themeColor="accent1" w:themeShade="BF"/>
      <w:spacing w:val="10"/>
    </w:rPr>
  </w:style>
  <w:style w:type="paragraph" w:styleId="Antrat8">
    <w:name w:val="heading 8"/>
    <w:basedOn w:val="prastasis"/>
    <w:next w:val="prastasis"/>
    <w:link w:val="Antrat8Diagrama"/>
    <w:uiPriority w:val="9"/>
    <w:semiHidden/>
    <w:unhideWhenUsed/>
    <w:qFormat/>
    <w:rsid w:val="000A741A"/>
    <w:pPr>
      <w:spacing w:before="2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0A741A"/>
    <w:pPr>
      <w:spacing w:before="200"/>
      <w:outlineLvl w:val="8"/>
    </w:pPr>
    <w:rPr>
      <w:i/>
      <w:iCs/>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741A"/>
    <w:rPr>
      <w:caps/>
      <w:color w:val="FFFFFF" w:themeColor="background1"/>
      <w:spacing w:val="15"/>
      <w:sz w:val="22"/>
      <w:szCs w:val="22"/>
      <w:shd w:val="clear" w:color="auto" w:fill="156082" w:themeFill="accent1"/>
    </w:rPr>
  </w:style>
  <w:style w:type="character" w:customStyle="1" w:styleId="Antrat2Diagrama">
    <w:name w:val="Antraštė 2 Diagrama"/>
    <w:basedOn w:val="Numatytasispastraiposriftas"/>
    <w:link w:val="Antrat2"/>
    <w:uiPriority w:val="9"/>
    <w:semiHidden/>
    <w:rsid w:val="000A741A"/>
    <w:rPr>
      <w:caps/>
      <w:spacing w:val="15"/>
      <w:shd w:val="clear" w:color="auto" w:fill="C1E4F5" w:themeFill="accent1" w:themeFillTint="33"/>
    </w:rPr>
  </w:style>
  <w:style w:type="character" w:customStyle="1" w:styleId="Antrat3Diagrama">
    <w:name w:val="Antraštė 3 Diagrama"/>
    <w:basedOn w:val="Numatytasispastraiposriftas"/>
    <w:link w:val="Antrat3"/>
    <w:uiPriority w:val="9"/>
    <w:semiHidden/>
    <w:rsid w:val="000A741A"/>
    <w:rPr>
      <w:caps/>
      <w:color w:val="0A2F40" w:themeColor="accent1" w:themeShade="7F"/>
      <w:spacing w:val="15"/>
    </w:rPr>
  </w:style>
  <w:style w:type="character" w:customStyle="1" w:styleId="Antrat4Diagrama">
    <w:name w:val="Antraštė 4 Diagrama"/>
    <w:basedOn w:val="Numatytasispastraiposriftas"/>
    <w:link w:val="Antrat4"/>
    <w:uiPriority w:val="9"/>
    <w:semiHidden/>
    <w:rsid w:val="000A741A"/>
    <w:rPr>
      <w:caps/>
      <w:color w:val="0F4761" w:themeColor="accent1" w:themeShade="BF"/>
      <w:spacing w:val="10"/>
    </w:rPr>
  </w:style>
  <w:style w:type="character" w:customStyle="1" w:styleId="Antrat5Diagrama">
    <w:name w:val="Antraštė 5 Diagrama"/>
    <w:basedOn w:val="Numatytasispastraiposriftas"/>
    <w:link w:val="Antrat5"/>
    <w:uiPriority w:val="9"/>
    <w:semiHidden/>
    <w:rsid w:val="000A741A"/>
    <w:rPr>
      <w:caps/>
      <w:color w:val="0F4761" w:themeColor="accent1" w:themeShade="BF"/>
      <w:spacing w:val="10"/>
    </w:rPr>
  </w:style>
  <w:style w:type="character" w:customStyle="1" w:styleId="Antrat6Diagrama">
    <w:name w:val="Antraštė 6 Diagrama"/>
    <w:basedOn w:val="Numatytasispastraiposriftas"/>
    <w:link w:val="Antrat6"/>
    <w:uiPriority w:val="9"/>
    <w:semiHidden/>
    <w:rsid w:val="000A741A"/>
    <w:rPr>
      <w:caps/>
      <w:color w:val="0F4761" w:themeColor="accent1" w:themeShade="BF"/>
      <w:spacing w:val="10"/>
    </w:rPr>
  </w:style>
  <w:style w:type="character" w:customStyle="1" w:styleId="Antrat7Diagrama">
    <w:name w:val="Antraštė 7 Diagrama"/>
    <w:basedOn w:val="Numatytasispastraiposriftas"/>
    <w:link w:val="Antrat7"/>
    <w:uiPriority w:val="9"/>
    <w:semiHidden/>
    <w:rsid w:val="000A741A"/>
    <w:rPr>
      <w:caps/>
      <w:color w:val="0F4761" w:themeColor="accent1" w:themeShade="BF"/>
      <w:spacing w:val="10"/>
    </w:rPr>
  </w:style>
  <w:style w:type="character" w:customStyle="1" w:styleId="Antrat8Diagrama">
    <w:name w:val="Antraštė 8 Diagrama"/>
    <w:basedOn w:val="Numatytasispastraiposriftas"/>
    <w:link w:val="Antrat8"/>
    <w:uiPriority w:val="9"/>
    <w:semiHidden/>
    <w:rsid w:val="000A741A"/>
    <w:rPr>
      <w:caps/>
      <w:spacing w:val="10"/>
      <w:sz w:val="18"/>
      <w:szCs w:val="18"/>
    </w:rPr>
  </w:style>
  <w:style w:type="character" w:customStyle="1" w:styleId="Antrat9Diagrama">
    <w:name w:val="Antraštė 9 Diagrama"/>
    <w:basedOn w:val="Numatytasispastraiposriftas"/>
    <w:link w:val="Antrat9"/>
    <w:uiPriority w:val="9"/>
    <w:semiHidden/>
    <w:rsid w:val="000A741A"/>
    <w:rPr>
      <w:i/>
      <w:iCs/>
      <w:caps/>
      <w:spacing w:val="10"/>
      <w:sz w:val="18"/>
      <w:szCs w:val="18"/>
    </w:rPr>
  </w:style>
  <w:style w:type="paragraph" w:styleId="Pavadinimas">
    <w:name w:val="Title"/>
    <w:basedOn w:val="prastasis"/>
    <w:next w:val="prastasis"/>
    <w:link w:val="PavadinimasDiagrama"/>
    <w:uiPriority w:val="10"/>
    <w:qFormat/>
    <w:rsid w:val="000A741A"/>
    <w:rPr>
      <w:rFonts w:asciiTheme="majorHAnsi" w:eastAsiaTheme="majorEastAsia" w:hAnsiTheme="majorHAnsi" w:cstheme="majorBidi"/>
      <w:caps/>
      <w:color w:val="156082" w:themeColor="accent1"/>
      <w:spacing w:val="10"/>
      <w:sz w:val="52"/>
      <w:szCs w:val="52"/>
    </w:rPr>
  </w:style>
  <w:style w:type="character" w:customStyle="1" w:styleId="PavadinimasDiagrama">
    <w:name w:val="Pavadinimas Diagrama"/>
    <w:basedOn w:val="Numatytasispastraiposriftas"/>
    <w:link w:val="Pavadinimas"/>
    <w:uiPriority w:val="10"/>
    <w:rsid w:val="000A741A"/>
    <w:rPr>
      <w:rFonts w:asciiTheme="majorHAnsi" w:eastAsiaTheme="majorEastAsia" w:hAnsiTheme="majorHAnsi" w:cstheme="majorBidi"/>
      <w:caps/>
      <w:color w:val="156082" w:themeColor="accent1"/>
      <w:spacing w:val="10"/>
      <w:sz w:val="52"/>
      <w:szCs w:val="52"/>
    </w:rPr>
  </w:style>
  <w:style w:type="paragraph" w:styleId="Paantrat">
    <w:name w:val="Subtitle"/>
    <w:basedOn w:val="prastasis"/>
    <w:next w:val="prastasis"/>
    <w:link w:val="PaantratDiagrama"/>
    <w:uiPriority w:val="11"/>
    <w:qFormat/>
    <w:rsid w:val="000A741A"/>
    <w:pPr>
      <w:spacing w:after="500"/>
    </w:pPr>
    <w:rPr>
      <w:caps/>
      <w:color w:val="595959" w:themeColor="text1" w:themeTint="A6"/>
      <w:spacing w:val="10"/>
      <w:sz w:val="21"/>
      <w:szCs w:val="21"/>
    </w:rPr>
  </w:style>
  <w:style w:type="character" w:customStyle="1" w:styleId="PaantratDiagrama">
    <w:name w:val="Paantraštė Diagrama"/>
    <w:basedOn w:val="Numatytasispastraiposriftas"/>
    <w:link w:val="Paantrat"/>
    <w:uiPriority w:val="11"/>
    <w:rsid w:val="000A741A"/>
    <w:rPr>
      <w:caps/>
      <w:color w:val="595959" w:themeColor="text1" w:themeTint="A6"/>
      <w:spacing w:val="10"/>
      <w:sz w:val="21"/>
      <w:szCs w:val="21"/>
    </w:rPr>
  </w:style>
  <w:style w:type="paragraph" w:styleId="Citata">
    <w:name w:val="Quote"/>
    <w:basedOn w:val="prastasis"/>
    <w:next w:val="prastasis"/>
    <w:link w:val="CitataDiagrama"/>
    <w:uiPriority w:val="29"/>
    <w:qFormat/>
    <w:rsid w:val="000A741A"/>
    <w:rPr>
      <w:i/>
      <w:iCs/>
      <w:sz w:val="24"/>
      <w:szCs w:val="24"/>
    </w:rPr>
  </w:style>
  <w:style w:type="character" w:customStyle="1" w:styleId="CitataDiagrama">
    <w:name w:val="Citata Diagrama"/>
    <w:basedOn w:val="Numatytasispastraiposriftas"/>
    <w:link w:val="Citata"/>
    <w:uiPriority w:val="29"/>
    <w:rsid w:val="000A741A"/>
    <w:rPr>
      <w:i/>
      <w:iCs/>
      <w:sz w:val="24"/>
      <w:szCs w:val="24"/>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9C36F0"/>
    <w:pPr>
      <w:ind w:left="720"/>
      <w:contextualSpacing/>
    </w:pPr>
  </w:style>
  <w:style w:type="character" w:styleId="Rykuspabraukimas">
    <w:name w:val="Intense Emphasis"/>
    <w:uiPriority w:val="21"/>
    <w:qFormat/>
    <w:rsid w:val="000A741A"/>
    <w:rPr>
      <w:b/>
      <w:bCs/>
      <w:caps/>
      <w:color w:val="0A2F40" w:themeColor="accent1" w:themeShade="7F"/>
      <w:spacing w:val="10"/>
    </w:rPr>
  </w:style>
  <w:style w:type="paragraph" w:styleId="Iskirtacitata">
    <w:name w:val="Intense Quote"/>
    <w:basedOn w:val="prastasis"/>
    <w:next w:val="prastasis"/>
    <w:link w:val="IskirtacitataDiagrama"/>
    <w:uiPriority w:val="30"/>
    <w:qFormat/>
    <w:rsid w:val="000A741A"/>
    <w:pPr>
      <w:spacing w:before="240" w:after="240"/>
      <w:ind w:left="1080" w:right="1080"/>
      <w:jc w:val="center"/>
    </w:pPr>
    <w:rPr>
      <w:color w:val="156082" w:themeColor="accent1"/>
      <w:sz w:val="24"/>
      <w:szCs w:val="24"/>
    </w:rPr>
  </w:style>
  <w:style w:type="character" w:customStyle="1" w:styleId="IskirtacitataDiagrama">
    <w:name w:val="Išskirta citata Diagrama"/>
    <w:basedOn w:val="Numatytasispastraiposriftas"/>
    <w:link w:val="Iskirtacitata"/>
    <w:uiPriority w:val="30"/>
    <w:rsid w:val="000A741A"/>
    <w:rPr>
      <w:color w:val="156082" w:themeColor="accent1"/>
      <w:sz w:val="24"/>
      <w:szCs w:val="24"/>
    </w:rPr>
  </w:style>
  <w:style w:type="character" w:styleId="Rykinuoroda">
    <w:name w:val="Intense Reference"/>
    <w:uiPriority w:val="32"/>
    <w:qFormat/>
    <w:rsid w:val="000A741A"/>
    <w:rPr>
      <w:b/>
      <w:bCs/>
      <w:i/>
      <w:iCs/>
      <w:caps/>
      <w:color w:val="156082" w:themeColor="accent1"/>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9C36F0"/>
  </w:style>
  <w:style w:type="table" w:styleId="Lentelstinklelis">
    <w:name w:val="Table Grid"/>
    <w:basedOn w:val="prastojilentel"/>
    <w:uiPriority w:val="39"/>
    <w:rsid w:val="009C36F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Ch"/>
    <w:basedOn w:val="prastasis"/>
    <w:link w:val="KomentarotekstasDiagrama"/>
    <w:uiPriority w:val="99"/>
    <w:unhideWhenUsed/>
    <w:rsid w:val="009C36F0"/>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rsid w:val="009C36F0"/>
    <w:rPr>
      <w:rFonts w:eastAsiaTheme="minorEastAsia"/>
      <w:kern w:val="0"/>
      <w:sz w:val="20"/>
      <w:szCs w:val="20"/>
      <w:lang w:eastAsia="lt-LT"/>
      <w14:ligatures w14:val="none"/>
    </w:rPr>
  </w:style>
  <w:style w:type="paragraph" w:customStyle="1" w:styleId="Default">
    <w:name w:val="Default"/>
    <w:rsid w:val="009C36F0"/>
    <w:pPr>
      <w:autoSpaceDE w:val="0"/>
      <w:autoSpaceDN w:val="0"/>
      <w:adjustRightInd w:val="0"/>
    </w:pPr>
    <w:rPr>
      <w:rFonts w:ascii="Calibri" w:hAnsi="Calibri" w:cs="Calibri"/>
      <w:color w:val="000000"/>
    </w:rPr>
  </w:style>
  <w:style w:type="table" w:styleId="Lentelstinklelisviesus">
    <w:name w:val="Grid Table Light"/>
    <w:basedOn w:val="prastojilentel"/>
    <w:uiPriority w:val="40"/>
    <w:rsid w:val="009C36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ntrats">
    <w:name w:val="header"/>
    <w:basedOn w:val="prastasis"/>
    <w:link w:val="AntratsDiagrama"/>
    <w:uiPriority w:val="99"/>
    <w:unhideWhenUsed/>
    <w:rsid w:val="00FD41EC"/>
    <w:pPr>
      <w:tabs>
        <w:tab w:val="center" w:pos="4513"/>
        <w:tab w:val="right" w:pos="9026"/>
      </w:tabs>
    </w:pPr>
  </w:style>
  <w:style w:type="character" w:customStyle="1" w:styleId="AntratsDiagrama">
    <w:name w:val="Antraštės Diagrama"/>
    <w:basedOn w:val="Numatytasispastraiposriftas"/>
    <w:link w:val="Antrats"/>
    <w:uiPriority w:val="99"/>
    <w:rsid w:val="00FD41E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41EC"/>
    <w:pPr>
      <w:tabs>
        <w:tab w:val="center" w:pos="4513"/>
        <w:tab w:val="right" w:pos="9026"/>
      </w:tabs>
    </w:pPr>
  </w:style>
  <w:style w:type="character" w:customStyle="1" w:styleId="PoratDiagrama">
    <w:name w:val="Poraštė Diagrama"/>
    <w:basedOn w:val="Numatytasispastraiposriftas"/>
    <w:link w:val="Porat"/>
    <w:uiPriority w:val="99"/>
    <w:rsid w:val="00FD41EC"/>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0A741A"/>
  </w:style>
  <w:style w:type="character" w:customStyle="1" w:styleId="PuslapioinaostekstasDiagrama">
    <w:name w:val="Puslapio išnašos tekstas Diagrama"/>
    <w:basedOn w:val="Numatytasispastraiposriftas"/>
    <w:link w:val="Puslapioinaostekstas"/>
    <w:uiPriority w:val="99"/>
    <w:semiHidden/>
    <w:rsid w:val="000A741A"/>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0A741A"/>
    <w:rPr>
      <w:vertAlign w:val="superscript"/>
    </w:rPr>
  </w:style>
  <w:style w:type="paragraph" w:styleId="Antrat">
    <w:name w:val="caption"/>
    <w:basedOn w:val="prastasis"/>
    <w:next w:val="prastasis"/>
    <w:uiPriority w:val="35"/>
    <w:semiHidden/>
    <w:unhideWhenUsed/>
    <w:qFormat/>
    <w:rsid w:val="000A741A"/>
    <w:rPr>
      <w:b/>
      <w:bCs/>
      <w:color w:val="0F4761" w:themeColor="accent1" w:themeShade="BF"/>
      <w:sz w:val="16"/>
      <w:szCs w:val="16"/>
    </w:rPr>
  </w:style>
  <w:style w:type="character" w:styleId="Grietas">
    <w:name w:val="Strong"/>
    <w:uiPriority w:val="22"/>
    <w:qFormat/>
    <w:rsid w:val="000A741A"/>
    <w:rPr>
      <w:b/>
      <w:bCs/>
    </w:rPr>
  </w:style>
  <w:style w:type="character" w:styleId="Emfaz">
    <w:name w:val="Emphasis"/>
    <w:uiPriority w:val="20"/>
    <w:qFormat/>
    <w:rsid w:val="000A741A"/>
    <w:rPr>
      <w:caps/>
      <w:color w:val="0A2F40" w:themeColor="accent1" w:themeShade="7F"/>
      <w:spacing w:val="5"/>
    </w:rPr>
  </w:style>
  <w:style w:type="paragraph" w:styleId="Betarp">
    <w:name w:val="No Spacing"/>
    <w:uiPriority w:val="1"/>
    <w:qFormat/>
    <w:rsid w:val="000A741A"/>
  </w:style>
  <w:style w:type="character" w:styleId="Nerykuspabraukimas">
    <w:name w:val="Subtle Emphasis"/>
    <w:uiPriority w:val="19"/>
    <w:qFormat/>
    <w:rsid w:val="000A741A"/>
    <w:rPr>
      <w:i/>
      <w:iCs/>
      <w:color w:val="0A2F40" w:themeColor="accent1" w:themeShade="7F"/>
    </w:rPr>
  </w:style>
  <w:style w:type="character" w:styleId="Nerykinuoroda">
    <w:name w:val="Subtle Reference"/>
    <w:uiPriority w:val="31"/>
    <w:qFormat/>
    <w:rsid w:val="000A741A"/>
    <w:rPr>
      <w:b/>
      <w:bCs/>
      <w:color w:val="156082" w:themeColor="accent1"/>
    </w:rPr>
  </w:style>
  <w:style w:type="character" w:styleId="Knygospavadinimas">
    <w:name w:val="Book Title"/>
    <w:uiPriority w:val="33"/>
    <w:qFormat/>
    <w:rsid w:val="000A741A"/>
    <w:rPr>
      <w:b/>
      <w:bCs/>
      <w:i/>
      <w:iCs/>
      <w:spacing w:val="0"/>
    </w:rPr>
  </w:style>
  <w:style w:type="paragraph" w:styleId="Turinioantrat">
    <w:name w:val="TOC Heading"/>
    <w:basedOn w:val="Antrat1"/>
    <w:next w:val="prastasis"/>
    <w:uiPriority w:val="39"/>
    <w:semiHidden/>
    <w:unhideWhenUsed/>
    <w:qFormat/>
    <w:rsid w:val="000A741A"/>
    <w:pPr>
      <w:outlineLvl w:val="9"/>
    </w:pPr>
  </w:style>
  <w:style w:type="paragraph" w:styleId="Pataisymai">
    <w:name w:val="Revision"/>
    <w:hidden/>
    <w:uiPriority w:val="99"/>
    <w:semiHidden/>
    <w:rsid w:val="006705DB"/>
  </w:style>
  <w:style w:type="character" w:styleId="Komentaronuoroda">
    <w:name w:val="annotation reference"/>
    <w:basedOn w:val="Numatytasispastraiposriftas"/>
    <w:uiPriority w:val="99"/>
    <w:semiHidden/>
    <w:unhideWhenUsed/>
    <w:rsid w:val="00B05015"/>
    <w:rPr>
      <w:sz w:val="16"/>
      <w:szCs w:val="16"/>
    </w:rPr>
  </w:style>
  <w:style w:type="paragraph" w:styleId="Komentarotema">
    <w:name w:val="annotation subject"/>
    <w:basedOn w:val="Komentarotekstas"/>
    <w:next w:val="Komentarotekstas"/>
    <w:link w:val="KomentarotemaDiagrama"/>
    <w:uiPriority w:val="99"/>
    <w:semiHidden/>
    <w:unhideWhenUsed/>
    <w:rsid w:val="00B05015"/>
    <w:rPr>
      <w:b/>
      <w:bCs/>
    </w:rPr>
  </w:style>
  <w:style w:type="character" w:customStyle="1" w:styleId="KomentarotemaDiagrama">
    <w:name w:val="Komentaro tema Diagrama"/>
    <w:basedOn w:val="KomentarotekstasDiagrama"/>
    <w:link w:val="Komentarotema"/>
    <w:uiPriority w:val="99"/>
    <w:semiHidden/>
    <w:rsid w:val="00B05015"/>
    <w:rPr>
      <w:rFonts w:eastAsiaTheme="minorEastAsia"/>
      <w:b/>
      <w:bCs/>
      <w:kern w:val="0"/>
      <w:sz w:val="20"/>
      <w:szCs w:val="20"/>
      <w:lang w:eastAsia="lt-LT"/>
      <w14:ligatures w14:val="none"/>
    </w:rPr>
  </w:style>
  <w:style w:type="table" w:styleId="1tinkleliolentelviesi-1parykinimas">
    <w:name w:val="Grid Table 1 Light Accent 1"/>
    <w:basedOn w:val="prastojilentel"/>
    <w:uiPriority w:val="46"/>
    <w:rsid w:val="002F02BE"/>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E973D-514A-4A55-98A9-A3E319F8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19001</Words>
  <Characters>10832</Characters>
  <Application>Microsoft Office Word</Application>
  <DocSecurity>0</DocSecurity>
  <Lines>90</Lines>
  <Paragraphs>59</Paragraphs>
  <ScaleCrop>false</ScaleCrop>
  <Company/>
  <LinksUpToDate>false</LinksUpToDate>
  <CharactersWithSpaces>29774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dc:creator>
  <cp:keywords/>
  <dc:description/>
  <cp:lastModifiedBy>Linas Tarosas</cp:lastModifiedBy>
  <cp:revision>40</cp:revision>
  <dcterms:created xsi:type="dcterms:W3CDTF">2026-02-11T08:06:00Z</dcterms:created>
  <dcterms:modified xsi:type="dcterms:W3CDTF">2026-03-09T11:14:00Z</dcterms:modified>
</cp:coreProperties>
</file>