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40E2" w:rsidRPr="009001AA" w:rsidRDefault="005C40E2" w:rsidP="009001AA">
      <w:bookmarkStart w:id="0" w:name="_Toc487548545"/>
    </w:p>
    <w:p w:rsidR="00D42BAA" w:rsidRPr="009001AA" w:rsidRDefault="00A817E4" w:rsidP="00B17B3E">
      <w:pPr>
        <w:ind w:left="6480"/>
        <w:rPr>
          <w:szCs w:val="24"/>
        </w:rPr>
      </w:pPr>
      <w:r w:rsidRPr="009001AA">
        <w:rPr>
          <w:szCs w:val="24"/>
        </w:rPr>
        <w:t xml:space="preserve">Pirkimo dokumentų </w:t>
      </w:r>
    </w:p>
    <w:p w:rsidR="00A817E4" w:rsidRPr="009001AA" w:rsidRDefault="00A817E4" w:rsidP="00491565">
      <w:pPr>
        <w:ind w:firstLine="709"/>
        <w:rPr>
          <w:szCs w:val="24"/>
        </w:rPr>
      </w:pPr>
      <w:r w:rsidRPr="009001AA">
        <w:rPr>
          <w:szCs w:val="24"/>
        </w:rPr>
        <w:tab/>
      </w:r>
      <w:r w:rsidRPr="009001AA">
        <w:rPr>
          <w:szCs w:val="24"/>
        </w:rPr>
        <w:tab/>
      </w:r>
      <w:r w:rsidRPr="009001AA">
        <w:rPr>
          <w:szCs w:val="24"/>
        </w:rPr>
        <w:tab/>
      </w:r>
      <w:r w:rsidR="00DF6401" w:rsidRPr="009001AA">
        <w:rPr>
          <w:szCs w:val="24"/>
        </w:rPr>
        <w:tab/>
      </w:r>
      <w:r w:rsidR="00DF6401" w:rsidRPr="009001AA">
        <w:rPr>
          <w:szCs w:val="24"/>
        </w:rPr>
        <w:tab/>
        <w:t xml:space="preserve">        </w:t>
      </w:r>
      <w:r w:rsidRPr="009001AA">
        <w:rPr>
          <w:szCs w:val="24"/>
        </w:rPr>
        <w:t>Priedas Nr. 1</w:t>
      </w:r>
    </w:p>
    <w:p w:rsidR="00A24964" w:rsidRPr="009001AA" w:rsidRDefault="00A24964" w:rsidP="00A93ABC">
      <w:pPr>
        <w:outlineLvl w:val="0"/>
        <w:rPr>
          <w:b/>
          <w:szCs w:val="24"/>
        </w:rPr>
      </w:pPr>
      <w:bookmarkStart w:id="1" w:name="_Hlk496622844"/>
    </w:p>
    <w:bookmarkEnd w:id="1"/>
    <w:p w:rsidR="005C40E2" w:rsidRPr="009001AA" w:rsidRDefault="005C40E2" w:rsidP="005C40E2">
      <w:pPr>
        <w:jc w:val="center"/>
        <w:rPr>
          <w:b/>
          <w:szCs w:val="24"/>
        </w:rPr>
      </w:pPr>
      <w:r w:rsidRPr="009001AA">
        <w:rPr>
          <w:b/>
          <w:szCs w:val="24"/>
        </w:rPr>
        <w:t>POLITINĖS KAMPANIJOS DALYVIŲ PATIKRINIMO PASLAUGŲ PIRKIMO TECHNINĖ SPECIFIKACIJA</w:t>
      </w:r>
    </w:p>
    <w:p w:rsidR="005C40E2" w:rsidRPr="009001AA" w:rsidRDefault="005C40E2" w:rsidP="005C40E2">
      <w:pPr>
        <w:jc w:val="center"/>
        <w:rPr>
          <w:b/>
          <w:szCs w:val="24"/>
        </w:rPr>
      </w:pPr>
    </w:p>
    <w:p w:rsidR="005C40E2" w:rsidRPr="009001AA" w:rsidRDefault="005C40E2" w:rsidP="005C40E2">
      <w:pPr>
        <w:pStyle w:val="Sraopastraipa"/>
        <w:numPr>
          <w:ilvl w:val="0"/>
          <w:numId w:val="50"/>
        </w:numPr>
        <w:spacing w:after="0" w:line="240" w:lineRule="auto"/>
        <w:ind w:left="0"/>
        <w:jc w:val="center"/>
        <w:rPr>
          <w:rFonts w:ascii="Times New Roman" w:hAnsi="Times New Roman"/>
          <w:b/>
          <w:szCs w:val="24"/>
        </w:rPr>
      </w:pPr>
      <w:r w:rsidRPr="009001AA">
        <w:rPr>
          <w:rFonts w:ascii="Times New Roman" w:hAnsi="Times New Roman"/>
          <w:b/>
          <w:szCs w:val="24"/>
        </w:rPr>
        <w:t>BENDROSIOS NUOSTATOS</w:t>
      </w:r>
    </w:p>
    <w:p w:rsidR="005C40E2" w:rsidRPr="009001AA" w:rsidRDefault="005C40E2" w:rsidP="005C40E2">
      <w:pPr>
        <w:jc w:val="center"/>
        <w:rPr>
          <w:b/>
          <w:szCs w:val="24"/>
        </w:rPr>
      </w:pPr>
    </w:p>
    <w:p w:rsidR="005C40E2" w:rsidRPr="009001AA" w:rsidRDefault="005C40E2" w:rsidP="005C40E2">
      <w:pPr>
        <w:pStyle w:val="Sraopastraipa"/>
        <w:numPr>
          <w:ilvl w:val="0"/>
          <w:numId w:val="48"/>
        </w:numPr>
        <w:spacing w:after="0" w:line="240" w:lineRule="auto"/>
        <w:ind w:left="0" w:firstLine="709"/>
        <w:jc w:val="both"/>
        <w:rPr>
          <w:rFonts w:ascii="Times New Roman" w:hAnsi="Times New Roman"/>
          <w:szCs w:val="24"/>
        </w:rPr>
      </w:pPr>
      <w:r w:rsidRPr="009001AA">
        <w:rPr>
          <w:rFonts w:ascii="Times New Roman" w:hAnsi="Times New Roman"/>
          <w:color w:val="000000"/>
          <w:szCs w:val="24"/>
        </w:rPr>
        <w:t xml:space="preserve">Savarankiško politinės kampanijos dalyvio nepriklausomo patikrinimo techninė užduotis yra </w:t>
      </w:r>
      <w:r w:rsidRPr="009001AA">
        <w:rPr>
          <w:rFonts w:ascii="Times New Roman" w:hAnsi="Times New Roman"/>
          <w:szCs w:val="24"/>
        </w:rPr>
        <w:t xml:space="preserve">2018 m. gruodžio 10 d. raštu Nr. 1.9-S1488A suderinta su Lietuvos auditorių rūmais ir </w:t>
      </w:r>
      <w:r w:rsidRPr="009001AA">
        <w:rPr>
          <w:rFonts w:ascii="Times New Roman" w:hAnsi="Times New Roman"/>
          <w:color w:val="000000"/>
          <w:szCs w:val="24"/>
        </w:rPr>
        <w:t xml:space="preserve">patvirtinta </w:t>
      </w:r>
      <w:r w:rsidRPr="009001AA">
        <w:rPr>
          <w:rFonts w:ascii="Times New Roman" w:hAnsi="Times New Roman"/>
          <w:szCs w:val="24"/>
        </w:rPr>
        <w:t>2018 m. gruodžio 18 d. Lietuvos Respublikos vyriausiosios rinkimų komisijos sprendimu Nr.  </w:t>
      </w:r>
      <w:proofErr w:type="spellStart"/>
      <w:r w:rsidRPr="009001AA">
        <w:rPr>
          <w:rFonts w:ascii="Times New Roman" w:hAnsi="Times New Roman"/>
          <w:szCs w:val="24"/>
        </w:rPr>
        <w:t>Sp</w:t>
      </w:r>
      <w:proofErr w:type="spellEnd"/>
      <w:r w:rsidRPr="009001AA">
        <w:rPr>
          <w:rFonts w:ascii="Times New Roman" w:hAnsi="Times New Roman"/>
          <w:szCs w:val="24"/>
        </w:rPr>
        <w:t>- 205. Techninė užduotis yra techninės specifikacijos dalis (pridedama). Su technine užduotimi taip pat galima susipažinti: &lt;</w:t>
      </w:r>
      <w:hyperlink r:id="rId8" w:history="1">
        <w:r w:rsidRPr="009001AA">
          <w:rPr>
            <w:rStyle w:val="Hipersaitas"/>
            <w:rFonts w:ascii="Times New Roman" w:hAnsi="Times New Roman"/>
            <w:szCs w:val="24"/>
          </w:rPr>
          <w:t>https://e-seimas.lrs.lt/portal/legalAct/lt/TAD/fc3054f204ad11e98a758703636ea610</w:t>
        </w:r>
      </w:hyperlink>
      <w:r w:rsidRPr="009001AA">
        <w:rPr>
          <w:rStyle w:val="Hipersaitas"/>
          <w:rFonts w:ascii="Times New Roman" w:hAnsi="Times New Roman"/>
          <w:szCs w:val="24"/>
        </w:rPr>
        <w:t>.&gt;</w:t>
      </w:r>
      <w:r w:rsidRPr="009001AA">
        <w:rPr>
          <w:rFonts w:ascii="Times New Roman" w:hAnsi="Times New Roman"/>
          <w:szCs w:val="24"/>
        </w:rPr>
        <w:t xml:space="preserve"> </w:t>
      </w:r>
      <w:bookmarkStart w:id="2" w:name="part_5af0a7375c374da89bc71a36589389cc"/>
      <w:bookmarkEnd w:id="2"/>
    </w:p>
    <w:p w:rsidR="005C40E2" w:rsidRPr="009001AA" w:rsidRDefault="005C40E2" w:rsidP="005C40E2">
      <w:pPr>
        <w:pStyle w:val="Sraopastraipa"/>
        <w:numPr>
          <w:ilvl w:val="0"/>
          <w:numId w:val="48"/>
        </w:numPr>
        <w:spacing w:after="0" w:line="240" w:lineRule="auto"/>
        <w:ind w:left="0" w:firstLine="709"/>
        <w:jc w:val="both"/>
        <w:rPr>
          <w:rFonts w:ascii="Times New Roman" w:hAnsi="Times New Roman"/>
          <w:color w:val="000000"/>
          <w:szCs w:val="24"/>
        </w:rPr>
      </w:pPr>
      <w:r w:rsidRPr="009001AA">
        <w:rPr>
          <w:rFonts w:ascii="Times New Roman" w:hAnsi="Times New Roman"/>
          <w:color w:val="000000"/>
          <w:szCs w:val="24"/>
        </w:rPr>
        <w:t xml:space="preserve">Rinkimų grafikai skelbiami: </w:t>
      </w:r>
    </w:p>
    <w:p w:rsidR="005C40E2" w:rsidRPr="009001AA" w:rsidRDefault="005C40E2" w:rsidP="005C40E2">
      <w:pPr>
        <w:pStyle w:val="Sraopastraipa"/>
        <w:numPr>
          <w:ilvl w:val="0"/>
          <w:numId w:val="49"/>
        </w:numPr>
        <w:spacing w:after="0" w:line="240" w:lineRule="auto"/>
        <w:ind w:left="0" w:firstLine="709"/>
        <w:jc w:val="both"/>
        <w:rPr>
          <w:rFonts w:ascii="Times New Roman" w:hAnsi="Times New Roman"/>
          <w:szCs w:val="24"/>
        </w:rPr>
      </w:pPr>
      <w:r w:rsidRPr="009001AA">
        <w:rPr>
          <w:rFonts w:ascii="Times New Roman" w:hAnsi="Times New Roman"/>
          <w:szCs w:val="24"/>
        </w:rPr>
        <w:t>2019 m. kovo 3 d. savivaldybių tarybų rinkimai: &lt;</w:t>
      </w:r>
      <w:hyperlink r:id="rId9" w:history="1">
        <w:r w:rsidRPr="009001AA">
          <w:rPr>
            <w:rStyle w:val="Hipersaitas"/>
            <w:rFonts w:ascii="Times New Roman" w:hAnsi="Times New Roman"/>
            <w:szCs w:val="24"/>
          </w:rPr>
          <w:t>https://www.vrk.lt/2019-savivaldybiu-tarybu</w:t>
        </w:r>
      </w:hyperlink>
      <w:r w:rsidRPr="009001AA">
        <w:rPr>
          <w:rFonts w:ascii="Times New Roman" w:hAnsi="Times New Roman"/>
          <w:szCs w:val="24"/>
        </w:rPr>
        <w:t xml:space="preserve">&gt;  </w:t>
      </w:r>
    </w:p>
    <w:p w:rsidR="005C40E2" w:rsidRPr="009001AA" w:rsidRDefault="005C40E2" w:rsidP="005C40E2">
      <w:pPr>
        <w:pStyle w:val="Sraopastraipa"/>
        <w:numPr>
          <w:ilvl w:val="0"/>
          <w:numId w:val="49"/>
        </w:numPr>
        <w:spacing w:after="0" w:line="240" w:lineRule="auto"/>
        <w:ind w:left="0" w:firstLine="709"/>
        <w:jc w:val="both"/>
        <w:rPr>
          <w:rFonts w:ascii="Times New Roman" w:hAnsi="Times New Roman"/>
          <w:szCs w:val="24"/>
        </w:rPr>
      </w:pPr>
      <w:r w:rsidRPr="009001AA">
        <w:rPr>
          <w:rFonts w:ascii="Times New Roman" w:hAnsi="Times New Roman"/>
          <w:szCs w:val="24"/>
        </w:rPr>
        <w:t>2019 m. gegužės 12 d. Respublikos Prezidento rinkimai: &lt;</w:t>
      </w:r>
      <w:hyperlink r:id="rId10" w:history="1">
        <w:r w:rsidRPr="009001AA">
          <w:rPr>
            <w:rStyle w:val="Hipersaitas"/>
            <w:rFonts w:ascii="Times New Roman" w:hAnsi="Times New Roman"/>
            <w:szCs w:val="24"/>
          </w:rPr>
          <w:t>https://www.vrk.lt/2019-prezidento</w:t>
        </w:r>
      </w:hyperlink>
      <w:r w:rsidRPr="009001AA">
        <w:rPr>
          <w:rFonts w:ascii="Times New Roman" w:hAnsi="Times New Roman"/>
          <w:szCs w:val="24"/>
        </w:rPr>
        <w:t xml:space="preserve">&gt; </w:t>
      </w:r>
    </w:p>
    <w:p w:rsidR="005C40E2" w:rsidRPr="009001AA" w:rsidRDefault="005C40E2" w:rsidP="005C40E2">
      <w:pPr>
        <w:pStyle w:val="Sraopastraipa"/>
        <w:numPr>
          <w:ilvl w:val="0"/>
          <w:numId w:val="49"/>
        </w:numPr>
        <w:spacing w:after="0" w:line="240" w:lineRule="auto"/>
        <w:ind w:left="0" w:firstLine="709"/>
        <w:jc w:val="both"/>
        <w:rPr>
          <w:rFonts w:ascii="Times New Roman" w:hAnsi="Times New Roman"/>
          <w:szCs w:val="24"/>
        </w:rPr>
      </w:pPr>
      <w:r w:rsidRPr="009001AA">
        <w:rPr>
          <w:rFonts w:ascii="Times New Roman" w:hAnsi="Times New Roman"/>
          <w:szCs w:val="24"/>
        </w:rPr>
        <w:t>2019 m. gegužės 26 d. rinkimai į Europos Parlamentą: &lt;</w:t>
      </w:r>
      <w:hyperlink r:id="rId11" w:history="1">
        <w:r w:rsidRPr="009001AA">
          <w:rPr>
            <w:rStyle w:val="Hipersaitas"/>
            <w:rFonts w:ascii="Times New Roman" w:hAnsi="Times New Roman"/>
            <w:szCs w:val="24"/>
          </w:rPr>
          <w:t>https://www.vrk.lt/2019-europos-parlamento</w:t>
        </w:r>
      </w:hyperlink>
      <w:r w:rsidRPr="009001AA">
        <w:rPr>
          <w:rFonts w:ascii="Times New Roman" w:hAnsi="Times New Roman"/>
          <w:szCs w:val="24"/>
        </w:rPr>
        <w:t xml:space="preserve">&gt; </w:t>
      </w:r>
    </w:p>
    <w:p w:rsidR="005C40E2" w:rsidRPr="009001AA" w:rsidRDefault="005C40E2" w:rsidP="005C40E2">
      <w:pPr>
        <w:pStyle w:val="Sraopastraipa"/>
        <w:numPr>
          <w:ilvl w:val="0"/>
          <w:numId w:val="48"/>
        </w:numPr>
        <w:spacing w:after="0" w:line="240" w:lineRule="auto"/>
        <w:ind w:left="0" w:firstLine="709"/>
        <w:jc w:val="both"/>
        <w:rPr>
          <w:rFonts w:ascii="Times New Roman" w:hAnsi="Times New Roman"/>
          <w:color w:val="000000"/>
          <w:szCs w:val="24"/>
          <w:lang w:eastAsia="lt-LT"/>
        </w:rPr>
      </w:pPr>
      <w:r w:rsidRPr="009001AA">
        <w:rPr>
          <w:rFonts w:ascii="Times New Roman" w:hAnsi="Times New Roman"/>
          <w:bCs/>
          <w:color w:val="000000"/>
          <w:szCs w:val="24"/>
          <w:lang w:eastAsia="lt-LT"/>
        </w:rPr>
        <w:t xml:space="preserve">Lietuvos Respublikos </w:t>
      </w:r>
      <w:bookmarkStart w:id="3" w:name="_Hlk534962959"/>
      <w:r w:rsidRPr="009001AA">
        <w:rPr>
          <w:rFonts w:ascii="Times New Roman" w:hAnsi="Times New Roman"/>
          <w:bCs/>
          <w:color w:val="000000"/>
          <w:szCs w:val="24"/>
          <w:lang w:eastAsia="lt-LT"/>
        </w:rPr>
        <w:t>politinių kampanijų finansavimo ir finansavimo kontrolės įstatymo</w:t>
      </w:r>
      <w:bookmarkEnd w:id="3"/>
      <w:r w:rsidRPr="009001AA">
        <w:rPr>
          <w:rFonts w:ascii="Times New Roman" w:hAnsi="Times New Roman"/>
          <w:bCs/>
          <w:color w:val="000000"/>
          <w:szCs w:val="24"/>
          <w:lang w:eastAsia="lt-LT"/>
        </w:rPr>
        <w:t xml:space="preserve"> 20 straipsnio 2 dalyje nustatyta, kad</w:t>
      </w:r>
      <w:bookmarkStart w:id="4" w:name="part_bd539270dd5e48b18c49ccc6058b5298"/>
      <w:bookmarkStart w:id="5" w:name="part_a2130886fe1f4d2795765b470353f852"/>
      <w:bookmarkEnd w:id="4"/>
      <w:bookmarkEnd w:id="5"/>
      <w:r w:rsidRPr="009001AA">
        <w:rPr>
          <w:rFonts w:ascii="Times New Roman" w:hAnsi="Times New Roman"/>
          <w:bCs/>
          <w:color w:val="000000"/>
          <w:szCs w:val="24"/>
          <w:lang w:eastAsia="lt-LT"/>
        </w:rPr>
        <w:t xml:space="preserve"> s</w:t>
      </w:r>
      <w:r w:rsidRPr="009001AA">
        <w:rPr>
          <w:rFonts w:ascii="Times New Roman" w:hAnsi="Times New Roman"/>
          <w:color w:val="000000"/>
          <w:szCs w:val="24"/>
          <w:lang w:eastAsia="lt-LT"/>
        </w:rPr>
        <w:t>avarankiškų politinės kampanijos dalyvių, per politinę kampaniją gavusių mažesnę kaip 70 VMDU dydžio pajamų sumą, nepriklausomą patikrinimą organizuoja Vyriausioji rinkimų komisija. Šioje dalyje numatytam savarankiškų politinės kampanijos dalyvių nepriklausomam patikrinimui atlikti Vyriausioji rinkimų komisija turi teisę teisės aktų nustatyta tvarka pirkti audito įmonių arba auditorių paslaugas.</w:t>
      </w:r>
    </w:p>
    <w:p w:rsidR="005C40E2" w:rsidRPr="009001AA" w:rsidRDefault="005C40E2" w:rsidP="005C40E2">
      <w:pPr>
        <w:pStyle w:val="Sraopastraipa"/>
        <w:spacing w:after="0" w:line="240" w:lineRule="auto"/>
        <w:ind w:left="0" w:firstLine="709"/>
        <w:jc w:val="both"/>
        <w:rPr>
          <w:rFonts w:ascii="Times New Roman" w:hAnsi="Times New Roman"/>
          <w:color w:val="000000"/>
          <w:szCs w:val="24"/>
          <w:lang w:eastAsia="lt-LT"/>
        </w:rPr>
      </w:pPr>
      <w:bookmarkStart w:id="6" w:name="part_1be53b110baa4f3e81cc440afa04b7a6"/>
      <w:bookmarkEnd w:id="6"/>
      <w:r w:rsidRPr="009001AA">
        <w:rPr>
          <w:rFonts w:ascii="Times New Roman" w:hAnsi="Times New Roman"/>
          <w:color w:val="000000"/>
          <w:szCs w:val="24"/>
          <w:lang w:eastAsia="lt-LT"/>
        </w:rPr>
        <w:t>To paties straipsnio 3 dalyje nustatyta, kad auditorius:</w:t>
      </w:r>
    </w:p>
    <w:p w:rsidR="005C40E2" w:rsidRPr="009001AA" w:rsidRDefault="005C40E2" w:rsidP="005C40E2">
      <w:pPr>
        <w:pStyle w:val="Sraopastraipa"/>
        <w:spacing w:after="0" w:line="240" w:lineRule="auto"/>
        <w:ind w:left="0" w:firstLine="709"/>
        <w:jc w:val="both"/>
        <w:rPr>
          <w:rFonts w:ascii="Times New Roman" w:hAnsi="Times New Roman"/>
          <w:color w:val="000000"/>
          <w:szCs w:val="24"/>
          <w:lang w:eastAsia="lt-LT"/>
        </w:rPr>
      </w:pPr>
      <w:bookmarkStart w:id="7" w:name="part_c39472856c0046e098110aa25c077537"/>
      <w:bookmarkEnd w:id="7"/>
      <w:r w:rsidRPr="009001AA">
        <w:rPr>
          <w:rFonts w:ascii="Times New Roman" w:hAnsi="Times New Roman"/>
          <w:color w:val="000000"/>
          <w:szCs w:val="24"/>
          <w:lang w:eastAsia="lt-LT"/>
        </w:rPr>
        <w:t>1) turi atlikti savarankiško politinės kampanijos dalyvio nepriklausomą patikrinimą, vadovaudamasis Lietuvos Respublikos teisės aktais ir pagal Vyriausiosios rinkimų komisijos patvirtintą techninę užduotį, kurioje nustatytas auditoriui pavedamo atlikti darbo mastas;</w:t>
      </w:r>
    </w:p>
    <w:p w:rsidR="005C40E2" w:rsidRPr="009001AA" w:rsidRDefault="005C40E2" w:rsidP="005C40E2">
      <w:pPr>
        <w:pStyle w:val="Sraopastraipa"/>
        <w:spacing w:after="0" w:line="240" w:lineRule="auto"/>
        <w:ind w:left="0" w:firstLine="709"/>
        <w:jc w:val="both"/>
        <w:rPr>
          <w:rFonts w:ascii="Times New Roman" w:hAnsi="Times New Roman"/>
          <w:color w:val="000000"/>
          <w:szCs w:val="24"/>
          <w:lang w:eastAsia="lt-LT"/>
        </w:rPr>
      </w:pPr>
      <w:bookmarkStart w:id="8" w:name="part_bb12cc23e1d846759eb2d6b2bc1708c4"/>
      <w:bookmarkEnd w:id="8"/>
      <w:r w:rsidRPr="009001AA">
        <w:rPr>
          <w:rFonts w:ascii="Times New Roman" w:hAnsi="Times New Roman"/>
          <w:color w:val="000000"/>
          <w:szCs w:val="24"/>
          <w:lang w:eastAsia="lt-LT"/>
        </w:rPr>
        <w:t>2) turi teisę gauti iš politinės kampanijos iždininko ir politinės kampanijos dalyvio arba Vyriausiosios rinkimų komisijos visus savarankiško politinės kampanijos dalyvio nepriklausomam patikrinimui atlikti reikalingus dokumentus.</w:t>
      </w:r>
    </w:p>
    <w:p w:rsidR="005C40E2" w:rsidRPr="009001AA" w:rsidRDefault="005C40E2" w:rsidP="005C40E2">
      <w:pPr>
        <w:pStyle w:val="Sraopastraipa"/>
        <w:spacing w:after="0" w:line="240" w:lineRule="auto"/>
        <w:ind w:left="0" w:firstLine="709"/>
        <w:jc w:val="both"/>
        <w:rPr>
          <w:rFonts w:ascii="Times New Roman" w:hAnsi="Times New Roman"/>
          <w:color w:val="000000"/>
          <w:szCs w:val="24"/>
          <w:lang w:eastAsia="lt-LT"/>
        </w:rPr>
      </w:pPr>
      <w:bookmarkStart w:id="9" w:name="part_a32e9447110d415ca510da0a13d78ec3"/>
      <w:bookmarkEnd w:id="9"/>
      <w:r w:rsidRPr="009001AA">
        <w:rPr>
          <w:rFonts w:ascii="Times New Roman" w:hAnsi="Times New Roman"/>
          <w:color w:val="000000"/>
          <w:szCs w:val="24"/>
          <w:lang w:eastAsia="lt-LT"/>
        </w:rPr>
        <w:t>Politinių kampanijų finansavimo ir finansavimo kontrolės įstatymo 3 straipsnyje nustatyta, kad politinės kampanijos iždininku negali būti šio įstatymo nustatyta tvarka politinės partijos ar savarankiško politinės kampanijos dalyvio nepriklausomą patikrinimą atliekantis auditorius.</w:t>
      </w:r>
      <w:bookmarkStart w:id="10" w:name="part_74c730ad5a6b4a5cab0df636212abfea"/>
      <w:bookmarkStart w:id="11" w:name="part_cba28b47170b4440bc517665695af5f6"/>
      <w:bookmarkStart w:id="12" w:name="part_1aee585b5b3248b28d7f340e36d4b932"/>
      <w:bookmarkStart w:id="13" w:name="part_ee9bbdebdb05416eaf02d3b5139bd9f4"/>
      <w:bookmarkEnd w:id="10"/>
      <w:bookmarkEnd w:id="11"/>
      <w:bookmarkEnd w:id="12"/>
      <w:bookmarkEnd w:id="13"/>
      <w:r w:rsidRPr="009001AA">
        <w:rPr>
          <w:rFonts w:ascii="Times New Roman" w:hAnsi="Times New Roman"/>
          <w:color w:val="000000"/>
          <w:szCs w:val="24"/>
          <w:lang w:eastAsia="lt-LT"/>
        </w:rPr>
        <w:t xml:space="preserve"> Pasiūlymo pateikimo metu tiekėjas privalo pateikti laisvos formos deklaraciją.</w:t>
      </w:r>
    </w:p>
    <w:p w:rsidR="005C40E2" w:rsidRPr="009001AA" w:rsidRDefault="005C40E2" w:rsidP="005C40E2">
      <w:pPr>
        <w:pStyle w:val="Sraopastraipa"/>
        <w:numPr>
          <w:ilvl w:val="0"/>
          <w:numId w:val="48"/>
        </w:numPr>
        <w:spacing w:after="0" w:line="240" w:lineRule="auto"/>
        <w:ind w:left="0" w:firstLine="709"/>
        <w:jc w:val="both"/>
        <w:rPr>
          <w:rFonts w:ascii="Times New Roman" w:hAnsi="Times New Roman"/>
          <w:szCs w:val="24"/>
        </w:rPr>
      </w:pPr>
      <w:r w:rsidRPr="009001AA">
        <w:rPr>
          <w:rFonts w:ascii="Times New Roman" w:hAnsi="Times New Roman"/>
          <w:szCs w:val="24"/>
        </w:rPr>
        <w:t xml:space="preserve">Reikalingas nepriklausomo patikrinimo paslaugų kiekis preliminariai yra iki 600 savarankiškų politinės kampanijos dalyvių, per politinę kampaniją gavusių ne daugiau kaip 70 VMDU pajamų, tai yra 61 950 Eur (2019 metais). Numatoma tikrinti iki 600 dalyvių, dalyvaujančių: </w:t>
      </w:r>
    </w:p>
    <w:p w:rsidR="005C40E2" w:rsidRPr="009001AA" w:rsidRDefault="005C40E2" w:rsidP="005C40E2">
      <w:pPr>
        <w:pStyle w:val="Sraopastraipa"/>
        <w:spacing w:after="0" w:line="240" w:lineRule="auto"/>
        <w:ind w:left="0" w:firstLine="709"/>
        <w:jc w:val="both"/>
        <w:rPr>
          <w:rFonts w:ascii="Times New Roman" w:hAnsi="Times New Roman"/>
          <w:szCs w:val="24"/>
        </w:rPr>
      </w:pPr>
      <w:r w:rsidRPr="009001AA">
        <w:rPr>
          <w:rFonts w:ascii="Times New Roman" w:hAnsi="Times New Roman"/>
          <w:szCs w:val="24"/>
        </w:rPr>
        <w:t>2019 m. kovo 3 d. savivaldybių tarybų rinkimuose (politinės kampanijos dalyvio statusą turi  333 subjektai), 2019 m. gegužės 12 d. Respublikos Prezidento rinkimuose (planuojama apie 20 dalyvių), 2019 m. gegužės 26 d. rinkimuose į Europos Parlamentą (planuojama apie 20 dalyvių), referendumo, jei vyktų kartu su šiais rinkimais ir jei iki 2020 m. kovo 31 d. būtų rinkimai referendumas ar kitų rinkimų politinė kampanija (planuojama iki 80 dalyvių).</w:t>
      </w:r>
    </w:p>
    <w:p w:rsidR="005C40E2" w:rsidRPr="009001AA" w:rsidRDefault="005C40E2" w:rsidP="005C40E2">
      <w:pPr>
        <w:pStyle w:val="Sraopastraipa"/>
        <w:numPr>
          <w:ilvl w:val="0"/>
          <w:numId w:val="48"/>
        </w:numPr>
        <w:spacing w:after="0" w:line="240" w:lineRule="auto"/>
        <w:ind w:left="0" w:firstLine="709"/>
        <w:jc w:val="both"/>
        <w:rPr>
          <w:rFonts w:ascii="Times New Roman" w:hAnsi="Times New Roman"/>
          <w:szCs w:val="24"/>
        </w:rPr>
      </w:pPr>
      <w:r w:rsidRPr="009001AA">
        <w:rPr>
          <w:rFonts w:ascii="Times New Roman" w:hAnsi="Times New Roman"/>
          <w:szCs w:val="24"/>
        </w:rPr>
        <w:t xml:space="preserve">Pirkimas skaidomas į 14 dalių. Galima pateikti pasiūlymus vienai, kelioms ar visoms pirkimo objekto dalims. </w:t>
      </w:r>
    </w:p>
    <w:p w:rsidR="005C40E2" w:rsidRPr="009001AA" w:rsidRDefault="005C40E2" w:rsidP="005C40E2">
      <w:pPr>
        <w:pStyle w:val="Sraopastraipa"/>
        <w:numPr>
          <w:ilvl w:val="0"/>
          <w:numId w:val="49"/>
        </w:numPr>
        <w:spacing w:after="0" w:line="240" w:lineRule="auto"/>
        <w:ind w:left="0" w:firstLine="709"/>
        <w:jc w:val="both"/>
        <w:rPr>
          <w:rFonts w:ascii="Times New Roman" w:hAnsi="Times New Roman"/>
          <w:szCs w:val="24"/>
        </w:rPr>
      </w:pPr>
      <w:r w:rsidRPr="009001AA">
        <w:rPr>
          <w:rFonts w:ascii="Times New Roman" w:hAnsi="Times New Roman"/>
          <w:szCs w:val="24"/>
        </w:rPr>
        <w:t>1 dalis: Politinės kampanijos dalyvių, dalyvaujančių 2019 m. kovo 3 d. savivaldybių tarybų rinkimuose patikrinimo paslaugos kai patikrinimo terminas 45 kalendorinės dienos (pirmas trisdešimtukas).</w:t>
      </w:r>
    </w:p>
    <w:p w:rsidR="005C40E2" w:rsidRPr="009001AA" w:rsidRDefault="005C40E2" w:rsidP="005C40E2">
      <w:pPr>
        <w:pStyle w:val="Sraopastraipa"/>
        <w:numPr>
          <w:ilvl w:val="0"/>
          <w:numId w:val="49"/>
        </w:numPr>
        <w:spacing w:after="0" w:line="240" w:lineRule="auto"/>
        <w:ind w:left="0" w:firstLine="709"/>
        <w:jc w:val="both"/>
        <w:rPr>
          <w:rFonts w:ascii="Times New Roman" w:hAnsi="Times New Roman"/>
          <w:szCs w:val="24"/>
        </w:rPr>
      </w:pPr>
      <w:bookmarkStart w:id="14" w:name="_Hlk535443643"/>
      <w:r w:rsidRPr="009001AA">
        <w:rPr>
          <w:rFonts w:ascii="Times New Roman" w:hAnsi="Times New Roman"/>
          <w:szCs w:val="24"/>
        </w:rPr>
        <w:t>2 dalis: Politinės kampanijos dalyvių, dalyvaujančių 2019 m. kovo 3 d. savivaldybių tarybų rinkimuose patikrinimo paslaugos kai patikrinimo terminas 45 kalendorinės dienos (antras trisdešimtukas).</w:t>
      </w:r>
      <w:bookmarkEnd w:id="14"/>
    </w:p>
    <w:p w:rsidR="005C40E2" w:rsidRPr="009001AA" w:rsidRDefault="005C40E2" w:rsidP="005C40E2">
      <w:pPr>
        <w:pStyle w:val="Sraopastraipa"/>
        <w:numPr>
          <w:ilvl w:val="0"/>
          <w:numId w:val="49"/>
        </w:numPr>
        <w:spacing w:after="0" w:line="240" w:lineRule="auto"/>
        <w:ind w:left="0" w:firstLine="709"/>
        <w:jc w:val="both"/>
        <w:rPr>
          <w:rFonts w:ascii="Times New Roman" w:hAnsi="Times New Roman"/>
          <w:szCs w:val="24"/>
        </w:rPr>
      </w:pPr>
      <w:r w:rsidRPr="009001AA">
        <w:rPr>
          <w:rFonts w:ascii="Times New Roman" w:hAnsi="Times New Roman"/>
          <w:szCs w:val="24"/>
        </w:rPr>
        <w:lastRenderedPageBreak/>
        <w:t>3 dalis: Politinės kampanijos dalyvių, dalyvaujančių 2019 m. kovo 3 d. savivaldybių tarybų rinkimuose patikrinimo paslaugos kai patikrinimo terminas 45 kalendorinės dienos (trečias trisdešimtukas).</w:t>
      </w:r>
    </w:p>
    <w:p w:rsidR="005C40E2" w:rsidRPr="009001AA" w:rsidRDefault="005C40E2" w:rsidP="005C40E2">
      <w:pPr>
        <w:pStyle w:val="Sraopastraipa"/>
        <w:numPr>
          <w:ilvl w:val="0"/>
          <w:numId w:val="49"/>
        </w:numPr>
        <w:spacing w:after="0" w:line="240" w:lineRule="auto"/>
        <w:ind w:left="0" w:firstLine="709"/>
        <w:jc w:val="both"/>
        <w:rPr>
          <w:rFonts w:ascii="Times New Roman" w:hAnsi="Times New Roman"/>
          <w:szCs w:val="24"/>
        </w:rPr>
      </w:pPr>
      <w:r w:rsidRPr="009001AA">
        <w:rPr>
          <w:rFonts w:ascii="Times New Roman" w:hAnsi="Times New Roman"/>
          <w:szCs w:val="24"/>
        </w:rPr>
        <w:t>4 dalis: Politinės kampanijos dalyvių, dalyvaujančių 2019 m. kovo 3 d. savivaldybių tarybų rinkimuose patikrinimo paslaugos kai patikrinimo terminas 45 kalendorinės dienos (ketvirtas trisdešimtukas).</w:t>
      </w:r>
    </w:p>
    <w:p w:rsidR="005C40E2" w:rsidRPr="009001AA" w:rsidRDefault="005C40E2" w:rsidP="005C40E2">
      <w:pPr>
        <w:pStyle w:val="Sraopastraipa"/>
        <w:numPr>
          <w:ilvl w:val="0"/>
          <w:numId w:val="49"/>
        </w:numPr>
        <w:spacing w:after="0" w:line="240" w:lineRule="auto"/>
        <w:ind w:left="0" w:firstLine="709"/>
        <w:jc w:val="both"/>
        <w:rPr>
          <w:rFonts w:ascii="Times New Roman" w:hAnsi="Times New Roman"/>
          <w:szCs w:val="24"/>
        </w:rPr>
      </w:pPr>
      <w:bookmarkStart w:id="15" w:name="_Hlk535443678"/>
      <w:r w:rsidRPr="009001AA">
        <w:rPr>
          <w:rFonts w:ascii="Times New Roman" w:hAnsi="Times New Roman"/>
          <w:szCs w:val="24"/>
        </w:rPr>
        <w:t xml:space="preserve">5 dalis: </w:t>
      </w:r>
      <w:bookmarkStart w:id="16" w:name="_Hlk535443512"/>
      <w:r w:rsidRPr="009001AA">
        <w:rPr>
          <w:rFonts w:ascii="Times New Roman" w:hAnsi="Times New Roman"/>
          <w:szCs w:val="24"/>
        </w:rPr>
        <w:t>Politinės kampanijos dalyvių, dalyvaujančių 2019 m. kovo 3 d. savivaldybių tarybų rinkimuose patikrinimo paslaugos kai patikrinimo terminas 45 kalendorinės dienos (penktas trisdešimtukas).</w:t>
      </w:r>
      <w:bookmarkEnd w:id="16"/>
    </w:p>
    <w:bookmarkEnd w:id="15"/>
    <w:p w:rsidR="005C40E2" w:rsidRPr="009001AA" w:rsidRDefault="005C40E2" w:rsidP="005C40E2">
      <w:pPr>
        <w:pStyle w:val="Sraopastraipa"/>
        <w:numPr>
          <w:ilvl w:val="0"/>
          <w:numId w:val="49"/>
        </w:numPr>
        <w:spacing w:after="0" w:line="240" w:lineRule="auto"/>
        <w:ind w:left="0" w:firstLine="709"/>
        <w:jc w:val="both"/>
        <w:rPr>
          <w:rFonts w:ascii="Times New Roman" w:hAnsi="Times New Roman"/>
          <w:szCs w:val="24"/>
        </w:rPr>
      </w:pPr>
      <w:r w:rsidRPr="009001AA">
        <w:rPr>
          <w:rFonts w:ascii="Times New Roman" w:hAnsi="Times New Roman"/>
          <w:szCs w:val="24"/>
        </w:rPr>
        <w:t>6 dalis: Politinės kampanijos dalyvių, dalyvaujančių 2019 m. kovo 3 d. savivaldybių tarybų rinkimuose patikrinimo paslaugos kai patikrinimo terminas 45 kalendorinės dienos (šeštas trisdešimtukas).</w:t>
      </w:r>
    </w:p>
    <w:p w:rsidR="005C40E2" w:rsidRPr="009001AA" w:rsidRDefault="005C40E2" w:rsidP="005C40E2">
      <w:pPr>
        <w:pStyle w:val="Sraopastraipa"/>
        <w:numPr>
          <w:ilvl w:val="0"/>
          <w:numId w:val="49"/>
        </w:numPr>
        <w:spacing w:after="0" w:line="240" w:lineRule="auto"/>
        <w:ind w:left="0" w:firstLine="709"/>
        <w:jc w:val="both"/>
        <w:rPr>
          <w:rFonts w:ascii="Times New Roman" w:hAnsi="Times New Roman"/>
          <w:szCs w:val="24"/>
        </w:rPr>
      </w:pPr>
      <w:r w:rsidRPr="009001AA">
        <w:rPr>
          <w:rFonts w:ascii="Times New Roman" w:hAnsi="Times New Roman"/>
          <w:szCs w:val="24"/>
        </w:rPr>
        <w:t>7 dalis: Politinės kampanijos dalyvių, dalyvaujančių 2019 m. kovo 3 d. savivaldybių tarybų rinkimuose patikrinimo paslaugos kai patikrinimo terminas 85 kalendorinės dienos (pirmas penkiasdešimtukas).</w:t>
      </w:r>
    </w:p>
    <w:p w:rsidR="005C40E2" w:rsidRPr="009001AA" w:rsidRDefault="005C40E2" w:rsidP="005C40E2">
      <w:pPr>
        <w:pStyle w:val="Sraopastraipa"/>
        <w:numPr>
          <w:ilvl w:val="0"/>
          <w:numId w:val="49"/>
        </w:numPr>
        <w:spacing w:after="0" w:line="240" w:lineRule="auto"/>
        <w:ind w:left="0" w:firstLine="709"/>
        <w:jc w:val="both"/>
        <w:rPr>
          <w:rFonts w:ascii="Times New Roman" w:hAnsi="Times New Roman"/>
          <w:szCs w:val="24"/>
        </w:rPr>
      </w:pPr>
      <w:r w:rsidRPr="009001AA">
        <w:rPr>
          <w:rFonts w:ascii="Times New Roman" w:hAnsi="Times New Roman"/>
          <w:szCs w:val="24"/>
        </w:rPr>
        <w:t>8 dalis: Politinės kampanijos dalyvių, dalyvaujančių 2019 m. kovo 3 d. savivaldybių tarybų rinkimuose patikrinimo paslaugos kai patikrinimo terminas 85 kalendorinės dienos (antras penkiasdešimtukas).</w:t>
      </w:r>
    </w:p>
    <w:p w:rsidR="005C40E2" w:rsidRPr="009001AA" w:rsidRDefault="005C40E2" w:rsidP="005C40E2">
      <w:pPr>
        <w:pStyle w:val="Sraopastraipa"/>
        <w:numPr>
          <w:ilvl w:val="0"/>
          <w:numId w:val="49"/>
        </w:numPr>
        <w:spacing w:after="0" w:line="240" w:lineRule="auto"/>
        <w:ind w:left="0" w:firstLine="709"/>
        <w:jc w:val="both"/>
        <w:rPr>
          <w:rFonts w:ascii="Times New Roman" w:hAnsi="Times New Roman"/>
          <w:szCs w:val="24"/>
        </w:rPr>
      </w:pPr>
      <w:r w:rsidRPr="009001AA">
        <w:rPr>
          <w:rFonts w:ascii="Times New Roman" w:hAnsi="Times New Roman"/>
          <w:szCs w:val="24"/>
        </w:rPr>
        <w:t>9 dalis: Politinės kampanijos dalyvių, dalyvaujančių 2019 m. kovo 3 d. savivaldybių tarybų rinkimuose patikrinimo paslaugos kai patikrinimo terminas 85 kalendorinės dienos (trečias penkiasdešimtukas).</w:t>
      </w:r>
    </w:p>
    <w:p w:rsidR="005C40E2" w:rsidRPr="009001AA" w:rsidRDefault="005C40E2" w:rsidP="005C40E2">
      <w:pPr>
        <w:pStyle w:val="Sraopastraipa"/>
        <w:numPr>
          <w:ilvl w:val="0"/>
          <w:numId w:val="49"/>
        </w:numPr>
        <w:spacing w:after="0" w:line="240" w:lineRule="auto"/>
        <w:ind w:left="0" w:firstLine="709"/>
        <w:jc w:val="both"/>
        <w:rPr>
          <w:rFonts w:ascii="Times New Roman" w:hAnsi="Times New Roman"/>
          <w:szCs w:val="24"/>
        </w:rPr>
      </w:pPr>
      <w:r w:rsidRPr="009001AA">
        <w:rPr>
          <w:rFonts w:ascii="Times New Roman" w:hAnsi="Times New Roman"/>
          <w:szCs w:val="24"/>
        </w:rPr>
        <w:t>10 dalis: Politinės kampanijos dalyvių, dalyvaujančių 2019 m. kovo 3 d. savivaldybių tarybų rinkimuose patikrinimo paslaugos kai patikrinimo terminas 85 kalendorinės dienos (ketvirtas penkiasdešimtukas).</w:t>
      </w:r>
    </w:p>
    <w:p w:rsidR="005C40E2" w:rsidRPr="009001AA" w:rsidRDefault="005C40E2" w:rsidP="005C40E2">
      <w:pPr>
        <w:pStyle w:val="Sraopastraipa"/>
        <w:numPr>
          <w:ilvl w:val="0"/>
          <w:numId w:val="49"/>
        </w:numPr>
        <w:spacing w:after="0" w:line="240" w:lineRule="auto"/>
        <w:ind w:left="0" w:firstLine="709"/>
        <w:jc w:val="both"/>
        <w:rPr>
          <w:rFonts w:ascii="Times New Roman" w:hAnsi="Times New Roman"/>
          <w:szCs w:val="24"/>
        </w:rPr>
      </w:pPr>
      <w:r w:rsidRPr="009001AA">
        <w:rPr>
          <w:rFonts w:ascii="Times New Roman" w:hAnsi="Times New Roman"/>
          <w:szCs w:val="24"/>
        </w:rPr>
        <w:t>11 dalis: Politinės kampanijos dalyvių, dalyvaujančių 2019 m. kovo 3 d. savivaldybių tarybų rinkimuose patikrinimo paslaugos kai patikrinimo terminas 85 kalendorinės dienos (penktas penkiasdešimtukas).</w:t>
      </w:r>
    </w:p>
    <w:p w:rsidR="005C40E2" w:rsidRPr="009001AA" w:rsidRDefault="005C40E2" w:rsidP="005C40E2">
      <w:pPr>
        <w:pStyle w:val="Sraopastraipa"/>
        <w:numPr>
          <w:ilvl w:val="0"/>
          <w:numId w:val="49"/>
        </w:numPr>
        <w:spacing w:after="0" w:line="240" w:lineRule="auto"/>
        <w:ind w:left="0" w:firstLine="709"/>
        <w:jc w:val="both"/>
        <w:rPr>
          <w:rFonts w:ascii="Times New Roman" w:hAnsi="Times New Roman"/>
          <w:szCs w:val="24"/>
        </w:rPr>
      </w:pPr>
      <w:r w:rsidRPr="009001AA">
        <w:rPr>
          <w:rFonts w:ascii="Times New Roman" w:hAnsi="Times New Roman"/>
          <w:szCs w:val="24"/>
        </w:rPr>
        <w:t>12 dalis: Politinės kampanijos dalyvių, dalyvaujančių 2019 m. kovo 3 d. savivaldybių tarybų rinkimuose patikrinimo paslaugos kai patikrinimo terminas 85 kalendorinės dienos (šeštas penkiasdešimtukas).</w:t>
      </w:r>
    </w:p>
    <w:p w:rsidR="005C40E2" w:rsidRPr="009001AA" w:rsidRDefault="005C40E2" w:rsidP="005C40E2">
      <w:pPr>
        <w:pStyle w:val="Sraopastraipa"/>
        <w:numPr>
          <w:ilvl w:val="0"/>
          <w:numId w:val="49"/>
        </w:numPr>
        <w:spacing w:after="0" w:line="240" w:lineRule="auto"/>
        <w:ind w:left="0" w:firstLine="709"/>
        <w:jc w:val="both"/>
        <w:rPr>
          <w:rFonts w:ascii="Times New Roman" w:hAnsi="Times New Roman"/>
          <w:szCs w:val="24"/>
        </w:rPr>
      </w:pPr>
      <w:r w:rsidRPr="009001AA">
        <w:rPr>
          <w:rFonts w:ascii="Times New Roman" w:hAnsi="Times New Roman"/>
          <w:szCs w:val="24"/>
        </w:rPr>
        <w:t>13 dalis: Politinės kampanijos dalyvių patikrinimo paslaugos dalyvaujančių 2019 m. gegužės 12 d. Respublikos Prezidento rinkimuose, 2019 m. gegužės 26 d. rinkimuose į Europos Parlamentą ir referendumo, jei vyktų kartu su šiais rinkimais.</w:t>
      </w:r>
    </w:p>
    <w:p w:rsidR="005C40E2" w:rsidRPr="009001AA" w:rsidRDefault="005C40E2" w:rsidP="005C40E2">
      <w:pPr>
        <w:pStyle w:val="Sraopastraipa"/>
        <w:numPr>
          <w:ilvl w:val="0"/>
          <w:numId w:val="49"/>
        </w:numPr>
        <w:spacing w:after="0" w:line="240" w:lineRule="auto"/>
        <w:ind w:left="0" w:firstLine="709"/>
        <w:jc w:val="both"/>
        <w:rPr>
          <w:rFonts w:ascii="Times New Roman" w:hAnsi="Times New Roman"/>
          <w:szCs w:val="24"/>
        </w:rPr>
      </w:pPr>
      <w:r w:rsidRPr="009001AA">
        <w:rPr>
          <w:rFonts w:ascii="Times New Roman" w:hAnsi="Times New Roman"/>
          <w:szCs w:val="24"/>
        </w:rPr>
        <w:t>14 dalis: Referendumų ar politinių kampanijų dalyvių patikrinimo paslaugos jeigu rinkimų (referendumo) data būtų iki 2019 m. gruodžio 31 d.</w:t>
      </w:r>
    </w:p>
    <w:p w:rsidR="005C40E2" w:rsidRPr="009001AA" w:rsidRDefault="005C40E2" w:rsidP="005C40E2">
      <w:pPr>
        <w:pStyle w:val="Sraopastraipa"/>
        <w:spacing w:after="0" w:line="240" w:lineRule="auto"/>
        <w:ind w:left="0"/>
        <w:jc w:val="both"/>
        <w:rPr>
          <w:rFonts w:ascii="Times New Roman" w:hAnsi="Times New Roman"/>
          <w:szCs w:val="24"/>
        </w:rPr>
      </w:pPr>
    </w:p>
    <w:p w:rsidR="005C40E2" w:rsidRPr="009001AA" w:rsidRDefault="005C40E2" w:rsidP="005C40E2">
      <w:pPr>
        <w:pStyle w:val="Sraopastraipa"/>
        <w:numPr>
          <w:ilvl w:val="0"/>
          <w:numId w:val="48"/>
        </w:numPr>
        <w:spacing w:after="0" w:line="240" w:lineRule="auto"/>
        <w:ind w:left="0" w:firstLine="709"/>
        <w:jc w:val="both"/>
        <w:rPr>
          <w:rFonts w:ascii="Times New Roman" w:hAnsi="Times New Roman"/>
          <w:szCs w:val="24"/>
        </w:rPr>
      </w:pPr>
      <w:r w:rsidRPr="009001AA">
        <w:rPr>
          <w:rFonts w:ascii="Times New Roman" w:hAnsi="Times New Roman"/>
          <w:szCs w:val="24"/>
        </w:rPr>
        <w:t>Auditoriams naudinga atkreipti dėmesį, kad 2016 m. Lietuvos Respublikos Seimo rinkimų vieno dalyvio žiniaraštyje vidutiniškai yra 76 įrašai. Paprastai vienas politinės kampanijos dalyvis pateikia vieną bylą (iki 200 lapų), kurioje pateikiami visi tikrinami dokumentai. Vidutinis lapų skaičius vienam politinės kampanijos dalyviui yra 77 lapai.</w:t>
      </w:r>
    </w:p>
    <w:p w:rsidR="005C40E2" w:rsidRPr="009001AA" w:rsidRDefault="005C40E2" w:rsidP="005C40E2">
      <w:pPr>
        <w:pStyle w:val="Sraopastraipa"/>
        <w:numPr>
          <w:ilvl w:val="0"/>
          <w:numId w:val="48"/>
        </w:numPr>
        <w:spacing w:after="0" w:line="240" w:lineRule="auto"/>
        <w:ind w:left="0" w:firstLine="709"/>
        <w:jc w:val="both"/>
        <w:rPr>
          <w:rFonts w:ascii="Times New Roman" w:hAnsi="Times New Roman"/>
          <w:szCs w:val="24"/>
        </w:rPr>
      </w:pPr>
      <w:r w:rsidRPr="009001AA">
        <w:rPr>
          <w:rFonts w:ascii="Times New Roman" w:hAnsi="Times New Roman"/>
          <w:szCs w:val="24"/>
        </w:rPr>
        <w:t>Dėl galimo politinės kampanijos finansavimo ataskaitų pateikimo 2 etapais, savivaldybių tarybų rinkimų politinės kampanijos dalyvių patikrinimas skaidomas 2 skirtingais laikotarpiais. 1 etapas, 1-6 pirkimo objekto dalys, kai politinės kampanijos dalyviai ataskaitas pateikia per 10 kalendorinių dienų nuo rinkimų galutinių rezultatų  paskelbimo dienos. 2 etapas, 7-12 pirkimo objekto dalys, kai politinės kampanijos dalyviai ataskaitas pateikia per 25 kalendorines dienas nuo rinkimų galutinių rezultatų  paskelbimo dienos. Paslaugų atlikimo trukmė priklauso nuo ataskaitos pateikimo termino, plačiau „Pirkimo objekto dalių reikalavimai“.</w:t>
      </w:r>
    </w:p>
    <w:p w:rsidR="005C40E2" w:rsidRPr="009001AA" w:rsidRDefault="005C40E2" w:rsidP="005C40E2">
      <w:pPr>
        <w:pStyle w:val="Sraopastraipa"/>
        <w:numPr>
          <w:ilvl w:val="0"/>
          <w:numId w:val="48"/>
        </w:numPr>
        <w:spacing w:after="0" w:line="240" w:lineRule="auto"/>
        <w:ind w:left="0" w:firstLine="709"/>
        <w:jc w:val="both"/>
        <w:rPr>
          <w:rFonts w:ascii="Times New Roman" w:hAnsi="Times New Roman"/>
          <w:szCs w:val="24"/>
        </w:rPr>
      </w:pPr>
      <w:r w:rsidRPr="009001AA">
        <w:rPr>
          <w:rFonts w:ascii="Times New Roman" w:hAnsi="Times New Roman"/>
          <w:szCs w:val="24"/>
        </w:rPr>
        <w:t>Politinės kampanijos dalyvių dokumentus: politinės kampanijos finansavimo ataskaitas ir pajamas bei išlaidas pagrindžiančius dokumentus auditorius atsiima iš VRK patalpų su VRK atsakingu darbuotoju suderintu laiku (Gynėjų 8, Vilnius).</w:t>
      </w:r>
    </w:p>
    <w:p w:rsidR="005C40E2" w:rsidRPr="009001AA" w:rsidRDefault="005C40E2" w:rsidP="005C40E2">
      <w:pPr>
        <w:pStyle w:val="Sraopastraipa"/>
        <w:numPr>
          <w:ilvl w:val="0"/>
          <w:numId w:val="48"/>
        </w:numPr>
        <w:spacing w:after="0" w:line="240" w:lineRule="auto"/>
        <w:ind w:left="0" w:firstLine="709"/>
        <w:jc w:val="both"/>
        <w:rPr>
          <w:rFonts w:ascii="Times New Roman" w:hAnsi="Times New Roman"/>
          <w:szCs w:val="24"/>
        </w:rPr>
      </w:pPr>
      <w:r w:rsidRPr="009001AA">
        <w:rPr>
          <w:rFonts w:ascii="Times New Roman" w:hAnsi="Times New Roman"/>
          <w:szCs w:val="24"/>
        </w:rPr>
        <w:lastRenderedPageBreak/>
        <w:t>Atlikus patikrinimą kartu turi būti grąžinami ir VRK pateikti savarankiško politinės kampanijos dalyvio dokumentai bei savarankiško politinės kampanijos dalyvio tikrinimo metu auditoriui pateikti papildomi dokumentai.</w:t>
      </w:r>
    </w:p>
    <w:p w:rsidR="005C40E2" w:rsidRPr="009001AA" w:rsidRDefault="005C40E2" w:rsidP="005C40E2">
      <w:pPr>
        <w:pStyle w:val="Sraopastraipa"/>
        <w:numPr>
          <w:ilvl w:val="0"/>
          <w:numId w:val="48"/>
        </w:numPr>
        <w:spacing w:after="0" w:line="240" w:lineRule="auto"/>
        <w:ind w:left="0" w:firstLine="709"/>
        <w:jc w:val="both"/>
        <w:rPr>
          <w:rFonts w:ascii="Times New Roman" w:hAnsi="Times New Roman"/>
          <w:szCs w:val="24"/>
        </w:rPr>
      </w:pPr>
      <w:r w:rsidRPr="009001AA">
        <w:rPr>
          <w:rFonts w:ascii="Times New Roman" w:hAnsi="Times New Roman"/>
          <w:szCs w:val="24"/>
        </w:rPr>
        <w:t xml:space="preserve">Sutartys bus sudaromos 12 mėn. nuo jų įsigaliojimo dienos. </w:t>
      </w:r>
    </w:p>
    <w:p w:rsidR="005C40E2" w:rsidRPr="009001AA" w:rsidRDefault="005C40E2" w:rsidP="005C40E2">
      <w:pPr>
        <w:jc w:val="both"/>
        <w:rPr>
          <w:szCs w:val="24"/>
        </w:rPr>
      </w:pPr>
    </w:p>
    <w:p w:rsidR="005C40E2" w:rsidRPr="009001AA" w:rsidRDefault="005C40E2" w:rsidP="005C40E2">
      <w:pPr>
        <w:pStyle w:val="Sraopastraipa"/>
        <w:numPr>
          <w:ilvl w:val="0"/>
          <w:numId w:val="50"/>
        </w:numPr>
        <w:spacing w:after="0" w:line="240" w:lineRule="auto"/>
        <w:ind w:left="0"/>
        <w:jc w:val="center"/>
        <w:rPr>
          <w:rFonts w:ascii="Times New Roman" w:hAnsi="Times New Roman"/>
          <w:szCs w:val="24"/>
        </w:rPr>
      </w:pPr>
      <w:bookmarkStart w:id="17" w:name="_Hlk535440312"/>
      <w:r w:rsidRPr="009001AA">
        <w:rPr>
          <w:rFonts w:ascii="Times New Roman" w:hAnsi="Times New Roman"/>
          <w:szCs w:val="24"/>
        </w:rPr>
        <w:t>1-6 PIRKIMO OBJEKTO DALIŲ REIKALAVIMAI</w:t>
      </w:r>
      <w:bookmarkEnd w:id="17"/>
    </w:p>
    <w:p w:rsidR="005C40E2" w:rsidRPr="009001AA" w:rsidRDefault="005C40E2" w:rsidP="005C40E2">
      <w:pPr>
        <w:ind w:firstLine="567"/>
        <w:jc w:val="both"/>
        <w:rPr>
          <w:bCs/>
          <w:szCs w:val="24"/>
        </w:rPr>
      </w:pPr>
    </w:p>
    <w:tbl>
      <w:tblPr>
        <w:tblStyle w:val="Lentelstinklelis"/>
        <w:tblpPr w:leftFromText="180" w:rightFromText="180" w:vertAnchor="text" w:tblpXSpec="right" w:tblpY="1"/>
        <w:tblOverlap w:val="never"/>
        <w:tblW w:w="9634" w:type="dxa"/>
        <w:jc w:val="right"/>
        <w:tblLayout w:type="fixed"/>
        <w:tblLook w:val="04A0" w:firstRow="1" w:lastRow="0" w:firstColumn="1" w:lastColumn="0" w:noHBand="0" w:noVBand="1"/>
      </w:tblPr>
      <w:tblGrid>
        <w:gridCol w:w="988"/>
        <w:gridCol w:w="2268"/>
        <w:gridCol w:w="1559"/>
        <w:gridCol w:w="2551"/>
        <w:gridCol w:w="2268"/>
      </w:tblGrid>
      <w:tr w:rsidR="005C40E2" w:rsidRPr="009001AA" w:rsidTr="005C40E2">
        <w:trPr>
          <w:jc w:val="right"/>
        </w:trPr>
        <w:tc>
          <w:tcPr>
            <w:tcW w:w="988" w:type="dxa"/>
          </w:tcPr>
          <w:p w:rsidR="005C40E2" w:rsidRPr="009001AA" w:rsidRDefault="005C40E2" w:rsidP="005C40E2">
            <w:pPr>
              <w:jc w:val="center"/>
              <w:rPr>
                <w:b/>
                <w:szCs w:val="24"/>
              </w:rPr>
            </w:pPr>
            <w:bookmarkStart w:id="18" w:name="_Hlk534874481"/>
            <w:r w:rsidRPr="009001AA">
              <w:rPr>
                <w:b/>
                <w:szCs w:val="24"/>
              </w:rPr>
              <w:t xml:space="preserve">Pirkimo objekto dalys </w:t>
            </w:r>
          </w:p>
        </w:tc>
        <w:tc>
          <w:tcPr>
            <w:tcW w:w="2268" w:type="dxa"/>
          </w:tcPr>
          <w:p w:rsidR="005C40E2" w:rsidRPr="009001AA" w:rsidRDefault="005C40E2" w:rsidP="005C40E2">
            <w:pPr>
              <w:jc w:val="center"/>
              <w:rPr>
                <w:b/>
                <w:szCs w:val="24"/>
              </w:rPr>
            </w:pPr>
            <w:r w:rsidRPr="009001AA">
              <w:rPr>
                <w:b/>
                <w:spacing w:val="-4"/>
                <w:szCs w:val="24"/>
              </w:rPr>
              <w:t>Paslaugų</w:t>
            </w:r>
            <w:r w:rsidRPr="009001AA">
              <w:rPr>
                <w:b/>
                <w:szCs w:val="24"/>
              </w:rPr>
              <w:t xml:space="preserve"> pavadinimas</w:t>
            </w:r>
          </w:p>
        </w:tc>
        <w:tc>
          <w:tcPr>
            <w:tcW w:w="1559" w:type="dxa"/>
          </w:tcPr>
          <w:p w:rsidR="005C40E2" w:rsidRPr="009001AA" w:rsidRDefault="005C40E2" w:rsidP="005C40E2">
            <w:pPr>
              <w:jc w:val="center"/>
              <w:rPr>
                <w:b/>
                <w:szCs w:val="24"/>
              </w:rPr>
            </w:pPr>
            <w:r w:rsidRPr="009001AA">
              <w:rPr>
                <w:b/>
                <w:szCs w:val="24"/>
              </w:rPr>
              <w:t>Preliminarus savarankiškų dalyvių kiekis</w:t>
            </w:r>
          </w:p>
        </w:tc>
        <w:tc>
          <w:tcPr>
            <w:tcW w:w="2551" w:type="dxa"/>
          </w:tcPr>
          <w:p w:rsidR="005C40E2" w:rsidRPr="009001AA" w:rsidRDefault="005C40E2" w:rsidP="005C40E2">
            <w:pPr>
              <w:jc w:val="center"/>
              <w:rPr>
                <w:b/>
                <w:szCs w:val="24"/>
              </w:rPr>
            </w:pPr>
            <w:r w:rsidRPr="009001AA">
              <w:rPr>
                <w:b/>
                <w:szCs w:val="24"/>
              </w:rPr>
              <w:t>Patikrinimui dokumentai pateikiami</w:t>
            </w:r>
          </w:p>
        </w:tc>
        <w:tc>
          <w:tcPr>
            <w:tcW w:w="2268" w:type="dxa"/>
          </w:tcPr>
          <w:p w:rsidR="005C40E2" w:rsidRPr="009001AA" w:rsidRDefault="005C40E2" w:rsidP="005C40E2">
            <w:pPr>
              <w:jc w:val="center"/>
              <w:rPr>
                <w:b/>
                <w:szCs w:val="24"/>
              </w:rPr>
            </w:pPr>
            <w:r w:rsidRPr="009001AA">
              <w:rPr>
                <w:b/>
                <w:szCs w:val="24"/>
              </w:rPr>
              <w:t>Paslaugos turi būti suteiktos</w:t>
            </w:r>
          </w:p>
        </w:tc>
      </w:tr>
      <w:bookmarkEnd w:id="18"/>
      <w:tr w:rsidR="005C40E2" w:rsidRPr="009001AA" w:rsidTr="005C40E2">
        <w:trPr>
          <w:jc w:val="right"/>
        </w:trPr>
        <w:tc>
          <w:tcPr>
            <w:tcW w:w="988" w:type="dxa"/>
          </w:tcPr>
          <w:p w:rsidR="005C40E2" w:rsidRPr="009001AA" w:rsidRDefault="005C40E2" w:rsidP="005C40E2">
            <w:pPr>
              <w:jc w:val="center"/>
              <w:rPr>
                <w:szCs w:val="24"/>
              </w:rPr>
            </w:pPr>
            <w:r w:rsidRPr="009001AA">
              <w:rPr>
                <w:szCs w:val="24"/>
              </w:rPr>
              <w:t>1-</w:t>
            </w:r>
            <w:r w:rsidRPr="009001AA" w:rsidDel="0085759A">
              <w:rPr>
                <w:szCs w:val="24"/>
              </w:rPr>
              <w:t xml:space="preserve"> </w:t>
            </w:r>
            <w:r w:rsidRPr="009001AA">
              <w:rPr>
                <w:szCs w:val="24"/>
              </w:rPr>
              <w:t>6</w:t>
            </w:r>
          </w:p>
        </w:tc>
        <w:tc>
          <w:tcPr>
            <w:tcW w:w="2268" w:type="dxa"/>
          </w:tcPr>
          <w:p w:rsidR="005C40E2" w:rsidRPr="009001AA" w:rsidRDefault="005C40E2" w:rsidP="005C40E2">
            <w:pPr>
              <w:tabs>
                <w:tab w:val="left" w:pos="284"/>
                <w:tab w:val="left" w:pos="993"/>
                <w:tab w:val="left" w:pos="1134"/>
                <w:tab w:val="left" w:pos="1276"/>
              </w:tabs>
              <w:jc w:val="center"/>
              <w:rPr>
                <w:szCs w:val="24"/>
              </w:rPr>
            </w:pPr>
            <w:r w:rsidRPr="009001AA">
              <w:rPr>
                <w:szCs w:val="24"/>
              </w:rPr>
              <w:t>Politinės kampanijos dalyvių, dalyvaujančių 2019 m. kovo 3 d. savivaldybių tarybų rinkimuose patikrinimo paslaugos</w:t>
            </w:r>
          </w:p>
        </w:tc>
        <w:tc>
          <w:tcPr>
            <w:tcW w:w="1559" w:type="dxa"/>
          </w:tcPr>
          <w:p w:rsidR="005C40E2" w:rsidRPr="009001AA" w:rsidRDefault="005C40E2" w:rsidP="005C40E2">
            <w:pPr>
              <w:jc w:val="center"/>
              <w:rPr>
                <w:szCs w:val="24"/>
              </w:rPr>
            </w:pPr>
            <w:r w:rsidRPr="009001AA">
              <w:rPr>
                <w:szCs w:val="24"/>
              </w:rPr>
              <w:t>6 pirkimo objekto dalys x 30 politinės kampanijos dalyvių</w:t>
            </w:r>
          </w:p>
        </w:tc>
        <w:tc>
          <w:tcPr>
            <w:tcW w:w="2551" w:type="dxa"/>
          </w:tcPr>
          <w:p w:rsidR="005C40E2" w:rsidRPr="009001AA" w:rsidRDefault="005C40E2" w:rsidP="005C40E2">
            <w:pPr>
              <w:jc w:val="center"/>
              <w:rPr>
                <w:szCs w:val="24"/>
              </w:rPr>
            </w:pPr>
            <w:r w:rsidRPr="009001AA">
              <w:rPr>
                <w:szCs w:val="24"/>
              </w:rPr>
              <w:t>VRK per 15 kalendorinių dienų nuo rinkimų galutinių rezultatų paskelbimo dienos</w:t>
            </w:r>
          </w:p>
        </w:tc>
        <w:tc>
          <w:tcPr>
            <w:tcW w:w="2268" w:type="dxa"/>
          </w:tcPr>
          <w:p w:rsidR="005C40E2" w:rsidRPr="009001AA" w:rsidRDefault="005C40E2" w:rsidP="005C40E2">
            <w:pPr>
              <w:jc w:val="center"/>
              <w:rPr>
                <w:szCs w:val="24"/>
              </w:rPr>
            </w:pPr>
            <w:r w:rsidRPr="009001AA">
              <w:rPr>
                <w:szCs w:val="24"/>
              </w:rPr>
              <w:t xml:space="preserve">VRK per </w:t>
            </w:r>
            <w:bookmarkStart w:id="19" w:name="_Hlk535443275"/>
            <w:r w:rsidRPr="009001AA">
              <w:rPr>
                <w:szCs w:val="24"/>
              </w:rPr>
              <w:t xml:space="preserve">45 kalendorines dienas </w:t>
            </w:r>
            <w:bookmarkEnd w:id="19"/>
            <w:r w:rsidRPr="009001AA">
              <w:rPr>
                <w:szCs w:val="24"/>
              </w:rPr>
              <w:t>nuo rinkimų galutinių rezultatų paskelbimo dienos</w:t>
            </w:r>
          </w:p>
        </w:tc>
      </w:tr>
    </w:tbl>
    <w:p w:rsidR="005C40E2" w:rsidRPr="009001AA" w:rsidRDefault="005C40E2" w:rsidP="005C40E2">
      <w:pPr>
        <w:contextualSpacing/>
        <w:jc w:val="both"/>
        <w:rPr>
          <w:szCs w:val="24"/>
        </w:rPr>
      </w:pPr>
      <w:bookmarkStart w:id="20" w:name="_Hlk534813915"/>
    </w:p>
    <w:p w:rsidR="005C40E2" w:rsidRPr="009001AA" w:rsidRDefault="005C40E2" w:rsidP="005C40E2">
      <w:pPr>
        <w:pStyle w:val="Sraopastraipa"/>
        <w:numPr>
          <w:ilvl w:val="0"/>
          <w:numId w:val="49"/>
        </w:numPr>
        <w:spacing w:after="0" w:line="240" w:lineRule="auto"/>
        <w:ind w:left="0" w:firstLine="709"/>
        <w:jc w:val="both"/>
        <w:rPr>
          <w:rFonts w:ascii="Times New Roman" w:hAnsi="Times New Roman"/>
          <w:szCs w:val="24"/>
        </w:rPr>
      </w:pPr>
      <w:bookmarkStart w:id="21" w:name="_Hlk534963952"/>
      <w:bookmarkStart w:id="22" w:name="_Hlk534884080"/>
      <w:bookmarkEnd w:id="20"/>
      <w:r w:rsidRPr="009001AA">
        <w:rPr>
          <w:rFonts w:ascii="Times New Roman" w:hAnsi="Times New Roman"/>
          <w:szCs w:val="24"/>
        </w:rPr>
        <w:t xml:space="preserve">Numatoma, kad ataskaitas per </w:t>
      </w:r>
      <w:bookmarkStart w:id="23" w:name="_Hlk535442448"/>
      <w:r w:rsidRPr="009001AA">
        <w:rPr>
          <w:rFonts w:ascii="Times New Roman" w:hAnsi="Times New Roman"/>
          <w:szCs w:val="24"/>
        </w:rPr>
        <w:t xml:space="preserve">10 kalendorinių dienų nuo rinkimų galutinių rezultatų  paskelbimo dienos </w:t>
      </w:r>
      <w:bookmarkEnd w:id="23"/>
      <w:r w:rsidRPr="009001AA">
        <w:rPr>
          <w:rFonts w:ascii="Times New Roman" w:hAnsi="Times New Roman"/>
          <w:szCs w:val="24"/>
        </w:rPr>
        <w:t>pateiks iki 180 dalyvių.</w:t>
      </w:r>
    </w:p>
    <w:p w:rsidR="005C40E2" w:rsidRPr="009001AA" w:rsidRDefault="005C40E2" w:rsidP="005C40E2">
      <w:pPr>
        <w:pStyle w:val="Sraopastraipa"/>
        <w:numPr>
          <w:ilvl w:val="0"/>
          <w:numId w:val="49"/>
        </w:numPr>
        <w:spacing w:after="0" w:line="240" w:lineRule="auto"/>
        <w:ind w:left="0" w:firstLine="709"/>
        <w:jc w:val="both"/>
        <w:rPr>
          <w:rFonts w:ascii="Times New Roman" w:hAnsi="Times New Roman"/>
          <w:szCs w:val="24"/>
        </w:rPr>
      </w:pPr>
      <w:bookmarkStart w:id="24" w:name="_Hlk534816159"/>
      <w:bookmarkEnd w:id="21"/>
      <w:r w:rsidRPr="009001AA">
        <w:rPr>
          <w:rFonts w:ascii="Times New Roman" w:hAnsi="Times New Roman"/>
          <w:szCs w:val="24"/>
        </w:rPr>
        <w:t xml:space="preserve">Politinės kampanijos dalyviai pateiks finansavimo ataskaitą, jos priedus bei išlaidas ir pajamas pagrindžiančius dokumentus ne vėliau kaip </w:t>
      </w:r>
      <w:bookmarkStart w:id="25" w:name="_Hlk534881167"/>
      <w:r w:rsidRPr="009001AA">
        <w:rPr>
          <w:rFonts w:ascii="Times New Roman" w:hAnsi="Times New Roman"/>
          <w:szCs w:val="24"/>
        </w:rPr>
        <w:t>per 10 kalendorinių dienų nuo rinkimų galutinių rezultatų paskelbimo dienos</w:t>
      </w:r>
      <w:bookmarkEnd w:id="25"/>
      <w:r w:rsidRPr="009001AA">
        <w:rPr>
          <w:rFonts w:ascii="Times New Roman" w:hAnsi="Times New Roman"/>
          <w:szCs w:val="24"/>
        </w:rPr>
        <w:t>.</w:t>
      </w:r>
    </w:p>
    <w:p w:rsidR="005C40E2" w:rsidRPr="009001AA" w:rsidRDefault="005C40E2" w:rsidP="005C40E2">
      <w:pPr>
        <w:pStyle w:val="Sraopastraipa"/>
        <w:numPr>
          <w:ilvl w:val="0"/>
          <w:numId w:val="49"/>
        </w:numPr>
        <w:spacing w:after="0" w:line="240" w:lineRule="auto"/>
        <w:ind w:left="0" w:firstLine="709"/>
        <w:jc w:val="both"/>
        <w:rPr>
          <w:rFonts w:ascii="Times New Roman" w:hAnsi="Times New Roman"/>
          <w:szCs w:val="24"/>
        </w:rPr>
      </w:pPr>
      <w:bookmarkStart w:id="26" w:name="_Hlk535494837"/>
      <w:r w:rsidRPr="009001AA">
        <w:rPr>
          <w:rFonts w:ascii="Times New Roman" w:hAnsi="Times New Roman"/>
          <w:szCs w:val="24"/>
        </w:rPr>
        <w:t xml:space="preserve">Dokumentus patikrinimui tiekėjas turi atsiimti iš VRK. Dokumentai auditoriams išduodami pradedant 15 kalendorine diena nuo rinkimų rezultatų paskelbimo dienos. </w:t>
      </w:r>
    </w:p>
    <w:p w:rsidR="005C40E2" w:rsidRPr="009001AA" w:rsidRDefault="005C40E2" w:rsidP="005C40E2">
      <w:pPr>
        <w:pStyle w:val="Sraopastraipa"/>
        <w:numPr>
          <w:ilvl w:val="0"/>
          <w:numId w:val="49"/>
        </w:numPr>
        <w:spacing w:after="0" w:line="240" w:lineRule="auto"/>
        <w:ind w:left="0" w:firstLine="709"/>
        <w:jc w:val="both"/>
        <w:rPr>
          <w:rFonts w:ascii="Times New Roman" w:hAnsi="Times New Roman"/>
          <w:szCs w:val="24"/>
        </w:rPr>
      </w:pPr>
      <w:bookmarkStart w:id="27" w:name="_Hlk535440919"/>
      <w:bookmarkEnd w:id="26"/>
      <w:r w:rsidRPr="009001AA">
        <w:rPr>
          <w:rFonts w:ascii="Times New Roman" w:hAnsi="Times New Roman"/>
          <w:szCs w:val="24"/>
        </w:rPr>
        <w:t xml:space="preserve">Paslaugų teikimo metu tiekėjas privalo pateikti paskirto auditoriaus ataskaitas dėl pastebėtų faktų. Jos VRK  turi būti pateiktos ne vėliau kaip </w:t>
      </w:r>
      <w:bookmarkStart w:id="28" w:name="_Hlk534891541"/>
      <w:r w:rsidRPr="009001AA">
        <w:rPr>
          <w:rFonts w:ascii="Times New Roman" w:hAnsi="Times New Roman"/>
          <w:szCs w:val="24"/>
        </w:rPr>
        <w:t xml:space="preserve">per </w:t>
      </w:r>
      <w:bookmarkEnd w:id="27"/>
      <w:r w:rsidRPr="009001AA">
        <w:rPr>
          <w:rFonts w:ascii="Times New Roman" w:hAnsi="Times New Roman"/>
          <w:szCs w:val="24"/>
        </w:rPr>
        <w:t xml:space="preserve">45 kalendorines dienas nuo rinkimų rezultatų paskelbimo dienos </w:t>
      </w:r>
      <w:bookmarkEnd w:id="28"/>
      <w:r w:rsidRPr="009001AA">
        <w:rPr>
          <w:rFonts w:ascii="Times New Roman" w:hAnsi="Times New Roman"/>
          <w:szCs w:val="24"/>
        </w:rPr>
        <w:t xml:space="preserve">2019 m. kovo 3 d. savivaldybių tarybų rinkimuose. </w:t>
      </w:r>
    </w:p>
    <w:p w:rsidR="005C40E2" w:rsidRPr="009001AA" w:rsidRDefault="005C40E2" w:rsidP="005C40E2">
      <w:pPr>
        <w:pStyle w:val="Sraopastraipa"/>
        <w:numPr>
          <w:ilvl w:val="0"/>
          <w:numId w:val="49"/>
        </w:numPr>
        <w:spacing w:after="0" w:line="240" w:lineRule="auto"/>
        <w:ind w:left="0" w:firstLine="709"/>
        <w:jc w:val="both"/>
        <w:rPr>
          <w:rFonts w:ascii="Times New Roman" w:hAnsi="Times New Roman"/>
          <w:szCs w:val="24"/>
        </w:rPr>
      </w:pPr>
      <w:r w:rsidRPr="009001AA">
        <w:rPr>
          <w:rFonts w:ascii="Times New Roman" w:hAnsi="Times New Roman"/>
          <w:szCs w:val="24"/>
        </w:rPr>
        <w:t>Terminai nustatyti Lietuvos Respublikos savivaldybių tarybų rinkimų įstatymo 39 str. 6 d., paskelbta TAR 2018-11-12.</w:t>
      </w:r>
    </w:p>
    <w:p w:rsidR="005C40E2" w:rsidRDefault="005C40E2" w:rsidP="005C40E2">
      <w:pPr>
        <w:pStyle w:val="Sraopastraipa"/>
        <w:numPr>
          <w:ilvl w:val="0"/>
          <w:numId w:val="49"/>
        </w:numPr>
        <w:spacing w:after="0" w:line="240" w:lineRule="auto"/>
        <w:ind w:left="0" w:firstLine="709"/>
        <w:jc w:val="both"/>
        <w:rPr>
          <w:rFonts w:ascii="Times New Roman" w:hAnsi="Times New Roman"/>
          <w:szCs w:val="24"/>
        </w:rPr>
      </w:pPr>
      <w:r w:rsidRPr="009001AA">
        <w:rPr>
          <w:rFonts w:ascii="Times New Roman" w:hAnsi="Times New Roman"/>
          <w:szCs w:val="24"/>
        </w:rPr>
        <w:t>Visi savarankiški politinės kampanijos dalyviai, kurie pateiks ataskaitas, įrašomi į eilę pradedant politinėmis partijomis ir visuomeniniais rinkimų komitetais, vėliau kandidatai pagal apygardos numerį (mažėjimo tvarka) ir kandidato pavardę (abėcėles tvarka) jiems suteikiant eilės numerius. Nuo 1-os iki 6-os dalies skiriama po vienodą dalyvių skaičių (iki 30). Tais atvejais, kai dalyvių skaičių dalijant iš 6 gaunama liekana, papildomai po 1 dalyvį skiriama nuo 1-os dalies.</w:t>
      </w:r>
    </w:p>
    <w:p w:rsidR="00557E99" w:rsidRPr="00557E99" w:rsidRDefault="00557E99" w:rsidP="00557E99">
      <w:pPr>
        <w:pStyle w:val="Sraopastraipa"/>
        <w:spacing w:after="0" w:line="240" w:lineRule="auto"/>
        <w:ind w:left="709"/>
        <w:jc w:val="both"/>
        <w:rPr>
          <w:rFonts w:ascii="Times New Roman" w:hAnsi="Times New Roman"/>
          <w:szCs w:val="24"/>
        </w:rPr>
      </w:pPr>
    </w:p>
    <w:p w:rsidR="005C40E2" w:rsidRPr="009001AA" w:rsidRDefault="005C40E2" w:rsidP="005C40E2">
      <w:pPr>
        <w:pStyle w:val="Sraopastraipa"/>
        <w:numPr>
          <w:ilvl w:val="0"/>
          <w:numId w:val="50"/>
        </w:numPr>
        <w:spacing w:after="0" w:line="240" w:lineRule="auto"/>
        <w:ind w:left="0"/>
        <w:jc w:val="center"/>
        <w:rPr>
          <w:rFonts w:ascii="Times New Roman" w:hAnsi="Times New Roman"/>
          <w:szCs w:val="24"/>
        </w:rPr>
      </w:pPr>
      <w:bookmarkStart w:id="29" w:name="_Hlk535441186"/>
      <w:bookmarkEnd w:id="22"/>
      <w:bookmarkEnd w:id="24"/>
      <w:r w:rsidRPr="009001AA">
        <w:rPr>
          <w:rFonts w:ascii="Times New Roman" w:hAnsi="Times New Roman"/>
          <w:szCs w:val="24"/>
        </w:rPr>
        <w:t>7-12 PIRKIMO OBJEKTO DALIŲ REIKALAVIMAI</w:t>
      </w:r>
      <w:bookmarkEnd w:id="29"/>
    </w:p>
    <w:p w:rsidR="005C40E2" w:rsidRPr="009001AA" w:rsidRDefault="005C40E2" w:rsidP="005C40E2">
      <w:pPr>
        <w:pStyle w:val="Sraopastraipa"/>
        <w:spacing w:after="0" w:line="240" w:lineRule="auto"/>
        <w:ind w:left="0"/>
        <w:rPr>
          <w:rFonts w:ascii="Times New Roman" w:hAnsi="Times New Roman"/>
          <w:szCs w:val="24"/>
        </w:rPr>
      </w:pPr>
    </w:p>
    <w:tbl>
      <w:tblPr>
        <w:tblStyle w:val="Lentelstinklelis"/>
        <w:tblpPr w:leftFromText="180" w:rightFromText="180" w:vertAnchor="text" w:tblpXSpec="center" w:tblpY="1"/>
        <w:tblOverlap w:val="never"/>
        <w:tblW w:w="9728" w:type="dxa"/>
        <w:jc w:val="center"/>
        <w:tblLook w:val="04A0" w:firstRow="1" w:lastRow="0" w:firstColumn="1" w:lastColumn="0" w:noHBand="0" w:noVBand="1"/>
      </w:tblPr>
      <w:tblGrid>
        <w:gridCol w:w="1056"/>
        <w:gridCol w:w="2387"/>
        <w:gridCol w:w="1836"/>
        <w:gridCol w:w="2249"/>
        <w:gridCol w:w="2200"/>
      </w:tblGrid>
      <w:tr w:rsidR="005C40E2" w:rsidRPr="009001AA" w:rsidTr="005C40E2">
        <w:trPr>
          <w:trHeight w:val="741"/>
          <w:jc w:val="center"/>
        </w:trPr>
        <w:tc>
          <w:tcPr>
            <w:tcW w:w="988" w:type="dxa"/>
          </w:tcPr>
          <w:p w:rsidR="005C40E2" w:rsidRPr="009001AA" w:rsidRDefault="005C40E2" w:rsidP="005C40E2">
            <w:pPr>
              <w:tabs>
                <w:tab w:val="left" w:pos="284"/>
                <w:tab w:val="left" w:pos="993"/>
                <w:tab w:val="left" w:pos="1134"/>
                <w:tab w:val="left" w:pos="1276"/>
              </w:tabs>
              <w:jc w:val="center"/>
              <w:rPr>
                <w:szCs w:val="24"/>
              </w:rPr>
            </w:pPr>
            <w:bookmarkStart w:id="30" w:name="_Hlk534874548"/>
            <w:r w:rsidRPr="009001AA">
              <w:rPr>
                <w:b/>
                <w:szCs w:val="24"/>
              </w:rPr>
              <w:t>Pirkimo objekto dalys</w:t>
            </w:r>
          </w:p>
        </w:tc>
        <w:tc>
          <w:tcPr>
            <w:tcW w:w="2409" w:type="dxa"/>
          </w:tcPr>
          <w:p w:rsidR="005C40E2" w:rsidRPr="009001AA" w:rsidRDefault="005C40E2" w:rsidP="005C40E2">
            <w:pPr>
              <w:tabs>
                <w:tab w:val="left" w:pos="284"/>
                <w:tab w:val="left" w:pos="993"/>
                <w:tab w:val="left" w:pos="1134"/>
                <w:tab w:val="left" w:pos="1276"/>
              </w:tabs>
              <w:jc w:val="center"/>
              <w:rPr>
                <w:szCs w:val="24"/>
              </w:rPr>
            </w:pPr>
            <w:r w:rsidRPr="009001AA">
              <w:rPr>
                <w:b/>
                <w:spacing w:val="-4"/>
                <w:szCs w:val="24"/>
              </w:rPr>
              <w:t>Paslaugų</w:t>
            </w:r>
            <w:r w:rsidRPr="009001AA">
              <w:rPr>
                <w:b/>
                <w:szCs w:val="24"/>
              </w:rPr>
              <w:t xml:space="preserve"> pavadinimas</w:t>
            </w:r>
          </w:p>
        </w:tc>
        <w:tc>
          <w:tcPr>
            <w:tcW w:w="1843" w:type="dxa"/>
          </w:tcPr>
          <w:p w:rsidR="005C40E2" w:rsidRPr="009001AA" w:rsidRDefault="005C40E2" w:rsidP="005C40E2">
            <w:pPr>
              <w:tabs>
                <w:tab w:val="left" w:pos="284"/>
                <w:tab w:val="left" w:pos="993"/>
                <w:tab w:val="left" w:pos="1134"/>
                <w:tab w:val="left" w:pos="1276"/>
              </w:tabs>
              <w:jc w:val="center"/>
              <w:rPr>
                <w:szCs w:val="24"/>
              </w:rPr>
            </w:pPr>
            <w:r w:rsidRPr="009001AA">
              <w:rPr>
                <w:b/>
                <w:szCs w:val="24"/>
              </w:rPr>
              <w:t>Preliminarus savarankiškų dalyvių kiekis</w:t>
            </w:r>
          </w:p>
        </w:tc>
        <w:tc>
          <w:tcPr>
            <w:tcW w:w="2268" w:type="dxa"/>
          </w:tcPr>
          <w:p w:rsidR="005C40E2" w:rsidRPr="009001AA" w:rsidRDefault="005C40E2" w:rsidP="005C40E2">
            <w:pPr>
              <w:tabs>
                <w:tab w:val="left" w:pos="284"/>
                <w:tab w:val="left" w:pos="993"/>
                <w:tab w:val="left" w:pos="1134"/>
                <w:tab w:val="left" w:pos="1276"/>
              </w:tabs>
              <w:jc w:val="center"/>
              <w:rPr>
                <w:szCs w:val="24"/>
              </w:rPr>
            </w:pPr>
            <w:r w:rsidRPr="009001AA">
              <w:rPr>
                <w:b/>
                <w:szCs w:val="24"/>
              </w:rPr>
              <w:t>Patikrinimui dokumentai pateikiami</w:t>
            </w:r>
          </w:p>
        </w:tc>
        <w:tc>
          <w:tcPr>
            <w:tcW w:w="2220" w:type="dxa"/>
          </w:tcPr>
          <w:p w:rsidR="005C40E2" w:rsidRPr="009001AA" w:rsidRDefault="005C40E2" w:rsidP="005C40E2">
            <w:pPr>
              <w:tabs>
                <w:tab w:val="left" w:pos="284"/>
                <w:tab w:val="left" w:pos="993"/>
                <w:tab w:val="left" w:pos="1134"/>
                <w:tab w:val="left" w:pos="1276"/>
              </w:tabs>
              <w:jc w:val="center"/>
              <w:rPr>
                <w:szCs w:val="24"/>
              </w:rPr>
            </w:pPr>
            <w:r w:rsidRPr="009001AA">
              <w:rPr>
                <w:b/>
                <w:szCs w:val="24"/>
              </w:rPr>
              <w:t>Paslaugos turi būti suteiktos</w:t>
            </w:r>
          </w:p>
        </w:tc>
      </w:tr>
      <w:tr w:rsidR="005C40E2" w:rsidRPr="009001AA" w:rsidTr="005C40E2">
        <w:trPr>
          <w:trHeight w:val="281"/>
          <w:jc w:val="center"/>
        </w:trPr>
        <w:tc>
          <w:tcPr>
            <w:tcW w:w="988" w:type="dxa"/>
          </w:tcPr>
          <w:p w:rsidR="005C40E2" w:rsidRPr="009001AA" w:rsidRDefault="005C40E2" w:rsidP="005C40E2">
            <w:pPr>
              <w:tabs>
                <w:tab w:val="left" w:pos="284"/>
                <w:tab w:val="left" w:pos="993"/>
                <w:tab w:val="left" w:pos="1134"/>
                <w:tab w:val="left" w:pos="1276"/>
              </w:tabs>
              <w:rPr>
                <w:szCs w:val="24"/>
              </w:rPr>
            </w:pPr>
            <w:r w:rsidRPr="009001AA">
              <w:rPr>
                <w:szCs w:val="24"/>
              </w:rPr>
              <w:t>7- 12</w:t>
            </w:r>
          </w:p>
        </w:tc>
        <w:tc>
          <w:tcPr>
            <w:tcW w:w="2409" w:type="dxa"/>
          </w:tcPr>
          <w:p w:rsidR="005C40E2" w:rsidRPr="009001AA" w:rsidRDefault="005C40E2" w:rsidP="005C40E2">
            <w:pPr>
              <w:tabs>
                <w:tab w:val="left" w:pos="284"/>
                <w:tab w:val="left" w:pos="993"/>
                <w:tab w:val="left" w:pos="1134"/>
                <w:tab w:val="left" w:pos="1276"/>
              </w:tabs>
              <w:jc w:val="center"/>
              <w:rPr>
                <w:szCs w:val="24"/>
              </w:rPr>
            </w:pPr>
            <w:r w:rsidRPr="009001AA">
              <w:rPr>
                <w:szCs w:val="24"/>
              </w:rPr>
              <w:t>Politinės kampanijos dalyvių, dalyvaujančių 2019 m. kovo 3 d. savivaldybių tarybų rinkimuose patikrinimo paslaugos</w:t>
            </w:r>
          </w:p>
        </w:tc>
        <w:tc>
          <w:tcPr>
            <w:tcW w:w="1843" w:type="dxa"/>
          </w:tcPr>
          <w:p w:rsidR="005C40E2" w:rsidRPr="009001AA" w:rsidRDefault="005C40E2" w:rsidP="005C40E2">
            <w:pPr>
              <w:tabs>
                <w:tab w:val="left" w:pos="284"/>
                <w:tab w:val="left" w:pos="993"/>
                <w:tab w:val="left" w:pos="1134"/>
                <w:tab w:val="left" w:pos="1276"/>
              </w:tabs>
              <w:jc w:val="center"/>
              <w:rPr>
                <w:szCs w:val="24"/>
              </w:rPr>
            </w:pPr>
            <w:r w:rsidRPr="009001AA">
              <w:rPr>
                <w:szCs w:val="24"/>
              </w:rPr>
              <w:t>6 pirkimo objekto dalys x 50 politinės kampanijos dalyvių</w:t>
            </w:r>
          </w:p>
        </w:tc>
        <w:tc>
          <w:tcPr>
            <w:tcW w:w="2268" w:type="dxa"/>
          </w:tcPr>
          <w:p w:rsidR="005C40E2" w:rsidRPr="009001AA" w:rsidRDefault="005C40E2" w:rsidP="005C40E2">
            <w:pPr>
              <w:tabs>
                <w:tab w:val="left" w:pos="284"/>
                <w:tab w:val="left" w:pos="993"/>
                <w:tab w:val="left" w:pos="1134"/>
                <w:tab w:val="left" w:pos="1276"/>
              </w:tabs>
              <w:jc w:val="center"/>
              <w:rPr>
                <w:i/>
                <w:szCs w:val="24"/>
              </w:rPr>
            </w:pPr>
            <w:r w:rsidRPr="009001AA">
              <w:rPr>
                <w:szCs w:val="24"/>
              </w:rPr>
              <w:t>VRK per 30 kalendorinių dienų nuo rinkimų galutinių rezultatų paskelbimo dienos</w:t>
            </w:r>
          </w:p>
          <w:p w:rsidR="005C40E2" w:rsidRPr="009001AA" w:rsidRDefault="005C40E2" w:rsidP="005C40E2">
            <w:pPr>
              <w:tabs>
                <w:tab w:val="left" w:pos="284"/>
                <w:tab w:val="left" w:pos="993"/>
                <w:tab w:val="left" w:pos="1134"/>
                <w:tab w:val="left" w:pos="1276"/>
              </w:tabs>
              <w:jc w:val="center"/>
              <w:rPr>
                <w:szCs w:val="24"/>
              </w:rPr>
            </w:pPr>
          </w:p>
          <w:p w:rsidR="005C40E2" w:rsidRPr="009001AA" w:rsidRDefault="005C40E2" w:rsidP="005C40E2">
            <w:pPr>
              <w:tabs>
                <w:tab w:val="left" w:pos="284"/>
                <w:tab w:val="left" w:pos="993"/>
                <w:tab w:val="left" w:pos="1134"/>
                <w:tab w:val="left" w:pos="1276"/>
              </w:tabs>
              <w:jc w:val="center"/>
              <w:rPr>
                <w:szCs w:val="24"/>
              </w:rPr>
            </w:pPr>
          </w:p>
        </w:tc>
        <w:tc>
          <w:tcPr>
            <w:tcW w:w="2220" w:type="dxa"/>
          </w:tcPr>
          <w:p w:rsidR="005C40E2" w:rsidRPr="009001AA" w:rsidRDefault="005C40E2" w:rsidP="005C40E2">
            <w:pPr>
              <w:tabs>
                <w:tab w:val="left" w:pos="284"/>
                <w:tab w:val="left" w:pos="993"/>
                <w:tab w:val="left" w:pos="1134"/>
                <w:tab w:val="left" w:pos="1276"/>
              </w:tabs>
              <w:jc w:val="center"/>
              <w:rPr>
                <w:szCs w:val="24"/>
              </w:rPr>
            </w:pPr>
            <w:r w:rsidRPr="009001AA">
              <w:rPr>
                <w:szCs w:val="24"/>
              </w:rPr>
              <w:t>VRK 85 kalendorines dienas nuo rinkimų galutinių rezultatų paskelbimo dienos</w:t>
            </w:r>
          </w:p>
        </w:tc>
      </w:tr>
    </w:tbl>
    <w:p w:rsidR="005C40E2" w:rsidRPr="009001AA" w:rsidRDefault="005C40E2" w:rsidP="005C40E2">
      <w:pPr>
        <w:contextualSpacing/>
        <w:jc w:val="both"/>
        <w:rPr>
          <w:b/>
          <w:szCs w:val="24"/>
        </w:rPr>
      </w:pPr>
      <w:bookmarkStart w:id="31" w:name="_Hlk534965558"/>
      <w:bookmarkStart w:id="32" w:name="_Hlk534890775"/>
      <w:bookmarkEnd w:id="30"/>
    </w:p>
    <w:bookmarkEnd w:id="31"/>
    <w:p w:rsidR="005C40E2" w:rsidRPr="009001AA" w:rsidRDefault="005C40E2" w:rsidP="005C40E2">
      <w:pPr>
        <w:pStyle w:val="Sraopastraipa"/>
        <w:numPr>
          <w:ilvl w:val="0"/>
          <w:numId w:val="49"/>
        </w:numPr>
        <w:spacing w:after="0" w:line="240" w:lineRule="auto"/>
        <w:ind w:left="0" w:firstLine="709"/>
        <w:jc w:val="both"/>
        <w:rPr>
          <w:rFonts w:ascii="Times New Roman" w:hAnsi="Times New Roman"/>
          <w:szCs w:val="24"/>
        </w:rPr>
      </w:pPr>
      <w:r w:rsidRPr="009001AA">
        <w:rPr>
          <w:rFonts w:ascii="Times New Roman" w:hAnsi="Times New Roman"/>
          <w:szCs w:val="24"/>
        </w:rPr>
        <w:lastRenderedPageBreak/>
        <w:t xml:space="preserve">Numatoma, kad ataskaitas </w:t>
      </w:r>
      <w:bookmarkStart w:id="33" w:name="_Hlk535442522"/>
      <w:r w:rsidRPr="009001AA">
        <w:rPr>
          <w:rFonts w:ascii="Times New Roman" w:hAnsi="Times New Roman"/>
          <w:szCs w:val="24"/>
        </w:rPr>
        <w:t xml:space="preserve">per 25 kalendorines dienas nuo rinkimų galutinių rezultatų  paskelbimo dienos </w:t>
      </w:r>
      <w:bookmarkEnd w:id="33"/>
      <w:r w:rsidRPr="009001AA">
        <w:rPr>
          <w:rFonts w:ascii="Times New Roman" w:hAnsi="Times New Roman"/>
          <w:szCs w:val="24"/>
        </w:rPr>
        <w:t>pateiks iki 300 dalyvių.</w:t>
      </w:r>
    </w:p>
    <w:p w:rsidR="005C40E2" w:rsidRPr="009001AA" w:rsidRDefault="005C40E2" w:rsidP="005C40E2">
      <w:pPr>
        <w:pStyle w:val="Sraopastraipa"/>
        <w:numPr>
          <w:ilvl w:val="0"/>
          <w:numId w:val="49"/>
        </w:numPr>
        <w:spacing w:after="0" w:line="240" w:lineRule="auto"/>
        <w:ind w:left="0" w:firstLine="709"/>
        <w:jc w:val="both"/>
        <w:rPr>
          <w:rFonts w:ascii="Times New Roman" w:hAnsi="Times New Roman"/>
          <w:szCs w:val="24"/>
        </w:rPr>
      </w:pPr>
      <w:r w:rsidRPr="009001AA">
        <w:rPr>
          <w:rFonts w:ascii="Times New Roman" w:hAnsi="Times New Roman"/>
          <w:szCs w:val="24"/>
        </w:rPr>
        <w:t xml:space="preserve">Politinės kampanijos dalyviai pateiks finansavimo ataskaitą, jos priedus bei išlaidas ir pajamas pagrindžiančius dokumentus vėliau nei per 10 kalendorinių dienų nuo rinkimų galutinių rezultatų paskelbimo dienos, bet ne vėliau kaip per 25 kalendorines dienas nuo rinkimų galutinių rezultatų paskelbimo dienos. </w:t>
      </w:r>
    </w:p>
    <w:p w:rsidR="005C40E2" w:rsidRPr="009001AA" w:rsidRDefault="005C40E2" w:rsidP="005C40E2">
      <w:pPr>
        <w:pStyle w:val="Sraopastraipa"/>
        <w:numPr>
          <w:ilvl w:val="0"/>
          <w:numId w:val="49"/>
        </w:numPr>
        <w:spacing w:after="0" w:line="240" w:lineRule="auto"/>
        <w:ind w:left="0" w:firstLine="709"/>
        <w:jc w:val="both"/>
        <w:rPr>
          <w:rFonts w:ascii="Times New Roman" w:hAnsi="Times New Roman"/>
          <w:szCs w:val="24"/>
        </w:rPr>
      </w:pPr>
      <w:bookmarkStart w:id="34" w:name="_Hlk534966910"/>
      <w:r w:rsidRPr="009001AA">
        <w:rPr>
          <w:rFonts w:ascii="Times New Roman" w:hAnsi="Times New Roman"/>
          <w:szCs w:val="24"/>
        </w:rPr>
        <w:t xml:space="preserve">Dokumentus patikrinimui tiekėjas turi atsiimti iš VRK. Dokumentai auditoriams išduodami pradedant 31 kalendorine diena nuo rinkimų rezultatų paskelbimo dienos. </w:t>
      </w:r>
    </w:p>
    <w:p w:rsidR="005C40E2" w:rsidRPr="009001AA" w:rsidRDefault="005C40E2" w:rsidP="005C40E2">
      <w:pPr>
        <w:pStyle w:val="Sraopastraipa"/>
        <w:numPr>
          <w:ilvl w:val="0"/>
          <w:numId w:val="49"/>
        </w:numPr>
        <w:spacing w:after="0" w:line="240" w:lineRule="auto"/>
        <w:ind w:left="0" w:firstLine="709"/>
        <w:jc w:val="both"/>
        <w:rPr>
          <w:rFonts w:ascii="Times New Roman" w:hAnsi="Times New Roman"/>
          <w:szCs w:val="24"/>
        </w:rPr>
      </w:pPr>
      <w:bookmarkStart w:id="35" w:name="_Hlk534891083"/>
      <w:bookmarkEnd w:id="34"/>
      <w:r w:rsidRPr="009001AA">
        <w:rPr>
          <w:rFonts w:ascii="Times New Roman" w:hAnsi="Times New Roman"/>
          <w:szCs w:val="24"/>
        </w:rPr>
        <w:t>Paslaugų teikimo metu tiekėjas privalo pateikti paskirto auditoriaus ataskaitas dėl pastebėtų faktų. Jos VRK  turi būti pateiktos ne vėliau kaip per 85 kalendorines dienas nuo rinkimų rezultatų paskelbimo dienos 2019 m. kovo 3 d. savivaldybių tarybų rinkimuose</w:t>
      </w:r>
      <w:r w:rsidRPr="009001AA">
        <w:rPr>
          <w:rFonts w:ascii="Times New Roman" w:hAnsi="Times New Roman"/>
          <w:i/>
          <w:szCs w:val="24"/>
        </w:rPr>
        <w:t>.</w:t>
      </w:r>
      <w:r w:rsidRPr="009001AA">
        <w:rPr>
          <w:rFonts w:ascii="Times New Roman" w:hAnsi="Times New Roman"/>
          <w:szCs w:val="24"/>
        </w:rPr>
        <w:t xml:space="preserve"> </w:t>
      </w:r>
      <w:bookmarkEnd w:id="35"/>
    </w:p>
    <w:p w:rsidR="005C40E2" w:rsidRPr="009001AA" w:rsidRDefault="005C40E2" w:rsidP="005C40E2">
      <w:pPr>
        <w:pStyle w:val="Sraopastraipa"/>
        <w:numPr>
          <w:ilvl w:val="0"/>
          <w:numId w:val="49"/>
        </w:numPr>
        <w:spacing w:after="0" w:line="240" w:lineRule="auto"/>
        <w:ind w:left="0" w:firstLine="709"/>
        <w:jc w:val="both"/>
        <w:rPr>
          <w:rFonts w:ascii="Times New Roman" w:hAnsi="Times New Roman"/>
          <w:szCs w:val="24"/>
        </w:rPr>
      </w:pPr>
      <w:r w:rsidRPr="009001AA">
        <w:rPr>
          <w:rFonts w:ascii="Times New Roman" w:hAnsi="Times New Roman"/>
          <w:szCs w:val="24"/>
        </w:rPr>
        <w:t xml:space="preserve">Terminai nustatyti </w:t>
      </w:r>
      <w:bookmarkStart w:id="36" w:name="_Hlk534889141"/>
      <w:bookmarkStart w:id="37" w:name="_Hlk534892143"/>
      <w:r w:rsidRPr="009001AA">
        <w:rPr>
          <w:rFonts w:ascii="Times New Roman" w:hAnsi="Times New Roman"/>
          <w:szCs w:val="24"/>
        </w:rPr>
        <w:t xml:space="preserve">Lietuvos Respublikos </w:t>
      </w:r>
      <w:bookmarkEnd w:id="36"/>
      <w:r w:rsidRPr="009001AA">
        <w:rPr>
          <w:rFonts w:ascii="Times New Roman" w:hAnsi="Times New Roman"/>
          <w:szCs w:val="24"/>
        </w:rPr>
        <w:t xml:space="preserve">politinių kampanijų finansavimo ir finansavimo kontrolės įstatymo 17 str., paskelbta TAR 2018-11-12. </w:t>
      </w:r>
      <w:bookmarkEnd w:id="37"/>
    </w:p>
    <w:p w:rsidR="005C40E2" w:rsidRPr="009001AA" w:rsidRDefault="005C40E2" w:rsidP="005C40E2">
      <w:pPr>
        <w:pStyle w:val="Sraopastraipa"/>
        <w:numPr>
          <w:ilvl w:val="0"/>
          <w:numId w:val="49"/>
        </w:numPr>
        <w:spacing w:after="0" w:line="240" w:lineRule="auto"/>
        <w:ind w:left="0" w:firstLine="709"/>
        <w:jc w:val="both"/>
        <w:rPr>
          <w:rFonts w:ascii="Times New Roman" w:hAnsi="Times New Roman"/>
          <w:szCs w:val="24"/>
        </w:rPr>
      </w:pPr>
      <w:r w:rsidRPr="009001AA">
        <w:rPr>
          <w:rFonts w:ascii="Times New Roman" w:hAnsi="Times New Roman"/>
          <w:szCs w:val="24"/>
        </w:rPr>
        <w:t>Visi savarankiški politinės kampanijos dalyviai, kurie pateiks ataskaitas, įrašomi į eilę pradedant politinėmis partijomis ir visuomeniniais rinkimų komitetais, vėliau kandidatai pagal apygardos numerį (mažėjimo tvarka) ir kandidato pavardę (abėcėles tvarka) jiems suteikiant eilės numerius. Nuo 7-os iki 12-os dalies skiriama po vienodą dalyvių skaičių (iki 50). Tais atvejais, kai dalyvių skaičių dalijant iš 6 gaunama liekana, papildomai po 1 dalyvį skiriama nuo 7-os dalies.</w:t>
      </w:r>
    </w:p>
    <w:p w:rsidR="005C40E2" w:rsidRPr="009001AA" w:rsidRDefault="005C40E2" w:rsidP="005C40E2">
      <w:pPr>
        <w:pStyle w:val="Sraopastraipa"/>
        <w:spacing w:after="0" w:line="240" w:lineRule="auto"/>
        <w:ind w:left="0"/>
        <w:jc w:val="both"/>
        <w:rPr>
          <w:rFonts w:ascii="Times New Roman" w:hAnsi="Times New Roman"/>
          <w:szCs w:val="24"/>
        </w:rPr>
      </w:pPr>
    </w:p>
    <w:bookmarkEnd w:id="32"/>
    <w:p w:rsidR="005C40E2" w:rsidRPr="009001AA" w:rsidRDefault="005C40E2" w:rsidP="005C40E2">
      <w:pPr>
        <w:pStyle w:val="Sraopastraipa"/>
        <w:numPr>
          <w:ilvl w:val="0"/>
          <w:numId w:val="50"/>
        </w:numPr>
        <w:spacing w:after="0" w:line="240" w:lineRule="auto"/>
        <w:ind w:left="0"/>
        <w:jc w:val="center"/>
        <w:rPr>
          <w:rFonts w:ascii="Times New Roman" w:hAnsi="Times New Roman"/>
          <w:szCs w:val="24"/>
        </w:rPr>
      </w:pPr>
      <w:r w:rsidRPr="009001AA">
        <w:rPr>
          <w:rFonts w:ascii="Times New Roman" w:hAnsi="Times New Roman"/>
          <w:szCs w:val="24"/>
        </w:rPr>
        <w:t>13 PIRKIMO OBJEKTO DALIES REIKALAVIMAI</w:t>
      </w:r>
    </w:p>
    <w:p w:rsidR="005C40E2" w:rsidRPr="009001AA" w:rsidRDefault="005C40E2" w:rsidP="005C40E2">
      <w:pPr>
        <w:tabs>
          <w:tab w:val="left" w:pos="284"/>
          <w:tab w:val="left" w:pos="993"/>
          <w:tab w:val="left" w:pos="1134"/>
          <w:tab w:val="left" w:pos="1276"/>
        </w:tabs>
        <w:jc w:val="both"/>
        <w:rPr>
          <w:szCs w:val="24"/>
        </w:rPr>
      </w:pPr>
    </w:p>
    <w:tbl>
      <w:tblPr>
        <w:tblStyle w:val="Lentelstinklelis"/>
        <w:tblW w:w="9728" w:type="dxa"/>
        <w:tblLook w:val="04A0" w:firstRow="1" w:lastRow="0" w:firstColumn="1" w:lastColumn="0" w:noHBand="0" w:noVBand="1"/>
      </w:tblPr>
      <w:tblGrid>
        <w:gridCol w:w="1057"/>
        <w:gridCol w:w="2349"/>
        <w:gridCol w:w="1590"/>
        <w:gridCol w:w="2735"/>
        <w:gridCol w:w="1997"/>
      </w:tblGrid>
      <w:tr w:rsidR="005C40E2" w:rsidRPr="009001AA" w:rsidTr="005C40E2">
        <w:trPr>
          <w:trHeight w:val="741"/>
        </w:trPr>
        <w:tc>
          <w:tcPr>
            <w:tcW w:w="988" w:type="dxa"/>
          </w:tcPr>
          <w:p w:rsidR="005C40E2" w:rsidRPr="009001AA" w:rsidRDefault="005C40E2" w:rsidP="005C40E2">
            <w:pPr>
              <w:tabs>
                <w:tab w:val="left" w:pos="284"/>
                <w:tab w:val="left" w:pos="993"/>
                <w:tab w:val="left" w:pos="1134"/>
                <w:tab w:val="left" w:pos="1276"/>
              </w:tabs>
              <w:jc w:val="center"/>
              <w:rPr>
                <w:szCs w:val="24"/>
              </w:rPr>
            </w:pPr>
            <w:bookmarkStart w:id="38" w:name="_Hlk534874819"/>
            <w:r w:rsidRPr="009001AA">
              <w:rPr>
                <w:b/>
                <w:szCs w:val="24"/>
              </w:rPr>
              <w:t>Pirkimo objekto dalis</w:t>
            </w:r>
          </w:p>
        </w:tc>
        <w:tc>
          <w:tcPr>
            <w:tcW w:w="2446" w:type="dxa"/>
          </w:tcPr>
          <w:p w:rsidR="005C40E2" w:rsidRPr="009001AA" w:rsidRDefault="005C40E2" w:rsidP="005C40E2">
            <w:pPr>
              <w:tabs>
                <w:tab w:val="left" w:pos="284"/>
                <w:tab w:val="left" w:pos="993"/>
                <w:tab w:val="left" w:pos="1134"/>
                <w:tab w:val="left" w:pos="1276"/>
              </w:tabs>
              <w:jc w:val="center"/>
              <w:rPr>
                <w:szCs w:val="24"/>
              </w:rPr>
            </w:pPr>
            <w:r w:rsidRPr="009001AA">
              <w:rPr>
                <w:b/>
                <w:spacing w:val="-4"/>
                <w:szCs w:val="24"/>
              </w:rPr>
              <w:t>Paslaugų</w:t>
            </w:r>
            <w:r w:rsidRPr="009001AA">
              <w:rPr>
                <w:b/>
                <w:szCs w:val="24"/>
              </w:rPr>
              <w:t xml:space="preserve"> pavadinimas</w:t>
            </w:r>
          </w:p>
        </w:tc>
        <w:tc>
          <w:tcPr>
            <w:tcW w:w="1239" w:type="dxa"/>
          </w:tcPr>
          <w:p w:rsidR="005C40E2" w:rsidRPr="009001AA" w:rsidRDefault="005C40E2" w:rsidP="005C40E2">
            <w:pPr>
              <w:tabs>
                <w:tab w:val="left" w:pos="284"/>
                <w:tab w:val="left" w:pos="993"/>
                <w:tab w:val="left" w:pos="1134"/>
                <w:tab w:val="left" w:pos="1276"/>
              </w:tabs>
              <w:jc w:val="center"/>
              <w:rPr>
                <w:szCs w:val="24"/>
              </w:rPr>
            </w:pPr>
            <w:r w:rsidRPr="009001AA">
              <w:rPr>
                <w:b/>
                <w:szCs w:val="24"/>
              </w:rPr>
              <w:t>Preliminarus savarankiškų dalyvių kiekis</w:t>
            </w:r>
          </w:p>
        </w:tc>
        <w:tc>
          <w:tcPr>
            <w:tcW w:w="2961" w:type="dxa"/>
          </w:tcPr>
          <w:p w:rsidR="005C40E2" w:rsidRPr="009001AA" w:rsidRDefault="005C40E2" w:rsidP="005C40E2">
            <w:pPr>
              <w:tabs>
                <w:tab w:val="left" w:pos="284"/>
                <w:tab w:val="left" w:pos="993"/>
                <w:tab w:val="left" w:pos="1134"/>
                <w:tab w:val="left" w:pos="1276"/>
              </w:tabs>
              <w:jc w:val="center"/>
              <w:rPr>
                <w:szCs w:val="24"/>
              </w:rPr>
            </w:pPr>
            <w:r w:rsidRPr="009001AA">
              <w:rPr>
                <w:b/>
                <w:szCs w:val="24"/>
              </w:rPr>
              <w:t>Patikrinimui dokumentai pateikiami</w:t>
            </w:r>
          </w:p>
        </w:tc>
        <w:tc>
          <w:tcPr>
            <w:tcW w:w="2094" w:type="dxa"/>
          </w:tcPr>
          <w:p w:rsidR="005C40E2" w:rsidRPr="009001AA" w:rsidRDefault="005C40E2" w:rsidP="005C40E2">
            <w:pPr>
              <w:tabs>
                <w:tab w:val="left" w:pos="284"/>
                <w:tab w:val="left" w:pos="993"/>
                <w:tab w:val="left" w:pos="1134"/>
                <w:tab w:val="left" w:pos="1276"/>
              </w:tabs>
              <w:jc w:val="center"/>
              <w:rPr>
                <w:szCs w:val="24"/>
              </w:rPr>
            </w:pPr>
            <w:r w:rsidRPr="009001AA">
              <w:rPr>
                <w:b/>
                <w:szCs w:val="24"/>
              </w:rPr>
              <w:t>Paslaugos turi būti suteiktos</w:t>
            </w:r>
          </w:p>
        </w:tc>
      </w:tr>
      <w:tr w:rsidR="005C40E2" w:rsidRPr="009001AA" w:rsidTr="005C40E2">
        <w:trPr>
          <w:trHeight w:val="281"/>
        </w:trPr>
        <w:tc>
          <w:tcPr>
            <w:tcW w:w="988" w:type="dxa"/>
          </w:tcPr>
          <w:p w:rsidR="005C40E2" w:rsidRPr="009001AA" w:rsidRDefault="005C40E2" w:rsidP="005C40E2">
            <w:pPr>
              <w:tabs>
                <w:tab w:val="left" w:pos="284"/>
                <w:tab w:val="left" w:pos="993"/>
                <w:tab w:val="left" w:pos="1134"/>
                <w:tab w:val="left" w:pos="1276"/>
              </w:tabs>
              <w:jc w:val="both"/>
              <w:rPr>
                <w:szCs w:val="24"/>
              </w:rPr>
            </w:pPr>
            <w:r w:rsidRPr="009001AA">
              <w:rPr>
                <w:szCs w:val="24"/>
              </w:rPr>
              <w:t>13</w:t>
            </w:r>
          </w:p>
        </w:tc>
        <w:tc>
          <w:tcPr>
            <w:tcW w:w="2446" w:type="dxa"/>
          </w:tcPr>
          <w:p w:rsidR="005C40E2" w:rsidRPr="009001AA" w:rsidRDefault="005C40E2" w:rsidP="005C40E2">
            <w:pPr>
              <w:tabs>
                <w:tab w:val="left" w:pos="284"/>
                <w:tab w:val="left" w:pos="993"/>
                <w:tab w:val="left" w:pos="1134"/>
                <w:tab w:val="left" w:pos="1276"/>
              </w:tabs>
              <w:rPr>
                <w:szCs w:val="24"/>
              </w:rPr>
            </w:pPr>
            <w:bookmarkStart w:id="39" w:name="_Hlk535443724"/>
            <w:r w:rsidRPr="009001AA">
              <w:rPr>
                <w:szCs w:val="24"/>
              </w:rPr>
              <w:t>Politinės kampanijos dalyvių patikrinimo paslaugos dalyvaujančių 2019 m. gegužės 12 d. Respublikos Prezidento rinkimuose,2019 m. gegužės 26 d. rinkimuose į Europos Parlamentą ir referendumo, jei vyktų kartu su šiais rinkimais</w:t>
            </w:r>
            <w:bookmarkEnd w:id="39"/>
          </w:p>
        </w:tc>
        <w:tc>
          <w:tcPr>
            <w:tcW w:w="1239" w:type="dxa"/>
          </w:tcPr>
          <w:p w:rsidR="005C40E2" w:rsidRPr="009001AA" w:rsidRDefault="005C40E2" w:rsidP="005C40E2">
            <w:pPr>
              <w:tabs>
                <w:tab w:val="left" w:pos="284"/>
                <w:tab w:val="left" w:pos="993"/>
                <w:tab w:val="left" w:pos="1134"/>
                <w:tab w:val="left" w:pos="1276"/>
              </w:tabs>
              <w:jc w:val="center"/>
              <w:rPr>
                <w:szCs w:val="24"/>
              </w:rPr>
            </w:pPr>
            <w:r w:rsidRPr="009001AA">
              <w:rPr>
                <w:szCs w:val="24"/>
              </w:rPr>
              <w:t>40</w:t>
            </w:r>
          </w:p>
        </w:tc>
        <w:tc>
          <w:tcPr>
            <w:tcW w:w="2961" w:type="dxa"/>
          </w:tcPr>
          <w:p w:rsidR="005C40E2" w:rsidRPr="009001AA" w:rsidRDefault="005C40E2" w:rsidP="005C40E2">
            <w:pPr>
              <w:tabs>
                <w:tab w:val="left" w:pos="284"/>
                <w:tab w:val="left" w:pos="993"/>
                <w:tab w:val="left" w:pos="1134"/>
                <w:tab w:val="left" w:pos="1276"/>
              </w:tabs>
              <w:jc w:val="both"/>
              <w:rPr>
                <w:i/>
                <w:szCs w:val="24"/>
              </w:rPr>
            </w:pPr>
            <w:r w:rsidRPr="009001AA">
              <w:rPr>
                <w:szCs w:val="24"/>
              </w:rPr>
              <w:t xml:space="preserve">Jei politinės kampanijos dalyviai ataskaitas pateikia per 10 kalendorinių dienų, VRK dokumentus pateikia per 15 kalendorinių dienų ir atitinkamai, jei ataskaitas pateikia, per 25 kalendorines dienas, dokumentai pateikiami per 30 kalendorinių dienų. </w:t>
            </w:r>
          </w:p>
        </w:tc>
        <w:tc>
          <w:tcPr>
            <w:tcW w:w="2094" w:type="dxa"/>
          </w:tcPr>
          <w:p w:rsidR="005C40E2" w:rsidRPr="009001AA" w:rsidRDefault="005C40E2" w:rsidP="005C40E2">
            <w:pPr>
              <w:tabs>
                <w:tab w:val="left" w:pos="284"/>
                <w:tab w:val="left" w:pos="993"/>
                <w:tab w:val="left" w:pos="1134"/>
                <w:tab w:val="left" w:pos="1276"/>
              </w:tabs>
              <w:rPr>
                <w:szCs w:val="24"/>
              </w:rPr>
            </w:pPr>
            <w:r w:rsidRPr="009001AA">
              <w:rPr>
                <w:szCs w:val="24"/>
              </w:rPr>
              <w:t>Priklausomai nuo dalyvio ataskaitos pateikimo datos</w:t>
            </w:r>
          </w:p>
        </w:tc>
      </w:tr>
      <w:bookmarkEnd w:id="38"/>
    </w:tbl>
    <w:p w:rsidR="005C40E2" w:rsidRPr="009001AA" w:rsidRDefault="005C40E2" w:rsidP="005C40E2">
      <w:pPr>
        <w:contextualSpacing/>
        <w:jc w:val="both"/>
        <w:rPr>
          <w:b/>
          <w:szCs w:val="24"/>
        </w:rPr>
      </w:pPr>
    </w:p>
    <w:p w:rsidR="005C40E2" w:rsidRPr="009001AA" w:rsidRDefault="005C40E2" w:rsidP="005C40E2">
      <w:pPr>
        <w:pStyle w:val="Sraopastraipa"/>
        <w:numPr>
          <w:ilvl w:val="0"/>
          <w:numId w:val="49"/>
        </w:numPr>
        <w:spacing w:after="0" w:line="240" w:lineRule="auto"/>
        <w:ind w:left="0" w:firstLine="709"/>
        <w:jc w:val="both"/>
        <w:rPr>
          <w:rFonts w:ascii="Times New Roman" w:hAnsi="Times New Roman"/>
          <w:szCs w:val="24"/>
        </w:rPr>
      </w:pPr>
      <w:r w:rsidRPr="009001AA">
        <w:rPr>
          <w:rFonts w:ascii="Times New Roman" w:hAnsi="Times New Roman"/>
          <w:szCs w:val="24"/>
        </w:rPr>
        <w:t xml:space="preserve">Numatoma, kad ataskaitas pateiks iki 40 dalyvių, dalyvaujančių 2019 m. gegužės 12 d. Respublikos Prezidento rinkimuose, 2019 m. gegužės 26 d. rinkimuose į Europos Parlamentą ir referendumo, jei vyktų kartu su šiais rinkimais. </w:t>
      </w:r>
    </w:p>
    <w:p w:rsidR="005C40E2" w:rsidRPr="009001AA" w:rsidRDefault="005C40E2" w:rsidP="005C40E2">
      <w:pPr>
        <w:pStyle w:val="Sraopastraipa"/>
        <w:numPr>
          <w:ilvl w:val="0"/>
          <w:numId w:val="49"/>
        </w:numPr>
        <w:spacing w:after="0" w:line="240" w:lineRule="auto"/>
        <w:ind w:left="0" w:firstLine="709"/>
        <w:jc w:val="both"/>
        <w:rPr>
          <w:rFonts w:ascii="Times New Roman" w:hAnsi="Times New Roman"/>
          <w:szCs w:val="24"/>
        </w:rPr>
      </w:pPr>
      <w:r w:rsidRPr="009001AA">
        <w:rPr>
          <w:rFonts w:ascii="Times New Roman" w:hAnsi="Times New Roman"/>
          <w:szCs w:val="24"/>
        </w:rPr>
        <w:t xml:space="preserve">2019 m. gegužės 12 d. Respublikos Prezidento rinkimuose ir 2019 m. gegužės 26 d. rinkimuose į Europos Parlamentą </w:t>
      </w:r>
      <w:bookmarkStart w:id="40" w:name="_Hlk534967192"/>
      <w:r w:rsidRPr="009001AA">
        <w:rPr>
          <w:rFonts w:ascii="Times New Roman" w:hAnsi="Times New Roman"/>
          <w:szCs w:val="24"/>
        </w:rPr>
        <w:t xml:space="preserve">dalyviai finansavimo ataskaitas </w:t>
      </w:r>
      <w:bookmarkEnd w:id="40"/>
      <w:r w:rsidRPr="009001AA">
        <w:rPr>
          <w:rFonts w:ascii="Times New Roman" w:hAnsi="Times New Roman"/>
          <w:szCs w:val="24"/>
        </w:rPr>
        <w:t>gali pateikti arba per 10 arba per 25 kalendorines dienas nuo rinkimų galutinių rezultatų paskelbimo dienos.</w:t>
      </w:r>
    </w:p>
    <w:p w:rsidR="005C40E2" w:rsidRPr="009001AA" w:rsidRDefault="005C40E2" w:rsidP="005C40E2">
      <w:pPr>
        <w:pStyle w:val="Sraopastraipa"/>
        <w:numPr>
          <w:ilvl w:val="0"/>
          <w:numId w:val="49"/>
        </w:numPr>
        <w:spacing w:after="0" w:line="240" w:lineRule="auto"/>
        <w:ind w:left="0" w:firstLine="709"/>
        <w:jc w:val="both"/>
        <w:rPr>
          <w:rFonts w:ascii="Times New Roman" w:hAnsi="Times New Roman"/>
          <w:szCs w:val="24"/>
        </w:rPr>
      </w:pPr>
      <w:bookmarkStart w:id="41" w:name="_Hlk534967297"/>
      <w:r w:rsidRPr="009001AA">
        <w:rPr>
          <w:rFonts w:ascii="Times New Roman" w:hAnsi="Times New Roman"/>
          <w:szCs w:val="24"/>
        </w:rPr>
        <w:t xml:space="preserve">Kai dalyviai finansavimo ataskaitas pateikia, per 10 kalendorinių dienų, dokumentai auditoriams išduodami pradedant 15 kalendorine diena nuo rinkimų rezultatų paskelbimo dienos. Patikrinimo terminas 45 kalendorinės dienos nuo rinkimų rezultatų paskelbimo dienos. </w:t>
      </w:r>
      <w:bookmarkStart w:id="42" w:name="_Hlk535485333"/>
      <w:r w:rsidRPr="009001AA">
        <w:rPr>
          <w:rFonts w:ascii="Times New Roman" w:hAnsi="Times New Roman"/>
          <w:szCs w:val="24"/>
        </w:rPr>
        <w:t>Prognozuojama, kad mažiau dalyvių bus tikrinama šiais terminais.</w:t>
      </w:r>
    </w:p>
    <w:bookmarkEnd w:id="41"/>
    <w:bookmarkEnd w:id="42"/>
    <w:p w:rsidR="005C40E2" w:rsidRPr="009001AA" w:rsidRDefault="005C40E2" w:rsidP="005C40E2">
      <w:pPr>
        <w:pStyle w:val="Sraopastraipa"/>
        <w:numPr>
          <w:ilvl w:val="0"/>
          <w:numId w:val="49"/>
        </w:numPr>
        <w:spacing w:after="0" w:line="240" w:lineRule="auto"/>
        <w:ind w:left="0" w:firstLine="709"/>
        <w:jc w:val="both"/>
        <w:rPr>
          <w:rFonts w:ascii="Times New Roman" w:hAnsi="Times New Roman"/>
          <w:szCs w:val="24"/>
        </w:rPr>
      </w:pPr>
      <w:r w:rsidRPr="009001AA">
        <w:rPr>
          <w:rFonts w:ascii="Times New Roman" w:hAnsi="Times New Roman"/>
          <w:szCs w:val="24"/>
        </w:rPr>
        <w:t xml:space="preserve">Kai  dalyviai finansavimo ataskaitas pateikia, per 25 kalendorines dienas. Dokumentai auditoriams išduodami pradedant 30 kalendorine diena nuo rinkimų rezultatų paskelbimo dienos.  </w:t>
      </w:r>
      <w:r w:rsidRPr="009001AA">
        <w:rPr>
          <w:rFonts w:ascii="Times New Roman" w:hAnsi="Times New Roman"/>
          <w:szCs w:val="24"/>
        </w:rPr>
        <w:lastRenderedPageBreak/>
        <w:t xml:space="preserve">Patikrinimo terminas 85 kalendorinės dienos nuo rinkimų rezultatų paskelbimo dienos. </w:t>
      </w:r>
      <w:bookmarkStart w:id="43" w:name="_Hlk535485345"/>
      <w:r w:rsidRPr="009001AA">
        <w:rPr>
          <w:rFonts w:ascii="Times New Roman" w:hAnsi="Times New Roman"/>
          <w:szCs w:val="24"/>
        </w:rPr>
        <w:t>Prognozuojama, kad daugiau dalyvių bus tikrinama šiais terminais.</w:t>
      </w:r>
      <w:bookmarkEnd w:id="43"/>
    </w:p>
    <w:p w:rsidR="005C40E2" w:rsidRPr="009001AA" w:rsidRDefault="005C40E2" w:rsidP="005C40E2">
      <w:pPr>
        <w:pStyle w:val="Sraopastraipa"/>
        <w:numPr>
          <w:ilvl w:val="0"/>
          <w:numId w:val="49"/>
        </w:numPr>
        <w:spacing w:after="0" w:line="240" w:lineRule="auto"/>
        <w:ind w:left="0" w:firstLine="709"/>
        <w:jc w:val="both"/>
        <w:rPr>
          <w:rFonts w:ascii="Times New Roman" w:hAnsi="Times New Roman"/>
          <w:szCs w:val="24"/>
        </w:rPr>
      </w:pPr>
      <w:r w:rsidRPr="009001AA">
        <w:rPr>
          <w:rFonts w:ascii="Times New Roman" w:hAnsi="Times New Roman"/>
          <w:szCs w:val="24"/>
        </w:rPr>
        <w:t>Terminai nustatyti Lietuvos Respublikos Prezidento rinkimų įstatymo 76</w:t>
      </w:r>
      <w:r w:rsidRPr="009001AA">
        <w:rPr>
          <w:rFonts w:ascii="Times New Roman" w:hAnsi="Times New Roman"/>
          <w:szCs w:val="24"/>
          <w:vertAlign w:val="superscript"/>
        </w:rPr>
        <w:t>1</w:t>
      </w:r>
      <w:r w:rsidRPr="009001AA">
        <w:rPr>
          <w:rFonts w:ascii="Times New Roman" w:hAnsi="Times New Roman"/>
          <w:szCs w:val="24"/>
        </w:rPr>
        <w:t xml:space="preserve"> str. 2 d., paskelbta TAR 2018-11-12, Lietuvos Respublikos rinkimų į Europos Parlamentą įstatymo 42 str. 2 d., paskelbta TAR 2018-11-12, Lietuvos Respublikos politinių kampanijų finansavimo ir finansavimo kontrolės įstatymo 17 str., paskelbta TAR 2018-11-12. </w:t>
      </w:r>
    </w:p>
    <w:p w:rsidR="005C40E2" w:rsidRPr="009001AA" w:rsidRDefault="005C40E2" w:rsidP="005C40E2">
      <w:pPr>
        <w:jc w:val="both"/>
        <w:rPr>
          <w:szCs w:val="24"/>
        </w:rPr>
      </w:pPr>
    </w:p>
    <w:p w:rsidR="005C40E2" w:rsidRPr="009001AA" w:rsidRDefault="005C40E2" w:rsidP="005C40E2">
      <w:pPr>
        <w:pStyle w:val="Sraopastraipa"/>
        <w:numPr>
          <w:ilvl w:val="0"/>
          <w:numId w:val="50"/>
        </w:numPr>
        <w:spacing w:after="0" w:line="240" w:lineRule="auto"/>
        <w:ind w:left="0"/>
        <w:jc w:val="center"/>
        <w:rPr>
          <w:rFonts w:ascii="Times New Roman" w:hAnsi="Times New Roman"/>
          <w:szCs w:val="24"/>
        </w:rPr>
      </w:pPr>
      <w:r w:rsidRPr="009001AA">
        <w:rPr>
          <w:rFonts w:ascii="Times New Roman" w:hAnsi="Times New Roman"/>
          <w:szCs w:val="24"/>
        </w:rPr>
        <w:t>14 PIRKIMO OBJEKTO DALIES REIKALAVIMAI</w:t>
      </w:r>
    </w:p>
    <w:p w:rsidR="005C40E2" w:rsidRPr="009001AA" w:rsidRDefault="005C40E2" w:rsidP="005C40E2">
      <w:pPr>
        <w:jc w:val="both"/>
        <w:rPr>
          <w:szCs w:val="24"/>
        </w:rPr>
      </w:pPr>
    </w:p>
    <w:tbl>
      <w:tblPr>
        <w:tblStyle w:val="Lentelstinklelis"/>
        <w:tblW w:w="9728" w:type="dxa"/>
        <w:tblLook w:val="04A0" w:firstRow="1" w:lastRow="0" w:firstColumn="1" w:lastColumn="0" w:noHBand="0" w:noVBand="1"/>
      </w:tblPr>
      <w:tblGrid>
        <w:gridCol w:w="1056"/>
        <w:gridCol w:w="2387"/>
        <w:gridCol w:w="1698"/>
        <w:gridCol w:w="2654"/>
        <w:gridCol w:w="1933"/>
      </w:tblGrid>
      <w:tr w:rsidR="005C40E2" w:rsidRPr="009001AA" w:rsidTr="005C40E2">
        <w:trPr>
          <w:trHeight w:val="741"/>
        </w:trPr>
        <w:tc>
          <w:tcPr>
            <w:tcW w:w="988" w:type="dxa"/>
          </w:tcPr>
          <w:p w:rsidR="005C40E2" w:rsidRPr="009001AA" w:rsidRDefault="005C40E2" w:rsidP="005C40E2">
            <w:pPr>
              <w:tabs>
                <w:tab w:val="left" w:pos="284"/>
                <w:tab w:val="left" w:pos="993"/>
                <w:tab w:val="left" w:pos="1134"/>
                <w:tab w:val="left" w:pos="1276"/>
              </w:tabs>
              <w:jc w:val="center"/>
              <w:rPr>
                <w:szCs w:val="24"/>
              </w:rPr>
            </w:pPr>
            <w:r w:rsidRPr="009001AA">
              <w:rPr>
                <w:b/>
                <w:szCs w:val="24"/>
              </w:rPr>
              <w:t>Pirkimo objekto dalis</w:t>
            </w:r>
          </w:p>
        </w:tc>
        <w:tc>
          <w:tcPr>
            <w:tcW w:w="2409" w:type="dxa"/>
          </w:tcPr>
          <w:p w:rsidR="005C40E2" w:rsidRPr="009001AA" w:rsidRDefault="005C40E2" w:rsidP="005C40E2">
            <w:pPr>
              <w:tabs>
                <w:tab w:val="left" w:pos="284"/>
                <w:tab w:val="left" w:pos="993"/>
                <w:tab w:val="left" w:pos="1134"/>
                <w:tab w:val="left" w:pos="1276"/>
              </w:tabs>
              <w:jc w:val="center"/>
              <w:rPr>
                <w:szCs w:val="24"/>
              </w:rPr>
            </w:pPr>
            <w:r w:rsidRPr="009001AA">
              <w:rPr>
                <w:b/>
                <w:spacing w:val="-4"/>
                <w:szCs w:val="24"/>
              </w:rPr>
              <w:t>Paslaugų</w:t>
            </w:r>
            <w:r w:rsidRPr="009001AA">
              <w:rPr>
                <w:b/>
                <w:szCs w:val="24"/>
              </w:rPr>
              <w:t xml:space="preserve"> pavadinimas</w:t>
            </w:r>
          </w:p>
        </w:tc>
        <w:tc>
          <w:tcPr>
            <w:tcW w:w="1701" w:type="dxa"/>
          </w:tcPr>
          <w:p w:rsidR="005C40E2" w:rsidRPr="009001AA" w:rsidRDefault="005C40E2" w:rsidP="005C40E2">
            <w:pPr>
              <w:tabs>
                <w:tab w:val="left" w:pos="284"/>
                <w:tab w:val="left" w:pos="993"/>
                <w:tab w:val="left" w:pos="1134"/>
                <w:tab w:val="left" w:pos="1276"/>
              </w:tabs>
              <w:jc w:val="center"/>
              <w:rPr>
                <w:szCs w:val="24"/>
              </w:rPr>
            </w:pPr>
            <w:r w:rsidRPr="009001AA">
              <w:rPr>
                <w:b/>
                <w:szCs w:val="24"/>
              </w:rPr>
              <w:t>Preliminarus savarankiškų dalyvių kiekis</w:t>
            </w:r>
          </w:p>
        </w:tc>
        <w:tc>
          <w:tcPr>
            <w:tcW w:w="2684" w:type="dxa"/>
          </w:tcPr>
          <w:p w:rsidR="005C40E2" w:rsidRPr="009001AA" w:rsidRDefault="005C40E2" w:rsidP="005C40E2">
            <w:pPr>
              <w:tabs>
                <w:tab w:val="left" w:pos="284"/>
                <w:tab w:val="left" w:pos="993"/>
                <w:tab w:val="left" w:pos="1134"/>
                <w:tab w:val="left" w:pos="1276"/>
              </w:tabs>
              <w:jc w:val="center"/>
              <w:rPr>
                <w:szCs w:val="24"/>
              </w:rPr>
            </w:pPr>
            <w:r w:rsidRPr="009001AA">
              <w:rPr>
                <w:b/>
                <w:szCs w:val="24"/>
              </w:rPr>
              <w:t>Patikrinimui dokumentai pateikiami</w:t>
            </w:r>
          </w:p>
        </w:tc>
        <w:tc>
          <w:tcPr>
            <w:tcW w:w="1946" w:type="dxa"/>
          </w:tcPr>
          <w:p w:rsidR="005C40E2" w:rsidRPr="009001AA" w:rsidRDefault="005C40E2" w:rsidP="005C40E2">
            <w:pPr>
              <w:tabs>
                <w:tab w:val="left" w:pos="284"/>
                <w:tab w:val="left" w:pos="993"/>
                <w:tab w:val="left" w:pos="1134"/>
                <w:tab w:val="left" w:pos="1276"/>
              </w:tabs>
              <w:jc w:val="center"/>
              <w:rPr>
                <w:szCs w:val="24"/>
              </w:rPr>
            </w:pPr>
            <w:r w:rsidRPr="009001AA">
              <w:rPr>
                <w:b/>
                <w:szCs w:val="24"/>
              </w:rPr>
              <w:t>Paslaugos turi būti suteiktos</w:t>
            </w:r>
          </w:p>
        </w:tc>
      </w:tr>
      <w:tr w:rsidR="005C40E2" w:rsidRPr="009001AA" w:rsidTr="005C40E2">
        <w:trPr>
          <w:trHeight w:val="281"/>
        </w:trPr>
        <w:tc>
          <w:tcPr>
            <w:tcW w:w="988" w:type="dxa"/>
          </w:tcPr>
          <w:p w:rsidR="005C40E2" w:rsidRPr="009001AA" w:rsidRDefault="005C40E2" w:rsidP="005C40E2">
            <w:pPr>
              <w:tabs>
                <w:tab w:val="left" w:pos="284"/>
                <w:tab w:val="left" w:pos="993"/>
                <w:tab w:val="left" w:pos="1134"/>
                <w:tab w:val="left" w:pos="1276"/>
              </w:tabs>
              <w:jc w:val="both"/>
              <w:rPr>
                <w:szCs w:val="24"/>
              </w:rPr>
            </w:pPr>
            <w:r w:rsidRPr="009001AA">
              <w:rPr>
                <w:szCs w:val="24"/>
              </w:rPr>
              <w:t>14</w:t>
            </w:r>
          </w:p>
        </w:tc>
        <w:tc>
          <w:tcPr>
            <w:tcW w:w="2409" w:type="dxa"/>
          </w:tcPr>
          <w:p w:rsidR="005C40E2" w:rsidRPr="009001AA" w:rsidRDefault="005C40E2" w:rsidP="005C40E2">
            <w:pPr>
              <w:tabs>
                <w:tab w:val="left" w:pos="284"/>
                <w:tab w:val="left" w:pos="993"/>
                <w:tab w:val="left" w:pos="1134"/>
                <w:tab w:val="left" w:pos="1276"/>
              </w:tabs>
              <w:rPr>
                <w:szCs w:val="24"/>
              </w:rPr>
            </w:pPr>
            <w:bookmarkStart w:id="44" w:name="_Hlk535443759"/>
            <w:r w:rsidRPr="009001AA">
              <w:rPr>
                <w:szCs w:val="24"/>
              </w:rPr>
              <w:t xml:space="preserve">Referendumų ar politinių kampanijų dalyvių patikrinimo paslaugos jeigu rinkimų (referendumo) data būtų iki 2019 m. gruodžio 31 d. </w:t>
            </w:r>
            <w:bookmarkEnd w:id="44"/>
          </w:p>
        </w:tc>
        <w:tc>
          <w:tcPr>
            <w:tcW w:w="1701" w:type="dxa"/>
          </w:tcPr>
          <w:p w:rsidR="005C40E2" w:rsidRPr="009001AA" w:rsidRDefault="005C40E2" w:rsidP="005C40E2">
            <w:pPr>
              <w:tabs>
                <w:tab w:val="left" w:pos="284"/>
                <w:tab w:val="left" w:pos="993"/>
                <w:tab w:val="left" w:pos="1134"/>
                <w:tab w:val="left" w:pos="1276"/>
              </w:tabs>
              <w:jc w:val="center"/>
              <w:rPr>
                <w:szCs w:val="24"/>
              </w:rPr>
            </w:pPr>
            <w:r w:rsidRPr="009001AA">
              <w:rPr>
                <w:szCs w:val="24"/>
              </w:rPr>
              <w:t>80</w:t>
            </w:r>
          </w:p>
        </w:tc>
        <w:tc>
          <w:tcPr>
            <w:tcW w:w="2684" w:type="dxa"/>
          </w:tcPr>
          <w:p w:rsidR="005C40E2" w:rsidRPr="009001AA" w:rsidRDefault="005C40E2" w:rsidP="005C40E2">
            <w:pPr>
              <w:tabs>
                <w:tab w:val="left" w:pos="284"/>
                <w:tab w:val="left" w:pos="993"/>
                <w:tab w:val="left" w:pos="1134"/>
                <w:tab w:val="left" w:pos="1276"/>
              </w:tabs>
              <w:rPr>
                <w:szCs w:val="24"/>
              </w:rPr>
            </w:pPr>
            <w:r w:rsidRPr="009001AA">
              <w:rPr>
                <w:szCs w:val="24"/>
              </w:rPr>
              <w:t>Terminai priklauso nuo atitinkamai vyksiančių rinkimų ar referendumo teisinio reguliavimo</w:t>
            </w:r>
          </w:p>
        </w:tc>
        <w:tc>
          <w:tcPr>
            <w:tcW w:w="1946" w:type="dxa"/>
          </w:tcPr>
          <w:p w:rsidR="005C40E2" w:rsidRPr="009001AA" w:rsidRDefault="005C40E2" w:rsidP="005C40E2">
            <w:pPr>
              <w:tabs>
                <w:tab w:val="left" w:pos="284"/>
                <w:tab w:val="left" w:pos="993"/>
                <w:tab w:val="left" w:pos="1134"/>
                <w:tab w:val="left" w:pos="1276"/>
              </w:tabs>
              <w:rPr>
                <w:szCs w:val="24"/>
              </w:rPr>
            </w:pPr>
            <w:r w:rsidRPr="009001AA">
              <w:rPr>
                <w:szCs w:val="24"/>
              </w:rPr>
              <w:t>Terminai priklauso nuo atitinkamai vyksiančių rinkimų ar referendumo teisinio reguliavimo</w:t>
            </w:r>
          </w:p>
        </w:tc>
      </w:tr>
    </w:tbl>
    <w:p w:rsidR="005C40E2" w:rsidRPr="009001AA" w:rsidRDefault="005C40E2" w:rsidP="005C40E2">
      <w:pPr>
        <w:pStyle w:val="Sraopastraipa"/>
        <w:spacing w:after="0" w:line="240" w:lineRule="auto"/>
        <w:ind w:left="0"/>
        <w:jc w:val="both"/>
        <w:rPr>
          <w:rFonts w:ascii="Times New Roman" w:hAnsi="Times New Roman"/>
          <w:b/>
          <w:szCs w:val="24"/>
        </w:rPr>
      </w:pPr>
      <w:bookmarkStart w:id="45" w:name="_Hlk534792903"/>
    </w:p>
    <w:p w:rsidR="005C40E2" w:rsidRPr="009001AA" w:rsidRDefault="005C40E2" w:rsidP="005C40E2">
      <w:pPr>
        <w:pStyle w:val="Sraopastraipa"/>
        <w:spacing w:after="0" w:line="240" w:lineRule="auto"/>
        <w:ind w:left="0"/>
        <w:jc w:val="both"/>
        <w:rPr>
          <w:rFonts w:ascii="Times New Roman" w:hAnsi="Times New Roman"/>
          <w:szCs w:val="24"/>
        </w:rPr>
      </w:pPr>
    </w:p>
    <w:p w:rsidR="005C40E2" w:rsidRPr="009001AA" w:rsidRDefault="005C40E2" w:rsidP="005C40E2">
      <w:pPr>
        <w:pStyle w:val="Sraopastraipa"/>
        <w:numPr>
          <w:ilvl w:val="0"/>
          <w:numId w:val="49"/>
        </w:numPr>
        <w:spacing w:after="0" w:line="240" w:lineRule="auto"/>
        <w:ind w:left="0" w:firstLine="709"/>
        <w:jc w:val="both"/>
        <w:rPr>
          <w:rFonts w:ascii="Times New Roman" w:hAnsi="Times New Roman"/>
          <w:szCs w:val="24"/>
        </w:rPr>
      </w:pPr>
      <w:r w:rsidRPr="009001AA">
        <w:rPr>
          <w:rFonts w:ascii="Times New Roman" w:hAnsi="Times New Roman"/>
          <w:szCs w:val="24"/>
        </w:rPr>
        <w:t>Numatoma iki 80 kitų vėlesnių politinių kampanijų dalyvių, kurie pateiks finansavimo ataskaitą per 10 arba 25 kalendorines dienas nuo rinkimų galutinių rezultatų paskelbimo dienos (terminai priklauso nuo atitinkamai vyksiančių rinkimų teisinio reguliavimo).</w:t>
      </w:r>
      <w:bookmarkEnd w:id="45"/>
      <w:r w:rsidRPr="009001AA">
        <w:rPr>
          <w:rFonts w:ascii="Times New Roman" w:hAnsi="Times New Roman"/>
          <w:szCs w:val="24"/>
        </w:rPr>
        <w:t xml:space="preserve"> Šiai daliai taip pat gali būti pateikiami dokumentai patikrinimui, jei 7-12 pirkimo objekto dalyse faktiškai pateiktų ataskaitų skaičius viršys numatytąjį. </w:t>
      </w:r>
    </w:p>
    <w:p w:rsidR="005C40E2" w:rsidRPr="009001AA" w:rsidRDefault="005C40E2" w:rsidP="005C40E2">
      <w:pPr>
        <w:pStyle w:val="Sraopastraipa"/>
        <w:spacing w:after="0" w:line="240" w:lineRule="auto"/>
        <w:ind w:left="0"/>
        <w:jc w:val="both"/>
        <w:rPr>
          <w:rFonts w:ascii="Times New Roman" w:hAnsi="Times New Roman"/>
          <w:szCs w:val="24"/>
        </w:rPr>
      </w:pPr>
    </w:p>
    <w:p w:rsidR="005C40E2" w:rsidRPr="009001AA" w:rsidRDefault="005C40E2" w:rsidP="005C40E2">
      <w:pPr>
        <w:jc w:val="both"/>
        <w:rPr>
          <w:szCs w:val="24"/>
        </w:rPr>
      </w:pPr>
    </w:p>
    <w:p w:rsidR="005C40E2" w:rsidRPr="009001AA" w:rsidRDefault="005C40E2" w:rsidP="005C40E2">
      <w:pPr>
        <w:jc w:val="both"/>
        <w:rPr>
          <w:szCs w:val="24"/>
        </w:rPr>
      </w:pPr>
    </w:p>
    <w:p w:rsidR="005C40E2" w:rsidRPr="009001AA" w:rsidRDefault="005C40E2" w:rsidP="005C40E2">
      <w:pPr>
        <w:ind w:firstLine="709"/>
        <w:jc w:val="both"/>
        <w:rPr>
          <w:szCs w:val="24"/>
        </w:rPr>
        <w:sectPr w:rsidR="005C40E2" w:rsidRPr="009001AA" w:rsidSect="009001AA">
          <w:headerReference w:type="default" r:id="rId12"/>
          <w:pgSz w:w="11906" w:h="16838"/>
          <w:pgMar w:top="426" w:right="567" w:bottom="1134" w:left="1701" w:header="567" w:footer="567" w:gutter="0"/>
          <w:cols w:space="1296"/>
          <w:titlePg/>
          <w:docGrid w:linePitch="360"/>
        </w:sectPr>
      </w:pPr>
    </w:p>
    <w:p w:rsidR="005C40E2" w:rsidRPr="009001AA" w:rsidRDefault="005C40E2" w:rsidP="005C40E2">
      <w:pPr>
        <w:ind w:firstLine="709"/>
        <w:jc w:val="both"/>
        <w:rPr>
          <w:szCs w:val="24"/>
        </w:rPr>
      </w:pPr>
    </w:p>
    <w:p w:rsidR="005C40E2" w:rsidRPr="009001AA" w:rsidRDefault="005C40E2" w:rsidP="005C40E2">
      <w:pPr>
        <w:jc w:val="center"/>
        <w:rPr>
          <w:color w:val="000000"/>
          <w:szCs w:val="24"/>
          <w:lang w:eastAsia="lt-LT"/>
        </w:rPr>
      </w:pPr>
      <w:r w:rsidRPr="009001AA">
        <w:rPr>
          <w:noProof/>
          <w:color w:val="000000"/>
          <w:szCs w:val="24"/>
          <w:lang w:val="en-US"/>
        </w:rPr>
        <w:drawing>
          <wp:inline distT="0" distB="0" distL="0" distR="0" wp14:anchorId="468580D6" wp14:editId="0AAC7D45">
            <wp:extent cx="438150" cy="514350"/>
            <wp:effectExtent l="0" t="0" r="0" b="0"/>
            <wp:docPr id="5" name="Paveikslėlis 5" descr="https://e-seimas.lrs.lt/rs/legalact/TAD/fc3054f204ad11e98a758703636ea610/content_files/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seimas.lrs.lt/rs/legalact/TAD/fc3054f204ad11e98a758703636ea610/content_files/image00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38150" cy="514350"/>
                    </a:xfrm>
                    <a:prstGeom prst="rect">
                      <a:avLst/>
                    </a:prstGeom>
                    <a:noFill/>
                    <a:ln>
                      <a:noFill/>
                    </a:ln>
                  </pic:spPr>
                </pic:pic>
              </a:graphicData>
            </a:graphic>
          </wp:inline>
        </w:drawing>
      </w:r>
    </w:p>
    <w:p w:rsidR="005C40E2" w:rsidRPr="009001AA" w:rsidRDefault="005C40E2" w:rsidP="005C40E2">
      <w:pPr>
        <w:jc w:val="center"/>
        <w:rPr>
          <w:color w:val="000000"/>
          <w:szCs w:val="24"/>
          <w:lang w:eastAsia="lt-LT"/>
        </w:rPr>
      </w:pPr>
      <w:r w:rsidRPr="009001AA">
        <w:rPr>
          <w:color w:val="000000"/>
          <w:szCs w:val="24"/>
          <w:lang w:eastAsia="lt-LT"/>
        </w:rPr>
        <w:t> </w:t>
      </w:r>
    </w:p>
    <w:p w:rsidR="005C40E2" w:rsidRPr="009001AA" w:rsidRDefault="005C40E2" w:rsidP="005C40E2">
      <w:pPr>
        <w:jc w:val="center"/>
        <w:rPr>
          <w:color w:val="000000"/>
          <w:szCs w:val="24"/>
          <w:lang w:eastAsia="lt-LT"/>
        </w:rPr>
      </w:pPr>
      <w:r w:rsidRPr="009001AA">
        <w:rPr>
          <w:b/>
          <w:bCs/>
          <w:caps/>
          <w:color w:val="000000"/>
          <w:szCs w:val="24"/>
          <w:lang w:eastAsia="lt-LT"/>
        </w:rPr>
        <w:t>LIETUVOS RESPUBLIKOS</w:t>
      </w:r>
    </w:p>
    <w:p w:rsidR="005C40E2" w:rsidRPr="009001AA" w:rsidRDefault="005C40E2" w:rsidP="005C40E2">
      <w:pPr>
        <w:jc w:val="center"/>
        <w:rPr>
          <w:color w:val="000000"/>
          <w:szCs w:val="24"/>
          <w:lang w:eastAsia="lt-LT"/>
        </w:rPr>
      </w:pPr>
      <w:r w:rsidRPr="009001AA">
        <w:rPr>
          <w:b/>
          <w:bCs/>
          <w:caps/>
          <w:color w:val="000000"/>
          <w:szCs w:val="24"/>
          <w:lang w:eastAsia="lt-LT"/>
        </w:rPr>
        <w:t>VYRIAUSIOJI RINKIMŲ KOMISIJA</w:t>
      </w:r>
    </w:p>
    <w:p w:rsidR="005C40E2" w:rsidRPr="009001AA" w:rsidRDefault="005C40E2" w:rsidP="005C40E2">
      <w:pPr>
        <w:jc w:val="center"/>
        <w:rPr>
          <w:color w:val="000000"/>
          <w:szCs w:val="24"/>
          <w:lang w:eastAsia="lt-LT"/>
        </w:rPr>
      </w:pPr>
      <w:r w:rsidRPr="009001AA">
        <w:rPr>
          <w:color w:val="000000"/>
          <w:szCs w:val="24"/>
          <w:lang w:eastAsia="lt-LT"/>
        </w:rPr>
        <w:t> </w:t>
      </w:r>
    </w:p>
    <w:p w:rsidR="005C40E2" w:rsidRPr="009001AA" w:rsidRDefault="005C40E2" w:rsidP="005C40E2">
      <w:pPr>
        <w:jc w:val="center"/>
        <w:rPr>
          <w:color w:val="000000"/>
          <w:szCs w:val="24"/>
          <w:lang w:eastAsia="lt-LT"/>
        </w:rPr>
      </w:pPr>
      <w:r w:rsidRPr="009001AA">
        <w:rPr>
          <w:color w:val="000000"/>
          <w:szCs w:val="24"/>
          <w:lang w:eastAsia="lt-LT"/>
        </w:rPr>
        <w:t> </w:t>
      </w:r>
    </w:p>
    <w:p w:rsidR="005C40E2" w:rsidRPr="009001AA" w:rsidRDefault="005C40E2" w:rsidP="005C40E2">
      <w:pPr>
        <w:jc w:val="center"/>
        <w:rPr>
          <w:color w:val="000000"/>
          <w:szCs w:val="24"/>
          <w:lang w:eastAsia="lt-LT"/>
        </w:rPr>
      </w:pPr>
      <w:r w:rsidRPr="009001AA">
        <w:rPr>
          <w:b/>
          <w:bCs/>
          <w:caps/>
          <w:color w:val="000000"/>
          <w:szCs w:val="24"/>
          <w:lang w:eastAsia="lt-LT"/>
        </w:rPr>
        <w:t>SPRENDIMAS</w:t>
      </w:r>
    </w:p>
    <w:p w:rsidR="005C40E2" w:rsidRPr="009001AA" w:rsidRDefault="005C40E2" w:rsidP="005C40E2">
      <w:pPr>
        <w:jc w:val="center"/>
        <w:rPr>
          <w:color w:val="000000"/>
          <w:szCs w:val="24"/>
          <w:lang w:eastAsia="lt-LT"/>
        </w:rPr>
      </w:pPr>
      <w:r w:rsidRPr="009001AA">
        <w:rPr>
          <w:b/>
          <w:bCs/>
          <w:caps/>
          <w:color w:val="000000"/>
          <w:szCs w:val="24"/>
          <w:lang w:eastAsia="lt-LT"/>
        </w:rPr>
        <w:t>DĖL SAVARANKIŠKO POLITINĖS KAMPANIJOS DALYVIO NEPRIKLAUSOMO PATIKRINIMO TECHNINĖS UŽDUOTIES PATVIRTINIMO</w:t>
      </w:r>
    </w:p>
    <w:p w:rsidR="005C40E2" w:rsidRPr="009001AA" w:rsidRDefault="005C40E2" w:rsidP="005C40E2">
      <w:pPr>
        <w:jc w:val="center"/>
        <w:rPr>
          <w:color w:val="000000"/>
          <w:szCs w:val="24"/>
          <w:lang w:eastAsia="lt-LT"/>
        </w:rPr>
      </w:pPr>
      <w:r w:rsidRPr="009001AA">
        <w:rPr>
          <w:b/>
          <w:bCs/>
          <w:caps/>
          <w:color w:val="000000"/>
          <w:szCs w:val="24"/>
          <w:lang w:eastAsia="lt-LT"/>
        </w:rPr>
        <w:t> </w:t>
      </w:r>
    </w:p>
    <w:p w:rsidR="005C40E2" w:rsidRPr="009001AA" w:rsidRDefault="005C40E2" w:rsidP="005C40E2">
      <w:pPr>
        <w:jc w:val="center"/>
        <w:rPr>
          <w:color w:val="000000"/>
          <w:szCs w:val="24"/>
          <w:lang w:eastAsia="lt-LT"/>
        </w:rPr>
      </w:pPr>
      <w:r w:rsidRPr="009001AA">
        <w:rPr>
          <w:color w:val="000000"/>
          <w:szCs w:val="24"/>
          <w:lang w:eastAsia="lt-LT"/>
        </w:rPr>
        <w:t> </w:t>
      </w:r>
    </w:p>
    <w:p w:rsidR="005C40E2" w:rsidRPr="009001AA" w:rsidRDefault="005C40E2" w:rsidP="005C40E2">
      <w:pPr>
        <w:jc w:val="center"/>
        <w:rPr>
          <w:color w:val="000000"/>
          <w:szCs w:val="24"/>
          <w:lang w:eastAsia="lt-LT"/>
        </w:rPr>
      </w:pPr>
      <w:r w:rsidRPr="009001AA">
        <w:rPr>
          <w:color w:val="000000"/>
          <w:szCs w:val="24"/>
          <w:lang w:eastAsia="lt-LT"/>
        </w:rPr>
        <w:t>2018 m. gruodžio 18 d. Nr. Sp-205</w:t>
      </w:r>
    </w:p>
    <w:p w:rsidR="005C40E2" w:rsidRPr="009001AA" w:rsidRDefault="005C40E2" w:rsidP="005C40E2">
      <w:pPr>
        <w:jc w:val="center"/>
        <w:rPr>
          <w:color w:val="000000"/>
          <w:szCs w:val="24"/>
          <w:lang w:eastAsia="lt-LT"/>
        </w:rPr>
      </w:pPr>
      <w:r w:rsidRPr="009001AA">
        <w:rPr>
          <w:color w:val="000000"/>
          <w:szCs w:val="24"/>
          <w:lang w:eastAsia="lt-LT"/>
        </w:rPr>
        <w:t>Vilnius</w:t>
      </w:r>
    </w:p>
    <w:p w:rsidR="005C40E2" w:rsidRPr="009001AA" w:rsidRDefault="005C40E2" w:rsidP="005C40E2">
      <w:pPr>
        <w:jc w:val="center"/>
        <w:rPr>
          <w:color w:val="000000"/>
          <w:szCs w:val="24"/>
          <w:lang w:eastAsia="lt-LT"/>
        </w:rPr>
      </w:pPr>
      <w:r w:rsidRPr="009001AA">
        <w:rPr>
          <w:color w:val="000000"/>
          <w:szCs w:val="24"/>
          <w:lang w:eastAsia="lt-LT"/>
        </w:rPr>
        <w:t> </w:t>
      </w:r>
    </w:p>
    <w:p w:rsidR="005C40E2" w:rsidRPr="009001AA" w:rsidRDefault="005C40E2" w:rsidP="005C40E2">
      <w:pPr>
        <w:ind w:firstLine="720"/>
        <w:jc w:val="both"/>
        <w:rPr>
          <w:color w:val="000000"/>
          <w:szCs w:val="24"/>
          <w:lang w:eastAsia="lt-LT"/>
        </w:rPr>
      </w:pPr>
      <w:bookmarkStart w:id="46" w:name="part_d72503346f404c0d897072993967fca6"/>
      <w:bookmarkEnd w:id="46"/>
      <w:r w:rsidRPr="009001AA">
        <w:rPr>
          <w:color w:val="000000"/>
          <w:szCs w:val="24"/>
          <w:lang w:eastAsia="lt-LT"/>
        </w:rPr>
        <w:t>Lietuvos Respublikos vyriausioji rinkimų komisija, vadovaudamasi Lietuvos Respublikos politinių kampanijų finansavimo ir finansavimo kontrolės įstatymo 19 straipsnio 2 dalies 6 punktu, suderinusi su Lietuvos auditorių rūmais (2018-12</w:t>
      </w:r>
      <w:r w:rsidRPr="009001AA">
        <w:rPr>
          <w:b/>
          <w:bCs/>
          <w:color w:val="000000"/>
          <w:szCs w:val="24"/>
          <w:lang w:eastAsia="lt-LT"/>
        </w:rPr>
        <w:t>-</w:t>
      </w:r>
      <w:r w:rsidRPr="009001AA">
        <w:rPr>
          <w:color w:val="000000"/>
          <w:szCs w:val="24"/>
          <w:lang w:eastAsia="lt-LT"/>
        </w:rPr>
        <w:t>10 raštu Nr. 1.9-S1488A), </w:t>
      </w:r>
      <w:r w:rsidRPr="009001AA">
        <w:rPr>
          <w:color w:val="000000"/>
          <w:spacing w:val="80"/>
          <w:szCs w:val="24"/>
          <w:lang w:eastAsia="lt-LT"/>
        </w:rPr>
        <w:t>nusprendži</w:t>
      </w:r>
      <w:r w:rsidRPr="009001AA">
        <w:rPr>
          <w:color w:val="000000"/>
          <w:szCs w:val="24"/>
          <w:lang w:eastAsia="lt-LT"/>
        </w:rPr>
        <w:t>a:</w:t>
      </w:r>
    </w:p>
    <w:p w:rsidR="005C40E2" w:rsidRPr="009001AA" w:rsidRDefault="005C40E2" w:rsidP="005C40E2">
      <w:pPr>
        <w:ind w:firstLine="709"/>
        <w:jc w:val="both"/>
        <w:rPr>
          <w:color w:val="000000"/>
          <w:szCs w:val="24"/>
          <w:lang w:eastAsia="lt-LT"/>
        </w:rPr>
      </w:pPr>
      <w:bookmarkStart w:id="47" w:name="part_678c72c786c242efa01ebc64aaeb7f4a"/>
      <w:bookmarkEnd w:id="47"/>
      <w:r w:rsidRPr="009001AA">
        <w:rPr>
          <w:color w:val="000000"/>
          <w:szCs w:val="24"/>
          <w:lang w:eastAsia="lt-LT"/>
        </w:rPr>
        <w:t>1.  Patvirtinti Savarankiško p</w:t>
      </w:r>
      <w:r w:rsidRPr="009001AA">
        <w:rPr>
          <w:color w:val="000000"/>
          <w:szCs w:val="24"/>
          <w:lang w:val="pt-BR" w:eastAsia="lt-LT"/>
        </w:rPr>
        <w:t>olitinės kampanijos dalyvio nepriklausomo patikrinimo techninę užduotį (pridedama).</w:t>
      </w:r>
    </w:p>
    <w:p w:rsidR="005C40E2" w:rsidRPr="009001AA" w:rsidRDefault="005C40E2" w:rsidP="005C40E2">
      <w:pPr>
        <w:ind w:firstLine="709"/>
        <w:jc w:val="both"/>
        <w:rPr>
          <w:color w:val="000000"/>
          <w:szCs w:val="24"/>
          <w:lang w:eastAsia="lt-LT"/>
        </w:rPr>
      </w:pPr>
      <w:bookmarkStart w:id="48" w:name="part_11da88bf06874e83a5c3ad6aa2a8c606"/>
      <w:bookmarkEnd w:id="48"/>
      <w:r w:rsidRPr="009001AA">
        <w:rPr>
          <w:color w:val="000000"/>
          <w:szCs w:val="24"/>
          <w:lang w:eastAsia="lt-LT"/>
        </w:rPr>
        <w:t>2.  Pripažinti netekusiu galios Lietuvos Respublikos vyriausiosios rinkimų komisijos 2014 m. vasario 12 d. sprendimą Nr. Sp-29 „Dėl Savarankiško politinės kampanijos dalyvio nepriklausomo patikrinimo techninės užduoties patvirtinimo“.</w:t>
      </w:r>
    </w:p>
    <w:p w:rsidR="005C40E2" w:rsidRPr="009001AA" w:rsidRDefault="005C40E2" w:rsidP="005C40E2">
      <w:pPr>
        <w:rPr>
          <w:color w:val="000000"/>
          <w:szCs w:val="24"/>
          <w:lang w:eastAsia="lt-LT"/>
        </w:rPr>
      </w:pPr>
      <w:bookmarkStart w:id="49" w:name="part_ef6a5b445bd14e20a578fac6f292d7a6"/>
      <w:bookmarkEnd w:id="49"/>
      <w:r w:rsidRPr="009001AA">
        <w:rPr>
          <w:color w:val="000000"/>
          <w:szCs w:val="24"/>
          <w:lang w:eastAsia="lt-LT"/>
        </w:rPr>
        <w:t> </w:t>
      </w:r>
    </w:p>
    <w:p w:rsidR="005C40E2" w:rsidRPr="009001AA" w:rsidRDefault="005C40E2" w:rsidP="005C40E2">
      <w:pPr>
        <w:rPr>
          <w:color w:val="000000"/>
          <w:szCs w:val="24"/>
          <w:lang w:eastAsia="lt-LT"/>
        </w:rPr>
      </w:pPr>
    </w:p>
    <w:p w:rsidR="005C40E2" w:rsidRPr="009001AA" w:rsidRDefault="005C40E2" w:rsidP="005C40E2">
      <w:pPr>
        <w:rPr>
          <w:color w:val="000000"/>
          <w:szCs w:val="24"/>
          <w:lang w:eastAsia="lt-LT"/>
        </w:rPr>
      </w:pPr>
      <w:r w:rsidRPr="009001AA">
        <w:rPr>
          <w:color w:val="000000"/>
          <w:szCs w:val="24"/>
          <w:lang w:eastAsia="lt-LT"/>
        </w:rPr>
        <w:t> </w:t>
      </w:r>
    </w:p>
    <w:p w:rsidR="005C40E2" w:rsidRPr="009001AA" w:rsidRDefault="005C40E2" w:rsidP="005C40E2">
      <w:pPr>
        <w:rPr>
          <w:color w:val="000000"/>
          <w:szCs w:val="24"/>
          <w:lang w:eastAsia="lt-LT"/>
        </w:rPr>
      </w:pPr>
      <w:r w:rsidRPr="009001AA">
        <w:rPr>
          <w:color w:val="000000"/>
          <w:szCs w:val="24"/>
          <w:lang w:eastAsia="lt-LT"/>
        </w:rPr>
        <w:t>Pirmininkė</w:t>
      </w:r>
      <w:r w:rsidRPr="009001AA">
        <w:rPr>
          <w:color w:val="000000"/>
          <w:szCs w:val="24"/>
          <w:lang w:val="en-GB" w:eastAsia="lt-LT"/>
        </w:rPr>
        <w:t xml:space="preserve">                                                                                                               Laura </w:t>
      </w:r>
      <w:proofErr w:type="spellStart"/>
      <w:r w:rsidRPr="009001AA">
        <w:rPr>
          <w:color w:val="000000"/>
          <w:szCs w:val="24"/>
          <w:lang w:val="en-GB" w:eastAsia="lt-LT"/>
        </w:rPr>
        <w:t>Matjošaitytė</w:t>
      </w:r>
      <w:proofErr w:type="spellEnd"/>
    </w:p>
    <w:p w:rsidR="005C40E2" w:rsidRPr="009001AA" w:rsidRDefault="005C40E2" w:rsidP="005C40E2">
      <w:pPr>
        <w:rPr>
          <w:color w:val="000000"/>
          <w:szCs w:val="24"/>
          <w:lang w:eastAsia="lt-LT"/>
        </w:rPr>
      </w:pPr>
      <w:bookmarkStart w:id="50" w:name="part_d6119609387d40169e2791db9ca376d3"/>
      <w:bookmarkEnd w:id="50"/>
    </w:p>
    <w:p w:rsidR="005C40E2" w:rsidRPr="009001AA" w:rsidRDefault="005C40E2" w:rsidP="005C40E2">
      <w:pPr>
        <w:rPr>
          <w:color w:val="000000"/>
          <w:szCs w:val="24"/>
          <w:lang w:eastAsia="lt-LT"/>
        </w:rPr>
      </w:pPr>
    </w:p>
    <w:p w:rsidR="005C40E2" w:rsidRPr="009001AA" w:rsidRDefault="005C40E2" w:rsidP="005C40E2">
      <w:pPr>
        <w:rPr>
          <w:color w:val="000000"/>
          <w:szCs w:val="24"/>
          <w:lang w:eastAsia="lt-LT"/>
        </w:rPr>
      </w:pPr>
    </w:p>
    <w:p w:rsidR="005C40E2" w:rsidRPr="009001AA" w:rsidRDefault="005C40E2" w:rsidP="005C40E2">
      <w:pPr>
        <w:rPr>
          <w:color w:val="000000"/>
          <w:szCs w:val="24"/>
          <w:lang w:eastAsia="lt-LT"/>
        </w:rPr>
      </w:pPr>
    </w:p>
    <w:p w:rsidR="005C40E2" w:rsidRPr="009001AA" w:rsidRDefault="005C40E2" w:rsidP="005C40E2">
      <w:pPr>
        <w:rPr>
          <w:color w:val="000000"/>
          <w:szCs w:val="24"/>
          <w:lang w:eastAsia="lt-LT"/>
        </w:rPr>
      </w:pPr>
    </w:p>
    <w:p w:rsidR="005C40E2" w:rsidRPr="009001AA" w:rsidRDefault="005C40E2" w:rsidP="005C40E2">
      <w:pPr>
        <w:rPr>
          <w:color w:val="000000"/>
          <w:szCs w:val="24"/>
          <w:lang w:eastAsia="lt-LT"/>
        </w:rPr>
      </w:pPr>
    </w:p>
    <w:p w:rsidR="005C40E2" w:rsidRPr="009001AA" w:rsidRDefault="005C40E2" w:rsidP="005C40E2">
      <w:pPr>
        <w:rPr>
          <w:color w:val="000000"/>
          <w:szCs w:val="24"/>
          <w:lang w:eastAsia="lt-LT"/>
        </w:rPr>
      </w:pPr>
    </w:p>
    <w:p w:rsidR="005C40E2" w:rsidRPr="009001AA" w:rsidRDefault="005C40E2" w:rsidP="005C40E2">
      <w:pPr>
        <w:rPr>
          <w:color w:val="000000"/>
          <w:szCs w:val="24"/>
          <w:lang w:eastAsia="lt-LT"/>
        </w:rPr>
      </w:pPr>
    </w:p>
    <w:p w:rsidR="005C40E2" w:rsidRPr="009001AA" w:rsidRDefault="005C40E2" w:rsidP="005C40E2">
      <w:pPr>
        <w:rPr>
          <w:color w:val="000000"/>
          <w:szCs w:val="24"/>
          <w:lang w:eastAsia="lt-LT"/>
        </w:rPr>
      </w:pPr>
    </w:p>
    <w:p w:rsidR="005C40E2" w:rsidRPr="009001AA" w:rsidRDefault="005C40E2" w:rsidP="005C40E2">
      <w:pPr>
        <w:rPr>
          <w:color w:val="000000"/>
          <w:szCs w:val="24"/>
          <w:lang w:eastAsia="lt-LT"/>
        </w:rPr>
      </w:pPr>
    </w:p>
    <w:p w:rsidR="005C40E2" w:rsidRPr="009001AA" w:rsidRDefault="005C40E2" w:rsidP="005C40E2">
      <w:pPr>
        <w:rPr>
          <w:color w:val="000000"/>
          <w:szCs w:val="24"/>
          <w:lang w:eastAsia="lt-LT"/>
        </w:rPr>
      </w:pPr>
    </w:p>
    <w:p w:rsidR="005C40E2" w:rsidRPr="009001AA" w:rsidRDefault="005C40E2" w:rsidP="005C40E2">
      <w:pPr>
        <w:rPr>
          <w:color w:val="000000"/>
          <w:szCs w:val="24"/>
          <w:lang w:eastAsia="lt-LT"/>
        </w:rPr>
      </w:pPr>
    </w:p>
    <w:p w:rsidR="005C40E2" w:rsidRPr="009001AA" w:rsidRDefault="005C40E2" w:rsidP="005C40E2">
      <w:pPr>
        <w:rPr>
          <w:color w:val="000000"/>
          <w:szCs w:val="24"/>
          <w:lang w:eastAsia="lt-LT"/>
        </w:rPr>
      </w:pPr>
    </w:p>
    <w:p w:rsidR="005C40E2" w:rsidRPr="009001AA" w:rsidRDefault="005C40E2" w:rsidP="005C40E2">
      <w:pPr>
        <w:rPr>
          <w:color w:val="000000"/>
          <w:szCs w:val="24"/>
          <w:lang w:eastAsia="lt-LT"/>
        </w:rPr>
      </w:pPr>
    </w:p>
    <w:p w:rsidR="005C40E2" w:rsidRPr="009001AA" w:rsidRDefault="005C40E2" w:rsidP="005C40E2">
      <w:pPr>
        <w:rPr>
          <w:color w:val="000000"/>
          <w:szCs w:val="24"/>
          <w:lang w:eastAsia="lt-LT"/>
        </w:rPr>
      </w:pPr>
    </w:p>
    <w:p w:rsidR="005C40E2" w:rsidRPr="009001AA" w:rsidRDefault="005C40E2" w:rsidP="005C40E2">
      <w:pPr>
        <w:rPr>
          <w:color w:val="000000"/>
          <w:szCs w:val="24"/>
          <w:lang w:eastAsia="lt-LT"/>
        </w:rPr>
      </w:pPr>
    </w:p>
    <w:p w:rsidR="005C40E2" w:rsidRPr="009001AA" w:rsidRDefault="005C40E2" w:rsidP="005C40E2">
      <w:pPr>
        <w:rPr>
          <w:color w:val="000000"/>
          <w:szCs w:val="24"/>
          <w:lang w:eastAsia="lt-LT"/>
        </w:rPr>
      </w:pPr>
    </w:p>
    <w:p w:rsidR="005C40E2" w:rsidRPr="009001AA" w:rsidRDefault="005C40E2" w:rsidP="005C40E2">
      <w:pPr>
        <w:rPr>
          <w:color w:val="000000"/>
          <w:szCs w:val="24"/>
          <w:lang w:eastAsia="lt-LT"/>
        </w:rPr>
      </w:pPr>
    </w:p>
    <w:p w:rsidR="005C40E2" w:rsidRPr="009001AA" w:rsidRDefault="005C40E2" w:rsidP="005C40E2">
      <w:pPr>
        <w:rPr>
          <w:color w:val="000000"/>
          <w:szCs w:val="24"/>
          <w:lang w:eastAsia="lt-LT"/>
        </w:rPr>
      </w:pPr>
    </w:p>
    <w:p w:rsidR="005C40E2" w:rsidRPr="009001AA" w:rsidRDefault="005C40E2" w:rsidP="005C40E2">
      <w:pPr>
        <w:rPr>
          <w:color w:val="000000"/>
          <w:szCs w:val="24"/>
          <w:lang w:eastAsia="lt-LT"/>
        </w:rPr>
      </w:pPr>
    </w:p>
    <w:p w:rsidR="005C40E2" w:rsidRPr="009001AA" w:rsidRDefault="005C40E2" w:rsidP="005C40E2">
      <w:pPr>
        <w:rPr>
          <w:color w:val="000000"/>
          <w:szCs w:val="24"/>
          <w:lang w:eastAsia="lt-LT"/>
        </w:rPr>
      </w:pPr>
    </w:p>
    <w:p w:rsidR="005C40E2" w:rsidRPr="009001AA" w:rsidRDefault="005C40E2" w:rsidP="005C40E2">
      <w:pPr>
        <w:rPr>
          <w:color w:val="000000"/>
          <w:szCs w:val="24"/>
          <w:lang w:eastAsia="lt-LT"/>
        </w:rPr>
      </w:pPr>
    </w:p>
    <w:p w:rsidR="005C40E2" w:rsidRPr="009001AA" w:rsidRDefault="005C40E2" w:rsidP="005C40E2">
      <w:pPr>
        <w:rPr>
          <w:color w:val="000000"/>
          <w:szCs w:val="24"/>
          <w:lang w:eastAsia="lt-LT"/>
        </w:rPr>
      </w:pPr>
    </w:p>
    <w:p w:rsidR="005C40E2" w:rsidRPr="009001AA" w:rsidRDefault="005C40E2" w:rsidP="005C40E2">
      <w:pPr>
        <w:rPr>
          <w:color w:val="000000"/>
          <w:szCs w:val="24"/>
          <w:lang w:eastAsia="lt-LT"/>
        </w:rPr>
      </w:pPr>
    </w:p>
    <w:p w:rsidR="005C40E2" w:rsidRPr="009001AA" w:rsidRDefault="005C40E2" w:rsidP="005C40E2">
      <w:pPr>
        <w:rPr>
          <w:color w:val="000000"/>
          <w:szCs w:val="24"/>
          <w:lang w:eastAsia="lt-LT"/>
        </w:rPr>
      </w:pPr>
    </w:p>
    <w:p w:rsidR="005C40E2" w:rsidRPr="009001AA" w:rsidRDefault="005C40E2" w:rsidP="005C40E2">
      <w:pPr>
        <w:rPr>
          <w:color w:val="000000"/>
          <w:szCs w:val="24"/>
          <w:lang w:eastAsia="lt-LT"/>
        </w:rPr>
      </w:pPr>
      <w:r w:rsidRPr="009001AA">
        <w:rPr>
          <w:color w:val="000000"/>
          <w:szCs w:val="24"/>
          <w:lang w:eastAsia="lt-LT"/>
        </w:rPr>
        <w:t> </w:t>
      </w:r>
    </w:p>
    <w:p w:rsidR="005C40E2" w:rsidRPr="009001AA" w:rsidRDefault="005C40E2" w:rsidP="005C40E2">
      <w:pPr>
        <w:rPr>
          <w:color w:val="000000"/>
          <w:szCs w:val="24"/>
          <w:lang w:eastAsia="lt-LT"/>
        </w:rPr>
      </w:pPr>
      <w:r w:rsidRPr="009001AA">
        <w:rPr>
          <w:color w:val="000000"/>
          <w:szCs w:val="24"/>
          <w:lang w:eastAsia="lt-LT"/>
        </w:rPr>
        <w:lastRenderedPageBreak/>
        <w:t>PATVIRTINTA</w:t>
      </w:r>
    </w:p>
    <w:p w:rsidR="005C40E2" w:rsidRPr="009001AA" w:rsidRDefault="005C40E2" w:rsidP="005C40E2">
      <w:pPr>
        <w:rPr>
          <w:color w:val="000000"/>
          <w:szCs w:val="24"/>
          <w:lang w:eastAsia="lt-LT"/>
        </w:rPr>
      </w:pPr>
      <w:r w:rsidRPr="009001AA">
        <w:rPr>
          <w:color w:val="000000"/>
          <w:szCs w:val="24"/>
          <w:lang w:eastAsia="lt-LT"/>
        </w:rPr>
        <w:t>Lietuvos Respublikos</w:t>
      </w:r>
    </w:p>
    <w:p w:rsidR="005C40E2" w:rsidRPr="009001AA" w:rsidRDefault="005C40E2" w:rsidP="005C40E2">
      <w:pPr>
        <w:rPr>
          <w:color w:val="000000"/>
          <w:szCs w:val="24"/>
          <w:lang w:eastAsia="lt-LT"/>
        </w:rPr>
      </w:pPr>
      <w:r w:rsidRPr="009001AA">
        <w:rPr>
          <w:color w:val="000000"/>
          <w:szCs w:val="24"/>
          <w:lang w:eastAsia="lt-LT"/>
        </w:rPr>
        <w:t>vyriausiosios rinkimų komisijos</w:t>
      </w:r>
    </w:p>
    <w:p w:rsidR="005C40E2" w:rsidRPr="009001AA" w:rsidRDefault="005C40E2" w:rsidP="005C40E2">
      <w:pPr>
        <w:rPr>
          <w:color w:val="000000"/>
          <w:szCs w:val="24"/>
          <w:lang w:eastAsia="lt-LT"/>
        </w:rPr>
      </w:pPr>
      <w:r w:rsidRPr="009001AA">
        <w:rPr>
          <w:color w:val="000000"/>
          <w:szCs w:val="24"/>
          <w:lang w:eastAsia="lt-LT"/>
        </w:rPr>
        <w:t>2018 m. gruodžio 18 d. sprendimu Nr. Sp-205</w:t>
      </w:r>
    </w:p>
    <w:p w:rsidR="005C40E2" w:rsidRPr="009001AA" w:rsidRDefault="005C40E2" w:rsidP="005C40E2">
      <w:pPr>
        <w:jc w:val="center"/>
        <w:rPr>
          <w:color w:val="000000"/>
          <w:szCs w:val="24"/>
          <w:lang w:eastAsia="lt-LT"/>
        </w:rPr>
      </w:pPr>
      <w:r w:rsidRPr="009001AA">
        <w:rPr>
          <w:b/>
          <w:bCs/>
          <w:caps/>
          <w:color w:val="000000"/>
          <w:szCs w:val="24"/>
          <w:lang w:eastAsia="lt-LT"/>
        </w:rPr>
        <w:t> </w:t>
      </w:r>
    </w:p>
    <w:p w:rsidR="005C40E2" w:rsidRPr="009001AA" w:rsidRDefault="005C40E2" w:rsidP="005C40E2">
      <w:pPr>
        <w:jc w:val="center"/>
        <w:rPr>
          <w:color w:val="000000"/>
          <w:szCs w:val="24"/>
          <w:lang w:eastAsia="lt-LT"/>
        </w:rPr>
      </w:pPr>
      <w:r w:rsidRPr="009001AA">
        <w:rPr>
          <w:b/>
          <w:bCs/>
          <w:caps/>
          <w:color w:val="000000"/>
          <w:szCs w:val="24"/>
          <w:lang w:eastAsia="lt-LT"/>
        </w:rPr>
        <w:t>SAVARANKIŠKO POLITINĖS KAMPANIJOS DALYVIO NEPRIKLAUSOMO PATIKRINIMO TECHNINĖ UŽDUOTIS</w:t>
      </w:r>
    </w:p>
    <w:p w:rsidR="005C40E2" w:rsidRPr="009001AA" w:rsidRDefault="005C40E2" w:rsidP="005C40E2">
      <w:pPr>
        <w:jc w:val="center"/>
        <w:rPr>
          <w:color w:val="000000"/>
          <w:szCs w:val="24"/>
          <w:lang w:eastAsia="lt-LT"/>
        </w:rPr>
      </w:pPr>
      <w:r w:rsidRPr="009001AA">
        <w:rPr>
          <w:b/>
          <w:bCs/>
          <w:color w:val="000000"/>
          <w:szCs w:val="24"/>
          <w:lang w:eastAsia="lt-LT"/>
        </w:rPr>
        <w:t> </w:t>
      </w:r>
    </w:p>
    <w:p w:rsidR="005C40E2" w:rsidRPr="009001AA" w:rsidRDefault="005C40E2" w:rsidP="005C40E2">
      <w:pPr>
        <w:ind w:hanging="360"/>
        <w:jc w:val="center"/>
        <w:rPr>
          <w:color w:val="000000"/>
          <w:szCs w:val="24"/>
          <w:lang w:eastAsia="lt-LT"/>
        </w:rPr>
      </w:pPr>
      <w:bookmarkStart w:id="51" w:name="part_82206042a2c84f24afc34789c34157cc"/>
      <w:bookmarkEnd w:id="51"/>
      <w:r w:rsidRPr="009001AA">
        <w:rPr>
          <w:b/>
          <w:bCs/>
          <w:color w:val="000000"/>
          <w:szCs w:val="24"/>
          <w:lang w:eastAsia="lt-LT"/>
        </w:rPr>
        <w:t>I SKYRIUS </w:t>
      </w:r>
    </w:p>
    <w:p w:rsidR="005C40E2" w:rsidRPr="009001AA" w:rsidRDefault="005C40E2" w:rsidP="005C40E2">
      <w:pPr>
        <w:ind w:hanging="360"/>
        <w:jc w:val="center"/>
        <w:rPr>
          <w:color w:val="000000"/>
          <w:szCs w:val="24"/>
          <w:lang w:eastAsia="lt-LT"/>
        </w:rPr>
      </w:pPr>
      <w:r w:rsidRPr="009001AA">
        <w:rPr>
          <w:b/>
          <w:bCs/>
          <w:color w:val="000000"/>
          <w:szCs w:val="24"/>
          <w:lang w:eastAsia="lt-LT"/>
        </w:rPr>
        <w:t>BENDROSIOS NUOSTATOS</w:t>
      </w:r>
    </w:p>
    <w:p w:rsidR="005C40E2" w:rsidRPr="009001AA" w:rsidRDefault="005C40E2" w:rsidP="005C40E2">
      <w:pPr>
        <w:rPr>
          <w:color w:val="000000"/>
          <w:szCs w:val="24"/>
          <w:lang w:eastAsia="lt-LT"/>
        </w:rPr>
      </w:pPr>
      <w:r w:rsidRPr="009001AA">
        <w:rPr>
          <w:color w:val="000000"/>
          <w:szCs w:val="24"/>
          <w:lang w:eastAsia="lt-LT"/>
        </w:rPr>
        <w:t> </w:t>
      </w:r>
    </w:p>
    <w:p w:rsidR="005C40E2" w:rsidRPr="009001AA" w:rsidRDefault="005C40E2" w:rsidP="005C40E2">
      <w:pPr>
        <w:ind w:firstLine="540"/>
        <w:jc w:val="both"/>
        <w:rPr>
          <w:color w:val="000000"/>
          <w:szCs w:val="24"/>
          <w:lang w:eastAsia="lt-LT"/>
        </w:rPr>
      </w:pPr>
      <w:bookmarkStart w:id="52" w:name="part_e84388909d11446988fb058ff7c76a8d"/>
      <w:bookmarkEnd w:id="52"/>
      <w:r w:rsidRPr="009001AA">
        <w:rPr>
          <w:color w:val="000000"/>
          <w:szCs w:val="24"/>
          <w:lang w:eastAsia="lt-LT"/>
        </w:rPr>
        <w:t>1.  Savarankiško politinės kampanijos dalyvio nepriklausomo patikrinimo techninė užduotis (toliau – Techninė užduotis) yra skirta audito įmonei arba auditoriui (toliau – auditorius) atlikti politinės kampanijos finansavimo patikrinimą (toliau – patikrinimas), įgyvendinant Lietuvos Respublikos politinių kampanijų finansavimo ir finansavimo kontrolės (toliau – PKFFK) įstatymą.</w:t>
      </w:r>
    </w:p>
    <w:p w:rsidR="005C40E2" w:rsidRPr="009001AA" w:rsidRDefault="005C40E2" w:rsidP="005C40E2">
      <w:pPr>
        <w:ind w:firstLine="540"/>
        <w:jc w:val="both"/>
        <w:rPr>
          <w:color w:val="000000"/>
          <w:szCs w:val="24"/>
          <w:lang w:eastAsia="lt-LT"/>
        </w:rPr>
      </w:pPr>
      <w:bookmarkStart w:id="53" w:name="part_d80367de67f14df3a3972adf28e0a0e8"/>
      <w:bookmarkEnd w:id="53"/>
      <w:r w:rsidRPr="009001AA">
        <w:rPr>
          <w:color w:val="000000"/>
          <w:szCs w:val="24"/>
          <w:lang w:eastAsia="lt-LT"/>
        </w:rPr>
        <w:t>2.  Patikrinimą gali atlikti tik Lietuvos Respublikos audito įstatymo nustatyta tvarka į audito įmonių sąrašą įrašyta audito įmonė arba į auditorių sąrašą įrašytas auditorius.</w:t>
      </w:r>
    </w:p>
    <w:p w:rsidR="005C40E2" w:rsidRPr="009001AA" w:rsidRDefault="005C40E2" w:rsidP="005C40E2">
      <w:pPr>
        <w:ind w:firstLine="540"/>
        <w:jc w:val="both"/>
        <w:rPr>
          <w:color w:val="000000"/>
          <w:szCs w:val="24"/>
          <w:lang w:eastAsia="lt-LT"/>
        </w:rPr>
      </w:pPr>
      <w:bookmarkStart w:id="54" w:name="part_f8550ddaa4dd40358bca461ba72666de"/>
      <w:bookmarkEnd w:id="54"/>
      <w:r w:rsidRPr="009001AA">
        <w:rPr>
          <w:color w:val="000000"/>
          <w:szCs w:val="24"/>
          <w:lang w:eastAsia="lt-LT"/>
        </w:rPr>
        <w:t>3.  Patikrinimas atliekamas vadovaujantis Tarptautinės buhalterių federacijos patvirtintais tarptautiniais susijusių paslaugų standartais, taikomais sutartų procedūrų užduotims atlikti, ir šia technine užduotimi.</w:t>
      </w:r>
    </w:p>
    <w:p w:rsidR="005C40E2" w:rsidRPr="009001AA" w:rsidRDefault="005C40E2" w:rsidP="005C40E2">
      <w:pPr>
        <w:ind w:firstLine="540"/>
        <w:jc w:val="both"/>
        <w:rPr>
          <w:color w:val="000000"/>
          <w:szCs w:val="24"/>
          <w:lang w:eastAsia="lt-LT"/>
        </w:rPr>
      </w:pPr>
      <w:bookmarkStart w:id="55" w:name="part_b0678e90b90b448e86823f9af247d0d0"/>
      <w:bookmarkEnd w:id="55"/>
      <w:r w:rsidRPr="009001AA">
        <w:rPr>
          <w:color w:val="000000"/>
          <w:szCs w:val="24"/>
          <w:lang w:eastAsia="lt-LT"/>
        </w:rPr>
        <w:t>4.  Auditorius, atliekantis patikrinimą, privalo laikytis Tarptautinės buhalterių federacijos patvirtintame Buhalterių profesionalų etikos kodekse nustatytų profesinės etikos principų.</w:t>
      </w:r>
    </w:p>
    <w:p w:rsidR="005C40E2" w:rsidRPr="009001AA" w:rsidRDefault="005C40E2" w:rsidP="005C40E2">
      <w:pPr>
        <w:ind w:firstLine="540"/>
        <w:jc w:val="both"/>
        <w:rPr>
          <w:color w:val="000000"/>
          <w:szCs w:val="24"/>
          <w:lang w:eastAsia="lt-LT"/>
        </w:rPr>
      </w:pPr>
      <w:r w:rsidRPr="009001AA">
        <w:rPr>
          <w:color w:val="000000"/>
          <w:szCs w:val="24"/>
          <w:lang w:eastAsia="lt-LT"/>
        </w:rPr>
        <w:t> </w:t>
      </w:r>
    </w:p>
    <w:p w:rsidR="005C40E2" w:rsidRPr="009001AA" w:rsidRDefault="005C40E2" w:rsidP="005C40E2">
      <w:pPr>
        <w:ind w:hanging="360"/>
        <w:jc w:val="center"/>
        <w:rPr>
          <w:color w:val="000000"/>
          <w:szCs w:val="24"/>
          <w:lang w:eastAsia="lt-LT"/>
        </w:rPr>
      </w:pPr>
      <w:bookmarkStart w:id="56" w:name="part_3d25fd00d00e41eb910024ac9cff1cc2"/>
      <w:bookmarkEnd w:id="56"/>
      <w:r w:rsidRPr="009001AA">
        <w:rPr>
          <w:b/>
          <w:bCs/>
          <w:color w:val="000000"/>
          <w:szCs w:val="24"/>
          <w:lang w:eastAsia="lt-LT"/>
        </w:rPr>
        <w:t>II SKYRIUS</w:t>
      </w:r>
    </w:p>
    <w:p w:rsidR="005C40E2" w:rsidRPr="009001AA" w:rsidRDefault="005C40E2" w:rsidP="005C40E2">
      <w:pPr>
        <w:ind w:hanging="360"/>
        <w:jc w:val="center"/>
        <w:rPr>
          <w:color w:val="000000"/>
          <w:szCs w:val="24"/>
          <w:lang w:eastAsia="lt-LT"/>
        </w:rPr>
      </w:pPr>
      <w:r w:rsidRPr="009001AA">
        <w:rPr>
          <w:b/>
          <w:bCs/>
          <w:color w:val="000000"/>
          <w:szCs w:val="24"/>
          <w:lang w:eastAsia="lt-LT"/>
        </w:rPr>
        <w:t>PAGRINDINĖS SĄVOKOS</w:t>
      </w:r>
    </w:p>
    <w:p w:rsidR="005C40E2" w:rsidRPr="009001AA" w:rsidRDefault="005C40E2" w:rsidP="005C40E2">
      <w:pPr>
        <w:rPr>
          <w:color w:val="000000"/>
          <w:szCs w:val="24"/>
          <w:lang w:eastAsia="lt-LT"/>
        </w:rPr>
      </w:pPr>
      <w:r w:rsidRPr="009001AA">
        <w:rPr>
          <w:color w:val="000000"/>
          <w:szCs w:val="24"/>
          <w:lang w:eastAsia="lt-LT"/>
        </w:rPr>
        <w:t> </w:t>
      </w:r>
    </w:p>
    <w:p w:rsidR="005C40E2" w:rsidRPr="009001AA" w:rsidRDefault="005C40E2" w:rsidP="005C40E2">
      <w:pPr>
        <w:ind w:firstLine="540"/>
        <w:jc w:val="both"/>
        <w:rPr>
          <w:color w:val="000000"/>
          <w:szCs w:val="24"/>
          <w:lang w:eastAsia="lt-LT"/>
        </w:rPr>
      </w:pPr>
      <w:bookmarkStart w:id="57" w:name="part_626fd401759e429fa24d3738454f3162"/>
      <w:bookmarkEnd w:id="57"/>
      <w:r w:rsidRPr="009001AA">
        <w:rPr>
          <w:color w:val="000000"/>
          <w:szCs w:val="24"/>
          <w:lang w:eastAsia="lt-LT"/>
        </w:rPr>
        <w:t>5.  Šioje techninėje užduotyje vartojamos šios sąvokos:</w:t>
      </w:r>
    </w:p>
    <w:p w:rsidR="005C40E2" w:rsidRPr="009001AA" w:rsidRDefault="005C40E2" w:rsidP="005C40E2">
      <w:pPr>
        <w:ind w:firstLine="540"/>
        <w:jc w:val="both"/>
        <w:rPr>
          <w:color w:val="000000"/>
          <w:szCs w:val="24"/>
          <w:lang w:eastAsia="lt-LT"/>
        </w:rPr>
      </w:pPr>
      <w:bookmarkStart w:id="58" w:name="part_8c212dfb9ddd403787daaeb3edd9bd2e"/>
      <w:bookmarkEnd w:id="58"/>
      <w:r w:rsidRPr="009001AA">
        <w:rPr>
          <w:color w:val="000000"/>
          <w:szCs w:val="24"/>
          <w:lang w:eastAsia="lt-LT"/>
        </w:rPr>
        <w:t>5.1.    </w:t>
      </w:r>
      <w:r w:rsidRPr="009001AA">
        <w:rPr>
          <w:b/>
          <w:bCs/>
          <w:color w:val="000000"/>
          <w:szCs w:val="24"/>
          <w:lang w:eastAsia="lt-LT"/>
        </w:rPr>
        <w:t>Dalyvio ataskaita</w:t>
      </w:r>
      <w:r w:rsidRPr="009001AA">
        <w:rPr>
          <w:color w:val="000000"/>
          <w:szCs w:val="24"/>
          <w:lang w:eastAsia="lt-LT"/>
        </w:rPr>
        <w:t> – politinės kampanijos finansavimo ataskaita.</w:t>
      </w:r>
    </w:p>
    <w:p w:rsidR="005C40E2" w:rsidRPr="009001AA" w:rsidRDefault="005C40E2" w:rsidP="005C40E2">
      <w:pPr>
        <w:ind w:firstLine="540"/>
        <w:jc w:val="both"/>
        <w:rPr>
          <w:color w:val="000000"/>
          <w:szCs w:val="24"/>
          <w:lang w:eastAsia="lt-LT"/>
        </w:rPr>
      </w:pPr>
      <w:bookmarkStart w:id="59" w:name="part_2e3599fdbf7e41ec9dcc155b462ff167"/>
      <w:bookmarkEnd w:id="59"/>
      <w:r w:rsidRPr="009001AA">
        <w:rPr>
          <w:color w:val="000000"/>
          <w:szCs w:val="24"/>
          <w:lang w:eastAsia="lt-LT"/>
        </w:rPr>
        <w:t>5.2.    </w:t>
      </w:r>
      <w:r w:rsidRPr="009001AA">
        <w:rPr>
          <w:b/>
          <w:bCs/>
          <w:color w:val="000000"/>
          <w:szCs w:val="24"/>
          <w:lang w:eastAsia="lt-LT"/>
        </w:rPr>
        <w:t>Dalyvis</w:t>
      </w:r>
      <w:r w:rsidRPr="009001AA">
        <w:rPr>
          <w:color w:val="000000"/>
          <w:szCs w:val="24"/>
          <w:lang w:eastAsia="lt-LT"/>
        </w:rPr>
        <w:t> – politinės kampanijos dalyvis (pretendentas, kandidatas, kandidatų sąrašas, politinė partija, visuomeninis rinkimų komitetas, referendumo iniciatoriai ar oponentai).</w:t>
      </w:r>
    </w:p>
    <w:p w:rsidR="005C40E2" w:rsidRPr="009001AA" w:rsidRDefault="005C40E2" w:rsidP="005C40E2">
      <w:pPr>
        <w:ind w:firstLine="540"/>
        <w:jc w:val="both"/>
        <w:rPr>
          <w:color w:val="000000"/>
          <w:szCs w:val="24"/>
          <w:lang w:eastAsia="lt-LT"/>
        </w:rPr>
      </w:pPr>
      <w:bookmarkStart w:id="60" w:name="part_9d803e812189419192202d6b9a8bba76"/>
      <w:bookmarkEnd w:id="60"/>
      <w:r w:rsidRPr="009001AA">
        <w:rPr>
          <w:color w:val="000000"/>
          <w:szCs w:val="24"/>
          <w:lang w:eastAsia="lt-LT"/>
        </w:rPr>
        <w:t>5.3.    </w:t>
      </w:r>
      <w:r w:rsidRPr="009001AA">
        <w:rPr>
          <w:b/>
          <w:bCs/>
          <w:color w:val="000000"/>
          <w:szCs w:val="24"/>
          <w:lang w:eastAsia="lt-LT"/>
        </w:rPr>
        <w:t>Dalyvio registravimo data</w:t>
      </w:r>
      <w:r w:rsidRPr="009001AA">
        <w:rPr>
          <w:color w:val="000000"/>
          <w:szCs w:val="24"/>
          <w:lang w:eastAsia="lt-LT"/>
        </w:rPr>
        <w:t> – Lietuvos Respublikos vyriausiosios rinkimų komisijos (toliau – VRK) sprendimo dėl asmens registravimo dalyviu priėmimo data. Dalyvio registravimo data nurodoma dalyvio ataskaitoje.</w:t>
      </w:r>
    </w:p>
    <w:p w:rsidR="005C40E2" w:rsidRPr="009001AA" w:rsidRDefault="005C40E2" w:rsidP="005C40E2">
      <w:pPr>
        <w:ind w:firstLine="540"/>
        <w:jc w:val="both"/>
        <w:rPr>
          <w:color w:val="000000"/>
          <w:szCs w:val="24"/>
          <w:lang w:eastAsia="lt-LT"/>
        </w:rPr>
      </w:pPr>
      <w:bookmarkStart w:id="61" w:name="part_cf972932404c4353ab9e4f9dce8a74cb"/>
      <w:bookmarkEnd w:id="61"/>
      <w:r w:rsidRPr="009001AA">
        <w:rPr>
          <w:color w:val="000000"/>
          <w:szCs w:val="24"/>
          <w:lang w:eastAsia="lt-LT"/>
        </w:rPr>
        <w:t>5.4.    </w:t>
      </w:r>
      <w:r w:rsidRPr="009001AA">
        <w:rPr>
          <w:b/>
          <w:bCs/>
          <w:color w:val="000000"/>
          <w:szCs w:val="24"/>
          <w:lang w:eastAsia="lt-LT"/>
        </w:rPr>
        <w:t>Deklaracija </w:t>
      </w:r>
      <w:r w:rsidRPr="009001AA">
        <w:rPr>
          <w:color w:val="000000"/>
          <w:szCs w:val="24"/>
          <w:lang w:eastAsia="lt-LT"/>
        </w:rPr>
        <w:t>– viešosios informacijos rengėjo ar skleidėjo deklaracija.</w:t>
      </w:r>
    </w:p>
    <w:p w:rsidR="005C40E2" w:rsidRPr="009001AA" w:rsidRDefault="005C40E2" w:rsidP="005C40E2">
      <w:pPr>
        <w:ind w:firstLine="540"/>
        <w:jc w:val="both"/>
        <w:rPr>
          <w:color w:val="000000"/>
          <w:szCs w:val="24"/>
          <w:lang w:eastAsia="lt-LT"/>
        </w:rPr>
      </w:pPr>
      <w:bookmarkStart w:id="62" w:name="part_5787845fedb749a9b528f51294d56aca"/>
      <w:bookmarkEnd w:id="62"/>
      <w:r w:rsidRPr="009001AA">
        <w:rPr>
          <w:color w:val="000000"/>
          <w:szCs w:val="24"/>
          <w:lang w:eastAsia="lt-LT"/>
        </w:rPr>
        <w:t>5.5.    </w:t>
      </w:r>
      <w:r w:rsidRPr="009001AA">
        <w:rPr>
          <w:b/>
          <w:bCs/>
          <w:color w:val="000000"/>
          <w:szCs w:val="24"/>
          <w:lang w:eastAsia="lt-LT"/>
        </w:rPr>
        <w:t>Fizinio asmens maža auka</w:t>
      </w:r>
      <w:r w:rsidRPr="009001AA">
        <w:rPr>
          <w:color w:val="000000"/>
          <w:szCs w:val="24"/>
          <w:lang w:eastAsia="lt-LT"/>
        </w:rPr>
        <w:t> – fizinio asmens auka, jei bendra jo suteiktų aukų suma vienam dalyviui per politinę kampaniją neviršija 12 eurų.</w:t>
      </w:r>
    </w:p>
    <w:p w:rsidR="005C40E2" w:rsidRPr="009001AA" w:rsidRDefault="005C40E2" w:rsidP="005C40E2">
      <w:pPr>
        <w:ind w:firstLine="540"/>
        <w:jc w:val="both"/>
        <w:rPr>
          <w:color w:val="000000"/>
          <w:szCs w:val="24"/>
          <w:lang w:eastAsia="lt-LT"/>
        </w:rPr>
      </w:pPr>
      <w:bookmarkStart w:id="63" w:name="part_48643a50a71642579ace67faefc61795"/>
      <w:bookmarkEnd w:id="63"/>
      <w:r w:rsidRPr="009001AA">
        <w:rPr>
          <w:color w:val="000000"/>
          <w:szCs w:val="24"/>
          <w:lang w:eastAsia="lt-LT"/>
        </w:rPr>
        <w:t>5.6.    </w:t>
      </w:r>
      <w:r w:rsidRPr="009001AA">
        <w:rPr>
          <w:b/>
          <w:bCs/>
          <w:color w:val="000000"/>
          <w:szCs w:val="24"/>
          <w:lang w:eastAsia="lt-LT"/>
        </w:rPr>
        <w:t>Išlaidas pagrindžiantis dokumentas – </w:t>
      </w:r>
      <w:r w:rsidRPr="009001AA">
        <w:rPr>
          <w:color w:val="000000"/>
          <w:szCs w:val="24"/>
          <w:lang w:eastAsia="lt-LT"/>
        </w:rPr>
        <w:t>sąskaita faktūra, PVM sąskaita faktūra, sutartis, banko išrašas, banko pavedimas, kasos aparato kvitas, kelionės lapai, darbų perdavimo–priėmimo aktas ir kiti apskaitos dokumentai.</w:t>
      </w:r>
    </w:p>
    <w:p w:rsidR="005C40E2" w:rsidRPr="009001AA" w:rsidRDefault="005C40E2" w:rsidP="005C40E2">
      <w:pPr>
        <w:ind w:firstLine="540"/>
        <w:jc w:val="both"/>
        <w:rPr>
          <w:color w:val="000000"/>
          <w:szCs w:val="24"/>
          <w:lang w:eastAsia="lt-LT"/>
        </w:rPr>
      </w:pPr>
      <w:bookmarkStart w:id="64" w:name="part_6318490b1666417f91333d849e939172"/>
      <w:bookmarkEnd w:id="64"/>
      <w:r w:rsidRPr="009001AA">
        <w:rPr>
          <w:color w:val="000000"/>
          <w:szCs w:val="24"/>
          <w:lang w:eastAsia="lt-LT"/>
        </w:rPr>
        <w:t>5.7.    </w:t>
      </w:r>
      <w:r w:rsidRPr="009001AA">
        <w:rPr>
          <w:b/>
          <w:bCs/>
          <w:color w:val="000000"/>
          <w:szCs w:val="24"/>
          <w:lang w:eastAsia="lt-LT"/>
        </w:rPr>
        <w:t>Iždininkas</w:t>
      </w:r>
      <w:r w:rsidRPr="009001AA">
        <w:rPr>
          <w:color w:val="000000"/>
          <w:szCs w:val="24"/>
          <w:lang w:eastAsia="lt-LT"/>
        </w:rPr>
        <w:t> – politinės kampanijos iždininkas.</w:t>
      </w:r>
    </w:p>
    <w:p w:rsidR="005C40E2" w:rsidRPr="009001AA" w:rsidRDefault="005C40E2" w:rsidP="005C40E2">
      <w:pPr>
        <w:ind w:firstLine="540"/>
        <w:jc w:val="both"/>
        <w:rPr>
          <w:color w:val="000000"/>
          <w:szCs w:val="24"/>
          <w:lang w:eastAsia="lt-LT"/>
        </w:rPr>
      </w:pPr>
      <w:bookmarkStart w:id="65" w:name="part_f057353793104e618cace6c99e6791a0"/>
      <w:bookmarkEnd w:id="65"/>
      <w:r w:rsidRPr="009001AA">
        <w:rPr>
          <w:color w:val="000000"/>
          <w:szCs w:val="24"/>
          <w:lang w:eastAsia="lt-LT"/>
        </w:rPr>
        <w:t>5.8.    </w:t>
      </w:r>
      <w:r w:rsidRPr="009001AA">
        <w:rPr>
          <w:b/>
          <w:bCs/>
          <w:color w:val="000000"/>
          <w:szCs w:val="24"/>
          <w:lang w:eastAsia="lt-LT"/>
        </w:rPr>
        <w:t>Nustatytas didžiausias leistinas politinės kampanijos išlaidų dydis</w:t>
      </w:r>
      <w:r w:rsidRPr="009001AA">
        <w:rPr>
          <w:color w:val="000000"/>
          <w:szCs w:val="24"/>
          <w:lang w:eastAsia="lt-LT"/>
        </w:rPr>
        <w:t> – PKFFK įstatymo nustatyta tvarka konkrečioje rinkimų apygardoje VRK sprendimu patvirtintas politinės kampanijos išlaidų dydis, kurio negali viršyti dalyvio politinės kampanijos išlaidos. Didžiausias leistinas politinės kampanijos išlaidų dydis nurodomas dalyvio ataskaitoje.</w:t>
      </w:r>
    </w:p>
    <w:p w:rsidR="005C40E2" w:rsidRPr="009001AA" w:rsidRDefault="005C40E2" w:rsidP="005C40E2">
      <w:pPr>
        <w:ind w:firstLine="540"/>
        <w:jc w:val="both"/>
        <w:rPr>
          <w:color w:val="000000"/>
          <w:szCs w:val="24"/>
          <w:lang w:eastAsia="lt-LT"/>
        </w:rPr>
      </w:pPr>
      <w:bookmarkStart w:id="66" w:name="part_f95686efddc84914aa957bbd99618b5b"/>
      <w:bookmarkEnd w:id="66"/>
      <w:r w:rsidRPr="009001AA">
        <w:rPr>
          <w:color w:val="000000"/>
          <w:szCs w:val="24"/>
          <w:lang w:eastAsia="lt-LT"/>
        </w:rPr>
        <w:t>5.9.    </w:t>
      </w:r>
      <w:r w:rsidRPr="009001AA">
        <w:rPr>
          <w:b/>
          <w:bCs/>
          <w:color w:val="000000"/>
          <w:szCs w:val="24"/>
          <w:lang w:eastAsia="lt-LT"/>
        </w:rPr>
        <w:t>Pajamas pagrindžiantis dokumentas</w:t>
      </w:r>
      <w:r w:rsidRPr="009001AA">
        <w:rPr>
          <w:color w:val="000000"/>
          <w:szCs w:val="24"/>
          <w:lang w:eastAsia="lt-LT"/>
        </w:rPr>
        <w:t> – aukos lapas (aukoms grynaisiais ir nepiniginėms aukoms), banko išrašas (aukoms pavedimu, palūkanoms už sąskaitoje esančias lėšas, politinės partijos lėšoms, skirtoms politinei kampanijai, valstybės biudžeto asignavimams).</w:t>
      </w:r>
    </w:p>
    <w:p w:rsidR="005C40E2" w:rsidRPr="009001AA" w:rsidRDefault="005C40E2" w:rsidP="005C40E2">
      <w:pPr>
        <w:ind w:firstLine="540"/>
        <w:jc w:val="both"/>
        <w:rPr>
          <w:color w:val="000000"/>
          <w:szCs w:val="24"/>
          <w:lang w:eastAsia="lt-LT"/>
        </w:rPr>
      </w:pPr>
      <w:bookmarkStart w:id="67" w:name="part_230ddc7c94e54880bee56d3114947e36"/>
      <w:bookmarkEnd w:id="67"/>
      <w:r w:rsidRPr="009001AA">
        <w:rPr>
          <w:color w:val="000000"/>
          <w:szCs w:val="24"/>
          <w:lang w:eastAsia="lt-LT"/>
        </w:rPr>
        <w:t>5.10.  </w:t>
      </w:r>
      <w:r w:rsidRPr="009001AA">
        <w:rPr>
          <w:b/>
          <w:bCs/>
          <w:color w:val="000000"/>
          <w:szCs w:val="24"/>
          <w:lang w:eastAsia="lt-LT"/>
        </w:rPr>
        <w:t>Politinės kampanijos pradžia</w:t>
      </w:r>
      <w:r w:rsidRPr="009001AA">
        <w:rPr>
          <w:color w:val="000000"/>
          <w:szCs w:val="24"/>
          <w:lang w:eastAsia="lt-LT"/>
        </w:rPr>
        <w:t> – data, nuo kurios tik užregistruoti savarankiški politinės kampanijos dalyviai gali priimti aukas ir įgyti turtinių prievolių dėl išlaidų politinei kampanijai. Ši data skelbiama VRK interneto svetainėje.</w:t>
      </w:r>
    </w:p>
    <w:p w:rsidR="005C40E2" w:rsidRPr="009001AA" w:rsidRDefault="005C40E2" w:rsidP="005C40E2">
      <w:pPr>
        <w:ind w:firstLine="540"/>
        <w:jc w:val="both"/>
        <w:rPr>
          <w:color w:val="000000"/>
          <w:szCs w:val="24"/>
          <w:lang w:eastAsia="lt-LT"/>
        </w:rPr>
      </w:pPr>
      <w:bookmarkStart w:id="68" w:name="part_f43a83f8c1674702a2d3ac4884839fb6"/>
      <w:bookmarkEnd w:id="68"/>
      <w:r w:rsidRPr="009001AA">
        <w:rPr>
          <w:color w:val="000000"/>
          <w:szCs w:val="24"/>
          <w:lang w:eastAsia="lt-LT"/>
        </w:rPr>
        <w:t>5.11.  </w:t>
      </w:r>
      <w:r w:rsidRPr="009001AA">
        <w:rPr>
          <w:b/>
          <w:bCs/>
          <w:color w:val="000000"/>
          <w:szCs w:val="24"/>
          <w:lang w:eastAsia="lt-LT"/>
        </w:rPr>
        <w:t>Politinės reklamos ataskaita</w:t>
      </w:r>
      <w:r w:rsidRPr="009001AA">
        <w:rPr>
          <w:color w:val="000000"/>
          <w:szCs w:val="24"/>
          <w:lang w:eastAsia="lt-LT"/>
        </w:rPr>
        <w:t> – ataskaita dėl rinkimų (referendumo) agitacijos kampanijos etapu paskleistos politinės reklamos ir jos finansavimo šaltinių, dalyvio ataskaitos priedas.</w:t>
      </w:r>
    </w:p>
    <w:p w:rsidR="005C40E2" w:rsidRPr="009001AA" w:rsidRDefault="005C40E2" w:rsidP="005C40E2">
      <w:pPr>
        <w:ind w:firstLine="540"/>
        <w:jc w:val="both"/>
        <w:rPr>
          <w:color w:val="000000"/>
          <w:szCs w:val="24"/>
          <w:lang w:eastAsia="lt-LT"/>
        </w:rPr>
      </w:pPr>
      <w:bookmarkStart w:id="69" w:name="part_59cb2001aef742929c6170a607f620ba"/>
      <w:bookmarkEnd w:id="69"/>
      <w:r w:rsidRPr="009001AA">
        <w:rPr>
          <w:color w:val="000000"/>
          <w:szCs w:val="24"/>
          <w:lang w:eastAsia="lt-LT"/>
        </w:rPr>
        <w:lastRenderedPageBreak/>
        <w:t>5. 12. </w:t>
      </w:r>
      <w:r w:rsidRPr="009001AA">
        <w:rPr>
          <w:b/>
          <w:bCs/>
          <w:color w:val="000000"/>
          <w:szCs w:val="24"/>
          <w:lang w:eastAsia="lt-LT"/>
        </w:rPr>
        <w:t>VMDU </w:t>
      </w:r>
      <w:r w:rsidRPr="009001AA">
        <w:rPr>
          <w:color w:val="000000"/>
          <w:szCs w:val="24"/>
          <w:lang w:eastAsia="lt-LT"/>
        </w:rPr>
        <w:t>– paskelbtas praėjusių kalendorinių metų ketvirto ketvirčio vidutinis mėnesinis darbo užmokestis. Politinei kampanijai taikomas konkretus VMDU nurodomas VRK interneto svetainėje (https://www.vrk.lt/politines-kampanijos).</w:t>
      </w:r>
    </w:p>
    <w:p w:rsidR="005C40E2" w:rsidRPr="009001AA" w:rsidRDefault="005C40E2" w:rsidP="005C40E2">
      <w:pPr>
        <w:ind w:firstLine="540"/>
        <w:jc w:val="both"/>
        <w:rPr>
          <w:color w:val="000000"/>
          <w:szCs w:val="24"/>
          <w:lang w:eastAsia="lt-LT"/>
        </w:rPr>
      </w:pPr>
      <w:bookmarkStart w:id="70" w:name="part_6526b80cf3f745a8a797794feef531d6"/>
      <w:bookmarkEnd w:id="70"/>
      <w:r w:rsidRPr="009001AA">
        <w:rPr>
          <w:color w:val="000000"/>
          <w:szCs w:val="24"/>
          <w:lang w:eastAsia="lt-LT"/>
        </w:rPr>
        <w:t>5.13.  </w:t>
      </w:r>
      <w:r w:rsidRPr="009001AA">
        <w:rPr>
          <w:b/>
          <w:bCs/>
          <w:color w:val="000000"/>
          <w:szCs w:val="24"/>
          <w:lang w:eastAsia="lt-LT"/>
        </w:rPr>
        <w:t>VRK IS </w:t>
      </w:r>
      <w:r w:rsidRPr="009001AA">
        <w:rPr>
          <w:color w:val="000000"/>
          <w:szCs w:val="24"/>
          <w:lang w:eastAsia="lt-LT"/>
        </w:rPr>
        <w:t xml:space="preserve">– VRK informacinės sistemos Politinių partijų ir politinių kampanijų finansavimo kontrolės posistemė Finansavimas, kurioje kaupiami politinių partijų ir politinių kampanijų finansavimo duomenys, deklaracijų ir politinės reklamos stebėsenos duomenys. Prie Finansavimo posistemės jungiamasi per Viešojo administravimo institucijų informacinių sistemų </w:t>
      </w:r>
      <w:proofErr w:type="spellStart"/>
      <w:r w:rsidRPr="009001AA">
        <w:rPr>
          <w:color w:val="000000"/>
          <w:szCs w:val="24"/>
          <w:lang w:eastAsia="lt-LT"/>
        </w:rPr>
        <w:t>interoperabilumo</w:t>
      </w:r>
      <w:proofErr w:type="spellEnd"/>
      <w:r w:rsidRPr="009001AA">
        <w:rPr>
          <w:color w:val="000000"/>
          <w:szCs w:val="24"/>
          <w:lang w:eastAsia="lt-LT"/>
        </w:rPr>
        <w:t xml:space="preserve"> sistemą, skirtą tapatybei nustatyti, tai yra per Elektroninius valdžios vartus. Pirmą kartą jungdamasis prie informacinės sistemos auditorius, auditoriaus padėjėjas su Vyriausiąja rinkimų komisija pasirašo sutartį dėl informacijos teikimo elektroniniu būdu. Pasibaigus šios sutarties galiojimui, pasirašoma nauja sutartis.</w:t>
      </w:r>
    </w:p>
    <w:p w:rsidR="005C40E2" w:rsidRPr="009001AA" w:rsidRDefault="005C40E2" w:rsidP="005C40E2">
      <w:pPr>
        <w:ind w:firstLine="540"/>
        <w:jc w:val="both"/>
        <w:rPr>
          <w:color w:val="000000"/>
          <w:szCs w:val="24"/>
          <w:lang w:eastAsia="lt-LT"/>
        </w:rPr>
      </w:pPr>
      <w:bookmarkStart w:id="71" w:name="part_64fe0fefb6884fbd820fad2420621426"/>
      <w:bookmarkEnd w:id="71"/>
      <w:r w:rsidRPr="009001AA">
        <w:rPr>
          <w:color w:val="000000"/>
          <w:szCs w:val="24"/>
          <w:lang w:eastAsia="lt-LT"/>
        </w:rPr>
        <w:t>5.14.  </w:t>
      </w:r>
      <w:r w:rsidRPr="009001AA">
        <w:rPr>
          <w:b/>
          <w:bCs/>
          <w:color w:val="000000"/>
          <w:szCs w:val="24"/>
          <w:lang w:eastAsia="lt-LT"/>
        </w:rPr>
        <w:t>Žiniaraščio įrašas – </w:t>
      </w:r>
      <w:r w:rsidRPr="009001AA">
        <w:rPr>
          <w:color w:val="000000"/>
          <w:szCs w:val="24"/>
          <w:lang w:eastAsia="lt-LT"/>
        </w:rPr>
        <w:t>įrašas, kuriame aprašoma viena ūkinė operacija (išskyrus banko mokesčius ir fizinių asmenų mažas aukas, kurios registruojamos neišskiriant aukotojų. Banko mokesčiai, fizinių asmenų mažos aukos gali būti sumuojamos).</w:t>
      </w:r>
    </w:p>
    <w:p w:rsidR="005C40E2" w:rsidRPr="009001AA" w:rsidRDefault="005C40E2" w:rsidP="005C40E2">
      <w:pPr>
        <w:ind w:firstLine="540"/>
        <w:jc w:val="both"/>
        <w:rPr>
          <w:color w:val="000000"/>
          <w:szCs w:val="24"/>
          <w:lang w:eastAsia="lt-LT"/>
        </w:rPr>
      </w:pPr>
      <w:r w:rsidRPr="009001AA">
        <w:rPr>
          <w:color w:val="000000"/>
          <w:szCs w:val="24"/>
          <w:lang w:eastAsia="lt-LT"/>
        </w:rPr>
        <w:t>Kiekviena auka registruojama atskiru įrašu. Vienu įrašu negali būti registruotos kelios to paties asmens aukos; jei viena sąskaita apmokėta ne iš karto, o per kelis kartus, registruojama vienu žiniaraščio įrašu (sumokėjus dalį sumos, nurodoma bendra išlaidų suma ir likę skolos įsipareigojimai, o sumokėjus dar dalį sumos, redaguojamas įrašas nurodant likusius skolos įsipareigojimus); su vienu žiniaraščio įrašu, kuriame nurodytos išlaidos, gali būti susiję keli pagrindžiantys dokumentai (pvz., sutartis, sąskaita faktūra ir mokėjimo pavedimai), taip pat viena sutartis gali būti susijusi su keliais žiniaraščio įrašais, jei buvo išrašytos kelios sąskaitos faktūros.</w:t>
      </w:r>
    </w:p>
    <w:p w:rsidR="005C40E2" w:rsidRPr="009001AA" w:rsidRDefault="005C40E2" w:rsidP="005C40E2">
      <w:pPr>
        <w:ind w:firstLine="540"/>
        <w:jc w:val="both"/>
        <w:rPr>
          <w:color w:val="000000"/>
          <w:szCs w:val="24"/>
          <w:lang w:eastAsia="lt-LT"/>
        </w:rPr>
      </w:pPr>
      <w:bookmarkStart w:id="72" w:name="part_9ae8eec7ec3f44cf85f2efd2641c1af8"/>
      <w:bookmarkEnd w:id="72"/>
      <w:r w:rsidRPr="009001AA">
        <w:rPr>
          <w:color w:val="000000"/>
          <w:szCs w:val="24"/>
          <w:lang w:eastAsia="lt-LT"/>
        </w:rPr>
        <w:t>5.15.  </w:t>
      </w:r>
      <w:r w:rsidRPr="009001AA">
        <w:rPr>
          <w:b/>
          <w:bCs/>
          <w:color w:val="000000"/>
          <w:szCs w:val="24"/>
          <w:lang w:eastAsia="lt-LT"/>
        </w:rPr>
        <w:t>Žiniaraštis</w:t>
      </w:r>
      <w:r w:rsidRPr="009001AA">
        <w:rPr>
          <w:color w:val="000000"/>
          <w:szCs w:val="24"/>
          <w:lang w:eastAsia="lt-LT"/>
        </w:rPr>
        <w:t> – politinės kampanijos finansavimo apskaitos žiniaraštis, tai yra politinės kampanijos pajamų ir išlaidų apskaitos registras, pildomas VRK IS. Žiniaraštyje registruojamos visos politinei kampanijai gautos aukos, taip pat ir nepriimtinos, politinei kampanijai panaudotos nuosavos lėšos, politinės kampanijos išlaidos ir prisiimti finansiniai įsipareigojimai.</w:t>
      </w:r>
    </w:p>
    <w:p w:rsidR="005C40E2" w:rsidRPr="009001AA" w:rsidRDefault="005C40E2" w:rsidP="005C40E2">
      <w:pPr>
        <w:ind w:firstLine="540"/>
        <w:jc w:val="both"/>
        <w:rPr>
          <w:color w:val="000000"/>
          <w:szCs w:val="24"/>
          <w:lang w:eastAsia="lt-LT"/>
        </w:rPr>
      </w:pPr>
      <w:bookmarkStart w:id="73" w:name="part_0f7d42eb6d65478d84b6ade2c9bac632"/>
      <w:bookmarkEnd w:id="73"/>
      <w:r w:rsidRPr="009001AA">
        <w:rPr>
          <w:color w:val="000000"/>
          <w:szCs w:val="24"/>
          <w:lang w:eastAsia="lt-LT"/>
        </w:rPr>
        <w:t>6.  Kitos šioje techninėje užduotyje vartojamos sąvokos suprantamos taip, kaip jos apibrėžtos PKFFK įstatyme.</w:t>
      </w:r>
    </w:p>
    <w:p w:rsidR="005C40E2" w:rsidRPr="009001AA" w:rsidRDefault="005C40E2" w:rsidP="005C40E2">
      <w:pPr>
        <w:ind w:firstLine="540"/>
        <w:jc w:val="both"/>
        <w:rPr>
          <w:color w:val="000000"/>
          <w:szCs w:val="24"/>
          <w:lang w:eastAsia="lt-LT"/>
        </w:rPr>
      </w:pPr>
      <w:r w:rsidRPr="009001AA">
        <w:rPr>
          <w:color w:val="000000"/>
          <w:szCs w:val="24"/>
          <w:lang w:eastAsia="lt-LT"/>
        </w:rPr>
        <w:t> </w:t>
      </w:r>
    </w:p>
    <w:p w:rsidR="005C40E2" w:rsidRPr="009001AA" w:rsidRDefault="005C40E2" w:rsidP="005C40E2">
      <w:pPr>
        <w:jc w:val="center"/>
        <w:rPr>
          <w:color w:val="000000"/>
          <w:szCs w:val="24"/>
          <w:lang w:eastAsia="lt-LT"/>
        </w:rPr>
      </w:pPr>
      <w:bookmarkStart w:id="74" w:name="part_fd986d5412b949da8334fefe403b9109"/>
      <w:bookmarkEnd w:id="74"/>
      <w:r w:rsidRPr="009001AA">
        <w:rPr>
          <w:b/>
          <w:bCs/>
          <w:color w:val="000000"/>
          <w:szCs w:val="24"/>
          <w:lang w:eastAsia="lt-LT"/>
        </w:rPr>
        <w:t>III SKYRIUS    </w:t>
      </w:r>
    </w:p>
    <w:p w:rsidR="005C40E2" w:rsidRPr="009001AA" w:rsidRDefault="005C40E2" w:rsidP="005C40E2">
      <w:pPr>
        <w:jc w:val="center"/>
        <w:rPr>
          <w:color w:val="000000"/>
          <w:szCs w:val="24"/>
          <w:lang w:eastAsia="lt-LT"/>
        </w:rPr>
      </w:pPr>
      <w:r w:rsidRPr="009001AA">
        <w:rPr>
          <w:b/>
          <w:bCs/>
          <w:color w:val="000000"/>
          <w:szCs w:val="24"/>
          <w:lang w:eastAsia="lt-LT"/>
        </w:rPr>
        <w:t>PATIKRINIMO ORGANIZAVIMAS IR ATASKAITOS</w:t>
      </w:r>
    </w:p>
    <w:p w:rsidR="005C40E2" w:rsidRPr="009001AA" w:rsidRDefault="005C40E2" w:rsidP="005C40E2">
      <w:pPr>
        <w:rPr>
          <w:color w:val="000000"/>
          <w:szCs w:val="24"/>
          <w:lang w:eastAsia="lt-LT"/>
        </w:rPr>
      </w:pPr>
      <w:r w:rsidRPr="009001AA">
        <w:rPr>
          <w:color w:val="000000"/>
          <w:szCs w:val="24"/>
          <w:lang w:eastAsia="lt-LT"/>
        </w:rPr>
        <w:t> </w:t>
      </w:r>
    </w:p>
    <w:p w:rsidR="005C40E2" w:rsidRPr="009001AA" w:rsidRDefault="005C40E2" w:rsidP="005C40E2">
      <w:pPr>
        <w:ind w:firstLine="540"/>
        <w:jc w:val="both"/>
        <w:rPr>
          <w:color w:val="000000"/>
          <w:szCs w:val="24"/>
          <w:lang w:eastAsia="lt-LT"/>
        </w:rPr>
      </w:pPr>
      <w:bookmarkStart w:id="75" w:name="part_dcae52fafebe439e93a8804df079ea4d"/>
      <w:bookmarkEnd w:id="75"/>
      <w:r w:rsidRPr="009001AA">
        <w:rPr>
          <w:color w:val="000000"/>
          <w:szCs w:val="24"/>
          <w:lang w:eastAsia="lt-LT"/>
        </w:rPr>
        <w:t>7.  Auditoriui, atliekančiam patikrinimą, dalyvis arba VRK turi pateikti šiuos dokumentus:</w:t>
      </w:r>
    </w:p>
    <w:p w:rsidR="005C40E2" w:rsidRPr="009001AA" w:rsidRDefault="005C40E2" w:rsidP="005C40E2">
      <w:pPr>
        <w:ind w:firstLine="540"/>
        <w:jc w:val="both"/>
        <w:rPr>
          <w:color w:val="000000"/>
          <w:szCs w:val="24"/>
          <w:lang w:eastAsia="lt-LT"/>
        </w:rPr>
      </w:pPr>
      <w:bookmarkStart w:id="76" w:name="part_55b6825cbe86476190759c5495507400"/>
      <w:bookmarkEnd w:id="76"/>
      <w:r w:rsidRPr="009001AA">
        <w:rPr>
          <w:color w:val="000000"/>
          <w:szCs w:val="24"/>
          <w:lang w:eastAsia="lt-LT"/>
        </w:rPr>
        <w:t>7.1.       dalyvio ataskaitą ir jos priedus:</w:t>
      </w:r>
    </w:p>
    <w:p w:rsidR="005C40E2" w:rsidRPr="009001AA" w:rsidRDefault="005C40E2" w:rsidP="005C40E2">
      <w:pPr>
        <w:ind w:firstLine="540"/>
        <w:jc w:val="both"/>
        <w:rPr>
          <w:color w:val="000000"/>
          <w:szCs w:val="24"/>
          <w:lang w:eastAsia="lt-LT"/>
        </w:rPr>
      </w:pPr>
      <w:bookmarkStart w:id="77" w:name="part_2e438f1abc6a4437b2feefbd64da32bf"/>
      <w:bookmarkEnd w:id="77"/>
      <w:r w:rsidRPr="009001AA">
        <w:rPr>
          <w:color w:val="000000"/>
          <w:szCs w:val="24"/>
          <w:lang w:eastAsia="lt-LT"/>
        </w:rPr>
        <w:t>7.1.1.   aukų ir aukotojų sąrašą;</w:t>
      </w:r>
    </w:p>
    <w:p w:rsidR="005C40E2" w:rsidRPr="009001AA" w:rsidRDefault="005C40E2" w:rsidP="005C40E2">
      <w:pPr>
        <w:ind w:firstLine="540"/>
        <w:jc w:val="both"/>
        <w:rPr>
          <w:color w:val="000000"/>
          <w:szCs w:val="24"/>
          <w:lang w:eastAsia="lt-LT"/>
        </w:rPr>
      </w:pPr>
      <w:bookmarkStart w:id="78" w:name="part_905c23d68cb94fb4b7661d75a92449e2"/>
      <w:bookmarkEnd w:id="78"/>
      <w:r w:rsidRPr="009001AA">
        <w:rPr>
          <w:color w:val="000000"/>
          <w:szCs w:val="24"/>
          <w:lang w:eastAsia="lt-LT"/>
        </w:rPr>
        <w:t>7.1.2.   politinės reklamos ataskaitą;</w:t>
      </w:r>
    </w:p>
    <w:p w:rsidR="005C40E2" w:rsidRPr="009001AA" w:rsidRDefault="005C40E2" w:rsidP="005C40E2">
      <w:pPr>
        <w:ind w:firstLine="540"/>
        <w:jc w:val="both"/>
        <w:rPr>
          <w:color w:val="000000"/>
          <w:szCs w:val="24"/>
          <w:lang w:eastAsia="lt-LT"/>
        </w:rPr>
      </w:pPr>
      <w:bookmarkStart w:id="79" w:name="part_367d895f0abd4f60b3b41c875e38ddc8"/>
      <w:bookmarkEnd w:id="79"/>
      <w:r w:rsidRPr="009001AA">
        <w:rPr>
          <w:color w:val="000000"/>
          <w:szCs w:val="24"/>
          <w:lang w:eastAsia="lt-LT"/>
        </w:rPr>
        <w:t>7.1.3.   atstovaujamųjų dalyvių politinės kampanijos išlaidų ataskaitą, jeigu dalyvis yra politinė partija ir turi atstovaujamųjų politinės kampanijos dalyvių (nurodyta dalyvio ataskaitos 1.2 punkte);</w:t>
      </w:r>
    </w:p>
    <w:p w:rsidR="005C40E2" w:rsidRPr="009001AA" w:rsidRDefault="005C40E2" w:rsidP="005C40E2">
      <w:pPr>
        <w:ind w:firstLine="540"/>
        <w:jc w:val="both"/>
        <w:rPr>
          <w:color w:val="000000"/>
          <w:szCs w:val="24"/>
          <w:lang w:eastAsia="lt-LT"/>
        </w:rPr>
      </w:pPr>
      <w:bookmarkStart w:id="80" w:name="part_ed569d4cb50b47eba97a9b57a05368b1"/>
      <w:bookmarkEnd w:id="80"/>
      <w:r w:rsidRPr="009001AA">
        <w:rPr>
          <w:color w:val="000000"/>
          <w:szCs w:val="24"/>
          <w:lang w:eastAsia="lt-LT"/>
        </w:rPr>
        <w:t>7.2.       žiniaraštį;</w:t>
      </w:r>
    </w:p>
    <w:p w:rsidR="005C40E2" w:rsidRPr="009001AA" w:rsidRDefault="005C40E2" w:rsidP="005C40E2">
      <w:pPr>
        <w:ind w:firstLine="540"/>
        <w:jc w:val="both"/>
        <w:rPr>
          <w:color w:val="000000"/>
          <w:szCs w:val="24"/>
          <w:lang w:eastAsia="lt-LT"/>
        </w:rPr>
      </w:pPr>
      <w:bookmarkStart w:id="81" w:name="part_7c20d5b4d2f842edaa6bcb0e3e37ea15"/>
      <w:bookmarkEnd w:id="81"/>
      <w:r w:rsidRPr="009001AA">
        <w:rPr>
          <w:color w:val="000000"/>
          <w:szCs w:val="24"/>
          <w:lang w:eastAsia="lt-LT"/>
        </w:rPr>
        <w:t>7.3.       politinės kampanijos sąskaitos banko išrašą (toliau – banko išrašas) nuo dalyvio registravimo datos iki dalyvio ataskaitos sudarymo;</w:t>
      </w:r>
    </w:p>
    <w:p w:rsidR="005C40E2" w:rsidRPr="009001AA" w:rsidRDefault="005C40E2" w:rsidP="005C40E2">
      <w:pPr>
        <w:ind w:firstLine="540"/>
        <w:jc w:val="both"/>
        <w:rPr>
          <w:color w:val="000000"/>
          <w:szCs w:val="24"/>
          <w:lang w:eastAsia="lt-LT"/>
        </w:rPr>
      </w:pPr>
      <w:bookmarkStart w:id="82" w:name="part_2ac1938b831a4d2ea625577fbf3dfcfe"/>
      <w:bookmarkEnd w:id="82"/>
      <w:r w:rsidRPr="009001AA">
        <w:rPr>
          <w:color w:val="000000"/>
          <w:szCs w:val="24"/>
          <w:lang w:eastAsia="lt-LT"/>
        </w:rPr>
        <w:t>7.4.       politinės kampanijos pajamas ir išlaidas pagrindžiančius dokumentus;</w:t>
      </w:r>
    </w:p>
    <w:p w:rsidR="005C40E2" w:rsidRPr="009001AA" w:rsidRDefault="005C40E2" w:rsidP="005C40E2">
      <w:pPr>
        <w:ind w:firstLine="540"/>
        <w:jc w:val="both"/>
        <w:rPr>
          <w:color w:val="000000"/>
          <w:szCs w:val="24"/>
          <w:lang w:eastAsia="lt-LT"/>
        </w:rPr>
      </w:pPr>
      <w:bookmarkStart w:id="83" w:name="part_5df054bd2aea49b7a30358d9fbdb0405"/>
      <w:bookmarkEnd w:id="83"/>
      <w:r w:rsidRPr="009001AA">
        <w:rPr>
          <w:color w:val="000000"/>
          <w:szCs w:val="24"/>
          <w:lang w:eastAsia="lt-LT"/>
        </w:rPr>
        <w:t>7.5.   politinės kampanijos dalyvio patvirtinimo laišką audito įmonei (pagal Lietuvos auditorių rūmų rekomenduojamą formą).</w:t>
      </w:r>
    </w:p>
    <w:p w:rsidR="005C40E2" w:rsidRPr="009001AA" w:rsidRDefault="005C40E2" w:rsidP="005C40E2">
      <w:pPr>
        <w:ind w:firstLine="540"/>
        <w:jc w:val="both"/>
        <w:rPr>
          <w:color w:val="000000"/>
          <w:szCs w:val="24"/>
          <w:lang w:eastAsia="lt-LT"/>
        </w:rPr>
      </w:pPr>
      <w:bookmarkStart w:id="84" w:name="part_e345552cb665480ab5be5a266653e2c6"/>
      <w:bookmarkEnd w:id="84"/>
      <w:r w:rsidRPr="009001AA">
        <w:rPr>
          <w:color w:val="000000"/>
          <w:szCs w:val="24"/>
          <w:lang w:eastAsia="lt-LT"/>
        </w:rPr>
        <w:t>8.  Patikrinimo metu dalyvis privalo bendradarbiauti su nepriklausomą patikrinimą atliekančiu auditoriumi ir pateikti patikrinimui atlikti reikalingus duomenis, dokumentus, duomenis, informaciją.</w:t>
      </w:r>
    </w:p>
    <w:p w:rsidR="005C40E2" w:rsidRPr="009001AA" w:rsidRDefault="005C40E2" w:rsidP="005C40E2">
      <w:pPr>
        <w:ind w:firstLine="540"/>
        <w:jc w:val="both"/>
        <w:rPr>
          <w:color w:val="000000"/>
          <w:szCs w:val="24"/>
          <w:lang w:eastAsia="lt-LT"/>
        </w:rPr>
      </w:pPr>
      <w:bookmarkStart w:id="85" w:name="part_6e53d49120764514a90106f4ae19c2bf"/>
      <w:bookmarkEnd w:id="85"/>
      <w:r w:rsidRPr="009001AA">
        <w:rPr>
          <w:color w:val="000000"/>
          <w:szCs w:val="24"/>
          <w:lang w:eastAsia="lt-LT"/>
        </w:rPr>
        <w:t>9.  Visos ataskaitos (visi dokumentai) audito įmonei turi būti pateikiamos užpildytos kompiuteriniu būdu, pasirašytos atsakingų asmenų spausdintiniame (popieriniame) formate.</w:t>
      </w:r>
    </w:p>
    <w:p w:rsidR="005C40E2" w:rsidRPr="009001AA" w:rsidRDefault="005C40E2" w:rsidP="005C40E2">
      <w:pPr>
        <w:ind w:firstLine="540"/>
        <w:jc w:val="both"/>
        <w:rPr>
          <w:color w:val="000000"/>
          <w:szCs w:val="24"/>
          <w:lang w:eastAsia="lt-LT"/>
        </w:rPr>
      </w:pPr>
      <w:bookmarkStart w:id="86" w:name="part_6e7c01cabf7843aba5f2b6cc04418c19"/>
      <w:bookmarkEnd w:id="86"/>
      <w:r w:rsidRPr="009001AA">
        <w:rPr>
          <w:color w:val="000000"/>
          <w:szCs w:val="24"/>
          <w:lang w:eastAsia="lt-LT"/>
        </w:rPr>
        <w:t>10.               Dokumentai apie patikrinimo metu padengtus skolos įsipareigojimus teikiami VRK, o ne auditoriui. Auditorius tokių dokumentų iš dalyvio nepriima.</w:t>
      </w:r>
    </w:p>
    <w:p w:rsidR="005C40E2" w:rsidRPr="009001AA" w:rsidRDefault="005C40E2" w:rsidP="005C40E2">
      <w:pPr>
        <w:ind w:firstLine="540"/>
        <w:jc w:val="both"/>
        <w:rPr>
          <w:color w:val="000000"/>
          <w:szCs w:val="24"/>
          <w:lang w:eastAsia="lt-LT"/>
        </w:rPr>
      </w:pPr>
      <w:bookmarkStart w:id="87" w:name="part_95c02614196246d3bdf787044c4304fd"/>
      <w:bookmarkEnd w:id="87"/>
      <w:r w:rsidRPr="009001AA">
        <w:rPr>
          <w:color w:val="000000"/>
          <w:szCs w:val="24"/>
          <w:lang w:eastAsia="lt-LT"/>
        </w:rPr>
        <w:t>11.               Dalyvio ataskaita suformuojama pagal iždininko į VRK IS įvestus žiniaraščio duomenis. Užpildžius žiniaraštį (jame nurodžius visas pajamas, išlaidas, skolos įsipareigojimus), suformuojama dalyvio ataskaita ir jos priedai. Dalyvis keisti dalyvio ataskaitos duomenis gali tik taisydamas žiniaraštį VRK IS.</w:t>
      </w:r>
    </w:p>
    <w:p w:rsidR="005C40E2" w:rsidRPr="009001AA" w:rsidRDefault="005C40E2" w:rsidP="005C40E2">
      <w:pPr>
        <w:ind w:firstLine="540"/>
        <w:jc w:val="both"/>
        <w:rPr>
          <w:color w:val="000000"/>
          <w:szCs w:val="24"/>
          <w:lang w:eastAsia="lt-LT"/>
        </w:rPr>
      </w:pPr>
      <w:bookmarkStart w:id="88" w:name="part_5e78a83b16bd477cbc46205985d6b161"/>
      <w:bookmarkEnd w:id="88"/>
      <w:r w:rsidRPr="009001AA">
        <w:rPr>
          <w:color w:val="000000"/>
          <w:szCs w:val="24"/>
          <w:lang w:eastAsia="lt-LT"/>
        </w:rPr>
        <w:lastRenderedPageBreak/>
        <w:t>12.               Dalyvio užpildytus žiniaraščio duomenis galima tikrinti VRK IS. (Meniu punktas „Kampanijos dalyviai“ pasirinkus „Politinės kampanijos finansavimo žiniaraštis“ arba atskirai „Pajamų registras“ ir „Išlaidų registras“).</w:t>
      </w:r>
    </w:p>
    <w:p w:rsidR="005C40E2" w:rsidRPr="009001AA" w:rsidRDefault="005C40E2" w:rsidP="005C40E2">
      <w:pPr>
        <w:ind w:firstLine="540"/>
        <w:jc w:val="both"/>
        <w:rPr>
          <w:color w:val="000000"/>
          <w:szCs w:val="24"/>
          <w:lang w:eastAsia="lt-LT"/>
        </w:rPr>
      </w:pPr>
      <w:bookmarkStart w:id="89" w:name="part_53664e256e964b989ce28e9feb398ad1"/>
      <w:bookmarkEnd w:id="89"/>
      <w:r w:rsidRPr="009001AA">
        <w:rPr>
          <w:color w:val="000000"/>
          <w:szCs w:val="24"/>
          <w:lang w:eastAsia="lt-LT"/>
        </w:rPr>
        <w:t>13.     Politinės reklamos ataskaita formuojama pagal iždininko į VRK IS įvestus duomenis. (Meniu punktas „Kampanijos dalyviai“ pasirinkus „Politinės reklamos ataskaita“).</w:t>
      </w:r>
    </w:p>
    <w:p w:rsidR="005C40E2" w:rsidRPr="009001AA" w:rsidRDefault="005C40E2" w:rsidP="005C40E2">
      <w:pPr>
        <w:jc w:val="both"/>
        <w:rPr>
          <w:color w:val="000000"/>
          <w:szCs w:val="24"/>
          <w:lang w:eastAsia="lt-LT"/>
        </w:rPr>
      </w:pPr>
      <w:r w:rsidRPr="009001AA">
        <w:rPr>
          <w:color w:val="000000"/>
          <w:szCs w:val="24"/>
          <w:lang w:eastAsia="lt-LT"/>
        </w:rPr>
        <w:t> </w:t>
      </w:r>
    </w:p>
    <w:p w:rsidR="005C40E2" w:rsidRPr="009001AA" w:rsidRDefault="005C40E2" w:rsidP="005C40E2">
      <w:pPr>
        <w:ind w:hanging="360"/>
        <w:jc w:val="center"/>
        <w:rPr>
          <w:color w:val="000000"/>
          <w:szCs w:val="24"/>
          <w:lang w:eastAsia="lt-LT"/>
        </w:rPr>
      </w:pPr>
      <w:bookmarkStart w:id="90" w:name="part_ebceca37e9fc42e887141625931126db"/>
      <w:bookmarkEnd w:id="90"/>
      <w:r w:rsidRPr="009001AA">
        <w:rPr>
          <w:b/>
          <w:bCs/>
          <w:color w:val="000000"/>
          <w:szCs w:val="24"/>
          <w:lang w:eastAsia="lt-LT"/>
        </w:rPr>
        <w:t>IV SKYRIUS</w:t>
      </w:r>
    </w:p>
    <w:p w:rsidR="005C40E2" w:rsidRPr="009001AA" w:rsidRDefault="005C40E2" w:rsidP="005C40E2">
      <w:pPr>
        <w:ind w:hanging="360"/>
        <w:jc w:val="center"/>
        <w:rPr>
          <w:color w:val="000000"/>
          <w:szCs w:val="24"/>
          <w:lang w:eastAsia="lt-LT"/>
        </w:rPr>
      </w:pPr>
      <w:r w:rsidRPr="009001AA">
        <w:rPr>
          <w:b/>
          <w:bCs/>
          <w:color w:val="000000"/>
          <w:szCs w:val="24"/>
          <w:lang w:eastAsia="lt-LT"/>
        </w:rPr>
        <w:t>PRADINIS PATIKRINIMAS</w:t>
      </w:r>
    </w:p>
    <w:p w:rsidR="005C40E2" w:rsidRPr="009001AA" w:rsidRDefault="005C40E2" w:rsidP="005C40E2">
      <w:pPr>
        <w:rPr>
          <w:color w:val="000000"/>
          <w:szCs w:val="24"/>
          <w:lang w:eastAsia="lt-LT"/>
        </w:rPr>
      </w:pPr>
      <w:r w:rsidRPr="009001AA">
        <w:rPr>
          <w:color w:val="000000"/>
          <w:szCs w:val="24"/>
          <w:lang w:eastAsia="lt-LT"/>
        </w:rPr>
        <w:t> </w:t>
      </w:r>
    </w:p>
    <w:p w:rsidR="005C40E2" w:rsidRPr="009001AA" w:rsidRDefault="005C40E2" w:rsidP="005C40E2">
      <w:pPr>
        <w:ind w:firstLine="540"/>
        <w:jc w:val="both"/>
        <w:rPr>
          <w:color w:val="000000"/>
          <w:szCs w:val="24"/>
          <w:lang w:eastAsia="lt-LT"/>
        </w:rPr>
      </w:pPr>
      <w:bookmarkStart w:id="91" w:name="part_00ee2c9424434508b45840293ae353ac"/>
      <w:bookmarkEnd w:id="91"/>
      <w:r w:rsidRPr="009001AA">
        <w:rPr>
          <w:color w:val="000000"/>
          <w:szCs w:val="24"/>
          <w:lang w:eastAsia="lt-LT"/>
        </w:rPr>
        <w:t>14.               Auditorius patikrina:</w:t>
      </w:r>
    </w:p>
    <w:p w:rsidR="005C40E2" w:rsidRPr="009001AA" w:rsidRDefault="005C40E2" w:rsidP="005C40E2">
      <w:pPr>
        <w:ind w:firstLine="567"/>
        <w:jc w:val="both"/>
        <w:rPr>
          <w:color w:val="000000"/>
          <w:szCs w:val="24"/>
          <w:lang w:eastAsia="lt-LT"/>
        </w:rPr>
      </w:pPr>
      <w:bookmarkStart w:id="92" w:name="part_4046d0b2f55d433f88be95718b03b901"/>
      <w:bookmarkEnd w:id="92"/>
      <w:r w:rsidRPr="009001AA">
        <w:rPr>
          <w:color w:val="000000"/>
          <w:szCs w:val="24"/>
          <w:lang w:eastAsia="lt-LT"/>
        </w:rPr>
        <w:t>14.1.    ar pateikti visi dokumentai (dalyvio ataskaita ir jos priedai: aukų ir aukotojų sąrašas, politinės reklamos ataskaita, atstovaujamųjų dalyvių politinės kampanijos išlaidų ataskaita (jeigu dalyvis yra politinė partija ir dalyvio ataskaitoje nurodyta, kad dalyvis turi atstovaujamųjų dalyvių), žiniaraštis), jie yra nustatytos formos, pasirašyti dalyvio (ar jo įgalioto asmens) ir iždininko;</w:t>
      </w:r>
    </w:p>
    <w:p w:rsidR="005C40E2" w:rsidRPr="009001AA" w:rsidRDefault="005C40E2" w:rsidP="005C40E2">
      <w:pPr>
        <w:ind w:firstLine="567"/>
        <w:jc w:val="both"/>
        <w:rPr>
          <w:color w:val="000000"/>
          <w:szCs w:val="24"/>
          <w:lang w:eastAsia="lt-LT"/>
        </w:rPr>
      </w:pPr>
      <w:bookmarkStart w:id="93" w:name="part_1f6746317aac4ec1872fe2dc4ff6ff95"/>
      <w:bookmarkEnd w:id="93"/>
      <w:r w:rsidRPr="009001AA">
        <w:rPr>
          <w:color w:val="000000"/>
          <w:szCs w:val="24"/>
          <w:lang w:eastAsia="lt-LT"/>
        </w:rPr>
        <w:t>14.2.  ar pateiktas banko išrašas už visą laikotarpį (ne vėliau kaip nuo dalyvio registravimo datos iki dalyvio ataskaitos sudarymo);</w:t>
      </w:r>
    </w:p>
    <w:p w:rsidR="005C40E2" w:rsidRPr="009001AA" w:rsidRDefault="005C40E2" w:rsidP="005C40E2">
      <w:pPr>
        <w:ind w:firstLine="567"/>
        <w:jc w:val="both"/>
        <w:rPr>
          <w:color w:val="000000"/>
          <w:szCs w:val="24"/>
          <w:lang w:eastAsia="lt-LT"/>
        </w:rPr>
      </w:pPr>
      <w:bookmarkStart w:id="94" w:name="part_93c1dd05bb094124869d255134fb00be"/>
      <w:bookmarkEnd w:id="94"/>
      <w:r w:rsidRPr="009001AA">
        <w:rPr>
          <w:color w:val="000000"/>
          <w:szCs w:val="24"/>
          <w:lang w:eastAsia="lt-LT"/>
        </w:rPr>
        <w:t>14.3.    ar politinės kampanijos lėšos, skirtos politinei kampanijai finansuoti, laikytos politinės kampanijos sąskaitoje (patikrinama, ar sutampa sąskaitos numeris Pažymoje apie įregistruoto savarankiško politinės kampanijos dalyvio duomenis ir banko išraše).</w:t>
      </w:r>
    </w:p>
    <w:p w:rsidR="005C40E2" w:rsidRPr="009001AA" w:rsidRDefault="005C40E2" w:rsidP="005C40E2">
      <w:pPr>
        <w:ind w:firstLine="567"/>
        <w:jc w:val="both"/>
        <w:rPr>
          <w:color w:val="000000"/>
          <w:szCs w:val="24"/>
          <w:lang w:eastAsia="lt-LT"/>
        </w:rPr>
      </w:pPr>
      <w:r w:rsidRPr="009001AA">
        <w:rPr>
          <w:color w:val="000000"/>
          <w:szCs w:val="24"/>
          <w:lang w:eastAsia="lt-LT"/>
        </w:rPr>
        <w:t>Baigus pradinį patikrinimą ir nustačius, kad dalyvis pateikė ne visus patikrinimui reikalingus dokumentus, sudaroma pastabų suvestinė ir ji pateikiama iždininkui ar kitam įgaliotam asmeniui, kurie turi pateikti patikrinimui reikalingus trūkstamus dokumentus.</w:t>
      </w:r>
    </w:p>
    <w:p w:rsidR="005C40E2" w:rsidRPr="009001AA" w:rsidRDefault="005C40E2" w:rsidP="005C40E2">
      <w:pPr>
        <w:ind w:firstLine="567"/>
        <w:jc w:val="both"/>
        <w:rPr>
          <w:color w:val="000000"/>
          <w:szCs w:val="24"/>
          <w:lang w:eastAsia="lt-LT"/>
        </w:rPr>
      </w:pPr>
      <w:r w:rsidRPr="009001AA">
        <w:rPr>
          <w:color w:val="000000"/>
          <w:szCs w:val="24"/>
          <w:lang w:eastAsia="lt-LT"/>
        </w:rPr>
        <w:t> </w:t>
      </w:r>
    </w:p>
    <w:p w:rsidR="005C40E2" w:rsidRPr="009001AA" w:rsidRDefault="005C40E2" w:rsidP="005C40E2">
      <w:pPr>
        <w:ind w:hanging="360"/>
        <w:jc w:val="center"/>
        <w:rPr>
          <w:color w:val="000000"/>
          <w:szCs w:val="24"/>
          <w:lang w:eastAsia="lt-LT"/>
        </w:rPr>
      </w:pPr>
      <w:bookmarkStart w:id="95" w:name="part_f77c7cd287734b9ca424145ba5ea83e3"/>
      <w:bookmarkEnd w:id="95"/>
      <w:r w:rsidRPr="009001AA">
        <w:rPr>
          <w:b/>
          <w:bCs/>
          <w:color w:val="000000"/>
          <w:szCs w:val="24"/>
          <w:lang w:eastAsia="lt-LT"/>
        </w:rPr>
        <w:t>V SKYRIUS</w:t>
      </w:r>
    </w:p>
    <w:p w:rsidR="005C40E2" w:rsidRPr="009001AA" w:rsidRDefault="005C40E2" w:rsidP="005C40E2">
      <w:pPr>
        <w:ind w:hanging="360"/>
        <w:jc w:val="center"/>
        <w:rPr>
          <w:color w:val="000000"/>
          <w:szCs w:val="24"/>
          <w:lang w:eastAsia="lt-LT"/>
        </w:rPr>
      </w:pPr>
      <w:r w:rsidRPr="009001AA">
        <w:rPr>
          <w:b/>
          <w:bCs/>
          <w:color w:val="000000"/>
          <w:szCs w:val="24"/>
          <w:lang w:eastAsia="lt-LT"/>
        </w:rPr>
        <w:t>DOKUMENTŲ TIKRINIMAS</w:t>
      </w:r>
    </w:p>
    <w:p w:rsidR="005C40E2" w:rsidRPr="009001AA" w:rsidRDefault="005C40E2" w:rsidP="005C40E2">
      <w:pPr>
        <w:ind w:firstLine="567"/>
        <w:jc w:val="both"/>
        <w:rPr>
          <w:color w:val="000000"/>
          <w:szCs w:val="24"/>
          <w:lang w:eastAsia="lt-LT"/>
        </w:rPr>
      </w:pPr>
      <w:r w:rsidRPr="009001AA">
        <w:rPr>
          <w:color w:val="000000"/>
          <w:szCs w:val="24"/>
          <w:lang w:eastAsia="lt-LT"/>
        </w:rPr>
        <w:t> </w:t>
      </w:r>
    </w:p>
    <w:p w:rsidR="005C40E2" w:rsidRPr="009001AA" w:rsidRDefault="005C40E2" w:rsidP="005C40E2">
      <w:pPr>
        <w:ind w:firstLine="540"/>
        <w:jc w:val="both"/>
        <w:rPr>
          <w:color w:val="000000"/>
          <w:szCs w:val="24"/>
          <w:lang w:eastAsia="lt-LT"/>
        </w:rPr>
      </w:pPr>
      <w:bookmarkStart w:id="96" w:name="part_d974eba62c9748b3ae11bfafda86a6fd"/>
      <w:bookmarkEnd w:id="96"/>
      <w:r w:rsidRPr="009001AA">
        <w:rPr>
          <w:b/>
          <w:bCs/>
          <w:color w:val="000000"/>
          <w:szCs w:val="24"/>
          <w:lang w:eastAsia="lt-LT"/>
        </w:rPr>
        <w:t>15.               Tikrinimo apimtis</w:t>
      </w:r>
    </w:p>
    <w:p w:rsidR="005C40E2" w:rsidRPr="009001AA" w:rsidRDefault="005C40E2" w:rsidP="005C40E2">
      <w:pPr>
        <w:ind w:firstLine="540"/>
        <w:jc w:val="both"/>
        <w:rPr>
          <w:color w:val="000000"/>
          <w:szCs w:val="24"/>
          <w:lang w:eastAsia="lt-LT"/>
        </w:rPr>
      </w:pPr>
      <w:r w:rsidRPr="009001AA">
        <w:rPr>
          <w:color w:val="000000"/>
          <w:szCs w:val="24"/>
          <w:lang w:eastAsia="lt-LT"/>
        </w:rPr>
        <w:t>Auditorius atlieka pateiktų dokumentų tikrinimą, naudodamas nurodytą atrankos apimtį:</w:t>
      </w:r>
    </w:p>
    <w:p w:rsidR="005C40E2" w:rsidRPr="009001AA" w:rsidRDefault="005C40E2" w:rsidP="005C40E2">
      <w:pPr>
        <w:ind w:hanging="360"/>
        <w:jc w:val="both"/>
        <w:rPr>
          <w:color w:val="000000"/>
          <w:szCs w:val="24"/>
          <w:lang w:eastAsia="lt-LT"/>
        </w:rPr>
      </w:pPr>
      <w:r w:rsidRPr="009001AA">
        <w:rPr>
          <w:color w:val="000000"/>
          <w:szCs w:val="24"/>
          <w:lang w:eastAsia="lt-LT"/>
        </w:rPr>
        <w:sym w:font="Symbol" w:char="F02D"/>
      </w:r>
      <w:r w:rsidRPr="009001AA">
        <w:rPr>
          <w:color w:val="000000"/>
          <w:szCs w:val="24"/>
          <w:lang w:eastAsia="lt-LT"/>
        </w:rPr>
        <w:t>   dalyvio pateiktus pajamas ir išlaidas pagrindžiančius dokumentus (100 proc.);</w:t>
      </w:r>
    </w:p>
    <w:p w:rsidR="005C40E2" w:rsidRPr="009001AA" w:rsidRDefault="005C40E2" w:rsidP="005C40E2">
      <w:pPr>
        <w:ind w:hanging="360"/>
        <w:jc w:val="both"/>
        <w:rPr>
          <w:color w:val="000000"/>
          <w:szCs w:val="24"/>
          <w:lang w:eastAsia="lt-LT"/>
        </w:rPr>
      </w:pPr>
      <w:r w:rsidRPr="009001AA">
        <w:rPr>
          <w:color w:val="000000"/>
          <w:szCs w:val="24"/>
          <w:lang w:eastAsia="lt-LT"/>
        </w:rPr>
        <w:sym w:font="Symbol" w:char="F02D"/>
      </w:r>
      <w:r w:rsidRPr="009001AA">
        <w:rPr>
          <w:color w:val="000000"/>
          <w:szCs w:val="24"/>
          <w:lang w:eastAsia="lt-LT"/>
        </w:rPr>
        <w:t>   žiniaraščio įrašus (100 proc.);</w:t>
      </w:r>
    </w:p>
    <w:p w:rsidR="005C40E2" w:rsidRPr="009001AA" w:rsidRDefault="005C40E2" w:rsidP="005C40E2">
      <w:pPr>
        <w:ind w:hanging="360"/>
        <w:jc w:val="both"/>
        <w:rPr>
          <w:color w:val="000000"/>
          <w:szCs w:val="24"/>
          <w:lang w:eastAsia="lt-LT"/>
        </w:rPr>
      </w:pPr>
      <w:r w:rsidRPr="009001AA">
        <w:rPr>
          <w:color w:val="000000"/>
          <w:szCs w:val="24"/>
          <w:lang w:eastAsia="lt-LT"/>
        </w:rPr>
        <w:sym w:font="Symbol" w:char="F02D"/>
      </w:r>
      <w:r w:rsidRPr="009001AA">
        <w:rPr>
          <w:color w:val="000000"/>
          <w:szCs w:val="24"/>
          <w:lang w:eastAsia="lt-LT"/>
        </w:rPr>
        <w:t>   dalyvio pateiktus banko išrašo įrašus (100 proc.).</w:t>
      </w:r>
    </w:p>
    <w:p w:rsidR="005C40E2" w:rsidRPr="009001AA" w:rsidRDefault="005C40E2" w:rsidP="005C40E2">
      <w:pPr>
        <w:ind w:firstLine="540"/>
        <w:jc w:val="both"/>
        <w:rPr>
          <w:color w:val="000000"/>
          <w:szCs w:val="24"/>
          <w:lang w:eastAsia="lt-LT"/>
        </w:rPr>
      </w:pPr>
      <w:r w:rsidRPr="009001AA">
        <w:rPr>
          <w:color w:val="000000"/>
          <w:szCs w:val="24"/>
          <w:lang w:eastAsia="lt-LT"/>
        </w:rPr>
        <w:t>Šį tikrinimo etapą sudaro:</w:t>
      </w:r>
    </w:p>
    <w:p w:rsidR="005C40E2" w:rsidRPr="009001AA" w:rsidRDefault="005C40E2" w:rsidP="005C40E2">
      <w:pPr>
        <w:ind w:firstLine="540"/>
        <w:jc w:val="both"/>
        <w:rPr>
          <w:color w:val="000000"/>
          <w:szCs w:val="24"/>
          <w:lang w:eastAsia="lt-LT"/>
        </w:rPr>
      </w:pPr>
      <w:bookmarkStart w:id="97" w:name="part_dc6cc53eef1042e9914253c98abf90bf"/>
      <w:bookmarkEnd w:id="97"/>
      <w:r w:rsidRPr="009001AA">
        <w:rPr>
          <w:b/>
          <w:bCs/>
          <w:color w:val="000000"/>
          <w:szCs w:val="24"/>
          <w:lang w:eastAsia="lt-LT"/>
        </w:rPr>
        <w:t>15.1.     Pajamas ir išlaidas pagrindžiančių dokumentų pateikimo pilnumo tikrinimas</w:t>
      </w:r>
    </w:p>
    <w:p w:rsidR="005C40E2" w:rsidRPr="009001AA" w:rsidRDefault="005C40E2" w:rsidP="005C40E2">
      <w:pPr>
        <w:ind w:firstLine="540"/>
        <w:jc w:val="both"/>
        <w:rPr>
          <w:color w:val="000000"/>
          <w:szCs w:val="24"/>
          <w:lang w:eastAsia="lt-LT"/>
        </w:rPr>
      </w:pPr>
      <w:r w:rsidRPr="009001AA">
        <w:rPr>
          <w:color w:val="000000"/>
          <w:szCs w:val="24"/>
          <w:lang w:eastAsia="lt-LT"/>
        </w:rPr>
        <w:t>Tikrinama, ar dėl visų žiniaraščio įrašų yra pateikti pajamas ir išlaidas pagrindžiantys dokumentai, įskaitant išlaidas patirtas iki politinės kampanijos pradžios. Jeigu aukos buvo rinktos per telekomunikacijų bendrovę ar kitą juridinį asmenį, teikiantį tokią paslaugą, patikrinama, ar pateiktas telekomunikacijų bendrovės, kito juridinio asmens suformuotas aukotojų sąrašas su aukotojus nustatyti leidžiančiais duomenimis. Jei trūksta dokumentų, sudaroma nepateiktų dokumentų suvestinė. Tikrinimo metu dalyvis pateikia auditoriui prašomus papildomus dokumentus, o jei jų neturi, rašytinius paaiškinimus. Sudaroma papildomai pateiktų dokumentų suvestinė.</w:t>
      </w:r>
    </w:p>
    <w:p w:rsidR="005C40E2" w:rsidRPr="009001AA" w:rsidRDefault="005C40E2" w:rsidP="005C40E2">
      <w:pPr>
        <w:ind w:firstLine="540"/>
        <w:jc w:val="both"/>
        <w:rPr>
          <w:color w:val="000000"/>
          <w:szCs w:val="24"/>
          <w:lang w:eastAsia="lt-LT"/>
        </w:rPr>
      </w:pPr>
      <w:bookmarkStart w:id="98" w:name="part_cbeba56b670142caa17e0ce9a6d74900"/>
      <w:bookmarkEnd w:id="98"/>
      <w:r w:rsidRPr="009001AA">
        <w:rPr>
          <w:b/>
          <w:bCs/>
          <w:color w:val="000000"/>
          <w:szCs w:val="24"/>
          <w:lang w:eastAsia="lt-LT"/>
        </w:rPr>
        <w:t>15.2.     Dokumentų, jų rekvizitų, nurodytų žiniaraštyje, tikrinimas</w:t>
      </w:r>
    </w:p>
    <w:p w:rsidR="005C40E2" w:rsidRPr="009001AA" w:rsidRDefault="005C40E2" w:rsidP="005C40E2">
      <w:pPr>
        <w:ind w:firstLine="540"/>
        <w:jc w:val="both"/>
        <w:rPr>
          <w:color w:val="000000"/>
          <w:szCs w:val="24"/>
          <w:lang w:eastAsia="lt-LT"/>
        </w:rPr>
      </w:pPr>
      <w:r w:rsidRPr="009001AA">
        <w:rPr>
          <w:color w:val="000000"/>
          <w:szCs w:val="24"/>
          <w:lang w:eastAsia="lt-LT"/>
        </w:rPr>
        <w:t>Pagal pateiktus dokumentus tikrinama:</w:t>
      </w:r>
    </w:p>
    <w:p w:rsidR="005C40E2" w:rsidRPr="009001AA" w:rsidRDefault="005C40E2" w:rsidP="005C40E2">
      <w:pPr>
        <w:ind w:firstLine="540"/>
        <w:jc w:val="both"/>
        <w:rPr>
          <w:color w:val="000000"/>
          <w:szCs w:val="24"/>
          <w:lang w:eastAsia="lt-LT"/>
        </w:rPr>
      </w:pPr>
      <w:bookmarkStart w:id="99" w:name="part_ffbf38e457524f37b296b71fffaf9066"/>
      <w:bookmarkEnd w:id="99"/>
      <w:r w:rsidRPr="009001AA">
        <w:rPr>
          <w:color w:val="000000"/>
          <w:szCs w:val="24"/>
          <w:lang w:eastAsia="lt-LT"/>
        </w:rPr>
        <w:t>15.2.1.    ar žiniaraštyje nurodyti teisingi pajamas ir išlaidas pagrindžiančių dokumentų rekvizitai ir duomenys (aukotojas, paslaugų teikėjas, dokumento data, suma, skolos įsipareigojimai). Jei dokumentuose nurodyti neteisingi rekvizitai, sudaroma tokių dokumentų suvestinė;</w:t>
      </w:r>
    </w:p>
    <w:p w:rsidR="005C40E2" w:rsidRPr="009001AA" w:rsidRDefault="005C40E2" w:rsidP="005C40E2">
      <w:pPr>
        <w:ind w:firstLine="540"/>
        <w:jc w:val="both"/>
        <w:rPr>
          <w:color w:val="000000"/>
          <w:szCs w:val="24"/>
          <w:lang w:eastAsia="lt-LT"/>
        </w:rPr>
      </w:pPr>
      <w:bookmarkStart w:id="100" w:name="part_0551537be4fd403b8762eff4e4ba6cc1"/>
      <w:bookmarkEnd w:id="100"/>
      <w:r w:rsidRPr="009001AA">
        <w:rPr>
          <w:color w:val="000000"/>
          <w:szCs w:val="24"/>
          <w:lang w:eastAsia="lt-LT"/>
        </w:rPr>
        <w:t>15.2.2.    ar sutampa nurodytos sumos: sutartyse ir pagal jas išrašytose sąskaitose faktūrose, sutartyse nurodytos ir apmokėtos (pagal banko išrašą);</w:t>
      </w:r>
    </w:p>
    <w:p w:rsidR="005C40E2" w:rsidRPr="009001AA" w:rsidRDefault="005C40E2" w:rsidP="005C40E2">
      <w:pPr>
        <w:ind w:firstLine="540"/>
        <w:jc w:val="both"/>
        <w:rPr>
          <w:color w:val="000000"/>
          <w:szCs w:val="24"/>
          <w:lang w:eastAsia="lt-LT"/>
        </w:rPr>
      </w:pPr>
      <w:bookmarkStart w:id="101" w:name="part_3140e2ea78c745daa76ccdb3c2b842e9"/>
      <w:bookmarkEnd w:id="101"/>
      <w:r w:rsidRPr="009001AA">
        <w:rPr>
          <w:color w:val="000000"/>
          <w:szCs w:val="24"/>
          <w:lang w:eastAsia="lt-LT"/>
        </w:rPr>
        <w:t>15.2.3.    ar žiniaraštyje teisingai nurodyti pajamų ir išlaidų kodai. Jei žiniaraštyje yra neteisingai nurodytų pajamų ir išlaidų kodų, sudaroma jų suvestinė.</w:t>
      </w:r>
    </w:p>
    <w:p w:rsidR="005C40E2" w:rsidRPr="009001AA" w:rsidRDefault="005C40E2" w:rsidP="005C40E2">
      <w:pPr>
        <w:ind w:firstLine="540"/>
        <w:jc w:val="both"/>
        <w:rPr>
          <w:color w:val="000000"/>
          <w:szCs w:val="24"/>
          <w:lang w:eastAsia="lt-LT"/>
        </w:rPr>
      </w:pPr>
      <w:r w:rsidRPr="009001AA">
        <w:rPr>
          <w:color w:val="000000"/>
          <w:szCs w:val="24"/>
          <w:lang w:eastAsia="lt-LT"/>
        </w:rPr>
        <w:t>Suradus dokumentą, kurio rekvizitai žiniaraštyje nenurodyti ar nurodyti neteisingai, atliekamas tolesnis to dokumento tikrinimas pagal toliau nurodytas procedūras.</w:t>
      </w:r>
    </w:p>
    <w:p w:rsidR="005C40E2" w:rsidRPr="009001AA" w:rsidRDefault="005C40E2" w:rsidP="005C40E2">
      <w:pPr>
        <w:ind w:firstLine="540"/>
        <w:jc w:val="both"/>
        <w:rPr>
          <w:color w:val="000000"/>
          <w:szCs w:val="24"/>
          <w:lang w:eastAsia="lt-LT"/>
        </w:rPr>
      </w:pPr>
      <w:bookmarkStart w:id="102" w:name="part_0403e81e1dbb416aacce31e092186b36"/>
      <w:bookmarkEnd w:id="102"/>
      <w:r w:rsidRPr="009001AA">
        <w:rPr>
          <w:b/>
          <w:bCs/>
          <w:color w:val="000000"/>
          <w:szCs w:val="24"/>
          <w:lang w:eastAsia="lt-LT"/>
        </w:rPr>
        <w:t>15.3.     Pajamų ir išlaidų dokumentų nurodytų žiniaraštyje pilnumo tikrinimas</w:t>
      </w:r>
    </w:p>
    <w:p w:rsidR="005C40E2" w:rsidRPr="009001AA" w:rsidRDefault="005C40E2" w:rsidP="005C40E2">
      <w:pPr>
        <w:ind w:firstLine="540"/>
        <w:jc w:val="both"/>
        <w:rPr>
          <w:color w:val="000000"/>
          <w:szCs w:val="24"/>
          <w:lang w:eastAsia="lt-LT"/>
        </w:rPr>
      </w:pPr>
      <w:r w:rsidRPr="009001AA">
        <w:rPr>
          <w:color w:val="000000"/>
          <w:szCs w:val="24"/>
          <w:lang w:eastAsia="lt-LT"/>
        </w:rPr>
        <w:lastRenderedPageBreak/>
        <w:t>Tikrinama, ar žiniaraštyje yra nurodytos visos ūkinės operacijos (pagal pateiktus pagrindžiančius dokumentus). Jei tarp dalyvio pajamas ir išlaidas pagrindžiančių dokumentų yra dokumentų, pagal kuriuos įvykdytos operacijos (gautos pajamos, patirtos išlaidos) nenurodytos žiniaraštyje, sudaroma jų suvestinė.</w:t>
      </w:r>
    </w:p>
    <w:p w:rsidR="005C40E2" w:rsidRPr="009001AA" w:rsidRDefault="005C40E2" w:rsidP="005C40E2">
      <w:pPr>
        <w:ind w:firstLine="540"/>
        <w:jc w:val="both"/>
        <w:rPr>
          <w:color w:val="000000"/>
          <w:szCs w:val="24"/>
          <w:lang w:eastAsia="lt-LT"/>
        </w:rPr>
      </w:pPr>
      <w:bookmarkStart w:id="103" w:name="part_71034ac998f64010a2774354263675fb"/>
      <w:bookmarkEnd w:id="103"/>
      <w:r w:rsidRPr="009001AA">
        <w:rPr>
          <w:b/>
          <w:bCs/>
          <w:color w:val="000000"/>
          <w:szCs w:val="24"/>
          <w:lang w:eastAsia="lt-LT"/>
        </w:rPr>
        <w:t>15.4.     Pajamų ir išlaidų pasikartojančių įrašų žiniaraštyje tikrinimas</w:t>
      </w:r>
    </w:p>
    <w:p w:rsidR="005C40E2" w:rsidRPr="009001AA" w:rsidRDefault="005C40E2" w:rsidP="005C40E2">
      <w:pPr>
        <w:ind w:firstLine="540"/>
        <w:jc w:val="both"/>
        <w:rPr>
          <w:color w:val="000000"/>
          <w:szCs w:val="24"/>
          <w:lang w:eastAsia="lt-LT"/>
        </w:rPr>
      </w:pPr>
      <w:r w:rsidRPr="009001AA">
        <w:rPr>
          <w:color w:val="000000"/>
          <w:szCs w:val="24"/>
          <w:lang w:eastAsia="lt-LT"/>
        </w:rPr>
        <w:t>Tikrinama, ar žiniaraštyje kelis kartus nenurodytos tos pačios pajamos ar išlaidos. Jei nurodyta, sudaroma jų suvestinė.</w:t>
      </w:r>
    </w:p>
    <w:p w:rsidR="005C40E2" w:rsidRPr="009001AA" w:rsidRDefault="005C40E2" w:rsidP="005C40E2">
      <w:pPr>
        <w:ind w:firstLine="540"/>
        <w:jc w:val="both"/>
        <w:rPr>
          <w:color w:val="000000"/>
          <w:szCs w:val="24"/>
          <w:lang w:eastAsia="lt-LT"/>
        </w:rPr>
      </w:pPr>
      <w:bookmarkStart w:id="104" w:name="part_da02bddb5861467ea5ad82269bbdecbd"/>
      <w:bookmarkEnd w:id="104"/>
      <w:r w:rsidRPr="009001AA">
        <w:rPr>
          <w:b/>
          <w:bCs/>
          <w:color w:val="000000"/>
          <w:szCs w:val="24"/>
          <w:lang w:eastAsia="lt-LT"/>
        </w:rPr>
        <w:t>15.5.     Žiniaraščio įrašų atitikimo banko išrašui tikrinimas</w:t>
      </w:r>
    </w:p>
    <w:p w:rsidR="005C40E2" w:rsidRPr="009001AA" w:rsidRDefault="005C40E2" w:rsidP="005C40E2">
      <w:pPr>
        <w:ind w:firstLine="540"/>
        <w:jc w:val="both"/>
        <w:rPr>
          <w:color w:val="000000"/>
          <w:szCs w:val="24"/>
          <w:lang w:eastAsia="lt-LT"/>
        </w:rPr>
      </w:pPr>
      <w:r w:rsidRPr="009001AA">
        <w:rPr>
          <w:color w:val="000000"/>
          <w:szCs w:val="24"/>
          <w:lang w:eastAsia="lt-LT"/>
        </w:rPr>
        <w:t>Tikrinama, ar žiniaraštyje nėra nurodytos piniginės pajamos ar išlaidos politinės kampanijos metu, kurių nėra banko išraše. Nustačius pajamų ar išlaidų, nenurodytų banko išraše, prašoma dalyvio rašytinio paaiškinimo, kas tokias išlaidas apmokėjo ir ar dalyvis neapmokėjo šių išlaidų grynaisiais pinigais. Sudaroma kitų asmenų ir dalyvio grynaisiais pinigais apmokėtų išlaidų suvestinė.</w:t>
      </w:r>
    </w:p>
    <w:p w:rsidR="005C40E2" w:rsidRPr="009001AA" w:rsidRDefault="005C40E2" w:rsidP="005C40E2">
      <w:pPr>
        <w:ind w:firstLine="540"/>
        <w:jc w:val="both"/>
        <w:rPr>
          <w:color w:val="000000"/>
          <w:szCs w:val="24"/>
          <w:lang w:eastAsia="lt-LT"/>
        </w:rPr>
      </w:pPr>
      <w:bookmarkStart w:id="105" w:name="part_b08a8f7bc20d4a78bb01b15503ef94aa"/>
      <w:bookmarkEnd w:id="105"/>
      <w:r w:rsidRPr="009001AA">
        <w:rPr>
          <w:b/>
          <w:bCs/>
          <w:color w:val="000000"/>
          <w:szCs w:val="24"/>
          <w:lang w:eastAsia="lt-LT"/>
        </w:rPr>
        <w:t>15.6.     Pajamas ir išlaidas pagrindžiančių dokumentų adresato tikrinimas</w:t>
      </w:r>
    </w:p>
    <w:p w:rsidR="005C40E2" w:rsidRPr="009001AA" w:rsidRDefault="005C40E2" w:rsidP="005C40E2">
      <w:pPr>
        <w:ind w:firstLine="540"/>
        <w:jc w:val="both"/>
        <w:rPr>
          <w:color w:val="000000"/>
          <w:szCs w:val="24"/>
          <w:lang w:eastAsia="lt-LT"/>
        </w:rPr>
      </w:pPr>
      <w:r w:rsidRPr="009001AA">
        <w:rPr>
          <w:color w:val="000000"/>
          <w:szCs w:val="24"/>
          <w:lang w:eastAsia="lt-LT"/>
        </w:rPr>
        <w:t>Tikrinama, ar visi pateikti pajamas ir išlaidas</w:t>
      </w:r>
      <w:r w:rsidRPr="009001AA">
        <w:rPr>
          <w:b/>
          <w:bCs/>
          <w:color w:val="000000"/>
          <w:szCs w:val="24"/>
          <w:lang w:eastAsia="lt-LT"/>
        </w:rPr>
        <w:t> </w:t>
      </w:r>
      <w:r w:rsidRPr="009001AA">
        <w:rPr>
          <w:color w:val="000000"/>
          <w:szCs w:val="24"/>
          <w:lang w:eastAsia="lt-LT"/>
        </w:rPr>
        <w:t xml:space="preserve">pagrindžiantys dokumentai yra išrašyti dalyvio vardu (ne politinės partijos ar kito asmens vardu). Jei nustatomas kito asmens vardu išrašytas pajamas ir </w:t>
      </w:r>
      <w:proofErr w:type="spellStart"/>
      <w:r w:rsidRPr="009001AA">
        <w:rPr>
          <w:color w:val="000000"/>
          <w:szCs w:val="24"/>
          <w:lang w:eastAsia="lt-LT"/>
        </w:rPr>
        <w:t>išlaidaspagrindžiantis</w:t>
      </w:r>
      <w:proofErr w:type="spellEnd"/>
      <w:r w:rsidRPr="009001AA">
        <w:rPr>
          <w:color w:val="000000"/>
          <w:szCs w:val="24"/>
          <w:lang w:eastAsia="lt-LT"/>
        </w:rPr>
        <w:t xml:space="preserve"> dokumentas, kito asmens vardu pervesta auka (banko išraše nurodyta, kad asmuo pervedė pinigus kaip kito asmens auką, išskyrus atvejus, kai grynaisiais pinigais gautas aukas įnešė politinės kampanijos iždininkas arba mažos aukos surinktos telefonu), kitam asmeniui nei nurodyta pajamas ir išlaidas</w:t>
      </w:r>
      <w:r w:rsidRPr="009001AA">
        <w:rPr>
          <w:b/>
          <w:bCs/>
          <w:color w:val="000000"/>
          <w:szCs w:val="24"/>
          <w:lang w:eastAsia="lt-LT"/>
        </w:rPr>
        <w:t> </w:t>
      </w:r>
      <w:r w:rsidRPr="009001AA">
        <w:rPr>
          <w:color w:val="000000"/>
          <w:szCs w:val="24"/>
          <w:lang w:eastAsia="lt-LT"/>
        </w:rPr>
        <w:t>pagrindžiančiame dokumente apmokėtos išlaidos, prašoma dalyvio pateikti raštišką paaiškinimą dėl gautų lėšų ar išlaidų pagrįstumo. Sudaroma kitų asmenų vardu išrašytų pajamas ir išlaidas</w:t>
      </w:r>
      <w:r w:rsidRPr="009001AA">
        <w:rPr>
          <w:b/>
          <w:bCs/>
          <w:color w:val="000000"/>
          <w:szCs w:val="24"/>
          <w:lang w:eastAsia="lt-LT"/>
        </w:rPr>
        <w:t> </w:t>
      </w:r>
      <w:r w:rsidRPr="009001AA">
        <w:rPr>
          <w:color w:val="000000"/>
          <w:szCs w:val="24"/>
          <w:lang w:eastAsia="lt-LT"/>
        </w:rPr>
        <w:t>pagrindžiančių dokumentų, kitų asmens vardu pervestų aukų ir kitiems asmenims apmokėtų išlaidų suvestinė. </w:t>
      </w:r>
    </w:p>
    <w:p w:rsidR="005C40E2" w:rsidRPr="009001AA" w:rsidRDefault="005C40E2" w:rsidP="005C40E2">
      <w:pPr>
        <w:ind w:firstLine="540"/>
        <w:jc w:val="both"/>
        <w:rPr>
          <w:color w:val="000000"/>
          <w:szCs w:val="24"/>
          <w:lang w:eastAsia="lt-LT"/>
        </w:rPr>
      </w:pPr>
      <w:bookmarkStart w:id="106" w:name="part_6245044145914d0dad9df8eceb4b4893"/>
      <w:bookmarkEnd w:id="106"/>
      <w:r w:rsidRPr="009001AA">
        <w:rPr>
          <w:b/>
          <w:bCs/>
          <w:color w:val="000000"/>
          <w:szCs w:val="24"/>
          <w:lang w:eastAsia="lt-LT"/>
        </w:rPr>
        <w:t>15.7.     Skolos įsipareigojimų, nurodytų žiniaraštyje, tikrinimas</w:t>
      </w:r>
    </w:p>
    <w:p w:rsidR="005C40E2" w:rsidRPr="009001AA" w:rsidRDefault="005C40E2" w:rsidP="005C40E2">
      <w:pPr>
        <w:ind w:firstLine="540"/>
        <w:jc w:val="both"/>
        <w:rPr>
          <w:color w:val="000000"/>
          <w:szCs w:val="24"/>
          <w:lang w:eastAsia="lt-LT"/>
        </w:rPr>
      </w:pPr>
      <w:r w:rsidRPr="009001AA">
        <w:rPr>
          <w:color w:val="000000"/>
          <w:szCs w:val="24"/>
          <w:lang w:eastAsia="lt-LT"/>
        </w:rPr>
        <w:t>Tikrinama, ar žiniaraštyje nurodyti visi skolos įsipareigojimai ir ar jie nurodyti teisingai (pagal pajamas ir išlaidas</w:t>
      </w:r>
      <w:r w:rsidRPr="009001AA">
        <w:rPr>
          <w:b/>
          <w:bCs/>
          <w:color w:val="000000"/>
          <w:szCs w:val="24"/>
          <w:lang w:eastAsia="lt-LT"/>
        </w:rPr>
        <w:t> </w:t>
      </w:r>
      <w:r w:rsidRPr="009001AA">
        <w:rPr>
          <w:color w:val="000000"/>
          <w:szCs w:val="24"/>
          <w:lang w:eastAsia="lt-LT"/>
        </w:rPr>
        <w:t>pagrindžiančius dokumentus). Sudaroma neteisingai nurodytų skolos įsipareigojimų suvestinė ir nurodomi tikrieji skolos įsipareigojimai (pagal pajamas ir išlaidas</w:t>
      </w:r>
      <w:r w:rsidRPr="009001AA">
        <w:rPr>
          <w:b/>
          <w:bCs/>
          <w:color w:val="000000"/>
          <w:szCs w:val="24"/>
          <w:lang w:eastAsia="lt-LT"/>
        </w:rPr>
        <w:t> </w:t>
      </w:r>
      <w:r w:rsidRPr="009001AA">
        <w:rPr>
          <w:color w:val="000000"/>
          <w:szCs w:val="24"/>
          <w:lang w:eastAsia="lt-LT"/>
        </w:rPr>
        <w:t>pagrindžiančius dokumentus).</w:t>
      </w:r>
    </w:p>
    <w:p w:rsidR="005C40E2" w:rsidRPr="009001AA" w:rsidRDefault="005C40E2" w:rsidP="005C40E2">
      <w:pPr>
        <w:ind w:firstLine="540"/>
        <w:jc w:val="both"/>
        <w:rPr>
          <w:color w:val="000000"/>
          <w:szCs w:val="24"/>
          <w:lang w:eastAsia="lt-LT"/>
        </w:rPr>
      </w:pPr>
      <w:r w:rsidRPr="009001AA">
        <w:rPr>
          <w:color w:val="000000"/>
          <w:szCs w:val="24"/>
          <w:lang w:eastAsia="lt-LT"/>
        </w:rPr>
        <w:t>Jei kartu su dalyvio ataskaita yra pateikti skolos įsipareigojimų, nurodytų žiniaraštyje, padengimo dokumentai, sudaroma tokių dokumentų suvestinė, nurodomi tikrieji likę dalyvio skolos įsipareigojimai ir sudaroma tokius skolos įsipareigojimus apmokėjusių asmenų suvestinė.</w:t>
      </w:r>
    </w:p>
    <w:p w:rsidR="005C40E2" w:rsidRPr="009001AA" w:rsidRDefault="005C40E2" w:rsidP="005C40E2">
      <w:pPr>
        <w:ind w:firstLine="540"/>
        <w:jc w:val="both"/>
        <w:rPr>
          <w:color w:val="000000"/>
          <w:szCs w:val="24"/>
          <w:lang w:eastAsia="lt-LT"/>
        </w:rPr>
      </w:pPr>
      <w:bookmarkStart w:id="107" w:name="part_26c77fd844914c2f93137f9958801f81"/>
      <w:bookmarkEnd w:id="107"/>
      <w:r w:rsidRPr="009001AA">
        <w:rPr>
          <w:b/>
          <w:bCs/>
          <w:color w:val="000000"/>
          <w:szCs w:val="24"/>
          <w:lang w:eastAsia="lt-LT"/>
        </w:rPr>
        <w:t>15.8.     Sutarčių viešinimo tikrinimas</w:t>
      </w:r>
    </w:p>
    <w:p w:rsidR="005C40E2" w:rsidRPr="009001AA" w:rsidRDefault="005C40E2" w:rsidP="005C40E2">
      <w:pPr>
        <w:ind w:firstLine="567"/>
        <w:jc w:val="both"/>
        <w:rPr>
          <w:color w:val="000000"/>
          <w:szCs w:val="24"/>
          <w:lang w:eastAsia="lt-LT"/>
        </w:rPr>
      </w:pPr>
      <w:bookmarkStart w:id="108" w:name="part_04abd1c86dff4c1899c4764daf85f786"/>
      <w:bookmarkEnd w:id="108"/>
      <w:r w:rsidRPr="009001AA">
        <w:rPr>
          <w:color w:val="000000"/>
          <w:szCs w:val="24"/>
          <w:lang w:eastAsia="lt-LT"/>
        </w:rPr>
        <w:t>15.8.1.        Tikrinama, ar visos dalyvio pateiktos politinės kampanijos finansavimo sutartys yra paskelbtos viešai, t. y. nuskenuotos ir įkeltos į VRK IS (meniu punkte „Politinės kampanijos dalyviai“ pasirenkama „Sudarytos sutartys“). Politinės kampanijos finansavimo sutartys turi būti paskelbtos viešai, tai yra užregistruotos VRK IS ir įkelti jų tekstai per 10 darbo dienų nuo sutarties sudarymo, d</w:t>
      </w:r>
      <w:r w:rsidRPr="009001AA">
        <w:rPr>
          <w:color w:val="000000"/>
          <w:spacing w:val="-6"/>
          <w:szCs w:val="24"/>
          <w:lang w:eastAsia="lt-LT"/>
        </w:rPr>
        <w:t>alyvio sudaryta sutartis su telekomunikacijų bendrove dėl fizinių asmenų mažų aukų rinkimo – nedelsiant</w:t>
      </w:r>
      <w:r w:rsidRPr="009001AA">
        <w:rPr>
          <w:color w:val="000000"/>
          <w:szCs w:val="24"/>
          <w:lang w:eastAsia="lt-LT"/>
        </w:rPr>
        <w:t>.</w:t>
      </w:r>
    </w:p>
    <w:p w:rsidR="005C40E2" w:rsidRPr="009001AA" w:rsidRDefault="005C40E2" w:rsidP="005C40E2">
      <w:pPr>
        <w:ind w:firstLine="567"/>
        <w:jc w:val="both"/>
        <w:rPr>
          <w:color w:val="000000"/>
          <w:szCs w:val="24"/>
          <w:lang w:eastAsia="lt-LT"/>
        </w:rPr>
      </w:pPr>
      <w:bookmarkStart w:id="109" w:name="part_59080bac57864548b35daf7ca5b2ee87"/>
      <w:bookmarkEnd w:id="109"/>
      <w:r w:rsidRPr="009001AA">
        <w:rPr>
          <w:color w:val="000000"/>
          <w:szCs w:val="24"/>
          <w:lang w:eastAsia="lt-LT"/>
        </w:rPr>
        <w:t>15.8.2.        Tikrinama, ar visos dalyvio pateiktos sutartys su paslaugų teikėjais, reklamos gamintojais, viešosios informacijos rengėjais ar skleidėjais yra registruotos VRK IS (meniu punkte „Politinės kampanijos dalyviai“ pasirenkama „Sudarytos sutartys“). Šių sutarčių tekstų skelbti neprivaloma.</w:t>
      </w:r>
    </w:p>
    <w:p w:rsidR="005C40E2" w:rsidRPr="009001AA" w:rsidRDefault="005C40E2" w:rsidP="005C40E2">
      <w:pPr>
        <w:ind w:firstLine="567"/>
        <w:jc w:val="both"/>
        <w:rPr>
          <w:color w:val="000000"/>
          <w:szCs w:val="24"/>
          <w:lang w:eastAsia="lt-LT"/>
        </w:rPr>
      </w:pPr>
      <w:bookmarkStart w:id="110" w:name="part_80b946eb858946f3b51fc437515c00ae"/>
      <w:bookmarkEnd w:id="110"/>
      <w:r w:rsidRPr="009001AA">
        <w:rPr>
          <w:color w:val="000000"/>
          <w:szCs w:val="24"/>
          <w:lang w:eastAsia="lt-LT"/>
        </w:rPr>
        <w:t>15.8.3.        Sudaroma nepaviešintų politinės kampanijos finansavimo sutarčių ir neregistruotų kitų sutarčių suvestinė.</w:t>
      </w:r>
    </w:p>
    <w:p w:rsidR="005C40E2" w:rsidRPr="009001AA" w:rsidRDefault="005C40E2" w:rsidP="005C40E2">
      <w:pPr>
        <w:ind w:firstLine="540"/>
        <w:jc w:val="both"/>
        <w:rPr>
          <w:color w:val="000000"/>
          <w:szCs w:val="24"/>
          <w:lang w:eastAsia="lt-LT"/>
        </w:rPr>
      </w:pPr>
      <w:bookmarkStart w:id="111" w:name="part_8da45a86c48f418dbf1ee7df7222b25c"/>
      <w:bookmarkEnd w:id="111"/>
      <w:r w:rsidRPr="009001AA">
        <w:rPr>
          <w:b/>
          <w:bCs/>
          <w:color w:val="000000"/>
          <w:szCs w:val="24"/>
          <w:lang w:eastAsia="lt-LT"/>
        </w:rPr>
        <w:t>15.9.     Turtinių prievolių įgijimas iki dalyvio registravimo datos</w:t>
      </w:r>
    </w:p>
    <w:p w:rsidR="005C40E2" w:rsidRPr="009001AA" w:rsidRDefault="005C40E2" w:rsidP="005C40E2">
      <w:pPr>
        <w:ind w:firstLine="540"/>
        <w:jc w:val="both"/>
        <w:rPr>
          <w:color w:val="000000"/>
          <w:szCs w:val="24"/>
          <w:lang w:eastAsia="lt-LT"/>
        </w:rPr>
      </w:pPr>
      <w:r w:rsidRPr="009001AA">
        <w:rPr>
          <w:color w:val="000000"/>
          <w:szCs w:val="24"/>
          <w:lang w:eastAsia="lt-LT"/>
        </w:rPr>
        <w:t>Tikrinama, ar dalyvis neįgijo turtinių prievolių iki įregistravimo savarankišku politinės kampanijos dalyviu, t. y. ar prasidėjus politinei kampanijai, bet anksčiau nei dalyvio registravimo data (dalyvio registravimo data nurodoma dalyvio ataskaitoje) nėra išrašytų sąskaitų faktūrų, sudarytų sutarčių (išskyrus Politinės kampanijos turto patikėjimo sutartį su iždininku ar sutartį su banku dėl sąskaitos, kuri naudojama kaip politinės kampanijos sąskaita, atidarymo). Sudaroma nuo politinės kampanijos pradžios iki dalyvio registravimo datos sudarytų sutarčių ir įgytų prievolių suvestinė, patirtų išlaidų suvestinė, nurodoma bendra tokių išlaidų suma.</w:t>
      </w:r>
    </w:p>
    <w:p w:rsidR="005C40E2" w:rsidRPr="009001AA" w:rsidRDefault="005C40E2" w:rsidP="005C40E2">
      <w:pPr>
        <w:ind w:firstLine="540"/>
        <w:jc w:val="both"/>
        <w:rPr>
          <w:color w:val="000000"/>
          <w:szCs w:val="24"/>
          <w:lang w:eastAsia="lt-LT"/>
        </w:rPr>
      </w:pPr>
      <w:bookmarkStart w:id="112" w:name="part_2835f216bda74e9eb01f5c6828e107bb"/>
      <w:bookmarkEnd w:id="112"/>
      <w:r w:rsidRPr="009001AA">
        <w:rPr>
          <w:b/>
          <w:bCs/>
          <w:color w:val="000000"/>
          <w:szCs w:val="24"/>
          <w:lang w:eastAsia="lt-LT"/>
        </w:rPr>
        <w:t>15.10.   Aukų lapų rekvizitų tikrinimas</w:t>
      </w:r>
    </w:p>
    <w:p w:rsidR="005C40E2" w:rsidRPr="009001AA" w:rsidRDefault="005C40E2" w:rsidP="005C40E2">
      <w:pPr>
        <w:ind w:firstLine="540"/>
        <w:jc w:val="both"/>
        <w:rPr>
          <w:color w:val="000000"/>
          <w:szCs w:val="24"/>
          <w:lang w:eastAsia="lt-LT"/>
        </w:rPr>
      </w:pPr>
      <w:r w:rsidRPr="009001AA">
        <w:rPr>
          <w:color w:val="000000"/>
          <w:szCs w:val="24"/>
          <w:lang w:eastAsia="lt-LT"/>
        </w:rPr>
        <w:t>Tikrinami visi aukų lapai, ar juose užpildyti visi privalomi rekvizitai. Sudaroma nepilnai užpildytų aukų lapų suvestinė.</w:t>
      </w:r>
    </w:p>
    <w:p w:rsidR="005C40E2" w:rsidRPr="009001AA" w:rsidRDefault="005C40E2" w:rsidP="005C40E2">
      <w:pPr>
        <w:ind w:firstLine="540"/>
        <w:jc w:val="both"/>
        <w:rPr>
          <w:color w:val="000000"/>
          <w:szCs w:val="24"/>
          <w:lang w:eastAsia="lt-LT"/>
        </w:rPr>
      </w:pPr>
      <w:bookmarkStart w:id="113" w:name="part_0b173137844342ce86fce8a9aaa92450"/>
      <w:bookmarkEnd w:id="113"/>
      <w:r w:rsidRPr="009001AA">
        <w:rPr>
          <w:b/>
          <w:bCs/>
          <w:color w:val="000000"/>
          <w:szCs w:val="24"/>
          <w:lang w:eastAsia="lt-LT"/>
        </w:rPr>
        <w:t>15.11.   Tikrinimo etapo rezultatų suvestinė</w:t>
      </w:r>
    </w:p>
    <w:p w:rsidR="005C40E2" w:rsidRPr="009001AA" w:rsidRDefault="005C40E2" w:rsidP="005C40E2">
      <w:pPr>
        <w:ind w:firstLine="540"/>
        <w:jc w:val="both"/>
        <w:rPr>
          <w:color w:val="000000"/>
          <w:szCs w:val="24"/>
          <w:lang w:eastAsia="lt-LT"/>
        </w:rPr>
      </w:pPr>
      <w:r w:rsidRPr="009001AA">
        <w:rPr>
          <w:color w:val="000000"/>
          <w:szCs w:val="24"/>
          <w:lang w:eastAsia="lt-LT"/>
        </w:rPr>
        <w:lastRenderedPageBreak/>
        <w:t>Užbaigus dokumentų tikrinimo etapą, nurodomos auditoriaus nustatytos dalyvio pajamų ir išlaidų bei skolos įsipareigojimų bendros sumos, pažymint jų atitiktį dalyvio ataskaitos duomenims.</w:t>
      </w:r>
    </w:p>
    <w:p w:rsidR="005C40E2" w:rsidRPr="009001AA" w:rsidRDefault="005C40E2" w:rsidP="005C40E2">
      <w:pPr>
        <w:ind w:firstLine="540"/>
        <w:jc w:val="both"/>
        <w:rPr>
          <w:color w:val="000000"/>
          <w:szCs w:val="24"/>
          <w:lang w:eastAsia="lt-LT"/>
        </w:rPr>
      </w:pPr>
      <w:bookmarkStart w:id="114" w:name="part_1d3aa7c6c32448a5a722dfd509da53bf"/>
      <w:bookmarkEnd w:id="114"/>
      <w:r w:rsidRPr="009001AA">
        <w:rPr>
          <w:b/>
          <w:bCs/>
          <w:color w:val="000000"/>
          <w:szCs w:val="24"/>
          <w:lang w:eastAsia="lt-LT"/>
        </w:rPr>
        <w:t>16.               Aukų teisėtumo, jas pagrindžiančių dokumentų tikrinimas</w:t>
      </w:r>
    </w:p>
    <w:p w:rsidR="005C40E2" w:rsidRPr="009001AA" w:rsidRDefault="005C40E2" w:rsidP="005C40E2">
      <w:pPr>
        <w:ind w:firstLine="540"/>
        <w:jc w:val="both"/>
        <w:rPr>
          <w:color w:val="000000"/>
          <w:szCs w:val="24"/>
          <w:lang w:eastAsia="lt-LT"/>
        </w:rPr>
      </w:pPr>
      <w:r w:rsidRPr="009001AA">
        <w:rPr>
          <w:color w:val="000000"/>
          <w:szCs w:val="24"/>
          <w:lang w:eastAsia="lt-LT"/>
        </w:rPr>
        <w:t>Tikrinamos piniginės ir nepiniginės aukos. Tikrinama, ar jos gautos iš PKFFK įstatymo 7 straipsnio 1 dalyje ir 8 straipsnio 1 dalyje numatytų teisėtų politinės kampanijos finansavimo šaltinių. Sudaroma iš PKFFK įstatyme nenumatytų finansavimo šaltinių gautų ir priimtų lėšų suvestinė.</w:t>
      </w:r>
    </w:p>
    <w:p w:rsidR="005C40E2" w:rsidRPr="009001AA" w:rsidRDefault="005C40E2" w:rsidP="005C40E2">
      <w:pPr>
        <w:ind w:firstLine="540"/>
        <w:jc w:val="both"/>
        <w:rPr>
          <w:color w:val="000000"/>
          <w:szCs w:val="24"/>
          <w:lang w:eastAsia="lt-LT"/>
        </w:rPr>
      </w:pPr>
      <w:bookmarkStart w:id="115" w:name="part_abb978f97b0548ffa3a0cdd589411b26"/>
      <w:bookmarkEnd w:id="115"/>
      <w:r w:rsidRPr="009001AA">
        <w:rPr>
          <w:b/>
          <w:bCs/>
          <w:color w:val="000000"/>
          <w:szCs w:val="24"/>
          <w:lang w:eastAsia="lt-LT"/>
        </w:rPr>
        <w:t>16.1.     Nepiniginių aukų vertės nustatymas</w:t>
      </w:r>
    </w:p>
    <w:p w:rsidR="005C40E2" w:rsidRPr="009001AA" w:rsidRDefault="005C40E2" w:rsidP="005C40E2">
      <w:pPr>
        <w:ind w:firstLine="567"/>
        <w:jc w:val="both"/>
        <w:rPr>
          <w:color w:val="000000"/>
          <w:szCs w:val="24"/>
          <w:lang w:eastAsia="lt-LT"/>
        </w:rPr>
      </w:pPr>
      <w:r w:rsidRPr="009001AA">
        <w:rPr>
          <w:color w:val="000000"/>
          <w:szCs w:val="24"/>
          <w:lang w:eastAsia="lt-LT"/>
        </w:rPr>
        <w:t>Tikrinamos visos nepiniginės aukos. Tikrinama, ar aukos vertė nustatyta laikantis Pelno nesiekiančių ribotos civilinės atsakomybės juridinių asmenų buhalterinės apskaitos ir finansinių ataskaitų sudarymo ir pateikimo ir politinių kampanijų dalyvių neatlygintinai gauto turto ir paslaugų įvertinimo taisyklių, patvirtintų Lietuvos Respublikos finansų ministro 2004 m. lapkričio 22 d. įsakymu Nr. 1K-372 „Dėl Pelno nesiekiančių ribotos civilinės atsakomybės juridinių asmenų buhalterinės apskaitos ir finansinių ataskaitų sudarymo ir pateikimo ir politinių kampanijų dalyvių neatlygintinai gauto turto ir paslaugų įvertinimo taisyklių patvirtinimo“, ar nustatyta vertė atitinka įprastinę tokių sandorių vertę. Sudaroma nepiniginių aukų, kurių vertė nustatyta neteisingai, suvestinė.</w:t>
      </w:r>
    </w:p>
    <w:p w:rsidR="005C40E2" w:rsidRPr="009001AA" w:rsidRDefault="005C40E2" w:rsidP="005C40E2">
      <w:pPr>
        <w:ind w:firstLine="540"/>
        <w:jc w:val="both"/>
        <w:rPr>
          <w:color w:val="000000"/>
          <w:szCs w:val="24"/>
          <w:lang w:eastAsia="lt-LT"/>
        </w:rPr>
      </w:pPr>
      <w:bookmarkStart w:id="116" w:name="part_3ab69a246efb470697197f23d8c884ef"/>
      <w:bookmarkEnd w:id="116"/>
      <w:r w:rsidRPr="009001AA">
        <w:rPr>
          <w:b/>
          <w:bCs/>
          <w:color w:val="000000"/>
          <w:szCs w:val="24"/>
          <w:lang w:eastAsia="lt-LT"/>
        </w:rPr>
        <w:t>16.2.     Nepiniginių aukų registravimas aukų lapuose ir žiniaraštyje</w:t>
      </w:r>
    </w:p>
    <w:p w:rsidR="005C40E2" w:rsidRPr="009001AA" w:rsidRDefault="005C40E2" w:rsidP="005C40E2">
      <w:pPr>
        <w:ind w:firstLine="540"/>
        <w:jc w:val="both"/>
        <w:rPr>
          <w:color w:val="000000"/>
          <w:szCs w:val="24"/>
          <w:lang w:eastAsia="lt-LT"/>
        </w:rPr>
      </w:pPr>
      <w:r w:rsidRPr="009001AA">
        <w:rPr>
          <w:color w:val="000000"/>
          <w:szCs w:val="24"/>
          <w:lang w:eastAsia="lt-LT"/>
        </w:rPr>
        <w:t>Tikrinamos visos nepiniginės aukos</w:t>
      </w:r>
      <w:r w:rsidRPr="009001AA">
        <w:rPr>
          <w:i/>
          <w:iCs/>
          <w:color w:val="000000"/>
          <w:szCs w:val="24"/>
          <w:u w:val="single"/>
          <w:lang w:eastAsia="lt-LT"/>
        </w:rPr>
        <w:t>. Nepiniginėmis aukomis taip pat laikomos visos juridinių asmenų neatlygintinai suteiktos paslaugos, perduoti daiktai, pagal panaudos sutartis politinės kampanijos dalyviui perduoti kilnojamieji ar nekilnojamieji daiktai.</w:t>
      </w:r>
    </w:p>
    <w:p w:rsidR="005C40E2" w:rsidRPr="009001AA" w:rsidRDefault="005C40E2" w:rsidP="005C40E2">
      <w:pPr>
        <w:ind w:firstLine="540"/>
        <w:jc w:val="both"/>
        <w:rPr>
          <w:color w:val="000000"/>
          <w:szCs w:val="24"/>
          <w:lang w:eastAsia="lt-LT"/>
        </w:rPr>
      </w:pPr>
      <w:r w:rsidRPr="009001AA">
        <w:rPr>
          <w:color w:val="000000"/>
          <w:szCs w:val="24"/>
          <w:lang w:eastAsia="lt-LT"/>
        </w:rPr>
        <w:t>Tikrinama, ar dėl visų nepiniginių aukų užpildyti aukų lapai, ar jie užpildyti per 5 darbo dienas nuo nepiniginės aukos gavimo datos, t. y. tikrinamos aukos perdavimo akte (ar kitame pateiktame dokumente) ir aukos lape nurodytos datos. Tikrinama, ar visos nepiniginės aukos registruotos žiniaraštyje 2 įrašais: kaip gautos pajamos ir patirtos išlaidos, ar teisingai nurodyta, kad tai nepiniginės lėšos.</w:t>
      </w:r>
    </w:p>
    <w:p w:rsidR="005C40E2" w:rsidRPr="009001AA" w:rsidRDefault="005C40E2" w:rsidP="005C40E2">
      <w:pPr>
        <w:ind w:firstLine="540"/>
        <w:jc w:val="both"/>
        <w:rPr>
          <w:color w:val="000000"/>
          <w:szCs w:val="24"/>
          <w:lang w:eastAsia="lt-LT"/>
        </w:rPr>
      </w:pPr>
      <w:r w:rsidRPr="009001AA">
        <w:rPr>
          <w:color w:val="000000"/>
          <w:szCs w:val="24"/>
          <w:lang w:eastAsia="lt-LT"/>
        </w:rPr>
        <w:t>Sudaroma aukų lapuose arba žiniaraštyje neregistruotų nepiniginių aukų ir nepiniginių aukų, kurių aukų lapai užpildyti vėliau nei per 5 darbo dienas, suvestinė, nurodoma bendra tokių aukų suma pagal nepiniginės aukos gavimo dokumentus (pvz., aktas, pažyma ir pan.).</w:t>
      </w:r>
    </w:p>
    <w:p w:rsidR="005C40E2" w:rsidRPr="009001AA" w:rsidRDefault="005C40E2" w:rsidP="005C40E2">
      <w:pPr>
        <w:ind w:firstLine="540"/>
        <w:jc w:val="both"/>
        <w:rPr>
          <w:color w:val="000000"/>
          <w:szCs w:val="24"/>
          <w:lang w:eastAsia="lt-LT"/>
        </w:rPr>
      </w:pPr>
      <w:bookmarkStart w:id="117" w:name="part_7b17efc6d47345d7adbecfca1656de1f"/>
      <w:bookmarkEnd w:id="117"/>
      <w:r w:rsidRPr="009001AA">
        <w:rPr>
          <w:b/>
          <w:bCs/>
          <w:color w:val="000000"/>
          <w:szCs w:val="24"/>
          <w:lang w:eastAsia="lt-LT"/>
        </w:rPr>
        <w:t>16.3.     Aukų grynaisiais pinigais pervedimas į politinės kampanijos sąskaitą</w:t>
      </w:r>
    </w:p>
    <w:p w:rsidR="005C40E2" w:rsidRPr="009001AA" w:rsidRDefault="005C40E2" w:rsidP="005C40E2">
      <w:pPr>
        <w:ind w:firstLine="540"/>
        <w:jc w:val="both"/>
        <w:rPr>
          <w:color w:val="000000"/>
          <w:szCs w:val="24"/>
          <w:lang w:eastAsia="lt-LT"/>
        </w:rPr>
      </w:pPr>
      <w:r w:rsidRPr="009001AA">
        <w:rPr>
          <w:color w:val="000000"/>
          <w:szCs w:val="24"/>
          <w:lang w:eastAsia="lt-LT"/>
        </w:rPr>
        <w:t>Tikrinamos aukos grynaisiais pinigais. Pagal aukų lapus ir banko išrašą tikrinama, ar visos grynaisiais pinigais gautos aukos į politinės kampanijos sąskaitą pervestos ne vėliau kaip kitą darbo dieną po tokios aukos gavimo. Sudaroma nepervestų ar pavėluotai pervestų aukų grynaisiais pinigais suvestinė.</w:t>
      </w:r>
    </w:p>
    <w:p w:rsidR="005C40E2" w:rsidRPr="009001AA" w:rsidRDefault="005C40E2" w:rsidP="005C40E2">
      <w:pPr>
        <w:ind w:firstLine="567"/>
        <w:jc w:val="both"/>
        <w:rPr>
          <w:color w:val="000000"/>
          <w:szCs w:val="24"/>
          <w:lang w:eastAsia="lt-LT"/>
        </w:rPr>
      </w:pPr>
      <w:bookmarkStart w:id="118" w:name="part_5b4f7765576d4a8f80868958a5a71379"/>
      <w:bookmarkEnd w:id="118"/>
      <w:r w:rsidRPr="009001AA">
        <w:rPr>
          <w:b/>
          <w:bCs/>
          <w:color w:val="000000"/>
          <w:szCs w:val="24"/>
          <w:lang w:eastAsia="lt-LT"/>
        </w:rPr>
        <w:t>16.4. Aukų dydžio tikrinimas pagal aukotojo deklaruotas pajamas</w:t>
      </w:r>
    </w:p>
    <w:p w:rsidR="005C40E2" w:rsidRPr="009001AA" w:rsidRDefault="005C40E2" w:rsidP="005C40E2">
      <w:pPr>
        <w:ind w:firstLine="567"/>
        <w:jc w:val="both"/>
        <w:rPr>
          <w:color w:val="000000"/>
          <w:szCs w:val="24"/>
          <w:lang w:eastAsia="lt-LT"/>
        </w:rPr>
      </w:pPr>
      <w:r w:rsidRPr="009001AA">
        <w:rPr>
          <w:color w:val="000000"/>
          <w:szCs w:val="24"/>
          <w:lang w:eastAsia="lt-LT"/>
        </w:rPr>
        <w:t xml:space="preserve">Tikrinama, ar dėl visų fizinių asmenų aukų (FAA – čia ir toliau naudojami Žiniaraščio klasifikatoriaus trumpiniai), išskyrus mažas aukas (MA, AMA), naudojant informacinės sistemos VRK IS priemones buvo kreiptasi į Valstybinę mokesčių inspekciją (toliau – VMI), kad būtų patikrinta, ar aukotojo bendra aukų suma per kalendorinius metus neviršija 10 procentų jo už paskutinius praėjusius kalendorinius metus deklaruotų metinių pajamų (kai auka teikiama po gegužės 1 dienos) arba už </w:t>
      </w:r>
      <w:proofErr w:type="spellStart"/>
      <w:r w:rsidRPr="009001AA">
        <w:rPr>
          <w:color w:val="000000"/>
          <w:szCs w:val="24"/>
          <w:lang w:eastAsia="lt-LT"/>
        </w:rPr>
        <w:t>užpraeitus</w:t>
      </w:r>
      <w:proofErr w:type="spellEnd"/>
      <w:r w:rsidRPr="009001AA">
        <w:rPr>
          <w:color w:val="000000"/>
          <w:szCs w:val="24"/>
          <w:lang w:eastAsia="lt-LT"/>
        </w:rPr>
        <w:t xml:space="preserve"> kalendorinius metus deklaruotų metinių pajamų (kai auka teikiama iki gegužės 1 dienos) ir ar pagal VMI pateiktus atsakymus nepriimtinos aukos grąžintos aukotojams arba pervestos į valstybės biudžetą. Nustačius, kad auka patikrinta ir, VMI duomenimis, yra nepriimtina (nedeklaruotos arba viršijamos pajamos, nedeklaruotas turtas), patikrinama, ar auka grąžinta aukotojui arba pervesta į biudžetą PKFFK įstatyme nurodytais terminais (pagal šios techninės užduoties 18.7 punktą „Nepriimtinų aukų grąžinimas aukotojui ar pervedimas į valstybės biudžetą“). Sudaroma su VMI netikrintų aukų bei tikrintų ir negrąžintų aukotojams arba nepervestų į valstybės biudžetą nepriimtinų aukų suvestinė.</w:t>
      </w:r>
    </w:p>
    <w:p w:rsidR="005C40E2" w:rsidRPr="009001AA" w:rsidRDefault="005C40E2" w:rsidP="005C40E2">
      <w:pPr>
        <w:ind w:hanging="142"/>
        <w:jc w:val="both"/>
        <w:rPr>
          <w:color w:val="000000"/>
          <w:szCs w:val="24"/>
          <w:lang w:eastAsia="lt-LT"/>
        </w:rPr>
      </w:pPr>
      <w:bookmarkStart w:id="119" w:name="part_48dde3b0360f4a54985a26ac8ef03034"/>
      <w:bookmarkEnd w:id="119"/>
      <w:r w:rsidRPr="009001AA">
        <w:rPr>
          <w:b/>
          <w:bCs/>
          <w:color w:val="000000"/>
          <w:szCs w:val="24"/>
          <w:lang w:eastAsia="lt-LT"/>
        </w:rPr>
        <w:t>16.5. Fizinių asmenų mažų aukų apskaita</w:t>
      </w:r>
    </w:p>
    <w:p w:rsidR="005C40E2" w:rsidRPr="009001AA" w:rsidRDefault="005C40E2" w:rsidP="005C40E2">
      <w:pPr>
        <w:ind w:firstLine="567"/>
        <w:jc w:val="both"/>
        <w:rPr>
          <w:color w:val="000000"/>
          <w:szCs w:val="24"/>
          <w:lang w:eastAsia="lt-LT"/>
        </w:rPr>
      </w:pPr>
      <w:r w:rsidRPr="009001AA">
        <w:rPr>
          <w:color w:val="000000"/>
          <w:szCs w:val="24"/>
          <w:lang w:eastAsia="lt-LT"/>
        </w:rPr>
        <w:t>Pagal turimus duomenis (užpildytus aukų lapus, banko išrašą, jeigu fizinių asmenų aukos registruotos neišskiriant aukotojų ir VRK IS duomenis (Politinės kampanijos dalyvio Žiniaraščio langas), jei mažos fizinių asmenų aukos registruotos išskiriant aukotojus) tikrinama, ar vieno fizinio asmens auka (jo aukų suma) savarankiškam politinės kampanijos dalyviui neviršijo 12 eurų. Sudaroma registruotų fizinių asmenų mažų aukų (MA, AMA), jei vienas aukotojas politinės kampanijos dalyviui per politinę kampaniją suteikė daugiau nei 12 eurų, suvestinė.</w:t>
      </w:r>
    </w:p>
    <w:p w:rsidR="005C40E2" w:rsidRPr="009001AA" w:rsidRDefault="005C40E2" w:rsidP="005C40E2">
      <w:pPr>
        <w:ind w:firstLine="540"/>
        <w:jc w:val="both"/>
        <w:rPr>
          <w:color w:val="000000"/>
          <w:szCs w:val="24"/>
          <w:lang w:eastAsia="lt-LT"/>
        </w:rPr>
      </w:pPr>
      <w:bookmarkStart w:id="120" w:name="part_f4fb9ab44ef142c8866a8c5256951dca"/>
      <w:bookmarkEnd w:id="120"/>
      <w:r w:rsidRPr="009001AA">
        <w:rPr>
          <w:b/>
          <w:bCs/>
          <w:color w:val="000000"/>
          <w:szCs w:val="24"/>
          <w:lang w:eastAsia="lt-LT"/>
        </w:rPr>
        <w:t>16.6.     Fizinių asmenų mažų aukų rinkimas telefonu</w:t>
      </w:r>
    </w:p>
    <w:p w:rsidR="005C40E2" w:rsidRPr="009001AA" w:rsidRDefault="005C40E2" w:rsidP="005C40E2">
      <w:pPr>
        <w:ind w:firstLine="540"/>
        <w:jc w:val="both"/>
        <w:rPr>
          <w:color w:val="000000"/>
          <w:szCs w:val="24"/>
          <w:lang w:eastAsia="lt-LT"/>
        </w:rPr>
      </w:pPr>
      <w:r w:rsidRPr="009001AA">
        <w:rPr>
          <w:color w:val="000000"/>
          <w:szCs w:val="24"/>
          <w:lang w:eastAsia="lt-LT"/>
        </w:rPr>
        <w:t xml:space="preserve">Tikrinama, ar dalyvis telefonu rinko mažas aukas. Nustačius, kad rinko, patikrinama, ar sutartis su telekomunikacijų bendrove registruota VRK IS ir įkeltas jos tekstas, ar žiniaraštyje nurodytos išlaidos telekomunikacijų bendrovei už mažų aukų rinkimą, ar surinktas aukas telekomunikacijų bendrovė pervedė </w:t>
      </w:r>
      <w:r w:rsidRPr="009001AA">
        <w:rPr>
          <w:color w:val="000000"/>
          <w:szCs w:val="24"/>
          <w:lang w:eastAsia="lt-LT"/>
        </w:rPr>
        <w:lastRenderedPageBreak/>
        <w:t>į savarankiško politinės kampanijos dalyvio sąskaitą iki rinkimų (referendumo) agitacijos kampanijos pabaigos, tai yra likus 30 valandų iki rinkimų ar referendumo.</w:t>
      </w:r>
    </w:p>
    <w:p w:rsidR="005C40E2" w:rsidRPr="009001AA" w:rsidRDefault="005C40E2" w:rsidP="005C40E2">
      <w:pPr>
        <w:ind w:firstLine="540"/>
        <w:jc w:val="both"/>
        <w:rPr>
          <w:color w:val="000000"/>
          <w:szCs w:val="24"/>
          <w:lang w:eastAsia="lt-LT"/>
        </w:rPr>
      </w:pPr>
      <w:bookmarkStart w:id="121" w:name="part_d640ffc740ff4bf3864f1f645706b762"/>
      <w:bookmarkEnd w:id="121"/>
      <w:r w:rsidRPr="009001AA">
        <w:rPr>
          <w:b/>
          <w:bCs/>
          <w:color w:val="000000"/>
          <w:szCs w:val="24"/>
          <w:lang w:eastAsia="lt-LT"/>
        </w:rPr>
        <w:t>16.7.     Fizinių asmenų mažų aukų, viršijančių limitą, pervedimas į valstybės biudžetą</w:t>
      </w:r>
    </w:p>
    <w:p w:rsidR="005C40E2" w:rsidRPr="009001AA" w:rsidRDefault="005C40E2" w:rsidP="005C40E2">
      <w:pPr>
        <w:ind w:firstLine="540"/>
        <w:jc w:val="both"/>
        <w:rPr>
          <w:color w:val="000000"/>
          <w:szCs w:val="24"/>
          <w:lang w:eastAsia="lt-LT"/>
        </w:rPr>
      </w:pPr>
      <w:r w:rsidRPr="009001AA">
        <w:rPr>
          <w:color w:val="000000"/>
          <w:szCs w:val="24"/>
          <w:lang w:eastAsia="lt-LT"/>
        </w:rPr>
        <w:t>Tikrinama, ar fizinių asmenų mažų aukų dalis, viršijanti 10 procentų nustatyto didžiausio leistino politinės kampanijos išlaidų dydžio, iki politinės kampanijos finansavimo ataskaitos pateikimo pervesta į valstybės biudžetą ir tai nurodyta žiniaraštyje.</w:t>
      </w:r>
    </w:p>
    <w:p w:rsidR="005C40E2" w:rsidRPr="009001AA" w:rsidRDefault="005C40E2" w:rsidP="005C40E2">
      <w:pPr>
        <w:ind w:firstLine="540"/>
        <w:jc w:val="both"/>
        <w:rPr>
          <w:color w:val="000000"/>
          <w:szCs w:val="24"/>
          <w:lang w:eastAsia="lt-LT"/>
        </w:rPr>
      </w:pPr>
      <w:bookmarkStart w:id="122" w:name="part_6932948faf514853a3636ef04d507927"/>
      <w:bookmarkEnd w:id="122"/>
      <w:r w:rsidRPr="009001AA">
        <w:rPr>
          <w:b/>
          <w:bCs/>
          <w:color w:val="000000"/>
          <w:szCs w:val="24"/>
          <w:lang w:eastAsia="lt-LT"/>
        </w:rPr>
        <w:t>17.               Išlaidų, jas pagrindžiančių dokumentų tikrinimas</w:t>
      </w:r>
    </w:p>
    <w:p w:rsidR="005C40E2" w:rsidRPr="009001AA" w:rsidRDefault="005C40E2" w:rsidP="005C40E2">
      <w:pPr>
        <w:ind w:firstLine="540"/>
        <w:jc w:val="both"/>
        <w:rPr>
          <w:color w:val="000000"/>
          <w:szCs w:val="24"/>
          <w:lang w:eastAsia="lt-LT"/>
        </w:rPr>
      </w:pPr>
      <w:bookmarkStart w:id="123" w:name="part_63bfeff54d114a6ea753c5f25282b46b"/>
      <w:bookmarkEnd w:id="123"/>
      <w:r w:rsidRPr="009001AA">
        <w:rPr>
          <w:b/>
          <w:bCs/>
          <w:color w:val="000000"/>
          <w:szCs w:val="24"/>
          <w:lang w:eastAsia="lt-LT"/>
        </w:rPr>
        <w:t>17.1.     Išlaidų paskirties tikrinimas</w:t>
      </w:r>
    </w:p>
    <w:p w:rsidR="005C40E2" w:rsidRPr="009001AA" w:rsidRDefault="005C40E2" w:rsidP="005C40E2">
      <w:pPr>
        <w:ind w:firstLine="540"/>
        <w:jc w:val="both"/>
        <w:rPr>
          <w:color w:val="000000"/>
          <w:szCs w:val="24"/>
          <w:lang w:eastAsia="lt-LT"/>
        </w:rPr>
      </w:pPr>
      <w:r w:rsidRPr="009001AA">
        <w:rPr>
          <w:color w:val="000000"/>
          <w:szCs w:val="24"/>
          <w:lang w:eastAsia="lt-LT"/>
        </w:rPr>
        <w:t>Tikrinamos visos piniginės ir nepiniginės išlaidos, taip pat ir patirtos ne politinės kampanijos metu. Tikrinama, ar visos dalyvio nurodytos išlaidos atitinka PKFFK įstatyme nurodytą politinės kampanijos išlaidų paskirtį (14 straipsnio 4 dalis) ir yra susijusios su šia politine kampanija, atsižvelgiant į informaciją pateiktuose dokumentuose. Tikrinama, ar pagal išlaidas pagrindžiančius dokumentus (sąskaitas faktūras, PVM sąskaitas faktūras, darbų atlikimo aktus ir pan.) arba pateiktus politinės reklamos pavyzdžius (maketus) nebuvo į žiniaraštį įtrauktos kito, ne tikrinamo politinės kampanijos dalyvio, išlaidos (pvz., paaiškinimuose nurodyta, kad apmokėtos ar prisiimtos kitų dalyvių išlaidos). Sudaroma išlaidų, neatitinkančių PKFFK įstatymo reikalavimų dėl paskirties ir nesusijusių su šia politine kampanija, suvestinė.</w:t>
      </w:r>
    </w:p>
    <w:p w:rsidR="005C40E2" w:rsidRPr="009001AA" w:rsidRDefault="005C40E2" w:rsidP="005C40E2">
      <w:pPr>
        <w:ind w:firstLine="540"/>
        <w:jc w:val="both"/>
        <w:rPr>
          <w:color w:val="000000"/>
          <w:szCs w:val="24"/>
          <w:lang w:eastAsia="lt-LT"/>
        </w:rPr>
      </w:pPr>
      <w:bookmarkStart w:id="124" w:name="part_e275b3cbbac542018883d06011b67c01"/>
      <w:bookmarkEnd w:id="124"/>
      <w:r w:rsidRPr="009001AA">
        <w:rPr>
          <w:b/>
          <w:bCs/>
          <w:color w:val="000000"/>
          <w:szCs w:val="24"/>
          <w:lang w:eastAsia="lt-LT"/>
        </w:rPr>
        <w:t>17.2.     Politinės kampanijos sąskaitos panaudojimo tikrinimas</w:t>
      </w:r>
    </w:p>
    <w:p w:rsidR="005C40E2" w:rsidRPr="009001AA" w:rsidRDefault="005C40E2" w:rsidP="005C40E2">
      <w:pPr>
        <w:ind w:firstLine="540"/>
        <w:jc w:val="both"/>
        <w:rPr>
          <w:color w:val="000000"/>
          <w:szCs w:val="24"/>
          <w:lang w:eastAsia="lt-LT"/>
        </w:rPr>
      </w:pPr>
      <w:r w:rsidRPr="009001AA">
        <w:rPr>
          <w:color w:val="000000"/>
          <w:szCs w:val="24"/>
          <w:lang w:eastAsia="lt-LT"/>
        </w:rPr>
        <w:t>Pagal banko išrašą tikrinama, ar iš politinės kampanijos sąskaitos nebuvo išgryninta ar pervesta lėšų į kitas sąskaitas (išskyrus politinės kampanijos išlaidų apmokėjimą, nepriimtinų aukų grąžinimą aukotojui ar pervedimą į valstybės biudžetą, politinės kampanijos lėšų likučio pervedimą į politinės partijos sąskaitą ar į valstybės biudžetą). Sudaroma suvestinė apie išgrynintas ar į kitas sąskaitas pervestas lėšas.</w:t>
      </w:r>
    </w:p>
    <w:p w:rsidR="005C40E2" w:rsidRPr="009001AA" w:rsidRDefault="005C40E2" w:rsidP="005C40E2">
      <w:pPr>
        <w:ind w:firstLine="540"/>
        <w:jc w:val="both"/>
        <w:rPr>
          <w:color w:val="000000"/>
          <w:szCs w:val="24"/>
          <w:lang w:eastAsia="lt-LT"/>
        </w:rPr>
      </w:pPr>
      <w:bookmarkStart w:id="125" w:name="part_54dea0cc3da84455876ae154e8c486aa"/>
      <w:bookmarkEnd w:id="125"/>
      <w:r w:rsidRPr="009001AA">
        <w:rPr>
          <w:b/>
          <w:bCs/>
          <w:color w:val="000000"/>
          <w:szCs w:val="24"/>
          <w:lang w:eastAsia="lt-LT"/>
        </w:rPr>
        <w:t>17.3.     Ne politinės kampanijos metu patirtų išlaidų apskaitos tikrinimas</w:t>
      </w:r>
    </w:p>
    <w:p w:rsidR="005C40E2" w:rsidRPr="009001AA" w:rsidRDefault="005C40E2" w:rsidP="005C40E2">
      <w:pPr>
        <w:ind w:firstLine="540"/>
        <w:jc w:val="both"/>
        <w:rPr>
          <w:color w:val="000000"/>
          <w:szCs w:val="24"/>
          <w:lang w:eastAsia="lt-LT"/>
        </w:rPr>
      </w:pPr>
      <w:r w:rsidRPr="009001AA">
        <w:rPr>
          <w:color w:val="000000"/>
          <w:szCs w:val="24"/>
          <w:lang w:eastAsia="lt-LT"/>
        </w:rPr>
        <w:t>Tikrinama, ar yra pateiktos ne politinės kampanijos metu patirtas politinės kampanijos išlaidas pagrindžiančių dokumentų kopijos ir, jei dalyvio tokios išlaidos sudaro daugiau nei 10 proc. nustatyto didžiausio leistino politinės kampanijos išlaidų dydžio, sudaroma tokių išlaidų ir jas apmokėjusių asmenų suvestinė.</w:t>
      </w:r>
    </w:p>
    <w:p w:rsidR="005C40E2" w:rsidRPr="009001AA" w:rsidRDefault="005C40E2" w:rsidP="005C40E2">
      <w:pPr>
        <w:ind w:firstLine="540"/>
        <w:jc w:val="both"/>
        <w:rPr>
          <w:color w:val="000000"/>
          <w:szCs w:val="24"/>
          <w:lang w:eastAsia="lt-LT"/>
        </w:rPr>
      </w:pPr>
      <w:bookmarkStart w:id="126" w:name="part_7ae6fddd8b5c4386b85ec287b23118cc"/>
      <w:bookmarkEnd w:id="126"/>
      <w:r w:rsidRPr="009001AA">
        <w:rPr>
          <w:b/>
          <w:bCs/>
          <w:color w:val="000000"/>
          <w:szCs w:val="24"/>
          <w:lang w:eastAsia="lt-LT"/>
        </w:rPr>
        <w:t>17.4.     Išlaidų reklamai per užsienio transliuotojus nurodymas</w:t>
      </w:r>
    </w:p>
    <w:p w:rsidR="005C40E2" w:rsidRPr="009001AA" w:rsidRDefault="005C40E2" w:rsidP="005C40E2">
      <w:pPr>
        <w:ind w:firstLine="540"/>
        <w:jc w:val="both"/>
        <w:rPr>
          <w:color w:val="000000"/>
          <w:szCs w:val="24"/>
          <w:lang w:eastAsia="lt-LT"/>
        </w:rPr>
      </w:pPr>
      <w:r w:rsidRPr="009001AA">
        <w:rPr>
          <w:color w:val="000000"/>
          <w:szCs w:val="24"/>
          <w:lang w:eastAsia="lt-LT"/>
        </w:rPr>
        <w:t>Pagal išlaidas pagrindžiančius dokumentus tikrinama, ar nurodyta, kad patirtos politinės reklamos skleidimo išlaidos per užsienio transliuotojus. Nustačius patikrinimo rezultatų ataskaitoje nurodoma, kiek išlaidų ir kokiam transliuotojui.</w:t>
      </w:r>
    </w:p>
    <w:p w:rsidR="005C40E2" w:rsidRPr="009001AA" w:rsidRDefault="005C40E2" w:rsidP="005C40E2">
      <w:pPr>
        <w:ind w:firstLine="540"/>
        <w:jc w:val="both"/>
        <w:rPr>
          <w:color w:val="000000"/>
          <w:szCs w:val="24"/>
          <w:lang w:eastAsia="lt-LT"/>
        </w:rPr>
      </w:pPr>
      <w:bookmarkStart w:id="127" w:name="part_f3c4894cbb2d4407859da5d4c2ae3ff3"/>
      <w:bookmarkEnd w:id="127"/>
      <w:r w:rsidRPr="009001AA">
        <w:rPr>
          <w:b/>
          <w:bCs/>
          <w:color w:val="000000"/>
          <w:szCs w:val="24"/>
          <w:lang w:eastAsia="lt-LT"/>
        </w:rPr>
        <w:t>17.5. Išlaidų apgyvendinimui ir transportui tikrinimas</w:t>
      </w:r>
    </w:p>
    <w:p w:rsidR="005C40E2" w:rsidRPr="009001AA" w:rsidRDefault="005C40E2" w:rsidP="005C40E2">
      <w:pPr>
        <w:ind w:firstLine="567"/>
        <w:jc w:val="both"/>
        <w:rPr>
          <w:color w:val="000000"/>
          <w:szCs w:val="24"/>
          <w:lang w:eastAsia="lt-LT"/>
        </w:rPr>
      </w:pPr>
      <w:r w:rsidRPr="009001AA">
        <w:rPr>
          <w:color w:val="000000"/>
          <w:szCs w:val="24"/>
          <w:lang w:eastAsia="lt-LT"/>
        </w:rPr>
        <w:t>Pretendento, kandidato kelionių (transporto ir apgyvendinimo) į rinkimų apygardą išlaidoms turi būti priskirtas KEL trumpinys. Tikrinama, ar pagal pateiktus dokumentus KEL trumpiniu pažymėtos išlaidos iš tiesų yra kandidato (ar pretendento) išlaidos kelionėms (transportui (bilietai, degalai ir pan.) ir apgyvendinimui). Politinės kampanijos savanorių, politinės partijos ar kandidato atstovų rinkimams ar rinkimų (referendumo) stebėtojų apgyvendinimo ir transporto išlaidoms suteikiamas S</w:t>
      </w:r>
      <w:bookmarkStart w:id="128" w:name="_ftnref1"/>
      <w:r w:rsidRPr="009001AA">
        <w:rPr>
          <w:color w:val="000000"/>
          <w:szCs w:val="24"/>
          <w:lang w:eastAsia="lt-LT"/>
        </w:rPr>
        <w:fldChar w:fldCharType="begin"/>
      </w:r>
      <w:r w:rsidRPr="009001AA">
        <w:rPr>
          <w:color w:val="000000"/>
          <w:szCs w:val="24"/>
          <w:lang w:eastAsia="lt-LT"/>
        </w:rPr>
        <w:instrText xml:space="preserve"> HYPERLINK "https://e-seimas.lrs.lt/rs/legalact/TAD/fc3054f204ad11e98a758703636ea610/" \l "_ftn1" \o "" \t "_parent" </w:instrText>
      </w:r>
      <w:r w:rsidRPr="009001AA">
        <w:rPr>
          <w:color w:val="000000"/>
          <w:szCs w:val="24"/>
          <w:lang w:eastAsia="lt-LT"/>
        </w:rPr>
        <w:fldChar w:fldCharType="separate"/>
      </w:r>
      <w:r w:rsidRPr="009001AA">
        <w:rPr>
          <w:color w:val="0000FF"/>
          <w:szCs w:val="24"/>
          <w:u w:val="single"/>
          <w:vertAlign w:val="superscript"/>
          <w:lang w:eastAsia="lt-LT"/>
        </w:rPr>
        <w:t>[1]</w:t>
      </w:r>
      <w:r w:rsidRPr="009001AA">
        <w:rPr>
          <w:color w:val="000000"/>
          <w:szCs w:val="24"/>
          <w:lang w:eastAsia="lt-LT"/>
        </w:rPr>
        <w:fldChar w:fldCharType="end"/>
      </w:r>
      <w:bookmarkEnd w:id="128"/>
      <w:r w:rsidRPr="009001AA">
        <w:rPr>
          <w:color w:val="000000"/>
          <w:szCs w:val="24"/>
          <w:lang w:eastAsia="lt-LT"/>
        </w:rPr>
        <w:t> trumpinys, o politinei kampanijai naudojamoms transporto priemonėms nuomoti, eksploatuoti – TI. Išlaidas pagrindžiančiuose dokumentuose turėtų būti nurodyta, kas keliavo, kur ir kokiu tikslu, kieno apgyvendinimo išlaidos apmokėtos. Nustačius klaidingai apskaitytas išlaidas, sudaroma suvestinė.</w:t>
      </w:r>
    </w:p>
    <w:p w:rsidR="005C40E2" w:rsidRPr="009001AA" w:rsidRDefault="005C40E2" w:rsidP="005C40E2">
      <w:pPr>
        <w:ind w:firstLine="540"/>
        <w:jc w:val="both"/>
        <w:rPr>
          <w:color w:val="000000"/>
          <w:szCs w:val="24"/>
          <w:lang w:eastAsia="lt-LT"/>
        </w:rPr>
      </w:pPr>
      <w:bookmarkStart w:id="129" w:name="part_78fb29ec4769408fb1a1e45f6f2f4301"/>
      <w:bookmarkEnd w:id="129"/>
      <w:r w:rsidRPr="009001AA">
        <w:rPr>
          <w:b/>
          <w:bCs/>
          <w:color w:val="000000"/>
          <w:szCs w:val="24"/>
          <w:lang w:eastAsia="lt-LT"/>
        </w:rPr>
        <w:t>17.6.</w:t>
      </w:r>
      <w:r w:rsidRPr="009001AA">
        <w:rPr>
          <w:color w:val="000000"/>
          <w:szCs w:val="24"/>
          <w:lang w:eastAsia="lt-LT"/>
        </w:rPr>
        <w:t> </w:t>
      </w:r>
      <w:r w:rsidRPr="009001AA">
        <w:rPr>
          <w:b/>
          <w:bCs/>
          <w:color w:val="000000"/>
          <w:szCs w:val="24"/>
          <w:lang w:eastAsia="lt-LT"/>
        </w:rPr>
        <w:t>Išlaidų pagal politinės kampanijos organizavimo, konsultavimo ir mokymo paslaugų, teisinių paslaugų sutartis tikrinimas</w:t>
      </w:r>
    </w:p>
    <w:p w:rsidR="005C40E2" w:rsidRPr="009001AA" w:rsidRDefault="005C40E2" w:rsidP="005C40E2">
      <w:pPr>
        <w:ind w:firstLine="540"/>
        <w:jc w:val="both"/>
        <w:rPr>
          <w:color w:val="000000"/>
          <w:szCs w:val="24"/>
          <w:lang w:eastAsia="lt-LT"/>
        </w:rPr>
      </w:pPr>
      <w:r w:rsidRPr="009001AA">
        <w:rPr>
          <w:color w:val="000000"/>
          <w:szCs w:val="24"/>
          <w:lang w:eastAsia="lt-LT"/>
        </w:rPr>
        <w:t>Pagal išlaidas pagrindžiančius dokumentus tikrinamos išlaidos pagal politinės kampanijos organizavimo, konsultavimo ir mokymo paslaugų sutartis, teisinių paslaugų sutartis, ar šioms paslaugoms teikti nebuvo pasitelkti ne Lietuvos Respublikos, kitų Europos Sąjungos ar Šiaurės Atlanto sutarties organizacijos valstybių narių, Europos ekonominės erdvės valstybių piliečiai, taip pat nustatytose valstybėse įsteigti juridiniai asmenys, organizacijos, padaliniai. Sudaromas tokių paslaugų teikėjų ir jų pasitelktų asmenų sąrašas, nurodoma išlaidų suma pagal kiekvieną teikėją ir bendra tokių paslaugų suma.</w:t>
      </w:r>
    </w:p>
    <w:p w:rsidR="005C40E2" w:rsidRPr="009001AA" w:rsidRDefault="005C40E2" w:rsidP="005C40E2">
      <w:pPr>
        <w:ind w:firstLine="540"/>
        <w:jc w:val="both"/>
        <w:rPr>
          <w:color w:val="000000"/>
          <w:szCs w:val="24"/>
          <w:lang w:eastAsia="lt-LT"/>
        </w:rPr>
      </w:pPr>
      <w:bookmarkStart w:id="130" w:name="part_bd202c46f3a145c3b22ab06f98ca7555"/>
      <w:bookmarkEnd w:id="130"/>
      <w:r w:rsidRPr="009001AA">
        <w:rPr>
          <w:b/>
          <w:bCs/>
          <w:color w:val="000000"/>
          <w:szCs w:val="24"/>
          <w:lang w:eastAsia="lt-LT"/>
        </w:rPr>
        <w:t>17.7.     Politinės kampanijos lėšų likučio apskaitos tikrinimas</w:t>
      </w:r>
    </w:p>
    <w:p w:rsidR="005C40E2" w:rsidRPr="009001AA" w:rsidRDefault="005C40E2" w:rsidP="005C40E2">
      <w:pPr>
        <w:ind w:firstLine="540"/>
        <w:jc w:val="both"/>
        <w:rPr>
          <w:color w:val="000000"/>
          <w:szCs w:val="24"/>
          <w:lang w:eastAsia="lt-LT"/>
        </w:rPr>
      </w:pPr>
      <w:r w:rsidRPr="009001AA">
        <w:rPr>
          <w:color w:val="000000"/>
          <w:szCs w:val="24"/>
          <w:lang w:eastAsia="lt-LT"/>
        </w:rPr>
        <w:t>Tikrinama, ar politinės kampanijos sąskaitos lėšų likutis iki dalyvio ataskaitos pateikimo VRK dienos (data nurodoma dalyvio ataskaitos gavimo VRK žymoje) yra pervestas į politinės partijos einamąją banko sąskaitą arba į valstybės biudžetą pagal PKFFK įstatymo 14 straipsnio 8 dalyje nustatytus reikalavimus ir ar ši operacija teisingai užregistruota žiniaraštyje.</w:t>
      </w:r>
    </w:p>
    <w:p w:rsidR="005C40E2" w:rsidRPr="009001AA" w:rsidRDefault="005C40E2" w:rsidP="005C40E2">
      <w:pPr>
        <w:ind w:firstLine="540"/>
        <w:jc w:val="both"/>
        <w:rPr>
          <w:color w:val="000000"/>
          <w:szCs w:val="24"/>
          <w:lang w:eastAsia="lt-LT"/>
        </w:rPr>
      </w:pPr>
      <w:r w:rsidRPr="009001AA">
        <w:rPr>
          <w:color w:val="000000"/>
          <w:szCs w:val="24"/>
          <w:lang w:eastAsia="lt-LT"/>
        </w:rPr>
        <w:t> </w:t>
      </w:r>
    </w:p>
    <w:p w:rsidR="005C40E2" w:rsidRPr="009001AA" w:rsidRDefault="005C40E2" w:rsidP="005C40E2">
      <w:pPr>
        <w:jc w:val="center"/>
        <w:rPr>
          <w:color w:val="000000"/>
          <w:szCs w:val="24"/>
          <w:lang w:eastAsia="lt-LT"/>
        </w:rPr>
      </w:pPr>
      <w:bookmarkStart w:id="131" w:name="part_f754d82766fd4e9aa8c8f323be3957f7"/>
      <w:bookmarkEnd w:id="131"/>
      <w:r w:rsidRPr="009001AA">
        <w:rPr>
          <w:b/>
          <w:bCs/>
          <w:color w:val="000000"/>
          <w:szCs w:val="24"/>
          <w:lang w:eastAsia="lt-LT"/>
        </w:rPr>
        <w:lastRenderedPageBreak/>
        <w:t>VI SKYRIUS    </w:t>
      </w:r>
    </w:p>
    <w:p w:rsidR="005C40E2" w:rsidRPr="009001AA" w:rsidRDefault="005C40E2" w:rsidP="005C40E2">
      <w:pPr>
        <w:jc w:val="center"/>
        <w:rPr>
          <w:color w:val="000000"/>
          <w:szCs w:val="24"/>
          <w:lang w:eastAsia="lt-LT"/>
        </w:rPr>
      </w:pPr>
      <w:r w:rsidRPr="009001AA">
        <w:rPr>
          <w:b/>
          <w:bCs/>
          <w:color w:val="000000"/>
          <w:szCs w:val="24"/>
          <w:lang w:eastAsia="lt-LT"/>
        </w:rPr>
        <w:t>NEATITIKIMŲ TIKRINIMAS</w:t>
      </w:r>
    </w:p>
    <w:p w:rsidR="005C40E2" w:rsidRPr="009001AA" w:rsidRDefault="005C40E2" w:rsidP="005C40E2">
      <w:pPr>
        <w:rPr>
          <w:color w:val="000000"/>
          <w:szCs w:val="24"/>
          <w:lang w:eastAsia="lt-LT"/>
        </w:rPr>
      </w:pPr>
      <w:r w:rsidRPr="009001AA">
        <w:rPr>
          <w:color w:val="000000"/>
          <w:szCs w:val="24"/>
          <w:lang w:eastAsia="lt-LT"/>
        </w:rPr>
        <w:t> </w:t>
      </w:r>
    </w:p>
    <w:p w:rsidR="005C40E2" w:rsidRPr="009001AA" w:rsidRDefault="005C40E2" w:rsidP="005C40E2">
      <w:pPr>
        <w:ind w:firstLine="540"/>
        <w:jc w:val="both"/>
        <w:rPr>
          <w:color w:val="000000"/>
          <w:szCs w:val="24"/>
          <w:lang w:eastAsia="lt-LT"/>
        </w:rPr>
      </w:pPr>
      <w:bookmarkStart w:id="132" w:name="part_48df2be949c24ac7a755101f6ba6ccd6"/>
      <w:bookmarkEnd w:id="132"/>
      <w:r w:rsidRPr="009001AA">
        <w:rPr>
          <w:b/>
          <w:bCs/>
          <w:color w:val="000000"/>
          <w:szCs w:val="24"/>
          <w:lang w:eastAsia="lt-LT"/>
        </w:rPr>
        <w:t>18.               Aukų ir išlaidų teisėtumo tikrinimas nustačius neatitikimų</w:t>
      </w:r>
    </w:p>
    <w:p w:rsidR="005C40E2" w:rsidRPr="009001AA" w:rsidRDefault="005C40E2" w:rsidP="005C40E2">
      <w:pPr>
        <w:jc w:val="both"/>
        <w:rPr>
          <w:color w:val="000000"/>
          <w:szCs w:val="24"/>
          <w:lang w:eastAsia="lt-LT"/>
        </w:rPr>
      </w:pPr>
      <w:r w:rsidRPr="009001AA">
        <w:rPr>
          <w:color w:val="000000"/>
          <w:szCs w:val="24"/>
          <w:lang w:eastAsia="lt-LT"/>
        </w:rPr>
        <w:t>Šio etapo procedūros atliekamos nustačius neatitikimų ankstesniame etape.</w:t>
      </w:r>
    </w:p>
    <w:p w:rsidR="005C40E2" w:rsidRPr="009001AA" w:rsidRDefault="005C40E2" w:rsidP="005C40E2">
      <w:pPr>
        <w:ind w:firstLine="540"/>
        <w:jc w:val="both"/>
        <w:rPr>
          <w:color w:val="000000"/>
          <w:szCs w:val="24"/>
          <w:lang w:eastAsia="lt-LT"/>
        </w:rPr>
      </w:pPr>
      <w:bookmarkStart w:id="133" w:name="part_028f2c770b344f3292994155fb11522b"/>
      <w:bookmarkEnd w:id="133"/>
      <w:r w:rsidRPr="009001AA">
        <w:rPr>
          <w:b/>
          <w:bCs/>
          <w:color w:val="000000"/>
          <w:szCs w:val="24"/>
          <w:lang w:eastAsia="lt-LT"/>
        </w:rPr>
        <w:t>18.1.     Aukų priėmimas iki dalyvio registravimo datos</w:t>
      </w:r>
    </w:p>
    <w:p w:rsidR="005C40E2" w:rsidRPr="009001AA" w:rsidRDefault="005C40E2" w:rsidP="005C40E2">
      <w:pPr>
        <w:ind w:firstLine="540"/>
        <w:jc w:val="both"/>
        <w:rPr>
          <w:color w:val="000000"/>
          <w:szCs w:val="24"/>
          <w:lang w:eastAsia="lt-LT"/>
        </w:rPr>
      </w:pPr>
      <w:r w:rsidRPr="009001AA">
        <w:rPr>
          <w:color w:val="000000"/>
          <w:szCs w:val="24"/>
          <w:lang w:eastAsia="lt-LT"/>
        </w:rPr>
        <w:t>Procedūra atliekama, nustačius neatitikimų atliekant šias procedūras:</w:t>
      </w:r>
    </w:p>
    <w:p w:rsidR="005C40E2" w:rsidRPr="009001AA" w:rsidRDefault="005C40E2" w:rsidP="005C40E2">
      <w:pPr>
        <w:ind w:firstLine="540"/>
        <w:jc w:val="both"/>
        <w:rPr>
          <w:color w:val="000000"/>
          <w:szCs w:val="24"/>
          <w:lang w:eastAsia="lt-LT"/>
        </w:rPr>
      </w:pPr>
      <w:r w:rsidRPr="009001AA">
        <w:rPr>
          <w:color w:val="000000"/>
          <w:szCs w:val="24"/>
          <w:lang w:eastAsia="lt-LT"/>
        </w:rPr>
        <w:sym w:font="Symbol" w:char="F02D"/>
      </w:r>
      <w:r w:rsidRPr="009001AA">
        <w:rPr>
          <w:color w:val="000000"/>
          <w:szCs w:val="24"/>
          <w:lang w:eastAsia="lt-LT"/>
        </w:rPr>
        <w:t>   Dokumentų, jų rekvizitų, nurodytų žiniaraštyje, tikrinimas (pagal šios techninės užduoties 15.2 punktą);</w:t>
      </w:r>
    </w:p>
    <w:p w:rsidR="005C40E2" w:rsidRPr="009001AA" w:rsidRDefault="005C40E2" w:rsidP="005C40E2">
      <w:pPr>
        <w:ind w:firstLine="540"/>
        <w:jc w:val="both"/>
        <w:rPr>
          <w:color w:val="000000"/>
          <w:szCs w:val="24"/>
          <w:lang w:eastAsia="lt-LT"/>
        </w:rPr>
      </w:pPr>
      <w:r w:rsidRPr="009001AA">
        <w:rPr>
          <w:color w:val="000000"/>
          <w:szCs w:val="24"/>
          <w:lang w:eastAsia="lt-LT"/>
        </w:rPr>
        <w:sym w:font="Symbol" w:char="F02D"/>
      </w:r>
      <w:r w:rsidRPr="009001AA">
        <w:rPr>
          <w:color w:val="000000"/>
          <w:szCs w:val="24"/>
          <w:lang w:eastAsia="lt-LT"/>
        </w:rPr>
        <w:t>   Pajamų ir išlaidų dokumentų nurodytų žiniaraštyje pilnumo tikrinimas (pagal šios techninės užduoties 15.3 punktą).</w:t>
      </w:r>
    </w:p>
    <w:p w:rsidR="005C40E2" w:rsidRPr="009001AA" w:rsidRDefault="005C40E2" w:rsidP="005C40E2">
      <w:pPr>
        <w:ind w:firstLine="540"/>
        <w:jc w:val="both"/>
        <w:rPr>
          <w:color w:val="000000"/>
          <w:szCs w:val="24"/>
          <w:lang w:eastAsia="lt-LT"/>
        </w:rPr>
      </w:pPr>
      <w:r w:rsidRPr="009001AA">
        <w:rPr>
          <w:color w:val="000000"/>
          <w:szCs w:val="24"/>
          <w:lang w:eastAsia="lt-LT"/>
        </w:rPr>
        <w:t>Tikrinamos piniginės ir nepiniginės aukos. Pagal aukų lapuose, banko išraše nurodytas datas tikrinama, ar yra priimta aukų nuo politinės kampanijos pradžios iki dalyvio registravimo datos (gauta ir negrąžinta aukotojui ar nepervesta į valstybės biudžetą Įstatyme nurodytais terminais). Tikrinama, ar aukų lapuose, banko sąskaitos išraše nenurodytos aukos (aukos, politinių partijų, asmeninės kandidato lėšos) ankstesne data nei VRK sprendimo dėl dalyvio registravimo data. Sudaroma tokių aukų suvestinė, nurodoma bendra tokių aukų suma.</w:t>
      </w:r>
    </w:p>
    <w:p w:rsidR="005C40E2" w:rsidRPr="009001AA" w:rsidRDefault="005C40E2" w:rsidP="005C40E2">
      <w:pPr>
        <w:ind w:firstLine="540"/>
        <w:jc w:val="both"/>
        <w:rPr>
          <w:color w:val="000000"/>
          <w:szCs w:val="24"/>
          <w:lang w:eastAsia="lt-LT"/>
        </w:rPr>
      </w:pPr>
      <w:bookmarkStart w:id="134" w:name="part_fe9747127a134192a59764ead31fe3a9"/>
      <w:bookmarkEnd w:id="134"/>
      <w:r w:rsidRPr="009001AA">
        <w:rPr>
          <w:b/>
          <w:bCs/>
          <w:color w:val="000000"/>
          <w:szCs w:val="24"/>
          <w:lang w:eastAsia="lt-LT"/>
        </w:rPr>
        <w:t>18.2.     Aukų priėmimas likus 30 ir mažiau valandų iki rinkimų (ar referendumo) pradžios</w:t>
      </w:r>
    </w:p>
    <w:p w:rsidR="005C40E2" w:rsidRPr="009001AA" w:rsidRDefault="005C40E2" w:rsidP="005C40E2">
      <w:pPr>
        <w:ind w:firstLine="540"/>
        <w:jc w:val="both"/>
        <w:rPr>
          <w:color w:val="000000"/>
          <w:szCs w:val="24"/>
          <w:lang w:eastAsia="lt-LT"/>
        </w:rPr>
      </w:pPr>
      <w:r w:rsidRPr="009001AA">
        <w:rPr>
          <w:color w:val="000000"/>
          <w:szCs w:val="24"/>
          <w:lang w:eastAsia="lt-LT"/>
        </w:rPr>
        <w:t>Procedūra atliekama, nustačius neatitikimų atliekant šias procedūras:</w:t>
      </w:r>
    </w:p>
    <w:p w:rsidR="005C40E2" w:rsidRPr="009001AA" w:rsidRDefault="005C40E2" w:rsidP="005C40E2">
      <w:pPr>
        <w:ind w:firstLine="540"/>
        <w:jc w:val="both"/>
        <w:rPr>
          <w:color w:val="000000"/>
          <w:szCs w:val="24"/>
          <w:lang w:eastAsia="lt-LT"/>
        </w:rPr>
      </w:pPr>
      <w:r w:rsidRPr="009001AA">
        <w:rPr>
          <w:color w:val="000000"/>
          <w:szCs w:val="24"/>
          <w:lang w:eastAsia="lt-LT"/>
        </w:rPr>
        <w:sym w:font="Symbol" w:char="F02D"/>
      </w:r>
      <w:r w:rsidRPr="009001AA">
        <w:rPr>
          <w:color w:val="000000"/>
          <w:szCs w:val="24"/>
          <w:lang w:eastAsia="lt-LT"/>
        </w:rPr>
        <w:t>   Dokumentų, jų rekvizitų, nurodytų žiniaraštyje, tikrinimas (pagal šios techninės užduoties 15.2 punktą);</w:t>
      </w:r>
    </w:p>
    <w:p w:rsidR="005C40E2" w:rsidRPr="009001AA" w:rsidRDefault="005C40E2" w:rsidP="005C40E2">
      <w:pPr>
        <w:ind w:firstLine="540"/>
        <w:jc w:val="both"/>
        <w:rPr>
          <w:color w:val="000000"/>
          <w:szCs w:val="24"/>
          <w:lang w:eastAsia="lt-LT"/>
        </w:rPr>
      </w:pPr>
      <w:r w:rsidRPr="009001AA">
        <w:rPr>
          <w:color w:val="000000"/>
          <w:szCs w:val="24"/>
          <w:lang w:eastAsia="lt-LT"/>
        </w:rPr>
        <w:sym w:font="Symbol" w:char="F02D"/>
      </w:r>
      <w:r w:rsidRPr="009001AA">
        <w:rPr>
          <w:color w:val="000000"/>
          <w:szCs w:val="24"/>
          <w:lang w:eastAsia="lt-LT"/>
        </w:rPr>
        <w:t>   Pajamų ir išlaidų dokumentų nurodytų žiniaraštyje pilnumo tikrinimas (pagal šios techninės užduoties 15.3 punktą);</w:t>
      </w:r>
    </w:p>
    <w:p w:rsidR="005C40E2" w:rsidRPr="009001AA" w:rsidRDefault="005C40E2" w:rsidP="005C40E2">
      <w:pPr>
        <w:ind w:firstLine="540"/>
        <w:jc w:val="both"/>
        <w:rPr>
          <w:color w:val="000000"/>
          <w:szCs w:val="24"/>
          <w:lang w:eastAsia="lt-LT"/>
        </w:rPr>
      </w:pPr>
      <w:r w:rsidRPr="009001AA">
        <w:rPr>
          <w:color w:val="000000"/>
          <w:szCs w:val="24"/>
          <w:lang w:eastAsia="lt-LT"/>
        </w:rPr>
        <w:sym w:font="Symbol" w:char="F02D"/>
      </w:r>
      <w:r w:rsidRPr="009001AA">
        <w:rPr>
          <w:color w:val="000000"/>
          <w:szCs w:val="24"/>
          <w:lang w:eastAsia="lt-LT"/>
        </w:rPr>
        <w:t>   Fizinių asmenų mažų aukų rinkimas telefonu (pagal šios techninės užduoties 16.6 punktą).</w:t>
      </w:r>
    </w:p>
    <w:p w:rsidR="005C40E2" w:rsidRPr="009001AA" w:rsidRDefault="005C40E2" w:rsidP="005C40E2">
      <w:pPr>
        <w:ind w:firstLine="540"/>
        <w:jc w:val="both"/>
        <w:rPr>
          <w:color w:val="000000"/>
          <w:szCs w:val="24"/>
          <w:lang w:eastAsia="lt-LT"/>
        </w:rPr>
      </w:pPr>
      <w:r w:rsidRPr="009001AA">
        <w:rPr>
          <w:color w:val="000000"/>
          <w:szCs w:val="24"/>
          <w:lang w:eastAsia="lt-LT"/>
        </w:rPr>
        <w:t>Tikrinamos piniginės ir nepiniginės aukos. Pagal aukų lapuose, banko išraše nurodytas datas tikrinama, ar gauta aukų (išskyrus savarankiško politinės kampanijos dalyvio į savo politinės kampanijos sąskaitą, atstovaujamojo politinės kampanijos dalyvio į jam atstovaujančio savarankiško politinės kampanijos dalyvio sąskaitą iki politinės kampanijos finansavimo ataskaitos pateikimo VRK pervestas lėšas prisiimtiems įsipareigojimams padengti) pasibaigus rinkimų (referendumo) agitacijos kampanijos etapui, tai yra likus 30 valandų iki rinkimų ar referendumo. Nustačius tokių aukų, patikrinama, ar jos grąžintos aukotojui arba pervestos į valstybės biudžetą PKFFK įstatyme nurodytais terminais (pagal šios techninės užduoties 18.7 punktą „Nepriimtinų aukų grąžinimas aukotojui ar pervedimas į valstybės biudžetą“). Sudaroma priimtų tokių aukų suvestinė, nurodoma bendra tokių aukų suma.</w:t>
      </w:r>
    </w:p>
    <w:p w:rsidR="005C40E2" w:rsidRPr="009001AA" w:rsidRDefault="005C40E2" w:rsidP="005C40E2">
      <w:pPr>
        <w:ind w:firstLine="540"/>
        <w:jc w:val="both"/>
        <w:rPr>
          <w:color w:val="000000"/>
          <w:szCs w:val="24"/>
          <w:lang w:eastAsia="lt-LT"/>
        </w:rPr>
      </w:pPr>
      <w:bookmarkStart w:id="135" w:name="part_49af9ede8b664ba78c11ce190c489b95"/>
      <w:bookmarkEnd w:id="135"/>
      <w:r w:rsidRPr="009001AA">
        <w:rPr>
          <w:b/>
          <w:bCs/>
          <w:color w:val="000000"/>
          <w:szCs w:val="24"/>
          <w:lang w:eastAsia="lt-LT"/>
        </w:rPr>
        <w:t>18.3.     Aukų paviešinimas nustatytais terminais</w:t>
      </w:r>
    </w:p>
    <w:p w:rsidR="005C40E2" w:rsidRPr="009001AA" w:rsidRDefault="005C40E2" w:rsidP="005C40E2">
      <w:pPr>
        <w:ind w:firstLine="540"/>
        <w:jc w:val="both"/>
        <w:rPr>
          <w:color w:val="000000"/>
          <w:szCs w:val="24"/>
          <w:lang w:eastAsia="lt-LT"/>
        </w:rPr>
      </w:pPr>
      <w:r w:rsidRPr="009001AA">
        <w:rPr>
          <w:color w:val="000000"/>
          <w:szCs w:val="24"/>
          <w:lang w:eastAsia="lt-LT"/>
        </w:rPr>
        <w:t>Procedūra atliekama, nustačius neatitikimų atliekant šią procedūrą:</w:t>
      </w:r>
    </w:p>
    <w:p w:rsidR="005C40E2" w:rsidRPr="009001AA" w:rsidRDefault="005C40E2" w:rsidP="005C40E2">
      <w:pPr>
        <w:ind w:firstLine="540"/>
        <w:jc w:val="both"/>
        <w:rPr>
          <w:color w:val="000000"/>
          <w:szCs w:val="24"/>
          <w:lang w:eastAsia="lt-LT"/>
        </w:rPr>
      </w:pPr>
      <w:r w:rsidRPr="009001AA">
        <w:rPr>
          <w:color w:val="000000"/>
          <w:szCs w:val="24"/>
          <w:lang w:eastAsia="lt-LT"/>
        </w:rPr>
        <w:sym w:font="Symbol" w:char="F02D"/>
      </w:r>
      <w:r w:rsidRPr="009001AA">
        <w:rPr>
          <w:color w:val="000000"/>
          <w:szCs w:val="24"/>
          <w:lang w:eastAsia="lt-LT"/>
        </w:rPr>
        <w:t>   Dokumentų, jų rekvizitų, nurodytų žiniaraštyje, tikrinimas (pagal šios techninės užduoties 15.2 punktą);</w:t>
      </w:r>
    </w:p>
    <w:p w:rsidR="005C40E2" w:rsidRPr="009001AA" w:rsidRDefault="005C40E2" w:rsidP="005C40E2">
      <w:pPr>
        <w:ind w:firstLine="540"/>
        <w:jc w:val="both"/>
        <w:rPr>
          <w:color w:val="000000"/>
          <w:szCs w:val="24"/>
          <w:lang w:eastAsia="lt-LT"/>
        </w:rPr>
      </w:pPr>
      <w:r w:rsidRPr="009001AA">
        <w:rPr>
          <w:color w:val="000000"/>
          <w:szCs w:val="24"/>
          <w:lang w:eastAsia="lt-LT"/>
        </w:rPr>
        <w:sym w:font="Symbol" w:char="F02D"/>
      </w:r>
      <w:r w:rsidRPr="009001AA">
        <w:rPr>
          <w:color w:val="000000"/>
          <w:szCs w:val="24"/>
          <w:lang w:eastAsia="lt-LT"/>
        </w:rPr>
        <w:t>   Pajamų ir išlaidų dokumentų nurodytų žiniaraštyje pilnumo tikrinimas (pagal šios techninės užduoties 15.3 punktą).</w:t>
      </w:r>
    </w:p>
    <w:p w:rsidR="005C40E2" w:rsidRPr="009001AA" w:rsidRDefault="005C40E2" w:rsidP="005C40E2">
      <w:pPr>
        <w:ind w:firstLine="540"/>
        <w:jc w:val="both"/>
        <w:rPr>
          <w:color w:val="000000"/>
          <w:szCs w:val="24"/>
          <w:lang w:eastAsia="lt-LT"/>
        </w:rPr>
      </w:pPr>
      <w:r w:rsidRPr="009001AA">
        <w:rPr>
          <w:color w:val="000000"/>
          <w:szCs w:val="24"/>
          <w:lang w:eastAsia="lt-LT"/>
        </w:rPr>
        <w:t>Pagal aukų lapuose, banko išraše nurodytas datas tikrinama, ar politinės kampanijos dalyvio gautos piniginės ir nepiniginės aukos yra paviešintos, tai yra įvestos į žiniaraštį, ne vėliau kaip per 10 darbo dienų nuo aukos gavimo datos (patikrinama aukos gavimo ir įrašo įvedimo data). Sudaroma nepaviešintų (apskaitoje neregistruotų) ir paviešintų pavėluotai aukų suvestinė, nurodomos bendros nepaviešintų ir pavėluotai paviešintų sumos.</w:t>
      </w:r>
    </w:p>
    <w:p w:rsidR="005C40E2" w:rsidRPr="009001AA" w:rsidRDefault="005C40E2" w:rsidP="005C40E2">
      <w:pPr>
        <w:jc w:val="both"/>
        <w:rPr>
          <w:color w:val="000000"/>
          <w:szCs w:val="24"/>
          <w:lang w:eastAsia="lt-LT"/>
        </w:rPr>
      </w:pPr>
      <w:bookmarkStart w:id="136" w:name="part_bd60ec0a7d25439ba0fd73821943c68f"/>
      <w:bookmarkEnd w:id="136"/>
      <w:r w:rsidRPr="009001AA">
        <w:rPr>
          <w:b/>
          <w:bCs/>
          <w:color w:val="000000"/>
          <w:szCs w:val="24"/>
          <w:lang w:eastAsia="lt-LT"/>
        </w:rPr>
        <w:t>18.4. Aukų grynaisiais pinigais apskaita</w:t>
      </w:r>
    </w:p>
    <w:p w:rsidR="005C40E2" w:rsidRPr="009001AA" w:rsidRDefault="005C40E2" w:rsidP="005C40E2">
      <w:pPr>
        <w:ind w:firstLine="709"/>
        <w:jc w:val="both"/>
        <w:rPr>
          <w:color w:val="000000"/>
          <w:szCs w:val="24"/>
          <w:lang w:eastAsia="lt-LT"/>
        </w:rPr>
      </w:pPr>
      <w:r w:rsidRPr="009001AA">
        <w:rPr>
          <w:color w:val="000000"/>
          <w:szCs w:val="24"/>
          <w:lang w:eastAsia="lt-LT"/>
        </w:rPr>
        <w:t>Procedūra atliekama, nustačius neatitikimų atliekant šias procedūras:</w:t>
      </w:r>
    </w:p>
    <w:p w:rsidR="005C40E2" w:rsidRPr="009001AA" w:rsidRDefault="005C40E2" w:rsidP="005C40E2">
      <w:pPr>
        <w:ind w:firstLine="709"/>
        <w:jc w:val="both"/>
        <w:rPr>
          <w:color w:val="000000"/>
          <w:szCs w:val="24"/>
          <w:lang w:eastAsia="lt-LT"/>
        </w:rPr>
      </w:pPr>
      <w:r w:rsidRPr="009001AA">
        <w:rPr>
          <w:color w:val="000000"/>
          <w:szCs w:val="24"/>
          <w:lang w:eastAsia="lt-LT"/>
        </w:rPr>
        <w:t>Dokumentų, jų rekvizitų, nurodytų žiniaraštyje, tikrinimas (pagal šios techninės užduoties 15.2 punktą);</w:t>
      </w:r>
    </w:p>
    <w:p w:rsidR="005C40E2" w:rsidRPr="009001AA" w:rsidRDefault="005C40E2" w:rsidP="005C40E2">
      <w:pPr>
        <w:ind w:firstLine="709"/>
        <w:jc w:val="both"/>
        <w:rPr>
          <w:color w:val="000000"/>
          <w:szCs w:val="24"/>
          <w:lang w:eastAsia="lt-LT"/>
        </w:rPr>
      </w:pPr>
      <w:r w:rsidRPr="009001AA">
        <w:rPr>
          <w:color w:val="000000"/>
          <w:szCs w:val="24"/>
          <w:lang w:eastAsia="lt-LT"/>
        </w:rPr>
        <w:t>Pajamų ir išlaidų dokumentų nurodytų žiniaraštyje pilnumo tikrinimas (pagal šios techninės užduoties 15.3 punktą).</w:t>
      </w:r>
    </w:p>
    <w:p w:rsidR="005C40E2" w:rsidRPr="009001AA" w:rsidRDefault="005C40E2" w:rsidP="005C40E2">
      <w:pPr>
        <w:ind w:firstLine="709"/>
        <w:jc w:val="both"/>
        <w:rPr>
          <w:color w:val="000000"/>
          <w:szCs w:val="24"/>
          <w:lang w:eastAsia="lt-LT"/>
        </w:rPr>
      </w:pPr>
      <w:r w:rsidRPr="009001AA">
        <w:rPr>
          <w:color w:val="000000"/>
          <w:szCs w:val="24"/>
          <w:lang w:eastAsia="lt-LT"/>
        </w:rPr>
        <w:t xml:space="preserve">Tikrinamos grynųjų pinigų aukos. Tikrinama, ar fizinių asmenų aukos, viršijančios 290 eurų, buvo aukotos banko pavedimu. Nustačius, kad fizinis asmuo didesnę nei 290 eurų auką paaukojo grynaisiais, o ne banko pavedimu, patikrinama, ar ši auka buvo pripažinta nepriimtina, t. y. buvo grąžinta aukotojui arba pervesta į valstybės biudžetą PKFFK įstatyme nurodytais terminais (pagal šios techninės užduoties 18.7 </w:t>
      </w:r>
      <w:r w:rsidRPr="009001AA">
        <w:rPr>
          <w:color w:val="000000"/>
          <w:szCs w:val="24"/>
          <w:lang w:eastAsia="lt-LT"/>
        </w:rPr>
        <w:lastRenderedPageBreak/>
        <w:t>punktą „Nepriimtinų aukų grąžinimas aukotojui ar pervedimas į valstybės biudžetą“). Sudaroma tokių priimtų ir negrąžintų aukų suvestinė.</w:t>
      </w:r>
    </w:p>
    <w:p w:rsidR="005C40E2" w:rsidRPr="009001AA" w:rsidRDefault="005C40E2" w:rsidP="005C40E2">
      <w:pPr>
        <w:ind w:firstLine="540"/>
        <w:jc w:val="both"/>
        <w:rPr>
          <w:color w:val="000000"/>
          <w:szCs w:val="24"/>
          <w:lang w:eastAsia="lt-LT"/>
        </w:rPr>
      </w:pPr>
      <w:bookmarkStart w:id="137" w:name="part_6cdad5eb98f0471e88a9eda1807ef0dd"/>
      <w:bookmarkEnd w:id="137"/>
      <w:r w:rsidRPr="009001AA">
        <w:rPr>
          <w:b/>
          <w:bCs/>
          <w:color w:val="000000"/>
          <w:szCs w:val="24"/>
          <w:lang w:eastAsia="lt-LT"/>
        </w:rPr>
        <w:t>18.5.     Vieno aukotojo aukų sumos, viršijančios 10 VMDU dydį, tikrinimas</w:t>
      </w:r>
    </w:p>
    <w:p w:rsidR="005C40E2" w:rsidRPr="009001AA" w:rsidRDefault="005C40E2" w:rsidP="005C40E2">
      <w:pPr>
        <w:ind w:firstLine="540"/>
        <w:jc w:val="both"/>
        <w:rPr>
          <w:color w:val="000000"/>
          <w:szCs w:val="24"/>
          <w:lang w:eastAsia="lt-LT"/>
        </w:rPr>
      </w:pPr>
      <w:r w:rsidRPr="009001AA">
        <w:rPr>
          <w:color w:val="000000"/>
          <w:szCs w:val="24"/>
          <w:lang w:eastAsia="lt-LT"/>
        </w:rPr>
        <w:t>Procedūra atliekama, nustačius neatitikimų atliekant šias procedūras:</w:t>
      </w:r>
    </w:p>
    <w:p w:rsidR="005C40E2" w:rsidRPr="009001AA" w:rsidRDefault="005C40E2" w:rsidP="005C40E2">
      <w:pPr>
        <w:ind w:firstLine="540"/>
        <w:jc w:val="both"/>
        <w:rPr>
          <w:color w:val="000000"/>
          <w:szCs w:val="24"/>
          <w:lang w:eastAsia="lt-LT"/>
        </w:rPr>
      </w:pPr>
      <w:r w:rsidRPr="009001AA">
        <w:rPr>
          <w:color w:val="000000"/>
          <w:szCs w:val="24"/>
          <w:lang w:eastAsia="lt-LT"/>
        </w:rPr>
        <w:sym w:font="Symbol" w:char="F02D"/>
      </w:r>
      <w:r w:rsidRPr="009001AA">
        <w:rPr>
          <w:color w:val="000000"/>
          <w:szCs w:val="24"/>
          <w:lang w:eastAsia="lt-LT"/>
        </w:rPr>
        <w:t>   Dokumentų, jų rekvizitų, nurodytų žiniaraštyje, tikrinimas (pagal šios techninės užduoties 15.2 punktą);</w:t>
      </w:r>
    </w:p>
    <w:p w:rsidR="005C40E2" w:rsidRPr="009001AA" w:rsidRDefault="005C40E2" w:rsidP="005C40E2">
      <w:pPr>
        <w:ind w:firstLine="540"/>
        <w:jc w:val="both"/>
        <w:rPr>
          <w:color w:val="000000"/>
          <w:szCs w:val="24"/>
          <w:lang w:eastAsia="lt-LT"/>
        </w:rPr>
      </w:pPr>
      <w:r w:rsidRPr="009001AA">
        <w:rPr>
          <w:color w:val="000000"/>
          <w:szCs w:val="24"/>
          <w:lang w:eastAsia="lt-LT"/>
        </w:rPr>
        <w:sym w:font="Symbol" w:char="F02D"/>
      </w:r>
      <w:r w:rsidRPr="009001AA">
        <w:rPr>
          <w:color w:val="000000"/>
          <w:szCs w:val="24"/>
          <w:lang w:eastAsia="lt-LT"/>
        </w:rPr>
        <w:t>   Pajamų ir išlaidų dokumentų nurodytų žiniaraštyje pilnumo tikrinimas (pagal šios techninės užduoties 15.3 punktą);</w:t>
      </w:r>
    </w:p>
    <w:p w:rsidR="005C40E2" w:rsidRPr="009001AA" w:rsidRDefault="005C40E2" w:rsidP="005C40E2">
      <w:pPr>
        <w:ind w:firstLine="540"/>
        <w:jc w:val="both"/>
        <w:rPr>
          <w:color w:val="000000"/>
          <w:szCs w:val="24"/>
          <w:lang w:eastAsia="lt-LT"/>
        </w:rPr>
      </w:pPr>
      <w:r w:rsidRPr="009001AA">
        <w:rPr>
          <w:color w:val="000000"/>
          <w:szCs w:val="24"/>
          <w:lang w:eastAsia="lt-LT"/>
        </w:rPr>
        <w:sym w:font="Symbol" w:char="F02D"/>
      </w:r>
      <w:r w:rsidRPr="009001AA">
        <w:rPr>
          <w:color w:val="000000"/>
          <w:szCs w:val="24"/>
          <w:lang w:eastAsia="lt-LT"/>
        </w:rPr>
        <w:t>   Nepiniginių aukų vertės nustatymas (pagal šios techninės užduoties 16.1 punktą);</w:t>
      </w:r>
    </w:p>
    <w:p w:rsidR="005C40E2" w:rsidRPr="009001AA" w:rsidRDefault="005C40E2" w:rsidP="005C40E2">
      <w:pPr>
        <w:ind w:firstLine="540"/>
        <w:jc w:val="both"/>
        <w:rPr>
          <w:color w:val="000000"/>
          <w:szCs w:val="24"/>
          <w:lang w:eastAsia="lt-LT"/>
        </w:rPr>
      </w:pPr>
      <w:r w:rsidRPr="009001AA">
        <w:rPr>
          <w:color w:val="000000"/>
          <w:szCs w:val="24"/>
          <w:lang w:eastAsia="lt-LT"/>
        </w:rPr>
        <w:sym w:font="Symbol" w:char="F02D"/>
      </w:r>
      <w:r w:rsidRPr="009001AA">
        <w:rPr>
          <w:color w:val="000000"/>
          <w:szCs w:val="24"/>
          <w:lang w:eastAsia="lt-LT"/>
        </w:rPr>
        <w:t>   Nepiniginių aukų registravimas aukų lapuose ir žiniaraštyje (pagal šios techninės užduoties 16.2 punktą).</w:t>
      </w:r>
    </w:p>
    <w:p w:rsidR="005C40E2" w:rsidRPr="009001AA" w:rsidRDefault="005C40E2" w:rsidP="005C40E2">
      <w:pPr>
        <w:ind w:firstLine="540"/>
        <w:jc w:val="both"/>
        <w:rPr>
          <w:color w:val="000000"/>
          <w:szCs w:val="24"/>
          <w:lang w:eastAsia="lt-LT"/>
        </w:rPr>
      </w:pPr>
      <w:r w:rsidRPr="009001AA">
        <w:rPr>
          <w:color w:val="000000"/>
          <w:szCs w:val="24"/>
          <w:lang w:eastAsia="lt-LT"/>
        </w:rPr>
        <w:t>Tikrinamos piniginės ir nepiniginės aukos. Pagal aukų lapuose, banko išraše, žiniaraštyje nurodytas sumas tikrinama, ar vieno aukotojo vienam dalyviui bendra suteiktų aukų suma neviršija 10 VMDU dydžio. Nustačius, kad ši suma yra viršijama, patikrinama, ar skirtumas grąžintas aukotojui arba pervestas į biudžetą PKFFK įstatyme nurodytais terminais (pagal šios techninės užduoties 18.7 punktą „Nepriimtinų aukų grąžinimas aukotojui ar pervedimas į valstybės biudžetą“). Sudaroma priimtų ir negrąžintų tokių aukų suvestinė.</w:t>
      </w:r>
    </w:p>
    <w:p w:rsidR="005C40E2" w:rsidRPr="009001AA" w:rsidRDefault="005C40E2" w:rsidP="005C40E2">
      <w:pPr>
        <w:ind w:firstLine="540"/>
        <w:jc w:val="both"/>
        <w:rPr>
          <w:color w:val="000000"/>
          <w:szCs w:val="24"/>
          <w:lang w:eastAsia="lt-LT"/>
        </w:rPr>
      </w:pPr>
      <w:bookmarkStart w:id="138" w:name="part_f35460da0141437d8f5c5980104a5b22"/>
      <w:bookmarkEnd w:id="138"/>
      <w:r w:rsidRPr="009001AA">
        <w:rPr>
          <w:b/>
          <w:bCs/>
          <w:color w:val="000000"/>
          <w:szCs w:val="24"/>
          <w:lang w:eastAsia="lt-LT"/>
        </w:rPr>
        <w:t>18.6.     Kandidato lėšų, viršijančių 20 VMDU dydį, tikrinimas</w:t>
      </w:r>
    </w:p>
    <w:p w:rsidR="005C40E2" w:rsidRPr="009001AA" w:rsidRDefault="005C40E2" w:rsidP="005C40E2">
      <w:pPr>
        <w:ind w:firstLine="540"/>
        <w:jc w:val="both"/>
        <w:rPr>
          <w:color w:val="000000"/>
          <w:szCs w:val="24"/>
          <w:lang w:eastAsia="lt-LT"/>
        </w:rPr>
      </w:pPr>
      <w:r w:rsidRPr="009001AA">
        <w:rPr>
          <w:color w:val="000000"/>
          <w:szCs w:val="24"/>
          <w:lang w:eastAsia="lt-LT"/>
        </w:rPr>
        <w:t>Procedūra atliekama, nustačius neatitikimų atliekant šias procedūras:</w:t>
      </w:r>
    </w:p>
    <w:p w:rsidR="005C40E2" w:rsidRPr="009001AA" w:rsidRDefault="005C40E2" w:rsidP="005C40E2">
      <w:pPr>
        <w:ind w:firstLine="540"/>
        <w:jc w:val="both"/>
        <w:rPr>
          <w:color w:val="000000"/>
          <w:szCs w:val="24"/>
          <w:lang w:eastAsia="lt-LT"/>
        </w:rPr>
      </w:pPr>
      <w:r w:rsidRPr="009001AA">
        <w:rPr>
          <w:color w:val="000000"/>
          <w:szCs w:val="24"/>
          <w:lang w:eastAsia="lt-LT"/>
        </w:rPr>
        <w:sym w:font="Symbol" w:char="F02D"/>
      </w:r>
      <w:r w:rsidRPr="009001AA">
        <w:rPr>
          <w:color w:val="000000"/>
          <w:szCs w:val="24"/>
          <w:lang w:eastAsia="lt-LT"/>
        </w:rPr>
        <w:t>   Dokumentų, jų rekvizitų, nurodytų žiniaraštyje, tikrinimas (pagal šios techninės užduoties 15.2 punktą);</w:t>
      </w:r>
    </w:p>
    <w:p w:rsidR="005C40E2" w:rsidRPr="009001AA" w:rsidRDefault="005C40E2" w:rsidP="005C40E2">
      <w:pPr>
        <w:ind w:firstLine="540"/>
        <w:jc w:val="both"/>
        <w:rPr>
          <w:color w:val="000000"/>
          <w:szCs w:val="24"/>
          <w:lang w:eastAsia="lt-LT"/>
        </w:rPr>
      </w:pPr>
      <w:r w:rsidRPr="009001AA">
        <w:rPr>
          <w:color w:val="000000"/>
          <w:szCs w:val="24"/>
          <w:lang w:eastAsia="lt-LT"/>
        </w:rPr>
        <w:sym w:font="Symbol" w:char="F02D"/>
      </w:r>
      <w:r w:rsidRPr="009001AA">
        <w:rPr>
          <w:color w:val="000000"/>
          <w:szCs w:val="24"/>
          <w:lang w:eastAsia="lt-LT"/>
        </w:rPr>
        <w:t>   Pajamų ir išlaidų dokumentų nurodytų žiniaraštyje pilnumo tikrinimas (pagal šios techninės užduoties 15.3 punktą);</w:t>
      </w:r>
    </w:p>
    <w:p w:rsidR="005C40E2" w:rsidRPr="009001AA" w:rsidRDefault="005C40E2" w:rsidP="005C40E2">
      <w:pPr>
        <w:ind w:firstLine="540"/>
        <w:jc w:val="both"/>
        <w:rPr>
          <w:color w:val="000000"/>
          <w:szCs w:val="24"/>
          <w:lang w:eastAsia="lt-LT"/>
        </w:rPr>
      </w:pPr>
      <w:r w:rsidRPr="009001AA">
        <w:rPr>
          <w:color w:val="000000"/>
          <w:szCs w:val="24"/>
          <w:lang w:eastAsia="lt-LT"/>
        </w:rPr>
        <w:sym w:font="Symbol" w:char="F02D"/>
      </w:r>
      <w:r w:rsidRPr="009001AA">
        <w:rPr>
          <w:color w:val="000000"/>
          <w:szCs w:val="24"/>
          <w:lang w:eastAsia="lt-LT"/>
        </w:rPr>
        <w:t>   Nepiniginių aukų vertės nustatymas (pagal šios techninės užduoties 16.1 punktą);</w:t>
      </w:r>
    </w:p>
    <w:p w:rsidR="005C40E2" w:rsidRPr="009001AA" w:rsidRDefault="005C40E2" w:rsidP="005C40E2">
      <w:pPr>
        <w:ind w:firstLine="540"/>
        <w:jc w:val="both"/>
        <w:rPr>
          <w:color w:val="000000"/>
          <w:szCs w:val="24"/>
          <w:lang w:eastAsia="lt-LT"/>
        </w:rPr>
      </w:pPr>
      <w:r w:rsidRPr="009001AA">
        <w:rPr>
          <w:color w:val="000000"/>
          <w:szCs w:val="24"/>
          <w:lang w:eastAsia="lt-LT"/>
        </w:rPr>
        <w:sym w:font="Symbol" w:char="F02D"/>
      </w:r>
      <w:r w:rsidRPr="009001AA">
        <w:rPr>
          <w:color w:val="000000"/>
          <w:szCs w:val="24"/>
          <w:lang w:eastAsia="lt-LT"/>
        </w:rPr>
        <w:t>   Nepiniginių aukų registravimas aukų lapuose ir žiniaraštyje (pagal šios techninės užduoties 16.2 punktą).</w:t>
      </w:r>
    </w:p>
    <w:p w:rsidR="005C40E2" w:rsidRPr="009001AA" w:rsidRDefault="005C40E2" w:rsidP="005C40E2">
      <w:pPr>
        <w:ind w:firstLine="540"/>
        <w:jc w:val="both"/>
        <w:rPr>
          <w:color w:val="000000"/>
          <w:szCs w:val="24"/>
          <w:lang w:eastAsia="lt-LT"/>
        </w:rPr>
      </w:pPr>
      <w:r w:rsidRPr="009001AA">
        <w:rPr>
          <w:color w:val="000000"/>
          <w:szCs w:val="24"/>
          <w:lang w:eastAsia="lt-LT"/>
        </w:rPr>
        <w:t>Kandidatas vienmandatėje rinkimų apygardoje, į politinių partijų ir visuomeninių rinkimų komitetų keliamų kandidatų sąrašus įrašyti kandidatai ir referendumo iniciatoriai savo politinei kampanijai finansuoti gali suteikti auką, neviršijančią 20 VMDU dydžių. Tik šių asmenų pervestos lėšos į atitinkamą politinės kampanijos sąskaitą registruojamos kandidato lėšomis (KL). Vienmandatėje rinkimų apygardoje iškeltas kandidatas kandidato lėšas (KL) perveda į jo paties politinės kampanijos sąskaitą (jeigu kandidatas registruotas savarankišku politinės kampanijos dalyviu) ar jį iškėlusios partijos sąskaitą (jeigu kandidatas registruotas atstovaujamuoju politinės kampanijos dalyviu). Į kandidatų sąrašą įrašyti kandidatai šias lėšas perveda į atitinkamo sąrašo (politinės partijos ar visuomeninio rinkimų komiteto) politinės kampanijos sąskaitą.</w:t>
      </w:r>
    </w:p>
    <w:p w:rsidR="005C40E2" w:rsidRPr="009001AA" w:rsidRDefault="005C40E2" w:rsidP="005C40E2">
      <w:pPr>
        <w:ind w:firstLine="540"/>
        <w:jc w:val="both"/>
        <w:rPr>
          <w:color w:val="000000"/>
          <w:szCs w:val="24"/>
          <w:lang w:eastAsia="lt-LT"/>
        </w:rPr>
      </w:pPr>
      <w:r w:rsidRPr="009001AA">
        <w:rPr>
          <w:color w:val="000000"/>
          <w:szCs w:val="24"/>
          <w:lang w:eastAsia="lt-LT"/>
        </w:rPr>
        <w:t>Tikrinama, ar asmuo tikrai yra kandidatas (VRK interneto svetainėje konkrečių rinkimų rubrikoje „Kandidatai“ arba referendumo iniciatorius (VRK sprendimas dėl iniciatyvinės grupės registravimo), ar nepervestos kandidato lėšos į politinės partijos politinės kampanijos sąskaitą, jeigu kandidatas registruotas savarankišku politinės kampanijos dalyviu. Ar visos kandidato arba referendumo iniciatoriaus paaukotos lėšos apskaitoje užregistruotos kaip KL (nėra dalis registruota kaip AMA, MA, FAA ir panašiai) ir paaukotų lėšų suma neviršija 20 VMDU (nepriklausomai nuo žiniaraštyje nurodytos paskirties). Nustačius, kad ši suma yra viršijama, patikrinama, ar skirtumas grąžintas aukotojui arba pervestas į biudžetą PKFFK įstatyme nurodytais terminais (pagal šios techninės užduoties 18.7 punktą „Nepriimtinų aukų grąžinimas kandidatui ar referendumo iniciatoriui ar pervedimas į valstybės biudžetą“). Sudaroma priimtų ir negrąžintų tokių aukų suvestinė.</w:t>
      </w:r>
    </w:p>
    <w:p w:rsidR="005C40E2" w:rsidRPr="009001AA" w:rsidRDefault="005C40E2" w:rsidP="005C40E2">
      <w:pPr>
        <w:ind w:firstLine="540"/>
        <w:jc w:val="both"/>
        <w:rPr>
          <w:color w:val="000000"/>
          <w:szCs w:val="24"/>
          <w:lang w:eastAsia="lt-LT"/>
        </w:rPr>
      </w:pPr>
      <w:bookmarkStart w:id="139" w:name="part_7aa5ad39091245cd8e238215d5f723cc"/>
      <w:bookmarkEnd w:id="139"/>
      <w:r w:rsidRPr="009001AA">
        <w:rPr>
          <w:b/>
          <w:bCs/>
          <w:color w:val="000000"/>
          <w:szCs w:val="24"/>
          <w:lang w:eastAsia="lt-LT"/>
        </w:rPr>
        <w:t>18.7.     Nepriimtinų aukų grąžinimo aukotojui ar pervedimo į valstybės biudžetą tikrinimas</w:t>
      </w:r>
    </w:p>
    <w:p w:rsidR="005C40E2" w:rsidRPr="009001AA" w:rsidRDefault="005C40E2" w:rsidP="005C40E2">
      <w:pPr>
        <w:ind w:firstLine="540"/>
        <w:jc w:val="both"/>
        <w:rPr>
          <w:color w:val="000000"/>
          <w:szCs w:val="24"/>
          <w:lang w:eastAsia="lt-LT"/>
        </w:rPr>
      </w:pPr>
      <w:r w:rsidRPr="009001AA">
        <w:rPr>
          <w:color w:val="000000"/>
          <w:szCs w:val="24"/>
          <w:lang w:eastAsia="lt-LT"/>
        </w:rPr>
        <w:t>Procedūra atliekama, nustačius neatitikimų atliekant šias procedūras:</w:t>
      </w:r>
    </w:p>
    <w:p w:rsidR="005C40E2" w:rsidRPr="009001AA" w:rsidRDefault="005C40E2" w:rsidP="005C40E2">
      <w:pPr>
        <w:ind w:firstLine="540"/>
        <w:jc w:val="both"/>
        <w:rPr>
          <w:color w:val="000000"/>
          <w:szCs w:val="24"/>
          <w:lang w:eastAsia="lt-LT"/>
        </w:rPr>
      </w:pPr>
      <w:r w:rsidRPr="009001AA">
        <w:rPr>
          <w:color w:val="000000"/>
          <w:szCs w:val="24"/>
          <w:lang w:eastAsia="lt-LT"/>
        </w:rPr>
        <w:sym w:font="Symbol" w:char="F02D"/>
      </w:r>
      <w:r w:rsidRPr="009001AA">
        <w:rPr>
          <w:color w:val="000000"/>
          <w:szCs w:val="24"/>
          <w:lang w:eastAsia="lt-LT"/>
        </w:rPr>
        <w:t>   Dokumentų, jų rekvizitų, nurodytų žiniaraštyje, tikrinimas (pagal šios techninės užduoties 15.2 punktą);</w:t>
      </w:r>
    </w:p>
    <w:p w:rsidR="005C40E2" w:rsidRPr="009001AA" w:rsidRDefault="005C40E2" w:rsidP="005C40E2">
      <w:pPr>
        <w:ind w:firstLine="540"/>
        <w:jc w:val="both"/>
        <w:rPr>
          <w:color w:val="000000"/>
          <w:szCs w:val="24"/>
          <w:lang w:eastAsia="lt-LT"/>
        </w:rPr>
      </w:pPr>
      <w:r w:rsidRPr="009001AA">
        <w:rPr>
          <w:color w:val="000000"/>
          <w:szCs w:val="24"/>
          <w:lang w:eastAsia="lt-LT"/>
        </w:rPr>
        <w:sym w:font="Symbol" w:char="F02D"/>
      </w:r>
      <w:r w:rsidRPr="009001AA">
        <w:rPr>
          <w:color w:val="000000"/>
          <w:szCs w:val="24"/>
          <w:lang w:eastAsia="lt-LT"/>
        </w:rPr>
        <w:t>   Pajamų ir išlaidų dokumentų nurodytų žiniaraštyje pilnumo tikrinimas (pagal šios techninės užduoties 15.3 punktą);</w:t>
      </w:r>
    </w:p>
    <w:p w:rsidR="005C40E2" w:rsidRPr="009001AA" w:rsidRDefault="005C40E2" w:rsidP="005C40E2">
      <w:pPr>
        <w:ind w:firstLine="540"/>
        <w:jc w:val="both"/>
        <w:rPr>
          <w:color w:val="000000"/>
          <w:szCs w:val="24"/>
          <w:lang w:eastAsia="lt-LT"/>
        </w:rPr>
      </w:pPr>
      <w:r w:rsidRPr="009001AA">
        <w:rPr>
          <w:color w:val="000000"/>
          <w:szCs w:val="24"/>
          <w:lang w:eastAsia="lt-LT"/>
        </w:rPr>
        <w:sym w:font="Symbol" w:char="F02D"/>
      </w:r>
      <w:r w:rsidRPr="009001AA">
        <w:rPr>
          <w:color w:val="000000"/>
          <w:szCs w:val="24"/>
          <w:lang w:eastAsia="lt-LT"/>
        </w:rPr>
        <w:t>   Nepiniginių aukų vertės nustatymas (pagal šios techninės užduoties 16.1 punktą);</w:t>
      </w:r>
    </w:p>
    <w:p w:rsidR="005C40E2" w:rsidRPr="009001AA" w:rsidRDefault="005C40E2" w:rsidP="005C40E2">
      <w:pPr>
        <w:ind w:firstLine="540"/>
        <w:jc w:val="both"/>
        <w:rPr>
          <w:color w:val="000000"/>
          <w:szCs w:val="24"/>
          <w:lang w:eastAsia="lt-LT"/>
        </w:rPr>
      </w:pPr>
      <w:r w:rsidRPr="009001AA">
        <w:rPr>
          <w:color w:val="000000"/>
          <w:szCs w:val="24"/>
          <w:lang w:eastAsia="lt-LT"/>
        </w:rPr>
        <w:lastRenderedPageBreak/>
        <w:sym w:font="Symbol" w:char="F02D"/>
      </w:r>
      <w:r w:rsidRPr="009001AA">
        <w:rPr>
          <w:color w:val="000000"/>
          <w:szCs w:val="24"/>
          <w:lang w:eastAsia="lt-LT"/>
        </w:rPr>
        <w:t>   Nepiniginių aukų registravimas aukų lapuose ir žiniaraštyje (pagal šios techninės užduoties 16.2 punktą);</w:t>
      </w:r>
    </w:p>
    <w:p w:rsidR="005C40E2" w:rsidRPr="009001AA" w:rsidRDefault="005C40E2" w:rsidP="005C40E2">
      <w:pPr>
        <w:ind w:firstLine="540"/>
        <w:jc w:val="both"/>
        <w:rPr>
          <w:color w:val="000000"/>
          <w:szCs w:val="24"/>
          <w:lang w:eastAsia="lt-LT"/>
        </w:rPr>
      </w:pPr>
      <w:r w:rsidRPr="009001AA">
        <w:rPr>
          <w:color w:val="000000"/>
          <w:szCs w:val="24"/>
          <w:lang w:eastAsia="lt-LT"/>
        </w:rPr>
        <w:sym w:font="Symbol" w:char="F02D"/>
      </w:r>
      <w:r w:rsidRPr="009001AA">
        <w:rPr>
          <w:color w:val="000000"/>
          <w:szCs w:val="24"/>
          <w:lang w:eastAsia="lt-LT"/>
        </w:rPr>
        <w:t>   Aukų dydžio tikrinimas pagal aukotojo deklaruotas pajamas (pagal šios techninės užduoties 16.4 punktą);</w:t>
      </w:r>
    </w:p>
    <w:p w:rsidR="005C40E2" w:rsidRPr="009001AA" w:rsidRDefault="005C40E2" w:rsidP="005C40E2">
      <w:pPr>
        <w:ind w:firstLine="540"/>
        <w:jc w:val="both"/>
        <w:rPr>
          <w:color w:val="000000"/>
          <w:szCs w:val="24"/>
          <w:lang w:eastAsia="lt-LT"/>
        </w:rPr>
      </w:pPr>
      <w:r w:rsidRPr="009001AA">
        <w:rPr>
          <w:color w:val="000000"/>
          <w:szCs w:val="24"/>
          <w:lang w:eastAsia="lt-LT"/>
        </w:rPr>
        <w:sym w:font="Symbol" w:char="F02D"/>
      </w:r>
      <w:r w:rsidRPr="009001AA">
        <w:rPr>
          <w:color w:val="000000"/>
          <w:szCs w:val="24"/>
          <w:lang w:eastAsia="lt-LT"/>
        </w:rPr>
        <w:t>   Fizinių asmenų mažų aukų apskaita (pagal šios techninės užduoties 16.5 punktą);</w:t>
      </w:r>
    </w:p>
    <w:p w:rsidR="005C40E2" w:rsidRPr="009001AA" w:rsidRDefault="005C40E2" w:rsidP="005C40E2">
      <w:pPr>
        <w:ind w:firstLine="540"/>
        <w:jc w:val="both"/>
        <w:rPr>
          <w:color w:val="000000"/>
          <w:szCs w:val="24"/>
          <w:lang w:eastAsia="lt-LT"/>
        </w:rPr>
      </w:pPr>
      <w:r w:rsidRPr="009001AA">
        <w:rPr>
          <w:color w:val="000000"/>
          <w:szCs w:val="24"/>
          <w:lang w:eastAsia="lt-LT"/>
        </w:rPr>
        <w:sym w:font="Symbol" w:char="F02D"/>
      </w:r>
      <w:r w:rsidRPr="009001AA">
        <w:rPr>
          <w:color w:val="000000"/>
          <w:szCs w:val="24"/>
          <w:lang w:eastAsia="lt-LT"/>
        </w:rPr>
        <w:t>   Fizinių asmenų mažų aukų rinkimas telefonu (pagal šios techninės užduoties 16.6 punktą);</w:t>
      </w:r>
    </w:p>
    <w:p w:rsidR="005C40E2" w:rsidRPr="009001AA" w:rsidRDefault="005C40E2" w:rsidP="005C40E2">
      <w:pPr>
        <w:ind w:firstLine="540"/>
        <w:jc w:val="both"/>
        <w:rPr>
          <w:color w:val="000000"/>
          <w:szCs w:val="24"/>
          <w:lang w:eastAsia="lt-LT"/>
        </w:rPr>
      </w:pPr>
      <w:r w:rsidRPr="009001AA">
        <w:rPr>
          <w:color w:val="000000"/>
          <w:szCs w:val="24"/>
          <w:lang w:eastAsia="lt-LT"/>
        </w:rPr>
        <w:sym w:font="Symbol" w:char="F02D"/>
      </w:r>
      <w:r w:rsidRPr="009001AA">
        <w:rPr>
          <w:color w:val="000000"/>
          <w:szCs w:val="24"/>
          <w:lang w:eastAsia="lt-LT"/>
        </w:rPr>
        <w:t>   Aukų priėmimas likus 30 ir mažiau valandų iki rinkimų (ar referendumo) pradžios (pagal šios techninės užduoties 18.2 punktą);</w:t>
      </w:r>
    </w:p>
    <w:p w:rsidR="005C40E2" w:rsidRPr="009001AA" w:rsidRDefault="005C40E2" w:rsidP="005C40E2">
      <w:pPr>
        <w:ind w:firstLine="540"/>
        <w:jc w:val="both"/>
        <w:rPr>
          <w:color w:val="000000"/>
          <w:szCs w:val="24"/>
          <w:lang w:eastAsia="lt-LT"/>
        </w:rPr>
      </w:pPr>
      <w:r w:rsidRPr="009001AA">
        <w:rPr>
          <w:color w:val="000000"/>
          <w:szCs w:val="24"/>
          <w:lang w:eastAsia="lt-LT"/>
        </w:rPr>
        <w:sym w:font="Symbol" w:char="F02D"/>
      </w:r>
      <w:r w:rsidRPr="009001AA">
        <w:rPr>
          <w:color w:val="000000"/>
          <w:szCs w:val="24"/>
          <w:lang w:eastAsia="lt-LT"/>
        </w:rPr>
        <w:t>   Aukų grynaisiais pinigais apskaita (pagal šios techninės užduoties 18.4 punktą);</w:t>
      </w:r>
    </w:p>
    <w:p w:rsidR="005C40E2" w:rsidRPr="009001AA" w:rsidRDefault="005C40E2" w:rsidP="005C40E2">
      <w:pPr>
        <w:ind w:firstLine="540"/>
        <w:jc w:val="both"/>
        <w:rPr>
          <w:color w:val="000000"/>
          <w:szCs w:val="24"/>
          <w:lang w:eastAsia="lt-LT"/>
        </w:rPr>
      </w:pPr>
      <w:r w:rsidRPr="009001AA">
        <w:rPr>
          <w:color w:val="000000"/>
          <w:szCs w:val="24"/>
          <w:lang w:eastAsia="lt-LT"/>
        </w:rPr>
        <w:sym w:font="Symbol" w:char="F02D"/>
      </w:r>
      <w:r w:rsidRPr="009001AA">
        <w:rPr>
          <w:color w:val="000000"/>
          <w:szCs w:val="24"/>
          <w:lang w:eastAsia="lt-LT"/>
        </w:rPr>
        <w:t>   Vieno aukotojo aukų sumos, viršijančios 10 VMDU dydį, tikrinimas (pagal šios techninės užduoties 18.5 punktą);</w:t>
      </w:r>
    </w:p>
    <w:p w:rsidR="005C40E2" w:rsidRPr="009001AA" w:rsidRDefault="005C40E2" w:rsidP="005C40E2">
      <w:pPr>
        <w:ind w:firstLine="540"/>
        <w:jc w:val="both"/>
        <w:rPr>
          <w:color w:val="000000"/>
          <w:szCs w:val="24"/>
          <w:lang w:eastAsia="lt-LT"/>
        </w:rPr>
      </w:pPr>
      <w:r w:rsidRPr="009001AA">
        <w:rPr>
          <w:color w:val="000000"/>
          <w:szCs w:val="24"/>
          <w:lang w:eastAsia="lt-LT"/>
        </w:rPr>
        <w:sym w:font="Symbol" w:char="F02D"/>
      </w:r>
      <w:r w:rsidRPr="009001AA">
        <w:rPr>
          <w:color w:val="000000"/>
          <w:szCs w:val="24"/>
          <w:lang w:eastAsia="lt-LT"/>
        </w:rPr>
        <w:t>   Kandidato lėšų, viršijančių 20 VMDU dydį,</w:t>
      </w:r>
      <w:r w:rsidRPr="009001AA">
        <w:rPr>
          <w:b/>
          <w:bCs/>
          <w:color w:val="000000"/>
          <w:szCs w:val="24"/>
          <w:lang w:eastAsia="lt-LT"/>
        </w:rPr>
        <w:t> </w:t>
      </w:r>
      <w:r w:rsidRPr="009001AA">
        <w:rPr>
          <w:color w:val="000000"/>
          <w:szCs w:val="24"/>
          <w:lang w:eastAsia="lt-LT"/>
        </w:rPr>
        <w:t>tikrinimas (pagal šios techninės užduoties 18.6 punktą).</w:t>
      </w:r>
    </w:p>
    <w:p w:rsidR="005C40E2" w:rsidRPr="009001AA" w:rsidRDefault="005C40E2" w:rsidP="005C40E2">
      <w:pPr>
        <w:ind w:firstLine="540"/>
        <w:jc w:val="both"/>
        <w:rPr>
          <w:color w:val="000000"/>
          <w:szCs w:val="24"/>
          <w:lang w:eastAsia="lt-LT"/>
        </w:rPr>
      </w:pPr>
      <w:r w:rsidRPr="009001AA">
        <w:rPr>
          <w:color w:val="000000"/>
          <w:szCs w:val="24"/>
          <w:lang w:eastAsia="lt-LT"/>
        </w:rPr>
        <w:t>Tikrinamos piniginės ir nepiniginės aukos. Tikrinama, ar nepriimtinos, t. y. PKFFK įstatymo reikalavimų neatitinkančios aukos, dalyvio buvo grąžintos (per 5 darbo dienas) ar pervestos į valstybės biudžetą (per 10 darbo dienų). Sudaroma nepriimtinų, tačiau negrąžintų ir į valstybės biudžetą nepervestų aukų suvestinė, nurodoma tokių aukų bendra suma.</w:t>
      </w:r>
    </w:p>
    <w:p w:rsidR="005C40E2" w:rsidRPr="009001AA" w:rsidRDefault="005C40E2" w:rsidP="005C40E2">
      <w:pPr>
        <w:ind w:firstLine="540"/>
        <w:jc w:val="both"/>
        <w:rPr>
          <w:color w:val="000000"/>
          <w:szCs w:val="24"/>
          <w:lang w:eastAsia="lt-LT"/>
        </w:rPr>
      </w:pPr>
      <w:bookmarkStart w:id="140" w:name="part_3a82a75756d24b29bb1d46446e0183ba"/>
      <w:bookmarkEnd w:id="140"/>
      <w:r w:rsidRPr="009001AA">
        <w:rPr>
          <w:b/>
          <w:bCs/>
          <w:color w:val="000000"/>
          <w:szCs w:val="24"/>
          <w:lang w:eastAsia="lt-LT"/>
        </w:rPr>
        <w:t>18.8.     Nustatyto didžiausio leistino politinės kampanijos išlaidų dydžio viršijimo tikrinimas</w:t>
      </w:r>
    </w:p>
    <w:p w:rsidR="005C40E2" w:rsidRPr="009001AA" w:rsidRDefault="005C40E2" w:rsidP="005C40E2">
      <w:pPr>
        <w:ind w:firstLine="540"/>
        <w:jc w:val="both"/>
        <w:rPr>
          <w:color w:val="000000"/>
          <w:szCs w:val="24"/>
          <w:lang w:eastAsia="lt-LT"/>
        </w:rPr>
      </w:pPr>
      <w:r w:rsidRPr="009001AA">
        <w:rPr>
          <w:color w:val="000000"/>
          <w:szCs w:val="24"/>
          <w:lang w:eastAsia="lt-LT"/>
        </w:rPr>
        <w:t>Procedūra atliekama, nustačius neatitikimų atliekant šias procedūras:</w:t>
      </w:r>
    </w:p>
    <w:p w:rsidR="005C40E2" w:rsidRPr="009001AA" w:rsidRDefault="005C40E2" w:rsidP="005C40E2">
      <w:pPr>
        <w:ind w:firstLine="540"/>
        <w:jc w:val="both"/>
        <w:rPr>
          <w:color w:val="000000"/>
          <w:szCs w:val="24"/>
          <w:lang w:eastAsia="lt-LT"/>
        </w:rPr>
      </w:pPr>
      <w:r w:rsidRPr="009001AA">
        <w:rPr>
          <w:color w:val="000000"/>
          <w:szCs w:val="24"/>
          <w:lang w:eastAsia="lt-LT"/>
        </w:rPr>
        <w:sym w:font="Symbol" w:char="F02D"/>
      </w:r>
      <w:r w:rsidRPr="009001AA">
        <w:rPr>
          <w:color w:val="000000"/>
          <w:szCs w:val="24"/>
          <w:lang w:eastAsia="lt-LT"/>
        </w:rPr>
        <w:t>   Dokumentų, jų rekvizitų, nurodytų žiniaraštyje, tikrinimas (pagal šios techninės užduoties 15.2 punktą);</w:t>
      </w:r>
    </w:p>
    <w:p w:rsidR="005C40E2" w:rsidRPr="009001AA" w:rsidRDefault="005C40E2" w:rsidP="005C40E2">
      <w:pPr>
        <w:ind w:firstLine="540"/>
        <w:jc w:val="both"/>
        <w:rPr>
          <w:color w:val="000000"/>
          <w:szCs w:val="24"/>
          <w:lang w:eastAsia="lt-LT"/>
        </w:rPr>
      </w:pPr>
      <w:r w:rsidRPr="009001AA">
        <w:rPr>
          <w:color w:val="000000"/>
          <w:szCs w:val="24"/>
          <w:lang w:eastAsia="lt-LT"/>
        </w:rPr>
        <w:sym w:font="Symbol" w:char="F02D"/>
      </w:r>
      <w:r w:rsidRPr="009001AA">
        <w:rPr>
          <w:color w:val="000000"/>
          <w:szCs w:val="24"/>
          <w:lang w:eastAsia="lt-LT"/>
        </w:rPr>
        <w:t>   Pajamų ir išlaidų dokumentų nurodytų žiniaraštyje pilnumo tikrinimas (pagal šios techninės užduoties 15.3 punktą);</w:t>
      </w:r>
    </w:p>
    <w:p w:rsidR="005C40E2" w:rsidRPr="009001AA" w:rsidRDefault="005C40E2" w:rsidP="005C40E2">
      <w:pPr>
        <w:ind w:firstLine="540"/>
        <w:jc w:val="both"/>
        <w:rPr>
          <w:color w:val="000000"/>
          <w:szCs w:val="24"/>
          <w:lang w:eastAsia="lt-LT"/>
        </w:rPr>
      </w:pPr>
      <w:r w:rsidRPr="009001AA">
        <w:rPr>
          <w:color w:val="000000"/>
          <w:szCs w:val="24"/>
          <w:lang w:eastAsia="lt-LT"/>
        </w:rPr>
        <w:sym w:font="Symbol" w:char="F02D"/>
      </w:r>
      <w:r w:rsidRPr="009001AA">
        <w:rPr>
          <w:color w:val="000000"/>
          <w:szCs w:val="24"/>
          <w:lang w:eastAsia="lt-LT"/>
        </w:rPr>
        <w:t>   Nepiniginių aukų vertės nustatymas (pagal šios techninės užduoties 16.1 punktą);</w:t>
      </w:r>
    </w:p>
    <w:p w:rsidR="005C40E2" w:rsidRPr="009001AA" w:rsidRDefault="005C40E2" w:rsidP="005C40E2">
      <w:pPr>
        <w:ind w:firstLine="540"/>
        <w:jc w:val="both"/>
        <w:rPr>
          <w:color w:val="000000"/>
          <w:szCs w:val="24"/>
          <w:lang w:eastAsia="lt-LT"/>
        </w:rPr>
      </w:pPr>
      <w:r w:rsidRPr="009001AA">
        <w:rPr>
          <w:color w:val="000000"/>
          <w:szCs w:val="24"/>
          <w:lang w:eastAsia="lt-LT"/>
        </w:rPr>
        <w:sym w:font="Symbol" w:char="F02D"/>
      </w:r>
      <w:r w:rsidRPr="009001AA">
        <w:rPr>
          <w:color w:val="000000"/>
          <w:szCs w:val="24"/>
          <w:lang w:eastAsia="lt-LT"/>
        </w:rPr>
        <w:t>   Nepiniginių aukų registravimas aukų lapuose ir žiniaraštyje (pagal šios techninės užduoties 16.2 punktą).</w:t>
      </w:r>
    </w:p>
    <w:p w:rsidR="005C40E2" w:rsidRPr="009001AA" w:rsidRDefault="005C40E2" w:rsidP="005C40E2">
      <w:pPr>
        <w:ind w:firstLine="540"/>
        <w:jc w:val="both"/>
        <w:rPr>
          <w:color w:val="000000"/>
          <w:szCs w:val="24"/>
          <w:lang w:eastAsia="lt-LT"/>
        </w:rPr>
      </w:pPr>
      <w:r w:rsidRPr="009001AA">
        <w:rPr>
          <w:color w:val="000000"/>
          <w:szCs w:val="24"/>
          <w:lang w:eastAsia="lt-LT"/>
        </w:rPr>
        <w:t>Tikrinamos piniginės ir nepiniginės išlaidos. Radus žiniaraštyje neregistruotas ar neteisingai užregistruotas išlaidas, patikrinama, ar dalyvio visos (užregistruotos ir neužregistruotos) išlaidos neviršija nustatyto didžiausio leistino politinės kampanijos išlaidų dydžio. Jei dalyvio išlaidos viršija nustatytą didžiausią leistiną politinės kampanijos išlaidų dydį, auditorius apie tai pasisako savo pastebėjimuose.</w:t>
      </w:r>
    </w:p>
    <w:p w:rsidR="005C40E2" w:rsidRPr="009001AA" w:rsidRDefault="005C40E2" w:rsidP="005C40E2">
      <w:pPr>
        <w:ind w:firstLine="540"/>
        <w:jc w:val="both"/>
        <w:rPr>
          <w:color w:val="000000"/>
          <w:szCs w:val="24"/>
          <w:lang w:eastAsia="lt-LT"/>
        </w:rPr>
      </w:pPr>
      <w:bookmarkStart w:id="141" w:name="part_28e379abd0dd4cc5a479a55d44a1f3da"/>
      <w:bookmarkEnd w:id="141"/>
      <w:r w:rsidRPr="009001AA">
        <w:rPr>
          <w:b/>
          <w:bCs/>
          <w:color w:val="000000"/>
          <w:szCs w:val="24"/>
          <w:lang w:eastAsia="lt-LT"/>
        </w:rPr>
        <w:t>18.9.     Atstovaujamųjų dalyvių išlaidų tikrinimas</w:t>
      </w:r>
    </w:p>
    <w:p w:rsidR="005C40E2" w:rsidRPr="009001AA" w:rsidRDefault="005C40E2" w:rsidP="005C40E2">
      <w:pPr>
        <w:ind w:firstLine="540"/>
        <w:jc w:val="both"/>
        <w:rPr>
          <w:color w:val="000000"/>
          <w:szCs w:val="24"/>
          <w:lang w:eastAsia="lt-LT"/>
        </w:rPr>
      </w:pPr>
      <w:r w:rsidRPr="009001AA">
        <w:rPr>
          <w:color w:val="000000"/>
          <w:szCs w:val="24"/>
          <w:lang w:eastAsia="lt-LT"/>
        </w:rPr>
        <w:t>Procedūra atliekama tik tikrinant politinės partijos ar visuomeninio rinkimų komiteto, turinčio atstovaujamųjų politinės kampanijos dalyvių, politinės kampanijos išlaidas ir nustačius neatitikimų atliekant šias procedūras:</w:t>
      </w:r>
    </w:p>
    <w:p w:rsidR="005C40E2" w:rsidRPr="009001AA" w:rsidRDefault="005C40E2" w:rsidP="005C40E2">
      <w:pPr>
        <w:ind w:firstLine="540"/>
        <w:jc w:val="both"/>
        <w:rPr>
          <w:color w:val="000000"/>
          <w:szCs w:val="24"/>
          <w:lang w:eastAsia="lt-LT"/>
        </w:rPr>
      </w:pPr>
      <w:r w:rsidRPr="009001AA">
        <w:rPr>
          <w:color w:val="000000"/>
          <w:szCs w:val="24"/>
          <w:lang w:eastAsia="lt-LT"/>
        </w:rPr>
        <w:sym w:font="Symbol" w:char="F02D"/>
      </w:r>
      <w:r w:rsidRPr="009001AA">
        <w:rPr>
          <w:color w:val="000000"/>
          <w:szCs w:val="24"/>
          <w:lang w:eastAsia="lt-LT"/>
        </w:rPr>
        <w:t>   Dokumentų, jų rekvizitų, nurodytų žiniaraštyje, tikrinimas (pagal šios techninės užduoties 15.2 punktą);</w:t>
      </w:r>
    </w:p>
    <w:p w:rsidR="005C40E2" w:rsidRPr="009001AA" w:rsidRDefault="005C40E2" w:rsidP="005C40E2">
      <w:pPr>
        <w:ind w:firstLine="540"/>
        <w:jc w:val="both"/>
        <w:rPr>
          <w:color w:val="000000"/>
          <w:szCs w:val="24"/>
          <w:lang w:eastAsia="lt-LT"/>
        </w:rPr>
      </w:pPr>
      <w:r w:rsidRPr="009001AA">
        <w:rPr>
          <w:color w:val="000000"/>
          <w:szCs w:val="24"/>
          <w:lang w:eastAsia="lt-LT"/>
        </w:rPr>
        <w:sym w:font="Symbol" w:char="F02D"/>
      </w:r>
      <w:r w:rsidRPr="009001AA">
        <w:rPr>
          <w:color w:val="000000"/>
          <w:szCs w:val="24"/>
          <w:lang w:eastAsia="lt-LT"/>
        </w:rPr>
        <w:t>   Pajamų ir išlaidų dokumentų nurodytų žiniaraštyje pilnumo tikrinimas (pagal šios techninės užduoties 15.3 punktą);</w:t>
      </w:r>
    </w:p>
    <w:p w:rsidR="005C40E2" w:rsidRPr="009001AA" w:rsidRDefault="005C40E2" w:rsidP="005C40E2">
      <w:pPr>
        <w:ind w:firstLine="540"/>
        <w:jc w:val="both"/>
        <w:rPr>
          <w:color w:val="000000"/>
          <w:szCs w:val="24"/>
          <w:lang w:eastAsia="lt-LT"/>
        </w:rPr>
      </w:pPr>
      <w:r w:rsidRPr="009001AA">
        <w:rPr>
          <w:color w:val="000000"/>
          <w:szCs w:val="24"/>
          <w:lang w:eastAsia="lt-LT"/>
        </w:rPr>
        <w:sym w:font="Symbol" w:char="F02D"/>
      </w:r>
      <w:r w:rsidRPr="009001AA">
        <w:rPr>
          <w:color w:val="000000"/>
          <w:szCs w:val="24"/>
          <w:lang w:eastAsia="lt-LT"/>
        </w:rPr>
        <w:t>   Nepiniginių aukų vertės nustatymas (pagal šios techninės užduoties 16.1 punktą);</w:t>
      </w:r>
    </w:p>
    <w:p w:rsidR="005C40E2" w:rsidRPr="009001AA" w:rsidRDefault="005C40E2" w:rsidP="005C40E2">
      <w:pPr>
        <w:ind w:firstLine="540"/>
        <w:jc w:val="both"/>
        <w:rPr>
          <w:color w:val="000000"/>
          <w:szCs w:val="24"/>
          <w:lang w:eastAsia="lt-LT"/>
        </w:rPr>
      </w:pPr>
      <w:r w:rsidRPr="009001AA">
        <w:rPr>
          <w:color w:val="000000"/>
          <w:szCs w:val="24"/>
          <w:lang w:eastAsia="lt-LT"/>
        </w:rPr>
        <w:sym w:font="Symbol" w:char="F02D"/>
      </w:r>
      <w:r w:rsidRPr="009001AA">
        <w:rPr>
          <w:color w:val="000000"/>
          <w:szCs w:val="24"/>
          <w:lang w:eastAsia="lt-LT"/>
        </w:rPr>
        <w:t>   Nepiniginių aukų registravimas aukų lapuose ir žiniaraštyje (pagal šios techninės užduoties 16.2 punktą).</w:t>
      </w:r>
    </w:p>
    <w:p w:rsidR="005C40E2" w:rsidRPr="009001AA" w:rsidRDefault="005C40E2" w:rsidP="005C40E2">
      <w:pPr>
        <w:ind w:firstLine="540"/>
        <w:jc w:val="both"/>
        <w:rPr>
          <w:color w:val="000000"/>
          <w:szCs w:val="24"/>
          <w:lang w:eastAsia="lt-LT"/>
        </w:rPr>
      </w:pPr>
      <w:r w:rsidRPr="009001AA">
        <w:rPr>
          <w:color w:val="000000"/>
          <w:szCs w:val="24"/>
          <w:lang w:eastAsia="lt-LT"/>
        </w:rPr>
        <w:t>Nustačius neteisingai užregistruotas ar neužregistruotas išlaidas (pinigines ir nepinigines), jeigu jos paskirstytos atstovaujamiesiems politinės kampanijos dalyviams, dalyvio prašoma pateikti rašytinį paaiškinimą dėl tokių išlaidų priskyrimo atstovaujamiesiems politinės kampanijos dalyviams. Pagal gautą rašytinį paaiškinimą, sudaroma patikslintų atstovaujamųjų politinės kampanijos dalyvių išlaidų suvestinė.</w:t>
      </w:r>
    </w:p>
    <w:p w:rsidR="005C40E2" w:rsidRPr="009001AA" w:rsidRDefault="005C40E2" w:rsidP="005C40E2">
      <w:pPr>
        <w:jc w:val="both"/>
        <w:rPr>
          <w:color w:val="000000"/>
          <w:szCs w:val="24"/>
          <w:lang w:eastAsia="lt-LT"/>
        </w:rPr>
      </w:pPr>
      <w:r w:rsidRPr="009001AA">
        <w:rPr>
          <w:b/>
          <w:bCs/>
          <w:color w:val="000000"/>
          <w:szCs w:val="24"/>
          <w:lang w:eastAsia="lt-LT"/>
        </w:rPr>
        <w:t> </w:t>
      </w:r>
    </w:p>
    <w:p w:rsidR="005C40E2" w:rsidRPr="009001AA" w:rsidRDefault="005C40E2" w:rsidP="005C40E2">
      <w:pPr>
        <w:ind w:hanging="360"/>
        <w:jc w:val="center"/>
        <w:rPr>
          <w:color w:val="000000"/>
          <w:szCs w:val="24"/>
          <w:lang w:eastAsia="lt-LT"/>
        </w:rPr>
      </w:pPr>
      <w:bookmarkStart w:id="142" w:name="part_fe8f7e3531e64b59979ad9c802b6858f"/>
      <w:bookmarkEnd w:id="142"/>
      <w:r w:rsidRPr="009001AA">
        <w:rPr>
          <w:b/>
          <w:bCs/>
          <w:color w:val="000000"/>
          <w:szCs w:val="24"/>
          <w:lang w:eastAsia="lt-LT"/>
        </w:rPr>
        <w:t>VII SKYRIUS</w:t>
      </w:r>
    </w:p>
    <w:p w:rsidR="005C40E2" w:rsidRPr="009001AA" w:rsidRDefault="005C40E2" w:rsidP="005C40E2">
      <w:pPr>
        <w:ind w:hanging="360"/>
        <w:jc w:val="center"/>
        <w:rPr>
          <w:color w:val="000000"/>
          <w:szCs w:val="24"/>
          <w:lang w:eastAsia="lt-LT"/>
        </w:rPr>
      </w:pPr>
      <w:r w:rsidRPr="009001AA">
        <w:rPr>
          <w:b/>
          <w:bCs/>
          <w:color w:val="000000"/>
          <w:szCs w:val="24"/>
          <w:lang w:eastAsia="lt-LT"/>
        </w:rPr>
        <w:t>POLITINĖS REKLAMOS ATASKAITOS TIKRINIMAS</w:t>
      </w:r>
    </w:p>
    <w:p w:rsidR="005C40E2" w:rsidRPr="009001AA" w:rsidRDefault="005C40E2" w:rsidP="005C40E2">
      <w:pPr>
        <w:rPr>
          <w:color w:val="000000"/>
          <w:szCs w:val="24"/>
          <w:lang w:eastAsia="lt-LT"/>
        </w:rPr>
      </w:pPr>
      <w:r w:rsidRPr="009001AA">
        <w:rPr>
          <w:color w:val="000000"/>
          <w:szCs w:val="24"/>
          <w:lang w:eastAsia="lt-LT"/>
        </w:rPr>
        <w:t> </w:t>
      </w:r>
    </w:p>
    <w:p w:rsidR="005C40E2" w:rsidRPr="009001AA" w:rsidRDefault="005C40E2" w:rsidP="005C40E2">
      <w:pPr>
        <w:ind w:firstLine="540"/>
        <w:jc w:val="both"/>
        <w:rPr>
          <w:color w:val="000000"/>
          <w:szCs w:val="24"/>
          <w:lang w:eastAsia="lt-LT"/>
        </w:rPr>
      </w:pPr>
      <w:r w:rsidRPr="009001AA">
        <w:rPr>
          <w:color w:val="000000"/>
          <w:szCs w:val="24"/>
          <w:lang w:eastAsia="lt-LT"/>
        </w:rPr>
        <w:t>Tikrinama dalyvio pateikta politinės reklamos ataskaita, jos duomenys lyginami su deklaracijų (VRK IS) duomenimis apie dalyvį. Tikrinamos deklaracijos atrenkamos pagal šios techninės užduoties 19 punktą.</w:t>
      </w:r>
    </w:p>
    <w:p w:rsidR="005C40E2" w:rsidRPr="009001AA" w:rsidRDefault="005C40E2" w:rsidP="005C40E2">
      <w:pPr>
        <w:ind w:firstLine="540"/>
        <w:jc w:val="both"/>
        <w:rPr>
          <w:color w:val="000000"/>
          <w:szCs w:val="24"/>
          <w:lang w:eastAsia="lt-LT"/>
        </w:rPr>
      </w:pPr>
      <w:bookmarkStart w:id="143" w:name="part_e616497b584043618e6f0f1906b08db8"/>
      <w:bookmarkEnd w:id="143"/>
      <w:r w:rsidRPr="009001AA">
        <w:rPr>
          <w:b/>
          <w:bCs/>
          <w:color w:val="000000"/>
          <w:szCs w:val="24"/>
          <w:lang w:eastAsia="lt-LT"/>
        </w:rPr>
        <w:t>19.               Tikrinamų deklaracijų atranka</w:t>
      </w:r>
    </w:p>
    <w:p w:rsidR="005C40E2" w:rsidRPr="009001AA" w:rsidRDefault="005C40E2" w:rsidP="005C40E2">
      <w:pPr>
        <w:ind w:firstLine="540"/>
        <w:jc w:val="both"/>
        <w:rPr>
          <w:color w:val="000000"/>
          <w:szCs w:val="24"/>
          <w:lang w:eastAsia="lt-LT"/>
        </w:rPr>
      </w:pPr>
      <w:r w:rsidRPr="009001AA">
        <w:rPr>
          <w:color w:val="000000"/>
          <w:szCs w:val="24"/>
          <w:lang w:eastAsia="lt-LT"/>
        </w:rPr>
        <w:lastRenderedPageBreak/>
        <w:t>Deklaracijos atrenkamos iš visų pateiktų deklaracijų, kuriose yra nurodyta dalyvio vardu skleista politinė reklama:</w:t>
      </w:r>
    </w:p>
    <w:p w:rsidR="005C40E2" w:rsidRPr="009001AA" w:rsidRDefault="005C40E2" w:rsidP="005C40E2">
      <w:pPr>
        <w:ind w:firstLine="540"/>
        <w:jc w:val="both"/>
        <w:rPr>
          <w:color w:val="000000"/>
          <w:szCs w:val="24"/>
          <w:lang w:eastAsia="lt-LT"/>
        </w:rPr>
      </w:pPr>
      <w:bookmarkStart w:id="144" w:name="part_a24ea23e49e74d36a9b666d5be42f255"/>
      <w:bookmarkEnd w:id="144"/>
      <w:r w:rsidRPr="009001AA">
        <w:rPr>
          <w:color w:val="000000"/>
          <w:szCs w:val="24"/>
          <w:lang w:eastAsia="lt-LT"/>
        </w:rPr>
        <w:t>19.1.     naudojant VRK IS priemonę „Politinės reklamos duomenų lyginimas“ atrenkamos 5 viešosios informacijos rengėjų ar skleidėjų deklaracijos, kuriose nurodyta didžiausia apie dalyvį paskleistos reklamos kaina;</w:t>
      </w:r>
    </w:p>
    <w:p w:rsidR="005C40E2" w:rsidRPr="009001AA" w:rsidRDefault="005C40E2" w:rsidP="005C40E2">
      <w:pPr>
        <w:ind w:firstLine="567"/>
        <w:jc w:val="both"/>
        <w:rPr>
          <w:color w:val="000000"/>
          <w:szCs w:val="24"/>
          <w:lang w:eastAsia="lt-LT"/>
        </w:rPr>
      </w:pPr>
      <w:bookmarkStart w:id="145" w:name="part_fc27caae5f234aa1ad3a80e62b47c710"/>
      <w:bookmarkEnd w:id="145"/>
      <w:r w:rsidRPr="009001AA">
        <w:rPr>
          <w:color w:val="000000"/>
          <w:szCs w:val="24"/>
          <w:lang w:eastAsia="lt-LT"/>
        </w:rPr>
        <w:t>19.2. naudojant VRK IS priemonę „Politinės reklamos duomenų lyginimas“ atrenkamos visos deklaracijos (visi jų įrašai), kuriose nurodytos politinės reklamos dalyvis nedeklaravo politinės reklamos ataskaitoje (dalyvio duomenų skiltyje nurodyta „Nėra duomenų“), ir atrenkamos ne mažiau kaip 5 deklaracijos, kuriose yra didžiausias skirtumas tarp dalyvio ir rengėjo ar skleidėjo nurodytos politinės reklamos kainos (jei skirtumų nėra, atrenkama iki 5 deklaracijų, kuriose politinės reklamos kaina sutampa);</w:t>
      </w:r>
    </w:p>
    <w:p w:rsidR="005C40E2" w:rsidRPr="009001AA" w:rsidRDefault="005C40E2" w:rsidP="005C40E2">
      <w:pPr>
        <w:ind w:firstLine="540"/>
        <w:jc w:val="both"/>
        <w:rPr>
          <w:color w:val="000000"/>
          <w:szCs w:val="24"/>
          <w:lang w:eastAsia="lt-LT"/>
        </w:rPr>
      </w:pPr>
      <w:bookmarkStart w:id="146" w:name="part_37c530d6bac640c2a1e0236d2f9337e3"/>
      <w:bookmarkEnd w:id="146"/>
      <w:r w:rsidRPr="009001AA">
        <w:rPr>
          <w:color w:val="000000"/>
          <w:szCs w:val="24"/>
          <w:lang w:eastAsia="lt-LT"/>
        </w:rPr>
        <w:t>19.3.     jeigu pagal 19.1 ir 19.2 punktus tikrinamose deklaracijose nurodyta dalyvio interesais paskleistos politinės reklamos kaina sudaro mažiau kaip 70 procentų visos deklaracijose nurodytos dalyvio interesais paskleistos politinės reklamos kainos, papildomai VRK IS programoje atrenkama tiek deklaracijų, kad būtų patikrinama ne mažiau kaip 70 procentų visos deklaracijose nurodytos dalyvio interesais paskleistos politinės reklamos kainos.</w:t>
      </w:r>
    </w:p>
    <w:p w:rsidR="005C40E2" w:rsidRPr="009001AA" w:rsidRDefault="005C40E2" w:rsidP="005C40E2">
      <w:pPr>
        <w:ind w:firstLine="540"/>
        <w:jc w:val="both"/>
        <w:rPr>
          <w:color w:val="000000"/>
          <w:szCs w:val="24"/>
          <w:lang w:eastAsia="lt-LT"/>
        </w:rPr>
      </w:pPr>
      <w:bookmarkStart w:id="147" w:name="part_7daf170bf6514c5ca78280b576322a8b"/>
      <w:bookmarkEnd w:id="147"/>
      <w:r w:rsidRPr="009001AA">
        <w:rPr>
          <w:b/>
          <w:bCs/>
          <w:color w:val="000000"/>
          <w:szCs w:val="24"/>
          <w:lang w:eastAsia="lt-LT"/>
        </w:rPr>
        <w:t>20.               Atrinktų įrašų tikrinimas</w:t>
      </w:r>
    </w:p>
    <w:p w:rsidR="005C40E2" w:rsidRPr="009001AA" w:rsidRDefault="005C40E2" w:rsidP="005C40E2">
      <w:pPr>
        <w:ind w:firstLine="540"/>
        <w:jc w:val="both"/>
        <w:rPr>
          <w:color w:val="000000"/>
          <w:szCs w:val="24"/>
          <w:lang w:eastAsia="lt-LT"/>
        </w:rPr>
      </w:pPr>
      <w:r w:rsidRPr="009001AA">
        <w:rPr>
          <w:color w:val="000000"/>
          <w:szCs w:val="24"/>
          <w:lang w:eastAsia="lt-LT"/>
        </w:rPr>
        <w:t>Deklaracijų įrašai, atrinkti pagal šios techninės užduoties 19 punkte pateiktus kriterijus, lyginami su dalyvio politinės reklamos ataskaitos įrašais.</w:t>
      </w:r>
    </w:p>
    <w:p w:rsidR="005C40E2" w:rsidRPr="009001AA" w:rsidRDefault="005C40E2" w:rsidP="005C40E2">
      <w:pPr>
        <w:ind w:firstLine="540"/>
        <w:jc w:val="both"/>
        <w:rPr>
          <w:color w:val="000000"/>
          <w:szCs w:val="24"/>
          <w:lang w:eastAsia="lt-LT"/>
        </w:rPr>
      </w:pPr>
      <w:r w:rsidRPr="009001AA">
        <w:rPr>
          <w:color w:val="000000"/>
          <w:szCs w:val="24"/>
          <w:lang w:eastAsia="lt-LT"/>
        </w:rPr>
        <w:t>Peržiūros metu nustatoma:</w:t>
      </w:r>
    </w:p>
    <w:p w:rsidR="005C40E2" w:rsidRPr="009001AA" w:rsidRDefault="005C40E2" w:rsidP="005C40E2">
      <w:pPr>
        <w:ind w:firstLine="540"/>
        <w:jc w:val="both"/>
        <w:rPr>
          <w:color w:val="000000"/>
          <w:szCs w:val="24"/>
          <w:lang w:eastAsia="lt-LT"/>
        </w:rPr>
      </w:pPr>
      <w:bookmarkStart w:id="148" w:name="part_46500d66f8fc42e6aa2f03c8fddd2d45"/>
      <w:bookmarkEnd w:id="148"/>
      <w:r w:rsidRPr="009001AA">
        <w:rPr>
          <w:b/>
          <w:bCs/>
          <w:color w:val="000000"/>
          <w:szCs w:val="24"/>
          <w:lang w:eastAsia="lt-LT"/>
        </w:rPr>
        <w:t>20.1.     Dalyvio nedeklaruota politinė reklama</w:t>
      </w:r>
    </w:p>
    <w:p w:rsidR="005C40E2" w:rsidRPr="009001AA" w:rsidRDefault="005C40E2" w:rsidP="005C40E2">
      <w:pPr>
        <w:ind w:firstLine="540"/>
        <w:jc w:val="both"/>
        <w:rPr>
          <w:color w:val="000000"/>
          <w:szCs w:val="24"/>
          <w:lang w:eastAsia="lt-LT"/>
        </w:rPr>
      </w:pPr>
      <w:r w:rsidRPr="009001AA">
        <w:rPr>
          <w:color w:val="000000"/>
          <w:szCs w:val="24"/>
          <w:lang w:eastAsia="lt-LT"/>
        </w:rPr>
        <w:t>Nustatoma, ar deklaracijose yra nurodyta politinė reklama, kurios dalyvis nenurodė politinės reklamos ataskaitoje. Nustačius tokių faktų, tikrinama, ar žiniaraštyje yra nurodytos išlaidos viešosios informacijos rengėjui ar skleidėjui (jei deklaracijoje nurodyta, kad politinę reklamą užsakė dalyvis ar jo atstovas) arba deklaracijoje nurodytam reklamos užsakovui. Sudaroma nedeklaruotos politinės reklamos suvestinė, nurodant deklaracijose pateiktas politinės reklamos kainas.</w:t>
      </w:r>
    </w:p>
    <w:p w:rsidR="005C40E2" w:rsidRPr="009001AA" w:rsidRDefault="005C40E2" w:rsidP="005C40E2">
      <w:pPr>
        <w:ind w:firstLine="540"/>
        <w:jc w:val="both"/>
        <w:rPr>
          <w:color w:val="000000"/>
          <w:szCs w:val="24"/>
          <w:lang w:eastAsia="lt-LT"/>
        </w:rPr>
      </w:pPr>
      <w:bookmarkStart w:id="149" w:name="part_a901391060574974a1c9f96f28c44a4c"/>
      <w:bookmarkEnd w:id="149"/>
      <w:r w:rsidRPr="009001AA">
        <w:rPr>
          <w:b/>
          <w:bCs/>
          <w:color w:val="000000"/>
          <w:szCs w:val="24"/>
          <w:lang w:eastAsia="lt-LT"/>
        </w:rPr>
        <w:t>20.2.     Neatlygintinai paskleista politinė reklama</w:t>
      </w:r>
    </w:p>
    <w:p w:rsidR="005C40E2" w:rsidRPr="009001AA" w:rsidRDefault="005C40E2" w:rsidP="005C40E2">
      <w:pPr>
        <w:ind w:firstLine="540"/>
        <w:jc w:val="both"/>
        <w:rPr>
          <w:color w:val="000000"/>
          <w:szCs w:val="24"/>
          <w:lang w:eastAsia="lt-LT"/>
        </w:rPr>
      </w:pPr>
      <w:r w:rsidRPr="009001AA">
        <w:rPr>
          <w:color w:val="000000"/>
          <w:szCs w:val="24"/>
          <w:lang w:eastAsia="lt-LT"/>
        </w:rPr>
        <w:t>Nustačius, kad žiniaraštyje nenurodytos išlaidos viešosios informacijos rengėjui ar skleidėjui už politinės reklamos skleidimą, kai deklaracijoje nurodyta, kad politinę reklamą užsakė pats dalyvis ar jo atstovas, raštu užklausiamas viešosios informacijos rengėjas ar skleidėjas ir dalyvis, ar ši politinė reklama nebuvo paskleista neatlygintinai ir ar ji nebuvo apmokėta trečiojo asmens. Sudaroma neatlygintinai paskleistos ir trečiųjų asmenų apmokėtos politinės reklamos išlaidų suvestinė.</w:t>
      </w:r>
    </w:p>
    <w:p w:rsidR="005C40E2" w:rsidRPr="009001AA" w:rsidRDefault="005C40E2" w:rsidP="005C40E2">
      <w:pPr>
        <w:ind w:firstLine="540"/>
        <w:jc w:val="both"/>
        <w:rPr>
          <w:color w:val="000000"/>
          <w:szCs w:val="24"/>
          <w:lang w:eastAsia="lt-LT"/>
        </w:rPr>
      </w:pPr>
      <w:bookmarkStart w:id="150" w:name="part_6a758eaf144249dc9fbde03c35f5bfc1"/>
      <w:bookmarkEnd w:id="150"/>
      <w:r w:rsidRPr="009001AA">
        <w:rPr>
          <w:b/>
          <w:bCs/>
          <w:color w:val="000000"/>
          <w:szCs w:val="24"/>
          <w:lang w:eastAsia="lt-LT"/>
        </w:rPr>
        <w:t>20.3.     Ne dalyvio užsakyta politinė reklama</w:t>
      </w:r>
    </w:p>
    <w:p w:rsidR="005C40E2" w:rsidRPr="009001AA" w:rsidRDefault="005C40E2" w:rsidP="005C40E2">
      <w:pPr>
        <w:ind w:firstLine="540"/>
        <w:jc w:val="both"/>
        <w:rPr>
          <w:color w:val="000000"/>
          <w:szCs w:val="24"/>
          <w:lang w:eastAsia="lt-LT"/>
        </w:rPr>
      </w:pPr>
      <w:r w:rsidRPr="009001AA">
        <w:rPr>
          <w:color w:val="000000"/>
          <w:szCs w:val="24"/>
          <w:lang w:eastAsia="lt-LT"/>
        </w:rPr>
        <w:t>Jei deklaracijoje nurodyta, kad politinę reklamą užsakė ne pats dalyvis ar jo atstovas, patikrinama, ar dalyvio žiniaraštyje yra nurodytos išlaidos tokios politinės reklamos užsakovui. Jeigu nustatoma, kad žiniaraštyje tokių išlaidų politinės reklamos užsakovui nėra, sudaroma tokių politinės reklamos išlaidų suvestinė.</w:t>
      </w:r>
    </w:p>
    <w:p w:rsidR="005C40E2" w:rsidRPr="009001AA" w:rsidRDefault="005C40E2" w:rsidP="005C40E2">
      <w:pPr>
        <w:ind w:firstLine="540"/>
        <w:jc w:val="both"/>
        <w:rPr>
          <w:color w:val="000000"/>
          <w:szCs w:val="24"/>
          <w:lang w:eastAsia="lt-LT"/>
        </w:rPr>
      </w:pPr>
      <w:r w:rsidRPr="009001AA">
        <w:rPr>
          <w:color w:val="000000"/>
          <w:szCs w:val="24"/>
          <w:lang w:eastAsia="lt-LT"/>
        </w:rPr>
        <w:t> </w:t>
      </w:r>
    </w:p>
    <w:p w:rsidR="005C40E2" w:rsidRPr="009001AA" w:rsidRDefault="005C40E2" w:rsidP="005C40E2">
      <w:pPr>
        <w:jc w:val="center"/>
        <w:rPr>
          <w:color w:val="000000"/>
          <w:szCs w:val="24"/>
          <w:lang w:eastAsia="lt-LT"/>
        </w:rPr>
      </w:pPr>
      <w:bookmarkStart w:id="151" w:name="part_94677b7a91344132a108332821be466a"/>
      <w:bookmarkEnd w:id="151"/>
      <w:r w:rsidRPr="009001AA">
        <w:rPr>
          <w:b/>
          <w:bCs/>
          <w:color w:val="000000"/>
          <w:szCs w:val="24"/>
          <w:lang w:eastAsia="lt-LT"/>
        </w:rPr>
        <w:t>VIII SKYRIUS </w:t>
      </w:r>
    </w:p>
    <w:p w:rsidR="005C40E2" w:rsidRPr="009001AA" w:rsidRDefault="005C40E2" w:rsidP="005C40E2">
      <w:pPr>
        <w:jc w:val="center"/>
        <w:rPr>
          <w:color w:val="000000"/>
          <w:szCs w:val="24"/>
          <w:lang w:eastAsia="lt-LT"/>
        </w:rPr>
      </w:pPr>
      <w:r w:rsidRPr="009001AA">
        <w:rPr>
          <w:b/>
          <w:bCs/>
          <w:color w:val="000000"/>
          <w:szCs w:val="24"/>
          <w:lang w:eastAsia="lt-LT"/>
        </w:rPr>
        <w:t>BAIGIAMOSIOS NUOSTATOS</w:t>
      </w:r>
    </w:p>
    <w:p w:rsidR="005C40E2" w:rsidRPr="009001AA" w:rsidRDefault="005C40E2" w:rsidP="005C40E2">
      <w:pPr>
        <w:rPr>
          <w:color w:val="000000"/>
          <w:szCs w:val="24"/>
          <w:lang w:eastAsia="lt-LT"/>
        </w:rPr>
      </w:pPr>
      <w:r w:rsidRPr="009001AA">
        <w:rPr>
          <w:color w:val="000000"/>
          <w:szCs w:val="24"/>
          <w:lang w:eastAsia="lt-LT"/>
        </w:rPr>
        <w:t> </w:t>
      </w:r>
    </w:p>
    <w:p w:rsidR="005C40E2" w:rsidRPr="009001AA" w:rsidRDefault="005C40E2" w:rsidP="005C40E2">
      <w:pPr>
        <w:ind w:firstLine="540"/>
        <w:jc w:val="both"/>
        <w:rPr>
          <w:color w:val="000000"/>
          <w:szCs w:val="24"/>
          <w:lang w:eastAsia="lt-LT"/>
        </w:rPr>
      </w:pPr>
      <w:bookmarkStart w:id="152" w:name="part_8cd4a35bf5cf48ab941bc253624081f1"/>
      <w:bookmarkEnd w:id="152"/>
      <w:r w:rsidRPr="009001AA">
        <w:rPr>
          <w:color w:val="000000"/>
          <w:szCs w:val="24"/>
          <w:lang w:eastAsia="lt-LT"/>
        </w:rPr>
        <w:t>21.               Atlikęs patikrinimą auditorius:</w:t>
      </w:r>
    </w:p>
    <w:p w:rsidR="005C40E2" w:rsidRPr="009001AA" w:rsidRDefault="005C40E2" w:rsidP="005C40E2">
      <w:pPr>
        <w:ind w:firstLine="540"/>
        <w:jc w:val="both"/>
        <w:rPr>
          <w:color w:val="000000"/>
          <w:szCs w:val="24"/>
          <w:lang w:eastAsia="lt-LT"/>
        </w:rPr>
      </w:pPr>
      <w:bookmarkStart w:id="153" w:name="part_0d8b435ffb6542aea201e6b835f469f9"/>
      <w:bookmarkEnd w:id="153"/>
      <w:r w:rsidRPr="009001AA">
        <w:rPr>
          <w:color w:val="000000"/>
          <w:szCs w:val="24"/>
          <w:lang w:eastAsia="lt-LT"/>
        </w:rPr>
        <w:t>21.1.     naudodamas VRK IS parengia auditoriaus ataskaitą dėl pastebėtų faktų, kurioje nurodo:</w:t>
      </w:r>
    </w:p>
    <w:p w:rsidR="005C40E2" w:rsidRPr="009001AA" w:rsidRDefault="005C40E2" w:rsidP="005C40E2">
      <w:pPr>
        <w:ind w:firstLine="567"/>
        <w:jc w:val="both"/>
        <w:rPr>
          <w:color w:val="000000"/>
          <w:szCs w:val="24"/>
          <w:lang w:eastAsia="lt-LT"/>
        </w:rPr>
      </w:pPr>
      <w:bookmarkStart w:id="154" w:name="part_6beb8fea5abe4ab5a389b796fe47eefb"/>
      <w:bookmarkEnd w:id="154"/>
      <w:r w:rsidRPr="009001AA">
        <w:rPr>
          <w:color w:val="000000"/>
          <w:szCs w:val="24"/>
          <w:lang w:eastAsia="lt-LT"/>
        </w:rPr>
        <w:t>21.1.1.   kad atliktas patikrinimas pagal Vyriausiosios rinkimų komisijos patvirtintoje Politinės kampanijos dalyvio patikrinimo techninėje užduotyje numatytas procedūras;</w:t>
      </w:r>
    </w:p>
    <w:p w:rsidR="005C40E2" w:rsidRPr="009001AA" w:rsidRDefault="005C40E2" w:rsidP="005C40E2">
      <w:pPr>
        <w:ind w:firstLine="567"/>
        <w:jc w:val="both"/>
        <w:rPr>
          <w:color w:val="000000"/>
          <w:szCs w:val="24"/>
          <w:lang w:eastAsia="lt-LT"/>
        </w:rPr>
      </w:pPr>
      <w:bookmarkStart w:id="155" w:name="part_1de1c80ddbcd4ec3884065363a783e84"/>
      <w:bookmarkEnd w:id="155"/>
      <w:r w:rsidRPr="009001AA">
        <w:rPr>
          <w:color w:val="000000"/>
          <w:szCs w:val="24"/>
          <w:lang w:eastAsia="lt-LT"/>
        </w:rPr>
        <w:t>21.1.2.   ar patikrinimo metu nustatė arba nenustatė neatitikimų tarp VRK IS (ar Žiniaraščio) duomenų ir pajamas bei išlaidas pagrindžiančių dokumentų: ar nurodytos visos gautos lėšos iš teisėtų finansavimo šaltinių, patirtos išlaidos ir prisiimti skolos įsipareigojimai;</w:t>
      </w:r>
    </w:p>
    <w:p w:rsidR="005C40E2" w:rsidRPr="009001AA" w:rsidRDefault="005C40E2" w:rsidP="005C40E2">
      <w:pPr>
        <w:ind w:firstLine="567"/>
        <w:jc w:val="both"/>
        <w:rPr>
          <w:color w:val="000000"/>
          <w:szCs w:val="24"/>
          <w:lang w:eastAsia="lt-LT"/>
        </w:rPr>
      </w:pPr>
      <w:bookmarkStart w:id="156" w:name="part_334bab3020e340a590a3c4ec8b632b3c"/>
      <w:bookmarkEnd w:id="156"/>
      <w:r w:rsidRPr="009001AA">
        <w:rPr>
          <w:color w:val="000000"/>
          <w:szCs w:val="24"/>
          <w:lang w:eastAsia="lt-LT"/>
        </w:rPr>
        <w:t>21.1.3.   politinės reklamos duomenų patikrinimo apimtį (išvardija rengėjus, skleidėjus, kurių pateiktas deklaracijas tikrino, nurodo bendras politinės reklamos kainas šiose deklaracijose);</w:t>
      </w:r>
    </w:p>
    <w:p w:rsidR="005C40E2" w:rsidRPr="009001AA" w:rsidRDefault="005C40E2" w:rsidP="005C40E2">
      <w:pPr>
        <w:ind w:firstLine="567"/>
        <w:jc w:val="both"/>
        <w:rPr>
          <w:color w:val="000000"/>
          <w:szCs w:val="24"/>
          <w:lang w:eastAsia="lt-LT"/>
        </w:rPr>
      </w:pPr>
      <w:bookmarkStart w:id="157" w:name="part_5d2dbe24aca94f76ad37749f4f89bb48"/>
      <w:bookmarkEnd w:id="157"/>
      <w:r w:rsidRPr="009001AA">
        <w:rPr>
          <w:color w:val="000000"/>
          <w:szCs w:val="24"/>
          <w:lang w:eastAsia="lt-LT"/>
        </w:rPr>
        <w:t>21.1.4.   savo pastebėjimus dėl tikrintų dalykų pagal šią techninę užduotį ir reikalaujamas suvestines;</w:t>
      </w:r>
    </w:p>
    <w:p w:rsidR="005C40E2" w:rsidRPr="009001AA" w:rsidRDefault="005C40E2" w:rsidP="005C40E2">
      <w:pPr>
        <w:ind w:firstLine="567"/>
        <w:jc w:val="both"/>
        <w:rPr>
          <w:color w:val="000000"/>
          <w:szCs w:val="24"/>
          <w:lang w:eastAsia="lt-LT"/>
        </w:rPr>
      </w:pPr>
      <w:bookmarkStart w:id="158" w:name="part_b4cf18149e494859a33f33f2be483cd4"/>
      <w:bookmarkEnd w:id="158"/>
      <w:r w:rsidRPr="009001AA">
        <w:rPr>
          <w:color w:val="000000"/>
          <w:szCs w:val="24"/>
          <w:lang w:eastAsia="lt-LT"/>
        </w:rPr>
        <w:lastRenderedPageBreak/>
        <w:t>21.1.5.   konkrečius teisės aktus ir jų straipsnius, kurių reikalavimai nebuvo įvykdyti, jeigu politinės kampanijos dalyvis nesilaikė PKFFK įstatymo ir kitų teisės aktų reikalavimų dėl politinės kampanijos finansavimo;</w:t>
      </w:r>
    </w:p>
    <w:p w:rsidR="005C40E2" w:rsidRPr="009001AA" w:rsidRDefault="005C40E2" w:rsidP="005C40E2">
      <w:pPr>
        <w:ind w:firstLine="540"/>
        <w:jc w:val="both"/>
        <w:rPr>
          <w:color w:val="000000"/>
          <w:szCs w:val="24"/>
          <w:lang w:eastAsia="lt-LT"/>
        </w:rPr>
      </w:pPr>
      <w:bookmarkStart w:id="159" w:name="part_b7ed26bd89d44f9b9fd33539473f2b65"/>
      <w:bookmarkEnd w:id="159"/>
      <w:r w:rsidRPr="009001AA">
        <w:rPr>
          <w:color w:val="000000"/>
          <w:szCs w:val="24"/>
          <w:lang w:eastAsia="lt-LT"/>
        </w:rPr>
        <w:t>21.2.     naudodamas VRK IS ar kitas priemones supažindina iždininką su parengta auditoriaus ataskaita dėl pastebėtų faktų. Susipažinimui skiriama ne mažiau kaip 3 darbo dienos;</w:t>
      </w:r>
    </w:p>
    <w:p w:rsidR="005C40E2" w:rsidRPr="009001AA" w:rsidRDefault="005C40E2" w:rsidP="005C40E2">
      <w:pPr>
        <w:ind w:firstLine="540"/>
        <w:jc w:val="both"/>
        <w:rPr>
          <w:color w:val="000000"/>
          <w:szCs w:val="24"/>
          <w:lang w:eastAsia="lt-LT"/>
        </w:rPr>
      </w:pPr>
      <w:bookmarkStart w:id="160" w:name="part_3cd9c8f8ff994d6182cf9c50b231c208"/>
      <w:bookmarkEnd w:id="160"/>
      <w:r w:rsidRPr="009001AA">
        <w:rPr>
          <w:color w:val="000000"/>
          <w:szCs w:val="24"/>
          <w:lang w:eastAsia="lt-LT"/>
        </w:rPr>
        <w:t>21.3.     pateikia VRK patikrinimo metu gautus papildomus dalyvio dokumentus.</w:t>
      </w:r>
    </w:p>
    <w:p w:rsidR="005C40E2" w:rsidRPr="009001AA" w:rsidRDefault="005C40E2" w:rsidP="005C40E2">
      <w:pPr>
        <w:ind w:firstLine="540"/>
        <w:jc w:val="both"/>
        <w:rPr>
          <w:color w:val="000000"/>
          <w:szCs w:val="24"/>
          <w:lang w:eastAsia="lt-LT"/>
        </w:rPr>
      </w:pPr>
      <w:bookmarkStart w:id="161" w:name="part_631411673d8c49aa914a8a84148a6ac3"/>
      <w:bookmarkEnd w:id="161"/>
      <w:r w:rsidRPr="009001AA">
        <w:rPr>
          <w:color w:val="000000"/>
          <w:szCs w:val="24"/>
          <w:lang w:eastAsia="lt-LT"/>
        </w:rPr>
        <w:t>22.               Auditoriaus ataskaitoje dėl pastebėtų faktų nenurodomi viešai neskelbiami fizinių asmenų duomenys (asmens kodas, tikslus gyvenamosios vietos adresas ir kt.).</w:t>
      </w:r>
    </w:p>
    <w:p w:rsidR="005C40E2" w:rsidRPr="009001AA" w:rsidRDefault="005C40E2" w:rsidP="005C40E2">
      <w:pPr>
        <w:ind w:firstLine="540"/>
        <w:jc w:val="both"/>
        <w:rPr>
          <w:color w:val="000000"/>
          <w:szCs w:val="24"/>
          <w:lang w:eastAsia="lt-LT"/>
        </w:rPr>
      </w:pPr>
      <w:bookmarkStart w:id="162" w:name="part_262097943b2d424eb01605ad39ffbc35"/>
      <w:bookmarkEnd w:id="162"/>
      <w:r w:rsidRPr="009001AA">
        <w:rPr>
          <w:color w:val="000000"/>
          <w:szCs w:val="24"/>
          <w:lang w:eastAsia="lt-LT"/>
        </w:rPr>
        <w:t>23.               Su patikrinimu susijusius darbo dokumentus kartu su juos pagrindžiančių dalyvio arba VRK pateiktų dokumentų kopijomis, kai jos reikalingos, pasilieka savo nuosavybėje ir saugo Audito įstatyme nustatyta tvarka.</w:t>
      </w:r>
    </w:p>
    <w:p w:rsidR="005C40E2" w:rsidRPr="009001AA" w:rsidRDefault="005C40E2" w:rsidP="005C40E2">
      <w:pPr>
        <w:ind w:firstLine="540"/>
        <w:jc w:val="both"/>
        <w:rPr>
          <w:color w:val="000000"/>
          <w:szCs w:val="24"/>
          <w:lang w:eastAsia="lt-LT"/>
        </w:rPr>
      </w:pPr>
      <w:bookmarkStart w:id="163" w:name="part_cf9aae82676c4d5ba1eafbd831788b5d"/>
      <w:bookmarkEnd w:id="163"/>
      <w:r w:rsidRPr="009001AA">
        <w:rPr>
          <w:color w:val="000000"/>
          <w:szCs w:val="24"/>
          <w:lang w:eastAsia="lt-LT"/>
        </w:rPr>
        <w:t>24.   Auditoriaus ataskaita dėl pastebėtų faktų pateikiama VRK 2 egzemplioriais arba dalyviui 3 egzemplioriais (jei patikrinimą užsakė dalyvis) politinės kampanijos dalyvio patikrinimo sutartyje nurodytais terminais.</w:t>
      </w:r>
    </w:p>
    <w:p w:rsidR="005C40E2" w:rsidRPr="009001AA" w:rsidRDefault="005C40E2" w:rsidP="005C40E2">
      <w:pPr>
        <w:ind w:firstLine="540"/>
        <w:jc w:val="both"/>
        <w:rPr>
          <w:color w:val="000000"/>
          <w:szCs w:val="24"/>
          <w:lang w:eastAsia="lt-LT"/>
        </w:rPr>
      </w:pPr>
      <w:bookmarkStart w:id="164" w:name="part_d520a422e5874b16a9089ec68281fc5e"/>
      <w:bookmarkEnd w:id="164"/>
      <w:r w:rsidRPr="009001AA">
        <w:rPr>
          <w:color w:val="000000"/>
          <w:szCs w:val="24"/>
          <w:lang w:eastAsia="lt-LT"/>
        </w:rPr>
        <w:t>25.   Prireikus VRK teisės aktų nustatyta tvarka turi teisę kreiptis į auditorių dėl papildomos informacijos, susijusios su atliktu patikrinimu.</w:t>
      </w:r>
    </w:p>
    <w:p w:rsidR="005C40E2" w:rsidRPr="009001AA" w:rsidRDefault="005C40E2" w:rsidP="005C40E2">
      <w:pPr>
        <w:ind w:firstLine="540"/>
        <w:jc w:val="both"/>
        <w:rPr>
          <w:color w:val="000000"/>
          <w:szCs w:val="24"/>
          <w:lang w:eastAsia="lt-LT"/>
        </w:rPr>
      </w:pPr>
      <w:bookmarkStart w:id="165" w:name="part_fc73b36ca5ec45b7b46ac809c2d025ba"/>
      <w:bookmarkEnd w:id="165"/>
      <w:r w:rsidRPr="009001AA">
        <w:rPr>
          <w:color w:val="000000"/>
          <w:szCs w:val="24"/>
          <w:lang w:eastAsia="lt-LT"/>
        </w:rPr>
        <w:t>26.               Ši techninė užduotis gali būti keičiama VRK sprendimu suderinus su Lietuvos auditorių rūmais.</w:t>
      </w:r>
    </w:p>
    <w:p w:rsidR="005C40E2" w:rsidRPr="009001AA" w:rsidRDefault="005C40E2" w:rsidP="005C40E2">
      <w:pPr>
        <w:jc w:val="center"/>
        <w:rPr>
          <w:color w:val="000000"/>
          <w:szCs w:val="24"/>
          <w:lang w:eastAsia="lt-LT"/>
        </w:rPr>
      </w:pPr>
      <w:bookmarkStart w:id="166" w:name="part_22da6dd10f4b4bb9bd8199478b76641e"/>
      <w:bookmarkEnd w:id="166"/>
      <w:r w:rsidRPr="009001AA">
        <w:rPr>
          <w:color w:val="000000"/>
          <w:szCs w:val="24"/>
          <w:lang w:eastAsia="lt-LT"/>
        </w:rPr>
        <w:t>________________________</w:t>
      </w:r>
    </w:p>
    <w:p w:rsidR="005C40E2" w:rsidRPr="009001AA" w:rsidRDefault="005C40E2" w:rsidP="005C40E2">
      <w:pPr>
        <w:rPr>
          <w:color w:val="000000"/>
          <w:szCs w:val="24"/>
          <w:lang w:eastAsia="lt-LT"/>
        </w:rPr>
      </w:pPr>
      <w:r w:rsidRPr="009001AA">
        <w:rPr>
          <w:color w:val="000000"/>
          <w:szCs w:val="24"/>
          <w:lang w:eastAsia="lt-LT"/>
        </w:rPr>
        <w:t>SUDERINTA</w:t>
      </w:r>
    </w:p>
    <w:p w:rsidR="005C40E2" w:rsidRPr="009001AA" w:rsidRDefault="005C40E2" w:rsidP="005C40E2">
      <w:pPr>
        <w:rPr>
          <w:color w:val="000000"/>
          <w:szCs w:val="24"/>
          <w:lang w:eastAsia="lt-LT"/>
        </w:rPr>
      </w:pPr>
      <w:r w:rsidRPr="009001AA">
        <w:rPr>
          <w:color w:val="000000"/>
          <w:szCs w:val="24"/>
          <w:lang w:eastAsia="lt-LT"/>
        </w:rPr>
        <w:t>Lietuvos auditorių rūmai</w:t>
      </w:r>
    </w:p>
    <w:p w:rsidR="005C40E2" w:rsidRPr="009001AA" w:rsidRDefault="005C40E2" w:rsidP="005C40E2">
      <w:pPr>
        <w:spacing w:line="276" w:lineRule="atLeast"/>
        <w:ind w:left="-180"/>
        <w:rPr>
          <w:color w:val="000000"/>
          <w:szCs w:val="24"/>
          <w:lang w:eastAsia="lt-LT"/>
        </w:rPr>
      </w:pPr>
      <w:r w:rsidRPr="009001AA">
        <w:rPr>
          <w:color w:val="000000"/>
          <w:lang w:eastAsia="lt-LT"/>
        </w:rPr>
        <w:t>2018-12-10 raštas Nr. 1.9-S1488A</w:t>
      </w:r>
    </w:p>
    <w:p w:rsidR="00B17B3E" w:rsidRPr="009001AA" w:rsidRDefault="00B17B3E" w:rsidP="000935A2">
      <w:pPr>
        <w:rPr>
          <w:color w:val="000000"/>
          <w:szCs w:val="24"/>
          <w:lang w:eastAsia="lt-LT"/>
        </w:rPr>
      </w:pPr>
    </w:p>
    <w:p w:rsidR="009001AA" w:rsidRPr="009001AA" w:rsidRDefault="009001AA" w:rsidP="000935A2">
      <w:pPr>
        <w:rPr>
          <w:color w:val="000000"/>
          <w:szCs w:val="24"/>
          <w:lang w:eastAsia="lt-LT"/>
        </w:rPr>
      </w:pPr>
    </w:p>
    <w:p w:rsidR="009001AA" w:rsidRPr="009001AA" w:rsidRDefault="009001AA" w:rsidP="000935A2">
      <w:pPr>
        <w:rPr>
          <w:color w:val="000000"/>
          <w:szCs w:val="24"/>
          <w:lang w:eastAsia="lt-LT"/>
        </w:rPr>
      </w:pPr>
    </w:p>
    <w:p w:rsidR="009001AA" w:rsidRPr="009001AA" w:rsidRDefault="009001AA" w:rsidP="000935A2">
      <w:pPr>
        <w:rPr>
          <w:color w:val="000000"/>
          <w:szCs w:val="24"/>
          <w:lang w:eastAsia="lt-LT"/>
        </w:rPr>
      </w:pPr>
    </w:p>
    <w:p w:rsidR="009001AA" w:rsidRPr="009001AA" w:rsidRDefault="009001AA" w:rsidP="000935A2">
      <w:pPr>
        <w:rPr>
          <w:color w:val="000000"/>
          <w:szCs w:val="24"/>
          <w:lang w:eastAsia="lt-LT"/>
        </w:rPr>
      </w:pPr>
    </w:p>
    <w:p w:rsidR="009001AA" w:rsidRPr="009001AA" w:rsidRDefault="009001AA" w:rsidP="000935A2">
      <w:pPr>
        <w:rPr>
          <w:color w:val="000000"/>
          <w:szCs w:val="24"/>
          <w:lang w:eastAsia="lt-LT"/>
        </w:rPr>
      </w:pPr>
    </w:p>
    <w:p w:rsidR="009001AA" w:rsidRPr="009001AA" w:rsidRDefault="009001AA" w:rsidP="000935A2">
      <w:pPr>
        <w:rPr>
          <w:color w:val="000000"/>
          <w:szCs w:val="24"/>
          <w:lang w:eastAsia="lt-LT"/>
        </w:rPr>
      </w:pPr>
    </w:p>
    <w:p w:rsidR="009001AA" w:rsidRPr="009001AA" w:rsidRDefault="009001AA" w:rsidP="000935A2">
      <w:pPr>
        <w:rPr>
          <w:color w:val="000000"/>
          <w:szCs w:val="24"/>
          <w:lang w:eastAsia="lt-LT"/>
        </w:rPr>
      </w:pPr>
    </w:p>
    <w:p w:rsidR="009001AA" w:rsidRPr="009001AA" w:rsidRDefault="009001AA" w:rsidP="000935A2">
      <w:pPr>
        <w:rPr>
          <w:color w:val="000000"/>
          <w:szCs w:val="24"/>
          <w:lang w:eastAsia="lt-LT"/>
        </w:rPr>
      </w:pPr>
    </w:p>
    <w:p w:rsidR="009001AA" w:rsidRPr="009001AA" w:rsidRDefault="009001AA" w:rsidP="000935A2">
      <w:pPr>
        <w:rPr>
          <w:color w:val="000000"/>
          <w:szCs w:val="24"/>
          <w:lang w:eastAsia="lt-LT"/>
        </w:rPr>
      </w:pPr>
    </w:p>
    <w:p w:rsidR="009001AA" w:rsidRPr="009001AA" w:rsidRDefault="009001AA" w:rsidP="000935A2">
      <w:pPr>
        <w:rPr>
          <w:color w:val="000000"/>
          <w:szCs w:val="24"/>
          <w:lang w:eastAsia="lt-LT"/>
        </w:rPr>
      </w:pPr>
    </w:p>
    <w:p w:rsidR="009001AA" w:rsidRPr="009001AA" w:rsidRDefault="009001AA" w:rsidP="000935A2">
      <w:pPr>
        <w:rPr>
          <w:color w:val="000000"/>
          <w:szCs w:val="24"/>
          <w:lang w:eastAsia="lt-LT"/>
        </w:rPr>
      </w:pPr>
    </w:p>
    <w:p w:rsidR="009001AA" w:rsidRPr="009001AA" w:rsidRDefault="009001AA" w:rsidP="000935A2">
      <w:pPr>
        <w:rPr>
          <w:color w:val="000000"/>
          <w:szCs w:val="24"/>
          <w:lang w:eastAsia="lt-LT"/>
        </w:rPr>
      </w:pPr>
    </w:p>
    <w:p w:rsidR="009001AA" w:rsidRPr="009001AA" w:rsidRDefault="009001AA" w:rsidP="000935A2">
      <w:pPr>
        <w:rPr>
          <w:color w:val="000000"/>
          <w:szCs w:val="24"/>
          <w:lang w:eastAsia="lt-LT"/>
        </w:rPr>
      </w:pPr>
    </w:p>
    <w:p w:rsidR="009001AA" w:rsidRPr="009001AA" w:rsidRDefault="009001AA" w:rsidP="000935A2">
      <w:pPr>
        <w:rPr>
          <w:color w:val="000000"/>
          <w:szCs w:val="24"/>
          <w:lang w:eastAsia="lt-LT"/>
        </w:rPr>
      </w:pPr>
    </w:p>
    <w:p w:rsidR="009001AA" w:rsidRPr="009001AA" w:rsidRDefault="009001AA" w:rsidP="000935A2">
      <w:pPr>
        <w:rPr>
          <w:color w:val="000000"/>
          <w:szCs w:val="24"/>
          <w:lang w:eastAsia="lt-LT"/>
        </w:rPr>
      </w:pPr>
    </w:p>
    <w:p w:rsidR="009001AA" w:rsidRPr="009001AA" w:rsidRDefault="009001AA" w:rsidP="000935A2">
      <w:pPr>
        <w:rPr>
          <w:color w:val="000000"/>
          <w:szCs w:val="24"/>
          <w:lang w:eastAsia="lt-LT"/>
        </w:rPr>
      </w:pPr>
    </w:p>
    <w:p w:rsidR="009001AA" w:rsidRPr="009001AA" w:rsidRDefault="009001AA" w:rsidP="000935A2">
      <w:pPr>
        <w:rPr>
          <w:color w:val="000000"/>
          <w:szCs w:val="24"/>
          <w:lang w:eastAsia="lt-LT"/>
        </w:rPr>
      </w:pPr>
    </w:p>
    <w:p w:rsidR="009001AA" w:rsidRPr="009001AA" w:rsidRDefault="009001AA" w:rsidP="000935A2">
      <w:pPr>
        <w:rPr>
          <w:color w:val="000000"/>
          <w:szCs w:val="24"/>
          <w:lang w:eastAsia="lt-LT"/>
        </w:rPr>
      </w:pPr>
    </w:p>
    <w:p w:rsidR="009001AA" w:rsidRPr="009001AA" w:rsidRDefault="009001AA" w:rsidP="000935A2">
      <w:pPr>
        <w:rPr>
          <w:color w:val="000000"/>
          <w:szCs w:val="24"/>
          <w:lang w:eastAsia="lt-LT"/>
        </w:rPr>
      </w:pPr>
    </w:p>
    <w:p w:rsidR="009001AA" w:rsidRPr="009001AA" w:rsidRDefault="009001AA" w:rsidP="000935A2">
      <w:pPr>
        <w:rPr>
          <w:color w:val="000000"/>
          <w:szCs w:val="24"/>
          <w:lang w:eastAsia="lt-LT"/>
        </w:rPr>
      </w:pPr>
    </w:p>
    <w:p w:rsidR="009001AA" w:rsidRPr="009001AA" w:rsidRDefault="009001AA" w:rsidP="000935A2">
      <w:pPr>
        <w:rPr>
          <w:color w:val="000000"/>
          <w:szCs w:val="24"/>
          <w:lang w:eastAsia="lt-LT"/>
        </w:rPr>
      </w:pPr>
    </w:p>
    <w:p w:rsidR="009001AA" w:rsidRPr="009001AA" w:rsidRDefault="009001AA" w:rsidP="000935A2">
      <w:pPr>
        <w:rPr>
          <w:color w:val="000000"/>
          <w:szCs w:val="24"/>
          <w:lang w:eastAsia="lt-LT"/>
        </w:rPr>
      </w:pPr>
    </w:p>
    <w:p w:rsidR="009001AA" w:rsidRPr="009001AA" w:rsidRDefault="009001AA" w:rsidP="000935A2">
      <w:pPr>
        <w:rPr>
          <w:color w:val="000000"/>
          <w:szCs w:val="24"/>
          <w:lang w:eastAsia="lt-LT"/>
        </w:rPr>
      </w:pPr>
    </w:p>
    <w:p w:rsidR="009001AA" w:rsidRPr="009001AA" w:rsidRDefault="009001AA" w:rsidP="000935A2">
      <w:pPr>
        <w:rPr>
          <w:color w:val="000000"/>
          <w:szCs w:val="24"/>
          <w:lang w:eastAsia="lt-LT"/>
        </w:rPr>
      </w:pPr>
    </w:p>
    <w:p w:rsidR="009001AA" w:rsidRPr="009001AA" w:rsidRDefault="009001AA" w:rsidP="000935A2">
      <w:pPr>
        <w:rPr>
          <w:color w:val="000000"/>
          <w:szCs w:val="24"/>
          <w:lang w:eastAsia="lt-LT"/>
        </w:rPr>
      </w:pPr>
    </w:p>
    <w:p w:rsidR="009001AA" w:rsidRPr="009001AA" w:rsidRDefault="009001AA" w:rsidP="000935A2">
      <w:pPr>
        <w:rPr>
          <w:color w:val="000000"/>
          <w:szCs w:val="24"/>
          <w:lang w:eastAsia="lt-LT"/>
        </w:rPr>
      </w:pPr>
    </w:p>
    <w:p w:rsidR="009001AA" w:rsidRPr="009001AA" w:rsidRDefault="009001AA" w:rsidP="000935A2">
      <w:pPr>
        <w:rPr>
          <w:color w:val="000000"/>
          <w:szCs w:val="24"/>
          <w:lang w:eastAsia="lt-LT"/>
        </w:rPr>
      </w:pPr>
    </w:p>
    <w:p w:rsidR="009001AA" w:rsidRPr="009001AA" w:rsidRDefault="009001AA" w:rsidP="000935A2">
      <w:pPr>
        <w:rPr>
          <w:color w:val="000000"/>
          <w:szCs w:val="24"/>
          <w:lang w:eastAsia="lt-LT"/>
        </w:rPr>
      </w:pPr>
    </w:p>
    <w:p w:rsidR="009001AA" w:rsidRPr="009001AA" w:rsidRDefault="009001AA" w:rsidP="000935A2">
      <w:pPr>
        <w:rPr>
          <w:color w:val="000000"/>
          <w:szCs w:val="24"/>
          <w:lang w:eastAsia="lt-LT"/>
        </w:rPr>
      </w:pPr>
    </w:p>
    <w:p w:rsidR="000008F4" w:rsidRPr="009001AA" w:rsidRDefault="000008F4" w:rsidP="00BA2FAC">
      <w:pPr>
        <w:rPr>
          <w:color w:val="000000"/>
          <w:szCs w:val="24"/>
        </w:rPr>
      </w:pPr>
      <w:bookmarkStart w:id="167" w:name="_GoBack"/>
      <w:bookmarkEnd w:id="167"/>
    </w:p>
    <w:bookmarkEnd w:id="0"/>
    <w:p w:rsidR="00F038BB" w:rsidRPr="00EB00E1" w:rsidRDefault="00F038BB" w:rsidP="00D264F9"/>
    <w:sectPr w:rsidR="00F038BB" w:rsidRPr="00EB00E1" w:rsidSect="00D264F9">
      <w:headerReference w:type="default" r:id="rId14"/>
      <w:footerReference w:type="even" r:id="rId15"/>
      <w:pgSz w:w="11906" w:h="16838" w:code="9"/>
      <w:pgMar w:top="567" w:right="567" w:bottom="992" w:left="1276"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07FB" w:rsidRDefault="007E07FB" w:rsidP="00C659FE">
      <w:r>
        <w:separator/>
      </w:r>
    </w:p>
  </w:endnote>
  <w:endnote w:type="continuationSeparator" w:id="0">
    <w:p w:rsidR="007E07FB" w:rsidRDefault="007E07FB" w:rsidP="00C65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Times New Roman"/>
    <w:charset w:val="00"/>
    <w:family w:val="auto"/>
    <w:pitch w:val="default"/>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Mincho"/>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_Times">
    <w:altName w:val="Times New Roman"/>
    <w:charset w:val="00"/>
    <w:family w:val="roman"/>
    <w:pitch w:val="variable"/>
    <w:sig w:usb0="00000003" w:usb1="00000000" w:usb2="00000000" w:usb3="00000000" w:csb0="00000001" w:csb1="00000000"/>
  </w:font>
  <w:font w:name="Optima">
    <w:altName w:val="Courier New"/>
    <w:charset w:val="00"/>
    <w:family w:val="swiss"/>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3622" w:rsidRPr="002D0C10" w:rsidRDefault="00C13622" w:rsidP="004163FA">
    <w:r w:rsidRPr="002D0C10">
      <w:fldChar w:fldCharType="begin"/>
    </w:r>
    <w:r w:rsidRPr="002D0C10">
      <w:instrText xml:space="preserve">PAGE  </w:instrText>
    </w:r>
    <w:r w:rsidRPr="002D0C10">
      <w:fldChar w:fldCharType="end"/>
    </w:r>
  </w:p>
  <w:p w:rsidR="00C13622" w:rsidRPr="002D0C10" w:rsidRDefault="00C13622" w:rsidP="004163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07FB" w:rsidRDefault="007E07FB" w:rsidP="00C659FE">
      <w:r>
        <w:separator/>
      </w:r>
    </w:p>
  </w:footnote>
  <w:footnote w:type="continuationSeparator" w:id="0">
    <w:p w:rsidR="007E07FB" w:rsidRDefault="007E07FB" w:rsidP="00C659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5610531"/>
      <w:docPartObj>
        <w:docPartGallery w:val="Page Numbers (Top of Page)"/>
        <w:docPartUnique/>
      </w:docPartObj>
    </w:sdtPr>
    <w:sdtEndPr/>
    <w:sdtContent>
      <w:p w:rsidR="00C13622" w:rsidRDefault="00C13622">
        <w:pPr>
          <w:pStyle w:val="Antrats"/>
          <w:jc w:val="center"/>
        </w:pPr>
        <w:r>
          <w:fldChar w:fldCharType="begin"/>
        </w:r>
        <w:r>
          <w:instrText>PAGE   \* MERGEFORMAT</w:instrText>
        </w:r>
        <w:r>
          <w:fldChar w:fldCharType="separate"/>
        </w:r>
        <w:r>
          <w:rPr>
            <w:noProof/>
          </w:rPr>
          <w:t>5</w:t>
        </w:r>
        <w:r>
          <w:fldChar w:fldCharType="end"/>
        </w:r>
      </w:p>
    </w:sdtContent>
  </w:sdt>
  <w:p w:rsidR="00C13622" w:rsidRDefault="00C1362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3622" w:rsidRPr="00F836C4" w:rsidRDefault="00C13622" w:rsidP="00B00CD1">
    <w:pPr>
      <w:jc w:val="center"/>
      <w:rPr>
        <w:sz w:val="22"/>
        <w:szCs w:val="22"/>
      </w:rPr>
    </w:pPr>
    <w:r w:rsidRPr="00F836C4">
      <w:rPr>
        <w:sz w:val="22"/>
        <w:szCs w:val="22"/>
      </w:rPr>
      <w:fldChar w:fldCharType="begin"/>
    </w:r>
    <w:r w:rsidRPr="00F836C4">
      <w:rPr>
        <w:sz w:val="22"/>
        <w:szCs w:val="22"/>
      </w:rPr>
      <w:instrText xml:space="preserve">PAGE  </w:instrText>
    </w:r>
    <w:r w:rsidRPr="00F836C4">
      <w:rPr>
        <w:sz w:val="22"/>
        <w:szCs w:val="22"/>
      </w:rPr>
      <w:fldChar w:fldCharType="separate"/>
    </w:r>
    <w:r>
      <w:rPr>
        <w:noProof/>
        <w:sz w:val="22"/>
        <w:szCs w:val="22"/>
      </w:rPr>
      <w:t>10</w:t>
    </w:r>
    <w:r w:rsidRPr="00F836C4">
      <w:rPr>
        <w:sz w:val="22"/>
        <w:szCs w:val="22"/>
      </w:rPr>
      <w:fldChar w:fldCharType="end"/>
    </w:r>
  </w:p>
  <w:p w:rsidR="00C13622" w:rsidRPr="002D0C10" w:rsidRDefault="00C13622" w:rsidP="004163F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520C18A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0821D89"/>
    <w:multiLevelType w:val="multilevel"/>
    <w:tmpl w:val="FC6E9804"/>
    <w:lvl w:ilvl="0">
      <w:start w:val="1"/>
      <w:numFmt w:val="bullet"/>
      <w:suff w:val="space"/>
      <w:lvlText w:val=""/>
      <w:lvlJc w:val="left"/>
      <w:pPr>
        <w:ind w:left="3312" w:firstLine="360"/>
      </w:pPr>
      <w:rPr>
        <w:rFonts w:ascii="Symbol" w:hAnsi="Symbol" w:hint="default"/>
        <w:strike w:val="0"/>
        <w:dstrike w:val="0"/>
        <w:u w:val="none"/>
        <w:effect w:val="none"/>
      </w:rPr>
    </w:lvl>
    <w:lvl w:ilvl="1">
      <w:start w:val="1"/>
      <w:numFmt w:val="lowerLetter"/>
      <w:lvlText w:val="%2."/>
      <w:lvlJc w:val="left"/>
      <w:pPr>
        <w:ind w:left="4032" w:firstLine="1080"/>
      </w:pPr>
      <w:rPr>
        <w:rFonts w:hint="default"/>
        <w:strike w:val="0"/>
        <w:dstrike w:val="0"/>
        <w:u w:val="none"/>
        <w:effect w:val="none"/>
      </w:rPr>
    </w:lvl>
    <w:lvl w:ilvl="2">
      <w:start w:val="1"/>
      <w:numFmt w:val="lowerRoman"/>
      <w:lvlText w:val="%3."/>
      <w:lvlJc w:val="right"/>
      <w:pPr>
        <w:ind w:left="4752" w:firstLine="1800"/>
      </w:pPr>
      <w:rPr>
        <w:rFonts w:hint="default"/>
        <w:strike w:val="0"/>
        <w:dstrike w:val="0"/>
        <w:u w:val="none"/>
        <w:effect w:val="none"/>
      </w:rPr>
    </w:lvl>
    <w:lvl w:ilvl="3">
      <w:start w:val="1"/>
      <w:numFmt w:val="decimal"/>
      <w:lvlText w:val="%4."/>
      <w:lvlJc w:val="left"/>
      <w:pPr>
        <w:ind w:left="5472" w:firstLine="2520"/>
      </w:pPr>
      <w:rPr>
        <w:rFonts w:hint="default"/>
        <w:strike w:val="0"/>
        <w:dstrike w:val="0"/>
        <w:u w:val="none"/>
        <w:effect w:val="none"/>
      </w:rPr>
    </w:lvl>
    <w:lvl w:ilvl="4">
      <w:start w:val="1"/>
      <w:numFmt w:val="lowerLetter"/>
      <w:lvlText w:val="%5."/>
      <w:lvlJc w:val="left"/>
      <w:pPr>
        <w:ind w:left="6192" w:firstLine="3240"/>
      </w:pPr>
      <w:rPr>
        <w:rFonts w:hint="default"/>
        <w:strike w:val="0"/>
        <w:dstrike w:val="0"/>
        <w:u w:val="none"/>
        <w:effect w:val="none"/>
      </w:rPr>
    </w:lvl>
    <w:lvl w:ilvl="5">
      <w:start w:val="1"/>
      <w:numFmt w:val="lowerRoman"/>
      <w:lvlText w:val="%6."/>
      <w:lvlJc w:val="right"/>
      <w:pPr>
        <w:ind w:left="6912" w:firstLine="3960"/>
      </w:pPr>
      <w:rPr>
        <w:rFonts w:hint="default"/>
        <w:strike w:val="0"/>
        <w:dstrike w:val="0"/>
        <w:u w:val="none"/>
        <w:effect w:val="none"/>
      </w:rPr>
    </w:lvl>
    <w:lvl w:ilvl="6">
      <w:start w:val="1"/>
      <w:numFmt w:val="decimal"/>
      <w:lvlText w:val="%7."/>
      <w:lvlJc w:val="left"/>
      <w:pPr>
        <w:ind w:left="7632" w:firstLine="4680"/>
      </w:pPr>
      <w:rPr>
        <w:rFonts w:hint="default"/>
        <w:strike w:val="0"/>
        <w:dstrike w:val="0"/>
        <w:u w:val="none"/>
        <w:effect w:val="none"/>
      </w:rPr>
    </w:lvl>
    <w:lvl w:ilvl="7">
      <w:start w:val="1"/>
      <w:numFmt w:val="lowerLetter"/>
      <w:lvlText w:val="%8."/>
      <w:lvlJc w:val="left"/>
      <w:pPr>
        <w:ind w:left="8352" w:firstLine="5400"/>
      </w:pPr>
      <w:rPr>
        <w:rFonts w:hint="default"/>
        <w:strike w:val="0"/>
        <w:dstrike w:val="0"/>
        <w:u w:val="none"/>
        <w:effect w:val="none"/>
      </w:rPr>
    </w:lvl>
    <w:lvl w:ilvl="8">
      <w:start w:val="1"/>
      <w:numFmt w:val="lowerRoman"/>
      <w:lvlText w:val="%9."/>
      <w:lvlJc w:val="right"/>
      <w:pPr>
        <w:ind w:left="9072" w:firstLine="6120"/>
      </w:pPr>
      <w:rPr>
        <w:rFonts w:hint="default"/>
        <w:strike w:val="0"/>
        <w:dstrike w:val="0"/>
        <w:u w:val="none"/>
        <w:effect w:val="none"/>
      </w:rPr>
    </w:lvl>
  </w:abstractNum>
  <w:abstractNum w:abstractNumId="2" w15:restartNumberingAfterBreak="0">
    <w:nsid w:val="02DC64DD"/>
    <w:multiLevelType w:val="multilevel"/>
    <w:tmpl w:val="7B5C0BC8"/>
    <w:lvl w:ilvl="0">
      <w:start w:val="2"/>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8E7CCE"/>
    <w:multiLevelType w:val="multilevel"/>
    <w:tmpl w:val="8D300EF2"/>
    <w:lvl w:ilvl="0">
      <w:start w:val="3"/>
      <w:numFmt w:val="decimal"/>
      <w:lvlText w:val="%1."/>
      <w:lvlJc w:val="left"/>
      <w:pPr>
        <w:ind w:left="786" w:hanging="360"/>
      </w:pPr>
      <w:rPr>
        <w:rFonts w:hint="default"/>
        <w:b/>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2A6487"/>
    <w:multiLevelType w:val="hybridMultilevel"/>
    <w:tmpl w:val="A5E00A18"/>
    <w:lvl w:ilvl="0" w:tplc="FFFFFFFF">
      <w:start w:val="1"/>
      <w:numFmt w:val="bullet"/>
      <w:lvlText w:val="-"/>
      <w:lvlJc w:val="left"/>
      <w:pPr>
        <w:tabs>
          <w:tab w:val="num" w:pos="900"/>
        </w:tabs>
        <w:ind w:left="900" w:hanging="360"/>
      </w:pPr>
      <w:rPr>
        <w:rFonts w:ascii="Courier New" w:hAnsi="Courier New" w:cs="Times New Roman" w:hint="default"/>
      </w:rPr>
    </w:lvl>
    <w:lvl w:ilvl="1" w:tplc="FFFFFFFF">
      <w:start w:val="1"/>
      <w:numFmt w:val="bullet"/>
      <w:lvlText w:val="o"/>
      <w:lvlJc w:val="left"/>
      <w:pPr>
        <w:tabs>
          <w:tab w:val="num" w:pos="900"/>
        </w:tabs>
        <w:ind w:left="900" w:hanging="360"/>
      </w:pPr>
      <w:rPr>
        <w:rFonts w:ascii="Courier New" w:hAnsi="Courier New" w:cs="Times New Roman" w:hint="default"/>
      </w:rPr>
    </w:lvl>
    <w:lvl w:ilvl="2" w:tplc="FFFFFFFF">
      <w:start w:val="1"/>
      <w:numFmt w:val="bullet"/>
      <w:lvlText w:val=""/>
      <w:lvlJc w:val="left"/>
      <w:pPr>
        <w:tabs>
          <w:tab w:val="num" w:pos="1620"/>
        </w:tabs>
        <w:ind w:left="1620" w:hanging="360"/>
      </w:pPr>
      <w:rPr>
        <w:rFonts w:ascii="Wingdings" w:hAnsi="Wingdings" w:hint="default"/>
      </w:rPr>
    </w:lvl>
    <w:lvl w:ilvl="3" w:tplc="FFFFFFFF">
      <w:start w:val="1"/>
      <w:numFmt w:val="bullet"/>
      <w:lvlText w:val=""/>
      <w:lvlJc w:val="left"/>
      <w:pPr>
        <w:tabs>
          <w:tab w:val="num" w:pos="2340"/>
        </w:tabs>
        <w:ind w:left="2340" w:hanging="360"/>
      </w:pPr>
      <w:rPr>
        <w:rFonts w:ascii="Symbol" w:hAnsi="Symbol" w:hint="default"/>
      </w:rPr>
    </w:lvl>
    <w:lvl w:ilvl="4" w:tplc="FFFFFFFF">
      <w:start w:val="1"/>
      <w:numFmt w:val="bullet"/>
      <w:lvlText w:val="o"/>
      <w:lvlJc w:val="left"/>
      <w:pPr>
        <w:tabs>
          <w:tab w:val="num" w:pos="3060"/>
        </w:tabs>
        <w:ind w:left="3060" w:hanging="360"/>
      </w:pPr>
      <w:rPr>
        <w:rFonts w:ascii="Courier New" w:hAnsi="Courier New" w:cs="Times New Roman" w:hint="default"/>
      </w:rPr>
    </w:lvl>
    <w:lvl w:ilvl="5" w:tplc="FFFFFFFF">
      <w:start w:val="1"/>
      <w:numFmt w:val="bullet"/>
      <w:lvlText w:val=""/>
      <w:lvlJc w:val="left"/>
      <w:pPr>
        <w:tabs>
          <w:tab w:val="num" w:pos="3780"/>
        </w:tabs>
        <w:ind w:left="3780" w:hanging="360"/>
      </w:pPr>
      <w:rPr>
        <w:rFonts w:ascii="Wingdings" w:hAnsi="Wingdings" w:hint="default"/>
      </w:rPr>
    </w:lvl>
    <w:lvl w:ilvl="6" w:tplc="FFFFFFFF">
      <w:start w:val="1"/>
      <w:numFmt w:val="bullet"/>
      <w:lvlText w:val=""/>
      <w:lvlJc w:val="left"/>
      <w:pPr>
        <w:tabs>
          <w:tab w:val="num" w:pos="4500"/>
        </w:tabs>
        <w:ind w:left="4500" w:hanging="360"/>
      </w:pPr>
      <w:rPr>
        <w:rFonts w:ascii="Symbol" w:hAnsi="Symbol" w:hint="default"/>
      </w:rPr>
    </w:lvl>
    <w:lvl w:ilvl="7" w:tplc="FFFFFFFF">
      <w:start w:val="1"/>
      <w:numFmt w:val="bullet"/>
      <w:lvlText w:val="o"/>
      <w:lvlJc w:val="left"/>
      <w:pPr>
        <w:tabs>
          <w:tab w:val="num" w:pos="5220"/>
        </w:tabs>
        <w:ind w:left="5220" w:hanging="360"/>
      </w:pPr>
      <w:rPr>
        <w:rFonts w:ascii="Courier New" w:hAnsi="Courier New" w:cs="Times New Roman" w:hint="default"/>
      </w:rPr>
    </w:lvl>
    <w:lvl w:ilvl="8" w:tplc="FFFFFFFF">
      <w:start w:val="1"/>
      <w:numFmt w:val="bullet"/>
      <w:lvlText w:val=""/>
      <w:lvlJc w:val="left"/>
      <w:pPr>
        <w:tabs>
          <w:tab w:val="num" w:pos="5940"/>
        </w:tabs>
        <w:ind w:left="5940" w:hanging="360"/>
      </w:pPr>
      <w:rPr>
        <w:rFonts w:ascii="Wingdings" w:hAnsi="Wingdings" w:hint="default"/>
      </w:rPr>
    </w:lvl>
  </w:abstractNum>
  <w:abstractNum w:abstractNumId="5" w15:restartNumberingAfterBreak="0">
    <w:nsid w:val="09C16399"/>
    <w:multiLevelType w:val="multilevel"/>
    <w:tmpl w:val="904E96D4"/>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lvl>
    <w:lvl w:ilvl="2">
      <w:start w:val="1"/>
      <w:numFmt w:val="decimal"/>
      <w:pStyle w:val="TS11"/>
      <w:lvlText w:val="%2.%3."/>
      <w:lvlJc w:val="left"/>
      <w:pPr>
        <w:ind w:left="0" w:firstLine="851"/>
      </w:pPr>
      <w:rPr>
        <w:b w:val="0"/>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rPr>
    </w:lvl>
    <w:lvl w:ilvl="3">
      <w:start w:val="1"/>
      <w:numFmt w:val="decimal"/>
      <w:pStyle w:val="TS111"/>
      <w:lvlText w:val="%2.%3.%4."/>
      <w:lvlJc w:val="left"/>
      <w:pPr>
        <w:ind w:left="0"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0"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6"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11A172C0"/>
    <w:multiLevelType w:val="singleLevel"/>
    <w:tmpl w:val="15B2AFA6"/>
    <w:lvl w:ilvl="0">
      <w:start w:val="1"/>
      <w:numFmt w:val="bullet"/>
      <w:pStyle w:val="TaBult3"/>
      <w:lvlText w:val=""/>
      <w:lvlJc w:val="left"/>
      <w:pPr>
        <w:tabs>
          <w:tab w:val="num" w:pos="992"/>
        </w:tabs>
        <w:ind w:left="993" w:hanging="284"/>
      </w:pPr>
      <w:rPr>
        <w:rFonts w:ascii="ZapfDingbats" w:hAnsi="ZapfDingbats" w:hint="default"/>
      </w:rPr>
    </w:lvl>
  </w:abstractNum>
  <w:abstractNum w:abstractNumId="8" w15:restartNumberingAfterBreak="0">
    <w:nsid w:val="11E95885"/>
    <w:multiLevelType w:val="hybridMultilevel"/>
    <w:tmpl w:val="21169BB2"/>
    <w:lvl w:ilvl="0" w:tplc="CBE8FCDC">
      <w:start w:val="1"/>
      <w:numFmt w:val="bullet"/>
      <w:pStyle w:val="Sraas"/>
      <w:lvlText w:val=""/>
      <w:lvlJc w:val="left"/>
      <w:pPr>
        <w:tabs>
          <w:tab w:val="num" w:pos="624"/>
        </w:tabs>
        <w:ind w:left="851" w:hanging="28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6F0976"/>
    <w:multiLevelType w:val="hybridMultilevel"/>
    <w:tmpl w:val="8C0AED5C"/>
    <w:lvl w:ilvl="0" w:tplc="12884DA0">
      <w:start w:val="1"/>
      <w:numFmt w:val="lowerLetter"/>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0" w15:restartNumberingAfterBreak="0">
    <w:nsid w:val="1A1F3C87"/>
    <w:multiLevelType w:val="hybridMultilevel"/>
    <w:tmpl w:val="9D0441B8"/>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20547C9B"/>
    <w:multiLevelType w:val="multilevel"/>
    <w:tmpl w:val="09F44AB6"/>
    <w:lvl w:ilvl="0">
      <w:start w:val="1"/>
      <w:numFmt w:val="decimal"/>
      <w:lvlText w:val="%1."/>
      <w:lvlJc w:val="left"/>
      <w:pPr>
        <w:ind w:left="360" w:hanging="360"/>
      </w:pPr>
      <w:rPr>
        <w:rFonts w:hint="default"/>
      </w:rPr>
    </w:lvl>
    <w:lvl w:ilvl="1">
      <w:start w:val="1"/>
      <w:numFmt w:val="decimal"/>
      <w:suff w:val="space"/>
      <w:lvlText w:val="%1.%2."/>
      <w:lvlJc w:val="left"/>
      <w:pPr>
        <w:ind w:left="792" w:hanging="622"/>
      </w:pPr>
      <w:rPr>
        <w:rFonts w:hint="default"/>
      </w:rPr>
    </w:lvl>
    <w:lvl w:ilvl="2">
      <w:start w:val="1"/>
      <w:numFmt w:val="decimal"/>
      <w:suff w:val="space"/>
      <w:lvlText w:val="%1.%2.%3."/>
      <w:lvlJc w:val="left"/>
      <w:pPr>
        <w:ind w:left="1224" w:hanging="8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4174A05"/>
    <w:multiLevelType w:val="hybridMultilevel"/>
    <w:tmpl w:val="E7D2FF8A"/>
    <w:lvl w:ilvl="0" w:tplc="8D22F714">
      <w:start w:val="1"/>
      <w:numFmt w:val="decimal"/>
      <w:lvlText w:val="%1."/>
      <w:lvlJc w:val="left"/>
      <w:pPr>
        <w:ind w:left="1069" w:hanging="360"/>
      </w:pPr>
      <w:rPr>
        <w:rFonts w:eastAsia="Times New Roman" w:hint="default"/>
        <w:color w:val="00000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2B052280"/>
    <w:multiLevelType w:val="multilevel"/>
    <w:tmpl w:val="45A2D7D4"/>
    <w:lvl w:ilvl="0">
      <w:start w:val="1"/>
      <w:numFmt w:val="decimal"/>
      <w:lvlText w:val="%1."/>
      <w:lvlJc w:val="left"/>
      <w:pPr>
        <w:ind w:left="540" w:hanging="540"/>
      </w:pPr>
      <w:rPr>
        <w:rFonts w:hint="default"/>
        <w:b/>
      </w:rPr>
    </w:lvl>
    <w:lvl w:ilvl="1">
      <w:start w:val="1"/>
      <w:numFmt w:val="decimal"/>
      <w:lvlText w:val="%1.%2."/>
      <w:lvlJc w:val="left"/>
      <w:pPr>
        <w:ind w:left="2667"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B76101B"/>
    <w:multiLevelType w:val="multilevel"/>
    <w:tmpl w:val="86BAEDC2"/>
    <w:lvl w:ilvl="0">
      <w:start w:val="7"/>
      <w:numFmt w:val="decimal"/>
      <w:lvlText w:val="%1."/>
      <w:lvlJc w:val="left"/>
      <w:pPr>
        <w:ind w:left="420" w:hanging="420"/>
      </w:pPr>
      <w:rPr>
        <w:rFonts w:hint="default"/>
        <w:color w:val="auto"/>
      </w:rPr>
    </w:lvl>
    <w:lvl w:ilvl="1">
      <w:start w:val="1"/>
      <w:numFmt w:val="decimal"/>
      <w:lvlText w:val="%1.%2."/>
      <w:lvlJc w:val="left"/>
      <w:pPr>
        <w:ind w:left="1288"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5" w15:restartNumberingAfterBreak="0">
    <w:nsid w:val="3204782F"/>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38F70B43"/>
    <w:multiLevelType w:val="multilevel"/>
    <w:tmpl w:val="DAE4008C"/>
    <w:lvl w:ilvl="0">
      <w:start w:val="10"/>
      <w:numFmt w:val="decimal"/>
      <w:lvlText w:val="%1."/>
      <w:lvlJc w:val="left"/>
      <w:pPr>
        <w:ind w:left="2040" w:hanging="480"/>
      </w:pPr>
      <w:rPr>
        <w:rFonts w:hint="default"/>
      </w:rPr>
    </w:lvl>
    <w:lvl w:ilvl="1">
      <w:start w:val="1"/>
      <w:numFmt w:val="decimal"/>
      <w:lvlText w:val="%1.%2."/>
      <w:lvlJc w:val="left"/>
      <w:pPr>
        <w:ind w:left="1331" w:hanging="480"/>
      </w:pPr>
      <w:rPr>
        <w:rFonts w:hint="default"/>
        <w:i w:val="0"/>
        <w:color w:val="auto"/>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3A0048D4"/>
    <w:multiLevelType w:val="hybridMultilevel"/>
    <w:tmpl w:val="6BE0D3E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3D76118A"/>
    <w:multiLevelType w:val="multilevel"/>
    <w:tmpl w:val="63005A68"/>
    <w:lvl w:ilvl="0">
      <w:start w:val="1"/>
      <w:numFmt w:val="decimal"/>
      <w:pStyle w:val="L1pastraipa"/>
      <w:lvlText w:val="%1."/>
      <w:lvlJc w:val="left"/>
      <w:pPr>
        <w:ind w:left="360" w:hanging="360"/>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sz w:val="24"/>
        <w:szCs w:val="22"/>
        <w:u w:val="none"/>
        <w:effect w:val="none"/>
        <w:vertAlign w:val="baseline"/>
        <w:em w:val="none"/>
        <w:specVanish w:val="0"/>
      </w:rPr>
    </w:lvl>
    <w:lvl w:ilvl="1">
      <w:start w:val="1"/>
      <w:numFmt w:val="decimal"/>
      <w:pStyle w:val="L2pastraipa"/>
      <w:lvlText w:val="%1.%2."/>
      <w:lvlJc w:val="left"/>
      <w:pPr>
        <w:ind w:left="432"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sz w:val="24"/>
        <w:szCs w:val="22"/>
        <w:u w:val="none"/>
        <w:effect w:val="none"/>
        <w:vertAlign w:val="baseline"/>
        <w:em w:val="none"/>
        <w:specVanish w:val="0"/>
      </w:rPr>
    </w:lvl>
    <w:lvl w:ilvl="2">
      <w:start w:val="1"/>
      <w:numFmt w:val="decimal"/>
      <w:pStyle w:val="L3pastraipa"/>
      <w:lvlText w:val="%1.%2.%3."/>
      <w:lvlJc w:val="left"/>
      <w:pPr>
        <w:ind w:left="1224" w:hanging="504"/>
      </w:pPr>
      <w:rPr>
        <w:sz w:val="24"/>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EAA3175"/>
    <w:multiLevelType w:val="hybridMultilevel"/>
    <w:tmpl w:val="17B84664"/>
    <w:lvl w:ilvl="0" w:tplc="EDF0D55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EB14144"/>
    <w:multiLevelType w:val="hybridMultilevel"/>
    <w:tmpl w:val="F5EE48E8"/>
    <w:lvl w:ilvl="0" w:tplc="0427000F">
      <w:start w:val="1"/>
      <w:numFmt w:val="decimal"/>
      <w:lvlText w:val="%1."/>
      <w:lvlJc w:val="left"/>
      <w:pPr>
        <w:ind w:left="720" w:hanging="360"/>
      </w:pPr>
      <w:rPr>
        <w:rFonts w:hint="default"/>
      </w:rPr>
    </w:lvl>
    <w:lvl w:ilvl="1" w:tplc="04270009">
      <w:start w:val="1"/>
      <w:numFmt w:val="bullet"/>
      <w:lvlText w:val=""/>
      <w:lvlJc w:val="left"/>
      <w:pPr>
        <w:ind w:left="1440" w:hanging="360"/>
      </w:pPr>
      <w:rPr>
        <w:rFonts w:ascii="Wingdings" w:hAnsi="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F2128E4"/>
    <w:multiLevelType w:val="hybridMultilevel"/>
    <w:tmpl w:val="1DCC60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6C41538"/>
    <w:multiLevelType w:val="hybridMultilevel"/>
    <w:tmpl w:val="50F41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DE0645"/>
    <w:multiLevelType w:val="multilevel"/>
    <w:tmpl w:val="185CF364"/>
    <w:lvl w:ilvl="0">
      <w:start w:val="3"/>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24" w15:restartNumberingAfterBreak="0">
    <w:nsid w:val="47611391"/>
    <w:multiLevelType w:val="multilevel"/>
    <w:tmpl w:val="0427001F"/>
    <w:lvl w:ilvl="0">
      <w:start w:val="1"/>
      <w:numFmt w:val="decimal"/>
      <w:lvlText w:val="%1."/>
      <w:lvlJc w:val="left"/>
      <w:pPr>
        <w:ind w:left="1211"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8E820FC"/>
    <w:multiLevelType w:val="multilevel"/>
    <w:tmpl w:val="7D5460CE"/>
    <w:lvl w:ilvl="0">
      <w:start w:val="1"/>
      <w:numFmt w:val="upperRoman"/>
      <w:lvlText w:val="%1."/>
      <w:lvlJc w:val="left"/>
      <w:pPr>
        <w:ind w:left="1080" w:hanging="720"/>
      </w:pPr>
      <w:rPr>
        <w:rFonts w:cs="Times New Roman"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rPr>
    </w:lvl>
    <w:lvl w:ilvl="2">
      <w:start w:val="1"/>
      <w:numFmt w:val="decimal"/>
      <w:lvlText w:val="%2.%3."/>
      <w:lvlJc w:val="left"/>
      <w:pPr>
        <w:ind w:left="1418" w:hanging="567"/>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6" w15:restartNumberingAfterBreak="0">
    <w:nsid w:val="4B456071"/>
    <w:multiLevelType w:val="multilevel"/>
    <w:tmpl w:val="35F0AC1A"/>
    <w:styleLink w:val="Style1"/>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7" w15:restartNumberingAfterBreak="0">
    <w:nsid w:val="4D6017FA"/>
    <w:multiLevelType w:val="multilevel"/>
    <w:tmpl w:val="109A523A"/>
    <w:lvl w:ilvl="0">
      <w:start w:val="9"/>
      <w:numFmt w:val="decimal"/>
      <w:lvlText w:val="%1."/>
      <w:lvlJc w:val="left"/>
      <w:pPr>
        <w:ind w:left="420" w:hanging="42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DEC09F0"/>
    <w:multiLevelType w:val="hybridMultilevel"/>
    <w:tmpl w:val="3B4A0BC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9" w15:restartNumberingAfterBreak="0">
    <w:nsid w:val="4EC8197D"/>
    <w:multiLevelType w:val="multilevel"/>
    <w:tmpl w:val="87EAA3D8"/>
    <w:lvl w:ilvl="0">
      <w:start w:val="5"/>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30" w15:restartNumberingAfterBreak="0">
    <w:nsid w:val="4FCE471E"/>
    <w:multiLevelType w:val="hybridMultilevel"/>
    <w:tmpl w:val="0D5621EA"/>
    <w:lvl w:ilvl="0" w:tplc="04090017">
      <w:start w:val="1"/>
      <w:numFmt w:val="lowerLetter"/>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1" w15:restartNumberingAfterBreak="0">
    <w:nsid w:val="50B20552"/>
    <w:multiLevelType w:val="multilevel"/>
    <w:tmpl w:val="E8C445D0"/>
    <w:lvl w:ilvl="0">
      <w:start w:val="6"/>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32" w15:restartNumberingAfterBreak="0">
    <w:nsid w:val="51FC09B5"/>
    <w:multiLevelType w:val="hybridMultilevel"/>
    <w:tmpl w:val="414C4E7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2BD5784"/>
    <w:multiLevelType w:val="hybridMultilevel"/>
    <w:tmpl w:val="AE766D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604601"/>
    <w:multiLevelType w:val="hybridMultilevel"/>
    <w:tmpl w:val="94DC3C6A"/>
    <w:lvl w:ilvl="0" w:tplc="09484D0E">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A44CEA"/>
    <w:multiLevelType w:val="hybridMultilevel"/>
    <w:tmpl w:val="EB7A4DD2"/>
    <w:lvl w:ilvl="0" w:tplc="FFFFFFFF">
      <w:start w:val="1"/>
      <w:numFmt w:val="bullet"/>
      <w:lvlText w:val=""/>
      <w:lvlJc w:val="left"/>
      <w:pPr>
        <w:tabs>
          <w:tab w:val="num" w:pos="720"/>
        </w:tabs>
        <w:ind w:left="720" w:hanging="360"/>
      </w:pPr>
      <w:rPr>
        <w:rFonts w:ascii="Symbol" w:hAnsi="Symbol" w:hint="default"/>
        <w:color w:val="auto"/>
        <w:sz w:val="16"/>
      </w:rPr>
    </w:lvl>
    <w:lvl w:ilvl="1" w:tplc="FFFFFFFF">
      <w:start w:val="1"/>
      <w:numFmt w:val="bullet"/>
      <w:lvlText w:val=""/>
      <w:lvlJc w:val="left"/>
      <w:pPr>
        <w:tabs>
          <w:tab w:val="num" w:pos="1440"/>
        </w:tabs>
        <w:ind w:left="1440" w:hanging="360"/>
      </w:pPr>
      <w:rPr>
        <w:rFonts w:ascii="Symbol" w:hAnsi="Symbo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37" w15:restartNumberingAfterBreak="0">
    <w:nsid w:val="68804DFB"/>
    <w:multiLevelType w:val="multilevel"/>
    <w:tmpl w:val="6E5C2F68"/>
    <w:lvl w:ilvl="0">
      <w:start w:val="1"/>
      <w:numFmt w:val="decimal"/>
      <w:pStyle w:val="Numberedlist21"/>
      <w:lvlText w:val="%1."/>
      <w:lvlJc w:val="left"/>
      <w:pPr>
        <w:tabs>
          <w:tab w:val="num" w:pos="360"/>
        </w:tabs>
        <w:ind w:left="360" w:hanging="360"/>
      </w:pPr>
      <w:rPr>
        <w:rFonts w:cs="Times New Roman" w:hint="default"/>
      </w:rPr>
    </w:lvl>
    <w:lvl w:ilvl="1">
      <w:start w:val="1"/>
      <w:numFmt w:val="decimal"/>
      <w:pStyle w:val="Numberedlist22"/>
      <w:lvlText w:val="%1.%2."/>
      <w:lvlJc w:val="left"/>
      <w:pPr>
        <w:tabs>
          <w:tab w:val="num" w:pos="1571"/>
        </w:tabs>
        <w:ind w:left="1211" w:hanging="360"/>
      </w:pPr>
      <w:rPr>
        <w:rFonts w:cs="Times New Roman" w:hint="default"/>
      </w:rPr>
    </w:lvl>
    <w:lvl w:ilvl="2">
      <w:start w:val="1"/>
      <w:numFmt w:val="decimal"/>
      <w:pStyle w:val="Numberedlist23"/>
      <w:lvlText w:val="%1.%2.%3."/>
      <w:lvlJc w:val="left"/>
      <w:pPr>
        <w:tabs>
          <w:tab w:val="num" w:pos="1440"/>
        </w:tabs>
        <w:ind w:left="1080" w:hanging="360"/>
      </w:pPr>
      <w:rPr>
        <w:rFonts w:cs="Times New Roman" w:hint="default"/>
      </w:rPr>
    </w:lvl>
    <w:lvl w:ilvl="3">
      <w:start w:val="1"/>
      <w:numFmt w:val="decimal"/>
      <w:pStyle w:val="Numberedlist24"/>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lowerLetter"/>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8" w15:restartNumberingAfterBreak="0">
    <w:nsid w:val="6A5A59C9"/>
    <w:multiLevelType w:val="multilevel"/>
    <w:tmpl w:val="7548B5D4"/>
    <w:lvl w:ilvl="0">
      <w:start w:val="4"/>
      <w:numFmt w:val="decimal"/>
      <w:lvlText w:val="%1."/>
      <w:lvlJc w:val="left"/>
      <w:pPr>
        <w:ind w:left="540" w:hanging="540"/>
      </w:pPr>
      <w:rPr>
        <w:rFonts w:hint="default"/>
      </w:rPr>
    </w:lvl>
    <w:lvl w:ilvl="1">
      <w:start w:val="1"/>
      <w:numFmt w:val="bullet"/>
      <w:lvlText w:val=""/>
      <w:lvlJc w:val="left"/>
      <w:pPr>
        <w:ind w:left="965" w:hanging="540"/>
      </w:pPr>
      <w:rPr>
        <w:rFonts w:ascii="Symbol" w:hAnsi="Symbol"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9" w15:restartNumberingAfterBreak="0">
    <w:nsid w:val="704E2491"/>
    <w:multiLevelType w:val="multilevel"/>
    <w:tmpl w:val="0A768D78"/>
    <w:lvl w:ilvl="0">
      <w:start w:val="8"/>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40" w15:restartNumberingAfterBreak="0">
    <w:nsid w:val="75550959"/>
    <w:multiLevelType w:val="multilevel"/>
    <w:tmpl w:val="A5F2B374"/>
    <w:lvl w:ilvl="0">
      <w:start w:val="1"/>
      <w:numFmt w:val="decimal"/>
      <w:pStyle w:val="Style4"/>
      <w:suff w:val="space"/>
      <w:lvlText w:val="%1."/>
      <w:lvlJc w:val="left"/>
      <w:pPr>
        <w:ind w:left="927"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796D0B68"/>
    <w:multiLevelType w:val="multilevel"/>
    <w:tmpl w:val="33E093AE"/>
    <w:lvl w:ilvl="0">
      <w:start w:val="1"/>
      <w:numFmt w:val="decimal"/>
      <w:suff w:val="space"/>
      <w:lvlText w:val="%1."/>
      <w:lvlJc w:val="left"/>
      <w:pPr>
        <w:ind w:left="1152" w:hanging="432"/>
      </w:pPr>
      <w:rPr>
        <w:rFonts w:cs="Times New Roman"/>
      </w:rPr>
    </w:lvl>
    <w:lvl w:ilvl="1">
      <w:start w:val="1"/>
      <w:numFmt w:val="decimal"/>
      <w:suff w:val="space"/>
      <w:lvlText w:val="%1.%2."/>
      <w:lvlJc w:val="left"/>
      <w:pPr>
        <w:ind w:left="240" w:firstLine="720"/>
      </w:pPr>
      <w:rPr>
        <w:rFonts w:cs="Times New Roman"/>
        <w:b w:val="0"/>
        <w:i w:val="0"/>
        <w:strike/>
      </w:rPr>
    </w:lvl>
    <w:lvl w:ilvl="2">
      <w:start w:val="1"/>
      <w:numFmt w:val="decimal"/>
      <w:suff w:val="space"/>
      <w:lvlText w:val="%1.%2.%3."/>
      <w:lvlJc w:val="left"/>
      <w:pPr>
        <w:ind w:left="-294" w:firstLine="720"/>
      </w:pPr>
      <w:rPr>
        <w:rFonts w:cs="Times New Roman"/>
      </w:rPr>
    </w:lvl>
    <w:lvl w:ilvl="3">
      <w:start w:val="1"/>
      <w:numFmt w:val="decimal"/>
      <w:lvlText w:val="%1.%2.%3.%4"/>
      <w:lvlJc w:val="left"/>
      <w:pPr>
        <w:tabs>
          <w:tab w:val="num" w:pos="1584"/>
        </w:tabs>
        <w:ind w:left="1584" w:hanging="864"/>
      </w:pPr>
      <w:rPr>
        <w:rFonts w:cs="Times New Roman"/>
      </w:rPr>
    </w:lvl>
    <w:lvl w:ilvl="4">
      <w:start w:val="1"/>
      <w:numFmt w:val="decimal"/>
      <w:lvlText w:val="%1.%2.%3.%4.%5"/>
      <w:lvlJc w:val="left"/>
      <w:pPr>
        <w:tabs>
          <w:tab w:val="num" w:pos="1728"/>
        </w:tabs>
        <w:ind w:left="1728" w:hanging="1008"/>
      </w:pPr>
      <w:rPr>
        <w:rFonts w:cs="Times New Roman"/>
      </w:rPr>
    </w:lvl>
    <w:lvl w:ilvl="5">
      <w:start w:val="1"/>
      <w:numFmt w:val="decimal"/>
      <w:lvlText w:val="%1.%2.%3.%4.%5.%6"/>
      <w:lvlJc w:val="left"/>
      <w:pPr>
        <w:tabs>
          <w:tab w:val="num" w:pos="1872"/>
        </w:tabs>
        <w:ind w:left="187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304"/>
        </w:tabs>
        <w:ind w:left="2304" w:hanging="1584"/>
      </w:pPr>
      <w:rPr>
        <w:rFonts w:cs="Times New Roman"/>
      </w:rPr>
    </w:lvl>
  </w:abstractNum>
  <w:abstractNum w:abstractNumId="42" w15:restartNumberingAfterBreak="0">
    <w:nsid w:val="79BE390C"/>
    <w:multiLevelType w:val="multilevel"/>
    <w:tmpl w:val="0DA6D56E"/>
    <w:lvl w:ilvl="0">
      <w:start w:val="1"/>
      <w:numFmt w:val="decimal"/>
      <w:pStyle w:val="modPunktai"/>
      <w:lvlText w:val="%1."/>
      <w:lvlJc w:val="left"/>
      <w:pPr>
        <w:tabs>
          <w:tab w:val="num" w:pos="474"/>
        </w:tabs>
        <w:ind w:left="474" w:hanging="360"/>
      </w:pPr>
      <w:rPr>
        <w:rFonts w:hint="default"/>
      </w:rPr>
    </w:lvl>
    <w:lvl w:ilvl="1">
      <w:start w:val="1"/>
      <w:numFmt w:val="decimal"/>
      <w:pStyle w:val="MPapunktis1lygis"/>
      <w:lvlText w:val="%1.%2."/>
      <w:lvlJc w:val="left"/>
      <w:pPr>
        <w:tabs>
          <w:tab w:val="num" w:pos="531"/>
        </w:tabs>
        <w:ind w:left="531" w:hanging="36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34"/>
        </w:tabs>
        <w:ind w:left="834" w:hanging="720"/>
      </w:pPr>
      <w:rPr>
        <w:rFonts w:hint="default"/>
      </w:rPr>
    </w:lvl>
    <w:lvl w:ilvl="4">
      <w:start w:val="1"/>
      <w:numFmt w:val="decimal"/>
      <w:lvlText w:val="%1.%2.%3.%4.%5."/>
      <w:lvlJc w:val="left"/>
      <w:pPr>
        <w:tabs>
          <w:tab w:val="num" w:pos="1194"/>
        </w:tabs>
        <w:ind w:left="1194" w:hanging="1080"/>
      </w:pPr>
      <w:rPr>
        <w:rFonts w:hint="default"/>
      </w:rPr>
    </w:lvl>
    <w:lvl w:ilvl="5">
      <w:start w:val="1"/>
      <w:numFmt w:val="decimal"/>
      <w:lvlText w:val="%1.%2.%3.%4.%5.%6."/>
      <w:lvlJc w:val="left"/>
      <w:pPr>
        <w:tabs>
          <w:tab w:val="num" w:pos="1194"/>
        </w:tabs>
        <w:ind w:left="1194" w:hanging="1080"/>
      </w:pPr>
      <w:rPr>
        <w:rFonts w:hint="default"/>
      </w:rPr>
    </w:lvl>
    <w:lvl w:ilvl="6">
      <w:start w:val="1"/>
      <w:numFmt w:val="decimal"/>
      <w:lvlText w:val="%1.%2.%3.%4.%5.%6.%7."/>
      <w:lvlJc w:val="left"/>
      <w:pPr>
        <w:tabs>
          <w:tab w:val="num" w:pos="1554"/>
        </w:tabs>
        <w:ind w:left="1554" w:hanging="1440"/>
      </w:pPr>
      <w:rPr>
        <w:rFonts w:hint="default"/>
      </w:rPr>
    </w:lvl>
    <w:lvl w:ilvl="7">
      <w:start w:val="1"/>
      <w:numFmt w:val="decimal"/>
      <w:lvlText w:val="%1.%2.%3.%4.%5.%6.%7.%8."/>
      <w:lvlJc w:val="left"/>
      <w:pPr>
        <w:tabs>
          <w:tab w:val="num" w:pos="1554"/>
        </w:tabs>
        <w:ind w:left="1554" w:hanging="1440"/>
      </w:pPr>
      <w:rPr>
        <w:rFonts w:hint="default"/>
      </w:rPr>
    </w:lvl>
    <w:lvl w:ilvl="8">
      <w:start w:val="1"/>
      <w:numFmt w:val="decimal"/>
      <w:lvlText w:val="%1.%2.%3.%4.%5.%6.%7.%8.%9."/>
      <w:lvlJc w:val="left"/>
      <w:pPr>
        <w:tabs>
          <w:tab w:val="num" w:pos="1914"/>
        </w:tabs>
        <w:ind w:left="1914" w:hanging="1800"/>
      </w:pPr>
      <w:rPr>
        <w:rFonts w:hint="default"/>
      </w:rPr>
    </w:lvl>
  </w:abstractNum>
  <w:abstractNum w:abstractNumId="43" w15:restartNumberingAfterBreak="0">
    <w:nsid w:val="7A2C30DF"/>
    <w:multiLevelType w:val="multilevel"/>
    <w:tmpl w:val="A692C55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B4314CC"/>
    <w:multiLevelType w:val="multilevel"/>
    <w:tmpl w:val="1370037E"/>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5" w15:restartNumberingAfterBreak="0">
    <w:nsid w:val="7FA66194"/>
    <w:multiLevelType w:val="hybridMultilevel"/>
    <w:tmpl w:val="7FA66194"/>
    <w:lvl w:ilvl="0" w:tplc="045A690C">
      <w:start w:val="1"/>
      <w:numFmt w:val="bullet"/>
      <w:lvlText w:val=""/>
      <w:lvlJc w:val="left"/>
      <w:pPr>
        <w:tabs>
          <w:tab w:val="num" w:pos="360"/>
        </w:tabs>
        <w:ind w:left="360" w:hanging="360"/>
      </w:pPr>
      <w:rPr>
        <w:rFonts w:ascii="Symbol" w:hAnsi="Symbol"/>
      </w:rPr>
    </w:lvl>
    <w:lvl w:ilvl="1" w:tplc="6A80531C">
      <w:start w:val="1"/>
      <w:numFmt w:val="bullet"/>
      <w:lvlText w:val="o"/>
      <w:lvlJc w:val="left"/>
      <w:pPr>
        <w:tabs>
          <w:tab w:val="num" w:pos="1080"/>
        </w:tabs>
        <w:ind w:left="1080" w:hanging="360"/>
      </w:pPr>
      <w:rPr>
        <w:rFonts w:ascii="Courier New" w:hAnsi="Courier New"/>
      </w:rPr>
    </w:lvl>
    <w:lvl w:ilvl="2" w:tplc="D216100E">
      <w:start w:val="1"/>
      <w:numFmt w:val="bullet"/>
      <w:lvlText w:val=""/>
      <w:lvlJc w:val="left"/>
      <w:pPr>
        <w:tabs>
          <w:tab w:val="num" w:pos="1800"/>
        </w:tabs>
        <w:ind w:left="1800" w:hanging="360"/>
      </w:pPr>
      <w:rPr>
        <w:rFonts w:ascii="Wingdings" w:hAnsi="Wingdings"/>
      </w:rPr>
    </w:lvl>
    <w:lvl w:ilvl="3" w:tplc="4EE89BA4">
      <w:start w:val="1"/>
      <w:numFmt w:val="bullet"/>
      <w:lvlText w:val=""/>
      <w:lvlJc w:val="left"/>
      <w:pPr>
        <w:tabs>
          <w:tab w:val="num" w:pos="2520"/>
        </w:tabs>
        <w:ind w:left="2520" w:hanging="360"/>
      </w:pPr>
      <w:rPr>
        <w:rFonts w:ascii="Symbol" w:hAnsi="Symbol"/>
      </w:rPr>
    </w:lvl>
    <w:lvl w:ilvl="4" w:tplc="8EDAC91E">
      <w:start w:val="1"/>
      <w:numFmt w:val="bullet"/>
      <w:lvlText w:val="o"/>
      <w:lvlJc w:val="left"/>
      <w:pPr>
        <w:tabs>
          <w:tab w:val="num" w:pos="3240"/>
        </w:tabs>
        <w:ind w:left="3240" w:hanging="360"/>
      </w:pPr>
      <w:rPr>
        <w:rFonts w:ascii="Courier New" w:hAnsi="Courier New"/>
      </w:rPr>
    </w:lvl>
    <w:lvl w:ilvl="5" w:tplc="0FB28C50">
      <w:start w:val="1"/>
      <w:numFmt w:val="bullet"/>
      <w:lvlText w:val=""/>
      <w:lvlJc w:val="left"/>
      <w:pPr>
        <w:tabs>
          <w:tab w:val="num" w:pos="3960"/>
        </w:tabs>
        <w:ind w:left="3960" w:hanging="360"/>
      </w:pPr>
      <w:rPr>
        <w:rFonts w:ascii="Wingdings" w:hAnsi="Wingdings"/>
      </w:rPr>
    </w:lvl>
    <w:lvl w:ilvl="6" w:tplc="7DDE4B2C">
      <w:start w:val="1"/>
      <w:numFmt w:val="bullet"/>
      <w:lvlText w:val=""/>
      <w:lvlJc w:val="left"/>
      <w:pPr>
        <w:tabs>
          <w:tab w:val="num" w:pos="4680"/>
        </w:tabs>
        <w:ind w:left="4680" w:hanging="360"/>
      </w:pPr>
      <w:rPr>
        <w:rFonts w:ascii="Symbol" w:hAnsi="Symbol"/>
      </w:rPr>
    </w:lvl>
    <w:lvl w:ilvl="7" w:tplc="67D003F8">
      <w:start w:val="1"/>
      <w:numFmt w:val="bullet"/>
      <w:lvlText w:val="o"/>
      <w:lvlJc w:val="left"/>
      <w:pPr>
        <w:tabs>
          <w:tab w:val="num" w:pos="5400"/>
        </w:tabs>
        <w:ind w:left="5400" w:hanging="360"/>
      </w:pPr>
      <w:rPr>
        <w:rFonts w:ascii="Courier New" w:hAnsi="Courier New"/>
      </w:rPr>
    </w:lvl>
    <w:lvl w:ilvl="8" w:tplc="94BC867A">
      <w:start w:val="1"/>
      <w:numFmt w:val="bullet"/>
      <w:lvlText w:val=""/>
      <w:lvlJc w:val="left"/>
      <w:pPr>
        <w:tabs>
          <w:tab w:val="num" w:pos="6120"/>
        </w:tabs>
        <w:ind w:left="6120" w:hanging="360"/>
      </w:pPr>
      <w:rPr>
        <w:rFonts w:ascii="Wingdings" w:hAnsi="Wingdings"/>
      </w:rPr>
    </w:lvl>
  </w:abstractNum>
  <w:abstractNum w:abstractNumId="46" w15:restartNumberingAfterBreak="0">
    <w:nsid w:val="7FA66196"/>
    <w:multiLevelType w:val="hybridMultilevel"/>
    <w:tmpl w:val="7FA66196"/>
    <w:lvl w:ilvl="0" w:tplc="8F2C2FE0">
      <w:start w:val="1"/>
      <w:numFmt w:val="bullet"/>
      <w:lvlText w:val=""/>
      <w:lvlJc w:val="left"/>
      <w:pPr>
        <w:tabs>
          <w:tab w:val="num" w:pos="360"/>
        </w:tabs>
        <w:ind w:left="360" w:hanging="360"/>
      </w:pPr>
      <w:rPr>
        <w:rFonts w:ascii="Symbol" w:hAnsi="Symbol"/>
      </w:rPr>
    </w:lvl>
    <w:lvl w:ilvl="1" w:tplc="FF085E8C">
      <w:start w:val="1"/>
      <w:numFmt w:val="bullet"/>
      <w:lvlText w:val="o"/>
      <w:lvlJc w:val="left"/>
      <w:pPr>
        <w:tabs>
          <w:tab w:val="num" w:pos="1080"/>
        </w:tabs>
        <w:ind w:left="1080" w:hanging="360"/>
      </w:pPr>
      <w:rPr>
        <w:rFonts w:ascii="Courier New" w:hAnsi="Courier New"/>
      </w:rPr>
    </w:lvl>
    <w:lvl w:ilvl="2" w:tplc="82FEC21A">
      <w:start w:val="1"/>
      <w:numFmt w:val="bullet"/>
      <w:lvlText w:val=""/>
      <w:lvlJc w:val="left"/>
      <w:pPr>
        <w:tabs>
          <w:tab w:val="num" w:pos="1800"/>
        </w:tabs>
        <w:ind w:left="1800" w:hanging="360"/>
      </w:pPr>
      <w:rPr>
        <w:rFonts w:ascii="Wingdings" w:hAnsi="Wingdings"/>
      </w:rPr>
    </w:lvl>
    <w:lvl w:ilvl="3" w:tplc="DC7AD17E">
      <w:start w:val="1"/>
      <w:numFmt w:val="bullet"/>
      <w:lvlText w:val=""/>
      <w:lvlJc w:val="left"/>
      <w:pPr>
        <w:tabs>
          <w:tab w:val="num" w:pos="2520"/>
        </w:tabs>
        <w:ind w:left="2520" w:hanging="360"/>
      </w:pPr>
      <w:rPr>
        <w:rFonts w:ascii="Symbol" w:hAnsi="Symbol"/>
      </w:rPr>
    </w:lvl>
    <w:lvl w:ilvl="4" w:tplc="637059DA">
      <w:start w:val="1"/>
      <w:numFmt w:val="bullet"/>
      <w:lvlText w:val="o"/>
      <w:lvlJc w:val="left"/>
      <w:pPr>
        <w:tabs>
          <w:tab w:val="num" w:pos="3240"/>
        </w:tabs>
        <w:ind w:left="3240" w:hanging="360"/>
      </w:pPr>
      <w:rPr>
        <w:rFonts w:ascii="Courier New" w:hAnsi="Courier New"/>
      </w:rPr>
    </w:lvl>
    <w:lvl w:ilvl="5" w:tplc="7C74F984">
      <w:start w:val="1"/>
      <w:numFmt w:val="bullet"/>
      <w:lvlText w:val=""/>
      <w:lvlJc w:val="left"/>
      <w:pPr>
        <w:tabs>
          <w:tab w:val="num" w:pos="3960"/>
        </w:tabs>
        <w:ind w:left="3960" w:hanging="360"/>
      </w:pPr>
      <w:rPr>
        <w:rFonts w:ascii="Wingdings" w:hAnsi="Wingdings"/>
      </w:rPr>
    </w:lvl>
    <w:lvl w:ilvl="6" w:tplc="C046C126">
      <w:start w:val="1"/>
      <w:numFmt w:val="bullet"/>
      <w:lvlText w:val=""/>
      <w:lvlJc w:val="left"/>
      <w:pPr>
        <w:tabs>
          <w:tab w:val="num" w:pos="4680"/>
        </w:tabs>
        <w:ind w:left="4680" w:hanging="360"/>
      </w:pPr>
      <w:rPr>
        <w:rFonts w:ascii="Symbol" w:hAnsi="Symbol"/>
      </w:rPr>
    </w:lvl>
    <w:lvl w:ilvl="7" w:tplc="81E6DA40">
      <w:start w:val="1"/>
      <w:numFmt w:val="bullet"/>
      <w:lvlText w:val="o"/>
      <w:lvlJc w:val="left"/>
      <w:pPr>
        <w:tabs>
          <w:tab w:val="num" w:pos="5400"/>
        </w:tabs>
        <w:ind w:left="5400" w:hanging="360"/>
      </w:pPr>
      <w:rPr>
        <w:rFonts w:ascii="Courier New" w:hAnsi="Courier New"/>
      </w:rPr>
    </w:lvl>
    <w:lvl w:ilvl="8" w:tplc="5F1C2638">
      <w:start w:val="1"/>
      <w:numFmt w:val="bullet"/>
      <w:lvlText w:val=""/>
      <w:lvlJc w:val="left"/>
      <w:pPr>
        <w:tabs>
          <w:tab w:val="num" w:pos="6120"/>
        </w:tabs>
        <w:ind w:left="6120" w:hanging="360"/>
      </w:pPr>
      <w:rPr>
        <w:rFonts w:ascii="Wingdings" w:hAnsi="Wingdings"/>
      </w:rPr>
    </w:lvl>
  </w:abstractNum>
  <w:abstractNum w:abstractNumId="47" w15:restartNumberingAfterBreak="0">
    <w:nsid w:val="7FA66197"/>
    <w:multiLevelType w:val="hybridMultilevel"/>
    <w:tmpl w:val="7FA66197"/>
    <w:lvl w:ilvl="0" w:tplc="CFD22F10">
      <w:start w:val="1"/>
      <w:numFmt w:val="bullet"/>
      <w:lvlText w:val=""/>
      <w:lvlJc w:val="left"/>
      <w:pPr>
        <w:tabs>
          <w:tab w:val="num" w:pos="360"/>
        </w:tabs>
        <w:ind w:left="360" w:hanging="360"/>
      </w:pPr>
      <w:rPr>
        <w:rFonts w:ascii="Symbol" w:hAnsi="Symbol"/>
      </w:rPr>
    </w:lvl>
    <w:lvl w:ilvl="1" w:tplc="F47A7EAC">
      <w:start w:val="1"/>
      <w:numFmt w:val="bullet"/>
      <w:lvlText w:val="o"/>
      <w:lvlJc w:val="left"/>
      <w:pPr>
        <w:tabs>
          <w:tab w:val="num" w:pos="1080"/>
        </w:tabs>
        <w:ind w:left="1080" w:hanging="360"/>
      </w:pPr>
      <w:rPr>
        <w:rFonts w:ascii="Courier New" w:hAnsi="Courier New"/>
      </w:rPr>
    </w:lvl>
    <w:lvl w:ilvl="2" w:tplc="07A801D2">
      <w:start w:val="1"/>
      <w:numFmt w:val="bullet"/>
      <w:lvlText w:val=""/>
      <w:lvlJc w:val="left"/>
      <w:pPr>
        <w:tabs>
          <w:tab w:val="num" w:pos="1800"/>
        </w:tabs>
        <w:ind w:left="1800" w:hanging="360"/>
      </w:pPr>
      <w:rPr>
        <w:rFonts w:ascii="Wingdings" w:hAnsi="Wingdings"/>
      </w:rPr>
    </w:lvl>
    <w:lvl w:ilvl="3" w:tplc="501466B2">
      <w:start w:val="1"/>
      <w:numFmt w:val="bullet"/>
      <w:lvlText w:val=""/>
      <w:lvlJc w:val="left"/>
      <w:pPr>
        <w:tabs>
          <w:tab w:val="num" w:pos="2520"/>
        </w:tabs>
        <w:ind w:left="2520" w:hanging="360"/>
      </w:pPr>
      <w:rPr>
        <w:rFonts w:ascii="Symbol" w:hAnsi="Symbol"/>
      </w:rPr>
    </w:lvl>
    <w:lvl w:ilvl="4" w:tplc="36C0C8D4">
      <w:start w:val="1"/>
      <w:numFmt w:val="bullet"/>
      <w:lvlText w:val="o"/>
      <w:lvlJc w:val="left"/>
      <w:pPr>
        <w:tabs>
          <w:tab w:val="num" w:pos="3240"/>
        </w:tabs>
        <w:ind w:left="3240" w:hanging="360"/>
      </w:pPr>
      <w:rPr>
        <w:rFonts w:ascii="Courier New" w:hAnsi="Courier New"/>
      </w:rPr>
    </w:lvl>
    <w:lvl w:ilvl="5" w:tplc="FB86F87C">
      <w:start w:val="1"/>
      <w:numFmt w:val="bullet"/>
      <w:lvlText w:val=""/>
      <w:lvlJc w:val="left"/>
      <w:pPr>
        <w:tabs>
          <w:tab w:val="num" w:pos="3960"/>
        </w:tabs>
        <w:ind w:left="3960" w:hanging="360"/>
      </w:pPr>
      <w:rPr>
        <w:rFonts w:ascii="Wingdings" w:hAnsi="Wingdings"/>
      </w:rPr>
    </w:lvl>
    <w:lvl w:ilvl="6" w:tplc="66809FFA">
      <w:start w:val="1"/>
      <w:numFmt w:val="bullet"/>
      <w:lvlText w:val=""/>
      <w:lvlJc w:val="left"/>
      <w:pPr>
        <w:tabs>
          <w:tab w:val="num" w:pos="4680"/>
        </w:tabs>
        <w:ind w:left="4680" w:hanging="360"/>
      </w:pPr>
      <w:rPr>
        <w:rFonts w:ascii="Symbol" w:hAnsi="Symbol"/>
      </w:rPr>
    </w:lvl>
    <w:lvl w:ilvl="7" w:tplc="DDDCC840">
      <w:start w:val="1"/>
      <w:numFmt w:val="bullet"/>
      <w:lvlText w:val="o"/>
      <w:lvlJc w:val="left"/>
      <w:pPr>
        <w:tabs>
          <w:tab w:val="num" w:pos="5400"/>
        </w:tabs>
        <w:ind w:left="5400" w:hanging="360"/>
      </w:pPr>
      <w:rPr>
        <w:rFonts w:ascii="Courier New" w:hAnsi="Courier New"/>
      </w:rPr>
    </w:lvl>
    <w:lvl w:ilvl="8" w:tplc="F81AB9AE">
      <w:start w:val="1"/>
      <w:numFmt w:val="bullet"/>
      <w:lvlText w:val=""/>
      <w:lvlJc w:val="left"/>
      <w:pPr>
        <w:tabs>
          <w:tab w:val="num" w:pos="6120"/>
        </w:tabs>
        <w:ind w:left="6120" w:hanging="360"/>
      </w:pPr>
      <w:rPr>
        <w:rFonts w:ascii="Wingdings" w:hAnsi="Wingdings"/>
      </w:rPr>
    </w:lvl>
  </w:abstractNum>
  <w:abstractNum w:abstractNumId="48" w15:restartNumberingAfterBreak="0">
    <w:nsid w:val="7FA66198"/>
    <w:multiLevelType w:val="hybridMultilevel"/>
    <w:tmpl w:val="7FA66198"/>
    <w:lvl w:ilvl="0" w:tplc="C7582A6C">
      <w:start w:val="1"/>
      <w:numFmt w:val="bullet"/>
      <w:lvlText w:val=""/>
      <w:lvlJc w:val="left"/>
      <w:pPr>
        <w:tabs>
          <w:tab w:val="num" w:pos="360"/>
        </w:tabs>
        <w:ind w:left="360" w:hanging="360"/>
      </w:pPr>
      <w:rPr>
        <w:rFonts w:ascii="Symbol" w:hAnsi="Symbol"/>
      </w:rPr>
    </w:lvl>
    <w:lvl w:ilvl="1" w:tplc="EF841C26">
      <w:start w:val="1"/>
      <w:numFmt w:val="bullet"/>
      <w:lvlText w:val="o"/>
      <w:lvlJc w:val="left"/>
      <w:pPr>
        <w:tabs>
          <w:tab w:val="num" w:pos="1080"/>
        </w:tabs>
        <w:ind w:left="1080" w:hanging="360"/>
      </w:pPr>
      <w:rPr>
        <w:rFonts w:ascii="Courier New" w:hAnsi="Courier New"/>
      </w:rPr>
    </w:lvl>
    <w:lvl w:ilvl="2" w:tplc="36A4C2F8">
      <w:start w:val="1"/>
      <w:numFmt w:val="bullet"/>
      <w:lvlText w:val=""/>
      <w:lvlJc w:val="left"/>
      <w:pPr>
        <w:tabs>
          <w:tab w:val="num" w:pos="1800"/>
        </w:tabs>
        <w:ind w:left="1800" w:hanging="360"/>
      </w:pPr>
      <w:rPr>
        <w:rFonts w:ascii="Wingdings" w:hAnsi="Wingdings"/>
      </w:rPr>
    </w:lvl>
    <w:lvl w:ilvl="3" w:tplc="3CB40FF2">
      <w:start w:val="1"/>
      <w:numFmt w:val="bullet"/>
      <w:lvlText w:val=""/>
      <w:lvlJc w:val="left"/>
      <w:pPr>
        <w:tabs>
          <w:tab w:val="num" w:pos="2520"/>
        </w:tabs>
        <w:ind w:left="2520" w:hanging="360"/>
      </w:pPr>
      <w:rPr>
        <w:rFonts w:ascii="Symbol" w:hAnsi="Symbol"/>
      </w:rPr>
    </w:lvl>
    <w:lvl w:ilvl="4" w:tplc="062AC3CA">
      <w:start w:val="1"/>
      <w:numFmt w:val="bullet"/>
      <w:lvlText w:val="o"/>
      <w:lvlJc w:val="left"/>
      <w:pPr>
        <w:tabs>
          <w:tab w:val="num" w:pos="3240"/>
        </w:tabs>
        <w:ind w:left="3240" w:hanging="360"/>
      </w:pPr>
      <w:rPr>
        <w:rFonts w:ascii="Courier New" w:hAnsi="Courier New"/>
      </w:rPr>
    </w:lvl>
    <w:lvl w:ilvl="5" w:tplc="AC92CB68">
      <w:start w:val="1"/>
      <w:numFmt w:val="bullet"/>
      <w:lvlText w:val=""/>
      <w:lvlJc w:val="left"/>
      <w:pPr>
        <w:tabs>
          <w:tab w:val="num" w:pos="3960"/>
        </w:tabs>
        <w:ind w:left="3960" w:hanging="360"/>
      </w:pPr>
      <w:rPr>
        <w:rFonts w:ascii="Wingdings" w:hAnsi="Wingdings"/>
      </w:rPr>
    </w:lvl>
    <w:lvl w:ilvl="6" w:tplc="0FFA6CAE">
      <w:start w:val="1"/>
      <w:numFmt w:val="bullet"/>
      <w:lvlText w:val=""/>
      <w:lvlJc w:val="left"/>
      <w:pPr>
        <w:tabs>
          <w:tab w:val="num" w:pos="4680"/>
        </w:tabs>
        <w:ind w:left="4680" w:hanging="360"/>
      </w:pPr>
      <w:rPr>
        <w:rFonts w:ascii="Symbol" w:hAnsi="Symbol"/>
      </w:rPr>
    </w:lvl>
    <w:lvl w:ilvl="7" w:tplc="A8368968">
      <w:start w:val="1"/>
      <w:numFmt w:val="bullet"/>
      <w:lvlText w:val="o"/>
      <w:lvlJc w:val="left"/>
      <w:pPr>
        <w:tabs>
          <w:tab w:val="num" w:pos="5400"/>
        </w:tabs>
        <w:ind w:left="5400" w:hanging="360"/>
      </w:pPr>
      <w:rPr>
        <w:rFonts w:ascii="Courier New" w:hAnsi="Courier New"/>
      </w:rPr>
    </w:lvl>
    <w:lvl w:ilvl="8" w:tplc="CE8EC9DC">
      <w:start w:val="1"/>
      <w:numFmt w:val="bullet"/>
      <w:lvlText w:val=""/>
      <w:lvlJc w:val="left"/>
      <w:pPr>
        <w:tabs>
          <w:tab w:val="num" w:pos="6120"/>
        </w:tabs>
        <w:ind w:left="6120" w:hanging="360"/>
      </w:pPr>
      <w:rPr>
        <w:rFonts w:ascii="Wingdings" w:hAnsi="Wingdings"/>
      </w:rPr>
    </w:lvl>
  </w:abstractNum>
  <w:num w:numId="1">
    <w:abstractNumId w:val="6"/>
  </w:num>
  <w:num w:numId="2">
    <w:abstractNumId w:val="29"/>
  </w:num>
  <w:num w:numId="3">
    <w:abstractNumId w:val="15"/>
  </w:num>
  <w:num w:numId="4">
    <w:abstractNumId w:val="39"/>
  </w:num>
  <w:num w:numId="5">
    <w:abstractNumId w:val="13"/>
  </w:num>
  <w:num w:numId="6">
    <w:abstractNumId w:val="31"/>
  </w:num>
  <w:num w:numId="7">
    <w:abstractNumId w:val="14"/>
  </w:num>
  <w:num w:numId="8">
    <w:abstractNumId w:val="3"/>
  </w:num>
  <w:num w:numId="9">
    <w:abstractNumId w:val="23"/>
  </w:num>
  <w:num w:numId="10">
    <w:abstractNumId w:val="35"/>
  </w:num>
  <w:num w:numId="11">
    <w:abstractNumId w:val="16"/>
  </w:num>
  <w:num w:numId="12">
    <w:abstractNumId w:val="41"/>
  </w:num>
  <w:num w:numId="13">
    <w:abstractNumId w:val="37"/>
  </w:num>
  <w:num w:numId="14">
    <w:abstractNumId w:val="36"/>
  </w:num>
  <w:num w:numId="15">
    <w:abstractNumId w:val="26"/>
  </w:num>
  <w:num w:numId="16">
    <w:abstractNumId w:val="8"/>
  </w:num>
  <w:num w:numId="17">
    <w:abstractNumId w:val="25"/>
  </w:num>
  <w:num w:numId="18">
    <w:abstractNumId w:val="11"/>
  </w:num>
  <w:num w:numId="19">
    <w:abstractNumId w:val="10"/>
  </w:num>
  <w:num w:numId="20">
    <w:abstractNumId w:val="40"/>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38"/>
  </w:num>
  <w:num w:numId="24">
    <w:abstractNumId w:val="22"/>
  </w:num>
  <w:num w:numId="25">
    <w:abstractNumId w:val="33"/>
  </w:num>
  <w:num w:numId="26">
    <w:abstractNumId w:val="42"/>
  </w:num>
  <w:num w:numId="27">
    <w:abstractNumId w:val="43"/>
  </w:num>
  <w:num w:numId="28">
    <w:abstractNumId w:val="2"/>
  </w:num>
  <w:num w:numId="29">
    <w:abstractNumId w:val="45"/>
  </w:num>
  <w:num w:numId="30">
    <w:abstractNumId w:val="46"/>
  </w:num>
  <w:num w:numId="31">
    <w:abstractNumId w:val="47"/>
  </w:num>
  <w:num w:numId="32">
    <w:abstractNumId w:val="48"/>
  </w:num>
  <w:num w:numId="33">
    <w:abstractNumId w:val="1"/>
  </w:num>
  <w:num w:numId="3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num>
  <w:num w:numId="37">
    <w:abstractNumId w:val="30"/>
  </w:num>
  <w:num w:numId="38">
    <w:abstractNumId w:val="0"/>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num>
  <w:num w:numId="42">
    <w:abstractNumId w:val="21"/>
  </w:num>
  <w:num w:numId="43">
    <w:abstractNumId w:val="9"/>
  </w:num>
  <w:num w:numId="44">
    <w:abstractNumId w:val="27"/>
  </w:num>
  <w:num w:numId="45">
    <w:abstractNumId w:val="44"/>
  </w:num>
  <w:num w:numId="46">
    <w:abstractNumId w:val="24"/>
  </w:num>
  <w:num w:numId="47">
    <w:abstractNumId w:val="20"/>
  </w:num>
  <w:num w:numId="48">
    <w:abstractNumId w:val="12"/>
  </w:num>
  <w:num w:numId="49">
    <w:abstractNumId w:val="28"/>
  </w:num>
  <w:num w:numId="50">
    <w:abstractNumId w:val="19"/>
  </w:num>
  <w:num w:numId="51">
    <w:abstractNumId w:val="3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1CB"/>
    <w:rsid w:val="000008F4"/>
    <w:rsid w:val="00001841"/>
    <w:rsid w:val="00002FD9"/>
    <w:rsid w:val="00004892"/>
    <w:rsid w:val="0001199C"/>
    <w:rsid w:val="00012884"/>
    <w:rsid w:val="0001431A"/>
    <w:rsid w:val="00016813"/>
    <w:rsid w:val="00022602"/>
    <w:rsid w:val="00027CA4"/>
    <w:rsid w:val="00030D49"/>
    <w:rsid w:val="00032F73"/>
    <w:rsid w:val="00041D4D"/>
    <w:rsid w:val="000423FD"/>
    <w:rsid w:val="0004381E"/>
    <w:rsid w:val="00046A0D"/>
    <w:rsid w:val="00050202"/>
    <w:rsid w:val="000552BD"/>
    <w:rsid w:val="0006169B"/>
    <w:rsid w:val="00063263"/>
    <w:rsid w:val="00066CB0"/>
    <w:rsid w:val="00070F37"/>
    <w:rsid w:val="00071638"/>
    <w:rsid w:val="000725B2"/>
    <w:rsid w:val="000806B2"/>
    <w:rsid w:val="00085755"/>
    <w:rsid w:val="00085867"/>
    <w:rsid w:val="0008669C"/>
    <w:rsid w:val="000935A2"/>
    <w:rsid w:val="0009545A"/>
    <w:rsid w:val="00096466"/>
    <w:rsid w:val="00097C6E"/>
    <w:rsid w:val="000A1E5F"/>
    <w:rsid w:val="000A3554"/>
    <w:rsid w:val="000A46E8"/>
    <w:rsid w:val="000A7828"/>
    <w:rsid w:val="000B19A1"/>
    <w:rsid w:val="000B3770"/>
    <w:rsid w:val="000B6A9D"/>
    <w:rsid w:val="000C1DAB"/>
    <w:rsid w:val="000C228D"/>
    <w:rsid w:val="000C2CD2"/>
    <w:rsid w:val="000D1C7D"/>
    <w:rsid w:val="000D3A1E"/>
    <w:rsid w:val="000D5CE7"/>
    <w:rsid w:val="000D64D6"/>
    <w:rsid w:val="000E00CB"/>
    <w:rsid w:val="000E05F5"/>
    <w:rsid w:val="000E12EC"/>
    <w:rsid w:val="000E48AE"/>
    <w:rsid w:val="000E4C3F"/>
    <w:rsid w:val="000E517B"/>
    <w:rsid w:val="000E644B"/>
    <w:rsid w:val="000E7512"/>
    <w:rsid w:val="000F2B32"/>
    <w:rsid w:val="000F7229"/>
    <w:rsid w:val="001001AC"/>
    <w:rsid w:val="001032FE"/>
    <w:rsid w:val="001033A4"/>
    <w:rsid w:val="001036D9"/>
    <w:rsid w:val="00104F0F"/>
    <w:rsid w:val="001077BD"/>
    <w:rsid w:val="001118CF"/>
    <w:rsid w:val="001121A6"/>
    <w:rsid w:val="00113AC3"/>
    <w:rsid w:val="00120E71"/>
    <w:rsid w:val="00123A54"/>
    <w:rsid w:val="001246AF"/>
    <w:rsid w:val="001307EE"/>
    <w:rsid w:val="00130EEE"/>
    <w:rsid w:val="00131499"/>
    <w:rsid w:val="00135B56"/>
    <w:rsid w:val="00140AE4"/>
    <w:rsid w:val="00141FDC"/>
    <w:rsid w:val="001422CC"/>
    <w:rsid w:val="001458B3"/>
    <w:rsid w:val="0014659A"/>
    <w:rsid w:val="00150F77"/>
    <w:rsid w:val="00152134"/>
    <w:rsid w:val="001748E8"/>
    <w:rsid w:val="0018513D"/>
    <w:rsid w:val="00185402"/>
    <w:rsid w:val="00185F6F"/>
    <w:rsid w:val="00186ADA"/>
    <w:rsid w:val="00190936"/>
    <w:rsid w:val="001A1594"/>
    <w:rsid w:val="001A2480"/>
    <w:rsid w:val="001A4AA5"/>
    <w:rsid w:val="001A6F3B"/>
    <w:rsid w:val="001B0359"/>
    <w:rsid w:val="001B3094"/>
    <w:rsid w:val="001C2602"/>
    <w:rsid w:val="001C5B98"/>
    <w:rsid w:val="001C77D6"/>
    <w:rsid w:val="001D0CC2"/>
    <w:rsid w:val="001D0E8C"/>
    <w:rsid w:val="001D2D7D"/>
    <w:rsid w:val="001D2F43"/>
    <w:rsid w:val="001D3751"/>
    <w:rsid w:val="001D406A"/>
    <w:rsid w:val="001D52C2"/>
    <w:rsid w:val="001E0273"/>
    <w:rsid w:val="001E05A9"/>
    <w:rsid w:val="001E1DF3"/>
    <w:rsid w:val="002009D9"/>
    <w:rsid w:val="00200CDA"/>
    <w:rsid w:val="00201FFB"/>
    <w:rsid w:val="0020508B"/>
    <w:rsid w:val="00206541"/>
    <w:rsid w:val="00206822"/>
    <w:rsid w:val="0022778F"/>
    <w:rsid w:val="00231E92"/>
    <w:rsid w:val="0023299E"/>
    <w:rsid w:val="00235C5B"/>
    <w:rsid w:val="00250B6A"/>
    <w:rsid w:val="00251462"/>
    <w:rsid w:val="00254391"/>
    <w:rsid w:val="00256480"/>
    <w:rsid w:val="002568B5"/>
    <w:rsid w:val="0026174A"/>
    <w:rsid w:val="0027072C"/>
    <w:rsid w:val="00271ACF"/>
    <w:rsid w:val="0027209B"/>
    <w:rsid w:val="0027367B"/>
    <w:rsid w:val="00273954"/>
    <w:rsid w:val="00273A46"/>
    <w:rsid w:val="00276987"/>
    <w:rsid w:val="0027720E"/>
    <w:rsid w:val="00282A43"/>
    <w:rsid w:val="00286175"/>
    <w:rsid w:val="00293844"/>
    <w:rsid w:val="002A1806"/>
    <w:rsid w:val="002A2330"/>
    <w:rsid w:val="002A27F8"/>
    <w:rsid w:val="002A45A4"/>
    <w:rsid w:val="002B1500"/>
    <w:rsid w:val="002B4747"/>
    <w:rsid w:val="002C2479"/>
    <w:rsid w:val="002D0898"/>
    <w:rsid w:val="002D2E86"/>
    <w:rsid w:val="002D4485"/>
    <w:rsid w:val="002E5BC2"/>
    <w:rsid w:val="002E5BD0"/>
    <w:rsid w:val="002E65E1"/>
    <w:rsid w:val="002E763D"/>
    <w:rsid w:val="002E7E69"/>
    <w:rsid w:val="002F3962"/>
    <w:rsid w:val="002F42A4"/>
    <w:rsid w:val="00302819"/>
    <w:rsid w:val="00312256"/>
    <w:rsid w:val="003153CB"/>
    <w:rsid w:val="003155EF"/>
    <w:rsid w:val="00320D60"/>
    <w:rsid w:val="0032164F"/>
    <w:rsid w:val="003239DD"/>
    <w:rsid w:val="00327502"/>
    <w:rsid w:val="003367F3"/>
    <w:rsid w:val="003435C9"/>
    <w:rsid w:val="003439A5"/>
    <w:rsid w:val="00346D5E"/>
    <w:rsid w:val="00347FF5"/>
    <w:rsid w:val="00351718"/>
    <w:rsid w:val="00352215"/>
    <w:rsid w:val="003531D6"/>
    <w:rsid w:val="003542C5"/>
    <w:rsid w:val="00356904"/>
    <w:rsid w:val="00357486"/>
    <w:rsid w:val="00364F4B"/>
    <w:rsid w:val="00373291"/>
    <w:rsid w:val="00375BAD"/>
    <w:rsid w:val="00377F05"/>
    <w:rsid w:val="00377FF0"/>
    <w:rsid w:val="00381ACB"/>
    <w:rsid w:val="00381E56"/>
    <w:rsid w:val="00381EB2"/>
    <w:rsid w:val="00385C01"/>
    <w:rsid w:val="003873A0"/>
    <w:rsid w:val="00387774"/>
    <w:rsid w:val="00390F32"/>
    <w:rsid w:val="00391908"/>
    <w:rsid w:val="00393C69"/>
    <w:rsid w:val="00393D7B"/>
    <w:rsid w:val="00394CC7"/>
    <w:rsid w:val="003A46D1"/>
    <w:rsid w:val="003B3D41"/>
    <w:rsid w:val="003B6A03"/>
    <w:rsid w:val="003C0921"/>
    <w:rsid w:val="003C26A4"/>
    <w:rsid w:val="003C2D71"/>
    <w:rsid w:val="003C5C72"/>
    <w:rsid w:val="003D1FCE"/>
    <w:rsid w:val="003D3633"/>
    <w:rsid w:val="003D40D1"/>
    <w:rsid w:val="003D4ADD"/>
    <w:rsid w:val="003D52BF"/>
    <w:rsid w:val="003E1615"/>
    <w:rsid w:val="003E257A"/>
    <w:rsid w:val="003E432D"/>
    <w:rsid w:val="003E698E"/>
    <w:rsid w:val="003F0A2F"/>
    <w:rsid w:val="003F373C"/>
    <w:rsid w:val="003F4835"/>
    <w:rsid w:val="003F48ED"/>
    <w:rsid w:val="00407689"/>
    <w:rsid w:val="00411089"/>
    <w:rsid w:val="004137CA"/>
    <w:rsid w:val="0041413F"/>
    <w:rsid w:val="004163FA"/>
    <w:rsid w:val="004167AC"/>
    <w:rsid w:val="00417D80"/>
    <w:rsid w:val="00421397"/>
    <w:rsid w:val="00421A9A"/>
    <w:rsid w:val="00425A30"/>
    <w:rsid w:val="00427B33"/>
    <w:rsid w:val="0043044B"/>
    <w:rsid w:val="00430560"/>
    <w:rsid w:val="00430B26"/>
    <w:rsid w:val="00435083"/>
    <w:rsid w:val="00437576"/>
    <w:rsid w:val="00444F0C"/>
    <w:rsid w:val="00445931"/>
    <w:rsid w:val="00445CC3"/>
    <w:rsid w:val="0045105A"/>
    <w:rsid w:val="00452C58"/>
    <w:rsid w:val="00457CC8"/>
    <w:rsid w:val="00461EEC"/>
    <w:rsid w:val="00466707"/>
    <w:rsid w:val="00467BEE"/>
    <w:rsid w:val="00470D92"/>
    <w:rsid w:val="0047289A"/>
    <w:rsid w:val="00474DC9"/>
    <w:rsid w:val="0047536D"/>
    <w:rsid w:val="004765D4"/>
    <w:rsid w:val="0047674C"/>
    <w:rsid w:val="00482150"/>
    <w:rsid w:val="00485F1B"/>
    <w:rsid w:val="00487EB7"/>
    <w:rsid w:val="00491565"/>
    <w:rsid w:val="004A16C3"/>
    <w:rsid w:val="004B0EF9"/>
    <w:rsid w:val="004B41A8"/>
    <w:rsid w:val="004B5973"/>
    <w:rsid w:val="004B5EF8"/>
    <w:rsid w:val="004B63E0"/>
    <w:rsid w:val="004B7A48"/>
    <w:rsid w:val="004C09E2"/>
    <w:rsid w:val="004D52C2"/>
    <w:rsid w:val="004D6511"/>
    <w:rsid w:val="004E3FB0"/>
    <w:rsid w:val="004F10C2"/>
    <w:rsid w:val="004F32E5"/>
    <w:rsid w:val="004F46F8"/>
    <w:rsid w:val="00504B8F"/>
    <w:rsid w:val="00505239"/>
    <w:rsid w:val="00506665"/>
    <w:rsid w:val="0051092F"/>
    <w:rsid w:val="0051143D"/>
    <w:rsid w:val="00515505"/>
    <w:rsid w:val="00516F5B"/>
    <w:rsid w:val="00522561"/>
    <w:rsid w:val="0052414C"/>
    <w:rsid w:val="005306B5"/>
    <w:rsid w:val="00533E72"/>
    <w:rsid w:val="00534E35"/>
    <w:rsid w:val="0054279D"/>
    <w:rsid w:val="005450E0"/>
    <w:rsid w:val="00546249"/>
    <w:rsid w:val="005550A8"/>
    <w:rsid w:val="0055744E"/>
    <w:rsid w:val="00557E99"/>
    <w:rsid w:val="00561787"/>
    <w:rsid w:val="00562FD1"/>
    <w:rsid w:val="00567825"/>
    <w:rsid w:val="00573774"/>
    <w:rsid w:val="00577C1D"/>
    <w:rsid w:val="0058034E"/>
    <w:rsid w:val="00580B43"/>
    <w:rsid w:val="00584272"/>
    <w:rsid w:val="0058693D"/>
    <w:rsid w:val="00593D28"/>
    <w:rsid w:val="00594589"/>
    <w:rsid w:val="00596E56"/>
    <w:rsid w:val="00597B75"/>
    <w:rsid w:val="005A0AA3"/>
    <w:rsid w:val="005A37EE"/>
    <w:rsid w:val="005A3DE9"/>
    <w:rsid w:val="005A3F45"/>
    <w:rsid w:val="005B2800"/>
    <w:rsid w:val="005B4D89"/>
    <w:rsid w:val="005B5FF2"/>
    <w:rsid w:val="005B6694"/>
    <w:rsid w:val="005C06F0"/>
    <w:rsid w:val="005C243E"/>
    <w:rsid w:val="005C361B"/>
    <w:rsid w:val="005C40E2"/>
    <w:rsid w:val="005C6005"/>
    <w:rsid w:val="005E02B4"/>
    <w:rsid w:val="005E2C84"/>
    <w:rsid w:val="005E3EDC"/>
    <w:rsid w:val="005E4657"/>
    <w:rsid w:val="005F0DC2"/>
    <w:rsid w:val="005F30E4"/>
    <w:rsid w:val="005F3C45"/>
    <w:rsid w:val="005F65CA"/>
    <w:rsid w:val="006020AA"/>
    <w:rsid w:val="0060242C"/>
    <w:rsid w:val="00602B0B"/>
    <w:rsid w:val="00612BE8"/>
    <w:rsid w:val="00612E0F"/>
    <w:rsid w:val="006131E9"/>
    <w:rsid w:val="00613E0D"/>
    <w:rsid w:val="006154B7"/>
    <w:rsid w:val="00620F1D"/>
    <w:rsid w:val="006240F9"/>
    <w:rsid w:val="00624CE3"/>
    <w:rsid w:val="0062615A"/>
    <w:rsid w:val="00640F2F"/>
    <w:rsid w:val="00643209"/>
    <w:rsid w:val="006434D0"/>
    <w:rsid w:val="006471F5"/>
    <w:rsid w:val="0065040F"/>
    <w:rsid w:val="00651D49"/>
    <w:rsid w:val="006539C2"/>
    <w:rsid w:val="00654BA3"/>
    <w:rsid w:val="00654D12"/>
    <w:rsid w:val="0065764B"/>
    <w:rsid w:val="00660B5B"/>
    <w:rsid w:val="00662FC9"/>
    <w:rsid w:val="006638C6"/>
    <w:rsid w:val="0066711D"/>
    <w:rsid w:val="00667B30"/>
    <w:rsid w:val="006703C4"/>
    <w:rsid w:val="006808CD"/>
    <w:rsid w:val="0068123A"/>
    <w:rsid w:val="00684D14"/>
    <w:rsid w:val="00687661"/>
    <w:rsid w:val="006902E0"/>
    <w:rsid w:val="006933FE"/>
    <w:rsid w:val="00697E82"/>
    <w:rsid w:val="006A0021"/>
    <w:rsid w:val="006A0563"/>
    <w:rsid w:val="006A4345"/>
    <w:rsid w:val="006B3AD1"/>
    <w:rsid w:val="006B6153"/>
    <w:rsid w:val="006C1A50"/>
    <w:rsid w:val="006C2883"/>
    <w:rsid w:val="006C454B"/>
    <w:rsid w:val="006D08D7"/>
    <w:rsid w:val="006E4EBF"/>
    <w:rsid w:val="006F1500"/>
    <w:rsid w:val="006F3181"/>
    <w:rsid w:val="006F3D9B"/>
    <w:rsid w:val="006F42FF"/>
    <w:rsid w:val="006F637B"/>
    <w:rsid w:val="0070330B"/>
    <w:rsid w:val="0070391A"/>
    <w:rsid w:val="00703E7E"/>
    <w:rsid w:val="00704AE1"/>
    <w:rsid w:val="00705CBD"/>
    <w:rsid w:val="00705CD8"/>
    <w:rsid w:val="00705E9A"/>
    <w:rsid w:val="00713C7D"/>
    <w:rsid w:val="00716A8E"/>
    <w:rsid w:val="007213CE"/>
    <w:rsid w:val="00724C87"/>
    <w:rsid w:val="00733CDC"/>
    <w:rsid w:val="00736071"/>
    <w:rsid w:val="0074141B"/>
    <w:rsid w:val="00741471"/>
    <w:rsid w:val="00744DB0"/>
    <w:rsid w:val="00752C9C"/>
    <w:rsid w:val="00752EF8"/>
    <w:rsid w:val="00753247"/>
    <w:rsid w:val="00753821"/>
    <w:rsid w:val="00753C0C"/>
    <w:rsid w:val="00756F5A"/>
    <w:rsid w:val="0075737E"/>
    <w:rsid w:val="007604E2"/>
    <w:rsid w:val="007664B6"/>
    <w:rsid w:val="0077033C"/>
    <w:rsid w:val="007774BC"/>
    <w:rsid w:val="00780836"/>
    <w:rsid w:val="007815E6"/>
    <w:rsid w:val="007837A1"/>
    <w:rsid w:val="007846D5"/>
    <w:rsid w:val="00785112"/>
    <w:rsid w:val="00787CC3"/>
    <w:rsid w:val="007922CD"/>
    <w:rsid w:val="00792B36"/>
    <w:rsid w:val="0079448F"/>
    <w:rsid w:val="00796735"/>
    <w:rsid w:val="007A047D"/>
    <w:rsid w:val="007A150E"/>
    <w:rsid w:val="007A46A8"/>
    <w:rsid w:val="007A4A03"/>
    <w:rsid w:val="007B0115"/>
    <w:rsid w:val="007B0694"/>
    <w:rsid w:val="007B075C"/>
    <w:rsid w:val="007B1F2E"/>
    <w:rsid w:val="007B6215"/>
    <w:rsid w:val="007C7A40"/>
    <w:rsid w:val="007D0155"/>
    <w:rsid w:val="007D427C"/>
    <w:rsid w:val="007D4527"/>
    <w:rsid w:val="007D4B99"/>
    <w:rsid w:val="007D4EC0"/>
    <w:rsid w:val="007D5F7E"/>
    <w:rsid w:val="007D6246"/>
    <w:rsid w:val="007D7758"/>
    <w:rsid w:val="007E07FB"/>
    <w:rsid w:val="007E0C57"/>
    <w:rsid w:val="007E1A6D"/>
    <w:rsid w:val="007E3E58"/>
    <w:rsid w:val="007E7DC2"/>
    <w:rsid w:val="007F1213"/>
    <w:rsid w:val="007F2897"/>
    <w:rsid w:val="0080054D"/>
    <w:rsid w:val="00800C49"/>
    <w:rsid w:val="0080142C"/>
    <w:rsid w:val="0080199E"/>
    <w:rsid w:val="008019CB"/>
    <w:rsid w:val="00804736"/>
    <w:rsid w:val="00807858"/>
    <w:rsid w:val="00811850"/>
    <w:rsid w:val="00813365"/>
    <w:rsid w:val="0081394E"/>
    <w:rsid w:val="00813DB7"/>
    <w:rsid w:val="00814BB9"/>
    <w:rsid w:val="008153BB"/>
    <w:rsid w:val="00817C2D"/>
    <w:rsid w:val="00823B17"/>
    <w:rsid w:val="00824F20"/>
    <w:rsid w:val="00827EBF"/>
    <w:rsid w:val="008323DC"/>
    <w:rsid w:val="00834CBF"/>
    <w:rsid w:val="0083706E"/>
    <w:rsid w:val="008370DA"/>
    <w:rsid w:val="00837656"/>
    <w:rsid w:val="00840411"/>
    <w:rsid w:val="008477D6"/>
    <w:rsid w:val="008527D2"/>
    <w:rsid w:val="008533C2"/>
    <w:rsid w:val="008537E7"/>
    <w:rsid w:val="008607E6"/>
    <w:rsid w:val="00862A93"/>
    <w:rsid w:val="00864568"/>
    <w:rsid w:val="0087390B"/>
    <w:rsid w:val="008746C7"/>
    <w:rsid w:val="00874D73"/>
    <w:rsid w:val="008757AE"/>
    <w:rsid w:val="00875D36"/>
    <w:rsid w:val="008761FD"/>
    <w:rsid w:val="00882862"/>
    <w:rsid w:val="00884360"/>
    <w:rsid w:val="00884E93"/>
    <w:rsid w:val="0088688E"/>
    <w:rsid w:val="00887172"/>
    <w:rsid w:val="008A00DF"/>
    <w:rsid w:val="008A1E84"/>
    <w:rsid w:val="008A5E5D"/>
    <w:rsid w:val="008B07E0"/>
    <w:rsid w:val="008B37FA"/>
    <w:rsid w:val="008B4D09"/>
    <w:rsid w:val="008B7A5D"/>
    <w:rsid w:val="008B7EEC"/>
    <w:rsid w:val="008C2EAE"/>
    <w:rsid w:val="008C4996"/>
    <w:rsid w:val="008C6385"/>
    <w:rsid w:val="008C7B94"/>
    <w:rsid w:val="008D1869"/>
    <w:rsid w:val="008D58BD"/>
    <w:rsid w:val="008E050A"/>
    <w:rsid w:val="008E05CD"/>
    <w:rsid w:val="008E1D98"/>
    <w:rsid w:val="008E3FC0"/>
    <w:rsid w:val="008E798D"/>
    <w:rsid w:val="008F160D"/>
    <w:rsid w:val="008F2915"/>
    <w:rsid w:val="008F61FE"/>
    <w:rsid w:val="008F654E"/>
    <w:rsid w:val="008F6587"/>
    <w:rsid w:val="009001AA"/>
    <w:rsid w:val="00902C4D"/>
    <w:rsid w:val="00904F4D"/>
    <w:rsid w:val="00905FBE"/>
    <w:rsid w:val="00906055"/>
    <w:rsid w:val="00907EE3"/>
    <w:rsid w:val="00913666"/>
    <w:rsid w:val="00913D8B"/>
    <w:rsid w:val="009159AF"/>
    <w:rsid w:val="00915C61"/>
    <w:rsid w:val="009165E5"/>
    <w:rsid w:val="009203F5"/>
    <w:rsid w:val="009232FB"/>
    <w:rsid w:val="00926903"/>
    <w:rsid w:val="0092754E"/>
    <w:rsid w:val="00930553"/>
    <w:rsid w:val="009452C4"/>
    <w:rsid w:val="00945EBB"/>
    <w:rsid w:val="00951C7B"/>
    <w:rsid w:val="00951EBB"/>
    <w:rsid w:val="00953E1D"/>
    <w:rsid w:val="009545FB"/>
    <w:rsid w:val="00954E80"/>
    <w:rsid w:val="009571AE"/>
    <w:rsid w:val="00960111"/>
    <w:rsid w:val="00961639"/>
    <w:rsid w:val="00961E44"/>
    <w:rsid w:val="00961E89"/>
    <w:rsid w:val="009651A8"/>
    <w:rsid w:val="009672BD"/>
    <w:rsid w:val="00972407"/>
    <w:rsid w:val="009724DF"/>
    <w:rsid w:val="00973782"/>
    <w:rsid w:val="0097520E"/>
    <w:rsid w:val="009756AD"/>
    <w:rsid w:val="00975945"/>
    <w:rsid w:val="00975A03"/>
    <w:rsid w:val="009834AF"/>
    <w:rsid w:val="00986C40"/>
    <w:rsid w:val="0098733B"/>
    <w:rsid w:val="00997642"/>
    <w:rsid w:val="009A1CBC"/>
    <w:rsid w:val="009A27D3"/>
    <w:rsid w:val="009A4686"/>
    <w:rsid w:val="009A5B7F"/>
    <w:rsid w:val="009A7C24"/>
    <w:rsid w:val="009B3A73"/>
    <w:rsid w:val="009C4F63"/>
    <w:rsid w:val="009C65CD"/>
    <w:rsid w:val="009C7A26"/>
    <w:rsid w:val="009E0469"/>
    <w:rsid w:val="009E1DD7"/>
    <w:rsid w:val="009E54BF"/>
    <w:rsid w:val="009E5686"/>
    <w:rsid w:val="009E7F72"/>
    <w:rsid w:val="009F184A"/>
    <w:rsid w:val="00A1182D"/>
    <w:rsid w:val="00A13B80"/>
    <w:rsid w:val="00A13E60"/>
    <w:rsid w:val="00A15921"/>
    <w:rsid w:val="00A15BF3"/>
    <w:rsid w:val="00A24964"/>
    <w:rsid w:val="00A249E3"/>
    <w:rsid w:val="00A262F8"/>
    <w:rsid w:val="00A263DC"/>
    <w:rsid w:val="00A30FF8"/>
    <w:rsid w:val="00A32B33"/>
    <w:rsid w:val="00A34E76"/>
    <w:rsid w:val="00A429EA"/>
    <w:rsid w:val="00A44B2A"/>
    <w:rsid w:val="00A51914"/>
    <w:rsid w:val="00A523FA"/>
    <w:rsid w:val="00A55D0F"/>
    <w:rsid w:val="00A56CFE"/>
    <w:rsid w:val="00A63518"/>
    <w:rsid w:val="00A65509"/>
    <w:rsid w:val="00A657F0"/>
    <w:rsid w:val="00A80A4F"/>
    <w:rsid w:val="00A80C12"/>
    <w:rsid w:val="00A817E4"/>
    <w:rsid w:val="00A848D2"/>
    <w:rsid w:val="00A87FAA"/>
    <w:rsid w:val="00A93ABC"/>
    <w:rsid w:val="00A97B88"/>
    <w:rsid w:val="00A97DB9"/>
    <w:rsid w:val="00AA0C7B"/>
    <w:rsid w:val="00AA0DA4"/>
    <w:rsid w:val="00AA14AA"/>
    <w:rsid w:val="00AA3902"/>
    <w:rsid w:val="00AA3F85"/>
    <w:rsid w:val="00AA456C"/>
    <w:rsid w:val="00AA4EDF"/>
    <w:rsid w:val="00AA5F32"/>
    <w:rsid w:val="00AB08FC"/>
    <w:rsid w:val="00AC02EB"/>
    <w:rsid w:val="00AC27B2"/>
    <w:rsid w:val="00AC2976"/>
    <w:rsid w:val="00AC2F51"/>
    <w:rsid w:val="00AC3476"/>
    <w:rsid w:val="00AD67BE"/>
    <w:rsid w:val="00AE23B9"/>
    <w:rsid w:val="00AE4A3F"/>
    <w:rsid w:val="00AE50BB"/>
    <w:rsid w:val="00AE6499"/>
    <w:rsid w:val="00AF1E63"/>
    <w:rsid w:val="00AF28F4"/>
    <w:rsid w:val="00AF60EB"/>
    <w:rsid w:val="00AF6685"/>
    <w:rsid w:val="00AF66FD"/>
    <w:rsid w:val="00B00CD1"/>
    <w:rsid w:val="00B01181"/>
    <w:rsid w:val="00B02E80"/>
    <w:rsid w:val="00B036B6"/>
    <w:rsid w:val="00B0423C"/>
    <w:rsid w:val="00B05561"/>
    <w:rsid w:val="00B07F0C"/>
    <w:rsid w:val="00B11CC6"/>
    <w:rsid w:val="00B1217D"/>
    <w:rsid w:val="00B1229B"/>
    <w:rsid w:val="00B17B3E"/>
    <w:rsid w:val="00B226C0"/>
    <w:rsid w:val="00B2635A"/>
    <w:rsid w:val="00B35CE9"/>
    <w:rsid w:val="00B43FCA"/>
    <w:rsid w:val="00B5061C"/>
    <w:rsid w:val="00B50E75"/>
    <w:rsid w:val="00B52A69"/>
    <w:rsid w:val="00B53818"/>
    <w:rsid w:val="00B5662B"/>
    <w:rsid w:val="00B56D91"/>
    <w:rsid w:val="00B70503"/>
    <w:rsid w:val="00B74F0F"/>
    <w:rsid w:val="00B76664"/>
    <w:rsid w:val="00B82B04"/>
    <w:rsid w:val="00B855EB"/>
    <w:rsid w:val="00B921FF"/>
    <w:rsid w:val="00BA26E4"/>
    <w:rsid w:val="00BA2FAC"/>
    <w:rsid w:val="00BA306B"/>
    <w:rsid w:val="00BA77B2"/>
    <w:rsid w:val="00BB06F0"/>
    <w:rsid w:val="00BB1B08"/>
    <w:rsid w:val="00BB1D84"/>
    <w:rsid w:val="00BB1FD3"/>
    <w:rsid w:val="00BB2912"/>
    <w:rsid w:val="00BB2930"/>
    <w:rsid w:val="00BB5649"/>
    <w:rsid w:val="00BB56BC"/>
    <w:rsid w:val="00BC5659"/>
    <w:rsid w:val="00BC61D8"/>
    <w:rsid w:val="00BD1EF5"/>
    <w:rsid w:val="00BD6F8B"/>
    <w:rsid w:val="00BD7752"/>
    <w:rsid w:val="00BE2897"/>
    <w:rsid w:val="00BE3480"/>
    <w:rsid w:val="00BE4184"/>
    <w:rsid w:val="00BE4B6C"/>
    <w:rsid w:val="00BE7DFB"/>
    <w:rsid w:val="00BF4879"/>
    <w:rsid w:val="00BF4CBA"/>
    <w:rsid w:val="00BF6D51"/>
    <w:rsid w:val="00C00CBF"/>
    <w:rsid w:val="00C00D7F"/>
    <w:rsid w:val="00C03450"/>
    <w:rsid w:val="00C03AED"/>
    <w:rsid w:val="00C044F2"/>
    <w:rsid w:val="00C05481"/>
    <w:rsid w:val="00C10245"/>
    <w:rsid w:val="00C11C84"/>
    <w:rsid w:val="00C11FE5"/>
    <w:rsid w:val="00C12AB6"/>
    <w:rsid w:val="00C13622"/>
    <w:rsid w:val="00C14448"/>
    <w:rsid w:val="00C15178"/>
    <w:rsid w:val="00C15C69"/>
    <w:rsid w:val="00C21873"/>
    <w:rsid w:val="00C2306F"/>
    <w:rsid w:val="00C23EA9"/>
    <w:rsid w:val="00C24B7B"/>
    <w:rsid w:val="00C261B9"/>
    <w:rsid w:val="00C26F47"/>
    <w:rsid w:val="00C34AD7"/>
    <w:rsid w:val="00C35A2A"/>
    <w:rsid w:val="00C37F56"/>
    <w:rsid w:val="00C43871"/>
    <w:rsid w:val="00C455CF"/>
    <w:rsid w:val="00C466EC"/>
    <w:rsid w:val="00C471CB"/>
    <w:rsid w:val="00C5040A"/>
    <w:rsid w:val="00C54C77"/>
    <w:rsid w:val="00C56ABC"/>
    <w:rsid w:val="00C60439"/>
    <w:rsid w:val="00C6449D"/>
    <w:rsid w:val="00C6455E"/>
    <w:rsid w:val="00C6535F"/>
    <w:rsid w:val="00C659FE"/>
    <w:rsid w:val="00C66130"/>
    <w:rsid w:val="00C67CB1"/>
    <w:rsid w:val="00C76E1D"/>
    <w:rsid w:val="00C80FC5"/>
    <w:rsid w:val="00C84993"/>
    <w:rsid w:val="00C90B34"/>
    <w:rsid w:val="00CA051B"/>
    <w:rsid w:val="00CA19A9"/>
    <w:rsid w:val="00CB014D"/>
    <w:rsid w:val="00CB2D0C"/>
    <w:rsid w:val="00CB3C04"/>
    <w:rsid w:val="00CB6B68"/>
    <w:rsid w:val="00CC0BCA"/>
    <w:rsid w:val="00CC1C05"/>
    <w:rsid w:val="00CC44A5"/>
    <w:rsid w:val="00CC755A"/>
    <w:rsid w:val="00CD6EB5"/>
    <w:rsid w:val="00CE2F52"/>
    <w:rsid w:val="00CE424C"/>
    <w:rsid w:val="00CE46AF"/>
    <w:rsid w:val="00CE59E1"/>
    <w:rsid w:val="00CE5E01"/>
    <w:rsid w:val="00CE7972"/>
    <w:rsid w:val="00CF089E"/>
    <w:rsid w:val="00CF0D00"/>
    <w:rsid w:val="00CF583B"/>
    <w:rsid w:val="00D03413"/>
    <w:rsid w:val="00D11B8D"/>
    <w:rsid w:val="00D145F0"/>
    <w:rsid w:val="00D15AC3"/>
    <w:rsid w:val="00D21089"/>
    <w:rsid w:val="00D23218"/>
    <w:rsid w:val="00D2502D"/>
    <w:rsid w:val="00D264F9"/>
    <w:rsid w:val="00D304DC"/>
    <w:rsid w:val="00D30609"/>
    <w:rsid w:val="00D30D6C"/>
    <w:rsid w:val="00D31AD6"/>
    <w:rsid w:val="00D334EC"/>
    <w:rsid w:val="00D33EE4"/>
    <w:rsid w:val="00D42BAA"/>
    <w:rsid w:val="00D42F5F"/>
    <w:rsid w:val="00D443A4"/>
    <w:rsid w:val="00D4601D"/>
    <w:rsid w:val="00D46C76"/>
    <w:rsid w:val="00D47570"/>
    <w:rsid w:val="00D55B5A"/>
    <w:rsid w:val="00D567A4"/>
    <w:rsid w:val="00D6139A"/>
    <w:rsid w:val="00D6176A"/>
    <w:rsid w:val="00D625E6"/>
    <w:rsid w:val="00D70D74"/>
    <w:rsid w:val="00D7159F"/>
    <w:rsid w:val="00D7716B"/>
    <w:rsid w:val="00D77D43"/>
    <w:rsid w:val="00D77D4A"/>
    <w:rsid w:val="00D82354"/>
    <w:rsid w:val="00D82475"/>
    <w:rsid w:val="00D84155"/>
    <w:rsid w:val="00D8561C"/>
    <w:rsid w:val="00D91D52"/>
    <w:rsid w:val="00D92D28"/>
    <w:rsid w:val="00D92DA5"/>
    <w:rsid w:val="00D93A3C"/>
    <w:rsid w:val="00D95B40"/>
    <w:rsid w:val="00D9785F"/>
    <w:rsid w:val="00DA297B"/>
    <w:rsid w:val="00DA3E9B"/>
    <w:rsid w:val="00DA6AC9"/>
    <w:rsid w:val="00DB085C"/>
    <w:rsid w:val="00DB0EC7"/>
    <w:rsid w:val="00DB2315"/>
    <w:rsid w:val="00DB2389"/>
    <w:rsid w:val="00DB2EC5"/>
    <w:rsid w:val="00DB452D"/>
    <w:rsid w:val="00DC2877"/>
    <w:rsid w:val="00DC579C"/>
    <w:rsid w:val="00DD0D34"/>
    <w:rsid w:val="00DD22D4"/>
    <w:rsid w:val="00DD2FED"/>
    <w:rsid w:val="00DD64D9"/>
    <w:rsid w:val="00DD69BC"/>
    <w:rsid w:val="00DE0238"/>
    <w:rsid w:val="00DE2491"/>
    <w:rsid w:val="00DE6169"/>
    <w:rsid w:val="00DF0A3C"/>
    <w:rsid w:val="00DF37E9"/>
    <w:rsid w:val="00DF39CC"/>
    <w:rsid w:val="00DF3B61"/>
    <w:rsid w:val="00DF3B96"/>
    <w:rsid w:val="00DF62B0"/>
    <w:rsid w:val="00DF6401"/>
    <w:rsid w:val="00E073EE"/>
    <w:rsid w:val="00E07D58"/>
    <w:rsid w:val="00E1276C"/>
    <w:rsid w:val="00E130EF"/>
    <w:rsid w:val="00E16F44"/>
    <w:rsid w:val="00E171CB"/>
    <w:rsid w:val="00E20400"/>
    <w:rsid w:val="00E2296E"/>
    <w:rsid w:val="00E254FE"/>
    <w:rsid w:val="00E30BC0"/>
    <w:rsid w:val="00E32418"/>
    <w:rsid w:val="00E33A6C"/>
    <w:rsid w:val="00E36C37"/>
    <w:rsid w:val="00E37B98"/>
    <w:rsid w:val="00E402A1"/>
    <w:rsid w:val="00E4041C"/>
    <w:rsid w:val="00E46073"/>
    <w:rsid w:val="00E54558"/>
    <w:rsid w:val="00E628CB"/>
    <w:rsid w:val="00E726E1"/>
    <w:rsid w:val="00E73447"/>
    <w:rsid w:val="00E77875"/>
    <w:rsid w:val="00E80472"/>
    <w:rsid w:val="00E81A7C"/>
    <w:rsid w:val="00E82CCC"/>
    <w:rsid w:val="00E9303A"/>
    <w:rsid w:val="00E945CF"/>
    <w:rsid w:val="00E94D50"/>
    <w:rsid w:val="00E960C5"/>
    <w:rsid w:val="00EA0034"/>
    <w:rsid w:val="00EA2E4E"/>
    <w:rsid w:val="00EA4318"/>
    <w:rsid w:val="00EA491E"/>
    <w:rsid w:val="00EA4EE2"/>
    <w:rsid w:val="00EA72AD"/>
    <w:rsid w:val="00EB162B"/>
    <w:rsid w:val="00EB3B62"/>
    <w:rsid w:val="00EB522A"/>
    <w:rsid w:val="00EB5F34"/>
    <w:rsid w:val="00EB70CA"/>
    <w:rsid w:val="00ED1AD2"/>
    <w:rsid w:val="00ED2B76"/>
    <w:rsid w:val="00ED4131"/>
    <w:rsid w:val="00ED4740"/>
    <w:rsid w:val="00ED6B22"/>
    <w:rsid w:val="00ED7C6C"/>
    <w:rsid w:val="00EE5E23"/>
    <w:rsid w:val="00EE6E2C"/>
    <w:rsid w:val="00EE755A"/>
    <w:rsid w:val="00EF1CBB"/>
    <w:rsid w:val="00EF2B63"/>
    <w:rsid w:val="00EF3587"/>
    <w:rsid w:val="00EF422A"/>
    <w:rsid w:val="00EF6834"/>
    <w:rsid w:val="00F0032F"/>
    <w:rsid w:val="00F00681"/>
    <w:rsid w:val="00F029AD"/>
    <w:rsid w:val="00F0377D"/>
    <w:rsid w:val="00F038BB"/>
    <w:rsid w:val="00F040F1"/>
    <w:rsid w:val="00F107CA"/>
    <w:rsid w:val="00F10958"/>
    <w:rsid w:val="00F11800"/>
    <w:rsid w:val="00F11CC2"/>
    <w:rsid w:val="00F1346C"/>
    <w:rsid w:val="00F13485"/>
    <w:rsid w:val="00F16805"/>
    <w:rsid w:val="00F17315"/>
    <w:rsid w:val="00F1747C"/>
    <w:rsid w:val="00F25CBA"/>
    <w:rsid w:val="00F31524"/>
    <w:rsid w:val="00F31878"/>
    <w:rsid w:val="00F3221C"/>
    <w:rsid w:val="00F3252C"/>
    <w:rsid w:val="00F37514"/>
    <w:rsid w:val="00F410DF"/>
    <w:rsid w:val="00F41992"/>
    <w:rsid w:val="00F51B47"/>
    <w:rsid w:val="00F528D5"/>
    <w:rsid w:val="00F555D8"/>
    <w:rsid w:val="00F63B48"/>
    <w:rsid w:val="00F72E70"/>
    <w:rsid w:val="00F7661B"/>
    <w:rsid w:val="00F81E78"/>
    <w:rsid w:val="00F836C4"/>
    <w:rsid w:val="00F84283"/>
    <w:rsid w:val="00F842FA"/>
    <w:rsid w:val="00F84CF4"/>
    <w:rsid w:val="00F93C8C"/>
    <w:rsid w:val="00F97027"/>
    <w:rsid w:val="00FA203B"/>
    <w:rsid w:val="00FA37C3"/>
    <w:rsid w:val="00FA4723"/>
    <w:rsid w:val="00FA51F4"/>
    <w:rsid w:val="00FA604B"/>
    <w:rsid w:val="00FA7ECD"/>
    <w:rsid w:val="00FB19D5"/>
    <w:rsid w:val="00FB1CC1"/>
    <w:rsid w:val="00FB33B9"/>
    <w:rsid w:val="00FC3A51"/>
    <w:rsid w:val="00FC5911"/>
    <w:rsid w:val="00FC5978"/>
    <w:rsid w:val="00FC7BB8"/>
    <w:rsid w:val="00FD3C52"/>
    <w:rsid w:val="00FD5F63"/>
    <w:rsid w:val="00FE042A"/>
    <w:rsid w:val="00FE56DC"/>
    <w:rsid w:val="00FE591B"/>
    <w:rsid w:val="00FE67BF"/>
    <w:rsid w:val="00FF6353"/>
    <w:rsid w:val="00FF7C70"/>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BAA4E"/>
  <w15:docId w15:val="{518E1C48-A7CD-47A1-8BA3-1CA4F7239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471CB"/>
    <w:pPr>
      <w:spacing w:after="0" w:line="240" w:lineRule="auto"/>
    </w:pPr>
    <w:rPr>
      <w:rFonts w:ascii="Times New Roman" w:eastAsia="Times New Roman" w:hAnsi="Times New Roman" w:cs="Times New Roman"/>
      <w:sz w:val="24"/>
      <w:szCs w:val="20"/>
    </w:rPr>
  </w:style>
  <w:style w:type="paragraph" w:styleId="Antrat1">
    <w:name w:val="heading 1"/>
    <w:aliases w:val="TTT(1.),Appendix,stydde,app heading 1,app heading 11,app heading 12,app heading 111,app heading 13,1,1 ghost,g,ghost,H1,Kapitel,Arial 14 Fett,Arial 14 Fett1,Arial 14 Fett2,Arial 16 Fett,Datasheet title,Chapter,TF-Overskrift 1,H11,H12,H13"/>
    <w:basedOn w:val="prastasis"/>
    <w:next w:val="prastasis"/>
    <w:link w:val="Antrat1Diagrama"/>
    <w:qFormat/>
    <w:rsid w:val="00206541"/>
    <w:pPr>
      <w:keepNext/>
      <w:keepLines/>
      <w:spacing w:before="240"/>
      <w:jc w:val="center"/>
      <w:outlineLvl w:val="0"/>
    </w:pPr>
    <w:rPr>
      <w:rFonts w:eastAsiaTheme="majorEastAsia" w:cstheme="majorBidi"/>
      <w:b/>
      <w:szCs w:val="32"/>
    </w:rPr>
  </w:style>
  <w:style w:type="paragraph" w:styleId="Antrat2">
    <w:name w:val="heading 2"/>
    <w:aliases w:val="Title Header2TTT (1.1.),HD2,Title Header2"/>
    <w:basedOn w:val="prastasis"/>
    <w:next w:val="prastasis"/>
    <w:link w:val="Antrat2Diagrama"/>
    <w:unhideWhenUsed/>
    <w:qFormat/>
    <w:rsid w:val="00C84993"/>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Antrat3">
    <w:name w:val="heading 3"/>
    <w:aliases w:val="Section Header3,Sub-Clause Paragraph,ttt (1.1.1.)"/>
    <w:basedOn w:val="prastasis"/>
    <w:next w:val="prastasis"/>
    <w:link w:val="Antrat3Diagrama"/>
    <w:qFormat/>
    <w:rsid w:val="0065040F"/>
    <w:pPr>
      <w:keepNext/>
      <w:ind w:left="-294" w:firstLine="720"/>
      <w:jc w:val="both"/>
      <w:outlineLvl w:val="2"/>
    </w:pPr>
    <w:rPr>
      <w:lang w:eastAsia="lt-LT"/>
    </w:rPr>
  </w:style>
  <w:style w:type="paragraph" w:styleId="Antrat4">
    <w:name w:val="heading 4"/>
    <w:aliases w:val="Sub-Clause Sub-paragraph,Heading 4 Char Char Char Char, Sub-Clause Sub-paragraph,H4,4,Titre 41,t4.T4,t4,Chapitre 1.1.1.,Alinéa,dash,h4,Ref Heading 1,rh1,First Subheading,T4,t4.T4.Titre 4,heading 4,l4,I4,(Shift Ctrl 4),Schedules,Sub3Para,d,h41"/>
    <w:basedOn w:val="prastasis"/>
    <w:next w:val="prastasis"/>
    <w:link w:val="Antrat4Diagrama"/>
    <w:qFormat/>
    <w:rsid w:val="0065040F"/>
    <w:pPr>
      <w:keepNext/>
      <w:tabs>
        <w:tab w:val="num" w:pos="1584"/>
      </w:tabs>
      <w:ind w:left="1584" w:hanging="864"/>
      <w:outlineLvl w:val="3"/>
    </w:pPr>
    <w:rPr>
      <w:b/>
      <w:sz w:val="44"/>
      <w:lang w:eastAsia="lt-LT"/>
    </w:rPr>
  </w:style>
  <w:style w:type="paragraph" w:styleId="Antrat5">
    <w:name w:val="heading 5"/>
    <w:basedOn w:val="prastasis"/>
    <w:next w:val="prastasis"/>
    <w:link w:val="Antrat5Diagrama"/>
    <w:unhideWhenUsed/>
    <w:qFormat/>
    <w:rsid w:val="0047289A"/>
    <w:pPr>
      <w:keepNext/>
      <w:keepLines/>
      <w:spacing w:before="200"/>
      <w:outlineLvl w:val="4"/>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qFormat/>
    <w:rsid w:val="0065040F"/>
    <w:pPr>
      <w:keepNext/>
      <w:tabs>
        <w:tab w:val="num" w:pos="1872"/>
      </w:tabs>
      <w:ind w:left="1872" w:hanging="1152"/>
      <w:outlineLvl w:val="5"/>
    </w:pPr>
    <w:rPr>
      <w:b/>
      <w:sz w:val="36"/>
      <w:lang w:eastAsia="lt-LT"/>
    </w:rPr>
  </w:style>
  <w:style w:type="paragraph" w:styleId="Antrat7">
    <w:name w:val="heading 7"/>
    <w:basedOn w:val="prastasis"/>
    <w:next w:val="prastasis"/>
    <w:link w:val="Antrat7Diagrama"/>
    <w:uiPriority w:val="99"/>
    <w:qFormat/>
    <w:rsid w:val="0065040F"/>
    <w:pPr>
      <w:keepNext/>
      <w:tabs>
        <w:tab w:val="num" w:pos="2016"/>
      </w:tabs>
      <w:ind w:left="2016" w:hanging="1296"/>
      <w:outlineLvl w:val="6"/>
    </w:pPr>
    <w:rPr>
      <w:sz w:val="48"/>
      <w:lang w:eastAsia="lt-LT"/>
    </w:rPr>
  </w:style>
  <w:style w:type="paragraph" w:styleId="Antrat8">
    <w:name w:val="heading 8"/>
    <w:basedOn w:val="prastasis"/>
    <w:next w:val="prastasis"/>
    <w:link w:val="Antrat8Diagrama"/>
    <w:uiPriority w:val="99"/>
    <w:qFormat/>
    <w:rsid w:val="0065040F"/>
    <w:pPr>
      <w:keepNext/>
      <w:tabs>
        <w:tab w:val="num" w:pos="2160"/>
      </w:tabs>
      <w:ind w:left="2160" w:hanging="1440"/>
      <w:outlineLvl w:val="7"/>
    </w:pPr>
    <w:rPr>
      <w:b/>
      <w:sz w:val="18"/>
      <w:lang w:eastAsia="lt-LT"/>
    </w:rPr>
  </w:style>
  <w:style w:type="paragraph" w:styleId="Antrat9">
    <w:name w:val="heading 9"/>
    <w:basedOn w:val="prastasis"/>
    <w:next w:val="prastasis"/>
    <w:link w:val="Antrat9Diagrama"/>
    <w:uiPriority w:val="99"/>
    <w:qFormat/>
    <w:rsid w:val="0065040F"/>
    <w:pPr>
      <w:keepNext/>
      <w:tabs>
        <w:tab w:val="num" w:pos="2304"/>
      </w:tabs>
      <w:ind w:left="2304" w:hanging="1584"/>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3">
    <w:name w:val="Body Text Indent 3"/>
    <w:basedOn w:val="prastasis"/>
    <w:link w:val="Pagrindiniotekstotrauka3Diagrama"/>
    <w:uiPriority w:val="99"/>
    <w:rsid w:val="00C471CB"/>
    <w:pPr>
      <w:ind w:firstLine="709"/>
      <w:jc w:val="both"/>
    </w:pPr>
    <w:rPr>
      <w:rFonts w:ascii="TimesLT" w:hAnsi="TimesLT"/>
    </w:rPr>
  </w:style>
  <w:style w:type="character" w:customStyle="1" w:styleId="Pagrindiniotekstotrauka3Diagrama">
    <w:name w:val="Pagrindinio teksto įtrauka 3 Diagrama"/>
    <w:basedOn w:val="Numatytasispastraiposriftas"/>
    <w:link w:val="Pagrindiniotekstotrauka3"/>
    <w:uiPriority w:val="99"/>
    <w:rsid w:val="00C471CB"/>
    <w:rPr>
      <w:rFonts w:ascii="TimesLT" w:eastAsia="Times New Roman" w:hAnsi="TimesLT" w:cs="Times New Roman"/>
      <w:sz w:val="24"/>
      <w:szCs w:val="20"/>
    </w:rPr>
  </w:style>
  <w:style w:type="paragraph" w:styleId="Pagrindinistekstas">
    <w:name w:val="Body Text"/>
    <w:aliases w:val="body indent, ändrad,Body single,ändrad,EHPT,Body Text2,Body Text1,Standard paragraph,Char Char,body text,contents,bt,Corps de texte,body tesx,heading_txt,bodytxy2...,bodytxy2,Body Text - Level 2,??2,Head3NoNumber,?drad,Char, Char,b"/>
    <w:basedOn w:val="prastasis"/>
    <w:link w:val="PagrindinistekstasDiagrama"/>
    <w:rsid w:val="00C471CB"/>
    <w:rPr>
      <w:rFonts w:ascii="TimesLT" w:hAnsi="TimesLT"/>
    </w:rPr>
  </w:style>
  <w:style w:type="character" w:customStyle="1" w:styleId="PagrindinistekstasDiagrama">
    <w:name w:val="Pagrindinis tekstas Diagrama"/>
    <w:aliases w:val="body indent Diagrama, ändrad Diagrama,Body single Diagrama,ändrad Diagrama,EHPT Diagrama,Body Text2 Diagrama,Body Text1 Diagrama,Standard paragraph Diagrama,Char Char Diagrama,body text Diagrama,contents Diagrama,bt Diagrama"/>
    <w:basedOn w:val="Numatytasispastraiposriftas"/>
    <w:link w:val="Pagrindinistekstas"/>
    <w:rsid w:val="00C471CB"/>
    <w:rPr>
      <w:rFonts w:ascii="TimesLT" w:eastAsia="Times New Roman" w:hAnsi="TimesLT" w:cs="Times New Roman"/>
      <w:sz w:val="24"/>
      <w:szCs w:val="20"/>
    </w:rPr>
  </w:style>
  <w:style w:type="character" w:styleId="Hipersaitas">
    <w:name w:val="Hyperlink"/>
    <w:aliases w:val="Alna"/>
    <w:rsid w:val="00C471CB"/>
    <w:rPr>
      <w:color w:val="0000FF"/>
      <w:u w:val="single"/>
    </w:rPr>
  </w:style>
  <w:style w:type="paragraph" w:styleId="Turinys1">
    <w:name w:val="toc 1"/>
    <w:basedOn w:val="prastasis"/>
    <w:next w:val="prastasis"/>
    <w:autoRedefine/>
    <w:rsid w:val="00C471CB"/>
    <w:pPr>
      <w:tabs>
        <w:tab w:val="left" w:pos="561"/>
      </w:tabs>
      <w:jc w:val="both"/>
    </w:pPr>
    <w:rPr>
      <w:rFonts w:ascii="Trebuchet MS" w:hAnsi="Trebuchet MS"/>
      <w:color w:val="000000"/>
      <w:szCs w:val="22"/>
      <w:lang w:eastAsia="lt-LT"/>
    </w:rPr>
  </w:style>
  <w:style w:type="paragraph" w:customStyle="1" w:styleId="Lentaprasas">
    <w:name w:val="Lent.aprasas"/>
    <w:basedOn w:val="prastasis"/>
    <w:rsid w:val="00C471CB"/>
    <w:pPr>
      <w:jc w:val="center"/>
    </w:pPr>
    <w:rPr>
      <w:b/>
    </w:rPr>
  </w:style>
  <w:style w:type="character" w:customStyle="1" w:styleId="FontStyle75">
    <w:name w:val="Font Style75"/>
    <w:rsid w:val="00C471CB"/>
    <w:rPr>
      <w:rFonts w:ascii="Times New Roman" w:hAnsi="Times New Roman" w:cs="Times New Roman"/>
      <w:b/>
      <w:bCs/>
      <w:sz w:val="22"/>
      <w:szCs w:val="22"/>
    </w:rPr>
  </w:style>
  <w:style w:type="character" w:customStyle="1" w:styleId="FontStyle77">
    <w:name w:val="Font Style77"/>
    <w:rsid w:val="00C471CB"/>
    <w:rPr>
      <w:rFonts w:ascii="Times New Roman" w:hAnsi="Times New Roman" w:cs="Times New Roman"/>
      <w:sz w:val="22"/>
      <w:szCs w:val="22"/>
    </w:rPr>
  </w:style>
  <w:style w:type="paragraph" w:customStyle="1" w:styleId="Head1">
    <w:name w:val="Head1"/>
    <w:basedOn w:val="prastasis"/>
    <w:rsid w:val="00C471CB"/>
    <w:pPr>
      <w:numPr>
        <w:numId w:val="1"/>
      </w:numPr>
      <w:jc w:val="both"/>
    </w:pPr>
    <w:rPr>
      <w:szCs w:val="24"/>
    </w:rPr>
  </w:style>
  <w:style w:type="paragraph" w:customStyle="1" w:styleId="Head2">
    <w:name w:val="Head2"/>
    <w:basedOn w:val="prastasis"/>
    <w:rsid w:val="00C471CB"/>
    <w:pPr>
      <w:numPr>
        <w:ilvl w:val="3"/>
        <w:numId w:val="1"/>
      </w:numPr>
      <w:jc w:val="both"/>
    </w:pPr>
    <w:rPr>
      <w:szCs w:val="24"/>
    </w:rPr>
  </w:style>
  <w:style w:type="paragraph" w:customStyle="1" w:styleId="Head3">
    <w:name w:val="Head3"/>
    <w:basedOn w:val="prastasis"/>
    <w:rsid w:val="00C471CB"/>
    <w:pPr>
      <w:numPr>
        <w:ilvl w:val="2"/>
        <w:numId w:val="1"/>
      </w:numPr>
      <w:jc w:val="both"/>
    </w:pPr>
    <w:rPr>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
    <w:basedOn w:val="prastasis"/>
    <w:link w:val="SraopastraipaDiagrama"/>
    <w:uiPriority w:val="34"/>
    <w:qFormat/>
    <w:rsid w:val="00C471CB"/>
    <w:pPr>
      <w:spacing w:after="200" w:line="276" w:lineRule="auto"/>
      <w:ind w:left="720"/>
      <w:contextualSpacing/>
    </w:pPr>
    <w:rPr>
      <w:rFonts w:ascii="Calibri" w:hAnsi="Calibri"/>
      <w:szCs w:val="22"/>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99"/>
    <w:locked/>
    <w:rsid w:val="00C471CB"/>
    <w:rPr>
      <w:rFonts w:ascii="Calibri" w:eastAsia="Times New Roman" w:hAnsi="Calibri" w:cs="Times New Roman"/>
      <w:sz w:val="24"/>
    </w:rPr>
  </w:style>
  <w:style w:type="paragraph" w:customStyle="1" w:styleId="Dok1">
    <w:name w:val="Dok1"/>
    <w:basedOn w:val="prastasis"/>
    <w:rsid w:val="00C471CB"/>
    <w:pPr>
      <w:tabs>
        <w:tab w:val="num" w:pos="4139"/>
      </w:tabs>
      <w:ind w:left="3686" w:firstLine="454"/>
      <w:jc w:val="center"/>
    </w:pPr>
    <w:rPr>
      <w:b/>
      <w:szCs w:val="24"/>
    </w:rPr>
  </w:style>
  <w:style w:type="paragraph" w:styleId="Betarp">
    <w:name w:val="No Spacing"/>
    <w:link w:val="BetarpDiagrama"/>
    <w:uiPriority w:val="1"/>
    <w:qFormat/>
    <w:rsid w:val="00C471CB"/>
    <w:pPr>
      <w:spacing w:after="0" w:line="240" w:lineRule="auto"/>
    </w:pPr>
    <w:rPr>
      <w:rFonts w:ascii="Times New Roman" w:eastAsia="Times New Roman" w:hAnsi="Times New Roman" w:cs="Times New Roman"/>
      <w:sz w:val="24"/>
      <w:szCs w:val="20"/>
    </w:rPr>
  </w:style>
  <w:style w:type="character" w:customStyle="1" w:styleId="Antrat1Diagrama">
    <w:name w:val="Antraštė 1 Diagrama"/>
    <w:aliases w:val="TTT(1.) Diagrama1,Appendix Diagrama,stydde Diagrama,app heading 1 Diagrama,app heading 11 Diagrama,app heading 12 Diagrama,app heading 111 Diagrama,app heading 13 Diagrama,1 Diagrama,1 ghost Diagrama,g Diagrama,ghost Diagrama"/>
    <w:basedOn w:val="Numatytasispastraiposriftas"/>
    <w:link w:val="Antrat1"/>
    <w:rsid w:val="00206541"/>
    <w:rPr>
      <w:rFonts w:ascii="Times New Roman" w:eastAsiaTheme="majorEastAsia" w:hAnsi="Times New Roman" w:cstheme="majorBidi"/>
      <w:b/>
      <w:sz w:val="24"/>
      <w:szCs w:val="32"/>
    </w:rPr>
  </w:style>
  <w:style w:type="paragraph" w:styleId="Turinioantrat">
    <w:name w:val="TOC Heading"/>
    <w:basedOn w:val="Antrat1"/>
    <w:next w:val="prastasis"/>
    <w:uiPriority w:val="39"/>
    <w:semiHidden/>
    <w:unhideWhenUsed/>
    <w:qFormat/>
    <w:rsid w:val="00823B17"/>
    <w:pPr>
      <w:outlineLvl w:val="9"/>
    </w:pPr>
  </w:style>
  <w:style w:type="table" w:styleId="Lentelstinklelis">
    <w:name w:val="Table Grid"/>
    <w:basedOn w:val="prastojilentel"/>
    <w:uiPriority w:val="39"/>
    <w:rsid w:val="00C659F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uiPriority w:val="99"/>
    <w:rsid w:val="00C659FE"/>
    <w:rPr>
      <w:sz w:val="20"/>
    </w:rPr>
  </w:style>
  <w:style w:type="character" w:customStyle="1" w:styleId="PuslapioinaostekstasDiagrama">
    <w:name w:val="Puslapio išnašos tekstas Diagrama"/>
    <w:basedOn w:val="Numatytasispastraiposriftas"/>
    <w:link w:val="Puslapioinaostekstas"/>
    <w:uiPriority w:val="99"/>
    <w:rsid w:val="00C659FE"/>
    <w:rPr>
      <w:rFonts w:ascii="Times New Roman" w:eastAsia="Times New Roman" w:hAnsi="Times New Roman" w:cs="Times New Roman"/>
      <w:sz w:val="20"/>
      <w:szCs w:val="20"/>
    </w:rPr>
  </w:style>
  <w:style w:type="character" w:styleId="Puslapioinaosnuoroda">
    <w:name w:val="footnote reference"/>
    <w:basedOn w:val="Numatytasispastraiposriftas"/>
    <w:uiPriority w:val="99"/>
    <w:rsid w:val="00C659FE"/>
    <w:rPr>
      <w:vertAlign w:val="superscript"/>
    </w:rPr>
  </w:style>
  <w:style w:type="character" w:styleId="Emfaz">
    <w:name w:val="Emphasis"/>
    <w:basedOn w:val="Numatytasispastraiposriftas"/>
    <w:uiPriority w:val="20"/>
    <w:qFormat/>
    <w:rsid w:val="00C659FE"/>
    <w:rPr>
      <w:b/>
      <w:bCs/>
      <w:i w:val="0"/>
      <w:iCs w:val="0"/>
    </w:rPr>
  </w:style>
  <w:style w:type="character" w:customStyle="1" w:styleId="st1">
    <w:name w:val="st1"/>
    <w:basedOn w:val="Numatytasispastraiposriftas"/>
    <w:rsid w:val="00C659FE"/>
  </w:style>
  <w:style w:type="paragraph" w:customStyle="1" w:styleId="Body">
    <w:name w:val="Body"/>
    <w:rsid w:val="007D4EC0"/>
    <w:pPr>
      <w:spacing w:after="0" w:line="240" w:lineRule="auto"/>
    </w:pPr>
    <w:rPr>
      <w:rFonts w:ascii="Helvetica" w:eastAsia="ヒラギノ角ゴ Pro W3" w:hAnsi="Helvetica" w:cs="Times New Roman"/>
      <w:color w:val="000000"/>
      <w:sz w:val="24"/>
      <w:szCs w:val="20"/>
    </w:rPr>
  </w:style>
  <w:style w:type="paragraph" w:styleId="Antrats">
    <w:name w:val="header"/>
    <w:aliases w:val="Specialioji žyma,En-tête-1,En-tête-2,hd,Header 2"/>
    <w:basedOn w:val="prastasis"/>
    <w:link w:val="AntratsDiagrama"/>
    <w:uiPriority w:val="99"/>
    <w:unhideWhenUsed/>
    <w:rsid w:val="00016813"/>
    <w:pPr>
      <w:tabs>
        <w:tab w:val="center" w:pos="4819"/>
        <w:tab w:val="right" w:pos="9638"/>
      </w:tabs>
    </w:pPr>
  </w:style>
  <w:style w:type="character" w:customStyle="1" w:styleId="AntratsDiagrama">
    <w:name w:val="Antraštės Diagrama"/>
    <w:aliases w:val="Specialioji žyma Diagrama,En-tête-1 Diagrama,En-tête-2 Diagrama,hd Diagrama,Header 2 Diagrama"/>
    <w:basedOn w:val="Numatytasispastraiposriftas"/>
    <w:link w:val="Antrats"/>
    <w:uiPriority w:val="99"/>
    <w:rsid w:val="00016813"/>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016813"/>
    <w:pPr>
      <w:tabs>
        <w:tab w:val="center" w:pos="4819"/>
        <w:tab w:val="right" w:pos="9638"/>
      </w:tabs>
    </w:pPr>
  </w:style>
  <w:style w:type="character" w:customStyle="1" w:styleId="PoratDiagrama">
    <w:name w:val="Poraštė Diagrama"/>
    <w:basedOn w:val="Numatytasispastraiposriftas"/>
    <w:link w:val="Porat"/>
    <w:uiPriority w:val="99"/>
    <w:rsid w:val="00016813"/>
    <w:rPr>
      <w:rFonts w:ascii="Times New Roman" w:eastAsia="Times New Roman" w:hAnsi="Times New Roman" w:cs="Times New Roman"/>
      <w:sz w:val="24"/>
      <w:szCs w:val="20"/>
    </w:rPr>
  </w:style>
  <w:style w:type="paragraph" w:customStyle="1" w:styleId="Hyperlink1">
    <w:name w:val="Hyperlink1"/>
    <w:rsid w:val="0097520E"/>
    <w:pPr>
      <w:suppressAutoHyphens/>
      <w:autoSpaceDE w:val="0"/>
      <w:spacing w:after="0" w:line="240" w:lineRule="auto"/>
      <w:ind w:firstLine="312"/>
      <w:jc w:val="both"/>
    </w:pPr>
    <w:rPr>
      <w:rFonts w:ascii="TimesLT" w:eastAsia="Times New Roman" w:hAnsi="TimesLT" w:cs="TimesLT"/>
      <w:sz w:val="20"/>
      <w:szCs w:val="20"/>
      <w:lang w:val="en-US" w:eastAsia="zh-CN"/>
    </w:rPr>
  </w:style>
  <w:style w:type="paragraph" w:customStyle="1" w:styleId="Body2">
    <w:name w:val="Body 2"/>
    <w:rsid w:val="00667B3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ipersaitas"/>
    <w:rsid w:val="00667B30"/>
    <w:rPr>
      <w:color w:val="0000FF"/>
      <w:u w:val="single"/>
    </w:rPr>
  </w:style>
  <w:style w:type="paragraph" w:styleId="Pagrindiniotekstotrauka2">
    <w:name w:val="Body Text Indent 2"/>
    <w:basedOn w:val="prastasis"/>
    <w:link w:val="Pagrindiniotekstotrauka2Diagrama"/>
    <w:uiPriority w:val="99"/>
    <w:unhideWhenUsed/>
    <w:rsid w:val="00D92DA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D92DA5"/>
    <w:rPr>
      <w:rFonts w:ascii="Times New Roman" w:eastAsia="Times New Roman" w:hAnsi="Times New Roman" w:cs="Times New Roman"/>
      <w:sz w:val="24"/>
      <w:szCs w:val="20"/>
    </w:rPr>
  </w:style>
  <w:style w:type="character" w:customStyle="1" w:styleId="apple-converted-space">
    <w:name w:val="apple-converted-space"/>
    <w:basedOn w:val="Numatytasispastraiposriftas"/>
    <w:rsid w:val="00D92DA5"/>
  </w:style>
  <w:style w:type="paragraph" w:customStyle="1" w:styleId="Hyperlink2">
    <w:name w:val="Hyperlink2"/>
    <w:basedOn w:val="prastasis"/>
    <w:rsid w:val="00D92DA5"/>
    <w:pPr>
      <w:ind w:firstLine="720"/>
      <w:jc w:val="both"/>
    </w:pPr>
  </w:style>
  <w:style w:type="character" w:customStyle="1" w:styleId="Antrat2Diagrama">
    <w:name w:val="Antraštė 2 Diagrama"/>
    <w:aliases w:val="Title Header2TTT (1.1.) Diagrama,HD2 Diagrama,Title Header2 Diagrama"/>
    <w:basedOn w:val="Numatytasispastraiposriftas"/>
    <w:link w:val="Antrat2"/>
    <w:rsid w:val="00C84993"/>
    <w:rPr>
      <w:rFonts w:asciiTheme="majorHAnsi" w:eastAsiaTheme="majorEastAsia" w:hAnsiTheme="majorHAnsi" w:cstheme="majorBidi"/>
      <w:b/>
      <w:bCs/>
      <w:color w:val="5B9BD5" w:themeColor="accent1"/>
      <w:sz w:val="26"/>
      <w:szCs w:val="26"/>
    </w:rPr>
  </w:style>
  <w:style w:type="character" w:customStyle="1" w:styleId="Antrat5Diagrama">
    <w:name w:val="Antraštė 5 Diagrama"/>
    <w:basedOn w:val="Numatytasispastraiposriftas"/>
    <w:link w:val="Antrat5"/>
    <w:rsid w:val="0047289A"/>
    <w:rPr>
      <w:rFonts w:asciiTheme="majorHAnsi" w:eastAsiaTheme="majorEastAsia" w:hAnsiTheme="majorHAnsi" w:cstheme="majorBidi"/>
      <w:color w:val="1F4D78" w:themeColor="accent1" w:themeShade="7F"/>
      <w:sz w:val="24"/>
      <w:szCs w:val="20"/>
    </w:rPr>
  </w:style>
  <w:style w:type="paragraph" w:customStyle="1" w:styleId="BodyText3">
    <w:name w:val="Body Text3"/>
    <w:link w:val="BodytextChar"/>
    <w:rsid w:val="0047289A"/>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BodyText3"/>
    <w:rsid w:val="0047289A"/>
    <w:rPr>
      <w:rFonts w:ascii="TimesLT" w:eastAsia="Times New Roman" w:hAnsi="TimesLT" w:cs="Times New Roman"/>
      <w:sz w:val="20"/>
      <w:szCs w:val="20"/>
      <w:lang w:val="en-US"/>
    </w:rPr>
  </w:style>
  <w:style w:type="character" w:customStyle="1" w:styleId="FontStyle13">
    <w:name w:val="Font Style13"/>
    <w:basedOn w:val="Numatytasispastraiposriftas"/>
    <w:uiPriority w:val="99"/>
    <w:rsid w:val="00467BEE"/>
    <w:rPr>
      <w:rFonts w:ascii="Times New Roman" w:hAnsi="Times New Roman" w:cs="Times New Roman"/>
      <w:sz w:val="22"/>
      <w:szCs w:val="22"/>
    </w:rPr>
  </w:style>
  <w:style w:type="character" w:styleId="Komentaronuoroda">
    <w:name w:val="annotation reference"/>
    <w:uiPriority w:val="99"/>
    <w:rsid w:val="00050202"/>
    <w:rPr>
      <w:sz w:val="16"/>
      <w:szCs w:val="16"/>
    </w:rPr>
  </w:style>
  <w:style w:type="paragraph" w:styleId="Komentarotekstas">
    <w:name w:val="annotation text"/>
    <w:basedOn w:val="prastasis"/>
    <w:link w:val="KomentarotekstasDiagrama"/>
    <w:uiPriority w:val="99"/>
    <w:rsid w:val="00050202"/>
    <w:pPr>
      <w:spacing w:after="200" w:line="276" w:lineRule="auto"/>
    </w:pPr>
    <w:rPr>
      <w:rFonts w:eastAsia="Calibri"/>
      <w:sz w:val="20"/>
    </w:rPr>
  </w:style>
  <w:style w:type="character" w:customStyle="1" w:styleId="KomentarotekstasDiagrama">
    <w:name w:val="Komentaro tekstas Diagrama"/>
    <w:basedOn w:val="Numatytasispastraiposriftas"/>
    <w:link w:val="Komentarotekstas"/>
    <w:uiPriority w:val="99"/>
    <w:rsid w:val="00050202"/>
    <w:rPr>
      <w:rFonts w:ascii="Times New Roman" w:eastAsia="Calibri" w:hAnsi="Times New Roman" w:cs="Times New Roman"/>
      <w:sz w:val="20"/>
      <w:szCs w:val="20"/>
    </w:rPr>
  </w:style>
  <w:style w:type="paragraph" w:styleId="Debesliotekstas">
    <w:name w:val="Balloon Text"/>
    <w:basedOn w:val="prastasis"/>
    <w:link w:val="DebesliotekstasDiagrama"/>
    <w:uiPriority w:val="99"/>
    <w:semiHidden/>
    <w:unhideWhenUsed/>
    <w:rsid w:val="000502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50202"/>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DA297B"/>
    <w:pPr>
      <w:spacing w:after="0" w:line="240" w:lineRule="auto"/>
    </w:pPr>
    <w:rPr>
      <w:rFonts w:eastAsia="Times New Roman"/>
      <w:b/>
      <w:bCs/>
    </w:rPr>
  </w:style>
  <w:style w:type="character" w:customStyle="1" w:styleId="KomentarotemaDiagrama">
    <w:name w:val="Komentaro tema Diagrama"/>
    <w:basedOn w:val="KomentarotekstasDiagrama"/>
    <w:link w:val="Komentarotema"/>
    <w:uiPriority w:val="99"/>
    <w:semiHidden/>
    <w:rsid w:val="00DA297B"/>
    <w:rPr>
      <w:rFonts w:ascii="Times New Roman" w:eastAsia="Times New Roman" w:hAnsi="Times New Roman" w:cs="Times New Roman"/>
      <w:b/>
      <w:bCs/>
      <w:sz w:val="20"/>
      <w:szCs w:val="20"/>
    </w:rPr>
  </w:style>
  <w:style w:type="numbering" w:styleId="111111">
    <w:name w:val="Outline List 2"/>
    <w:basedOn w:val="Sraonra"/>
    <w:uiPriority w:val="99"/>
    <w:rsid w:val="00EB162B"/>
    <w:pPr>
      <w:numPr>
        <w:numId w:val="3"/>
      </w:numPr>
    </w:pPr>
  </w:style>
  <w:style w:type="paragraph" w:styleId="Iliustracijsraas">
    <w:name w:val="table of figures"/>
    <w:basedOn w:val="prastasis"/>
    <w:next w:val="prastasis"/>
    <w:uiPriority w:val="99"/>
    <w:unhideWhenUsed/>
    <w:rsid w:val="00643209"/>
  </w:style>
  <w:style w:type="paragraph" w:styleId="Pavadinimas">
    <w:name w:val="Title"/>
    <w:aliases w:val="Diagrama Diagrama Diagrama Diagrama"/>
    <w:basedOn w:val="prastasis"/>
    <w:next w:val="prastasis"/>
    <w:link w:val="PavadinimasDiagrama"/>
    <w:uiPriority w:val="99"/>
    <w:qFormat/>
    <w:rsid w:val="005E4657"/>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aliases w:val="Diagrama Diagrama Diagrama Diagrama Diagrama"/>
    <w:basedOn w:val="Numatytasispastraiposriftas"/>
    <w:link w:val="Pavadinimas"/>
    <w:uiPriority w:val="99"/>
    <w:rsid w:val="005E4657"/>
    <w:rPr>
      <w:rFonts w:asciiTheme="majorHAnsi" w:eastAsiaTheme="majorEastAsia" w:hAnsiTheme="majorHAnsi" w:cstheme="majorBidi"/>
      <w:spacing w:val="-10"/>
      <w:kern w:val="28"/>
      <w:sz w:val="56"/>
      <w:szCs w:val="56"/>
    </w:rPr>
  </w:style>
  <w:style w:type="paragraph" w:customStyle="1" w:styleId="BodyText4">
    <w:name w:val="Body Text4"/>
    <w:rsid w:val="007D6246"/>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Antrat3Diagrama">
    <w:name w:val="Antraštė 3 Diagrama"/>
    <w:aliases w:val="Section Header3 Diagrama,Sub-Clause Paragraph Diagrama,ttt (1.1.1.) Diagrama"/>
    <w:basedOn w:val="Numatytasispastraiposriftas"/>
    <w:link w:val="Antrat3"/>
    <w:rsid w:val="0065040F"/>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 Sub-Clause Sub-paragraph Diagrama,H4 Diagrama,4 Diagrama,Titre 41 Diagrama,t4.T4 Diagrama,t4 Diagrama,Chapitre 1.1.1. Diagrama,Alinéa Diagrama,dash Diagrama"/>
    <w:basedOn w:val="Numatytasispastraiposriftas"/>
    <w:link w:val="Antrat4"/>
    <w:rsid w:val="0065040F"/>
    <w:rPr>
      <w:rFonts w:ascii="Times New Roman" w:eastAsia="Times New Roman" w:hAnsi="Times New Roman" w:cs="Times New Roman"/>
      <w:b/>
      <w:sz w:val="44"/>
      <w:szCs w:val="20"/>
      <w:lang w:eastAsia="lt-LT"/>
    </w:rPr>
  </w:style>
  <w:style w:type="character" w:customStyle="1" w:styleId="Antrat6Diagrama">
    <w:name w:val="Antraštė 6 Diagrama"/>
    <w:basedOn w:val="Numatytasispastraiposriftas"/>
    <w:link w:val="Antrat6"/>
    <w:rsid w:val="0065040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65040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65040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65040F"/>
    <w:rPr>
      <w:rFonts w:ascii="Times New Roman" w:eastAsia="Times New Roman" w:hAnsi="Times New Roman" w:cs="Times New Roman"/>
      <w:sz w:val="40"/>
      <w:szCs w:val="20"/>
      <w:lang w:eastAsia="lt-LT"/>
    </w:rPr>
  </w:style>
  <w:style w:type="paragraph" w:customStyle="1" w:styleId="Patvirtinta">
    <w:name w:val="Patvirtinta"/>
    <w:uiPriority w:val="99"/>
    <w:rsid w:val="0065040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65040F"/>
    <w:pPr>
      <w:autoSpaceDE w:val="0"/>
      <w:autoSpaceDN w:val="0"/>
      <w:adjustRightInd w:val="0"/>
      <w:jc w:val="center"/>
    </w:pPr>
    <w:rPr>
      <w:rFonts w:ascii="TimesLT" w:hAnsi="TimesLT"/>
      <w:b/>
      <w:bCs/>
      <w:sz w:val="20"/>
      <w:szCs w:val="24"/>
      <w:lang w:val="en-US"/>
    </w:rPr>
  </w:style>
  <w:style w:type="character" w:customStyle="1" w:styleId="hps">
    <w:name w:val="hps"/>
    <w:basedOn w:val="Numatytasispastraiposriftas"/>
    <w:uiPriority w:val="99"/>
    <w:rsid w:val="0065040F"/>
  </w:style>
  <w:style w:type="character" w:styleId="Grietas">
    <w:name w:val="Strong"/>
    <w:basedOn w:val="Numatytasispastraiposriftas"/>
    <w:uiPriority w:val="99"/>
    <w:qFormat/>
    <w:rsid w:val="0065040F"/>
    <w:rPr>
      <w:b/>
      <w:bCs/>
    </w:rPr>
  </w:style>
  <w:style w:type="paragraph" w:styleId="Pagrindinistekstas2">
    <w:name w:val="Body Text 2"/>
    <w:basedOn w:val="prastasis"/>
    <w:link w:val="Pagrindinistekstas2Diagrama"/>
    <w:uiPriority w:val="99"/>
    <w:unhideWhenUsed/>
    <w:rsid w:val="00491565"/>
    <w:pPr>
      <w:spacing w:after="120" w:line="480" w:lineRule="auto"/>
    </w:pPr>
  </w:style>
  <w:style w:type="character" w:customStyle="1" w:styleId="Pagrindinistekstas2Diagrama">
    <w:name w:val="Pagrindinis tekstas 2 Diagrama"/>
    <w:basedOn w:val="Numatytasispastraiposriftas"/>
    <w:link w:val="Pagrindinistekstas2"/>
    <w:uiPriority w:val="99"/>
    <w:rsid w:val="00491565"/>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uiPriority w:val="99"/>
    <w:unhideWhenUsed/>
    <w:rsid w:val="00491565"/>
    <w:pPr>
      <w:spacing w:after="120" w:line="276" w:lineRule="auto"/>
      <w:ind w:left="283"/>
    </w:pPr>
    <w:rPr>
      <w:rFonts w:ascii="Calibri" w:eastAsia="Calibri" w:hAnsi="Calibri"/>
      <w:sz w:val="22"/>
      <w:szCs w:val="22"/>
    </w:rPr>
  </w:style>
  <w:style w:type="character" w:customStyle="1" w:styleId="PagrindiniotekstotraukaDiagrama">
    <w:name w:val="Pagrindinio teksto įtrauka Diagrama"/>
    <w:basedOn w:val="Numatytasispastraiposriftas"/>
    <w:link w:val="Pagrindiniotekstotrauka"/>
    <w:uiPriority w:val="99"/>
    <w:rsid w:val="00491565"/>
    <w:rPr>
      <w:rFonts w:ascii="Calibri" w:eastAsia="Calibri" w:hAnsi="Calibri" w:cs="Times New Roman"/>
    </w:rPr>
  </w:style>
  <w:style w:type="character" w:styleId="Neapdorotaspaminjimas">
    <w:name w:val="Unresolved Mention"/>
    <w:basedOn w:val="Numatytasispastraiposriftas"/>
    <w:uiPriority w:val="99"/>
    <w:semiHidden/>
    <w:unhideWhenUsed/>
    <w:rsid w:val="00466707"/>
    <w:rPr>
      <w:color w:val="808080"/>
      <w:shd w:val="clear" w:color="auto" w:fill="E6E6E6"/>
    </w:rPr>
  </w:style>
  <w:style w:type="character" w:customStyle="1" w:styleId="FontStyle12">
    <w:name w:val="Font Style12"/>
    <w:rsid w:val="00A24964"/>
    <w:rPr>
      <w:rFonts w:ascii="Times New Roman" w:hAnsi="Times New Roman" w:cs="Times New Roman"/>
      <w:sz w:val="24"/>
      <w:szCs w:val="24"/>
    </w:rPr>
  </w:style>
  <w:style w:type="paragraph" w:customStyle="1" w:styleId="Pagrindinistekstas1">
    <w:name w:val="Pagrindinis tekstas1"/>
    <w:rsid w:val="000008F4"/>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
    <w:name w:val="Standard"/>
    <w:link w:val="StandardChar"/>
    <w:rsid w:val="00E171CB"/>
    <w:pPr>
      <w:suppressAutoHyphens/>
      <w:autoSpaceDN w:val="0"/>
      <w:spacing w:after="200" w:line="276" w:lineRule="auto"/>
      <w:textAlignment w:val="baseline"/>
    </w:pPr>
    <w:rPr>
      <w:rFonts w:ascii="Times New Roman" w:eastAsia="Calibri" w:hAnsi="Times New Roman" w:cs="Times New Roman"/>
      <w:kern w:val="3"/>
      <w:sz w:val="24"/>
    </w:rPr>
  </w:style>
  <w:style w:type="character" w:customStyle="1" w:styleId="StandardChar">
    <w:name w:val="Standard Char"/>
    <w:link w:val="Standard"/>
    <w:rsid w:val="00E171CB"/>
    <w:rPr>
      <w:rFonts w:ascii="Times New Roman" w:eastAsia="Calibri" w:hAnsi="Times New Roman" w:cs="Times New Roman"/>
      <w:kern w:val="3"/>
      <w:sz w:val="24"/>
    </w:rPr>
  </w:style>
  <w:style w:type="numbering" w:customStyle="1" w:styleId="Sraonra1">
    <w:name w:val="Sąrašo nėra1"/>
    <w:next w:val="Sraonra"/>
    <w:uiPriority w:val="99"/>
    <w:semiHidden/>
    <w:unhideWhenUsed/>
    <w:rsid w:val="008537E7"/>
  </w:style>
  <w:style w:type="character" w:customStyle="1" w:styleId="Antrat1Diagrama1">
    <w:name w:val="Antraštė 1 Diagrama1"/>
    <w:aliases w:val="TTT(1.) Diagrama,Appendix Diagrama1,stydde Diagrama1,app heading 1 Diagrama1,app heading 11 Diagrama1,app heading 12 Diagrama1,app heading 111 Diagrama1,app heading 13 Diagrama1,1 Diagrama1,1 ghost Diagrama1,g Diagrama1,H1 Diagrama"/>
    <w:basedOn w:val="Numatytasispastraiposriftas"/>
    <w:rsid w:val="008537E7"/>
    <w:rPr>
      <w:rFonts w:ascii="Times New Roman" w:eastAsia="Calibri" w:hAnsi="Times New Roman" w:cs="Times New Roman"/>
      <w:sz w:val="28"/>
      <w:szCs w:val="20"/>
    </w:rPr>
  </w:style>
  <w:style w:type="paragraph" w:customStyle="1" w:styleId="Point1">
    <w:name w:val="Point 1"/>
    <w:basedOn w:val="prastasis"/>
    <w:uiPriority w:val="99"/>
    <w:rsid w:val="008537E7"/>
    <w:pPr>
      <w:spacing w:before="120" w:after="120"/>
      <w:ind w:left="1418" w:hanging="567"/>
      <w:jc w:val="both"/>
    </w:pPr>
    <w:rPr>
      <w:lang w:val="en-GB"/>
    </w:rPr>
  </w:style>
  <w:style w:type="paragraph" w:customStyle="1" w:styleId="NormalJustified">
    <w:name w:val="Normal + Justified"/>
    <w:aliases w:val="First line:  1,5 cm,After:  0 pt,Line spacing:  singNormal + Justified,Line spacing:  singlele"/>
    <w:basedOn w:val="prastasis"/>
    <w:uiPriority w:val="99"/>
    <w:rsid w:val="008537E7"/>
    <w:pPr>
      <w:spacing w:after="200" w:line="276" w:lineRule="auto"/>
      <w:jc w:val="both"/>
    </w:pPr>
    <w:rPr>
      <w:rFonts w:eastAsia="Calibri"/>
      <w:szCs w:val="22"/>
    </w:rPr>
  </w:style>
  <w:style w:type="paragraph" w:customStyle="1" w:styleId="Default">
    <w:name w:val="Default"/>
    <w:rsid w:val="008537E7"/>
    <w:pPr>
      <w:autoSpaceDE w:val="0"/>
      <w:autoSpaceDN w:val="0"/>
      <w:adjustRightInd w:val="0"/>
      <w:spacing w:after="0" w:line="240" w:lineRule="auto"/>
      <w:jc w:val="both"/>
    </w:pPr>
    <w:rPr>
      <w:rFonts w:ascii="Times New Roman" w:eastAsiaTheme="minorHAnsi" w:hAnsi="Times New Roman" w:cs="Times New Roman"/>
      <w:color w:val="000000"/>
      <w:sz w:val="24"/>
      <w:szCs w:val="24"/>
      <w:lang w:val="en-US"/>
    </w:rPr>
  </w:style>
  <w:style w:type="paragraph" w:styleId="Tekstoblokas">
    <w:name w:val="Block Text"/>
    <w:basedOn w:val="prastasis"/>
    <w:rsid w:val="008537E7"/>
    <w:pPr>
      <w:ind w:left="1440" w:right="142"/>
      <w:jc w:val="both"/>
    </w:pPr>
    <w:rPr>
      <w:rFonts w:eastAsia="SimSun"/>
    </w:rPr>
  </w:style>
  <w:style w:type="paragraph" w:customStyle="1" w:styleId="EYBulletText">
    <w:name w:val="EY Bullet Text"/>
    <w:basedOn w:val="prastasis"/>
    <w:rsid w:val="008537E7"/>
    <w:pPr>
      <w:tabs>
        <w:tab w:val="num" w:pos="360"/>
      </w:tabs>
      <w:overflowPunct w:val="0"/>
      <w:autoSpaceDE w:val="0"/>
      <w:autoSpaceDN w:val="0"/>
      <w:adjustRightInd w:val="0"/>
      <w:spacing w:after="120"/>
      <w:ind w:firstLine="720"/>
      <w:jc w:val="both"/>
      <w:textAlignment w:val="baseline"/>
    </w:pPr>
    <w:rPr>
      <w:rFonts w:ascii="Garamond" w:eastAsia="MS Mincho" w:hAnsi="Garamond" w:cs="Arial"/>
      <w:bCs/>
      <w:noProof/>
      <w:sz w:val="22"/>
      <w:lang w:val="en-US"/>
    </w:rPr>
  </w:style>
  <w:style w:type="paragraph" w:customStyle="1" w:styleId="linija">
    <w:name w:val="linija"/>
    <w:basedOn w:val="prastasis"/>
    <w:rsid w:val="008537E7"/>
    <w:pPr>
      <w:spacing w:before="100" w:beforeAutospacing="1" w:after="100" w:afterAutospacing="1"/>
      <w:jc w:val="both"/>
    </w:pPr>
    <w:rPr>
      <w:szCs w:val="24"/>
      <w:lang w:eastAsia="lt-LT"/>
    </w:rPr>
  </w:style>
  <w:style w:type="character" w:customStyle="1" w:styleId="CommentTextChar1">
    <w:name w:val="Comment Text Char1"/>
    <w:basedOn w:val="Numatytasispastraiposriftas"/>
    <w:uiPriority w:val="99"/>
    <w:rsid w:val="008537E7"/>
    <w:rPr>
      <w:rFonts w:ascii="Times New Roman" w:eastAsia="Calibri" w:hAnsi="Times New Roman" w:cs="Times New Roman"/>
      <w:sz w:val="20"/>
      <w:szCs w:val="20"/>
    </w:rPr>
  </w:style>
  <w:style w:type="paragraph" w:customStyle="1" w:styleId="xl35">
    <w:name w:val="xl35"/>
    <w:basedOn w:val="prastasis"/>
    <w:uiPriority w:val="99"/>
    <w:rsid w:val="008537E7"/>
    <w:pPr>
      <w:spacing w:before="100" w:after="100"/>
      <w:jc w:val="center"/>
    </w:pPr>
    <w:rPr>
      <w:rFonts w:ascii="Arial" w:eastAsia="Arial Unicode MS" w:hAnsi="Arial"/>
      <w:b/>
      <w:lang w:val="en-GB"/>
    </w:rPr>
  </w:style>
  <w:style w:type="character" w:customStyle="1" w:styleId="BalloonTextChar1">
    <w:name w:val="Balloon Text Char1"/>
    <w:basedOn w:val="Numatytasispastraiposriftas"/>
    <w:uiPriority w:val="99"/>
    <w:semiHidden/>
    <w:rsid w:val="008537E7"/>
    <w:rPr>
      <w:rFonts w:ascii="Segoe UI" w:eastAsia="Calibri" w:hAnsi="Segoe UI" w:cs="Segoe UI"/>
      <w:sz w:val="18"/>
      <w:szCs w:val="18"/>
      <w:lang w:val="lt-LT"/>
    </w:rPr>
  </w:style>
  <w:style w:type="character" w:customStyle="1" w:styleId="BodyTextIndent3Char">
    <w:name w:val="Body Text Indent 3 Char"/>
    <w:uiPriority w:val="99"/>
    <w:semiHidden/>
    <w:locked/>
    <w:rsid w:val="008537E7"/>
    <w:rPr>
      <w:rFonts w:eastAsia="Times New Roman"/>
      <w:sz w:val="24"/>
    </w:rPr>
  </w:style>
  <w:style w:type="character" w:customStyle="1" w:styleId="PlainTextChar">
    <w:name w:val="Plain Text Char"/>
    <w:uiPriority w:val="99"/>
    <w:semiHidden/>
    <w:locked/>
    <w:rsid w:val="008537E7"/>
    <w:rPr>
      <w:rFonts w:ascii="Courier New" w:hAnsi="Courier New"/>
      <w:sz w:val="24"/>
    </w:rPr>
  </w:style>
  <w:style w:type="paragraph" w:styleId="Paprastasistekstas">
    <w:name w:val="Plain Text"/>
    <w:basedOn w:val="prastasis"/>
    <w:link w:val="PaprastasistekstasDiagrama"/>
    <w:uiPriority w:val="99"/>
    <w:semiHidden/>
    <w:rsid w:val="008537E7"/>
    <w:pPr>
      <w:jc w:val="both"/>
    </w:pPr>
    <w:rPr>
      <w:rFonts w:ascii="Courier New" w:hAnsi="Courier New"/>
      <w:lang w:eastAsia="lt-LT"/>
    </w:rPr>
  </w:style>
  <w:style w:type="character" w:customStyle="1" w:styleId="PaprastasistekstasDiagrama">
    <w:name w:val="Paprastasis tekstas Diagrama"/>
    <w:basedOn w:val="Numatytasispastraiposriftas"/>
    <w:link w:val="Paprastasistekstas"/>
    <w:uiPriority w:val="99"/>
    <w:semiHidden/>
    <w:rsid w:val="008537E7"/>
    <w:rPr>
      <w:rFonts w:ascii="Courier New" w:eastAsia="Times New Roman" w:hAnsi="Courier New" w:cs="Times New Roman"/>
      <w:sz w:val="24"/>
      <w:szCs w:val="20"/>
      <w:lang w:eastAsia="lt-LT"/>
    </w:rPr>
  </w:style>
  <w:style w:type="character" w:customStyle="1" w:styleId="CommentSubjectChar1">
    <w:name w:val="Comment Subject Char1"/>
    <w:basedOn w:val="CommentTextChar1"/>
    <w:uiPriority w:val="99"/>
    <w:semiHidden/>
    <w:rsid w:val="008537E7"/>
    <w:rPr>
      <w:rFonts w:ascii="Calibri" w:eastAsia="Times New Roman" w:hAnsi="Calibri" w:cs="Times New Roman"/>
      <w:sz w:val="20"/>
      <w:szCs w:val="20"/>
      <w:lang w:val="lt-LT" w:eastAsia="lt-LT"/>
    </w:rPr>
  </w:style>
  <w:style w:type="paragraph" w:customStyle="1" w:styleId="MAZAS">
    <w:name w:val="MAZAS"/>
    <w:uiPriority w:val="99"/>
    <w:rsid w:val="008537E7"/>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BodyTextChar0">
    <w:name w:val="Body Text Char"/>
    <w:uiPriority w:val="99"/>
    <w:locked/>
    <w:rsid w:val="008537E7"/>
    <w:rPr>
      <w:rFonts w:ascii="Times New Roman" w:hAnsi="Times New Roman"/>
      <w:sz w:val="24"/>
    </w:rPr>
  </w:style>
  <w:style w:type="character" w:styleId="Puslapionumeris">
    <w:name w:val="page number"/>
    <w:uiPriority w:val="99"/>
    <w:rsid w:val="008537E7"/>
    <w:rPr>
      <w:rFonts w:cs="Times New Roman"/>
    </w:rPr>
  </w:style>
  <w:style w:type="paragraph" w:customStyle="1" w:styleId="pavadinimas1">
    <w:name w:val="pavadinimas1"/>
    <w:basedOn w:val="prastasis"/>
    <w:uiPriority w:val="99"/>
    <w:rsid w:val="008537E7"/>
    <w:pPr>
      <w:spacing w:before="100" w:beforeAutospacing="1" w:after="100" w:afterAutospacing="1"/>
      <w:jc w:val="both"/>
    </w:pPr>
    <w:rPr>
      <w:rFonts w:eastAsia="Calibri"/>
      <w:szCs w:val="24"/>
      <w:lang w:eastAsia="lt-LT"/>
    </w:rPr>
  </w:style>
  <w:style w:type="paragraph" w:customStyle="1" w:styleId="bodytext">
    <w:name w:val="bodytext"/>
    <w:basedOn w:val="prastasis"/>
    <w:uiPriority w:val="99"/>
    <w:rsid w:val="008537E7"/>
    <w:pPr>
      <w:spacing w:before="100" w:beforeAutospacing="1" w:after="100" w:afterAutospacing="1"/>
      <w:jc w:val="both"/>
    </w:pPr>
    <w:rPr>
      <w:szCs w:val="24"/>
      <w:lang w:eastAsia="lt-LT"/>
    </w:rPr>
  </w:style>
  <w:style w:type="paragraph" w:customStyle="1" w:styleId="lentacentr">
    <w:name w:val="lentacentr"/>
    <w:basedOn w:val="prastasis"/>
    <w:uiPriority w:val="99"/>
    <w:rsid w:val="008537E7"/>
    <w:pPr>
      <w:spacing w:before="100" w:beforeAutospacing="1" w:after="100" w:afterAutospacing="1"/>
      <w:jc w:val="both"/>
    </w:pPr>
    <w:rPr>
      <w:szCs w:val="24"/>
      <w:lang w:eastAsia="lt-LT"/>
    </w:rPr>
  </w:style>
  <w:style w:type="character" w:customStyle="1" w:styleId="color4">
    <w:name w:val="color4"/>
    <w:uiPriority w:val="99"/>
    <w:rsid w:val="008537E7"/>
    <w:rPr>
      <w:rFonts w:cs="Times New Roman"/>
    </w:rPr>
  </w:style>
  <w:style w:type="paragraph" w:customStyle="1" w:styleId="DiagramaCharCharDiagrama">
    <w:name w:val="Diagrama Char Char Diagrama"/>
    <w:basedOn w:val="prastasis"/>
    <w:uiPriority w:val="99"/>
    <w:rsid w:val="008537E7"/>
    <w:pPr>
      <w:spacing w:after="160" w:line="240" w:lineRule="exact"/>
      <w:jc w:val="both"/>
    </w:pPr>
    <w:rPr>
      <w:rFonts w:ascii="Tahoma" w:hAnsi="Tahoma"/>
      <w:sz w:val="20"/>
      <w:lang w:val="en-US"/>
    </w:rPr>
  </w:style>
  <w:style w:type="character" w:customStyle="1" w:styleId="tblrowlbl1">
    <w:name w:val="tblrowlbl1"/>
    <w:uiPriority w:val="99"/>
    <w:rsid w:val="008537E7"/>
    <w:rPr>
      <w:rFonts w:ascii="Arial" w:hAnsi="Arial" w:cs="Arial"/>
      <w:b/>
      <w:bCs/>
      <w:color w:val="000000"/>
      <w:sz w:val="18"/>
      <w:szCs w:val="18"/>
      <w:shd w:val="clear" w:color="auto" w:fill="FFFFFF"/>
    </w:rPr>
  </w:style>
  <w:style w:type="character" w:customStyle="1" w:styleId="parahead1">
    <w:name w:val="parahead1"/>
    <w:uiPriority w:val="99"/>
    <w:rsid w:val="008537E7"/>
    <w:rPr>
      <w:rFonts w:ascii="Verdana" w:hAnsi="Verdana" w:cs="Times New Roman"/>
      <w:b/>
      <w:bCs/>
      <w:color w:val="000000"/>
      <w:sz w:val="17"/>
      <w:szCs w:val="17"/>
    </w:rPr>
  </w:style>
  <w:style w:type="paragraph" w:customStyle="1" w:styleId="pavadinimas0">
    <w:name w:val="pavadinimas"/>
    <w:basedOn w:val="prastasis"/>
    <w:uiPriority w:val="99"/>
    <w:rsid w:val="008537E7"/>
    <w:pPr>
      <w:spacing w:before="100" w:beforeAutospacing="1" w:after="100" w:afterAutospacing="1"/>
      <w:jc w:val="both"/>
    </w:pPr>
    <w:rPr>
      <w:szCs w:val="24"/>
      <w:lang w:val="en-US"/>
    </w:rPr>
  </w:style>
  <w:style w:type="paragraph" w:customStyle="1" w:styleId="DiagramaCharCharDiagramaCharCharDiagramaDiagramaDiagramaCharDiagramaDiagramaDiagrama">
    <w:name w:val="Diagrama Char Char Diagrama Char Char Diagrama Diagrama Diagrama Char Diagrama Diagrama Diagrama"/>
    <w:basedOn w:val="prastasis"/>
    <w:uiPriority w:val="99"/>
    <w:semiHidden/>
    <w:rsid w:val="008537E7"/>
    <w:pPr>
      <w:spacing w:after="160" w:line="240" w:lineRule="exact"/>
      <w:jc w:val="both"/>
    </w:pPr>
    <w:rPr>
      <w:rFonts w:ascii="Verdana" w:hAnsi="Verdana" w:cs="Verdana"/>
      <w:sz w:val="20"/>
      <w:lang w:eastAsia="lt-LT"/>
    </w:rPr>
  </w:style>
  <w:style w:type="paragraph" w:customStyle="1" w:styleId="abc">
    <w:name w:val="abc"/>
    <w:basedOn w:val="prastasis"/>
    <w:autoRedefine/>
    <w:uiPriority w:val="99"/>
    <w:rsid w:val="008537E7"/>
    <w:pPr>
      <w:jc w:val="both"/>
    </w:pPr>
    <w:rPr>
      <w:sz w:val="20"/>
    </w:rPr>
  </w:style>
  <w:style w:type="paragraph" w:customStyle="1" w:styleId="Headnorm3">
    <w:name w:val="Headnorm3"/>
    <w:basedOn w:val="prastasis"/>
    <w:uiPriority w:val="99"/>
    <w:rsid w:val="008537E7"/>
    <w:pPr>
      <w:keepNext/>
      <w:spacing w:after="120"/>
      <w:jc w:val="both"/>
    </w:pPr>
    <w:rPr>
      <w:szCs w:val="24"/>
      <w:lang w:val="en-US"/>
    </w:rPr>
  </w:style>
  <w:style w:type="paragraph" w:customStyle="1" w:styleId="a">
    <w:name w:val="?????"/>
    <w:basedOn w:val="prastasis"/>
    <w:uiPriority w:val="99"/>
    <w:rsid w:val="008537E7"/>
    <w:pPr>
      <w:jc w:val="center"/>
    </w:pPr>
    <w:rPr>
      <w:szCs w:val="24"/>
      <w:lang w:val="en-US"/>
    </w:rPr>
  </w:style>
  <w:style w:type="paragraph" w:styleId="HTMLiankstoformatuotas">
    <w:name w:val="HTML Preformatted"/>
    <w:basedOn w:val="prastasis"/>
    <w:link w:val="HTMLiankstoformatuotasDiagrama"/>
    <w:rsid w:val="00853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8537E7"/>
    <w:rPr>
      <w:rFonts w:ascii="Courier New" w:eastAsia="Times New Roman" w:hAnsi="Courier New" w:cs="Courier New"/>
      <w:sz w:val="20"/>
      <w:szCs w:val="20"/>
      <w:lang w:eastAsia="lt-LT"/>
    </w:rPr>
  </w:style>
  <w:style w:type="paragraph" w:customStyle="1" w:styleId="DiagramaCharChar1Diagrama">
    <w:name w:val="Diagrama Char Char1 Diagrama"/>
    <w:basedOn w:val="prastasis"/>
    <w:uiPriority w:val="99"/>
    <w:rsid w:val="008537E7"/>
    <w:pPr>
      <w:spacing w:after="160" w:line="240" w:lineRule="exact"/>
      <w:jc w:val="both"/>
    </w:pPr>
    <w:rPr>
      <w:rFonts w:ascii="Tahoma" w:hAnsi="Tahoma"/>
      <w:sz w:val="20"/>
      <w:lang w:val="en-US"/>
    </w:rPr>
  </w:style>
  <w:style w:type="paragraph" w:styleId="prastasiniatinklio">
    <w:name w:val="Normal (Web)"/>
    <w:basedOn w:val="prastasis"/>
    <w:uiPriority w:val="99"/>
    <w:rsid w:val="008537E7"/>
    <w:pPr>
      <w:spacing w:before="100" w:beforeAutospacing="1" w:after="100" w:afterAutospacing="1"/>
      <w:jc w:val="both"/>
    </w:pPr>
    <w:rPr>
      <w:rFonts w:ascii="Arial" w:hAnsi="Arial" w:cs="Arial"/>
      <w:sz w:val="18"/>
      <w:szCs w:val="18"/>
      <w:lang w:eastAsia="lt-LT"/>
    </w:rPr>
  </w:style>
  <w:style w:type="paragraph" w:styleId="Sraassuenkleliais">
    <w:name w:val="List Bullet"/>
    <w:basedOn w:val="prastasis"/>
    <w:link w:val="SraassuenkleliaisDiagrama"/>
    <w:uiPriority w:val="99"/>
    <w:qFormat/>
    <w:rsid w:val="008537E7"/>
    <w:pPr>
      <w:tabs>
        <w:tab w:val="num" w:pos="360"/>
      </w:tabs>
      <w:ind w:firstLine="720"/>
      <w:jc w:val="both"/>
    </w:pPr>
    <w:rPr>
      <w:rFonts w:ascii="Arial" w:hAnsi="Arial"/>
      <w:sz w:val="16"/>
      <w:lang w:eastAsia="lt-LT"/>
    </w:rPr>
  </w:style>
  <w:style w:type="paragraph" w:customStyle="1" w:styleId="StyleListBullet11ptItalic">
    <w:name w:val="Style List Bullet + 11 pt Italic"/>
    <w:basedOn w:val="Sraassuenkleliais"/>
    <w:uiPriority w:val="99"/>
    <w:rsid w:val="008537E7"/>
    <w:pPr>
      <w:tabs>
        <w:tab w:val="left" w:pos="113"/>
        <w:tab w:val="left" w:pos="170"/>
      </w:tabs>
      <w:spacing w:line="360" w:lineRule="auto"/>
      <w:ind w:firstLine="0"/>
    </w:pPr>
    <w:rPr>
      <w:i/>
      <w:iCs/>
      <w:sz w:val="22"/>
    </w:rPr>
  </w:style>
  <w:style w:type="paragraph" w:customStyle="1" w:styleId="TableSmall">
    <w:name w:val="Table_Small"/>
    <w:basedOn w:val="prastasis"/>
    <w:rsid w:val="008537E7"/>
    <w:pPr>
      <w:spacing w:before="40" w:after="40"/>
      <w:jc w:val="both"/>
    </w:pPr>
    <w:rPr>
      <w:rFonts w:ascii="Arial" w:hAnsi="Arial"/>
      <w:sz w:val="16"/>
      <w:lang w:val="en-US"/>
    </w:rPr>
  </w:style>
  <w:style w:type="paragraph" w:customStyle="1" w:styleId="TableSmHeading">
    <w:name w:val="Table_Sm_Heading"/>
    <w:basedOn w:val="prastasis"/>
    <w:rsid w:val="008537E7"/>
    <w:pPr>
      <w:keepNext/>
      <w:keepLines/>
      <w:spacing w:before="60" w:after="40"/>
      <w:jc w:val="both"/>
    </w:pPr>
    <w:rPr>
      <w:rFonts w:ascii="Arial" w:hAnsi="Arial"/>
      <w:b/>
      <w:sz w:val="16"/>
      <w:lang w:val="en-US"/>
    </w:rPr>
  </w:style>
  <w:style w:type="paragraph" w:styleId="Antrat">
    <w:name w:val="caption"/>
    <w:aliases w:val="Paveiksliukai,paveikslas,Paveikslo pavadinimas"/>
    <w:basedOn w:val="prastasis"/>
    <w:next w:val="prastasis"/>
    <w:link w:val="AntratDiagrama"/>
    <w:qFormat/>
    <w:rsid w:val="008537E7"/>
    <w:pPr>
      <w:spacing w:before="60" w:after="360"/>
      <w:jc w:val="center"/>
    </w:pPr>
    <w:rPr>
      <w:rFonts w:ascii="Arial" w:hAnsi="Arial"/>
      <w:i/>
      <w:sz w:val="16"/>
      <w:lang w:val="en-US"/>
    </w:rPr>
  </w:style>
  <w:style w:type="paragraph" w:customStyle="1" w:styleId="Numberedlist1">
    <w:name w:val="Numbered list 1"/>
    <w:basedOn w:val="prastasis"/>
    <w:next w:val="prastasis"/>
    <w:uiPriority w:val="99"/>
    <w:rsid w:val="008537E7"/>
    <w:pPr>
      <w:jc w:val="both"/>
    </w:pPr>
    <w:rPr>
      <w:rFonts w:ascii="Arial" w:hAnsi="Arial"/>
      <w:sz w:val="20"/>
      <w:lang w:val="en-US"/>
    </w:rPr>
  </w:style>
  <w:style w:type="paragraph" w:customStyle="1" w:styleId="Numberedlist21">
    <w:name w:val="Numbered list 2.1"/>
    <w:basedOn w:val="Antrat1"/>
    <w:next w:val="prastasis"/>
    <w:rsid w:val="008537E7"/>
    <w:pPr>
      <w:keepLines w:val="0"/>
      <w:numPr>
        <w:numId w:val="13"/>
      </w:numPr>
      <w:tabs>
        <w:tab w:val="left" w:pos="720"/>
      </w:tabs>
      <w:spacing w:after="60"/>
      <w:jc w:val="left"/>
    </w:pPr>
    <w:rPr>
      <w:rFonts w:ascii="Arial" w:eastAsia="Times New Roman" w:hAnsi="Arial" w:cs="Times New Roman"/>
      <w:kern w:val="28"/>
      <w:sz w:val="28"/>
      <w:szCs w:val="20"/>
      <w:lang w:val="en-US"/>
    </w:rPr>
  </w:style>
  <w:style w:type="paragraph" w:customStyle="1" w:styleId="Numberedlist22">
    <w:name w:val="Numbered list 2.2"/>
    <w:basedOn w:val="Antrat2"/>
    <w:next w:val="prastasis"/>
    <w:rsid w:val="008537E7"/>
    <w:pPr>
      <w:keepLines w:val="0"/>
      <w:numPr>
        <w:ilvl w:val="1"/>
        <w:numId w:val="13"/>
      </w:numPr>
      <w:tabs>
        <w:tab w:val="left" w:pos="720"/>
        <w:tab w:val="num" w:pos="792"/>
      </w:tabs>
      <w:spacing w:before="240" w:after="60"/>
      <w:ind w:hanging="432"/>
    </w:pPr>
    <w:rPr>
      <w:rFonts w:ascii="Arial" w:eastAsia="Times New Roman" w:hAnsi="Arial" w:cs="Times New Roman"/>
      <w:b w:val="0"/>
      <w:bCs w:val="0"/>
      <w:color w:val="auto"/>
      <w:sz w:val="20"/>
      <w:szCs w:val="20"/>
      <w:lang w:val="en-US"/>
    </w:rPr>
  </w:style>
  <w:style w:type="paragraph" w:customStyle="1" w:styleId="Numberedlist23">
    <w:name w:val="Numbered list 2.3"/>
    <w:basedOn w:val="Antrat3"/>
    <w:next w:val="prastasis"/>
    <w:rsid w:val="008537E7"/>
    <w:pPr>
      <w:numPr>
        <w:ilvl w:val="2"/>
        <w:numId w:val="13"/>
      </w:numPr>
      <w:tabs>
        <w:tab w:val="left" w:pos="1080"/>
        <w:tab w:val="num" w:pos="1584"/>
      </w:tabs>
      <w:spacing w:before="240" w:after="60"/>
      <w:ind w:hanging="504"/>
      <w:jc w:val="left"/>
    </w:pPr>
    <w:rPr>
      <w:rFonts w:ascii="Arial" w:hAnsi="Arial"/>
      <w:b/>
      <w:sz w:val="22"/>
      <w:lang w:val="en-US" w:eastAsia="en-US"/>
    </w:rPr>
  </w:style>
  <w:style w:type="paragraph" w:customStyle="1" w:styleId="Numberedlist24">
    <w:name w:val="Numbered list 2.4"/>
    <w:basedOn w:val="Antrat4"/>
    <w:next w:val="prastasis"/>
    <w:rsid w:val="008537E7"/>
    <w:pPr>
      <w:numPr>
        <w:ilvl w:val="3"/>
        <w:numId w:val="13"/>
      </w:numPr>
      <w:tabs>
        <w:tab w:val="left" w:pos="1080"/>
        <w:tab w:val="left" w:pos="1440"/>
        <w:tab w:val="left" w:pos="1800"/>
      </w:tabs>
      <w:spacing w:before="240" w:after="60"/>
      <w:ind w:hanging="864"/>
      <w:jc w:val="both"/>
    </w:pPr>
    <w:rPr>
      <w:rFonts w:ascii="Arial" w:hAnsi="Arial"/>
      <w:sz w:val="20"/>
      <w:lang w:val="en-US" w:eastAsia="en-US"/>
    </w:rPr>
  </w:style>
  <w:style w:type="character" w:customStyle="1" w:styleId="bold1">
    <w:name w:val="bold1"/>
    <w:uiPriority w:val="99"/>
    <w:rsid w:val="008537E7"/>
    <w:rPr>
      <w:rFonts w:cs="Times New Roman"/>
      <w:b/>
      <w:bCs/>
    </w:rPr>
  </w:style>
  <w:style w:type="paragraph" w:customStyle="1" w:styleId="Bulletwithtext3">
    <w:name w:val="Bullet with text 3"/>
    <w:basedOn w:val="prastasis"/>
    <w:uiPriority w:val="99"/>
    <w:rsid w:val="008537E7"/>
    <w:pPr>
      <w:numPr>
        <w:numId w:val="14"/>
      </w:numPr>
      <w:jc w:val="both"/>
    </w:pPr>
    <w:rPr>
      <w:rFonts w:ascii="Arial" w:hAnsi="Arial"/>
      <w:sz w:val="20"/>
      <w:lang w:val="en-US"/>
    </w:rPr>
  </w:style>
  <w:style w:type="character" w:customStyle="1" w:styleId="content">
    <w:name w:val="content"/>
    <w:uiPriority w:val="99"/>
    <w:semiHidden/>
    <w:rsid w:val="008537E7"/>
    <w:rPr>
      <w:rFonts w:cs="Times New Roman"/>
    </w:rPr>
  </w:style>
  <w:style w:type="paragraph" w:customStyle="1" w:styleId="Skyriauspav">
    <w:name w:val="Skyriaus_pav"/>
    <w:basedOn w:val="prastasis"/>
    <w:uiPriority w:val="99"/>
    <w:rsid w:val="008537E7"/>
    <w:pPr>
      <w:spacing w:line="240" w:lineRule="atLeast"/>
      <w:jc w:val="center"/>
    </w:pPr>
    <w:rPr>
      <w:rFonts w:ascii="!_Times" w:hAnsi="!_Times"/>
      <w:b/>
      <w:sz w:val="22"/>
      <w:lang w:val="en-US"/>
    </w:rPr>
  </w:style>
  <w:style w:type="character" w:customStyle="1" w:styleId="hdrtxt">
    <w:name w:val="hdrtxt"/>
    <w:uiPriority w:val="99"/>
    <w:rsid w:val="008537E7"/>
    <w:rPr>
      <w:rFonts w:cs="Times New Roman"/>
    </w:rPr>
  </w:style>
  <w:style w:type="paragraph" w:customStyle="1" w:styleId="ttttext">
    <w:name w:val="ttt text"/>
    <w:basedOn w:val="prastasis"/>
    <w:link w:val="ttttextDiagrama"/>
    <w:uiPriority w:val="99"/>
    <w:rsid w:val="008537E7"/>
    <w:pPr>
      <w:spacing w:before="120" w:after="120"/>
      <w:jc w:val="both"/>
    </w:pPr>
    <w:rPr>
      <w:rFonts w:ascii="Arial" w:hAnsi="Arial"/>
      <w:sz w:val="20"/>
      <w:szCs w:val="24"/>
    </w:rPr>
  </w:style>
  <w:style w:type="character" w:customStyle="1" w:styleId="ttttextDiagrama">
    <w:name w:val="ttt text Diagrama"/>
    <w:link w:val="ttttext"/>
    <w:uiPriority w:val="99"/>
    <w:locked/>
    <w:rsid w:val="008537E7"/>
    <w:rPr>
      <w:rFonts w:ascii="Arial" w:eastAsia="Times New Roman" w:hAnsi="Arial" w:cs="Times New Roman"/>
      <w:sz w:val="20"/>
      <w:szCs w:val="24"/>
    </w:rPr>
  </w:style>
  <w:style w:type="character" w:customStyle="1" w:styleId="AntratDiagrama">
    <w:name w:val="Antraštė Diagrama"/>
    <w:aliases w:val="Paveiksliukai Diagrama,paveikslas Diagrama,Paveikslo pavadinimas Diagrama"/>
    <w:link w:val="Antrat"/>
    <w:locked/>
    <w:rsid w:val="008537E7"/>
    <w:rPr>
      <w:rFonts w:ascii="Arial" w:eastAsia="Times New Roman" w:hAnsi="Arial" w:cs="Times New Roman"/>
      <w:i/>
      <w:sz w:val="16"/>
      <w:szCs w:val="20"/>
      <w:lang w:val="en-US"/>
    </w:rPr>
  </w:style>
  <w:style w:type="character" w:customStyle="1" w:styleId="SpecialiojiymaCharChar1">
    <w:name w:val="Specialioji žyma Char Char1"/>
    <w:uiPriority w:val="99"/>
    <w:rsid w:val="008537E7"/>
    <w:rPr>
      <w:rFonts w:cs="Times New Roman"/>
      <w:sz w:val="24"/>
      <w:lang w:val="lt-LT" w:eastAsia="lt-LT" w:bidi="ar-SA"/>
    </w:rPr>
  </w:style>
  <w:style w:type="paragraph" w:customStyle="1" w:styleId="Normall">
    <w:name w:val="Normal_l"/>
    <w:basedOn w:val="prastasis"/>
    <w:rsid w:val="008537E7"/>
    <w:pPr>
      <w:jc w:val="both"/>
    </w:pPr>
    <w:rPr>
      <w:rFonts w:ascii="TimesLT" w:hAnsi="TimesLT"/>
      <w:sz w:val="20"/>
      <w:lang w:val="en-GB"/>
    </w:rPr>
  </w:style>
  <w:style w:type="paragraph" w:customStyle="1" w:styleId="normaltableau">
    <w:name w:val="normal_tableau"/>
    <w:basedOn w:val="prastasis"/>
    <w:uiPriority w:val="99"/>
    <w:rsid w:val="008537E7"/>
    <w:pPr>
      <w:spacing w:before="120" w:after="120"/>
      <w:jc w:val="both"/>
    </w:pPr>
    <w:rPr>
      <w:rFonts w:ascii="Optima" w:hAnsi="Optima"/>
      <w:sz w:val="22"/>
    </w:rPr>
  </w:style>
  <w:style w:type="paragraph" w:customStyle="1" w:styleId="prastasistinklapis1">
    <w:name w:val="Įprastasis (tinklapis)1"/>
    <w:basedOn w:val="prastasis"/>
    <w:uiPriority w:val="99"/>
    <w:rsid w:val="008537E7"/>
    <w:pPr>
      <w:spacing w:before="100" w:after="100"/>
      <w:jc w:val="both"/>
    </w:pPr>
    <w:rPr>
      <w:rFonts w:ascii="Arial Unicode MS" w:eastAsia="Arial Unicode MS" w:hAnsi="Arial Unicode MS"/>
      <w:lang w:val="en-GB"/>
    </w:rPr>
  </w:style>
  <w:style w:type="paragraph" w:styleId="Sraas">
    <w:name w:val="List"/>
    <w:basedOn w:val="prastasis"/>
    <w:uiPriority w:val="99"/>
    <w:rsid w:val="008537E7"/>
    <w:pPr>
      <w:numPr>
        <w:numId w:val="16"/>
      </w:numPr>
      <w:spacing w:line="360" w:lineRule="auto"/>
      <w:jc w:val="both"/>
    </w:pPr>
    <w:rPr>
      <w:sz w:val="22"/>
      <w:szCs w:val="24"/>
      <w:lang w:eastAsia="lt-LT"/>
    </w:rPr>
  </w:style>
  <w:style w:type="paragraph" w:customStyle="1" w:styleId="paragrafesrasas2lygis">
    <w:name w:val="_paragrafe sąrasas 2 lygis"/>
    <w:basedOn w:val="Pagrindiniotekstotrauka2"/>
    <w:link w:val="paragrafesrasas2lygisDiagrama"/>
    <w:uiPriority w:val="99"/>
    <w:rsid w:val="008537E7"/>
    <w:pPr>
      <w:numPr>
        <w:ilvl w:val="1"/>
        <w:numId w:val="17"/>
      </w:numPr>
      <w:spacing w:line="276" w:lineRule="auto"/>
      <w:jc w:val="both"/>
    </w:pPr>
    <w:rPr>
      <w:sz w:val="22"/>
      <w:szCs w:val="22"/>
    </w:rPr>
  </w:style>
  <w:style w:type="character" w:customStyle="1" w:styleId="paragrafesrasas2lygisDiagrama">
    <w:name w:val="_paragrafe sąrasas 2 lygis Diagrama"/>
    <w:link w:val="paragrafesrasas2lygis"/>
    <w:uiPriority w:val="99"/>
    <w:locked/>
    <w:rsid w:val="008537E7"/>
    <w:rPr>
      <w:rFonts w:ascii="Times New Roman" w:eastAsia="Times New Roman" w:hAnsi="Times New Roman" w:cs="Times New Roman"/>
    </w:rPr>
  </w:style>
  <w:style w:type="numbering" w:customStyle="1" w:styleId="Style1">
    <w:name w:val="Style1"/>
    <w:rsid w:val="008537E7"/>
    <w:pPr>
      <w:numPr>
        <w:numId w:val="15"/>
      </w:numPr>
    </w:pPr>
  </w:style>
  <w:style w:type="paragraph" w:styleId="Pataisymai">
    <w:name w:val="Revision"/>
    <w:hidden/>
    <w:uiPriority w:val="99"/>
    <w:semiHidden/>
    <w:rsid w:val="008537E7"/>
    <w:pPr>
      <w:spacing w:after="0" w:line="240" w:lineRule="auto"/>
      <w:jc w:val="both"/>
    </w:pPr>
    <w:rPr>
      <w:rFonts w:ascii="Calibri" w:eastAsia="Calibri" w:hAnsi="Calibri" w:cs="Times New Roman"/>
      <w:lang w:val="en-GB"/>
    </w:rPr>
  </w:style>
  <w:style w:type="character" w:customStyle="1" w:styleId="st">
    <w:name w:val="st"/>
    <w:basedOn w:val="Numatytasispastraiposriftas"/>
    <w:rsid w:val="008537E7"/>
  </w:style>
  <w:style w:type="paragraph" w:customStyle="1" w:styleId="TEKSTAS">
    <w:name w:val="TEKSTAS"/>
    <w:basedOn w:val="prastasis"/>
    <w:rsid w:val="008537E7"/>
    <w:pPr>
      <w:widowControl w:val="0"/>
      <w:spacing w:before="60" w:after="60"/>
      <w:jc w:val="both"/>
    </w:pPr>
    <w:rPr>
      <w:lang w:val="en-GB"/>
    </w:rPr>
  </w:style>
  <w:style w:type="paragraph" w:customStyle="1" w:styleId="Sraopastraipa1">
    <w:name w:val="Sąrašo pastraipa1"/>
    <w:basedOn w:val="prastasis"/>
    <w:uiPriority w:val="99"/>
    <w:rsid w:val="008537E7"/>
    <w:pPr>
      <w:spacing w:after="200" w:line="276" w:lineRule="auto"/>
      <w:ind w:left="720"/>
      <w:contextualSpacing/>
    </w:pPr>
    <w:rPr>
      <w:rFonts w:ascii="Calibri" w:hAnsi="Calibri"/>
      <w:sz w:val="22"/>
      <w:szCs w:val="22"/>
    </w:rPr>
  </w:style>
  <w:style w:type="paragraph" w:customStyle="1" w:styleId="Antrat10">
    <w:name w:val="Antraštė1"/>
    <w:basedOn w:val="prastasis"/>
    <w:next w:val="Pagrindinistekstas"/>
    <w:rsid w:val="008537E7"/>
    <w:pPr>
      <w:keepNext/>
      <w:suppressAutoHyphens/>
      <w:spacing w:before="240" w:line="100" w:lineRule="atLeast"/>
      <w:jc w:val="center"/>
    </w:pPr>
    <w:rPr>
      <w:rFonts w:asciiTheme="majorHAnsi" w:eastAsiaTheme="majorEastAsia" w:hAnsiTheme="majorHAnsi" w:cstheme="majorBidi"/>
      <w:b/>
      <w:bCs/>
      <w:color w:val="2E74B5" w:themeColor="accent1" w:themeShade="BF"/>
      <w:sz w:val="28"/>
      <w:szCs w:val="28"/>
    </w:rPr>
  </w:style>
  <w:style w:type="paragraph" w:styleId="Turinys2">
    <w:name w:val="toc 2"/>
    <w:basedOn w:val="prastasis"/>
    <w:next w:val="prastasis"/>
    <w:autoRedefine/>
    <w:uiPriority w:val="39"/>
    <w:semiHidden/>
    <w:unhideWhenUsed/>
    <w:rsid w:val="008537E7"/>
    <w:pPr>
      <w:spacing w:after="100"/>
      <w:ind w:left="220" w:firstLine="720"/>
      <w:jc w:val="both"/>
    </w:pPr>
    <w:rPr>
      <w:rFonts w:asciiTheme="minorHAnsi" w:eastAsiaTheme="minorHAnsi" w:hAnsiTheme="minorHAnsi" w:cstheme="minorBidi"/>
      <w:sz w:val="22"/>
      <w:szCs w:val="22"/>
      <w:lang w:val="en-US"/>
    </w:rPr>
  </w:style>
  <w:style w:type="character" w:customStyle="1" w:styleId="Perirtashipersaitas1">
    <w:name w:val="Peržiūrėtas hipersaitas1"/>
    <w:basedOn w:val="Numatytasispastraiposriftas"/>
    <w:uiPriority w:val="99"/>
    <w:semiHidden/>
    <w:unhideWhenUsed/>
    <w:rsid w:val="008537E7"/>
    <w:rPr>
      <w:color w:val="954F72"/>
      <w:u w:val="single"/>
    </w:rPr>
  </w:style>
  <w:style w:type="paragraph" w:styleId="prastojitrauka">
    <w:name w:val="Normal Indent"/>
    <w:basedOn w:val="prastasis"/>
    <w:link w:val="prastojitraukaDiagrama"/>
    <w:uiPriority w:val="99"/>
    <w:unhideWhenUsed/>
    <w:qFormat/>
    <w:rsid w:val="008537E7"/>
    <w:pPr>
      <w:spacing w:after="200" w:line="276" w:lineRule="auto"/>
      <w:ind w:left="720"/>
    </w:pPr>
    <w:rPr>
      <w:rFonts w:eastAsia="Calibri"/>
      <w:szCs w:val="22"/>
    </w:rPr>
  </w:style>
  <w:style w:type="character" w:customStyle="1" w:styleId="prastojitraukaDiagrama">
    <w:name w:val="Įprastoji įtrauka Diagrama"/>
    <w:basedOn w:val="Numatytasispastraiposriftas"/>
    <w:link w:val="prastojitrauka"/>
    <w:uiPriority w:val="99"/>
    <w:locked/>
    <w:rsid w:val="008537E7"/>
    <w:rPr>
      <w:rFonts w:ascii="Times New Roman" w:eastAsia="Calibri" w:hAnsi="Times New Roman" w:cs="Times New Roman"/>
      <w:sz w:val="24"/>
    </w:rPr>
  </w:style>
  <w:style w:type="paragraph" w:customStyle="1" w:styleId="Style2">
    <w:name w:val="Style2"/>
    <w:basedOn w:val="prastasis"/>
    <w:rsid w:val="008537E7"/>
    <w:pPr>
      <w:widowControl w:val="0"/>
      <w:autoSpaceDE w:val="0"/>
      <w:autoSpaceDN w:val="0"/>
      <w:adjustRightInd w:val="0"/>
      <w:spacing w:line="275" w:lineRule="exact"/>
      <w:ind w:firstLine="845"/>
      <w:jc w:val="both"/>
    </w:pPr>
    <w:rPr>
      <w:szCs w:val="24"/>
      <w:lang w:eastAsia="lt-LT"/>
    </w:rPr>
  </w:style>
  <w:style w:type="character" w:customStyle="1" w:styleId="FontStyle11">
    <w:name w:val="Font Style11"/>
    <w:uiPriority w:val="99"/>
    <w:rsid w:val="008537E7"/>
    <w:rPr>
      <w:rFonts w:ascii="Times New Roman" w:hAnsi="Times New Roman" w:cs="Times New Roman"/>
      <w:color w:val="000000"/>
      <w:sz w:val="22"/>
      <w:szCs w:val="22"/>
    </w:rPr>
  </w:style>
  <w:style w:type="character" w:customStyle="1" w:styleId="FontStyle20">
    <w:name w:val="Font Style20"/>
    <w:uiPriority w:val="99"/>
    <w:rsid w:val="008537E7"/>
    <w:rPr>
      <w:rFonts w:ascii="Times New Roman" w:hAnsi="Times New Roman" w:cs="Times New Roman"/>
      <w:color w:val="000000"/>
      <w:sz w:val="22"/>
      <w:szCs w:val="22"/>
    </w:rPr>
  </w:style>
  <w:style w:type="paragraph" w:customStyle="1" w:styleId="Pagrindinistekstas20">
    <w:name w:val="Pagrindinis tekstas2"/>
    <w:rsid w:val="008537E7"/>
    <w:pPr>
      <w:snapToGrid w:val="0"/>
      <w:spacing w:after="0" w:line="240" w:lineRule="auto"/>
      <w:ind w:firstLine="312"/>
      <w:jc w:val="both"/>
    </w:pPr>
    <w:rPr>
      <w:rFonts w:ascii="TimesLT" w:eastAsia="Times New Roman" w:hAnsi="TimesLT" w:cs="Times New Roman"/>
      <w:sz w:val="20"/>
      <w:szCs w:val="20"/>
      <w:lang w:val="en-US"/>
    </w:rPr>
  </w:style>
  <w:style w:type="paragraph" w:styleId="Pagrindinistekstas3">
    <w:name w:val="Body Text 3"/>
    <w:basedOn w:val="prastasis"/>
    <w:link w:val="Pagrindinistekstas3Diagrama"/>
    <w:semiHidden/>
    <w:unhideWhenUsed/>
    <w:rsid w:val="008537E7"/>
    <w:pPr>
      <w:spacing w:after="120"/>
    </w:pPr>
    <w:rPr>
      <w:sz w:val="16"/>
      <w:szCs w:val="16"/>
      <w:lang w:eastAsia="lt-LT"/>
    </w:rPr>
  </w:style>
  <w:style w:type="character" w:customStyle="1" w:styleId="Pagrindinistekstas3Diagrama">
    <w:name w:val="Pagrindinis tekstas 3 Diagrama"/>
    <w:basedOn w:val="Numatytasispastraiposriftas"/>
    <w:link w:val="Pagrindinistekstas3"/>
    <w:semiHidden/>
    <w:rsid w:val="008537E7"/>
    <w:rPr>
      <w:rFonts w:ascii="Times New Roman" w:eastAsia="Times New Roman" w:hAnsi="Times New Roman" w:cs="Times New Roman"/>
      <w:sz w:val="16"/>
      <w:szCs w:val="16"/>
      <w:lang w:eastAsia="lt-LT"/>
    </w:rPr>
  </w:style>
  <w:style w:type="character" w:customStyle="1" w:styleId="BetarpDiagrama">
    <w:name w:val="Be tarpų Diagrama"/>
    <w:link w:val="Betarp"/>
    <w:uiPriority w:val="1"/>
    <w:locked/>
    <w:rsid w:val="008537E7"/>
    <w:rPr>
      <w:rFonts w:ascii="Times New Roman" w:eastAsia="Times New Roman" w:hAnsi="Times New Roman" w:cs="Times New Roman"/>
      <w:sz w:val="24"/>
      <w:szCs w:val="20"/>
    </w:rPr>
  </w:style>
  <w:style w:type="character" w:customStyle="1" w:styleId="ListParagraphChar">
    <w:name w:val="List Paragraph Char"/>
    <w:aliases w:val="lp1 Char,Bullet 1 Char,Use Case List Paragraph Char,Bullet EY Char"/>
    <w:uiPriority w:val="34"/>
    <w:locked/>
    <w:rsid w:val="008537E7"/>
    <w:rPr>
      <w:rFonts w:ascii="TimesLT" w:hAnsi="TimesLT" w:cs="TimesLT"/>
      <w:sz w:val="24"/>
      <w:szCs w:val="24"/>
    </w:rPr>
  </w:style>
  <w:style w:type="paragraph" w:customStyle="1" w:styleId="Style17">
    <w:name w:val="Style17"/>
    <w:basedOn w:val="prastasis"/>
    <w:rsid w:val="008537E7"/>
    <w:pPr>
      <w:widowControl w:val="0"/>
      <w:autoSpaceDE w:val="0"/>
      <w:autoSpaceDN w:val="0"/>
      <w:adjustRightInd w:val="0"/>
    </w:pPr>
    <w:rPr>
      <w:szCs w:val="24"/>
      <w:lang w:eastAsia="lt-LT"/>
    </w:rPr>
  </w:style>
  <w:style w:type="paragraph" w:customStyle="1" w:styleId="22Lentelsnumeravimas">
    <w:name w:val="2.2 Lentelės numeravimas"/>
    <w:basedOn w:val="Antrat2"/>
    <w:rsid w:val="008537E7"/>
    <w:pPr>
      <w:keepLines w:val="0"/>
      <w:spacing w:before="0"/>
      <w:ind w:left="576" w:hanging="576"/>
    </w:pPr>
    <w:rPr>
      <w:rFonts w:ascii="Times New Roman" w:eastAsia="Times New Roman" w:hAnsi="Times New Roman" w:cs="Times New Roman"/>
      <w:b w:val="0"/>
      <w:iCs/>
      <w:color w:val="000000"/>
      <w:sz w:val="22"/>
      <w:szCs w:val="22"/>
      <w:lang w:val="en-GB"/>
    </w:rPr>
  </w:style>
  <w:style w:type="paragraph" w:customStyle="1" w:styleId="prastasis1">
    <w:name w:val="Įprastasis1"/>
    <w:rsid w:val="008537E7"/>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InternetLink">
    <w:name w:val="Internet Link"/>
    <w:rsid w:val="008537E7"/>
    <w:rPr>
      <w:color w:val="0000FF"/>
      <w:u w:val="single"/>
    </w:rPr>
  </w:style>
  <w:style w:type="character" w:customStyle="1" w:styleId="FooterChar1">
    <w:name w:val="Footer Char1"/>
    <w:basedOn w:val="Numatytasispastraiposriftas"/>
    <w:rsid w:val="008537E7"/>
    <w:rPr>
      <w:rFonts w:cs="Calibri"/>
      <w:sz w:val="24"/>
      <w:lang w:eastAsia="ar-SA"/>
    </w:rPr>
  </w:style>
  <w:style w:type="paragraph" w:customStyle="1" w:styleId="LIST--Simple1">
    <w:name w:val="LIST -- Simple 1"/>
    <w:basedOn w:val="prastasis1"/>
    <w:rsid w:val="008537E7"/>
    <w:pPr>
      <w:tabs>
        <w:tab w:val="left" w:pos="2520"/>
      </w:tabs>
      <w:spacing w:after="0" w:line="240" w:lineRule="auto"/>
      <w:jc w:val="both"/>
    </w:pPr>
    <w:rPr>
      <w:rFonts w:eastAsia="Arial Unicode MS"/>
      <w:szCs w:val="18"/>
    </w:rPr>
  </w:style>
  <w:style w:type="paragraph" w:customStyle="1" w:styleId="Style9">
    <w:name w:val="Style9"/>
    <w:basedOn w:val="prastasis1"/>
    <w:uiPriority w:val="99"/>
    <w:rsid w:val="008537E7"/>
    <w:pPr>
      <w:suppressAutoHyphens w:val="0"/>
      <w:spacing w:after="0" w:line="279" w:lineRule="exact"/>
      <w:ind w:firstLine="1296"/>
      <w:jc w:val="both"/>
    </w:pPr>
    <w:rPr>
      <w:rFonts w:eastAsia="Times New Roman" w:cs="Times New Roman"/>
      <w:lang w:eastAsia="lt-LT"/>
    </w:rPr>
  </w:style>
  <w:style w:type="paragraph" w:customStyle="1" w:styleId="NormalBold">
    <w:name w:val="Normal + Bold"/>
    <w:basedOn w:val="prastasis"/>
    <w:uiPriority w:val="99"/>
    <w:rsid w:val="008537E7"/>
    <w:pPr>
      <w:suppressAutoHyphens/>
      <w:spacing w:after="120"/>
      <w:jc w:val="center"/>
    </w:pPr>
    <w:rPr>
      <w:b/>
      <w:sz w:val="20"/>
      <w:szCs w:val="24"/>
      <w:lang w:val="en-GB" w:eastAsia="ar-SA"/>
    </w:rPr>
  </w:style>
  <w:style w:type="paragraph" w:customStyle="1" w:styleId="Bodytext1">
    <w:name w:val="Body text1"/>
    <w:basedOn w:val="prastasis"/>
    <w:uiPriority w:val="99"/>
    <w:rsid w:val="008537E7"/>
    <w:pPr>
      <w:shd w:val="clear" w:color="auto" w:fill="FFFFFF"/>
      <w:suppressAutoHyphens/>
      <w:spacing w:after="240" w:line="274" w:lineRule="exact"/>
      <w:ind w:firstLine="700"/>
      <w:jc w:val="both"/>
    </w:pPr>
    <w:rPr>
      <w:szCs w:val="24"/>
      <w:shd w:val="clear" w:color="auto" w:fill="FFFFFF"/>
      <w:lang w:eastAsia="ar-SA"/>
    </w:rPr>
  </w:style>
  <w:style w:type="character" w:customStyle="1" w:styleId="WW8Num3z0">
    <w:name w:val="WW8Num3z0"/>
    <w:rsid w:val="008537E7"/>
    <w:rPr>
      <w:rFonts w:ascii="Wingdings" w:hAnsi="Wingdings"/>
    </w:rPr>
  </w:style>
  <w:style w:type="paragraph" w:customStyle="1" w:styleId="Rub3">
    <w:name w:val="Rub3"/>
    <w:basedOn w:val="prastasis"/>
    <w:next w:val="prastasis"/>
    <w:rsid w:val="008537E7"/>
    <w:pPr>
      <w:tabs>
        <w:tab w:val="left" w:pos="709"/>
      </w:tabs>
      <w:jc w:val="both"/>
    </w:pPr>
    <w:rPr>
      <w:b/>
      <w:i/>
      <w:sz w:val="20"/>
      <w:lang w:val="en-GB"/>
    </w:rPr>
  </w:style>
  <w:style w:type="paragraph" w:customStyle="1" w:styleId="Rub2">
    <w:name w:val="Rub2"/>
    <w:basedOn w:val="prastasis"/>
    <w:next w:val="prastasis"/>
    <w:rsid w:val="008537E7"/>
    <w:pPr>
      <w:tabs>
        <w:tab w:val="left" w:pos="709"/>
        <w:tab w:val="left" w:pos="5670"/>
        <w:tab w:val="left" w:pos="6663"/>
        <w:tab w:val="left" w:pos="7088"/>
      </w:tabs>
      <w:ind w:right="-596"/>
    </w:pPr>
    <w:rPr>
      <w:smallCaps/>
      <w:sz w:val="20"/>
      <w:lang w:val="en-GB"/>
    </w:rPr>
  </w:style>
  <w:style w:type="paragraph" w:customStyle="1" w:styleId="Rub1">
    <w:name w:val="Rub1"/>
    <w:basedOn w:val="prastasis"/>
    <w:rsid w:val="008537E7"/>
    <w:pPr>
      <w:tabs>
        <w:tab w:val="left" w:pos="1276"/>
      </w:tabs>
      <w:jc w:val="both"/>
    </w:pPr>
    <w:rPr>
      <w:b/>
      <w:smallCaps/>
      <w:sz w:val="20"/>
      <w:lang w:val="en-GB"/>
    </w:rPr>
  </w:style>
  <w:style w:type="paragraph" w:customStyle="1" w:styleId="xl67">
    <w:name w:val="xl67"/>
    <w:basedOn w:val="prastasis"/>
    <w:rsid w:val="008537E7"/>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eastAsia="Arial Unicode MS"/>
      <w:sz w:val="22"/>
      <w:szCs w:val="22"/>
      <w:lang w:val="en-GB"/>
    </w:rPr>
  </w:style>
  <w:style w:type="paragraph" w:customStyle="1" w:styleId="PWH1">
    <w:name w:val="PWH1"/>
    <w:basedOn w:val="Paprastasistekstas"/>
    <w:next w:val="prastasis"/>
    <w:rsid w:val="008537E7"/>
    <w:pPr>
      <w:overflowPunct w:val="0"/>
      <w:autoSpaceDE w:val="0"/>
      <w:autoSpaceDN w:val="0"/>
      <w:adjustRightInd w:val="0"/>
      <w:spacing w:before="480" w:after="360"/>
      <w:ind w:left="397" w:hanging="397"/>
      <w:jc w:val="left"/>
      <w:textAlignment w:val="baseline"/>
    </w:pPr>
    <w:rPr>
      <w:rFonts w:ascii="Arial" w:hAnsi="Arial" w:cs="Arial"/>
      <w:b/>
      <w:bCs/>
      <w:sz w:val="28"/>
      <w:szCs w:val="28"/>
      <w:lang w:eastAsia="en-US"/>
    </w:rPr>
  </w:style>
  <w:style w:type="paragraph" w:customStyle="1" w:styleId="Style3">
    <w:name w:val="Style3"/>
    <w:basedOn w:val="Style2"/>
    <w:rsid w:val="008537E7"/>
    <w:pPr>
      <w:widowControl/>
      <w:tabs>
        <w:tab w:val="num" w:pos="360"/>
        <w:tab w:val="num" w:pos="1798"/>
      </w:tabs>
      <w:autoSpaceDE/>
      <w:autoSpaceDN/>
      <w:adjustRightInd/>
      <w:snapToGrid w:val="0"/>
      <w:spacing w:before="240" w:after="120" w:line="240" w:lineRule="auto"/>
      <w:ind w:left="1798" w:hanging="720"/>
      <w:outlineLvl w:val="0"/>
    </w:pPr>
  </w:style>
  <w:style w:type="character" w:styleId="Perirtashipersaitas">
    <w:name w:val="FollowedHyperlink"/>
    <w:basedOn w:val="Numatytasispastraiposriftas"/>
    <w:uiPriority w:val="99"/>
    <w:semiHidden/>
    <w:unhideWhenUsed/>
    <w:rsid w:val="008537E7"/>
    <w:rPr>
      <w:color w:val="954F72" w:themeColor="followedHyperlink"/>
      <w:u w:val="single"/>
    </w:rPr>
  </w:style>
  <w:style w:type="numbering" w:customStyle="1" w:styleId="Sraonra2">
    <w:name w:val="Sąrašo nėra2"/>
    <w:next w:val="Sraonra"/>
    <w:uiPriority w:val="99"/>
    <w:semiHidden/>
    <w:unhideWhenUsed/>
    <w:rsid w:val="008537E7"/>
  </w:style>
  <w:style w:type="paragraph" w:customStyle="1" w:styleId="TS11">
    <w:name w:val="TS 1.1."/>
    <w:basedOn w:val="prastasis"/>
    <w:rsid w:val="008537E7"/>
    <w:pPr>
      <w:numPr>
        <w:ilvl w:val="2"/>
        <w:numId w:val="21"/>
      </w:numPr>
      <w:spacing w:before="120" w:line="276" w:lineRule="auto"/>
      <w:ind w:left="-294" w:firstLine="720"/>
      <w:contextualSpacing/>
      <w:jc w:val="both"/>
    </w:pPr>
    <w:rPr>
      <w:rFonts w:eastAsia="Calibri"/>
      <w:szCs w:val="24"/>
    </w:rPr>
  </w:style>
  <w:style w:type="paragraph" w:customStyle="1" w:styleId="TS111">
    <w:name w:val="TS 1.1.1."/>
    <w:basedOn w:val="prastasis"/>
    <w:rsid w:val="008537E7"/>
    <w:pPr>
      <w:numPr>
        <w:ilvl w:val="3"/>
        <w:numId w:val="21"/>
      </w:numPr>
      <w:spacing w:line="276" w:lineRule="auto"/>
      <w:contextualSpacing/>
      <w:jc w:val="both"/>
    </w:pPr>
    <w:rPr>
      <w:sz w:val="20"/>
      <w:lang w:eastAsia="lt-LT"/>
    </w:rPr>
  </w:style>
  <w:style w:type="character" w:customStyle="1" w:styleId="TS1111Diagrama">
    <w:name w:val="TS 1.1.1.1. Diagrama"/>
    <w:link w:val="TS1111"/>
    <w:locked/>
    <w:rsid w:val="008537E7"/>
  </w:style>
  <w:style w:type="paragraph" w:customStyle="1" w:styleId="TS1111">
    <w:name w:val="TS 1.1.1.1."/>
    <w:basedOn w:val="prastasis"/>
    <w:link w:val="TS1111Diagrama"/>
    <w:rsid w:val="008537E7"/>
    <w:pPr>
      <w:numPr>
        <w:ilvl w:val="4"/>
        <w:numId w:val="21"/>
      </w:numPr>
      <w:spacing w:line="276" w:lineRule="auto"/>
      <w:contextualSpacing/>
      <w:jc w:val="both"/>
    </w:pPr>
    <w:rPr>
      <w:rFonts w:asciiTheme="minorHAnsi" w:eastAsia="SimSun" w:hAnsiTheme="minorHAnsi" w:cstheme="minorBidi"/>
      <w:sz w:val="22"/>
      <w:szCs w:val="22"/>
    </w:rPr>
  </w:style>
  <w:style w:type="paragraph" w:customStyle="1" w:styleId="TS11111">
    <w:name w:val="TS 1.1.1.1.1."/>
    <w:basedOn w:val="prastasis"/>
    <w:rsid w:val="008537E7"/>
    <w:pPr>
      <w:numPr>
        <w:ilvl w:val="5"/>
        <w:numId w:val="21"/>
      </w:numPr>
      <w:tabs>
        <w:tab w:val="num" w:pos="1872"/>
      </w:tabs>
      <w:spacing w:line="276" w:lineRule="auto"/>
      <w:ind w:left="1872" w:hanging="1152"/>
      <w:contextualSpacing/>
      <w:jc w:val="both"/>
    </w:pPr>
    <w:rPr>
      <w:rFonts w:eastAsia="Calibri"/>
      <w:szCs w:val="24"/>
    </w:rPr>
  </w:style>
  <w:style w:type="paragraph" w:customStyle="1" w:styleId="TS111111">
    <w:name w:val="TS 1.1.1.1.1.1."/>
    <w:basedOn w:val="prastasis"/>
    <w:rsid w:val="008537E7"/>
    <w:pPr>
      <w:numPr>
        <w:ilvl w:val="6"/>
        <w:numId w:val="21"/>
      </w:numPr>
      <w:tabs>
        <w:tab w:val="num" w:pos="2016"/>
      </w:tabs>
      <w:spacing w:line="276" w:lineRule="auto"/>
      <w:ind w:left="2016" w:hanging="1296"/>
      <w:contextualSpacing/>
      <w:jc w:val="both"/>
    </w:pPr>
    <w:rPr>
      <w:rFonts w:eastAsia="Calibri"/>
      <w:szCs w:val="24"/>
    </w:rPr>
  </w:style>
  <w:style w:type="paragraph" w:customStyle="1" w:styleId="TS1111111">
    <w:name w:val="TS 1.1.1.1.1.1.1."/>
    <w:basedOn w:val="prastasis"/>
    <w:rsid w:val="008537E7"/>
    <w:pPr>
      <w:numPr>
        <w:ilvl w:val="7"/>
        <w:numId w:val="21"/>
      </w:numPr>
      <w:tabs>
        <w:tab w:val="num" w:pos="2160"/>
      </w:tabs>
      <w:spacing w:line="276" w:lineRule="auto"/>
      <w:ind w:left="2160" w:hanging="1440"/>
      <w:contextualSpacing/>
      <w:jc w:val="both"/>
    </w:pPr>
    <w:rPr>
      <w:rFonts w:eastAsia="Calibri"/>
      <w:szCs w:val="24"/>
    </w:rPr>
  </w:style>
  <w:style w:type="paragraph" w:customStyle="1" w:styleId="TS11111111">
    <w:name w:val="TS 1.1.1.1.1.1.1.1."/>
    <w:basedOn w:val="prastasis"/>
    <w:rsid w:val="008537E7"/>
    <w:pPr>
      <w:numPr>
        <w:ilvl w:val="8"/>
        <w:numId w:val="21"/>
      </w:numPr>
      <w:tabs>
        <w:tab w:val="num" w:pos="2304"/>
      </w:tabs>
      <w:spacing w:line="276" w:lineRule="auto"/>
      <w:ind w:left="2304" w:hanging="1584"/>
      <w:contextualSpacing/>
      <w:jc w:val="both"/>
    </w:pPr>
    <w:rPr>
      <w:rFonts w:eastAsia="Calibri"/>
      <w:szCs w:val="24"/>
    </w:rPr>
  </w:style>
  <w:style w:type="paragraph" w:customStyle="1" w:styleId="TSI">
    <w:name w:val="TS I"/>
    <w:basedOn w:val="prastasis"/>
    <w:rsid w:val="008537E7"/>
    <w:pPr>
      <w:keepNext/>
      <w:pageBreakBefore/>
      <w:numPr>
        <w:numId w:val="21"/>
      </w:numPr>
      <w:spacing w:before="240" w:after="120" w:line="276" w:lineRule="auto"/>
      <w:ind w:left="574" w:hanging="432"/>
      <w:contextualSpacing/>
      <w:jc w:val="center"/>
    </w:pPr>
    <w:rPr>
      <w:rFonts w:eastAsia="Calibri"/>
      <w:b/>
      <w:bCs/>
      <w:sz w:val="28"/>
      <w:szCs w:val="28"/>
    </w:rPr>
  </w:style>
  <w:style w:type="paragraph" w:customStyle="1" w:styleId="TS12">
    <w:name w:val="TS 1(2)"/>
    <w:basedOn w:val="prastasis"/>
    <w:rsid w:val="008537E7"/>
    <w:pPr>
      <w:keepNext/>
      <w:numPr>
        <w:ilvl w:val="1"/>
        <w:numId w:val="21"/>
      </w:numPr>
      <w:spacing w:before="120" w:line="276" w:lineRule="auto"/>
      <w:ind w:left="180" w:firstLine="720"/>
      <w:contextualSpacing/>
      <w:jc w:val="both"/>
    </w:pPr>
    <w:rPr>
      <w:rFonts w:eastAsia="Calibri"/>
      <w:b/>
      <w:bCs/>
      <w:szCs w:val="24"/>
    </w:rPr>
  </w:style>
  <w:style w:type="character" w:customStyle="1" w:styleId="AntratDiagrama1">
    <w:name w:val="Antraštė Diagrama1"/>
    <w:aliases w:val="Paveiksliukai Diagrama1,Char Diagrama1,paveikslas Diagrama1,Paveikslo pavadinimas Diagrama1"/>
    <w:locked/>
    <w:rsid w:val="008537E7"/>
    <w:rPr>
      <w:rFonts w:ascii="Arial" w:hAnsi="Arial" w:cs="Arial"/>
      <w:b/>
      <w:iCs/>
      <w:sz w:val="18"/>
      <w:lang w:val="en-US"/>
    </w:rPr>
  </w:style>
  <w:style w:type="paragraph" w:customStyle="1" w:styleId="TaBult3">
    <w:name w:val="TaBult 3"/>
    <w:basedOn w:val="prastasis"/>
    <w:rsid w:val="008537E7"/>
    <w:pPr>
      <w:numPr>
        <w:numId w:val="22"/>
      </w:numPr>
      <w:tabs>
        <w:tab w:val="clear" w:pos="992"/>
        <w:tab w:val="num" w:pos="709"/>
        <w:tab w:val="num" w:pos="1778"/>
      </w:tabs>
      <w:ind w:left="709"/>
    </w:pPr>
    <w:rPr>
      <w:rFonts w:ascii="Arial" w:hAnsi="Arial" w:cs="Arial"/>
      <w:sz w:val="20"/>
    </w:rPr>
  </w:style>
  <w:style w:type="character" w:customStyle="1" w:styleId="PagrindinistekstasDiagrama1">
    <w:name w:val="Pagrindinis tekstas Diagrama1"/>
    <w:basedOn w:val="Numatytasispastraiposriftas"/>
    <w:uiPriority w:val="99"/>
    <w:semiHidden/>
    <w:rsid w:val="008537E7"/>
    <w:rPr>
      <w:rFonts w:ascii="Times New Roman" w:eastAsia="Calibri" w:hAnsi="Times New Roman" w:cs="Times New Roman"/>
      <w:sz w:val="24"/>
    </w:rPr>
  </w:style>
  <w:style w:type="table" w:customStyle="1" w:styleId="Lentelstinklelis1">
    <w:name w:val="Lentelės tinklelis1"/>
    <w:basedOn w:val="prastojilentel"/>
    <w:next w:val="Lentelstinklelis"/>
    <w:uiPriority w:val="59"/>
    <w:rsid w:val="008537E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VPKHeading4">
    <w:name w:val="IVPK Heading 4"/>
    <w:basedOn w:val="prastasis"/>
    <w:rsid w:val="008537E7"/>
    <w:pPr>
      <w:tabs>
        <w:tab w:val="num" w:pos="1440"/>
      </w:tabs>
      <w:spacing w:before="240" w:after="240"/>
      <w:ind w:left="1224" w:hanging="504"/>
      <w:jc w:val="both"/>
    </w:pPr>
    <w:rPr>
      <w:rFonts w:ascii="Garamond" w:hAnsi="Garamond"/>
      <w:sz w:val="22"/>
      <w:szCs w:val="24"/>
    </w:rPr>
  </w:style>
  <w:style w:type="paragraph" w:customStyle="1" w:styleId="IVPKHeading5">
    <w:name w:val="IVPK Heading 5"/>
    <w:basedOn w:val="IVPKHeading4"/>
    <w:rsid w:val="008537E7"/>
    <w:pPr>
      <w:tabs>
        <w:tab w:val="clear" w:pos="1440"/>
        <w:tab w:val="num" w:pos="360"/>
        <w:tab w:val="left" w:pos="2041"/>
        <w:tab w:val="num" w:pos="2880"/>
      </w:tabs>
      <w:spacing w:before="0" w:after="0"/>
      <w:ind w:left="2880" w:hanging="360"/>
    </w:pPr>
  </w:style>
  <w:style w:type="paragraph" w:styleId="Paantrat">
    <w:name w:val="Subtitle"/>
    <w:basedOn w:val="prastasis"/>
    <w:next w:val="prastasis"/>
    <w:link w:val="PaantratDiagrama"/>
    <w:uiPriority w:val="11"/>
    <w:qFormat/>
    <w:rsid w:val="008537E7"/>
    <w:pPr>
      <w:numPr>
        <w:ilvl w:val="1"/>
      </w:numPr>
      <w:spacing w:after="200" w:line="276" w:lineRule="auto"/>
    </w:pPr>
    <w:rPr>
      <w:rFonts w:asciiTheme="majorHAnsi" w:eastAsiaTheme="majorEastAsia" w:hAnsiTheme="majorHAnsi" w:cstheme="majorBidi"/>
      <w:i/>
      <w:iCs/>
      <w:color w:val="5B9BD5" w:themeColor="accent1"/>
      <w:spacing w:val="15"/>
      <w:szCs w:val="24"/>
    </w:rPr>
  </w:style>
  <w:style w:type="character" w:customStyle="1" w:styleId="PaantratDiagrama">
    <w:name w:val="Paantraštė Diagrama"/>
    <w:basedOn w:val="Numatytasispastraiposriftas"/>
    <w:link w:val="Paantrat"/>
    <w:uiPriority w:val="11"/>
    <w:rsid w:val="008537E7"/>
    <w:rPr>
      <w:rFonts w:asciiTheme="majorHAnsi" w:eastAsiaTheme="majorEastAsia" w:hAnsiTheme="majorHAnsi" w:cstheme="majorBidi"/>
      <w:i/>
      <w:iCs/>
      <w:color w:val="5B9BD5" w:themeColor="accent1"/>
      <w:spacing w:val="15"/>
      <w:sz w:val="24"/>
      <w:szCs w:val="24"/>
    </w:rPr>
  </w:style>
  <w:style w:type="character" w:styleId="Nerykuspabraukimas">
    <w:name w:val="Subtle Emphasis"/>
    <w:basedOn w:val="Numatytasispastraiposriftas"/>
    <w:uiPriority w:val="19"/>
    <w:qFormat/>
    <w:rsid w:val="008537E7"/>
    <w:rPr>
      <w:i/>
      <w:iCs/>
      <w:color w:val="808080" w:themeColor="text1" w:themeTint="7F"/>
    </w:rPr>
  </w:style>
  <w:style w:type="character" w:customStyle="1" w:styleId="SraassuenkleliaisDiagrama">
    <w:name w:val="Sąrašas su ženkleliais Diagrama"/>
    <w:basedOn w:val="Numatytasispastraiposriftas"/>
    <w:link w:val="Sraassuenkleliais"/>
    <w:uiPriority w:val="99"/>
    <w:rsid w:val="008537E7"/>
    <w:rPr>
      <w:rFonts w:ascii="Arial" w:eastAsia="Times New Roman" w:hAnsi="Arial" w:cs="Times New Roman"/>
      <w:sz w:val="16"/>
      <w:szCs w:val="20"/>
      <w:lang w:eastAsia="lt-LT"/>
    </w:rPr>
  </w:style>
  <w:style w:type="paragraph" w:styleId="Dokumentostruktra">
    <w:name w:val="Document Map"/>
    <w:basedOn w:val="prastasis"/>
    <w:link w:val="DokumentostruktraDiagrama"/>
    <w:uiPriority w:val="99"/>
    <w:semiHidden/>
    <w:unhideWhenUsed/>
    <w:rsid w:val="008537E7"/>
    <w:rPr>
      <w:rFonts w:ascii="Tahoma" w:eastAsia="Calibri"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8537E7"/>
    <w:rPr>
      <w:rFonts w:ascii="Tahoma" w:eastAsia="Calibri" w:hAnsi="Tahoma" w:cs="Tahoma"/>
      <w:sz w:val="16"/>
      <w:szCs w:val="16"/>
    </w:rPr>
  </w:style>
  <w:style w:type="paragraph" w:customStyle="1" w:styleId="modPunktai">
    <w:name w:val="mod: Punktai"/>
    <w:basedOn w:val="Antrat2"/>
    <w:rsid w:val="008537E7"/>
    <w:pPr>
      <w:keepNext w:val="0"/>
      <w:keepLines w:val="0"/>
      <w:widowControl w:val="0"/>
      <w:numPr>
        <w:numId w:val="26"/>
      </w:numPr>
      <w:tabs>
        <w:tab w:val="clear" w:pos="474"/>
        <w:tab w:val="num" w:pos="360"/>
      </w:tabs>
      <w:spacing w:before="0" w:line="360" w:lineRule="auto"/>
      <w:ind w:left="0" w:firstLine="0"/>
      <w:jc w:val="both"/>
    </w:pPr>
    <w:rPr>
      <w:rFonts w:ascii="Times New Roman" w:eastAsia="Times New Roman" w:hAnsi="Times New Roman" w:cs="Times New Roman"/>
      <w:b w:val="0"/>
      <w:iCs/>
      <w:color w:val="auto"/>
      <w:sz w:val="24"/>
      <w:szCs w:val="24"/>
    </w:rPr>
  </w:style>
  <w:style w:type="paragraph" w:customStyle="1" w:styleId="MPapunktis1lygis">
    <w:name w:val="M. Papunktis 1 lygis"/>
    <w:basedOn w:val="modPunktai"/>
    <w:rsid w:val="008537E7"/>
    <w:pPr>
      <w:numPr>
        <w:ilvl w:val="1"/>
      </w:numPr>
      <w:tabs>
        <w:tab w:val="clear" w:pos="531"/>
        <w:tab w:val="num" w:pos="360"/>
        <w:tab w:val="left" w:pos="1276"/>
      </w:tabs>
    </w:pPr>
  </w:style>
  <w:style w:type="paragraph" w:customStyle="1" w:styleId="Style4">
    <w:name w:val="Style4"/>
    <w:basedOn w:val="prastasis"/>
    <w:link w:val="Style4Char"/>
    <w:qFormat/>
    <w:rsid w:val="008537E7"/>
    <w:pPr>
      <w:numPr>
        <w:numId w:val="20"/>
      </w:numPr>
      <w:ind w:right="-6"/>
      <w:jc w:val="center"/>
    </w:pPr>
    <w:rPr>
      <w:rFonts w:ascii="Arial Narrow" w:hAnsi="Arial Narrow"/>
      <w:color w:val="000000" w:themeColor="text1"/>
      <w:sz w:val="22"/>
      <w:szCs w:val="22"/>
      <w:lang w:eastAsia="lt-LT"/>
    </w:rPr>
  </w:style>
  <w:style w:type="character" w:customStyle="1" w:styleId="Style4Char">
    <w:name w:val="Style4 Char"/>
    <w:basedOn w:val="Numatytasispastraiposriftas"/>
    <w:link w:val="Style4"/>
    <w:rsid w:val="008537E7"/>
    <w:rPr>
      <w:rFonts w:ascii="Arial Narrow" w:eastAsia="Times New Roman" w:hAnsi="Arial Narrow" w:cs="Times New Roman"/>
      <w:color w:val="000000" w:themeColor="text1"/>
      <w:lang w:eastAsia="lt-LT"/>
    </w:rPr>
  </w:style>
  <w:style w:type="paragraph" w:styleId="Sraassuenkleliais2">
    <w:name w:val="List Bullet 2"/>
    <w:basedOn w:val="prastasis"/>
    <w:uiPriority w:val="99"/>
    <w:unhideWhenUsed/>
    <w:rsid w:val="008537E7"/>
    <w:pPr>
      <w:numPr>
        <w:numId w:val="38"/>
      </w:numPr>
      <w:spacing w:after="200" w:line="276" w:lineRule="auto"/>
      <w:contextualSpacing/>
    </w:pPr>
    <w:rPr>
      <w:rFonts w:asciiTheme="minorHAnsi" w:eastAsiaTheme="minorHAnsi" w:hAnsiTheme="minorHAnsi" w:cstheme="minorBidi"/>
      <w:sz w:val="22"/>
      <w:szCs w:val="22"/>
    </w:rPr>
  </w:style>
  <w:style w:type="paragraph" w:customStyle="1" w:styleId="L1pastraipa">
    <w:name w:val="L1 pastraipa"/>
    <w:basedOn w:val="Pagrindinistekstas"/>
    <w:qFormat/>
    <w:rsid w:val="00DF6401"/>
    <w:pPr>
      <w:numPr>
        <w:numId w:val="39"/>
      </w:numPr>
      <w:tabs>
        <w:tab w:val="num" w:pos="360"/>
      </w:tabs>
      <w:ind w:left="851" w:hanging="851"/>
      <w:jc w:val="both"/>
    </w:pPr>
    <w:rPr>
      <w:rFonts w:ascii="Times New Roman" w:hAnsi="Times New Roman"/>
      <w:szCs w:val="24"/>
      <w:lang w:eastAsia="ar-SA"/>
    </w:rPr>
  </w:style>
  <w:style w:type="paragraph" w:customStyle="1" w:styleId="L2pastraipa">
    <w:name w:val="L2 pastraipa"/>
    <w:basedOn w:val="L1pastraipa"/>
    <w:qFormat/>
    <w:rsid w:val="00DF6401"/>
    <w:pPr>
      <w:numPr>
        <w:ilvl w:val="1"/>
      </w:numPr>
      <w:tabs>
        <w:tab w:val="num" w:pos="360"/>
      </w:tabs>
    </w:pPr>
  </w:style>
  <w:style w:type="paragraph" w:customStyle="1" w:styleId="L3pastraipa">
    <w:name w:val="L3 pastraipa"/>
    <w:basedOn w:val="L2pastraipa"/>
    <w:qFormat/>
    <w:rsid w:val="00DF6401"/>
    <w:pPr>
      <w:numPr>
        <w:ilvl w:val="2"/>
      </w:numPr>
      <w:tabs>
        <w:tab w:val="num" w:pos="360"/>
      </w:tabs>
      <w:ind w:left="851" w:hanging="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15130">
      <w:bodyDiv w:val="1"/>
      <w:marLeft w:val="0"/>
      <w:marRight w:val="0"/>
      <w:marTop w:val="0"/>
      <w:marBottom w:val="0"/>
      <w:divBdr>
        <w:top w:val="none" w:sz="0" w:space="0" w:color="auto"/>
        <w:left w:val="none" w:sz="0" w:space="0" w:color="auto"/>
        <w:bottom w:val="none" w:sz="0" w:space="0" w:color="auto"/>
        <w:right w:val="none" w:sz="0" w:space="0" w:color="auto"/>
      </w:divBdr>
    </w:div>
    <w:div w:id="566304227">
      <w:bodyDiv w:val="1"/>
      <w:marLeft w:val="0"/>
      <w:marRight w:val="0"/>
      <w:marTop w:val="0"/>
      <w:marBottom w:val="0"/>
      <w:divBdr>
        <w:top w:val="none" w:sz="0" w:space="0" w:color="auto"/>
        <w:left w:val="none" w:sz="0" w:space="0" w:color="auto"/>
        <w:bottom w:val="none" w:sz="0" w:space="0" w:color="auto"/>
        <w:right w:val="none" w:sz="0" w:space="0" w:color="auto"/>
      </w:divBdr>
    </w:div>
    <w:div w:id="604314765">
      <w:bodyDiv w:val="1"/>
      <w:marLeft w:val="0"/>
      <w:marRight w:val="0"/>
      <w:marTop w:val="0"/>
      <w:marBottom w:val="0"/>
      <w:divBdr>
        <w:top w:val="none" w:sz="0" w:space="0" w:color="auto"/>
        <w:left w:val="none" w:sz="0" w:space="0" w:color="auto"/>
        <w:bottom w:val="none" w:sz="0" w:space="0" w:color="auto"/>
        <w:right w:val="none" w:sz="0" w:space="0" w:color="auto"/>
      </w:divBdr>
    </w:div>
    <w:div w:id="640615606">
      <w:bodyDiv w:val="1"/>
      <w:marLeft w:val="0"/>
      <w:marRight w:val="0"/>
      <w:marTop w:val="0"/>
      <w:marBottom w:val="0"/>
      <w:divBdr>
        <w:top w:val="none" w:sz="0" w:space="0" w:color="auto"/>
        <w:left w:val="none" w:sz="0" w:space="0" w:color="auto"/>
        <w:bottom w:val="none" w:sz="0" w:space="0" w:color="auto"/>
        <w:right w:val="none" w:sz="0" w:space="0" w:color="auto"/>
      </w:divBdr>
    </w:div>
    <w:div w:id="1250698887">
      <w:bodyDiv w:val="1"/>
      <w:marLeft w:val="0"/>
      <w:marRight w:val="0"/>
      <w:marTop w:val="0"/>
      <w:marBottom w:val="0"/>
      <w:divBdr>
        <w:top w:val="none" w:sz="0" w:space="0" w:color="auto"/>
        <w:left w:val="none" w:sz="0" w:space="0" w:color="auto"/>
        <w:bottom w:val="none" w:sz="0" w:space="0" w:color="auto"/>
        <w:right w:val="none" w:sz="0" w:space="0" w:color="auto"/>
      </w:divBdr>
    </w:div>
    <w:div w:id="1510220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fc3054f204ad11e98a758703636ea610"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rk.lt/2019-europos-parlament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vrk.lt/2019-prezidento" TargetMode="External"/><Relationship Id="rId4" Type="http://schemas.openxmlformats.org/officeDocument/2006/relationships/settings" Target="settings.xml"/><Relationship Id="rId9" Type="http://schemas.openxmlformats.org/officeDocument/2006/relationships/hyperlink" Target="https://www.vrk.lt/2019-savivaldybiu-tarybu"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832585-FB82-4A17-BE70-314007988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36796</Words>
  <Characters>20974</Characters>
  <Application>Microsoft Office Word</Application>
  <DocSecurity>0</DocSecurity>
  <Lines>174</Lines>
  <Paragraphs>115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VMI</Company>
  <LinksUpToDate>false</LinksUpToDate>
  <CharactersWithSpaces>57655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Batkauskienė</dc:creator>
  <cp:lastModifiedBy>MEDŽIŪNAITĖ Dovilė</cp:lastModifiedBy>
  <cp:revision>2</cp:revision>
  <cp:lastPrinted>2019-02-28T05:35:00Z</cp:lastPrinted>
  <dcterms:created xsi:type="dcterms:W3CDTF">2019-02-28T05:35:00Z</dcterms:created>
  <dcterms:modified xsi:type="dcterms:W3CDTF">2019-02-28T05:35:00Z</dcterms:modified>
</cp:coreProperties>
</file>