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7960524B" w:rsidR="00B767F3" w:rsidRPr="00946EED" w:rsidRDefault="00F30921">
            <w:pPr>
              <w:jc w:val="both"/>
              <w:rPr>
                <w:kern w:val="2"/>
                <w:szCs w:val="24"/>
              </w:rPr>
            </w:pPr>
            <w:r w:rsidRPr="00F30921">
              <w:rPr>
                <w:kern w:val="2"/>
                <w:szCs w:val="24"/>
              </w:rPr>
              <w:t>Medicinos įranga gyvybės atstatymui ir palaikymui</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4AF38811" w:rsidR="00B767F3" w:rsidRPr="00946EED" w:rsidRDefault="0013583A" w:rsidP="008E543B">
            <w:pPr>
              <w:jc w:val="both"/>
              <w:rPr>
                <w:kern w:val="2"/>
                <w:szCs w:val="24"/>
              </w:rPr>
            </w:pPr>
            <w:r w:rsidRPr="00946EED">
              <w:rPr>
                <w:szCs w:val="24"/>
              </w:rPr>
              <w:t>202</w:t>
            </w:r>
            <w:r w:rsidR="008E543B">
              <w:rPr>
                <w:szCs w:val="24"/>
              </w:rPr>
              <w:t>6</w:t>
            </w:r>
            <w:r w:rsidRPr="00946EED">
              <w:rPr>
                <w:szCs w:val="24"/>
              </w:rPr>
              <w:t>-__-__</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77777777" w:rsidR="00B767F3" w:rsidRPr="00946EED" w:rsidRDefault="00B767F3">
            <w:pPr>
              <w:jc w:val="both"/>
              <w:rPr>
                <w:kern w:val="2"/>
                <w:szCs w:val="24"/>
              </w:rPr>
            </w:pP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77777777" w:rsidR="00B767F3" w:rsidRPr="00946EED" w:rsidRDefault="00B767F3">
            <w:pPr>
              <w:jc w:val="center"/>
              <w:rPr>
                <w:kern w:val="2"/>
                <w:szCs w:val="24"/>
              </w:rPr>
            </w:pPr>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77777777" w:rsidR="00B767F3" w:rsidRPr="00946EED" w:rsidRDefault="00B767F3">
            <w:pPr>
              <w:jc w:val="center"/>
              <w:rPr>
                <w:kern w:val="2"/>
                <w:szCs w:val="24"/>
              </w:rPr>
            </w:pP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7777777" w:rsidR="00B767F3" w:rsidRPr="00946EED" w:rsidRDefault="00B767F3">
            <w:pPr>
              <w:jc w:val="center"/>
              <w:rPr>
                <w:kern w:val="2"/>
                <w:szCs w:val="24"/>
              </w:rPr>
            </w:pP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77777777" w:rsidR="00B767F3" w:rsidRPr="00946EED" w:rsidRDefault="00B767F3">
            <w:pPr>
              <w:jc w:val="center"/>
              <w:rPr>
                <w:kern w:val="2"/>
                <w:szCs w:val="24"/>
              </w:rPr>
            </w:pP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77777777" w:rsidR="00B767F3" w:rsidRPr="00946EED" w:rsidRDefault="00B767F3">
            <w:pPr>
              <w:jc w:val="center"/>
              <w:rPr>
                <w:kern w:val="2"/>
                <w:szCs w:val="24"/>
              </w:rPr>
            </w:pP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77777777" w:rsidR="00B767F3" w:rsidRPr="00946EED" w:rsidRDefault="00B767F3">
            <w:pPr>
              <w:jc w:val="center"/>
              <w:rPr>
                <w:kern w:val="2"/>
                <w:szCs w:val="24"/>
              </w:rPr>
            </w:pP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77777777" w:rsidR="00B767F3" w:rsidRPr="00946EED" w:rsidRDefault="00B767F3">
            <w:pPr>
              <w:jc w:val="center"/>
              <w:rPr>
                <w:kern w:val="2"/>
                <w:szCs w:val="24"/>
              </w:rPr>
            </w:pP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77777777" w:rsidR="00B767F3" w:rsidRPr="00946EED" w:rsidRDefault="00B767F3">
            <w:pPr>
              <w:jc w:val="center"/>
              <w:rPr>
                <w:kern w:val="2"/>
                <w:szCs w:val="24"/>
              </w:rPr>
            </w:pP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77777777" w:rsidR="00B767F3" w:rsidRPr="00946EED" w:rsidRDefault="00B767F3">
            <w:pPr>
              <w:jc w:val="center"/>
              <w:rPr>
                <w:kern w:val="2"/>
                <w:szCs w:val="24"/>
              </w:rPr>
            </w:pPr>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77777777" w:rsidR="00B767F3" w:rsidRPr="00946EED" w:rsidRDefault="00B767F3">
            <w:pPr>
              <w:jc w:val="center"/>
              <w:rPr>
                <w:kern w:val="2"/>
                <w:szCs w:val="24"/>
              </w:rPr>
            </w:pP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BA76CFD" w14:textId="77777777" w:rsidR="0013583A" w:rsidRPr="00946EED" w:rsidRDefault="0013583A" w:rsidP="0013583A">
            <w:pPr>
              <w:rPr>
                <w:szCs w:val="24"/>
              </w:rPr>
            </w:pPr>
            <w:r w:rsidRPr="00946EED">
              <w:rPr>
                <w:szCs w:val="24"/>
              </w:rPr>
              <w:lastRenderedPageBreak/>
              <w:t>Ūkio skyriaus vedėjas Valentinas Žalalis</w:t>
            </w:r>
          </w:p>
          <w:p w14:paraId="610D2297" w14:textId="77777777" w:rsidR="0013583A" w:rsidRPr="00946EED" w:rsidRDefault="0013583A" w:rsidP="0013583A">
            <w:pPr>
              <w:rPr>
                <w:szCs w:val="24"/>
              </w:rPr>
            </w:pPr>
            <w:r w:rsidRPr="00946EED">
              <w:rPr>
                <w:szCs w:val="24"/>
              </w:rPr>
              <w:t>Tel. +370  645 595 65</w:t>
            </w:r>
          </w:p>
          <w:p w14:paraId="4FF4DE49" w14:textId="77777777" w:rsidR="0013583A" w:rsidRPr="00946EED" w:rsidRDefault="0013583A" w:rsidP="0013583A">
            <w:pPr>
              <w:rPr>
                <w:szCs w:val="24"/>
              </w:rPr>
            </w:pPr>
            <w:r w:rsidRPr="00946EED">
              <w:rPr>
                <w:szCs w:val="24"/>
              </w:rPr>
              <w:t xml:space="preserve">El. paštas </w:t>
            </w:r>
            <w:hyperlink r:id="rId11" w:history="1">
              <w:r w:rsidRPr="00946EED">
                <w:rPr>
                  <w:rStyle w:val="Hipersaitas"/>
                  <w:szCs w:val="24"/>
                </w:rPr>
                <w:t>valentinas.zalalis@moletusveikatoscentras.lt</w:t>
              </w:r>
            </w:hyperlink>
          </w:p>
          <w:p w14:paraId="61F9B250" w14:textId="6366D933" w:rsidR="00B767F3" w:rsidRPr="00946EED" w:rsidRDefault="00B767F3">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46EED" w:rsidRDefault="00DD7479">
            <w:pPr>
              <w:rPr>
                <w:color w:val="4472C4"/>
                <w:kern w:val="2"/>
                <w:szCs w:val="24"/>
              </w:rPr>
            </w:pPr>
            <w:r w:rsidRPr="00946EED">
              <w:rPr>
                <w:color w:val="4472C4"/>
                <w:kern w:val="2"/>
                <w:szCs w:val="24"/>
              </w:rPr>
              <w:t>(nurodyti padalinį / skyrių, pareigas, vardą, pavardę, tel., el. paštą)</w:t>
            </w: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035823B" w:rsidR="00B767F3" w:rsidRPr="00946EED"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20309F" w:rsidRPr="0020309F">
              <w:rPr>
                <w:b/>
                <w:bCs/>
                <w:szCs w:val="24"/>
                <w:highlight w:val="yellow"/>
              </w:rPr>
              <w:t>(Įrašyti prekės pavadinimą)</w:t>
            </w:r>
            <w:r w:rsidRPr="0020309F">
              <w:rPr>
                <w:b/>
                <w:bCs/>
                <w:color w:val="000000"/>
                <w:kern w:val="2"/>
                <w:szCs w:val="24"/>
              </w:rPr>
              <w:t xml:space="preserve"> </w:t>
            </w:r>
            <w:r w:rsidRPr="00946EED">
              <w:rPr>
                <w:color w:val="000000"/>
                <w:kern w:val="2"/>
                <w:szCs w:val="24"/>
              </w:rPr>
              <w:t>(toliau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9BCD7A" w:rsidR="00B767F3" w:rsidRPr="00946EED" w:rsidRDefault="00245A72" w:rsidP="00A86B98">
            <w:pPr>
              <w:jc w:val="both"/>
              <w:rPr>
                <w:kern w:val="2"/>
                <w:szCs w:val="24"/>
              </w:rPr>
            </w:pPr>
            <w:r w:rsidRPr="00245A72">
              <w:rPr>
                <w:kern w:val="2"/>
                <w:szCs w:val="24"/>
              </w:rPr>
              <w:t>Medicinos įranga</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7A5207AE" w:rsidR="00AD246E" w:rsidRPr="00946EED" w:rsidRDefault="00AD246E" w:rsidP="00AD246E">
            <w:pPr>
              <w:jc w:val="both"/>
              <w:rPr>
                <w:kern w:val="2"/>
                <w:szCs w:val="24"/>
              </w:rPr>
            </w:pPr>
            <w:r>
              <w:rPr>
                <w:kern w:val="2"/>
                <w:szCs w:val="24"/>
              </w:rPr>
              <w:t xml:space="preserve">Projektas </w:t>
            </w:r>
            <w:r w:rsidR="008E543B" w:rsidRPr="0016395C">
              <w:rPr>
                <w:szCs w:val="24"/>
              </w:rPr>
              <w:t>Stacionarinių slaugos paslaugų žmonėms, sergantiems Alzheimerio liga, senatvine demencija bei paliatyviosios pagalbos paslaugų infrastruktūros plėtojimas ir modernizavimas Molėtų rajone</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0EA97FBE" w:rsidR="00AD246E" w:rsidRDefault="00336099" w:rsidP="00AD246E">
            <w:pPr>
              <w:jc w:val="both"/>
              <w:rPr>
                <w:szCs w:val="24"/>
              </w:rPr>
            </w:pPr>
            <w:r w:rsidRPr="00946EED">
              <w:rPr>
                <w:szCs w:val="24"/>
              </w:rPr>
              <w:t xml:space="preserve">Tiekėjas </w:t>
            </w:r>
            <w:r w:rsidRPr="00A876D4">
              <w:rPr>
                <w:szCs w:val="24"/>
              </w:rPr>
              <w:t xml:space="preserve">Prekes (visą Prekių kiekį) įsipareigoja pristatyti </w:t>
            </w:r>
            <w:r w:rsidR="00AD246E">
              <w:rPr>
                <w:b/>
                <w:bCs/>
                <w:szCs w:val="24"/>
              </w:rPr>
              <w:t>ne vėliau kaip per</w:t>
            </w:r>
            <w:r w:rsidR="00EA2333">
              <w:rPr>
                <w:b/>
                <w:bCs/>
                <w:szCs w:val="24"/>
              </w:rPr>
              <w:t xml:space="preserve"> 6</w:t>
            </w:r>
            <w:r w:rsidR="00AD246E">
              <w:rPr>
                <w:b/>
                <w:bCs/>
                <w:szCs w:val="24"/>
              </w:rPr>
              <w:t xml:space="preserve"> (</w:t>
            </w:r>
            <w:r w:rsidR="00CF4475">
              <w:rPr>
                <w:b/>
                <w:bCs/>
                <w:szCs w:val="24"/>
              </w:rPr>
              <w:t>šešis</w:t>
            </w:r>
            <w:r w:rsidRPr="00A876D4">
              <w:rPr>
                <w:b/>
                <w:bCs/>
                <w:szCs w:val="24"/>
              </w:rPr>
              <w:t>) mėnesius</w:t>
            </w:r>
            <w:r w:rsidRPr="00A876D4">
              <w:rPr>
                <w:szCs w:val="24"/>
              </w:rPr>
              <w:t xml:space="preserve"> nuo Sutarties įsigaliojimo dienos šiuo adresu: Graužinių g. 3, LT-33125 Molėtai.</w:t>
            </w:r>
          </w:p>
          <w:p w14:paraId="692B09C4" w14:textId="2A95764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7F57D7">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46EED" w:rsidRDefault="00DD7479" w:rsidP="000279F7">
            <w:pPr>
              <w:jc w:val="both"/>
              <w:rPr>
                <w:kern w:val="2"/>
                <w:szCs w:val="24"/>
              </w:rPr>
            </w:pPr>
            <w:r w:rsidRPr="00946EED">
              <w:rPr>
                <w:kern w:val="2"/>
                <w:szCs w:val="24"/>
              </w:rPr>
              <w:t xml:space="preserve">Pradinės Sutarties vertė 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be pridėtinės vertės mokesčio (toliau – PVM). </w:t>
            </w:r>
          </w:p>
          <w:p w14:paraId="1D335FE5" w14:textId="77777777" w:rsidR="00B767F3" w:rsidRPr="00946EED" w:rsidRDefault="00DD7479" w:rsidP="000279F7">
            <w:pPr>
              <w:jc w:val="both"/>
              <w:rPr>
                <w:kern w:val="2"/>
                <w:szCs w:val="24"/>
              </w:rPr>
            </w:pPr>
            <w:r w:rsidRPr="00946EED">
              <w:rPr>
                <w:kern w:val="2"/>
                <w:szCs w:val="24"/>
              </w:rPr>
              <w:t xml:space="preserve">PVM sudaro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w:t>
            </w:r>
          </w:p>
          <w:p w14:paraId="56F2874B" w14:textId="77777777" w:rsidR="00B767F3" w:rsidRPr="00946EED" w:rsidRDefault="00DD7479" w:rsidP="000279F7">
            <w:pPr>
              <w:jc w:val="both"/>
              <w:rPr>
                <w:kern w:val="2"/>
                <w:szCs w:val="24"/>
              </w:rPr>
            </w:pPr>
            <w:r w:rsidRPr="00946EED">
              <w:rPr>
                <w:kern w:val="2"/>
                <w:szCs w:val="24"/>
              </w:rPr>
              <w:t xml:space="preserve">Sutarties kaina 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Eur su PVM.</w:t>
            </w:r>
          </w:p>
          <w:p w14:paraId="313D1D71" w14:textId="77777777" w:rsidR="00B767F3" w:rsidRPr="00946EED" w:rsidRDefault="00DD7479" w:rsidP="000279F7">
            <w:pPr>
              <w:jc w:val="both"/>
              <w:rPr>
                <w:color w:val="FF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lastRenderedPageBreak/>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46EED" w:rsidRDefault="00DD7479" w:rsidP="000279F7">
            <w:pPr>
              <w:jc w:val="both"/>
              <w:rPr>
                <w:kern w:val="2"/>
                <w:szCs w:val="24"/>
              </w:rPr>
            </w:pPr>
            <w:r w:rsidRPr="00946EED">
              <w:rPr>
                <w:kern w:val="2"/>
                <w:szCs w:val="24"/>
              </w:rPr>
              <w:t>Sutarties vykdymui subtiekėjai ir (ar) specialistai nepasitelkiami.</w:t>
            </w:r>
          </w:p>
          <w:p w14:paraId="7AE1BD28" w14:textId="77777777" w:rsidR="00B767F3" w:rsidRPr="00946EED" w:rsidRDefault="00B767F3" w:rsidP="000279F7">
            <w:pPr>
              <w:jc w:val="both"/>
              <w:rPr>
                <w:kern w:val="2"/>
                <w:szCs w:val="24"/>
              </w:rPr>
            </w:pPr>
          </w:p>
          <w:p w14:paraId="4122B0F3" w14:textId="77777777" w:rsidR="00B767F3" w:rsidRPr="00946EED" w:rsidRDefault="00DD7479" w:rsidP="000279F7">
            <w:pPr>
              <w:jc w:val="both"/>
              <w:rPr>
                <w:color w:val="FF0000"/>
                <w:kern w:val="2"/>
                <w:szCs w:val="24"/>
              </w:rPr>
            </w:pPr>
            <w:r w:rsidRPr="00946EED">
              <w:rPr>
                <w:color w:val="FF0000"/>
                <w:kern w:val="2"/>
                <w:szCs w:val="24"/>
              </w:rPr>
              <w:t>arba</w:t>
            </w:r>
          </w:p>
          <w:p w14:paraId="6AEB3936" w14:textId="77777777" w:rsidR="00B767F3" w:rsidRPr="00946EED" w:rsidRDefault="00B767F3" w:rsidP="000279F7">
            <w:pPr>
              <w:jc w:val="both"/>
              <w:rPr>
                <w:kern w:val="2"/>
                <w:szCs w:val="24"/>
              </w:rPr>
            </w:pPr>
          </w:p>
          <w:p w14:paraId="5CFEABC6" w14:textId="77777777" w:rsidR="00B767F3" w:rsidRPr="00946EED" w:rsidRDefault="00DD7479" w:rsidP="000279F7">
            <w:pPr>
              <w:jc w:val="both"/>
              <w:rPr>
                <w:b/>
                <w:bCs/>
                <w:kern w:val="2"/>
                <w:szCs w:val="24"/>
              </w:rPr>
            </w:pPr>
            <w:r w:rsidRPr="00946EED">
              <w:rPr>
                <w:kern w:val="2"/>
                <w:szCs w:val="24"/>
              </w:rPr>
              <w:t>Sutarties vykdymui pasitelkiami subtiekėjai ir (ar) specialistai yra nurodyti Sutarties priede Nr. [...] „Sutarties vykdymui pasitelkiami subtiekėjai ir (ar) specialistai“.</w:t>
            </w: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C6626B">
            <w:pPr>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 xml:space="preserve">Pirkėjas nuo kitos nei nustatytas terminas dienos Tiekėjui skaičiuoja 0,02 (dvi šimtosios) procento  dydžio delspinigius už kiekvieną </w:t>
            </w:r>
            <w:r w:rsidRPr="00946EED">
              <w:rPr>
                <w:kern w:val="2"/>
              </w:rPr>
              <w:lastRenderedPageBreak/>
              <w:t>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lastRenderedPageBreak/>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B696817"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w:t>
            </w:r>
            <w:r w:rsidRPr="006D0826">
              <w:rPr>
                <w:color w:val="000000"/>
                <w:kern w:val="2"/>
                <w:szCs w:val="24"/>
                <w:shd w:val="clear" w:color="auto" w:fill="FFFFFF"/>
              </w:rPr>
              <w:lastRenderedPageBreak/>
              <w:t xml:space="preserve">kriterijų taikymo, vykdant žaliuosius pirkimus, tvarkos aprašo patvirtinimo“ (toliau – Tvarkos aprašas) </w:t>
            </w:r>
            <w:r w:rsidR="00BE73AC" w:rsidRPr="006D0826">
              <w:rPr>
                <w:color w:val="000000"/>
                <w:kern w:val="2"/>
                <w:szCs w:val="24"/>
                <w:shd w:val="clear" w:color="auto" w:fill="FFFFFF"/>
              </w:rPr>
              <w:t>4.4.4</w:t>
            </w:r>
            <w:r w:rsidR="00262D23">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lastRenderedPageBreak/>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77777777" w:rsidR="00BB30FC" w:rsidRPr="00946EED" w:rsidRDefault="00BB30FC" w:rsidP="00BB30FC">
            <w:pPr>
              <w:jc w:val="center"/>
              <w:rPr>
                <w:b/>
                <w:bCs/>
                <w:kern w:val="2"/>
                <w:szCs w:val="24"/>
              </w:rPr>
            </w:pPr>
            <w:r w:rsidRPr="00946EED">
              <w:rPr>
                <w:b/>
                <w:bCs/>
                <w:kern w:val="2"/>
                <w:szCs w:val="24"/>
              </w:rPr>
              <w:t>15.3. Priedas Nr. 3</w:t>
            </w:r>
          </w:p>
        </w:tc>
        <w:tc>
          <w:tcPr>
            <w:tcW w:w="7003" w:type="dxa"/>
            <w:gridSpan w:val="4"/>
          </w:tcPr>
          <w:p w14:paraId="6BCD1B56" w14:textId="1BC75641" w:rsidR="00BB30FC" w:rsidRPr="00946EED" w:rsidRDefault="00BB30FC" w:rsidP="00BB30FC">
            <w:pPr>
              <w:rPr>
                <w:b/>
                <w:bCs/>
                <w:kern w:val="2"/>
                <w:szCs w:val="24"/>
              </w:rPr>
            </w:pPr>
            <w:r w:rsidRPr="00946EED">
              <w:rPr>
                <w:szCs w:val="24"/>
              </w:rPr>
              <w:t>Sutarties vykdymui pasitelkiami subtiekėjai ir (ar) specialistai</w:t>
            </w:r>
            <w:r w:rsidR="0022097C">
              <w:rPr>
                <w:szCs w:val="24"/>
              </w:rPr>
              <w:t xml:space="preserve"> (jei pasitelkiami)</w:t>
            </w: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B767F3" w:rsidRPr="00946EED" w:rsidRDefault="00BB30F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946EED" w:rsidRDefault="00DD7479">
            <w:pPr>
              <w:jc w:val="center"/>
              <w:rPr>
                <w:b/>
                <w:bCs/>
                <w:kern w:val="2"/>
                <w:szCs w:val="24"/>
              </w:rPr>
            </w:pPr>
            <w:r w:rsidRPr="00946EED">
              <w:rPr>
                <w:color w:val="4472C4"/>
                <w:kern w:val="2"/>
                <w:szCs w:val="24"/>
              </w:rPr>
              <w:t>(nurodomos atstovo pareigos, vardas, pavardė)</w:t>
            </w:r>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F69B" w14:textId="77777777" w:rsidR="00CF142A" w:rsidRDefault="00CF142A">
      <w:r>
        <w:separator/>
      </w:r>
    </w:p>
  </w:endnote>
  <w:endnote w:type="continuationSeparator" w:id="0">
    <w:p w14:paraId="427D298A" w14:textId="77777777" w:rsidR="00CF142A" w:rsidRDefault="00C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3573" w14:textId="77777777" w:rsidR="00CF142A" w:rsidRDefault="00CF142A">
      <w:r>
        <w:separator/>
      </w:r>
    </w:p>
  </w:footnote>
  <w:footnote w:type="continuationSeparator" w:id="0">
    <w:p w14:paraId="7D1629D0" w14:textId="77777777" w:rsidR="00CF142A" w:rsidRDefault="00CF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9F7"/>
    <w:rsid w:val="000F1328"/>
    <w:rsid w:val="0013583A"/>
    <w:rsid w:val="001635DC"/>
    <w:rsid w:val="001B2EB7"/>
    <w:rsid w:val="001D24BD"/>
    <w:rsid w:val="00201517"/>
    <w:rsid w:val="00202E5E"/>
    <w:rsid w:val="0020309F"/>
    <w:rsid w:val="00216E95"/>
    <w:rsid w:val="0022097C"/>
    <w:rsid w:val="0022549B"/>
    <w:rsid w:val="00230DA2"/>
    <w:rsid w:val="00245A72"/>
    <w:rsid w:val="00262D23"/>
    <w:rsid w:val="002A5394"/>
    <w:rsid w:val="002F0B5F"/>
    <w:rsid w:val="00327104"/>
    <w:rsid w:val="00336099"/>
    <w:rsid w:val="003B2818"/>
    <w:rsid w:val="003E5D1D"/>
    <w:rsid w:val="005828DD"/>
    <w:rsid w:val="00587E3C"/>
    <w:rsid w:val="00590C3A"/>
    <w:rsid w:val="005914EB"/>
    <w:rsid w:val="006115FF"/>
    <w:rsid w:val="006341F0"/>
    <w:rsid w:val="00634796"/>
    <w:rsid w:val="006355B6"/>
    <w:rsid w:val="00644096"/>
    <w:rsid w:val="00697360"/>
    <w:rsid w:val="006C3060"/>
    <w:rsid w:val="006C6D5A"/>
    <w:rsid w:val="006D0826"/>
    <w:rsid w:val="006E5149"/>
    <w:rsid w:val="00707CB4"/>
    <w:rsid w:val="007634F5"/>
    <w:rsid w:val="007919E1"/>
    <w:rsid w:val="007F57D7"/>
    <w:rsid w:val="00823898"/>
    <w:rsid w:val="00824522"/>
    <w:rsid w:val="008B129F"/>
    <w:rsid w:val="008E543B"/>
    <w:rsid w:val="00914EF6"/>
    <w:rsid w:val="00946EED"/>
    <w:rsid w:val="0096055C"/>
    <w:rsid w:val="009E1F2F"/>
    <w:rsid w:val="00A11F4D"/>
    <w:rsid w:val="00A416B2"/>
    <w:rsid w:val="00A86B98"/>
    <w:rsid w:val="00A876D4"/>
    <w:rsid w:val="00AA256C"/>
    <w:rsid w:val="00AB0640"/>
    <w:rsid w:val="00AD246E"/>
    <w:rsid w:val="00B23B38"/>
    <w:rsid w:val="00B357F6"/>
    <w:rsid w:val="00B767F3"/>
    <w:rsid w:val="00B842A6"/>
    <w:rsid w:val="00BB30FC"/>
    <w:rsid w:val="00BB4996"/>
    <w:rsid w:val="00BD3BA9"/>
    <w:rsid w:val="00BE5116"/>
    <w:rsid w:val="00BE73AC"/>
    <w:rsid w:val="00C6626B"/>
    <w:rsid w:val="00C72E75"/>
    <w:rsid w:val="00C871DC"/>
    <w:rsid w:val="00CF142A"/>
    <w:rsid w:val="00CF4475"/>
    <w:rsid w:val="00D040A4"/>
    <w:rsid w:val="00D04A8B"/>
    <w:rsid w:val="00D22239"/>
    <w:rsid w:val="00D41005"/>
    <w:rsid w:val="00D52073"/>
    <w:rsid w:val="00D919B5"/>
    <w:rsid w:val="00DC7BEB"/>
    <w:rsid w:val="00DD7479"/>
    <w:rsid w:val="00DE4784"/>
    <w:rsid w:val="00DF04F5"/>
    <w:rsid w:val="00E078AF"/>
    <w:rsid w:val="00E07D80"/>
    <w:rsid w:val="00E206DE"/>
    <w:rsid w:val="00EA2333"/>
    <w:rsid w:val="00F03FF5"/>
    <w:rsid w:val="00F10BE8"/>
    <w:rsid w:val="00F30921"/>
    <w:rsid w:val="00FA3012"/>
    <w:rsid w:val="00FA486A"/>
    <w:rsid w:val="00FE4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entinas.zalalis@moletusveikatoscentr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oletusveikatoscentra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7E60350D-B5A6-4BEA-8D36-930E3123A218}">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8063</Words>
  <Characters>4596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Danguolė Kaselienė</cp:lastModifiedBy>
  <cp:revision>5</cp:revision>
  <cp:lastPrinted>2025-05-19T12:08:00Z</cp:lastPrinted>
  <dcterms:created xsi:type="dcterms:W3CDTF">2026-03-03T07:43:00Z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