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9899" w14:textId="1D3CB701" w:rsidR="002857D9" w:rsidRPr="00DF51DC" w:rsidRDefault="00926C3C" w:rsidP="00310FFB">
      <w:pPr>
        <w:jc w:val="center"/>
        <w:rPr>
          <w:rFonts w:ascii="Arial" w:hAnsi="Arial" w:cs="Arial"/>
          <w:b/>
          <w:bCs/>
        </w:rPr>
      </w:pPr>
      <w:r w:rsidRPr="00DF51DC">
        <w:rPr>
          <w:rFonts w:ascii="Arial" w:hAnsi="Arial" w:cs="Arial"/>
          <w:b/>
          <w:bCs/>
        </w:rPr>
        <w:t>VISUOTINĖS NAVIGACINĖS IR PADĖTIES NUSTATYMO SISTEMOS ĮRENGINIŲ</w:t>
      </w:r>
      <w:r w:rsidR="000D0A55" w:rsidRPr="00DF51DC">
        <w:rPr>
          <w:rFonts w:ascii="Arial" w:hAnsi="Arial" w:cs="Arial"/>
          <w:b/>
          <w:bCs/>
        </w:rPr>
        <w:t xml:space="preserve"> PIRKIMO </w:t>
      </w:r>
      <w:r w:rsidR="00BD6F89" w:rsidRPr="00DF51DC">
        <w:rPr>
          <w:rFonts w:ascii="Arial" w:hAnsi="Arial" w:cs="Arial"/>
          <w:b/>
          <w:bCs/>
        </w:rPr>
        <w:t>TECHNINĖ SPECIFIKACIJA</w:t>
      </w:r>
    </w:p>
    <w:p w14:paraId="44265828" w14:textId="77777777" w:rsidR="00BD6F89" w:rsidRPr="00DF51DC" w:rsidRDefault="00BD6F89" w:rsidP="00DF51DC">
      <w:pPr>
        <w:pStyle w:val="Sraopastraipa"/>
        <w:numPr>
          <w:ilvl w:val="0"/>
          <w:numId w:val="1"/>
        </w:numPr>
        <w:tabs>
          <w:tab w:val="left" w:pos="851"/>
        </w:tabs>
        <w:ind w:left="0" w:firstLine="567"/>
        <w:jc w:val="both"/>
        <w:rPr>
          <w:rFonts w:ascii="Arial" w:hAnsi="Arial" w:cs="Arial"/>
          <w:b/>
          <w:bCs/>
        </w:rPr>
      </w:pPr>
      <w:r w:rsidRPr="00DF51DC">
        <w:rPr>
          <w:rFonts w:ascii="Arial" w:hAnsi="Arial" w:cs="Arial"/>
          <w:b/>
          <w:bCs/>
        </w:rPr>
        <w:t>PIRKIMO OBJEKTAS</w:t>
      </w:r>
    </w:p>
    <w:p w14:paraId="0E10CD60" w14:textId="1E49AD77" w:rsidR="00BD6F89" w:rsidRPr="00DF51DC" w:rsidRDefault="00BD6F89" w:rsidP="00DF51DC">
      <w:pPr>
        <w:pStyle w:val="Sraopastraipa"/>
        <w:numPr>
          <w:ilvl w:val="1"/>
          <w:numId w:val="1"/>
        </w:numPr>
        <w:tabs>
          <w:tab w:val="left" w:pos="851"/>
          <w:tab w:val="left" w:pos="993"/>
        </w:tabs>
        <w:ind w:left="0" w:firstLine="567"/>
        <w:jc w:val="both"/>
        <w:rPr>
          <w:rFonts w:ascii="Arial" w:hAnsi="Arial" w:cs="Arial"/>
        </w:rPr>
      </w:pPr>
      <w:r w:rsidRPr="00DF51DC">
        <w:rPr>
          <w:rFonts w:ascii="Arial" w:hAnsi="Arial" w:cs="Arial"/>
        </w:rPr>
        <w:t xml:space="preserve">Pirkimo objektas – visuotinės navigacijos ir padėties nustatymo įrenginiai (toliau – </w:t>
      </w:r>
      <w:r w:rsidR="000D0A55" w:rsidRPr="00DF51DC">
        <w:rPr>
          <w:rFonts w:ascii="Arial" w:hAnsi="Arial" w:cs="Arial"/>
        </w:rPr>
        <w:t>GPS/</w:t>
      </w:r>
      <w:r w:rsidR="001348E8">
        <w:rPr>
          <w:rFonts w:ascii="Arial" w:hAnsi="Arial" w:cs="Arial"/>
        </w:rPr>
        <w:t xml:space="preserve"> </w:t>
      </w:r>
      <w:r w:rsidRPr="00DF51DC">
        <w:rPr>
          <w:rFonts w:ascii="Arial" w:hAnsi="Arial" w:cs="Arial"/>
        </w:rPr>
        <w:t>Prekės)</w:t>
      </w:r>
      <w:r w:rsidR="00C40D31">
        <w:rPr>
          <w:rFonts w:ascii="Arial" w:hAnsi="Arial" w:cs="Arial"/>
        </w:rPr>
        <w:t>.</w:t>
      </w:r>
    </w:p>
    <w:p w14:paraId="51845377" w14:textId="070B2D5D" w:rsidR="00FD22C0" w:rsidRPr="00FD22C0" w:rsidRDefault="00BD6F89" w:rsidP="00056F64">
      <w:pPr>
        <w:pStyle w:val="Sraopastraipa"/>
        <w:numPr>
          <w:ilvl w:val="1"/>
          <w:numId w:val="1"/>
        </w:numPr>
        <w:tabs>
          <w:tab w:val="left" w:pos="851"/>
          <w:tab w:val="left" w:pos="993"/>
        </w:tabs>
        <w:ind w:left="0" w:firstLine="567"/>
        <w:jc w:val="both"/>
        <w:rPr>
          <w:rFonts w:ascii="Arial" w:hAnsi="Arial" w:cs="Arial"/>
        </w:rPr>
      </w:pPr>
      <w:r w:rsidRPr="00FD22C0">
        <w:rPr>
          <w:rFonts w:ascii="Arial" w:hAnsi="Arial" w:cs="Arial"/>
        </w:rPr>
        <w:t>BVPŽ kodas – 38112100-4</w:t>
      </w:r>
      <w:r w:rsidR="00B24891">
        <w:rPr>
          <w:rFonts w:ascii="Arial" w:hAnsi="Arial" w:cs="Arial"/>
        </w:rPr>
        <w:t xml:space="preserve"> </w:t>
      </w:r>
      <w:r w:rsidR="00B24891" w:rsidRPr="00B24891">
        <w:rPr>
          <w:rFonts w:ascii="Arial" w:hAnsi="Arial" w:cs="Arial"/>
        </w:rPr>
        <w:t>Visuotinės navigacinės ir padėties nustatymo sistemos (GPS arba lygiavertės)</w:t>
      </w:r>
      <w:r w:rsidR="00C40D31" w:rsidRPr="00FD22C0">
        <w:rPr>
          <w:rFonts w:ascii="Arial" w:hAnsi="Arial" w:cs="Arial"/>
        </w:rPr>
        <w:t>.</w:t>
      </w:r>
      <w:r w:rsidR="00B24891">
        <w:rPr>
          <w:rFonts w:ascii="Arial" w:hAnsi="Arial" w:cs="Arial"/>
        </w:rPr>
        <w:t xml:space="preserve"> </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47"/>
        <w:gridCol w:w="6436"/>
        <w:gridCol w:w="1414"/>
        <w:gridCol w:w="1231"/>
      </w:tblGrid>
      <w:tr w:rsidR="00FD22C0" w:rsidRPr="00BF28A0" w14:paraId="3022FBE6" w14:textId="77777777" w:rsidTr="00EC00DC">
        <w:tc>
          <w:tcPr>
            <w:tcW w:w="268" w:type="pct"/>
            <w:tcBorders>
              <w:top w:val="single" w:sz="4" w:space="0" w:color="000000"/>
              <w:left w:val="single" w:sz="4" w:space="0" w:color="000000"/>
              <w:bottom w:val="single" w:sz="4" w:space="0" w:color="000000"/>
              <w:right w:val="single" w:sz="4" w:space="0" w:color="000000"/>
            </w:tcBorders>
            <w:vAlign w:val="center"/>
            <w:hideMark/>
          </w:tcPr>
          <w:p w14:paraId="5C82D2EC" w14:textId="77777777" w:rsidR="00FD22C0" w:rsidRPr="00BF28A0" w:rsidRDefault="00FD22C0" w:rsidP="00EC00DC">
            <w:pPr>
              <w:spacing w:before="60" w:after="60"/>
              <w:jc w:val="center"/>
              <w:rPr>
                <w:rFonts w:ascii="Arial" w:hAnsi="Arial" w:cs="Arial"/>
                <w:b/>
                <w:color w:val="FF0000"/>
              </w:rPr>
            </w:pPr>
            <w:r w:rsidRPr="00BF28A0">
              <w:rPr>
                <w:rFonts w:ascii="Arial" w:hAnsi="Arial" w:cs="Arial"/>
                <w:b/>
              </w:rPr>
              <w:t>Eil. Nr.</w:t>
            </w:r>
          </w:p>
        </w:tc>
        <w:tc>
          <w:tcPr>
            <w:tcW w:w="3368" w:type="pct"/>
            <w:tcBorders>
              <w:top w:val="single" w:sz="4" w:space="0" w:color="000000"/>
              <w:left w:val="single" w:sz="4" w:space="0" w:color="000000"/>
              <w:bottom w:val="single" w:sz="4" w:space="0" w:color="000000"/>
              <w:right w:val="single" w:sz="4" w:space="0" w:color="000000"/>
            </w:tcBorders>
            <w:vAlign w:val="center"/>
            <w:hideMark/>
          </w:tcPr>
          <w:p w14:paraId="21E287A5" w14:textId="77777777" w:rsidR="00FD22C0" w:rsidRPr="00BF28A0" w:rsidRDefault="00FD22C0" w:rsidP="00EC00DC">
            <w:pPr>
              <w:spacing w:before="60" w:after="60"/>
              <w:jc w:val="center"/>
              <w:rPr>
                <w:rFonts w:ascii="Arial" w:hAnsi="Arial" w:cs="Arial"/>
                <w:b/>
              </w:rPr>
            </w:pPr>
            <w:r w:rsidRPr="00BF28A0">
              <w:rPr>
                <w:rFonts w:ascii="Arial" w:hAnsi="Arial" w:cs="Arial"/>
                <w:b/>
              </w:rPr>
              <w:t>Pavadinimas</w:t>
            </w:r>
          </w:p>
        </w:tc>
        <w:tc>
          <w:tcPr>
            <w:tcW w:w="760" w:type="pct"/>
            <w:tcBorders>
              <w:top w:val="single" w:sz="4" w:space="0" w:color="000000"/>
              <w:left w:val="single" w:sz="4" w:space="0" w:color="000000"/>
              <w:bottom w:val="single" w:sz="4" w:space="0" w:color="000000"/>
              <w:right w:val="single" w:sz="4" w:space="0" w:color="000000"/>
            </w:tcBorders>
            <w:vAlign w:val="center"/>
            <w:hideMark/>
          </w:tcPr>
          <w:p w14:paraId="0A7A8B9A" w14:textId="77777777" w:rsidR="00FD22C0" w:rsidRPr="00BF28A0" w:rsidRDefault="00FD22C0" w:rsidP="00EC00DC">
            <w:pPr>
              <w:spacing w:before="60" w:after="60"/>
              <w:jc w:val="center"/>
              <w:rPr>
                <w:rFonts w:ascii="Arial" w:eastAsia="Times New Roman" w:hAnsi="Arial" w:cs="Arial"/>
                <w:b/>
              </w:rPr>
            </w:pPr>
            <w:r w:rsidRPr="00BF28A0">
              <w:rPr>
                <w:rFonts w:ascii="Arial" w:hAnsi="Arial" w:cs="Arial"/>
                <w:b/>
              </w:rPr>
              <w:t xml:space="preserve">Kiekis </w:t>
            </w:r>
          </w:p>
        </w:tc>
        <w:tc>
          <w:tcPr>
            <w:tcW w:w="604" w:type="pct"/>
            <w:tcBorders>
              <w:top w:val="single" w:sz="4" w:space="0" w:color="000000"/>
              <w:left w:val="single" w:sz="4" w:space="0" w:color="000000"/>
              <w:bottom w:val="single" w:sz="4" w:space="0" w:color="000000"/>
              <w:right w:val="single" w:sz="4" w:space="0" w:color="000000"/>
            </w:tcBorders>
            <w:vAlign w:val="center"/>
            <w:hideMark/>
          </w:tcPr>
          <w:p w14:paraId="1A4A5170" w14:textId="77777777" w:rsidR="00FD22C0" w:rsidRPr="00BF28A0" w:rsidRDefault="00FD22C0" w:rsidP="00EC00DC">
            <w:pPr>
              <w:spacing w:before="60" w:after="60"/>
              <w:jc w:val="center"/>
              <w:rPr>
                <w:rFonts w:ascii="Arial" w:eastAsia="Times New Roman" w:hAnsi="Arial" w:cs="Arial"/>
                <w:b/>
              </w:rPr>
            </w:pPr>
            <w:r w:rsidRPr="00BF28A0">
              <w:rPr>
                <w:rFonts w:ascii="Arial" w:eastAsia="Times New Roman" w:hAnsi="Arial" w:cs="Arial"/>
                <w:b/>
              </w:rPr>
              <w:t>Matavimo vnt.</w:t>
            </w:r>
          </w:p>
        </w:tc>
      </w:tr>
      <w:tr w:rsidR="00FD22C0" w:rsidRPr="00BF28A0" w14:paraId="6951FF92" w14:textId="77777777" w:rsidTr="00EC00DC">
        <w:tc>
          <w:tcPr>
            <w:tcW w:w="268" w:type="pct"/>
            <w:tcBorders>
              <w:top w:val="single" w:sz="4" w:space="0" w:color="000000"/>
              <w:left w:val="single" w:sz="4" w:space="0" w:color="000000"/>
              <w:bottom w:val="single" w:sz="4" w:space="0" w:color="000000"/>
              <w:right w:val="single" w:sz="4" w:space="0" w:color="000000"/>
            </w:tcBorders>
            <w:hideMark/>
          </w:tcPr>
          <w:p w14:paraId="49266199" w14:textId="77777777" w:rsidR="00FD22C0" w:rsidRPr="00BF28A0" w:rsidRDefault="00FD22C0" w:rsidP="00EC00DC">
            <w:pPr>
              <w:spacing w:before="60" w:after="60"/>
              <w:jc w:val="center"/>
              <w:rPr>
                <w:rFonts w:ascii="Arial" w:hAnsi="Arial" w:cs="Arial"/>
              </w:rPr>
            </w:pPr>
            <w:r w:rsidRPr="00BF28A0">
              <w:rPr>
                <w:rFonts w:ascii="Arial" w:hAnsi="Arial" w:cs="Arial"/>
              </w:rPr>
              <w:t>1.</w:t>
            </w:r>
          </w:p>
        </w:tc>
        <w:tc>
          <w:tcPr>
            <w:tcW w:w="3368" w:type="pct"/>
            <w:tcBorders>
              <w:top w:val="single" w:sz="4" w:space="0" w:color="000000"/>
              <w:left w:val="single" w:sz="4" w:space="0" w:color="000000"/>
              <w:bottom w:val="single" w:sz="4" w:space="0" w:color="000000"/>
              <w:right w:val="single" w:sz="4" w:space="0" w:color="000000"/>
            </w:tcBorders>
            <w:vAlign w:val="bottom"/>
          </w:tcPr>
          <w:p w14:paraId="607B0984" w14:textId="34F04D45" w:rsidR="00FD22C0" w:rsidRPr="00BF28A0" w:rsidRDefault="00FD22C0" w:rsidP="00EC00DC">
            <w:pPr>
              <w:spacing w:before="60" w:after="60"/>
              <w:rPr>
                <w:rFonts w:ascii="Arial" w:hAnsi="Arial" w:cs="Arial"/>
              </w:rPr>
            </w:pPr>
            <w:r>
              <w:rPr>
                <w:rFonts w:ascii="Arial" w:hAnsi="Arial" w:cs="Arial"/>
              </w:rPr>
              <w:t>GNSS prietaisas</w:t>
            </w:r>
          </w:p>
        </w:tc>
        <w:tc>
          <w:tcPr>
            <w:tcW w:w="760" w:type="pct"/>
            <w:tcBorders>
              <w:top w:val="single" w:sz="4" w:space="0" w:color="000000"/>
              <w:left w:val="single" w:sz="4" w:space="0" w:color="000000"/>
              <w:bottom w:val="single" w:sz="4" w:space="0" w:color="000000"/>
              <w:right w:val="single" w:sz="4" w:space="0" w:color="000000"/>
            </w:tcBorders>
          </w:tcPr>
          <w:p w14:paraId="6B28EC1C" w14:textId="2DD4BFB6" w:rsidR="00FD22C0" w:rsidRPr="00BF28A0" w:rsidRDefault="00FD22C0" w:rsidP="00EC00DC">
            <w:pPr>
              <w:spacing w:before="60" w:after="60"/>
              <w:jc w:val="center"/>
              <w:rPr>
                <w:rFonts w:ascii="Arial" w:eastAsia="Times New Roman" w:hAnsi="Arial" w:cs="Arial"/>
              </w:rPr>
            </w:pPr>
          </w:p>
        </w:tc>
        <w:tc>
          <w:tcPr>
            <w:tcW w:w="604" w:type="pct"/>
            <w:tcBorders>
              <w:top w:val="single" w:sz="4" w:space="0" w:color="000000"/>
              <w:left w:val="single" w:sz="4" w:space="0" w:color="000000"/>
              <w:bottom w:val="single" w:sz="4" w:space="0" w:color="000000"/>
              <w:right w:val="single" w:sz="4" w:space="0" w:color="000000"/>
            </w:tcBorders>
          </w:tcPr>
          <w:p w14:paraId="1BF6E23D" w14:textId="77777777" w:rsidR="00FD22C0" w:rsidRPr="00BF28A0" w:rsidRDefault="00FD22C0" w:rsidP="00EC00DC">
            <w:pPr>
              <w:spacing w:before="60" w:after="60"/>
              <w:jc w:val="center"/>
              <w:rPr>
                <w:rFonts w:ascii="Arial" w:eastAsia="Times New Roman" w:hAnsi="Arial" w:cs="Arial"/>
              </w:rPr>
            </w:pPr>
            <w:r w:rsidRPr="00BF28A0">
              <w:rPr>
                <w:rFonts w:ascii="Arial" w:eastAsia="Times New Roman" w:hAnsi="Arial" w:cs="Arial"/>
              </w:rPr>
              <w:t>vnt.</w:t>
            </w:r>
          </w:p>
        </w:tc>
      </w:tr>
    </w:tbl>
    <w:p w14:paraId="3DF094AC" w14:textId="77777777" w:rsidR="00FD22C0" w:rsidRPr="00FD22C0" w:rsidRDefault="00FD22C0" w:rsidP="00FD22C0">
      <w:pPr>
        <w:tabs>
          <w:tab w:val="left" w:pos="851"/>
          <w:tab w:val="left" w:pos="993"/>
        </w:tabs>
        <w:jc w:val="both"/>
        <w:rPr>
          <w:rFonts w:ascii="Arial" w:hAnsi="Arial" w:cs="Arial"/>
        </w:rPr>
      </w:pPr>
    </w:p>
    <w:p w14:paraId="6DABFD58" w14:textId="77777777" w:rsidR="00BD6F89" w:rsidRPr="00DF51DC" w:rsidRDefault="00BD6F89" w:rsidP="00DF51DC">
      <w:pPr>
        <w:pStyle w:val="Sraopastraipa"/>
        <w:numPr>
          <w:ilvl w:val="0"/>
          <w:numId w:val="1"/>
        </w:numPr>
        <w:tabs>
          <w:tab w:val="left" w:pos="851"/>
        </w:tabs>
        <w:ind w:left="0" w:firstLine="567"/>
        <w:jc w:val="both"/>
        <w:rPr>
          <w:rFonts w:ascii="Arial" w:hAnsi="Arial" w:cs="Arial"/>
          <w:b/>
          <w:bCs/>
        </w:rPr>
      </w:pPr>
      <w:r w:rsidRPr="00DF51DC">
        <w:rPr>
          <w:rFonts w:ascii="Arial" w:hAnsi="Arial" w:cs="Arial"/>
          <w:b/>
          <w:bCs/>
        </w:rPr>
        <w:t>PIRKIMO OBJEKTO PRITAIKYMO SRITIS</w:t>
      </w:r>
    </w:p>
    <w:p w14:paraId="7A22FE7E" w14:textId="019B1EBE" w:rsidR="00BD6F89" w:rsidRPr="00DF51DC" w:rsidRDefault="00BD6F89" w:rsidP="00DF51DC">
      <w:pPr>
        <w:pStyle w:val="Sraopastraipa"/>
        <w:tabs>
          <w:tab w:val="left" w:pos="851"/>
        </w:tabs>
        <w:ind w:left="0" w:firstLine="567"/>
        <w:jc w:val="both"/>
        <w:rPr>
          <w:rFonts w:ascii="Arial" w:hAnsi="Arial" w:cs="Arial"/>
        </w:rPr>
      </w:pPr>
      <w:r w:rsidRPr="00DF51DC">
        <w:rPr>
          <w:rFonts w:ascii="Arial" w:hAnsi="Arial" w:cs="Arial"/>
        </w:rPr>
        <w:t xml:space="preserve">GPS įrenginiai su programine įranga skirti miškų įveisimo plotų/ribinių linijų nustatymui bei GIS medžiagos paruošimui. Įranga reikalinga </w:t>
      </w:r>
      <w:r w:rsidR="005C660A">
        <w:rPr>
          <w:rFonts w:ascii="Arial" w:hAnsi="Arial" w:cs="Arial"/>
        </w:rPr>
        <w:t>VĮ Valstybinių miškų urėdija</w:t>
      </w:r>
      <w:r w:rsidR="007D26B6">
        <w:rPr>
          <w:rFonts w:ascii="Arial" w:hAnsi="Arial" w:cs="Arial"/>
        </w:rPr>
        <w:t>i</w:t>
      </w:r>
      <w:r w:rsidR="005870AF" w:rsidRPr="00DF51DC">
        <w:rPr>
          <w:rFonts w:ascii="Arial" w:hAnsi="Arial" w:cs="Arial"/>
        </w:rPr>
        <w:t xml:space="preserve"> (toliau – VMU) regioninių padalinių</w:t>
      </w:r>
      <w:r w:rsidRPr="00DF51DC">
        <w:rPr>
          <w:rFonts w:ascii="Arial" w:hAnsi="Arial" w:cs="Arial"/>
        </w:rPr>
        <w:t xml:space="preserve"> specialistams.</w:t>
      </w:r>
    </w:p>
    <w:p w14:paraId="2B8A2CC6" w14:textId="77777777" w:rsidR="00310FFB" w:rsidRPr="00DF51DC" w:rsidRDefault="00310FFB" w:rsidP="00DF51DC">
      <w:pPr>
        <w:pStyle w:val="Sraopastraipa"/>
        <w:tabs>
          <w:tab w:val="left" w:pos="851"/>
        </w:tabs>
        <w:ind w:left="0" w:firstLine="567"/>
        <w:jc w:val="both"/>
        <w:rPr>
          <w:rFonts w:ascii="Arial" w:hAnsi="Arial" w:cs="Arial"/>
        </w:rPr>
      </w:pPr>
    </w:p>
    <w:p w14:paraId="6EE46B4A" w14:textId="77777777" w:rsidR="00BD6F89" w:rsidRPr="00DF51DC" w:rsidRDefault="00BD6F89" w:rsidP="00DF51DC">
      <w:pPr>
        <w:pStyle w:val="Sraopastraipa"/>
        <w:numPr>
          <w:ilvl w:val="0"/>
          <w:numId w:val="1"/>
        </w:numPr>
        <w:tabs>
          <w:tab w:val="left" w:pos="851"/>
        </w:tabs>
        <w:ind w:left="0" w:firstLine="567"/>
        <w:jc w:val="both"/>
        <w:rPr>
          <w:rFonts w:ascii="Arial" w:hAnsi="Arial" w:cs="Arial"/>
          <w:b/>
          <w:bCs/>
        </w:rPr>
      </w:pPr>
      <w:r w:rsidRPr="00DF51DC">
        <w:rPr>
          <w:rFonts w:ascii="Arial" w:hAnsi="Arial" w:cs="Arial"/>
          <w:b/>
          <w:bCs/>
        </w:rPr>
        <w:t>TECHNINIAI REIKALAVIMAI, KURIUOS TURI ATITIKTI PERKAMOS PREKĖS</w:t>
      </w:r>
    </w:p>
    <w:p w14:paraId="4BF4DB09" w14:textId="77777777" w:rsidR="00BD6F89" w:rsidRPr="00DF51DC" w:rsidRDefault="00BD6F89" w:rsidP="00DF51DC">
      <w:pPr>
        <w:pStyle w:val="Sraopastraipa"/>
        <w:tabs>
          <w:tab w:val="left" w:pos="851"/>
        </w:tabs>
        <w:ind w:left="0" w:firstLine="567"/>
        <w:jc w:val="both"/>
        <w:rPr>
          <w:rFonts w:ascii="Arial" w:hAnsi="Arial" w:cs="Arial"/>
        </w:rPr>
      </w:pPr>
      <w:r w:rsidRPr="00DF51DC">
        <w:rPr>
          <w:rFonts w:ascii="Arial" w:hAnsi="Arial" w:cs="Arial"/>
        </w:rPr>
        <w:t>3.1. Prekės turi būti nau</w:t>
      </w:r>
      <w:r w:rsidR="00DD7A37" w:rsidRPr="00DF51DC">
        <w:rPr>
          <w:rFonts w:ascii="Arial" w:hAnsi="Arial" w:cs="Arial"/>
        </w:rPr>
        <w:t>j</w:t>
      </w:r>
      <w:r w:rsidRPr="00DF51DC">
        <w:rPr>
          <w:rFonts w:ascii="Arial" w:hAnsi="Arial" w:cs="Arial"/>
        </w:rPr>
        <w:t>os, sukomplektuotos, neturėti išorinių mechaninių ir kitų pažeidimų, paruoštos naudojimui.</w:t>
      </w:r>
    </w:p>
    <w:p w14:paraId="694EE746" w14:textId="1F0FFB9E" w:rsidR="001C4756" w:rsidRPr="00DF51DC" w:rsidRDefault="00BD6F89" w:rsidP="00DF51DC">
      <w:pPr>
        <w:pStyle w:val="Sraopastraipa"/>
        <w:tabs>
          <w:tab w:val="left" w:pos="851"/>
        </w:tabs>
        <w:ind w:left="0" w:firstLine="567"/>
        <w:jc w:val="both"/>
        <w:rPr>
          <w:rFonts w:ascii="Arial" w:hAnsi="Arial" w:cs="Arial"/>
        </w:rPr>
      </w:pPr>
      <w:r w:rsidRPr="00DF51DC">
        <w:rPr>
          <w:rFonts w:ascii="Arial" w:hAnsi="Arial" w:cs="Arial"/>
        </w:rPr>
        <w:t xml:space="preserve">3.2. Perkančioji organizacija numato atlikti </w:t>
      </w:r>
      <w:r w:rsidR="00F5399C" w:rsidRPr="00DF51DC">
        <w:rPr>
          <w:rFonts w:ascii="Arial" w:hAnsi="Arial" w:cs="Arial"/>
        </w:rPr>
        <w:t xml:space="preserve">galimo laimėtojo </w:t>
      </w:r>
      <w:r w:rsidR="00E43609" w:rsidRPr="00DF51DC">
        <w:rPr>
          <w:rFonts w:ascii="Arial" w:hAnsi="Arial" w:cs="Arial"/>
        </w:rPr>
        <w:t xml:space="preserve">siūlomų </w:t>
      </w:r>
      <w:r w:rsidRPr="00DF51DC">
        <w:rPr>
          <w:rFonts w:ascii="Arial" w:hAnsi="Arial" w:cs="Arial"/>
        </w:rPr>
        <w:t>GPS įrenginių komplektų</w:t>
      </w:r>
      <w:r w:rsidR="00204FA0" w:rsidRPr="00DF51DC">
        <w:rPr>
          <w:rFonts w:ascii="Arial" w:hAnsi="Arial" w:cs="Arial"/>
        </w:rPr>
        <w:t xml:space="preserve">, </w:t>
      </w:r>
      <w:r w:rsidRPr="00DF51DC">
        <w:rPr>
          <w:rFonts w:ascii="Arial" w:hAnsi="Arial" w:cs="Arial"/>
        </w:rPr>
        <w:t>matavimo tikslumo miške bandymus.</w:t>
      </w:r>
      <w:r w:rsidR="00A81E7C" w:rsidRPr="00A81E7C">
        <w:t xml:space="preserve"> </w:t>
      </w:r>
      <w:r w:rsidR="00A81E7C" w:rsidRPr="00A81E7C">
        <w:rPr>
          <w:rFonts w:ascii="Arial" w:hAnsi="Arial" w:cs="Arial"/>
        </w:rPr>
        <w:t>Bandymų metu</w:t>
      </w:r>
      <w:r w:rsidR="00A81E7C">
        <w:rPr>
          <w:rFonts w:ascii="Arial" w:hAnsi="Arial" w:cs="Arial"/>
        </w:rPr>
        <w:t xml:space="preserve"> galima </w:t>
      </w:r>
      <w:r w:rsidR="00A81E7C" w:rsidRPr="00A81E7C">
        <w:rPr>
          <w:rFonts w:ascii="Arial" w:hAnsi="Arial" w:cs="Arial"/>
        </w:rPr>
        <w:t xml:space="preserve">naudoti tik </w:t>
      </w:r>
      <w:r w:rsidR="00DE72CF">
        <w:rPr>
          <w:rFonts w:ascii="Arial" w:hAnsi="Arial" w:cs="Arial"/>
        </w:rPr>
        <w:t>LitPos korekcijų</w:t>
      </w:r>
      <w:r w:rsidR="00A81E7C" w:rsidRPr="00A81E7C">
        <w:rPr>
          <w:rFonts w:ascii="Arial" w:hAnsi="Arial" w:cs="Arial"/>
        </w:rPr>
        <w:t xml:space="preserve"> paslaugas, kurios bus </w:t>
      </w:r>
      <w:r w:rsidR="00DE72CF">
        <w:rPr>
          <w:rFonts w:ascii="Arial" w:hAnsi="Arial" w:cs="Arial"/>
        </w:rPr>
        <w:t>naudojamos</w:t>
      </w:r>
      <w:r w:rsidR="00A81E7C" w:rsidRPr="00A81E7C">
        <w:rPr>
          <w:rFonts w:ascii="Arial" w:hAnsi="Arial" w:cs="Arial"/>
        </w:rPr>
        <w:t xml:space="preserve"> kartu su įranga</w:t>
      </w:r>
      <w:r w:rsidR="00A81E7C">
        <w:rPr>
          <w:rFonts w:ascii="Arial" w:hAnsi="Arial" w:cs="Arial"/>
        </w:rPr>
        <w:t>.</w:t>
      </w:r>
      <w:r w:rsidR="00C24B36" w:rsidRPr="00C24B36">
        <w:rPr>
          <w:rFonts w:ascii="Arial" w:hAnsi="Arial" w:cs="Arial"/>
        </w:rPr>
        <w:t xml:space="preserve"> </w:t>
      </w:r>
      <w:r w:rsidRPr="00DF51DC">
        <w:rPr>
          <w:rFonts w:ascii="Arial" w:hAnsi="Arial" w:cs="Arial"/>
        </w:rPr>
        <w:t xml:space="preserve">Bandymo rezultatai turi tenkinti </w:t>
      </w:r>
      <w:r w:rsidR="001C4756" w:rsidRPr="00DF51DC">
        <w:rPr>
          <w:rFonts w:ascii="Arial" w:hAnsi="Arial" w:cs="Arial"/>
        </w:rPr>
        <w:t xml:space="preserve">žemiau nurodytus </w:t>
      </w:r>
      <w:r w:rsidRPr="00DF51DC">
        <w:rPr>
          <w:rFonts w:ascii="Arial" w:hAnsi="Arial" w:cs="Arial"/>
        </w:rPr>
        <w:t xml:space="preserve">visus </w:t>
      </w:r>
      <w:r w:rsidR="00A81E7C">
        <w:rPr>
          <w:rFonts w:ascii="Arial" w:hAnsi="Arial" w:cs="Arial"/>
        </w:rPr>
        <w:t xml:space="preserve">lentelėje </w:t>
      </w:r>
      <w:r w:rsidR="00A434E4" w:rsidRPr="00DF51DC">
        <w:rPr>
          <w:rFonts w:ascii="Arial" w:hAnsi="Arial" w:cs="Arial"/>
        </w:rPr>
        <w:t>„</w:t>
      </w:r>
      <w:r w:rsidR="00310FFB" w:rsidRPr="00DF51DC">
        <w:rPr>
          <w:rFonts w:ascii="Arial" w:hAnsi="Arial" w:cs="Arial"/>
        </w:rPr>
        <w:t xml:space="preserve">Reikalavimai įrenginio </w:t>
      </w:r>
      <w:r w:rsidR="009A6534" w:rsidRPr="00DF51DC">
        <w:rPr>
          <w:rFonts w:ascii="Arial" w:hAnsi="Arial" w:cs="Arial"/>
        </w:rPr>
        <w:t xml:space="preserve">testavimo </w:t>
      </w:r>
      <w:r w:rsidR="00310FFB" w:rsidRPr="00DF51DC">
        <w:rPr>
          <w:rFonts w:ascii="Arial" w:hAnsi="Arial" w:cs="Arial"/>
        </w:rPr>
        <w:t>rezultatams</w:t>
      </w:r>
      <w:r w:rsidR="00A434E4" w:rsidRPr="00DF51DC">
        <w:rPr>
          <w:rFonts w:ascii="Arial" w:hAnsi="Arial" w:cs="Arial"/>
        </w:rPr>
        <w:t>“</w:t>
      </w:r>
      <w:r w:rsidR="00310FFB" w:rsidRPr="00DF51DC">
        <w:rPr>
          <w:rFonts w:ascii="Arial" w:hAnsi="Arial" w:cs="Arial"/>
        </w:rPr>
        <w:t xml:space="preserve"> </w:t>
      </w:r>
      <w:r w:rsidR="00A81E7C">
        <w:rPr>
          <w:rFonts w:ascii="Arial" w:hAnsi="Arial" w:cs="Arial"/>
        </w:rPr>
        <w:t xml:space="preserve">nurodytus </w:t>
      </w:r>
      <w:r w:rsidR="00310FFB" w:rsidRPr="00DF51DC">
        <w:rPr>
          <w:rFonts w:ascii="Arial" w:hAnsi="Arial" w:cs="Arial"/>
        </w:rPr>
        <w:t xml:space="preserve">reikalavimus. Bandymo metu </w:t>
      </w:r>
      <w:r w:rsidR="001C4756" w:rsidRPr="00DF51DC">
        <w:rPr>
          <w:rFonts w:ascii="Arial" w:hAnsi="Arial" w:cs="Arial"/>
        </w:rPr>
        <w:t>Perkančiosios organizacijos atstovas</w:t>
      </w:r>
      <w:r w:rsidR="009A6534" w:rsidRPr="00DF51DC">
        <w:rPr>
          <w:rFonts w:ascii="Arial" w:hAnsi="Arial" w:cs="Arial"/>
        </w:rPr>
        <w:t xml:space="preserve">, dalyvaujant Tiekėjo atstovui (apie įrenginių testavimo laiką Perkančioji </w:t>
      </w:r>
      <w:r w:rsidR="00392701" w:rsidRPr="00DF51DC">
        <w:rPr>
          <w:rFonts w:ascii="Arial" w:hAnsi="Arial" w:cs="Arial"/>
        </w:rPr>
        <w:t xml:space="preserve">organizacija </w:t>
      </w:r>
      <w:r w:rsidR="009A6534" w:rsidRPr="00DF51DC">
        <w:rPr>
          <w:rFonts w:ascii="Arial" w:hAnsi="Arial" w:cs="Arial"/>
        </w:rPr>
        <w:t>Tiekėjui praneš atskiru pranešimu)</w:t>
      </w:r>
      <w:r w:rsidR="0048320C" w:rsidRPr="00DF51DC">
        <w:rPr>
          <w:rFonts w:ascii="Arial" w:hAnsi="Arial" w:cs="Arial"/>
        </w:rPr>
        <w:t>,</w:t>
      </w:r>
      <w:r w:rsidR="009A6534" w:rsidRPr="00DF51DC">
        <w:rPr>
          <w:rFonts w:ascii="Arial" w:hAnsi="Arial" w:cs="Arial"/>
        </w:rPr>
        <w:t xml:space="preserve"> </w:t>
      </w:r>
      <w:r w:rsidR="00310FFB" w:rsidRPr="00DF51DC">
        <w:rPr>
          <w:rFonts w:ascii="Arial" w:hAnsi="Arial" w:cs="Arial"/>
        </w:rPr>
        <w:t>turės atlikti iš anksto pažymėtų geodezinių taškų</w:t>
      </w:r>
      <w:r w:rsidR="00032BF1" w:rsidRPr="00DF51DC">
        <w:rPr>
          <w:rFonts w:ascii="Arial" w:hAnsi="Arial" w:cs="Arial"/>
        </w:rPr>
        <w:t xml:space="preserve"> (preliminarus matavimo taškų skaičius apie </w:t>
      </w:r>
      <w:r w:rsidR="00DE72CF">
        <w:rPr>
          <w:rFonts w:ascii="Arial" w:hAnsi="Arial" w:cs="Arial"/>
        </w:rPr>
        <w:t>60</w:t>
      </w:r>
      <w:r w:rsidR="00032BF1" w:rsidRPr="00DF51DC">
        <w:rPr>
          <w:rFonts w:ascii="Arial" w:hAnsi="Arial" w:cs="Arial"/>
        </w:rPr>
        <w:t xml:space="preserve"> vnt</w:t>
      </w:r>
      <w:r w:rsidR="00D71AE2" w:rsidRPr="00DF51DC">
        <w:rPr>
          <w:rFonts w:ascii="Arial" w:hAnsi="Arial" w:cs="Arial"/>
        </w:rPr>
        <w:t>.</w:t>
      </w:r>
      <w:r w:rsidR="00032BF1" w:rsidRPr="00DF51DC">
        <w:rPr>
          <w:rFonts w:ascii="Arial" w:hAnsi="Arial" w:cs="Arial"/>
        </w:rPr>
        <w:t>)</w:t>
      </w:r>
      <w:r w:rsidR="00310FFB" w:rsidRPr="00DF51DC">
        <w:rPr>
          <w:rFonts w:ascii="Arial" w:hAnsi="Arial" w:cs="Arial"/>
        </w:rPr>
        <w:t xml:space="preserve"> GPS koordinačių matavimus</w:t>
      </w:r>
      <w:r w:rsidR="00BD62EE" w:rsidRPr="00DF51DC">
        <w:rPr>
          <w:rFonts w:ascii="Arial" w:hAnsi="Arial" w:cs="Arial"/>
        </w:rPr>
        <w:t>. Matavimo/testavimo rezultatai</w:t>
      </w:r>
      <w:r w:rsidR="00310FFB" w:rsidRPr="00DF51DC">
        <w:rPr>
          <w:rFonts w:ascii="Arial" w:hAnsi="Arial" w:cs="Arial"/>
        </w:rPr>
        <w:t xml:space="preserve"> </w:t>
      </w:r>
      <w:r w:rsidR="00BD62EE" w:rsidRPr="00DF51DC">
        <w:rPr>
          <w:rFonts w:ascii="Arial" w:hAnsi="Arial" w:cs="Arial"/>
        </w:rPr>
        <w:t>turi būti pateikti</w:t>
      </w:r>
      <w:r w:rsidR="00310FFB" w:rsidRPr="00DF51DC">
        <w:rPr>
          <w:rFonts w:ascii="Arial" w:hAnsi="Arial" w:cs="Arial"/>
        </w:rPr>
        <w:t xml:space="preserve"> .shp bylos formatu. </w:t>
      </w:r>
      <w:r w:rsidR="00187E01" w:rsidRPr="00DF51DC">
        <w:rPr>
          <w:rFonts w:ascii="Arial" w:hAnsi="Arial" w:cs="Arial"/>
        </w:rPr>
        <w:t>Vieno taško matavimui bus skiriama ne daugiau 2 minučių.</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60" w:firstRow="1" w:lastRow="1" w:firstColumn="0" w:lastColumn="1" w:noHBand="0" w:noVBand="0"/>
      </w:tblPr>
      <w:tblGrid>
        <w:gridCol w:w="2493"/>
        <w:gridCol w:w="7135"/>
      </w:tblGrid>
      <w:tr w:rsidR="00BD62EE" w:rsidRPr="00DF51DC" w14:paraId="3EFBE49A" w14:textId="77777777" w:rsidTr="00702260">
        <w:trPr>
          <w:cantSplit/>
          <w:trHeight w:val="738"/>
        </w:trPr>
        <w:tc>
          <w:tcPr>
            <w:tcW w:w="2516" w:type="dxa"/>
            <w:vMerge w:val="restart"/>
            <w:tcBorders>
              <w:left w:val="single" w:sz="4" w:space="0" w:color="000000"/>
              <w:right w:val="single" w:sz="4" w:space="0" w:color="000000"/>
            </w:tcBorders>
            <w:vAlign w:val="center"/>
          </w:tcPr>
          <w:p w14:paraId="51688E60" w14:textId="44763C09" w:rsidR="00BD62EE" w:rsidRPr="00DF51DC" w:rsidRDefault="00BD62EE" w:rsidP="00EE47C1">
            <w:pPr>
              <w:jc w:val="both"/>
              <w:rPr>
                <w:rFonts w:ascii="Arial" w:hAnsi="Arial" w:cs="Arial"/>
              </w:rPr>
            </w:pPr>
            <w:r w:rsidRPr="00DF51DC">
              <w:rPr>
                <w:rFonts w:ascii="Arial" w:hAnsi="Arial" w:cs="Arial"/>
              </w:rPr>
              <w:t>Reikalavimai įrenginio testavimo rezultatams</w:t>
            </w:r>
          </w:p>
        </w:tc>
        <w:tc>
          <w:tcPr>
            <w:tcW w:w="7265" w:type="dxa"/>
            <w:tcBorders>
              <w:top w:val="single" w:sz="4" w:space="0" w:color="000000"/>
              <w:left w:val="single" w:sz="4" w:space="0" w:color="000000"/>
              <w:bottom w:val="single" w:sz="4" w:space="0" w:color="000000"/>
              <w:right w:val="single" w:sz="4" w:space="0" w:color="000000"/>
            </w:tcBorders>
          </w:tcPr>
          <w:p w14:paraId="34807456" w14:textId="4151B985" w:rsidR="00BD62EE" w:rsidRPr="00702260" w:rsidRDefault="00BD62EE" w:rsidP="00187E01">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iCs/>
              </w:rPr>
            </w:pPr>
            <w:r w:rsidRPr="00DF51DC">
              <w:rPr>
                <w:rFonts w:ascii="Arial" w:eastAsia="Calibri" w:hAnsi="Arial" w:cs="Arial"/>
                <w:iCs/>
              </w:rPr>
              <w:t xml:space="preserve">Bandymo metu atliktų matavimo taškų rezultatų paklaida mažesnė arba lygi </w:t>
            </w:r>
            <w:r w:rsidR="00DE72CF">
              <w:rPr>
                <w:rFonts w:ascii="Arial" w:eastAsia="Calibri" w:hAnsi="Arial" w:cs="Arial"/>
                <w:iCs/>
              </w:rPr>
              <w:t>1.5</w:t>
            </w:r>
            <w:r w:rsidRPr="00DF51DC">
              <w:rPr>
                <w:rFonts w:ascii="Arial" w:eastAsia="Calibri" w:hAnsi="Arial" w:cs="Arial"/>
                <w:iCs/>
              </w:rPr>
              <w:t xml:space="preserve"> metr</w:t>
            </w:r>
            <w:r w:rsidR="00DE72CF">
              <w:rPr>
                <w:rFonts w:ascii="Arial" w:eastAsia="Calibri" w:hAnsi="Arial" w:cs="Arial"/>
                <w:iCs/>
              </w:rPr>
              <w:t>o</w:t>
            </w:r>
            <w:r w:rsidRPr="00DF51DC">
              <w:rPr>
                <w:rFonts w:ascii="Arial" w:eastAsia="Calibri" w:hAnsi="Arial" w:cs="Arial"/>
                <w:iCs/>
              </w:rPr>
              <w:t xml:space="preserve"> turi būti ne mažiau kaip 9</w:t>
            </w:r>
            <w:r w:rsidR="00DE72CF">
              <w:rPr>
                <w:rFonts w:ascii="Arial" w:eastAsia="Calibri" w:hAnsi="Arial" w:cs="Arial"/>
                <w:iCs/>
              </w:rPr>
              <w:t>0</w:t>
            </w:r>
            <w:r w:rsidRPr="00DF51DC">
              <w:rPr>
                <w:rFonts w:ascii="Arial" w:eastAsia="Calibri" w:hAnsi="Arial" w:cs="Arial"/>
                <w:iCs/>
              </w:rPr>
              <w:t xml:space="preserve"> proc. (procentas nuo visų matavimo taškų);</w:t>
            </w:r>
          </w:p>
        </w:tc>
      </w:tr>
      <w:tr w:rsidR="00BD62EE" w:rsidRPr="00DF51DC" w14:paraId="402E0E2F" w14:textId="77777777" w:rsidTr="00702260">
        <w:trPr>
          <w:cantSplit/>
          <w:trHeight w:val="821"/>
        </w:trPr>
        <w:tc>
          <w:tcPr>
            <w:tcW w:w="2516" w:type="dxa"/>
            <w:vMerge/>
            <w:tcBorders>
              <w:left w:val="single" w:sz="4" w:space="0" w:color="000000"/>
              <w:right w:val="single" w:sz="4" w:space="0" w:color="000000"/>
            </w:tcBorders>
          </w:tcPr>
          <w:p w14:paraId="555D3839" w14:textId="77777777" w:rsidR="00BD62EE" w:rsidRPr="00DF51DC" w:rsidRDefault="00BD62EE" w:rsidP="00EE47C1">
            <w:pPr>
              <w:jc w:val="both"/>
              <w:rPr>
                <w:rFonts w:ascii="Arial" w:hAnsi="Arial" w:cs="Arial"/>
              </w:rPr>
            </w:pPr>
          </w:p>
        </w:tc>
        <w:tc>
          <w:tcPr>
            <w:tcW w:w="7265" w:type="dxa"/>
            <w:tcBorders>
              <w:top w:val="single" w:sz="4" w:space="0" w:color="000000"/>
              <w:left w:val="single" w:sz="4" w:space="0" w:color="000000"/>
              <w:bottom w:val="single" w:sz="4" w:space="0" w:color="000000"/>
              <w:right w:val="single" w:sz="4" w:space="0" w:color="000000"/>
            </w:tcBorders>
          </w:tcPr>
          <w:p w14:paraId="7442C28A" w14:textId="5499DDDD" w:rsidR="008B4E2B" w:rsidRPr="00DF51DC" w:rsidRDefault="00BD62EE" w:rsidP="00702260">
            <w:pPr>
              <w:spacing w:after="0"/>
              <w:jc w:val="both"/>
              <w:rPr>
                <w:rFonts w:ascii="Arial" w:hAnsi="Arial" w:cs="Arial"/>
              </w:rPr>
            </w:pPr>
            <w:r w:rsidRPr="00DF51DC">
              <w:rPr>
                <w:rFonts w:ascii="Arial" w:eastAsia="Calibri" w:hAnsi="Arial" w:cs="Arial"/>
                <w:iCs/>
              </w:rPr>
              <w:t xml:space="preserve">Bandymo metu  atliktų matavimo taškų rezultatų paklaida mažesnė arba lygi </w:t>
            </w:r>
            <w:r w:rsidR="00DE72CF">
              <w:rPr>
                <w:rFonts w:ascii="Arial" w:eastAsia="Calibri" w:hAnsi="Arial" w:cs="Arial"/>
                <w:iCs/>
              </w:rPr>
              <w:t>0.6</w:t>
            </w:r>
            <w:r w:rsidRPr="00DF51DC">
              <w:rPr>
                <w:rFonts w:ascii="Arial" w:eastAsia="Calibri" w:hAnsi="Arial" w:cs="Arial"/>
                <w:iCs/>
              </w:rPr>
              <w:t xml:space="preserve"> metr</w:t>
            </w:r>
            <w:r w:rsidR="00DE72CF">
              <w:rPr>
                <w:rFonts w:ascii="Arial" w:eastAsia="Calibri" w:hAnsi="Arial" w:cs="Arial"/>
                <w:iCs/>
              </w:rPr>
              <w:t>o</w:t>
            </w:r>
            <w:r w:rsidRPr="00DF51DC">
              <w:rPr>
                <w:rFonts w:ascii="Arial" w:eastAsia="Calibri" w:hAnsi="Arial" w:cs="Arial"/>
                <w:iCs/>
              </w:rPr>
              <w:t xml:space="preserve"> turi būti ne mažiau kaip </w:t>
            </w:r>
            <w:r w:rsidR="00DE72CF">
              <w:rPr>
                <w:rFonts w:ascii="Arial" w:eastAsia="Calibri" w:hAnsi="Arial" w:cs="Arial"/>
                <w:iCs/>
              </w:rPr>
              <w:t>80</w:t>
            </w:r>
            <w:r w:rsidRPr="00DF51DC">
              <w:rPr>
                <w:rFonts w:ascii="Arial" w:eastAsia="Calibri" w:hAnsi="Arial" w:cs="Arial"/>
                <w:iCs/>
              </w:rPr>
              <w:t xml:space="preserve"> proc. (procentas nuo visų matavimo taškų);</w:t>
            </w:r>
          </w:p>
        </w:tc>
      </w:tr>
      <w:tr w:rsidR="00BD62EE" w:rsidRPr="00DF51DC" w14:paraId="4802ED03" w14:textId="77777777" w:rsidTr="00702260">
        <w:trPr>
          <w:cantSplit/>
          <w:trHeight w:val="427"/>
        </w:trPr>
        <w:tc>
          <w:tcPr>
            <w:tcW w:w="2516" w:type="dxa"/>
            <w:vMerge/>
            <w:tcBorders>
              <w:left w:val="single" w:sz="4" w:space="0" w:color="000000"/>
              <w:bottom w:val="single" w:sz="4" w:space="0" w:color="000000"/>
              <w:right w:val="single" w:sz="4" w:space="0" w:color="000000"/>
            </w:tcBorders>
          </w:tcPr>
          <w:p w14:paraId="3E0B1A4C" w14:textId="77777777" w:rsidR="00BD62EE" w:rsidRPr="00DF51DC" w:rsidRDefault="00BD62EE" w:rsidP="00EE47C1">
            <w:pPr>
              <w:jc w:val="both"/>
              <w:rPr>
                <w:rFonts w:ascii="Arial" w:hAnsi="Arial" w:cs="Arial"/>
              </w:rPr>
            </w:pPr>
          </w:p>
        </w:tc>
        <w:tc>
          <w:tcPr>
            <w:tcW w:w="7265" w:type="dxa"/>
            <w:tcBorders>
              <w:top w:val="single" w:sz="4" w:space="0" w:color="000000"/>
              <w:left w:val="single" w:sz="4" w:space="0" w:color="000000"/>
              <w:bottom w:val="single" w:sz="4" w:space="0" w:color="000000"/>
              <w:right w:val="single" w:sz="4" w:space="0" w:color="000000"/>
            </w:tcBorders>
          </w:tcPr>
          <w:p w14:paraId="5B50DB89" w14:textId="34F9A0E5" w:rsidR="00BD62EE" w:rsidRPr="00702260" w:rsidRDefault="00BD62EE" w:rsidP="00702260">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iCs/>
              </w:rPr>
            </w:pPr>
            <w:r w:rsidRPr="00DF51DC">
              <w:rPr>
                <w:rFonts w:ascii="Arial" w:eastAsia="Calibri" w:hAnsi="Arial" w:cs="Arial"/>
                <w:iCs/>
              </w:rPr>
              <w:t xml:space="preserve">Bandymo metu atliktų matavimo taškų rezultatų paklaida negali būti didesnė kaip </w:t>
            </w:r>
            <w:r w:rsidR="00DE72CF">
              <w:rPr>
                <w:rFonts w:ascii="Arial" w:eastAsia="Calibri" w:hAnsi="Arial" w:cs="Arial"/>
                <w:iCs/>
              </w:rPr>
              <w:t>2</w:t>
            </w:r>
            <w:r w:rsidRPr="00DF51DC">
              <w:rPr>
                <w:rFonts w:ascii="Arial" w:eastAsia="Calibri" w:hAnsi="Arial" w:cs="Arial"/>
                <w:iCs/>
              </w:rPr>
              <w:t xml:space="preserve"> metrai.</w:t>
            </w:r>
            <w:r w:rsidR="008B4E2B" w:rsidRPr="00DF51DC">
              <w:rPr>
                <w:rFonts w:ascii="Arial" w:hAnsi="Arial" w:cs="Arial"/>
              </w:rPr>
              <w:t xml:space="preserve"> </w:t>
            </w:r>
          </w:p>
        </w:tc>
      </w:tr>
    </w:tbl>
    <w:p w14:paraId="0B83CA81" w14:textId="0D66CE54" w:rsidR="00BD6F89" w:rsidRPr="00DF51DC" w:rsidRDefault="00BD6F89" w:rsidP="00D018CC">
      <w:pPr>
        <w:pStyle w:val="Sraopastraipa"/>
        <w:rPr>
          <w:rFonts w:ascii="Arial" w:hAnsi="Arial" w:cs="Arial"/>
        </w:rPr>
      </w:pPr>
    </w:p>
    <w:p w14:paraId="59FC6F5C" w14:textId="739E1031" w:rsidR="00310FFB" w:rsidRPr="00DF51DC" w:rsidRDefault="00310FFB" w:rsidP="0089365B">
      <w:pPr>
        <w:pStyle w:val="Sraopastraipa"/>
        <w:spacing w:after="0"/>
        <w:ind w:left="0" w:firstLine="567"/>
        <w:jc w:val="both"/>
        <w:rPr>
          <w:rFonts w:ascii="Arial" w:hAnsi="Arial" w:cs="Arial"/>
        </w:rPr>
      </w:pPr>
      <w:r w:rsidRPr="00DF51DC">
        <w:rPr>
          <w:rFonts w:ascii="Arial" w:hAnsi="Arial" w:cs="Arial"/>
        </w:rPr>
        <w:t>3.3</w:t>
      </w:r>
      <w:r w:rsidR="00B123AD">
        <w:rPr>
          <w:rFonts w:ascii="Arial" w:hAnsi="Arial" w:cs="Arial"/>
        </w:rPr>
        <w:t>.</w:t>
      </w:r>
      <w:r w:rsidRPr="00DF51DC">
        <w:rPr>
          <w:rFonts w:ascii="Arial" w:hAnsi="Arial" w:cs="Arial"/>
        </w:rPr>
        <w:t xml:space="preserve"> Prekės turi atitikti techniniu</w:t>
      </w:r>
      <w:r w:rsidR="00204FA0" w:rsidRPr="00DF51DC">
        <w:rPr>
          <w:rFonts w:ascii="Arial" w:hAnsi="Arial" w:cs="Arial"/>
        </w:rPr>
        <w:t>s</w:t>
      </w:r>
      <w:r w:rsidRPr="00DF51DC">
        <w:rPr>
          <w:rFonts w:ascii="Arial" w:hAnsi="Arial" w:cs="Arial"/>
        </w:rPr>
        <w:t xml:space="preserve"> parametrus: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60" w:firstRow="1" w:lastRow="1" w:firstColumn="0" w:lastColumn="1" w:noHBand="0" w:noVBand="0"/>
      </w:tblPr>
      <w:tblGrid>
        <w:gridCol w:w="727"/>
        <w:gridCol w:w="2169"/>
        <w:gridCol w:w="636"/>
        <w:gridCol w:w="6096"/>
      </w:tblGrid>
      <w:tr w:rsidR="00A95DC7" w:rsidRPr="00DF51DC" w14:paraId="55816517" w14:textId="77777777" w:rsidTr="00EA2CD7">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CFCDB" w14:textId="77777777" w:rsidR="00A95DC7" w:rsidRPr="00466AEF" w:rsidRDefault="00A95DC7" w:rsidP="00A95DC7">
            <w:pPr>
              <w:spacing w:after="0"/>
              <w:jc w:val="center"/>
              <w:rPr>
                <w:rFonts w:ascii="Arial" w:hAnsi="Arial" w:cs="Arial"/>
                <w:b/>
                <w:bCs/>
              </w:rPr>
            </w:pPr>
            <w:r w:rsidRPr="00466AEF">
              <w:rPr>
                <w:rFonts w:ascii="Arial" w:hAnsi="Arial" w:cs="Arial"/>
                <w:b/>
                <w:bCs/>
              </w:rPr>
              <w:t>Eil. Nr.</w:t>
            </w: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E2B4A" w14:textId="38100EDF" w:rsidR="00A95DC7" w:rsidRPr="00466AEF" w:rsidRDefault="00A95DC7" w:rsidP="00702260">
            <w:pPr>
              <w:spacing w:after="0"/>
              <w:jc w:val="both"/>
              <w:rPr>
                <w:rFonts w:ascii="Arial" w:hAnsi="Arial" w:cs="Arial"/>
                <w:b/>
                <w:bCs/>
              </w:rPr>
            </w:pPr>
            <w:r w:rsidRPr="00466AEF">
              <w:rPr>
                <w:rFonts w:ascii="Arial" w:hAnsi="Arial" w:cs="Arial"/>
                <w:b/>
                <w:bCs/>
              </w:rPr>
              <w:t>GPS komplekto dalis</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87E74" w14:textId="5BCEFD36" w:rsidR="00A95DC7" w:rsidRPr="00466AEF" w:rsidRDefault="00A95DC7" w:rsidP="00A95DC7">
            <w:pPr>
              <w:tabs>
                <w:tab w:val="left" w:pos="7006"/>
              </w:tabs>
              <w:spacing w:after="0"/>
              <w:jc w:val="center"/>
              <w:rPr>
                <w:rFonts w:ascii="Arial" w:hAnsi="Arial" w:cs="Arial"/>
                <w:b/>
                <w:bCs/>
              </w:rPr>
            </w:pPr>
            <w:r w:rsidRPr="00466AEF">
              <w:rPr>
                <w:rFonts w:ascii="Arial" w:hAnsi="Arial" w:cs="Arial"/>
                <w:b/>
                <w:bCs/>
              </w:rPr>
              <w:t>Reikalaujami techniniai parametrai</w:t>
            </w:r>
          </w:p>
        </w:tc>
      </w:tr>
      <w:tr w:rsidR="00E543C8" w:rsidRPr="00DF51DC" w14:paraId="54D0F6B6" w14:textId="77777777" w:rsidTr="0023BB1A">
        <w:tc>
          <w:tcPr>
            <w:tcW w:w="727" w:type="dxa"/>
            <w:vMerge w:val="restart"/>
            <w:tcBorders>
              <w:top w:val="single" w:sz="4" w:space="0" w:color="000000" w:themeColor="text1"/>
              <w:left w:val="single" w:sz="4" w:space="0" w:color="000000" w:themeColor="text1"/>
              <w:right w:val="single" w:sz="4" w:space="0" w:color="000000" w:themeColor="text1"/>
            </w:tcBorders>
          </w:tcPr>
          <w:p w14:paraId="60100CDA" w14:textId="77777777" w:rsidR="00E543C8" w:rsidRPr="00466AEF" w:rsidRDefault="00E543C8" w:rsidP="00EE47C1">
            <w:pPr>
              <w:jc w:val="both"/>
              <w:rPr>
                <w:rFonts w:ascii="Arial" w:hAnsi="Arial" w:cs="Arial"/>
                <w:bCs/>
              </w:rPr>
            </w:pPr>
            <w:r w:rsidRPr="00466AEF">
              <w:rPr>
                <w:rFonts w:ascii="Arial" w:hAnsi="Arial" w:cs="Arial"/>
                <w:bCs/>
              </w:rPr>
              <w:t>1.</w:t>
            </w:r>
          </w:p>
        </w:tc>
        <w:tc>
          <w:tcPr>
            <w:tcW w:w="2169" w:type="dxa"/>
            <w:vMerge w:val="restart"/>
            <w:tcBorders>
              <w:top w:val="single" w:sz="4" w:space="0" w:color="000000" w:themeColor="text1"/>
              <w:left w:val="single" w:sz="4" w:space="0" w:color="000000" w:themeColor="text1"/>
              <w:right w:val="single" w:sz="4" w:space="0" w:color="000000" w:themeColor="text1"/>
            </w:tcBorders>
          </w:tcPr>
          <w:p w14:paraId="62C9FDCE" w14:textId="526DA04A" w:rsidR="00E543C8" w:rsidRPr="00466AEF" w:rsidRDefault="00E543C8" w:rsidP="00EE47C1">
            <w:pPr>
              <w:jc w:val="both"/>
              <w:rPr>
                <w:rFonts w:ascii="Arial" w:hAnsi="Arial" w:cs="Arial"/>
                <w:bCs/>
              </w:rPr>
            </w:pPr>
            <w:r w:rsidRPr="00466AEF">
              <w:rPr>
                <w:rFonts w:ascii="Arial" w:hAnsi="Arial" w:cs="Arial"/>
                <w:bCs/>
              </w:rPr>
              <w:t>GPS imtuvas</w:t>
            </w:r>
          </w:p>
        </w:tc>
        <w:tc>
          <w:tcPr>
            <w:tcW w:w="636" w:type="dxa"/>
            <w:tcBorders>
              <w:top w:val="single" w:sz="4" w:space="0" w:color="000000" w:themeColor="text1"/>
              <w:left w:val="single" w:sz="4" w:space="0" w:color="000000" w:themeColor="text1"/>
              <w:right w:val="single" w:sz="4" w:space="0" w:color="000000" w:themeColor="text1"/>
            </w:tcBorders>
          </w:tcPr>
          <w:p w14:paraId="5BD579BD" w14:textId="769F4040" w:rsidR="00E543C8" w:rsidRPr="00466AEF" w:rsidRDefault="00697046" w:rsidP="00702260">
            <w:pPr>
              <w:spacing w:after="0"/>
              <w:jc w:val="both"/>
              <w:rPr>
                <w:rFonts w:ascii="Arial" w:hAnsi="Arial" w:cs="Arial"/>
                <w:bCs/>
                <w:lang w:val="en-US"/>
              </w:rPr>
            </w:pPr>
            <w:r w:rsidRPr="00466AEF">
              <w:rPr>
                <w:rFonts w:ascii="Arial" w:hAnsi="Arial" w:cs="Arial"/>
                <w:bCs/>
                <w:lang w:val="en-US"/>
              </w:rPr>
              <w:t>1</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AB647" w14:textId="7300584C" w:rsidR="00E543C8" w:rsidRPr="00466AEF" w:rsidRDefault="00697046" w:rsidP="00702260">
            <w:pPr>
              <w:spacing w:after="0"/>
              <w:jc w:val="both"/>
              <w:rPr>
                <w:rFonts w:ascii="Arial" w:hAnsi="Arial" w:cs="Arial"/>
                <w:bCs/>
              </w:rPr>
            </w:pPr>
            <w:r w:rsidRPr="00466AEF">
              <w:rPr>
                <w:rFonts w:ascii="Arial" w:hAnsi="Arial" w:cs="Arial"/>
                <w:bCs/>
              </w:rPr>
              <w:t>• Nešiojamas „viskas viename“ (angl. All-in-one) tipo GNSS RTK imtuvas, skirtas didelio tikslumo matavimams realiu laiku.</w:t>
            </w:r>
            <w:r w:rsidRPr="00466AEF">
              <w:rPr>
                <w:rFonts w:ascii="Arial" w:hAnsi="Arial" w:cs="Arial"/>
                <w:bCs/>
              </w:rPr>
              <w:br/>
              <w:t xml:space="preserve">• </w:t>
            </w:r>
            <w:r w:rsidRPr="00466AEF">
              <w:rPr>
                <w:rFonts w:ascii="Arial" w:hAnsi="Arial" w:cs="Arial"/>
                <w:b/>
              </w:rPr>
              <w:t>SVARBU</w:t>
            </w:r>
            <w:r w:rsidRPr="00466AEF">
              <w:rPr>
                <w:rFonts w:ascii="Arial" w:hAnsi="Arial" w:cs="Arial"/>
                <w:bCs/>
              </w:rPr>
              <w:t>: Duomenų kaupiklis (valdiklis / planšetė) neperkamas. Imtuvas privalo pilnavertiškai veikti susietas su vartotojo turimu išmaniuoju įrenginiu.</w:t>
            </w:r>
            <w:r w:rsidR="005F691B" w:rsidRPr="00466AEF">
              <w:rPr>
                <w:rFonts w:ascii="Arial" w:hAnsi="Arial" w:cs="Arial"/>
                <w:bCs/>
              </w:rPr>
              <w:t xml:space="preserve"> Gamintojas privalo</w:t>
            </w:r>
            <w:r w:rsidR="0062293F" w:rsidRPr="00466AEF">
              <w:rPr>
                <w:rFonts w:ascii="Arial" w:hAnsi="Arial" w:cs="Arial"/>
                <w:bCs/>
              </w:rPr>
              <w:t xml:space="preserve"> suteikti</w:t>
            </w:r>
            <w:r w:rsidRPr="00466AEF">
              <w:rPr>
                <w:rFonts w:ascii="Arial" w:hAnsi="Arial" w:cs="Arial"/>
                <w:bCs/>
              </w:rPr>
              <w:t xml:space="preserve"> </w:t>
            </w:r>
            <w:r w:rsidRPr="00466AEF">
              <w:rPr>
                <w:rFonts w:ascii="Arial" w:hAnsi="Arial" w:cs="Arial"/>
                <w:b/>
              </w:rPr>
              <w:t>Neterminuota licencija</w:t>
            </w:r>
            <w:r w:rsidRPr="00466AEF">
              <w:rPr>
                <w:rFonts w:ascii="Arial" w:hAnsi="Arial" w:cs="Arial"/>
                <w:bCs/>
              </w:rPr>
              <w:t>: Pačiam įrenginiui ir jo vidiniam RTK skaičiavimo varikliui privalo būti suteikiama neterminuota (nuolatinė) veikimo licencija be jokių papildomų prenumeratos ar aktyvacijos mokesčių.</w:t>
            </w:r>
          </w:p>
        </w:tc>
      </w:tr>
      <w:tr w:rsidR="00697046" w:rsidRPr="00DF51DC" w14:paraId="11F7937D" w14:textId="77777777" w:rsidTr="0023BB1A">
        <w:tc>
          <w:tcPr>
            <w:tcW w:w="727" w:type="dxa"/>
            <w:vMerge/>
          </w:tcPr>
          <w:p w14:paraId="6908F0C0" w14:textId="77777777" w:rsidR="00697046" w:rsidRPr="00466AEF" w:rsidRDefault="00697046" w:rsidP="00EE47C1">
            <w:pPr>
              <w:jc w:val="both"/>
              <w:rPr>
                <w:rFonts w:ascii="Arial" w:hAnsi="Arial" w:cs="Arial"/>
              </w:rPr>
            </w:pPr>
          </w:p>
        </w:tc>
        <w:tc>
          <w:tcPr>
            <w:tcW w:w="2169" w:type="dxa"/>
            <w:vMerge/>
          </w:tcPr>
          <w:p w14:paraId="1708F3C8" w14:textId="77777777" w:rsidR="00697046" w:rsidRPr="00466AEF" w:rsidRDefault="00697046"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4D7D0710" w14:textId="3B6C7508" w:rsidR="00697046" w:rsidRPr="00466AEF" w:rsidRDefault="0062293F" w:rsidP="00702260">
            <w:pPr>
              <w:spacing w:after="0"/>
              <w:jc w:val="both"/>
              <w:rPr>
                <w:rFonts w:ascii="Arial" w:hAnsi="Arial" w:cs="Arial"/>
              </w:rPr>
            </w:pPr>
            <w:r w:rsidRPr="00466AEF">
              <w:rPr>
                <w:rFonts w:ascii="Arial" w:hAnsi="Arial" w:cs="Arial"/>
              </w:rPr>
              <w:t>2</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4CE9F" w14:textId="6CB140F7" w:rsidR="00697046" w:rsidRPr="00466AEF" w:rsidRDefault="00697046" w:rsidP="00CA1865">
            <w:pPr>
              <w:spacing w:after="0"/>
              <w:jc w:val="both"/>
              <w:rPr>
                <w:rFonts w:ascii="Arial" w:hAnsi="Arial" w:cs="Arial"/>
              </w:rPr>
            </w:pPr>
            <w:r w:rsidRPr="00466AEF">
              <w:rPr>
                <w:rFonts w:ascii="Arial" w:hAnsi="Arial" w:cs="Arial"/>
                <w:bCs/>
              </w:rPr>
              <w:t>GPS imtuvas turi būti išorinis, statomas ≥ 2 m aukštyje ant kartelės arba turėti sprendimą neštis rankoje su papildomu laikikliu planšetei nuo 7 iki 10.1 colių ekrano dydžiams</w:t>
            </w:r>
            <w:r w:rsidR="00CC4531" w:rsidRPr="00466AEF">
              <w:rPr>
                <w:rFonts w:ascii="Arial" w:hAnsi="Arial" w:cs="Arial"/>
                <w:bCs/>
              </w:rPr>
              <w:t xml:space="preserve"> arba matavimams pritaikyta kuprinė su atitinkamais laikikliais.</w:t>
            </w:r>
          </w:p>
        </w:tc>
      </w:tr>
      <w:tr w:rsidR="00E543C8" w:rsidRPr="00DF51DC" w14:paraId="1261AFE1" w14:textId="77777777" w:rsidTr="0023BB1A">
        <w:tc>
          <w:tcPr>
            <w:tcW w:w="727" w:type="dxa"/>
            <w:vMerge/>
          </w:tcPr>
          <w:p w14:paraId="6F9593AF" w14:textId="77777777" w:rsidR="00E543C8" w:rsidRPr="00466AEF" w:rsidRDefault="00E543C8" w:rsidP="00EE47C1">
            <w:pPr>
              <w:jc w:val="both"/>
              <w:rPr>
                <w:rFonts w:ascii="Arial" w:hAnsi="Arial" w:cs="Arial"/>
              </w:rPr>
            </w:pPr>
          </w:p>
        </w:tc>
        <w:tc>
          <w:tcPr>
            <w:tcW w:w="2169" w:type="dxa"/>
            <w:vMerge/>
          </w:tcPr>
          <w:p w14:paraId="584F8C2C" w14:textId="77777777" w:rsidR="00E543C8" w:rsidRPr="00466AEF" w:rsidRDefault="00E543C8"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14B8AFB5" w14:textId="085B83AB" w:rsidR="00E543C8" w:rsidRPr="00466AEF" w:rsidRDefault="0062293F" w:rsidP="00702260">
            <w:pPr>
              <w:spacing w:after="0"/>
              <w:jc w:val="both"/>
              <w:rPr>
                <w:rFonts w:ascii="Arial" w:hAnsi="Arial" w:cs="Arial"/>
              </w:rPr>
            </w:pPr>
            <w:r w:rsidRPr="00466AEF">
              <w:rPr>
                <w:rFonts w:ascii="Arial" w:hAnsi="Arial" w:cs="Arial"/>
              </w:rPr>
              <w:t>3</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14787" w14:textId="3AE0B51E" w:rsidR="00E543C8" w:rsidRPr="00466AEF" w:rsidRDefault="4E25A930" w:rsidP="003D152F">
            <w:pPr>
              <w:spacing w:after="0"/>
              <w:jc w:val="both"/>
              <w:rPr>
                <w:rFonts w:ascii="Arial" w:hAnsi="Arial" w:cs="Arial"/>
              </w:rPr>
            </w:pPr>
            <w:r w:rsidRPr="00466AEF">
              <w:rPr>
                <w:rFonts w:ascii="Arial" w:hAnsi="Arial" w:cs="Arial"/>
              </w:rPr>
              <w:t>• Kelių dažnių ir kelių palydovinių sistemų (angl. Multi-frequency, multi-constellation) imtuvas.</w:t>
            </w:r>
            <w:r w:rsidR="00697046" w:rsidRPr="00466AEF">
              <w:rPr>
                <w:rFonts w:ascii="Arial" w:hAnsi="Arial" w:cs="Arial"/>
              </w:rPr>
              <w:br/>
            </w:r>
            <w:r w:rsidRPr="00466AEF">
              <w:rPr>
                <w:rFonts w:ascii="Arial" w:hAnsi="Arial" w:cs="Arial"/>
              </w:rPr>
              <w:t>• Imtuvas privalo vienu metu palaikyti šias sistemas ir dažnius:</w:t>
            </w:r>
            <w:r w:rsidR="60DF738F" w:rsidRPr="00466AEF">
              <w:rPr>
                <w:rFonts w:ascii="Arial" w:hAnsi="Arial" w:cs="Arial"/>
              </w:rPr>
              <w:t xml:space="preserve"> </w:t>
            </w:r>
            <w:r w:rsidRPr="00466AEF">
              <w:rPr>
                <w:rFonts w:ascii="Arial" w:hAnsi="Arial" w:cs="Arial"/>
              </w:rPr>
              <w:t>GPS: L1, L2, L5</w:t>
            </w:r>
            <w:r w:rsidR="60DF738F" w:rsidRPr="00466AEF">
              <w:rPr>
                <w:rFonts w:ascii="Arial" w:hAnsi="Arial" w:cs="Arial"/>
              </w:rPr>
              <w:t xml:space="preserve">, </w:t>
            </w:r>
            <w:r w:rsidRPr="00466AEF">
              <w:rPr>
                <w:rFonts w:ascii="Arial" w:hAnsi="Arial" w:cs="Arial"/>
              </w:rPr>
              <w:t>GALILEO: E1, E5, E6</w:t>
            </w:r>
            <w:r w:rsidR="60DF738F" w:rsidRPr="00466AEF">
              <w:rPr>
                <w:rFonts w:ascii="Arial" w:hAnsi="Arial" w:cs="Arial"/>
              </w:rPr>
              <w:t>,</w:t>
            </w:r>
            <w:r w:rsidRPr="00466AEF">
              <w:rPr>
                <w:rFonts w:ascii="Arial" w:hAnsi="Arial" w:cs="Arial"/>
              </w:rPr>
              <w:t xml:space="preserve"> BeiDou: B1, B2, B3</w:t>
            </w:r>
            <w:r w:rsidR="60DF738F" w:rsidRPr="00466AEF">
              <w:rPr>
                <w:rFonts w:ascii="Arial" w:hAnsi="Arial" w:cs="Arial"/>
              </w:rPr>
              <w:t>,</w:t>
            </w:r>
            <w:r w:rsidRPr="00466AEF">
              <w:rPr>
                <w:rFonts w:ascii="Arial" w:hAnsi="Arial" w:cs="Arial"/>
              </w:rPr>
              <w:t xml:space="preserve"> </w:t>
            </w:r>
            <w:r w:rsidR="7EDF69FC" w:rsidRPr="00466AEF">
              <w:rPr>
                <w:rFonts w:ascii="Arial" w:hAnsi="Arial" w:cs="Arial"/>
              </w:rPr>
              <w:t xml:space="preserve">QZSS L1/L5, </w:t>
            </w:r>
            <w:r w:rsidRPr="00466AEF">
              <w:rPr>
                <w:rFonts w:ascii="Arial" w:hAnsi="Arial" w:cs="Arial"/>
              </w:rPr>
              <w:t>SBAS: L1, L5</w:t>
            </w:r>
          </w:p>
        </w:tc>
      </w:tr>
      <w:tr w:rsidR="00656C03" w:rsidRPr="00DF51DC" w14:paraId="049D2646" w14:textId="77777777" w:rsidTr="0023BB1A">
        <w:tc>
          <w:tcPr>
            <w:tcW w:w="727" w:type="dxa"/>
            <w:vMerge/>
          </w:tcPr>
          <w:p w14:paraId="35D35717" w14:textId="77777777" w:rsidR="00656C03" w:rsidRPr="00466AEF" w:rsidRDefault="00656C03" w:rsidP="00EE47C1">
            <w:pPr>
              <w:jc w:val="both"/>
              <w:rPr>
                <w:rFonts w:ascii="Arial" w:hAnsi="Arial" w:cs="Arial"/>
              </w:rPr>
            </w:pPr>
          </w:p>
        </w:tc>
        <w:tc>
          <w:tcPr>
            <w:tcW w:w="2169" w:type="dxa"/>
            <w:vMerge/>
          </w:tcPr>
          <w:p w14:paraId="07C0E9AC" w14:textId="77777777" w:rsidR="00656C03" w:rsidRPr="00466AEF" w:rsidRDefault="00656C03"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0ED11692" w14:textId="066E3030" w:rsidR="00656C03" w:rsidRPr="00466AEF" w:rsidRDefault="0062293F" w:rsidP="00702260">
            <w:pPr>
              <w:spacing w:after="0"/>
              <w:jc w:val="both"/>
              <w:rPr>
                <w:rFonts w:ascii="Arial" w:hAnsi="Arial" w:cs="Arial"/>
              </w:rPr>
            </w:pPr>
            <w:r w:rsidRPr="00466AEF">
              <w:rPr>
                <w:rFonts w:ascii="Arial" w:hAnsi="Arial" w:cs="Arial"/>
              </w:rPr>
              <w:t>4</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BA387" w14:textId="169323A7" w:rsidR="00656C03" w:rsidRPr="00466AEF" w:rsidRDefault="00656C03" w:rsidP="00702260">
            <w:pPr>
              <w:spacing w:after="0"/>
              <w:jc w:val="both"/>
              <w:rPr>
                <w:rFonts w:ascii="Arial" w:hAnsi="Arial" w:cs="Arial"/>
              </w:rPr>
            </w:pPr>
            <w:r w:rsidRPr="00466AEF">
              <w:rPr>
                <w:rFonts w:ascii="Arial" w:hAnsi="Arial" w:cs="Arial"/>
              </w:rPr>
              <w:t>Padėties atnaujinimo dažnis (angl. Update rate): ne mažiau kaip 5 Hz.</w:t>
            </w:r>
          </w:p>
        </w:tc>
      </w:tr>
      <w:tr w:rsidR="00697046" w:rsidRPr="00DF51DC" w14:paraId="4DBEFCC3" w14:textId="77777777" w:rsidTr="0023BB1A">
        <w:tc>
          <w:tcPr>
            <w:tcW w:w="727" w:type="dxa"/>
            <w:vMerge/>
          </w:tcPr>
          <w:p w14:paraId="04B39545" w14:textId="77777777" w:rsidR="00697046" w:rsidRPr="00466AEF" w:rsidRDefault="00697046" w:rsidP="00EE47C1">
            <w:pPr>
              <w:jc w:val="both"/>
              <w:rPr>
                <w:rFonts w:ascii="Arial" w:hAnsi="Arial" w:cs="Arial"/>
              </w:rPr>
            </w:pPr>
          </w:p>
        </w:tc>
        <w:tc>
          <w:tcPr>
            <w:tcW w:w="2169" w:type="dxa"/>
            <w:vMerge/>
          </w:tcPr>
          <w:p w14:paraId="78723D12" w14:textId="77777777" w:rsidR="00697046" w:rsidRPr="00466AEF" w:rsidRDefault="00697046"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519DE6E8" w14:textId="52795712" w:rsidR="00697046" w:rsidRPr="00466AEF" w:rsidRDefault="00CC4531" w:rsidP="00702260">
            <w:pPr>
              <w:spacing w:after="0"/>
              <w:jc w:val="both"/>
              <w:rPr>
                <w:rFonts w:ascii="Arial" w:hAnsi="Arial" w:cs="Arial"/>
              </w:rPr>
            </w:pPr>
            <w:r w:rsidRPr="00466AEF">
              <w:rPr>
                <w:rFonts w:ascii="Arial" w:hAnsi="Arial" w:cs="Arial"/>
              </w:rPr>
              <w:t>5</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0266D" w14:textId="2BC01EB7" w:rsidR="00697046" w:rsidRPr="00466AEF" w:rsidRDefault="00656C03" w:rsidP="00702260">
            <w:pPr>
              <w:spacing w:after="0"/>
              <w:jc w:val="both"/>
              <w:rPr>
                <w:rFonts w:ascii="Arial" w:hAnsi="Arial" w:cs="Arial"/>
              </w:rPr>
            </w:pPr>
            <w:r w:rsidRPr="00466AEF">
              <w:rPr>
                <w:rFonts w:ascii="Arial" w:hAnsi="Arial" w:cs="Arial"/>
              </w:rPr>
              <w:t xml:space="preserve">Imtuvas privalo turėti galimybę priimti diferencialines pataisas visoms </w:t>
            </w:r>
            <w:r w:rsidR="00CC4531" w:rsidRPr="00466AEF">
              <w:rPr>
                <w:rFonts w:ascii="Arial" w:hAnsi="Arial" w:cs="Arial"/>
              </w:rPr>
              <w:t>3</w:t>
            </w:r>
            <w:r w:rsidRPr="00466AEF">
              <w:rPr>
                <w:rFonts w:ascii="Arial" w:hAnsi="Arial" w:cs="Arial"/>
              </w:rPr>
              <w:t xml:space="preserve"> punkte paminėtoms palydovinėms sistemoms.• </w:t>
            </w:r>
          </w:p>
        </w:tc>
      </w:tr>
      <w:tr w:rsidR="00E543C8" w:rsidRPr="00DF51DC" w14:paraId="0AF774FD" w14:textId="77777777" w:rsidTr="0023BB1A">
        <w:tc>
          <w:tcPr>
            <w:tcW w:w="727" w:type="dxa"/>
            <w:vMerge/>
          </w:tcPr>
          <w:p w14:paraId="48A5076E" w14:textId="77777777" w:rsidR="00E543C8" w:rsidRPr="00466AEF" w:rsidRDefault="00E543C8" w:rsidP="00EE47C1">
            <w:pPr>
              <w:jc w:val="both"/>
              <w:rPr>
                <w:rFonts w:ascii="Arial" w:hAnsi="Arial" w:cs="Arial"/>
              </w:rPr>
            </w:pPr>
          </w:p>
        </w:tc>
        <w:tc>
          <w:tcPr>
            <w:tcW w:w="2169" w:type="dxa"/>
            <w:vMerge/>
          </w:tcPr>
          <w:p w14:paraId="7E1AE5BE" w14:textId="77777777" w:rsidR="00E543C8" w:rsidRPr="00466AEF" w:rsidRDefault="00E543C8"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13B738B8" w14:textId="7DCA48C0" w:rsidR="00E543C8" w:rsidRPr="00466AEF" w:rsidRDefault="00CC4531" w:rsidP="00702260">
            <w:pPr>
              <w:spacing w:after="0"/>
              <w:jc w:val="both"/>
              <w:rPr>
                <w:rFonts w:ascii="Arial" w:hAnsi="Arial" w:cs="Arial"/>
              </w:rPr>
            </w:pPr>
            <w:r w:rsidRPr="00466AEF">
              <w:rPr>
                <w:rFonts w:ascii="Arial" w:hAnsi="Arial" w:cs="Arial"/>
              </w:rPr>
              <w:t>6</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CA19B" w14:textId="76C056A1" w:rsidR="00E543C8" w:rsidRPr="00466AEF" w:rsidRDefault="00E543C8" w:rsidP="00702260">
            <w:pPr>
              <w:spacing w:after="0"/>
              <w:jc w:val="both"/>
              <w:rPr>
                <w:rFonts w:ascii="Arial" w:hAnsi="Arial" w:cs="Arial"/>
              </w:rPr>
            </w:pPr>
            <w:r w:rsidRPr="00466AEF">
              <w:rPr>
                <w:rFonts w:ascii="Arial" w:hAnsi="Arial" w:cs="Arial"/>
              </w:rPr>
              <w:t xml:space="preserve">GPS imtuvo naudojamas kanalų skaičius – ne mažesnis nei </w:t>
            </w:r>
            <w:r w:rsidR="00DE72CF" w:rsidRPr="00466AEF">
              <w:rPr>
                <w:rFonts w:ascii="Arial" w:hAnsi="Arial" w:cs="Arial"/>
              </w:rPr>
              <w:t>400</w:t>
            </w:r>
          </w:p>
        </w:tc>
      </w:tr>
      <w:tr w:rsidR="00E543C8" w:rsidRPr="00DF51DC" w14:paraId="2C6FC7D0" w14:textId="77777777" w:rsidTr="0023BB1A">
        <w:tc>
          <w:tcPr>
            <w:tcW w:w="727" w:type="dxa"/>
            <w:vMerge/>
          </w:tcPr>
          <w:p w14:paraId="51D73CD3" w14:textId="77777777" w:rsidR="00E543C8" w:rsidRPr="00466AEF" w:rsidRDefault="00E543C8" w:rsidP="00EE47C1">
            <w:pPr>
              <w:jc w:val="both"/>
              <w:rPr>
                <w:rFonts w:ascii="Arial" w:hAnsi="Arial" w:cs="Arial"/>
              </w:rPr>
            </w:pPr>
          </w:p>
        </w:tc>
        <w:tc>
          <w:tcPr>
            <w:tcW w:w="2169" w:type="dxa"/>
            <w:vMerge/>
          </w:tcPr>
          <w:p w14:paraId="49455E44" w14:textId="77777777" w:rsidR="00E543C8" w:rsidRPr="00466AEF" w:rsidRDefault="00E543C8"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7AA83C44" w14:textId="3FC7536F" w:rsidR="00E543C8" w:rsidRPr="00466AEF" w:rsidRDefault="00D22062" w:rsidP="00702260">
            <w:pPr>
              <w:spacing w:after="0"/>
              <w:jc w:val="both"/>
              <w:rPr>
                <w:rFonts w:ascii="Arial" w:hAnsi="Arial" w:cs="Arial"/>
              </w:rPr>
            </w:pPr>
            <w:r w:rsidRPr="00466AEF">
              <w:rPr>
                <w:rFonts w:ascii="Arial" w:hAnsi="Arial" w:cs="Arial"/>
              </w:rPr>
              <w:t>7</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E3AF6" w14:textId="1D88F491" w:rsidR="00E543C8" w:rsidRPr="00466AEF" w:rsidRDefault="00656C03" w:rsidP="00652AAE">
            <w:pPr>
              <w:spacing w:after="0"/>
              <w:jc w:val="both"/>
              <w:rPr>
                <w:rFonts w:ascii="Arial" w:hAnsi="Arial" w:cs="Arial"/>
              </w:rPr>
            </w:pPr>
            <w:r w:rsidRPr="00466AEF">
              <w:rPr>
                <w:rFonts w:ascii="Arial" w:hAnsi="Arial" w:cs="Arial"/>
              </w:rPr>
              <w:t>Privalomas visiškas suderinamumas su „LitPOS“ tinklu naudojant NTRIP protokolus.• Privalomas duomenų formatų palaikymas, įskaitant RTCM 3.4.</w:t>
            </w:r>
          </w:p>
        </w:tc>
      </w:tr>
      <w:tr w:rsidR="00E543C8" w:rsidRPr="00DF51DC" w14:paraId="4307F21F" w14:textId="77777777" w:rsidTr="0023BB1A">
        <w:tc>
          <w:tcPr>
            <w:tcW w:w="727" w:type="dxa"/>
            <w:vMerge/>
          </w:tcPr>
          <w:p w14:paraId="57515280" w14:textId="77777777" w:rsidR="00E543C8" w:rsidRPr="00466AEF" w:rsidRDefault="00E543C8" w:rsidP="00EE47C1">
            <w:pPr>
              <w:jc w:val="both"/>
              <w:rPr>
                <w:rFonts w:ascii="Arial" w:hAnsi="Arial" w:cs="Arial"/>
              </w:rPr>
            </w:pPr>
          </w:p>
        </w:tc>
        <w:tc>
          <w:tcPr>
            <w:tcW w:w="2169" w:type="dxa"/>
            <w:vMerge/>
          </w:tcPr>
          <w:p w14:paraId="65D6CD77" w14:textId="77777777" w:rsidR="00E543C8" w:rsidRPr="00466AEF" w:rsidRDefault="00E543C8"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286D157C" w14:textId="7CB0A2AB" w:rsidR="00E543C8" w:rsidRPr="00466AEF" w:rsidRDefault="00D22062" w:rsidP="00702260">
            <w:pPr>
              <w:spacing w:after="0"/>
              <w:jc w:val="both"/>
              <w:rPr>
                <w:rFonts w:ascii="Arial" w:hAnsi="Arial" w:cs="Arial"/>
              </w:rPr>
            </w:pPr>
            <w:r w:rsidRPr="00466AEF">
              <w:rPr>
                <w:rFonts w:ascii="Arial" w:hAnsi="Arial" w:cs="Arial"/>
              </w:rPr>
              <w:t>8</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54DAE" w14:textId="6716280F" w:rsidR="00E543C8" w:rsidRPr="00466AEF" w:rsidRDefault="00E543C8" w:rsidP="00702260">
            <w:pPr>
              <w:spacing w:after="0"/>
              <w:jc w:val="both"/>
              <w:rPr>
                <w:rFonts w:ascii="Arial" w:hAnsi="Arial" w:cs="Arial"/>
              </w:rPr>
            </w:pPr>
            <w:r w:rsidRPr="00466AEF">
              <w:rPr>
                <w:rFonts w:ascii="Arial" w:hAnsi="Arial" w:cs="Arial"/>
              </w:rPr>
              <w:t>Galimybę priimti ir naudoti diferencines pataisas GPS, BEIDOU, GALILEO palydovams</w:t>
            </w:r>
          </w:p>
        </w:tc>
      </w:tr>
      <w:tr w:rsidR="00E543C8" w:rsidRPr="00DF51DC" w14:paraId="35471C48" w14:textId="77777777" w:rsidTr="0023BB1A">
        <w:tc>
          <w:tcPr>
            <w:tcW w:w="727" w:type="dxa"/>
            <w:vMerge/>
          </w:tcPr>
          <w:p w14:paraId="22E059BE" w14:textId="77777777" w:rsidR="00E543C8" w:rsidRPr="00466AEF" w:rsidRDefault="00E543C8" w:rsidP="00EE47C1">
            <w:pPr>
              <w:jc w:val="both"/>
              <w:rPr>
                <w:rFonts w:ascii="Arial" w:hAnsi="Arial" w:cs="Arial"/>
              </w:rPr>
            </w:pPr>
          </w:p>
        </w:tc>
        <w:tc>
          <w:tcPr>
            <w:tcW w:w="2169" w:type="dxa"/>
            <w:vMerge/>
          </w:tcPr>
          <w:p w14:paraId="13DF96A2" w14:textId="77777777" w:rsidR="00E543C8" w:rsidRPr="00466AEF" w:rsidRDefault="00E543C8"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0C881D84" w14:textId="0D7A61CC" w:rsidR="00E543C8" w:rsidRPr="00466AEF" w:rsidRDefault="00D22062" w:rsidP="00702260">
            <w:pPr>
              <w:spacing w:after="0"/>
              <w:jc w:val="both"/>
              <w:rPr>
                <w:rFonts w:ascii="Arial" w:hAnsi="Arial" w:cs="Arial"/>
              </w:rPr>
            </w:pPr>
            <w:r w:rsidRPr="00466AEF">
              <w:rPr>
                <w:rFonts w:ascii="Arial" w:hAnsi="Arial" w:cs="Arial"/>
              </w:rPr>
              <w:t>9</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278B5" w14:textId="5683A8F9" w:rsidR="00E543C8" w:rsidRPr="00466AEF" w:rsidRDefault="00656C03" w:rsidP="00702260">
            <w:pPr>
              <w:spacing w:after="0"/>
              <w:jc w:val="both"/>
              <w:rPr>
                <w:rFonts w:ascii="Arial" w:hAnsi="Arial" w:cs="Arial"/>
              </w:rPr>
            </w:pPr>
            <w:r w:rsidRPr="00466AEF">
              <w:rPr>
                <w:rFonts w:ascii="Arial" w:hAnsi="Arial" w:cs="Arial"/>
              </w:rPr>
              <w:t>RTK (matavimo realiu laiku, gaunant pataisas iš tinklo) tikslumas turi būti ne prastesnis kaip: Horizontali padėtis: ne daugiau kaip 10 mm + 1 ppm RMS Vertikali padėtis: ne daugiau kaip 20 mm + 1 ppm RMS</w:t>
            </w:r>
          </w:p>
        </w:tc>
      </w:tr>
      <w:tr w:rsidR="00E543C8" w:rsidRPr="00DF51DC" w14:paraId="085E7663" w14:textId="77777777" w:rsidTr="0023BB1A">
        <w:tc>
          <w:tcPr>
            <w:tcW w:w="727" w:type="dxa"/>
            <w:vMerge/>
          </w:tcPr>
          <w:p w14:paraId="47C3CE3E" w14:textId="77777777" w:rsidR="00E543C8" w:rsidRPr="00466AEF" w:rsidRDefault="00E543C8" w:rsidP="00EE47C1">
            <w:pPr>
              <w:jc w:val="both"/>
              <w:rPr>
                <w:rFonts w:ascii="Arial" w:hAnsi="Arial" w:cs="Arial"/>
              </w:rPr>
            </w:pPr>
          </w:p>
        </w:tc>
        <w:tc>
          <w:tcPr>
            <w:tcW w:w="2169" w:type="dxa"/>
            <w:vMerge/>
          </w:tcPr>
          <w:p w14:paraId="3DCBF412" w14:textId="77777777" w:rsidR="00E543C8" w:rsidRPr="00466AEF" w:rsidRDefault="00E543C8"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0669D541" w14:textId="326DD5F1" w:rsidR="00E543C8" w:rsidRPr="00466AEF" w:rsidRDefault="00E543C8" w:rsidP="00702260">
            <w:pPr>
              <w:spacing w:after="0"/>
              <w:jc w:val="both"/>
              <w:rPr>
                <w:rFonts w:ascii="Arial" w:hAnsi="Arial" w:cs="Arial"/>
              </w:rPr>
            </w:pPr>
            <w:r w:rsidRPr="00466AEF">
              <w:rPr>
                <w:rFonts w:ascii="Arial" w:hAnsi="Arial" w:cs="Arial"/>
              </w:rPr>
              <w:t>1</w:t>
            </w:r>
            <w:r w:rsidR="00D22062" w:rsidRPr="00466AEF">
              <w:rPr>
                <w:rFonts w:ascii="Arial" w:hAnsi="Arial" w:cs="Arial"/>
              </w:rPr>
              <w:t>0</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F1E52" w14:textId="59512BF6" w:rsidR="00E543C8" w:rsidRPr="00466AEF" w:rsidRDefault="00564969" w:rsidP="00702260">
            <w:pPr>
              <w:spacing w:after="0"/>
              <w:jc w:val="both"/>
              <w:rPr>
                <w:rFonts w:ascii="Arial" w:hAnsi="Arial" w:cs="Arial"/>
              </w:rPr>
            </w:pPr>
            <w:r w:rsidRPr="00466AEF">
              <w:rPr>
                <w:rFonts w:ascii="Arial" w:hAnsi="Arial" w:cs="Arial"/>
              </w:rPr>
              <w:t>Integruotas Bluetooth technologijos modulis ne žemesnės kaip 4.0 versijos</w:t>
            </w:r>
          </w:p>
        </w:tc>
      </w:tr>
      <w:tr w:rsidR="00656C03" w:rsidRPr="00DF51DC" w14:paraId="3AA34B59" w14:textId="77777777" w:rsidTr="0023BB1A">
        <w:tc>
          <w:tcPr>
            <w:tcW w:w="727" w:type="dxa"/>
            <w:vMerge/>
          </w:tcPr>
          <w:p w14:paraId="5C2F9DFB" w14:textId="77777777" w:rsidR="00656C03" w:rsidRPr="00466AEF" w:rsidRDefault="00656C03" w:rsidP="00EE47C1">
            <w:pPr>
              <w:jc w:val="both"/>
              <w:rPr>
                <w:rFonts w:ascii="Arial" w:hAnsi="Arial" w:cs="Arial"/>
              </w:rPr>
            </w:pPr>
          </w:p>
        </w:tc>
        <w:tc>
          <w:tcPr>
            <w:tcW w:w="2169" w:type="dxa"/>
            <w:vMerge/>
          </w:tcPr>
          <w:p w14:paraId="29CC8BB7" w14:textId="77777777" w:rsidR="00656C03" w:rsidRPr="00466AEF" w:rsidRDefault="00656C03"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2718A3AE" w14:textId="5A96BFCB" w:rsidR="00656C03" w:rsidRPr="00466AEF" w:rsidRDefault="006923E2" w:rsidP="00702260">
            <w:pPr>
              <w:spacing w:after="0"/>
              <w:jc w:val="both"/>
              <w:rPr>
                <w:rFonts w:ascii="Arial" w:hAnsi="Arial" w:cs="Arial"/>
              </w:rPr>
            </w:pPr>
            <w:r w:rsidRPr="00466AEF">
              <w:rPr>
                <w:rFonts w:ascii="Arial" w:hAnsi="Arial" w:cs="Arial"/>
              </w:rPr>
              <w:t>1</w:t>
            </w:r>
            <w:r w:rsidR="00D22062" w:rsidRPr="00466AEF">
              <w:rPr>
                <w:rFonts w:ascii="Arial" w:hAnsi="Arial" w:cs="Arial"/>
              </w:rPr>
              <w:t>1</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C0686" w14:textId="4FE3BC41" w:rsidR="00656C03" w:rsidRPr="00466AEF" w:rsidRDefault="00656C03" w:rsidP="00702260">
            <w:pPr>
              <w:spacing w:after="0"/>
              <w:jc w:val="both"/>
              <w:rPr>
                <w:rFonts w:ascii="Arial" w:hAnsi="Arial" w:cs="Arial"/>
              </w:rPr>
            </w:pPr>
            <w:r w:rsidRPr="00466AEF">
              <w:rPr>
                <w:rFonts w:ascii="Arial" w:hAnsi="Arial" w:cs="Arial"/>
              </w:rPr>
              <w:t>Imtuvas ir jo perduodamas NMEA duomenų srautas (per Bluetooth) privalo būti pilnai suderinamas ir sklandžiai veikti su atviro kodo „QField“ GIS matavimų programine įranga.</w:t>
            </w:r>
          </w:p>
        </w:tc>
      </w:tr>
      <w:tr w:rsidR="00564969" w:rsidRPr="00DF51DC" w14:paraId="6C869528" w14:textId="77777777" w:rsidTr="0023BB1A">
        <w:tc>
          <w:tcPr>
            <w:tcW w:w="727" w:type="dxa"/>
            <w:vMerge/>
          </w:tcPr>
          <w:p w14:paraId="2848A1B3" w14:textId="77777777" w:rsidR="00564969" w:rsidRPr="00466AEF" w:rsidRDefault="00564969" w:rsidP="00EE47C1">
            <w:pPr>
              <w:jc w:val="both"/>
              <w:rPr>
                <w:rFonts w:ascii="Arial" w:hAnsi="Arial" w:cs="Arial"/>
              </w:rPr>
            </w:pPr>
          </w:p>
        </w:tc>
        <w:tc>
          <w:tcPr>
            <w:tcW w:w="2169" w:type="dxa"/>
            <w:vMerge/>
          </w:tcPr>
          <w:p w14:paraId="05700F58" w14:textId="77777777" w:rsidR="00564969" w:rsidRPr="00466AEF" w:rsidRDefault="00564969"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3709691A" w14:textId="51811F49" w:rsidR="00564969" w:rsidRPr="00466AEF" w:rsidRDefault="006923E2" w:rsidP="00702260">
            <w:pPr>
              <w:spacing w:after="0"/>
              <w:jc w:val="both"/>
              <w:rPr>
                <w:rFonts w:ascii="Arial" w:hAnsi="Arial" w:cs="Arial"/>
              </w:rPr>
            </w:pPr>
            <w:r w:rsidRPr="00466AEF">
              <w:rPr>
                <w:rFonts w:ascii="Arial" w:hAnsi="Arial" w:cs="Arial"/>
              </w:rPr>
              <w:t>1</w:t>
            </w:r>
            <w:r w:rsidR="00D22062" w:rsidRPr="00466AEF">
              <w:rPr>
                <w:rFonts w:ascii="Arial" w:hAnsi="Arial" w:cs="Arial"/>
              </w:rPr>
              <w:t>2</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1E4E1" w14:textId="2F8D4465" w:rsidR="00564969" w:rsidRPr="00466AEF" w:rsidRDefault="00564969" w:rsidP="003D152F">
            <w:pPr>
              <w:spacing w:after="0"/>
              <w:jc w:val="both"/>
              <w:rPr>
                <w:rFonts w:ascii="Arial" w:hAnsi="Arial" w:cs="Arial"/>
              </w:rPr>
            </w:pPr>
            <w:r w:rsidRPr="00466AEF">
              <w:rPr>
                <w:rFonts w:ascii="Arial" w:hAnsi="Arial" w:cs="Arial"/>
              </w:rPr>
              <w:t>NTRIP pataisų gavimui ir tikslių koordinačių perdavimui į išmanųjį įrenginį privalo būti užtikrintas bent vienas iš šių būdų:</w:t>
            </w:r>
            <w:r w:rsidRPr="00466AEF">
              <w:rPr>
                <w:rFonts w:ascii="Arial" w:hAnsi="Arial" w:cs="Arial"/>
              </w:rPr>
              <w:br/>
              <w:t xml:space="preserve">1. </w:t>
            </w:r>
            <w:r w:rsidR="005F691B" w:rsidRPr="00466AEF">
              <w:rPr>
                <w:rFonts w:ascii="Arial" w:hAnsi="Arial" w:cs="Arial"/>
              </w:rPr>
              <w:t>S</w:t>
            </w:r>
            <w:r w:rsidRPr="00466AEF">
              <w:rPr>
                <w:rFonts w:ascii="Arial" w:hAnsi="Arial" w:cs="Arial"/>
              </w:rPr>
              <w:t xml:space="preserve">uderinamumas su trečiųjų šalių aplikacija „Lefebure NTRIP Client“; </w:t>
            </w:r>
            <w:r w:rsidRPr="003D152F">
              <w:rPr>
                <w:rFonts w:ascii="Arial" w:hAnsi="Arial" w:cs="Arial"/>
              </w:rPr>
              <w:t>ARBA</w:t>
            </w:r>
            <w:r w:rsidRPr="00466AEF">
              <w:rPr>
                <w:rFonts w:ascii="Arial" w:hAnsi="Arial" w:cs="Arial"/>
              </w:rPr>
              <w:br/>
              <w:t>2. Gamintojas privalo suteikti savo išmaniąją valdymo aplikaciją („Android“), kuri palaiko NTRIP konfigūravimą ir turi „Mock Location“ (fiktyvios vietovės) funkciją operacinės sistemos lygiu.</w:t>
            </w:r>
            <w:r w:rsidRPr="00466AEF">
              <w:rPr>
                <w:rFonts w:ascii="Arial" w:hAnsi="Arial" w:cs="Arial"/>
              </w:rPr>
              <w:br/>
              <w:t>Ši valdymo programinė įranga turi būti nemokama arba jos licencijos kaina privalo būti įskaičiuota į bendrą pasiūlymo kainą.</w:t>
            </w:r>
          </w:p>
        </w:tc>
      </w:tr>
      <w:tr w:rsidR="00E543C8" w:rsidRPr="00DF51DC" w14:paraId="356B49E5" w14:textId="77777777" w:rsidTr="0023BB1A">
        <w:tc>
          <w:tcPr>
            <w:tcW w:w="727" w:type="dxa"/>
            <w:vMerge/>
          </w:tcPr>
          <w:p w14:paraId="2AF074A1" w14:textId="77777777" w:rsidR="00E543C8" w:rsidRPr="00466AEF" w:rsidRDefault="00E543C8" w:rsidP="00EE47C1">
            <w:pPr>
              <w:jc w:val="both"/>
              <w:rPr>
                <w:rFonts w:ascii="Arial" w:hAnsi="Arial" w:cs="Arial"/>
              </w:rPr>
            </w:pPr>
          </w:p>
        </w:tc>
        <w:tc>
          <w:tcPr>
            <w:tcW w:w="2169" w:type="dxa"/>
            <w:vMerge/>
          </w:tcPr>
          <w:p w14:paraId="65B714F6" w14:textId="77777777" w:rsidR="00E543C8" w:rsidRPr="00466AEF" w:rsidRDefault="00E543C8"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5F283913" w14:textId="6F4CC517" w:rsidR="00E543C8" w:rsidRPr="00466AEF" w:rsidRDefault="00E543C8" w:rsidP="00702260">
            <w:pPr>
              <w:spacing w:after="0"/>
              <w:jc w:val="both"/>
              <w:rPr>
                <w:rFonts w:ascii="Arial" w:hAnsi="Arial" w:cs="Arial"/>
              </w:rPr>
            </w:pPr>
            <w:r w:rsidRPr="00466AEF">
              <w:rPr>
                <w:rFonts w:ascii="Arial" w:hAnsi="Arial" w:cs="Arial"/>
              </w:rPr>
              <w:t>1</w:t>
            </w:r>
            <w:r w:rsidR="00D22062" w:rsidRPr="00466AEF">
              <w:rPr>
                <w:rFonts w:ascii="Arial" w:hAnsi="Arial" w:cs="Arial"/>
              </w:rPr>
              <w:t>3</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BFE5B" w14:textId="2526DE3B" w:rsidR="00E543C8" w:rsidRPr="00466AEF" w:rsidRDefault="00E543C8" w:rsidP="00702260">
            <w:pPr>
              <w:spacing w:after="0"/>
              <w:jc w:val="both"/>
              <w:rPr>
                <w:rFonts w:ascii="Arial" w:hAnsi="Arial" w:cs="Arial"/>
              </w:rPr>
            </w:pPr>
            <w:r w:rsidRPr="00466AEF">
              <w:rPr>
                <w:rFonts w:ascii="Arial" w:hAnsi="Arial" w:cs="Arial"/>
              </w:rPr>
              <w:t>Darbinės aplinkos temperatūros intervalas ne blogiau kaip nuo -20˚C iki + 55˚C</w:t>
            </w:r>
          </w:p>
        </w:tc>
      </w:tr>
      <w:tr w:rsidR="00E543C8" w:rsidRPr="00DF51DC" w14:paraId="27E9EC6B" w14:textId="77777777" w:rsidTr="0023BB1A">
        <w:tc>
          <w:tcPr>
            <w:tcW w:w="727" w:type="dxa"/>
            <w:vMerge/>
          </w:tcPr>
          <w:p w14:paraId="6FFEB426" w14:textId="77777777" w:rsidR="00E543C8" w:rsidRPr="00466AEF" w:rsidRDefault="00E543C8" w:rsidP="00EE47C1">
            <w:pPr>
              <w:jc w:val="both"/>
              <w:rPr>
                <w:rFonts w:ascii="Arial" w:hAnsi="Arial" w:cs="Arial"/>
              </w:rPr>
            </w:pPr>
          </w:p>
        </w:tc>
        <w:tc>
          <w:tcPr>
            <w:tcW w:w="2169" w:type="dxa"/>
            <w:vMerge/>
          </w:tcPr>
          <w:p w14:paraId="19520D78" w14:textId="77777777" w:rsidR="00E543C8" w:rsidRPr="00466AEF" w:rsidRDefault="00E543C8"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37510EE6" w14:textId="6A07B5FE" w:rsidR="00E543C8" w:rsidRPr="00466AEF" w:rsidRDefault="00E543C8" w:rsidP="00C40D31">
            <w:pPr>
              <w:spacing w:after="0"/>
              <w:jc w:val="both"/>
              <w:rPr>
                <w:rFonts w:ascii="Arial" w:hAnsi="Arial" w:cs="Arial"/>
              </w:rPr>
            </w:pPr>
            <w:r w:rsidRPr="00466AEF">
              <w:rPr>
                <w:rFonts w:ascii="Arial" w:hAnsi="Arial" w:cs="Arial"/>
              </w:rPr>
              <w:t>1</w:t>
            </w:r>
            <w:r w:rsidR="00D22062" w:rsidRPr="00466AEF">
              <w:rPr>
                <w:rFonts w:ascii="Arial" w:hAnsi="Arial" w:cs="Arial"/>
              </w:rPr>
              <w:t>4</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B6B37" w14:textId="219FD511" w:rsidR="00E543C8" w:rsidRPr="00466AEF" w:rsidRDefault="00E543C8" w:rsidP="00C40D31">
            <w:pPr>
              <w:spacing w:after="0"/>
              <w:jc w:val="both"/>
              <w:rPr>
                <w:rFonts w:ascii="Arial" w:hAnsi="Arial" w:cs="Arial"/>
              </w:rPr>
            </w:pPr>
            <w:r w:rsidRPr="00466AEF">
              <w:rPr>
                <w:rFonts w:ascii="Arial" w:hAnsi="Arial" w:cs="Arial"/>
              </w:rPr>
              <w:t>Atsparumas vandeniui, dulkėms ne blogiau kaip IP6</w:t>
            </w:r>
            <w:r w:rsidR="003B78D1" w:rsidRPr="00466AEF">
              <w:rPr>
                <w:rFonts w:ascii="Arial" w:hAnsi="Arial" w:cs="Arial"/>
              </w:rPr>
              <w:t>7</w:t>
            </w:r>
            <w:r w:rsidRPr="00466AEF">
              <w:rPr>
                <w:rFonts w:ascii="Arial" w:hAnsi="Arial" w:cs="Arial"/>
              </w:rPr>
              <w:t xml:space="preserve"> pagal IEC 60529:1989 arba lygiavertį standartą.</w:t>
            </w:r>
          </w:p>
        </w:tc>
      </w:tr>
      <w:tr w:rsidR="00E543C8" w:rsidRPr="00DF51DC" w14:paraId="739FA3A6" w14:textId="77777777" w:rsidTr="0023BB1A">
        <w:tc>
          <w:tcPr>
            <w:tcW w:w="727" w:type="dxa"/>
            <w:vMerge/>
          </w:tcPr>
          <w:p w14:paraId="541F7C78" w14:textId="77777777" w:rsidR="00E543C8" w:rsidRPr="00466AEF" w:rsidRDefault="00E543C8" w:rsidP="00EE47C1">
            <w:pPr>
              <w:jc w:val="both"/>
              <w:rPr>
                <w:rFonts w:ascii="Arial" w:hAnsi="Arial" w:cs="Arial"/>
              </w:rPr>
            </w:pPr>
          </w:p>
        </w:tc>
        <w:tc>
          <w:tcPr>
            <w:tcW w:w="2169" w:type="dxa"/>
            <w:vMerge/>
          </w:tcPr>
          <w:p w14:paraId="56F6D8E4" w14:textId="77777777" w:rsidR="00E543C8" w:rsidRPr="00466AEF" w:rsidRDefault="00E543C8" w:rsidP="00EE47C1">
            <w:pPr>
              <w:jc w:val="both"/>
              <w:rPr>
                <w:rFonts w:ascii="Arial" w:hAnsi="Arial" w:cs="Arial"/>
              </w:rPr>
            </w:pPr>
          </w:p>
        </w:tc>
        <w:tc>
          <w:tcPr>
            <w:tcW w:w="636" w:type="dxa"/>
            <w:tcBorders>
              <w:left w:val="single" w:sz="4" w:space="0" w:color="000000" w:themeColor="text1"/>
              <w:right w:val="single" w:sz="4" w:space="0" w:color="000000" w:themeColor="text1"/>
            </w:tcBorders>
          </w:tcPr>
          <w:p w14:paraId="37EDAF24" w14:textId="07F17E17" w:rsidR="00E543C8" w:rsidRPr="00466AEF" w:rsidRDefault="00E543C8" w:rsidP="00702260">
            <w:pPr>
              <w:spacing w:after="0"/>
              <w:jc w:val="both"/>
              <w:rPr>
                <w:rFonts w:ascii="Arial" w:hAnsi="Arial" w:cs="Arial"/>
              </w:rPr>
            </w:pPr>
            <w:r w:rsidRPr="00466AEF">
              <w:rPr>
                <w:rFonts w:ascii="Arial" w:hAnsi="Arial" w:cs="Arial"/>
              </w:rPr>
              <w:t>1</w:t>
            </w:r>
            <w:r w:rsidR="00D22062" w:rsidRPr="00466AEF">
              <w:rPr>
                <w:rFonts w:ascii="Arial" w:hAnsi="Arial" w:cs="Arial"/>
              </w:rPr>
              <w:t>5</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B7FBD" w14:textId="550A8A2E" w:rsidR="00E543C8" w:rsidRPr="00466AEF" w:rsidRDefault="00E543C8" w:rsidP="00702260">
            <w:pPr>
              <w:spacing w:after="0"/>
              <w:jc w:val="both"/>
              <w:rPr>
                <w:rFonts w:ascii="Arial" w:hAnsi="Arial" w:cs="Arial"/>
              </w:rPr>
            </w:pPr>
            <w:r w:rsidRPr="00466AEF">
              <w:rPr>
                <w:rFonts w:ascii="Arial" w:hAnsi="Arial" w:cs="Arial"/>
              </w:rPr>
              <w:t xml:space="preserve">Turi atlaikyti kritimą ant kieto paviršiaus iš ne mažiau kaip </w:t>
            </w:r>
            <w:r w:rsidR="00656C03" w:rsidRPr="00466AEF">
              <w:rPr>
                <w:rFonts w:ascii="Arial" w:hAnsi="Arial" w:cs="Arial"/>
              </w:rPr>
              <w:t>1,2</w:t>
            </w:r>
            <w:r w:rsidRPr="00466AEF">
              <w:rPr>
                <w:rFonts w:ascii="Arial" w:hAnsi="Arial" w:cs="Arial"/>
              </w:rPr>
              <w:t xml:space="preserve"> m aukščio</w:t>
            </w:r>
          </w:p>
        </w:tc>
      </w:tr>
      <w:tr w:rsidR="005F691B" w:rsidRPr="00DF51DC" w14:paraId="5B70A173" w14:textId="77777777" w:rsidTr="0023BB1A">
        <w:tc>
          <w:tcPr>
            <w:tcW w:w="727" w:type="dxa"/>
            <w:vMerge/>
          </w:tcPr>
          <w:p w14:paraId="02C1046B" w14:textId="77777777" w:rsidR="005F691B" w:rsidRPr="00466AEF" w:rsidRDefault="005F691B" w:rsidP="00EE47C1">
            <w:pPr>
              <w:jc w:val="both"/>
              <w:rPr>
                <w:rFonts w:ascii="Arial" w:hAnsi="Arial" w:cs="Arial"/>
              </w:rPr>
            </w:pPr>
          </w:p>
        </w:tc>
        <w:tc>
          <w:tcPr>
            <w:tcW w:w="2169" w:type="dxa"/>
            <w:vMerge/>
          </w:tcPr>
          <w:p w14:paraId="41D325EF" w14:textId="77777777" w:rsidR="005F691B" w:rsidRPr="00466AEF" w:rsidRDefault="005F691B" w:rsidP="00EE47C1">
            <w:pPr>
              <w:jc w:val="both"/>
              <w:rPr>
                <w:rFonts w:ascii="Arial" w:hAnsi="Arial" w:cs="Arial"/>
              </w:rPr>
            </w:pPr>
          </w:p>
        </w:tc>
        <w:tc>
          <w:tcPr>
            <w:tcW w:w="636" w:type="dxa"/>
            <w:tcBorders>
              <w:left w:val="single" w:sz="4" w:space="0" w:color="000000" w:themeColor="text1"/>
              <w:bottom w:val="single" w:sz="4" w:space="0" w:color="000000" w:themeColor="text1"/>
              <w:right w:val="single" w:sz="4" w:space="0" w:color="000000" w:themeColor="text1"/>
            </w:tcBorders>
          </w:tcPr>
          <w:p w14:paraId="5C6309FB" w14:textId="5CBA2C9A" w:rsidR="005F691B" w:rsidRPr="00466AEF" w:rsidRDefault="005F691B" w:rsidP="00702260">
            <w:pPr>
              <w:spacing w:after="0"/>
              <w:jc w:val="both"/>
              <w:rPr>
                <w:rFonts w:ascii="Arial" w:hAnsi="Arial" w:cs="Arial"/>
              </w:rPr>
            </w:pPr>
            <w:r w:rsidRPr="00466AEF">
              <w:rPr>
                <w:rFonts w:ascii="Arial" w:hAnsi="Arial" w:cs="Arial"/>
              </w:rPr>
              <w:t>1</w:t>
            </w:r>
            <w:r w:rsidR="00D22062" w:rsidRPr="00466AEF">
              <w:rPr>
                <w:rFonts w:ascii="Arial" w:hAnsi="Arial" w:cs="Arial"/>
              </w:rPr>
              <w:t>6</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2CFF4" w14:textId="3B33CB65" w:rsidR="005F691B" w:rsidRPr="00466AEF" w:rsidRDefault="005F691B" w:rsidP="00702260">
            <w:pPr>
              <w:spacing w:after="0"/>
              <w:jc w:val="both"/>
              <w:rPr>
                <w:rFonts w:ascii="Arial" w:hAnsi="Arial" w:cs="Arial"/>
              </w:rPr>
            </w:pPr>
            <w:r w:rsidRPr="00466AEF">
              <w:rPr>
                <w:rFonts w:ascii="Arial" w:hAnsi="Arial" w:cs="Arial"/>
              </w:rPr>
              <w:t>Krovimo lizdas USB-C</w:t>
            </w:r>
          </w:p>
        </w:tc>
      </w:tr>
      <w:tr w:rsidR="00E543C8" w:rsidRPr="00DF51DC" w14:paraId="68092E7B" w14:textId="77777777" w:rsidTr="0023BB1A">
        <w:tc>
          <w:tcPr>
            <w:tcW w:w="727" w:type="dxa"/>
            <w:vMerge/>
          </w:tcPr>
          <w:p w14:paraId="4E561B41" w14:textId="77777777" w:rsidR="00E543C8" w:rsidRPr="00466AEF" w:rsidRDefault="00E543C8" w:rsidP="00EE47C1">
            <w:pPr>
              <w:jc w:val="both"/>
              <w:rPr>
                <w:rFonts w:ascii="Arial" w:hAnsi="Arial" w:cs="Arial"/>
              </w:rPr>
            </w:pPr>
          </w:p>
        </w:tc>
        <w:tc>
          <w:tcPr>
            <w:tcW w:w="2169" w:type="dxa"/>
            <w:vMerge/>
          </w:tcPr>
          <w:p w14:paraId="58606182" w14:textId="77777777" w:rsidR="00E543C8" w:rsidRPr="00466AEF" w:rsidRDefault="00E543C8" w:rsidP="00EE47C1">
            <w:pPr>
              <w:jc w:val="both"/>
              <w:rPr>
                <w:rFonts w:ascii="Arial" w:hAnsi="Arial" w:cs="Arial"/>
              </w:rPr>
            </w:pPr>
          </w:p>
        </w:tc>
        <w:tc>
          <w:tcPr>
            <w:tcW w:w="636" w:type="dxa"/>
            <w:tcBorders>
              <w:left w:val="single" w:sz="4" w:space="0" w:color="000000" w:themeColor="text1"/>
              <w:bottom w:val="single" w:sz="4" w:space="0" w:color="000000" w:themeColor="text1"/>
              <w:right w:val="single" w:sz="4" w:space="0" w:color="000000" w:themeColor="text1"/>
            </w:tcBorders>
          </w:tcPr>
          <w:p w14:paraId="1B5FEFD6" w14:textId="654D24CE" w:rsidR="00E543C8" w:rsidRPr="00466AEF" w:rsidRDefault="00E543C8" w:rsidP="00702260">
            <w:pPr>
              <w:spacing w:after="0"/>
              <w:jc w:val="both"/>
              <w:rPr>
                <w:rFonts w:ascii="Arial" w:hAnsi="Arial" w:cs="Arial"/>
              </w:rPr>
            </w:pPr>
            <w:r w:rsidRPr="00466AEF">
              <w:rPr>
                <w:rFonts w:ascii="Arial" w:hAnsi="Arial" w:cs="Arial"/>
              </w:rPr>
              <w:t>1</w:t>
            </w:r>
            <w:r w:rsidR="00D22062" w:rsidRPr="00466AEF">
              <w:rPr>
                <w:rFonts w:ascii="Arial" w:hAnsi="Arial" w:cs="Arial"/>
              </w:rPr>
              <w:t>7</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98A5A" w14:textId="137DA93C" w:rsidR="00E543C8" w:rsidRPr="00466AEF" w:rsidRDefault="00564969" w:rsidP="00702260">
            <w:pPr>
              <w:spacing w:after="0"/>
              <w:jc w:val="both"/>
              <w:rPr>
                <w:rFonts w:ascii="Arial" w:hAnsi="Arial" w:cs="Arial"/>
              </w:rPr>
            </w:pPr>
            <w:r w:rsidRPr="00466AEF">
              <w:rPr>
                <w:rFonts w:ascii="Arial" w:hAnsi="Arial" w:cs="Arial"/>
              </w:rPr>
              <w:t>Integruotas arba keičiamas akumuliatorius, užtikrinantis ne mažiau kaip 8 valandų nepertraukiamą matavimą.</w:t>
            </w:r>
          </w:p>
        </w:tc>
      </w:tr>
      <w:tr w:rsidR="000C1AC5" w:rsidRPr="00DF51DC" w14:paraId="7CC8E38D" w14:textId="77777777" w:rsidTr="0023BB1A">
        <w:tc>
          <w:tcPr>
            <w:tcW w:w="727" w:type="dxa"/>
            <w:vMerge w:val="restart"/>
            <w:tcBorders>
              <w:top w:val="single" w:sz="4" w:space="0" w:color="000000" w:themeColor="text1"/>
              <w:left w:val="single" w:sz="4" w:space="0" w:color="000000" w:themeColor="text1"/>
              <w:right w:val="single" w:sz="4" w:space="0" w:color="000000" w:themeColor="text1"/>
            </w:tcBorders>
          </w:tcPr>
          <w:p w14:paraId="77F7846B" w14:textId="77777777" w:rsidR="000C1AC5" w:rsidRPr="00466AEF" w:rsidRDefault="000C1AC5" w:rsidP="00EE47C1">
            <w:pPr>
              <w:jc w:val="both"/>
              <w:rPr>
                <w:rFonts w:ascii="Arial" w:hAnsi="Arial" w:cs="Arial"/>
              </w:rPr>
            </w:pPr>
            <w:r w:rsidRPr="00466AEF">
              <w:rPr>
                <w:rFonts w:ascii="Arial" w:hAnsi="Arial" w:cs="Arial"/>
              </w:rPr>
              <w:t>3.</w:t>
            </w:r>
          </w:p>
        </w:tc>
        <w:tc>
          <w:tcPr>
            <w:tcW w:w="2169" w:type="dxa"/>
            <w:vMerge w:val="restart"/>
            <w:tcBorders>
              <w:top w:val="single" w:sz="4" w:space="0" w:color="000000" w:themeColor="text1"/>
              <w:left w:val="single" w:sz="4" w:space="0" w:color="000000" w:themeColor="text1"/>
              <w:right w:val="single" w:sz="4" w:space="0" w:color="000000" w:themeColor="text1"/>
            </w:tcBorders>
          </w:tcPr>
          <w:p w14:paraId="6D9FFB33" w14:textId="77777777" w:rsidR="000C1AC5" w:rsidRPr="00466AEF" w:rsidRDefault="000C1AC5" w:rsidP="00702260">
            <w:pPr>
              <w:spacing w:after="0"/>
              <w:jc w:val="both"/>
              <w:rPr>
                <w:rFonts w:ascii="Arial" w:hAnsi="Arial" w:cs="Arial"/>
              </w:rPr>
            </w:pPr>
            <w:r w:rsidRPr="00466AEF">
              <w:rPr>
                <w:rFonts w:ascii="Arial" w:hAnsi="Arial" w:cs="Arial"/>
              </w:rPr>
              <w:t>Komplektuojami priedai</w:t>
            </w:r>
          </w:p>
        </w:tc>
        <w:tc>
          <w:tcPr>
            <w:tcW w:w="636" w:type="dxa"/>
            <w:tcBorders>
              <w:top w:val="single" w:sz="4" w:space="0" w:color="000000" w:themeColor="text1"/>
              <w:left w:val="single" w:sz="4" w:space="0" w:color="000000" w:themeColor="text1"/>
              <w:right w:val="single" w:sz="4" w:space="0" w:color="000000" w:themeColor="text1"/>
            </w:tcBorders>
          </w:tcPr>
          <w:p w14:paraId="731C3158" w14:textId="6781B045" w:rsidR="000C1AC5" w:rsidRPr="00466AEF" w:rsidRDefault="00E461B2" w:rsidP="00702260">
            <w:pPr>
              <w:spacing w:after="0"/>
              <w:jc w:val="both"/>
              <w:rPr>
                <w:rFonts w:ascii="Arial" w:hAnsi="Arial" w:cs="Arial"/>
              </w:rPr>
            </w:pPr>
            <w:r w:rsidRPr="00466AEF">
              <w:rPr>
                <w:rFonts w:ascii="Arial" w:hAnsi="Arial" w:cs="Arial"/>
              </w:rPr>
              <w:t>1</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4B6F5" w14:textId="28832BFD" w:rsidR="000C1AC5" w:rsidRPr="00466AEF" w:rsidRDefault="000C1AC5" w:rsidP="00702260">
            <w:pPr>
              <w:spacing w:after="0"/>
              <w:jc w:val="both"/>
              <w:rPr>
                <w:rFonts w:ascii="Arial" w:hAnsi="Arial" w:cs="Arial"/>
              </w:rPr>
            </w:pPr>
            <w:r w:rsidRPr="00466AEF">
              <w:rPr>
                <w:rFonts w:ascii="Arial" w:hAnsi="Arial" w:cs="Arial"/>
              </w:rPr>
              <w:t xml:space="preserve">Teleskopinė kompozitinio pluošto kartelė su ištraukiama aliuminio ar kompozitinio pluošto dalimi </w:t>
            </w:r>
            <w:r w:rsidRPr="00466AEF">
              <w:rPr>
                <w:rFonts w:ascii="Arial" w:hAnsi="Arial" w:cs="Arial"/>
                <w:bCs/>
              </w:rPr>
              <w:t>≥ 2 m aukščio</w:t>
            </w:r>
            <w:r w:rsidR="006923E2" w:rsidRPr="00466AEF">
              <w:rPr>
                <w:rFonts w:ascii="Arial" w:hAnsi="Arial" w:cs="Arial"/>
                <w:bCs/>
              </w:rPr>
              <w:t xml:space="preserve"> </w:t>
            </w:r>
            <w:r w:rsidR="0062293F" w:rsidRPr="00466AEF">
              <w:rPr>
                <w:rFonts w:ascii="Arial" w:hAnsi="Arial" w:cs="Arial"/>
                <w:bCs/>
              </w:rPr>
              <w:t xml:space="preserve">bei </w:t>
            </w:r>
            <w:r w:rsidR="0062293F" w:rsidRPr="00466AEF">
              <w:rPr>
                <w:rFonts w:ascii="Arial" w:hAnsi="Arial" w:cs="Arial"/>
                <w:bCs/>
              </w:rPr>
              <w:lastRenderedPageBreak/>
              <w:t>papildomas rankinis laikiklis ARBA matavimams pritaikyta kuprinė su atitinkamais laikikliai</w:t>
            </w:r>
            <w:r w:rsidR="002B0ABA" w:rsidRPr="00466AEF">
              <w:rPr>
                <w:rFonts w:ascii="Arial" w:hAnsi="Arial" w:cs="Arial"/>
                <w:bCs/>
              </w:rPr>
              <w:t>s, užtikrinant pakankamą įrenginio aukštį (vartotojo kūnas/galva neužstoja dangaus skliauto)</w:t>
            </w:r>
            <w:r w:rsidR="00ED24A6" w:rsidRPr="00466AEF">
              <w:rPr>
                <w:rFonts w:ascii="Arial" w:hAnsi="Arial" w:cs="Arial"/>
                <w:bCs/>
              </w:rPr>
              <w:t>. Tiek kartelė, tiek rankinis laikiklis turi papildomai turėti laikiklį planšetei nuo 7 iki 10.1 colių ekrano dydžiams.</w:t>
            </w:r>
          </w:p>
        </w:tc>
      </w:tr>
      <w:tr w:rsidR="000C1AC5" w:rsidRPr="00DF51DC" w14:paraId="667B9D71" w14:textId="77777777" w:rsidTr="0023BB1A">
        <w:tc>
          <w:tcPr>
            <w:tcW w:w="727" w:type="dxa"/>
            <w:vMerge/>
          </w:tcPr>
          <w:p w14:paraId="41CE926E" w14:textId="77777777" w:rsidR="000C1AC5" w:rsidRPr="00466AEF" w:rsidRDefault="000C1AC5" w:rsidP="00EE47C1">
            <w:pPr>
              <w:jc w:val="both"/>
              <w:rPr>
                <w:rFonts w:ascii="Arial" w:hAnsi="Arial" w:cs="Arial"/>
              </w:rPr>
            </w:pPr>
          </w:p>
        </w:tc>
        <w:tc>
          <w:tcPr>
            <w:tcW w:w="2169" w:type="dxa"/>
            <w:vMerge/>
          </w:tcPr>
          <w:p w14:paraId="2CD469B1" w14:textId="77777777" w:rsidR="000C1AC5" w:rsidRPr="00466AEF" w:rsidRDefault="000C1AC5" w:rsidP="00702260">
            <w:pPr>
              <w:spacing w:after="0"/>
              <w:jc w:val="both"/>
              <w:rPr>
                <w:rFonts w:ascii="Arial" w:hAnsi="Arial" w:cs="Arial"/>
              </w:rPr>
            </w:pPr>
          </w:p>
        </w:tc>
        <w:tc>
          <w:tcPr>
            <w:tcW w:w="636" w:type="dxa"/>
            <w:tcBorders>
              <w:left w:val="single" w:sz="4" w:space="0" w:color="000000" w:themeColor="text1"/>
              <w:right w:val="single" w:sz="4" w:space="0" w:color="000000" w:themeColor="text1"/>
            </w:tcBorders>
          </w:tcPr>
          <w:p w14:paraId="133ABE72" w14:textId="75544099" w:rsidR="000C1AC5" w:rsidRPr="00466AEF" w:rsidRDefault="00E461B2" w:rsidP="00702260">
            <w:pPr>
              <w:spacing w:after="0"/>
              <w:jc w:val="both"/>
              <w:rPr>
                <w:rFonts w:ascii="Arial" w:hAnsi="Arial" w:cs="Arial"/>
              </w:rPr>
            </w:pPr>
            <w:r w:rsidRPr="00466AEF">
              <w:rPr>
                <w:rFonts w:ascii="Arial" w:hAnsi="Arial" w:cs="Arial"/>
              </w:rPr>
              <w:t>2</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77C12" w14:textId="34BFDE53" w:rsidR="000C1AC5" w:rsidRPr="00466AEF" w:rsidRDefault="000C1AC5" w:rsidP="00702260">
            <w:pPr>
              <w:spacing w:after="0"/>
              <w:jc w:val="both"/>
              <w:rPr>
                <w:rFonts w:ascii="Arial" w:hAnsi="Arial" w:cs="Arial"/>
              </w:rPr>
            </w:pPr>
            <w:r w:rsidRPr="00466AEF">
              <w:rPr>
                <w:rFonts w:ascii="Arial" w:hAnsi="Arial" w:cs="Arial"/>
              </w:rPr>
              <w:t>GPS imtuvo  baterijų įkrovikliai užtikrinantys tinkamą įrenginių pakrovimą</w:t>
            </w:r>
          </w:p>
        </w:tc>
      </w:tr>
      <w:tr w:rsidR="000C1AC5" w:rsidRPr="00DF51DC" w14:paraId="4A01BC92" w14:textId="77777777" w:rsidTr="0023BB1A">
        <w:tc>
          <w:tcPr>
            <w:tcW w:w="727" w:type="dxa"/>
            <w:vMerge/>
          </w:tcPr>
          <w:p w14:paraId="2F53ECA4" w14:textId="77777777" w:rsidR="000C1AC5" w:rsidRPr="00466AEF" w:rsidRDefault="000C1AC5" w:rsidP="00EE47C1">
            <w:pPr>
              <w:jc w:val="both"/>
              <w:rPr>
                <w:rFonts w:ascii="Arial" w:hAnsi="Arial" w:cs="Arial"/>
              </w:rPr>
            </w:pPr>
          </w:p>
        </w:tc>
        <w:tc>
          <w:tcPr>
            <w:tcW w:w="2169" w:type="dxa"/>
            <w:vMerge/>
          </w:tcPr>
          <w:p w14:paraId="41AA1B55" w14:textId="77777777" w:rsidR="000C1AC5" w:rsidRPr="00466AEF" w:rsidRDefault="000C1AC5" w:rsidP="00702260">
            <w:pPr>
              <w:spacing w:after="0"/>
              <w:jc w:val="both"/>
              <w:rPr>
                <w:rFonts w:ascii="Arial" w:hAnsi="Arial" w:cs="Arial"/>
              </w:rPr>
            </w:pPr>
          </w:p>
        </w:tc>
        <w:tc>
          <w:tcPr>
            <w:tcW w:w="636" w:type="dxa"/>
            <w:tcBorders>
              <w:left w:val="single" w:sz="4" w:space="0" w:color="000000" w:themeColor="text1"/>
              <w:right w:val="single" w:sz="4" w:space="0" w:color="000000" w:themeColor="text1"/>
            </w:tcBorders>
          </w:tcPr>
          <w:p w14:paraId="1CD612D1" w14:textId="3C3F1F40" w:rsidR="000C1AC5" w:rsidRPr="00466AEF" w:rsidRDefault="00E461B2" w:rsidP="00702260">
            <w:pPr>
              <w:spacing w:after="0"/>
              <w:jc w:val="both"/>
              <w:rPr>
                <w:rFonts w:ascii="Arial" w:hAnsi="Arial" w:cs="Arial"/>
              </w:rPr>
            </w:pPr>
            <w:r w:rsidRPr="00466AEF">
              <w:rPr>
                <w:rFonts w:ascii="Arial" w:hAnsi="Arial" w:cs="Arial"/>
              </w:rPr>
              <w:t>3</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757DB" w14:textId="6842916B" w:rsidR="000C1AC5" w:rsidRPr="00466AEF" w:rsidRDefault="000C1AC5" w:rsidP="00702260">
            <w:pPr>
              <w:spacing w:after="0"/>
              <w:jc w:val="both"/>
              <w:rPr>
                <w:rFonts w:ascii="Arial" w:hAnsi="Arial" w:cs="Arial"/>
              </w:rPr>
            </w:pPr>
            <w:r w:rsidRPr="00466AEF">
              <w:rPr>
                <w:rFonts w:ascii="Arial" w:hAnsi="Arial" w:cs="Arial"/>
              </w:rPr>
              <w:t>Duomenų kaupiklio laikiklis prie kartelės</w:t>
            </w:r>
            <w:r w:rsidR="00CC4531" w:rsidRPr="00466AEF">
              <w:rPr>
                <w:rFonts w:ascii="Arial" w:hAnsi="Arial" w:cs="Arial"/>
              </w:rPr>
              <w:t xml:space="preserve"> (</w:t>
            </w:r>
            <w:r w:rsidR="007B1244" w:rsidRPr="00466AEF">
              <w:rPr>
                <w:rFonts w:ascii="Arial" w:hAnsi="Arial" w:cs="Arial"/>
              </w:rPr>
              <w:t xml:space="preserve">nuo </w:t>
            </w:r>
            <w:r w:rsidR="00CC4531" w:rsidRPr="00466AEF">
              <w:rPr>
                <w:rFonts w:ascii="Arial" w:hAnsi="Arial" w:cs="Arial"/>
              </w:rPr>
              <w:t>7</w:t>
            </w:r>
            <w:r w:rsidR="007B1244" w:rsidRPr="00466AEF">
              <w:rPr>
                <w:rFonts w:ascii="Arial" w:hAnsi="Arial" w:cs="Arial"/>
              </w:rPr>
              <w:t xml:space="preserve"> iki </w:t>
            </w:r>
            <w:r w:rsidR="00CC4531" w:rsidRPr="00466AEF">
              <w:rPr>
                <w:rFonts w:ascii="Arial" w:hAnsi="Arial" w:cs="Arial"/>
              </w:rPr>
              <w:t>10,1 colio ekrano dydžiui)</w:t>
            </w:r>
          </w:p>
        </w:tc>
      </w:tr>
      <w:tr w:rsidR="000C1AC5" w:rsidRPr="00DF51DC" w14:paraId="2A66E1FD" w14:textId="77777777" w:rsidTr="0023BB1A">
        <w:tc>
          <w:tcPr>
            <w:tcW w:w="727" w:type="dxa"/>
            <w:vMerge/>
          </w:tcPr>
          <w:p w14:paraId="5CD61F8F" w14:textId="77777777" w:rsidR="000C1AC5" w:rsidRPr="00466AEF" w:rsidRDefault="000C1AC5" w:rsidP="00EE47C1">
            <w:pPr>
              <w:jc w:val="both"/>
              <w:rPr>
                <w:rFonts w:ascii="Arial" w:hAnsi="Arial" w:cs="Arial"/>
              </w:rPr>
            </w:pPr>
          </w:p>
        </w:tc>
        <w:tc>
          <w:tcPr>
            <w:tcW w:w="2169" w:type="dxa"/>
            <w:vMerge/>
          </w:tcPr>
          <w:p w14:paraId="1D8596C7" w14:textId="77777777" w:rsidR="000C1AC5" w:rsidRPr="00466AEF" w:rsidRDefault="000C1AC5" w:rsidP="00702260">
            <w:pPr>
              <w:spacing w:after="0"/>
              <w:jc w:val="both"/>
              <w:rPr>
                <w:rFonts w:ascii="Arial" w:hAnsi="Arial" w:cs="Arial"/>
              </w:rPr>
            </w:pPr>
          </w:p>
        </w:tc>
        <w:tc>
          <w:tcPr>
            <w:tcW w:w="636" w:type="dxa"/>
            <w:tcBorders>
              <w:left w:val="single" w:sz="4" w:space="0" w:color="000000" w:themeColor="text1"/>
              <w:bottom w:val="single" w:sz="4" w:space="0" w:color="000000" w:themeColor="text1"/>
              <w:right w:val="single" w:sz="4" w:space="0" w:color="000000" w:themeColor="text1"/>
            </w:tcBorders>
          </w:tcPr>
          <w:p w14:paraId="241027BC" w14:textId="5C9EA2DB" w:rsidR="000C1AC5" w:rsidRPr="00466AEF" w:rsidRDefault="00E461B2" w:rsidP="00702260">
            <w:pPr>
              <w:spacing w:after="0"/>
              <w:jc w:val="both"/>
              <w:rPr>
                <w:rFonts w:ascii="Arial" w:hAnsi="Arial" w:cs="Arial"/>
              </w:rPr>
            </w:pPr>
            <w:r w:rsidRPr="00466AEF">
              <w:rPr>
                <w:rFonts w:ascii="Arial" w:hAnsi="Arial" w:cs="Arial"/>
              </w:rPr>
              <w:t>4</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6245D" w14:textId="3304BB47" w:rsidR="000C1AC5" w:rsidRPr="00466AEF" w:rsidRDefault="000C1AC5" w:rsidP="00702260">
            <w:pPr>
              <w:spacing w:after="0"/>
              <w:jc w:val="both"/>
              <w:rPr>
                <w:rFonts w:ascii="Arial" w:hAnsi="Arial" w:cs="Arial"/>
              </w:rPr>
            </w:pPr>
            <w:r w:rsidRPr="00466AEF">
              <w:rPr>
                <w:rFonts w:ascii="Arial" w:hAnsi="Arial" w:cs="Arial"/>
              </w:rPr>
              <w:t>Pritaikyta įrangos transportavimui kuprinė</w:t>
            </w:r>
            <w:r w:rsidR="0062293F" w:rsidRPr="00466AEF">
              <w:rPr>
                <w:rFonts w:ascii="Arial" w:hAnsi="Arial" w:cs="Arial"/>
              </w:rPr>
              <w:t>/dėžė</w:t>
            </w:r>
            <w:r w:rsidRPr="00466AEF">
              <w:rPr>
                <w:rFonts w:ascii="Arial" w:hAnsi="Arial" w:cs="Arial"/>
              </w:rPr>
              <w:t xml:space="preserve"> su GPS imtuvo tvirtinimo laikikliais</w:t>
            </w:r>
          </w:p>
        </w:tc>
      </w:tr>
      <w:tr w:rsidR="00466AEF" w:rsidRPr="00DF51DC" w14:paraId="728F79C0" w14:textId="77777777" w:rsidTr="00266C5F">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E895A" w14:textId="58A465B9" w:rsidR="00466AEF" w:rsidRPr="00466AEF" w:rsidRDefault="00466AEF" w:rsidP="00EE47C1">
            <w:pPr>
              <w:jc w:val="both"/>
              <w:rPr>
                <w:rFonts w:ascii="Arial" w:hAnsi="Arial" w:cs="Arial"/>
              </w:rPr>
            </w:pPr>
            <w:r w:rsidRPr="00466AEF">
              <w:rPr>
                <w:rFonts w:ascii="Arial" w:hAnsi="Arial" w:cs="Arial"/>
              </w:rPr>
              <w:t>4.</w:t>
            </w: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D57E9" w14:textId="1BD2AF58" w:rsidR="00466AEF" w:rsidRPr="00466AEF" w:rsidRDefault="00466AEF" w:rsidP="00B123AD">
            <w:pPr>
              <w:spacing w:after="0"/>
              <w:jc w:val="both"/>
              <w:rPr>
                <w:rFonts w:ascii="Arial" w:hAnsi="Arial" w:cs="Arial"/>
              </w:rPr>
            </w:pPr>
            <w:r w:rsidRPr="00466AEF">
              <w:rPr>
                <w:rFonts w:ascii="Arial" w:hAnsi="Arial" w:cs="Arial"/>
              </w:rPr>
              <w:t>Garantija</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7F381" w14:textId="2ED9B54F" w:rsidR="00466AEF" w:rsidRPr="00466AEF" w:rsidRDefault="00466AEF" w:rsidP="00B123AD">
            <w:pPr>
              <w:spacing w:after="0"/>
              <w:jc w:val="both"/>
              <w:rPr>
                <w:rFonts w:ascii="Arial" w:hAnsi="Arial" w:cs="Arial"/>
              </w:rPr>
            </w:pPr>
            <w:r w:rsidRPr="00466AEF">
              <w:rPr>
                <w:rFonts w:ascii="Arial" w:hAnsi="Arial" w:cs="Arial"/>
              </w:rPr>
              <w:t>GPS imtuvui bei duomenų kaupikliui turi būti teikiama ne mažiau kaip 2 (dviejų) metų garantija</w:t>
            </w:r>
          </w:p>
        </w:tc>
      </w:tr>
      <w:tr w:rsidR="00892972" w:rsidRPr="00DF51DC" w14:paraId="6CE01391" w14:textId="77777777" w:rsidTr="0023BB1A">
        <w:tc>
          <w:tcPr>
            <w:tcW w:w="727" w:type="dxa"/>
            <w:vMerge w:val="restart"/>
            <w:tcBorders>
              <w:top w:val="single" w:sz="4" w:space="0" w:color="000000" w:themeColor="text1"/>
              <w:left w:val="single" w:sz="4" w:space="0" w:color="000000" w:themeColor="text1"/>
              <w:right w:val="single" w:sz="4" w:space="0" w:color="000000" w:themeColor="text1"/>
            </w:tcBorders>
          </w:tcPr>
          <w:p w14:paraId="5F4905DE" w14:textId="52E5FF26" w:rsidR="00892972" w:rsidRPr="00466AEF" w:rsidRDefault="0062293F" w:rsidP="00EE47C1">
            <w:pPr>
              <w:jc w:val="both"/>
              <w:rPr>
                <w:rFonts w:ascii="Arial" w:hAnsi="Arial" w:cs="Arial"/>
              </w:rPr>
            </w:pPr>
            <w:r w:rsidRPr="00466AEF">
              <w:rPr>
                <w:rFonts w:ascii="Arial" w:hAnsi="Arial" w:cs="Arial"/>
              </w:rPr>
              <w:t>5</w:t>
            </w:r>
            <w:r w:rsidR="00892972" w:rsidRPr="00466AEF">
              <w:rPr>
                <w:rFonts w:ascii="Arial" w:hAnsi="Arial" w:cs="Arial"/>
              </w:rPr>
              <w:t>.</w:t>
            </w:r>
          </w:p>
        </w:tc>
        <w:tc>
          <w:tcPr>
            <w:tcW w:w="2169" w:type="dxa"/>
            <w:vMerge w:val="restart"/>
            <w:tcBorders>
              <w:top w:val="single" w:sz="4" w:space="0" w:color="000000" w:themeColor="text1"/>
              <w:left w:val="single" w:sz="4" w:space="0" w:color="000000" w:themeColor="text1"/>
              <w:right w:val="single" w:sz="4" w:space="0" w:color="000000" w:themeColor="text1"/>
            </w:tcBorders>
          </w:tcPr>
          <w:p w14:paraId="0F730DFD" w14:textId="46AA56ED" w:rsidR="00892972" w:rsidRPr="00466AEF" w:rsidRDefault="00892972" w:rsidP="00EE47C1">
            <w:pPr>
              <w:jc w:val="both"/>
              <w:rPr>
                <w:rFonts w:ascii="Arial" w:hAnsi="Arial" w:cs="Arial"/>
              </w:rPr>
            </w:pPr>
            <w:r w:rsidRPr="00466AEF">
              <w:rPr>
                <w:rFonts w:ascii="Arial" w:hAnsi="Arial" w:cs="Arial"/>
              </w:rPr>
              <w:t>Mokymai ir techninė dokumentacija</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C4B72" w14:textId="0FD5AADA" w:rsidR="00892972" w:rsidRPr="00466AEF" w:rsidRDefault="00892972" w:rsidP="00B123AD">
            <w:pPr>
              <w:spacing w:after="0"/>
              <w:jc w:val="both"/>
              <w:rPr>
                <w:rFonts w:ascii="Arial" w:hAnsi="Arial" w:cs="Arial"/>
              </w:rPr>
            </w:pPr>
            <w:r w:rsidRPr="00466AEF">
              <w:rPr>
                <w:rFonts w:ascii="Arial" w:hAnsi="Arial" w:cs="Arial"/>
              </w:rPr>
              <w:t>1</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EBE39" w14:textId="48FFBB7F" w:rsidR="00892972" w:rsidRPr="00466AEF" w:rsidRDefault="00892972" w:rsidP="000B0E67">
            <w:pPr>
              <w:spacing w:after="0"/>
              <w:jc w:val="both"/>
              <w:rPr>
                <w:rFonts w:ascii="Arial" w:hAnsi="Arial" w:cs="Arial"/>
              </w:rPr>
            </w:pPr>
            <w:r w:rsidRPr="00466AEF">
              <w:rPr>
                <w:rFonts w:ascii="Arial" w:hAnsi="Arial" w:cs="Arial"/>
              </w:rPr>
              <w:t>Turi būti organizuoti mokymai nuotoliniu būdu su Užsakovu</w:t>
            </w:r>
          </w:p>
          <w:p w14:paraId="43173885" w14:textId="38C61E1E" w:rsidR="00892972" w:rsidRPr="00466AEF" w:rsidRDefault="00892972" w:rsidP="000B0E67">
            <w:pPr>
              <w:spacing w:after="0"/>
              <w:jc w:val="both"/>
              <w:rPr>
                <w:rFonts w:ascii="Arial" w:hAnsi="Arial" w:cs="Arial"/>
              </w:rPr>
            </w:pPr>
            <w:r w:rsidRPr="00466AEF">
              <w:rPr>
                <w:rFonts w:ascii="Arial" w:hAnsi="Arial" w:cs="Arial"/>
              </w:rPr>
              <w:t>suderintu laiku, pagal su Užsakovu suderintą mokymo programą, mokymo medžiagos turinį ir jos apimtis. Mokymų medžiaga turi būti parengta lietuvių kalba, pateikta elektroninėje formoje spausdinimui pritaikytu formatu</w:t>
            </w:r>
            <w:r w:rsidR="00C25A75" w:rsidRPr="00466AEF">
              <w:rPr>
                <w:rFonts w:ascii="Arial" w:hAnsi="Arial" w:cs="Arial"/>
              </w:rPr>
              <w:t xml:space="preserve"> arba mokomųjų vaizdo filmų formatu</w:t>
            </w:r>
            <w:r w:rsidRPr="00466AEF">
              <w:rPr>
                <w:rFonts w:ascii="Arial" w:hAnsi="Arial" w:cs="Arial"/>
              </w:rPr>
              <w:t>.</w:t>
            </w:r>
          </w:p>
        </w:tc>
      </w:tr>
      <w:tr w:rsidR="00892972" w:rsidRPr="00DF51DC" w14:paraId="0C432EB5" w14:textId="77777777" w:rsidTr="0023BB1A">
        <w:tc>
          <w:tcPr>
            <w:tcW w:w="727" w:type="dxa"/>
            <w:vMerge/>
          </w:tcPr>
          <w:p w14:paraId="145BA423" w14:textId="77777777" w:rsidR="00892972" w:rsidRPr="00466AEF" w:rsidRDefault="00892972" w:rsidP="00EE47C1">
            <w:pPr>
              <w:jc w:val="both"/>
              <w:rPr>
                <w:rFonts w:ascii="Arial" w:hAnsi="Arial" w:cs="Arial"/>
              </w:rPr>
            </w:pPr>
          </w:p>
        </w:tc>
        <w:tc>
          <w:tcPr>
            <w:tcW w:w="2169" w:type="dxa"/>
            <w:vMerge/>
          </w:tcPr>
          <w:p w14:paraId="1AB484C5" w14:textId="77777777" w:rsidR="00892972" w:rsidRPr="00466AEF" w:rsidRDefault="00892972" w:rsidP="00EE47C1">
            <w:pPr>
              <w:jc w:val="both"/>
              <w:rPr>
                <w:rFonts w:ascii="Arial" w:hAnsi="Arial" w:cs="Arial"/>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639EF" w14:textId="64398CBB" w:rsidR="00892972" w:rsidRPr="00466AEF" w:rsidRDefault="00892972" w:rsidP="00B123AD">
            <w:pPr>
              <w:spacing w:after="0"/>
              <w:jc w:val="both"/>
              <w:rPr>
                <w:rFonts w:ascii="Arial" w:hAnsi="Arial" w:cs="Arial"/>
              </w:rPr>
            </w:pPr>
            <w:r w:rsidRPr="00466AEF">
              <w:rPr>
                <w:rFonts w:ascii="Arial" w:hAnsi="Arial" w:cs="Arial"/>
              </w:rPr>
              <w:t>2</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93A6C" w14:textId="23F412F2" w:rsidR="00892972" w:rsidRPr="00466AEF" w:rsidRDefault="00892972" w:rsidP="000B0E67">
            <w:pPr>
              <w:spacing w:after="0"/>
              <w:jc w:val="both"/>
              <w:rPr>
                <w:rFonts w:ascii="Arial" w:hAnsi="Arial" w:cs="Arial"/>
              </w:rPr>
            </w:pPr>
            <w:r w:rsidRPr="00466AEF">
              <w:rPr>
                <w:rStyle w:val="fontstyle01"/>
                <w:rFonts w:ascii="Arial" w:hAnsi="Arial" w:cs="Arial"/>
              </w:rPr>
              <w:t>Mokymų metu įrangos teikėjas turi apmokyti naudotojus savarankiškai dirbti su įranga.</w:t>
            </w:r>
          </w:p>
        </w:tc>
      </w:tr>
      <w:tr w:rsidR="00892972" w:rsidRPr="00DF51DC" w14:paraId="470BC4B5" w14:textId="77777777" w:rsidTr="0023BB1A">
        <w:tc>
          <w:tcPr>
            <w:tcW w:w="727" w:type="dxa"/>
            <w:vMerge/>
          </w:tcPr>
          <w:p w14:paraId="49B82659" w14:textId="77777777" w:rsidR="00892972" w:rsidRPr="00466AEF" w:rsidRDefault="00892972" w:rsidP="00EE47C1">
            <w:pPr>
              <w:jc w:val="both"/>
              <w:rPr>
                <w:rFonts w:ascii="Arial" w:hAnsi="Arial" w:cs="Arial"/>
              </w:rPr>
            </w:pPr>
          </w:p>
        </w:tc>
        <w:tc>
          <w:tcPr>
            <w:tcW w:w="2169" w:type="dxa"/>
            <w:vMerge/>
          </w:tcPr>
          <w:p w14:paraId="38A404EA" w14:textId="77777777" w:rsidR="00892972" w:rsidRPr="00466AEF" w:rsidRDefault="00892972" w:rsidP="00EE47C1">
            <w:pPr>
              <w:jc w:val="both"/>
              <w:rPr>
                <w:rFonts w:ascii="Arial" w:hAnsi="Arial" w:cs="Arial"/>
              </w:rPr>
            </w:pPr>
          </w:p>
        </w:tc>
        <w:tc>
          <w:tcPr>
            <w:tcW w:w="636" w:type="dxa"/>
            <w:tcBorders>
              <w:top w:val="single" w:sz="4" w:space="0" w:color="000000" w:themeColor="text1"/>
              <w:left w:val="single" w:sz="4" w:space="0" w:color="000000" w:themeColor="text1"/>
              <w:right w:val="single" w:sz="4" w:space="0" w:color="000000" w:themeColor="text1"/>
            </w:tcBorders>
          </w:tcPr>
          <w:p w14:paraId="075D6405" w14:textId="18B03E9C" w:rsidR="00892972" w:rsidRPr="00466AEF" w:rsidRDefault="00892972" w:rsidP="00B123AD">
            <w:pPr>
              <w:spacing w:after="0"/>
              <w:jc w:val="both"/>
              <w:rPr>
                <w:rFonts w:ascii="Arial" w:hAnsi="Arial" w:cs="Arial"/>
              </w:rPr>
            </w:pPr>
            <w:r w:rsidRPr="00466AEF">
              <w:rPr>
                <w:rFonts w:ascii="Arial" w:hAnsi="Arial" w:cs="Arial"/>
              </w:rPr>
              <w:t>3</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D395" w14:textId="46A52A9D" w:rsidR="00892972" w:rsidRPr="00466AEF" w:rsidRDefault="00892972" w:rsidP="000B0E67">
            <w:pPr>
              <w:spacing w:after="0"/>
              <w:jc w:val="both"/>
              <w:rPr>
                <w:rStyle w:val="fontstyle01"/>
                <w:rFonts w:ascii="Arial" w:hAnsi="Arial" w:cs="Arial"/>
              </w:rPr>
            </w:pPr>
            <w:r w:rsidRPr="00466AEF">
              <w:rPr>
                <w:rStyle w:val="fontstyle01"/>
                <w:rFonts w:ascii="Arial" w:hAnsi="Arial" w:cs="Arial"/>
              </w:rPr>
              <w:t xml:space="preserve">Įrenginių </w:t>
            </w:r>
            <w:r w:rsidR="00C25A75" w:rsidRPr="00466AEF">
              <w:rPr>
                <w:rStyle w:val="fontstyle01"/>
                <w:rFonts w:ascii="Arial" w:hAnsi="Arial" w:cs="Arial"/>
              </w:rPr>
              <w:t>pradinių nustatymų</w:t>
            </w:r>
            <w:r w:rsidRPr="00466AEF">
              <w:rPr>
                <w:rStyle w:val="fontstyle01"/>
                <w:rFonts w:ascii="Arial" w:hAnsi="Arial" w:cs="Arial"/>
              </w:rPr>
              <w:t xml:space="preserve"> ir parengimo darbui instrukcijos turi būti parengta lietuvių kalba, pateikta elektroninėje formoje spausdinimui pritaikytu formatu. </w:t>
            </w:r>
          </w:p>
        </w:tc>
      </w:tr>
    </w:tbl>
    <w:p w14:paraId="0C344761" w14:textId="11E02AA1" w:rsidR="00BD6F89" w:rsidRDefault="00BD6F89" w:rsidP="00B123AD">
      <w:pPr>
        <w:pStyle w:val="Sraopastraipa"/>
        <w:ind w:left="0" w:firstLine="567"/>
        <w:rPr>
          <w:rFonts w:ascii="Arial" w:hAnsi="Arial" w:cs="Arial"/>
          <w:b/>
          <w:bCs/>
        </w:rPr>
      </w:pPr>
    </w:p>
    <w:p w14:paraId="5FD01BA8" w14:textId="23871C24" w:rsidR="00B123AD" w:rsidRPr="00D22062" w:rsidRDefault="00B123AD" w:rsidP="00466AEF">
      <w:pPr>
        <w:pStyle w:val="Sraopastraipa"/>
        <w:spacing w:after="0"/>
        <w:ind w:left="0" w:firstLine="567"/>
        <w:jc w:val="both"/>
        <w:rPr>
          <w:rFonts w:ascii="Arial" w:hAnsi="Arial" w:cs="Arial"/>
          <w:lang w:val="en-US"/>
        </w:rPr>
      </w:pPr>
      <w:r w:rsidRPr="00B123AD">
        <w:rPr>
          <w:rFonts w:ascii="Arial" w:hAnsi="Arial" w:cs="Arial"/>
          <w:bCs/>
        </w:rPr>
        <w:t xml:space="preserve">3.4. </w:t>
      </w:r>
      <w:r w:rsidRPr="00DF51DC">
        <w:rPr>
          <w:rFonts w:ascii="Arial" w:hAnsi="Arial" w:cs="Arial"/>
        </w:rPr>
        <w:t xml:space="preserve">Garantiniu laikotarpiu turi būti </w:t>
      </w:r>
      <w:r w:rsidR="00BA4F39">
        <w:rPr>
          <w:rFonts w:ascii="Arial" w:hAnsi="Arial" w:cs="Arial"/>
        </w:rPr>
        <w:t xml:space="preserve">vykdomas techninis įrangos palaikymas susijęs su GPS imtuvo bei duomenų kaupiklio veikimu </w:t>
      </w:r>
      <w:r w:rsidRPr="00DF51DC">
        <w:rPr>
          <w:rFonts w:ascii="Arial" w:hAnsi="Arial" w:cs="Arial"/>
        </w:rPr>
        <w:t>darbo dienomis, darbo valandomis (</w:t>
      </w:r>
      <w:r w:rsidR="0088541B">
        <w:rPr>
          <w:rFonts w:ascii="Arial" w:hAnsi="Arial" w:cs="Arial"/>
        </w:rPr>
        <w:t xml:space="preserve">nuo </w:t>
      </w:r>
      <w:r w:rsidRPr="00DF51DC">
        <w:rPr>
          <w:rFonts w:ascii="Arial" w:hAnsi="Arial" w:cs="Arial"/>
        </w:rPr>
        <w:t>8</w:t>
      </w:r>
      <w:r w:rsidR="0088541B">
        <w:rPr>
          <w:rFonts w:ascii="Arial" w:hAnsi="Arial" w:cs="Arial"/>
        </w:rPr>
        <w:t xml:space="preserve">.00 val. iki </w:t>
      </w:r>
      <w:r w:rsidRPr="00DF51DC">
        <w:rPr>
          <w:rFonts w:ascii="Arial" w:hAnsi="Arial" w:cs="Arial"/>
        </w:rPr>
        <w:t>17</w:t>
      </w:r>
      <w:r w:rsidR="0088541B">
        <w:rPr>
          <w:rFonts w:ascii="Arial" w:hAnsi="Arial" w:cs="Arial"/>
        </w:rPr>
        <w:t>.00</w:t>
      </w:r>
      <w:r w:rsidRPr="00DF51DC">
        <w:rPr>
          <w:rFonts w:ascii="Arial" w:hAnsi="Arial" w:cs="Arial"/>
        </w:rPr>
        <w:t xml:space="preserve"> val.)</w:t>
      </w:r>
      <w:r>
        <w:rPr>
          <w:rFonts w:ascii="Arial" w:hAnsi="Arial" w:cs="Arial"/>
        </w:rPr>
        <w:t>.</w:t>
      </w:r>
      <w:r w:rsidR="00EE3C3D">
        <w:rPr>
          <w:rFonts w:ascii="Arial" w:hAnsi="Arial" w:cs="Arial"/>
        </w:rPr>
        <w:t xml:space="preserve"> </w:t>
      </w:r>
    </w:p>
    <w:p w14:paraId="59D6D7B6" w14:textId="28B7CEAA" w:rsidR="00B123AD" w:rsidRDefault="00B123AD" w:rsidP="00466AEF">
      <w:pPr>
        <w:pStyle w:val="Sraopastraipa"/>
        <w:spacing w:after="0"/>
        <w:ind w:left="0" w:firstLine="567"/>
        <w:jc w:val="both"/>
        <w:rPr>
          <w:rFonts w:ascii="Arial" w:hAnsi="Arial" w:cs="Arial"/>
        </w:rPr>
      </w:pPr>
      <w:r>
        <w:rPr>
          <w:rFonts w:ascii="Arial" w:hAnsi="Arial" w:cs="Arial"/>
        </w:rPr>
        <w:t xml:space="preserve">3.5. </w:t>
      </w:r>
      <w:r w:rsidR="00E83BA1">
        <w:rPr>
          <w:rFonts w:ascii="Arial" w:hAnsi="Arial" w:cs="Arial"/>
        </w:rPr>
        <w:t xml:space="preserve">VMU </w:t>
      </w:r>
      <w:r w:rsidR="00323912">
        <w:rPr>
          <w:rFonts w:ascii="Arial" w:hAnsi="Arial" w:cs="Arial"/>
        </w:rPr>
        <w:t>d</w:t>
      </w:r>
      <w:r w:rsidRPr="00DF51DC">
        <w:rPr>
          <w:rFonts w:ascii="Arial" w:hAnsi="Arial" w:cs="Arial"/>
        </w:rPr>
        <w:t xml:space="preserve">arbuotojų konsultavimas </w:t>
      </w:r>
      <w:r w:rsidR="00E83BA1">
        <w:rPr>
          <w:rFonts w:ascii="Arial" w:hAnsi="Arial" w:cs="Arial"/>
        </w:rPr>
        <w:t>darbo</w:t>
      </w:r>
      <w:r w:rsidR="00E83BA1" w:rsidRPr="00DF51DC">
        <w:rPr>
          <w:rFonts w:ascii="Arial" w:hAnsi="Arial" w:cs="Arial"/>
        </w:rPr>
        <w:t xml:space="preserve"> dienomis, darbo valandomis (</w:t>
      </w:r>
      <w:r w:rsidR="00E83BA1">
        <w:rPr>
          <w:rFonts w:ascii="Arial" w:hAnsi="Arial" w:cs="Arial"/>
        </w:rPr>
        <w:t xml:space="preserve">nuo </w:t>
      </w:r>
      <w:r w:rsidR="00E83BA1" w:rsidRPr="00DF51DC">
        <w:rPr>
          <w:rFonts w:ascii="Arial" w:hAnsi="Arial" w:cs="Arial"/>
        </w:rPr>
        <w:t>8</w:t>
      </w:r>
      <w:r w:rsidR="00E83BA1">
        <w:rPr>
          <w:rFonts w:ascii="Arial" w:hAnsi="Arial" w:cs="Arial"/>
        </w:rPr>
        <w:t xml:space="preserve">.00 val. iki </w:t>
      </w:r>
      <w:r w:rsidR="00E83BA1" w:rsidRPr="00DF51DC">
        <w:rPr>
          <w:rFonts w:ascii="Arial" w:hAnsi="Arial" w:cs="Arial"/>
        </w:rPr>
        <w:t>17</w:t>
      </w:r>
      <w:r w:rsidR="00E83BA1">
        <w:rPr>
          <w:rFonts w:ascii="Arial" w:hAnsi="Arial" w:cs="Arial"/>
        </w:rPr>
        <w:t>.00</w:t>
      </w:r>
      <w:r w:rsidR="00E83BA1" w:rsidRPr="00DF51DC">
        <w:rPr>
          <w:rFonts w:ascii="Arial" w:hAnsi="Arial" w:cs="Arial"/>
        </w:rPr>
        <w:t xml:space="preserve"> val.)</w:t>
      </w:r>
      <w:r w:rsidR="00E83BA1">
        <w:rPr>
          <w:rFonts w:ascii="Arial" w:hAnsi="Arial" w:cs="Arial"/>
        </w:rPr>
        <w:t xml:space="preserve"> </w:t>
      </w:r>
      <w:r w:rsidRPr="00DF51DC">
        <w:rPr>
          <w:rFonts w:ascii="Arial" w:hAnsi="Arial" w:cs="Arial"/>
        </w:rPr>
        <w:t xml:space="preserve">telefonu ir elektroniniu paštu 2 metų laikotarpiu nuo </w:t>
      </w:r>
      <w:r w:rsidR="00E83BA1">
        <w:rPr>
          <w:rFonts w:ascii="Arial" w:hAnsi="Arial" w:cs="Arial"/>
        </w:rPr>
        <w:t>P</w:t>
      </w:r>
      <w:r w:rsidRPr="00DF51DC">
        <w:rPr>
          <w:rFonts w:ascii="Arial" w:hAnsi="Arial" w:cs="Arial"/>
        </w:rPr>
        <w:t>rekių įsigijimo</w:t>
      </w:r>
      <w:r>
        <w:rPr>
          <w:rFonts w:ascii="Arial" w:hAnsi="Arial" w:cs="Arial"/>
        </w:rPr>
        <w:t>.</w:t>
      </w:r>
    </w:p>
    <w:p w14:paraId="2E8010CC" w14:textId="7C76DF3E" w:rsidR="0059067D" w:rsidRDefault="0059067D" w:rsidP="00466AEF">
      <w:pPr>
        <w:pStyle w:val="Sraopastraipa"/>
        <w:spacing w:after="0"/>
        <w:ind w:left="0" w:firstLine="567"/>
        <w:jc w:val="both"/>
        <w:rPr>
          <w:rFonts w:ascii="Arial" w:hAnsi="Arial" w:cs="Arial"/>
        </w:rPr>
      </w:pPr>
      <w:r>
        <w:rPr>
          <w:rFonts w:ascii="Arial" w:hAnsi="Arial" w:cs="Arial"/>
        </w:rPr>
        <w:t xml:space="preserve">3.6 </w:t>
      </w:r>
      <w:r w:rsidRPr="0059067D">
        <w:rPr>
          <w:rFonts w:ascii="Arial" w:hAnsi="Arial" w:cs="Arial"/>
        </w:rPr>
        <w:t>Prekių teikėjas, teikiant Prekes, įsipareigoja laikytis šių aplinkosaugos reikalavimų: mažinti popieriaus sunaudojimą, atsisakyti nebūtino dokumentų kopijavimo ir spausdinimo, rengiama dokumentacija, prekių perdavimo–priėmimo aktai Užsakovui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9A326A5" w14:textId="77777777" w:rsidR="00345277" w:rsidRDefault="00345277" w:rsidP="00466AEF">
      <w:pPr>
        <w:pStyle w:val="Sraopastraipa"/>
        <w:spacing w:after="0"/>
        <w:ind w:left="0" w:firstLine="567"/>
        <w:jc w:val="both"/>
        <w:rPr>
          <w:rFonts w:ascii="Arial" w:hAnsi="Arial" w:cs="Arial"/>
        </w:rPr>
      </w:pPr>
    </w:p>
    <w:p w14:paraId="44E7D4B0" w14:textId="717CAE35" w:rsidR="00452C0E" w:rsidRPr="00345277" w:rsidRDefault="00452C0E" w:rsidP="00B123AD">
      <w:pPr>
        <w:pStyle w:val="Sraopastraipa"/>
        <w:spacing w:after="0"/>
        <w:ind w:left="0" w:firstLine="567"/>
        <w:rPr>
          <w:rFonts w:ascii="Arial" w:hAnsi="Arial" w:cs="Arial"/>
          <w:caps/>
        </w:rPr>
      </w:pPr>
      <w:r>
        <w:rPr>
          <w:rFonts w:ascii="Arial" w:hAnsi="Arial" w:cs="Arial"/>
          <w:b/>
          <w:bCs/>
          <w:color w:val="000000" w:themeColor="text1"/>
          <w:spacing w:val="-4"/>
        </w:rPr>
        <w:t xml:space="preserve">4. </w:t>
      </w:r>
      <w:r w:rsidRPr="00345277">
        <w:rPr>
          <w:rFonts w:ascii="Arial" w:hAnsi="Arial" w:cs="Arial"/>
          <w:b/>
          <w:bCs/>
          <w:caps/>
          <w:color w:val="000000" w:themeColor="text1"/>
          <w:spacing w:val="-4"/>
        </w:rPr>
        <w:t>Nacionalinio saugumo reikalavimai</w:t>
      </w:r>
    </w:p>
    <w:p w14:paraId="6387900F" w14:textId="1D431A01" w:rsidR="005E7F0D" w:rsidRPr="00B123AD" w:rsidRDefault="00452C0E" w:rsidP="00345277">
      <w:pPr>
        <w:pStyle w:val="Sraopastraipa"/>
        <w:spacing w:after="0"/>
        <w:ind w:left="0" w:firstLine="567"/>
        <w:jc w:val="both"/>
        <w:rPr>
          <w:rFonts w:ascii="Arial" w:hAnsi="Arial" w:cs="Arial"/>
          <w:bCs/>
        </w:rPr>
      </w:pPr>
      <w:r>
        <w:rPr>
          <w:rFonts w:ascii="Arial" w:hAnsi="Arial" w:cs="Arial"/>
        </w:rPr>
        <w:t>4.1</w:t>
      </w:r>
      <w:r w:rsidR="005E7F0D">
        <w:rPr>
          <w:rFonts w:ascii="Arial" w:hAnsi="Arial" w:cs="Arial"/>
        </w:rPr>
        <w:t xml:space="preserve"> </w:t>
      </w:r>
      <w:r w:rsidR="005E7F0D" w:rsidRPr="005E7F0D">
        <w:rPr>
          <w:rFonts w:ascii="Arial" w:hAnsi="Arial" w:cs="Arial"/>
        </w:rPr>
        <w:t>Pirkimo objektas turi nekelti grėsmės nacionaliniam saugumui. Užsakovas laiko, kad prekės ir paslaugos kelia grėsmę nacionaliniam saugumui, kai pasiūlymą pateikęs paslaugų teikėjas, jo subtiekėjas, ar ūkio subjektai, kurių pajėgumais remiamasi, ar juos kontroliuojantys asmenys yra juridiniai arba fiziniai asmenys registruoti ar nuolat gyvenantys Lietuvos Respublikos viešųjų pirkimų įstatymo (toliau – VPĮ) 92 str. 14 d. numatytame sąraše nurodytose valstybėse ar teritorijose ar turintys šių valstybių pilietybę, arba jų siūlomų prekių (įskaitant jų sudedamąsias dalis, programinę įrangą) gamintojai ar juos kontroliuojantys asmenys yra registruoti VPĮ 92 str. 14 d. numatytame sąraše nurodytose valstybėse ar teritorijose arba paslaugų teikimas vykdomas iš VPĮ 92 str. 14 d. numatytame sąraše nurodytų valstybių ar teritorijų.</w:t>
      </w:r>
    </w:p>
    <w:p w14:paraId="28B60343" w14:textId="77777777" w:rsidR="00310FFB" w:rsidRPr="00323912" w:rsidRDefault="00310FFB" w:rsidP="00702260">
      <w:pPr>
        <w:spacing w:after="0"/>
        <w:rPr>
          <w:rFonts w:ascii="Arial" w:hAnsi="Arial" w:cs="Arial"/>
          <w:b/>
          <w:bCs/>
        </w:rPr>
      </w:pPr>
    </w:p>
    <w:p w14:paraId="40031940" w14:textId="0B5C1AF3" w:rsidR="009777C2" w:rsidRPr="00323912" w:rsidRDefault="00345277" w:rsidP="003D152F">
      <w:pPr>
        <w:spacing w:after="0" w:line="240" w:lineRule="auto"/>
        <w:ind w:firstLine="567"/>
        <w:rPr>
          <w:rFonts w:ascii="Arial" w:eastAsia="Times New Roman" w:hAnsi="Arial" w:cs="Arial"/>
          <w:b/>
        </w:rPr>
      </w:pPr>
      <w:r>
        <w:rPr>
          <w:rFonts w:ascii="Arial" w:eastAsia="Times New Roman" w:hAnsi="Arial" w:cs="Arial"/>
          <w:b/>
        </w:rPr>
        <w:t xml:space="preserve">5. </w:t>
      </w:r>
      <w:r w:rsidR="009777C2" w:rsidRPr="00323912">
        <w:rPr>
          <w:rFonts w:ascii="Arial" w:eastAsia="Times New Roman" w:hAnsi="Arial" w:cs="Arial"/>
          <w:b/>
        </w:rPr>
        <w:t>DOKUMENTAI, REIKALAUJAMI PRISTATYTI SU PASIŪLYMU</w:t>
      </w:r>
    </w:p>
    <w:p w14:paraId="2A33D3E2" w14:textId="77777777" w:rsidR="00213A16" w:rsidRDefault="003D152F" w:rsidP="00213A16">
      <w:pPr>
        <w:spacing w:after="0" w:line="240" w:lineRule="auto"/>
        <w:ind w:firstLine="567"/>
        <w:jc w:val="both"/>
        <w:rPr>
          <w:rFonts w:ascii="Arial" w:hAnsi="Arial" w:cs="Arial"/>
        </w:rPr>
      </w:pPr>
      <w:r>
        <w:rPr>
          <w:rFonts w:ascii="Arial" w:eastAsia="Times New Roman" w:hAnsi="Arial" w:cs="Arial"/>
        </w:rPr>
        <w:lastRenderedPageBreak/>
        <w:t>5</w:t>
      </w:r>
      <w:r w:rsidR="009777C2" w:rsidRPr="00323912">
        <w:rPr>
          <w:rFonts w:ascii="Arial" w:eastAsia="Times New Roman" w:hAnsi="Arial" w:cs="Arial"/>
        </w:rPr>
        <w:t xml:space="preserve">.1. </w:t>
      </w:r>
      <w:r w:rsidR="004D5495" w:rsidRPr="00323912">
        <w:rPr>
          <w:rFonts w:ascii="Arial" w:hAnsi="Arial" w:cs="Arial"/>
        </w:rPr>
        <w:t>N</w:t>
      </w:r>
      <w:r w:rsidR="009777C2" w:rsidRPr="00323912">
        <w:rPr>
          <w:rFonts w:ascii="Arial" w:hAnsi="Arial" w:cs="Arial"/>
        </w:rPr>
        <w:t>uoroda į gamintojo ti</w:t>
      </w:r>
      <w:r w:rsidR="007A6847" w:rsidRPr="00323912">
        <w:rPr>
          <w:rFonts w:ascii="Arial" w:hAnsi="Arial" w:cs="Arial"/>
        </w:rPr>
        <w:t>nklapį, įrodanti, kad siūlomos konkrečios P</w:t>
      </w:r>
      <w:r w:rsidR="009777C2" w:rsidRPr="00323912">
        <w:rPr>
          <w:rFonts w:ascii="Arial" w:hAnsi="Arial" w:cs="Arial"/>
        </w:rPr>
        <w:t>rekės atitinka technin</w:t>
      </w:r>
      <w:r w:rsidR="007A6847" w:rsidRPr="00323912">
        <w:rPr>
          <w:rFonts w:ascii="Arial" w:hAnsi="Arial" w:cs="Arial"/>
        </w:rPr>
        <w:t xml:space="preserve">ės </w:t>
      </w:r>
      <w:r w:rsidR="004D5495" w:rsidRPr="00323912">
        <w:rPr>
          <w:rFonts w:ascii="Arial" w:hAnsi="Arial" w:cs="Arial"/>
        </w:rPr>
        <w:t>specifikacijos reikalavimus.</w:t>
      </w:r>
      <w:r w:rsidR="007A6847" w:rsidRPr="00323912">
        <w:rPr>
          <w:rFonts w:ascii="Arial" w:hAnsi="Arial" w:cs="Arial"/>
        </w:rPr>
        <w:t xml:space="preserve"> </w:t>
      </w:r>
      <w:r w:rsidR="004D5495" w:rsidRPr="00323912">
        <w:rPr>
          <w:rFonts w:ascii="Arial" w:hAnsi="Arial" w:cs="Arial"/>
        </w:rPr>
        <w:t>Perkančioji organizacija</w:t>
      </w:r>
      <w:r w:rsidR="00193870" w:rsidRPr="00323912">
        <w:rPr>
          <w:rFonts w:ascii="Arial" w:hAnsi="Arial" w:cs="Arial"/>
        </w:rPr>
        <w:t xml:space="preserve"> gali papildomai paprašyti tiekėjo pateikti dokumentus, patvirtinančius siūlomų P</w:t>
      </w:r>
      <w:r w:rsidR="009777C2" w:rsidRPr="00323912">
        <w:rPr>
          <w:rFonts w:ascii="Arial" w:hAnsi="Arial" w:cs="Arial"/>
        </w:rPr>
        <w:t>rekių atitikimą techninė</w:t>
      </w:r>
      <w:r w:rsidR="00193870" w:rsidRPr="00323912">
        <w:rPr>
          <w:rFonts w:ascii="Arial" w:hAnsi="Arial" w:cs="Arial"/>
        </w:rPr>
        <w:t>s specifikacijos reikalavimams, jei ne visi reikalaujami duomenys apie  siūlomų Prekių techni</w:t>
      </w:r>
      <w:r w:rsidR="00323912" w:rsidRPr="00323912">
        <w:rPr>
          <w:rFonts w:ascii="Arial" w:hAnsi="Arial" w:cs="Arial"/>
        </w:rPr>
        <w:t>nes savybes bus viešai paskelbti</w:t>
      </w:r>
      <w:r w:rsidR="00193870" w:rsidRPr="00323912">
        <w:rPr>
          <w:rFonts w:ascii="Arial" w:hAnsi="Arial" w:cs="Arial"/>
        </w:rPr>
        <w:t>.</w:t>
      </w:r>
    </w:p>
    <w:p w14:paraId="1C1C69AE" w14:textId="16818B6D" w:rsidR="009817AE" w:rsidRPr="00213A16" w:rsidRDefault="00213A16" w:rsidP="00213A16">
      <w:pPr>
        <w:spacing w:after="0" w:line="240" w:lineRule="auto"/>
        <w:ind w:firstLine="567"/>
        <w:jc w:val="both"/>
        <w:rPr>
          <w:rFonts w:ascii="Arial" w:hAnsi="Arial" w:cs="Arial"/>
        </w:rPr>
      </w:pPr>
      <w:r>
        <w:rPr>
          <w:rFonts w:ascii="Arial" w:hAnsi="Arial" w:cs="Arial"/>
        </w:rPr>
        <w:t xml:space="preserve">5.2. </w:t>
      </w:r>
      <w:r w:rsidR="009817AE">
        <w:rPr>
          <w:rFonts w:ascii="Arial" w:hAnsi="Arial" w:cs="Arial"/>
          <w:b/>
          <w:bCs/>
        </w:rPr>
        <w:t>PREKIŲ PRISTATYMAS</w:t>
      </w:r>
      <w:r w:rsidR="00F91FB5">
        <w:rPr>
          <w:rFonts w:ascii="Arial" w:hAnsi="Arial" w:cs="Arial"/>
          <w:b/>
          <w:bCs/>
        </w:rPr>
        <w:t xml:space="preserve"> PAGAL PATEIKTĄ LENTELĘ:</w:t>
      </w:r>
    </w:p>
    <w:tbl>
      <w:tblPr>
        <w:tblStyle w:val="Lentelstinklelis"/>
        <w:tblW w:w="0" w:type="auto"/>
        <w:jc w:val="center"/>
        <w:tblLook w:val="04A0" w:firstRow="1" w:lastRow="0" w:firstColumn="1" w:lastColumn="0" w:noHBand="0" w:noVBand="1"/>
      </w:tblPr>
      <w:tblGrid>
        <w:gridCol w:w="988"/>
        <w:gridCol w:w="2835"/>
        <w:gridCol w:w="3543"/>
      </w:tblGrid>
      <w:tr w:rsidR="00F91FB5" w14:paraId="2305D95B" w14:textId="77777777" w:rsidTr="00213A16">
        <w:trPr>
          <w:jc w:val="center"/>
        </w:trPr>
        <w:tc>
          <w:tcPr>
            <w:tcW w:w="988" w:type="dxa"/>
          </w:tcPr>
          <w:p w14:paraId="57940EE9" w14:textId="481436DE" w:rsidR="00F91FB5" w:rsidRDefault="00F91FB5" w:rsidP="009817AE">
            <w:pPr>
              <w:jc w:val="both"/>
              <w:rPr>
                <w:rFonts w:ascii="Arial" w:hAnsi="Arial" w:cs="Arial"/>
                <w:b/>
                <w:bCs/>
              </w:rPr>
            </w:pPr>
            <w:r>
              <w:rPr>
                <w:rFonts w:ascii="Arial" w:hAnsi="Arial" w:cs="Arial"/>
                <w:b/>
                <w:bCs/>
              </w:rPr>
              <w:t xml:space="preserve">Eil. </w:t>
            </w:r>
            <w:r w:rsidR="00357A3F">
              <w:rPr>
                <w:rFonts w:ascii="Arial" w:hAnsi="Arial" w:cs="Arial"/>
                <w:b/>
                <w:bCs/>
              </w:rPr>
              <w:t>N</w:t>
            </w:r>
            <w:r>
              <w:rPr>
                <w:rFonts w:ascii="Arial" w:hAnsi="Arial" w:cs="Arial"/>
                <w:b/>
                <w:bCs/>
              </w:rPr>
              <w:t>r.</w:t>
            </w:r>
          </w:p>
        </w:tc>
        <w:tc>
          <w:tcPr>
            <w:tcW w:w="2835" w:type="dxa"/>
          </w:tcPr>
          <w:p w14:paraId="685AE233" w14:textId="3AAC94D0" w:rsidR="00F91FB5" w:rsidRDefault="00F91FB5" w:rsidP="00653478">
            <w:pPr>
              <w:jc w:val="center"/>
              <w:rPr>
                <w:rFonts w:ascii="Arial" w:hAnsi="Arial" w:cs="Arial"/>
                <w:b/>
                <w:bCs/>
              </w:rPr>
            </w:pPr>
            <w:r>
              <w:rPr>
                <w:rFonts w:ascii="Arial" w:hAnsi="Arial" w:cs="Arial"/>
                <w:b/>
                <w:bCs/>
              </w:rPr>
              <w:t>Padalinys</w:t>
            </w:r>
          </w:p>
        </w:tc>
        <w:tc>
          <w:tcPr>
            <w:tcW w:w="3543" w:type="dxa"/>
          </w:tcPr>
          <w:p w14:paraId="01A49C1E" w14:textId="02CE8C33" w:rsidR="00F91FB5" w:rsidRDefault="00D17DB9" w:rsidP="00653478">
            <w:pPr>
              <w:jc w:val="center"/>
              <w:rPr>
                <w:rFonts w:ascii="Arial" w:hAnsi="Arial" w:cs="Arial"/>
                <w:b/>
                <w:bCs/>
              </w:rPr>
            </w:pPr>
            <w:r>
              <w:rPr>
                <w:rFonts w:ascii="Arial" w:hAnsi="Arial" w:cs="Arial"/>
                <w:b/>
                <w:bCs/>
              </w:rPr>
              <w:t>Kiekis</w:t>
            </w:r>
            <w:r w:rsidR="004E4DCE">
              <w:rPr>
                <w:rFonts w:ascii="Arial" w:hAnsi="Arial" w:cs="Arial"/>
                <w:b/>
                <w:bCs/>
              </w:rPr>
              <w:t>*</w:t>
            </w:r>
            <w:r>
              <w:rPr>
                <w:rFonts w:ascii="Arial" w:hAnsi="Arial" w:cs="Arial"/>
                <w:b/>
                <w:bCs/>
              </w:rPr>
              <w:t xml:space="preserve"> vnt.</w:t>
            </w:r>
          </w:p>
        </w:tc>
      </w:tr>
      <w:tr w:rsidR="00756458" w14:paraId="08E5D20B" w14:textId="77777777" w:rsidTr="00213A16">
        <w:trPr>
          <w:jc w:val="center"/>
        </w:trPr>
        <w:tc>
          <w:tcPr>
            <w:tcW w:w="988" w:type="dxa"/>
          </w:tcPr>
          <w:p w14:paraId="6562B933" w14:textId="46D37F86" w:rsidR="00756458" w:rsidRDefault="00756458" w:rsidP="00756458">
            <w:pPr>
              <w:jc w:val="both"/>
              <w:rPr>
                <w:rFonts w:ascii="Arial" w:hAnsi="Arial" w:cs="Arial"/>
                <w:b/>
                <w:bCs/>
              </w:rPr>
            </w:pPr>
            <w:r>
              <w:rPr>
                <w:rFonts w:ascii="Arial" w:hAnsi="Arial" w:cs="Arial"/>
                <w:b/>
                <w:bCs/>
              </w:rPr>
              <w:t>1</w:t>
            </w:r>
          </w:p>
        </w:tc>
        <w:tc>
          <w:tcPr>
            <w:tcW w:w="2835" w:type="dxa"/>
          </w:tcPr>
          <w:p w14:paraId="32704337" w14:textId="333AA2C0" w:rsidR="00756458" w:rsidRPr="00AF07FD" w:rsidRDefault="00756458" w:rsidP="00756458">
            <w:pPr>
              <w:jc w:val="both"/>
              <w:rPr>
                <w:rFonts w:ascii="Arial" w:hAnsi="Arial" w:cs="Arial"/>
              </w:rPr>
            </w:pPr>
            <w:r w:rsidRPr="00AF07FD">
              <w:rPr>
                <w:rFonts w:ascii="Arial" w:hAnsi="Arial" w:cs="Arial"/>
              </w:rPr>
              <w:t>Anykščių RP</w:t>
            </w:r>
            <w:r w:rsidRPr="00AF07FD">
              <w:rPr>
                <w:rFonts w:ascii="Arial" w:hAnsi="Arial" w:cs="Arial"/>
              </w:rPr>
              <w:tab/>
            </w:r>
          </w:p>
        </w:tc>
        <w:tc>
          <w:tcPr>
            <w:tcW w:w="3543" w:type="dxa"/>
          </w:tcPr>
          <w:p w14:paraId="17CF5B14" w14:textId="614EE38C" w:rsidR="00756458" w:rsidRPr="00AF07FD" w:rsidRDefault="00756458" w:rsidP="00756458">
            <w:pPr>
              <w:jc w:val="both"/>
              <w:rPr>
                <w:rFonts w:ascii="Arial" w:hAnsi="Arial" w:cs="Arial"/>
              </w:rPr>
            </w:pPr>
          </w:p>
        </w:tc>
      </w:tr>
      <w:tr w:rsidR="00756458" w14:paraId="26F69887" w14:textId="77777777" w:rsidTr="00213A16">
        <w:trPr>
          <w:jc w:val="center"/>
        </w:trPr>
        <w:tc>
          <w:tcPr>
            <w:tcW w:w="988" w:type="dxa"/>
          </w:tcPr>
          <w:p w14:paraId="79AED9E4" w14:textId="3AD00BFA" w:rsidR="00756458" w:rsidRDefault="00756458" w:rsidP="00756458">
            <w:pPr>
              <w:jc w:val="both"/>
              <w:rPr>
                <w:rFonts w:ascii="Arial" w:hAnsi="Arial" w:cs="Arial"/>
                <w:b/>
                <w:bCs/>
              </w:rPr>
            </w:pPr>
            <w:r>
              <w:rPr>
                <w:rFonts w:ascii="Arial" w:hAnsi="Arial" w:cs="Arial"/>
                <w:b/>
                <w:bCs/>
              </w:rPr>
              <w:t>2</w:t>
            </w:r>
          </w:p>
        </w:tc>
        <w:tc>
          <w:tcPr>
            <w:tcW w:w="2835" w:type="dxa"/>
          </w:tcPr>
          <w:p w14:paraId="73B79B90" w14:textId="470DCD69" w:rsidR="00756458" w:rsidRPr="00AF07FD" w:rsidRDefault="00756458" w:rsidP="00756458">
            <w:pPr>
              <w:jc w:val="both"/>
              <w:rPr>
                <w:rFonts w:ascii="Arial" w:hAnsi="Arial" w:cs="Arial"/>
              </w:rPr>
            </w:pPr>
            <w:r w:rsidRPr="00AF07FD">
              <w:rPr>
                <w:rFonts w:ascii="Arial" w:hAnsi="Arial" w:cs="Arial"/>
              </w:rPr>
              <w:t>Biržų RP</w:t>
            </w:r>
            <w:r w:rsidRPr="00AF07FD">
              <w:rPr>
                <w:rFonts w:ascii="Arial" w:hAnsi="Arial" w:cs="Arial"/>
              </w:rPr>
              <w:tab/>
            </w:r>
          </w:p>
        </w:tc>
        <w:tc>
          <w:tcPr>
            <w:tcW w:w="3543" w:type="dxa"/>
          </w:tcPr>
          <w:p w14:paraId="65D7E845" w14:textId="2A7C51C5" w:rsidR="00756458" w:rsidRPr="00AF07FD" w:rsidRDefault="00756458" w:rsidP="00756458">
            <w:pPr>
              <w:jc w:val="both"/>
              <w:rPr>
                <w:rFonts w:ascii="Arial" w:hAnsi="Arial" w:cs="Arial"/>
              </w:rPr>
            </w:pPr>
          </w:p>
        </w:tc>
      </w:tr>
      <w:tr w:rsidR="00756458" w14:paraId="1E770DB4" w14:textId="77777777" w:rsidTr="00213A16">
        <w:trPr>
          <w:jc w:val="center"/>
        </w:trPr>
        <w:tc>
          <w:tcPr>
            <w:tcW w:w="988" w:type="dxa"/>
          </w:tcPr>
          <w:p w14:paraId="790EF909" w14:textId="5A68368F" w:rsidR="00756458" w:rsidRDefault="00756458" w:rsidP="00756458">
            <w:pPr>
              <w:jc w:val="both"/>
              <w:rPr>
                <w:rFonts w:ascii="Arial" w:hAnsi="Arial" w:cs="Arial"/>
                <w:b/>
                <w:bCs/>
              </w:rPr>
            </w:pPr>
            <w:r>
              <w:rPr>
                <w:rFonts w:ascii="Arial" w:hAnsi="Arial" w:cs="Arial"/>
                <w:b/>
                <w:bCs/>
              </w:rPr>
              <w:t>3</w:t>
            </w:r>
          </w:p>
        </w:tc>
        <w:tc>
          <w:tcPr>
            <w:tcW w:w="2835" w:type="dxa"/>
          </w:tcPr>
          <w:p w14:paraId="5D463760" w14:textId="012512CD" w:rsidR="00756458" w:rsidRPr="00AF07FD" w:rsidRDefault="00756458" w:rsidP="00756458">
            <w:pPr>
              <w:jc w:val="both"/>
              <w:rPr>
                <w:rFonts w:ascii="Arial" w:hAnsi="Arial" w:cs="Arial"/>
              </w:rPr>
            </w:pPr>
            <w:r w:rsidRPr="00AF07FD">
              <w:rPr>
                <w:rFonts w:ascii="Arial" w:hAnsi="Arial" w:cs="Arial"/>
              </w:rPr>
              <w:t>Trakų RP</w:t>
            </w:r>
            <w:r w:rsidRPr="00AF07FD">
              <w:rPr>
                <w:rFonts w:ascii="Arial" w:hAnsi="Arial" w:cs="Arial"/>
              </w:rPr>
              <w:tab/>
            </w:r>
          </w:p>
        </w:tc>
        <w:tc>
          <w:tcPr>
            <w:tcW w:w="3543" w:type="dxa"/>
          </w:tcPr>
          <w:p w14:paraId="69C750E3" w14:textId="7E59B938" w:rsidR="00756458" w:rsidRPr="00AF07FD" w:rsidRDefault="00756458" w:rsidP="00756458">
            <w:pPr>
              <w:jc w:val="both"/>
              <w:rPr>
                <w:rFonts w:ascii="Arial" w:hAnsi="Arial" w:cs="Arial"/>
              </w:rPr>
            </w:pPr>
          </w:p>
        </w:tc>
      </w:tr>
      <w:tr w:rsidR="00756458" w14:paraId="50DE1815" w14:textId="77777777" w:rsidTr="00213A16">
        <w:trPr>
          <w:jc w:val="center"/>
        </w:trPr>
        <w:tc>
          <w:tcPr>
            <w:tcW w:w="988" w:type="dxa"/>
          </w:tcPr>
          <w:p w14:paraId="4EA3240C" w14:textId="6B01E363" w:rsidR="00756458" w:rsidRDefault="00756458" w:rsidP="00756458">
            <w:pPr>
              <w:jc w:val="both"/>
              <w:rPr>
                <w:rFonts w:ascii="Arial" w:hAnsi="Arial" w:cs="Arial"/>
                <w:b/>
                <w:bCs/>
              </w:rPr>
            </w:pPr>
            <w:r>
              <w:rPr>
                <w:rFonts w:ascii="Arial" w:hAnsi="Arial" w:cs="Arial"/>
                <w:b/>
                <w:bCs/>
              </w:rPr>
              <w:t>4</w:t>
            </w:r>
          </w:p>
        </w:tc>
        <w:tc>
          <w:tcPr>
            <w:tcW w:w="2835" w:type="dxa"/>
          </w:tcPr>
          <w:p w14:paraId="585561D2" w14:textId="31AA1892" w:rsidR="00756458" w:rsidRPr="00AF07FD" w:rsidRDefault="00756458" w:rsidP="00756458">
            <w:pPr>
              <w:jc w:val="both"/>
              <w:rPr>
                <w:rFonts w:ascii="Arial" w:hAnsi="Arial" w:cs="Arial"/>
              </w:rPr>
            </w:pPr>
            <w:r w:rsidRPr="00AF07FD">
              <w:rPr>
                <w:rFonts w:ascii="Arial" w:hAnsi="Arial" w:cs="Arial"/>
              </w:rPr>
              <w:t>Joniškio RP</w:t>
            </w:r>
            <w:r w:rsidRPr="00AF07FD">
              <w:rPr>
                <w:rFonts w:ascii="Arial" w:hAnsi="Arial" w:cs="Arial"/>
              </w:rPr>
              <w:tab/>
            </w:r>
          </w:p>
        </w:tc>
        <w:tc>
          <w:tcPr>
            <w:tcW w:w="3543" w:type="dxa"/>
          </w:tcPr>
          <w:p w14:paraId="5E968E4D" w14:textId="5323A48F" w:rsidR="00756458" w:rsidRPr="00AF07FD" w:rsidRDefault="00756458" w:rsidP="00756458">
            <w:pPr>
              <w:jc w:val="both"/>
              <w:rPr>
                <w:rFonts w:ascii="Arial" w:hAnsi="Arial" w:cs="Arial"/>
              </w:rPr>
            </w:pPr>
          </w:p>
        </w:tc>
      </w:tr>
      <w:tr w:rsidR="00756458" w14:paraId="308C2EA8" w14:textId="77777777" w:rsidTr="00213A16">
        <w:trPr>
          <w:jc w:val="center"/>
        </w:trPr>
        <w:tc>
          <w:tcPr>
            <w:tcW w:w="988" w:type="dxa"/>
          </w:tcPr>
          <w:p w14:paraId="741A7D1A" w14:textId="427D4C31" w:rsidR="00756458" w:rsidRDefault="00756458" w:rsidP="00756458">
            <w:pPr>
              <w:jc w:val="both"/>
              <w:rPr>
                <w:rFonts w:ascii="Arial" w:hAnsi="Arial" w:cs="Arial"/>
                <w:b/>
                <w:bCs/>
              </w:rPr>
            </w:pPr>
            <w:r>
              <w:rPr>
                <w:rFonts w:ascii="Arial" w:hAnsi="Arial" w:cs="Arial"/>
                <w:b/>
                <w:bCs/>
              </w:rPr>
              <w:t>5</w:t>
            </w:r>
          </w:p>
        </w:tc>
        <w:tc>
          <w:tcPr>
            <w:tcW w:w="2835" w:type="dxa"/>
          </w:tcPr>
          <w:p w14:paraId="734EBDFC" w14:textId="496C751E" w:rsidR="00756458" w:rsidRPr="00AF07FD" w:rsidRDefault="00756458" w:rsidP="00756458">
            <w:pPr>
              <w:jc w:val="both"/>
              <w:rPr>
                <w:rFonts w:ascii="Arial" w:hAnsi="Arial" w:cs="Arial"/>
              </w:rPr>
            </w:pPr>
            <w:r w:rsidRPr="00AF07FD">
              <w:rPr>
                <w:rFonts w:ascii="Arial" w:hAnsi="Arial" w:cs="Arial"/>
              </w:rPr>
              <w:t>Jurbarko RP</w:t>
            </w:r>
            <w:r w:rsidRPr="00AF07FD">
              <w:rPr>
                <w:rFonts w:ascii="Arial" w:hAnsi="Arial" w:cs="Arial"/>
              </w:rPr>
              <w:tab/>
            </w:r>
          </w:p>
        </w:tc>
        <w:tc>
          <w:tcPr>
            <w:tcW w:w="3543" w:type="dxa"/>
          </w:tcPr>
          <w:p w14:paraId="2EDB5D04" w14:textId="196CEEAC" w:rsidR="00756458" w:rsidRPr="00AF07FD" w:rsidRDefault="00756458" w:rsidP="00756458">
            <w:pPr>
              <w:jc w:val="both"/>
              <w:rPr>
                <w:rFonts w:ascii="Arial" w:hAnsi="Arial" w:cs="Arial"/>
              </w:rPr>
            </w:pPr>
          </w:p>
        </w:tc>
      </w:tr>
      <w:tr w:rsidR="00756458" w14:paraId="3594FC2A" w14:textId="77777777" w:rsidTr="00213A16">
        <w:trPr>
          <w:jc w:val="center"/>
        </w:trPr>
        <w:tc>
          <w:tcPr>
            <w:tcW w:w="988" w:type="dxa"/>
          </w:tcPr>
          <w:p w14:paraId="633FFED5" w14:textId="5BE0DE1F" w:rsidR="00756458" w:rsidRDefault="00756458" w:rsidP="00756458">
            <w:pPr>
              <w:jc w:val="both"/>
              <w:rPr>
                <w:rFonts w:ascii="Arial" w:hAnsi="Arial" w:cs="Arial"/>
                <w:b/>
                <w:bCs/>
              </w:rPr>
            </w:pPr>
            <w:r>
              <w:rPr>
                <w:rFonts w:ascii="Arial" w:hAnsi="Arial" w:cs="Arial"/>
                <w:b/>
                <w:bCs/>
              </w:rPr>
              <w:t>6</w:t>
            </w:r>
          </w:p>
        </w:tc>
        <w:tc>
          <w:tcPr>
            <w:tcW w:w="2835" w:type="dxa"/>
          </w:tcPr>
          <w:p w14:paraId="0CE6B275" w14:textId="07769911" w:rsidR="00756458" w:rsidRPr="00AF07FD" w:rsidRDefault="00756458" w:rsidP="00756458">
            <w:pPr>
              <w:jc w:val="both"/>
              <w:rPr>
                <w:rFonts w:ascii="Arial" w:hAnsi="Arial" w:cs="Arial"/>
              </w:rPr>
            </w:pPr>
            <w:r w:rsidRPr="00AF07FD">
              <w:rPr>
                <w:rFonts w:ascii="Arial" w:hAnsi="Arial" w:cs="Arial"/>
              </w:rPr>
              <w:t>Kuršėnų RP</w:t>
            </w:r>
            <w:r w:rsidRPr="00AF07FD">
              <w:rPr>
                <w:rFonts w:ascii="Arial" w:hAnsi="Arial" w:cs="Arial"/>
              </w:rPr>
              <w:tab/>
            </w:r>
          </w:p>
        </w:tc>
        <w:tc>
          <w:tcPr>
            <w:tcW w:w="3543" w:type="dxa"/>
          </w:tcPr>
          <w:p w14:paraId="0958FAAA" w14:textId="030D0578" w:rsidR="00756458" w:rsidRPr="00AF07FD" w:rsidRDefault="00756458" w:rsidP="00756458">
            <w:pPr>
              <w:jc w:val="both"/>
              <w:rPr>
                <w:rFonts w:ascii="Arial" w:hAnsi="Arial" w:cs="Arial"/>
              </w:rPr>
            </w:pPr>
          </w:p>
        </w:tc>
      </w:tr>
      <w:tr w:rsidR="00756458" w14:paraId="33D2D657" w14:textId="77777777" w:rsidTr="00213A16">
        <w:trPr>
          <w:jc w:val="center"/>
        </w:trPr>
        <w:tc>
          <w:tcPr>
            <w:tcW w:w="988" w:type="dxa"/>
          </w:tcPr>
          <w:p w14:paraId="6B07D83F" w14:textId="5CB641CC" w:rsidR="00756458" w:rsidRDefault="00756458" w:rsidP="00756458">
            <w:pPr>
              <w:jc w:val="both"/>
              <w:rPr>
                <w:rFonts w:ascii="Arial" w:hAnsi="Arial" w:cs="Arial"/>
                <w:b/>
                <w:bCs/>
              </w:rPr>
            </w:pPr>
            <w:r>
              <w:rPr>
                <w:rFonts w:ascii="Arial" w:hAnsi="Arial" w:cs="Arial"/>
                <w:b/>
                <w:bCs/>
              </w:rPr>
              <w:t>7</w:t>
            </w:r>
          </w:p>
        </w:tc>
        <w:tc>
          <w:tcPr>
            <w:tcW w:w="2835" w:type="dxa"/>
          </w:tcPr>
          <w:p w14:paraId="7500442F" w14:textId="26F15493" w:rsidR="00756458" w:rsidRPr="00AF07FD" w:rsidRDefault="00756458" w:rsidP="00756458">
            <w:pPr>
              <w:jc w:val="both"/>
              <w:rPr>
                <w:rFonts w:ascii="Arial" w:hAnsi="Arial" w:cs="Arial"/>
              </w:rPr>
            </w:pPr>
            <w:r w:rsidRPr="00AF07FD">
              <w:rPr>
                <w:rFonts w:ascii="Arial" w:hAnsi="Arial" w:cs="Arial"/>
              </w:rPr>
              <w:t>Mažeikių RP</w:t>
            </w:r>
            <w:r w:rsidRPr="00AF07FD">
              <w:rPr>
                <w:rFonts w:ascii="Arial" w:hAnsi="Arial" w:cs="Arial"/>
              </w:rPr>
              <w:tab/>
            </w:r>
          </w:p>
        </w:tc>
        <w:tc>
          <w:tcPr>
            <w:tcW w:w="3543" w:type="dxa"/>
          </w:tcPr>
          <w:p w14:paraId="2644ADF8" w14:textId="25977CED" w:rsidR="00756458" w:rsidRPr="00AF07FD" w:rsidRDefault="00756458" w:rsidP="00756458">
            <w:pPr>
              <w:jc w:val="both"/>
              <w:rPr>
                <w:rFonts w:ascii="Arial" w:hAnsi="Arial" w:cs="Arial"/>
              </w:rPr>
            </w:pPr>
          </w:p>
        </w:tc>
      </w:tr>
      <w:tr w:rsidR="00756458" w14:paraId="70B83F75" w14:textId="77777777" w:rsidTr="00213A16">
        <w:trPr>
          <w:jc w:val="center"/>
        </w:trPr>
        <w:tc>
          <w:tcPr>
            <w:tcW w:w="988" w:type="dxa"/>
          </w:tcPr>
          <w:p w14:paraId="75900DEE" w14:textId="57071696" w:rsidR="00756458" w:rsidRDefault="00756458" w:rsidP="00756458">
            <w:pPr>
              <w:jc w:val="both"/>
              <w:rPr>
                <w:rFonts w:ascii="Arial" w:hAnsi="Arial" w:cs="Arial"/>
                <w:b/>
                <w:bCs/>
              </w:rPr>
            </w:pPr>
            <w:r>
              <w:rPr>
                <w:rFonts w:ascii="Arial" w:hAnsi="Arial" w:cs="Arial"/>
                <w:b/>
                <w:bCs/>
              </w:rPr>
              <w:t>8</w:t>
            </w:r>
          </w:p>
        </w:tc>
        <w:tc>
          <w:tcPr>
            <w:tcW w:w="2835" w:type="dxa"/>
          </w:tcPr>
          <w:p w14:paraId="2F9A97C6" w14:textId="5DECD416" w:rsidR="00756458" w:rsidRPr="00AF07FD" w:rsidRDefault="00756458" w:rsidP="00756458">
            <w:pPr>
              <w:jc w:val="both"/>
              <w:rPr>
                <w:rFonts w:ascii="Arial" w:hAnsi="Arial" w:cs="Arial"/>
              </w:rPr>
            </w:pPr>
            <w:r w:rsidRPr="00AF07FD">
              <w:rPr>
                <w:rFonts w:ascii="Arial" w:hAnsi="Arial" w:cs="Arial"/>
              </w:rPr>
              <w:t>Panevėžio RP</w:t>
            </w:r>
            <w:r w:rsidRPr="00AF07FD">
              <w:rPr>
                <w:rFonts w:ascii="Arial" w:hAnsi="Arial" w:cs="Arial"/>
              </w:rPr>
              <w:tab/>
            </w:r>
          </w:p>
        </w:tc>
        <w:tc>
          <w:tcPr>
            <w:tcW w:w="3543" w:type="dxa"/>
          </w:tcPr>
          <w:p w14:paraId="58BD4977" w14:textId="3FA049A5" w:rsidR="00756458" w:rsidRPr="00AF07FD" w:rsidRDefault="00756458" w:rsidP="00756458">
            <w:pPr>
              <w:jc w:val="both"/>
              <w:rPr>
                <w:rFonts w:ascii="Arial" w:hAnsi="Arial" w:cs="Arial"/>
              </w:rPr>
            </w:pPr>
          </w:p>
        </w:tc>
      </w:tr>
      <w:tr w:rsidR="00756458" w14:paraId="281D0280" w14:textId="77777777" w:rsidTr="00213A16">
        <w:trPr>
          <w:jc w:val="center"/>
        </w:trPr>
        <w:tc>
          <w:tcPr>
            <w:tcW w:w="988" w:type="dxa"/>
          </w:tcPr>
          <w:p w14:paraId="3317CFBF" w14:textId="45FA4C69" w:rsidR="00756458" w:rsidRDefault="00756458" w:rsidP="00756458">
            <w:pPr>
              <w:jc w:val="both"/>
              <w:rPr>
                <w:rFonts w:ascii="Arial" w:hAnsi="Arial" w:cs="Arial"/>
                <w:b/>
                <w:bCs/>
              </w:rPr>
            </w:pPr>
            <w:r>
              <w:rPr>
                <w:rFonts w:ascii="Arial" w:hAnsi="Arial" w:cs="Arial"/>
                <w:b/>
                <w:bCs/>
              </w:rPr>
              <w:t>9</w:t>
            </w:r>
          </w:p>
        </w:tc>
        <w:tc>
          <w:tcPr>
            <w:tcW w:w="2835" w:type="dxa"/>
          </w:tcPr>
          <w:p w14:paraId="40A7B26D" w14:textId="46D318E7" w:rsidR="00756458" w:rsidRPr="00AF07FD" w:rsidRDefault="00756458" w:rsidP="00756458">
            <w:pPr>
              <w:jc w:val="both"/>
              <w:rPr>
                <w:rFonts w:ascii="Arial" w:hAnsi="Arial" w:cs="Arial"/>
              </w:rPr>
            </w:pPr>
            <w:r w:rsidRPr="00AF07FD">
              <w:rPr>
                <w:rFonts w:ascii="Arial" w:hAnsi="Arial" w:cs="Arial"/>
              </w:rPr>
              <w:t>Prienų RP</w:t>
            </w:r>
            <w:r w:rsidRPr="00AF07FD">
              <w:rPr>
                <w:rFonts w:ascii="Arial" w:hAnsi="Arial" w:cs="Arial"/>
              </w:rPr>
              <w:tab/>
            </w:r>
          </w:p>
        </w:tc>
        <w:tc>
          <w:tcPr>
            <w:tcW w:w="3543" w:type="dxa"/>
          </w:tcPr>
          <w:p w14:paraId="7C74CE58" w14:textId="03361C9B" w:rsidR="00756458" w:rsidRPr="00AF07FD" w:rsidRDefault="00756458" w:rsidP="00756458">
            <w:pPr>
              <w:jc w:val="both"/>
              <w:rPr>
                <w:rFonts w:ascii="Arial" w:hAnsi="Arial" w:cs="Arial"/>
              </w:rPr>
            </w:pPr>
          </w:p>
        </w:tc>
      </w:tr>
      <w:tr w:rsidR="00756458" w14:paraId="2CC63475" w14:textId="77777777" w:rsidTr="00213A16">
        <w:trPr>
          <w:jc w:val="center"/>
        </w:trPr>
        <w:tc>
          <w:tcPr>
            <w:tcW w:w="988" w:type="dxa"/>
          </w:tcPr>
          <w:p w14:paraId="4BB5E4A9" w14:textId="24D84540" w:rsidR="00756458" w:rsidRDefault="00756458" w:rsidP="00756458">
            <w:pPr>
              <w:jc w:val="both"/>
              <w:rPr>
                <w:rFonts w:ascii="Arial" w:hAnsi="Arial" w:cs="Arial"/>
                <w:b/>
                <w:bCs/>
              </w:rPr>
            </w:pPr>
            <w:r>
              <w:rPr>
                <w:rFonts w:ascii="Arial" w:hAnsi="Arial" w:cs="Arial"/>
                <w:b/>
                <w:bCs/>
              </w:rPr>
              <w:t>10</w:t>
            </w:r>
          </w:p>
        </w:tc>
        <w:tc>
          <w:tcPr>
            <w:tcW w:w="2835" w:type="dxa"/>
          </w:tcPr>
          <w:p w14:paraId="7BF5BE24" w14:textId="3D2B2329" w:rsidR="00756458" w:rsidRPr="00AF07FD" w:rsidRDefault="00756458" w:rsidP="00756458">
            <w:pPr>
              <w:jc w:val="both"/>
              <w:rPr>
                <w:rFonts w:ascii="Arial" w:hAnsi="Arial" w:cs="Arial"/>
              </w:rPr>
            </w:pPr>
            <w:r w:rsidRPr="00AF07FD">
              <w:rPr>
                <w:rFonts w:ascii="Arial" w:hAnsi="Arial" w:cs="Arial"/>
              </w:rPr>
              <w:t>Rokiškio RP</w:t>
            </w:r>
            <w:r w:rsidRPr="00AF07FD">
              <w:rPr>
                <w:rFonts w:ascii="Arial" w:hAnsi="Arial" w:cs="Arial"/>
              </w:rPr>
              <w:tab/>
            </w:r>
          </w:p>
        </w:tc>
        <w:tc>
          <w:tcPr>
            <w:tcW w:w="3543" w:type="dxa"/>
          </w:tcPr>
          <w:p w14:paraId="1D8C5C86" w14:textId="4DF41BBB" w:rsidR="00756458" w:rsidRPr="00AF07FD" w:rsidRDefault="00756458" w:rsidP="00756458">
            <w:pPr>
              <w:jc w:val="both"/>
              <w:rPr>
                <w:rFonts w:ascii="Arial" w:hAnsi="Arial" w:cs="Arial"/>
              </w:rPr>
            </w:pPr>
          </w:p>
        </w:tc>
      </w:tr>
      <w:tr w:rsidR="00756458" w14:paraId="78F4C130" w14:textId="77777777" w:rsidTr="00213A16">
        <w:trPr>
          <w:jc w:val="center"/>
        </w:trPr>
        <w:tc>
          <w:tcPr>
            <w:tcW w:w="988" w:type="dxa"/>
          </w:tcPr>
          <w:p w14:paraId="739DA50D" w14:textId="5A4F42F1" w:rsidR="00756458" w:rsidRDefault="00756458" w:rsidP="00756458">
            <w:pPr>
              <w:jc w:val="both"/>
              <w:rPr>
                <w:rFonts w:ascii="Arial" w:hAnsi="Arial" w:cs="Arial"/>
                <w:b/>
                <w:bCs/>
              </w:rPr>
            </w:pPr>
            <w:r>
              <w:rPr>
                <w:rFonts w:ascii="Arial" w:hAnsi="Arial" w:cs="Arial"/>
                <w:b/>
                <w:bCs/>
              </w:rPr>
              <w:t>11</w:t>
            </w:r>
          </w:p>
        </w:tc>
        <w:tc>
          <w:tcPr>
            <w:tcW w:w="2835" w:type="dxa"/>
          </w:tcPr>
          <w:p w14:paraId="4AD733AF" w14:textId="1A520BB5" w:rsidR="00756458" w:rsidRPr="00AF07FD" w:rsidRDefault="00756458" w:rsidP="00756458">
            <w:pPr>
              <w:jc w:val="both"/>
              <w:rPr>
                <w:rFonts w:ascii="Arial" w:hAnsi="Arial" w:cs="Arial"/>
              </w:rPr>
            </w:pPr>
            <w:r w:rsidRPr="00AF07FD">
              <w:rPr>
                <w:rFonts w:ascii="Arial" w:hAnsi="Arial" w:cs="Arial"/>
              </w:rPr>
              <w:t>Šalčininkų RP</w:t>
            </w:r>
            <w:r w:rsidRPr="00AF07FD">
              <w:rPr>
                <w:rFonts w:ascii="Arial" w:hAnsi="Arial" w:cs="Arial"/>
              </w:rPr>
              <w:tab/>
            </w:r>
          </w:p>
        </w:tc>
        <w:tc>
          <w:tcPr>
            <w:tcW w:w="3543" w:type="dxa"/>
          </w:tcPr>
          <w:p w14:paraId="3CE6AFD8" w14:textId="28D8C255" w:rsidR="00756458" w:rsidRPr="00AF07FD" w:rsidRDefault="00756458" w:rsidP="00756458">
            <w:pPr>
              <w:jc w:val="both"/>
              <w:rPr>
                <w:rFonts w:ascii="Arial" w:hAnsi="Arial" w:cs="Arial"/>
              </w:rPr>
            </w:pPr>
          </w:p>
        </w:tc>
      </w:tr>
      <w:tr w:rsidR="00756458" w14:paraId="7AAC80A3" w14:textId="77777777" w:rsidTr="00213A16">
        <w:trPr>
          <w:jc w:val="center"/>
        </w:trPr>
        <w:tc>
          <w:tcPr>
            <w:tcW w:w="988" w:type="dxa"/>
          </w:tcPr>
          <w:p w14:paraId="3047A27A" w14:textId="6AEBD658" w:rsidR="00756458" w:rsidRDefault="00756458" w:rsidP="00756458">
            <w:pPr>
              <w:jc w:val="both"/>
              <w:rPr>
                <w:rFonts w:ascii="Arial" w:hAnsi="Arial" w:cs="Arial"/>
                <w:b/>
                <w:bCs/>
              </w:rPr>
            </w:pPr>
            <w:r>
              <w:rPr>
                <w:rFonts w:ascii="Arial" w:hAnsi="Arial" w:cs="Arial"/>
                <w:b/>
                <w:bCs/>
              </w:rPr>
              <w:t>12</w:t>
            </w:r>
          </w:p>
        </w:tc>
        <w:tc>
          <w:tcPr>
            <w:tcW w:w="2835" w:type="dxa"/>
          </w:tcPr>
          <w:p w14:paraId="60A458D4" w14:textId="54710DC0" w:rsidR="00756458" w:rsidRPr="00AF07FD" w:rsidRDefault="00756458" w:rsidP="00756458">
            <w:pPr>
              <w:jc w:val="both"/>
              <w:rPr>
                <w:rFonts w:ascii="Arial" w:hAnsi="Arial" w:cs="Arial"/>
              </w:rPr>
            </w:pPr>
            <w:r w:rsidRPr="00AF07FD">
              <w:rPr>
                <w:rFonts w:ascii="Arial" w:hAnsi="Arial" w:cs="Arial"/>
              </w:rPr>
              <w:t>Šilutės RP</w:t>
            </w:r>
            <w:r w:rsidRPr="00AF07FD">
              <w:rPr>
                <w:rFonts w:ascii="Arial" w:hAnsi="Arial" w:cs="Arial"/>
              </w:rPr>
              <w:tab/>
            </w:r>
          </w:p>
        </w:tc>
        <w:tc>
          <w:tcPr>
            <w:tcW w:w="3543" w:type="dxa"/>
          </w:tcPr>
          <w:p w14:paraId="1BF0A9BD" w14:textId="1EA408DA" w:rsidR="00756458" w:rsidRPr="00AF07FD" w:rsidRDefault="00756458" w:rsidP="00756458">
            <w:pPr>
              <w:jc w:val="both"/>
              <w:rPr>
                <w:rFonts w:ascii="Arial" w:hAnsi="Arial" w:cs="Arial"/>
              </w:rPr>
            </w:pPr>
          </w:p>
        </w:tc>
      </w:tr>
      <w:tr w:rsidR="00756458" w14:paraId="13A8755A" w14:textId="77777777" w:rsidTr="00213A16">
        <w:trPr>
          <w:jc w:val="center"/>
        </w:trPr>
        <w:tc>
          <w:tcPr>
            <w:tcW w:w="988" w:type="dxa"/>
          </w:tcPr>
          <w:p w14:paraId="0CF39DBB" w14:textId="0BD259EE" w:rsidR="00756458" w:rsidRDefault="00756458" w:rsidP="00756458">
            <w:pPr>
              <w:jc w:val="both"/>
              <w:rPr>
                <w:rFonts w:ascii="Arial" w:hAnsi="Arial" w:cs="Arial"/>
                <w:b/>
                <w:bCs/>
              </w:rPr>
            </w:pPr>
            <w:r>
              <w:rPr>
                <w:rFonts w:ascii="Arial" w:hAnsi="Arial" w:cs="Arial"/>
                <w:b/>
                <w:bCs/>
              </w:rPr>
              <w:t>13</w:t>
            </w:r>
          </w:p>
        </w:tc>
        <w:tc>
          <w:tcPr>
            <w:tcW w:w="2835" w:type="dxa"/>
          </w:tcPr>
          <w:p w14:paraId="46CFEA45" w14:textId="45D4AC6D" w:rsidR="00756458" w:rsidRPr="00AF07FD" w:rsidRDefault="00756458" w:rsidP="00756458">
            <w:pPr>
              <w:jc w:val="both"/>
              <w:rPr>
                <w:rFonts w:ascii="Arial" w:hAnsi="Arial" w:cs="Arial"/>
              </w:rPr>
            </w:pPr>
            <w:r w:rsidRPr="00AF07FD">
              <w:rPr>
                <w:rFonts w:ascii="Arial" w:hAnsi="Arial" w:cs="Arial"/>
              </w:rPr>
              <w:t>Švenčionėlių RP</w:t>
            </w:r>
            <w:r w:rsidRPr="00AF07FD">
              <w:rPr>
                <w:rFonts w:ascii="Arial" w:hAnsi="Arial" w:cs="Arial"/>
              </w:rPr>
              <w:tab/>
            </w:r>
          </w:p>
        </w:tc>
        <w:tc>
          <w:tcPr>
            <w:tcW w:w="3543" w:type="dxa"/>
          </w:tcPr>
          <w:p w14:paraId="315B390D" w14:textId="15F46219" w:rsidR="00756458" w:rsidRPr="00AF07FD" w:rsidRDefault="00756458" w:rsidP="00756458">
            <w:pPr>
              <w:jc w:val="both"/>
              <w:rPr>
                <w:rFonts w:ascii="Arial" w:hAnsi="Arial" w:cs="Arial"/>
              </w:rPr>
            </w:pPr>
          </w:p>
        </w:tc>
      </w:tr>
      <w:tr w:rsidR="00756458" w14:paraId="5647ED70" w14:textId="77777777" w:rsidTr="00213A16">
        <w:trPr>
          <w:jc w:val="center"/>
        </w:trPr>
        <w:tc>
          <w:tcPr>
            <w:tcW w:w="988" w:type="dxa"/>
          </w:tcPr>
          <w:p w14:paraId="50CFE1CA" w14:textId="275E90FA" w:rsidR="00756458" w:rsidRDefault="00756458" w:rsidP="00756458">
            <w:pPr>
              <w:jc w:val="both"/>
              <w:rPr>
                <w:rFonts w:ascii="Arial" w:hAnsi="Arial" w:cs="Arial"/>
                <w:b/>
                <w:bCs/>
              </w:rPr>
            </w:pPr>
            <w:r>
              <w:rPr>
                <w:rFonts w:ascii="Arial" w:hAnsi="Arial" w:cs="Arial"/>
                <w:b/>
                <w:bCs/>
              </w:rPr>
              <w:t>14</w:t>
            </w:r>
          </w:p>
        </w:tc>
        <w:tc>
          <w:tcPr>
            <w:tcW w:w="2835" w:type="dxa"/>
          </w:tcPr>
          <w:p w14:paraId="4DC9325C" w14:textId="23C4FF37" w:rsidR="00756458" w:rsidRPr="00AF07FD" w:rsidRDefault="00756458" w:rsidP="00756458">
            <w:pPr>
              <w:jc w:val="both"/>
              <w:rPr>
                <w:rFonts w:ascii="Arial" w:hAnsi="Arial" w:cs="Arial"/>
              </w:rPr>
            </w:pPr>
            <w:r w:rsidRPr="00AF07FD">
              <w:rPr>
                <w:rFonts w:ascii="Arial" w:hAnsi="Arial" w:cs="Arial"/>
              </w:rPr>
              <w:t>Tauragės RP</w:t>
            </w:r>
            <w:r w:rsidRPr="00AF07FD">
              <w:rPr>
                <w:rFonts w:ascii="Arial" w:hAnsi="Arial" w:cs="Arial"/>
              </w:rPr>
              <w:tab/>
            </w:r>
          </w:p>
        </w:tc>
        <w:tc>
          <w:tcPr>
            <w:tcW w:w="3543" w:type="dxa"/>
          </w:tcPr>
          <w:p w14:paraId="3A9DE431" w14:textId="5B6416D2" w:rsidR="00756458" w:rsidRPr="00AF07FD" w:rsidRDefault="00756458" w:rsidP="00756458">
            <w:pPr>
              <w:jc w:val="both"/>
              <w:rPr>
                <w:rFonts w:ascii="Arial" w:hAnsi="Arial" w:cs="Arial"/>
              </w:rPr>
            </w:pPr>
          </w:p>
        </w:tc>
      </w:tr>
      <w:tr w:rsidR="00756458" w14:paraId="76E0464F" w14:textId="77777777" w:rsidTr="00213A16">
        <w:trPr>
          <w:jc w:val="center"/>
        </w:trPr>
        <w:tc>
          <w:tcPr>
            <w:tcW w:w="988" w:type="dxa"/>
          </w:tcPr>
          <w:p w14:paraId="476BF1EE" w14:textId="1CF64F6A" w:rsidR="00756458" w:rsidRDefault="00756458" w:rsidP="00756458">
            <w:pPr>
              <w:jc w:val="both"/>
              <w:rPr>
                <w:rFonts w:ascii="Arial" w:hAnsi="Arial" w:cs="Arial"/>
                <w:b/>
                <w:bCs/>
              </w:rPr>
            </w:pPr>
            <w:r>
              <w:rPr>
                <w:rFonts w:ascii="Arial" w:hAnsi="Arial" w:cs="Arial"/>
                <w:b/>
                <w:bCs/>
              </w:rPr>
              <w:t>15</w:t>
            </w:r>
          </w:p>
        </w:tc>
        <w:tc>
          <w:tcPr>
            <w:tcW w:w="2835" w:type="dxa"/>
          </w:tcPr>
          <w:p w14:paraId="206CC006" w14:textId="15F026D0" w:rsidR="00756458" w:rsidRPr="00AF07FD" w:rsidRDefault="00756458" w:rsidP="00756458">
            <w:pPr>
              <w:jc w:val="both"/>
              <w:rPr>
                <w:rFonts w:ascii="Arial" w:hAnsi="Arial" w:cs="Arial"/>
              </w:rPr>
            </w:pPr>
            <w:r w:rsidRPr="00AF07FD">
              <w:rPr>
                <w:rFonts w:ascii="Arial" w:hAnsi="Arial" w:cs="Arial"/>
              </w:rPr>
              <w:t>Ukmergės RP</w:t>
            </w:r>
            <w:r w:rsidRPr="00AF07FD">
              <w:rPr>
                <w:rFonts w:ascii="Arial" w:hAnsi="Arial" w:cs="Arial"/>
              </w:rPr>
              <w:tab/>
            </w:r>
          </w:p>
        </w:tc>
        <w:tc>
          <w:tcPr>
            <w:tcW w:w="3543" w:type="dxa"/>
          </w:tcPr>
          <w:p w14:paraId="070F73F6" w14:textId="29CC69E8" w:rsidR="00756458" w:rsidRPr="00AF07FD" w:rsidRDefault="00756458" w:rsidP="00756458">
            <w:pPr>
              <w:jc w:val="both"/>
              <w:rPr>
                <w:rFonts w:ascii="Arial" w:hAnsi="Arial" w:cs="Arial"/>
              </w:rPr>
            </w:pPr>
          </w:p>
        </w:tc>
      </w:tr>
      <w:tr w:rsidR="00756458" w14:paraId="7076635E" w14:textId="77777777" w:rsidTr="00213A16">
        <w:trPr>
          <w:jc w:val="center"/>
        </w:trPr>
        <w:tc>
          <w:tcPr>
            <w:tcW w:w="988" w:type="dxa"/>
          </w:tcPr>
          <w:p w14:paraId="5B278306" w14:textId="3CC8166C" w:rsidR="00756458" w:rsidRDefault="00756458" w:rsidP="00756458">
            <w:pPr>
              <w:jc w:val="both"/>
              <w:rPr>
                <w:rFonts w:ascii="Arial" w:hAnsi="Arial" w:cs="Arial"/>
                <w:b/>
                <w:bCs/>
              </w:rPr>
            </w:pPr>
            <w:r>
              <w:rPr>
                <w:rFonts w:ascii="Arial" w:hAnsi="Arial" w:cs="Arial"/>
                <w:b/>
                <w:bCs/>
              </w:rPr>
              <w:t>16</w:t>
            </w:r>
          </w:p>
        </w:tc>
        <w:tc>
          <w:tcPr>
            <w:tcW w:w="2835" w:type="dxa"/>
          </w:tcPr>
          <w:p w14:paraId="14F62968" w14:textId="17378D2E" w:rsidR="00756458" w:rsidRPr="00AF07FD" w:rsidRDefault="00756458" w:rsidP="00756458">
            <w:pPr>
              <w:jc w:val="both"/>
              <w:rPr>
                <w:rFonts w:ascii="Arial" w:hAnsi="Arial" w:cs="Arial"/>
              </w:rPr>
            </w:pPr>
            <w:r w:rsidRPr="00AF07FD">
              <w:rPr>
                <w:rFonts w:ascii="Arial" w:hAnsi="Arial" w:cs="Arial"/>
              </w:rPr>
              <w:t>Varėnos RP</w:t>
            </w:r>
            <w:r w:rsidRPr="00AF07FD">
              <w:rPr>
                <w:rFonts w:ascii="Arial" w:hAnsi="Arial" w:cs="Arial"/>
              </w:rPr>
              <w:tab/>
            </w:r>
          </w:p>
        </w:tc>
        <w:tc>
          <w:tcPr>
            <w:tcW w:w="3543" w:type="dxa"/>
          </w:tcPr>
          <w:p w14:paraId="429F330D" w14:textId="2207A72D" w:rsidR="00756458" w:rsidRPr="00AF07FD" w:rsidRDefault="00756458" w:rsidP="00756458">
            <w:pPr>
              <w:jc w:val="both"/>
              <w:rPr>
                <w:rFonts w:ascii="Arial" w:hAnsi="Arial" w:cs="Arial"/>
              </w:rPr>
            </w:pPr>
          </w:p>
        </w:tc>
      </w:tr>
      <w:tr w:rsidR="00756458" w14:paraId="515E5811" w14:textId="77777777" w:rsidTr="00213A16">
        <w:trPr>
          <w:trHeight w:val="300"/>
          <w:jc w:val="center"/>
        </w:trPr>
        <w:tc>
          <w:tcPr>
            <w:tcW w:w="988" w:type="dxa"/>
          </w:tcPr>
          <w:p w14:paraId="372B146A" w14:textId="1DEA855B" w:rsidR="00756458" w:rsidRDefault="00756458" w:rsidP="00756458">
            <w:pPr>
              <w:jc w:val="both"/>
              <w:rPr>
                <w:rFonts w:ascii="Arial" w:hAnsi="Arial" w:cs="Arial"/>
                <w:b/>
                <w:bCs/>
              </w:rPr>
            </w:pPr>
            <w:r>
              <w:rPr>
                <w:rFonts w:ascii="Arial" w:hAnsi="Arial" w:cs="Arial"/>
                <w:b/>
                <w:bCs/>
              </w:rPr>
              <w:t>17</w:t>
            </w:r>
          </w:p>
        </w:tc>
        <w:tc>
          <w:tcPr>
            <w:tcW w:w="2835" w:type="dxa"/>
          </w:tcPr>
          <w:p w14:paraId="08CF11B3" w14:textId="2AB03ACB" w:rsidR="00756458" w:rsidRPr="00AF07FD" w:rsidRDefault="00756458" w:rsidP="00756458">
            <w:pPr>
              <w:jc w:val="both"/>
              <w:rPr>
                <w:rFonts w:ascii="Arial" w:hAnsi="Arial" w:cs="Arial"/>
              </w:rPr>
            </w:pPr>
            <w:r w:rsidRPr="00AF07FD">
              <w:rPr>
                <w:rFonts w:ascii="Arial" w:hAnsi="Arial" w:cs="Arial"/>
              </w:rPr>
              <w:t>Nemenčinės RP</w:t>
            </w:r>
            <w:r w:rsidRPr="00AF07FD">
              <w:rPr>
                <w:rFonts w:ascii="Arial" w:hAnsi="Arial" w:cs="Arial"/>
              </w:rPr>
              <w:tab/>
            </w:r>
          </w:p>
        </w:tc>
        <w:tc>
          <w:tcPr>
            <w:tcW w:w="3543" w:type="dxa"/>
          </w:tcPr>
          <w:p w14:paraId="0AE6BFF2" w14:textId="1AA51E2D" w:rsidR="00756458" w:rsidRPr="00AF07FD" w:rsidRDefault="00756458" w:rsidP="00756458">
            <w:pPr>
              <w:jc w:val="both"/>
              <w:rPr>
                <w:rFonts w:ascii="Arial" w:hAnsi="Arial" w:cs="Arial"/>
              </w:rPr>
            </w:pPr>
          </w:p>
        </w:tc>
      </w:tr>
      <w:tr w:rsidR="00756458" w14:paraId="6DD16944" w14:textId="77777777" w:rsidTr="00213A16">
        <w:trPr>
          <w:jc w:val="center"/>
        </w:trPr>
        <w:tc>
          <w:tcPr>
            <w:tcW w:w="988" w:type="dxa"/>
          </w:tcPr>
          <w:p w14:paraId="7E720BCE" w14:textId="3953FE3C" w:rsidR="00756458" w:rsidRDefault="00756458" w:rsidP="00756458">
            <w:pPr>
              <w:jc w:val="both"/>
              <w:rPr>
                <w:rFonts w:ascii="Arial" w:hAnsi="Arial" w:cs="Arial"/>
                <w:b/>
                <w:bCs/>
              </w:rPr>
            </w:pPr>
            <w:r>
              <w:rPr>
                <w:rFonts w:ascii="Arial" w:hAnsi="Arial" w:cs="Arial"/>
                <w:b/>
                <w:bCs/>
              </w:rPr>
              <w:t>18</w:t>
            </w:r>
          </w:p>
        </w:tc>
        <w:tc>
          <w:tcPr>
            <w:tcW w:w="2835" w:type="dxa"/>
          </w:tcPr>
          <w:p w14:paraId="2B656403" w14:textId="7F4567EB" w:rsidR="00756458" w:rsidRPr="00AF07FD" w:rsidRDefault="00756458" w:rsidP="00756458">
            <w:pPr>
              <w:jc w:val="both"/>
              <w:rPr>
                <w:rFonts w:ascii="Arial" w:hAnsi="Arial" w:cs="Arial"/>
              </w:rPr>
            </w:pPr>
            <w:r w:rsidRPr="00AF07FD">
              <w:rPr>
                <w:rFonts w:ascii="Arial" w:hAnsi="Arial" w:cs="Arial"/>
              </w:rPr>
              <w:t>Raseinių RP</w:t>
            </w:r>
            <w:r w:rsidRPr="00AF07FD">
              <w:rPr>
                <w:rFonts w:ascii="Arial" w:hAnsi="Arial" w:cs="Arial"/>
              </w:rPr>
              <w:tab/>
            </w:r>
          </w:p>
        </w:tc>
        <w:tc>
          <w:tcPr>
            <w:tcW w:w="3543" w:type="dxa"/>
          </w:tcPr>
          <w:p w14:paraId="6BBA86C7" w14:textId="4B8359FF" w:rsidR="00756458" w:rsidRPr="00AF07FD" w:rsidRDefault="00756458" w:rsidP="00756458">
            <w:pPr>
              <w:jc w:val="both"/>
              <w:rPr>
                <w:rFonts w:ascii="Arial" w:hAnsi="Arial" w:cs="Arial"/>
              </w:rPr>
            </w:pPr>
          </w:p>
        </w:tc>
      </w:tr>
      <w:tr w:rsidR="00756458" w14:paraId="44D9662B" w14:textId="77777777" w:rsidTr="00213A16">
        <w:trPr>
          <w:jc w:val="center"/>
        </w:trPr>
        <w:tc>
          <w:tcPr>
            <w:tcW w:w="988" w:type="dxa"/>
          </w:tcPr>
          <w:p w14:paraId="4E86D640" w14:textId="367F9302" w:rsidR="00756458" w:rsidRDefault="00756458" w:rsidP="00756458">
            <w:pPr>
              <w:jc w:val="both"/>
              <w:rPr>
                <w:rFonts w:ascii="Arial" w:hAnsi="Arial" w:cs="Arial"/>
                <w:b/>
                <w:bCs/>
              </w:rPr>
            </w:pPr>
            <w:r>
              <w:rPr>
                <w:rFonts w:ascii="Arial" w:hAnsi="Arial" w:cs="Arial"/>
                <w:b/>
                <w:bCs/>
              </w:rPr>
              <w:t>19</w:t>
            </w:r>
          </w:p>
        </w:tc>
        <w:tc>
          <w:tcPr>
            <w:tcW w:w="2835" w:type="dxa"/>
          </w:tcPr>
          <w:p w14:paraId="25D62F9E" w14:textId="2F205707" w:rsidR="00756458" w:rsidRPr="00AF07FD" w:rsidRDefault="00756458" w:rsidP="00756458">
            <w:pPr>
              <w:jc w:val="both"/>
              <w:rPr>
                <w:rFonts w:ascii="Arial" w:hAnsi="Arial" w:cs="Arial"/>
              </w:rPr>
            </w:pPr>
            <w:r w:rsidRPr="00AF07FD">
              <w:rPr>
                <w:rFonts w:ascii="Arial" w:hAnsi="Arial" w:cs="Arial"/>
              </w:rPr>
              <w:t>Telšių RP</w:t>
            </w:r>
            <w:r w:rsidRPr="00AF07FD">
              <w:rPr>
                <w:rFonts w:ascii="Arial" w:hAnsi="Arial" w:cs="Arial"/>
              </w:rPr>
              <w:tab/>
            </w:r>
          </w:p>
        </w:tc>
        <w:tc>
          <w:tcPr>
            <w:tcW w:w="3543" w:type="dxa"/>
          </w:tcPr>
          <w:p w14:paraId="24ED7620" w14:textId="09206794" w:rsidR="00756458" w:rsidRPr="00AF07FD" w:rsidRDefault="00756458" w:rsidP="00756458">
            <w:pPr>
              <w:jc w:val="both"/>
              <w:rPr>
                <w:rFonts w:ascii="Arial" w:hAnsi="Arial" w:cs="Arial"/>
              </w:rPr>
            </w:pPr>
          </w:p>
        </w:tc>
      </w:tr>
      <w:tr w:rsidR="00756458" w14:paraId="0C8492A7" w14:textId="77777777" w:rsidTr="00213A16">
        <w:trPr>
          <w:trHeight w:val="300"/>
          <w:jc w:val="center"/>
        </w:trPr>
        <w:tc>
          <w:tcPr>
            <w:tcW w:w="988" w:type="dxa"/>
          </w:tcPr>
          <w:p w14:paraId="63315078" w14:textId="0A8C3659" w:rsidR="00756458" w:rsidRDefault="00756458" w:rsidP="00756458">
            <w:pPr>
              <w:jc w:val="both"/>
              <w:rPr>
                <w:rFonts w:ascii="Arial" w:hAnsi="Arial" w:cs="Arial"/>
                <w:b/>
                <w:bCs/>
              </w:rPr>
            </w:pPr>
            <w:r>
              <w:rPr>
                <w:rFonts w:ascii="Arial" w:hAnsi="Arial" w:cs="Arial"/>
                <w:b/>
                <w:bCs/>
              </w:rPr>
              <w:t>20</w:t>
            </w:r>
          </w:p>
        </w:tc>
        <w:tc>
          <w:tcPr>
            <w:tcW w:w="2835" w:type="dxa"/>
          </w:tcPr>
          <w:p w14:paraId="75E8E50E" w14:textId="159CCB41" w:rsidR="00756458" w:rsidRPr="00AF07FD" w:rsidRDefault="00756458" w:rsidP="00756458">
            <w:pPr>
              <w:jc w:val="both"/>
              <w:rPr>
                <w:rFonts w:ascii="Arial" w:hAnsi="Arial" w:cs="Arial"/>
              </w:rPr>
            </w:pPr>
            <w:r w:rsidRPr="00AF07FD">
              <w:rPr>
                <w:rFonts w:ascii="Arial" w:hAnsi="Arial" w:cs="Arial"/>
              </w:rPr>
              <w:t>Druskininkų RP</w:t>
            </w:r>
            <w:r w:rsidRPr="00AF07FD">
              <w:rPr>
                <w:rFonts w:ascii="Arial" w:hAnsi="Arial" w:cs="Arial"/>
              </w:rPr>
              <w:tab/>
            </w:r>
          </w:p>
        </w:tc>
        <w:tc>
          <w:tcPr>
            <w:tcW w:w="3543" w:type="dxa"/>
          </w:tcPr>
          <w:p w14:paraId="02A845A6" w14:textId="3B32475F" w:rsidR="00756458" w:rsidRPr="00AF07FD" w:rsidRDefault="00756458" w:rsidP="00756458">
            <w:pPr>
              <w:jc w:val="both"/>
              <w:rPr>
                <w:rFonts w:ascii="Arial" w:hAnsi="Arial" w:cs="Arial"/>
              </w:rPr>
            </w:pPr>
          </w:p>
        </w:tc>
      </w:tr>
      <w:tr w:rsidR="00756458" w14:paraId="6086D1ED" w14:textId="77777777" w:rsidTr="00213A16">
        <w:trPr>
          <w:jc w:val="center"/>
        </w:trPr>
        <w:tc>
          <w:tcPr>
            <w:tcW w:w="988" w:type="dxa"/>
          </w:tcPr>
          <w:p w14:paraId="54FABDA0" w14:textId="69F39EF3" w:rsidR="00756458" w:rsidRDefault="00756458" w:rsidP="00756458">
            <w:pPr>
              <w:jc w:val="both"/>
              <w:rPr>
                <w:rFonts w:ascii="Arial" w:hAnsi="Arial" w:cs="Arial"/>
                <w:b/>
                <w:bCs/>
              </w:rPr>
            </w:pPr>
            <w:r>
              <w:rPr>
                <w:rFonts w:ascii="Arial" w:hAnsi="Arial" w:cs="Arial"/>
                <w:b/>
                <w:bCs/>
              </w:rPr>
              <w:t>21</w:t>
            </w:r>
          </w:p>
        </w:tc>
        <w:tc>
          <w:tcPr>
            <w:tcW w:w="2835" w:type="dxa"/>
          </w:tcPr>
          <w:p w14:paraId="3249935C" w14:textId="223BD1B1" w:rsidR="00756458" w:rsidRPr="00AF07FD" w:rsidRDefault="00756458" w:rsidP="00756458">
            <w:pPr>
              <w:jc w:val="both"/>
              <w:rPr>
                <w:rFonts w:ascii="Arial" w:hAnsi="Arial" w:cs="Arial"/>
              </w:rPr>
            </w:pPr>
            <w:r w:rsidRPr="00AF07FD">
              <w:rPr>
                <w:rFonts w:ascii="Arial" w:hAnsi="Arial" w:cs="Arial"/>
              </w:rPr>
              <w:t>Kazlų Rūdos RP</w:t>
            </w:r>
            <w:r w:rsidRPr="00AF07FD">
              <w:rPr>
                <w:rFonts w:ascii="Arial" w:hAnsi="Arial" w:cs="Arial"/>
              </w:rPr>
              <w:tab/>
            </w:r>
          </w:p>
        </w:tc>
        <w:tc>
          <w:tcPr>
            <w:tcW w:w="3543" w:type="dxa"/>
          </w:tcPr>
          <w:p w14:paraId="4BA6FEB9" w14:textId="12E8E09B" w:rsidR="00756458" w:rsidRPr="00AF07FD" w:rsidRDefault="00756458" w:rsidP="00756458">
            <w:pPr>
              <w:jc w:val="both"/>
              <w:rPr>
                <w:rFonts w:ascii="Arial" w:hAnsi="Arial" w:cs="Arial"/>
              </w:rPr>
            </w:pPr>
          </w:p>
        </w:tc>
      </w:tr>
      <w:tr w:rsidR="00756458" w14:paraId="018F6985" w14:textId="77777777" w:rsidTr="00213A16">
        <w:trPr>
          <w:jc w:val="center"/>
        </w:trPr>
        <w:tc>
          <w:tcPr>
            <w:tcW w:w="988" w:type="dxa"/>
          </w:tcPr>
          <w:p w14:paraId="2F305F52" w14:textId="3FA4D164" w:rsidR="00756458" w:rsidRDefault="00756458" w:rsidP="00756458">
            <w:pPr>
              <w:jc w:val="both"/>
              <w:rPr>
                <w:rFonts w:ascii="Arial" w:hAnsi="Arial" w:cs="Arial"/>
                <w:b/>
                <w:bCs/>
              </w:rPr>
            </w:pPr>
            <w:r>
              <w:rPr>
                <w:rFonts w:ascii="Arial" w:hAnsi="Arial" w:cs="Arial"/>
                <w:b/>
                <w:bCs/>
              </w:rPr>
              <w:t>22</w:t>
            </w:r>
          </w:p>
        </w:tc>
        <w:tc>
          <w:tcPr>
            <w:tcW w:w="2835" w:type="dxa"/>
          </w:tcPr>
          <w:p w14:paraId="6DC587AE" w14:textId="2EA68AF5" w:rsidR="00756458" w:rsidRPr="00AF07FD" w:rsidRDefault="00756458" w:rsidP="00756458">
            <w:pPr>
              <w:jc w:val="both"/>
              <w:rPr>
                <w:rFonts w:ascii="Arial" w:hAnsi="Arial" w:cs="Arial"/>
              </w:rPr>
            </w:pPr>
            <w:r w:rsidRPr="00AF07FD">
              <w:rPr>
                <w:rFonts w:ascii="Arial" w:hAnsi="Arial" w:cs="Arial"/>
              </w:rPr>
              <w:t>Dubravos RP</w:t>
            </w:r>
            <w:r w:rsidRPr="00AF07FD">
              <w:rPr>
                <w:rFonts w:ascii="Arial" w:hAnsi="Arial" w:cs="Arial"/>
              </w:rPr>
              <w:tab/>
            </w:r>
          </w:p>
        </w:tc>
        <w:tc>
          <w:tcPr>
            <w:tcW w:w="3543" w:type="dxa"/>
          </w:tcPr>
          <w:p w14:paraId="4DF31592" w14:textId="0AFD4CAA" w:rsidR="00756458" w:rsidRPr="00AF07FD" w:rsidRDefault="00756458" w:rsidP="00756458">
            <w:pPr>
              <w:jc w:val="both"/>
              <w:rPr>
                <w:rFonts w:ascii="Arial" w:hAnsi="Arial" w:cs="Arial"/>
              </w:rPr>
            </w:pPr>
          </w:p>
        </w:tc>
      </w:tr>
      <w:tr w:rsidR="00756458" w14:paraId="510C8180" w14:textId="77777777" w:rsidTr="00213A16">
        <w:trPr>
          <w:jc w:val="center"/>
        </w:trPr>
        <w:tc>
          <w:tcPr>
            <w:tcW w:w="988" w:type="dxa"/>
          </w:tcPr>
          <w:p w14:paraId="75CFC0DF" w14:textId="2AC8E462" w:rsidR="00756458" w:rsidRDefault="00756458" w:rsidP="00756458">
            <w:pPr>
              <w:jc w:val="both"/>
              <w:rPr>
                <w:rFonts w:ascii="Arial" w:hAnsi="Arial" w:cs="Arial"/>
                <w:b/>
                <w:bCs/>
              </w:rPr>
            </w:pPr>
            <w:r>
              <w:rPr>
                <w:rFonts w:ascii="Arial" w:hAnsi="Arial" w:cs="Arial"/>
                <w:b/>
                <w:bCs/>
              </w:rPr>
              <w:t>23</w:t>
            </w:r>
          </w:p>
        </w:tc>
        <w:tc>
          <w:tcPr>
            <w:tcW w:w="2835" w:type="dxa"/>
          </w:tcPr>
          <w:p w14:paraId="3E2715A3" w14:textId="0C3498D0" w:rsidR="00756458" w:rsidRPr="00AF07FD" w:rsidRDefault="00756458" w:rsidP="00756458">
            <w:pPr>
              <w:jc w:val="both"/>
              <w:rPr>
                <w:rFonts w:ascii="Arial" w:hAnsi="Arial" w:cs="Arial"/>
              </w:rPr>
            </w:pPr>
            <w:r w:rsidRPr="00AF07FD">
              <w:rPr>
                <w:rFonts w:ascii="Arial" w:hAnsi="Arial" w:cs="Arial"/>
              </w:rPr>
              <w:t>Radviliškio RP</w:t>
            </w:r>
            <w:r w:rsidRPr="00AF07FD">
              <w:rPr>
                <w:rFonts w:ascii="Arial" w:hAnsi="Arial" w:cs="Arial"/>
              </w:rPr>
              <w:tab/>
            </w:r>
          </w:p>
        </w:tc>
        <w:tc>
          <w:tcPr>
            <w:tcW w:w="3543" w:type="dxa"/>
          </w:tcPr>
          <w:p w14:paraId="7C75DF82" w14:textId="3272CBA2" w:rsidR="00756458" w:rsidRPr="00AF07FD" w:rsidRDefault="00756458" w:rsidP="00756458">
            <w:pPr>
              <w:jc w:val="both"/>
              <w:rPr>
                <w:rFonts w:ascii="Arial" w:hAnsi="Arial" w:cs="Arial"/>
              </w:rPr>
            </w:pPr>
          </w:p>
        </w:tc>
      </w:tr>
      <w:tr w:rsidR="00756458" w14:paraId="36E846A2" w14:textId="77777777" w:rsidTr="00213A16">
        <w:trPr>
          <w:jc w:val="center"/>
        </w:trPr>
        <w:tc>
          <w:tcPr>
            <w:tcW w:w="988" w:type="dxa"/>
          </w:tcPr>
          <w:p w14:paraId="67D0EE54" w14:textId="0AE033A1" w:rsidR="00756458" w:rsidRDefault="00756458" w:rsidP="00756458">
            <w:pPr>
              <w:jc w:val="both"/>
              <w:rPr>
                <w:rFonts w:ascii="Arial" w:hAnsi="Arial" w:cs="Arial"/>
                <w:b/>
                <w:bCs/>
              </w:rPr>
            </w:pPr>
            <w:r>
              <w:rPr>
                <w:rFonts w:ascii="Arial" w:hAnsi="Arial" w:cs="Arial"/>
                <w:b/>
                <w:bCs/>
              </w:rPr>
              <w:t>24</w:t>
            </w:r>
          </w:p>
        </w:tc>
        <w:tc>
          <w:tcPr>
            <w:tcW w:w="2835" w:type="dxa"/>
          </w:tcPr>
          <w:p w14:paraId="5553FCC2" w14:textId="568D7ADF" w:rsidR="00756458" w:rsidRPr="00AF07FD" w:rsidRDefault="00756458" w:rsidP="00756458">
            <w:pPr>
              <w:jc w:val="both"/>
              <w:rPr>
                <w:rFonts w:ascii="Arial" w:hAnsi="Arial" w:cs="Arial"/>
              </w:rPr>
            </w:pPr>
            <w:r w:rsidRPr="00AF07FD">
              <w:rPr>
                <w:rFonts w:ascii="Arial" w:hAnsi="Arial" w:cs="Arial"/>
              </w:rPr>
              <w:t>Ignalinos RP</w:t>
            </w:r>
            <w:r w:rsidRPr="00AF07FD">
              <w:rPr>
                <w:rFonts w:ascii="Arial" w:hAnsi="Arial" w:cs="Arial"/>
              </w:rPr>
              <w:tab/>
            </w:r>
          </w:p>
        </w:tc>
        <w:tc>
          <w:tcPr>
            <w:tcW w:w="3543" w:type="dxa"/>
          </w:tcPr>
          <w:p w14:paraId="12147C11" w14:textId="78FAD054" w:rsidR="00756458" w:rsidRPr="00AF07FD" w:rsidRDefault="00756458" w:rsidP="00756458">
            <w:pPr>
              <w:jc w:val="both"/>
              <w:rPr>
                <w:rFonts w:ascii="Arial" w:hAnsi="Arial" w:cs="Arial"/>
              </w:rPr>
            </w:pPr>
          </w:p>
        </w:tc>
      </w:tr>
      <w:tr w:rsidR="00C25A75" w14:paraId="3AD9FA61" w14:textId="77777777" w:rsidTr="00213A16">
        <w:trPr>
          <w:jc w:val="center"/>
        </w:trPr>
        <w:tc>
          <w:tcPr>
            <w:tcW w:w="988" w:type="dxa"/>
          </w:tcPr>
          <w:p w14:paraId="5DF55842" w14:textId="2E0A2AD3" w:rsidR="00C25A75" w:rsidRDefault="00C25A75" w:rsidP="009817AE">
            <w:pPr>
              <w:jc w:val="both"/>
              <w:rPr>
                <w:rFonts w:ascii="Arial" w:hAnsi="Arial" w:cs="Arial"/>
                <w:b/>
                <w:bCs/>
              </w:rPr>
            </w:pPr>
            <w:r>
              <w:rPr>
                <w:rFonts w:ascii="Arial" w:hAnsi="Arial" w:cs="Arial"/>
                <w:b/>
                <w:bCs/>
              </w:rPr>
              <w:t>25</w:t>
            </w:r>
          </w:p>
        </w:tc>
        <w:tc>
          <w:tcPr>
            <w:tcW w:w="2835" w:type="dxa"/>
          </w:tcPr>
          <w:p w14:paraId="2847B8F7" w14:textId="70D1D2E4" w:rsidR="00C25A75" w:rsidRPr="00AF07FD" w:rsidRDefault="00C25A75" w:rsidP="009817AE">
            <w:pPr>
              <w:jc w:val="both"/>
              <w:rPr>
                <w:rFonts w:ascii="Arial" w:hAnsi="Arial" w:cs="Arial"/>
              </w:rPr>
            </w:pPr>
            <w:r>
              <w:rPr>
                <w:rFonts w:ascii="Arial" w:hAnsi="Arial" w:cs="Arial"/>
              </w:rPr>
              <w:t>Administracija</w:t>
            </w:r>
            <w:r w:rsidR="00756458">
              <w:rPr>
                <w:rFonts w:ascii="Arial" w:hAnsi="Arial" w:cs="Arial"/>
              </w:rPr>
              <w:t xml:space="preserve"> (Vilnius)</w:t>
            </w:r>
          </w:p>
        </w:tc>
        <w:tc>
          <w:tcPr>
            <w:tcW w:w="3543" w:type="dxa"/>
          </w:tcPr>
          <w:p w14:paraId="628F9F2A" w14:textId="4917157C" w:rsidR="00C25A75" w:rsidRPr="00AF07FD" w:rsidRDefault="00C25A75" w:rsidP="009817AE">
            <w:pPr>
              <w:jc w:val="both"/>
              <w:rPr>
                <w:rFonts w:ascii="Arial" w:hAnsi="Arial" w:cs="Arial"/>
              </w:rPr>
            </w:pPr>
          </w:p>
        </w:tc>
      </w:tr>
    </w:tbl>
    <w:p w14:paraId="2543B246" w14:textId="4A0DE171" w:rsidR="00756458" w:rsidRPr="000610F8" w:rsidRDefault="00213A16" w:rsidP="009817AE">
      <w:pPr>
        <w:spacing w:after="0" w:line="240" w:lineRule="auto"/>
        <w:jc w:val="both"/>
        <w:rPr>
          <w:rFonts w:ascii="Arial" w:hAnsi="Arial" w:cs="Arial"/>
          <w:lang w:val="en-US"/>
        </w:rPr>
      </w:pPr>
      <w:r>
        <w:rPr>
          <w:rFonts w:ascii="Arial" w:hAnsi="Arial" w:cs="Arial"/>
        </w:rPr>
        <w:t>*</w:t>
      </w:r>
      <w:r w:rsidR="00756458">
        <w:rPr>
          <w:rFonts w:ascii="Arial" w:hAnsi="Arial" w:cs="Arial"/>
        </w:rPr>
        <w:t>Įrangos p</w:t>
      </w:r>
      <w:r w:rsidR="000610F8">
        <w:rPr>
          <w:rFonts w:ascii="Arial" w:hAnsi="Arial" w:cs="Arial"/>
        </w:rPr>
        <w:t>ristatymo</w:t>
      </w:r>
      <w:r w:rsidR="00756458" w:rsidRPr="00756458">
        <w:rPr>
          <w:rFonts w:ascii="Arial" w:hAnsi="Arial" w:cs="Arial"/>
        </w:rPr>
        <w:t xml:space="preserve"> kieki</w:t>
      </w:r>
      <w:r w:rsidR="00756458">
        <w:rPr>
          <w:rFonts w:ascii="Arial" w:hAnsi="Arial" w:cs="Arial"/>
        </w:rPr>
        <w:t>ai yra preliminarūs.</w:t>
      </w:r>
    </w:p>
    <w:sectPr w:rsidR="00756458" w:rsidRPr="000610F8" w:rsidSect="00B51F76">
      <w:headerReference w:type="default" r:id="rId8"/>
      <w:pgSz w:w="11906" w:h="16838"/>
      <w:pgMar w:top="1134" w:right="567" w:bottom="1134" w:left="1701" w:header="454" w:footer="62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60F4" w14:textId="77777777" w:rsidR="0091154C" w:rsidRDefault="0091154C" w:rsidP="00B51F76">
      <w:pPr>
        <w:spacing w:after="0" w:line="240" w:lineRule="auto"/>
      </w:pPr>
      <w:r>
        <w:separator/>
      </w:r>
    </w:p>
  </w:endnote>
  <w:endnote w:type="continuationSeparator" w:id="0">
    <w:p w14:paraId="5D9EA5FA" w14:textId="77777777" w:rsidR="0091154C" w:rsidRDefault="0091154C" w:rsidP="00B5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93D7" w14:textId="77777777" w:rsidR="0091154C" w:rsidRDefault="0091154C" w:rsidP="00B51F76">
      <w:pPr>
        <w:spacing w:after="0" w:line="240" w:lineRule="auto"/>
      </w:pPr>
      <w:r>
        <w:separator/>
      </w:r>
    </w:p>
  </w:footnote>
  <w:footnote w:type="continuationSeparator" w:id="0">
    <w:p w14:paraId="1D89DB1C" w14:textId="77777777" w:rsidR="0091154C" w:rsidRDefault="0091154C" w:rsidP="00B51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DC20" w14:textId="1E3A3068" w:rsidR="00B51F76" w:rsidRPr="00B51F76" w:rsidRDefault="00B51F76" w:rsidP="00B51F76">
    <w:pPr>
      <w:pStyle w:val="Antrats"/>
      <w:jc w:val="right"/>
      <w:rPr>
        <w:rFonts w:ascii="Arial" w:hAnsi="Arial" w:cs="Arial"/>
      </w:rPr>
    </w:pPr>
    <w:r w:rsidRPr="00B51F76">
      <w:rPr>
        <w:rFonts w:ascii="Arial" w:hAnsi="Arial" w:cs="Arial"/>
      </w:rPr>
      <w:t>Kvietimo</w:t>
    </w:r>
  </w:p>
  <w:p w14:paraId="2C243EAE" w14:textId="43DAD545" w:rsidR="00B51F76" w:rsidRPr="00B51F76" w:rsidRDefault="00B51F76" w:rsidP="00B51F76">
    <w:pPr>
      <w:pStyle w:val="Antrats"/>
      <w:jc w:val="right"/>
      <w:rPr>
        <w:rFonts w:ascii="Arial" w:hAnsi="Arial" w:cs="Arial"/>
      </w:rPr>
    </w:pPr>
    <w:r w:rsidRPr="00B51F76">
      <w:rPr>
        <w:rFonts w:ascii="Arial" w:hAnsi="Arial" w:cs="Arial"/>
      </w:rPr>
      <w:t>1 priedas „Techninės specifikacijos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C6C5A"/>
    <w:multiLevelType w:val="multilevel"/>
    <w:tmpl w:val="E8C09E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44959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89"/>
    <w:rsid w:val="00016733"/>
    <w:rsid w:val="00032BF1"/>
    <w:rsid w:val="00040295"/>
    <w:rsid w:val="000610F8"/>
    <w:rsid w:val="000B0E67"/>
    <w:rsid w:val="000B5313"/>
    <w:rsid w:val="000C1AC5"/>
    <w:rsid w:val="000C4E61"/>
    <w:rsid w:val="000D0A55"/>
    <w:rsid w:val="000E4319"/>
    <w:rsid w:val="000E6F1C"/>
    <w:rsid w:val="000F18C6"/>
    <w:rsid w:val="001042E0"/>
    <w:rsid w:val="00104E30"/>
    <w:rsid w:val="001237C6"/>
    <w:rsid w:val="001348E8"/>
    <w:rsid w:val="001433AA"/>
    <w:rsid w:val="00164A18"/>
    <w:rsid w:val="00187E01"/>
    <w:rsid w:val="00193870"/>
    <w:rsid w:val="001C4756"/>
    <w:rsid w:val="001E437D"/>
    <w:rsid w:val="00204FA0"/>
    <w:rsid w:val="00213A16"/>
    <w:rsid w:val="0023BB1A"/>
    <w:rsid w:val="00272897"/>
    <w:rsid w:val="002857D9"/>
    <w:rsid w:val="002859B1"/>
    <w:rsid w:val="00293500"/>
    <w:rsid w:val="00295971"/>
    <w:rsid w:val="002A17CA"/>
    <w:rsid w:val="002B0ABA"/>
    <w:rsid w:val="002F0D6E"/>
    <w:rsid w:val="00310FFB"/>
    <w:rsid w:val="00317CF4"/>
    <w:rsid w:val="00323912"/>
    <w:rsid w:val="00345277"/>
    <w:rsid w:val="003524F3"/>
    <w:rsid w:val="00357A3F"/>
    <w:rsid w:val="00377BEB"/>
    <w:rsid w:val="00385A47"/>
    <w:rsid w:val="00392701"/>
    <w:rsid w:val="003B78D1"/>
    <w:rsid w:val="003D152F"/>
    <w:rsid w:val="00402C37"/>
    <w:rsid w:val="00452C0E"/>
    <w:rsid w:val="00466AEF"/>
    <w:rsid w:val="0048320C"/>
    <w:rsid w:val="00490FCA"/>
    <w:rsid w:val="004C0D30"/>
    <w:rsid w:val="004C0F85"/>
    <w:rsid w:val="004D5495"/>
    <w:rsid w:val="004E4DCE"/>
    <w:rsid w:val="00511AC8"/>
    <w:rsid w:val="0051632D"/>
    <w:rsid w:val="00526796"/>
    <w:rsid w:val="00564969"/>
    <w:rsid w:val="00567008"/>
    <w:rsid w:val="0056776B"/>
    <w:rsid w:val="00584D9A"/>
    <w:rsid w:val="005870AF"/>
    <w:rsid w:val="0059067D"/>
    <w:rsid w:val="005B07A9"/>
    <w:rsid w:val="005B458A"/>
    <w:rsid w:val="005C2CA4"/>
    <w:rsid w:val="005C660A"/>
    <w:rsid w:val="005D42E3"/>
    <w:rsid w:val="005E29A2"/>
    <w:rsid w:val="005E7F0D"/>
    <w:rsid w:val="005F691B"/>
    <w:rsid w:val="0060174B"/>
    <w:rsid w:val="0061316A"/>
    <w:rsid w:val="0062293F"/>
    <w:rsid w:val="00652AAE"/>
    <w:rsid w:val="00653478"/>
    <w:rsid w:val="00656C03"/>
    <w:rsid w:val="00665F8D"/>
    <w:rsid w:val="00666C57"/>
    <w:rsid w:val="00675C8E"/>
    <w:rsid w:val="006923E2"/>
    <w:rsid w:val="00697046"/>
    <w:rsid w:val="006C4861"/>
    <w:rsid w:val="006D3B68"/>
    <w:rsid w:val="00702260"/>
    <w:rsid w:val="00711806"/>
    <w:rsid w:val="007213E7"/>
    <w:rsid w:val="00756458"/>
    <w:rsid w:val="00780391"/>
    <w:rsid w:val="007907E3"/>
    <w:rsid w:val="007A6847"/>
    <w:rsid w:val="007B1244"/>
    <w:rsid w:val="007B28B0"/>
    <w:rsid w:val="007B2CC7"/>
    <w:rsid w:val="007C3E75"/>
    <w:rsid w:val="007D26B6"/>
    <w:rsid w:val="008144F1"/>
    <w:rsid w:val="0082726B"/>
    <w:rsid w:val="0087002B"/>
    <w:rsid w:val="0088541B"/>
    <w:rsid w:val="00892972"/>
    <w:rsid w:val="0089365B"/>
    <w:rsid w:val="008A7959"/>
    <w:rsid w:val="008B4E2B"/>
    <w:rsid w:val="008C7C15"/>
    <w:rsid w:val="0091154C"/>
    <w:rsid w:val="00911C23"/>
    <w:rsid w:val="0091421E"/>
    <w:rsid w:val="00926C3C"/>
    <w:rsid w:val="00937EB8"/>
    <w:rsid w:val="009506DD"/>
    <w:rsid w:val="009532A3"/>
    <w:rsid w:val="009777C2"/>
    <w:rsid w:val="009817AE"/>
    <w:rsid w:val="00990FEC"/>
    <w:rsid w:val="009A6534"/>
    <w:rsid w:val="009E2BE8"/>
    <w:rsid w:val="00A1262F"/>
    <w:rsid w:val="00A312F3"/>
    <w:rsid w:val="00A434E4"/>
    <w:rsid w:val="00A53FBD"/>
    <w:rsid w:val="00A6081E"/>
    <w:rsid w:val="00A81E7C"/>
    <w:rsid w:val="00A95DC7"/>
    <w:rsid w:val="00AD4D61"/>
    <w:rsid w:val="00AF07FD"/>
    <w:rsid w:val="00B123AD"/>
    <w:rsid w:val="00B24891"/>
    <w:rsid w:val="00B43E9D"/>
    <w:rsid w:val="00B51F76"/>
    <w:rsid w:val="00BA1BE2"/>
    <w:rsid w:val="00BA4F39"/>
    <w:rsid w:val="00BD62EE"/>
    <w:rsid w:val="00BD6F89"/>
    <w:rsid w:val="00C00402"/>
    <w:rsid w:val="00C24B36"/>
    <w:rsid w:val="00C25A75"/>
    <w:rsid w:val="00C33263"/>
    <w:rsid w:val="00C40D31"/>
    <w:rsid w:val="00C61730"/>
    <w:rsid w:val="00C631E4"/>
    <w:rsid w:val="00CA1865"/>
    <w:rsid w:val="00CC4531"/>
    <w:rsid w:val="00CE4F39"/>
    <w:rsid w:val="00D018CC"/>
    <w:rsid w:val="00D17DB9"/>
    <w:rsid w:val="00D22062"/>
    <w:rsid w:val="00D33EFC"/>
    <w:rsid w:val="00D71AE2"/>
    <w:rsid w:val="00D7255C"/>
    <w:rsid w:val="00DD7A37"/>
    <w:rsid w:val="00DE43B1"/>
    <w:rsid w:val="00DE72CF"/>
    <w:rsid w:val="00DF46D1"/>
    <w:rsid w:val="00DF51DC"/>
    <w:rsid w:val="00E131F2"/>
    <w:rsid w:val="00E24584"/>
    <w:rsid w:val="00E43609"/>
    <w:rsid w:val="00E461B2"/>
    <w:rsid w:val="00E543C8"/>
    <w:rsid w:val="00E83BA1"/>
    <w:rsid w:val="00EB025A"/>
    <w:rsid w:val="00EB5863"/>
    <w:rsid w:val="00ED24A6"/>
    <w:rsid w:val="00EE375F"/>
    <w:rsid w:val="00EE3C3D"/>
    <w:rsid w:val="00EE47C1"/>
    <w:rsid w:val="00F1414D"/>
    <w:rsid w:val="00F5399C"/>
    <w:rsid w:val="00F54082"/>
    <w:rsid w:val="00F767F4"/>
    <w:rsid w:val="00F810A5"/>
    <w:rsid w:val="00F91FB5"/>
    <w:rsid w:val="00FB168F"/>
    <w:rsid w:val="00FD22C0"/>
    <w:rsid w:val="00FD2A63"/>
    <w:rsid w:val="4E25A930"/>
    <w:rsid w:val="5AD6A113"/>
    <w:rsid w:val="60DF738F"/>
    <w:rsid w:val="7EDF6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EBBB"/>
  <w15:chartTrackingRefBased/>
  <w15:docId w15:val="{E555F7A9-8193-446E-9046-6B8B09A3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D22C0"/>
    <w:pPr>
      <w:keepNext/>
      <w:keepLines/>
      <w:spacing w:before="360" w:after="120" w:line="240" w:lineRule="auto"/>
      <w:outlineLvl w:val="1"/>
    </w:pPr>
    <w:rPr>
      <w:rFonts w:eastAsia="Times New Roman"/>
      <w:b/>
      <w:bCs/>
      <w:color w:val="2F5496" w:themeColor="accent1" w:themeShade="BF"/>
      <w:sz w:val="24"/>
      <w:szCs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BD6F8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7213E7"/>
  </w:style>
  <w:style w:type="paragraph" w:styleId="Debesliotekstas">
    <w:name w:val="Balloon Text"/>
    <w:basedOn w:val="prastasis"/>
    <w:link w:val="DebesliotekstasDiagrama"/>
    <w:uiPriority w:val="99"/>
    <w:semiHidden/>
    <w:unhideWhenUsed/>
    <w:rsid w:val="00204FA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4FA0"/>
    <w:rPr>
      <w:rFonts w:ascii="Segoe UI" w:hAnsi="Segoe UI" w:cs="Segoe UI"/>
      <w:sz w:val="18"/>
      <w:szCs w:val="18"/>
    </w:rPr>
  </w:style>
  <w:style w:type="character" w:styleId="Komentaronuoroda">
    <w:name w:val="annotation reference"/>
    <w:basedOn w:val="Numatytasispastraiposriftas"/>
    <w:uiPriority w:val="99"/>
    <w:semiHidden/>
    <w:unhideWhenUsed/>
    <w:rsid w:val="001C4756"/>
    <w:rPr>
      <w:sz w:val="16"/>
      <w:szCs w:val="16"/>
    </w:rPr>
  </w:style>
  <w:style w:type="paragraph" w:styleId="Komentarotekstas">
    <w:name w:val="annotation text"/>
    <w:basedOn w:val="prastasis"/>
    <w:link w:val="KomentarotekstasDiagrama"/>
    <w:uiPriority w:val="99"/>
    <w:semiHidden/>
    <w:unhideWhenUsed/>
    <w:rsid w:val="001C47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C4756"/>
    <w:rPr>
      <w:sz w:val="20"/>
      <w:szCs w:val="20"/>
    </w:rPr>
  </w:style>
  <w:style w:type="paragraph" w:styleId="Komentarotema">
    <w:name w:val="annotation subject"/>
    <w:basedOn w:val="Komentarotekstas"/>
    <w:next w:val="Komentarotekstas"/>
    <w:link w:val="KomentarotemaDiagrama"/>
    <w:uiPriority w:val="99"/>
    <w:semiHidden/>
    <w:unhideWhenUsed/>
    <w:rsid w:val="001C4756"/>
    <w:rPr>
      <w:b/>
      <w:bCs/>
    </w:rPr>
  </w:style>
  <w:style w:type="character" w:customStyle="1" w:styleId="KomentarotemaDiagrama">
    <w:name w:val="Komentaro tema Diagrama"/>
    <w:basedOn w:val="KomentarotekstasDiagrama"/>
    <w:link w:val="Komentarotema"/>
    <w:uiPriority w:val="99"/>
    <w:semiHidden/>
    <w:rsid w:val="001C4756"/>
    <w:rPr>
      <w:b/>
      <w:bCs/>
      <w:sz w:val="20"/>
      <w:szCs w:val="20"/>
    </w:rPr>
  </w:style>
  <w:style w:type="paragraph" w:styleId="Pataisymai">
    <w:name w:val="Revision"/>
    <w:hidden/>
    <w:uiPriority w:val="99"/>
    <w:semiHidden/>
    <w:rsid w:val="00187E01"/>
    <w:pPr>
      <w:spacing w:after="0" w:line="240" w:lineRule="auto"/>
    </w:pPr>
  </w:style>
  <w:style w:type="character" w:styleId="Hipersaitas">
    <w:name w:val="Hyperlink"/>
    <w:basedOn w:val="Numatytasispastraiposriftas"/>
    <w:uiPriority w:val="99"/>
    <w:semiHidden/>
    <w:unhideWhenUsed/>
    <w:rsid w:val="001042E0"/>
    <w:rPr>
      <w:color w:val="0000FF"/>
      <w:u w:val="single"/>
    </w:rPr>
  </w:style>
  <w:style w:type="table" w:styleId="Lentelstinklelis">
    <w:name w:val="Table Grid"/>
    <w:basedOn w:val="prastojilentel"/>
    <w:uiPriority w:val="39"/>
    <w:rsid w:val="00F91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0B0E67"/>
    <w:rPr>
      <w:rFonts w:ascii="ArialMT" w:hAnsi="ArialMT" w:hint="default"/>
      <w:b w:val="0"/>
      <w:bCs w:val="0"/>
      <w:i w:val="0"/>
      <w:iCs w:val="0"/>
      <w:color w:val="000000"/>
      <w:sz w:val="22"/>
      <w:szCs w:val="22"/>
    </w:rPr>
  </w:style>
  <w:style w:type="character" w:customStyle="1" w:styleId="Antrat2Diagrama">
    <w:name w:val="Antraštė 2 Diagrama"/>
    <w:basedOn w:val="Numatytasispastraiposriftas"/>
    <w:link w:val="Antrat2"/>
    <w:uiPriority w:val="9"/>
    <w:rsid w:val="00FD22C0"/>
    <w:rPr>
      <w:rFonts w:eastAsia="Times New Roman"/>
      <w:b/>
      <w:bCs/>
      <w:color w:val="2F5496" w:themeColor="accent1" w:themeShade="BF"/>
      <w:sz w:val="24"/>
      <w:szCs w:val="24"/>
      <w:lang w:val="en-US" w:eastAsia="ja-JP"/>
    </w:rPr>
  </w:style>
  <w:style w:type="paragraph" w:styleId="Antrats">
    <w:name w:val="header"/>
    <w:basedOn w:val="prastasis"/>
    <w:link w:val="AntratsDiagrama"/>
    <w:uiPriority w:val="99"/>
    <w:unhideWhenUsed/>
    <w:rsid w:val="00B51F7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51F76"/>
  </w:style>
  <w:style w:type="paragraph" w:styleId="Porat">
    <w:name w:val="footer"/>
    <w:basedOn w:val="prastasis"/>
    <w:link w:val="PoratDiagrama"/>
    <w:uiPriority w:val="99"/>
    <w:unhideWhenUsed/>
    <w:rsid w:val="00B51F7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51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13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937AD-26E8-44E8-BA9B-615E1AAB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1442</Words>
  <Characters>8222</Characters>
  <Application>Microsoft Office Word</Application>
  <DocSecurity>0</DocSecurity>
  <Lines>68</Lines>
  <Paragraphs>19</Paragraphs>
  <ScaleCrop>false</ScaleCrop>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Rasita Milė | VMU</cp:lastModifiedBy>
  <cp:revision>15</cp:revision>
  <dcterms:created xsi:type="dcterms:W3CDTF">2026-03-10T06:17:00Z</dcterms:created>
  <dcterms:modified xsi:type="dcterms:W3CDTF">2026-03-12T12:36:00Z</dcterms:modified>
</cp:coreProperties>
</file>