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9FE44" w14:textId="40AC747C" w:rsidR="00487606" w:rsidRPr="00487606" w:rsidRDefault="00487606" w:rsidP="00487606">
      <w:pPr>
        <w:ind w:left="4820" w:right="-1" w:firstLine="1276"/>
        <w:jc w:val="both"/>
        <w:rPr>
          <w:b/>
          <w:bCs/>
          <w:i/>
          <w:iCs/>
          <w:color w:val="0070C0"/>
          <w:szCs w:val="24"/>
        </w:rPr>
      </w:pPr>
      <w:bookmarkStart w:id="0" w:name="_Toc174440825"/>
      <w:r w:rsidRPr="00487606">
        <w:rPr>
          <w:b/>
          <w:bCs/>
          <w:i/>
          <w:iCs/>
          <w:color w:val="0070C0"/>
          <w:szCs w:val="24"/>
        </w:rPr>
        <w:t>202</w:t>
      </w:r>
      <w:r w:rsidRPr="00487606">
        <w:rPr>
          <w:b/>
          <w:bCs/>
          <w:i/>
          <w:iCs/>
          <w:color w:val="0070C0"/>
          <w:szCs w:val="24"/>
        </w:rPr>
        <w:t>6</w:t>
      </w:r>
      <w:r w:rsidRPr="00487606">
        <w:rPr>
          <w:b/>
          <w:bCs/>
          <w:i/>
          <w:iCs/>
          <w:color w:val="0070C0"/>
          <w:szCs w:val="24"/>
        </w:rPr>
        <w:t>-0</w:t>
      </w:r>
      <w:r w:rsidRPr="00487606">
        <w:rPr>
          <w:b/>
          <w:bCs/>
          <w:i/>
          <w:iCs/>
          <w:color w:val="0070C0"/>
          <w:szCs w:val="24"/>
        </w:rPr>
        <w:t>3-12</w:t>
      </w:r>
      <w:r w:rsidRPr="00487606">
        <w:rPr>
          <w:b/>
          <w:bCs/>
          <w:i/>
          <w:iCs/>
          <w:color w:val="0070C0"/>
          <w:szCs w:val="24"/>
        </w:rPr>
        <w:t xml:space="preserve"> aktuali redakcija</w:t>
      </w:r>
    </w:p>
    <w:p w14:paraId="1C8CA8F2" w14:textId="77777777" w:rsidR="00487606" w:rsidRDefault="00487606" w:rsidP="00487606">
      <w:pPr>
        <w:pStyle w:val="Antrat2"/>
        <w:tabs>
          <w:tab w:val="left" w:pos="5529"/>
        </w:tabs>
        <w:spacing w:before="0" w:after="0"/>
        <w:ind w:right="-897"/>
        <w:rPr>
          <w:rFonts w:ascii="Times New Roman" w:hAnsi="Times New Roman" w:cs="Times New Roman"/>
          <w:color w:val="auto"/>
          <w:sz w:val="24"/>
          <w:szCs w:val="24"/>
        </w:rPr>
      </w:pPr>
    </w:p>
    <w:p w14:paraId="6C486DE1" w14:textId="225B1DA3" w:rsidR="0035778C" w:rsidRDefault="0035778C" w:rsidP="00E54126">
      <w:pPr>
        <w:pStyle w:val="Antrat2"/>
        <w:tabs>
          <w:tab w:val="left" w:pos="5529"/>
        </w:tabs>
        <w:spacing w:before="0" w:after="0"/>
        <w:ind w:left="5103" w:right="-897" w:firstLine="993"/>
        <w:jc w:val="center"/>
        <w:rPr>
          <w:rFonts w:ascii="Times New Roman" w:hAnsi="Times New Roman" w:cs="Times New Roman"/>
          <w:color w:val="auto"/>
          <w:sz w:val="24"/>
          <w:szCs w:val="24"/>
        </w:rPr>
      </w:pPr>
      <w:r w:rsidRPr="009736F7">
        <w:rPr>
          <w:rFonts w:ascii="Times New Roman" w:hAnsi="Times New Roman" w:cs="Times New Roman"/>
          <w:color w:val="auto"/>
          <w:sz w:val="24"/>
          <w:szCs w:val="24"/>
        </w:rPr>
        <w:t>Specialiųjų pirkimo sąlygų 1</w:t>
      </w:r>
      <w:r>
        <w:rPr>
          <w:rFonts w:ascii="Times New Roman" w:hAnsi="Times New Roman" w:cs="Times New Roman"/>
          <w:color w:val="auto"/>
          <w:sz w:val="24"/>
          <w:szCs w:val="24"/>
        </w:rPr>
        <w:t xml:space="preserve">0 </w:t>
      </w:r>
      <w:r w:rsidRPr="009736F7">
        <w:rPr>
          <w:rFonts w:ascii="Times New Roman" w:hAnsi="Times New Roman" w:cs="Times New Roman"/>
          <w:color w:val="auto"/>
          <w:sz w:val="24"/>
          <w:szCs w:val="24"/>
        </w:rPr>
        <w:t xml:space="preserve">priedas </w:t>
      </w:r>
    </w:p>
    <w:p w14:paraId="31AC4999" w14:textId="77777777" w:rsidR="0035778C" w:rsidRPr="009736F7" w:rsidRDefault="0035778C" w:rsidP="00E54126">
      <w:pPr>
        <w:pStyle w:val="Antrat2"/>
        <w:tabs>
          <w:tab w:val="left" w:pos="5529"/>
        </w:tabs>
        <w:spacing w:before="0" w:after="0"/>
        <w:ind w:left="5103" w:right="-897" w:firstLine="1134"/>
        <w:jc w:val="right"/>
        <w:rPr>
          <w:rFonts w:ascii="Times New Roman" w:hAnsi="Times New Roman" w:cs="Times New Roman"/>
          <w:color w:val="auto"/>
          <w:sz w:val="24"/>
          <w:szCs w:val="24"/>
        </w:rPr>
      </w:pPr>
      <w:r w:rsidRPr="009736F7">
        <w:rPr>
          <w:rFonts w:ascii="Times New Roman" w:hAnsi="Times New Roman" w:cs="Times New Roman"/>
          <w:color w:val="auto"/>
          <w:sz w:val="24"/>
          <w:szCs w:val="24"/>
        </w:rPr>
        <w:t>„Sutarties projektas“</w:t>
      </w:r>
      <w:bookmarkEnd w:id="0"/>
    </w:p>
    <w:p w14:paraId="47CB0A33" w14:textId="77777777" w:rsidR="0035778C" w:rsidRDefault="0035778C" w:rsidP="00E54126">
      <w:pPr>
        <w:ind w:left="3665" w:right="-472" w:firstLine="1296"/>
        <w:jc w:val="right"/>
        <w:rPr>
          <w:bCs/>
          <w:caps/>
        </w:rPr>
      </w:pPr>
    </w:p>
    <w:p w14:paraId="5D8E2092" w14:textId="569FB40C" w:rsidR="004D5ED9" w:rsidRDefault="004D5ED9" w:rsidP="00E54126">
      <w:pPr>
        <w:ind w:left="3665" w:firstLine="1296"/>
        <w:rPr>
          <w:bCs/>
          <w:caps/>
        </w:rPr>
      </w:pPr>
      <w:r w:rsidRPr="00662354">
        <w:rPr>
          <w:bCs/>
          <w:caps/>
        </w:rPr>
        <w:t>PATVIRTINTA</w:t>
      </w:r>
    </w:p>
    <w:p w14:paraId="30847BC6" w14:textId="77777777" w:rsidR="004D5ED9" w:rsidRDefault="004D5ED9" w:rsidP="00E54126">
      <w:pPr>
        <w:ind w:left="3665" w:firstLine="1296"/>
        <w:rPr>
          <w:bCs/>
          <w:caps/>
        </w:rPr>
      </w:pPr>
      <w:r w:rsidRPr="00662354">
        <w:rPr>
          <w:bCs/>
        </w:rPr>
        <w:t xml:space="preserve">Viešųjų pirkimų tarnybos direktoriaus </w:t>
      </w:r>
    </w:p>
    <w:p w14:paraId="658D22A2" w14:textId="77567F5F" w:rsidR="004D5ED9" w:rsidRDefault="004D5ED9" w:rsidP="00E54126">
      <w:pPr>
        <w:ind w:left="3665" w:right="-613" w:firstLine="1296"/>
        <w:rPr>
          <w:bCs/>
        </w:rPr>
      </w:pPr>
      <w:r w:rsidRPr="00662354">
        <w:rPr>
          <w:bCs/>
        </w:rPr>
        <w:t>2024 m. gruodžio 30 d. įsakymu Nr. 1S</w:t>
      </w:r>
      <w:r w:rsidR="0019417D">
        <w:rPr>
          <w:bCs/>
        </w:rPr>
        <w:t>-</w:t>
      </w:r>
      <w:r w:rsidRPr="00662354">
        <w:rPr>
          <w:bCs/>
        </w:rPr>
        <w:t>209</w:t>
      </w:r>
    </w:p>
    <w:p w14:paraId="1FCE983A" w14:textId="77777777" w:rsidR="004D5ED9" w:rsidRDefault="004D5ED9" w:rsidP="00E54126">
      <w:pPr>
        <w:ind w:left="3665" w:right="-613" w:firstLine="1296"/>
        <w:rPr>
          <w:bCs/>
          <w:caps/>
        </w:rPr>
      </w:pPr>
    </w:p>
    <w:p w14:paraId="429BFB38" w14:textId="77777777" w:rsidR="004D5ED9" w:rsidRPr="00662354" w:rsidRDefault="004D5ED9" w:rsidP="00E54126">
      <w:pPr>
        <w:widowControl w:val="0"/>
        <w:pBdr>
          <w:top w:val="nil"/>
          <w:left w:val="nil"/>
          <w:bottom w:val="nil"/>
          <w:right w:val="nil"/>
          <w:between w:val="nil"/>
        </w:pBdr>
        <w:tabs>
          <w:tab w:val="left" w:pos="567"/>
          <w:tab w:val="left" w:pos="851"/>
        </w:tabs>
        <w:jc w:val="center"/>
        <w:rPr>
          <w:b/>
          <w:bCs/>
          <w:caps/>
          <w:szCs w:val="24"/>
        </w:rPr>
      </w:pPr>
      <w:r w:rsidRPr="00662354">
        <w:rPr>
          <w:b/>
          <w:bCs/>
          <w:caps/>
          <w:szCs w:val="24"/>
        </w:rPr>
        <w:t>paslaugų pirkimo-pardavimo sutarties Specialiosios sąlygos</w:t>
      </w:r>
    </w:p>
    <w:p w14:paraId="06B39275" w14:textId="77777777" w:rsidR="004D5ED9" w:rsidRPr="00FF6B20" w:rsidRDefault="004D5ED9" w:rsidP="00E54126">
      <w:pPr>
        <w:ind w:left="3665" w:right="-613" w:firstLine="1296"/>
        <w:rPr>
          <w:bCs/>
          <w:caps/>
        </w:rPr>
      </w:pPr>
    </w:p>
    <w:tbl>
      <w:tblPr>
        <w:tblW w:w="9488" w:type="dxa"/>
        <w:tblCellMar>
          <w:left w:w="0" w:type="dxa"/>
          <w:right w:w="0" w:type="dxa"/>
        </w:tblCellMar>
        <w:tblLook w:val="04A0" w:firstRow="1" w:lastRow="0" w:firstColumn="1" w:lastColumn="0" w:noHBand="0" w:noVBand="1"/>
      </w:tblPr>
      <w:tblGrid>
        <w:gridCol w:w="2368"/>
        <w:gridCol w:w="2012"/>
        <w:gridCol w:w="2255"/>
        <w:gridCol w:w="2853"/>
      </w:tblGrid>
      <w:tr w:rsidR="004D5ED9" w:rsidRPr="004D5ED9" w14:paraId="045FB3C8" w14:textId="77777777" w:rsidTr="00735219">
        <w:tc>
          <w:tcPr>
            <w:tcW w:w="2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33BED6" w14:textId="77777777" w:rsidR="004D5ED9" w:rsidRPr="004D5ED9" w:rsidRDefault="004D5ED9" w:rsidP="00E54126">
            <w:pPr>
              <w:jc w:val="both"/>
              <w:rPr>
                <w:szCs w:val="24"/>
                <w:lang w:eastAsia="lt-LT"/>
              </w:rPr>
            </w:pPr>
            <w:r w:rsidRPr="004D5ED9">
              <w:rPr>
                <w:b/>
                <w:bCs/>
                <w:szCs w:val="24"/>
                <w:lang w:eastAsia="lt-LT"/>
              </w:rPr>
              <w:t>Sutarties pavadinimas</w:t>
            </w:r>
          </w:p>
        </w:tc>
        <w:tc>
          <w:tcPr>
            <w:tcW w:w="71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2CDE79" w14:textId="7121DE19" w:rsidR="004D5ED9" w:rsidRPr="0038002B" w:rsidRDefault="006F1D7C" w:rsidP="00E54126">
            <w:pPr>
              <w:jc w:val="both"/>
              <w:rPr>
                <w:szCs w:val="24"/>
                <w:lang w:eastAsia="lt-LT"/>
              </w:rPr>
            </w:pPr>
            <w:r w:rsidRPr="00C03CD8">
              <w:rPr>
                <w:b/>
                <w:bCs/>
                <w:szCs w:val="24"/>
              </w:rPr>
              <w:t>Druskininkų gėlynų įrengimo ir teritorijų apželdinimo bei priežiūros paslaugos</w:t>
            </w:r>
          </w:p>
        </w:tc>
      </w:tr>
      <w:tr w:rsidR="004D5ED9" w:rsidRPr="004D5ED9" w14:paraId="4FE0FFA6" w14:textId="77777777" w:rsidTr="00735219">
        <w:tc>
          <w:tcPr>
            <w:tcW w:w="2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0C1D1" w14:textId="77777777" w:rsidR="004D5ED9" w:rsidRPr="004D5ED9" w:rsidRDefault="004D5ED9" w:rsidP="00E54126">
            <w:pPr>
              <w:jc w:val="both"/>
              <w:rPr>
                <w:szCs w:val="24"/>
                <w:lang w:eastAsia="lt-LT"/>
              </w:rPr>
            </w:pPr>
            <w:r w:rsidRPr="004D5ED9">
              <w:rPr>
                <w:b/>
                <w:bCs/>
                <w:szCs w:val="24"/>
                <w:lang w:eastAsia="lt-LT"/>
              </w:rPr>
              <w:t>Sutarties data</w:t>
            </w:r>
          </w:p>
        </w:tc>
        <w:tc>
          <w:tcPr>
            <w:tcW w:w="2012" w:type="dxa"/>
            <w:tcBorders>
              <w:top w:val="nil"/>
              <w:left w:val="nil"/>
              <w:bottom w:val="single" w:sz="8" w:space="0" w:color="auto"/>
              <w:right w:val="single" w:sz="8" w:space="0" w:color="auto"/>
            </w:tcBorders>
            <w:tcMar>
              <w:top w:w="0" w:type="dxa"/>
              <w:left w:w="108" w:type="dxa"/>
              <w:bottom w:w="0" w:type="dxa"/>
              <w:right w:w="108" w:type="dxa"/>
            </w:tcMar>
            <w:hideMark/>
          </w:tcPr>
          <w:p w14:paraId="749857AC" w14:textId="77777777" w:rsidR="004D5ED9" w:rsidRPr="004D5ED9" w:rsidRDefault="004D5ED9" w:rsidP="00E54126">
            <w:pPr>
              <w:jc w:val="both"/>
              <w:rPr>
                <w:szCs w:val="24"/>
                <w:lang w:eastAsia="lt-LT"/>
              </w:rPr>
            </w:pPr>
            <w:r w:rsidRPr="004D5ED9">
              <w:rPr>
                <w:szCs w:val="24"/>
                <w:lang w:eastAsia="lt-LT"/>
              </w:rPr>
              <w:t> </w:t>
            </w:r>
          </w:p>
        </w:tc>
        <w:tc>
          <w:tcPr>
            <w:tcW w:w="2255" w:type="dxa"/>
            <w:tcBorders>
              <w:top w:val="nil"/>
              <w:left w:val="nil"/>
              <w:bottom w:val="single" w:sz="8" w:space="0" w:color="auto"/>
              <w:right w:val="single" w:sz="8" w:space="0" w:color="auto"/>
            </w:tcBorders>
            <w:tcMar>
              <w:top w:w="0" w:type="dxa"/>
              <w:left w:w="108" w:type="dxa"/>
              <w:bottom w:w="0" w:type="dxa"/>
              <w:right w:w="108" w:type="dxa"/>
            </w:tcMar>
            <w:hideMark/>
          </w:tcPr>
          <w:p w14:paraId="13685F24" w14:textId="77777777" w:rsidR="004D5ED9" w:rsidRPr="004D5ED9" w:rsidRDefault="004D5ED9" w:rsidP="00E54126">
            <w:pPr>
              <w:jc w:val="both"/>
              <w:rPr>
                <w:szCs w:val="24"/>
                <w:lang w:eastAsia="lt-LT"/>
              </w:rPr>
            </w:pPr>
            <w:r w:rsidRPr="004D5ED9">
              <w:rPr>
                <w:b/>
                <w:bCs/>
                <w:szCs w:val="24"/>
                <w:lang w:eastAsia="lt-LT"/>
              </w:rPr>
              <w:t>Sutarties numeris</w:t>
            </w:r>
          </w:p>
        </w:tc>
        <w:tc>
          <w:tcPr>
            <w:tcW w:w="2853" w:type="dxa"/>
            <w:tcBorders>
              <w:top w:val="nil"/>
              <w:left w:val="nil"/>
              <w:bottom w:val="single" w:sz="8" w:space="0" w:color="auto"/>
              <w:right w:val="single" w:sz="8" w:space="0" w:color="auto"/>
            </w:tcBorders>
            <w:tcMar>
              <w:top w:w="0" w:type="dxa"/>
              <w:left w:w="108" w:type="dxa"/>
              <w:bottom w:w="0" w:type="dxa"/>
              <w:right w:w="108" w:type="dxa"/>
            </w:tcMar>
            <w:hideMark/>
          </w:tcPr>
          <w:p w14:paraId="2616B315" w14:textId="77777777" w:rsidR="004D5ED9" w:rsidRPr="004D5ED9" w:rsidRDefault="004D5ED9" w:rsidP="00E54126">
            <w:pPr>
              <w:jc w:val="both"/>
              <w:rPr>
                <w:szCs w:val="24"/>
                <w:lang w:eastAsia="lt-LT"/>
              </w:rPr>
            </w:pPr>
            <w:r w:rsidRPr="004D5ED9">
              <w:rPr>
                <w:szCs w:val="24"/>
                <w:lang w:eastAsia="lt-LT"/>
              </w:rPr>
              <w:t> </w:t>
            </w:r>
          </w:p>
        </w:tc>
      </w:tr>
    </w:tbl>
    <w:p w14:paraId="05BC670A" w14:textId="77777777" w:rsidR="004D5ED9" w:rsidRPr="004D5ED9" w:rsidRDefault="004D5ED9" w:rsidP="00E54126">
      <w:pPr>
        <w:jc w:val="both"/>
        <w:rPr>
          <w:color w:val="000000"/>
          <w:szCs w:val="24"/>
          <w:lang w:eastAsia="lt-LT"/>
        </w:rPr>
      </w:pPr>
      <w:r w:rsidRPr="004D5ED9">
        <w:rPr>
          <w:color w:val="000000"/>
          <w:szCs w:val="24"/>
          <w:lang w:eastAsia="lt-LT"/>
        </w:rPr>
        <w:t> </w:t>
      </w:r>
    </w:p>
    <w:tbl>
      <w:tblPr>
        <w:tblW w:w="9488" w:type="dxa"/>
        <w:tblCellMar>
          <w:left w:w="0" w:type="dxa"/>
          <w:right w:w="0" w:type="dxa"/>
        </w:tblCellMar>
        <w:tblLook w:val="04A0" w:firstRow="1" w:lastRow="0" w:firstColumn="1" w:lastColumn="0" w:noHBand="0" w:noVBand="1"/>
      </w:tblPr>
      <w:tblGrid>
        <w:gridCol w:w="2671"/>
        <w:gridCol w:w="3005"/>
        <w:gridCol w:w="3812"/>
      </w:tblGrid>
      <w:tr w:rsidR="004D5ED9" w:rsidRPr="004D5ED9" w14:paraId="7B67997D" w14:textId="77777777" w:rsidTr="00735219">
        <w:tc>
          <w:tcPr>
            <w:tcW w:w="948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C9950B" w14:textId="77777777" w:rsidR="004D5ED9" w:rsidRPr="004D5ED9" w:rsidRDefault="004D5ED9" w:rsidP="00E54126">
            <w:pPr>
              <w:jc w:val="center"/>
              <w:rPr>
                <w:szCs w:val="24"/>
                <w:lang w:eastAsia="lt-LT"/>
              </w:rPr>
            </w:pPr>
            <w:r w:rsidRPr="004D5ED9">
              <w:rPr>
                <w:b/>
                <w:bCs/>
                <w:szCs w:val="24"/>
                <w:lang w:eastAsia="lt-LT"/>
              </w:rPr>
              <w:t>1. SUTARTIES ŠALYS</w:t>
            </w:r>
          </w:p>
        </w:tc>
      </w:tr>
      <w:tr w:rsidR="004D5ED9" w:rsidRPr="004D5ED9" w14:paraId="7AC182D2" w14:textId="77777777" w:rsidTr="00735219">
        <w:tc>
          <w:tcPr>
            <w:tcW w:w="267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7664B" w14:textId="77777777" w:rsidR="004D5ED9" w:rsidRPr="004D5ED9" w:rsidRDefault="004D5ED9" w:rsidP="00E54126">
            <w:pPr>
              <w:rPr>
                <w:szCs w:val="24"/>
                <w:lang w:eastAsia="lt-LT"/>
              </w:rPr>
            </w:pPr>
            <w:r w:rsidRPr="004D5ED9">
              <w:rPr>
                <w:b/>
                <w:bCs/>
                <w:szCs w:val="24"/>
                <w:lang w:eastAsia="lt-LT"/>
              </w:rPr>
              <w:t>1.1. Pirkėjas</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4DC0E01" w14:textId="77777777" w:rsidR="004D5ED9" w:rsidRPr="004D5ED9" w:rsidRDefault="004D5ED9" w:rsidP="00E54126">
            <w:pPr>
              <w:rPr>
                <w:szCs w:val="24"/>
                <w:lang w:eastAsia="lt-LT"/>
              </w:rPr>
            </w:pPr>
            <w:r w:rsidRPr="004D5ED9">
              <w:rPr>
                <w:szCs w:val="24"/>
                <w:lang w:eastAsia="lt-LT"/>
              </w:rPr>
              <w:t>1.1.1. Pavadinimas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6912367F" w14:textId="3B953FC7" w:rsidR="004D5ED9" w:rsidRPr="004D5ED9" w:rsidRDefault="00294228" w:rsidP="00E54126">
            <w:pPr>
              <w:rPr>
                <w:szCs w:val="24"/>
                <w:lang w:eastAsia="lt-LT"/>
              </w:rPr>
            </w:pPr>
            <w:r w:rsidRPr="00662354">
              <w:t>Druskininkų savivaldybės administracija</w:t>
            </w:r>
            <w:r w:rsidR="004D5ED9" w:rsidRPr="004D5ED9">
              <w:rPr>
                <w:szCs w:val="24"/>
                <w:lang w:eastAsia="lt-LT"/>
              </w:rPr>
              <w:t> </w:t>
            </w:r>
          </w:p>
        </w:tc>
      </w:tr>
      <w:tr w:rsidR="004D5ED9" w:rsidRPr="004D5ED9" w14:paraId="1AEE37B2"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6CC4A693" w14:textId="77777777" w:rsidR="004D5ED9" w:rsidRPr="004D5ED9" w:rsidRDefault="004D5ED9" w:rsidP="00E54126">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4F375202" w14:textId="77777777" w:rsidR="004D5ED9" w:rsidRPr="004D5ED9" w:rsidRDefault="004D5ED9" w:rsidP="00E54126">
            <w:pPr>
              <w:rPr>
                <w:szCs w:val="24"/>
                <w:lang w:eastAsia="lt-LT"/>
              </w:rPr>
            </w:pPr>
            <w:r w:rsidRPr="004D5ED9">
              <w:rPr>
                <w:szCs w:val="24"/>
                <w:lang w:eastAsia="lt-LT"/>
              </w:rPr>
              <w:t>1.1.2. Juridinio asmens kodas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1851F344" w14:textId="440E83F8" w:rsidR="004D5ED9" w:rsidRPr="004D5ED9" w:rsidRDefault="00294228" w:rsidP="00E54126">
            <w:pPr>
              <w:rPr>
                <w:szCs w:val="24"/>
                <w:lang w:eastAsia="lt-LT"/>
              </w:rPr>
            </w:pPr>
            <w:r w:rsidRPr="00662354">
              <w:t>188776264</w:t>
            </w:r>
            <w:r w:rsidR="004D5ED9" w:rsidRPr="004D5ED9">
              <w:rPr>
                <w:szCs w:val="24"/>
                <w:lang w:eastAsia="lt-LT"/>
              </w:rPr>
              <w:t> </w:t>
            </w:r>
          </w:p>
        </w:tc>
      </w:tr>
      <w:tr w:rsidR="004D5ED9" w:rsidRPr="004D5ED9" w14:paraId="0FD18FE1"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3FDB5FC9" w14:textId="77777777" w:rsidR="004D5ED9" w:rsidRPr="004D5ED9" w:rsidRDefault="004D5ED9" w:rsidP="00E54126">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5DF67DBB" w14:textId="77777777" w:rsidR="004D5ED9" w:rsidRPr="004D5ED9" w:rsidRDefault="004D5ED9" w:rsidP="00E54126">
            <w:pPr>
              <w:rPr>
                <w:szCs w:val="24"/>
                <w:lang w:eastAsia="lt-LT"/>
              </w:rPr>
            </w:pPr>
            <w:r w:rsidRPr="004D5ED9">
              <w:rPr>
                <w:szCs w:val="24"/>
                <w:lang w:eastAsia="lt-LT"/>
              </w:rPr>
              <w:t>1.1.3. Adresas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5442555C" w14:textId="1EEA2F87" w:rsidR="004D5ED9" w:rsidRPr="004D5ED9" w:rsidRDefault="00294228" w:rsidP="00E54126">
            <w:pPr>
              <w:tabs>
                <w:tab w:val="center" w:pos="1530"/>
              </w:tabs>
              <w:rPr>
                <w:szCs w:val="24"/>
                <w:lang w:eastAsia="lt-LT"/>
              </w:rPr>
            </w:pPr>
            <w:r w:rsidRPr="00294228">
              <w:rPr>
                <w:szCs w:val="24"/>
                <w:lang w:eastAsia="lt-LT"/>
              </w:rPr>
              <w:t>Vilniaus al. 18, LT-66119 Druskininkai</w:t>
            </w:r>
            <w:r>
              <w:rPr>
                <w:szCs w:val="24"/>
                <w:lang w:eastAsia="lt-LT"/>
              </w:rPr>
              <w:tab/>
            </w:r>
            <w:r w:rsidR="004D5ED9" w:rsidRPr="004D5ED9">
              <w:rPr>
                <w:szCs w:val="24"/>
                <w:lang w:eastAsia="lt-LT"/>
              </w:rPr>
              <w:t> </w:t>
            </w:r>
          </w:p>
        </w:tc>
      </w:tr>
      <w:tr w:rsidR="004D5ED9" w:rsidRPr="004D5ED9" w14:paraId="4BDAA497"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75895BF7" w14:textId="77777777" w:rsidR="004D5ED9" w:rsidRPr="004D5ED9" w:rsidRDefault="004D5ED9" w:rsidP="00E54126">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3199F989" w14:textId="77777777" w:rsidR="004D5ED9" w:rsidRPr="004D5ED9" w:rsidRDefault="004D5ED9" w:rsidP="00E54126">
            <w:pPr>
              <w:rPr>
                <w:szCs w:val="24"/>
                <w:lang w:eastAsia="lt-LT"/>
              </w:rPr>
            </w:pPr>
            <w:r w:rsidRPr="004D5ED9">
              <w:rPr>
                <w:szCs w:val="24"/>
                <w:lang w:eastAsia="lt-LT"/>
              </w:rPr>
              <w:t>1.1.4. PVM mokėtojo kodas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7B06B856" w14:textId="5623536B" w:rsidR="004D5ED9" w:rsidRPr="004D5ED9" w:rsidRDefault="00294228" w:rsidP="00E54126">
            <w:pPr>
              <w:rPr>
                <w:szCs w:val="24"/>
                <w:lang w:eastAsia="lt-LT"/>
              </w:rPr>
            </w:pPr>
            <w:r w:rsidRPr="00294228">
              <w:rPr>
                <w:szCs w:val="24"/>
                <w:lang w:eastAsia="lt-LT"/>
              </w:rPr>
              <w:t>LT100008196411</w:t>
            </w:r>
            <w:r w:rsidR="004D5ED9" w:rsidRPr="004D5ED9">
              <w:rPr>
                <w:szCs w:val="24"/>
                <w:lang w:eastAsia="lt-LT"/>
              </w:rPr>
              <w:t> </w:t>
            </w:r>
          </w:p>
        </w:tc>
      </w:tr>
      <w:tr w:rsidR="004D5ED9" w:rsidRPr="004D5ED9" w14:paraId="078A3DA2"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1DE91DAF" w14:textId="77777777" w:rsidR="004D5ED9" w:rsidRPr="004D5ED9" w:rsidRDefault="004D5ED9" w:rsidP="00E54126">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13247A79" w14:textId="77777777" w:rsidR="004D5ED9" w:rsidRPr="004D5ED9" w:rsidRDefault="004D5ED9" w:rsidP="00E54126">
            <w:pPr>
              <w:rPr>
                <w:szCs w:val="24"/>
                <w:lang w:eastAsia="lt-LT"/>
              </w:rPr>
            </w:pPr>
            <w:r w:rsidRPr="004D5ED9">
              <w:rPr>
                <w:szCs w:val="24"/>
                <w:lang w:eastAsia="lt-LT"/>
              </w:rPr>
              <w:t>1.1.5. Atsiskaitomoji sąskaita</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797B3AC3" w14:textId="5E552DFF" w:rsidR="004D5ED9" w:rsidRPr="004D5ED9" w:rsidRDefault="00294228" w:rsidP="00E54126">
            <w:pPr>
              <w:rPr>
                <w:szCs w:val="24"/>
                <w:lang w:eastAsia="lt-LT"/>
              </w:rPr>
            </w:pPr>
            <w:r w:rsidRPr="00294228">
              <w:rPr>
                <w:szCs w:val="24"/>
                <w:lang w:eastAsia="lt-LT"/>
              </w:rPr>
              <w:t>LT65 7300 0100 0222 4551</w:t>
            </w:r>
            <w:r w:rsidR="004D5ED9" w:rsidRPr="004D5ED9">
              <w:rPr>
                <w:szCs w:val="24"/>
                <w:lang w:eastAsia="lt-LT"/>
              </w:rPr>
              <w:t> </w:t>
            </w:r>
          </w:p>
        </w:tc>
      </w:tr>
      <w:tr w:rsidR="004D5ED9" w:rsidRPr="004D5ED9" w14:paraId="38D668B4"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5D6B2DD1" w14:textId="77777777" w:rsidR="004D5ED9" w:rsidRPr="004D5ED9" w:rsidRDefault="004D5ED9" w:rsidP="00E54126">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73C98D14" w14:textId="77777777" w:rsidR="004D5ED9" w:rsidRPr="004D5ED9" w:rsidRDefault="004D5ED9" w:rsidP="00E54126">
            <w:pPr>
              <w:rPr>
                <w:szCs w:val="24"/>
                <w:lang w:eastAsia="lt-LT"/>
              </w:rPr>
            </w:pPr>
            <w:r w:rsidRPr="004D5ED9">
              <w:rPr>
                <w:szCs w:val="24"/>
                <w:lang w:eastAsia="lt-LT"/>
              </w:rPr>
              <w:t>1.1.6. Bankas, banko kodas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16363686" w14:textId="13A9BCAC" w:rsidR="004D5ED9" w:rsidRPr="004D5ED9" w:rsidRDefault="00294228" w:rsidP="00E54126">
            <w:pPr>
              <w:rPr>
                <w:szCs w:val="24"/>
                <w:lang w:eastAsia="lt-LT"/>
              </w:rPr>
            </w:pPr>
            <w:r w:rsidRPr="00294228">
              <w:rPr>
                <w:szCs w:val="24"/>
                <w:lang w:eastAsia="lt-LT"/>
              </w:rPr>
              <w:t>Swedbank, AB</w:t>
            </w:r>
            <w:r w:rsidR="004D5ED9" w:rsidRPr="004D5ED9">
              <w:rPr>
                <w:szCs w:val="24"/>
                <w:lang w:eastAsia="lt-LT"/>
              </w:rPr>
              <w:t> </w:t>
            </w:r>
          </w:p>
        </w:tc>
      </w:tr>
      <w:tr w:rsidR="004D5ED9" w:rsidRPr="004D5ED9" w14:paraId="44D467E6"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147B99CF" w14:textId="77777777" w:rsidR="004D5ED9" w:rsidRPr="004D5ED9" w:rsidRDefault="004D5ED9" w:rsidP="00E54126">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4C85A90" w14:textId="77777777" w:rsidR="004D5ED9" w:rsidRPr="004D5ED9" w:rsidRDefault="004D5ED9" w:rsidP="00E54126">
            <w:pPr>
              <w:rPr>
                <w:szCs w:val="24"/>
                <w:lang w:eastAsia="lt-LT"/>
              </w:rPr>
            </w:pPr>
            <w:r w:rsidRPr="004D5ED9">
              <w:rPr>
                <w:szCs w:val="24"/>
                <w:lang w:eastAsia="lt-LT"/>
              </w:rPr>
              <w:t>1.1.7. Telefonas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75472146" w14:textId="22D21503" w:rsidR="004D5ED9" w:rsidRPr="004D5ED9" w:rsidRDefault="00294228" w:rsidP="00E54126">
            <w:pPr>
              <w:rPr>
                <w:szCs w:val="24"/>
                <w:lang w:eastAsia="lt-LT"/>
              </w:rPr>
            </w:pPr>
            <w:r w:rsidRPr="00294228">
              <w:rPr>
                <w:szCs w:val="24"/>
                <w:lang w:eastAsia="lt-LT"/>
              </w:rPr>
              <w:t>(0 313) 51 233</w:t>
            </w:r>
            <w:r w:rsidR="004D5ED9" w:rsidRPr="004D5ED9">
              <w:rPr>
                <w:szCs w:val="24"/>
                <w:lang w:eastAsia="lt-LT"/>
              </w:rPr>
              <w:t> </w:t>
            </w:r>
          </w:p>
        </w:tc>
      </w:tr>
      <w:tr w:rsidR="004D5ED9" w:rsidRPr="004D5ED9" w14:paraId="2E9D98E9"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23A2CAEF" w14:textId="77777777" w:rsidR="004D5ED9" w:rsidRPr="004D5ED9" w:rsidRDefault="004D5ED9" w:rsidP="00E54126">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374FE746" w14:textId="77777777" w:rsidR="004D5ED9" w:rsidRPr="004D5ED9" w:rsidRDefault="004D5ED9" w:rsidP="00E54126">
            <w:pPr>
              <w:rPr>
                <w:szCs w:val="24"/>
                <w:lang w:eastAsia="lt-LT"/>
              </w:rPr>
            </w:pPr>
            <w:r w:rsidRPr="004D5ED9">
              <w:rPr>
                <w:szCs w:val="24"/>
                <w:lang w:eastAsia="lt-LT"/>
              </w:rPr>
              <w:t>1.1.8. El. paštas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0F6847F7" w14:textId="46E0E411" w:rsidR="004D5ED9" w:rsidRPr="004D5ED9" w:rsidRDefault="00294228" w:rsidP="00E54126">
            <w:pPr>
              <w:rPr>
                <w:szCs w:val="24"/>
                <w:lang w:eastAsia="lt-LT"/>
              </w:rPr>
            </w:pPr>
            <w:proofErr w:type="spellStart"/>
            <w:r w:rsidRPr="00294228">
              <w:rPr>
                <w:szCs w:val="24"/>
                <w:lang w:eastAsia="lt-LT"/>
              </w:rPr>
              <w:t>info@druskininkai.lt</w:t>
            </w:r>
            <w:proofErr w:type="spellEnd"/>
            <w:r w:rsidR="004D5ED9" w:rsidRPr="004D5ED9">
              <w:rPr>
                <w:szCs w:val="24"/>
                <w:lang w:eastAsia="lt-LT"/>
              </w:rPr>
              <w:t> </w:t>
            </w:r>
          </w:p>
        </w:tc>
      </w:tr>
      <w:tr w:rsidR="004D5ED9" w:rsidRPr="004D5ED9" w14:paraId="3FCDD7D9"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6EFFF5BD" w14:textId="77777777" w:rsidR="004D5ED9" w:rsidRPr="004D5ED9" w:rsidRDefault="004D5ED9" w:rsidP="00E54126">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C833E5B" w14:textId="77777777" w:rsidR="004D5ED9" w:rsidRPr="004D5ED9" w:rsidRDefault="004D5ED9" w:rsidP="00E54126">
            <w:pPr>
              <w:rPr>
                <w:szCs w:val="24"/>
                <w:lang w:eastAsia="lt-LT"/>
              </w:rPr>
            </w:pPr>
            <w:r w:rsidRPr="004D5ED9">
              <w:rPr>
                <w:szCs w:val="24"/>
                <w:lang w:eastAsia="lt-LT"/>
              </w:rPr>
              <w:t>1.1.9. Šalies atstovas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01FC1C14" w14:textId="522B91F9" w:rsidR="004D5ED9" w:rsidRPr="004D5ED9" w:rsidRDefault="00294228" w:rsidP="00E54126">
            <w:pPr>
              <w:rPr>
                <w:szCs w:val="24"/>
                <w:lang w:eastAsia="lt-LT"/>
              </w:rPr>
            </w:pPr>
            <w:r w:rsidRPr="00294228">
              <w:rPr>
                <w:szCs w:val="24"/>
                <w:lang w:eastAsia="lt-LT"/>
              </w:rPr>
              <w:t>Druskininkų savivaldybės administracijos direktorė Vilma Jurgelevičienė</w:t>
            </w:r>
            <w:r w:rsidR="004D5ED9" w:rsidRPr="004D5ED9">
              <w:rPr>
                <w:szCs w:val="24"/>
                <w:lang w:eastAsia="lt-LT"/>
              </w:rPr>
              <w:t> </w:t>
            </w:r>
          </w:p>
        </w:tc>
      </w:tr>
      <w:tr w:rsidR="004D5ED9" w:rsidRPr="004D5ED9" w14:paraId="6F69304C"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56DE7C98" w14:textId="77777777" w:rsidR="004D5ED9" w:rsidRPr="004D5ED9" w:rsidRDefault="004D5ED9" w:rsidP="00E54126">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305EBF1E" w14:textId="77777777" w:rsidR="004D5ED9" w:rsidRPr="004D5ED9" w:rsidRDefault="004D5ED9" w:rsidP="00E54126">
            <w:pPr>
              <w:rPr>
                <w:szCs w:val="24"/>
                <w:lang w:eastAsia="lt-LT"/>
              </w:rPr>
            </w:pPr>
            <w:r w:rsidRPr="004D5ED9">
              <w:rPr>
                <w:szCs w:val="24"/>
                <w:lang w:eastAsia="lt-LT"/>
              </w:rPr>
              <w:t>1.1.10. Atstovavimo pagrindas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3DD6AAF4" w14:textId="188A64C0" w:rsidR="004D5ED9" w:rsidRPr="004D5ED9" w:rsidRDefault="00294228" w:rsidP="00E54126">
            <w:pPr>
              <w:rPr>
                <w:szCs w:val="24"/>
                <w:lang w:eastAsia="lt-LT"/>
              </w:rPr>
            </w:pPr>
            <w:r w:rsidRPr="00294228">
              <w:rPr>
                <w:szCs w:val="24"/>
                <w:lang w:eastAsia="lt-LT"/>
              </w:rPr>
              <w:t>Druskininkų savivaldybės administracijos nuostatai, patvirtinti Druskininkų savivaldybės tarybos 2023 m. balandžio 19 d. sprendimu Nr. T1-60 „Dėl Druskininkų savivaldybės administracijos nuostatų patvirtinimo“</w:t>
            </w:r>
            <w:r w:rsidR="004D5ED9" w:rsidRPr="004D5ED9">
              <w:rPr>
                <w:szCs w:val="24"/>
                <w:lang w:eastAsia="lt-LT"/>
              </w:rPr>
              <w:t> </w:t>
            </w:r>
          </w:p>
        </w:tc>
      </w:tr>
      <w:tr w:rsidR="004D5ED9" w:rsidRPr="004D5ED9" w14:paraId="2EE09A23" w14:textId="77777777" w:rsidTr="00735219">
        <w:tc>
          <w:tcPr>
            <w:tcW w:w="267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86DD2" w14:textId="77777777" w:rsidR="004D5ED9" w:rsidRPr="004D5ED9" w:rsidRDefault="004D5ED9" w:rsidP="00E54126">
            <w:pPr>
              <w:rPr>
                <w:szCs w:val="24"/>
                <w:lang w:eastAsia="lt-LT"/>
              </w:rPr>
            </w:pPr>
            <w:r w:rsidRPr="004D5ED9">
              <w:rPr>
                <w:b/>
                <w:bCs/>
                <w:szCs w:val="24"/>
                <w:lang w:eastAsia="lt-LT"/>
              </w:rPr>
              <w:t>1.2. Tiekėjas</w:t>
            </w:r>
          </w:p>
          <w:p w14:paraId="24AA1B4F" w14:textId="77777777" w:rsidR="004D5ED9" w:rsidRPr="004D5ED9" w:rsidRDefault="004D5ED9" w:rsidP="00E54126">
            <w:pPr>
              <w:rPr>
                <w:szCs w:val="24"/>
                <w:lang w:eastAsia="lt-LT"/>
              </w:rPr>
            </w:pPr>
            <w:r w:rsidRPr="004D5ED9">
              <w:rPr>
                <w:color w:val="4472C4"/>
                <w:szCs w:val="24"/>
                <w:lang w:eastAsia="lt-LT"/>
              </w:rPr>
              <w:t>(jei Tiekėjas yra fizinis asmuo, skiltys atitinkamai pakoreguojamos.</w:t>
            </w:r>
          </w:p>
          <w:p w14:paraId="2CE66FA8" w14:textId="77777777" w:rsidR="004D5ED9" w:rsidRPr="004D5ED9" w:rsidRDefault="004D5ED9" w:rsidP="00E54126">
            <w:pPr>
              <w:rPr>
                <w:szCs w:val="24"/>
                <w:lang w:eastAsia="lt-LT"/>
              </w:rPr>
            </w:pPr>
            <w:r w:rsidRPr="004D5ED9">
              <w:rPr>
                <w:color w:val="4472C4"/>
                <w:szCs w:val="24"/>
                <w:lang w:eastAsia="lt-LT"/>
              </w:rPr>
              <w:t>Jei Tiekėjas yra tiekėjų grupė, skiltys pildomos įterpiant kiekvieno grupės nario informaciją)</w:t>
            </w:r>
          </w:p>
          <w:p w14:paraId="1F563E39" w14:textId="77777777" w:rsidR="004D5ED9" w:rsidRPr="004D5ED9" w:rsidRDefault="004D5ED9" w:rsidP="00E54126">
            <w:pPr>
              <w:rPr>
                <w:szCs w:val="24"/>
                <w:lang w:eastAsia="lt-LT"/>
              </w:rPr>
            </w:pPr>
            <w:r w:rsidRPr="004D5ED9">
              <w:rPr>
                <w:b/>
                <w:bCs/>
                <w:szCs w:val="24"/>
                <w:lang w:eastAsia="lt-LT"/>
              </w:rPr>
              <w:t> </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4A9DE168" w14:textId="77777777" w:rsidR="004D5ED9" w:rsidRPr="004D5ED9" w:rsidRDefault="004D5ED9" w:rsidP="00E54126">
            <w:pPr>
              <w:rPr>
                <w:szCs w:val="24"/>
                <w:lang w:eastAsia="lt-LT"/>
              </w:rPr>
            </w:pPr>
            <w:r w:rsidRPr="004D5ED9">
              <w:rPr>
                <w:szCs w:val="24"/>
                <w:lang w:eastAsia="lt-LT"/>
              </w:rPr>
              <w:t>1.2.1. Pavadinimas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25DD1E50" w14:textId="77777777" w:rsidR="004D5ED9" w:rsidRPr="004D5ED9" w:rsidRDefault="004D5ED9" w:rsidP="00E54126">
            <w:pPr>
              <w:jc w:val="center"/>
              <w:rPr>
                <w:szCs w:val="24"/>
                <w:lang w:eastAsia="lt-LT"/>
              </w:rPr>
            </w:pPr>
            <w:r w:rsidRPr="004D5ED9">
              <w:rPr>
                <w:szCs w:val="24"/>
                <w:lang w:eastAsia="lt-LT"/>
              </w:rPr>
              <w:t> </w:t>
            </w:r>
          </w:p>
        </w:tc>
      </w:tr>
      <w:tr w:rsidR="004D5ED9" w:rsidRPr="004D5ED9" w14:paraId="06ABFCF3"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7985F798" w14:textId="77777777" w:rsidR="004D5ED9" w:rsidRPr="004D5ED9" w:rsidRDefault="004D5ED9" w:rsidP="00E54126">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23787BFB" w14:textId="77777777" w:rsidR="004D5ED9" w:rsidRPr="004D5ED9" w:rsidRDefault="004D5ED9" w:rsidP="00E54126">
            <w:pPr>
              <w:rPr>
                <w:szCs w:val="24"/>
                <w:lang w:eastAsia="lt-LT"/>
              </w:rPr>
            </w:pPr>
            <w:r w:rsidRPr="004D5ED9">
              <w:rPr>
                <w:szCs w:val="24"/>
                <w:lang w:eastAsia="lt-LT"/>
              </w:rPr>
              <w:t>1.2.2. Juridinio asmens kodas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6039061A" w14:textId="77777777" w:rsidR="004D5ED9" w:rsidRPr="004D5ED9" w:rsidRDefault="004D5ED9" w:rsidP="00E54126">
            <w:pPr>
              <w:jc w:val="center"/>
              <w:rPr>
                <w:szCs w:val="24"/>
                <w:lang w:eastAsia="lt-LT"/>
              </w:rPr>
            </w:pPr>
            <w:r w:rsidRPr="004D5ED9">
              <w:rPr>
                <w:szCs w:val="24"/>
                <w:lang w:eastAsia="lt-LT"/>
              </w:rPr>
              <w:t> </w:t>
            </w:r>
          </w:p>
        </w:tc>
      </w:tr>
      <w:tr w:rsidR="004D5ED9" w:rsidRPr="004D5ED9" w14:paraId="4E193A7D"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0F13A02A" w14:textId="77777777" w:rsidR="004D5ED9" w:rsidRPr="004D5ED9" w:rsidRDefault="004D5ED9" w:rsidP="00E54126">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7EF43356" w14:textId="77777777" w:rsidR="004D5ED9" w:rsidRPr="004D5ED9" w:rsidRDefault="004D5ED9" w:rsidP="00E54126">
            <w:pPr>
              <w:rPr>
                <w:szCs w:val="24"/>
                <w:lang w:eastAsia="lt-LT"/>
              </w:rPr>
            </w:pPr>
            <w:r w:rsidRPr="004D5ED9">
              <w:rPr>
                <w:szCs w:val="24"/>
                <w:lang w:eastAsia="lt-LT"/>
              </w:rPr>
              <w:t>1.2.3. Adresas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79626067" w14:textId="77777777" w:rsidR="004D5ED9" w:rsidRPr="004D5ED9" w:rsidRDefault="004D5ED9" w:rsidP="00E54126">
            <w:pPr>
              <w:jc w:val="center"/>
              <w:rPr>
                <w:szCs w:val="24"/>
                <w:lang w:eastAsia="lt-LT"/>
              </w:rPr>
            </w:pPr>
            <w:r w:rsidRPr="004D5ED9">
              <w:rPr>
                <w:szCs w:val="24"/>
                <w:lang w:eastAsia="lt-LT"/>
              </w:rPr>
              <w:t> </w:t>
            </w:r>
          </w:p>
        </w:tc>
      </w:tr>
      <w:tr w:rsidR="004D5ED9" w:rsidRPr="004D5ED9" w14:paraId="73865AA6"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38E5BCFB" w14:textId="77777777" w:rsidR="004D5ED9" w:rsidRPr="004D5ED9" w:rsidRDefault="004D5ED9" w:rsidP="00E54126">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08FAE6A" w14:textId="77777777" w:rsidR="004D5ED9" w:rsidRPr="004D5ED9" w:rsidRDefault="004D5ED9" w:rsidP="00E54126">
            <w:pPr>
              <w:rPr>
                <w:szCs w:val="24"/>
                <w:lang w:eastAsia="lt-LT"/>
              </w:rPr>
            </w:pPr>
            <w:r w:rsidRPr="004D5ED9">
              <w:rPr>
                <w:szCs w:val="24"/>
                <w:lang w:eastAsia="lt-LT"/>
              </w:rPr>
              <w:t>1.2.4. PVM mokėtojo kodas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0323126C" w14:textId="77777777" w:rsidR="004D5ED9" w:rsidRPr="004D5ED9" w:rsidRDefault="004D5ED9" w:rsidP="00E54126">
            <w:pPr>
              <w:jc w:val="center"/>
              <w:rPr>
                <w:szCs w:val="24"/>
                <w:lang w:eastAsia="lt-LT"/>
              </w:rPr>
            </w:pPr>
            <w:r w:rsidRPr="004D5ED9">
              <w:rPr>
                <w:szCs w:val="24"/>
                <w:lang w:eastAsia="lt-LT"/>
              </w:rPr>
              <w:t> </w:t>
            </w:r>
          </w:p>
        </w:tc>
      </w:tr>
      <w:tr w:rsidR="004D5ED9" w:rsidRPr="004D5ED9" w14:paraId="099685CB"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045092F6" w14:textId="77777777" w:rsidR="004D5ED9" w:rsidRPr="004D5ED9" w:rsidRDefault="004D5ED9" w:rsidP="00E54126">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2222AD21" w14:textId="77777777" w:rsidR="004D5ED9" w:rsidRPr="004D5ED9" w:rsidRDefault="004D5ED9" w:rsidP="00E54126">
            <w:pPr>
              <w:rPr>
                <w:szCs w:val="24"/>
                <w:lang w:eastAsia="lt-LT"/>
              </w:rPr>
            </w:pPr>
            <w:r w:rsidRPr="004D5ED9">
              <w:rPr>
                <w:szCs w:val="24"/>
                <w:lang w:eastAsia="lt-LT"/>
              </w:rPr>
              <w:t>1.2.5. Atsiskaitomoji sąskaita</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27588296" w14:textId="77777777" w:rsidR="004D5ED9" w:rsidRPr="004D5ED9" w:rsidRDefault="004D5ED9" w:rsidP="00E54126">
            <w:pPr>
              <w:jc w:val="center"/>
              <w:rPr>
                <w:szCs w:val="24"/>
                <w:lang w:eastAsia="lt-LT"/>
              </w:rPr>
            </w:pPr>
            <w:r w:rsidRPr="004D5ED9">
              <w:rPr>
                <w:szCs w:val="24"/>
                <w:lang w:eastAsia="lt-LT"/>
              </w:rPr>
              <w:t> </w:t>
            </w:r>
          </w:p>
        </w:tc>
      </w:tr>
      <w:tr w:rsidR="004D5ED9" w:rsidRPr="004D5ED9" w14:paraId="0105ACE7"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6E97734B" w14:textId="77777777" w:rsidR="004D5ED9" w:rsidRPr="004D5ED9" w:rsidRDefault="004D5ED9" w:rsidP="00E54126">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432EE714" w14:textId="77777777" w:rsidR="004D5ED9" w:rsidRPr="004D5ED9" w:rsidRDefault="004D5ED9" w:rsidP="00E54126">
            <w:pPr>
              <w:rPr>
                <w:szCs w:val="24"/>
                <w:lang w:eastAsia="lt-LT"/>
              </w:rPr>
            </w:pPr>
            <w:r w:rsidRPr="004D5ED9">
              <w:rPr>
                <w:szCs w:val="24"/>
                <w:lang w:eastAsia="lt-LT"/>
              </w:rPr>
              <w:t>1.2.6. Bankas, banko kodas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7963B437" w14:textId="77777777" w:rsidR="004D5ED9" w:rsidRPr="004D5ED9" w:rsidRDefault="004D5ED9" w:rsidP="00E54126">
            <w:pPr>
              <w:jc w:val="center"/>
              <w:rPr>
                <w:szCs w:val="24"/>
                <w:lang w:eastAsia="lt-LT"/>
              </w:rPr>
            </w:pPr>
            <w:r w:rsidRPr="004D5ED9">
              <w:rPr>
                <w:szCs w:val="24"/>
                <w:lang w:eastAsia="lt-LT"/>
              </w:rPr>
              <w:t> </w:t>
            </w:r>
          </w:p>
        </w:tc>
      </w:tr>
      <w:tr w:rsidR="004D5ED9" w:rsidRPr="004D5ED9" w14:paraId="3BB75A74"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51C6C467" w14:textId="77777777" w:rsidR="004D5ED9" w:rsidRPr="004D5ED9" w:rsidRDefault="004D5ED9" w:rsidP="00E54126">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51697CE2" w14:textId="77777777" w:rsidR="004D5ED9" w:rsidRPr="004D5ED9" w:rsidRDefault="004D5ED9" w:rsidP="00E54126">
            <w:pPr>
              <w:rPr>
                <w:szCs w:val="24"/>
                <w:lang w:eastAsia="lt-LT"/>
              </w:rPr>
            </w:pPr>
            <w:r w:rsidRPr="004D5ED9">
              <w:rPr>
                <w:szCs w:val="24"/>
                <w:lang w:eastAsia="lt-LT"/>
              </w:rPr>
              <w:t>1.2.7. Telefonas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56E8CAC2" w14:textId="77777777" w:rsidR="004D5ED9" w:rsidRPr="004D5ED9" w:rsidRDefault="004D5ED9" w:rsidP="00E54126">
            <w:pPr>
              <w:jc w:val="center"/>
              <w:rPr>
                <w:szCs w:val="24"/>
                <w:lang w:eastAsia="lt-LT"/>
              </w:rPr>
            </w:pPr>
            <w:r w:rsidRPr="004D5ED9">
              <w:rPr>
                <w:szCs w:val="24"/>
                <w:lang w:eastAsia="lt-LT"/>
              </w:rPr>
              <w:t> </w:t>
            </w:r>
          </w:p>
        </w:tc>
      </w:tr>
      <w:tr w:rsidR="004D5ED9" w:rsidRPr="004D5ED9" w14:paraId="5DE61F9A"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0415F627" w14:textId="77777777" w:rsidR="004D5ED9" w:rsidRPr="004D5ED9" w:rsidRDefault="004D5ED9" w:rsidP="00E54126">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5990D9C2" w14:textId="77777777" w:rsidR="004D5ED9" w:rsidRPr="004D5ED9" w:rsidRDefault="004D5ED9" w:rsidP="00E54126">
            <w:pPr>
              <w:rPr>
                <w:szCs w:val="24"/>
                <w:lang w:eastAsia="lt-LT"/>
              </w:rPr>
            </w:pPr>
            <w:r w:rsidRPr="004D5ED9">
              <w:rPr>
                <w:szCs w:val="24"/>
                <w:lang w:eastAsia="lt-LT"/>
              </w:rPr>
              <w:t>1.2.8. El. paštas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24FECC08" w14:textId="77777777" w:rsidR="004D5ED9" w:rsidRPr="004D5ED9" w:rsidRDefault="004D5ED9" w:rsidP="00E54126">
            <w:pPr>
              <w:jc w:val="center"/>
              <w:rPr>
                <w:szCs w:val="24"/>
                <w:lang w:eastAsia="lt-LT"/>
              </w:rPr>
            </w:pPr>
            <w:r w:rsidRPr="004D5ED9">
              <w:rPr>
                <w:szCs w:val="24"/>
                <w:lang w:eastAsia="lt-LT"/>
              </w:rPr>
              <w:t> </w:t>
            </w:r>
          </w:p>
        </w:tc>
      </w:tr>
      <w:tr w:rsidR="004D5ED9" w:rsidRPr="004D5ED9" w14:paraId="1A59C89E"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605748D6" w14:textId="77777777" w:rsidR="004D5ED9" w:rsidRPr="004D5ED9" w:rsidRDefault="004D5ED9" w:rsidP="00E54126">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0F92172E" w14:textId="77777777" w:rsidR="004D5ED9" w:rsidRPr="004D5ED9" w:rsidRDefault="004D5ED9" w:rsidP="00E54126">
            <w:pPr>
              <w:rPr>
                <w:szCs w:val="24"/>
                <w:lang w:eastAsia="lt-LT"/>
              </w:rPr>
            </w:pPr>
            <w:r w:rsidRPr="004D5ED9">
              <w:rPr>
                <w:szCs w:val="24"/>
                <w:lang w:eastAsia="lt-LT"/>
              </w:rPr>
              <w:t>1.2.9. Šalies atstovas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72900697" w14:textId="77777777" w:rsidR="004D5ED9" w:rsidRPr="004D5ED9" w:rsidRDefault="004D5ED9" w:rsidP="00E54126">
            <w:pPr>
              <w:jc w:val="center"/>
              <w:rPr>
                <w:szCs w:val="24"/>
                <w:lang w:eastAsia="lt-LT"/>
              </w:rPr>
            </w:pPr>
            <w:r w:rsidRPr="004D5ED9">
              <w:rPr>
                <w:szCs w:val="24"/>
                <w:lang w:eastAsia="lt-LT"/>
              </w:rPr>
              <w:t> </w:t>
            </w:r>
          </w:p>
        </w:tc>
      </w:tr>
      <w:tr w:rsidR="004D5ED9" w:rsidRPr="004D5ED9" w14:paraId="609964EA" w14:textId="77777777" w:rsidTr="00682892">
        <w:tc>
          <w:tcPr>
            <w:tcW w:w="0" w:type="auto"/>
            <w:vMerge/>
            <w:tcBorders>
              <w:top w:val="nil"/>
              <w:left w:val="single" w:sz="8" w:space="0" w:color="auto"/>
              <w:bottom w:val="single" w:sz="8" w:space="0" w:color="auto"/>
              <w:right w:val="single" w:sz="8" w:space="0" w:color="auto"/>
            </w:tcBorders>
            <w:vAlign w:val="center"/>
            <w:hideMark/>
          </w:tcPr>
          <w:p w14:paraId="01720F52" w14:textId="77777777" w:rsidR="004D5ED9" w:rsidRPr="004D5ED9" w:rsidRDefault="004D5ED9" w:rsidP="00E54126">
            <w:pPr>
              <w:rPr>
                <w:szCs w:val="24"/>
                <w:lang w:eastAsia="lt-LT"/>
              </w:rPr>
            </w:pP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C27FEE" w14:textId="77777777" w:rsidR="004D5ED9" w:rsidRPr="004D5ED9" w:rsidRDefault="004D5ED9" w:rsidP="00E54126">
            <w:pPr>
              <w:rPr>
                <w:szCs w:val="24"/>
                <w:lang w:eastAsia="lt-LT"/>
              </w:rPr>
            </w:pPr>
            <w:r w:rsidRPr="004D5ED9">
              <w:rPr>
                <w:szCs w:val="24"/>
                <w:lang w:eastAsia="lt-LT"/>
              </w:rPr>
              <w:t>1.2.10. Atstovavimo pagrindas</w:t>
            </w:r>
          </w:p>
        </w:tc>
        <w:tc>
          <w:tcPr>
            <w:tcW w:w="381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3B27759" w14:textId="77777777" w:rsidR="004D5ED9" w:rsidRPr="004D5ED9" w:rsidRDefault="004D5ED9" w:rsidP="00E54126">
            <w:pPr>
              <w:jc w:val="center"/>
              <w:rPr>
                <w:szCs w:val="24"/>
                <w:lang w:eastAsia="lt-LT"/>
              </w:rPr>
            </w:pPr>
            <w:r w:rsidRPr="004D5ED9">
              <w:rPr>
                <w:szCs w:val="24"/>
                <w:lang w:eastAsia="lt-LT"/>
              </w:rPr>
              <w:t> </w:t>
            </w:r>
          </w:p>
        </w:tc>
      </w:tr>
    </w:tbl>
    <w:p w14:paraId="77C14374" w14:textId="77777777" w:rsidR="004D5ED9" w:rsidRPr="004D5ED9" w:rsidRDefault="004D5ED9" w:rsidP="00E54126">
      <w:pPr>
        <w:jc w:val="both"/>
        <w:rPr>
          <w:color w:val="000000"/>
          <w:szCs w:val="24"/>
          <w:lang w:eastAsia="lt-LT"/>
        </w:rPr>
      </w:pPr>
      <w:r w:rsidRPr="004D5ED9">
        <w:rPr>
          <w:color w:val="000000"/>
          <w:szCs w:val="24"/>
          <w:lang w:eastAsia="lt-LT"/>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4D5ED9" w:rsidRPr="004D5ED9" w14:paraId="26C7FA9E" w14:textId="77777777" w:rsidTr="004D5ED9">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45A496" w14:textId="77777777" w:rsidR="004D5ED9" w:rsidRPr="004D5ED9" w:rsidRDefault="004D5ED9" w:rsidP="00E54126">
            <w:pPr>
              <w:jc w:val="center"/>
              <w:rPr>
                <w:szCs w:val="24"/>
                <w:lang w:eastAsia="lt-LT"/>
              </w:rPr>
            </w:pPr>
            <w:r w:rsidRPr="004D5ED9">
              <w:rPr>
                <w:b/>
                <w:bCs/>
                <w:szCs w:val="24"/>
                <w:lang w:eastAsia="lt-LT"/>
              </w:rPr>
              <w:t>2. ATSAKINGI ASMENYS</w:t>
            </w:r>
          </w:p>
        </w:tc>
      </w:tr>
      <w:tr w:rsidR="004D5ED9" w:rsidRPr="004D5ED9" w14:paraId="64629EBC"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636FE" w14:textId="77777777" w:rsidR="004D5ED9" w:rsidRPr="004D5ED9" w:rsidRDefault="004D5ED9" w:rsidP="00E54126">
            <w:pPr>
              <w:rPr>
                <w:szCs w:val="24"/>
                <w:lang w:eastAsia="lt-LT"/>
              </w:rPr>
            </w:pPr>
            <w:r w:rsidRPr="004D5ED9">
              <w:rPr>
                <w:b/>
                <w:bCs/>
                <w:szCs w:val="24"/>
                <w:lang w:eastAsia="lt-LT"/>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E2E281" w14:textId="77777777" w:rsidR="005400CA" w:rsidRPr="00BF1B60" w:rsidRDefault="009040E6" w:rsidP="00E54126">
            <w:pPr>
              <w:tabs>
                <w:tab w:val="left" w:pos="1134"/>
              </w:tabs>
              <w:jc w:val="both"/>
              <w:rPr>
                <w:color w:val="000000" w:themeColor="text1"/>
                <w:szCs w:val="24"/>
              </w:rPr>
            </w:pPr>
            <w:r w:rsidRPr="009040E6">
              <w:rPr>
                <w:color w:val="000000" w:themeColor="text1"/>
                <w:szCs w:val="24"/>
              </w:rPr>
              <w:t xml:space="preserve">Giedrė Liaukonė, Architektūros ir urbanistikos skyriaus vyriausioji specialistė, Vilniaus al. 18, 66119 Druskininkai, tel. (0 313) 40116, el. paštas </w:t>
            </w:r>
            <w:hyperlink r:id="rId6" w:history="1">
              <w:r w:rsidR="00D2645E" w:rsidRPr="00582330">
                <w:rPr>
                  <w:rStyle w:val="Hipersaitas"/>
                  <w:szCs w:val="24"/>
                </w:rPr>
                <w:t>giedre.liaukone@druskininkai.lt</w:t>
              </w:r>
            </w:hyperlink>
            <w:r w:rsidRPr="009040E6">
              <w:rPr>
                <w:color w:val="000000" w:themeColor="text1"/>
                <w:szCs w:val="24"/>
              </w:rPr>
              <w:t>.</w:t>
            </w:r>
            <w:r w:rsidR="00D2645E">
              <w:rPr>
                <w:color w:val="000000" w:themeColor="text1"/>
                <w:szCs w:val="24"/>
              </w:rPr>
              <w:t xml:space="preserve"> arba </w:t>
            </w:r>
            <w:r w:rsidR="005400CA" w:rsidRPr="000348EC">
              <w:rPr>
                <w:color w:val="000000" w:themeColor="text1"/>
                <w:szCs w:val="24"/>
              </w:rPr>
              <w:t>Joana Verbickienė, Architektūros ir urbanistikos skyriaus vedėja,  Vilniaus al. 14, 66119 Druskininkai, tel. (</w:t>
            </w:r>
            <w:r w:rsidR="005400CA">
              <w:rPr>
                <w:color w:val="000000" w:themeColor="text1"/>
                <w:szCs w:val="24"/>
              </w:rPr>
              <w:t>0</w:t>
            </w:r>
            <w:r w:rsidR="005400CA" w:rsidRPr="000348EC">
              <w:rPr>
                <w:color w:val="000000" w:themeColor="text1"/>
                <w:szCs w:val="24"/>
              </w:rPr>
              <w:t xml:space="preserve"> 313) 40 114, el. paštas </w:t>
            </w:r>
            <w:hyperlink r:id="rId7" w:history="1">
              <w:r w:rsidR="005400CA" w:rsidRPr="00582330">
                <w:rPr>
                  <w:rStyle w:val="Hipersaitas"/>
                  <w:rFonts w:eastAsiaTheme="majorEastAsia"/>
                  <w:szCs w:val="24"/>
                </w:rPr>
                <w:t>joana.verbickiene@druskininkai.lt</w:t>
              </w:r>
            </w:hyperlink>
            <w:r w:rsidR="005400CA">
              <w:rPr>
                <w:color w:val="000000" w:themeColor="text1"/>
                <w:szCs w:val="24"/>
              </w:rPr>
              <w:t>.</w:t>
            </w:r>
          </w:p>
          <w:p w14:paraId="7AD8A5EE" w14:textId="3F1866C0" w:rsidR="004D5ED9" w:rsidRPr="004D5ED9" w:rsidRDefault="004D5ED9" w:rsidP="00E54126">
            <w:pPr>
              <w:rPr>
                <w:szCs w:val="24"/>
                <w:lang w:eastAsia="lt-LT"/>
              </w:rPr>
            </w:pPr>
          </w:p>
        </w:tc>
      </w:tr>
      <w:tr w:rsidR="004D5ED9" w:rsidRPr="004D5ED9" w14:paraId="220DEE3C"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07521" w14:textId="77777777" w:rsidR="004D5ED9" w:rsidRPr="004D5ED9" w:rsidRDefault="004D5ED9" w:rsidP="00E54126">
            <w:pPr>
              <w:rPr>
                <w:szCs w:val="24"/>
                <w:lang w:eastAsia="lt-LT"/>
              </w:rPr>
            </w:pPr>
            <w:r w:rsidRPr="004D5ED9">
              <w:rPr>
                <w:b/>
                <w:bCs/>
                <w:szCs w:val="24"/>
                <w:lang w:eastAsia="lt-LT"/>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4A3CDF" w14:textId="77777777" w:rsidR="004D5ED9" w:rsidRPr="004D5ED9" w:rsidRDefault="004D5ED9" w:rsidP="00E54126">
            <w:pPr>
              <w:rPr>
                <w:szCs w:val="24"/>
                <w:lang w:eastAsia="lt-LT"/>
              </w:rPr>
            </w:pPr>
            <w:r w:rsidRPr="004D5ED9">
              <w:rPr>
                <w:color w:val="4472C4"/>
                <w:szCs w:val="24"/>
                <w:lang w:eastAsia="lt-LT"/>
              </w:rPr>
              <w:t>(nurodyti padalinį / skyrių, pareigas, vardą, pavardę, tel., el. paštą)</w:t>
            </w:r>
          </w:p>
        </w:tc>
      </w:tr>
      <w:tr w:rsidR="004D5ED9" w:rsidRPr="004D5ED9" w14:paraId="46E3A08D"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9489F" w14:textId="77777777" w:rsidR="004D5ED9" w:rsidRPr="004D5ED9" w:rsidRDefault="004D5ED9" w:rsidP="00E54126">
            <w:pPr>
              <w:jc w:val="center"/>
              <w:rPr>
                <w:szCs w:val="24"/>
                <w:lang w:eastAsia="lt-LT"/>
              </w:rPr>
            </w:pPr>
            <w:r w:rsidRPr="004D5ED9">
              <w:rPr>
                <w:b/>
                <w:bCs/>
                <w:szCs w:val="24"/>
                <w:lang w:eastAsia="lt-LT"/>
              </w:rPr>
              <w:t>3. SUTARTIES DALYKAS</w:t>
            </w:r>
          </w:p>
        </w:tc>
      </w:tr>
      <w:tr w:rsidR="004D5ED9" w:rsidRPr="004D5ED9" w14:paraId="46B3062D"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3222F" w14:textId="77777777" w:rsidR="004D5ED9" w:rsidRPr="004D5ED9" w:rsidRDefault="004D5ED9" w:rsidP="00E54126">
            <w:pPr>
              <w:rPr>
                <w:szCs w:val="24"/>
                <w:lang w:eastAsia="lt-LT"/>
              </w:rPr>
            </w:pPr>
            <w:r w:rsidRPr="004D5ED9">
              <w:rPr>
                <w:b/>
                <w:bCs/>
                <w:szCs w:val="24"/>
                <w:lang w:eastAsia="lt-LT"/>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931A33" w14:textId="2673D7AF" w:rsidR="004D5ED9" w:rsidRPr="005B3FEB" w:rsidRDefault="004D5ED9" w:rsidP="00E54126">
            <w:pPr>
              <w:jc w:val="both"/>
              <w:rPr>
                <w:b/>
                <w:bCs/>
                <w:szCs w:val="24"/>
                <w:lang w:eastAsia="lt-LT"/>
              </w:rPr>
            </w:pPr>
            <w:r w:rsidRPr="004D5ED9">
              <w:rPr>
                <w:szCs w:val="24"/>
                <w:lang w:eastAsia="lt-LT"/>
              </w:rPr>
              <w:t xml:space="preserve">Tiekėjas įsipareigoja Sutartyje numatytomis sąlygomis suteikti Pirkėjui </w:t>
            </w:r>
            <w:r w:rsidR="009040E6" w:rsidRPr="00C03CD8">
              <w:rPr>
                <w:b/>
                <w:bCs/>
                <w:szCs w:val="24"/>
              </w:rPr>
              <w:t>Druskininkų gėlynų įrengimo ir teritorijų apželdinimo bei priežiūros paslaug</w:t>
            </w:r>
            <w:r w:rsidR="009040E6">
              <w:rPr>
                <w:b/>
                <w:bCs/>
                <w:szCs w:val="24"/>
              </w:rPr>
              <w:t xml:space="preserve">as </w:t>
            </w:r>
            <w:r w:rsidRPr="004D5ED9">
              <w:rPr>
                <w:color w:val="000000"/>
                <w:szCs w:val="24"/>
                <w:lang w:eastAsia="lt-LT"/>
              </w:rPr>
              <w:t>(toliau – Paslaugos).</w:t>
            </w:r>
          </w:p>
          <w:p w14:paraId="64EF2682" w14:textId="278229A7" w:rsidR="0090772F" w:rsidRDefault="0090772F" w:rsidP="00E54126">
            <w:pPr>
              <w:jc w:val="both"/>
              <w:rPr>
                <w:color w:val="000000"/>
                <w:kern w:val="2"/>
                <w:szCs w:val="24"/>
              </w:rPr>
            </w:pPr>
            <w:r w:rsidRPr="00662354">
              <w:rPr>
                <w:color w:val="000000"/>
                <w:kern w:val="2"/>
                <w:szCs w:val="24"/>
              </w:rPr>
              <w:t xml:space="preserve">Išsamus </w:t>
            </w:r>
            <w:r w:rsidRPr="00662354">
              <w:rPr>
                <w:color w:val="000000"/>
                <w:szCs w:val="24"/>
              </w:rPr>
              <w:t>Paslaugų</w:t>
            </w:r>
            <w:r w:rsidRPr="00662354">
              <w:rPr>
                <w:color w:val="000000"/>
                <w:kern w:val="2"/>
                <w:szCs w:val="24"/>
              </w:rPr>
              <w:t xml:space="preserve"> aprašymas ir kiti reikalavimai teikiamoms </w:t>
            </w:r>
            <w:r w:rsidRPr="00662354">
              <w:rPr>
                <w:color w:val="000000"/>
                <w:szCs w:val="24"/>
              </w:rPr>
              <w:t>Paslaugoms</w:t>
            </w:r>
            <w:r w:rsidRPr="00662354">
              <w:rPr>
                <w:color w:val="000000"/>
                <w:kern w:val="2"/>
                <w:szCs w:val="24"/>
              </w:rPr>
              <w:t xml:space="preserve"> nustatyti Sutarties priede Nr. 1 „Techninė specifikacija“ (toliau – Techninė specifikacija) ir Sutarties priede Nr. 2 „Pasiūlym</w:t>
            </w:r>
            <w:r w:rsidR="00533016">
              <w:rPr>
                <w:color w:val="000000"/>
                <w:kern w:val="2"/>
                <w:szCs w:val="24"/>
              </w:rPr>
              <w:t>as</w:t>
            </w:r>
            <w:r w:rsidRPr="00662354">
              <w:rPr>
                <w:color w:val="000000"/>
                <w:kern w:val="2"/>
                <w:szCs w:val="24"/>
              </w:rPr>
              <w:t>“.</w:t>
            </w:r>
          </w:p>
          <w:p w14:paraId="7CB2905C" w14:textId="77777777" w:rsidR="004D5ED9" w:rsidRDefault="004D5ED9" w:rsidP="00E54126">
            <w:pPr>
              <w:jc w:val="both"/>
              <w:rPr>
                <w:szCs w:val="24"/>
                <w:lang w:eastAsia="lt-LT"/>
              </w:rPr>
            </w:pPr>
          </w:p>
          <w:p w14:paraId="5E60E80C" w14:textId="778A3F48" w:rsidR="0090772F" w:rsidRPr="004D5ED9" w:rsidRDefault="0090772F" w:rsidP="00E54126">
            <w:pPr>
              <w:jc w:val="both"/>
              <w:rPr>
                <w:szCs w:val="24"/>
                <w:lang w:eastAsia="lt-LT"/>
              </w:rPr>
            </w:pPr>
            <w:r w:rsidRPr="0090772F">
              <w:rPr>
                <w:szCs w:val="24"/>
                <w:lang w:eastAsia="lt-LT"/>
              </w:rPr>
              <w:t>Perkamų paslaugų kiekiai (apimtys) nurodyti Techninė</w:t>
            </w:r>
            <w:r w:rsidR="00B166FB">
              <w:rPr>
                <w:szCs w:val="24"/>
                <w:lang w:eastAsia="lt-LT"/>
              </w:rPr>
              <w:t>je</w:t>
            </w:r>
            <w:r w:rsidRPr="0090772F">
              <w:rPr>
                <w:szCs w:val="24"/>
                <w:lang w:eastAsia="lt-LT"/>
              </w:rPr>
              <w:t xml:space="preserve"> specifikacijo</w:t>
            </w:r>
            <w:r w:rsidR="00B166FB">
              <w:rPr>
                <w:szCs w:val="24"/>
                <w:lang w:eastAsia="lt-LT"/>
              </w:rPr>
              <w:t>je</w:t>
            </w:r>
            <w:r>
              <w:rPr>
                <w:szCs w:val="24"/>
                <w:lang w:eastAsia="lt-LT"/>
              </w:rPr>
              <w:t xml:space="preserve"> (Sutarties 1 priedas)</w:t>
            </w:r>
            <w:r w:rsidR="00B166FB">
              <w:rPr>
                <w:szCs w:val="24"/>
                <w:lang w:eastAsia="lt-LT"/>
              </w:rPr>
              <w:t xml:space="preserve">. </w:t>
            </w:r>
            <w:r w:rsidRPr="0090772F">
              <w:rPr>
                <w:szCs w:val="24"/>
                <w:lang w:eastAsia="lt-LT"/>
              </w:rPr>
              <w:t>Perkančioji organizacija paslaugų teikimo laikotarpiu neįsipareigoja įsigyti visos Techninėje specifikacijoje</w:t>
            </w:r>
            <w:r>
              <w:rPr>
                <w:szCs w:val="24"/>
                <w:lang w:eastAsia="lt-LT"/>
              </w:rPr>
              <w:t xml:space="preserve"> (Sutarties 1 priedas)</w:t>
            </w:r>
            <w:r w:rsidRPr="0090772F">
              <w:rPr>
                <w:szCs w:val="24"/>
                <w:lang w:eastAsia="lt-LT"/>
              </w:rPr>
              <w:t xml:space="preserve"> nurodytos preliminarios Paslaugų apimties. Techninėje specifikacijoje</w:t>
            </w:r>
            <w:r>
              <w:rPr>
                <w:szCs w:val="24"/>
                <w:lang w:eastAsia="lt-LT"/>
              </w:rPr>
              <w:t xml:space="preserve"> (Sutarties 1 priedas)</w:t>
            </w:r>
            <w:r w:rsidRPr="0090772F">
              <w:rPr>
                <w:szCs w:val="24"/>
                <w:lang w:eastAsia="lt-LT"/>
              </w:rPr>
              <w:t xml:space="preserve"> nurodytos paslaugų apimtys yra preliminarios ir gali kisti (didėti arba mažėti) neviršijant maksimalios pirkimui skirtos lėšų sumos.</w:t>
            </w:r>
          </w:p>
        </w:tc>
      </w:tr>
      <w:tr w:rsidR="004D5ED9" w:rsidRPr="004D5ED9" w14:paraId="5930FB7B"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0C2D0" w14:textId="77777777" w:rsidR="004D5ED9" w:rsidRPr="004D5ED9" w:rsidRDefault="004D5ED9" w:rsidP="00E54126">
            <w:pPr>
              <w:rPr>
                <w:szCs w:val="24"/>
                <w:lang w:eastAsia="lt-LT"/>
              </w:rPr>
            </w:pPr>
            <w:r w:rsidRPr="004D5ED9">
              <w:rPr>
                <w:b/>
                <w:bCs/>
                <w:szCs w:val="24"/>
                <w:lang w:eastAsia="lt-LT"/>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7DE8D3" w14:textId="3682836B" w:rsidR="004D5ED9" w:rsidRPr="009521DD" w:rsidRDefault="004D5ED9" w:rsidP="00E54126">
            <w:pPr>
              <w:jc w:val="both"/>
              <w:rPr>
                <w:b/>
                <w:bCs/>
                <w:szCs w:val="24"/>
                <w:lang w:eastAsia="lt-LT"/>
              </w:rPr>
            </w:pPr>
            <w:r w:rsidRPr="004D5ED9">
              <w:rPr>
                <w:szCs w:val="24"/>
                <w:lang w:eastAsia="lt-LT"/>
              </w:rPr>
              <w:t> </w:t>
            </w:r>
            <w:r w:rsidR="00627CC6" w:rsidRPr="00627CC6">
              <w:rPr>
                <w:b/>
                <w:bCs/>
                <w:szCs w:val="24"/>
                <w:lang w:eastAsia="lt-LT"/>
              </w:rPr>
              <w:t>Druskininkų gėlynų įrengimo ir teritorijų apželdinimo bei priežiūros paslaugos</w:t>
            </w:r>
            <w:r w:rsidR="0090772F" w:rsidRPr="00502666">
              <w:rPr>
                <w:szCs w:val="24"/>
                <w:lang w:eastAsia="lt-LT"/>
              </w:rPr>
              <w:t>,</w:t>
            </w:r>
            <w:r w:rsidR="0090772F" w:rsidRPr="0090772F">
              <w:rPr>
                <w:szCs w:val="24"/>
                <w:lang w:eastAsia="lt-LT"/>
              </w:rPr>
              <w:t xml:space="preserve"> </w:t>
            </w:r>
            <w:r w:rsidR="0090772F" w:rsidRPr="00CE5BC4">
              <w:rPr>
                <w:szCs w:val="24"/>
                <w:lang w:eastAsia="lt-LT"/>
              </w:rPr>
              <w:t>pirkimo numeris</w:t>
            </w:r>
            <w:r w:rsidR="00DC43AC" w:rsidRPr="00CE5BC4">
              <w:rPr>
                <w:szCs w:val="24"/>
                <w:lang w:eastAsia="lt-LT"/>
              </w:rPr>
              <w:t xml:space="preserve"> </w:t>
            </w:r>
            <w:r w:rsidR="0014356C" w:rsidRPr="0014356C">
              <w:rPr>
                <w:szCs w:val="24"/>
                <w:lang w:eastAsia="lt-LT"/>
              </w:rPr>
              <w:t>6719777</w:t>
            </w:r>
            <w:r w:rsidR="0013536B" w:rsidRPr="00CE5BC4">
              <w:rPr>
                <w:szCs w:val="24"/>
                <w:lang w:eastAsia="lt-LT"/>
              </w:rPr>
              <w:t>.</w:t>
            </w:r>
            <w:r w:rsidR="0013536B">
              <w:rPr>
                <w:szCs w:val="24"/>
                <w:lang w:eastAsia="lt-LT"/>
              </w:rPr>
              <w:t xml:space="preserve"> </w:t>
            </w:r>
          </w:p>
          <w:p w14:paraId="013E96EF" w14:textId="6CE74CA8" w:rsidR="004D6CB5" w:rsidRPr="004D5ED9" w:rsidRDefault="004D6CB5" w:rsidP="00E54126">
            <w:pPr>
              <w:rPr>
                <w:szCs w:val="24"/>
                <w:lang w:eastAsia="lt-LT"/>
              </w:rPr>
            </w:pPr>
          </w:p>
        </w:tc>
      </w:tr>
      <w:tr w:rsidR="004D5ED9" w:rsidRPr="004D5ED9" w14:paraId="30543CC1" w14:textId="77777777" w:rsidTr="003E7104">
        <w:trPr>
          <w:trHeight w:val="76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C816A" w14:textId="77777777" w:rsidR="004D5ED9" w:rsidRPr="004D5ED9" w:rsidRDefault="004D5ED9" w:rsidP="00E54126">
            <w:pPr>
              <w:rPr>
                <w:szCs w:val="24"/>
                <w:lang w:eastAsia="lt-LT"/>
              </w:rPr>
            </w:pPr>
            <w:r w:rsidRPr="004D5ED9">
              <w:rPr>
                <w:b/>
                <w:bCs/>
                <w:szCs w:val="24"/>
                <w:lang w:eastAsia="lt-LT"/>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6D9BBF" w14:textId="77777777" w:rsidR="004D5ED9" w:rsidRPr="004D5ED9" w:rsidRDefault="004D5ED9" w:rsidP="00E54126">
            <w:pPr>
              <w:rPr>
                <w:szCs w:val="24"/>
                <w:lang w:eastAsia="lt-LT"/>
              </w:rPr>
            </w:pPr>
            <w:r w:rsidRPr="004D5ED9">
              <w:rPr>
                <w:szCs w:val="24"/>
                <w:lang w:eastAsia="lt-LT"/>
              </w:rPr>
              <w:t>Netaikoma</w:t>
            </w:r>
          </w:p>
          <w:p w14:paraId="5C75DAB5" w14:textId="3B8ABAD7" w:rsidR="004D5ED9" w:rsidRPr="004D5ED9" w:rsidRDefault="004D5ED9" w:rsidP="00E54126">
            <w:pPr>
              <w:rPr>
                <w:szCs w:val="24"/>
                <w:lang w:eastAsia="lt-LT"/>
              </w:rPr>
            </w:pPr>
            <w:r w:rsidRPr="004D5ED9">
              <w:rPr>
                <w:szCs w:val="24"/>
                <w:lang w:eastAsia="lt-LT"/>
              </w:rPr>
              <w:t> </w:t>
            </w:r>
          </w:p>
        </w:tc>
      </w:tr>
      <w:tr w:rsidR="004D5ED9" w:rsidRPr="004D5ED9" w14:paraId="0F7EB82F"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B7A47" w14:textId="77777777" w:rsidR="004D5ED9" w:rsidRPr="004D5ED9" w:rsidRDefault="004D5ED9" w:rsidP="00E54126">
            <w:pPr>
              <w:jc w:val="center"/>
              <w:rPr>
                <w:szCs w:val="24"/>
                <w:lang w:eastAsia="lt-LT"/>
              </w:rPr>
            </w:pPr>
            <w:r w:rsidRPr="004D5ED9">
              <w:rPr>
                <w:b/>
                <w:bCs/>
                <w:szCs w:val="24"/>
                <w:lang w:eastAsia="lt-LT"/>
              </w:rPr>
              <w:t>4. PASLAUGŲ SUTEIKIMO TERMINAI IR PASLAUGŲ PERDAVIMO </w:t>
            </w:r>
            <w:r w:rsidRPr="004D5ED9">
              <w:rPr>
                <w:color w:val="000000"/>
                <w:szCs w:val="24"/>
                <w:lang w:eastAsia="lt-LT"/>
              </w:rPr>
              <w:t>–</w:t>
            </w:r>
            <w:r w:rsidRPr="004D5ED9">
              <w:rPr>
                <w:b/>
                <w:bCs/>
                <w:szCs w:val="24"/>
                <w:lang w:eastAsia="lt-LT"/>
              </w:rPr>
              <w:t> PRIĖMIMO TVARKA</w:t>
            </w:r>
          </w:p>
        </w:tc>
      </w:tr>
      <w:tr w:rsidR="004D5ED9" w:rsidRPr="004D5ED9" w14:paraId="1285C99C" w14:textId="77777777" w:rsidTr="00C0507B">
        <w:trPr>
          <w:trHeight w:val="6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C9402" w14:textId="77777777" w:rsidR="004D5ED9" w:rsidRPr="004D5ED9" w:rsidRDefault="004D5ED9" w:rsidP="00E54126">
            <w:pPr>
              <w:rPr>
                <w:szCs w:val="24"/>
                <w:lang w:eastAsia="lt-LT"/>
              </w:rPr>
            </w:pPr>
            <w:r w:rsidRPr="004D5ED9">
              <w:rPr>
                <w:b/>
                <w:bCs/>
                <w:szCs w:val="24"/>
                <w:lang w:eastAsia="lt-LT"/>
              </w:rPr>
              <w:t>4.1. Paslaugų suteikimo terminas, kai Paslaugos yra vienkartinio pobūdžio, teikiamos periodiškai arba pagal Pirkėjo Užsakymą</w:t>
            </w:r>
          </w:p>
          <w:p w14:paraId="19552F77" w14:textId="408F335E" w:rsidR="004D5ED9" w:rsidRPr="004D5ED9" w:rsidRDefault="004D5ED9" w:rsidP="00E54126">
            <w:pPr>
              <w:rPr>
                <w:szCs w:val="24"/>
                <w:lang w:eastAsia="lt-LT"/>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CDCC36" w14:textId="45C48917" w:rsidR="004D5ED9" w:rsidRPr="004D5ED9" w:rsidRDefault="003E7104" w:rsidP="00E54126">
            <w:pPr>
              <w:jc w:val="both"/>
              <w:rPr>
                <w:szCs w:val="24"/>
                <w:lang w:eastAsia="lt-LT"/>
              </w:rPr>
            </w:pPr>
            <w:r w:rsidRPr="003E7104">
              <w:rPr>
                <w:szCs w:val="24"/>
                <w:lang w:eastAsia="lt-LT"/>
              </w:rPr>
              <w:t xml:space="preserve">Paslaugos teikiamos </w:t>
            </w:r>
            <w:r w:rsidR="00E56F1F" w:rsidRPr="00E56F1F">
              <w:rPr>
                <w:b/>
                <w:bCs/>
                <w:szCs w:val="24"/>
                <w:lang w:eastAsia="lt-LT"/>
              </w:rPr>
              <w:t>12 (dvylika) mėnesių</w:t>
            </w:r>
            <w:r w:rsidR="00E56F1F" w:rsidRPr="00E56F1F">
              <w:rPr>
                <w:szCs w:val="24"/>
                <w:lang w:eastAsia="lt-LT"/>
              </w:rPr>
              <w:t xml:space="preserve"> nuo pirkimo sutarties įsigaliojimo dienos su galimybe paslaugų teikimo terminą tomis pačiomis sąlygomis pratęsti dar du kartus po 12 (dvylika) mėnesių. Bendra su pratęsimais paslaugų teikimo trukmė negali būti ilgesnė kaip 36 (trisdešimt šeši) mėnesiai nuo pirkimo sutarties įsigaliojimo dienos. Konkretūs paslaugos teikimo terminai nurodyt</w:t>
            </w:r>
            <w:r w:rsidR="00360901">
              <w:rPr>
                <w:szCs w:val="24"/>
                <w:lang w:eastAsia="lt-LT"/>
              </w:rPr>
              <w:t>i</w:t>
            </w:r>
            <w:r w:rsidR="00E56F1F" w:rsidRPr="00E56F1F">
              <w:rPr>
                <w:szCs w:val="24"/>
                <w:lang w:eastAsia="lt-LT"/>
              </w:rPr>
              <w:t xml:space="preserve"> šioje Techninėje specifikacijoje.</w:t>
            </w:r>
            <w:r w:rsidR="00E56F1F" w:rsidRPr="00E56F1F">
              <w:rPr>
                <w:i/>
                <w:iCs/>
                <w:szCs w:val="24"/>
                <w:lang w:eastAsia="lt-LT"/>
              </w:rPr>
              <w:t xml:space="preserve"> </w:t>
            </w:r>
          </w:p>
          <w:p w14:paraId="3D201300" w14:textId="68A463BA" w:rsidR="004D5ED9" w:rsidRPr="004D5ED9" w:rsidRDefault="004D5ED9" w:rsidP="00E54126">
            <w:pPr>
              <w:rPr>
                <w:szCs w:val="24"/>
                <w:lang w:eastAsia="lt-LT"/>
              </w:rPr>
            </w:pPr>
          </w:p>
        </w:tc>
      </w:tr>
      <w:tr w:rsidR="004D5ED9" w:rsidRPr="004D5ED9" w14:paraId="2B2F4E44" w14:textId="77777777" w:rsidTr="00B117F4">
        <w:trPr>
          <w:trHeight w:val="300"/>
        </w:trPr>
        <w:tc>
          <w:tcPr>
            <w:tcW w:w="309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1839CE" w14:textId="77777777" w:rsidR="004D5ED9" w:rsidRPr="003B64BD" w:rsidRDefault="004D5ED9" w:rsidP="00E54126">
            <w:pPr>
              <w:rPr>
                <w:szCs w:val="24"/>
                <w:highlight w:val="yellow"/>
                <w:lang w:eastAsia="lt-LT"/>
              </w:rPr>
            </w:pPr>
            <w:r w:rsidRPr="001C16B9">
              <w:rPr>
                <w:b/>
                <w:bCs/>
                <w:szCs w:val="24"/>
                <w:lang w:eastAsia="lt-LT"/>
              </w:rPr>
              <w:lastRenderedPageBreak/>
              <w:t>4.2. Paslaugų / jų dalies / etapo / periodo suteikimo termino pratęsimas</w:t>
            </w:r>
          </w:p>
        </w:tc>
        <w:tc>
          <w:tcPr>
            <w:tcW w:w="644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050E92" w14:textId="77777777" w:rsidR="004D5ED9" w:rsidRPr="00360901" w:rsidRDefault="00862EC2" w:rsidP="00E54126">
            <w:pPr>
              <w:jc w:val="both"/>
              <w:rPr>
                <w:color w:val="000000" w:themeColor="text1"/>
                <w:szCs w:val="24"/>
              </w:rPr>
            </w:pPr>
            <w:r w:rsidRPr="00360901">
              <w:rPr>
                <w:kern w:val="2"/>
                <w:szCs w:val="24"/>
              </w:rPr>
              <w:t>Tiekėjas turi teisę į Paslaugų</w:t>
            </w:r>
            <w:r w:rsidR="004F6A09" w:rsidRPr="00360901">
              <w:rPr>
                <w:kern w:val="2"/>
                <w:szCs w:val="24"/>
              </w:rPr>
              <w:t xml:space="preserve"> </w:t>
            </w:r>
            <w:r w:rsidRPr="00360901">
              <w:rPr>
                <w:kern w:val="2"/>
                <w:szCs w:val="24"/>
              </w:rPr>
              <w:t>suteikimo termin</w:t>
            </w:r>
            <w:r w:rsidR="00282C1B" w:rsidRPr="00360901">
              <w:rPr>
                <w:kern w:val="2"/>
                <w:szCs w:val="24"/>
              </w:rPr>
              <w:t xml:space="preserve">ų, nurodytų </w:t>
            </w:r>
            <w:r w:rsidRPr="00360901">
              <w:rPr>
                <w:kern w:val="2"/>
                <w:szCs w:val="24"/>
              </w:rPr>
              <w:t xml:space="preserve"> </w:t>
            </w:r>
            <w:r w:rsidR="00282C1B" w:rsidRPr="00360901">
              <w:rPr>
                <w:color w:val="000000"/>
                <w:kern w:val="2"/>
                <w:szCs w:val="24"/>
              </w:rPr>
              <w:t>Techninėje specifikacijoje</w:t>
            </w:r>
            <w:r w:rsidR="00282C1B" w:rsidRPr="00360901">
              <w:rPr>
                <w:kern w:val="2"/>
                <w:szCs w:val="24"/>
              </w:rPr>
              <w:t xml:space="preserve"> </w:t>
            </w:r>
            <w:r w:rsidRPr="00360901">
              <w:rPr>
                <w:kern w:val="2"/>
                <w:szCs w:val="24"/>
              </w:rPr>
              <w:t xml:space="preserve">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Pr="00360901">
              <w:rPr>
                <w:color w:val="000000" w:themeColor="text1"/>
                <w:kern w:val="2"/>
                <w:szCs w:val="24"/>
              </w:rPr>
              <w:t xml:space="preserve">per </w:t>
            </w:r>
            <w:r w:rsidR="00577D03" w:rsidRPr="00360901">
              <w:rPr>
                <w:color w:val="000000" w:themeColor="text1"/>
                <w:kern w:val="2"/>
                <w:szCs w:val="24"/>
              </w:rPr>
              <w:t xml:space="preserve">10 darbo dienų </w:t>
            </w:r>
            <w:r w:rsidRPr="00360901">
              <w:rPr>
                <w:color w:val="000000" w:themeColor="text1"/>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577D03" w:rsidRPr="00360901">
              <w:rPr>
                <w:color w:val="000000" w:themeColor="text1"/>
                <w:kern w:val="2"/>
                <w:szCs w:val="24"/>
              </w:rPr>
              <w:t xml:space="preserve">10 darbo dienų </w:t>
            </w:r>
            <w:r w:rsidRPr="00360901">
              <w:rPr>
                <w:color w:val="000000" w:themeColor="text1"/>
                <w:kern w:val="2"/>
                <w:szCs w:val="24"/>
              </w:rPr>
              <w:t>laikotarpiui.</w:t>
            </w:r>
          </w:p>
          <w:p w14:paraId="7D89D14C" w14:textId="6CBD9244" w:rsidR="00577D03" w:rsidRPr="00862EC2" w:rsidRDefault="00577D03" w:rsidP="00E54126">
            <w:pPr>
              <w:jc w:val="both"/>
              <w:rPr>
                <w:szCs w:val="24"/>
                <w:highlight w:val="yellow"/>
              </w:rPr>
            </w:pPr>
          </w:p>
        </w:tc>
      </w:tr>
      <w:tr w:rsidR="004D5ED9" w:rsidRPr="004D5ED9" w14:paraId="164E9B05"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A51B5" w14:textId="77777777" w:rsidR="004D5ED9" w:rsidRPr="004D5ED9" w:rsidRDefault="004D5ED9" w:rsidP="00E54126">
            <w:pPr>
              <w:rPr>
                <w:szCs w:val="24"/>
                <w:lang w:eastAsia="lt-LT"/>
              </w:rPr>
            </w:pPr>
            <w:r w:rsidRPr="004D5ED9">
              <w:rPr>
                <w:b/>
                <w:bCs/>
                <w:szCs w:val="24"/>
                <w:lang w:eastAsia="lt-LT"/>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B8AC75" w14:textId="335D619A" w:rsidR="00B76163" w:rsidRPr="00B76163" w:rsidRDefault="004D5ED9" w:rsidP="00E54126">
            <w:pPr>
              <w:jc w:val="both"/>
              <w:rPr>
                <w:rStyle w:val="cf01"/>
                <w:rFonts w:ascii="Times New Roman" w:hAnsi="Times New Roman" w:cs="Times New Roman"/>
                <w:sz w:val="24"/>
                <w:szCs w:val="24"/>
                <w:lang w:eastAsia="lt-LT"/>
              </w:rPr>
            </w:pPr>
            <w:r w:rsidRPr="004D5ED9">
              <w:rPr>
                <w:szCs w:val="24"/>
                <w:lang w:eastAsia="lt-LT"/>
              </w:rPr>
              <w:t> </w:t>
            </w:r>
            <w:r w:rsidR="00B166FB" w:rsidRPr="00B76163">
              <w:rPr>
                <w:rStyle w:val="cf01"/>
                <w:rFonts w:ascii="Times New Roman" w:eastAsiaTheme="majorEastAsia" w:hAnsi="Times New Roman" w:cs="Times New Roman"/>
                <w:sz w:val="24"/>
                <w:szCs w:val="24"/>
              </w:rPr>
              <w:t xml:space="preserve">Užsakymai teikiami </w:t>
            </w:r>
            <w:r w:rsidR="00B166FB" w:rsidRPr="00B76163">
              <w:rPr>
                <w:rStyle w:val="cf11"/>
                <w:rFonts w:ascii="Times New Roman" w:eastAsiaTheme="majorEastAsia" w:hAnsi="Times New Roman" w:cs="Times New Roman"/>
                <w:sz w:val="24"/>
                <w:szCs w:val="24"/>
              </w:rPr>
              <w:t xml:space="preserve">Tiekėjo nurodytu elektroniniu paštu _______________ </w:t>
            </w:r>
            <w:r w:rsidR="00B166FB" w:rsidRPr="00B76163">
              <w:rPr>
                <w:rStyle w:val="cf21"/>
                <w:rFonts w:ascii="Times New Roman" w:eastAsiaTheme="majorEastAsia" w:hAnsi="Times New Roman" w:cs="Times New Roman"/>
                <w:sz w:val="24"/>
                <w:szCs w:val="24"/>
              </w:rPr>
              <w:t>(įrašyti el. pašto adresą)</w:t>
            </w:r>
            <w:r w:rsidR="00B166FB" w:rsidRPr="00B76163">
              <w:rPr>
                <w:rStyle w:val="cf31"/>
                <w:rFonts w:ascii="Times New Roman" w:hAnsi="Times New Roman" w:cs="Times New Roman"/>
                <w:sz w:val="24"/>
                <w:szCs w:val="24"/>
              </w:rPr>
              <w:t xml:space="preserve"> </w:t>
            </w:r>
            <w:r w:rsidR="00B166FB" w:rsidRPr="00B76163">
              <w:rPr>
                <w:rStyle w:val="cf11"/>
                <w:rFonts w:ascii="Times New Roman" w:eastAsiaTheme="majorEastAsia" w:hAnsi="Times New Roman" w:cs="Times New Roman"/>
                <w:sz w:val="24"/>
                <w:szCs w:val="24"/>
              </w:rPr>
              <w:t xml:space="preserve">tekstiniu pranešimu ir laikomi gautais nedelsiant </w:t>
            </w:r>
            <w:r w:rsidR="00B166FB" w:rsidRPr="00B76163">
              <w:rPr>
                <w:rStyle w:val="cf01"/>
                <w:rFonts w:ascii="Times New Roman" w:eastAsiaTheme="majorEastAsia" w:hAnsi="Times New Roman" w:cs="Times New Roman"/>
                <w:sz w:val="24"/>
                <w:szCs w:val="24"/>
              </w:rPr>
              <w:t>nuo Užsakymo pateikimo.</w:t>
            </w:r>
          </w:p>
          <w:p w14:paraId="5AD91FEA" w14:textId="69D131D1" w:rsidR="00B76163" w:rsidRPr="00B76163" w:rsidRDefault="00B76163" w:rsidP="00E54126">
            <w:pPr>
              <w:jc w:val="both"/>
              <w:rPr>
                <w:rStyle w:val="cf01"/>
                <w:rFonts w:ascii="Times New Roman" w:eastAsiaTheme="majorEastAsia" w:hAnsi="Times New Roman" w:cs="Times New Roman"/>
                <w:sz w:val="24"/>
                <w:szCs w:val="24"/>
              </w:rPr>
            </w:pPr>
            <w:r w:rsidRPr="00B76163">
              <w:rPr>
                <w:rStyle w:val="cf01"/>
                <w:rFonts w:ascii="Times New Roman" w:eastAsiaTheme="majorEastAsia" w:hAnsi="Times New Roman" w:cs="Times New Roman"/>
                <w:sz w:val="24"/>
                <w:szCs w:val="24"/>
              </w:rPr>
              <w:t>Užsakymų teikimo tvarka nurodyta Techninėje specifikacijoje.</w:t>
            </w:r>
            <w:r w:rsidR="00B166FB" w:rsidRPr="00B76163">
              <w:rPr>
                <w:rStyle w:val="cf01"/>
                <w:rFonts w:ascii="Times New Roman" w:eastAsiaTheme="majorEastAsia" w:hAnsi="Times New Roman" w:cs="Times New Roman"/>
                <w:sz w:val="24"/>
                <w:szCs w:val="24"/>
              </w:rPr>
              <w:t xml:space="preserve"> </w:t>
            </w:r>
          </w:p>
          <w:p w14:paraId="00D569F5" w14:textId="19711AEF" w:rsidR="004D5ED9" w:rsidRPr="004D5ED9" w:rsidRDefault="004D5ED9" w:rsidP="00E54126">
            <w:pPr>
              <w:rPr>
                <w:szCs w:val="24"/>
                <w:lang w:eastAsia="lt-LT"/>
              </w:rPr>
            </w:pPr>
          </w:p>
        </w:tc>
      </w:tr>
      <w:tr w:rsidR="004D5ED9" w:rsidRPr="004D5ED9" w14:paraId="4725378E" w14:textId="77777777" w:rsidTr="00412370">
        <w:trPr>
          <w:trHeight w:val="1269"/>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700DA4" w14:textId="77777777" w:rsidR="004D5ED9" w:rsidRDefault="004D5ED9" w:rsidP="00E54126">
            <w:pPr>
              <w:rPr>
                <w:b/>
                <w:bCs/>
                <w:szCs w:val="24"/>
                <w:lang w:eastAsia="lt-LT"/>
              </w:rPr>
            </w:pPr>
            <w:r w:rsidRPr="004D5ED9">
              <w:rPr>
                <w:b/>
                <w:bCs/>
                <w:szCs w:val="24"/>
                <w:lang w:eastAsia="lt-LT"/>
              </w:rPr>
              <w:t>4.4. Dėl minimalios Užsakymo vertės ar apimties</w:t>
            </w:r>
          </w:p>
          <w:p w14:paraId="609DDF70" w14:textId="77777777" w:rsidR="00D43F47" w:rsidRPr="004D5ED9" w:rsidRDefault="00D43F47" w:rsidP="00E54126">
            <w:pPr>
              <w:rPr>
                <w:szCs w:val="24"/>
                <w:lang w:eastAsia="lt-LT"/>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91C21D" w14:textId="77777777" w:rsidR="004D5ED9" w:rsidRPr="004D5ED9" w:rsidRDefault="004D5ED9" w:rsidP="00E54126">
            <w:pPr>
              <w:rPr>
                <w:szCs w:val="24"/>
                <w:lang w:eastAsia="lt-LT"/>
              </w:rPr>
            </w:pPr>
            <w:r w:rsidRPr="004D5ED9">
              <w:rPr>
                <w:szCs w:val="24"/>
                <w:lang w:eastAsia="lt-LT"/>
              </w:rPr>
              <w:t>Netaikoma</w:t>
            </w:r>
          </w:p>
          <w:p w14:paraId="29D09C6B" w14:textId="6634D2DC" w:rsidR="004D5ED9" w:rsidRPr="004D5ED9" w:rsidRDefault="004D5ED9" w:rsidP="00E54126">
            <w:pPr>
              <w:rPr>
                <w:szCs w:val="24"/>
                <w:lang w:eastAsia="lt-LT"/>
              </w:rPr>
            </w:pPr>
          </w:p>
          <w:p w14:paraId="4FF6B908" w14:textId="6E86541B" w:rsidR="004D5ED9" w:rsidRPr="004D5ED9" w:rsidRDefault="004D5ED9" w:rsidP="00E54126">
            <w:pPr>
              <w:rPr>
                <w:szCs w:val="24"/>
                <w:lang w:eastAsia="lt-LT"/>
              </w:rPr>
            </w:pPr>
          </w:p>
        </w:tc>
      </w:tr>
      <w:tr w:rsidR="004D5ED9" w:rsidRPr="004D5ED9" w14:paraId="392720D4" w14:textId="77777777" w:rsidTr="00B117F4">
        <w:trPr>
          <w:trHeight w:val="300"/>
        </w:trPr>
        <w:tc>
          <w:tcPr>
            <w:tcW w:w="309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D11FA5" w14:textId="77777777" w:rsidR="004D5ED9" w:rsidRPr="004D5ED9" w:rsidRDefault="004D5ED9" w:rsidP="00E54126">
            <w:pPr>
              <w:rPr>
                <w:szCs w:val="24"/>
                <w:lang w:eastAsia="lt-LT"/>
              </w:rPr>
            </w:pPr>
            <w:r w:rsidRPr="004D5ED9">
              <w:rPr>
                <w:b/>
                <w:bCs/>
                <w:szCs w:val="24"/>
                <w:lang w:eastAsia="lt-LT"/>
              </w:rPr>
              <w:t>4.5. Pateikiami dokumentai</w:t>
            </w:r>
          </w:p>
        </w:tc>
        <w:tc>
          <w:tcPr>
            <w:tcW w:w="644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CA99753" w14:textId="77777777" w:rsidR="00494E25" w:rsidRDefault="004D5ED9" w:rsidP="00E54126">
            <w:pPr>
              <w:jc w:val="both"/>
              <w:rPr>
                <w:szCs w:val="24"/>
                <w:lang w:eastAsia="lt-LT"/>
              </w:rPr>
            </w:pPr>
            <w:r w:rsidRPr="004D5ED9">
              <w:rPr>
                <w:szCs w:val="24"/>
                <w:lang w:eastAsia="lt-LT"/>
              </w:rPr>
              <w:t>Turi būti pateikiami šie dokumentai:</w:t>
            </w:r>
          </w:p>
          <w:p w14:paraId="2D2040E6" w14:textId="7E2CEDBE" w:rsidR="00641887" w:rsidRPr="00641887" w:rsidRDefault="00641887" w:rsidP="00E54126">
            <w:pPr>
              <w:jc w:val="both"/>
              <w:rPr>
                <w:szCs w:val="24"/>
                <w:lang w:eastAsia="lt-LT"/>
              </w:rPr>
            </w:pPr>
            <w:r>
              <w:rPr>
                <w:szCs w:val="24"/>
                <w:lang w:eastAsia="lt-LT"/>
              </w:rPr>
              <w:t>P</w:t>
            </w:r>
            <w:r w:rsidR="004D5ED9" w:rsidRPr="004D5ED9">
              <w:rPr>
                <w:szCs w:val="24"/>
                <w:lang w:eastAsia="lt-LT"/>
              </w:rPr>
              <w:t>aslaugų perdavimo-priėmimo aktas ir Sąskaita </w:t>
            </w:r>
            <w:r w:rsidRPr="00641887">
              <w:rPr>
                <w:szCs w:val="24"/>
                <w:lang w:eastAsia="lt-LT"/>
              </w:rPr>
              <w:t>.</w:t>
            </w:r>
          </w:p>
          <w:p w14:paraId="66B7EDB5" w14:textId="7863F0F8" w:rsidR="004D5ED9" w:rsidRPr="004D5ED9" w:rsidRDefault="004D5ED9" w:rsidP="00E54126">
            <w:pPr>
              <w:jc w:val="both"/>
              <w:rPr>
                <w:szCs w:val="24"/>
                <w:lang w:eastAsia="lt-LT"/>
              </w:rPr>
            </w:pPr>
            <w:r w:rsidRPr="004D5ED9">
              <w:rPr>
                <w:szCs w:val="24"/>
                <w:lang w:eastAsia="lt-LT"/>
              </w:rPr>
              <w:t>Tiekėjui nepateikus nurodytų dokumentų, laikoma, kad Paslaugos neatitinka Sutartyje nustatytų reikalavimų.</w:t>
            </w:r>
          </w:p>
        </w:tc>
      </w:tr>
      <w:tr w:rsidR="004D5ED9" w:rsidRPr="004D5ED9" w14:paraId="3DE6F572"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34A52" w14:textId="77777777" w:rsidR="004D5ED9" w:rsidRPr="004D5ED9" w:rsidRDefault="004D5ED9" w:rsidP="00E54126">
            <w:pPr>
              <w:jc w:val="center"/>
              <w:rPr>
                <w:szCs w:val="24"/>
                <w:lang w:eastAsia="lt-LT"/>
              </w:rPr>
            </w:pPr>
            <w:r w:rsidRPr="004D5ED9">
              <w:rPr>
                <w:b/>
                <w:bCs/>
                <w:szCs w:val="24"/>
                <w:lang w:eastAsia="lt-LT"/>
              </w:rPr>
              <w:t>5. SUTARTIES KAINA IR ATSISKAITYMO TVARKA</w:t>
            </w:r>
          </w:p>
        </w:tc>
      </w:tr>
      <w:tr w:rsidR="004D5ED9" w:rsidRPr="004D5ED9" w14:paraId="6BDBF841"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2DF18" w14:textId="77777777" w:rsidR="004D5ED9" w:rsidRPr="004D5ED9" w:rsidRDefault="004D5ED9" w:rsidP="00E54126">
            <w:pPr>
              <w:rPr>
                <w:szCs w:val="24"/>
                <w:lang w:eastAsia="lt-LT"/>
              </w:rPr>
            </w:pPr>
            <w:r w:rsidRPr="004D5ED9">
              <w:rPr>
                <w:b/>
                <w:bCs/>
                <w:szCs w:val="24"/>
                <w:lang w:eastAsia="lt-LT"/>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FE524B" w14:textId="59979D9E" w:rsidR="004D5ED9" w:rsidRPr="004D5ED9" w:rsidRDefault="004D5ED9" w:rsidP="00E54126">
            <w:pPr>
              <w:rPr>
                <w:szCs w:val="24"/>
                <w:lang w:eastAsia="lt-LT"/>
              </w:rPr>
            </w:pPr>
            <w:r w:rsidRPr="004D5ED9">
              <w:rPr>
                <w:szCs w:val="24"/>
                <w:lang w:eastAsia="lt-LT"/>
              </w:rPr>
              <w:t>Fiksuoto įkainio kainodara</w:t>
            </w:r>
          </w:p>
          <w:p w14:paraId="620EC658" w14:textId="75C51741" w:rsidR="004D5ED9" w:rsidRPr="004D5ED9" w:rsidRDefault="004D5ED9" w:rsidP="00E54126">
            <w:pPr>
              <w:rPr>
                <w:szCs w:val="24"/>
                <w:lang w:eastAsia="lt-LT"/>
              </w:rPr>
            </w:pPr>
          </w:p>
        </w:tc>
      </w:tr>
      <w:tr w:rsidR="004D5ED9" w:rsidRPr="004D5ED9" w14:paraId="4CAB1924" w14:textId="77777777" w:rsidTr="00D43F47">
        <w:trPr>
          <w:trHeight w:val="154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911B4" w14:textId="222E493B" w:rsidR="004D5ED9" w:rsidRPr="004D5ED9" w:rsidRDefault="004D5ED9" w:rsidP="00E54126">
            <w:pPr>
              <w:rPr>
                <w:szCs w:val="24"/>
                <w:lang w:eastAsia="lt-LT"/>
              </w:rPr>
            </w:pPr>
            <w:r w:rsidRPr="004D5ED9">
              <w:rPr>
                <w:b/>
                <w:bCs/>
                <w:szCs w:val="24"/>
                <w:lang w:eastAsia="lt-LT"/>
              </w:rPr>
              <w:t>5.2. Pradinės Sutarties vertė ir Sutarties kaina, kai taikoma </w:t>
            </w:r>
            <w:r w:rsidRPr="004D5ED9">
              <w:rPr>
                <w:b/>
                <w:bCs/>
                <w:szCs w:val="24"/>
                <w:u w:val="single"/>
                <w:lang w:eastAsia="lt-LT"/>
              </w:rPr>
              <w:t>fiksuoto įkainio</w:t>
            </w:r>
            <w:r w:rsidRPr="004D5ED9">
              <w:rPr>
                <w:b/>
                <w:bCs/>
                <w:szCs w:val="24"/>
                <w:lang w:eastAsia="lt-LT"/>
              </w:rPr>
              <w:t> kainodara</w:t>
            </w:r>
          </w:p>
          <w:p w14:paraId="6A5D7DDB" w14:textId="25B49AD4" w:rsidR="004D5ED9" w:rsidRPr="004D5ED9" w:rsidRDefault="004D5ED9" w:rsidP="00E54126">
            <w:pPr>
              <w:rPr>
                <w:szCs w:val="24"/>
                <w:lang w:eastAsia="lt-LT"/>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792114" w14:textId="386A5555" w:rsidR="001E2CF4" w:rsidRDefault="001E2CF4" w:rsidP="00E54126">
            <w:pPr>
              <w:jc w:val="both"/>
              <w:rPr>
                <w:color w:val="000000"/>
                <w:szCs w:val="24"/>
                <w:lang w:eastAsia="lt-LT"/>
              </w:rPr>
            </w:pPr>
            <w:r w:rsidRPr="001E2CF4">
              <w:rPr>
                <w:color w:val="000000"/>
                <w:szCs w:val="24"/>
                <w:lang w:eastAsia="lt-LT"/>
              </w:rPr>
              <w:t xml:space="preserve">Pradinės Sutarties vertė </w:t>
            </w:r>
            <w:r w:rsidR="008B527C">
              <w:rPr>
                <w:color w:val="000000"/>
                <w:szCs w:val="24"/>
                <w:lang w:eastAsia="lt-LT"/>
              </w:rPr>
              <w:t>15</w:t>
            </w:r>
            <w:r w:rsidR="000246F5">
              <w:rPr>
                <w:color w:val="000000"/>
                <w:szCs w:val="24"/>
                <w:lang w:eastAsia="lt-LT"/>
              </w:rPr>
              <w:t xml:space="preserve">87601,62 </w:t>
            </w:r>
            <w:r w:rsidRPr="001E4C5B">
              <w:rPr>
                <w:color w:val="000000"/>
                <w:szCs w:val="24"/>
                <w:lang w:eastAsia="lt-LT"/>
              </w:rPr>
              <w:t>Eur</w:t>
            </w:r>
            <w:r w:rsidR="0093389C" w:rsidRPr="001E4C5B">
              <w:rPr>
                <w:color w:val="000000"/>
                <w:szCs w:val="24"/>
                <w:lang w:eastAsia="lt-LT"/>
              </w:rPr>
              <w:t xml:space="preserve"> </w:t>
            </w:r>
            <w:r w:rsidR="000564D8" w:rsidRPr="001E4C5B">
              <w:rPr>
                <w:color w:val="000000"/>
                <w:szCs w:val="24"/>
                <w:lang w:eastAsia="lt-LT"/>
              </w:rPr>
              <w:t>(</w:t>
            </w:r>
            <w:r w:rsidR="00983FDD" w:rsidRPr="001E4C5B">
              <w:rPr>
                <w:color w:val="000000"/>
                <w:szCs w:val="24"/>
                <w:lang w:eastAsia="lt-LT"/>
              </w:rPr>
              <w:t>vienas</w:t>
            </w:r>
            <w:r w:rsidR="00CE5097" w:rsidRPr="001E4C5B">
              <w:rPr>
                <w:color w:val="000000"/>
                <w:szCs w:val="24"/>
                <w:lang w:eastAsia="lt-LT"/>
              </w:rPr>
              <w:t xml:space="preserve"> milijonas</w:t>
            </w:r>
            <w:r w:rsidR="00983FDD" w:rsidRPr="001E4C5B">
              <w:rPr>
                <w:color w:val="000000"/>
                <w:szCs w:val="24"/>
                <w:lang w:eastAsia="lt-LT"/>
              </w:rPr>
              <w:t xml:space="preserve"> penki šimtai aštuoniasdešimt</w:t>
            </w:r>
            <w:r w:rsidR="009413D4" w:rsidRPr="001E4C5B">
              <w:rPr>
                <w:color w:val="000000"/>
                <w:szCs w:val="24"/>
                <w:lang w:eastAsia="lt-LT"/>
              </w:rPr>
              <w:t xml:space="preserve"> septyni</w:t>
            </w:r>
            <w:r w:rsidR="00026067" w:rsidRPr="001E4C5B">
              <w:rPr>
                <w:color w:val="000000"/>
                <w:szCs w:val="24"/>
                <w:lang w:eastAsia="lt-LT"/>
              </w:rPr>
              <w:t xml:space="preserve"> tūkstančiai šeši šimtai vienas</w:t>
            </w:r>
            <w:r w:rsidR="00983FDD" w:rsidRPr="001E4C5B">
              <w:rPr>
                <w:color w:val="000000"/>
                <w:szCs w:val="24"/>
                <w:lang w:eastAsia="lt-LT"/>
              </w:rPr>
              <w:t xml:space="preserve"> </w:t>
            </w:r>
            <w:r w:rsidR="0061680D" w:rsidRPr="001E4C5B">
              <w:rPr>
                <w:color w:val="000000"/>
                <w:szCs w:val="24"/>
                <w:lang w:eastAsia="lt-LT"/>
              </w:rPr>
              <w:t>eur</w:t>
            </w:r>
            <w:r w:rsidR="00026067" w:rsidRPr="001E4C5B">
              <w:rPr>
                <w:color w:val="000000"/>
                <w:szCs w:val="24"/>
                <w:lang w:eastAsia="lt-LT"/>
              </w:rPr>
              <w:t>as</w:t>
            </w:r>
            <w:r w:rsidR="0061680D" w:rsidRPr="001E4C5B">
              <w:rPr>
                <w:color w:val="000000"/>
                <w:szCs w:val="24"/>
                <w:lang w:eastAsia="lt-LT"/>
              </w:rPr>
              <w:t xml:space="preserve">, </w:t>
            </w:r>
            <w:r w:rsidR="00026067" w:rsidRPr="001E4C5B">
              <w:rPr>
                <w:color w:val="000000"/>
                <w:szCs w:val="24"/>
                <w:lang w:eastAsia="lt-LT"/>
              </w:rPr>
              <w:t>62</w:t>
            </w:r>
            <w:r w:rsidR="0061680D" w:rsidRPr="001E4C5B">
              <w:rPr>
                <w:color w:val="000000"/>
                <w:szCs w:val="24"/>
                <w:lang w:eastAsia="lt-LT"/>
              </w:rPr>
              <w:t xml:space="preserve"> cent</w:t>
            </w:r>
            <w:r w:rsidR="00E46618" w:rsidRPr="001E4C5B">
              <w:rPr>
                <w:color w:val="000000"/>
                <w:szCs w:val="24"/>
                <w:lang w:eastAsia="lt-LT"/>
              </w:rPr>
              <w:t>ai</w:t>
            </w:r>
            <w:r w:rsidR="0061680D" w:rsidRPr="001E4C5B">
              <w:rPr>
                <w:color w:val="000000"/>
                <w:szCs w:val="24"/>
                <w:lang w:eastAsia="lt-LT"/>
              </w:rPr>
              <w:t xml:space="preserve"> </w:t>
            </w:r>
            <w:r w:rsidRPr="001E4C5B">
              <w:rPr>
                <w:color w:val="000000"/>
                <w:szCs w:val="24"/>
                <w:lang w:eastAsia="lt-LT"/>
              </w:rPr>
              <w:t>be PVM.</w:t>
            </w:r>
          </w:p>
          <w:p w14:paraId="4D580CE5" w14:textId="77777777" w:rsidR="0061680D" w:rsidRPr="001E2CF4" w:rsidRDefault="0061680D" w:rsidP="00E54126">
            <w:pPr>
              <w:jc w:val="both"/>
              <w:rPr>
                <w:color w:val="000000"/>
                <w:szCs w:val="24"/>
                <w:lang w:eastAsia="lt-LT"/>
              </w:rPr>
            </w:pPr>
          </w:p>
          <w:p w14:paraId="20F6F640" w14:textId="4762B006" w:rsidR="001E2CF4" w:rsidRPr="0061680D" w:rsidRDefault="001E2CF4" w:rsidP="00E54126">
            <w:pPr>
              <w:jc w:val="both"/>
              <w:rPr>
                <w:color w:val="000000" w:themeColor="text1"/>
                <w:szCs w:val="24"/>
                <w:lang w:eastAsia="lt-LT"/>
              </w:rPr>
            </w:pPr>
            <w:r w:rsidRPr="0061680D">
              <w:rPr>
                <w:color w:val="000000" w:themeColor="text1"/>
                <w:szCs w:val="24"/>
                <w:lang w:eastAsia="lt-LT"/>
              </w:rPr>
              <w:t>PVM sudaro</w:t>
            </w:r>
            <w:r w:rsidR="000C382C" w:rsidRPr="0061680D">
              <w:rPr>
                <w:color w:val="000000" w:themeColor="text1"/>
                <w:szCs w:val="24"/>
                <w:lang w:eastAsia="lt-LT"/>
              </w:rPr>
              <w:t xml:space="preserve"> </w:t>
            </w:r>
            <w:r w:rsidR="00171C72">
              <w:rPr>
                <w:color w:val="000000" w:themeColor="text1"/>
                <w:szCs w:val="24"/>
                <w:lang w:eastAsia="lt-LT"/>
              </w:rPr>
              <w:t>333</w:t>
            </w:r>
            <w:r w:rsidR="007A7E04">
              <w:rPr>
                <w:color w:val="000000" w:themeColor="text1"/>
                <w:szCs w:val="24"/>
                <w:lang w:eastAsia="lt-LT"/>
              </w:rPr>
              <w:t xml:space="preserve">396,34 </w:t>
            </w:r>
            <w:r w:rsidRPr="0061680D">
              <w:rPr>
                <w:color w:val="000000" w:themeColor="text1"/>
                <w:szCs w:val="24"/>
                <w:lang w:eastAsia="lt-LT"/>
              </w:rPr>
              <w:t>Eur</w:t>
            </w:r>
            <w:r w:rsidR="000564D8" w:rsidRPr="0061680D">
              <w:rPr>
                <w:color w:val="000000" w:themeColor="text1"/>
                <w:szCs w:val="24"/>
                <w:lang w:eastAsia="lt-LT"/>
              </w:rPr>
              <w:t xml:space="preserve"> </w:t>
            </w:r>
            <w:r w:rsidRPr="0061680D">
              <w:rPr>
                <w:color w:val="000000" w:themeColor="text1"/>
                <w:szCs w:val="24"/>
                <w:lang w:eastAsia="lt-LT"/>
              </w:rPr>
              <w:t>(</w:t>
            </w:r>
            <w:r w:rsidR="00B057E2">
              <w:rPr>
                <w:color w:val="000000" w:themeColor="text1"/>
                <w:szCs w:val="24"/>
                <w:lang w:eastAsia="lt-LT"/>
              </w:rPr>
              <w:t>trys šimtai trisdešimt trys tūkstančiai trys šimtai</w:t>
            </w:r>
            <w:r w:rsidR="00D85796">
              <w:rPr>
                <w:color w:val="000000" w:themeColor="text1"/>
                <w:szCs w:val="24"/>
                <w:lang w:eastAsia="lt-LT"/>
              </w:rPr>
              <w:t xml:space="preserve"> devyniasdešimt šeši </w:t>
            </w:r>
            <w:r w:rsidR="00FB2AAA">
              <w:rPr>
                <w:color w:val="000000" w:themeColor="text1"/>
                <w:szCs w:val="24"/>
                <w:lang w:eastAsia="lt-LT"/>
              </w:rPr>
              <w:t>eur</w:t>
            </w:r>
            <w:r w:rsidR="00D85796">
              <w:rPr>
                <w:color w:val="000000" w:themeColor="text1"/>
                <w:szCs w:val="24"/>
                <w:lang w:eastAsia="lt-LT"/>
              </w:rPr>
              <w:t>ai</w:t>
            </w:r>
            <w:r w:rsidR="00FB2AAA">
              <w:rPr>
                <w:color w:val="000000" w:themeColor="text1"/>
                <w:szCs w:val="24"/>
                <w:lang w:eastAsia="lt-LT"/>
              </w:rPr>
              <w:t xml:space="preserve">, </w:t>
            </w:r>
            <w:r w:rsidR="00D85796">
              <w:rPr>
                <w:color w:val="000000" w:themeColor="text1"/>
                <w:szCs w:val="24"/>
                <w:lang w:eastAsia="lt-LT"/>
              </w:rPr>
              <w:t xml:space="preserve">34 </w:t>
            </w:r>
            <w:r w:rsidR="0061680D" w:rsidRPr="0061680D">
              <w:rPr>
                <w:color w:val="000000" w:themeColor="text1"/>
                <w:szCs w:val="24"/>
                <w:lang w:eastAsia="lt-LT"/>
              </w:rPr>
              <w:t xml:space="preserve">centai). </w:t>
            </w:r>
          </w:p>
          <w:p w14:paraId="66BB3BEA" w14:textId="77777777" w:rsidR="000564D8" w:rsidRPr="001E2CF4" w:rsidRDefault="000564D8" w:rsidP="00E54126">
            <w:pPr>
              <w:jc w:val="both"/>
              <w:rPr>
                <w:color w:val="000000"/>
                <w:szCs w:val="24"/>
                <w:lang w:eastAsia="lt-LT"/>
              </w:rPr>
            </w:pPr>
          </w:p>
          <w:p w14:paraId="3D51C400" w14:textId="698C1DEC" w:rsidR="001E2CF4" w:rsidRPr="001E2CF4" w:rsidRDefault="001E2CF4" w:rsidP="00E54126">
            <w:pPr>
              <w:jc w:val="both"/>
              <w:rPr>
                <w:color w:val="000000"/>
                <w:szCs w:val="24"/>
                <w:lang w:eastAsia="lt-LT"/>
              </w:rPr>
            </w:pPr>
            <w:r w:rsidRPr="001E2CF4">
              <w:rPr>
                <w:color w:val="000000"/>
                <w:szCs w:val="24"/>
                <w:lang w:eastAsia="lt-LT"/>
              </w:rPr>
              <w:t>Sutarties kaina yra</w:t>
            </w:r>
            <w:r w:rsidR="0093389C">
              <w:rPr>
                <w:color w:val="000000"/>
                <w:szCs w:val="24"/>
                <w:lang w:eastAsia="lt-LT"/>
              </w:rPr>
              <w:t xml:space="preserve"> </w:t>
            </w:r>
            <w:r w:rsidR="000246F5">
              <w:rPr>
                <w:color w:val="000000"/>
                <w:szCs w:val="24"/>
                <w:lang w:eastAsia="lt-LT"/>
              </w:rPr>
              <w:t>19209</w:t>
            </w:r>
            <w:r w:rsidR="00B6119C">
              <w:rPr>
                <w:color w:val="000000"/>
                <w:szCs w:val="24"/>
                <w:lang w:eastAsia="lt-LT"/>
              </w:rPr>
              <w:t xml:space="preserve">97,96 </w:t>
            </w:r>
            <w:r w:rsidRPr="001E4C5B">
              <w:rPr>
                <w:color w:val="000000"/>
                <w:szCs w:val="24"/>
                <w:lang w:eastAsia="lt-LT"/>
              </w:rPr>
              <w:t>Eur</w:t>
            </w:r>
            <w:r w:rsidR="0093389C" w:rsidRPr="001E4C5B">
              <w:rPr>
                <w:color w:val="000000"/>
                <w:szCs w:val="24"/>
                <w:lang w:eastAsia="lt-LT"/>
              </w:rPr>
              <w:t xml:space="preserve"> </w:t>
            </w:r>
            <w:r w:rsidR="00D85796" w:rsidRPr="001E4C5B">
              <w:rPr>
                <w:color w:val="000000"/>
                <w:szCs w:val="24"/>
                <w:lang w:eastAsia="lt-LT"/>
              </w:rPr>
              <w:t>(vienas milijonas devyni šimtai</w:t>
            </w:r>
            <w:r w:rsidR="006941A7" w:rsidRPr="001E4C5B">
              <w:rPr>
                <w:color w:val="000000"/>
                <w:szCs w:val="24"/>
                <w:lang w:eastAsia="lt-LT"/>
              </w:rPr>
              <w:t xml:space="preserve"> dvidešimt tūkstančių devyni šimtai devyniasdešimt </w:t>
            </w:r>
            <w:r w:rsidR="00F82D7A" w:rsidRPr="001E4C5B">
              <w:rPr>
                <w:color w:val="000000"/>
                <w:szCs w:val="24"/>
                <w:lang w:eastAsia="lt-LT"/>
              </w:rPr>
              <w:t xml:space="preserve">septyni </w:t>
            </w:r>
            <w:r w:rsidR="008350DF" w:rsidRPr="001E4C5B">
              <w:rPr>
                <w:color w:val="000000"/>
                <w:szCs w:val="24"/>
                <w:lang w:eastAsia="lt-LT"/>
              </w:rPr>
              <w:t>eur</w:t>
            </w:r>
            <w:r w:rsidR="00F82D7A" w:rsidRPr="001E4C5B">
              <w:rPr>
                <w:color w:val="000000"/>
                <w:szCs w:val="24"/>
                <w:lang w:eastAsia="lt-LT"/>
              </w:rPr>
              <w:t>ai</w:t>
            </w:r>
            <w:r w:rsidR="008350DF" w:rsidRPr="001E4C5B">
              <w:rPr>
                <w:color w:val="000000"/>
                <w:szCs w:val="24"/>
                <w:lang w:eastAsia="lt-LT"/>
              </w:rPr>
              <w:t xml:space="preserve">, </w:t>
            </w:r>
            <w:r w:rsidR="00F82D7A" w:rsidRPr="001E4C5B">
              <w:rPr>
                <w:color w:val="000000"/>
                <w:szCs w:val="24"/>
                <w:lang w:eastAsia="lt-LT"/>
              </w:rPr>
              <w:t>96</w:t>
            </w:r>
            <w:r w:rsidR="008350DF" w:rsidRPr="001E4C5B">
              <w:rPr>
                <w:color w:val="000000"/>
                <w:szCs w:val="24"/>
                <w:lang w:eastAsia="lt-LT"/>
              </w:rPr>
              <w:t xml:space="preserve"> centai) </w:t>
            </w:r>
            <w:r w:rsidRPr="001E4C5B">
              <w:rPr>
                <w:color w:val="000000"/>
                <w:szCs w:val="24"/>
                <w:lang w:eastAsia="lt-LT"/>
              </w:rPr>
              <w:t>su PVM.</w:t>
            </w:r>
          </w:p>
          <w:p w14:paraId="5CB25007" w14:textId="77777777" w:rsidR="0093389C" w:rsidRPr="007A1F61" w:rsidRDefault="0093389C" w:rsidP="00E54126">
            <w:pPr>
              <w:rPr>
                <w:color w:val="000000"/>
                <w:szCs w:val="24"/>
                <w:lang w:eastAsia="lt-LT"/>
              </w:rPr>
            </w:pPr>
          </w:p>
          <w:p w14:paraId="18032B91" w14:textId="7DD3A4C5" w:rsidR="004D5ED9" w:rsidRPr="00242726" w:rsidRDefault="007A1F61" w:rsidP="00E54126">
            <w:pPr>
              <w:jc w:val="both"/>
              <w:rPr>
                <w:color w:val="000000"/>
                <w:szCs w:val="24"/>
                <w:lang w:eastAsia="lt-LT"/>
              </w:rPr>
            </w:pPr>
            <w:r w:rsidRPr="007A1F61">
              <w:rPr>
                <w:color w:val="000000"/>
                <w:szCs w:val="24"/>
                <w:lang w:eastAsia="lt-LT"/>
              </w:rPr>
              <w:t xml:space="preserve">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2 nurodytais įkainiais, neviršijant Sutarties kainos. Sutartyje arba jos priede Nr. 2 </w:t>
            </w:r>
            <w:r w:rsidRPr="007A1F61">
              <w:rPr>
                <w:color w:val="000000"/>
                <w:szCs w:val="24"/>
                <w:lang w:eastAsia="lt-LT"/>
              </w:rPr>
              <w:lastRenderedPageBreak/>
              <w:t>atskirose eilutėse nurodytas Paslaugų kiekis gali būti keičiamas (didėti ar mažėti).</w:t>
            </w:r>
          </w:p>
        </w:tc>
      </w:tr>
      <w:tr w:rsidR="004D5ED9" w:rsidRPr="004D5ED9" w14:paraId="5BD8C77D" w14:textId="77777777" w:rsidTr="005A7C92">
        <w:trPr>
          <w:trHeight w:val="300"/>
        </w:trPr>
        <w:tc>
          <w:tcPr>
            <w:tcW w:w="309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649487" w14:textId="77777777" w:rsidR="004D5ED9" w:rsidRPr="004D5ED9" w:rsidRDefault="004D5ED9" w:rsidP="00E54126">
            <w:pPr>
              <w:rPr>
                <w:szCs w:val="24"/>
                <w:lang w:eastAsia="lt-LT"/>
              </w:rPr>
            </w:pPr>
            <w:r w:rsidRPr="004D5ED9">
              <w:rPr>
                <w:b/>
                <w:bCs/>
                <w:szCs w:val="24"/>
                <w:lang w:eastAsia="lt-LT"/>
              </w:rPr>
              <w:lastRenderedPageBreak/>
              <w:t>5.3. Sutarties kainos / įkainių perskaičiavimas taikant </w:t>
            </w:r>
            <w:r w:rsidRPr="004D5ED9">
              <w:rPr>
                <w:b/>
                <w:bCs/>
                <w:szCs w:val="24"/>
                <w:u w:val="single"/>
                <w:lang w:eastAsia="lt-LT"/>
              </w:rPr>
              <w:t>peržiūros</w:t>
            </w:r>
            <w:r w:rsidRPr="004D5ED9">
              <w:rPr>
                <w:b/>
                <w:bCs/>
                <w:szCs w:val="24"/>
                <w:lang w:eastAsia="lt-LT"/>
              </w:rPr>
              <w:t> taisykles</w:t>
            </w:r>
          </w:p>
          <w:p w14:paraId="53A2DECD" w14:textId="77777777" w:rsidR="004D5ED9" w:rsidRPr="004D5ED9" w:rsidRDefault="004D5ED9" w:rsidP="00E54126">
            <w:pPr>
              <w:rPr>
                <w:szCs w:val="24"/>
                <w:lang w:eastAsia="lt-LT"/>
              </w:rPr>
            </w:pPr>
            <w:r w:rsidRPr="004D5ED9">
              <w:rPr>
                <w:b/>
                <w:bCs/>
                <w:szCs w:val="24"/>
                <w:lang w:eastAsia="lt-LT"/>
              </w:rPr>
              <w:t> </w:t>
            </w:r>
          </w:p>
          <w:p w14:paraId="2A4A3D8F" w14:textId="77777777" w:rsidR="004D5ED9" w:rsidRPr="004D5ED9" w:rsidRDefault="004D5ED9" w:rsidP="00E54126">
            <w:pPr>
              <w:rPr>
                <w:szCs w:val="24"/>
                <w:lang w:eastAsia="lt-LT"/>
              </w:rPr>
            </w:pPr>
            <w:r w:rsidRPr="004D5ED9">
              <w:rPr>
                <w:szCs w:val="24"/>
                <w:lang w:eastAsia="lt-LT"/>
              </w:rPr>
              <w:t> </w:t>
            </w:r>
          </w:p>
        </w:tc>
        <w:tc>
          <w:tcPr>
            <w:tcW w:w="644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885FB5" w14:textId="420E04CE" w:rsidR="002B5330" w:rsidRDefault="004D5ED9" w:rsidP="00E54126">
            <w:pPr>
              <w:jc w:val="both"/>
              <w:rPr>
                <w:szCs w:val="24"/>
                <w:lang w:eastAsia="lt-LT"/>
              </w:rPr>
            </w:pPr>
            <w:r w:rsidRPr="004D5ED9">
              <w:rPr>
                <w:szCs w:val="24"/>
                <w:lang w:eastAsia="lt-LT"/>
              </w:rPr>
              <w:t> Sutarties įkainiai bus perskaičiuojami:</w:t>
            </w:r>
          </w:p>
          <w:p w14:paraId="4AC7101E" w14:textId="77777777" w:rsidR="002B5330" w:rsidRPr="002B5330" w:rsidRDefault="002B5330" w:rsidP="00E54126">
            <w:pPr>
              <w:rPr>
                <w:color w:val="000000"/>
                <w:szCs w:val="24"/>
                <w:lang w:eastAsia="lt-LT"/>
              </w:rPr>
            </w:pPr>
            <w:r w:rsidRPr="002B5330">
              <w:rPr>
                <w:color w:val="000000"/>
                <w:szCs w:val="24"/>
                <w:lang w:eastAsia="lt-LT"/>
              </w:rPr>
              <w:t>5.3.1. dėl PVM tarifo pasikeitimo;</w:t>
            </w:r>
          </w:p>
          <w:p w14:paraId="51C22B49" w14:textId="68CC897B" w:rsidR="002B5330" w:rsidRPr="002B5330" w:rsidRDefault="002B5330" w:rsidP="00E54126">
            <w:pPr>
              <w:rPr>
                <w:szCs w:val="24"/>
                <w:lang w:eastAsia="lt-LT"/>
              </w:rPr>
            </w:pPr>
            <w:r w:rsidRPr="002B5330">
              <w:rPr>
                <w:szCs w:val="24"/>
                <w:lang w:eastAsia="lt-LT"/>
              </w:rPr>
              <w:t xml:space="preserve">5.3.2. </w:t>
            </w:r>
            <w:r w:rsidRPr="00AB70DA">
              <w:rPr>
                <w:szCs w:val="24"/>
                <w:lang w:eastAsia="lt-LT"/>
              </w:rPr>
              <w:t>netaikoma</w:t>
            </w:r>
          </w:p>
          <w:p w14:paraId="210367F0" w14:textId="77777777" w:rsidR="002B5330" w:rsidRPr="002B5330" w:rsidRDefault="002B5330" w:rsidP="00E54126">
            <w:pPr>
              <w:rPr>
                <w:szCs w:val="24"/>
                <w:lang w:eastAsia="lt-LT"/>
              </w:rPr>
            </w:pPr>
            <w:r w:rsidRPr="002B5330">
              <w:rPr>
                <w:szCs w:val="24"/>
                <w:lang w:eastAsia="lt-LT"/>
              </w:rPr>
              <w:t>5.3.3. dėl kainų lygio pokyčio;</w:t>
            </w:r>
          </w:p>
          <w:p w14:paraId="1AB7228E" w14:textId="5BD21A28" w:rsidR="002B5330" w:rsidRPr="002B5330" w:rsidRDefault="002B5330" w:rsidP="00E54126">
            <w:pPr>
              <w:rPr>
                <w:szCs w:val="24"/>
                <w:lang w:eastAsia="lt-LT"/>
              </w:rPr>
            </w:pPr>
            <w:r w:rsidRPr="002B5330">
              <w:rPr>
                <w:szCs w:val="24"/>
                <w:lang w:eastAsia="lt-LT"/>
              </w:rPr>
              <w:t xml:space="preserve">5.3.4. </w:t>
            </w:r>
            <w:r w:rsidR="00AB70DA" w:rsidRPr="00AB70DA">
              <w:rPr>
                <w:szCs w:val="24"/>
                <w:lang w:eastAsia="lt-LT"/>
              </w:rPr>
              <w:t>netaikoma</w:t>
            </w:r>
            <w:r w:rsidRPr="002B5330">
              <w:rPr>
                <w:szCs w:val="24"/>
                <w:lang w:eastAsia="lt-LT"/>
              </w:rPr>
              <w:t>.</w:t>
            </w:r>
          </w:p>
          <w:p w14:paraId="6E10BD22" w14:textId="77777777" w:rsidR="002B5330" w:rsidRPr="004D5ED9" w:rsidRDefault="002B5330" w:rsidP="00E54126">
            <w:pPr>
              <w:jc w:val="both"/>
              <w:rPr>
                <w:szCs w:val="24"/>
                <w:lang w:eastAsia="lt-LT"/>
              </w:rPr>
            </w:pPr>
          </w:p>
          <w:p w14:paraId="3E519BF4" w14:textId="0C4F4A65" w:rsidR="004D5ED9" w:rsidRPr="004D5ED9" w:rsidRDefault="004D5ED9" w:rsidP="00E54126">
            <w:pPr>
              <w:jc w:val="both"/>
              <w:rPr>
                <w:szCs w:val="24"/>
                <w:lang w:eastAsia="lt-LT"/>
              </w:rPr>
            </w:pPr>
          </w:p>
        </w:tc>
      </w:tr>
      <w:tr w:rsidR="004D5ED9" w:rsidRPr="004D5ED9" w14:paraId="6B6AF95F"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9FD2C" w14:textId="77777777" w:rsidR="004D5ED9" w:rsidRPr="004D5ED9" w:rsidRDefault="004D5ED9" w:rsidP="00E54126">
            <w:pPr>
              <w:rPr>
                <w:szCs w:val="24"/>
                <w:lang w:eastAsia="lt-LT"/>
              </w:rPr>
            </w:pPr>
            <w:r w:rsidRPr="004D5ED9">
              <w:rPr>
                <w:b/>
                <w:bCs/>
                <w:szCs w:val="24"/>
                <w:lang w:eastAsia="lt-LT"/>
              </w:rPr>
              <w:t>5.3.1. Sutarties kainos / įkainių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225700" w14:textId="2EED8895" w:rsidR="004D5ED9" w:rsidRPr="004D5ED9" w:rsidRDefault="004D5ED9" w:rsidP="00E54126">
            <w:pPr>
              <w:jc w:val="both"/>
              <w:rPr>
                <w:szCs w:val="24"/>
                <w:lang w:eastAsia="lt-LT"/>
              </w:rPr>
            </w:pPr>
            <w:r w:rsidRPr="004D5ED9">
              <w:rPr>
                <w:szCs w:val="24"/>
                <w:lang w:eastAsia="lt-LT"/>
              </w:rPr>
              <w:t>Jeigu Sutarties vykdymo metu pasikeičia PVM mokėjimą reglamentuojantys teisės aktai, darantys tiesioginę įtaką Tiekėjo teikiamų Paslaugų Sutartyje nurodyt</w:t>
            </w:r>
            <w:r w:rsidR="004E0C5B" w:rsidRPr="009158E2">
              <w:rPr>
                <w:szCs w:val="24"/>
                <w:lang w:eastAsia="lt-LT"/>
              </w:rPr>
              <w:t xml:space="preserve">iems </w:t>
            </w:r>
            <w:r w:rsidRPr="004D5ED9">
              <w:rPr>
                <w:szCs w:val="24"/>
                <w:lang w:eastAsia="lt-LT"/>
              </w:rPr>
              <w:t xml:space="preserve"> įkainiams, Sutarties įkainiai perskaičiuojami nekeičiant Paslaugų įkainio be PVM.</w:t>
            </w:r>
          </w:p>
          <w:p w14:paraId="7F7088EB" w14:textId="77777777" w:rsidR="004D5ED9" w:rsidRPr="004D5ED9" w:rsidRDefault="004D5ED9" w:rsidP="00E54126">
            <w:pPr>
              <w:jc w:val="both"/>
              <w:rPr>
                <w:szCs w:val="24"/>
                <w:lang w:eastAsia="lt-LT"/>
              </w:rPr>
            </w:pPr>
            <w:r w:rsidRPr="004D5ED9">
              <w:rPr>
                <w:szCs w:val="24"/>
                <w:lang w:eastAsia="lt-LT"/>
              </w:rPr>
              <w:t> </w:t>
            </w:r>
          </w:p>
          <w:p w14:paraId="65747DE5" w14:textId="3D85129B" w:rsidR="004D5ED9" w:rsidRPr="004D5ED9" w:rsidRDefault="004D5ED9" w:rsidP="00E54126">
            <w:pPr>
              <w:jc w:val="both"/>
              <w:rPr>
                <w:szCs w:val="24"/>
                <w:lang w:eastAsia="lt-LT"/>
              </w:rPr>
            </w:pPr>
          </w:p>
          <w:p w14:paraId="410EAF61" w14:textId="0D635198" w:rsidR="004D5ED9" w:rsidRPr="004D5ED9" w:rsidRDefault="004D5ED9" w:rsidP="00E54126">
            <w:pPr>
              <w:jc w:val="both"/>
              <w:rPr>
                <w:szCs w:val="24"/>
                <w:lang w:eastAsia="lt-LT"/>
              </w:rPr>
            </w:pPr>
            <w:r w:rsidRPr="004D5ED9">
              <w:rPr>
                <w:szCs w:val="24"/>
                <w:lang w:eastAsia="lt-LT"/>
              </w:rPr>
              <w:t>Perskaičiuota (-i) Sutarties įkainiai įforminama (-i) Susitarimu ir turi būti taikoma (-i) nuo naujo PVM įvedimo datos (nepriklausomai nuo to, kada pasirašytas Susitarimas).</w:t>
            </w:r>
          </w:p>
        </w:tc>
      </w:tr>
      <w:tr w:rsidR="004D5ED9" w:rsidRPr="004D5ED9" w14:paraId="4BD9177C"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DA940" w14:textId="77777777" w:rsidR="004D5ED9" w:rsidRPr="004D5ED9" w:rsidRDefault="004D5ED9" w:rsidP="00E54126">
            <w:pPr>
              <w:rPr>
                <w:szCs w:val="24"/>
                <w:lang w:eastAsia="lt-LT"/>
              </w:rPr>
            </w:pPr>
            <w:r w:rsidRPr="004D5ED9">
              <w:rPr>
                <w:b/>
                <w:bCs/>
                <w:szCs w:val="24"/>
                <w:lang w:eastAsia="lt-LT"/>
              </w:rPr>
              <w:t>5.3.2.</w:t>
            </w:r>
            <w:r w:rsidRPr="004D5ED9">
              <w:rPr>
                <w:szCs w:val="24"/>
                <w:lang w:eastAsia="lt-LT"/>
              </w:rPr>
              <w:t> </w:t>
            </w:r>
            <w:r w:rsidRPr="004D5ED9">
              <w:rPr>
                <w:b/>
                <w:bCs/>
                <w:szCs w:val="24"/>
                <w:lang w:eastAsia="lt-LT"/>
              </w:rPr>
              <w:t>Sutarties kainos / įkainių peržiūra dėl kitų mokesčių, lemiančių Paslaugų kainos / įkainių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E7ACB2" w14:textId="78DC090D" w:rsidR="004D5ED9" w:rsidRPr="004D5ED9" w:rsidRDefault="004D5ED9" w:rsidP="00E54126">
            <w:pPr>
              <w:rPr>
                <w:szCs w:val="24"/>
                <w:lang w:eastAsia="lt-LT"/>
              </w:rPr>
            </w:pPr>
            <w:r w:rsidRPr="004D5ED9">
              <w:rPr>
                <w:szCs w:val="24"/>
                <w:lang w:eastAsia="lt-LT"/>
              </w:rPr>
              <w:t>Netaikoma</w:t>
            </w:r>
          </w:p>
        </w:tc>
      </w:tr>
      <w:tr w:rsidR="00A563E4" w:rsidRPr="004D5ED9" w14:paraId="329F9DCB" w14:textId="77777777" w:rsidTr="00DF15C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29C8E6" w14:textId="510331D4" w:rsidR="00A563E4" w:rsidRPr="004D5ED9" w:rsidRDefault="00A563E4" w:rsidP="00E54126">
            <w:pPr>
              <w:rPr>
                <w:szCs w:val="24"/>
                <w:lang w:eastAsia="lt-LT"/>
              </w:rPr>
            </w:pPr>
            <w:r w:rsidRPr="004D5ED9">
              <w:rPr>
                <w:b/>
                <w:bCs/>
                <w:szCs w:val="24"/>
                <w:lang w:eastAsia="lt-LT"/>
              </w:rPr>
              <w:t>5.3.3. Sutarties kainos / įkainių peržiūra dėl kainų lygio pokyčio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78F4A789" w14:textId="5A706C50" w:rsidR="00A563E4" w:rsidRPr="00CD3ACC" w:rsidRDefault="00A563E4" w:rsidP="00E54126">
            <w:pPr>
              <w:jc w:val="both"/>
              <w:rPr>
                <w:color w:val="000000" w:themeColor="text1"/>
                <w:szCs w:val="24"/>
              </w:rPr>
            </w:pPr>
            <w:r w:rsidRPr="00CD3ACC">
              <w:rPr>
                <w:color w:val="000000" w:themeColor="text1"/>
                <w:szCs w:val="24"/>
              </w:rPr>
              <w:t xml:space="preserve">5.3.3.1. Bet kuri Sutarties Šalis Sutarties galiojimo metu turi teisę inicijuoti Sutarties įkainių peržiūrą (keitimą) ne anksčiau kaip po </w:t>
            </w:r>
            <w:r w:rsidR="00696872" w:rsidRPr="00CD3ACC">
              <w:rPr>
                <w:color w:val="000000" w:themeColor="text1"/>
                <w:szCs w:val="24"/>
              </w:rPr>
              <w:t>6 (šešių)</w:t>
            </w:r>
            <w:r w:rsidR="00303E81" w:rsidRPr="00CD3ACC">
              <w:rPr>
                <w:color w:val="000000" w:themeColor="text1"/>
                <w:szCs w:val="24"/>
              </w:rPr>
              <w:t xml:space="preserve"> mėnesių </w:t>
            </w:r>
            <w:r w:rsidRPr="00CD3ACC">
              <w:rPr>
                <w:color w:val="000000" w:themeColor="text1"/>
                <w:szCs w:val="24"/>
              </w:rPr>
              <w:t xml:space="preserve">nuo paskutinės pirkimo, kurio pagrindu sudaryta Sutartis, pasiūlymų pateikimo termino dienos (jeigu peržiūra jau buvo atlikta – nuo Susitarimo dėl paskutinio perskaičiavimo pagal šį Specialiųjų sąlygų punktą įsigaliojimo dienos), jeigu Vartojimo prekių ir paslaugų </w:t>
            </w:r>
            <w:r w:rsidR="00DB7A6C" w:rsidRPr="00DB7A6C">
              <w:rPr>
                <w:rFonts w:eastAsia="Arial"/>
                <w:color w:val="000000" w:themeColor="text1"/>
                <w:szCs w:val="24"/>
                <w:lang w:eastAsia="lt-LT"/>
              </w:rPr>
              <w:t>(</w:t>
            </w:r>
            <w:r w:rsidR="00DB7A6C" w:rsidRPr="00DB7A6C">
              <w:rPr>
                <w:rFonts w:eastAsia="Calibri"/>
                <w:color w:val="000000" w:themeColor="text1"/>
                <w:szCs w:val="24"/>
              </w:rPr>
              <w:t>0933 SODAI, AUGALAI IR GĖLĖS</w:t>
            </w:r>
            <w:r w:rsidR="00DB7A6C" w:rsidRPr="00DB7A6C">
              <w:rPr>
                <w:rFonts w:eastAsia="Arial"/>
                <w:color w:val="000000" w:themeColor="text1"/>
                <w:szCs w:val="24"/>
                <w:lang w:eastAsia="lt-LT"/>
              </w:rPr>
              <w:t>)</w:t>
            </w:r>
            <w:r w:rsidR="00DB7A6C" w:rsidRPr="00CD3ACC">
              <w:rPr>
                <w:rFonts w:eastAsia="Arial"/>
                <w:color w:val="000000" w:themeColor="text1"/>
                <w:szCs w:val="24"/>
                <w:lang w:eastAsia="lt-LT"/>
              </w:rPr>
              <w:t xml:space="preserve"> </w:t>
            </w:r>
            <w:r w:rsidRPr="00CD3ACC">
              <w:rPr>
                <w:color w:val="000000" w:themeColor="text1"/>
                <w:szCs w:val="24"/>
              </w:rPr>
              <w:t>kainų pokytis (k), apskaičiuotas kaip nustatyta 5.3.3.6 punkte, viršija 5 procentus</w:t>
            </w:r>
            <w:r w:rsidR="00303E81" w:rsidRPr="00CD3ACC">
              <w:rPr>
                <w:color w:val="000000" w:themeColor="text1"/>
                <w:szCs w:val="24"/>
              </w:rPr>
              <w:t xml:space="preserve">. </w:t>
            </w:r>
            <w:r w:rsidRPr="00CD3ACC">
              <w:rPr>
                <w:color w:val="000000" w:themeColor="text1"/>
                <w:szCs w:val="24"/>
              </w:rPr>
              <w:t xml:space="preserve">Sutarties įkainių peržiūra atliekama ne rečiau kaip kas </w:t>
            </w:r>
            <w:r w:rsidR="00303E81" w:rsidRPr="00CD3ACC">
              <w:rPr>
                <w:color w:val="000000" w:themeColor="text1"/>
                <w:szCs w:val="24"/>
              </w:rPr>
              <w:t xml:space="preserve">6 (šeši) </w:t>
            </w:r>
            <w:r w:rsidRPr="00CD3ACC">
              <w:rPr>
                <w:color w:val="000000" w:themeColor="text1"/>
                <w:szCs w:val="24"/>
              </w:rPr>
              <w:t xml:space="preserve"> mėnesiai.</w:t>
            </w:r>
          </w:p>
          <w:p w14:paraId="5CCC3A50" w14:textId="400546B3" w:rsidR="00A563E4" w:rsidRPr="00CD3ACC" w:rsidRDefault="00A563E4" w:rsidP="00E54126">
            <w:pPr>
              <w:jc w:val="both"/>
              <w:rPr>
                <w:color w:val="000000" w:themeColor="text1"/>
                <w:kern w:val="2"/>
                <w:szCs w:val="24"/>
                <w:shd w:val="clear" w:color="auto" w:fill="FFFFFF"/>
              </w:rPr>
            </w:pPr>
            <w:r w:rsidRPr="00CD3ACC">
              <w:rPr>
                <w:color w:val="000000" w:themeColor="text1"/>
                <w:kern w:val="2"/>
                <w:szCs w:val="24"/>
              </w:rPr>
              <w:t xml:space="preserve">5.3.3.2. Sutarties </w:t>
            </w:r>
            <w:r w:rsidRPr="00CD3ACC">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1E5FF88" w14:textId="2576152C" w:rsidR="00A563E4" w:rsidRPr="00CD3ACC" w:rsidRDefault="00A563E4" w:rsidP="00E54126">
            <w:pPr>
              <w:jc w:val="both"/>
              <w:rPr>
                <w:color w:val="000000" w:themeColor="text1"/>
                <w:kern w:val="2"/>
                <w:szCs w:val="24"/>
                <w:shd w:val="clear" w:color="auto" w:fill="FFFFFF"/>
              </w:rPr>
            </w:pPr>
            <w:r w:rsidRPr="00CD3ACC">
              <w:rPr>
                <w:color w:val="000000" w:themeColor="text1"/>
                <w:kern w:val="2"/>
                <w:szCs w:val="24"/>
              </w:rPr>
              <w:t xml:space="preserve">5.3.3.3. </w:t>
            </w:r>
            <w:r w:rsidRPr="00CD3ACC">
              <w:rPr>
                <w:color w:val="000000" w:themeColor="text1"/>
                <w:kern w:val="2"/>
                <w:szCs w:val="24"/>
                <w:shd w:val="clear" w:color="auto" w:fill="FFFFFF"/>
              </w:rPr>
              <w:t>Jeigu P</w:t>
            </w:r>
            <w:r w:rsidRPr="00CD3ACC">
              <w:rPr>
                <w:color w:val="000000" w:themeColor="text1"/>
                <w:szCs w:val="24"/>
              </w:rPr>
              <w:t>aslaugų teikimas</w:t>
            </w:r>
            <w:r w:rsidRPr="00CD3ACC">
              <w:rPr>
                <w:color w:val="000000" w:themeColor="text1"/>
                <w:kern w:val="2"/>
                <w:szCs w:val="24"/>
                <w:shd w:val="clear" w:color="auto" w:fill="FFFFFF"/>
              </w:rPr>
              <w:t xml:space="preserve"> vėluoja dėl Tiekėjo kaltės, uždelstų suteikti P</w:t>
            </w:r>
            <w:r w:rsidRPr="00CD3ACC">
              <w:rPr>
                <w:color w:val="000000" w:themeColor="text1"/>
                <w:szCs w:val="24"/>
              </w:rPr>
              <w:t>aslaugų</w:t>
            </w:r>
            <w:r w:rsidRPr="00CD3ACC">
              <w:rPr>
                <w:color w:val="000000" w:themeColor="text1"/>
                <w:kern w:val="2"/>
                <w:szCs w:val="24"/>
                <w:shd w:val="clear" w:color="auto" w:fill="FFFFFF"/>
              </w:rPr>
              <w:t xml:space="preserve"> įkainiai nėra perskaičiuojami dėl kainų lygio kilimo (gali būti mažinami, tačiau negali būti didinami).</w:t>
            </w:r>
          </w:p>
          <w:p w14:paraId="6AB75E86" w14:textId="710F31A7" w:rsidR="000278EC" w:rsidRPr="00CD3ACC" w:rsidRDefault="00A563E4" w:rsidP="00E54126">
            <w:pPr>
              <w:jc w:val="both"/>
              <w:rPr>
                <w:color w:val="000000" w:themeColor="text1"/>
                <w:kern w:val="2"/>
                <w:szCs w:val="24"/>
                <w:shd w:val="clear" w:color="auto" w:fill="FFFFFF"/>
              </w:rPr>
            </w:pPr>
            <w:r w:rsidRPr="00CD3ACC">
              <w:rPr>
                <w:color w:val="000000" w:themeColor="text1"/>
                <w:kern w:val="2"/>
                <w:szCs w:val="24"/>
              </w:rPr>
              <w:t xml:space="preserve">5.3.3.4. Atlikdamos Sutarties įkainių peržiūrą </w:t>
            </w:r>
            <w:r w:rsidRPr="00CD3ACC">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reikalaujama  pateikti oficialaus Valstybės duomenų agentūros ar kitos institucijos išduoto dokumento ar patvirtinimo </w:t>
            </w:r>
          </w:p>
          <w:p w14:paraId="0EB4E03B" w14:textId="6EF0B599" w:rsidR="00A563E4" w:rsidRPr="00CD3ACC" w:rsidRDefault="00A563E4" w:rsidP="00E54126">
            <w:pPr>
              <w:jc w:val="both"/>
              <w:rPr>
                <w:color w:val="000000" w:themeColor="text1"/>
                <w:kern w:val="2"/>
                <w:szCs w:val="24"/>
                <w:shd w:val="clear" w:color="auto" w:fill="FFFFFF"/>
              </w:rPr>
            </w:pPr>
            <w:r w:rsidRPr="00CD3ACC">
              <w:rPr>
                <w:color w:val="000000" w:themeColor="text1"/>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C0ADD59" w14:textId="57056FE6" w:rsidR="00A563E4" w:rsidRPr="00CD3ACC" w:rsidRDefault="00A563E4" w:rsidP="00E54126">
            <w:pPr>
              <w:jc w:val="both"/>
              <w:rPr>
                <w:color w:val="000000" w:themeColor="text1"/>
                <w:szCs w:val="24"/>
              </w:rPr>
            </w:pPr>
            <w:r w:rsidRPr="00CD3ACC">
              <w:rPr>
                <w:color w:val="000000" w:themeColor="text1"/>
                <w:kern w:val="2"/>
                <w:szCs w:val="24"/>
                <w:shd w:val="clear" w:color="auto" w:fill="FFFFFF"/>
              </w:rPr>
              <w:t>5.3.3.6. Nauja Sutarties įkainiai apskaičiuojami pagal žemiau pateiktą formulę</w:t>
            </w:r>
            <w:r w:rsidR="000278EC" w:rsidRPr="00CD3ACC">
              <w:rPr>
                <w:color w:val="000000" w:themeColor="text1"/>
                <w:kern w:val="2"/>
                <w:szCs w:val="24"/>
                <w:shd w:val="clear" w:color="auto" w:fill="FFFFFF"/>
              </w:rPr>
              <w:t>:</w:t>
            </w:r>
          </w:p>
          <w:p w14:paraId="57DA75B9" w14:textId="77777777" w:rsidR="00A563E4" w:rsidRPr="00CD3ACC" w:rsidRDefault="00A563E4" w:rsidP="00E54126">
            <w:pPr>
              <w:jc w:val="both"/>
              <w:rPr>
                <w:color w:val="000000" w:themeColor="text1"/>
                <w:szCs w:val="24"/>
              </w:rPr>
            </w:pPr>
          </w:p>
          <w:p w14:paraId="72E3249A" w14:textId="06A2A4C6" w:rsidR="00A563E4" w:rsidRPr="00CD3ACC" w:rsidRDefault="00EA5FCD" w:rsidP="00E54126">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A563E4" w:rsidRPr="00CD3ACC">
              <w:rPr>
                <w:color w:val="000000" w:themeColor="text1"/>
                <w:kern w:val="2"/>
                <w:szCs w:val="24"/>
              </w:rPr>
              <w:t>, kur a –įkainis (Eur be PVM) (jei peržiūra jau buvo atlikta, tai po paskutinio perskaičiavimo)</w:t>
            </w:r>
          </w:p>
          <w:p w14:paraId="0F002574" w14:textId="320F90D0" w:rsidR="00A563E4" w:rsidRPr="00CD3ACC" w:rsidRDefault="00A563E4" w:rsidP="00E54126">
            <w:pPr>
              <w:jc w:val="both"/>
              <w:textAlignment w:val="baseline"/>
              <w:rPr>
                <w:color w:val="000000" w:themeColor="text1"/>
                <w:szCs w:val="24"/>
              </w:rPr>
            </w:pPr>
            <w:r w:rsidRPr="00CD3ACC">
              <w:rPr>
                <w:color w:val="000000" w:themeColor="text1"/>
                <w:kern w:val="2"/>
                <w:szCs w:val="24"/>
              </w:rPr>
              <w:t>a</w:t>
            </w:r>
            <w:r w:rsidRPr="00CD3ACC">
              <w:rPr>
                <w:color w:val="000000" w:themeColor="text1"/>
                <w:kern w:val="2"/>
                <w:szCs w:val="24"/>
                <w:vertAlign w:val="subscript"/>
              </w:rPr>
              <w:t>1</w:t>
            </w:r>
            <w:r w:rsidRPr="00CD3ACC">
              <w:rPr>
                <w:color w:val="000000" w:themeColor="text1"/>
                <w:kern w:val="2"/>
                <w:szCs w:val="24"/>
              </w:rPr>
              <w:t xml:space="preserve"> – perskaičiuota</w:t>
            </w:r>
            <w:r w:rsidR="00DB7A6C">
              <w:rPr>
                <w:color w:val="000000" w:themeColor="text1"/>
                <w:kern w:val="2"/>
                <w:szCs w:val="24"/>
              </w:rPr>
              <w:t>s</w:t>
            </w:r>
            <w:r w:rsidRPr="00CD3ACC">
              <w:rPr>
                <w:color w:val="000000" w:themeColor="text1"/>
                <w:kern w:val="2"/>
                <w:szCs w:val="24"/>
              </w:rPr>
              <w:t xml:space="preserve"> (pakeista</w:t>
            </w:r>
            <w:r w:rsidR="00DB7A6C">
              <w:rPr>
                <w:color w:val="000000" w:themeColor="text1"/>
                <w:kern w:val="2"/>
                <w:szCs w:val="24"/>
              </w:rPr>
              <w:t>s</w:t>
            </w:r>
            <w:r w:rsidRPr="00CD3ACC">
              <w:rPr>
                <w:color w:val="000000" w:themeColor="text1"/>
                <w:kern w:val="2"/>
                <w:szCs w:val="24"/>
              </w:rPr>
              <w:t>) įkainis (Eur be PVM)</w:t>
            </w:r>
          </w:p>
          <w:p w14:paraId="13A99036" w14:textId="68A4AB4D" w:rsidR="00A563E4" w:rsidRPr="00336B3E" w:rsidRDefault="00A563E4" w:rsidP="00E54126">
            <w:pPr>
              <w:jc w:val="both"/>
              <w:textAlignment w:val="baseline"/>
              <w:rPr>
                <w:color w:val="000000" w:themeColor="text1"/>
                <w:szCs w:val="24"/>
              </w:rPr>
            </w:pPr>
            <w:r w:rsidRPr="00336B3E">
              <w:rPr>
                <w:color w:val="000000" w:themeColor="text1"/>
                <w:kern w:val="2"/>
                <w:szCs w:val="24"/>
              </w:rPr>
              <w:t xml:space="preserve">k – pagal vartotojų kainų indeksą </w:t>
            </w:r>
            <w:r w:rsidR="000278EC" w:rsidRPr="00336B3E">
              <w:rPr>
                <w:rFonts w:eastAsia="Arial"/>
                <w:color w:val="000000" w:themeColor="text1"/>
                <w:szCs w:val="24"/>
                <w:lang w:eastAsia="lt-LT"/>
              </w:rPr>
              <w:t>(</w:t>
            </w:r>
            <w:r w:rsidR="000278EC" w:rsidRPr="00336B3E">
              <w:rPr>
                <w:rFonts w:eastAsia="Calibri"/>
                <w:color w:val="000000" w:themeColor="text1"/>
                <w:szCs w:val="24"/>
              </w:rPr>
              <w:t>0933 SODAI, AUGALAI IR GĖLĖS</w:t>
            </w:r>
            <w:r w:rsidR="000278EC" w:rsidRPr="00336B3E">
              <w:rPr>
                <w:rFonts w:eastAsia="Arial"/>
                <w:color w:val="000000" w:themeColor="text1"/>
                <w:szCs w:val="24"/>
                <w:lang w:eastAsia="lt-LT"/>
              </w:rPr>
              <w:t xml:space="preserve">) </w:t>
            </w:r>
            <w:r w:rsidRPr="00336B3E">
              <w:rPr>
                <w:color w:val="000000" w:themeColor="text1"/>
                <w:kern w:val="2"/>
                <w:szCs w:val="24"/>
              </w:rPr>
              <w:t xml:space="preserve">apskaičiuotas Vartojimo prekių ir paslaugų </w:t>
            </w:r>
            <w:r w:rsidR="00336B3E" w:rsidRPr="00336B3E">
              <w:rPr>
                <w:rFonts w:eastAsia="Arial"/>
                <w:color w:val="000000" w:themeColor="text1"/>
                <w:szCs w:val="24"/>
                <w:lang w:eastAsia="lt-LT"/>
              </w:rPr>
              <w:t>(</w:t>
            </w:r>
            <w:r w:rsidR="00336B3E" w:rsidRPr="00336B3E">
              <w:rPr>
                <w:rFonts w:eastAsia="Calibri"/>
                <w:color w:val="000000" w:themeColor="text1"/>
                <w:szCs w:val="24"/>
              </w:rPr>
              <w:t>0933 SODAI, AUGALAI IR GĖLĖS</w:t>
            </w:r>
            <w:r w:rsidR="00336B3E" w:rsidRPr="00336B3E">
              <w:rPr>
                <w:rFonts w:eastAsia="Arial"/>
                <w:color w:val="000000" w:themeColor="text1"/>
                <w:szCs w:val="24"/>
                <w:lang w:eastAsia="lt-LT"/>
              </w:rPr>
              <w:t xml:space="preserve">) </w:t>
            </w:r>
            <w:r w:rsidRPr="00336B3E">
              <w:rPr>
                <w:color w:val="000000" w:themeColor="text1"/>
                <w:kern w:val="2"/>
                <w:szCs w:val="24"/>
              </w:rPr>
              <w:t>kainų pokytis (padidėjimas arba sumažėjimas) (%). „k“ reikšmė skaičiuojama pagal:</w:t>
            </w:r>
          </w:p>
          <w:p w14:paraId="6B0E1C84" w14:textId="77777777" w:rsidR="00A563E4" w:rsidRPr="00336B3E" w:rsidRDefault="00A563E4" w:rsidP="00E54126">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336B3E">
              <w:rPr>
                <w:color w:val="000000" w:themeColor="text1"/>
                <w:kern w:val="2"/>
                <w:szCs w:val="24"/>
              </w:rPr>
              <w:t>, (proc.) kur</w:t>
            </w:r>
          </w:p>
          <w:p w14:paraId="57AD9D51" w14:textId="77777777" w:rsidR="000278EC" w:rsidRPr="00336B3E" w:rsidRDefault="00A563E4" w:rsidP="00E54126">
            <w:pPr>
              <w:jc w:val="both"/>
              <w:rPr>
                <w:rFonts w:eastAsia="Arial"/>
                <w:color w:val="000000" w:themeColor="text1"/>
                <w:szCs w:val="24"/>
                <w:lang w:eastAsia="lt-LT"/>
              </w:rPr>
            </w:pPr>
            <w:proofErr w:type="spellStart"/>
            <w:r w:rsidRPr="00336B3E">
              <w:rPr>
                <w:color w:val="000000" w:themeColor="text1"/>
                <w:kern w:val="2"/>
              </w:rPr>
              <w:t>Ind</w:t>
            </w:r>
            <w:r w:rsidRPr="00336B3E">
              <w:rPr>
                <w:color w:val="000000" w:themeColor="text1"/>
                <w:kern w:val="2"/>
                <w:vertAlign w:val="subscript"/>
              </w:rPr>
              <w:t>naujausias</w:t>
            </w:r>
            <w:proofErr w:type="spellEnd"/>
            <w:r w:rsidRPr="00336B3E">
              <w:rPr>
                <w:color w:val="000000" w:themeColor="text1"/>
                <w:kern w:val="2"/>
              </w:rPr>
              <w:t xml:space="preserve"> – kreipimosi dėl įkainių peržiūros išsiuntimo kitai Šaliai dieną paskelbtas naujausias vartojimo prekių ir paslaugų indeksas </w:t>
            </w:r>
            <w:r w:rsidR="000278EC" w:rsidRPr="00336B3E">
              <w:rPr>
                <w:rFonts w:eastAsia="Arial"/>
                <w:color w:val="000000" w:themeColor="text1"/>
                <w:szCs w:val="24"/>
                <w:lang w:eastAsia="lt-LT"/>
              </w:rPr>
              <w:t>(</w:t>
            </w:r>
            <w:r w:rsidR="000278EC" w:rsidRPr="00336B3E">
              <w:rPr>
                <w:rFonts w:eastAsia="Calibri"/>
                <w:color w:val="000000" w:themeColor="text1"/>
                <w:szCs w:val="24"/>
              </w:rPr>
              <w:t>0933 SODAI, AUGALAI IR GĖLĖS</w:t>
            </w:r>
            <w:r w:rsidR="000278EC" w:rsidRPr="00336B3E">
              <w:rPr>
                <w:rFonts w:eastAsia="Arial"/>
                <w:color w:val="000000" w:themeColor="text1"/>
                <w:szCs w:val="24"/>
                <w:lang w:eastAsia="lt-LT"/>
              </w:rPr>
              <w:t xml:space="preserve">) </w:t>
            </w:r>
          </w:p>
          <w:p w14:paraId="2C0A66B7" w14:textId="377E9E56" w:rsidR="00A563E4" w:rsidRPr="00CD3ACC" w:rsidRDefault="00A563E4" w:rsidP="00E54126">
            <w:pPr>
              <w:jc w:val="both"/>
              <w:rPr>
                <w:color w:val="000000" w:themeColor="text1"/>
              </w:rPr>
            </w:pPr>
            <w:proofErr w:type="spellStart"/>
            <w:r w:rsidRPr="00336B3E">
              <w:rPr>
                <w:color w:val="000000" w:themeColor="text1"/>
                <w:kern w:val="2"/>
              </w:rPr>
              <w:t>Ind</w:t>
            </w:r>
            <w:r w:rsidRPr="00336B3E">
              <w:rPr>
                <w:color w:val="000000" w:themeColor="text1"/>
                <w:kern w:val="2"/>
                <w:vertAlign w:val="subscript"/>
              </w:rPr>
              <w:t>pradžia</w:t>
            </w:r>
            <w:proofErr w:type="spellEnd"/>
            <w:r w:rsidRPr="00336B3E">
              <w:rPr>
                <w:color w:val="000000" w:themeColor="text1"/>
                <w:kern w:val="2"/>
              </w:rPr>
              <w:t xml:space="preserve"> – laikotarpio pradžios datos (mėnesio) vartojimo prekių ir paslaugų indeksas </w:t>
            </w:r>
            <w:r w:rsidR="000278EC" w:rsidRPr="00336B3E">
              <w:rPr>
                <w:rFonts w:eastAsia="Arial"/>
                <w:color w:val="000000" w:themeColor="text1"/>
                <w:szCs w:val="24"/>
                <w:lang w:eastAsia="lt-LT"/>
              </w:rPr>
              <w:t>(</w:t>
            </w:r>
            <w:r w:rsidR="000278EC" w:rsidRPr="00336B3E">
              <w:rPr>
                <w:rFonts w:eastAsia="Calibri"/>
                <w:color w:val="000000" w:themeColor="text1"/>
                <w:szCs w:val="24"/>
              </w:rPr>
              <w:t>0933 SODAI, AUGALAI IR GĖLĖS</w:t>
            </w:r>
            <w:r w:rsidR="000278EC" w:rsidRPr="00336B3E">
              <w:rPr>
                <w:rFonts w:eastAsia="Arial"/>
                <w:color w:val="000000" w:themeColor="text1"/>
                <w:szCs w:val="24"/>
                <w:lang w:eastAsia="lt-LT"/>
              </w:rPr>
              <w:t>).</w:t>
            </w:r>
            <w:r w:rsidRPr="00CD3ACC">
              <w:rPr>
                <w:color w:val="000000" w:themeColor="text1"/>
                <w:kern w:val="2"/>
              </w:rPr>
              <w:t xml:space="preserve"> Pirmojo perskaičiavimo atveju laikotarpio pradžia (mėnuo) yra</w:t>
            </w:r>
            <w:r w:rsidRPr="00CD3ACC">
              <w:rPr>
                <w:color w:val="000000" w:themeColor="text1"/>
              </w:rPr>
              <w:t xml:space="preserve"> paskutinės pirkimo, kurio pagrindu sudaryta Sutartis, pasiūlymų pateikimo termino dienos mėnuo</w:t>
            </w:r>
            <w:r w:rsidR="009560F2" w:rsidRPr="00CD3ACC">
              <w:rPr>
                <w:color w:val="000000" w:themeColor="text1"/>
              </w:rPr>
              <w:t>.</w:t>
            </w:r>
            <w:r w:rsidRPr="00CD3ACC">
              <w:rPr>
                <w:color w:val="000000" w:themeColor="text1"/>
                <w:kern w:val="2"/>
              </w:rPr>
              <w:t xml:space="preserve"> Antrojo ir vėlesnių perskaičiavimų atveju laikotarpio pradžia (mėnuo) yra paskutinio perskaičiavimo metu naudotos paskelbto atitinkamo indekso reikšmės mėnuo.</w:t>
            </w:r>
          </w:p>
          <w:p w14:paraId="261356CB" w14:textId="3090FBF4" w:rsidR="00A563E4" w:rsidRPr="00CD3ACC" w:rsidRDefault="00A563E4" w:rsidP="00E54126">
            <w:pPr>
              <w:jc w:val="both"/>
              <w:rPr>
                <w:color w:val="000000" w:themeColor="text1"/>
                <w:kern w:val="2"/>
                <w:szCs w:val="24"/>
                <w:shd w:val="clear" w:color="auto" w:fill="FFFFFF"/>
              </w:rPr>
            </w:pPr>
            <w:r w:rsidRPr="00CD3ACC">
              <w:rPr>
                <w:color w:val="000000" w:themeColor="text1"/>
                <w:kern w:val="2"/>
                <w:szCs w:val="24"/>
              </w:rPr>
              <w:t xml:space="preserve">5.3.3.7. </w:t>
            </w:r>
            <w:r w:rsidRPr="00CD3ACC">
              <w:rPr>
                <w:color w:val="000000" w:themeColor="text1"/>
                <w:kern w:val="2"/>
                <w:szCs w:val="24"/>
                <w:shd w:val="clear" w:color="auto" w:fill="FFFFFF"/>
              </w:rPr>
              <w:t xml:space="preserve">Skaičiavimams indeksų reikšmės imamos </w:t>
            </w:r>
            <w:r w:rsidRPr="00520B84">
              <w:rPr>
                <w:bCs/>
                <w:color w:val="000000" w:themeColor="text1"/>
                <w:kern w:val="2"/>
                <w:szCs w:val="24"/>
                <w:shd w:val="clear" w:color="auto" w:fill="FFFFFF"/>
              </w:rPr>
              <w:t>keturių</w:t>
            </w:r>
            <w:r w:rsidRPr="00CD3ACC">
              <w:rPr>
                <w:color w:val="000000" w:themeColor="text1"/>
                <w:kern w:val="2"/>
                <w:szCs w:val="24"/>
                <w:shd w:val="clear" w:color="auto" w:fill="FFFFFF"/>
              </w:rPr>
              <w:t xml:space="preserve"> skaitmenų po kablelio tikslumu. Apskaičiuotas pokytis (k) tolimesniems skaičiavimams naudojamas suapvalinus iki </w:t>
            </w:r>
            <w:r w:rsidRPr="00520B84">
              <w:rPr>
                <w:bCs/>
                <w:color w:val="000000" w:themeColor="text1"/>
                <w:kern w:val="2"/>
                <w:szCs w:val="24"/>
                <w:shd w:val="clear" w:color="auto" w:fill="FFFFFF"/>
              </w:rPr>
              <w:t>vieno</w:t>
            </w:r>
            <w:r w:rsidRPr="00CD3ACC">
              <w:rPr>
                <w:color w:val="000000" w:themeColor="text1"/>
                <w:kern w:val="2"/>
                <w:szCs w:val="24"/>
                <w:shd w:val="clear" w:color="auto" w:fill="FFFFFF"/>
              </w:rPr>
              <w:t xml:space="preserve">  skaitmens po kablelio, o apskaičiuotas įkainis „a</w:t>
            </w:r>
            <w:r w:rsidRPr="00CD3ACC">
              <w:rPr>
                <w:color w:val="000000" w:themeColor="text1"/>
                <w:kern w:val="2"/>
                <w:szCs w:val="24"/>
                <w:shd w:val="clear" w:color="auto" w:fill="FFFFFF"/>
                <w:vertAlign w:val="subscript"/>
              </w:rPr>
              <w:t>1</w:t>
            </w:r>
            <w:r w:rsidRPr="00CD3ACC">
              <w:rPr>
                <w:color w:val="000000" w:themeColor="text1"/>
                <w:kern w:val="2"/>
                <w:szCs w:val="24"/>
                <w:shd w:val="clear" w:color="auto" w:fill="FFFFFF"/>
              </w:rPr>
              <w:t xml:space="preserve">“ suapvalinamas iki </w:t>
            </w:r>
            <w:r w:rsidRPr="00520B84">
              <w:rPr>
                <w:bCs/>
                <w:color w:val="000000" w:themeColor="text1"/>
                <w:kern w:val="2"/>
                <w:szCs w:val="24"/>
                <w:shd w:val="clear" w:color="auto" w:fill="FFFFFF"/>
              </w:rPr>
              <w:t>dviejų</w:t>
            </w:r>
            <w:r w:rsidRPr="00CD3ACC">
              <w:rPr>
                <w:b/>
                <w:color w:val="000000" w:themeColor="text1"/>
                <w:kern w:val="2"/>
                <w:szCs w:val="24"/>
                <w:shd w:val="clear" w:color="auto" w:fill="FFFFFF"/>
              </w:rPr>
              <w:t xml:space="preserve"> </w:t>
            </w:r>
            <w:r w:rsidRPr="00CD3ACC">
              <w:rPr>
                <w:color w:val="000000" w:themeColor="text1"/>
                <w:kern w:val="2"/>
                <w:szCs w:val="24"/>
                <w:shd w:val="clear" w:color="auto" w:fill="FFFFFF"/>
              </w:rPr>
              <w:t>skaitmenų po kablelio.</w:t>
            </w:r>
          </w:p>
          <w:p w14:paraId="4EF57B31" w14:textId="5D026C96" w:rsidR="00A563E4" w:rsidRPr="00CD3ACC" w:rsidRDefault="00A563E4" w:rsidP="00E54126">
            <w:pPr>
              <w:jc w:val="both"/>
              <w:rPr>
                <w:color w:val="000000" w:themeColor="text1"/>
                <w:kern w:val="2"/>
                <w:szCs w:val="24"/>
                <w:shd w:val="clear" w:color="auto" w:fill="FFFFFF"/>
              </w:rPr>
            </w:pPr>
            <w:r w:rsidRPr="00CD3ACC">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D3ACC">
              <w:rPr>
                <w:color w:val="000000" w:themeColor="text1"/>
                <w:kern w:val="2"/>
                <w:szCs w:val="24"/>
                <w:bdr w:val="none" w:sz="0" w:space="0" w:color="auto" w:frame="1"/>
              </w:rPr>
              <w:t>kitus oficialius šaltinių duomenis</w:t>
            </w:r>
            <w:r w:rsidRPr="00CD3ACC">
              <w:rPr>
                <w:color w:val="000000" w:themeColor="text1"/>
                <w:kern w:val="2"/>
                <w:szCs w:val="24"/>
                <w:shd w:val="clear" w:color="auto" w:fill="FFFFFF"/>
              </w:rPr>
              <w:t>. Prašyme Šalis neturi teisės nurodyti kito indekso ar prašyti perskaičiavimo pagal kitą indeksą nei nurodytas šioje procedūroje.</w:t>
            </w:r>
          </w:p>
          <w:p w14:paraId="3A83F1A6" w14:textId="0498F118" w:rsidR="00A563E4" w:rsidRPr="00CD3ACC" w:rsidRDefault="00A563E4" w:rsidP="00E54126">
            <w:pPr>
              <w:jc w:val="both"/>
              <w:rPr>
                <w:color w:val="000000" w:themeColor="text1"/>
                <w:kern w:val="2"/>
                <w:szCs w:val="24"/>
                <w:shd w:val="clear" w:color="auto" w:fill="FFFFFF"/>
              </w:rPr>
            </w:pPr>
            <w:r w:rsidRPr="00CD3ACC">
              <w:rPr>
                <w:color w:val="000000" w:themeColor="text1"/>
                <w:kern w:val="2"/>
                <w:szCs w:val="24"/>
                <w:shd w:val="clear" w:color="auto" w:fill="FFFFFF"/>
              </w:rPr>
              <w:t>5</w:t>
            </w:r>
            <w:r w:rsidRPr="00CD3ACC">
              <w:rPr>
                <w:color w:val="000000" w:themeColor="text1"/>
                <w:kern w:val="2"/>
                <w:szCs w:val="24"/>
              </w:rPr>
              <w:t xml:space="preserve">.3.3.9. </w:t>
            </w:r>
            <w:r w:rsidRPr="00CD3ACC">
              <w:rPr>
                <w:color w:val="000000" w:themeColor="text1"/>
                <w:kern w:val="2"/>
                <w:szCs w:val="24"/>
                <w:shd w:val="clear" w:color="auto" w:fill="FFFFFF"/>
              </w:rPr>
              <w:t>Susitarimas turi būti sudarytas per</w:t>
            </w:r>
            <w:r w:rsidR="009560F2" w:rsidRPr="00CD3ACC">
              <w:rPr>
                <w:color w:val="000000" w:themeColor="text1"/>
                <w:kern w:val="2"/>
                <w:szCs w:val="24"/>
                <w:shd w:val="clear" w:color="auto" w:fill="FFFFFF"/>
              </w:rPr>
              <w:t xml:space="preserve"> 10 (dešimt) darbo dienų </w:t>
            </w:r>
            <w:r w:rsidRPr="00CD3ACC">
              <w:rPr>
                <w:color w:val="000000" w:themeColor="text1"/>
                <w:kern w:val="2"/>
                <w:szCs w:val="24"/>
                <w:shd w:val="clear" w:color="auto" w:fill="FFFFFF"/>
              </w:rPr>
              <w:t>nuo Šalies pateikto tinkamo prašymo perskaičiuoti S</w:t>
            </w:r>
            <w:r w:rsidRPr="00CD3ACC">
              <w:rPr>
                <w:color w:val="000000" w:themeColor="text1"/>
                <w:kern w:val="2"/>
                <w:szCs w:val="24"/>
              </w:rPr>
              <w:t xml:space="preserve">utarties </w:t>
            </w:r>
            <w:r w:rsidRPr="00CD3ACC">
              <w:rPr>
                <w:color w:val="000000" w:themeColor="text1"/>
                <w:kern w:val="2"/>
                <w:szCs w:val="24"/>
                <w:shd w:val="clear" w:color="auto" w:fill="FFFFFF"/>
              </w:rPr>
              <w:t>įkainius gavimo dienos.</w:t>
            </w:r>
          </w:p>
          <w:p w14:paraId="72DA47E4" w14:textId="77777777" w:rsidR="00A563E4" w:rsidRPr="00CD3ACC" w:rsidRDefault="00A563E4" w:rsidP="00E54126">
            <w:pPr>
              <w:jc w:val="both"/>
              <w:rPr>
                <w:color w:val="000000" w:themeColor="text1"/>
                <w:kern w:val="2"/>
                <w:szCs w:val="24"/>
                <w:bdr w:val="none" w:sz="0" w:space="0" w:color="auto" w:frame="1"/>
              </w:rPr>
            </w:pPr>
            <w:r w:rsidRPr="00CD3ACC">
              <w:rPr>
                <w:color w:val="000000" w:themeColor="text1"/>
                <w:kern w:val="2"/>
                <w:szCs w:val="24"/>
                <w:shd w:val="clear" w:color="auto" w:fill="FFFFFF"/>
              </w:rPr>
              <w:t xml:space="preserve">5.3.3.10. </w:t>
            </w:r>
            <w:r w:rsidRPr="00CD3ACC">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4232D198" w14:textId="0BC111E4" w:rsidR="00A563E4" w:rsidRPr="00CD3ACC" w:rsidRDefault="00A563E4" w:rsidP="00E54126">
            <w:pPr>
              <w:jc w:val="both"/>
              <w:rPr>
                <w:color w:val="000000" w:themeColor="text1"/>
                <w:szCs w:val="24"/>
                <w:lang w:eastAsia="lt-LT"/>
              </w:rPr>
            </w:pPr>
          </w:p>
        </w:tc>
      </w:tr>
      <w:tr w:rsidR="00A563E4" w:rsidRPr="004D5ED9" w14:paraId="2D7FB961" w14:textId="77777777" w:rsidTr="009560F2">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54BF7" w14:textId="77777777" w:rsidR="00A563E4" w:rsidRPr="004D5ED9" w:rsidRDefault="00A563E4" w:rsidP="00E54126">
            <w:pPr>
              <w:rPr>
                <w:szCs w:val="24"/>
                <w:lang w:eastAsia="lt-LT"/>
              </w:rPr>
            </w:pPr>
            <w:r w:rsidRPr="004D5ED9">
              <w:rPr>
                <w:b/>
                <w:bCs/>
                <w:szCs w:val="24"/>
                <w:lang w:eastAsia="lt-LT"/>
              </w:rPr>
              <w:lastRenderedPageBreak/>
              <w:t>5.3.4. Sutarties kainos / įkainių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1A3A7EA5" w14:textId="77777777" w:rsidR="00DD7E7C" w:rsidRPr="004D5ED9" w:rsidRDefault="00DD7E7C" w:rsidP="00E54126">
            <w:pPr>
              <w:rPr>
                <w:szCs w:val="24"/>
                <w:lang w:eastAsia="lt-LT"/>
              </w:rPr>
            </w:pPr>
            <w:r w:rsidRPr="004D5ED9">
              <w:rPr>
                <w:szCs w:val="24"/>
                <w:lang w:eastAsia="lt-LT"/>
              </w:rPr>
              <w:t>Netaikoma</w:t>
            </w:r>
          </w:p>
          <w:p w14:paraId="79A79804" w14:textId="16FD56DE" w:rsidR="00A563E4" w:rsidRPr="004D5ED9" w:rsidRDefault="00A563E4" w:rsidP="00E54126">
            <w:pPr>
              <w:jc w:val="both"/>
              <w:rPr>
                <w:szCs w:val="24"/>
                <w:lang w:eastAsia="lt-LT"/>
              </w:rPr>
            </w:pPr>
          </w:p>
        </w:tc>
      </w:tr>
      <w:tr w:rsidR="00A563E4" w:rsidRPr="004D5ED9" w14:paraId="28698F79"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795AF" w14:textId="77777777" w:rsidR="00A563E4" w:rsidRPr="004D5ED9" w:rsidRDefault="00A563E4" w:rsidP="00E54126">
            <w:pPr>
              <w:rPr>
                <w:szCs w:val="24"/>
                <w:lang w:eastAsia="lt-LT"/>
              </w:rPr>
            </w:pPr>
            <w:r w:rsidRPr="004D5ED9">
              <w:rPr>
                <w:b/>
                <w:bCs/>
                <w:szCs w:val="24"/>
                <w:lang w:eastAsia="lt-LT"/>
              </w:rPr>
              <w:t>5.4. Sutarties kainos / įkainių apskaičiavimas taikant </w:t>
            </w:r>
            <w:r w:rsidRPr="004D5ED9">
              <w:rPr>
                <w:b/>
                <w:bCs/>
                <w:szCs w:val="24"/>
                <w:u w:val="single"/>
                <w:lang w:eastAsia="lt-LT"/>
              </w:rPr>
              <w:t>kiekio (apimties)</w:t>
            </w:r>
            <w:r w:rsidRPr="004D5ED9">
              <w:rPr>
                <w:b/>
                <w:bCs/>
                <w:szCs w:val="24"/>
                <w:lang w:eastAsia="lt-LT"/>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E7720A" w14:textId="77777777" w:rsidR="00482A9B" w:rsidRPr="00482A9B" w:rsidRDefault="00482A9B" w:rsidP="00E54126">
            <w:pPr>
              <w:rPr>
                <w:szCs w:val="24"/>
                <w:lang w:eastAsia="lt-LT"/>
              </w:rPr>
            </w:pPr>
            <w:r w:rsidRPr="00482A9B">
              <w:rPr>
                <w:szCs w:val="24"/>
                <w:lang w:eastAsia="lt-LT"/>
              </w:rPr>
              <w:t>Pirkėjas numato galimybę įsigyti Sutartimi įsigyjamų Paslaugų sąraše nenurodytų, tačiau su pirkimo objektu susijusių Paslaugų (toliau – Nenumatytos paslaugos) neviršijant 10 (dešimt) proc. Pradinės Sutarties vertės (jos nedidinant).</w:t>
            </w:r>
          </w:p>
          <w:p w14:paraId="140ED2FC" w14:textId="77777777" w:rsidR="00482A9B" w:rsidRPr="00482A9B" w:rsidRDefault="00482A9B" w:rsidP="00E54126">
            <w:pPr>
              <w:rPr>
                <w:szCs w:val="24"/>
                <w:lang w:eastAsia="lt-LT"/>
              </w:rPr>
            </w:pPr>
            <w:r w:rsidRPr="00482A9B">
              <w:rPr>
                <w:szCs w:val="24"/>
                <w:lang w:eastAsia="lt-LT"/>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p w14:paraId="15383583" w14:textId="5F3016CC" w:rsidR="00A563E4" w:rsidRPr="004D5ED9" w:rsidRDefault="00A563E4" w:rsidP="00E54126">
            <w:pPr>
              <w:rPr>
                <w:szCs w:val="24"/>
                <w:lang w:eastAsia="lt-LT"/>
              </w:rPr>
            </w:pPr>
          </w:p>
        </w:tc>
      </w:tr>
      <w:tr w:rsidR="00A563E4" w:rsidRPr="004D5ED9" w14:paraId="45483244"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1E73A" w14:textId="77777777" w:rsidR="00A563E4" w:rsidRPr="004D5ED9" w:rsidRDefault="00A563E4" w:rsidP="00E54126">
            <w:pPr>
              <w:rPr>
                <w:szCs w:val="24"/>
                <w:lang w:eastAsia="lt-LT"/>
              </w:rPr>
            </w:pPr>
            <w:r w:rsidRPr="004D5ED9">
              <w:rPr>
                <w:b/>
                <w:bCs/>
                <w:szCs w:val="24"/>
                <w:lang w:eastAsia="lt-LT"/>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38BDE6" w14:textId="77777777" w:rsidR="00A563E4" w:rsidRDefault="00A563E4" w:rsidP="00E54126">
            <w:pPr>
              <w:rPr>
                <w:kern w:val="2"/>
                <w:szCs w:val="24"/>
              </w:rPr>
            </w:pPr>
            <w:r w:rsidRPr="00662354">
              <w:rPr>
                <w:kern w:val="2"/>
                <w:szCs w:val="24"/>
              </w:rPr>
              <w:t xml:space="preserve">Pirkėjas atsiskaito su Tiekėju ne vėliau kaip per </w:t>
            </w:r>
            <w:r w:rsidRPr="00662354">
              <w:rPr>
                <w:color w:val="000000" w:themeColor="text1"/>
                <w:kern w:val="2"/>
                <w:szCs w:val="24"/>
                <w:shd w:val="clear" w:color="auto" w:fill="FFFFFF"/>
              </w:rPr>
              <w:t xml:space="preserve">30 kalendorinių dienų </w:t>
            </w:r>
            <w:r w:rsidRPr="00662354">
              <w:rPr>
                <w:kern w:val="2"/>
                <w:szCs w:val="24"/>
              </w:rPr>
              <w:t>nuo Sąskaitos gavimo dienos.</w:t>
            </w:r>
          </w:p>
          <w:p w14:paraId="17FED538" w14:textId="77777777" w:rsidR="00A563E4" w:rsidRDefault="00A563E4" w:rsidP="00E54126">
            <w:pPr>
              <w:rPr>
                <w:kern w:val="2"/>
                <w:szCs w:val="24"/>
              </w:rPr>
            </w:pPr>
          </w:p>
          <w:p w14:paraId="3A027496" w14:textId="0AF44FCB" w:rsidR="00A563E4" w:rsidRDefault="00A563E4" w:rsidP="00E54126">
            <w:pPr>
              <w:autoSpaceDE w:val="0"/>
              <w:autoSpaceDN w:val="0"/>
              <w:adjustRightInd w:val="0"/>
              <w:rPr>
                <w:rFonts w:eastAsiaTheme="minorHAnsi"/>
                <w:color w:val="000000"/>
                <w:szCs w:val="24"/>
                <w14:ligatures w14:val="standardContextual"/>
              </w:rPr>
            </w:pPr>
            <w:r w:rsidRPr="00643BEF">
              <w:rPr>
                <w:rFonts w:eastAsiaTheme="minorHAnsi"/>
                <w:color w:val="000000"/>
                <w:szCs w:val="24"/>
                <w14:ligatures w14:val="standardContextual"/>
              </w:rPr>
              <w:t>Apmokėjimo sąlygos</w:t>
            </w:r>
            <w:r w:rsidRPr="00643BEF">
              <w:rPr>
                <w:rFonts w:eastAsiaTheme="minorHAnsi"/>
                <w:color w:val="4472C5"/>
                <w:szCs w:val="24"/>
                <w14:ligatures w14:val="standardContextual"/>
              </w:rPr>
              <w:t xml:space="preserve">: </w:t>
            </w:r>
            <w:r w:rsidRPr="00643BEF">
              <w:rPr>
                <w:rFonts w:eastAsiaTheme="minorHAnsi"/>
                <w:color w:val="000000"/>
                <w:szCs w:val="24"/>
                <w14:ligatures w14:val="standardContextual"/>
              </w:rPr>
              <w:t>už įvykdytus Užsakymus mokama kartą per</w:t>
            </w:r>
            <w:r>
              <w:rPr>
                <w:rFonts w:eastAsiaTheme="minorHAnsi"/>
                <w:color w:val="000000"/>
                <w:szCs w:val="24"/>
                <w14:ligatures w14:val="standardContextual"/>
              </w:rPr>
              <w:t xml:space="preserve"> </w:t>
            </w:r>
            <w:r w:rsidRPr="00643BEF">
              <w:rPr>
                <w:rFonts w:eastAsiaTheme="minorHAnsi"/>
                <w:color w:val="000000"/>
                <w:szCs w:val="24"/>
                <w14:ligatures w14:val="standardContextual"/>
              </w:rPr>
              <w:t>mėnesį.</w:t>
            </w:r>
          </w:p>
          <w:p w14:paraId="799E560F" w14:textId="77777777" w:rsidR="00A563E4" w:rsidRPr="00643BEF" w:rsidRDefault="00A563E4" w:rsidP="00E54126">
            <w:pPr>
              <w:autoSpaceDE w:val="0"/>
              <w:autoSpaceDN w:val="0"/>
              <w:adjustRightInd w:val="0"/>
              <w:rPr>
                <w:kern w:val="2"/>
                <w:szCs w:val="24"/>
              </w:rPr>
            </w:pPr>
          </w:p>
          <w:p w14:paraId="542E6648" w14:textId="77777777" w:rsidR="00A563E4" w:rsidRPr="001032A9" w:rsidRDefault="00A563E4" w:rsidP="00E54126">
            <w:pPr>
              <w:widowControl w:val="0"/>
              <w:suppressAutoHyphens/>
              <w:jc w:val="both"/>
              <w:rPr>
                <w:rFonts w:eastAsia="Lucida Sans Unicode"/>
                <w:b/>
                <w:color w:val="000000"/>
                <w:kern w:val="2"/>
                <w:szCs w:val="21"/>
                <w:lang w:eastAsia="hi-IN" w:bidi="hi-IN"/>
              </w:rPr>
            </w:pPr>
            <w:r w:rsidRPr="001032A9">
              <w:rPr>
                <w:rFonts w:eastAsia="Lucida Sans Unicode" w:cs="Arial"/>
                <w:color w:val="000000"/>
                <w:szCs w:val="24"/>
                <w:lang w:eastAsia="lt-LT" w:bidi="en-US"/>
              </w:rPr>
              <w:t xml:space="preserve">Apmokėjimas už suteiktas Paslaugas apskaičiuojamas ir vykdomas taip: </w:t>
            </w:r>
          </w:p>
          <w:p w14:paraId="1316ABB4" w14:textId="09406B64" w:rsidR="00A563E4" w:rsidRPr="001032A9" w:rsidRDefault="00A563E4" w:rsidP="00E54126">
            <w:pPr>
              <w:widowControl w:val="0"/>
              <w:suppressAutoHyphens/>
              <w:jc w:val="both"/>
              <w:rPr>
                <w:rFonts w:eastAsia="Lucida Sans Unicode" w:cs="Arial"/>
                <w:color w:val="000000"/>
                <w:szCs w:val="24"/>
                <w:lang w:eastAsia="lt-LT" w:bidi="en-US"/>
              </w:rPr>
            </w:pPr>
            <w:r w:rsidRPr="001032A9">
              <w:rPr>
                <w:rFonts w:eastAsia="Lucida Sans Unicode"/>
                <w:bCs/>
                <w:color w:val="000000"/>
                <w:kern w:val="2"/>
                <w:szCs w:val="21"/>
                <w:lang w:eastAsia="hi-IN" w:bidi="hi-IN"/>
              </w:rPr>
              <w:t xml:space="preserve">1) kai pastovioji priežiūra vykdoma laikotarpiu nuo balandžio 1 d. iki  lapkričio 30 d. už </w:t>
            </w:r>
            <w:r w:rsidRPr="001032A9">
              <w:rPr>
                <w:rFonts w:eastAsia="Lucida Sans Unicode" w:cs="Arial"/>
                <w:color w:val="000000"/>
                <w:szCs w:val="24"/>
                <w:lang w:eastAsia="lt-LT" w:bidi="en-US"/>
              </w:rPr>
              <w:t>kiekvieną pilną mėnesį suteiktų pastoviosios priežiūros paslaugų kaina yra apskaičiuojama, vadovaujantis Sutarties 2 priede  „Pasiūlymas“ nustatytu 1 mėn. įkainiu (Eur/m</w:t>
            </w:r>
            <w:r w:rsidRPr="001032A9">
              <w:rPr>
                <w:rFonts w:eastAsia="Lucida Sans Unicode" w:cs="Arial"/>
                <w:color w:val="000000"/>
                <w:szCs w:val="24"/>
                <w:vertAlign w:val="superscript"/>
                <w:lang w:eastAsia="lt-LT" w:bidi="en-US"/>
              </w:rPr>
              <w:t>2</w:t>
            </w:r>
            <w:r w:rsidRPr="001032A9">
              <w:rPr>
                <w:rFonts w:eastAsia="Lucida Sans Unicode" w:cs="Arial"/>
                <w:color w:val="000000"/>
                <w:szCs w:val="24"/>
                <w:lang w:eastAsia="lt-LT" w:bidi="en-US"/>
              </w:rPr>
              <w:t>), kuris yra dauginamas iš faktiškai prižiūrėto ploto (m</w:t>
            </w:r>
            <w:r w:rsidRPr="001032A9">
              <w:rPr>
                <w:rFonts w:eastAsia="Lucida Sans Unicode" w:cs="Arial"/>
                <w:color w:val="000000"/>
                <w:szCs w:val="24"/>
                <w:vertAlign w:val="superscript"/>
                <w:lang w:eastAsia="lt-LT" w:bidi="en-US"/>
              </w:rPr>
              <w:t>2</w:t>
            </w:r>
            <w:r w:rsidRPr="001032A9">
              <w:rPr>
                <w:rFonts w:eastAsia="Lucida Sans Unicode" w:cs="Arial"/>
                <w:color w:val="000000"/>
                <w:szCs w:val="24"/>
                <w:lang w:eastAsia="lt-LT" w:bidi="en-US"/>
              </w:rPr>
              <w:t>);</w:t>
            </w:r>
          </w:p>
          <w:p w14:paraId="67C5E02B" w14:textId="2207D1F0" w:rsidR="00A563E4" w:rsidRPr="001032A9" w:rsidRDefault="00A563E4" w:rsidP="00E54126">
            <w:pPr>
              <w:widowControl w:val="0"/>
              <w:suppressAutoHyphens/>
              <w:jc w:val="both"/>
              <w:rPr>
                <w:rFonts w:eastAsia="Lucida Sans Unicode" w:cs="Arial"/>
                <w:color w:val="000000"/>
                <w:szCs w:val="24"/>
                <w:lang w:eastAsia="lt-LT" w:bidi="en-US"/>
              </w:rPr>
            </w:pPr>
            <w:r w:rsidRPr="001032A9">
              <w:rPr>
                <w:rFonts w:eastAsia="Lucida Sans Unicode" w:cs="Arial"/>
                <w:color w:val="000000"/>
                <w:szCs w:val="24"/>
                <w:lang w:eastAsia="lt-LT" w:bidi="en-US"/>
              </w:rPr>
              <w:t xml:space="preserve">2) kai </w:t>
            </w:r>
            <w:r w:rsidRPr="001032A9">
              <w:rPr>
                <w:rFonts w:eastAsia="Lucida Sans Unicode"/>
                <w:bCs/>
                <w:color w:val="000000"/>
                <w:kern w:val="2"/>
                <w:szCs w:val="21"/>
                <w:lang w:eastAsia="hi-IN" w:bidi="hi-IN"/>
              </w:rPr>
              <w:t>pastovioji priežiūra vykdoma</w:t>
            </w:r>
            <w:r w:rsidRPr="001032A9">
              <w:rPr>
                <w:rFonts w:eastAsia="Lucida Sans Unicode" w:cs="Arial"/>
                <w:color w:val="000000"/>
                <w:szCs w:val="24"/>
                <w:lang w:eastAsia="lt-LT" w:bidi="en-US"/>
              </w:rPr>
              <w:t xml:space="preserve"> trumpesniu kaip 1 (vieno) mėnesio laikotarpiu (pvz., jei laikotarpiu nuo balandžio 1 d. iki </w:t>
            </w:r>
            <w:r w:rsidRPr="001032A9">
              <w:rPr>
                <w:rFonts w:eastAsia="Lucida Sans Unicode"/>
                <w:bCs/>
                <w:color w:val="000000"/>
                <w:kern w:val="2"/>
                <w:szCs w:val="21"/>
                <w:lang w:eastAsia="hi-IN" w:bidi="hi-IN"/>
              </w:rPr>
              <w:t xml:space="preserve">lapkričio 30 </w:t>
            </w:r>
            <w:r w:rsidRPr="001032A9">
              <w:rPr>
                <w:rFonts w:eastAsia="Lucida Sans Unicode" w:cs="Arial"/>
                <w:color w:val="000000"/>
                <w:szCs w:val="24"/>
                <w:lang w:eastAsia="lt-LT" w:bidi="en-US"/>
              </w:rPr>
              <w:t>d. Sutarties įsigaliojimo data nėra mėnesio pirmoji kalendorinė diena, o Sutarties pabaigos data nėra paskutinė mėnesio kalendorinė diena, taip pat kai Paslaugų gavėjas atskiru užsakymu nurodo kitą pastoviosios priežiūros pradžios ir/ar pabaigos datą) pastoviosios priežiūros paslaugų kaina yra apskaičiuojama vadovaujantis Sutarties 2 priede „Pasiūlymas“ nustatytu 1 mėn. įkainiu (Eur/m</w:t>
            </w:r>
            <w:r w:rsidRPr="001032A9">
              <w:rPr>
                <w:rFonts w:eastAsia="Lucida Sans Unicode" w:cs="Arial"/>
                <w:color w:val="000000"/>
                <w:szCs w:val="24"/>
                <w:vertAlign w:val="superscript"/>
                <w:lang w:eastAsia="lt-LT" w:bidi="en-US"/>
              </w:rPr>
              <w:t>2</w:t>
            </w:r>
            <w:r w:rsidRPr="001032A9">
              <w:rPr>
                <w:rFonts w:eastAsia="Lucida Sans Unicode" w:cs="Arial"/>
                <w:color w:val="000000"/>
                <w:szCs w:val="24"/>
                <w:lang w:eastAsia="lt-LT" w:bidi="en-US"/>
              </w:rPr>
              <w:t xml:space="preserve">), kuris yra dalinamas iš einamojo mėnesio kalendorinių dienų skaičiaus ir dauginamas iš </w:t>
            </w:r>
            <w:r w:rsidRPr="001032A9">
              <w:rPr>
                <w:rFonts w:eastAsia="Lucida Sans Unicode" w:cs="Arial"/>
                <w:color w:val="000000"/>
                <w:szCs w:val="24"/>
                <w:lang w:eastAsia="lt-LT" w:bidi="en-US"/>
              </w:rPr>
              <w:lastRenderedPageBreak/>
              <w:t>faktiškai teiktų pastoviosios priežiūros paslaugų kalendorinių dienų skaičiaus bei faktiškai prižiūrėto ploto (m</w:t>
            </w:r>
            <w:r w:rsidRPr="001032A9">
              <w:rPr>
                <w:rFonts w:eastAsia="Lucida Sans Unicode" w:cs="Arial"/>
                <w:color w:val="000000"/>
                <w:szCs w:val="24"/>
                <w:vertAlign w:val="superscript"/>
                <w:lang w:eastAsia="lt-LT" w:bidi="en-US"/>
              </w:rPr>
              <w:t>2</w:t>
            </w:r>
            <w:r w:rsidRPr="001032A9">
              <w:rPr>
                <w:rFonts w:eastAsia="Lucida Sans Unicode" w:cs="Arial"/>
                <w:color w:val="000000"/>
                <w:szCs w:val="24"/>
                <w:lang w:eastAsia="lt-LT" w:bidi="en-US"/>
              </w:rPr>
              <w:t>);</w:t>
            </w:r>
          </w:p>
          <w:p w14:paraId="2D35D246" w14:textId="052498D6" w:rsidR="00A563E4" w:rsidRPr="001032A9" w:rsidRDefault="00A563E4" w:rsidP="00E54126">
            <w:pPr>
              <w:widowControl w:val="0"/>
              <w:suppressAutoHyphens/>
              <w:jc w:val="both"/>
              <w:rPr>
                <w:rFonts w:eastAsia="Lucida Sans Unicode"/>
                <w:bCs/>
                <w:color w:val="000000"/>
                <w:kern w:val="2"/>
                <w:szCs w:val="21"/>
                <w:lang w:eastAsia="hi-IN" w:bidi="hi-IN"/>
              </w:rPr>
            </w:pPr>
            <w:r w:rsidRPr="001032A9">
              <w:rPr>
                <w:rFonts w:eastAsia="Lucida Sans Unicode"/>
                <w:bCs/>
                <w:color w:val="000000"/>
                <w:kern w:val="2"/>
                <w:szCs w:val="21"/>
                <w:lang w:eastAsia="hi-IN" w:bidi="hi-IN"/>
              </w:rPr>
              <w:t xml:space="preserve">3) įsigytų gėlių daigų, svogūnėlių, kitų dekoratyviųjų augalų kainos yra apskaičiuojamos vadovaujantis Sutarties 2 priede </w:t>
            </w:r>
            <w:r w:rsidRPr="001032A9">
              <w:rPr>
                <w:rFonts w:eastAsia="Lucida Sans Unicode" w:cs="Arial"/>
                <w:color w:val="000000"/>
                <w:szCs w:val="24"/>
                <w:lang w:eastAsia="lt-LT" w:bidi="en-US"/>
              </w:rPr>
              <w:t xml:space="preserve">„Pasiūlymas“ </w:t>
            </w:r>
            <w:r w:rsidRPr="001032A9">
              <w:rPr>
                <w:rFonts w:eastAsia="Lucida Sans Unicode"/>
                <w:bCs/>
                <w:color w:val="000000"/>
                <w:kern w:val="2"/>
                <w:szCs w:val="21"/>
                <w:lang w:eastAsia="hi-IN" w:bidi="hi-IN"/>
              </w:rPr>
              <w:t xml:space="preserve"> nurodytais atitinkamais įkainiais (Eur/vnt.), kurie yra dauginami iš faktiškai pasodintų gėlių daigų, svogūnėlių ar kt. augalų skaičiaus (vnt.);</w:t>
            </w:r>
          </w:p>
          <w:p w14:paraId="2BB24FFF" w14:textId="428FE233" w:rsidR="00A563E4" w:rsidRPr="00B057FD" w:rsidRDefault="00A563E4" w:rsidP="00E54126">
            <w:pPr>
              <w:widowControl w:val="0"/>
              <w:suppressAutoHyphens/>
              <w:jc w:val="both"/>
              <w:rPr>
                <w:rFonts w:eastAsia="Lucida Sans Unicode" w:cs="Arial"/>
                <w:color w:val="000000"/>
                <w:szCs w:val="24"/>
                <w:lang w:eastAsia="lt-LT" w:bidi="en-US"/>
              </w:rPr>
            </w:pPr>
            <w:r w:rsidRPr="001032A9">
              <w:rPr>
                <w:rFonts w:eastAsia="Lucida Sans Unicode"/>
                <w:bCs/>
                <w:color w:val="000000"/>
                <w:kern w:val="2"/>
                <w:szCs w:val="21"/>
                <w:lang w:eastAsia="hi-IN" w:bidi="hi-IN"/>
              </w:rPr>
              <w:t xml:space="preserve">4) kitų paslaugų kainos yra apskaičiuojamos pagal Sutarties 2 priede </w:t>
            </w:r>
            <w:r w:rsidRPr="001032A9">
              <w:rPr>
                <w:rFonts w:eastAsia="Lucida Sans Unicode" w:cs="Arial"/>
                <w:color w:val="000000"/>
                <w:szCs w:val="24"/>
                <w:lang w:eastAsia="lt-LT" w:bidi="en-US"/>
              </w:rPr>
              <w:t xml:space="preserve">„Pasiūlymas“ </w:t>
            </w:r>
            <w:r w:rsidRPr="001032A9">
              <w:rPr>
                <w:rFonts w:eastAsia="Lucida Sans Unicode"/>
                <w:bCs/>
                <w:color w:val="000000"/>
                <w:kern w:val="2"/>
                <w:szCs w:val="21"/>
                <w:lang w:eastAsia="hi-IN" w:bidi="hi-IN"/>
              </w:rPr>
              <w:t>nurodytus atitinkamus įkainius, kurie yra dauginami iš faktiškai atliktų kitų paslaugų kiekių.</w:t>
            </w:r>
          </w:p>
          <w:p w14:paraId="5D84A8AF" w14:textId="7E68B019" w:rsidR="00A563E4" w:rsidRPr="004D5ED9" w:rsidRDefault="00A563E4" w:rsidP="00E54126">
            <w:pPr>
              <w:jc w:val="both"/>
              <w:rPr>
                <w:szCs w:val="24"/>
                <w:lang w:eastAsia="lt-LT"/>
              </w:rPr>
            </w:pPr>
          </w:p>
        </w:tc>
      </w:tr>
      <w:tr w:rsidR="00A563E4" w:rsidRPr="004D5ED9" w14:paraId="733ED762"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D3BBB" w14:textId="77777777" w:rsidR="00A563E4" w:rsidRPr="004D5ED9" w:rsidRDefault="00A563E4" w:rsidP="00E54126">
            <w:pPr>
              <w:rPr>
                <w:szCs w:val="24"/>
                <w:lang w:eastAsia="lt-LT"/>
              </w:rPr>
            </w:pPr>
            <w:r w:rsidRPr="004D5ED9">
              <w:rPr>
                <w:b/>
                <w:bCs/>
                <w:szCs w:val="24"/>
                <w:lang w:eastAsia="lt-LT"/>
              </w:rPr>
              <w:lastRenderedPageBreak/>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54B408" w14:textId="7801D2F8" w:rsidR="00A563E4" w:rsidRPr="001032A9" w:rsidRDefault="00A563E4" w:rsidP="00E54126">
            <w:pPr>
              <w:jc w:val="both"/>
              <w:rPr>
                <w:rFonts w:eastAsia="Calibri"/>
                <w:szCs w:val="24"/>
              </w:rPr>
            </w:pPr>
            <w:r w:rsidRPr="001032A9">
              <w:rPr>
                <w:szCs w:val="24"/>
              </w:rPr>
              <w:t>5.6.1. Už Paslaugoms suteikti reikalingų Prekių (daigų, dirvožemio ir kt.) įsigijimą, Tiekėjui pageidaujant, Pirkėjas</w:t>
            </w:r>
            <w:r w:rsidRPr="001032A9">
              <w:rPr>
                <w:rFonts w:eastAsia="Calibri"/>
                <w:szCs w:val="22"/>
              </w:rPr>
              <w:t xml:space="preserve"> gali mokėti Tiekėjui </w:t>
            </w:r>
            <w:r w:rsidRPr="001032A9">
              <w:rPr>
                <w:szCs w:val="24"/>
              </w:rPr>
              <w:t>iki 15 000,00 Eur</w:t>
            </w:r>
            <w:r w:rsidRPr="001032A9">
              <w:rPr>
                <w:rFonts w:eastAsia="Calibri"/>
                <w:szCs w:val="22"/>
              </w:rPr>
              <w:t xml:space="preserve"> (penkiolikos tūkstančių eurų, 00 centų) avansą</w:t>
            </w:r>
            <w:r w:rsidRPr="001032A9">
              <w:rPr>
                <w:szCs w:val="24"/>
              </w:rPr>
              <w:t xml:space="preserve">. Avansas išmokamas įsigaliojus Sutarčiai </w:t>
            </w:r>
            <w:r w:rsidRPr="001032A9">
              <w:rPr>
                <w:rFonts w:eastAsia="Calibri"/>
                <w:szCs w:val="22"/>
              </w:rPr>
              <w:t xml:space="preserve">pagal Tiekėjo pateiktą išankstinio mokėjimo sąskaitą ne vėliau kaip </w:t>
            </w:r>
            <w:r w:rsidRPr="001032A9">
              <w:rPr>
                <w:szCs w:val="24"/>
              </w:rPr>
              <w:t>5 (penkias) darbo dienas</w:t>
            </w:r>
            <w:r w:rsidRPr="001032A9">
              <w:rPr>
                <w:rFonts w:eastAsia="Calibri"/>
                <w:szCs w:val="22"/>
              </w:rPr>
              <w:t xml:space="preserve"> nuo išankstinio mokėjimo sąskaitos gavimo dienos. </w:t>
            </w:r>
            <w:r w:rsidRPr="001032A9">
              <w:rPr>
                <w:rFonts w:eastAsia="Calibri"/>
                <w:szCs w:val="24"/>
              </w:rPr>
              <w:t xml:space="preserve">Kartu su išankstinio mokėjimo sąskaita, Tiekėjas privalo pateikti išankstinį Prekių užsakymą patvirtinančius dokumentus (jų kopijas). </w:t>
            </w:r>
            <w:bookmarkStart w:id="1" w:name="_Ref45288404"/>
          </w:p>
          <w:p w14:paraId="388B90AA" w14:textId="3D182072" w:rsidR="00A563E4" w:rsidRPr="001032A9" w:rsidRDefault="00A563E4" w:rsidP="00E54126">
            <w:pPr>
              <w:jc w:val="both"/>
              <w:rPr>
                <w:rFonts w:eastAsia="Arial Unicode MS"/>
                <w:szCs w:val="24"/>
              </w:rPr>
            </w:pPr>
            <w:r w:rsidRPr="001032A9">
              <w:rPr>
                <w:rFonts w:eastAsia="Arial Unicode MS"/>
                <w:szCs w:val="24"/>
              </w:rPr>
              <w:t>5.6.2. Nutraukus Sutartį Tiekėjas privalo grąžinti Pirkėjui gautą avansą per 7 (septynias) darbo dienas (jeigu dalis Prekių pristatyta, Pirkėjas jas yra priėmęs ir jomis gali naudotis pagal paskirtį – grąžinama ta avanso dalis, kuri viršija Pirkėjo priimtų Prekių kainą). Jei Tiekėjas negrąžina gauto avanso, Tiekėjas turi sumokėti 2 (dviejų) procentų dydžio metines palūkanas nuo grąžintinos avanso sumos už laikotarpį nuo avanso išmokėjimo iki jo grąžinimo</w:t>
            </w:r>
            <w:bookmarkEnd w:id="1"/>
            <w:r w:rsidRPr="001032A9">
              <w:rPr>
                <w:rFonts w:eastAsia="Arial Unicode MS"/>
                <w:szCs w:val="24"/>
              </w:rPr>
              <w:t>;</w:t>
            </w:r>
          </w:p>
          <w:p w14:paraId="044A22AB" w14:textId="4E88F74E" w:rsidR="00A563E4" w:rsidRPr="001032A9" w:rsidRDefault="00A563E4" w:rsidP="00E54126">
            <w:pPr>
              <w:jc w:val="both"/>
              <w:rPr>
                <w:rFonts w:eastAsia="Calibri"/>
                <w:szCs w:val="22"/>
              </w:rPr>
            </w:pPr>
            <w:r w:rsidRPr="001032A9">
              <w:rPr>
                <w:szCs w:val="24"/>
                <w:lang w:eastAsia="zh-CN"/>
              </w:rPr>
              <w:t xml:space="preserve">5.6.3. </w:t>
            </w:r>
            <w:r w:rsidRPr="001032A9">
              <w:rPr>
                <w:rFonts w:eastAsia="Calibri"/>
                <w:bCs/>
                <w:iCs/>
                <w:szCs w:val="24"/>
              </w:rPr>
              <w:t xml:space="preserve">Tiekėjui išmokėto avanso suma išskaičiuojama lygiomis dalimis per pirmus 3 (tris) mėnesius iš priklausančių mokėjimų, </w:t>
            </w:r>
            <w:r w:rsidRPr="001032A9">
              <w:rPr>
                <w:rFonts w:eastAsia="Calibri"/>
                <w:szCs w:val="22"/>
              </w:rPr>
              <w:t>Sutarties Specialiųjų sąlygų 5.5 punkte nustatyta tvarka;</w:t>
            </w:r>
          </w:p>
          <w:p w14:paraId="6687651C" w14:textId="7319943B" w:rsidR="00A563E4" w:rsidRPr="001032A9" w:rsidRDefault="00A563E4" w:rsidP="00E54126">
            <w:pPr>
              <w:rPr>
                <w:szCs w:val="24"/>
                <w:lang w:eastAsia="lt-LT"/>
              </w:rPr>
            </w:pPr>
          </w:p>
        </w:tc>
      </w:tr>
      <w:tr w:rsidR="00A563E4" w:rsidRPr="004D5ED9" w14:paraId="60ED8453"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D9C03D" w14:textId="77777777" w:rsidR="00A563E4" w:rsidRPr="004D5ED9" w:rsidRDefault="00A563E4" w:rsidP="00E54126">
            <w:pPr>
              <w:rPr>
                <w:szCs w:val="24"/>
                <w:lang w:eastAsia="lt-LT"/>
              </w:rPr>
            </w:pPr>
            <w:r w:rsidRPr="004D5ED9">
              <w:rPr>
                <w:b/>
                <w:bCs/>
                <w:szCs w:val="24"/>
                <w:lang w:eastAsia="lt-LT"/>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B0C4E4" w14:textId="77777777" w:rsidR="00A563E4" w:rsidRPr="004D5ED9" w:rsidRDefault="00A563E4" w:rsidP="00E54126">
            <w:pPr>
              <w:rPr>
                <w:szCs w:val="24"/>
                <w:lang w:eastAsia="lt-LT"/>
              </w:rPr>
            </w:pPr>
            <w:r w:rsidRPr="004D5ED9">
              <w:rPr>
                <w:szCs w:val="24"/>
                <w:lang w:eastAsia="lt-LT"/>
              </w:rPr>
              <w:t>Netaikoma</w:t>
            </w:r>
          </w:p>
          <w:p w14:paraId="6D43E678" w14:textId="5C439A60" w:rsidR="00A563E4" w:rsidRPr="004D5ED9" w:rsidRDefault="00A563E4" w:rsidP="00E54126">
            <w:pPr>
              <w:rPr>
                <w:szCs w:val="24"/>
                <w:lang w:eastAsia="lt-LT"/>
              </w:rPr>
            </w:pPr>
            <w:r w:rsidRPr="004D5ED9">
              <w:rPr>
                <w:szCs w:val="24"/>
                <w:lang w:eastAsia="lt-LT"/>
              </w:rPr>
              <w:t> </w:t>
            </w:r>
          </w:p>
        </w:tc>
      </w:tr>
      <w:tr w:rsidR="00A563E4" w:rsidRPr="004D5ED9" w14:paraId="2836E7C5"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A5260" w14:textId="77777777" w:rsidR="00A563E4" w:rsidRPr="004D5ED9" w:rsidRDefault="00A563E4" w:rsidP="00E54126">
            <w:pPr>
              <w:jc w:val="center"/>
              <w:rPr>
                <w:szCs w:val="24"/>
                <w:lang w:eastAsia="lt-LT"/>
              </w:rPr>
            </w:pPr>
            <w:r w:rsidRPr="004D5ED9">
              <w:rPr>
                <w:b/>
                <w:bCs/>
                <w:szCs w:val="24"/>
                <w:lang w:eastAsia="lt-LT"/>
              </w:rPr>
              <w:t>6. PASLAUGŲ KOKYBĖ IR GARANTINIAI ĮSIPAREIGOJIMAI</w:t>
            </w:r>
          </w:p>
        </w:tc>
      </w:tr>
      <w:tr w:rsidR="00A563E4" w:rsidRPr="004D5ED9" w14:paraId="384D80C5"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64190" w14:textId="77777777" w:rsidR="00A563E4" w:rsidRPr="00667F1B" w:rsidRDefault="00A563E4" w:rsidP="00E54126">
            <w:pPr>
              <w:rPr>
                <w:szCs w:val="24"/>
                <w:lang w:eastAsia="lt-LT"/>
              </w:rPr>
            </w:pPr>
            <w:r w:rsidRPr="00667F1B">
              <w:rPr>
                <w:b/>
                <w:bCs/>
                <w:szCs w:val="24"/>
                <w:lang w:eastAsia="lt-LT"/>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666295C" w14:textId="2B5CDE54" w:rsidR="00A563E4" w:rsidRPr="00667F1B" w:rsidRDefault="00A563E4" w:rsidP="00E54126">
            <w:pPr>
              <w:rPr>
                <w:szCs w:val="24"/>
                <w:lang w:eastAsia="lt-LT"/>
              </w:rPr>
            </w:pPr>
            <w:r w:rsidRPr="00667F1B">
              <w:rPr>
                <w:szCs w:val="24"/>
                <w:lang w:eastAsia="lt-LT"/>
              </w:rPr>
              <w:t>Netaikoma </w:t>
            </w:r>
          </w:p>
        </w:tc>
      </w:tr>
      <w:tr w:rsidR="00A563E4" w:rsidRPr="004D5ED9" w14:paraId="2397F433"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1D0F3" w14:textId="77777777" w:rsidR="00A563E4" w:rsidRPr="00E43939" w:rsidRDefault="00A563E4" w:rsidP="00E54126">
            <w:pPr>
              <w:rPr>
                <w:szCs w:val="24"/>
                <w:lang w:eastAsia="lt-LT"/>
              </w:rPr>
            </w:pPr>
            <w:r w:rsidRPr="00E43939">
              <w:rPr>
                <w:b/>
                <w:bCs/>
                <w:szCs w:val="24"/>
                <w:lang w:eastAsia="lt-LT"/>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83E294" w14:textId="3481D5F9" w:rsidR="00A563E4" w:rsidRPr="00E43939" w:rsidRDefault="00A563E4" w:rsidP="00E54126">
            <w:pPr>
              <w:rPr>
                <w:szCs w:val="24"/>
                <w:lang w:eastAsia="lt-LT"/>
              </w:rPr>
            </w:pPr>
            <w:r w:rsidRPr="00E43939">
              <w:rPr>
                <w:szCs w:val="24"/>
                <w:lang w:eastAsia="lt-LT"/>
              </w:rPr>
              <w:t xml:space="preserve">Nurodyta Techninėje specifikacijoje. </w:t>
            </w:r>
          </w:p>
        </w:tc>
      </w:tr>
      <w:tr w:rsidR="00A563E4" w:rsidRPr="004D5ED9" w14:paraId="292E6CB9"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0175B" w14:textId="77777777" w:rsidR="00A563E4" w:rsidRPr="004D5ED9" w:rsidRDefault="00A563E4" w:rsidP="00E54126">
            <w:pPr>
              <w:rPr>
                <w:szCs w:val="24"/>
                <w:lang w:eastAsia="lt-LT"/>
              </w:rPr>
            </w:pPr>
            <w:r w:rsidRPr="004D5ED9">
              <w:rPr>
                <w:b/>
                <w:bCs/>
                <w:szCs w:val="24"/>
                <w:lang w:eastAsia="lt-LT"/>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6462C8" w14:textId="32FEB49B" w:rsidR="00A563E4" w:rsidRPr="004D5ED9" w:rsidRDefault="00A563E4" w:rsidP="00E54126">
            <w:pPr>
              <w:autoSpaceDE w:val="0"/>
              <w:autoSpaceDN w:val="0"/>
              <w:adjustRightInd w:val="0"/>
              <w:jc w:val="both"/>
              <w:rPr>
                <w:szCs w:val="24"/>
                <w:lang w:eastAsia="lt-LT"/>
              </w:rPr>
            </w:pPr>
            <w:r w:rsidRPr="001032A9">
              <w:rPr>
                <w:rFonts w:eastAsiaTheme="minorHAnsi"/>
                <w:szCs w:val="24"/>
                <w14:ligatures w14:val="standardContextual"/>
              </w:rPr>
              <w:t>Kokybinių kriterijų – sąžiningo darbo užmokesčio mokėjimo –įgyvendinimo ir tikrinimo tvarka nurodyta Sutarties specialiųjų sąlygų 9.7, 10.1.2 ir 10.1.3 papunkčiuose.</w:t>
            </w:r>
          </w:p>
        </w:tc>
      </w:tr>
      <w:tr w:rsidR="00A563E4" w:rsidRPr="004D5ED9" w14:paraId="29F5BD43"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DB56B" w14:textId="77777777" w:rsidR="00A563E4" w:rsidRPr="004D5ED9" w:rsidRDefault="00A563E4" w:rsidP="00E54126">
            <w:pPr>
              <w:jc w:val="center"/>
              <w:rPr>
                <w:szCs w:val="24"/>
                <w:lang w:eastAsia="lt-LT"/>
              </w:rPr>
            </w:pPr>
            <w:r w:rsidRPr="004D5ED9">
              <w:rPr>
                <w:b/>
                <w:bCs/>
                <w:szCs w:val="24"/>
                <w:lang w:eastAsia="lt-LT"/>
              </w:rPr>
              <w:t>7. SUTARTIES VYKDYMUI PASITELKIAMI SUBTIEKĖJAI IR (AR) SPECIALISTAI</w:t>
            </w:r>
          </w:p>
        </w:tc>
      </w:tr>
      <w:tr w:rsidR="00A563E4" w:rsidRPr="004D5ED9" w14:paraId="157FFBFD"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A82B0" w14:textId="77777777" w:rsidR="00A563E4" w:rsidRPr="004D5ED9" w:rsidRDefault="00A563E4" w:rsidP="00E54126">
            <w:pPr>
              <w:rPr>
                <w:szCs w:val="24"/>
                <w:lang w:eastAsia="lt-LT"/>
              </w:rPr>
            </w:pPr>
            <w:r w:rsidRPr="004D5ED9">
              <w:rPr>
                <w:b/>
                <w:bCs/>
                <w:szCs w:val="24"/>
                <w:lang w:eastAsia="lt-LT"/>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24817D" w14:textId="77777777" w:rsidR="00A563E4" w:rsidRPr="004D5ED9" w:rsidRDefault="00A563E4" w:rsidP="00E54126">
            <w:pPr>
              <w:jc w:val="both"/>
              <w:rPr>
                <w:szCs w:val="24"/>
                <w:lang w:eastAsia="lt-LT"/>
              </w:rPr>
            </w:pPr>
            <w:r w:rsidRPr="004D5ED9">
              <w:rPr>
                <w:szCs w:val="24"/>
                <w:lang w:eastAsia="lt-LT"/>
              </w:rPr>
              <w:t>Sutarties vykdymui subtiekėjai ir (ar) specialistai nepasitelkiami.</w:t>
            </w:r>
          </w:p>
          <w:p w14:paraId="6B88734C" w14:textId="77777777" w:rsidR="00A563E4" w:rsidRPr="004D5ED9" w:rsidRDefault="00A563E4" w:rsidP="00E54126">
            <w:pPr>
              <w:jc w:val="both"/>
              <w:rPr>
                <w:szCs w:val="24"/>
                <w:lang w:eastAsia="lt-LT"/>
              </w:rPr>
            </w:pPr>
            <w:r w:rsidRPr="004D5ED9">
              <w:rPr>
                <w:szCs w:val="24"/>
                <w:lang w:eastAsia="lt-LT"/>
              </w:rPr>
              <w:t> </w:t>
            </w:r>
          </w:p>
          <w:p w14:paraId="6CBC111C" w14:textId="77777777" w:rsidR="00A563E4" w:rsidRPr="004D5ED9" w:rsidRDefault="00A563E4" w:rsidP="00E54126">
            <w:pPr>
              <w:jc w:val="both"/>
              <w:rPr>
                <w:szCs w:val="24"/>
                <w:lang w:eastAsia="lt-LT"/>
              </w:rPr>
            </w:pPr>
            <w:r w:rsidRPr="004D5ED9">
              <w:rPr>
                <w:color w:val="FF0000"/>
                <w:szCs w:val="24"/>
                <w:lang w:eastAsia="lt-LT"/>
              </w:rPr>
              <w:t>arba</w:t>
            </w:r>
          </w:p>
          <w:p w14:paraId="05E94B99" w14:textId="77777777" w:rsidR="00A563E4" w:rsidRPr="004D5ED9" w:rsidRDefault="00A563E4" w:rsidP="00E54126">
            <w:pPr>
              <w:jc w:val="both"/>
              <w:rPr>
                <w:szCs w:val="24"/>
                <w:lang w:eastAsia="lt-LT"/>
              </w:rPr>
            </w:pPr>
            <w:r w:rsidRPr="004D5ED9">
              <w:rPr>
                <w:szCs w:val="24"/>
                <w:lang w:eastAsia="lt-LT"/>
              </w:rPr>
              <w:t> </w:t>
            </w:r>
          </w:p>
          <w:p w14:paraId="6205D9C3" w14:textId="4EC52DA8" w:rsidR="00A563E4" w:rsidRPr="004D5ED9" w:rsidRDefault="00A563E4" w:rsidP="00E54126">
            <w:pPr>
              <w:jc w:val="both"/>
              <w:rPr>
                <w:szCs w:val="24"/>
                <w:lang w:eastAsia="lt-LT"/>
              </w:rPr>
            </w:pPr>
            <w:r w:rsidRPr="004D5ED9">
              <w:rPr>
                <w:szCs w:val="24"/>
                <w:lang w:eastAsia="lt-LT"/>
              </w:rPr>
              <w:t>Sutarties vykdymui pasitelkiami subtiekėjai ir (ar) specialistai yra nurodyti Sutarties priede Nr. </w:t>
            </w:r>
            <w:r w:rsidR="0096096A">
              <w:rPr>
                <w:szCs w:val="24"/>
                <w:lang w:eastAsia="lt-LT"/>
              </w:rPr>
              <w:t>[7]</w:t>
            </w:r>
            <w:r w:rsidRPr="00E80EEA">
              <w:rPr>
                <w:szCs w:val="24"/>
                <w:lang w:eastAsia="lt-LT"/>
              </w:rPr>
              <w:t> „</w:t>
            </w:r>
            <w:r w:rsidRPr="004D5ED9">
              <w:rPr>
                <w:szCs w:val="24"/>
                <w:lang w:eastAsia="lt-LT"/>
              </w:rPr>
              <w:t>Sutarties vykdymui pasitelkiami subtiekėjai ir (ar) specialistai“</w:t>
            </w:r>
          </w:p>
        </w:tc>
      </w:tr>
      <w:tr w:rsidR="00A563E4" w:rsidRPr="004D5ED9" w14:paraId="22A902DD"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2CCD5" w14:textId="77777777" w:rsidR="00A563E4" w:rsidRPr="004D5ED9" w:rsidRDefault="00A563E4" w:rsidP="00E54126">
            <w:pPr>
              <w:jc w:val="center"/>
              <w:rPr>
                <w:szCs w:val="24"/>
                <w:lang w:eastAsia="lt-LT"/>
              </w:rPr>
            </w:pPr>
            <w:r w:rsidRPr="004D5ED9">
              <w:rPr>
                <w:b/>
                <w:bCs/>
                <w:szCs w:val="24"/>
                <w:lang w:eastAsia="lt-LT"/>
              </w:rPr>
              <w:lastRenderedPageBreak/>
              <w:t>8. PRIEVOLIŲ PAGAL SUTARTĮ ĮVYKDYMO UŽTIKRINIMAS</w:t>
            </w:r>
          </w:p>
        </w:tc>
      </w:tr>
      <w:tr w:rsidR="00A563E4" w:rsidRPr="004D5ED9" w14:paraId="09C9507B"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F98F3" w14:textId="77777777" w:rsidR="00A563E4" w:rsidRPr="004D5ED9" w:rsidRDefault="00A563E4" w:rsidP="00E54126">
            <w:pPr>
              <w:rPr>
                <w:szCs w:val="24"/>
                <w:lang w:eastAsia="lt-LT"/>
              </w:rPr>
            </w:pPr>
            <w:r w:rsidRPr="004D5ED9">
              <w:rPr>
                <w:b/>
                <w:bCs/>
                <w:szCs w:val="24"/>
                <w:lang w:eastAsia="lt-LT"/>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FB72C0" w14:textId="49F91F98" w:rsidR="00A563E4" w:rsidRPr="004D5ED9" w:rsidRDefault="00A563E4" w:rsidP="00E54126">
            <w:pPr>
              <w:rPr>
                <w:szCs w:val="24"/>
                <w:lang w:eastAsia="lt-LT"/>
              </w:rPr>
            </w:pPr>
            <w:r w:rsidRPr="004D5ED9">
              <w:rPr>
                <w:szCs w:val="24"/>
                <w:lang w:eastAsia="lt-LT"/>
              </w:rPr>
              <w:t>Prievolių pagal Sutartį įvykdymas užtikrinamas</w:t>
            </w:r>
            <w:r>
              <w:rPr>
                <w:szCs w:val="24"/>
                <w:lang w:eastAsia="lt-LT"/>
              </w:rPr>
              <w:t>:</w:t>
            </w:r>
          </w:p>
          <w:p w14:paraId="7D6E0CBC" w14:textId="77777777" w:rsidR="00A563E4" w:rsidRPr="004D5ED9" w:rsidRDefault="00A563E4" w:rsidP="00E54126">
            <w:pPr>
              <w:rPr>
                <w:szCs w:val="24"/>
                <w:lang w:eastAsia="lt-LT"/>
              </w:rPr>
            </w:pPr>
            <w:r w:rsidRPr="004D5ED9">
              <w:rPr>
                <w:szCs w:val="24"/>
                <w:lang w:eastAsia="lt-LT"/>
              </w:rPr>
              <w:t>Netesybomis (delspinigiais, bauda);</w:t>
            </w:r>
          </w:p>
          <w:p w14:paraId="7F9EC052" w14:textId="77777777" w:rsidR="00A563E4" w:rsidRPr="00F72518" w:rsidRDefault="00A563E4" w:rsidP="00E54126">
            <w:pPr>
              <w:jc w:val="both"/>
              <w:rPr>
                <w:color w:val="000000" w:themeColor="text1"/>
                <w:kern w:val="2"/>
                <w:szCs w:val="24"/>
              </w:rPr>
            </w:pPr>
            <w:r w:rsidRPr="00F72518">
              <w:rPr>
                <w:color w:val="000000" w:themeColor="text1"/>
                <w:kern w:val="2"/>
                <w:szCs w:val="24"/>
              </w:rPr>
              <w:t>Pirmo pareikalavimo banko garantija;</w:t>
            </w:r>
          </w:p>
          <w:p w14:paraId="0844FF6E" w14:textId="77777777" w:rsidR="00A563E4" w:rsidRPr="00F72518" w:rsidRDefault="00A563E4" w:rsidP="00E54126">
            <w:pPr>
              <w:jc w:val="both"/>
              <w:rPr>
                <w:color w:val="000000" w:themeColor="text1"/>
                <w:kern w:val="2"/>
                <w:szCs w:val="24"/>
              </w:rPr>
            </w:pPr>
            <w:r w:rsidRPr="00F72518">
              <w:rPr>
                <w:color w:val="000000" w:themeColor="text1"/>
                <w:kern w:val="2"/>
                <w:szCs w:val="24"/>
              </w:rPr>
              <w:t>Draudimo bendrovės laidavimo draudimu;</w:t>
            </w:r>
          </w:p>
          <w:p w14:paraId="5A07D954" w14:textId="77777777" w:rsidR="00A563E4" w:rsidRPr="00662354" w:rsidRDefault="00A563E4" w:rsidP="00E54126">
            <w:pPr>
              <w:jc w:val="both"/>
              <w:rPr>
                <w:color w:val="000000" w:themeColor="text1"/>
                <w:kern w:val="2"/>
                <w:szCs w:val="24"/>
              </w:rPr>
            </w:pPr>
            <w:r w:rsidRPr="00F72518">
              <w:rPr>
                <w:color w:val="000000" w:themeColor="text1"/>
                <w:kern w:val="2"/>
                <w:szCs w:val="24"/>
              </w:rPr>
              <w:t>Užstatu į Pirkėjo banko sąskaitą;</w:t>
            </w:r>
            <w:r w:rsidRPr="00662354">
              <w:rPr>
                <w:color w:val="000000" w:themeColor="text1"/>
                <w:kern w:val="2"/>
                <w:szCs w:val="24"/>
              </w:rPr>
              <w:t xml:space="preserve"> </w:t>
            </w:r>
          </w:p>
          <w:p w14:paraId="46CB8C11" w14:textId="505A7D64" w:rsidR="00A563E4" w:rsidRPr="004D5ED9" w:rsidRDefault="00A563E4" w:rsidP="00E54126">
            <w:pPr>
              <w:rPr>
                <w:szCs w:val="24"/>
                <w:lang w:eastAsia="lt-LT"/>
              </w:rPr>
            </w:pPr>
          </w:p>
        </w:tc>
      </w:tr>
      <w:tr w:rsidR="00A563E4" w:rsidRPr="004D5ED9" w14:paraId="38BCB241"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12C2B" w14:textId="2BCFF831" w:rsidR="00A563E4" w:rsidRPr="00C727BD" w:rsidRDefault="00A563E4" w:rsidP="00E54126">
            <w:pPr>
              <w:rPr>
                <w:szCs w:val="24"/>
                <w:lang w:eastAsia="lt-LT"/>
              </w:rPr>
            </w:pPr>
            <w:r w:rsidRPr="00C727BD">
              <w:rPr>
                <w:b/>
                <w:bCs/>
                <w:szCs w:val="24"/>
                <w:lang w:eastAsia="lt-LT"/>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388E6C" w14:textId="130CD6ED" w:rsidR="00A563E4" w:rsidRPr="00C727BD" w:rsidRDefault="00A563E4" w:rsidP="00E54126">
            <w:pPr>
              <w:rPr>
                <w:szCs w:val="24"/>
                <w:lang w:eastAsia="lt-LT"/>
              </w:rPr>
            </w:pPr>
            <w:r w:rsidRPr="00A502CF">
              <w:rPr>
                <w:kern w:val="2"/>
                <w:szCs w:val="24"/>
              </w:rPr>
              <w:t xml:space="preserve">Sutarties įvykdymo užtikrinimo galiojimo terminas – </w:t>
            </w:r>
            <w:r w:rsidR="00A502CF" w:rsidRPr="00A502CF">
              <w:rPr>
                <w:kern w:val="2"/>
                <w:szCs w:val="24"/>
              </w:rPr>
              <w:t>12</w:t>
            </w:r>
            <w:r w:rsidRPr="00A502CF">
              <w:rPr>
                <w:kern w:val="2"/>
                <w:szCs w:val="24"/>
              </w:rPr>
              <w:t xml:space="preserve"> mėn. nuo Sutarties įsigaliojimo dienos.</w:t>
            </w:r>
          </w:p>
        </w:tc>
      </w:tr>
      <w:tr w:rsidR="00A563E4" w:rsidRPr="004D5ED9" w14:paraId="590E13A3"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0F4C8B" w14:textId="77777777" w:rsidR="00A563E4" w:rsidRPr="003F6429" w:rsidRDefault="00A563E4" w:rsidP="00E54126">
            <w:pPr>
              <w:rPr>
                <w:szCs w:val="24"/>
                <w:lang w:eastAsia="lt-LT"/>
              </w:rPr>
            </w:pPr>
            <w:r w:rsidRPr="003F6429">
              <w:rPr>
                <w:b/>
                <w:bCs/>
                <w:szCs w:val="24"/>
                <w:lang w:eastAsia="lt-LT"/>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1E846B" w14:textId="22728B82" w:rsidR="00A563E4" w:rsidRPr="003F6429" w:rsidRDefault="00A563E4" w:rsidP="00E54126">
            <w:pPr>
              <w:jc w:val="both"/>
              <w:rPr>
                <w:color w:val="000000"/>
                <w:kern w:val="2"/>
                <w:szCs w:val="24"/>
                <w:shd w:val="clear" w:color="auto" w:fill="FFFFFF"/>
              </w:rPr>
            </w:pPr>
            <w:r w:rsidRPr="003F6429">
              <w:rPr>
                <w:color w:val="000000"/>
                <w:kern w:val="2"/>
                <w:szCs w:val="24"/>
                <w:shd w:val="clear" w:color="auto" w:fill="FFFFFF"/>
              </w:rPr>
              <w:t xml:space="preserve">Tiekėjas ne vėliau kaip per </w:t>
            </w:r>
            <w:r w:rsidRPr="003F6429">
              <w:rPr>
                <w:color w:val="000000" w:themeColor="text1"/>
                <w:kern w:val="2"/>
                <w:szCs w:val="24"/>
                <w:shd w:val="clear" w:color="auto" w:fill="FFFFFF"/>
              </w:rPr>
              <w:t xml:space="preserve">10 (dešimt) darbo dienų </w:t>
            </w:r>
            <w:r w:rsidRPr="003F6429">
              <w:rPr>
                <w:color w:val="000000"/>
                <w:kern w:val="2"/>
                <w:szCs w:val="24"/>
                <w:shd w:val="clear" w:color="auto" w:fill="FFFFFF"/>
              </w:rPr>
              <w:t xml:space="preserve">nuo Sutarties pasirašymo dienos turi pateikti Pirkėjui </w:t>
            </w:r>
            <w:r w:rsidRPr="003F6429">
              <w:rPr>
                <w:b/>
                <w:bCs/>
                <w:color w:val="000000" w:themeColor="text1"/>
                <w:kern w:val="2"/>
                <w:szCs w:val="24"/>
              </w:rPr>
              <w:t xml:space="preserve">10000,00 Eur (dešimt tūkstančių eurų) </w:t>
            </w:r>
            <w:r w:rsidRPr="003F6429">
              <w:rPr>
                <w:color w:val="000000" w:themeColor="text1"/>
                <w:kern w:val="2"/>
                <w:szCs w:val="24"/>
                <w:shd w:val="clear" w:color="auto" w:fill="FFFFFF"/>
              </w:rPr>
              <w:t xml:space="preserve">pirmo pareikalavimo banko garantiją arba draudimo bendrovės laidavimo draudimo raštą, </w:t>
            </w:r>
            <w:r w:rsidRPr="003F6429">
              <w:rPr>
                <w:color w:val="000000"/>
                <w:kern w:val="2"/>
                <w:szCs w:val="24"/>
                <w:shd w:val="clear" w:color="auto" w:fill="FFFFFF"/>
              </w:rPr>
              <w:t xml:space="preserve">atitinkančius Bendrųjų sąlygų 10 skyriaus reikalavimus </w:t>
            </w:r>
            <w:r w:rsidRPr="003F6429">
              <w:rPr>
                <w:color w:val="000000" w:themeColor="text1"/>
                <w:kern w:val="2"/>
                <w:szCs w:val="24"/>
              </w:rPr>
              <w:t>arba perveda Sutarties įvykdymo užtikrinimo sumą į Pirkėjo banko sąskaitą                                Nr. LT267300010131559621, esančią AB „Swedbank“.</w:t>
            </w:r>
          </w:p>
          <w:p w14:paraId="0DCAD943" w14:textId="77777777" w:rsidR="00A563E4" w:rsidRPr="003F6429" w:rsidRDefault="00A563E4" w:rsidP="00E54126">
            <w:pPr>
              <w:jc w:val="both"/>
              <w:rPr>
                <w:color w:val="000000"/>
                <w:kern w:val="2"/>
                <w:szCs w:val="24"/>
                <w:shd w:val="clear" w:color="auto" w:fill="FFFFFF"/>
              </w:rPr>
            </w:pPr>
          </w:p>
          <w:p w14:paraId="479DCCE2" w14:textId="39FD9165" w:rsidR="00A563E4" w:rsidRPr="003F6429" w:rsidRDefault="00A563E4" w:rsidP="00E54126">
            <w:pPr>
              <w:jc w:val="both"/>
              <w:rPr>
                <w:szCs w:val="24"/>
                <w:lang w:eastAsia="lt-LT"/>
              </w:rPr>
            </w:pPr>
            <w:r w:rsidRPr="003F6429">
              <w:rPr>
                <w:color w:val="000000"/>
                <w:kern w:val="2"/>
                <w:szCs w:val="24"/>
                <w:shd w:val="clear" w:color="auto" w:fill="FFFFFF"/>
              </w:rPr>
              <w:t>Esant poreikiui, gavus Tiekėjo prašymą, šis terminas gali būti pratęstas Šalių suderintam terminui.</w:t>
            </w:r>
          </w:p>
          <w:p w14:paraId="0BC9D571" w14:textId="66AB9921" w:rsidR="00A563E4" w:rsidRPr="003F6429" w:rsidRDefault="00A563E4" w:rsidP="00E54126">
            <w:pPr>
              <w:jc w:val="both"/>
              <w:rPr>
                <w:szCs w:val="24"/>
                <w:lang w:eastAsia="lt-LT"/>
              </w:rPr>
            </w:pPr>
          </w:p>
        </w:tc>
      </w:tr>
      <w:tr w:rsidR="00A563E4" w:rsidRPr="004D5ED9" w14:paraId="7C4BEB5C"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427EA" w14:textId="77777777" w:rsidR="00A563E4" w:rsidRPr="004D5ED9" w:rsidRDefault="00A563E4" w:rsidP="00E54126">
            <w:pPr>
              <w:jc w:val="center"/>
              <w:rPr>
                <w:szCs w:val="24"/>
                <w:lang w:eastAsia="lt-LT"/>
              </w:rPr>
            </w:pPr>
            <w:r w:rsidRPr="004D5ED9">
              <w:rPr>
                <w:b/>
                <w:bCs/>
                <w:szCs w:val="24"/>
                <w:lang w:eastAsia="lt-LT"/>
              </w:rPr>
              <w:t>9. ŠALIŲ ATSAKOMYBĖ</w:t>
            </w:r>
          </w:p>
        </w:tc>
      </w:tr>
      <w:tr w:rsidR="00A563E4" w:rsidRPr="004D5ED9" w14:paraId="3D1A32CA"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9120D6" w14:textId="77777777" w:rsidR="00A563E4" w:rsidRPr="004D5ED9" w:rsidRDefault="00A563E4" w:rsidP="00E54126">
            <w:pPr>
              <w:rPr>
                <w:szCs w:val="24"/>
                <w:lang w:eastAsia="lt-LT"/>
              </w:rPr>
            </w:pPr>
            <w:r w:rsidRPr="004D5ED9">
              <w:rPr>
                <w:b/>
                <w:bCs/>
                <w:szCs w:val="24"/>
                <w:lang w:eastAsia="lt-LT"/>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A56152" w14:textId="3FBA8C11" w:rsidR="00A563E4" w:rsidRPr="004D5ED9" w:rsidRDefault="00A563E4" w:rsidP="00E54126">
            <w:pPr>
              <w:jc w:val="both"/>
              <w:rPr>
                <w:szCs w:val="24"/>
                <w:lang w:eastAsia="lt-LT"/>
              </w:rPr>
            </w:pPr>
            <w:r w:rsidRPr="004D5ED9">
              <w:rPr>
                <w:color w:val="000000"/>
                <w:szCs w:val="24"/>
                <w:lang w:eastAsia="lt-LT"/>
              </w:rPr>
              <w:t>Jei Pirkėjas, gavęs tinkamai pateiktą ir užpildytą Sąskaitą, uždelsia atsiskaityti už tinkamai Tiekėjo suteiktas kokybiškas Paslaugas per Sutartyje nurodytą terminą, Tiekėjas nuo kitos nei nustatytas terminas dienos skaičiuoja Pirkėjui </w:t>
            </w:r>
            <w:r w:rsidRPr="004D5ED9">
              <w:rPr>
                <w:szCs w:val="24"/>
                <w:lang w:eastAsia="lt-LT"/>
              </w:rPr>
              <w:t>0,02 (dvi šimtosios) procento</w:t>
            </w:r>
            <w:r w:rsidRPr="004D5ED9">
              <w:rPr>
                <w:color w:val="000000"/>
                <w:szCs w:val="24"/>
                <w:lang w:eastAsia="lt-LT"/>
              </w:rPr>
              <w:t> </w:t>
            </w:r>
            <w:r w:rsidRPr="004D5ED9">
              <w:rPr>
                <w:szCs w:val="24"/>
                <w:lang w:eastAsia="lt-LT"/>
              </w:rPr>
              <w:t> </w:t>
            </w:r>
            <w:r w:rsidRPr="004D5ED9">
              <w:rPr>
                <w:color w:val="000000"/>
                <w:szCs w:val="24"/>
                <w:lang w:eastAsia="lt-LT"/>
              </w:rPr>
              <w:t>dydžio delspinigius nuo neapmokėtos sumos be PVM už kiekvieną vėlavimo </w:t>
            </w:r>
            <w:r w:rsidRPr="004D5ED9">
              <w:rPr>
                <w:szCs w:val="24"/>
                <w:lang w:eastAsia="lt-LT"/>
              </w:rPr>
              <w:t>dieną</w:t>
            </w:r>
            <w:r>
              <w:rPr>
                <w:szCs w:val="24"/>
                <w:lang w:eastAsia="lt-LT"/>
              </w:rPr>
              <w:t>.</w:t>
            </w:r>
            <w:r w:rsidRPr="004D5ED9">
              <w:rPr>
                <w:szCs w:val="24"/>
                <w:lang w:eastAsia="lt-LT"/>
              </w:rPr>
              <w:t xml:space="preserve"> </w:t>
            </w:r>
          </w:p>
          <w:p w14:paraId="5269BA3A" w14:textId="1CF7F632" w:rsidR="00A563E4" w:rsidRPr="004D5ED9" w:rsidRDefault="00A563E4" w:rsidP="00E54126">
            <w:pPr>
              <w:jc w:val="both"/>
              <w:rPr>
                <w:szCs w:val="24"/>
                <w:lang w:eastAsia="lt-LT"/>
              </w:rPr>
            </w:pPr>
            <w:r w:rsidRPr="004D5ED9">
              <w:rPr>
                <w:szCs w:val="24"/>
                <w:lang w:eastAsia="lt-LT"/>
              </w:rPr>
              <w:t> </w:t>
            </w:r>
          </w:p>
        </w:tc>
      </w:tr>
      <w:tr w:rsidR="00A563E4" w:rsidRPr="004D5ED9" w14:paraId="7FC62577"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B428E" w14:textId="77777777" w:rsidR="00A563E4" w:rsidRPr="004D5ED9" w:rsidRDefault="00A563E4" w:rsidP="00E54126">
            <w:pPr>
              <w:rPr>
                <w:szCs w:val="24"/>
                <w:lang w:eastAsia="lt-LT"/>
              </w:rPr>
            </w:pPr>
            <w:r w:rsidRPr="004D5ED9">
              <w:rPr>
                <w:b/>
                <w:bCs/>
                <w:szCs w:val="24"/>
                <w:lang w:eastAsia="lt-LT"/>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D50CE3" w14:textId="2DBB6D04" w:rsidR="00A563E4" w:rsidRPr="004D5ED9" w:rsidRDefault="00A563E4" w:rsidP="00E54126">
            <w:pPr>
              <w:jc w:val="both"/>
              <w:rPr>
                <w:szCs w:val="24"/>
                <w:lang w:eastAsia="lt-LT"/>
              </w:rPr>
            </w:pPr>
            <w:r w:rsidRPr="004D5ED9">
              <w:rPr>
                <w:color w:val="000000"/>
                <w:szCs w:val="24"/>
                <w:lang w:eastAsia="lt-LT"/>
              </w:rPr>
              <w:t>9.2.1. Jeigu Tiekėjas vėluoja suteikti Paslaugas arba nevykdo kitų sutartinių įsipareigojimų, Pirkėjas nuo kitos nei nustatytas terminas dienos Tiekėjui skaičiuoja </w:t>
            </w:r>
            <w:r w:rsidRPr="004D5ED9">
              <w:rPr>
                <w:szCs w:val="24"/>
                <w:lang w:eastAsia="lt-LT"/>
              </w:rPr>
              <w:t>0,02 (dvi šimtosios) procento </w:t>
            </w:r>
            <w:r w:rsidRPr="004D5ED9">
              <w:rPr>
                <w:color w:val="000000"/>
                <w:szCs w:val="24"/>
                <w:lang w:eastAsia="lt-LT"/>
              </w:rPr>
              <w:t>dydžio delspinigius už kiekvieną uždelstą </w:t>
            </w:r>
            <w:r w:rsidRPr="004D5ED9">
              <w:rPr>
                <w:szCs w:val="24"/>
                <w:lang w:eastAsia="lt-LT"/>
              </w:rPr>
              <w:t>dieną</w:t>
            </w:r>
            <w:r w:rsidRPr="006B5981">
              <w:rPr>
                <w:szCs w:val="24"/>
                <w:lang w:eastAsia="lt-LT"/>
              </w:rPr>
              <w:t xml:space="preserve"> </w:t>
            </w:r>
            <w:r w:rsidRPr="004D5ED9">
              <w:rPr>
                <w:color w:val="000000"/>
                <w:szCs w:val="24"/>
                <w:lang w:eastAsia="lt-LT"/>
              </w:rPr>
              <w:t>nuo laiku nesuteiktų Paslaugų ar kitų sutartinių įsipareigojimų nevykdymo kainos be PVM.</w:t>
            </w:r>
          </w:p>
          <w:p w14:paraId="7D5D4FAA" w14:textId="0A520CE5" w:rsidR="00A563E4" w:rsidRPr="004D5ED9" w:rsidRDefault="00A563E4" w:rsidP="00E54126">
            <w:pPr>
              <w:jc w:val="both"/>
              <w:rPr>
                <w:szCs w:val="24"/>
                <w:lang w:eastAsia="lt-LT"/>
              </w:rPr>
            </w:pPr>
            <w:r w:rsidRPr="004D5ED9">
              <w:rPr>
                <w:color w:val="000000"/>
                <w:szCs w:val="24"/>
                <w:lang w:eastAsia="lt-LT"/>
              </w:rPr>
              <w:t> </w:t>
            </w:r>
          </w:p>
        </w:tc>
      </w:tr>
      <w:tr w:rsidR="00A563E4" w:rsidRPr="004D5ED9" w14:paraId="497A6D8B"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8380B" w14:textId="77777777" w:rsidR="00A563E4" w:rsidRPr="004D5ED9" w:rsidRDefault="00A563E4" w:rsidP="00E54126">
            <w:pPr>
              <w:rPr>
                <w:szCs w:val="24"/>
                <w:lang w:eastAsia="lt-LT"/>
              </w:rPr>
            </w:pPr>
            <w:r w:rsidRPr="004D5ED9">
              <w:rPr>
                <w:b/>
                <w:bCs/>
                <w:szCs w:val="24"/>
                <w:lang w:eastAsia="lt-LT"/>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AAFAE7" w14:textId="25CD3A0A" w:rsidR="00A563E4" w:rsidRDefault="00A563E4" w:rsidP="00E54126">
            <w:pPr>
              <w:jc w:val="both"/>
              <w:rPr>
                <w:szCs w:val="24"/>
                <w:lang w:eastAsia="lt-LT"/>
              </w:rPr>
            </w:pPr>
            <w:r w:rsidRPr="004D5ED9">
              <w:rPr>
                <w:szCs w:val="24"/>
                <w:lang w:eastAsia="lt-LT"/>
              </w:rPr>
              <w:t>9.3.1. Nutraukus Sutartį dėl esminio Sutarties pažeidimo, nustatyto Sutarties Specialiosiose sąlygose, mokama</w:t>
            </w:r>
            <w:r>
              <w:rPr>
                <w:szCs w:val="24"/>
                <w:lang w:eastAsia="lt-LT"/>
              </w:rPr>
              <w:t xml:space="preserve"> </w:t>
            </w:r>
            <w:r w:rsidRPr="00352F83">
              <w:rPr>
                <w:szCs w:val="24"/>
                <w:lang w:eastAsia="lt-LT"/>
              </w:rPr>
              <w:t>5</w:t>
            </w:r>
            <w:r w:rsidRPr="00352F83">
              <w:rPr>
                <w:color w:val="4472C4"/>
                <w:szCs w:val="24"/>
                <w:lang w:eastAsia="lt-LT"/>
              </w:rPr>
              <w:t xml:space="preserve"> </w:t>
            </w:r>
            <w:r w:rsidRPr="00352F83">
              <w:rPr>
                <w:szCs w:val="24"/>
                <w:lang w:eastAsia="lt-LT"/>
              </w:rPr>
              <w:t>procentų</w:t>
            </w:r>
            <w:r w:rsidRPr="004D5ED9">
              <w:rPr>
                <w:szCs w:val="24"/>
                <w:lang w:eastAsia="lt-LT"/>
              </w:rPr>
              <w:t xml:space="preserve"> dydžio bauda nuo Pradinės Sutarties vertės, nurodytos </w:t>
            </w:r>
            <w:r>
              <w:rPr>
                <w:szCs w:val="24"/>
                <w:lang w:eastAsia="lt-LT"/>
              </w:rPr>
              <w:t xml:space="preserve">Sutarties </w:t>
            </w:r>
            <w:r w:rsidRPr="004D5ED9">
              <w:rPr>
                <w:szCs w:val="24"/>
                <w:lang w:eastAsia="lt-LT"/>
              </w:rPr>
              <w:t>Specialiųjų sąlygų 5.2 punkte.</w:t>
            </w:r>
          </w:p>
          <w:p w14:paraId="65571244" w14:textId="77777777" w:rsidR="00CE2AF9" w:rsidRDefault="00CE2AF9" w:rsidP="00E54126">
            <w:pPr>
              <w:jc w:val="both"/>
              <w:rPr>
                <w:szCs w:val="24"/>
                <w:lang w:eastAsia="lt-LT"/>
              </w:rPr>
            </w:pPr>
          </w:p>
          <w:p w14:paraId="29FEB7FE" w14:textId="26B003CE" w:rsidR="00CE2AF9" w:rsidRPr="00AE549D" w:rsidRDefault="00AE549D" w:rsidP="00E54126">
            <w:pPr>
              <w:jc w:val="both"/>
            </w:pPr>
            <w:r>
              <w:t>9.3.2. Nepagrįstai nutraukus Sutarties vykdymą ne Sutartyje nustatyta tvarka, mokama 5 (penkių) procentų dydžio bauda nuo Pradinės Sutarties vertės, nurodytos Specialiųjų sąlygų 5.2 punkte.</w:t>
            </w:r>
          </w:p>
          <w:p w14:paraId="636841F6" w14:textId="77777777" w:rsidR="00A563E4" w:rsidRPr="004D5ED9" w:rsidRDefault="00A563E4" w:rsidP="00E54126">
            <w:pPr>
              <w:jc w:val="both"/>
              <w:rPr>
                <w:szCs w:val="24"/>
                <w:lang w:eastAsia="lt-LT"/>
              </w:rPr>
            </w:pPr>
            <w:r w:rsidRPr="004D5ED9">
              <w:rPr>
                <w:szCs w:val="24"/>
                <w:lang w:eastAsia="lt-LT"/>
              </w:rPr>
              <w:t> </w:t>
            </w:r>
          </w:p>
          <w:p w14:paraId="77EC90C2" w14:textId="6A853829" w:rsidR="00A563E4" w:rsidRPr="004D5ED9" w:rsidRDefault="00A563E4" w:rsidP="00E54126">
            <w:pPr>
              <w:jc w:val="both"/>
              <w:rPr>
                <w:szCs w:val="24"/>
                <w:lang w:eastAsia="lt-LT"/>
              </w:rPr>
            </w:pPr>
          </w:p>
        </w:tc>
      </w:tr>
      <w:tr w:rsidR="00A563E4" w:rsidRPr="004D5ED9" w14:paraId="6B909844"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94C21" w14:textId="77777777" w:rsidR="00A563E4" w:rsidRPr="004D5ED9" w:rsidRDefault="00A563E4" w:rsidP="00E54126">
            <w:pPr>
              <w:rPr>
                <w:szCs w:val="24"/>
                <w:lang w:eastAsia="lt-LT"/>
              </w:rPr>
            </w:pPr>
            <w:r w:rsidRPr="004D5ED9">
              <w:rPr>
                <w:b/>
                <w:bCs/>
                <w:szCs w:val="24"/>
                <w:lang w:eastAsia="lt-LT"/>
              </w:rPr>
              <w:t xml:space="preserve">9.4. Tiekėjui taikoma bauda dėl esamų subtiekėjų ar </w:t>
            </w:r>
            <w:r w:rsidRPr="004D5ED9">
              <w:rPr>
                <w:b/>
                <w:bCs/>
                <w:szCs w:val="24"/>
                <w:lang w:eastAsia="lt-LT"/>
              </w:rPr>
              <w:lastRenderedPageBreak/>
              <w:t>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4C868D" w14:textId="65721084" w:rsidR="00A563E4" w:rsidRPr="004D5ED9" w:rsidRDefault="00A563E4" w:rsidP="00E54126">
            <w:pPr>
              <w:jc w:val="both"/>
              <w:rPr>
                <w:szCs w:val="24"/>
                <w:lang w:eastAsia="lt-LT"/>
              </w:rPr>
            </w:pPr>
            <w:r>
              <w:rPr>
                <w:color w:val="000000"/>
              </w:rPr>
              <w:lastRenderedPageBreak/>
              <w:t>500</w:t>
            </w:r>
            <w:r w:rsidRPr="004D1D6B">
              <w:rPr>
                <w:color w:val="000000"/>
              </w:rPr>
              <w:t>,00 Eur (</w:t>
            </w:r>
            <w:r>
              <w:rPr>
                <w:color w:val="000000"/>
              </w:rPr>
              <w:t>penki šimtai</w:t>
            </w:r>
            <w:r w:rsidRPr="004D1D6B">
              <w:rPr>
                <w:color w:val="000000"/>
              </w:rPr>
              <w:t xml:space="preserve"> eurų) </w:t>
            </w:r>
            <w:r w:rsidRPr="004D1D6B">
              <w:rPr>
                <w:szCs w:val="24"/>
                <w:lang w:eastAsia="lt-LT"/>
              </w:rPr>
              <w:t>už kiekvieną nustatytą atvejį.</w:t>
            </w:r>
          </w:p>
          <w:p w14:paraId="72B38209" w14:textId="394D3CD8" w:rsidR="00A563E4" w:rsidRPr="004D5ED9" w:rsidRDefault="00A563E4" w:rsidP="00E54126">
            <w:pPr>
              <w:jc w:val="both"/>
              <w:rPr>
                <w:szCs w:val="24"/>
                <w:lang w:eastAsia="lt-LT"/>
              </w:rPr>
            </w:pPr>
          </w:p>
        </w:tc>
      </w:tr>
      <w:tr w:rsidR="00A563E4" w:rsidRPr="004D5ED9" w14:paraId="5BA5F49C"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E526E" w14:textId="77777777" w:rsidR="00A563E4" w:rsidRPr="004D5ED9" w:rsidRDefault="00A563E4" w:rsidP="00E54126">
            <w:pPr>
              <w:rPr>
                <w:szCs w:val="24"/>
                <w:lang w:eastAsia="lt-LT"/>
              </w:rPr>
            </w:pPr>
            <w:r w:rsidRPr="004D5ED9">
              <w:rPr>
                <w:b/>
                <w:bCs/>
                <w:szCs w:val="24"/>
                <w:lang w:eastAsia="lt-LT"/>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AB887C" w14:textId="6EA72C8B" w:rsidR="00A563E4" w:rsidRPr="00FE2A6B" w:rsidRDefault="00A563E4" w:rsidP="00E54126">
            <w:pPr>
              <w:jc w:val="both"/>
              <w:rPr>
                <w:rFonts w:eastAsiaTheme="minorHAnsi"/>
                <w:szCs w:val="24"/>
                <w14:ligatures w14:val="standardContextual"/>
              </w:rPr>
            </w:pPr>
            <w:r w:rsidRPr="009F7A6E">
              <w:rPr>
                <w:szCs w:val="24"/>
                <w:lang w:eastAsia="lt-LT"/>
              </w:rPr>
              <w:t xml:space="preserve">9.5.1. Nustačius, kad Tiekėjas nesilaikė aplinkosauginių kriterijų, Tiekėjas moka 200,00 eurų už kiekvieną nustatytą atvejį, </w:t>
            </w:r>
            <w:r w:rsidRPr="009F7A6E">
              <w:rPr>
                <w:rFonts w:eastAsiaTheme="minorHAnsi"/>
                <w:szCs w:val="24"/>
                <w14:ligatures w14:val="standardContextual"/>
              </w:rPr>
              <w:t>jeigu</w:t>
            </w:r>
            <w:r w:rsidRPr="009F7A6E">
              <w:rPr>
                <w:szCs w:val="24"/>
                <w:lang w:eastAsia="lt-LT"/>
              </w:rPr>
              <w:t xml:space="preserve"> </w:t>
            </w:r>
            <w:r w:rsidR="009F7A6E" w:rsidRPr="009F7A6E">
              <w:rPr>
                <w:rFonts w:eastAsia="Calibri"/>
                <w:color w:val="000000" w:themeColor="text1"/>
                <w:szCs w:val="24"/>
              </w:rPr>
              <w:t>iki</w:t>
            </w:r>
            <w:r w:rsidR="009F7A6E" w:rsidRPr="009F7A6E">
              <w:rPr>
                <w:color w:val="000000" w:themeColor="text1"/>
                <w:szCs w:val="24"/>
                <w:lang w:eastAsia="zh-CN"/>
              </w:rPr>
              <w:t xml:space="preserve"> </w:t>
            </w:r>
            <w:r w:rsidR="009F7A6E" w:rsidRPr="009F7A6E">
              <w:rPr>
                <w:rFonts w:eastAsia="Calibri"/>
                <w:color w:val="000000" w:themeColor="text1"/>
                <w:szCs w:val="24"/>
              </w:rPr>
              <w:t>Paslaugų teikimo pradžios</w:t>
            </w:r>
            <w:r w:rsidR="009F7A6E">
              <w:rPr>
                <w:rFonts w:eastAsia="Calibri"/>
                <w:color w:val="000000" w:themeColor="text1"/>
                <w:szCs w:val="24"/>
              </w:rPr>
              <w:t xml:space="preserve"> </w:t>
            </w:r>
            <w:r w:rsidRPr="009F7A6E">
              <w:rPr>
                <w:rFonts w:eastAsiaTheme="minorHAnsi"/>
                <w:color w:val="000000" w:themeColor="text1"/>
                <w:szCs w:val="24"/>
                <w14:ligatures w14:val="standardContextual"/>
              </w:rPr>
              <w:t>Pirkėjui nepateikia ar pateikia tik dalį dokumentų,</w:t>
            </w:r>
            <w:r w:rsidR="009F7A6E">
              <w:rPr>
                <w:rFonts w:eastAsiaTheme="minorHAnsi"/>
                <w:color w:val="000000" w:themeColor="text1"/>
                <w:szCs w:val="24"/>
                <w14:ligatures w14:val="standardContextual"/>
              </w:rPr>
              <w:t xml:space="preserve"> </w:t>
            </w:r>
            <w:r w:rsidRPr="009F7A6E">
              <w:rPr>
                <w:rFonts w:eastAsiaTheme="minorHAnsi"/>
                <w:szCs w:val="24"/>
                <w14:ligatures w14:val="standardContextual"/>
              </w:rPr>
              <w:t>nurodytų Sutarties Specialiųjų sąlygų 13.1.2 papunktyje, ir Paslaugų perdavimo ir priėmimo aktas pasirašomas jų nepateikus, ar Pirkėjas Sutarties vykdymo metu nustato, kad Tiekėjas nesilaiko Sutarties Specialiųjų sąlygų 13.1.1 papunktyje nustatytų aplinkosauginių kriterijų;</w:t>
            </w:r>
          </w:p>
          <w:p w14:paraId="1482B34B" w14:textId="77777777" w:rsidR="00A563E4" w:rsidRDefault="00A563E4" w:rsidP="00E54126">
            <w:pPr>
              <w:jc w:val="both"/>
              <w:rPr>
                <w:szCs w:val="24"/>
                <w:lang w:eastAsia="lt-LT"/>
              </w:rPr>
            </w:pPr>
          </w:p>
          <w:p w14:paraId="4F2E677C" w14:textId="77777777" w:rsidR="00A563E4" w:rsidRDefault="00A563E4" w:rsidP="00E54126">
            <w:pPr>
              <w:jc w:val="both"/>
              <w:rPr>
                <w:szCs w:val="24"/>
                <w:lang w:eastAsia="lt-LT"/>
              </w:rPr>
            </w:pPr>
          </w:p>
          <w:p w14:paraId="46C3ABE3" w14:textId="529B04C3" w:rsidR="00A563E4" w:rsidRPr="00B85960" w:rsidRDefault="00A563E4" w:rsidP="00E54126">
            <w:pPr>
              <w:autoSpaceDE w:val="0"/>
              <w:autoSpaceDN w:val="0"/>
              <w:adjustRightInd w:val="0"/>
              <w:jc w:val="both"/>
              <w:rPr>
                <w:rFonts w:eastAsiaTheme="minorHAnsi"/>
                <w:szCs w:val="24"/>
                <w14:ligatures w14:val="standardContextual"/>
              </w:rPr>
            </w:pPr>
            <w:r w:rsidRPr="00B85960">
              <w:rPr>
                <w:rFonts w:eastAsiaTheme="minorHAnsi"/>
                <w:szCs w:val="24"/>
                <w14:ligatures w14:val="standardContextual"/>
              </w:rPr>
              <w:t xml:space="preserve">9.5.2. </w:t>
            </w:r>
            <w:r w:rsidRPr="00B85960">
              <w:rPr>
                <w:szCs w:val="24"/>
                <w:lang w:eastAsia="lt-LT"/>
              </w:rPr>
              <w:t>Nustačius, kad Tiekėjas nesilaikė</w:t>
            </w:r>
            <w:r w:rsidRPr="00B85960">
              <w:rPr>
                <w:rFonts w:eastAsiaTheme="minorHAnsi"/>
                <w:szCs w:val="24"/>
                <w14:ligatures w14:val="standardContextual"/>
              </w:rPr>
              <w:t xml:space="preserve"> socialinio (kokybinio) kriterijaus taikoma Sutarties Specialiųjų sąlygų 9.7.2 papunktyje nustatytą bauda.</w:t>
            </w:r>
          </w:p>
        </w:tc>
      </w:tr>
      <w:tr w:rsidR="00A563E4" w:rsidRPr="004D5ED9" w14:paraId="172EC1EF"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5FA03" w14:textId="77777777" w:rsidR="00A563E4" w:rsidRPr="004D5ED9" w:rsidRDefault="00A563E4" w:rsidP="00E54126">
            <w:pPr>
              <w:rPr>
                <w:szCs w:val="24"/>
                <w:lang w:eastAsia="lt-LT"/>
              </w:rPr>
            </w:pPr>
            <w:r w:rsidRPr="004D5ED9">
              <w:rPr>
                <w:b/>
                <w:bCs/>
                <w:szCs w:val="24"/>
                <w:lang w:eastAsia="lt-LT"/>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9EABBA" w14:textId="5522B15F" w:rsidR="00A563E4" w:rsidRPr="004D5ED9" w:rsidRDefault="00A563E4" w:rsidP="00E54126">
            <w:pPr>
              <w:jc w:val="both"/>
              <w:rPr>
                <w:szCs w:val="24"/>
                <w:lang w:eastAsia="lt-LT"/>
              </w:rPr>
            </w:pPr>
            <w:r w:rsidRPr="004D5ED9">
              <w:rPr>
                <w:szCs w:val="24"/>
                <w:lang w:eastAsia="lt-LT"/>
              </w:rPr>
              <w:t>Netaikom</w:t>
            </w:r>
            <w:r>
              <w:rPr>
                <w:szCs w:val="24"/>
                <w:lang w:eastAsia="lt-LT"/>
              </w:rPr>
              <w:t>a</w:t>
            </w:r>
          </w:p>
        </w:tc>
      </w:tr>
      <w:tr w:rsidR="00A563E4" w:rsidRPr="004D5ED9" w14:paraId="38236E05"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2AC9C" w14:textId="77777777" w:rsidR="00A563E4" w:rsidRPr="00106781" w:rsidRDefault="00A563E4" w:rsidP="00E54126">
            <w:pPr>
              <w:rPr>
                <w:szCs w:val="24"/>
                <w:lang w:eastAsia="lt-LT"/>
              </w:rPr>
            </w:pPr>
            <w:r w:rsidRPr="00106781">
              <w:rPr>
                <w:b/>
                <w:bCs/>
                <w:szCs w:val="24"/>
                <w:lang w:eastAsia="lt-LT"/>
              </w:rPr>
              <w:t xml:space="preserve">9.7. Tiekėjui taikomos netesybos dėl pirkimo dokumentuose nustatytų kokybinių kriterijų </w:t>
            </w:r>
            <w:proofErr w:type="spellStart"/>
            <w:r w:rsidRPr="00106781">
              <w:rPr>
                <w:b/>
                <w:bCs/>
                <w:szCs w:val="24"/>
                <w:lang w:eastAsia="lt-LT"/>
              </w:rPr>
              <w:t>nepasiekimo</w:t>
            </w:r>
            <w:proofErr w:type="spellEnd"/>
            <w:r w:rsidRPr="00106781">
              <w:rPr>
                <w:b/>
                <w:bCs/>
                <w:szCs w:val="24"/>
                <w:lang w:eastAsia="lt-LT"/>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4C95B7" w14:textId="14129AFA" w:rsidR="00A563E4" w:rsidRDefault="00A563E4" w:rsidP="00E54126">
            <w:pPr>
              <w:jc w:val="both"/>
              <w:rPr>
                <w:i/>
                <w:iCs/>
                <w:szCs w:val="24"/>
                <w:lang w:eastAsia="lt-LT"/>
              </w:rPr>
            </w:pPr>
            <w:r w:rsidRPr="00106781">
              <w:rPr>
                <w:szCs w:val="24"/>
                <w:lang w:eastAsia="lt-LT"/>
              </w:rPr>
              <w:t>9.7.</w:t>
            </w:r>
            <w:r>
              <w:rPr>
                <w:szCs w:val="24"/>
                <w:lang w:eastAsia="lt-LT"/>
              </w:rPr>
              <w:t>1</w:t>
            </w:r>
            <w:r w:rsidRPr="00106781">
              <w:rPr>
                <w:szCs w:val="24"/>
                <w:lang w:eastAsia="lt-LT"/>
              </w:rPr>
              <w:t xml:space="preserve">. Jei Sutarties Specialiųjų sąlygų </w:t>
            </w:r>
            <w:r w:rsidRPr="007E3841">
              <w:rPr>
                <w:rFonts w:eastAsiaTheme="minorHAnsi"/>
                <w:szCs w:val="24"/>
                <w14:ligatures w14:val="standardContextual"/>
              </w:rPr>
              <w:t>10.1.</w:t>
            </w:r>
            <w:r>
              <w:rPr>
                <w:rFonts w:eastAsiaTheme="minorHAnsi"/>
                <w:szCs w:val="24"/>
                <w14:ligatures w14:val="standardContextual"/>
              </w:rPr>
              <w:t xml:space="preserve">1. </w:t>
            </w:r>
            <w:r w:rsidRPr="00106781">
              <w:rPr>
                <w:szCs w:val="24"/>
                <w:lang w:eastAsia="lt-LT"/>
              </w:rPr>
              <w:t>papunktyje nurodyto Tiekėjo</w:t>
            </w:r>
            <w:r>
              <w:rPr>
                <w:szCs w:val="24"/>
                <w:lang w:eastAsia="lt-LT"/>
              </w:rPr>
              <w:t xml:space="preserve"> </w:t>
            </w:r>
            <w:r w:rsidRPr="00106781">
              <w:rPr>
                <w:szCs w:val="24"/>
                <w:lang w:eastAsia="lt-LT"/>
              </w:rPr>
              <w:t>įsipareigojimo nevykdymo atvejis nustatomas daugiau kaip 1 (vieną)</w:t>
            </w:r>
            <w:r>
              <w:rPr>
                <w:szCs w:val="24"/>
                <w:lang w:eastAsia="lt-LT"/>
              </w:rPr>
              <w:t xml:space="preserve"> </w:t>
            </w:r>
            <w:r w:rsidRPr="00106781">
              <w:rPr>
                <w:szCs w:val="24"/>
                <w:lang w:eastAsia="lt-LT"/>
              </w:rPr>
              <w:t xml:space="preserve">kartą ir (ar) Tiekėjas nevykdo Sutarties </w:t>
            </w:r>
            <w:r w:rsidRPr="007E3841">
              <w:rPr>
                <w:rFonts w:eastAsiaTheme="minorHAnsi"/>
                <w:szCs w:val="24"/>
                <w14:ligatures w14:val="standardContextual"/>
              </w:rPr>
              <w:t>10.1.</w:t>
            </w:r>
            <w:r>
              <w:rPr>
                <w:rFonts w:eastAsiaTheme="minorHAnsi"/>
                <w:szCs w:val="24"/>
                <w14:ligatures w14:val="standardContextual"/>
              </w:rPr>
              <w:t xml:space="preserve">2. </w:t>
            </w:r>
            <w:r w:rsidRPr="00106781">
              <w:rPr>
                <w:szCs w:val="24"/>
                <w:lang w:eastAsia="lt-LT"/>
              </w:rPr>
              <w:t xml:space="preserve">ir (ar) </w:t>
            </w:r>
            <w:r w:rsidRPr="007E3841">
              <w:rPr>
                <w:rFonts w:eastAsiaTheme="minorHAnsi"/>
                <w:szCs w:val="24"/>
                <w14:ligatures w14:val="standardContextual"/>
              </w:rPr>
              <w:t>10.1.</w:t>
            </w:r>
            <w:r>
              <w:rPr>
                <w:rFonts w:eastAsiaTheme="minorHAnsi"/>
                <w:szCs w:val="24"/>
                <w14:ligatures w14:val="standardContextual"/>
              </w:rPr>
              <w:t xml:space="preserve">3. </w:t>
            </w:r>
            <w:r w:rsidRPr="00106781">
              <w:rPr>
                <w:szCs w:val="24"/>
                <w:lang w:eastAsia="lt-LT"/>
              </w:rPr>
              <w:t>papunkčiuose nurodytų įsipareigojimų ir jam 2 kartus buvo taikyta</w:t>
            </w:r>
            <w:r>
              <w:rPr>
                <w:szCs w:val="24"/>
                <w:lang w:eastAsia="lt-LT"/>
              </w:rPr>
              <w:t xml:space="preserve"> Sutarties </w:t>
            </w:r>
            <w:r w:rsidRPr="00106781">
              <w:rPr>
                <w:szCs w:val="24"/>
                <w:lang w:eastAsia="lt-LT"/>
              </w:rPr>
              <w:t xml:space="preserve">Specialiųjų sąlygų </w:t>
            </w:r>
            <w:r w:rsidRPr="009F7A6E">
              <w:rPr>
                <w:szCs w:val="24"/>
                <w:lang w:eastAsia="lt-LT"/>
              </w:rPr>
              <w:t>9.7.3</w:t>
            </w:r>
            <w:r w:rsidRPr="00106781">
              <w:rPr>
                <w:szCs w:val="24"/>
                <w:lang w:eastAsia="lt-LT"/>
              </w:rPr>
              <w:t xml:space="preserve"> papunktyje nustatyta bauda, Pirkėjas turi teisę</w:t>
            </w:r>
            <w:r>
              <w:rPr>
                <w:szCs w:val="24"/>
                <w:lang w:eastAsia="lt-LT"/>
              </w:rPr>
              <w:t xml:space="preserve"> </w:t>
            </w:r>
            <w:r w:rsidRPr="00106781">
              <w:rPr>
                <w:szCs w:val="24"/>
                <w:lang w:eastAsia="lt-LT"/>
              </w:rPr>
              <w:t xml:space="preserve">vienašališkai nutraukti Sutartį dėl esminio Sutarties pažeidimo, </w:t>
            </w:r>
            <w:r w:rsidRPr="00106781">
              <w:rPr>
                <w:i/>
                <w:iCs/>
                <w:szCs w:val="24"/>
                <w:lang w:eastAsia="lt-LT"/>
              </w:rPr>
              <w:t>(ši</w:t>
            </w:r>
            <w:r>
              <w:rPr>
                <w:i/>
                <w:iCs/>
                <w:szCs w:val="24"/>
                <w:lang w:eastAsia="lt-LT"/>
              </w:rPr>
              <w:t xml:space="preserve"> </w:t>
            </w:r>
            <w:r w:rsidRPr="00106781">
              <w:rPr>
                <w:i/>
                <w:iCs/>
                <w:szCs w:val="24"/>
                <w:lang w:eastAsia="lt-LT"/>
              </w:rPr>
              <w:t xml:space="preserve">nuostata taikoma, jeigu </w:t>
            </w:r>
            <w:r>
              <w:rPr>
                <w:i/>
                <w:iCs/>
                <w:szCs w:val="24"/>
                <w:lang w:eastAsia="lt-LT"/>
              </w:rPr>
              <w:t xml:space="preserve">Tiekėjui </w:t>
            </w:r>
            <w:r w:rsidRPr="00106781">
              <w:rPr>
                <w:i/>
                <w:iCs/>
                <w:szCs w:val="24"/>
                <w:lang w:eastAsia="lt-LT"/>
              </w:rPr>
              <w:t xml:space="preserve"> už socialinį (kokybinį) kriterijų buvo</w:t>
            </w:r>
            <w:r>
              <w:rPr>
                <w:i/>
                <w:iCs/>
                <w:szCs w:val="24"/>
                <w:lang w:eastAsia="lt-LT"/>
              </w:rPr>
              <w:t xml:space="preserve"> </w:t>
            </w:r>
            <w:r w:rsidRPr="00106781">
              <w:rPr>
                <w:i/>
                <w:iCs/>
                <w:szCs w:val="24"/>
                <w:lang w:eastAsia="lt-LT"/>
              </w:rPr>
              <w:t>paskirta daugiau kaip 0 balų);</w:t>
            </w:r>
          </w:p>
          <w:p w14:paraId="2452FB67" w14:textId="77777777" w:rsidR="00A563E4" w:rsidRPr="00106781" w:rsidRDefault="00A563E4" w:rsidP="00E54126">
            <w:pPr>
              <w:jc w:val="both"/>
              <w:rPr>
                <w:i/>
                <w:iCs/>
                <w:szCs w:val="24"/>
                <w:lang w:eastAsia="lt-LT"/>
              </w:rPr>
            </w:pPr>
          </w:p>
          <w:p w14:paraId="33D5246A" w14:textId="56B18C0E" w:rsidR="00A563E4" w:rsidRDefault="00A563E4" w:rsidP="00E54126">
            <w:pPr>
              <w:jc w:val="both"/>
              <w:rPr>
                <w:spacing w:val="-2"/>
                <w:szCs w:val="24"/>
              </w:rPr>
            </w:pPr>
            <w:r w:rsidRPr="00106781">
              <w:rPr>
                <w:szCs w:val="24"/>
                <w:lang w:eastAsia="lt-LT"/>
              </w:rPr>
              <w:t>9.7.</w:t>
            </w:r>
            <w:r>
              <w:rPr>
                <w:szCs w:val="24"/>
                <w:lang w:eastAsia="lt-LT"/>
              </w:rPr>
              <w:t>2</w:t>
            </w:r>
            <w:r w:rsidRPr="00106781">
              <w:rPr>
                <w:szCs w:val="24"/>
                <w:lang w:eastAsia="lt-LT"/>
              </w:rPr>
              <w:t xml:space="preserve">. Pirkėjas </w:t>
            </w:r>
            <w:r>
              <w:rPr>
                <w:szCs w:val="24"/>
                <w:lang w:eastAsia="lt-LT"/>
              </w:rPr>
              <w:t xml:space="preserve">turi teisę </w:t>
            </w:r>
            <w:r w:rsidRPr="00106781">
              <w:rPr>
                <w:szCs w:val="24"/>
                <w:lang w:eastAsia="lt-LT"/>
              </w:rPr>
              <w:t>bet kuriuo Sutarties vykdymo metu patikrin</w:t>
            </w:r>
            <w:r>
              <w:rPr>
                <w:szCs w:val="24"/>
                <w:lang w:eastAsia="lt-LT"/>
              </w:rPr>
              <w:t>ti</w:t>
            </w:r>
            <w:r w:rsidRPr="00106781">
              <w:rPr>
                <w:szCs w:val="24"/>
                <w:lang w:eastAsia="lt-LT"/>
              </w:rPr>
              <w:t xml:space="preserve"> ar Tiekėjas</w:t>
            </w:r>
            <w:r>
              <w:rPr>
                <w:szCs w:val="24"/>
                <w:lang w:eastAsia="lt-LT"/>
              </w:rPr>
              <w:t xml:space="preserve"> </w:t>
            </w:r>
            <w:r w:rsidRPr="00106781">
              <w:rPr>
                <w:szCs w:val="24"/>
                <w:lang w:eastAsia="lt-LT"/>
              </w:rPr>
              <w:t xml:space="preserve">laikosi Sutarties </w:t>
            </w:r>
            <w:r>
              <w:rPr>
                <w:szCs w:val="24"/>
                <w:lang w:eastAsia="lt-LT"/>
              </w:rPr>
              <w:t xml:space="preserve">Specialiųjų sąlygų </w:t>
            </w:r>
            <w:r w:rsidRPr="007E3841">
              <w:rPr>
                <w:rFonts w:eastAsiaTheme="minorHAnsi"/>
                <w:szCs w:val="24"/>
                <w14:ligatures w14:val="standardContextual"/>
              </w:rPr>
              <w:t>10.1.</w:t>
            </w:r>
            <w:r>
              <w:rPr>
                <w:rFonts w:eastAsiaTheme="minorHAnsi"/>
                <w:szCs w:val="24"/>
                <w14:ligatures w14:val="standardContextual"/>
              </w:rPr>
              <w:t xml:space="preserve">1. </w:t>
            </w:r>
            <w:r w:rsidRPr="00106781">
              <w:rPr>
                <w:szCs w:val="24"/>
                <w:lang w:eastAsia="lt-LT"/>
              </w:rPr>
              <w:t>papunktyje nurodyto įsipareigojimo</w:t>
            </w:r>
            <w:r>
              <w:rPr>
                <w:szCs w:val="24"/>
                <w:lang w:eastAsia="lt-LT"/>
              </w:rPr>
              <w:t>. I</w:t>
            </w:r>
            <w:r w:rsidRPr="00F46C73">
              <w:rPr>
                <w:spacing w:val="-2"/>
                <w:szCs w:val="24"/>
              </w:rPr>
              <w:t xml:space="preserve">nformaciją Pirkėjui apie tiekėjo Nurodytiems darbuotojams mokamo darbo užmokesčio mėnesio medianą turi pateikti pats </w:t>
            </w:r>
            <w:r>
              <w:rPr>
                <w:spacing w:val="-2"/>
                <w:szCs w:val="24"/>
              </w:rPr>
              <w:t>T</w:t>
            </w:r>
            <w:r w:rsidRPr="00F46C73">
              <w:rPr>
                <w:spacing w:val="-2"/>
                <w:szCs w:val="24"/>
              </w:rPr>
              <w:t xml:space="preserve">iekėjas. </w:t>
            </w:r>
          </w:p>
          <w:p w14:paraId="4A66413D" w14:textId="77777777" w:rsidR="00A563E4" w:rsidRDefault="00A563E4" w:rsidP="00E54126">
            <w:pPr>
              <w:jc w:val="both"/>
              <w:rPr>
                <w:szCs w:val="24"/>
                <w:lang w:eastAsia="lt-LT"/>
              </w:rPr>
            </w:pPr>
          </w:p>
          <w:p w14:paraId="10D42B39" w14:textId="21DDB6F7" w:rsidR="00A563E4" w:rsidRDefault="00A563E4" w:rsidP="00E54126">
            <w:pPr>
              <w:jc w:val="both"/>
              <w:rPr>
                <w:szCs w:val="24"/>
                <w:lang w:eastAsia="lt-LT"/>
              </w:rPr>
            </w:pPr>
            <w:r w:rsidRPr="00E42993">
              <w:rPr>
                <w:szCs w:val="24"/>
                <w:lang w:eastAsia="lt-LT"/>
              </w:rPr>
              <w:t xml:space="preserve">9.7.3. Tuo atveju, jei nustatoma, kad Tiekėjas nesilaiko įsipareigojimų, nurodytų Sutarties Specialiųjų sąlygų </w:t>
            </w:r>
            <w:r w:rsidRPr="00E42993">
              <w:rPr>
                <w:rFonts w:eastAsiaTheme="minorHAnsi"/>
                <w:szCs w:val="24"/>
                <w14:ligatures w14:val="standardContextual"/>
              </w:rPr>
              <w:t xml:space="preserve">10.1.1. </w:t>
            </w:r>
            <w:r w:rsidRPr="00E42993">
              <w:rPr>
                <w:szCs w:val="24"/>
                <w:lang w:eastAsia="lt-LT"/>
              </w:rPr>
              <w:t xml:space="preserve">papunktyje, ar nepateikia Sutarties Specialiųjų sąlygų </w:t>
            </w:r>
            <w:r w:rsidRPr="00E42993">
              <w:rPr>
                <w:rFonts w:eastAsiaTheme="minorHAnsi"/>
                <w:szCs w:val="24"/>
                <w14:ligatures w14:val="standardContextual"/>
              </w:rPr>
              <w:t xml:space="preserve">10.1.2. </w:t>
            </w:r>
            <w:r w:rsidRPr="00E42993">
              <w:rPr>
                <w:szCs w:val="24"/>
                <w:lang w:eastAsia="lt-LT"/>
              </w:rPr>
              <w:t xml:space="preserve">ir (ar) </w:t>
            </w:r>
            <w:r w:rsidRPr="00E42993">
              <w:rPr>
                <w:rFonts w:eastAsiaTheme="minorHAnsi"/>
                <w:szCs w:val="24"/>
                <w14:ligatures w14:val="standardContextual"/>
              </w:rPr>
              <w:t xml:space="preserve">10.1.3. </w:t>
            </w:r>
            <w:r w:rsidRPr="00E42993">
              <w:rPr>
                <w:szCs w:val="24"/>
                <w:lang w:eastAsia="lt-LT"/>
              </w:rPr>
              <w:t xml:space="preserve">papunkčiuose nurodytos informacijos Pirkėjui, Pirkėjas privalo reikalauti iš Tiekėjo, o Tiekėjas privalo sumokėti Pirkėjui </w:t>
            </w:r>
            <w:r w:rsidRPr="00E42993">
              <w:rPr>
                <w:b/>
                <w:bCs/>
                <w:szCs w:val="24"/>
                <w:lang w:eastAsia="lt-LT"/>
              </w:rPr>
              <w:t xml:space="preserve">1 000 Eur </w:t>
            </w:r>
            <w:r w:rsidRPr="00E42993">
              <w:rPr>
                <w:szCs w:val="24"/>
                <w:lang w:eastAsia="lt-LT"/>
              </w:rPr>
              <w:t>baudą už kiekvieną pažeidimo mėnesį (atvejį), taip pat jeigu Nurodytų darbuotojų sąraše nebelieka darbuotojų (pvz., darbuotojai pakeičiami į asmenis, su kuriais nėra sudarytos darbo sutartys).</w:t>
            </w:r>
          </w:p>
          <w:p w14:paraId="6F44E6E7" w14:textId="77777777" w:rsidR="00A563E4" w:rsidRPr="00106781" w:rsidRDefault="00A563E4" w:rsidP="00E54126">
            <w:pPr>
              <w:jc w:val="both"/>
              <w:rPr>
                <w:szCs w:val="24"/>
                <w:lang w:eastAsia="lt-LT"/>
              </w:rPr>
            </w:pPr>
          </w:p>
          <w:p w14:paraId="64F8DD82" w14:textId="27544CC6" w:rsidR="00A563E4" w:rsidRDefault="00A563E4" w:rsidP="00E54126">
            <w:pPr>
              <w:numPr>
                <w:ilvl w:val="2"/>
                <w:numId w:val="0"/>
              </w:numPr>
              <w:tabs>
                <w:tab w:val="num" w:pos="720"/>
                <w:tab w:val="left" w:pos="9631"/>
              </w:tabs>
              <w:jc w:val="both"/>
              <w:rPr>
                <w:i/>
                <w:iCs/>
                <w:spacing w:val="-2"/>
                <w:szCs w:val="24"/>
              </w:rPr>
            </w:pPr>
            <w:r w:rsidRPr="00106781">
              <w:rPr>
                <w:i/>
                <w:iCs/>
                <w:szCs w:val="24"/>
                <w:lang w:eastAsia="lt-LT"/>
              </w:rPr>
              <w:lastRenderedPageBreak/>
              <w:t>*</w:t>
            </w:r>
            <w:r w:rsidRPr="00106781">
              <w:rPr>
                <w:b/>
                <w:bCs/>
                <w:i/>
                <w:iCs/>
                <w:szCs w:val="24"/>
                <w:lang w:eastAsia="lt-LT"/>
              </w:rPr>
              <w:t xml:space="preserve">Nurodyti darbuotojai </w:t>
            </w:r>
            <w:r w:rsidRPr="00106781">
              <w:rPr>
                <w:szCs w:val="24"/>
                <w:lang w:eastAsia="lt-LT"/>
              </w:rPr>
              <w:t>–</w:t>
            </w:r>
            <w:r>
              <w:rPr>
                <w:szCs w:val="24"/>
                <w:lang w:eastAsia="lt-LT"/>
              </w:rPr>
              <w:t xml:space="preserve"> </w:t>
            </w:r>
            <w:r w:rsidRPr="009D2DB8">
              <w:rPr>
                <w:spacing w:val="-2"/>
                <w:szCs w:val="24"/>
              </w:rPr>
              <w:t>Pirkėjo nurodytas užduotis faktiškai atliksiantys darbuotojai, įskaitant ir ūkio subjektų, kurių pajėgumais remiamasi, subteikėjų darbuotojus, t</w:t>
            </w:r>
            <w:r>
              <w:rPr>
                <w:spacing w:val="-2"/>
                <w:szCs w:val="24"/>
              </w:rPr>
              <w:t>.</w:t>
            </w:r>
            <w:r w:rsidRPr="009D2DB8">
              <w:rPr>
                <w:spacing w:val="-2"/>
                <w:szCs w:val="24"/>
              </w:rPr>
              <w:t xml:space="preserve"> y</w:t>
            </w:r>
            <w:r>
              <w:rPr>
                <w:spacing w:val="-2"/>
                <w:szCs w:val="24"/>
              </w:rPr>
              <w:t>.</w:t>
            </w:r>
            <w:r w:rsidRPr="009D2DB8">
              <w:rPr>
                <w:spacing w:val="-2"/>
                <w:szCs w:val="24"/>
              </w:rPr>
              <w:t xml:space="preserve"> </w:t>
            </w:r>
            <w:r w:rsidRPr="009D2DB8">
              <w:rPr>
                <w:rFonts w:eastAsia="Arial Unicode MS"/>
                <w:color w:val="0D0D0D"/>
                <w:szCs w:val="24"/>
                <w:bdr w:val="none" w:sz="0" w:space="0" w:color="auto" w:frame="1"/>
              </w:rPr>
              <w:t xml:space="preserve">gėlynų įrengimo ir (ar) priežiūros </w:t>
            </w:r>
            <w:r w:rsidRPr="00D81CF8">
              <w:rPr>
                <w:rFonts w:eastAsia="Arial Unicode MS"/>
                <w:color w:val="0D0D0D"/>
                <w:szCs w:val="24"/>
                <w:bdr w:val="none" w:sz="0" w:space="0" w:color="auto" w:frame="1"/>
              </w:rPr>
              <w:t>paslaugas</w:t>
            </w:r>
            <w:r w:rsidRPr="00D81CF8">
              <w:rPr>
                <w:spacing w:val="-2"/>
                <w:szCs w:val="24"/>
              </w:rPr>
              <w:t xml:space="preserve"> faktiškai atliksiantys darbuotojai, įskaitant ir specialistą (-</w:t>
            </w:r>
            <w:proofErr w:type="spellStart"/>
            <w:r w:rsidRPr="00D81CF8">
              <w:rPr>
                <w:spacing w:val="-2"/>
                <w:szCs w:val="24"/>
              </w:rPr>
              <w:t>us</w:t>
            </w:r>
            <w:proofErr w:type="spellEnd"/>
            <w:r w:rsidRPr="00D81CF8">
              <w:rPr>
                <w:spacing w:val="-2"/>
                <w:szCs w:val="24"/>
              </w:rPr>
              <w:t>), nurodytą (-</w:t>
            </w:r>
            <w:proofErr w:type="spellStart"/>
            <w:r w:rsidRPr="00D81CF8">
              <w:rPr>
                <w:spacing w:val="-2"/>
                <w:szCs w:val="24"/>
              </w:rPr>
              <w:t>us</w:t>
            </w:r>
            <w:proofErr w:type="spellEnd"/>
            <w:r w:rsidRPr="00D81CF8">
              <w:rPr>
                <w:spacing w:val="-2"/>
                <w:szCs w:val="24"/>
              </w:rPr>
              <w:t xml:space="preserve">) specialiųjų pirkimo sąlygų 4 priedo </w:t>
            </w:r>
            <w:r w:rsidR="00D81CF8" w:rsidRPr="00D81CF8">
              <w:rPr>
                <w:spacing w:val="-2"/>
                <w:szCs w:val="24"/>
              </w:rPr>
              <w:t xml:space="preserve">3.2. </w:t>
            </w:r>
            <w:r w:rsidRPr="00D81CF8">
              <w:rPr>
                <w:spacing w:val="-2"/>
                <w:szCs w:val="24"/>
              </w:rPr>
              <w:t>punkte,</w:t>
            </w:r>
            <w:r w:rsidRPr="009D2DB8">
              <w:rPr>
                <w:spacing w:val="-2"/>
                <w:szCs w:val="24"/>
              </w:rPr>
              <w:t xml:space="preserve"> </w:t>
            </w:r>
            <w:r w:rsidRPr="00E83752">
              <w:rPr>
                <w:i/>
                <w:iCs/>
                <w:spacing w:val="-2"/>
                <w:szCs w:val="24"/>
              </w:rPr>
              <w:t xml:space="preserve">(išskyrus Tiekėjo administracijos darbuotojus, vadovus, kurie tiesiogiai neteikia perkamų paslaugų). </w:t>
            </w:r>
          </w:p>
          <w:p w14:paraId="3E0FE250" w14:textId="77777777" w:rsidR="00A563E4" w:rsidRPr="00E83752" w:rsidRDefault="00A563E4" w:rsidP="00E54126">
            <w:pPr>
              <w:numPr>
                <w:ilvl w:val="2"/>
                <w:numId w:val="0"/>
              </w:numPr>
              <w:tabs>
                <w:tab w:val="num" w:pos="720"/>
                <w:tab w:val="left" w:pos="9631"/>
              </w:tabs>
              <w:jc w:val="both"/>
              <w:rPr>
                <w:rFonts w:eastAsia="Calibri"/>
                <w:i/>
                <w:iCs/>
                <w:spacing w:val="-2"/>
                <w:szCs w:val="24"/>
                <w:lang w:eastAsia="lt-LT"/>
              </w:rPr>
            </w:pPr>
          </w:p>
          <w:p w14:paraId="0CE5C393" w14:textId="3823EB43" w:rsidR="00A563E4" w:rsidRPr="00097E4B" w:rsidRDefault="00A563E4" w:rsidP="00E54126">
            <w:pPr>
              <w:autoSpaceDE w:val="0"/>
              <w:autoSpaceDN w:val="0"/>
              <w:adjustRightInd w:val="0"/>
              <w:jc w:val="both"/>
              <w:rPr>
                <w:rFonts w:eastAsiaTheme="minorHAnsi"/>
                <w:szCs w:val="24"/>
                <w14:ligatures w14:val="standardContextual"/>
              </w:rPr>
            </w:pPr>
            <w:r w:rsidRPr="00D81CF8">
              <w:rPr>
                <w:rFonts w:eastAsiaTheme="minorHAnsi"/>
                <w:szCs w:val="24"/>
                <w14:ligatures w14:val="standardContextual"/>
              </w:rPr>
              <w:t>9.7.4. Jeigu Tiekėjas nevykdo sutartinių įsipareigojimų dėl Paslaugų suteikimo kokybės, už kiekvieną nustatytą ir laiku, per Techninėje specifikacijoje nurodytą terminą, nepašalintą kriterijaus kokybės lygio neatitikimą Pirkėjui moka 100 Eur dydžio baudą. Už antrą kartą nustatytą ir laiku nepašalintą kiekvieną to paties objekto kriterijaus kokybės lygio neatitikimą moka 200 Eur dydžio baudą. Trečią kartą nustačius tą patį to paties objekto kriterijaus kokybės lygio neatitikimą, tai laikoma esminiu Sutarties sąlygų pažeidimu.</w:t>
            </w:r>
          </w:p>
          <w:p w14:paraId="4B528775" w14:textId="3A56B166" w:rsidR="00A563E4" w:rsidRPr="00106781" w:rsidRDefault="00A563E4" w:rsidP="00E54126">
            <w:pPr>
              <w:jc w:val="both"/>
              <w:rPr>
                <w:szCs w:val="24"/>
                <w:lang w:eastAsia="lt-LT"/>
              </w:rPr>
            </w:pPr>
          </w:p>
        </w:tc>
      </w:tr>
      <w:tr w:rsidR="00A563E4" w:rsidRPr="004D5ED9" w14:paraId="4B2361EF" w14:textId="77777777" w:rsidTr="005A7C92">
        <w:trPr>
          <w:trHeight w:val="1560"/>
        </w:trPr>
        <w:tc>
          <w:tcPr>
            <w:tcW w:w="309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40797A" w14:textId="77777777" w:rsidR="00A563E4" w:rsidRPr="004D5ED9" w:rsidRDefault="00A563E4" w:rsidP="00E54126">
            <w:pPr>
              <w:rPr>
                <w:szCs w:val="24"/>
                <w:lang w:eastAsia="lt-LT"/>
              </w:rPr>
            </w:pPr>
            <w:r w:rsidRPr="004D5ED9">
              <w:rPr>
                <w:b/>
                <w:bCs/>
                <w:szCs w:val="24"/>
                <w:lang w:eastAsia="lt-LT"/>
              </w:rPr>
              <w:lastRenderedPageBreak/>
              <w:t>9.8. Tiekėjui taikomos netesybos dėl Sutarties įvykdymo užtikrinimo nepratęsimo</w:t>
            </w:r>
          </w:p>
        </w:tc>
        <w:tc>
          <w:tcPr>
            <w:tcW w:w="644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81F024" w14:textId="42D8177C" w:rsidR="00A563E4" w:rsidRPr="004D5ED9" w:rsidRDefault="00A563E4" w:rsidP="00E54126">
            <w:pPr>
              <w:jc w:val="both"/>
              <w:rPr>
                <w:szCs w:val="24"/>
                <w:lang w:eastAsia="lt-LT"/>
              </w:rPr>
            </w:pPr>
            <w:r w:rsidRPr="004D5ED9">
              <w:rPr>
                <w:szCs w:val="24"/>
                <w:lang w:eastAsia="lt-LT"/>
              </w:rPr>
              <w:t>Netaikom</w:t>
            </w:r>
            <w:r>
              <w:rPr>
                <w:szCs w:val="24"/>
                <w:lang w:eastAsia="lt-LT"/>
              </w:rPr>
              <w:t>a</w:t>
            </w:r>
          </w:p>
          <w:p w14:paraId="3292F73B" w14:textId="43354827" w:rsidR="00A563E4" w:rsidRPr="004D5ED9" w:rsidRDefault="00A563E4" w:rsidP="00E54126">
            <w:pPr>
              <w:jc w:val="both"/>
              <w:rPr>
                <w:szCs w:val="24"/>
                <w:lang w:eastAsia="lt-LT"/>
              </w:rPr>
            </w:pPr>
          </w:p>
        </w:tc>
      </w:tr>
      <w:tr w:rsidR="00A563E4" w:rsidRPr="004D5ED9" w14:paraId="796FE5C3"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0DCF3" w14:textId="77777777" w:rsidR="00A563E4" w:rsidRPr="004D5ED9" w:rsidRDefault="00A563E4" w:rsidP="00E54126">
            <w:pPr>
              <w:rPr>
                <w:szCs w:val="24"/>
                <w:lang w:eastAsia="lt-LT"/>
              </w:rPr>
            </w:pPr>
            <w:r w:rsidRPr="004D5ED9">
              <w:rPr>
                <w:b/>
                <w:bCs/>
                <w:szCs w:val="24"/>
                <w:lang w:eastAsia="lt-LT"/>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BC4EC" w14:textId="7BD5392E" w:rsidR="00A563E4" w:rsidRPr="004D5ED9" w:rsidRDefault="00A563E4" w:rsidP="00E54126">
            <w:pPr>
              <w:rPr>
                <w:szCs w:val="24"/>
                <w:lang w:eastAsia="lt-LT"/>
              </w:rPr>
            </w:pPr>
            <w:r w:rsidRPr="004D5ED9">
              <w:rPr>
                <w:szCs w:val="24"/>
                <w:lang w:eastAsia="lt-LT"/>
              </w:rPr>
              <w:t>  </w:t>
            </w:r>
            <w:r w:rsidRPr="00C53ECB">
              <w:rPr>
                <w:szCs w:val="24"/>
                <w:lang w:eastAsia="lt-LT"/>
              </w:rPr>
              <w:t>Netaikoma</w:t>
            </w:r>
          </w:p>
          <w:p w14:paraId="471E88B8" w14:textId="77777777" w:rsidR="00A563E4" w:rsidRPr="004D5ED9" w:rsidRDefault="00A563E4" w:rsidP="00E54126">
            <w:pPr>
              <w:rPr>
                <w:szCs w:val="24"/>
                <w:lang w:eastAsia="lt-LT"/>
              </w:rPr>
            </w:pPr>
            <w:r w:rsidRPr="004D5ED9">
              <w:rPr>
                <w:color w:val="4472C4"/>
                <w:szCs w:val="24"/>
                <w:lang w:eastAsia="lt-LT"/>
              </w:rPr>
              <w:t> </w:t>
            </w:r>
          </w:p>
        </w:tc>
      </w:tr>
      <w:tr w:rsidR="00A563E4" w:rsidRPr="004D5ED9" w14:paraId="03BF48FF"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E71C2" w14:textId="77777777" w:rsidR="00A563E4" w:rsidRPr="00A40551" w:rsidRDefault="00A563E4" w:rsidP="00E54126">
            <w:pPr>
              <w:rPr>
                <w:szCs w:val="24"/>
                <w:highlight w:val="yellow"/>
                <w:lang w:eastAsia="lt-LT"/>
              </w:rPr>
            </w:pPr>
            <w:r w:rsidRPr="00A40551">
              <w:rPr>
                <w:b/>
                <w:bCs/>
                <w:szCs w:val="24"/>
                <w:lang w:eastAsia="lt-LT"/>
              </w:rPr>
              <w:t>9.9. Kitos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EEF0C80" w14:textId="498AD22D" w:rsidR="00A563E4" w:rsidRPr="00A40551" w:rsidRDefault="00A563E4" w:rsidP="00E54126">
            <w:pPr>
              <w:rPr>
                <w:szCs w:val="24"/>
                <w:highlight w:val="yellow"/>
                <w:lang w:eastAsia="lt-LT"/>
              </w:rPr>
            </w:pPr>
            <w:r w:rsidRPr="00D81CF8">
              <w:rPr>
                <w:szCs w:val="24"/>
                <w:lang w:eastAsia="lt-LT"/>
              </w:rPr>
              <w:t>Netaikoma</w:t>
            </w:r>
          </w:p>
        </w:tc>
      </w:tr>
      <w:tr w:rsidR="00A563E4" w:rsidRPr="004D5ED9" w14:paraId="69B29617"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FFE7B" w14:textId="77777777" w:rsidR="00A563E4" w:rsidRPr="004D5ED9" w:rsidRDefault="00A563E4" w:rsidP="00E54126">
            <w:pPr>
              <w:jc w:val="center"/>
              <w:rPr>
                <w:szCs w:val="24"/>
                <w:lang w:eastAsia="lt-LT"/>
              </w:rPr>
            </w:pPr>
            <w:r w:rsidRPr="004D5ED9">
              <w:rPr>
                <w:b/>
                <w:bCs/>
                <w:szCs w:val="24"/>
                <w:lang w:eastAsia="lt-LT"/>
              </w:rPr>
              <w:t>10. ESMINĖS SUTARTIES SĄLYGOS</w:t>
            </w:r>
          </w:p>
        </w:tc>
      </w:tr>
      <w:tr w:rsidR="00A563E4" w:rsidRPr="004D5ED9" w14:paraId="588B09C5"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4CF4B" w14:textId="77777777" w:rsidR="00A563E4" w:rsidRPr="004D5ED9" w:rsidRDefault="00A563E4" w:rsidP="00E54126">
            <w:pPr>
              <w:rPr>
                <w:szCs w:val="24"/>
                <w:lang w:eastAsia="lt-LT"/>
              </w:rPr>
            </w:pPr>
            <w:r w:rsidRPr="004D5ED9">
              <w:rPr>
                <w:b/>
                <w:bCs/>
                <w:szCs w:val="24"/>
                <w:lang w:eastAsia="lt-LT"/>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DC7D95" w14:textId="06B30DFE" w:rsidR="00A563E4" w:rsidRDefault="00A563E4" w:rsidP="00E54126">
            <w:pPr>
              <w:autoSpaceDE w:val="0"/>
              <w:autoSpaceDN w:val="0"/>
              <w:adjustRightInd w:val="0"/>
              <w:jc w:val="both"/>
              <w:rPr>
                <w:rFonts w:eastAsiaTheme="minorHAnsi"/>
                <w:i/>
                <w:iCs/>
                <w:szCs w:val="24"/>
                <w14:ligatures w14:val="standardContextual"/>
              </w:rPr>
            </w:pPr>
            <w:r w:rsidRPr="007E3841">
              <w:rPr>
                <w:rFonts w:eastAsiaTheme="minorHAnsi"/>
                <w:szCs w:val="24"/>
                <w14:ligatures w14:val="standardContextual"/>
              </w:rPr>
              <w:t>10.1.</w:t>
            </w:r>
            <w:r>
              <w:rPr>
                <w:rFonts w:eastAsiaTheme="minorHAnsi"/>
                <w:szCs w:val="24"/>
                <w14:ligatures w14:val="standardContextual"/>
              </w:rPr>
              <w:t xml:space="preserve">1. </w:t>
            </w:r>
            <w:r w:rsidRPr="007E3841">
              <w:rPr>
                <w:rFonts w:eastAsiaTheme="minorHAnsi"/>
                <w:szCs w:val="24"/>
                <w14:ligatures w14:val="standardContextual"/>
              </w:rPr>
              <w:t>visą Sutarties vykdymo laikotarpį mokėti Nurodytiems</w:t>
            </w:r>
            <w:r>
              <w:rPr>
                <w:rFonts w:eastAsiaTheme="minorHAnsi"/>
                <w:szCs w:val="24"/>
                <w14:ligatures w14:val="standardContextual"/>
              </w:rPr>
              <w:t xml:space="preserve"> </w:t>
            </w:r>
            <w:r w:rsidRPr="007E3841">
              <w:rPr>
                <w:rFonts w:eastAsiaTheme="minorHAnsi"/>
                <w:szCs w:val="24"/>
                <w14:ligatures w14:val="standardContextual"/>
              </w:rPr>
              <w:t xml:space="preserve">darbuotojams* ne mažesnio </w:t>
            </w:r>
            <w:r w:rsidRPr="00AE549D">
              <w:rPr>
                <w:rFonts w:eastAsiaTheme="minorHAnsi"/>
                <w:szCs w:val="24"/>
                <w14:ligatures w14:val="standardContextual"/>
              </w:rPr>
              <w:t xml:space="preserve">nei </w:t>
            </w:r>
            <w:r w:rsidRPr="00AE549D">
              <w:rPr>
                <w:rFonts w:eastAsiaTheme="minorHAnsi"/>
                <w:color w:val="0070C0"/>
                <w:szCs w:val="24"/>
                <w14:ligatures w14:val="standardContextual"/>
              </w:rPr>
              <w:t xml:space="preserve">________________Eur </w:t>
            </w:r>
            <w:r w:rsidRPr="007E3841">
              <w:rPr>
                <w:rFonts w:eastAsiaTheme="minorHAnsi"/>
                <w:szCs w:val="24"/>
                <w14:ligatures w14:val="standardContextual"/>
              </w:rPr>
              <w:t>dydžio darbo užmokesčio</w:t>
            </w:r>
            <w:r>
              <w:rPr>
                <w:rFonts w:eastAsiaTheme="minorHAnsi"/>
                <w:szCs w:val="24"/>
                <w14:ligatures w14:val="standardContextual"/>
              </w:rPr>
              <w:t xml:space="preserve"> </w:t>
            </w:r>
            <w:r w:rsidRPr="007E3841">
              <w:rPr>
                <w:rFonts w:eastAsiaTheme="minorHAnsi"/>
                <w:szCs w:val="24"/>
                <w14:ligatures w14:val="standardContextual"/>
              </w:rPr>
              <w:t>mėnesio medianą (nurodomas ne mažesnis nei Sutarties priedo Nr. 2</w:t>
            </w:r>
            <w:r>
              <w:rPr>
                <w:rFonts w:eastAsiaTheme="minorHAnsi"/>
                <w:szCs w:val="24"/>
                <w14:ligatures w14:val="standardContextual"/>
              </w:rPr>
              <w:t xml:space="preserve"> </w:t>
            </w:r>
            <w:r w:rsidRPr="007E3841">
              <w:rPr>
                <w:rFonts w:eastAsiaTheme="minorHAnsi"/>
                <w:szCs w:val="24"/>
                <w14:ligatures w14:val="standardContextual"/>
              </w:rPr>
              <w:t xml:space="preserve">„Pasiūlymas“ </w:t>
            </w:r>
            <w:r>
              <w:rPr>
                <w:rFonts w:eastAsiaTheme="minorHAnsi"/>
                <w:szCs w:val="24"/>
                <w14:ligatures w14:val="standardContextual"/>
              </w:rPr>
              <w:t xml:space="preserve"> 5 </w:t>
            </w:r>
            <w:r w:rsidRPr="007E3841">
              <w:rPr>
                <w:rFonts w:eastAsiaTheme="minorHAnsi"/>
                <w:szCs w:val="24"/>
                <w14:ligatures w14:val="standardContextual"/>
              </w:rPr>
              <w:t xml:space="preserve">punkte nurodytas dydis) </w:t>
            </w:r>
            <w:r w:rsidRPr="00EE57AC">
              <w:rPr>
                <w:rFonts w:eastAsiaTheme="minorHAnsi"/>
                <w:i/>
                <w:iCs/>
                <w:szCs w:val="24"/>
                <w14:ligatures w14:val="standardContextual"/>
              </w:rPr>
              <w:t>(ši nuostata taikoma, jeigu Tiekėjui už socialinį (kokybinį) kriterijų buvo paskirta daugiau kaip 0 balų);</w:t>
            </w:r>
          </w:p>
          <w:p w14:paraId="3F1A754D" w14:textId="77777777" w:rsidR="00A563E4" w:rsidRPr="00EE57AC" w:rsidRDefault="00A563E4" w:rsidP="00E54126">
            <w:pPr>
              <w:autoSpaceDE w:val="0"/>
              <w:autoSpaceDN w:val="0"/>
              <w:adjustRightInd w:val="0"/>
              <w:jc w:val="both"/>
              <w:rPr>
                <w:rFonts w:eastAsiaTheme="minorHAnsi"/>
                <w:i/>
                <w:iCs/>
                <w:szCs w:val="24"/>
                <w14:ligatures w14:val="standardContextual"/>
              </w:rPr>
            </w:pPr>
          </w:p>
          <w:p w14:paraId="71B1F3B5" w14:textId="2D08146C" w:rsidR="00A563E4" w:rsidRPr="00764877" w:rsidRDefault="00A563E4" w:rsidP="00E54126">
            <w:pPr>
              <w:autoSpaceDE w:val="0"/>
              <w:autoSpaceDN w:val="0"/>
              <w:adjustRightInd w:val="0"/>
              <w:jc w:val="both"/>
              <w:rPr>
                <w:rFonts w:eastAsiaTheme="minorHAnsi"/>
                <w:i/>
                <w:iCs/>
                <w:szCs w:val="24"/>
                <w14:ligatures w14:val="standardContextual"/>
              </w:rPr>
            </w:pPr>
            <w:r w:rsidRPr="001D0606">
              <w:rPr>
                <w:rFonts w:eastAsiaTheme="minorHAnsi"/>
                <w:szCs w:val="24"/>
                <w14:ligatures w14:val="standardContextual"/>
              </w:rPr>
              <w:t>10.1.</w:t>
            </w:r>
            <w:r>
              <w:rPr>
                <w:rFonts w:eastAsiaTheme="minorHAnsi"/>
                <w:szCs w:val="24"/>
                <w14:ligatures w14:val="standardContextual"/>
              </w:rPr>
              <w:t>2</w:t>
            </w:r>
            <w:r w:rsidRPr="001D0606">
              <w:rPr>
                <w:rFonts w:eastAsiaTheme="minorHAnsi"/>
                <w:szCs w:val="24"/>
                <w14:ligatures w14:val="standardContextual"/>
              </w:rPr>
              <w:t xml:space="preserve">. </w:t>
            </w:r>
            <w:r w:rsidRPr="001D0606">
              <w:rPr>
                <w:spacing w:val="-2"/>
                <w:szCs w:val="24"/>
              </w:rPr>
              <w:t>Sudarius Sutartį, bet ne vėliau kaip iki Sutarties įsigaliojimo dienos</w:t>
            </w:r>
            <w:r w:rsidRPr="001D0606">
              <w:rPr>
                <w:rFonts w:eastAsiaTheme="minorHAnsi"/>
                <w:szCs w:val="24"/>
                <w14:ligatures w14:val="standardContextual"/>
              </w:rPr>
              <w:t>, pateikti Pirkėjui Nurodytų darbuotojų sąrašą, jame nurodant vardus, pavardes, gimimo datas, kiekvieno darbuotojo</w:t>
            </w:r>
            <w:r>
              <w:rPr>
                <w:rFonts w:eastAsiaTheme="minorHAnsi"/>
                <w:szCs w:val="24"/>
                <w14:ligatures w14:val="standardContextual"/>
              </w:rPr>
              <w:t xml:space="preserve"> </w:t>
            </w:r>
            <w:r w:rsidRPr="001D0606">
              <w:rPr>
                <w:rFonts w:eastAsiaTheme="minorHAnsi"/>
                <w:szCs w:val="24"/>
                <w14:ligatures w14:val="standardContextual"/>
              </w:rPr>
              <w:t>funkcijas (pareigas) vykdant šią konkrečią Sutartį ir jiems siūlomo</w:t>
            </w:r>
            <w:r>
              <w:rPr>
                <w:rFonts w:eastAsiaTheme="minorHAnsi"/>
                <w:szCs w:val="24"/>
                <w14:ligatures w14:val="standardContextual"/>
              </w:rPr>
              <w:t xml:space="preserve"> </w:t>
            </w:r>
            <w:r w:rsidRPr="001D0606">
              <w:rPr>
                <w:rFonts w:eastAsiaTheme="minorHAnsi"/>
                <w:szCs w:val="24"/>
                <w14:ligatures w14:val="standardContextual"/>
              </w:rPr>
              <w:t>mokėti darbo užmokesčio mėnesio medianą. Tiekėjo sąraše Nurodytų</w:t>
            </w:r>
            <w:r>
              <w:rPr>
                <w:rFonts w:eastAsiaTheme="minorHAnsi"/>
                <w:szCs w:val="24"/>
                <w14:ligatures w14:val="standardContextual"/>
              </w:rPr>
              <w:t xml:space="preserve"> </w:t>
            </w:r>
            <w:r w:rsidRPr="001D0606">
              <w:rPr>
                <w:rFonts w:eastAsiaTheme="minorHAnsi"/>
                <w:szCs w:val="24"/>
                <w14:ligatures w14:val="standardContextual"/>
              </w:rPr>
              <w:t>darbuotojų mediana turi būti ne mažesnė, kaip nurodyta Sutarties</w:t>
            </w:r>
            <w:r>
              <w:rPr>
                <w:rFonts w:eastAsiaTheme="minorHAnsi"/>
                <w:szCs w:val="24"/>
                <w14:ligatures w14:val="standardContextual"/>
              </w:rPr>
              <w:t xml:space="preserve"> </w:t>
            </w:r>
            <w:r w:rsidRPr="001D0606">
              <w:rPr>
                <w:rFonts w:eastAsiaTheme="minorHAnsi"/>
                <w:szCs w:val="24"/>
                <w14:ligatures w14:val="standardContextual"/>
              </w:rPr>
              <w:t xml:space="preserve">priedo Nr. 2 „Pasiūlymas“ </w:t>
            </w:r>
            <w:r>
              <w:rPr>
                <w:rFonts w:eastAsiaTheme="minorHAnsi"/>
                <w:szCs w:val="24"/>
                <w14:ligatures w14:val="standardContextual"/>
              </w:rPr>
              <w:t>5</w:t>
            </w:r>
            <w:r w:rsidRPr="001D0606">
              <w:rPr>
                <w:rFonts w:eastAsiaTheme="minorHAnsi"/>
                <w:szCs w:val="24"/>
                <w14:ligatures w14:val="standardContextual"/>
              </w:rPr>
              <w:t xml:space="preserve"> </w:t>
            </w:r>
            <w:r w:rsidRPr="001D0606">
              <w:rPr>
                <w:rFonts w:eastAsiaTheme="minorHAnsi"/>
                <w:szCs w:val="24"/>
                <w14:ligatures w14:val="standardContextual"/>
              </w:rPr>
              <w:lastRenderedPageBreak/>
              <w:t>punkte</w:t>
            </w:r>
            <w:r>
              <w:rPr>
                <w:rFonts w:eastAsiaTheme="minorHAnsi"/>
                <w:szCs w:val="24"/>
                <w14:ligatures w14:val="standardContextual"/>
              </w:rPr>
              <w:t xml:space="preserve">. </w:t>
            </w:r>
            <w:r w:rsidRPr="00EC21AC">
              <w:rPr>
                <w:rFonts w:eastAsiaTheme="minorHAnsi"/>
                <w:szCs w:val="24"/>
                <w14:ligatures w14:val="standardContextual"/>
              </w:rPr>
              <w:t xml:space="preserve">Sutarties vykdymo metu, pasikeitus nurodytai informacijai, </w:t>
            </w:r>
            <w:r w:rsidRPr="003218D4">
              <w:t>Tiekėjas nedelsdamas turi informuoti Pirkėją ir pateikti atnaujintą Nurodytų darbuotojų sąrašą ir patikslintą darbo užmokesčio mėnesio medianą (nurodytam jų skaičiui)</w:t>
            </w:r>
          </w:p>
          <w:p w14:paraId="7365900F" w14:textId="20AEEC74" w:rsidR="00A563E4" w:rsidRDefault="00A563E4" w:rsidP="00E54126">
            <w:pPr>
              <w:autoSpaceDE w:val="0"/>
              <w:autoSpaceDN w:val="0"/>
              <w:adjustRightInd w:val="0"/>
              <w:jc w:val="both"/>
              <w:rPr>
                <w:rFonts w:eastAsiaTheme="minorHAnsi"/>
                <w:i/>
                <w:iCs/>
                <w:szCs w:val="24"/>
                <w14:ligatures w14:val="standardContextual"/>
              </w:rPr>
            </w:pPr>
            <w:r w:rsidRPr="001D0606">
              <w:rPr>
                <w:rFonts w:eastAsiaTheme="minorHAnsi"/>
                <w:i/>
                <w:iCs/>
                <w:szCs w:val="24"/>
                <w14:ligatures w14:val="standardContextual"/>
              </w:rPr>
              <w:t>(ši nuostata taikoma, jeigu Paslaugų teikėjui už socialinį (kokybinį)</w:t>
            </w:r>
            <w:r>
              <w:rPr>
                <w:rFonts w:eastAsiaTheme="minorHAnsi"/>
                <w:i/>
                <w:iCs/>
                <w:szCs w:val="24"/>
                <w14:ligatures w14:val="standardContextual"/>
              </w:rPr>
              <w:t xml:space="preserve"> </w:t>
            </w:r>
            <w:r w:rsidRPr="001D0606">
              <w:rPr>
                <w:rFonts w:eastAsiaTheme="minorHAnsi"/>
                <w:i/>
                <w:iCs/>
                <w:szCs w:val="24"/>
                <w14:ligatures w14:val="standardContextual"/>
              </w:rPr>
              <w:t>kriterijų buvo paskirta daugiau kaip 0 balų);</w:t>
            </w:r>
          </w:p>
          <w:p w14:paraId="09332F50" w14:textId="77777777" w:rsidR="00A563E4" w:rsidRDefault="00A563E4" w:rsidP="00E54126">
            <w:pPr>
              <w:autoSpaceDE w:val="0"/>
              <w:autoSpaceDN w:val="0"/>
              <w:adjustRightInd w:val="0"/>
              <w:jc w:val="both"/>
              <w:rPr>
                <w:rFonts w:eastAsiaTheme="minorHAnsi"/>
                <w:i/>
                <w:iCs/>
                <w:szCs w:val="24"/>
                <w14:ligatures w14:val="standardContextual"/>
              </w:rPr>
            </w:pPr>
          </w:p>
          <w:p w14:paraId="0251E84C" w14:textId="483290D6" w:rsidR="00013B2F" w:rsidRDefault="00A563E4" w:rsidP="00E54126">
            <w:pPr>
              <w:autoSpaceDE w:val="0"/>
              <w:autoSpaceDN w:val="0"/>
              <w:adjustRightInd w:val="0"/>
              <w:jc w:val="both"/>
              <w:rPr>
                <w:spacing w:val="-2"/>
                <w:szCs w:val="24"/>
              </w:rPr>
            </w:pPr>
            <w:r w:rsidRPr="00CD3F31">
              <w:rPr>
                <w:rFonts w:eastAsiaTheme="minorHAnsi"/>
                <w:szCs w:val="24"/>
                <w14:ligatures w14:val="standardContextual"/>
              </w:rPr>
              <w:t>10.1.</w:t>
            </w:r>
            <w:r>
              <w:rPr>
                <w:rFonts w:eastAsiaTheme="minorHAnsi"/>
                <w:szCs w:val="24"/>
                <w14:ligatures w14:val="standardContextual"/>
              </w:rPr>
              <w:t>3</w:t>
            </w:r>
            <w:r w:rsidRPr="00CD3F31">
              <w:rPr>
                <w:rFonts w:eastAsiaTheme="minorHAnsi"/>
                <w:szCs w:val="24"/>
                <w14:ligatures w14:val="standardContextual"/>
              </w:rPr>
              <w:t xml:space="preserve">. </w:t>
            </w:r>
            <w:r w:rsidR="006A00C8" w:rsidRPr="006A00C8">
              <w:rPr>
                <w:spacing w:val="-2"/>
                <w:szCs w:val="24"/>
              </w:rPr>
              <w:t xml:space="preserve">Sutarties vykdymo laikotarpiu, </w:t>
            </w:r>
            <w:r w:rsidR="00013B2F">
              <w:rPr>
                <w:szCs w:val="24"/>
              </w:rPr>
              <w:t>T</w:t>
            </w:r>
            <w:r w:rsidR="00013B2F" w:rsidRPr="006A00C8">
              <w:rPr>
                <w:spacing w:val="-2"/>
                <w:szCs w:val="24"/>
              </w:rPr>
              <w:t>iekėjas</w:t>
            </w:r>
            <w:r w:rsidR="00013B2F">
              <w:rPr>
                <w:spacing w:val="-2"/>
                <w:szCs w:val="24"/>
              </w:rPr>
              <w:t xml:space="preserve"> </w:t>
            </w:r>
            <w:r w:rsidR="006A00C8" w:rsidRPr="006A00C8">
              <w:rPr>
                <w:spacing w:val="-2"/>
                <w:szCs w:val="24"/>
              </w:rPr>
              <w:t>įsipareigoja kiekvieną mėnesį  ne vėliau kaip iki sekančio mėnesio 10 dienos, pateikti Sutarties specialiųjų sąlygų 2.1 punkte nurodytam atsakingam už Sutarties vykdymą asmeniui, praėjusio mėnesio aktualų (praėjusį mėnesį dirbusių) nurodytų darbuotojų  sąrašą kartu nurodydamas jiems mokėto darbo užmokesčio mėnesio medianą (neatskaičius mokesčių). Kaip įrodymas galėtų būti teikiama tiekėjo iš Valstybinio socialinio draudimo fondo valdybos prie Socialinės apsaugos ir darbo ministerijos gaunama informacija apie darbo užmokesčio medianą arba lygiaverčiai įrodymai</w:t>
            </w:r>
          </w:p>
          <w:p w14:paraId="56F71D29" w14:textId="1B49636F" w:rsidR="00A563E4" w:rsidRPr="00013B2F" w:rsidRDefault="00A563E4" w:rsidP="00E54126">
            <w:pPr>
              <w:autoSpaceDE w:val="0"/>
              <w:autoSpaceDN w:val="0"/>
              <w:adjustRightInd w:val="0"/>
              <w:jc w:val="both"/>
              <w:rPr>
                <w:rFonts w:eastAsiaTheme="minorHAnsi"/>
                <w:szCs w:val="24"/>
                <w14:ligatures w14:val="standardContextual"/>
              </w:rPr>
            </w:pPr>
            <w:r w:rsidRPr="00CD3F31">
              <w:rPr>
                <w:rFonts w:eastAsiaTheme="minorHAnsi"/>
                <w:i/>
                <w:iCs/>
                <w:szCs w:val="24"/>
                <w14:ligatures w14:val="standardContextual"/>
              </w:rPr>
              <w:t>(ši nuostata taikoma, jeigu Tiekėjui už socialinį (kokybinį) kriterijų buvo paskirta daugiau kaip</w:t>
            </w:r>
            <w:r>
              <w:rPr>
                <w:rFonts w:eastAsiaTheme="minorHAnsi"/>
                <w:i/>
                <w:iCs/>
                <w:szCs w:val="24"/>
                <w14:ligatures w14:val="standardContextual"/>
              </w:rPr>
              <w:t xml:space="preserve"> </w:t>
            </w:r>
            <w:r w:rsidRPr="00CD3F31">
              <w:rPr>
                <w:rFonts w:eastAsiaTheme="minorHAnsi"/>
                <w:i/>
                <w:iCs/>
                <w:szCs w:val="24"/>
                <w14:ligatures w14:val="standardContextual"/>
              </w:rPr>
              <w:t>0 balų)</w:t>
            </w:r>
            <w:r>
              <w:rPr>
                <w:rFonts w:eastAsiaTheme="minorHAnsi"/>
                <w:i/>
                <w:iCs/>
                <w:szCs w:val="24"/>
                <w14:ligatures w14:val="standardContextual"/>
              </w:rPr>
              <w:t>.</w:t>
            </w:r>
          </w:p>
          <w:p w14:paraId="0D59E113" w14:textId="77777777" w:rsidR="00A563E4" w:rsidRDefault="00A563E4" w:rsidP="00E54126">
            <w:pPr>
              <w:numPr>
                <w:ilvl w:val="2"/>
                <w:numId w:val="0"/>
              </w:numPr>
              <w:tabs>
                <w:tab w:val="num" w:pos="720"/>
                <w:tab w:val="left" w:pos="9631"/>
              </w:tabs>
              <w:jc w:val="both"/>
              <w:rPr>
                <w:spacing w:val="-2"/>
                <w:szCs w:val="24"/>
              </w:rPr>
            </w:pPr>
          </w:p>
          <w:p w14:paraId="5EF50189" w14:textId="2C6277E9" w:rsidR="00A563E4" w:rsidRPr="00804884" w:rsidRDefault="00A563E4" w:rsidP="00E54126">
            <w:pPr>
              <w:numPr>
                <w:ilvl w:val="2"/>
                <w:numId w:val="0"/>
              </w:numPr>
              <w:tabs>
                <w:tab w:val="num" w:pos="720"/>
                <w:tab w:val="left" w:pos="9631"/>
              </w:tabs>
              <w:jc w:val="both"/>
              <w:rPr>
                <w:spacing w:val="-2"/>
                <w:szCs w:val="24"/>
              </w:rPr>
            </w:pPr>
            <w:r w:rsidRPr="00D24104">
              <w:rPr>
                <w:spacing w:val="-2"/>
                <w:szCs w:val="24"/>
              </w:rPr>
              <w:t>Jei Tiekėjas yra ne Lietuvos Respublikoje registruota įmonė, tai informaciją apie darbo užmokesčio medianą įmonėje turi būti išduota įgaliotos atitinkamos valstybės institucijos, o jei tokios institucijos nėra – įmonės vadovo. Sutartyje nustatytos sankcijos už šių tiekėjo prisiimtų įsipareigojimų nesilaikymą.</w:t>
            </w:r>
          </w:p>
          <w:p w14:paraId="33517F3D" w14:textId="05FA8126" w:rsidR="00A563E4" w:rsidRPr="007E3841" w:rsidRDefault="00A563E4" w:rsidP="00E54126">
            <w:pPr>
              <w:autoSpaceDE w:val="0"/>
              <w:autoSpaceDN w:val="0"/>
              <w:adjustRightInd w:val="0"/>
              <w:jc w:val="both"/>
              <w:rPr>
                <w:szCs w:val="24"/>
                <w:lang w:eastAsia="lt-LT"/>
              </w:rPr>
            </w:pPr>
          </w:p>
        </w:tc>
      </w:tr>
      <w:tr w:rsidR="00A563E4" w:rsidRPr="004D5ED9" w14:paraId="269D5FB9"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1CCF7E" w14:textId="0BC88BEA" w:rsidR="00A563E4" w:rsidRPr="004D5ED9" w:rsidRDefault="00A563E4" w:rsidP="00E54126">
            <w:pPr>
              <w:rPr>
                <w:b/>
                <w:bCs/>
                <w:szCs w:val="24"/>
                <w:lang w:eastAsia="lt-LT"/>
              </w:rPr>
            </w:pPr>
            <w:r w:rsidRPr="001F294D">
              <w:rPr>
                <w:b/>
                <w:bCs/>
                <w:szCs w:val="24"/>
                <w:lang w:eastAsia="lt-LT"/>
              </w:rPr>
              <w:lastRenderedPageBreak/>
              <w:t>10.2. Dideli arba nuolatiniai esminės Sutarties sąlygos vykdymo trūkumai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3B50D237" w14:textId="53F554E0" w:rsidR="00A563E4" w:rsidRPr="004D5ED9" w:rsidRDefault="00A563E4" w:rsidP="00E54126">
            <w:pPr>
              <w:jc w:val="both"/>
              <w:textAlignment w:val="baseline"/>
              <w:rPr>
                <w:szCs w:val="24"/>
                <w:lang w:eastAsia="lt-LT"/>
              </w:rPr>
            </w:pPr>
            <w:r w:rsidRPr="001F294D">
              <w:rPr>
                <w:color w:val="000000"/>
                <w:szCs w:val="24"/>
                <w:lang w:eastAsia="lt-LT"/>
              </w:rPr>
              <w:t>Netaikoma</w:t>
            </w:r>
          </w:p>
        </w:tc>
      </w:tr>
      <w:tr w:rsidR="00A563E4" w:rsidRPr="004D5ED9" w14:paraId="282A3BC5"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2B6C3" w14:textId="77777777" w:rsidR="00A563E4" w:rsidRPr="004D5ED9" w:rsidRDefault="00A563E4" w:rsidP="00E54126">
            <w:pPr>
              <w:jc w:val="center"/>
              <w:rPr>
                <w:szCs w:val="24"/>
                <w:lang w:eastAsia="lt-LT"/>
              </w:rPr>
            </w:pPr>
            <w:r w:rsidRPr="004D5ED9">
              <w:rPr>
                <w:b/>
                <w:bCs/>
                <w:szCs w:val="24"/>
                <w:lang w:eastAsia="lt-LT"/>
              </w:rPr>
              <w:t>11. SUTARTIES GALIOJIMAS IR KEITIMAS</w:t>
            </w:r>
          </w:p>
        </w:tc>
      </w:tr>
      <w:tr w:rsidR="00A563E4" w:rsidRPr="004D5ED9" w14:paraId="1D68E8FD"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43C1BD" w14:textId="77777777" w:rsidR="00A563E4" w:rsidRPr="004D5ED9" w:rsidRDefault="00A563E4" w:rsidP="00E54126">
            <w:pPr>
              <w:rPr>
                <w:szCs w:val="24"/>
                <w:lang w:eastAsia="lt-LT"/>
              </w:rPr>
            </w:pPr>
            <w:r w:rsidRPr="004D5ED9">
              <w:rPr>
                <w:b/>
                <w:bCs/>
                <w:szCs w:val="24"/>
                <w:lang w:eastAsia="lt-LT"/>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2C62CD" w14:textId="66136CF3" w:rsidR="00A563E4" w:rsidRDefault="00694321" w:rsidP="00E54126">
            <w:pPr>
              <w:jc w:val="both"/>
              <w:rPr>
                <w:szCs w:val="24"/>
                <w:lang w:eastAsia="lt-LT"/>
              </w:rPr>
            </w:pPr>
            <w:r>
              <w:rPr>
                <w:kern w:val="2"/>
                <w:szCs w:val="24"/>
              </w:rPr>
              <w:t>Ši Sutartis laikoma sudaryta nuo Sutarties pasirašymo dienos (antrosios Šalies pasirašymo dieną)</w:t>
            </w:r>
            <w:r w:rsidR="008B0069">
              <w:rPr>
                <w:kern w:val="2"/>
                <w:szCs w:val="24"/>
              </w:rPr>
              <w:t xml:space="preserve">. </w:t>
            </w:r>
            <w:r w:rsidR="00A563E4" w:rsidRPr="008B0069">
              <w:rPr>
                <w:szCs w:val="24"/>
                <w:lang w:eastAsia="lt-LT"/>
              </w:rPr>
              <w:t xml:space="preserve">Sutartis </w:t>
            </w:r>
            <w:r w:rsidR="008B0069" w:rsidRPr="008B0069">
              <w:rPr>
                <w:szCs w:val="24"/>
                <w:lang w:eastAsia="lt-LT"/>
              </w:rPr>
              <w:t xml:space="preserve">įsigalioja kai </w:t>
            </w:r>
            <w:r w:rsidR="00A563E4" w:rsidRPr="008B0069">
              <w:rPr>
                <w:szCs w:val="24"/>
                <w:lang w:eastAsia="lt-LT"/>
              </w:rPr>
              <w:t>pateikiamas sutarties įvykdymo užtikrinimas.</w:t>
            </w:r>
          </w:p>
          <w:p w14:paraId="5E650583" w14:textId="77777777" w:rsidR="00B745C7" w:rsidRPr="00B745C7" w:rsidRDefault="00B745C7" w:rsidP="00E54126">
            <w:pPr>
              <w:jc w:val="both"/>
              <w:rPr>
                <w:kern w:val="2"/>
                <w:szCs w:val="24"/>
              </w:rPr>
            </w:pPr>
          </w:p>
          <w:p w14:paraId="004E1AE0" w14:textId="13C82198" w:rsidR="00B85D3E" w:rsidRDefault="00A563E4" w:rsidP="00E54126">
            <w:pPr>
              <w:jc w:val="both"/>
              <w:rPr>
                <w:szCs w:val="24"/>
                <w:lang w:eastAsia="lt-LT"/>
              </w:rPr>
            </w:pPr>
            <w:r w:rsidRPr="008B0069">
              <w:rPr>
                <w:szCs w:val="24"/>
                <w:lang w:eastAsia="lt-LT"/>
              </w:rPr>
              <w:t>Sutartis galioja iki visiško prievolių įvykdymo</w:t>
            </w:r>
            <w:r w:rsidR="00FA7C9E">
              <w:rPr>
                <w:szCs w:val="24"/>
                <w:lang w:eastAsia="lt-LT"/>
              </w:rPr>
              <w:t>.</w:t>
            </w:r>
          </w:p>
          <w:p w14:paraId="77D721F8" w14:textId="143C95A8" w:rsidR="00A563E4" w:rsidRPr="004D5ED9" w:rsidRDefault="00A563E4" w:rsidP="00E54126">
            <w:pPr>
              <w:jc w:val="both"/>
              <w:rPr>
                <w:szCs w:val="24"/>
                <w:lang w:eastAsia="lt-LT"/>
              </w:rPr>
            </w:pPr>
          </w:p>
          <w:p w14:paraId="7CC49A85" w14:textId="1E893DD4" w:rsidR="00A563E4" w:rsidRPr="004D5ED9" w:rsidRDefault="00A563E4" w:rsidP="00E54126">
            <w:pPr>
              <w:jc w:val="both"/>
              <w:rPr>
                <w:szCs w:val="24"/>
                <w:lang w:eastAsia="lt-LT"/>
              </w:rPr>
            </w:pPr>
          </w:p>
        </w:tc>
      </w:tr>
      <w:tr w:rsidR="00A563E4" w:rsidRPr="004D5ED9" w14:paraId="2BADEAAE"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EF15F" w14:textId="77777777" w:rsidR="00A563E4" w:rsidRPr="004D5ED9" w:rsidRDefault="00A563E4" w:rsidP="00E54126">
            <w:pPr>
              <w:rPr>
                <w:szCs w:val="24"/>
                <w:lang w:eastAsia="lt-LT"/>
              </w:rPr>
            </w:pPr>
            <w:r w:rsidRPr="004D5ED9">
              <w:rPr>
                <w:b/>
                <w:bCs/>
                <w:szCs w:val="24"/>
                <w:lang w:eastAsia="lt-LT"/>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FFA393" w14:textId="11A78821" w:rsidR="00434DC5" w:rsidRPr="00434DC5" w:rsidRDefault="007416B4" w:rsidP="00E54126">
            <w:pPr>
              <w:jc w:val="both"/>
              <w:rPr>
                <w:color w:val="000000" w:themeColor="text1"/>
                <w:kern w:val="2"/>
                <w:szCs w:val="24"/>
              </w:rPr>
            </w:pPr>
            <w:r w:rsidRPr="0048483A">
              <w:rPr>
                <w:color w:val="000000" w:themeColor="text1"/>
                <w:kern w:val="2"/>
                <w:szCs w:val="24"/>
              </w:rPr>
              <w:t xml:space="preserve">Šalių abipusiu rašytiniu Susitarimu Sutartis tomis pačiomis sąlygomis gali būti pratęsta </w:t>
            </w:r>
            <w:r w:rsidR="00180790" w:rsidRPr="0048483A">
              <w:rPr>
                <w:color w:val="000000" w:themeColor="text1"/>
                <w:kern w:val="2"/>
                <w:szCs w:val="24"/>
              </w:rPr>
              <w:t>2</w:t>
            </w:r>
            <w:r w:rsidRPr="0048483A">
              <w:rPr>
                <w:color w:val="000000" w:themeColor="text1"/>
                <w:kern w:val="2"/>
                <w:szCs w:val="24"/>
              </w:rPr>
              <w:t xml:space="preserve"> (</w:t>
            </w:r>
            <w:r w:rsidR="00180790" w:rsidRPr="0048483A">
              <w:rPr>
                <w:color w:val="000000" w:themeColor="text1"/>
                <w:kern w:val="2"/>
                <w:szCs w:val="24"/>
              </w:rPr>
              <w:t>du</w:t>
            </w:r>
            <w:r w:rsidRPr="0048483A">
              <w:rPr>
                <w:color w:val="000000" w:themeColor="text1"/>
                <w:kern w:val="2"/>
                <w:szCs w:val="24"/>
              </w:rPr>
              <w:t>) kar</w:t>
            </w:r>
            <w:r w:rsidR="00180790" w:rsidRPr="0048483A">
              <w:rPr>
                <w:color w:val="000000" w:themeColor="text1"/>
                <w:kern w:val="2"/>
                <w:szCs w:val="24"/>
              </w:rPr>
              <w:t xml:space="preserve">tus po </w:t>
            </w:r>
            <w:r w:rsidRPr="0048483A">
              <w:rPr>
                <w:color w:val="000000" w:themeColor="text1"/>
                <w:kern w:val="2"/>
                <w:szCs w:val="24"/>
              </w:rPr>
              <w:t>12 (dvylika) mėnesių</w:t>
            </w:r>
            <w:r w:rsidR="00956671">
              <w:rPr>
                <w:color w:val="000000" w:themeColor="text1"/>
                <w:kern w:val="2"/>
                <w:szCs w:val="24"/>
              </w:rPr>
              <w:t xml:space="preserve"> </w:t>
            </w:r>
            <w:r w:rsidR="00434DC5" w:rsidRPr="00434DC5">
              <w:rPr>
                <w:color w:val="000000" w:themeColor="text1"/>
                <w:kern w:val="2"/>
                <w:szCs w:val="24"/>
              </w:rPr>
              <w:t>esant šiai (šioms) aplinkybėms</w:t>
            </w:r>
            <w:r w:rsidR="00956671">
              <w:rPr>
                <w:color w:val="000000" w:themeColor="text1"/>
                <w:kern w:val="2"/>
                <w:szCs w:val="24"/>
              </w:rPr>
              <w:t>:</w:t>
            </w:r>
          </w:p>
          <w:p w14:paraId="645FAE30" w14:textId="7638A491" w:rsidR="00434DC5" w:rsidRPr="00434DC5" w:rsidRDefault="00434DC5" w:rsidP="00E54126">
            <w:pPr>
              <w:jc w:val="both"/>
              <w:rPr>
                <w:color w:val="000000" w:themeColor="text1"/>
                <w:kern w:val="2"/>
                <w:szCs w:val="24"/>
              </w:rPr>
            </w:pPr>
            <w:r w:rsidRPr="00434DC5">
              <w:rPr>
                <w:color w:val="000000" w:themeColor="text1"/>
                <w:kern w:val="2"/>
                <w:szCs w:val="24"/>
              </w:rPr>
              <w:t>11.2.</w:t>
            </w:r>
            <w:r w:rsidR="00B8234C">
              <w:rPr>
                <w:color w:val="000000" w:themeColor="text1"/>
                <w:kern w:val="2"/>
                <w:szCs w:val="24"/>
              </w:rPr>
              <w:t>1</w:t>
            </w:r>
            <w:r w:rsidRPr="00434DC5">
              <w:rPr>
                <w:color w:val="000000" w:themeColor="text1"/>
                <w:kern w:val="2"/>
                <w:szCs w:val="24"/>
              </w:rPr>
              <w:t>. Teikėjas Pasaugas suteikė nepraleisdamas Paslaugų teikimo terminų</w:t>
            </w:r>
            <w:r w:rsidR="008C585D">
              <w:rPr>
                <w:color w:val="000000" w:themeColor="text1"/>
                <w:kern w:val="2"/>
                <w:szCs w:val="24"/>
              </w:rPr>
              <w:t>;</w:t>
            </w:r>
          </w:p>
          <w:p w14:paraId="45AA64CB" w14:textId="6698E63D" w:rsidR="00434DC5" w:rsidRPr="00434DC5" w:rsidRDefault="00434DC5" w:rsidP="00E54126">
            <w:pPr>
              <w:jc w:val="both"/>
              <w:rPr>
                <w:color w:val="000000" w:themeColor="text1"/>
                <w:kern w:val="2"/>
                <w:szCs w:val="24"/>
              </w:rPr>
            </w:pPr>
            <w:r w:rsidRPr="00434DC5">
              <w:rPr>
                <w:color w:val="000000" w:themeColor="text1"/>
                <w:kern w:val="2"/>
                <w:szCs w:val="24"/>
              </w:rPr>
              <w:t>11.2.</w:t>
            </w:r>
            <w:r w:rsidR="00B8234C">
              <w:rPr>
                <w:color w:val="000000" w:themeColor="text1"/>
                <w:kern w:val="2"/>
                <w:szCs w:val="24"/>
              </w:rPr>
              <w:t>2</w:t>
            </w:r>
            <w:r w:rsidRPr="00434DC5">
              <w:rPr>
                <w:color w:val="000000" w:themeColor="text1"/>
                <w:kern w:val="2"/>
                <w:szCs w:val="24"/>
              </w:rPr>
              <w:t>. Paslaugos suteiktos be trūkumų;</w:t>
            </w:r>
          </w:p>
          <w:p w14:paraId="34E9952A" w14:textId="0F75D30E" w:rsidR="00434DC5" w:rsidRPr="00434DC5" w:rsidRDefault="00434DC5" w:rsidP="00E54126">
            <w:pPr>
              <w:jc w:val="both"/>
              <w:rPr>
                <w:color w:val="000000" w:themeColor="text1"/>
                <w:kern w:val="2"/>
                <w:szCs w:val="24"/>
              </w:rPr>
            </w:pPr>
            <w:r w:rsidRPr="00434DC5">
              <w:rPr>
                <w:color w:val="000000" w:themeColor="text1"/>
                <w:kern w:val="2"/>
                <w:szCs w:val="24"/>
              </w:rPr>
              <w:t>11.2.</w:t>
            </w:r>
            <w:r w:rsidR="00B8234C">
              <w:rPr>
                <w:color w:val="000000" w:themeColor="text1"/>
                <w:kern w:val="2"/>
                <w:szCs w:val="24"/>
              </w:rPr>
              <w:t>3</w:t>
            </w:r>
            <w:r w:rsidRPr="00434DC5">
              <w:rPr>
                <w:color w:val="000000" w:themeColor="text1"/>
                <w:kern w:val="2"/>
                <w:szCs w:val="24"/>
              </w:rPr>
              <w:t>. Tiekėjas visą Sutarties vykdymo laikotarpį laikėsi Tiekėjo pasiūlyme nurodytų įsipareigojimų dėl Kokybinių kriterijų</w:t>
            </w:r>
            <w:r w:rsidR="00923D73">
              <w:rPr>
                <w:color w:val="000000" w:themeColor="text1"/>
                <w:kern w:val="2"/>
                <w:szCs w:val="24"/>
              </w:rPr>
              <w:t xml:space="preserve">. </w:t>
            </w:r>
          </w:p>
          <w:p w14:paraId="6E9E4AAB" w14:textId="77777777" w:rsidR="00434DC5" w:rsidRPr="0048483A" w:rsidRDefault="00434DC5" w:rsidP="00E54126">
            <w:pPr>
              <w:jc w:val="both"/>
              <w:rPr>
                <w:color w:val="000000" w:themeColor="text1"/>
                <w:kern w:val="2"/>
                <w:szCs w:val="24"/>
              </w:rPr>
            </w:pPr>
          </w:p>
          <w:p w14:paraId="67CCD989" w14:textId="79781086" w:rsidR="00CC0701" w:rsidRPr="004D5ED9" w:rsidRDefault="00CC0701" w:rsidP="00E54126">
            <w:pPr>
              <w:jc w:val="both"/>
              <w:rPr>
                <w:szCs w:val="24"/>
                <w:lang w:eastAsia="lt-LT"/>
              </w:rPr>
            </w:pPr>
            <w:r w:rsidRPr="00E56F1F">
              <w:rPr>
                <w:szCs w:val="24"/>
                <w:lang w:eastAsia="lt-LT"/>
              </w:rPr>
              <w:t xml:space="preserve">Bendra su pratęsimais paslaugų teikimo trukmė negali būti ilgesnė kaip 36 (trisdešimt šeši) mėnesiai nuo pirkimo sutarties įsigaliojimo dienos. </w:t>
            </w:r>
          </w:p>
          <w:p w14:paraId="2FDF7C3D" w14:textId="49CA459D" w:rsidR="00A563E4" w:rsidRPr="004D5ED9" w:rsidRDefault="00A563E4" w:rsidP="00E54126">
            <w:pPr>
              <w:jc w:val="both"/>
              <w:rPr>
                <w:szCs w:val="24"/>
                <w:lang w:eastAsia="lt-LT"/>
              </w:rPr>
            </w:pPr>
          </w:p>
        </w:tc>
      </w:tr>
      <w:tr w:rsidR="00A563E4" w:rsidRPr="004D5ED9" w14:paraId="05E38095"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0E9BB" w14:textId="77777777" w:rsidR="00A563E4" w:rsidRPr="004D5ED9" w:rsidRDefault="00A563E4" w:rsidP="00E54126">
            <w:pPr>
              <w:jc w:val="center"/>
              <w:rPr>
                <w:szCs w:val="24"/>
                <w:lang w:eastAsia="lt-LT"/>
              </w:rPr>
            </w:pPr>
            <w:r w:rsidRPr="004D5ED9">
              <w:rPr>
                <w:b/>
                <w:bCs/>
                <w:szCs w:val="24"/>
                <w:lang w:eastAsia="lt-LT"/>
              </w:rPr>
              <w:lastRenderedPageBreak/>
              <w:t>12. SUTARTIES NUTRAUKIMAS</w:t>
            </w:r>
          </w:p>
        </w:tc>
      </w:tr>
      <w:tr w:rsidR="00A563E4" w:rsidRPr="004D5ED9" w14:paraId="2BF8FEBC"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878D9" w14:textId="77777777" w:rsidR="00A563E4" w:rsidRPr="004D5ED9" w:rsidRDefault="00A563E4" w:rsidP="00E54126">
            <w:pPr>
              <w:rPr>
                <w:szCs w:val="24"/>
                <w:lang w:eastAsia="lt-LT"/>
              </w:rPr>
            </w:pPr>
            <w:r w:rsidRPr="004D5ED9">
              <w:rPr>
                <w:b/>
                <w:bCs/>
                <w:szCs w:val="24"/>
                <w:lang w:eastAsia="lt-LT"/>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CD0D075" w14:textId="77777777" w:rsidR="00A563E4" w:rsidRPr="004D5ED9" w:rsidRDefault="00A563E4" w:rsidP="00E54126">
            <w:pPr>
              <w:jc w:val="both"/>
              <w:rPr>
                <w:szCs w:val="24"/>
                <w:lang w:eastAsia="lt-LT"/>
              </w:rPr>
            </w:pPr>
            <w:r w:rsidRPr="004D5ED9">
              <w:rPr>
                <w:szCs w:val="24"/>
                <w:lang w:eastAsia="lt-LT"/>
              </w:rPr>
              <w:t>Sutartis gali būti nutraukiama rašytiniu Šalių susitarimu arba vienašališkai, Bendrosiose sąlygose nustatyta tvarka.</w:t>
            </w:r>
          </w:p>
          <w:p w14:paraId="68AC1044" w14:textId="7FEB709F" w:rsidR="00A563E4" w:rsidRPr="004D5ED9" w:rsidRDefault="00A563E4" w:rsidP="00E54126">
            <w:pPr>
              <w:jc w:val="both"/>
              <w:rPr>
                <w:szCs w:val="24"/>
                <w:lang w:eastAsia="lt-LT"/>
              </w:rPr>
            </w:pPr>
          </w:p>
        </w:tc>
      </w:tr>
      <w:tr w:rsidR="00A563E4" w:rsidRPr="004D5ED9" w14:paraId="4796A398"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139B5" w14:textId="77777777" w:rsidR="00A563E4" w:rsidRPr="004D5ED9" w:rsidRDefault="00A563E4" w:rsidP="00E54126">
            <w:pPr>
              <w:rPr>
                <w:szCs w:val="24"/>
                <w:lang w:eastAsia="lt-LT"/>
              </w:rPr>
            </w:pPr>
            <w:r w:rsidRPr="00E42993">
              <w:rPr>
                <w:b/>
                <w:bCs/>
                <w:szCs w:val="24"/>
                <w:lang w:eastAsia="lt-LT"/>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E76EAD0" w14:textId="48F14153" w:rsidR="00A563E4" w:rsidRPr="001F294D" w:rsidRDefault="00A563E4" w:rsidP="00E54126">
            <w:pPr>
              <w:jc w:val="both"/>
              <w:rPr>
                <w:szCs w:val="24"/>
                <w:lang w:eastAsia="lt-LT"/>
              </w:rPr>
            </w:pPr>
            <w:r w:rsidRPr="001F294D">
              <w:rPr>
                <w:szCs w:val="24"/>
                <w:lang w:eastAsia="lt-LT"/>
              </w:rPr>
              <w:t>12.2.1. jeigu Tiekėjas nevykdo prisiimtų įsipareigojimų už Sutartyje nustatyt</w:t>
            </w:r>
            <w:r>
              <w:rPr>
                <w:szCs w:val="24"/>
                <w:lang w:eastAsia="lt-LT"/>
              </w:rPr>
              <w:t>us</w:t>
            </w:r>
            <w:r w:rsidRPr="001F294D">
              <w:rPr>
                <w:szCs w:val="24"/>
                <w:lang w:eastAsia="lt-LT"/>
              </w:rPr>
              <w:t xml:space="preserve"> Sutarties įkainius;</w:t>
            </w:r>
          </w:p>
          <w:p w14:paraId="231AFBB7" w14:textId="77777777" w:rsidR="00A563E4" w:rsidRPr="001F294D" w:rsidRDefault="00A563E4" w:rsidP="00E54126">
            <w:pPr>
              <w:jc w:val="both"/>
              <w:rPr>
                <w:szCs w:val="24"/>
                <w:lang w:eastAsia="lt-LT"/>
              </w:rPr>
            </w:pPr>
            <w:r w:rsidRPr="001F294D">
              <w:rPr>
                <w:szCs w:val="24"/>
                <w:lang w:eastAsia="lt-LT"/>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074E0CE" w14:textId="18CDE36E" w:rsidR="00A563E4" w:rsidRDefault="00A563E4" w:rsidP="00E54126">
            <w:pPr>
              <w:jc w:val="both"/>
              <w:rPr>
                <w:szCs w:val="24"/>
                <w:lang w:eastAsia="lt-LT"/>
              </w:rPr>
            </w:pPr>
            <w:r w:rsidRPr="001F294D">
              <w:rPr>
                <w:szCs w:val="24"/>
                <w:lang w:eastAsia="lt-LT"/>
              </w:rPr>
              <w:t>12.2.</w:t>
            </w:r>
            <w:r w:rsidRPr="00D11EF0">
              <w:rPr>
                <w:szCs w:val="24"/>
                <w:lang w:eastAsia="lt-LT"/>
              </w:rPr>
              <w:t>3</w:t>
            </w:r>
            <w:r w:rsidRPr="001F294D">
              <w:rPr>
                <w:szCs w:val="24"/>
                <w:lang w:eastAsia="lt-LT"/>
              </w:rPr>
              <w:t xml:space="preserve">. jeigu Tiekėjas </w:t>
            </w:r>
            <w:r>
              <w:rPr>
                <w:szCs w:val="24"/>
                <w:lang w:eastAsia="lt-LT"/>
              </w:rPr>
              <w:t xml:space="preserve">nepradeda teikti paslaugų, </w:t>
            </w:r>
            <w:r w:rsidRPr="001F294D">
              <w:rPr>
                <w:szCs w:val="24"/>
                <w:lang w:eastAsia="lt-LT"/>
              </w:rPr>
              <w:t xml:space="preserve">nesilaiko Sutartyje </w:t>
            </w:r>
            <w:r>
              <w:rPr>
                <w:szCs w:val="24"/>
                <w:lang w:eastAsia="lt-LT"/>
              </w:rPr>
              <w:t xml:space="preserve">ir Pirkėjo užsakymuose </w:t>
            </w:r>
            <w:r w:rsidRPr="001F294D">
              <w:rPr>
                <w:szCs w:val="24"/>
                <w:lang w:eastAsia="lt-LT"/>
              </w:rPr>
              <w:t>nustatytų Paslaugų teikimo terminų 2 (du) kartus iš eilės arba vėluoja suteikti Paslaugas daugiau nei (</w:t>
            </w:r>
            <w:r w:rsidRPr="00D11EF0">
              <w:rPr>
                <w:szCs w:val="24"/>
                <w:lang w:eastAsia="lt-LT"/>
              </w:rPr>
              <w:t>30</w:t>
            </w:r>
            <w:r>
              <w:rPr>
                <w:szCs w:val="24"/>
                <w:lang w:eastAsia="lt-LT"/>
              </w:rPr>
              <w:t xml:space="preserve"> dienų</w:t>
            </w:r>
            <w:r w:rsidRPr="001F294D">
              <w:rPr>
                <w:szCs w:val="24"/>
                <w:lang w:eastAsia="lt-LT"/>
              </w:rPr>
              <w:t xml:space="preserve">) nuo Sutartyje </w:t>
            </w:r>
            <w:r>
              <w:rPr>
                <w:szCs w:val="24"/>
                <w:lang w:eastAsia="lt-LT"/>
              </w:rPr>
              <w:t xml:space="preserve">ir Pirkėjo užsakymuose </w:t>
            </w:r>
            <w:r w:rsidRPr="001F294D">
              <w:rPr>
                <w:szCs w:val="24"/>
                <w:lang w:eastAsia="lt-LT"/>
              </w:rPr>
              <w:t>nustatyto Paslaugų suteikimo termino;</w:t>
            </w:r>
          </w:p>
          <w:p w14:paraId="687D948C" w14:textId="174F5821" w:rsidR="00A563E4" w:rsidRPr="00EF0B3C" w:rsidRDefault="00A563E4" w:rsidP="00E54126">
            <w:pPr>
              <w:jc w:val="both"/>
              <w:rPr>
                <w:szCs w:val="24"/>
                <w:lang w:eastAsia="lt-LT"/>
              </w:rPr>
            </w:pPr>
            <w:r>
              <w:rPr>
                <w:szCs w:val="24"/>
                <w:lang w:eastAsia="lt-LT"/>
              </w:rPr>
              <w:t xml:space="preserve">12.2.4.  </w:t>
            </w:r>
            <w:r w:rsidRPr="00EF0B3C">
              <w:rPr>
                <w:rFonts w:eastAsiaTheme="minorHAnsi"/>
                <w:szCs w:val="24"/>
                <w14:ligatures w14:val="standardContextual"/>
              </w:rPr>
              <w:t>jeigu Tiekėjas nevykdo arba netinkamai vykdo Sutartimi</w:t>
            </w:r>
            <w:r w:rsidRPr="00EF0B3C">
              <w:rPr>
                <w:szCs w:val="24"/>
                <w:lang w:eastAsia="lt-LT"/>
              </w:rPr>
              <w:t xml:space="preserve"> </w:t>
            </w:r>
            <w:r w:rsidRPr="00EF0B3C">
              <w:rPr>
                <w:rFonts w:eastAsiaTheme="minorHAnsi"/>
                <w:szCs w:val="24"/>
                <w14:ligatures w14:val="standardContextual"/>
              </w:rPr>
              <w:t>prisiimtus įsipareigojimus ir, po Pirkėjo rašytinio pareikalavimo, per nustatytą terminą daugiau kaip 2 kartus neištaiso netinkamai suteiktų</w:t>
            </w:r>
            <w:r>
              <w:rPr>
                <w:rFonts w:eastAsiaTheme="minorHAnsi"/>
                <w:szCs w:val="24"/>
                <w14:ligatures w14:val="standardContextual"/>
              </w:rPr>
              <w:t xml:space="preserve"> </w:t>
            </w:r>
            <w:r w:rsidRPr="00EF0B3C">
              <w:rPr>
                <w:rFonts w:eastAsiaTheme="minorHAnsi"/>
                <w:szCs w:val="24"/>
                <w14:ligatures w14:val="standardContextual"/>
              </w:rPr>
              <w:t>Paslaugų trūkumų ir (ar) nepašalina nustatyto (-ų)  gėlynų priežiūrai taikomų priežiūros kriterijų kokybės lygio neatitikimo (-ų) per Pirkėjo nurodytą terminą;</w:t>
            </w:r>
          </w:p>
          <w:p w14:paraId="0EE0F8FC" w14:textId="348BDDA5" w:rsidR="00A563E4" w:rsidRPr="000E1869" w:rsidRDefault="00A563E4" w:rsidP="00E54126">
            <w:pPr>
              <w:autoSpaceDE w:val="0"/>
              <w:autoSpaceDN w:val="0"/>
              <w:adjustRightInd w:val="0"/>
              <w:jc w:val="both"/>
              <w:rPr>
                <w:szCs w:val="24"/>
                <w:lang w:eastAsia="lt-LT"/>
              </w:rPr>
            </w:pPr>
            <w:r w:rsidRPr="001F294D">
              <w:rPr>
                <w:szCs w:val="24"/>
                <w:lang w:eastAsia="lt-LT"/>
              </w:rPr>
              <w:t>12</w:t>
            </w:r>
            <w:r w:rsidRPr="000E1869">
              <w:rPr>
                <w:szCs w:val="24"/>
                <w:lang w:eastAsia="lt-LT"/>
              </w:rPr>
              <w:t>.2.</w:t>
            </w:r>
            <w:r>
              <w:rPr>
                <w:szCs w:val="24"/>
                <w:lang w:eastAsia="lt-LT"/>
              </w:rPr>
              <w:t>5</w:t>
            </w:r>
            <w:r w:rsidRPr="000E1869">
              <w:rPr>
                <w:szCs w:val="24"/>
                <w:lang w:eastAsia="lt-LT"/>
              </w:rPr>
              <w:t xml:space="preserve">. </w:t>
            </w:r>
            <w:r w:rsidRPr="000E1869">
              <w:rPr>
                <w:rFonts w:eastAsiaTheme="minorHAnsi"/>
                <w:szCs w:val="24"/>
                <w14:ligatures w14:val="standardContextual"/>
              </w:rPr>
              <w:t xml:space="preserve">jeigu Tiekėjas nevykdo įsipareigojimų, susijusių su darbo užmokesčio mėnesio mediana, kaip nurodyta Sutarties </w:t>
            </w:r>
            <w:r>
              <w:rPr>
                <w:rFonts w:eastAsiaTheme="minorHAnsi"/>
                <w:szCs w:val="24"/>
                <w14:ligatures w14:val="standardContextual"/>
              </w:rPr>
              <w:t xml:space="preserve">Specialiųjų sąlygų </w:t>
            </w:r>
            <w:r w:rsidR="00215C97" w:rsidRPr="006D77F5">
              <w:rPr>
                <w:rFonts w:eastAsiaTheme="minorHAnsi"/>
                <w:szCs w:val="24"/>
                <w14:ligatures w14:val="standardContextual"/>
              </w:rPr>
              <w:t xml:space="preserve">10.1.1, </w:t>
            </w:r>
            <w:r w:rsidRPr="006D77F5">
              <w:rPr>
                <w:rFonts w:eastAsiaTheme="minorHAnsi"/>
                <w:szCs w:val="24"/>
                <w14:ligatures w14:val="standardContextual"/>
              </w:rPr>
              <w:t>10.1.2 ir 10.1.3 papunkčiuose</w:t>
            </w:r>
            <w:r w:rsidRPr="00F74F35">
              <w:rPr>
                <w:rFonts w:eastAsiaTheme="minorHAnsi"/>
                <w:szCs w:val="24"/>
                <w14:ligatures w14:val="standardContextual"/>
              </w:rPr>
              <w:t>,</w:t>
            </w:r>
            <w:r w:rsidRPr="007B0495">
              <w:rPr>
                <w:rFonts w:eastAsiaTheme="minorHAnsi"/>
                <w:szCs w:val="24"/>
                <w14:ligatures w14:val="standardContextual"/>
              </w:rPr>
              <w:t xml:space="preserve"> ir </w:t>
            </w:r>
            <w:r w:rsidRPr="000E1869">
              <w:rPr>
                <w:rFonts w:eastAsiaTheme="minorHAnsi"/>
                <w:szCs w:val="24"/>
                <w14:ligatures w14:val="standardContextual"/>
              </w:rPr>
              <w:t xml:space="preserve">ne mažiau kaip 2 kartus jam taikyta Sutarties </w:t>
            </w:r>
            <w:r>
              <w:rPr>
                <w:rFonts w:eastAsiaTheme="minorHAnsi"/>
                <w:szCs w:val="24"/>
                <w14:ligatures w14:val="standardContextual"/>
              </w:rPr>
              <w:t xml:space="preserve">Specialiųjų sąlygų </w:t>
            </w:r>
            <w:r w:rsidRPr="000E1869">
              <w:rPr>
                <w:rFonts w:eastAsiaTheme="minorHAnsi"/>
                <w:szCs w:val="24"/>
                <w14:ligatures w14:val="standardContextual"/>
              </w:rPr>
              <w:t>9.7.3 papunktyje nurodyta sankcija;</w:t>
            </w:r>
          </w:p>
          <w:p w14:paraId="67BC8D39" w14:textId="2370AC0D" w:rsidR="00A563E4" w:rsidRPr="001F294D" w:rsidRDefault="00A563E4" w:rsidP="00E54126">
            <w:pPr>
              <w:jc w:val="both"/>
              <w:rPr>
                <w:szCs w:val="24"/>
                <w:lang w:eastAsia="lt-LT"/>
              </w:rPr>
            </w:pPr>
            <w:r w:rsidRPr="001F294D">
              <w:rPr>
                <w:szCs w:val="24"/>
                <w:lang w:eastAsia="lt-LT"/>
              </w:rPr>
              <w:t>12.2.</w:t>
            </w:r>
            <w:r>
              <w:rPr>
                <w:szCs w:val="24"/>
                <w:lang w:eastAsia="lt-LT"/>
              </w:rPr>
              <w:t>6</w:t>
            </w:r>
            <w:r w:rsidRPr="001F294D">
              <w:rPr>
                <w:szCs w:val="24"/>
                <w:lang w:eastAsia="lt-LT"/>
              </w:rPr>
              <w:t>. Tiekėjas pažeidžia Paslaugų suteikimo terminus ir dėl Paslaugų suteikimo vėlavimo Paslaugos tampa nebereikalingos;</w:t>
            </w:r>
          </w:p>
          <w:p w14:paraId="7B585935" w14:textId="289F3BB7" w:rsidR="00A563E4" w:rsidRPr="001F294D" w:rsidRDefault="00A563E4" w:rsidP="00E54126">
            <w:pPr>
              <w:jc w:val="both"/>
              <w:rPr>
                <w:szCs w:val="24"/>
                <w:lang w:eastAsia="lt-LT"/>
              </w:rPr>
            </w:pPr>
            <w:r w:rsidRPr="001F294D">
              <w:rPr>
                <w:szCs w:val="24"/>
                <w:lang w:eastAsia="lt-LT"/>
              </w:rPr>
              <w:t>12.2.</w:t>
            </w:r>
            <w:r w:rsidRPr="00D11EF0">
              <w:rPr>
                <w:szCs w:val="24"/>
                <w:lang w:eastAsia="lt-LT"/>
              </w:rPr>
              <w:t>7</w:t>
            </w:r>
            <w:r w:rsidRPr="001F294D">
              <w:rPr>
                <w:szCs w:val="24"/>
                <w:lang w:eastAsia="lt-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76331DB" w14:textId="596371BD" w:rsidR="00A563E4" w:rsidRPr="001F294D" w:rsidRDefault="00A563E4" w:rsidP="00E54126">
            <w:pPr>
              <w:jc w:val="both"/>
              <w:rPr>
                <w:szCs w:val="24"/>
                <w:lang w:eastAsia="lt-LT"/>
              </w:rPr>
            </w:pPr>
            <w:r w:rsidRPr="001F294D">
              <w:rPr>
                <w:szCs w:val="24"/>
                <w:lang w:eastAsia="lt-LT"/>
              </w:rPr>
              <w:t>12.2.</w:t>
            </w:r>
            <w:r w:rsidRPr="00D11EF0">
              <w:rPr>
                <w:szCs w:val="24"/>
                <w:lang w:eastAsia="lt-LT"/>
              </w:rPr>
              <w:t>8</w:t>
            </w:r>
            <w:r w:rsidRPr="001F294D">
              <w:rPr>
                <w:szCs w:val="24"/>
                <w:lang w:eastAsia="lt-LT"/>
              </w:rPr>
              <w:t>. Tiekėjas pažeidžia šios Sutarties nuostatas, reglamentuojančias konkurenciją, intelektinės nuosavybės ar konfidencialios informacijos valdymą</w:t>
            </w:r>
            <w:r>
              <w:rPr>
                <w:szCs w:val="24"/>
                <w:lang w:eastAsia="lt-LT"/>
              </w:rPr>
              <w:t>.</w:t>
            </w:r>
          </w:p>
          <w:p w14:paraId="1D00ED27" w14:textId="564EF76D" w:rsidR="00A563E4" w:rsidRPr="004D5ED9" w:rsidRDefault="00A563E4" w:rsidP="00E54126">
            <w:pPr>
              <w:jc w:val="both"/>
              <w:rPr>
                <w:szCs w:val="24"/>
                <w:lang w:eastAsia="lt-LT"/>
              </w:rPr>
            </w:pPr>
          </w:p>
        </w:tc>
      </w:tr>
      <w:tr w:rsidR="00A563E4" w:rsidRPr="004D5ED9" w14:paraId="4AEAD8F4"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E16C" w14:textId="7D02F8A3" w:rsidR="00A563E4" w:rsidRPr="004D5ED9" w:rsidRDefault="00A563E4" w:rsidP="00E54126">
            <w:pPr>
              <w:jc w:val="center"/>
              <w:rPr>
                <w:szCs w:val="24"/>
                <w:lang w:eastAsia="lt-LT"/>
              </w:rPr>
            </w:pPr>
            <w:r w:rsidRPr="004D5ED9">
              <w:rPr>
                <w:b/>
                <w:bCs/>
                <w:szCs w:val="24"/>
                <w:lang w:eastAsia="lt-LT"/>
              </w:rPr>
              <w:t>13. APLINKOS APSAUGOS IR SOCIALINIAI KRITERIJAI </w:t>
            </w:r>
          </w:p>
        </w:tc>
      </w:tr>
      <w:tr w:rsidR="00A563E4" w:rsidRPr="004D5ED9" w14:paraId="5BA1FBA7"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1F80F" w14:textId="77777777" w:rsidR="00A563E4" w:rsidRPr="008E2688" w:rsidRDefault="00A563E4" w:rsidP="00E54126">
            <w:pPr>
              <w:jc w:val="both"/>
              <w:rPr>
                <w:szCs w:val="24"/>
                <w:lang w:eastAsia="lt-LT"/>
              </w:rPr>
            </w:pPr>
            <w:r w:rsidRPr="008E2688">
              <w:rPr>
                <w:b/>
                <w:bCs/>
                <w:szCs w:val="24"/>
                <w:lang w:eastAsia="lt-LT"/>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EC67437" w14:textId="75EC01C8" w:rsidR="00A563E4" w:rsidRPr="008E2688" w:rsidRDefault="00A563E4" w:rsidP="00E54126">
            <w:pPr>
              <w:autoSpaceDE w:val="0"/>
              <w:autoSpaceDN w:val="0"/>
              <w:adjustRightInd w:val="0"/>
              <w:jc w:val="both"/>
              <w:rPr>
                <w:szCs w:val="24"/>
              </w:rPr>
            </w:pPr>
            <w:r w:rsidRPr="008E2688">
              <w:rPr>
                <w:szCs w:val="24"/>
              </w:rPr>
              <w:t>13.1.1. Aplinkosauginiai kriterijai Paslaugoms nustatomi</w:t>
            </w:r>
            <w:r>
              <w:rPr>
                <w:szCs w:val="24"/>
              </w:rPr>
              <w:t xml:space="preserve"> </w:t>
            </w:r>
            <w:r w:rsidRPr="008E2688">
              <w:rPr>
                <w:szCs w:val="24"/>
              </w:rPr>
              <w:t>vadovaujantis Aplinkos apsaugos kriterijų taikymo, vykdant žaliuosius</w:t>
            </w:r>
            <w:r>
              <w:rPr>
                <w:szCs w:val="24"/>
              </w:rPr>
              <w:t xml:space="preserve"> </w:t>
            </w:r>
            <w:r w:rsidRPr="008E2688">
              <w:rPr>
                <w:szCs w:val="24"/>
              </w:rPr>
              <w:t>pirkimus, tvarkos aprašo, patvirtinto 2011 m. birželio 28 d. įsakymu</w:t>
            </w:r>
            <w:r>
              <w:rPr>
                <w:szCs w:val="24"/>
              </w:rPr>
              <w:t xml:space="preserve"> </w:t>
            </w:r>
            <w:r w:rsidRPr="008E2688">
              <w:rPr>
                <w:szCs w:val="24"/>
              </w:rPr>
              <w:t>D1-508 „Dėl Aplinkos apsaugos kriterijų taikymo, vykdant žaliuosius</w:t>
            </w:r>
            <w:r>
              <w:rPr>
                <w:szCs w:val="24"/>
              </w:rPr>
              <w:t xml:space="preserve"> </w:t>
            </w:r>
            <w:r w:rsidRPr="008E2688">
              <w:rPr>
                <w:szCs w:val="24"/>
              </w:rPr>
              <w:t>pirkimus, tvarkos aprašo patvirtinimo“ (toliau – Tvarkos aprašas) 4.1</w:t>
            </w:r>
            <w:r>
              <w:rPr>
                <w:szCs w:val="24"/>
              </w:rPr>
              <w:t xml:space="preserve"> </w:t>
            </w:r>
            <w:r w:rsidRPr="008E2688">
              <w:rPr>
                <w:szCs w:val="24"/>
              </w:rPr>
              <w:t>papunkčiu.</w:t>
            </w:r>
          </w:p>
          <w:p w14:paraId="7A76A475" w14:textId="77777777" w:rsidR="00A563E4" w:rsidRDefault="00A563E4" w:rsidP="00E54126">
            <w:pPr>
              <w:autoSpaceDE w:val="0"/>
              <w:autoSpaceDN w:val="0"/>
              <w:adjustRightInd w:val="0"/>
              <w:jc w:val="both"/>
              <w:rPr>
                <w:szCs w:val="24"/>
              </w:rPr>
            </w:pPr>
          </w:p>
          <w:p w14:paraId="4EEA9455" w14:textId="48E549BA" w:rsidR="00A563E4" w:rsidRDefault="00A563E4" w:rsidP="00E54126">
            <w:pPr>
              <w:autoSpaceDE w:val="0"/>
              <w:autoSpaceDN w:val="0"/>
              <w:adjustRightInd w:val="0"/>
              <w:jc w:val="both"/>
              <w:rPr>
                <w:szCs w:val="24"/>
              </w:rPr>
            </w:pPr>
            <w:r w:rsidRPr="008E2688">
              <w:rPr>
                <w:szCs w:val="24"/>
              </w:rPr>
              <w:t>Tiekėjas privalo užtikrinti, kad visą Sutarties vykdymo laikotarpį bus</w:t>
            </w:r>
            <w:r>
              <w:rPr>
                <w:szCs w:val="24"/>
              </w:rPr>
              <w:t xml:space="preserve"> </w:t>
            </w:r>
            <w:r w:rsidRPr="008E2688">
              <w:rPr>
                <w:szCs w:val="24"/>
              </w:rPr>
              <w:t>laikomasi šių aplinkos apsaugos kriterijų (reikalavimų):</w:t>
            </w:r>
          </w:p>
          <w:p w14:paraId="53FA9EE0" w14:textId="77777777" w:rsidR="00A563E4" w:rsidRDefault="00A563E4" w:rsidP="00E54126">
            <w:pPr>
              <w:autoSpaceDE w:val="0"/>
              <w:autoSpaceDN w:val="0"/>
              <w:adjustRightInd w:val="0"/>
              <w:jc w:val="both"/>
              <w:rPr>
                <w:szCs w:val="24"/>
              </w:rPr>
            </w:pPr>
          </w:p>
          <w:p w14:paraId="291238E4" w14:textId="742C2CEB" w:rsidR="00A563E4" w:rsidRPr="003E18E1" w:rsidRDefault="00A563E4" w:rsidP="00E54126">
            <w:pPr>
              <w:autoSpaceDE w:val="0"/>
              <w:autoSpaceDN w:val="0"/>
              <w:adjustRightInd w:val="0"/>
              <w:jc w:val="both"/>
              <w:rPr>
                <w:szCs w:val="24"/>
              </w:rPr>
            </w:pPr>
            <w:r w:rsidRPr="003E18E1">
              <w:rPr>
                <w:szCs w:val="24"/>
              </w:rPr>
              <w:t>1) teikiant paslaugas naudoti trąšas ir dirvožemį gerinančias</w:t>
            </w:r>
            <w:r>
              <w:rPr>
                <w:szCs w:val="24"/>
              </w:rPr>
              <w:t xml:space="preserve"> </w:t>
            </w:r>
            <w:r w:rsidRPr="003E18E1">
              <w:rPr>
                <w:szCs w:val="24"/>
              </w:rPr>
              <w:t>priemones, kurios yra įtrauktos į Valstybinės augalininkystės tarnybos</w:t>
            </w:r>
            <w:r>
              <w:rPr>
                <w:szCs w:val="24"/>
              </w:rPr>
              <w:t xml:space="preserve"> </w:t>
            </w:r>
            <w:r w:rsidRPr="003E18E1">
              <w:rPr>
                <w:szCs w:val="24"/>
              </w:rPr>
              <w:t>patvirtintą trąšų ir dirvožemio gerinimo priemonių, tinkamų naudoti</w:t>
            </w:r>
            <w:r>
              <w:rPr>
                <w:szCs w:val="24"/>
              </w:rPr>
              <w:t xml:space="preserve"> </w:t>
            </w:r>
            <w:r w:rsidRPr="003E18E1">
              <w:rPr>
                <w:szCs w:val="24"/>
              </w:rPr>
              <w:t>ekologinėje gamyboje, sąrašą, paskelbtą Valstybinės augalininkystės</w:t>
            </w:r>
            <w:r>
              <w:rPr>
                <w:szCs w:val="24"/>
              </w:rPr>
              <w:t xml:space="preserve"> </w:t>
            </w:r>
            <w:r w:rsidRPr="003E18E1">
              <w:rPr>
                <w:szCs w:val="24"/>
              </w:rPr>
              <w:t>tarnybos interneto svetainėje www.vatzum.lt.;</w:t>
            </w:r>
          </w:p>
          <w:p w14:paraId="66404C3F" w14:textId="7B9DD5F0" w:rsidR="00A563E4" w:rsidRPr="003E18E1" w:rsidRDefault="00A563E4" w:rsidP="00E54126">
            <w:pPr>
              <w:autoSpaceDE w:val="0"/>
              <w:autoSpaceDN w:val="0"/>
              <w:adjustRightInd w:val="0"/>
              <w:jc w:val="both"/>
              <w:rPr>
                <w:szCs w:val="24"/>
              </w:rPr>
            </w:pPr>
            <w:r w:rsidRPr="003E18E1">
              <w:rPr>
                <w:szCs w:val="24"/>
              </w:rPr>
              <w:t>2) jei teikiant paslaugas bus naudojama želdinių ir želdynų priežiūros</w:t>
            </w:r>
            <w:r>
              <w:rPr>
                <w:szCs w:val="24"/>
              </w:rPr>
              <w:t xml:space="preserve"> </w:t>
            </w:r>
            <w:r w:rsidRPr="003E18E1">
              <w:rPr>
                <w:szCs w:val="24"/>
              </w:rPr>
              <w:t>motorinė technika, turinti vidaus degimo variklį ar elektros variklį, ši</w:t>
            </w:r>
            <w:r>
              <w:rPr>
                <w:szCs w:val="24"/>
              </w:rPr>
              <w:t xml:space="preserve"> </w:t>
            </w:r>
            <w:r w:rsidRPr="003E18E1">
              <w:rPr>
                <w:szCs w:val="24"/>
              </w:rPr>
              <w:t>technika turi atitikti bent vieną iš šių minimalių aplinkos apsaugos</w:t>
            </w:r>
            <w:r>
              <w:rPr>
                <w:szCs w:val="24"/>
              </w:rPr>
              <w:t xml:space="preserve"> </w:t>
            </w:r>
            <w:r w:rsidRPr="003E18E1">
              <w:rPr>
                <w:szCs w:val="24"/>
              </w:rPr>
              <w:t>kriterijų:</w:t>
            </w:r>
          </w:p>
          <w:p w14:paraId="39A3B367" w14:textId="6D89F785" w:rsidR="00A563E4" w:rsidRPr="003E18E1" w:rsidRDefault="00A563E4" w:rsidP="00E54126">
            <w:pPr>
              <w:autoSpaceDE w:val="0"/>
              <w:autoSpaceDN w:val="0"/>
              <w:adjustRightInd w:val="0"/>
              <w:jc w:val="both"/>
              <w:rPr>
                <w:szCs w:val="24"/>
              </w:rPr>
            </w:pPr>
            <w:r w:rsidRPr="003E18E1">
              <w:rPr>
                <w:szCs w:val="24"/>
              </w:rPr>
              <w:t>a) ne mažesnį kaip „Euro 6“ standartą, nustatytą Reglamentu (EB) Nr.715/2007;</w:t>
            </w:r>
          </w:p>
          <w:p w14:paraId="58263FD9" w14:textId="77777777" w:rsidR="00A563E4" w:rsidRPr="003E18E1" w:rsidRDefault="00A563E4" w:rsidP="00E54126">
            <w:pPr>
              <w:autoSpaceDE w:val="0"/>
              <w:autoSpaceDN w:val="0"/>
              <w:adjustRightInd w:val="0"/>
              <w:jc w:val="both"/>
              <w:rPr>
                <w:szCs w:val="24"/>
              </w:rPr>
            </w:pPr>
            <w:r w:rsidRPr="003E18E1">
              <w:rPr>
                <w:szCs w:val="24"/>
              </w:rPr>
              <w:t>b) standartą „Euro VI“, nustatytą 2009 m. birželio 18 d. Europos</w:t>
            </w:r>
          </w:p>
          <w:p w14:paraId="3F5A17F3" w14:textId="1F02C630" w:rsidR="00A563E4" w:rsidRPr="003E18E1" w:rsidRDefault="00A563E4" w:rsidP="00E54126">
            <w:pPr>
              <w:autoSpaceDE w:val="0"/>
              <w:autoSpaceDN w:val="0"/>
              <w:adjustRightInd w:val="0"/>
              <w:jc w:val="both"/>
              <w:rPr>
                <w:szCs w:val="24"/>
              </w:rPr>
            </w:pPr>
            <w:r w:rsidRPr="003E18E1">
              <w:rPr>
                <w:szCs w:val="24"/>
              </w:rPr>
              <w:t>Parlamento ir Tarybos reglamentu (EB) Nr. 595/2009 dėl motorinių</w:t>
            </w:r>
            <w:r>
              <w:rPr>
                <w:szCs w:val="24"/>
              </w:rPr>
              <w:t xml:space="preserve"> </w:t>
            </w:r>
            <w:r w:rsidRPr="003E18E1">
              <w:rPr>
                <w:szCs w:val="24"/>
              </w:rPr>
              <w:t>transporto priemonių ir variklių tipo patvirtinimo atsižvelgiant į</w:t>
            </w:r>
            <w:r>
              <w:rPr>
                <w:szCs w:val="24"/>
              </w:rPr>
              <w:t xml:space="preserve"> </w:t>
            </w:r>
            <w:r w:rsidRPr="003E18E1">
              <w:rPr>
                <w:szCs w:val="24"/>
              </w:rPr>
              <w:t>sunkiųjų transporto priemonių išmetamų teršalų kiekį („Euro VI“) ir</w:t>
            </w:r>
            <w:r>
              <w:rPr>
                <w:szCs w:val="24"/>
              </w:rPr>
              <w:t xml:space="preserve"> </w:t>
            </w:r>
            <w:r w:rsidRPr="003E18E1">
              <w:rPr>
                <w:szCs w:val="24"/>
              </w:rPr>
              <w:t>dėl galimybės naudotis transporto priemonių remonto ir priežiūros</w:t>
            </w:r>
            <w:r>
              <w:rPr>
                <w:szCs w:val="24"/>
              </w:rPr>
              <w:t xml:space="preserve">  </w:t>
            </w:r>
            <w:r w:rsidRPr="003E18E1">
              <w:rPr>
                <w:szCs w:val="24"/>
              </w:rPr>
              <w:t>informacija, iš dalies keičiantis Reglamentą (EB) Nr. 715/2007 ir</w:t>
            </w:r>
            <w:r>
              <w:rPr>
                <w:szCs w:val="24"/>
              </w:rPr>
              <w:t xml:space="preserve"> </w:t>
            </w:r>
            <w:r w:rsidRPr="003E18E1">
              <w:rPr>
                <w:szCs w:val="24"/>
              </w:rPr>
              <w:t>36</w:t>
            </w:r>
            <w:r>
              <w:rPr>
                <w:szCs w:val="24"/>
              </w:rPr>
              <w:t xml:space="preserve"> </w:t>
            </w:r>
            <w:r w:rsidRPr="003E18E1">
              <w:rPr>
                <w:szCs w:val="24"/>
              </w:rPr>
              <w:t>Direktyvą 2007/46/EB, panaikinantis Direktyvas 80/1269/EEB,</w:t>
            </w:r>
            <w:r>
              <w:rPr>
                <w:szCs w:val="24"/>
              </w:rPr>
              <w:t xml:space="preserve"> </w:t>
            </w:r>
            <w:r w:rsidRPr="003E18E1">
              <w:rPr>
                <w:szCs w:val="24"/>
              </w:rPr>
              <w:t>2005/55/EB ir 2005/78/EB;</w:t>
            </w:r>
          </w:p>
          <w:p w14:paraId="4D4C6CEC" w14:textId="499BA7F6" w:rsidR="00A563E4" w:rsidRPr="003E18E1" w:rsidRDefault="00A563E4" w:rsidP="00E54126">
            <w:pPr>
              <w:autoSpaceDE w:val="0"/>
              <w:autoSpaceDN w:val="0"/>
              <w:adjustRightInd w:val="0"/>
              <w:jc w:val="both"/>
              <w:rPr>
                <w:szCs w:val="24"/>
              </w:rPr>
            </w:pPr>
            <w:r w:rsidRPr="003E18E1">
              <w:rPr>
                <w:szCs w:val="24"/>
              </w:rPr>
              <w:t>c) V etapo variklių tipo reikalavimus, nustatytus 2016 m. rugsėjo 14 d.</w:t>
            </w:r>
            <w:r>
              <w:rPr>
                <w:szCs w:val="24"/>
              </w:rPr>
              <w:t xml:space="preserve"> </w:t>
            </w:r>
            <w:r w:rsidRPr="003E18E1">
              <w:rPr>
                <w:szCs w:val="24"/>
              </w:rPr>
              <w:t>Europos Parlamento ir Tarybos reglamentu (ES) 2016/1628 dėl</w:t>
            </w:r>
            <w:r>
              <w:rPr>
                <w:szCs w:val="24"/>
              </w:rPr>
              <w:t xml:space="preserve"> </w:t>
            </w:r>
            <w:r w:rsidRPr="003E18E1">
              <w:rPr>
                <w:szCs w:val="24"/>
              </w:rPr>
              <w:t>reikalavimų, susijusių su ne keliais judančių mechanizmų vidaus</w:t>
            </w:r>
            <w:r>
              <w:rPr>
                <w:szCs w:val="24"/>
              </w:rPr>
              <w:t xml:space="preserve"> </w:t>
            </w:r>
            <w:r w:rsidRPr="003E18E1">
              <w:rPr>
                <w:szCs w:val="24"/>
              </w:rPr>
              <w:t>degimo variklių dujinių ir kietųjų dalelių išmetamųjų teršalų ribinėmis</w:t>
            </w:r>
            <w:r>
              <w:rPr>
                <w:szCs w:val="24"/>
              </w:rPr>
              <w:t xml:space="preserve"> </w:t>
            </w:r>
            <w:r w:rsidRPr="003E18E1">
              <w:rPr>
                <w:szCs w:val="24"/>
              </w:rPr>
              <w:t>vertėmis ir tipo patvirtinimu, kuriuo iš dalies keičiami reglamentai (ES)</w:t>
            </w:r>
            <w:r>
              <w:rPr>
                <w:szCs w:val="24"/>
              </w:rPr>
              <w:t xml:space="preserve"> </w:t>
            </w:r>
            <w:r w:rsidRPr="003E18E1">
              <w:rPr>
                <w:szCs w:val="24"/>
              </w:rPr>
              <w:t>Nr. 1024/2012 ir (ES) Nr. 167/2013 ir iš dalies keičiama bei</w:t>
            </w:r>
            <w:r>
              <w:rPr>
                <w:szCs w:val="24"/>
              </w:rPr>
              <w:t xml:space="preserve"> </w:t>
            </w:r>
            <w:r w:rsidRPr="003E18E1">
              <w:rPr>
                <w:szCs w:val="24"/>
              </w:rPr>
              <w:t>panaikinama Direktyva 97/68/EB;</w:t>
            </w:r>
          </w:p>
          <w:p w14:paraId="07FB857C" w14:textId="77777777" w:rsidR="00A563E4" w:rsidRDefault="00A563E4" w:rsidP="00E54126">
            <w:pPr>
              <w:autoSpaceDE w:val="0"/>
              <w:autoSpaceDN w:val="0"/>
              <w:adjustRightInd w:val="0"/>
              <w:jc w:val="both"/>
              <w:rPr>
                <w:szCs w:val="24"/>
              </w:rPr>
            </w:pPr>
            <w:r w:rsidRPr="003E18E1">
              <w:rPr>
                <w:szCs w:val="24"/>
              </w:rPr>
              <w:t>d) akumuliatoriumi ar elektra varoma technika, kuri neišmeta teršalų.</w:t>
            </w:r>
          </w:p>
          <w:p w14:paraId="7A2DBCEF" w14:textId="77777777" w:rsidR="00A563E4" w:rsidRPr="003E18E1" w:rsidRDefault="00A563E4" w:rsidP="00E54126">
            <w:pPr>
              <w:autoSpaceDE w:val="0"/>
              <w:autoSpaceDN w:val="0"/>
              <w:adjustRightInd w:val="0"/>
              <w:jc w:val="both"/>
              <w:rPr>
                <w:szCs w:val="24"/>
              </w:rPr>
            </w:pPr>
          </w:p>
          <w:p w14:paraId="180476C0" w14:textId="7039113D" w:rsidR="00A563E4" w:rsidRDefault="00A563E4" w:rsidP="00E54126">
            <w:pPr>
              <w:autoSpaceDE w:val="0"/>
              <w:autoSpaceDN w:val="0"/>
              <w:adjustRightInd w:val="0"/>
              <w:jc w:val="both"/>
              <w:rPr>
                <w:szCs w:val="24"/>
              </w:rPr>
            </w:pPr>
            <w:r w:rsidRPr="003E18E1">
              <w:rPr>
                <w:szCs w:val="24"/>
              </w:rPr>
              <w:t xml:space="preserve">13.1.2. </w:t>
            </w:r>
            <w:r w:rsidRPr="00C37659">
              <w:rPr>
                <w:szCs w:val="24"/>
              </w:rPr>
              <w:t>Pirkėjui pateikus užsakymą, ne vėliau kaip iki Paslaugų teikimo pradžios,</w:t>
            </w:r>
            <w:r w:rsidRPr="008E2688">
              <w:rPr>
                <w:szCs w:val="24"/>
              </w:rPr>
              <w:t xml:space="preserve"> Tiekėjas turės pateikti Pirkėjui trąšų ir</w:t>
            </w:r>
            <w:r>
              <w:rPr>
                <w:szCs w:val="24"/>
              </w:rPr>
              <w:t xml:space="preserve"> </w:t>
            </w:r>
            <w:r w:rsidRPr="008E2688">
              <w:rPr>
                <w:szCs w:val="24"/>
              </w:rPr>
              <w:t>dirvožemį gerinančių priemonių, kurios bus naudojamos Paslaugų</w:t>
            </w:r>
            <w:r>
              <w:rPr>
                <w:szCs w:val="24"/>
              </w:rPr>
              <w:t xml:space="preserve"> </w:t>
            </w:r>
            <w:r w:rsidRPr="008E2688">
              <w:rPr>
                <w:szCs w:val="24"/>
              </w:rPr>
              <w:t>teikimui, sąrašą bei motorinės technikos, turinčios vidaus degimo</w:t>
            </w:r>
            <w:r>
              <w:rPr>
                <w:szCs w:val="24"/>
              </w:rPr>
              <w:t xml:space="preserve"> </w:t>
            </w:r>
            <w:r w:rsidRPr="008E2688">
              <w:rPr>
                <w:szCs w:val="24"/>
              </w:rPr>
              <w:t>variklį ar elektros variklį, kuri bus naudojama Paslaugoms teikti,</w:t>
            </w:r>
            <w:r>
              <w:rPr>
                <w:szCs w:val="24"/>
              </w:rPr>
              <w:t xml:space="preserve"> </w:t>
            </w:r>
            <w:r w:rsidRPr="008E2688">
              <w:rPr>
                <w:szCs w:val="24"/>
              </w:rPr>
              <w:t>sąrašą ir dokumentus, įrodančius, kad technika tenkina nustatytus</w:t>
            </w:r>
            <w:r>
              <w:rPr>
                <w:szCs w:val="24"/>
              </w:rPr>
              <w:t xml:space="preserve"> </w:t>
            </w:r>
            <w:r w:rsidRPr="008E2688">
              <w:rPr>
                <w:szCs w:val="24"/>
              </w:rPr>
              <w:t>reikalavimus.</w:t>
            </w:r>
          </w:p>
          <w:p w14:paraId="5250594B" w14:textId="77777777" w:rsidR="00A563E4" w:rsidRPr="008E2688" w:rsidRDefault="00A563E4" w:rsidP="00E54126">
            <w:pPr>
              <w:autoSpaceDE w:val="0"/>
              <w:autoSpaceDN w:val="0"/>
              <w:adjustRightInd w:val="0"/>
              <w:jc w:val="both"/>
              <w:rPr>
                <w:szCs w:val="24"/>
              </w:rPr>
            </w:pPr>
          </w:p>
          <w:p w14:paraId="5927818E" w14:textId="33570C62" w:rsidR="00A563E4" w:rsidRPr="008E2688" w:rsidRDefault="00A563E4" w:rsidP="00E54126">
            <w:pPr>
              <w:autoSpaceDE w:val="0"/>
              <w:autoSpaceDN w:val="0"/>
              <w:adjustRightInd w:val="0"/>
              <w:jc w:val="both"/>
              <w:rPr>
                <w:szCs w:val="24"/>
              </w:rPr>
            </w:pPr>
            <w:r w:rsidRPr="008E2688">
              <w:rPr>
                <w:szCs w:val="24"/>
              </w:rPr>
              <w:t>13.1.3. Nustačius, kad Tiekėjas šiame papunktyje nustatyto kriterijaus</w:t>
            </w:r>
            <w:r>
              <w:rPr>
                <w:szCs w:val="24"/>
              </w:rPr>
              <w:t xml:space="preserve"> </w:t>
            </w:r>
            <w:r w:rsidRPr="008E2688">
              <w:rPr>
                <w:szCs w:val="24"/>
              </w:rPr>
              <w:t>(-jų) nesilaiko, Tiekėjui taikoma Sutarties Specialiųjų sąlygų 9.5.1 papunktyje nurodyto dydžio bauda.</w:t>
            </w:r>
            <w:r w:rsidRPr="008E2688">
              <w:rPr>
                <w:szCs w:val="24"/>
                <w:lang w:eastAsia="lt-LT"/>
              </w:rPr>
              <w:t> </w:t>
            </w:r>
          </w:p>
        </w:tc>
      </w:tr>
      <w:tr w:rsidR="00A563E4" w:rsidRPr="004D5ED9" w14:paraId="5F0F8887"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0120D" w14:textId="77777777" w:rsidR="00A563E4" w:rsidRPr="00532CEB" w:rsidRDefault="00A563E4" w:rsidP="00E54126">
            <w:pPr>
              <w:rPr>
                <w:color w:val="000000" w:themeColor="text1"/>
                <w:szCs w:val="24"/>
                <w:lang w:eastAsia="lt-LT"/>
              </w:rPr>
            </w:pPr>
            <w:r w:rsidRPr="00532CEB">
              <w:rPr>
                <w:b/>
                <w:bCs/>
                <w:color w:val="000000" w:themeColor="text1"/>
                <w:szCs w:val="24"/>
                <w:lang w:eastAsia="lt-LT"/>
              </w:rPr>
              <w:lastRenderedPageBreak/>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DCEDDA9" w14:textId="0921AD55" w:rsidR="00A563E4" w:rsidRPr="00532CEB" w:rsidRDefault="00A563E4" w:rsidP="00E54126">
            <w:pPr>
              <w:autoSpaceDE w:val="0"/>
              <w:autoSpaceDN w:val="0"/>
              <w:adjustRightInd w:val="0"/>
              <w:jc w:val="both"/>
              <w:rPr>
                <w:rFonts w:eastAsiaTheme="minorHAnsi"/>
                <w:color w:val="000000" w:themeColor="text1"/>
                <w:szCs w:val="24"/>
                <w14:ligatures w14:val="standardContextual"/>
              </w:rPr>
            </w:pPr>
            <w:r w:rsidRPr="00532CEB">
              <w:rPr>
                <w:rFonts w:eastAsiaTheme="minorHAnsi"/>
                <w:color w:val="000000" w:themeColor="text1"/>
                <w:szCs w:val="24"/>
                <w14:ligatures w14:val="standardContextual"/>
              </w:rPr>
              <w:t>13.2.1. Taikomas sąžiningo darbo užmokesčio mokėjimas (kokybinis kriterijus), nustatytas</w:t>
            </w:r>
            <w:r>
              <w:rPr>
                <w:rFonts w:eastAsiaTheme="minorHAnsi"/>
                <w:color w:val="000000" w:themeColor="text1"/>
                <w:szCs w:val="24"/>
                <w14:ligatures w14:val="standardContextual"/>
              </w:rPr>
              <w:t xml:space="preserve"> Sutarties</w:t>
            </w:r>
            <w:r w:rsidRPr="00532CEB">
              <w:rPr>
                <w:rFonts w:eastAsiaTheme="minorHAnsi"/>
                <w:color w:val="000000" w:themeColor="text1"/>
                <w:szCs w:val="24"/>
                <w14:ligatures w14:val="standardContextual"/>
              </w:rPr>
              <w:t xml:space="preserve"> Specialiųjų sąlygų </w:t>
            </w:r>
            <w:r w:rsidRPr="00C37659">
              <w:rPr>
                <w:rFonts w:eastAsiaTheme="minorHAnsi"/>
                <w:color w:val="000000" w:themeColor="text1"/>
                <w:szCs w:val="24"/>
                <w14:ligatures w14:val="standardContextual"/>
              </w:rPr>
              <w:t>10.1.1 papunktyje.</w:t>
            </w:r>
          </w:p>
          <w:p w14:paraId="2DF9B132" w14:textId="79FCA699" w:rsidR="00A563E4" w:rsidRPr="00532CEB" w:rsidRDefault="00A563E4" w:rsidP="00E54126">
            <w:pPr>
              <w:autoSpaceDE w:val="0"/>
              <w:autoSpaceDN w:val="0"/>
              <w:adjustRightInd w:val="0"/>
              <w:jc w:val="both"/>
              <w:rPr>
                <w:color w:val="000000" w:themeColor="text1"/>
                <w:szCs w:val="24"/>
                <w:lang w:eastAsia="lt-LT"/>
              </w:rPr>
            </w:pPr>
            <w:r>
              <w:rPr>
                <w:rFonts w:eastAsiaTheme="minorHAnsi"/>
                <w:color w:val="000000" w:themeColor="text1"/>
                <w:szCs w:val="24"/>
                <w14:ligatures w14:val="standardContextual"/>
              </w:rPr>
              <w:t xml:space="preserve">13.2.2. </w:t>
            </w:r>
            <w:r w:rsidRPr="00C37659">
              <w:rPr>
                <w:rFonts w:eastAsiaTheme="minorHAnsi"/>
                <w:color w:val="000000" w:themeColor="text1"/>
                <w:szCs w:val="24"/>
                <w14:ligatures w14:val="standardContextual"/>
              </w:rPr>
              <w:t>Nustačius, kad Tiekėjas šiame papunktyje nustatyto kriterijaus nesilaiko, Tiekėjui taikoma Sutarties Specialiųjų sąlygų 9.7.3 papunktyje nurodyto dydžio bauda.</w:t>
            </w:r>
          </w:p>
        </w:tc>
      </w:tr>
      <w:tr w:rsidR="00A563E4" w:rsidRPr="004D5ED9" w14:paraId="10F02FA6"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56826" w14:textId="77777777" w:rsidR="001E6E94" w:rsidRDefault="001E6E94" w:rsidP="00E54126">
            <w:pPr>
              <w:jc w:val="center"/>
              <w:rPr>
                <w:b/>
                <w:bCs/>
                <w:szCs w:val="24"/>
                <w:lang w:eastAsia="lt-LT"/>
              </w:rPr>
            </w:pPr>
          </w:p>
          <w:p w14:paraId="6076BAC7" w14:textId="77777777" w:rsidR="001E6E94" w:rsidRDefault="001E6E94" w:rsidP="00E54126">
            <w:pPr>
              <w:jc w:val="center"/>
              <w:rPr>
                <w:b/>
                <w:bCs/>
                <w:szCs w:val="24"/>
                <w:lang w:eastAsia="lt-LT"/>
              </w:rPr>
            </w:pPr>
          </w:p>
          <w:p w14:paraId="793CF4AD" w14:textId="77777777" w:rsidR="001E6E94" w:rsidRDefault="001E6E94" w:rsidP="00E54126">
            <w:pPr>
              <w:jc w:val="center"/>
              <w:rPr>
                <w:b/>
                <w:bCs/>
                <w:szCs w:val="24"/>
                <w:lang w:eastAsia="lt-LT"/>
              </w:rPr>
            </w:pPr>
          </w:p>
          <w:p w14:paraId="71F59A2D" w14:textId="45E83B6F" w:rsidR="00A563E4" w:rsidRPr="004D5ED9" w:rsidRDefault="00A563E4" w:rsidP="00E54126">
            <w:pPr>
              <w:jc w:val="center"/>
              <w:rPr>
                <w:szCs w:val="24"/>
                <w:lang w:eastAsia="lt-LT"/>
              </w:rPr>
            </w:pPr>
            <w:r w:rsidRPr="004D5ED9">
              <w:rPr>
                <w:b/>
                <w:bCs/>
                <w:szCs w:val="24"/>
                <w:lang w:eastAsia="lt-LT"/>
              </w:rPr>
              <w:t>14. BENDRŲJŲ SĄLYGŲ PAKEITIMAI IR PAPILDYMAI</w:t>
            </w:r>
          </w:p>
          <w:p w14:paraId="7628A934" w14:textId="76098C28" w:rsidR="00A563E4" w:rsidRPr="004D5ED9" w:rsidRDefault="00A563E4" w:rsidP="00E54126">
            <w:pPr>
              <w:jc w:val="center"/>
              <w:rPr>
                <w:szCs w:val="24"/>
                <w:lang w:eastAsia="lt-LT"/>
              </w:rPr>
            </w:pPr>
          </w:p>
        </w:tc>
      </w:tr>
      <w:tr w:rsidR="00A563E4" w:rsidRPr="004D5ED9" w14:paraId="4B42D946" w14:textId="77777777" w:rsidTr="00ED7D38">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962F34" w14:textId="476AC09E" w:rsidR="00A563E4" w:rsidRPr="00923D73" w:rsidRDefault="00A563E4" w:rsidP="00E54126">
            <w:pPr>
              <w:rPr>
                <w:b/>
                <w:bCs/>
                <w:szCs w:val="24"/>
                <w:lang w:eastAsia="lt-LT"/>
              </w:rPr>
            </w:pPr>
            <w:r w:rsidRPr="00923D73">
              <w:rPr>
                <w:b/>
                <w:bCs/>
                <w:szCs w:val="24"/>
                <w:lang w:eastAsia="lt-LT"/>
              </w:rPr>
              <w:lastRenderedPageBreak/>
              <w:t xml:space="preserve">14.1. </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72B90CA7" w14:textId="37318790" w:rsidR="00A563E4" w:rsidRDefault="00A563E4" w:rsidP="00E54126">
            <w:pPr>
              <w:jc w:val="both"/>
              <w:rPr>
                <w:szCs w:val="24"/>
                <w:lang w:eastAsia="lt-LT"/>
              </w:rPr>
            </w:pPr>
            <w:r w:rsidRPr="00923D73">
              <w:rPr>
                <w:szCs w:val="24"/>
                <w:lang w:eastAsia="lt-LT"/>
              </w:rPr>
              <w:t>Šalys susitaria išbraukti Sutarties Bendrųjų sąlygų 10.16.3 punktą, tačiau kitų punktų numeracijos nekeist</w:t>
            </w:r>
            <w:r w:rsidR="00EE08A2">
              <w:rPr>
                <w:szCs w:val="24"/>
                <w:lang w:eastAsia="lt-LT"/>
              </w:rPr>
              <w:t>i.</w:t>
            </w:r>
          </w:p>
          <w:p w14:paraId="459DA153" w14:textId="184D291F" w:rsidR="00B62C54" w:rsidRPr="00923D73" w:rsidRDefault="00B62C54" w:rsidP="00E54126">
            <w:pPr>
              <w:jc w:val="both"/>
              <w:rPr>
                <w:szCs w:val="24"/>
                <w:lang w:eastAsia="lt-LT"/>
              </w:rPr>
            </w:pPr>
          </w:p>
        </w:tc>
      </w:tr>
      <w:tr w:rsidR="00AE7C10" w:rsidRPr="004D5ED9" w14:paraId="7879A220" w14:textId="77777777" w:rsidTr="00ED7D38">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9C7780" w14:textId="69F04E02" w:rsidR="00AE7C10" w:rsidRPr="00923D73" w:rsidRDefault="00AE7C10" w:rsidP="00E54126">
            <w:pPr>
              <w:rPr>
                <w:b/>
                <w:bCs/>
                <w:szCs w:val="24"/>
                <w:lang w:eastAsia="lt-LT"/>
              </w:rPr>
            </w:pPr>
            <w:r>
              <w:rPr>
                <w:b/>
                <w:bCs/>
                <w:szCs w:val="24"/>
                <w:lang w:eastAsia="lt-LT"/>
              </w:rPr>
              <w:t xml:space="preserve">14.2. </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776C4306" w14:textId="0923794E" w:rsidR="00C848D5" w:rsidRDefault="00C848D5" w:rsidP="00E54126">
            <w:pPr>
              <w:tabs>
                <w:tab w:val="left" w:pos="567"/>
              </w:tabs>
              <w:jc w:val="both"/>
              <w:textAlignment w:val="baseline"/>
            </w:pPr>
            <w:r>
              <w:rPr>
                <w:kern w:val="2"/>
                <w:szCs w:val="24"/>
              </w:rPr>
              <w:t xml:space="preserve">Šalys susitaria pakeisti Sutarties Bendrųjų sąlygų 10.6 punktą ir išdėstyti jį nauja redakcija: </w:t>
            </w:r>
          </w:p>
          <w:p w14:paraId="2B2BA826" w14:textId="77777777" w:rsidR="00C848D5" w:rsidRDefault="00C848D5" w:rsidP="00E54126">
            <w:pPr>
              <w:tabs>
                <w:tab w:val="left" w:pos="567"/>
              </w:tabs>
              <w:jc w:val="both"/>
              <w:textAlignment w:val="baseline"/>
            </w:pPr>
          </w:p>
          <w:p w14:paraId="23A1279E" w14:textId="3DB0ECE2" w:rsidR="00AE7C10" w:rsidRPr="00E54126" w:rsidRDefault="00C848D5" w:rsidP="00E54126">
            <w:pPr>
              <w:tabs>
                <w:tab w:val="left" w:pos="567"/>
              </w:tabs>
              <w:jc w:val="both"/>
              <w:textAlignment w:val="baseline"/>
            </w:pPr>
            <w:r>
              <w:t>„</w:t>
            </w:r>
            <w:r w:rsidR="00AE7C10">
              <w:t>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tc>
      </w:tr>
      <w:tr w:rsidR="00A563E4" w:rsidRPr="004D5ED9" w14:paraId="710DFAA1"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4EE825" w14:textId="2DED0009" w:rsidR="00A563E4" w:rsidRPr="00ED7D38" w:rsidRDefault="00A563E4" w:rsidP="00E54126">
            <w:pPr>
              <w:rPr>
                <w:b/>
                <w:bCs/>
                <w:szCs w:val="24"/>
                <w:lang w:eastAsia="lt-LT"/>
              </w:rPr>
            </w:pPr>
            <w:r w:rsidRPr="00ED7D38">
              <w:rPr>
                <w:b/>
                <w:bCs/>
                <w:szCs w:val="24"/>
                <w:lang w:eastAsia="lt-LT"/>
              </w:rPr>
              <w:t>14.</w:t>
            </w:r>
            <w:r w:rsidR="00AE7C10">
              <w:rPr>
                <w:b/>
                <w:bCs/>
                <w:szCs w:val="24"/>
                <w:lang w:eastAsia="lt-LT"/>
              </w:rPr>
              <w:t>3</w:t>
            </w:r>
            <w:r w:rsidRPr="00ED7D38">
              <w:rPr>
                <w:b/>
                <w:bCs/>
                <w:szCs w:val="24"/>
                <w:lang w:eastAsia="lt-LT"/>
              </w:rPr>
              <w:t>.</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2B2CCF00" w14:textId="136016F7" w:rsidR="00A563E4" w:rsidRPr="004D5ED9" w:rsidRDefault="00A563E4" w:rsidP="00E54126">
            <w:pPr>
              <w:jc w:val="both"/>
              <w:rPr>
                <w:szCs w:val="24"/>
                <w:lang w:eastAsia="lt-LT"/>
              </w:rPr>
            </w:pPr>
            <w:r w:rsidRPr="004D5ED9">
              <w:rPr>
                <w:szCs w:val="24"/>
                <w:lang w:eastAsia="lt-LT"/>
              </w:rPr>
              <w:t>Sutarties Bendrosiose sąlygose nurodytos alternatyvios nuostatos (su prierašu „jei taikoma“ ir pan.) taikomos tik tokiu atveju, jeigu jos konkrečiai aprašomos Sutarties Specialiosiose sąlygose arba prieduose.</w:t>
            </w:r>
          </w:p>
        </w:tc>
      </w:tr>
      <w:tr w:rsidR="00A563E4" w:rsidRPr="004D5ED9" w14:paraId="42CB3DA0"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963063" w14:textId="77777777" w:rsidR="00A563E4" w:rsidRPr="004D5ED9" w:rsidRDefault="00A563E4" w:rsidP="00E54126">
            <w:pPr>
              <w:jc w:val="center"/>
              <w:rPr>
                <w:szCs w:val="24"/>
                <w:lang w:eastAsia="lt-LT"/>
              </w:rPr>
            </w:pPr>
            <w:r w:rsidRPr="004D5ED9">
              <w:rPr>
                <w:b/>
                <w:bCs/>
                <w:szCs w:val="24"/>
                <w:lang w:eastAsia="lt-LT"/>
              </w:rPr>
              <w:t>15. SUTARTIES PRIEDAI</w:t>
            </w:r>
          </w:p>
        </w:tc>
      </w:tr>
      <w:tr w:rsidR="00A563E4" w:rsidRPr="004D5ED9" w14:paraId="546C7B53"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8000A" w14:textId="77777777" w:rsidR="00A563E4" w:rsidRPr="004D5ED9" w:rsidRDefault="00A563E4" w:rsidP="00E54126">
            <w:pPr>
              <w:jc w:val="center"/>
              <w:rPr>
                <w:szCs w:val="24"/>
                <w:lang w:eastAsia="lt-LT"/>
              </w:rPr>
            </w:pPr>
            <w:r w:rsidRPr="004D5ED9">
              <w:rPr>
                <w:b/>
                <w:bCs/>
                <w:szCs w:val="24"/>
                <w:lang w:eastAsia="lt-LT"/>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F63C19" w14:textId="44B7F845" w:rsidR="00A563E4" w:rsidRPr="004D5ED9" w:rsidRDefault="00A563E4" w:rsidP="00E54126">
            <w:pPr>
              <w:rPr>
                <w:szCs w:val="24"/>
                <w:lang w:eastAsia="lt-LT"/>
              </w:rPr>
            </w:pPr>
            <w:r>
              <w:rPr>
                <w:b/>
                <w:bCs/>
                <w:szCs w:val="24"/>
                <w:lang w:eastAsia="lt-LT"/>
              </w:rPr>
              <w:t>Techninė specifikacija</w:t>
            </w:r>
            <w:r w:rsidRPr="004D5ED9">
              <w:rPr>
                <w:b/>
                <w:bCs/>
                <w:szCs w:val="24"/>
                <w:lang w:eastAsia="lt-LT"/>
              </w:rPr>
              <w:t> </w:t>
            </w:r>
          </w:p>
        </w:tc>
      </w:tr>
      <w:tr w:rsidR="00A563E4" w:rsidRPr="004D5ED9" w14:paraId="2056149F"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3FCE3" w14:textId="77777777" w:rsidR="00A563E4" w:rsidRPr="004D5ED9" w:rsidRDefault="00A563E4" w:rsidP="00E54126">
            <w:pPr>
              <w:jc w:val="center"/>
              <w:rPr>
                <w:szCs w:val="24"/>
                <w:lang w:eastAsia="lt-LT"/>
              </w:rPr>
            </w:pPr>
            <w:r w:rsidRPr="004D5ED9">
              <w:rPr>
                <w:b/>
                <w:bCs/>
                <w:szCs w:val="24"/>
                <w:lang w:eastAsia="lt-LT"/>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9C97338" w14:textId="4E61AB1F" w:rsidR="00A563E4" w:rsidRPr="004D5ED9" w:rsidRDefault="00A563E4" w:rsidP="00E54126">
            <w:pPr>
              <w:rPr>
                <w:szCs w:val="24"/>
                <w:lang w:eastAsia="lt-LT"/>
              </w:rPr>
            </w:pPr>
            <w:r>
              <w:rPr>
                <w:b/>
                <w:bCs/>
                <w:szCs w:val="24"/>
                <w:lang w:eastAsia="lt-LT"/>
              </w:rPr>
              <w:t>Pasiūlymas</w:t>
            </w:r>
            <w:r w:rsidRPr="004D5ED9">
              <w:rPr>
                <w:b/>
                <w:bCs/>
                <w:szCs w:val="24"/>
                <w:lang w:eastAsia="lt-LT"/>
              </w:rPr>
              <w:t> </w:t>
            </w:r>
          </w:p>
        </w:tc>
      </w:tr>
      <w:tr w:rsidR="00A563E4" w:rsidRPr="004D5ED9" w14:paraId="24E201F3"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7F693E" w14:textId="1E9EF8A9" w:rsidR="00A563E4" w:rsidRPr="004D5ED9" w:rsidRDefault="00A563E4" w:rsidP="00E54126">
            <w:pPr>
              <w:jc w:val="center"/>
              <w:rPr>
                <w:b/>
                <w:bCs/>
                <w:szCs w:val="24"/>
                <w:lang w:eastAsia="lt-LT"/>
              </w:rPr>
            </w:pPr>
            <w:r w:rsidRPr="004D5ED9">
              <w:rPr>
                <w:b/>
                <w:bCs/>
                <w:szCs w:val="24"/>
                <w:lang w:eastAsia="lt-LT"/>
              </w:rPr>
              <w:t>15.</w:t>
            </w:r>
            <w:r>
              <w:rPr>
                <w:b/>
                <w:bCs/>
                <w:szCs w:val="24"/>
                <w:lang w:eastAsia="lt-LT"/>
              </w:rPr>
              <w:t>3</w:t>
            </w:r>
            <w:r w:rsidRPr="004D5ED9">
              <w:rPr>
                <w:b/>
                <w:bCs/>
                <w:szCs w:val="24"/>
                <w:lang w:eastAsia="lt-LT"/>
              </w:rPr>
              <w:t xml:space="preserve">. Priedas Nr. </w:t>
            </w:r>
            <w:r>
              <w:rPr>
                <w:b/>
                <w:bCs/>
                <w:szCs w:val="24"/>
                <w:lang w:eastAsia="lt-LT"/>
              </w:rPr>
              <w:t>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31F526E6" w14:textId="27017C4C" w:rsidR="00A563E4" w:rsidRDefault="00A563E4" w:rsidP="00E54126">
            <w:pPr>
              <w:rPr>
                <w:b/>
                <w:bCs/>
                <w:szCs w:val="24"/>
                <w:lang w:eastAsia="lt-LT"/>
              </w:rPr>
            </w:pPr>
            <w:r w:rsidRPr="00CE48F4">
              <w:rPr>
                <w:b/>
                <w:bCs/>
                <w:szCs w:val="24"/>
                <w:lang w:eastAsia="lt-LT"/>
              </w:rPr>
              <w:t>Nurodytų darbuotojų sąraš</w:t>
            </w:r>
            <w:r>
              <w:rPr>
                <w:b/>
                <w:bCs/>
                <w:szCs w:val="24"/>
                <w:lang w:eastAsia="lt-LT"/>
              </w:rPr>
              <w:t>as</w:t>
            </w:r>
          </w:p>
        </w:tc>
      </w:tr>
      <w:tr w:rsidR="00A563E4" w:rsidRPr="004D5ED9" w14:paraId="58C33420"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B38E7B" w14:textId="08F83C22" w:rsidR="00A563E4" w:rsidRPr="004D5ED9" w:rsidRDefault="00A563E4" w:rsidP="00E54126">
            <w:pPr>
              <w:jc w:val="center"/>
              <w:rPr>
                <w:b/>
                <w:bCs/>
                <w:szCs w:val="24"/>
                <w:lang w:eastAsia="lt-LT"/>
              </w:rPr>
            </w:pPr>
            <w:r w:rsidRPr="004D5ED9">
              <w:rPr>
                <w:b/>
                <w:bCs/>
                <w:szCs w:val="24"/>
                <w:lang w:eastAsia="lt-LT"/>
              </w:rPr>
              <w:t>15.</w:t>
            </w:r>
            <w:r>
              <w:rPr>
                <w:b/>
                <w:bCs/>
                <w:szCs w:val="24"/>
                <w:lang w:eastAsia="lt-LT"/>
              </w:rPr>
              <w:t>4</w:t>
            </w:r>
            <w:r w:rsidRPr="004D5ED9">
              <w:rPr>
                <w:b/>
                <w:bCs/>
                <w:szCs w:val="24"/>
                <w:lang w:eastAsia="lt-LT"/>
              </w:rPr>
              <w:t xml:space="preserve">. Priedas Nr. </w:t>
            </w:r>
            <w:r>
              <w:rPr>
                <w:b/>
                <w:bCs/>
                <w:szCs w:val="24"/>
                <w:lang w:eastAsia="lt-LT"/>
              </w:rPr>
              <w:t>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316DB4F0" w14:textId="4DEC4731" w:rsidR="00A563E4" w:rsidRDefault="00A563E4" w:rsidP="00E54126">
            <w:pPr>
              <w:rPr>
                <w:b/>
                <w:bCs/>
                <w:szCs w:val="24"/>
                <w:lang w:eastAsia="lt-LT"/>
              </w:rPr>
            </w:pPr>
            <w:r w:rsidRPr="009A2DC1">
              <w:rPr>
                <w:b/>
                <w:bCs/>
                <w:szCs w:val="24"/>
                <w:lang w:eastAsia="lt-LT"/>
              </w:rPr>
              <w:t xml:space="preserve">Užsakymo forma gėlynų įrengimui </w:t>
            </w:r>
          </w:p>
        </w:tc>
      </w:tr>
      <w:tr w:rsidR="00A563E4" w:rsidRPr="004D5ED9" w14:paraId="7F2FC689"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ED9075" w14:textId="1EE3427E" w:rsidR="00A563E4" w:rsidRPr="004D5ED9" w:rsidRDefault="00A563E4" w:rsidP="00E54126">
            <w:pPr>
              <w:jc w:val="center"/>
              <w:rPr>
                <w:b/>
                <w:bCs/>
                <w:szCs w:val="24"/>
                <w:lang w:eastAsia="lt-LT"/>
              </w:rPr>
            </w:pPr>
            <w:r w:rsidRPr="004D5ED9">
              <w:rPr>
                <w:b/>
                <w:bCs/>
                <w:szCs w:val="24"/>
                <w:lang w:eastAsia="lt-LT"/>
              </w:rPr>
              <w:t>15.</w:t>
            </w:r>
            <w:r>
              <w:rPr>
                <w:b/>
                <w:bCs/>
                <w:szCs w:val="24"/>
                <w:lang w:eastAsia="lt-LT"/>
              </w:rPr>
              <w:t>5</w:t>
            </w:r>
            <w:r w:rsidRPr="004D5ED9">
              <w:rPr>
                <w:b/>
                <w:bCs/>
                <w:szCs w:val="24"/>
                <w:lang w:eastAsia="lt-LT"/>
              </w:rPr>
              <w:t xml:space="preserve">. Priedas Nr. </w:t>
            </w:r>
            <w:r>
              <w:rPr>
                <w:b/>
                <w:bCs/>
                <w:szCs w:val="24"/>
                <w:lang w:eastAsia="lt-LT"/>
              </w:rPr>
              <w:t>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60CBA2C2" w14:textId="37F51855" w:rsidR="00A563E4" w:rsidRDefault="00A563E4" w:rsidP="00E54126">
            <w:pPr>
              <w:rPr>
                <w:b/>
                <w:bCs/>
                <w:szCs w:val="24"/>
                <w:lang w:eastAsia="lt-LT"/>
              </w:rPr>
            </w:pPr>
            <w:r w:rsidRPr="009A2DC1">
              <w:rPr>
                <w:b/>
                <w:bCs/>
                <w:szCs w:val="24"/>
                <w:lang w:eastAsia="lt-LT"/>
              </w:rPr>
              <w:t xml:space="preserve">Apžiūros akto forma </w:t>
            </w:r>
          </w:p>
        </w:tc>
      </w:tr>
      <w:tr w:rsidR="002C2089" w:rsidRPr="004D5ED9" w14:paraId="174B18C2"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2983F5" w14:textId="0E829C36" w:rsidR="002C2089" w:rsidRPr="004D5ED9" w:rsidRDefault="002C2089" w:rsidP="00E54126">
            <w:pPr>
              <w:jc w:val="center"/>
              <w:rPr>
                <w:b/>
                <w:bCs/>
                <w:szCs w:val="24"/>
                <w:lang w:eastAsia="lt-LT"/>
              </w:rPr>
            </w:pPr>
            <w:r w:rsidRPr="002C2089">
              <w:rPr>
                <w:b/>
                <w:bCs/>
                <w:szCs w:val="24"/>
                <w:lang w:eastAsia="lt-LT"/>
              </w:rPr>
              <w:t>15.6. Priedas Nr. 6</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1EB816B0" w14:textId="03A8A6EB" w:rsidR="002C2089" w:rsidRPr="009A2DC1" w:rsidRDefault="002C2089" w:rsidP="00E54126">
            <w:pPr>
              <w:rPr>
                <w:b/>
                <w:bCs/>
                <w:szCs w:val="24"/>
                <w:lang w:eastAsia="lt-LT"/>
              </w:rPr>
            </w:pPr>
            <w:r w:rsidRPr="002C2089">
              <w:rPr>
                <w:b/>
                <w:bCs/>
                <w:szCs w:val="24"/>
                <w:lang w:eastAsia="lt-LT"/>
              </w:rPr>
              <w:t>Paslaugų priėmimo–perdavimo akto forma</w:t>
            </w:r>
          </w:p>
        </w:tc>
      </w:tr>
      <w:tr w:rsidR="00742AA1" w:rsidRPr="004D5ED9" w14:paraId="61E5077E"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344936" w14:textId="3A3D4E97" w:rsidR="00742AA1" w:rsidRPr="002C2089" w:rsidRDefault="00BA4555" w:rsidP="00E54126">
            <w:pPr>
              <w:jc w:val="center"/>
              <w:rPr>
                <w:b/>
                <w:bCs/>
                <w:szCs w:val="24"/>
                <w:lang w:eastAsia="lt-LT"/>
              </w:rPr>
            </w:pPr>
            <w:r w:rsidRPr="002C2089">
              <w:rPr>
                <w:b/>
                <w:bCs/>
                <w:szCs w:val="24"/>
                <w:lang w:eastAsia="lt-LT"/>
              </w:rPr>
              <w:t>15.</w:t>
            </w:r>
            <w:r>
              <w:rPr>
                <w:b/>
                <w:bCs/>
                <w:szCs w:val="24"/>
                <w:lang w:eastAsia="lt-LT"/>
              </w:rPr>
              <w:t>7</w:t>
            </w:r>
            <w:r w:rsidRPr="002C2089">
              <w:rPr>
                <w:b/>
                <w:bCs/>
                <w:szCs w:val="24"/>
                <w:lang w:eastAsia="lt-LT"/>
              </w:rPr>
              <w:t xml:space="preserve">. Priedas Nr. </w:t>
            </w:r>
            <w:r>
              <w:rPr>
                <w:b/>
                <w:bCs/>
                <w:szCs w:val="24"/>
                <w:lang w:eastAsia="lt-LT"/>
              </w:rPr>
              <w:t>7</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5DE9801F" w14:textId="5CFCB904" w:rsidR="00742AA1" w:rsidRPr="00742AA1" w:rsidRDefault="00742AA1" w:rsidP="00E54126">
            <w:pPr>
              <w:rPr>
                <w:b/>
                <w:bCs/>
                <w:szCs w:val="24"/>
                <w:lang w:eastAsia="lt-LT"/>
              </w:rPr>
            </w:pPr>
            <w:r w:rsidRPr="00742AA1">
              <w:rPr>
                <w:b/>
                <w:bCs/>
                <w:szCs w:val="24"/>
                <w:lang w:eastAsia="lt-LT"/>
              </w:rPr>
              <w:t>Sutarties vykdymui pasitelkiami subtiekėjai ir (ar) specialista</w:t>
            </w:r>
            <w:r w:rsidR="00BA4555">
              <w:rPr>
                <w:b/>
                <w:bCs/>
                <w:szCs w:val="24"/>
                <w:lang w:eastAsia="lt-LT"/>
              </w:rPr>
              <w:t>i</w:t>
            </w:r>
          </w:p>
        </w:tc>
      </w:tr>
      <w:tr w:rsidR="00A563E4" w:rsidRPr="004D5ED9" w14:paraId="3CF20F94" w14:textId="77777777" w:rsidTr="004D5ED9">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0A760" w14:textId="77777777" w:rsidR="00A563E4" w:rsidRPr="004D5ED9" w:rsidRDefault="00A563E4" w:rsidP="00E54126">
            <w:pPr>
              <w:jc w:val="center"/>
              <w:rPr>
                <w:szCs w:val="24"/>
                <w:lang w:eastAsia="lt-LT"/>
              </w:rPr>
            </w:pPr>
            <w:r w:rsidRPr="004D5ED9">
              <w:rPr>
                <w:b/>
                <w:bCs/>
                <w:szCs w:val="24"/>
                <w:lang w:eastAsia="lt-LT"/>
              </w:rPr>
              <w:t>16. ŠALIŲ ATSTOVŲ PARAŠAI</w:t>
            </w:r>
          </w:p>
        </w:tc>
      </w:tr>
      <w:tr w:rsidR="00A563E4" w:rsidRPr="004D5ED9" w14:paraId="5C9FCFEF" w14:textId="77777777" w:rsidTr="003E7104">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C646D" w14:textId="77777777" w:rsidR="00A563E4" w:rsidRPr="004D5ED9" w:rsidRDefault="00A563E4" w:rsidP="00E54126">
            <w:pPr>
              <w:jc w:val="center"/>
              <w:rPr>
                <w:szCs w:val="24"/>
                <w:lang w:eastAsia="lt-LT"/>
              </w:rPr>
            </w:pPr>
            <w:r w:rsidRPr="004D5ED9">
              <w:rPr>
                <w:b/>
                <w:bCs/>
                <w:szCs w:val="24"/>
                <w:lang w:eastAsia="lt-LT"/>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66B58442" w14:textId="77777777" w:rsidR="00A563E4" w:rsidRPr="004D5ED9" w:rsidRDefault="00A563E4" w:rsidP="00E54126">
            <w:pPr>
              <w:jc w:val="center"/>
              <w:rPr>
                <w:szCs w:val="24"/>
                <w:lang w:eastAsia="lt-LT"/>
              </w:rPr>
            </w:pPr>
            <w:r w:rsidRPr="004D5ED9">
              <w:rPr>
                <w:b/>
                <w:bCs/>
                <w:szCs w:val="24"/>
                <w:lang w:eastAsia="lt-LT"/>
              </w:rPr>
              <w:t>TIEKĖJAS</w:t>
            </w:r>
          </w:p>
        </w:tc>
      </w:tr>
      <w:tr w:rsidR="00A563E4" w:rsidRPr="004D5ED9" w14:paraId="714FEE44" w14:textId="77777777" w:rsidTr="003E7104">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AEB2D" w14:textId="77777777" w:rsidR="00A563E4" w:rsidRPr="00662354" w:rsidRDefault="00A563E4" w:rsidP="00E54126">
            <w:pPr>
              <w:jc w:val="both"/>
              <w:rPr>
                <w:color w:val="000000" w:themeColor="text1"/>
                <w:szCs w:val="24"/>
              </w:rPr>
            </w:pPr>
            <w:r w:rsidRPr="00662354">
              <w:rPr>
                <w:color w:val="000000" w:themeColor="text1"/>
                <w:szCs w:val="24"/>
              </w:rPr>
              <w:t>Savivaldybės administracijos direktorė</w:t>
            </w:r>
          </w:p>
          <w:p w14:paraId="14ACE6DB" w14:textId="77777777" w:rsidR="00A563E4" w:rsidRPr="00662354" w:rsidRDefault="00A563E4" w:rsidP="00E54126">
            <w:pPr>
              <w:rPr>
                <w:color w:val="000000" w:themeColor="text1"/>
                <w:kern w:val="2"/>
                <w:szCs w:val="24"/>
              </w:rPr>
            </w:pPr>
          </w:p>
          <w:p w14:paraId="79F8FC9B" w14:textId="48211A4D" w:rsidR="00A563E4" w:rsidRPr="004D5ED9" w:rsidRDefault="00A563E4" w:rsidP="00E54126">
            <w:pPr>
              <w:rPr>
                <w:szCs w:val="24"/>
                <w:lang w:eastAsia="lt-LT"/>
              </w:rPr>
            </w:pPr>
            <w:r w:rsidRPr="00662354">
              <w:rPr>
                <w:color w:val="000000" w:themeColor="text1"/>
                <w:kern w:val="2"/>
                <w:szCs w:val="24"/>
              </w:rPr>
              <w:t>Vilma Jurgelevičienė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5FFFBF04" w14:textId="77777777" w:rsidR="00A563E4" w:rsidRPr="004D5ED9" w:rsidRDefault="00A563E4" w:rsidP="00E54126">
            <w:pPr>
              <w:jc w:val="center"/>
              <w:rPr>
                <w:szCs w:val="24"/>
                <w:lang w:eastAsia="lt-LT"/>
              </w:rPr>
            </w:pPr>
            <w:r w:rsidRPr="004D5ED9">
              <w:rPr>
                <w:color w:val="4472C4"/>
                <w:szCs w:val="24"/>
                <w:lang w:eastAsia="lt-LT"/>
              </w:rPr>
              <w:t>(nurodomos atstovo pareigos, vardas, pavardė)</w:t>
            </w:r>
          </w:p>
        </w:tc>
      </w:tr>
      <w:tr w:rsidR="00A563E4" w:rsidRPr="004D5ED9" w14:paraId="01C99D38" w14:textId="77777777" w:rsidTr="003E7104">
        <w:tc>
          <w:tcPr>
            <w:tcW w:w="3060" w:type="dxa"/>
            <w:tcBorders>
              <w:top w:val="nil"/>
              <w:left w:val="nil"/>
              <w:bottom w:val="nil"/>
              <w:right w:val="nil"/>
            </w:tcBorders>
            <w:vAlign w:val="center"/>
            <w:hideMark/>
          </w:tcPr>
          <w:p w14:paraId="1AAD3FF2" w14:textId="77777777" w:rsidR="00A563E4" w:rsidRPr="004D5ED9" w:rsidRDefault="00A563E4" w:rsidP="00E54126">
            <w:pPr>
              <w:rPr>
                <w:szCs w:val="24"/>
                <w:lang w:eastAsia="lt-LT"/>
              </w:rPr>
            </w:pPr>
          </w:p>
        </w:tc>
        <w:tc>
          <w:tcPr>
            <w:tcW w:w="34" w:type="dxa"/>
            <w:tcBorders>
              <w:top w:val="nil"/>
              <w:left w:val="nil"/>
              <w:bottom w:val="nil"/>
              <w:right w:val="nil"/>
            </w:tcBorders>
            <w:vAlign w:val="center"/>
            <w:hideMark/>
          </w:tcPr>
          <w:p w14:paraId="037AF717" w14:textId="77777777" w:rsidR="00A563E4" w:rsidRPr="004D5ED9" w:rsidRDefault="00A563E4" w:rsidP="00E54126">
            <w:pPr>
              <w:rPr>
                <w:sz w:val="20"/>
                <w:lang w:eastAsia="lt-LT"/>
              </w:rPr>
            </w:pPr>
          </w:p>
        </w:tc>
        <w:tc>
          <w:tcPr>
            <w:tcW w:w="2129" w:type="dxa"/>
            <w:tcBorders>
              <w:top w:val="nil"/>
              <w:left w:val="nil"/>
              <w:bottom w:val="nil"/>
              <w:right w:val="nil"/>
            </w:tcBorders>
            <w:vAlign w:val="center"/>
            <w:hideMark/>
          </w:tcPr>
          <w:p w14:paraId="1F65EE78" w14:textId="77777777" w:rsidR="00A563E4" w:rsidRPr="004D5ED9" w:rsidRDefault="00A563E4" w:rsidP="00E54126">
            <w:pPr>
              <w:rPr>
                <w:sz w:val="20"/>
                <w:lang w:eastAsia="lt-LT"/>
              </w:rPr>
            </w:pPr>
          </w:p>
        </w:tc>
        <w:tc>
          <w:tcPr>
            <w:tcW w:w="4312" w:type="dxa"/>
            <w:tcBorders>
              <w:top w:val="nil"/>
              <w:left w:val="nil"/>
              <w:bottom w:val="nil"/>
              <w:right w:val="nil"/>
            </w:tcBorders>
            <w:vAlign w:val="center"/>
            <w:hideMark/>
          </w:tcPr>
          <w:p w14:paraId="247A4584" w14:textId="77777777" w:rsidR="00A563E4" w:rsidRPr="004D5ED9" w:rsidRDefault="00A563E4" w:rsidP="00E54126">
            <w:pPr>
              <w:rPr>
                <w:sz w:val="20"/>
                <w:lang w:eastAsia="lt-LT"/>
              </w:rPr>
            </w:pPr>
          </w:p>
        </w:tc>
      </w:tr>
    </w:tbl>
    <w:p w14:paraId="6E5058AA" w14:textId="77777777" w:rsidR="00EE08A2" w:rsidRDefault="00EE08A2" w:rsidP="00E54126">
      <w:pPr>
        <w:ind w:firstLine="5245"/>
        <w:rPr>
          <w:bCs/>
        </w:rPr>
      </w:pPr>
    </w:p>
    <w:p w14:paraId="42433227" w14:textId="77777777" w:rsidR="00EE08A2" w:rsidRDefault="00EE08A2" w:rsidP="00E54126">
      <w:pPr>
        <w:ind w:firstLine="5245"/>
        <w:rPr>
          <w:bCs/>
        </w:rPr>
      </w:pPr>
    </w:p>
    <w:p w14:paraId="1415AAE6" w14:textId="1B666526" w:rsidR="00426C53" w:rsidRPr="00864AB0" w:rsidRDefault="00426C53" w:rsidP="00E54126">
      <w:pPr>
        <w:ind w:firstLine="5245"/>
        <w:rPr>
          <w:bCs/>
        </w:rPr>
      </w:pPr>
      <w:r w:rsidRPr="00AE4A7F">
        <w:rPr>
          <w:bCs/>
        </w:rPr>
        <w:t>Priedas Nr. 1</w:t>
      </w:r>
      <w:r>
        <w:rPr>
          <w:bCs/>
        </w:rPr>
        <w:t xml:space="preserve"> „Techninė specifikacija</w:t>
      </w:r>
      <w:r w:rsidRPr="00AE4A7F">
        <w:rPr>
          <w:bCs/>
        </w:rPr>
        <w:t>“</w:t>
      </w:r>
    </w:p>
    <w:p w14:paraId="1E49FEB7" w14:textId="77777777" w:rsidR="00426C53" w:rsidRPr="00AE4A7F" w:rsidRDefault="00426C53" w:rsidP="00E54126">
      <w:pPr>
        <w:jc w:val="center"/>
        <w:rPr>
          <w:b/>
          <w:bCs/>
        </w:rPr>
      </w:pPr>
    </w:p>
    <w:p w14:paraId="17BD7F0F" w14:textId="77777777" w:rsidR="00426C53" w:rsidRPr="00AE4A7F" w:rsidRDefault="00426C53" w:rsidP="00E54126">
      <w:pPr>
        <w:jc w:val="center"/>
        <w:rPr>
          <w:b/>
          <w:bCs/>
        </w:rPr>
      </w:pPr>
      <w:r>
        <w:rPr>
          <w:b/>
          <w:bCs/>
        </w:rPr>
        <w:t>TECHNINĖ SPECIFIKACIJA</w:t>
      </w:r>
    </w:p>
    <w:p w14:paraId="5BC02E5A" w14:textId="77777777" w:rsidR="00426C53" w:rsidRPr="00AE4A7F" w:rsidRDefault="00426C53" w:rsidP="00E54126">
      <w:pPr>
        <w:jc w:val="center"/>
        <w:rPr>
          <w:b/>
          <w:bCs/>
        </w:rPr>
      </w:pPr>
    </w:p>
    <w:p w14:paraId="76BF0C9B" w14:textId="77777777" w:rsidR="00426C53" w:rsidRPr="00AE4A7F" w:rsidRDefault="00426C53" w:rsidP="00E54126">
      <w:pPr>
        <w:jc w:val="center"/>
        <w:rPr>
          <w:b/>
          <w:bCs/>
          <w:i/>
          <w:iCs/>
        </w:rPr>
      </w:pPr>
      <w:r w:rsidRPr="00AE4A7F">
        <w:rPr>
          <w:b/>
          <w:bCs/>
          <w:i/>
          <w:iCs/>
        </w:rPr>
        <w:t>(pridedama atskiru priedu)</w:t>
      </w:r>
    </w:p>
    <w:p w14:paraId="1A539551" w14:textId="77777777" w:rsidR="00426C53" w:rsidRDefault="00426C53" w:rsidP="00E54126">
      <w:pPr>
        <w:jc w:val="center"/>
      </w:pPr>
    </w:p>
    <w:p w14:paraId="1393F369" w14:textId="77777777" w:rsidR="00426C53" w:rsidRDefault="00426C53" w:rsidP="00E54126">
      <w:pPr>
        <w:jc w:val="center"/>
      </w:pPr>
    </w:p>
    <w:p w14:paraId="2DEDB25A" w14:textId="77777777" w:rsidR="00426C53" w:rsidRDefault="00426C53" w:rsidP="00E54126">
      <w:pPr>
        <w:jc w:val="center"/>
      </w:pPr>
    </w:p>
    <w:p w14:paraId="12DFEACF" w14:textId="77777777" w:rsidR="00426C53" w:rsidRDefault="00426C53" w:rsidP="00E54126">
      <w:pPr>
        <w:jc w:val="center"/>
      </w:pPr>
    </w:p>
    <w:p w14:paraId="333FBEF2" w14:textId="77777777" w:rsidR="00426C53" w:rsidRDefault="00426C53" w:rsidP="00E54126">
      <w:pPr>
        <w:jc w:val="center"/>
      </w:pPr>
    </w:p>
    <w:p w14:paraId="2F8D2926" w14:textId="77777777" w:rsidR="00426C53" w:rsidRDefault="00426C53" w:rsidP="00E54126">
      <w:pPr>
        <w:jc w:val="center"/>
      </w:pPr>
    </w:p>
    <w:p w14:paraId="55706B79" w14:textId="77777777" w:rsidR="00426C53" w:rsidRDefault="00426C53" w:rsidP="00E54126">
      <w:pPr>
        <w:jc w:val="center"/>
      </w:pPr>
    </w:p>
    <w:p w14:paraId="54D7E489" w14:textId="77777777" w:rsidR="00426C53" w:rsidRDefault="00426C53" w:rsidP="00E54126">
      <w:pPr>
        <w:jc w:val="center"/>
      </w:pPr>
    </w:p>
    <w:p w14:paraId="796744F7" w14:textId="77777777" w:rsidR="00426C53" w:rsidRDefault="00426C53" w:rsidP="00E54126">
      <w:pPr>
        <w:jc w:val="center"/>
      </w:pPr>
    </w:p>
    <w:p w14:paraId="09CDB8D6" w14:textId="77777777" w:rsidR="00426C53" w:rsidRDefault="00426C53" w:rsidP="00E54126">
      <w:pPr>
        <w:jc w:val="center"/>
      </w:pPr>
    </w:p>
    <w:p w14:paraId="34389C05" w14:textId="77777777" w:rsidR="00426C53" w:rsidRDefault="00426C53" w:rsidP="00E54126">
      <w:pPr>
        <w:jc w:val="center"/>
      </w:pPr>
    </w:p>
    <w:p w14:paraId="7AC64115" w14:textId="77777777" w:rsidR="00426C53" w:rsidRDefault="00426C53" w:rsidP="00E54126">
      <w:pPr>
        <w:jc w:val="center"/>
      </w:pPr>
    </w:p>
    <w:p w14:paraId="22BBB798" w14:textId="77777777" w:rsidR="00426C53" w:rsidRDefault="00426C53" w:rsidP="00E54126">
      <w:pPr>
        <w:jc w:val="center"/>
      </w:pPr>
    </w:p>
    <w:p w14:paraId="167F0A87" w14:textId="77777777" w:rsidR="00426C53" w:rsidRDefault="00426C53" w:rsidP="00E54126">
      <w:pPr>
        <w:jc w:val="center"/>
      </w:pPr>
    </w:p>
    <w:p w14:paraId="22C39B63" w14:textId="77777777" w:rsidR="00426C53" w:rsidRDefault="00426C53" w:rsidP="00E54126">
      <w:pPr>
        <w:jc w:val="center"/>
      </w:pPr>
    </w:p>
    <w:p w14:paraId="452CDD3C" w14:textId="77777777" w:rsidR="00426C53" w:rsidRDefault="00426C53" w:rsidP="00E54126">
      <w:pPr>
        <w:jc w:val="center"/>
      </w:pPr>
    </w:p>
    <w:p w14:paraId="65303072" w14:textId="77777777" w:rsidR="00426C53" w:rsidRDefault="00426C53" w:rsidP="00E54126">
      <w:pPr>
        <w:jc w:val="center"/>
      </w:pPr>
    </w:p>
    <w:p w14:paraId="04BF639A" w14:textId="77777777" w:rsidR="00426C53" w:rsidRDefault="00426C53" w:rsidP="00E54126">
      <w:pPr>
        <w:jc w:val="center"/>
      </w:pPr>
    </w:p>
    <w:p w14:paraId="3D5CCAC9" w14:textId="77777777" w:rsidR="00426C53" w:rsidRDefault="00426C53" w:rsidP="00E54126">
      <w:pPr>
        <w:jc w:val="center"/>
      </w:pPr>
    </w:p>
    <w:p w14:paraId="2BDC5192" w14:textId="77777777" w:rsidR="00426C53" w:rsidRDefault="00426C53" w:rsidP="00E54126">
      <w:pPr>
        <w:jc w:val="center"/>
      </w:pPr>
    </w:p>
    <w:p w14:paraId="3E320BA1" w14:textId="77777777" w:rsidR="00426C53" w:rsidRDefault="00426C53" w:rsidP="00E54126">
      <w:pPr>
        <w:jc w:val="center"/>
      </w:pPr>
    </w:p>
    <w:p w14:paraId="20F5052B" w14:textId="77777777" w:rsidR="00426C53" w:rsidRDefault="00426C53" w:rsidP="00E54126">
      <w:pPr>
        <w:jc w:val="center"/>
      </w:pPr>
    </w:p>
    <w:p w14:paraId="72D408C0" w14:textId="77777777" w:rsidR="00426C53" w:rsidRDefault="00426C53" w:rsidP="00E54126">
      <w:pPr>
        <w:jc w:val="center"/>
      </w:pPr>
    </w:p>
    <w:p w14:paraId="4B60AE8D" w14:textId="77777777" w:rsidR="00426C53" w:rsidRDefault="00426C53" w:rsidP="00E54126">
      <w:pPr>
        <w:jc w:val="center"/>
      </w:pPr>
    </w:p>
    <w:p w14:paraId="57153A5A" w14:textId="77777777" w:rsidR="00426C53" w:rsidRDefault="00426C53" w:rsidP="00E54126">
      <w:pPr>
        <w:jc w:val="center"/>
      </w:pPr>
    </w:p>
    <w:p w14:paraId="646C7472" w14:textId="77777777" w:rsidR="00426C53" w:rsidRDefault="00426C53" w:rsidP="00E54126">
      <w:pPr>
        <w:jc w:val="center"/>
      </w:pPr>
    </w:p>
    <w:p w14:paraId="2FBC2CE1" w14:textId="77777777" w:rsidR="00426C53" w:rsidRDefault="00426C53" w:rsidP="00E54126">
      <w:pPr>
        <w:jc w:val="center"/>
      </w:pPr>
    </w:p>
    <w:p w14:paraId="61128A0E" w14:textId="77777777" w:rsidR="00426C53" w:rsidRDefault="00426C53" w:rsidP="00E54126">
      <w:pPr>
        <w:jc w:val="center"/>
      </w:pPr>
    </w:p>
    <w:p w14:paraId="1F471E85" w14:textId="77777777" w:rsidR="00426C53" w:rsidRDefault="00426C53" w:rsidP="00E54126">
      <w:pPr>
        <w:jc w:val="center"/>
      </w:pPr>
    </w:p>
    <w:p w14:paraId="066A8938" w14:textId="77777777" w:rsidR="00426C53" w:rsidRDefault="00426C53" w:rsidP="00E54126">
      <w:pPr>
        <w:jc w:val="center"/>
      </w:pPr>
    </w:p>
    <w:p w14:paraId="401EE5F6" w14:textId="77777777" w:rsidR="00426C53" w:rsidRDefault="00426C53" w:rsidP="00E54126">
      <w:pPr>
        <w:jc w:val="center"/>
      </w:pPr>
    </w:p>
    <w:p w14:paraId="7C68E62E" w14:textId="77777777" w:rsidR="00426C53" w:rsidRDefault="00426C53" w:rsidP="00E54126">
      <w:pPr>
        <w:jc w:val="center"/>
      </w:pPr>
    </w:p>
    <w:p w14:paraId="5F536E6A" w14:textId="77777777" w:rsidR="00426C53" w:rsidRDefault="00426C53" w:rsidP="00E54126">
      <w:pPr>
        <w:jc w:val="center"/>
      </w:pPr>
    </w:p>
    <w:p w14:paraId="1EBFD484" w14:textId="77777777" w:rsidR="00426C53" w:rsidRDefault="00426C53" w:rsidP="00E54126">
      <w:pPr>
        <w:jc w:val="center"/>
      </w:pPr>
    </w:p>
    <w:p w14:paraId="40489708" w14:textId="77777777" w:rsidR="00426C53" w:rsidRDefault="00426C53" w:rsidP="00E54126">
      <w:pPr>
        <w:jc w:val="center"/>
      </w:pPr>
    </w:p>
    <w:p w14:paraId="3BD6E7E5" w14:textId="77777777" w:rsidR="00426C53" w:rsidRDefault="00426C53" w:rsidP="00E54126">
      <w:pPr>
        <w:jc w:val="center"/>
      </w:pPr>
    </w:p>
    <w:p w14:paraId="3E8B1BCD" w14:textId="77777777" w:rsidR="00426C53" w:rsidRDefault="00426C53" w:rsidP="00E54126">
      <w:pPr>
        <w:jc w:val="center"/>
      </w:pPr>
    </w:p>
    <w:p w14:paraId="79B6589E" w14:textId="77777777" w:rsidR="00426C53" w:rsidRDefault="00426C53" w:rsidP="00E54126">
      <w:pPr>
        <w:jc w:val="center"/>
      </w:pPr>
    </w:p>
    <w:p w14:paraId="63729ABC" w14:textId="77777777" w:rsidR="00426C53" w:rsidRDefault="00426C53" w:rsidP="00E54126">
      <w:pPr>
        <w:jc w:val="center"/>
      </w:pPr>
    </w:p>
    <w:p w14:paraId="3EA70985" w14:textId="77777777" w:rsidR="00426C53" w:rsidRDefault="00426C53" w:rsidP="00E54126">
      <w:pPr>
        <w:jc w:val="center"/>
      </w:pPr>
    </w:p>
    <w:p w14:paraId="29250A63" w14:textId="77777777" w:rsidR="00426C53" w:rsidRDefault="00426C53" w:rsidP="00E54126">
      <w:pPr>
        <w:jc w:val="center"/>
      </w:pPr>
    </w:p>
    <w:p w14:paraId="0D0C2DFE" w14:textId="77777777" w:rsidR="00426C53" w:rsidRDefault="00426C53" w:rsidP="00E54126">
      <w:pPr>
        <w:jc w:val="center"/>
      </w:pPr>
    </w:p>
    <w:p w14:paraId="274D1B54" w14:textId="77777777" w:rsidR="00426C53" w:rsidRDefault="00426C53" w:rsidP="00E54126">
      <w:pPr>
        <w:jc w:val="center"/>
      </w:pPr>
    </w:p>
    <w:p w14:paraId="541E25E1" w14:textId="77777777" w:rsidR="00426C53" w:rsidRDefault="00426C53" w:rsidP="00E54126">
      <w:pPr>
        <w:jc w:val="center"/>
      </w:pPr>
    </w:p>
    <w:p w14:paraId="210F8B53" w14:textId="77777777" w:rsidR="00426C53" w:rsidRDefault="00426C53" w:rsidP="00E54126">
      <w:pPr>
        <w:jc w:val="center"/>
      </w:pPr>
    </w:p>
    <w:p w14:paraId="23A003B4" w14:textId="77777777" w:rsidR="00426C53" w:rsidRPr="00864AB0" w:rsidRDefault="00426C53" w:rsidP="00E54126">
      <w:pPr>
        <w:ind w:firstLine="5812"/>
        <w:jc w:val="center"/>
        <w:rPr>
          <w:bCs/>
        </w:rPr>
      </w:pPr>
      <w:r w:rsidRPr="001C66D6">
        <w:rPr>
          <w:bCs/>
        </w:rPr>
        <w:t xml:space="preserve">Priedas Nr. </w:t>
      </w:r>
      <w:r>
        <w:rPr>
          <w:bCs/>
        </w:rPr>
        <w:t>2 „</w:t>
      </w:r>
      <w:r w:rsidRPr="001C66D6">
        <w:rPr>
          <w:bCs/>
        </w:rPr>
        <w:t>Pasiūlymas“</w:t>
      </w:r>
    </w:p>
    <w:p w14:paraId="4CBAD77F" w14:textId="77777777" w:rsidR="00426C53" w:rsidRPr="001C66D6" w:rsidRDefault="00426C53" w:rsidP="00E54126">
      <w:pPr>
        <w:jc w:val="center"/>
        <w:rPr>
          <w:b/>
          <w:bCs/>
        </w:rPr>
      </w:pPr>
    </w:p>
    <w:p w14:paraId="36EA0B70" w14:textId="77777777" w:rsidR="00426C53" w:rsidRPr="001C66D6" w:rsidRDefault="00426C53" w:rsidP="00E54126">
      <w:pPr>
        <w:jc w:val="center"/>
        <w:rPr>
          <w:b/>
          <w:bCs/>
        </w:rPr>
      </w:pPr>
      <w:r w:rsidRPr="001C66D6">
        <w:rPr>
          <w:b/>
          <w:bCs/>
        </w:rPr>
        <w:t>PASIŪLYMAS</w:t>
      </w:r>
    </w:p>
    <w:p w14:paraId="4BC59B88" w14:textId="77777777" w:rsidR="00426C53" w:rsidRPr="001C66D6" w:rsidRDefault="00426C53" w:rsidP="00E54126">
      <w:pPr>
        <w:jc w:val="center"/>
        <w:rPr>
          <w:b/>
          <w:bCs/>
        </w:rPr>
      </w:pPr>
    </w:p>
    <w:p w14:paraId="76EC940F" w14:textId="77777777" w:rsidR="00426C53" w:rsidRPr="001C66D6" w:rsidRDefault="00426C53" w:rsidP="00E54126">
      <w:pPr>
        <w:jc w:val="center"/>
        <w:rPr>
          <w:b/>
          <w:bCs/>
          <w:i/>
          <w:iCs/>
        </w:rPr>
      </w:pPr>
      <w:r w:rsidRPr="001C66D6">
        <w:rPr>
          <w:b/>
          <w:bCs/>
          <w:i/>
          <w:iCs/>
        </w:rPr>
        <w:t>(pridedama atskiru priedu)</w:t>
      </w:r>
    </w:p>
    <w:p w14:paraId="6CF8F39D" w14:textId="77777777" w:rsidR="00426C53" w:rsidRPr="00AE4A7F" w:rsidRDefault="00426C53" w:rsidP="00E54126">
      <w:pPr>
        <w:jc w:val="center"/>
      </w:pPr>
    </w:p>
    <w:p w14:paraId="2609B526" w14:textId="77777777" w:rsidR="00426C53" w:rsidRDefault="00426C53" w:rsidP="00E54126">
      <w:pPr>
        <w:rPr>
          <w:szCs w:val="24"/>
        </w:rPr>
      </w:pPr>
    </w:p>
    <w:p w14:paraId="43C17341" w14:textId="77777777" w:rsidR="00426C53" w:rsidRDefault="00426C53" w:rsidP="00E54126">
      <w:pPr>
        <w:rPr>
          <w:szCs w:val="24"/>
        </w:rPr>
      </w:pPr>
    </w:p>
    <w:p w14:paraId="1C8D7094" w14:textId="77777777" w:rsidR="00426C53" w:rsidRDefault="00426C53" w:rsidP="00E54126">
      <w:pPr>
        <w:rPr>
          <w:szCs w:val="24"/>
        </w:rPr>
      </w:pPr>
    </w:p>
    <w:p w14:paraId="0A4F4FED" w14:textId="77777777" w:rsidR="00426C53" w:rsidRDefault="00426C53" w:rsidP="00E54126">
      <w:pPr>
        <w:rPr>
          <w:szCs w:val="24"/>
        </w:rPr>
      </w:pPr>
    </w:p>
    <w:p w14:paraId="37FBF702" w14:textId="77777777" w:rsidR="00426C53" w:rsidRDefault="00426C53" w:rsidP="00E54126">
      <w:pPr>
        <w:rPr>
          <w:szCs w:val="24"/>
        </w:rPr>
      </w:pPr>
    </w:p>
    <w:p w14:paraId="26D6FCAD" w14:textId="77777777" w:rsidR="00426C53" w:rsidRDefault="00426C53" w:rsidP="00E54126">
      <w:pPr>
        <w:rPr>
          <w:szCs w:val="24"/>
        </w:rPr>
      </w:pPr>
    </w:p>
    <w:p w14:paraId="715F9F4D" w14:textId="77777777" w:rsidR="00426C53" w:rsidRDefault="00426C53" w:rsidP="00E54126">
      <w:pPr>
        <w:rPr>
          <w:szCs w:val="24"/>
        </w:rPr>
      </w:pPr>
    </w:p>
    <w:p w14:paraId="570315D8" w14:textId="77777777" w:rsidR="00426C53" w:rsidRDefault="00426C53" w:rsidP="00E54126">
      <w:pPr>
        <w:rPr>
          <w:szCs w:val="24"/>
        </w:rPr>
      </w:pPr>
    </w:p>
    <w:p w14:paraId="730A85A5" w14:textId="77777777" w:rsidR="00426C53" w:rsidRDefault="00426C53" w:rsidP="00E54126">
      <w:pPr>
        <w:rPr>
          <w:szCs w:val="24"/>
        </w:rPr>
      </w:pPr>
    </w:p>
    <w:p w14:paraId="630D253D" w14:textId="77777777" w:rsidR="00426C53" w:rsidRDefault="00426C53" w:rsidP="00E54126">
      <w:pPr>
        <w:rPr>
          <w:szCs w:val="24"/>
        </w:rPr>
      </w:pPr>
    </w:p>
    <w:p w14:paraId="4E5AB6E4" w14:textId="77777777" w:rsidR="00426C53" w:rsidRDefault="00426C53" w:rsidP="00E54126">
      <w:pPr>
        <w:rPr>
          <w:szCs w:val="24"/>
        </w:rPr>
      </w:pPr>
    </w:p>
    <w:p w14:paraId="3D304E61" w14:textId="77777777" w:rsidR="00426C53" w:rsidRDefault="00426C53" w:rsidP="00E54126">
      <w:pPr>
        <w:rPr>
          <w:szCs w:val="24"/>
        </w:rPr>
      </w:pPr>
    </w:p>
    <w:p w14:paraId="6C013CE2" w14:textId="77777777" w:rsidR="00426C53" w:rsidRDefault="00426C53" w:rsidP="00E54126">
      <w:pPr>
        <w:rPr>
          <w:szCs w:val="24"/>
        </w:rPr>
      </w:pPr>
    </w:p>
    <w:p w14:paraId="674972CC" w14:textId="77777777" w:rsidR="00426C53" w:rsidRDefault="00426C53" w:rsidP="00E54126">
      <w:pPr>
        <w:rPr>
          <w:szCs w:val="24"/>
        </w:rPr>
      </w:pPr>
    </w:p>
    <w:p w14:paraId="4DC16506" w14:textId="77777777" w:rsidR="00426C53" w:rsidRDefault="00426C53" w:rsidP="00E54126">
      <w:pPr>
        <w:rPr>
          <w:szCs w:val="24"/>
        </w:rPr>
      </w:pPr>
    </w:p>
    <w:p w14:paraId="299F36DC" w14:textId="77777777" w:rsidR="00426C53" w:rsidRDefault="00426C53" w:rsidP="00E54126">
      <w:pPr>
        <w:rPr>
          <w:szCs w:val="24"/>
        </w:rPr>
      </w:pPr>
    </w:p>
    <w:p w14:paraId="48B1D4A9" w14:textId="77777777" w:rsidR="00426C53" w:rsidRDefault="00426C53" w:rsidP="00E54126">
      <w:pPr>
        <w:rPr>
          <w:szCs w:val="24"/>
        </w:rPr>
      </w:pPr>
    </w:p>
    <w:p w14:paraId="2D04AE1D" w14:textId="77777777" w:rsidR="00426C53" w:rsidRDefault="00426C53" w:rsidP="00E54126">
      <w:pPr>
        <w:rPr>
          <w:szCs w:val="24"/>
        </w:rPr>
      </w:pPr>
    </w:p>
    <w:p w14:paraId="1D47D848" w14:textId="77777777" w:rsidR="00426C53" w:rsidRDefault="00426C53" w:rsidP="00E54126">
      <w:pPr>
        <w:rPr>
          <w:szCs w:val="24"/>
        </w:rPr>
      </w:pPr>
    </w:p>
    <w:p w14:paraId="21A89C2B" w14:textId="77777777" w:rsidR="00426C53" w:rsidRDefault="00426C53" w:rsidP="00E54126">
      <w:pPr>
        <w:rPr>
          <w:szCs w:val="24"/>
        </w:rPr>
      </w:pPr>
    </w:p>
    <w:p w14:paraId="1889B5CB" w14:textId="77777777" w:rsidR="00426C53" w:rsidRDefault="00426C53" w:rsidP="00E54126">
      <w:pPr>
        <w:rPr>
          <w:szCs w:val="24"/>
        </w:rPr>
      </w:pPr>
    </w:p>
    <w:p w14:paraId="5EABA7BE" w14:textId="77777777" w:rsidR="00426C53" w:rsidRDefault="00426C53" w:rsidP="00E54126">
      <w:pPr>
        <w:rPr>
          <w:szCs w:val="24"/>
        </w:rPr>
      </w:pPr>
    </w:p>
    <w:p w14:paraId="44FA871C" w14:textId="77777777" w:rsidR="00426C53" w:rsidRDefault="00426C53" w:rsidP="00E54126">
      <w:pPr>
        <w:rPr>
          <w:szCs w:val="24"/>
        </w:rPr>
      </w:pPr>
    </w:p>
    <w:p w14:paraId="505714E6" w14:textId="77777777" w:rsidR="00426C53" w:rsidRDefault="00426C53" w:rsidP="00E54126">
      <w:pPr>
        <w:rPr>
          <w:szCs w:val="24"/>
        </w:rPr>
      </w:pPr>
    </w:p>
    <w:p w14:paraId="4B4157B1" w14:textId="77777777" w:rsidR="00426C53" w:rsidRDefault="00426C53" w:rsidP="00E54126">
      <w:pPr>
        <w:rPr>
          <w:szCs w:val="24"/>
        </w:rPr>
      </w:pPr>
    </w:p>
    <w:p w14:paraId="0CB56AED" w14:textId="77777777" w:rsidR="00426C53" w:rsidRDefault="00426C53" w:rsidP="00E54126">
      <w:pPr>
        <w:rPr>
          <w:szCs w:val="24"/>
        </w:rPr>
      </w:pPr>
    </w:p>
    <w:p w14:paraId="2526BB32" w14:textId="77777777" w:rsidR="00426C53" w:rsidRDefault="00426C53" w:rsidP="00E54126">
      <w:pPr>
        <w:rPr>
          <w:szCs w:val="24"/>
        </w:rPr>
      </w:pPr>
    </w:p>
    <w:p w14:paraId="3AF97113" w14:textId="77777777" w:rsidR="00426C53" w:rsidRDefault="00426C53" w:rsidP="00E54126">
      <w:pPr>
        <w:rPr>
          <w:szCs w:val="24"/>
        </w:rPr>
      </w:pPr>
    </w:p>
    <w:p w14:paraId="0AE2DE70" w14:textId="77777777" w:rsidR="00426C53" w:rsidRDefault="00426C53" w:rsidP="00E54126">
      <w:pPr>
        <w:rPr>
          <w:szCs w:val="24"/>
        </w:rPr>
      </w:pPr>
    </w:p>
    <w:p w14:paraId="0303623E" w14:textId="77777777" w:rsidR="00426C53" w:rsidRDefault="00426C53" w:rsidP="00E54126">
      <w:pPr>
        <w:rPr>
          <w:szCs w:val="24"/>
        </w:rPr>
      </w:pPr>
    </w:p>
    <w:p w14:paraId="2F9AD6DE" w14:textId="77777777" w:rsidR="00426C53" w:rsidRDefault="00426C53" w:rsidP="00E54126">
      <w:pPr>
        <w:rPr>
          <w:szCs w:val="24"/>
        </w:rPr>
      </w:pPr>
    </w:p>
    <w:p w14:paraId="2B46B737" w14:textId="77777777" w:rsidR="00426C53" w:rsidRDefault="00426C53" w:rsidP="00E54126">
      <w:pPr>
        <w:rPr>
          <w:szCs w:val="24"/>
        </w:rPr>
      </w:pPr>
    </w:p>
    <w:p w14:paraId="4BFA32CC" w14:textId="77777777" w:rsidR="00426C53" w:rsidRDefault="00426C53" w:rsidP="00E54126">
      <w:pPr>
        <w:rPr>
          <w:szCs w:val="24"/>
        </w:rPr>
      </w:pPr>
    </w:p>
    <w:p w14:paraId="1853FB88" w14:textId="77777777" w:rsidR="00426C53" w:rsidRDefault="00426C53" w:rsidP="00E54126">
      <w:pPr>
        <w:rPr>
          <w:szCs w:val="24"/>
        </w:rPr>
      </w:pPr>
    </w:p>
    <w:p w14:paraId="3D4D7394" w14:textId="77777777" w:rsidR="00426C53" w:rsidRDefault="00426C53" w:rsidP="00E54126">
      <w:pPr>
        <w:rPr>
          <w:szCs w:val="24"/>
        </w:rPr>
      </w:pPr>
    </w:p>
    <w:p w14:paraId="44731AF1" w14:textId="77777777" w:rsidR="00426C53" w:rsidRDefault="00426C53" w:rsidP="00E54126">
      <w:pPr>
        <w:rPr>
          <w:szCs w:val="24"/>
        </w:rPr>
      </w:pPr>
    </w:p>
    <w:p w14:paraId="5D85E57E" w14:textId="77777777" w:rsidR="00426C53" w:rsidRDefault="00426C53" w:rsidP="00E54126">
      <w:pPr>
        <w:rPr>
          <w:szCs w:val="24"/>
        </w:rPr>
      </w:pPr>
    </w:p>
    <w:p w14:paraId="50A19D8F" w14:textId="77777777" w:rsidR="00426C53" w:rsidRDefault="00426C53" w:rsidP="00E54126">
      <w:pPr>
        <w:rPr>
          <w:szCs w:val="24"/>
        </w:rPr>
      </w:pPr>
    </w:p>
    <w:p w14:paraId="52D9E126" w14:textId="77777777" w:rsidR="00426C53" w:rsidRDefault="00426C53" w:rsidP="00E54126">
      <w:pPr>
        <w:rPr>
          <w:szCs w:val="24"/>
        </w:rPr>
      </w:pPr>
    </w:p>
    <w:p w14:paraId="4E9776D5" w14:textId="77777777" w:rsidR="00426C53" w:rsidRDefault="00426C53" w:rsidP="00E54126">
      <w:pPr>
        <w:rPr>
          <w:szCs w:val="24"/>
        </w:rPr>
      </w:pPr>
    </w:p>
    <w:p w14:paraId="312A66CF" w14:textId="77777777" w:rsidR="00426C53" w:rsidRDefault="00426C53" w:rsidP="00E54126">
      <w:pPr>
        <w:rPr>
          <w:szCs w:val="24"/>
        </w:rPr>
      </w:pPr>
    </w:p>
    <w:p w14:paraId="7DB9356C" w14:textId="77777777" w:rsidR="00426C53" w:rsidRDefault="00426C53" w:rsidP="00E54126">
      <w:pPr>
        <w:rPr>
          <w:szCs w:val="24"/>
        </w:rPr>
      </w:pPr>
    </w:p>
    <w:p w14:paraId="6A0C5309" w14:textId="2524F9FF" w:rsidR="00EE1E81" w:rsidRPr="00864AB0" w:rsidRDefault="00EE1E81" w:rsidP="00E54126">
      <w:pPr>
        <w:jc w:val="both"/>
        <w:rPr>
          <w:bCs/>
        </w:rPr>
      </w:pPr>
      <w:r>
        <w:rPr>
          <w:bCs/>
        </w:rPr>
        <w:t xml:space="preserve">                                                                                </w:t>
      </w:r>
      <w:r w:rsidRPr="001C66D6">
        <w:rPr>
          <w:bCs/>
        </w:rPr>
        <w:t xml:space="preserve">Priedas Nr. </w:t>
      </w:r>
      <w:r>
        <w:rPr>
          <w:bCs/>
        </w:rPr>
        <w:t>3 „</w:t>
      </w:r>
      <w:r w:rsidRPr="00EE1E81">
        <w:rPr>
          <w:bCs/>
        </w:rPr>
        <w:t>Nurodytų darbuotojų sąrašas</w:t>
      </w:r>
      <w:r w:rsidRPr="001C66D6">
        <w:rPr>
          <w:bCs/>
        </w:rPr>
        <w:t>“</w:t>
      </w:r>
    </w:p>
    <w:p w14:paraId="75DA79E0" w14:textId="77777777" w:rsidR="00EE1E81" w:rsidRPr="00EE1E81" w:rsidRDefault="00EE1E81" w:rsidP="00E54126">
      <w:pPr>
        <w:jc w:val="center"/>
        <w:rPr>
          <w:b/>
          <w:bCs/>
        </w:rPr>
      </w:pPr>
    </w:p>
    <w:p w14:paraId="7E4F5AA5" w14:textId="1112A965" w:rsidR="00EE1E81" w:rsidRDefault="00EE1E81" w:rsidP="00E54126">
      <w:pPr>
        <w:jc w:val="center"/>
        <w:rPr>
          <w:b/>
          <w:bCs/>
          <w:szCs w:val="24"/>
          <w:lang w:eastAsia="lt-LT"/>
        </w:rPr>
      </w:pPr>
      <w:r w:rsidRPr="00EE1E81">
        <w:rPr>
          <w:b/>
          <w:bCs/>
          <w:szCs w:val="24"/>
          <w:lang w:eastAsia="lt-LT"/>
        </w:rPr>
        <w:t>NURODYTŲ DARBUOTOJŲ SĄRAŠAS</w:t>
      </w:r>
    </w:p>
    <w:p w14:paraId="5B799121" w14:textId="77777777" w:rsidR="00EE1E81" w:rsidRPr="00EE1E81" w:rsidRDefault="00EE1E81" w:rsidP="00E54126">
      <w:pPr>
        <w:jc w:val="center"/>
        <w:rPr>
          <w:b/>
          <w:bCs/>
        </w:rPr>
      </w:pPr>
    </w:p>
    <w:p w14:paraId="455573DD" w14:textId="77777777" w:rsidR="00EE1E81" w:rsidRPr="001C66D6" w:rsidRDefault="00EE1E81" w:rsidP="00E54126">
      <w:pPr>
        <w:jc w:val="center"/>
        <w:rPr>
          <w:b/>
          <w:bCs/>
          <w:i/>
          <w:iCs/>
        </w:rPr>
      </w:pPr>
      <w:r w:rsidRPr="001C66D6">
        <w:rPr>
          <w:b/>
          <w:bCs/>
          <w:i/>
          <w:iCs/>
        </w:rPr>
        <w:t>(pridedama atskiru priedu)</w:t>
      </w:r>
    </w:p>
    <w:p w14:paraId="7A4AABF0" w14:textId="77777777" w:rsidR="00EE1E81" w:rsidRPr="00AE4A7F" w:rsidRDefault="00EE1E81" w:rsidP="00E54126">
      <w:pPr>
        <w:jc w:val="center"/>
      </w:pPr>
    </w:p>
    <w:p w14:paraId="1DB32168" w14:textId="77777777" w:rsidR="00EE1E81" w:rsidRDefault="00EE1E81" w:rsidP="00E54126">
      <w:pPr>
        <w:rPr>
          <w:szCs w:val="24"/>
        </w:rPr>
      </w:pPr>
    </w:p>
    <w:p w14:paraId="3980AF33" w14:textId="77777777" w:rsidR="00426C53" w:rsidRDefault="00426C53" w:rsidP="00E54126">
      <w:pPr>
        <w:rPr>
          <w:szCs w:val="24"/>
        </w:rPr>
      </w:pPr>
    </w:p>
    <w:p w14:paraId="56C0016A" w14:textId="77777777" w:rsidR="00EE1E81" w:rsidRDefault="00EE1E81" w:rsidP="00E54126">
      <w:pPr>
        <w:rPr>
          <w:szCs w:val="24"/>
        </w:rPr>
      </w:pPr>
    </w:p>
    <w:p w14:paraId="53EAA8C6" w14:textId="77777777" w:rsidR="00EE1E81" w:rsidRDefault="00EE1E81" w:rsidP="00E54126">
      <w:pPr>
        <w:rPr>
          <w:szCs w:val="24"/>
        </w:rPr>
      </w:pPr>
    </w:p>
    <w:p w14:paraId="4144BFE3" w14:textId="77777777" w:rsidR="00EE1E81" w:rsidRDefault="00EE1E81" w:rsidP="00E54126">
      <w:pPr>
        <w:rPr>
          <w:szCs w:val="24"/>
        </w:rPr>
      </w:pPr>
    </w:p>
    <w:p w14:paraId="70FEDFC8" w14:textId="77777777" w:rsidR="00EE1E81" w:rsidRDefault="00EE1E81" w:rsidP="00E54126">
      <w:pPr>
        <w:rPr>
          <w:szCs w:val="24"/>
        </w:rPr>
      </w:pPr>
    </w:p>
    <w:p w14:paraId="1C3D90FC" w14:textId="77777777" w:rsidR="00EE1E81" w:rsidRDefault="00EE1E81" w:rsidP="00E54126">
      <w:pPr>
        <w:rPr>
          <w:szCs w:val="24"/>
        </w:rPr>
      </w:pPr>
    </w:p>
    <w:p w14:paraId="0BCF6A8B" w14:textId="77777777" w:rsidR="00EE1E81" w:rsidRDefault="00EE1E81" w:rsidP="00E54126">
      <w:pPr>
        <w:rPr>
          <w:szCs w:val="24"/>
        </w:rPr>
      </w:pPr>
    </w:p>
    <w:p w14:paraId="6C55C056" w14:textId="77777777" w:rsidR="00EE1E81" w:rsidRDefault="00EE1E81" w:rsidP="00E54126">
      <w:pPr>
        <w:rPr>
          <w:szCs w:val="24"/>
        </w:rPr>
      </w:pPr>
    </w:p>
    <w:p w14:paraId="67E53E4C" w14:textId="77777777" w:rsidR="00EE1E81" w:rsidRDefault="00EE1E81" w:rsidP="00E54126">
      <w:pPr>
        <w:rPr>
          <w:szCs w:val="24"/>
        </w:rPr>
      </w:pPr>
    </w:p>
    <w:p w14:paraId="23641A6C" w14:textId="77777777" w:rsidR="00EE1E81" w:rsidRDefault="00EE1E81" w:rsidP="00E54126">
      <w:pPr>
        <w:rPr>
          <w:szCs w:val="24"/>
        </w:rPr>
      </w:pPr>
    </w:p>
    <w:p w14:paraId="556CB6BF" w14:textId="77777777" w:rsidR="00EE1E81" w:rsidRDefault="00EE1E81" w:rsidP="00E54126">
      <w:pPr>
        <w:rPr>
          <w:szCs w:val="24"/>
        </w:rPr>
      </w:pPr>
    </w:p>
    <w:p w14:paraId="3EAD4B10" w14:textId="77777777" w:rsidR="00EE1E81" w:rsidRDefault="00EE1E81" w:rsidP="00E54126">
      <w:pPr>
        <w:rPr>
          <w:szCs w:val="24"/>
        </w:rPr>
      </w:pPr>
    </w:p>
    <w:p w14:paraId="4EC63AD9" w14:textId="77777777" w:rsidR="00EE1E81" w:rsidRDefault="00EE1E81" w:rsidP="00E54126">
      <w:pPr>
        <w:rPr>
          <w:szCs w:val="24"/>
        </w:rPr>
      </w:pPr>
    </w:p>
    <w:p w14:paraId="2F8CA256" w14:textId="77777777" w:rsidR="00EE1E81" w:rsidRDefault="00EE1E81" w:rsidP="00E54126">
      <w:pPr>
        <w:rPr>
          <w:szCs w:val="24"/>
        </w:rPr>
      </w:pPr>
    </w:p>
    <w:p w14:paraId="4D5FE815" w14:textId="77777777" w:rsidR="00EE1E81" w:rsidRDefault="00EE1E81" w:rsidP="00E54126">
      <w:pPr>
        <w:rPr>
          <w:szCs w:val="24"/>
        </w:rPr>
      </w:pPr>
    </w:p>
    <w:p w14:paraId="79405707" w14:textId="77777777" w:rsidR="00EE1E81" w:rsidRDefault="00EE1E81" w:rsidP="00E54126">
      <w:pPr>
        <w:rPr>
          <w:szCs w:val="24"/>
        </w:rPr>
      </w:pPr>
    </w:p>
    <w:p w14:paraId="1E3EC501" w14:textId="77777777" w:rsidR="00EE1E81" w:rsidRDefault="00EE1E81" w:rsidP="00E54126">
      <w:pPr>
        <w:rPr>
          <w:szCs w:val="24"/>
        </w:rPr>
      </w:pPr>
    </w:p>
    <w:p w14:paraId="69712425" w14:textId="77777777" w:rsidR="00EE1E81" w:rsidRDefault="00EE1E81" w:rsidP="00E54126">
      <w:pPr>
        <w:rPr>
          <w:szCs w:val="24"/>
        </w:rPr>
      </w:pPr>
    </w:p>
    <w:p w14:paraId="5CEAC5C3" w14:textId="77777777" w:rsidR="00EE1E81" w:rsidRDefault="00EE1E81" w:rsidP="00E54126">
      <w:pPr>
        <w:rPr>
          <w:szCs w:val="24"/>
        </w:rPr>
      </w:pPr>
    </w:p>
    <w:p w14:paraId="7C202D86" w14:textId="77777777" w:rsidR="00EE1E81" w:rsidRDefault="00EE1E81" w:rsidP="00E54126">
      <w:pPr>
        <w:rPr>
          <w:szCs w:val="24"/>
        </w:rPr>
      </w:pPr>
    </w:p>
    <w:p w14:paraId="29062482" w14:textId="77777777" w:rsidR="00EE1E81" w:rsidRDefault="00EE1E81" w:rsidP="00E54126">
      <w:pPr>
        <w:rPr>
          <w:szCs w:val="24"/>
        </w:rPr>
      </w:pPr>
    </w:p>
    <w:p w14:paraId="59A22793" w14:textId="77777777" w:rsidR="00EE1E81" w:rsidRDefault="00EE1E81" w:rsidP="00E54126">
      <w:pPr>
        <w:rPr>
          <w:szCs w:val="24"/>
        </w:rPr>
      </w:pPr>
    </w:p>
    <w:p w14:paraId="57235716" w14:textId="77777777" w:rsidR="00EE1E81" w:rsidRDefault="00EE1E81" w:rsidP="00E54126">
      <w:pPr>
        <w:rPr>
          <w:szCs w:val="24"/>
        </w:rPr>
      </w:pPr>
    </w:p>
    <w:p w14:paraId="58903517" w14:textId="77777777" w:rsidR="00692EF6" w:rsidRDefault="00692EF6" w:rsidP="00E54126">
      <w:pPr>
        <w:rPr>
          <w:szCs w:val="24"/>
        </w:rPr>
      </w:pPr>
    </w:p>
    <w:p w14:paraId="6851B56F" w14:textId="77777777" w:rsidR="00692EF6" w:rsidRDefault="00692EF6" w:rsidP="00E54126">
      <w:pPr>
        <w:rPr>
          <w:szCs w:val="24"/>
        </w:rPr>
      </w:pPr>
    </w:p>
    <w:p w14:paraId="20010BFE" w14:textId="77777777" w:rsidR="00692EF6" w:rsidRDefault="00692EF6" w:rsidP="00E54126">
      <w:pPr>
        <w:rPr>
          <w:szCs w:val="24"/>
        </w:rPr>
      </w:pPr>
    </w:p>
    <w:p w14:paraId="25739843" w14:textId="77777777" w:rsidR="00692EF6" w:rsidRDefault="00692EF6" w:rsidP="00E54126">
      <w:pPr>
        <w:rPr>
          <w:szCs w:val="24"/>
        </w:rPr>
      </w:pPr>
    </w:p>
    <w:p w14:paraId="7C6282F8" w14:textId="77777777" w:rsidR="00692EF6" w:rsidRDefault="00692EF6" w:rsidP="00E54126">
      <w:pPr>
        <w:rPr>
          <w:szCs w:val="24"/>
        </w:rPr>
      </w:pPr>
    </w:p>
    <w:p w14:paraId="5035C57A" w14:textId="77777777" w:rsidR="00692EF6" w:rsidRDefault="00692EF6" w:rsidP="00E54126">
      <w:pPr>
        <w:rPr>
          <w:szCs w:val="24"/>
        </w:rPr>
      </w:pPr>
    </w:p>
    <w:p w14:paraId="3BC9610F" w14:textId="77777777" w:rsidR="00692EF6" w:rsidRDefault="00692EF6" w:rsidP="00E54126">
      <w:pPr>
        <w:rPr>
          <w:szCs w:val="24"/>
        </w:rPr>
      </w:pPr>
    </w:p>
    <w:p w14:paraId="29604DEE" w14:textId="77777777" w:rsidR="00692EF6" w:rsidRDefault="00692EF6" w:rsidP="00E54126">
      <w:pPr>
        <w:rPr>
          <w:szCs w:val="24"/>
        </w:rPr>
      </w:pPr>
    </w:p>
    <w:p w14:paraId="32A9DF7D" w14:textId="77777777" w:rsidR="00692EF6" w:rsidRDefault="00692EF6" w:rsidP="00E54126">
      <w:pPr>
        <w:rPr>
          <w:szCs w:val="24"/>
        </w:rPr>
      </w:pPr>
    </w:p>
    <w:p w14:paraId="36ED29B8" w14:textId="77777777" w:rsidR="00692EF6" w:rsidRDefault="00692EF6" w:rsidP="00E54126">
      <w:pPr>
        <w:rPr>
          <w:szCs w:val="24"/>
        </w:rPr>
      </w:pPr>
    </w:p>
    <w:p w14:paraId="4347E710" w14:textId="77777777" w:rsidR="00692EF6" w:rsidRDefault="00692EF6" w:rsidP="00E54126">
      <w:pPr>
        <w:rPr>
          <w:szCs w:val="24"/>
        </w:rPr>
      </w:pPr>
    </w:p>
    <w:p w14:paraId="7451229D" w14:textId="77777777" w:rsidR="00692EF6" w:rsidRDefault="00692EF6" w:rsidP="00E54126">
      <w:pPr>
        <w:rPr>
          <w:szCs w:val="24"/>
        </w:rPr>
      </w:pPr>
    </w:p>
    <w:p w14:paraId="7A697BF5" w14:textId="77777777" w:rsidR="00692EF6" w:rsidRDefault="00692EF6" w:rsidP="00E54126">
      <w:pPr>
        <w:rPr>
          <w:szCs w:val="24"/>
        </w:rPr>
      </w:pPr>
    </w:p>
    <w:p w14:paraId="1D25C57E" w14:textId="77777777" w:rsidR="00692EF6" w:rsidRDefault="00692EF6" w:rsidP="00E54126">
      <w:pPr>
        <w:rPr>
          <w:szCs w:val="24"/>
        </w:rPr>
      </w:pPr>
    </w:p>
    <w:p w14:paraId="662AD265" w14:textId="77777777" w:rsidR="00692EF6" w:rsidRDefault="00692EF6" w:rsidP="00E54126">
      <w:pPr>
        <w:rPr>
          <w:szCs w:val="24"/>
        </w:rPr>
      </w:pPr>
    </w:p>
    <w:p w14:paraId="1FACF1F3" w14:textId="77777777" w:rsidR="00692EF6" w:rsidRDefault="00692EF6" w:rsidP="00E54126">
      <w:pPr>
        <w:rPr>
          <w:szCs w:val="24"/>
        </w:rPr>
      </w:pPr>
    </w:p>
    <w:p w14:paraId="246F83FB" w14:textId="77777777" w:rsidR="00692EF6" w:rsidRDefault="00692EF6" w:rsidP="00E54126">
      <w:pPr>
        <w:rPr>
          <w:szCs w:val="24"/>
        </w:rPr>
      </w:pPr>
    </w:p>
    <w:p w14:paraId="25B3B4F7" w14:textId="77777777" w:rsidR="00692EF6" w:rsidRDefault="00692EF6" w:rsidP="00E54126">
      <w:pPr>
        <w:rPr>
          <w:szCs w:val="24"/>
        </w:rPr>
      </w:pPr>
    </w:p>
    <w:p w14:paraId="7471F690" w14:textId="77777777" w:rsidR="00692EF6" w:rsidRDefault="00692EF6" w:rsidP="00E54126">
      <w:pPr>
        <w:rPr>
          <w:szCs w:val="24"/>
        </w:rPr>
      </w:pPr>
    </w:p>
    <w:p w14:paraId="7992E986" w14:textId="77777777" w:rsidR="00426C53" w:rsidRDefault="00426C53" w:rsidP="00E54126">
      <w:pPr>
        <w:rPr>
          <w:szCs w:val="24"/>
        </w:rPr>
      </w:pPr>
    </w:p>
    <w:p w14:paraId="6F00DEE9" w14:textId="5FEFAB40" w:rsidR="0019157E" w:rsidRDefault="00505955" w:rsidP="00E54126">
      <w:pPr>
        <w:jc w:val="right"/>
        <w:rPr>
          <w:szCs w:val="24"/>
        </w:rPr>
      </w:pPr>
      <w:r w:rsidRPr="00505955">
        <w:rPr>
          <w:szCs w:val="24"/>
          <w:lang w:eastAsia="lt-LT"/>
        </w:rPr>
        <w:t>Priedas Nr. 4</w:t>
      </w:r>
      <w:r w:rsidR="00426C53">
        <w:rPr>
          <w:szCs w:val="24"/>
          <w:lang w:eastAsia="lt-LT"/>
        </w:rPr>
        <w:t xml:space="preserve"> „Užsakymas gėlynų įrengimui“ </w:t>
      </w:r>
    </w:p>
    <w:p w14:paraId="604C1589" w14:textId="77777777" w:rsidR="00385EDA" w:rsidRPr="00825ADF" w:rsidRDefault="00385EDA" w:rsidP="00E54126">
      <w:pPr>
        <w:jc w:val="right"/>
        <w:rPr>
          <w:szCs w:val="24"/>
        </w:rPr>
      </w:pPr>
    </w:p>
    <w:p w14:paraId="0F7485E9" w14:textId="77777777" w:rsidR="0019157E" w:rsidRPr="00825ADF" w:rsidRDefault="0019157E" w:rsidP="00E54126">
      <w:pPr>
        <w:ind w:left="3888" w:firstLine="81"/>
        <w:rPr>
          <w:szCs w:val="24"/>
          <w:lang w:eastAsia="lt-LT"/>
        </w:rPr>
      </w:pPr>
      <w:r w:rsidRPr="00825ADF">
        <w:rPr>
          <w:b/>
          <w:szCs w:val="24"/>
          <w:lang w:eastAsia="lt-LT"/>
        </w:rPr>
        <w:t xml:space="preserve">TVIRTINU: </w:t>
      </w:r>
      <w:r w:rsidRPr="00825ADF">
        <w:rPr>
          <w:szCs w:val="24"/>
          <w:lang w:eastAsia="lt-LT"/>
        </w:rPr>
        <w:t>_________________________</w:t>
      </w:r>
    </w:p>
    <w:p w14:paraId="0441F977" w14:textId="77777777" w:rsidR="0019157E" w:rsidRPr="00825ADF" w:rsidRDefault="0019157E" w:rsidP="00E54126">
      <w:pPr>
        <w:tabs>
          <w:tab w:val="left" w:pos="4536"/>
        </w:tabs>
        <w:ind w:firstLine="3969"/>
        <w:rPr>
          <w:szCs w:val="24"/>
          <w:lang w:eastAsia="lt-LT"/>
        </w:rPr>
      </w:pPr>
      <w:r w:rsidRPr="00825ADF">
        <w:rPr>
          <w:szCs w:val="24"/>
          <w:lang w:eastAsia="lt-LT"/>
        </w:rPr>
        <w:t>Druskininkų savivaldybės administracijos</w:t>
      </w:r>
    </w:p>
    <w:p w14:paraId="720BF815" w14:textId="77777777" w:rsidR="0019157E" w:rsidRPr="00825ADF" w:rsidRDefault="0019157E" w:rsidP="00E54126">
      <w:pPr>
        <w:tabs>
          <w:tab w:val="left" w:pos="4536"/>
        </w:tabs>
        <w:ind w:firstLine="3969"/>
        <w:rPr>
          <w:szCs w:val="24"/>
          <w:lang w:eastAsia="lt-LT"/>
        </w:rPr>
      </w:pPr>
      <w:r w:rsidRPr="00825ADF">
        <w:rPr>
          <w:szCs w:val="24"/>
          <w:lang w:eastAsia="lt-LT"/>
        </w:rPr>
        <w:t>__________________________________</w:t>
      </w:r>
      <w:r>
        <w:rPr>
          <w:szCs w:val="24"/>
          <w:lang w:eastAsia="lt-LT"/>
        </w:rPr>
        <w:t>__</w:t>
      </w:r>
    </w:p>
    <w:p w14:paraId="50394420" w14:textId="77777777" w:rsidR="0019157E" w:rsidRPr="00825ADF" w:rsidRDefault="0019157E" w:rsidP="00E54126">
      <w:pPr>
        <w:tabs>
          <w:tab w:val="left" w:pos="4536"/>
        </w:tabs>
        <w:ind w:firstLine="3969"/>
        <w:rPr>
          <w:szCs w:val="24"/>
          <w:lang w:eastAsia="lt-LT"/>
        </w:rPr>
      </w:pPr>
    </w:p>
    <w:p w14:paraId="3FF75B43" w14:textId="77777777" w:rsidR="0019157E" w:rsidRPr="00825ADF" w:rsidRDefault="0019157E" w:rsidP="00E54126">
      <w:pPr>
        <w:ind w:firstLine="3969"/>
        <w:rPr>
          <w:szCs w:val="24"/>
          <w:lang w:eastAsia="lt-LT"/>
        </w:rPr>
      </w:pPr>
      <w:r w:rsidRPr="00825ADF">
        <w:rPr>
          <w:szCs w:val="24"/>
          <w:lang w:eastAsia="lt-LT"/>
        </w:rPr>
        <w:t>20__ m. ____________</w:t>
      </w:r>
      <w:r>
        <w:rPr>
          <w:szCs w:val="24"/>
          <w:lang w:eastAsia="lt-LT"/>
        </w:rPr>
        <w:t>__</w:t>
      </w:r>
      <w:r w:rsidRPr="00825ADF">
        <w:rPr>
          <w:szCs w:val="24"/>
          <w:lang w:eastAsia="lt-LT"/>
        </w:rPr>
        <w:t>___ mėn. __</w:t>
      </w:r>
      <w:r>
        <w:rPr>
          <w:szCs w:val="24"/>
          <w:lang w:eastAsia="lt-LT"/>
        </w:rPr>
        <w:t>__</w:t>
      </w:r>
      <w:r w:rsidRPr="00825ADF">
        <w:rPr>
          <w:szCs w:val="24"/>
          <w:lang w:eastAsia="lt-LT"/>
        </w:rPr>
        <w:t>_ d.</w:t>
      </w:r>
    </w:p>
    <w:p w14:paraId="0F74F8CD" w14:textId="77777777" w:rsidR="0019157E" w:rsidRPr="00825ADF" w:rsidRDefault="0019157E" w:rsidP="00E54126">
      <w:pPr>
        <w:rPr>
          <w:b/>
          <w:sz w:val="32"/>
          <w:szCs w:val="32"/>
          <w:lang w:eastAsia="lt-LT"/>
        </w:rPr>
      </w:pPr>
    </w:p>
    <w:p w14:paraId="0FB76AB6" w14:textId="0E5B8340" w:rsidR="0019157E" w:rsidRPr="00825ADF" w:rsidRDefault="0019157E" w:rsidP="00E54126">
      <w:pPr>
        <w:jc w:val="center"/>
        <w:rPr>
          <w:b/>
          <w:szCs w:val="24"/>
          <w:lang w:eastAsia="lt-LT"/>
        </w:rPr>
      </w:pPr>
      <w:r w:rsidRPr="00825ADF">
        <w:rPr>
          <w:b/>
          <w:szCs w:val="24"/>
          <w:lang w:eastAsia="lt-LT"/>
        </w:rPr>
        <w:t>U Ž S A K Y M A S*</w:t>
      </w:r>
      <w:r w:rsidR="00385EDA">
        <w:rPr>
          <w:b/>
          <w:szCs w:val="24"/>
          <w:lang w:eastAsia="lt-LT"/>
        </w:rPr>
        <w:t xml:space="preserve"> </w:t>
      </w:r>
      <w:r w:rsidRPr="00825ADF">
        <w:rPr>
          <w:b/>
          <w:szCs w:val="24"/>
          <w:lang w:eastAsia="lt-LT"/>
        </w:rPr>
        <w:t xml:space="preserve">GĖLYNŲ ĮRENGIMUI </w:t>
      </w:r>
    </w:p>
    <w:p w14:paraId="0A857201" w14:textId="77777777" w:rsidR="0019157E" w:rsidRPr="00825ADF" w:rsidRDefault="0019157E" w:rsidP="00E54126">
      <w:pPr>
        <w:rPr>
          <w:szCs w:val="24"/>
          <w:lang w:eastAsia="lt-LT"/>
        </w:rPr>
      </w:pPr>
    </w:p>
    <w:p w14:paraId="3C735872" w14:textId="77777777" w:rsidR="0019157E" w:rsidRPr="00825ADF" w:rsidRDefault="0019157E" w:rsidP="00E54126">
      <w:pPr>
        <w:jc w:val="center"/>
        <w:rPr>
          <w:szCs w:val="24"/>
          <w:lang w:eastAsia="lt-LT"/>
        </w:rPr>
      </w:pPr>
      <w:r w:rsidRPr="00825ADF">
        <w:rPr>
          <w:szCs w:val="24"/>
          <w:lang w:eastAsia="lt-LT"/>
        </w:rPr>
        <w:lastRenderedPageBreak/>
        <w:t>20__  m. __________ mėn. ___ d.</w:t>
      </w:r>
    </w:p>
    <w:p w14:paraId="3014DD37" w14:textId="77777777" w:rsidR="0019157E" w:rsidRPr="00825ADF" w:rsidRDefault="0019157E" w:rsidP="00E54126">
      <w:pPr>
        <w:jc w:val="center"/>
        <w:rPr>
          <w:szCs w:val="24"/>
          <w:lang w:eastAsia="lt-LT"/>
        </w:rPr>
      </w:pPr>
      <w:r w:rsidRPr="00825ADF">
        <w:rPr>
          <w:szCs w:val="24"/>
          <w:lang w:eastAsia="lt-LT"/>
        </w:rPr>
        <w:t>Vilnius</w:t>
      </w:r>
    </w:p>
    <w:p w14:paraId="2B774B9E" w14:textId="77777777" w:rsidR="0019157E" w:rsidRPr="00825ADF" w:rsidRDefault="0019157E" w:rsidP="00E54126">
      <w:pPr>
        <w:jc w:val="both"/>
        <w:rPr>
          <w:szCs w:val="24"/>
          <w:lang w:eastAsia="lt-LT"/>
        </w:rPr>
      </w:pPr>
    </w:p>
    <w:p w14:paraId="1A9CAE90" w14:textId="3F693AB0" w:rsidR="0019157E" w:rsidRPr="00825ADF" w:rsidRDefault="0019157E" w:rsidP="00E54126">
      <w:pPr>
        <w:numPr>
          <w:ilvl w:val="0"/>
          <w:numId w:val="5"/>
        </w:numPr>
        <w:tabs>
          <w:tab w:val="clear" w:pos="540"/>
          <w:tab w:val="num" w:pos="284"/>
          <w:tab w:val="num" w:pos="720"/>
        </w:tabs>
        <w:ind w:hanging="540"/>
        <w:jc w:val="both"/>
        <w:rPr>
          <w:szCs w:val="24"/>
          <w:lang w:eastAsia="lt-LT"/>
        </w:rPr>
      </w:pPr>
      <w:r w:rsidRPr="00825ADF">
        <w:rPr>
          <w:szCs w:val="24"/>
          <w:lang w:eastAsia="lt-LT"/>
        </w:rPr>
        <w:t>Tiekėjas:_________________________________________________________</w:t>
      </w:r>
      <w:r>
        <w:rPr>
          <w:szCs w:val="24"/>
          <w:lang w:eastAsia="lt-LT"/>
        </w:rPr>
        <w:t>____</w:t>
      </w:r>
    </w:p>
    <w:p w14:paraId="07E18CB4" w14:textId="77777777" w:rsidR="0019157E" w:rsidRPr="00825ADF" w:rsidRDefault="0019157E" w:rsidP="00E54126">
      <w:pPr>
        <w:numPr>
          <w:ilvl w:val="0"/>
          <w:numId w:val="5"/>
        </w:numPr>
        <w:tabs>
          <w:tab w:val="clear" w:pos="540"/>
          <w:tab w:val="num" w:pos="284"/>
          <w:tab w:val="num" w:pos="720"/>
        </w:tabs>
        <w:ind w:hanging="540"/>
        <w:jc w:val="both"/>
        <w:rPr>
          <w:szCs w:val="24"/>
          <w:lang w:eastAsia="lt-LT"/>
        </w:rPr>
      </w:pPr>
      <w:r w:rsidRPr="00825ADF">
        <w:rPr>
          <w:szCs w:val="24"/>
          <w:lang w:eastAsia="lt-LT"/>
        </w:rPr>
        <w:t>Užsakovas: Druskininkų savivaldybės administracija</w:t>
      </w:r>
    </w:p>
    <w:p w14:paraId="72DF8651" w14:textId="251D9EF4" w:rsidR="0019157E" w:rsidRPr="00825ADF" w:rsidRDefault="0019157E" w:rsidP="00E54126">
      <w:pPr>
        <w:numPr>
          <w:ilvl w:val="0"/>
          <w:numId w:val="5"/>
        </w:numPr>
        <w:tabs>
          <w:tab w:val="clear" w:pos="540"/>
          <w:tab w:val="num" w:pos="720"/>
        </w:tabs>
        <w:ind w:left="284" w:hanging="284"/>
        <w:jc w:val="both"/>
        <w:rPr>
          <w:szCs w:val="24"/>
          <w:lang w:eastAsia="lt-LT"/>
        </w:rPr>
      </w:pPr>
      <w:r w:rsidRPr="00825ADF">
        <w:rPr>
          <w:szCs w:val="24"/>
          <w:lang w:eastAsia="lt-LT"/>
        </w:rPr>
        <w:t>Sutarties pavadinimas: _______________________________________________</w:t>
      </w:r>
      <w:r>
        <w:rPr>
          <w:szCs w:val="24"/>
          <w:lang w:eastAsia="lt-LT"/>
        </w:rPr>
        <w:t>__</w:t>
      </w:r>
    </w:p>
    <w:p w14:paraId="0430C2B9" w14:textId="3A2F418E" w:rsidR="0019157E" w:rsidRPr="00825ADF" w:rsidRDefault="0019157E" w:rsidP="00E54126">
      <w:pPr>
        <w:numPr>
          <w:ilvl w:val="0"/>
          <w:numId w:val="5"/>
        </w:numPr>
        <w:tabs>
          <w:tab w:val="clear" w:pos="540"/>
          <w:tab w:val="num" w:pos="284"/>
          <w:tab w:val="num" w:pos="720"/>
        </w:tabs>
        <w:ind w:hanging="540"/>
        <w:jc w:val="both"/>
        <w:rPr>
          <w:szCs w:val="24"/>
          <w:lang w:eastAsia="lt-LT"/>
        </w:rPr>
      </w:pPr>
      <w:r w:rsidRPr="00825ADF">
        <w:rPr>
          <w:szCs w:val="24"/>
          <w:lang w:eastAsia="lt-LT"/>
        </w:rPr>
        <w:t>Sutarties Nr.</w:t>
      </w:r>
      <w:r>
        <w:rPr>
          <w:szCs w:val="24"/>
          <w:lang w:eastAsia="lt-LT"/>
        </w:rPr>
        <w:t xml:space="preserve"> </w:t>
      </w:r>
      <w:r w:rsidRPr="00825ADF">
        <w:rPr>
          <w:szCs w:val="24"/>
          <w:lang w:eastAsia="lt-LT"/>
        </w:rPr>
        <w:t>_______________________________________________________</w:t>
      </w:r>
      <w:r>
        <w:rPr>
          <w:szCs w:val="24"/>
          <w:lang w:eastAsia="lt-LT"/>
        </w:rPr>
        <w:t>___</w:t>
      </w:r>
    </w:p>
    <w:p w14:paraId="5DAAD8E5" w14:textId="43ED5B32" w:rsidR="0019157E" w:rsidRPr="00825ADF" w:rsidRDefault="0019157E" w:rsidP="00E54126">
      <w:pPr>
        <w:numPr>
          <w:ilvl w:val="0"/>
          <w:numId w:val="5"/>
        </w:numPr>
        <w:tabs>
          <w:tab w:val="clear" w:pos="540"/>
          <w:tab w:val="num" w:pos="284"/>
          <w:tab w:val="num" w:pos="720"/>
        </w:tabs>
        <w:ind w:hanging="540"/>
        <w:jc w:val="both"/>
        <w:rPr>
          <w:szCs w:val="24"/>
          <w:lang w:eastAsia="lt-LT"/>
        </w:rPr>
      </w:pPr>
      <w:r w:rsidRPr="00825ADF">
        <w:rPr>
          <w:szCs w:val="24"/>
          <w:lang w:eastAsia="lt-LT"/>
        </w:rPr>
        <w:t>Sutarties pasirašymo data:  ___________________________________________</w:t>
      </w:r>
      <w:r>
        <w:rPr>
          <w:szCs w:val="24"/>
          <w:lang w:eastAsia="lt-LT"/>
        </w:rPr>
        <w:t>___</w:t>
      </w:r>
    </w:p>
    <w:p w14:paraId="7E4FB10A" w14:textId="77777777" w:rsidR="0019157E" w:rsidRPr="00825ADF" w:rsidRDefault="0019157E" w:rsidP="00E54126">
      <w:pPr>
        <w:numPr>
          <w:ilvl w:val="0"/>
          <w:numId w:val="5"/>
        </w:numPr>
        <w:tabs>
          <w:tab w:val="left" w:pos="0"/>
          <w:tab w:val="left" w:pos="180"/>
        </w:tabs>
        <w:suppressAutoHyphens/>
        <w:autoSpaceDN w:val="0"/>
        <w:ind w:hanging="540"/>
        <w:jc w:val="both"/>
        <w:textAlignment w:val="baseline"/>
        <w:rPr>
          <w:szCs w:val="24"/>
          <w:lang w:eastAsia="lt-LT"/>
        </w:rPr>
      </w:pPr>
      <w:bookmarkStart w:id="2" w:name="_Hlk2941025"/>
      <w:r>
        <w:rPr>
          <w:szCs w:val="24"/>
          <w:lang w:eastAsia="lt-LT"/>
        </w:rPr>
        <w:t xml:space="preserve"> </w:t>
      </w:r>
      <w:r w:rsidRPr="00825ADF">
        <w:rPr>
          <w:szCs w:val="24"/>
          <w:lang w:eastAsia="lt-LT"/>
        </w:rPr>
        <w:t>Vadovaujantis sudarytos sutarties sąlygomis, prašome pateikti šias gėlynų ir gėlinių kompozicijas:</w:t>
      </w:r>
    </w:p>
    <w:p w14:paraId="5247C365" w14:textId="77777777" w:rsidR="0019157E" w:rsidRPr="00825ADF" w:rsidRDefault="0019157E" w:rsidP="00E54126">
      <w:pPr>
        <w:rPr>
          <w:lang w:eastAsia="zh-CN"/>
        </w:rPr>
      </w:pPr>
    </w:p>
    <w:tbl>
      <w:tblPr>
        <w:tblW w:w="9634" w:type="dxa"/>
        <w:tblLayout w:type="fixed"/>
        <w:tblCellMar>
          <w:left w:w="10" w:type="dxa"/>
          <w:right w:w="10" w:type="dxa"/>
        </w:tblCellMar>
        <w:tblLook w:val="04A0" w:firstRow="1" w:lastRow="0" w:firstColumn="1" w:lastColumn="0" w:noHBand="0" w:noVBand="1"/>
      </w:tblPr>
      <w:tblGrid>
        <w:gridCol w:w="562"/>
        <w:gridCol w:w="1701"/>
        <w:gridCol w:w="1276"/>
        <w:gridCol w:w="1418"/>
        <w:gridCol w:w="2268"/>
        <w:gridCol w:w="2409"/>
      </w:tblGrid>
      <w:tr w:rsidR="0019157E" w:rsidRPr="00825ADF" w14:paraId="35312E0E" w14:textId="77777777" w:rsidTr="0050595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FCFC9" w14:textId="77777777" w:rsidR="0019157E" w:rsidRPr="00825ADF" w:rsidRDefault="0019157E" w:rsidP="00E54126">
            <w:pPr>
              <w:rPr>
                <w:lang w:eastAsia="zh-CN"/>
              </w:rPr>
            </w:pPr>
            <w:proofErr w:type="spellStart"/>
            <w:r w:rsidRPr="00825ADF">
              <w:rPr>
                <w:lang w:eastAsia="zh-CN"/>
              </w:rPr>
              <w:t>Eil.Nr</w:t>
            </w:r>
            <w:proofErr w:type="spellEnd"/>
            <w:r w:rsidRPr="00825ADF">
              <w:rPr>
                <w:lang w:eastAsia="zh-CN"/>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3208C" w14:textId="77777777" w:rsidR="0019157E" w:rsidRPr="00825ADF" w:rsidRDefault="0019157E" w:rsidP="00E54126">
            <w:pPr>
              <w:rPr>
                <w:lang w:eastAsia="zh-CN"/>
              </w:rPr>
            </w:pPr>
            <w:r w:rsidRPr="00825ADF">
              <w:rPr>
                <w:lang w:eastAsia="zh-CN"/>
              </w:rPr>
              <w:t>Gėlyno/karkaso ir pan. vieta/adresas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45C1F" w14:textId="77777777" w:rsidR="0019157E" w:rsidRPr="00825ADF" w:rsidRDefault="0019157E" w:rsidP="00E54126">
            <w:pPr>
              <w:rPr>
                <w:lang w:eastAsia="zh-CN"/>
              </w:rPr>
            </w:pPr>
            <w:r w:rsidRPr="00825ADF">
              <w:rPr>
                <w:lang w:eastAsia="zh-CN"/>
              </w:rPr>
              <w:t>Bendras plotas</w:t>
            </w:r>
          </w:p>
          <w:p w14:paraId="063EF31F" w14:textId="77777777" w:rsidR="0019157E" w:rsidRPr="00825ADF" w:rsidRDefault="0019157E" w:rsidP="00E54126">
            <w:pPr>
              <w:rPr>
                <w:lang w:eastAsia="zh-CN"/>
              </w:rPr>
            </w:pPr>
            <w:r w:rsidRPr="00825ADF">
              <w:rPr>
                <w:lang w:eastAsia="zh-CN"/>
              </w:rPr>
              <w:t xml:space="preserve"> </w:t>
            </w:r>
            <w:proofErr w:type="spellStart"/>
            <w:r w:rsidRPr="00825ADF">
              <w:rPr>
                <w:lang w:eastAsia="zh-CN"/>
              </w:rPr>
              <w:t>kv.m</w:t>
            </w:r>
            <w:proofErr w:type="spellEnd"/>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1A848" w14:textId="77777777" w:rsidR="0019157E" w:rsidRPr="00825ADF" w:rsidRDefault="0019157E" w:rsidP="00E54126">
            <w:pPr>
              <w:rPr>
                <w:lang w:eastAsia="zh-CN"/>
              </w:rPr>
            </w:pPr>
            <w:r w:rsidRPr="00825ADF">
              <w:rPr>
                <w:lang w:eastAsia="zh-CN"/>
              </w:rPr>
              <w:t>Daugiamečių /vienmečių/</w:t>
            </w:r>
          </w:p>
          <w:p w14:paraId="32A19897" w14:textId="77777777" w:rsidR="0019157E" w:rsidRPr="00825ADF" w:rsidRDefault="0019157E" w:rsidP="00E54126">
            <w:pPr>
              <w:rPr>
                <w:lang w:eastAsia="zh-CN"/>
              </w:rPr>
            </w:pPr>
            <w:r w:rsidRPr="00825ADF">
              <w:rPr>
                <w:lang w:eastAsia="zh-CN"/>
              </w:rPr>
              <w:t>svogūninių  plotas kv. m</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7A8CD" w14:textId="77777777" w:rsidR="0019157E" w:rsidRPr="00825ADF" w:rsidRDefault="0019157E" w:rsidP="00E54126">
            <w:pPr>
              <w:rPr>
                <w:lang w:eastAsia="zh-CN"/>
              </w:rPr>
            </w:pPr>
            <w:r w:rsidRPr="00825ADF">
              <w:rPr>
                <w:lang w:eastAsia="zh-CN"/>
              </w:rPr>
              <w:t>Sodinimo pradžia/</w:t>
            </w:r>
          </w:p>
          <w:p w14:paraId="2FC3B969" w14:textId="77777777" w:rsidR="0019157E" w:rsidRPr="00825ADF" w:rsidRDefault="0019157E" w:rsidP="00E54126">
            <w:pPr>
              <w:rPr>
                <w:lang w:eastAsia="zh-CN"/>
              </w:rPr>
            </w:pPr>
            <w:r w:rsidRPr="00825ADF">
              <w:rPr>
                <w:lang w:eastAsia="zh-CN"/>
              </w:rPr>
              <w:t>Sodinimo pabaiga</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CAB38" w14:textId="77777777" w:rsidR="0019157E" w:rsidRPr="00825ADF" w:rsidRDefault="0019157E" w:rsidP="00E54126">
            <w:pPr>
              <w:rPr>
                <w:lang w:eastAsia="zh-CN"/>
              </w:rPr>
            </w:pPr>
            <w:r w:rsidRPr="00825ADF">
              <w:rPr>
                <w:lang w:eastAsia="zh-CN"/>
              </w:rPr>
              <w:t>Pastabos</w:t>
            </w:r>
          </w:p>
        </w:tc>
      </w:tr>
      <w:tr w:rsidR="0019157E" w:rsidRPr="00825ADF" w14:paraId="765CAEE7" w14:textId="77777777" w:rsidTr="00505955">
        <w:trPr>
          <w:trHeight w:val="276"/>
        </w:trPr>
        <w:tc>
          <w:tcPr>
            <w:tcW w:w="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09718" w14:textId="77777777" w:rsidR="0019157E" w:rsidRPr="00825ADF" w:rsidRDefault="0019157E" w:rsidP="00E54126">
            <w:pPr>
              <w:rPr>
                <w:lang w:eastAsia="zh-CN"/>
              </w:rPr>
            </w:pPr>
            <w:r w:rsidRPr="00825ADF">
              <w:rPr>
                <w:lang w:eastAsia="zh-CN"/>
              </w:rPr>
              <w:t>1</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1538E" w14:textId="77777777" w:rsidR="0019157E" w:rsidRPr="00825ADF" w:rsidRDefault="0019157E" w:rsidP="00E54126">
            <w:pPr>
              <w:rPr>
                <w:lang w:eastAsia="zh-CN"/>
              </w:rPr>
            </w:pP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F2E46" w14:textId="77777777" w:rsidR="0019157E" w:rsidRPr="00825ADF" w:rsidRDefault="0019157E" w:rsidP="00E54126">
            <w:pPr>
              <w:rPr>
                <w:lang w:eastAsia="zh-CN"/>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F1C68" w14:textId="77777777" w:rsidR="0019157E" w:rsidRPr="00825ADF" w:rsidRDefault="0019157E" w:rsidP="00E54126">
            <w:pPr>
              <w:rPr>
                <w:lang w:eastAsia="zh-CN"/>
              </w:rPr>
            </w:pP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1879E" w14:textId="77777777" w:rsidR="0019157E" w:rsidRPr="00825ADF" w:rsidRDefault="0019157E" w:rsidP="00E54126">
            <w:pPr>
              <w:rPr>
                <w:lang w:eastAsia="zh-CN"/>
              </w:rPr>
            </w:pPr>
          </w:p>
        </w:tc>
        <w:tc>
          <w:tcPr>
            <w:tcW w:w="24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C76F6" w14:textId="77777777" w:rsidR="0019157E" w:rsidRPr="00825ADF" w:rsidRDefault="0019157E" w:rsidP="00E54126">
            <w:pPr>
              <w:rPr>
                <w:lang w:eastAsia="zh-CN"/>
              </w:rPr>
            </w:pPr>
          </w:p>
        </w:tc>
      </w:tr>
      <w:tr w:rsidR="0019157E" w:rsidRPr="00825ADF" w14:paraId="137AB94A" w14:textId="77777777" w:rsidTr="00505955">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ED791" w14:textId="77777777" w:rsidR="0019157E" w:rsidRPr="00825ADF" w:rsidRDefault="0019157E" w:rsidP="00E54126">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0B50F" w14:textId="77777777" w:rsidR="0019157E" w:rsidRPr="00825ADF" w:rsidRDefault="0019157E" w:rsidP="00E54126">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EE30E" w14:textId="77777777" w:rsidR="0019157E" w:rsidRPr="00825ADF" w:rsidRDefault="0019157E" w:rsidP="00E54126">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96B6D" w14:textId="77777777" w:rsidR="0019157E" w:rsidRPr="00825ADF" w:rsidRDefault="0019157E" w:rsidP="00E54126">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AF82F" w14:textId="77777777" w:rsidR="0019157E" w:rsidRPr="00825ADF" w:rsidRDefault="0019157E" w:rsidP="00E54126">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FF6C5" w14:textId="77777777" w:rsidR="0019157E" w:rsidRPr="00825ADF" w:rsidRDefault="0019157E" w:rsidP="00E54126">
            <w:pPr>
              <w:rPr>
                <w:lang w:eastAsia="zh-CN"/>
              </w:rPr>
            </w:pPr>
          </w:p>
        </w:tc>
      </w:tr>
      <w:tr w:rsidR="0019157E" w:rsidRPr="00825ADF" w14:paraId="0F16A82B" w14:textId="77777777" w:rsidTr="00505955">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2F790" w14:textId="77777777" w:rsidR="0019157E" w:rsidRPr="00825ADF" w:rsidRDefault="0019157E" w:rsidP="00E54126">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04B8B" w14:textId="77777777" w:rsidR="0019157E" w:rsidRPr="00825ADF" w:rsidRDefault="0019157E" w:rsidP="00E54126">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EF37A" w14:textId="77777777" w:rsidR="0019157E" w:rsidRPr="00825ADF" w:rsidRDefault="0019157E" w:rsidP="00E54126">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F8350" w14:textId="77777777" w:rsidR="0019157E" w:rsidRPr="00825ADF" w:rsidRDefault="0019157E" w:rsidP="00E54126">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D4E6F" w14:textId="77777777" w:rsidR="0019157E" w:rsidRPr="00825ADF" w:rsidRDefault="0019157E" w:rsidP="00E54126">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6BEE9" w14:textId="77777777" w:rsidR="0019157E" w:rsidRPr="00825ADF" w:rsidRDefault="0019157E" w:rsidP="00E54126">
            <w:pPr>
              <w:rPr>
                <w:lang w:eastAsia="zh-CN"/>
              </w:rPr>
            </w:pPr>
          </w:p>
        </w:tc>
      </w:tr>
      <w:tr w:rsidR="0019157E" w:rsidRPr="00825ADF" w14:paraId="75E36608" w14:textId="77777777" w:rsidTr="00505955">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E43F2" w14:textId="77777777" w:rsidR="0019157E" w:rsidRPr="00825ADF" w:rsidRDefault="0019157E" w:rsidP="00E54126">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1A24F" w14:textId="77777777" w:rsidR="0019157E" w:rsidRPr="00825ADF" w:rsidRDefault="0019157E" w:rsidP="00E54126">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C933B" w14:textId="77777777" w:rsidR="0019157E" w:rsidRPr="00825ADF" w:rsidRDefault="0019157E" w:rsidP="00E54126">
            <w:pPr>
              <w:rPr>
                <w:lang w:eastAsia="zh-CN"/>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912CD" w14:textId="77777777" w:rsidR="0019157E" w:rsidRPr="00825ADF" w:rsidRDefault="0019157E" w:rsidP="00E54126">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3308C" w14:textId="77777777" w:rsidR="0019157E" w:rsidRPr="00825ADF" w:rsidRDefault="0019157E" w:rsidP="00E54126">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A17E3" w14:textId="77777777" w:rsidR="0019157E" w:rsidRPr="00825ADF" w:rsidRDefault="0019157E" w:rsidP="00E54126">
            <w:pPr>
              <w:rPr>
                <w:lang w:eastAsia="zh-CN"/>
              </w:rPr>
            </w:pPr>
          </w:p>
        </w:tc>
      </w:tr>
      <w:tr w:rsidR="0019157E" w:rsidRPr="00825ADF" w14:paraId="1D3778E1" w14:textId="77777777" w:rsidTr="00505955">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E49CD" w14:textId="77777777" w:rsidR="0019157E" w:rsidRPr="00825ADF" w:rsidRDefault="0019157E" w:rsidP="00E54126">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211EB" w14:textId="77777777" w:rsidR="0019157E" w:rsidRPr="00825ADF" w:rsidRDefault="0019157E" w:rsidP="00E54126">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6330C" w14:textId="77777777" w:rsidR="0019157E" w:rsidRPr="00825ADF" w:rsidRDefault="0019157E" w:rsidP="00E54126">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1228F" w14:textId="77777777" w:rsidR="0019157E" w:rsidRPr="00825ADF" w:rsidRDefault="0019157E" w:rsidP="00E54126">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7A18F" w14:textId="77777777" w:rsidR="0019157E" w:rsidRPr="00825ADF" w:rsidRDefault="0019157E" w:rsidP="00E54126">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DF471" w14:textId="77777777" w:rsidR="0019157E" w:rsidRPr="00825ADF" w:rsidRDefault="0019157E" w:rsidP="00E54126">
            <w:pPr>
              <w:rPr>
                <w:lang w:eastAsia="zh-CN"/>
              </w:rPr>
            </w:pPr>
          </w:p>
        </w:tc>
      </w:tr>
      <w:tr w:rsidR="0019157E" w:rsidRPr="00825ADF" w14:paraId="4083632D" w14:textId="77777777" w:rsidTr="00385EDA">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523CE" w14:textId="77777777" w:rsidR="0019157E" w:rsidRPr="00825ADF" w:rsidRDefault="0019157E" w:rsidP="00E54126">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8E65" w14:textId="77777777" w:rsidR="0019157E" w:rsidRPr="00825ADF" w:rsidRDefault="0019157E" w:rsidP="00E54126">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29C92" w14:textId="77777777" w:rsidR="0019157E" w:rsidRPr="00825ADF" w:rsidRDefault="0019157E" w:rsidP="00E54126">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D6BBF" w14:textId="77777777" w:rsidR="0019157E" w:rsidRPr="00825ADF" w:rsidRDefault="0019157E" w:rsidP="00E54126">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B6F01" w14:textId="77777777" w:rsidR="0019157E" w:rsidRPr="00825ADF" w:rsidRDefault="0019157E" w:rsidP="00E54126">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E536D" w14:textId="77777777" w:rsidR="0019157E" w:rsidRPr="00825ADF" w:rsidRDefault="0019157E" w:rsidP="00E54126">
            <w:pPr>
              <w:rPr>
                <w:lang w:eastAsia="zh-CN"/>
              </w:rPr>
            </w:pPr>
          </w:p>
        </w:tc>
      </w:tr>
      <w:tr w:rsidR="0019157E" w:rsidRPr="00825ADF" w14:paraId="2CCBA986" w14:textId="77777777" w:rsidTr="00505955">
        <w:trPr>
          <w:trHeight w:val="276"/>
        </w:trPr>
        <w:tc>
          <w:tcPr>
            <w:tcW w:w="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08261" w14:textId="77777777" w:rsidR="0019157E" w:rsidRPr="00825ADF" w:rsidRDefault="0019157E" w:rsidP="00E54126">
            <w:pPr>
              <w:rPr>
                <w:lang w:eastAsia="zh-CN"/>
              </w:rPr>
            </w:pPr>
            <w:r w:rsidRPr="00825ADF">
              <w:rPr>
                <w:lang w:eastAsia="zh-CN"/>
              </w:rPr>
              <w:t>2</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66C39" w14:textId="77777777" w:rsidR="0019157E" w:rsidRPr="00825ADF" w:rsidRDefault="0019157E" w:rsidP="00E54126">
            <w:pPr>
              <w:rPr>
                <w:lang w:eastAsia="zh-CN"/>
              </w:rPr>
            </w:pP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2AE42" w14:textId="77777777" w:rsidR="0019157E" w:rsidRPr="00825ADF" w:rsidRDefault="0019157E" w:rsidP="00E54126">
            <w:pPr>
              <w:rPr>
                <w:lang w:eastAsia="zh-CN"/>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3F4DE" w14:textId="77777777" w:rsidR="0019157E" w:rsidRPr="00825ADF" w:rsidRDefault="0019157E" w:rsidP="00E54126">
            <w:pPr>
              <w:rPr>
                <w:lang w:eastAsia="zh-CN"/>
              </w:rPr>
            </w:pP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5A8C9" w14:textId="77777777" w:rsidR="0019157E" w:rsidRPr="00825ADF" w:rsidRDefault="0019157E" w:rsidP="00E54126">
            <w:pPr>
              <w:rPr>
                <w:lang w:eastAsia="zh-CN"/>
              </w:rPr>
            </w:pPr>
          </w:p>
        </w:tc>
        <w:tc>
          <w:tcPr>
            <w:tcW w:w="24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91372" w14:textId="77777777" w:rsidR="0019157E" w:rsidRPr="00825ADF" w:rsidRDefault="0019157E" w:rsidP="00E54126">
            <w:pPr>
              <w:rPr>
                <w:lang w:eastAsia="zh-CN"/>
              </w:rPr>
            </w:pPr>
          </w:p>
        </w:tc>
      </w:tr>
      <w:tr w:rsidR="0019157E" w:rsidRPr="00825ADF" w14:paraId="6F04DCD8" w14:textId="77777777" w:rsidTr="00505955">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33A7F" w14:textId="77777777" w:rsidR="0019157E" w:rsidRPr="00825ADF" w:rsidRDefault="0019157E" w:rsidP="00E54126">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7D22E" w14:textId="77777777" w:rsidR="0019157E" w:rsidRPr="00825ADF" w:rsidRDefault="0019157E" w:rsidP="00E54126">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729D1" w14:textId="77777777" w:rsidR="0019157E" w:rsidRPr="00825ADF" w:rsidRDefault="0019157E" w:rsidP="00E54126">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C218D" w14:textId="77777777" w:rsidR="0019157E" w:rsidRPr="00825ADF" w:rsidRDefault="0019157E" w:rsidP="00E54126">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FE3E8" w14:textId="77777777" w:rsidR="0019157E" w:rsidRPr="00825ADF" w:rsidRDefault="0019157E" w:rsidP="00E54126">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71246" w14:textId="77777777" w:rsidR="0019157E" w:rsidRPr="00825ADF" w:rsidRDefault="0019157E" w:rsidP="00E54126">
            <w:pPr>
              <w:rPr>
                <w:lang w:eastAsia="zh-CN"/>
              </w:rPr>
            </w:pPr>
          </w:p>
        </w:tc>
      </w:tr>
      <w:tr w:rsidR="0019157E" w:rsidRPr="00825ADF" w14:paraId="106AC567" w14:textId="77777777" w:rsidTr="00385EDA">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94D5F" w14:textId="77777777" w:rsidR="0019157E" w:rsidRPr="00825ADF" w:rsidRDefault="0019157E" w:rsidP="00E54126">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9F594" w14:textId="77777777" w:rsidR="0019157E" w:rsidRPr="00825ADF" w:rsidRDefault="0019157E" w:rsidP="00E54126">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EEDDA" w14:textId="77777777" w:rsidR="0019157E" w:rsidRPr="00825ADF" w:rsidRDefault="0019157E" w:rsidP="00E54126">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7C226" w14:textId="77777777" w:rsidR="0019157E" w:rsidRPr="00825ADF" w:rsidRDefault="0019157E" w:rsidP="00E54126">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012AF" w14:textId="77777777" w:rsidR="0019157E" w:rsidRPr="00825ADF" w:rsidRDefault="0019157E" w:rsidP="00E54126">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9861D" w14:textId="77777777" w:rsidR="0019157E" w:rsidRPr="00825ADF" w:rsidRDefault="0019157E" w:rsidP="00E54126">
            <w:pPr>
              <w:rPr>
                <w:lang w:eastAsia="zh-CN"/>
              </w:rPr>
            </w:pPr>
          </w:p>
        </w:tc>
      </w:tr>
      <w:tr w:rsidR="0019157E" w:rsidRPr="00825ADF" w14:paraId="368AC034" w14:textId="77777777" w:rsidTr="00505955">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3C31A" w14:textId="77777777" w:rsidR="0019157E" w:rsidRPr="00825ADF" w:rsidRDefault="0019157E" w:rsidP="00E54126">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0AF9C" w14:textId="77777777" w:rsidR="0019157E" w:rsidRPr="00825ADF" w:rsidRDefault="0019157E" w:rsidP="00E54126">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DD48D" w14:textId="77777777" w:rsidR="0019157E" w:rsidRPr="00825ADF" w:rsidRDefault="0019157E" w:rsidP="00E54126">
            <w:pPr>
              <w:rPr>
                <w:lang w:eastAsia="zh-CN"/>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0201A" w14:textId="77777777" w:rsidR="0019157E" w:rsidRPr="00825ADF" w:rsidRDefault="0019157E" w:rsidP="00E54126">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C8175" w14:textId="77777777" w:rsidR="0019157E" w:rsidRPr="00825ADF" w:rsidRDefault="0019157E" w:rsidP="00E54126">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F0A4C" w14:textId="77777777" w:rsidR="0019157E" w:rsidRPr="00825ADF" w:rsidRDefault="0019157E" w:rsidP="00E54126">
            <w:pPr>
              <w:rPr>
                <w:lang w:eastAsia="zh-CN"/>
              </w:rPr>
            </w:pPr>
          </w:p>
        </w:tc>
      </w:tr>
      <w:tr w:rsidR="0019157E" w:rsidRPr="00825ADF" w14:paraId="0E4051E9" w14:textId="77777777" w:rsidTr="00505955">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C6662" w14:textId="77777777" w:rsidR="0019157E" w:rsidRPr="00825ADF" w:rsidRDefault="0019157E" w:rsidP="00E54126">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068C4" w14:textId="77777777" w:rsidR="0019157E" w:rsidRPr="00825ADF" w:rsidRDefault="0019157E" w:rsidP="00E54126">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FCC4C" w14:textId="77777777" w:rsidR="0019157E" w:rsidRPr="00825ADF" w:rsidRDefault="0019157E" w:rsidP="00E54126">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D2FB7" w14:textId="77777777" w:rsidR="0019157E" w:rsidRPr="00825ADF" w:rsidRDefault="0019157E" w:rsidP="00E54126">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C4A7B" w14:textId="77777777" w:rsidR="0019157E" w:rsidRPr="00825ADF" w:rsidRDefault="0019157E" w:rsidP="00E54126">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24A12" w14:textId="77777777" w:rsidR="0019157E" w:rsidRPr="00825ADF" w:rsidRDefault="0019157E" w:rsidP="00E54126">
            <w:pPr>
              <w:rPr>
                <w:lang w:eastAsia="zh-CN"/>
              </w:rPr>
            </w:pPr>
          </w:p>
        </w:tc>
      </w:tr>
      <w:tr w:rsidR="0019157E" w:rsidRPr="00825ADF" w14:paraId="358A3B53" w14:textId="77777777" w:rsidTr="00385EDA">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3020E" w14:textId="77777777" w:rsidR="0019157E" w:rsidRPr="00825ADF" w:rsidRDefault="0019157E" w:rsidP="00E54126">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2A595" w14:textId="77777777" w:rsidR="0019157E" w:rsidRPr="00825ADF" w:rsidRDefault="0019157E" w:rsidP="00E54126">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71E72" w14:textId="77777777" w:rsidR="0019157E" w:rsidRPr="00825ADF" w:rsidRDefault="0019157E" w:rsidP="00E54126">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7C2AB" w14:textId="77777777" w:rsidR="0019157E" w:rsidRPr="00825ADF" w:rsidRDefault="0019157E" w:rsidP="00E54126">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4105C" w14:textId="77777777" w:rsidR="0019157E" w:rsidRPr="00825ADF" w:rsidRDefault="0019157E" w:rsidP="00E54126">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4652C" w14:textId="77777777" w:rsidR="0019157E" w:rsidRPr="00825ADF" w:rsidRDefault="0019157E" w:rsidP="00E54126">
            <w:pPr>
              <w:rPr>
                <w:lang w:eastAsia="zh-CN"/>
              </w:rPr>
            </w:pPr>
          </w:p>
        </w:tc>
      </w:tr>
      <w:tr w:rsidR="0019157E" w:rsidRPr="00825ADF" w14:paraId="748CE770" w14:textId="77777777" w:rsidTr="00505955">
        <w:trPr>
          <w:trHeight w:val="276"/>
        </w:trPr>
        <w:tc>
          <w:tcPr>
            <w:tcW w:w="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2C00A" w14:textId="77777777" w:rsidR="0019157E" w:rsidRPr="00825ADF" w:rsidRDefault="0019157E" w:rsidP="00E54126">
            <w:pPr>
              <w:rPr>
                <w:lang w:eastAsia="zh-CN"/>
              </w:rPr>
            </w:pPr>
            <w:r w:rsidRPr="00825ADF">
              <w:rPr>
                <w:lang w:eastAsia="zh-CN"/>
              </w:rPr>
              <w:t>...</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DEDCA" w14:textId="77777777" w:rsidR="0019157E" w:rsidRPr="00825ADF" w:rsidRDefault="0019157E" w:rsidP="00E54126">
            <w:pPr>
              <w:rPr>
                <w:lang w:eastAsia="zh-CN"/>
              </w:rPr>
            </w:pP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83407" w14:textId="77777777" w:rsidR="0019157E" w:rsidRPr="00825ADF" w:rsidRDefault="0019157E" w:rsidP="00E54126">
            <w:pPr>
              <w:rPr>
                <w:lang w:eastAsia="zh-CN"/>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0BB9E" w14:textId="77777777" w:rsidR="0019157E" w:rsidRPr="00825ADF" w:rsidRDefault="0019157E" w:rsidP="00E54126">
            <w:pPr>
              <w:rPr>
                <w:lang w:eastAsia="zh-CN"/>
              </w:rPr>
            </w:pP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A9CC1" w14:textId="77777777" w:rsidR="0019157E" w:rsidRPr="00825ADF" w:rsidRDefault="0019157E" w:rsidP="00E54126">
            <w:pPr>
              <w:rPr>
                <w:lang w:eastAsia="zh-CN"/>
              </w:rPr>
            </w:pPr>
          </w:p>
        </w:tc>
        <w:tc>
          <w:tcPr>
            <w:tcW w:w="24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C5170" w14:textId="77777777" w:rsidR="0019157E" w:rsidRPr="00825ADF" w:rsidRDefault="0019157E" w:rsidP="00E54126">
            <w:pPr>
              <w:rPr>
                <w:lang w:eastAsia="zh-CN"/>
              </w:rPr>
            </w:pPr>
          </w:p>
        </w:tc>
      </w:tr>
      <w:tr w:rsidR="0019157E" w:rsidRPr="00825ADF" w14:paraId="3E70FD87" w14:textId="77777777" w:rsidTr="00505955">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7A4E7" w14:textId="77777777" w:rsidR="0019157E" w:rsidRPr="00825ADF" w:rsidRDefault="0019157E" w:rsidP="00E54126">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E1D71" w14:textId="77777777" w:rsidR="0019157E" w:rsidRPr="00825ADF" w:rsidRDefault="0019157E" w:rsidP="00E54126">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44A2" w14:textId="77777777" w:rsidR="0019157E" w:rsidRPr="00825ADF" w:rsidRDefault="0019157E" w:rsidP="00E54126">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1A063" w14:textId="77777777" w:rsidR="0019157E" w:rsidRPr="00825ADF" w:rsidRDefault="0019157E" w:rsidP="00E54126">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2F63D" w14:textId="77777777" w:rsidR="0019157E" w:rsidRPr="00825ADF" w:rsidRDefault="0019157E" w:rsidP="00E54126">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D812B" w14:textId="77777777" w:rsidR="0019157E" w:rsidRPr="00825ADF" w:rsidRDefault="0019157E" w:rsidP="00E54126">
            <w:pPr>
              <w:rPr>
                <w:lang w:eastAsia="zh-CN"/>
              </w:rPr>
            </w:pPr>
          </w:p>
        </w:tc>
      </w:tr>
      <w:tr w:rsidR="0019157E" w:rsidRPr="00825ADF" w14:paraId="602BAFED" w14:textId="77777777" w:rsidTr="00385EDA">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AF2A5" w14:textId="77777777" w:rsidR="0019157E" w:rsidRPr="00825ADF" w:rsidRDefault="0019157E" w:rsidP="00E54126">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B6C2D" w14:textId="77777777" w:rsidR="0019157E" w:rsidRPr="00825ADF" w:rsidRDefault="0019157E" w:rsidP="00E54126">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1B1B7" w14:textId="77777777" w:rsidR="0019157E" w:rsidRPr="00825ADF" w:rsidRDefault="0019157E" w:rsidP="00E54126">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BC29A" w14:textId="77777777" w:rsidR="0019157E" w:rsidRPr="00825ADF" w:rsidRDefault="0019157E" w:rsidP="00E54126">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55102" w14:textId="77777777" w:rsidR="0019157E" w:rsidRPr="00825ADF" w:rsidRDefault="0019157E" w:rsidP="00E54126">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18302" w14:textId="77777777" w:rsidR="0019157E" w:rsidRPr="00825ADF" w:rsidRDefault="0019157E" w:rsidP="00E54126">
            <w:pPr>
              <w:rPr>
                <w:lang w:eastAsia="zh-CN"/>
              </w:rPr>
            </w:pPr>
          </w:p>
        </w:tc>
      </w:tr>
      <w:tr w:rsidR="0019157E" w:rsidRPr="00825ADF" w14:paraId="009A078E" w14:textId="77777777" w:rsidTr="00505955">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90CE4" w14:textId="77777777" w:rsidR="0019157E" w:rsidRPr="00825ADF" w:rsidRDefault="0019157E" w:rsidP="00E54126">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028A0" w14:textId="77777777" w:rsidR="0019157E" w:rsidRPr="00825ADF" w:rsidRDefault="0019157E" w:rsidP="00E54126">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33288" w14:textId="77777777" w:rsidR="0019157E" w:rsidRPr="00825ADF" w:rsidRDefault="0019157E" w:rsidP="00E54126">
            <w:pPr>
              <w:rPr>
                <w:lang w:eastAsia="zh-CN"/>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64BEC" w14:textId="77777777" w:rsidR="0019157E" w:rsidRPr="00825ADF" w:rsidRDefault="0019157E" w:rsidP="00E54126">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B6AC6" w14:textId="77777777" w:rsidR="0019157E" w:rsidRPr="00825ADF" w:rsidRDefault="0019157E" w:rsidP="00E54126">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BFB72" w14:textId="77777777" w:rsidR="0019157E" w:rsidRPr="00825ADF" w:rsidRDefault="0019157E" w:rsidP="00E54126">
            <w:pPr>
              <w:rPr>
                <w:lang w:eastAsia="zh-CN"/>
              </w:rPr>
            </w:pPr>
          </w:p>
        </w:tc>
      </w:tr>
      <w:tr w:rsidR="0019157E" w:rsidRPr="00825ADF" w14:paraId="62F45747" w14:textId="77777777" w:rsidTr="00505955">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07C79" w14:textId="77777777" w:rsidR="0019157E" w:rsidRPr="00825ADF" w:rsidRDefault="0019157E" w:rsidP="00E54126">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3F609" w14:textId="77777777" w:rsidR="0019157E" w:rsidRPr="00825ADF" w:rsidRDefault="0019157E" w:rsidP="00E54126">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2B8EF" w14:textId="77777777" w:rsidR="0019157E" w:rsidRPr="00825ADF" w:rsidRDefault="0019157E" w:rsidP="00E54126">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D7C25" w14:textId="77777777" w:rsidR="0019157E" w:rsidRPr="00825ADF" w:rsidRDefault="0019157E" w:rsidP="00E54126">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070AF" w14:textId="77777777" w:rsidR="0019157E" w:rsidRPr="00825ADF" w:rsidRDefault="0019157E" w:rsidP="00E54126">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FA9DD" w14:textId="77777777" w:rsidR="0019157E" w:rsidRPr="00825ADF" w:rsidRDefault="0019157E" w:rsidP="00E54126">
            <w:pPr>
              <w:rPr>
                <w:lang w:eastAsia="zh-CN"/>
              </w:rPr>
            </w:pPr>
          </w:p>
        </w:tc>
      </w:tr>
      <w:tr w:rsidR="0019157E" w:rsidRPr="00825ADF" w14:paraId="26D10B54" w14:textId="77777777" w:rsidTr="00505955">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53062" w14:textId="77777777" w:rsidR="0019157E" w:rsidRPr="00825ADF" w:rsidRDefault="0019157E" w:rsidP="00E54126">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E0786" w14:textId="77777777" w:rsidR="0019157E" w:rsidRPr="00825ADF" w:rsidRDefault="0019157E" w:rsidP="00E54126">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39D68" w14:textId="77777777" w:rsidR="0019157E" w:rsidRPr="00825ADF" w:rsidRDefault="0019157E" w:rsidP="00E54126">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A9730" w14:textId="77777777" w:rsidR="0019157E" w:rsidRPr="00825ADF" w:rsidRDefault="0019157E" w:rsidP="00E54126">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708BE" w14:textId="77777777" w:rsidR="0019157E" w:rsidRPr="00825ADF" w:rsidRDefault="0019157E" w:rsidP="00E54126">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747FA" w14:textId="77777777" w:rsidR="0019157E" w:rsidRPr="00825ADF" w:rsidRDefault="0019157E" w:rsidP="00E54126">
            <w:pPr>
              <w:rPr>
                <w:lang w:eastAsia="zh-CN"/>
              </w:rPr>
            </w:pPr>
          </w:p>
        </w:tc>
      </w:tr>
    </w:tbl>
    <w:bookmarkEnd w:id="2"/>
    <w:p w14:paraId="3CAC5043" w14:textId="450E8C60" w:rsidR="0019157E" w:rsidRPr="00825ADF" w:rsidRDefault="00385EDA" w:rsidP="00E54126">
      <w:pPr>
        <w:ind w:left="360"/>
        <w:jc w:val="both"/>
        <w:rPr>
          <w:b/>
          <w:szCs w:val="24"/>
          <w:lang w:eastAsia="lt-LT"/>
        </w:rPr>
      </w:pPr>
      <w:r>
        <w:rPr>
          <w:b/>
          <w:szCs w:val="24"/>
          <w:lang w:eastAsia="lt-LT"/>
        </w:rPr>
        <w:t>Pirkėjas</w:t>
      </w:r>
      <w:r w:rsidR="0019157E" w:rsidRPr="00825ADF">
        <w:rPr>
          <w:b/>
          <w:szCs w:val="24"/>
          <w:lang w:eastAsia="lt-LT"/>
        </w:rPr>
        <w:t>:</w:t>
      </w:r>
      <w:r w:rsidR="0019157E" w:rsidRPr="00825ADF">
        <w:rPr>
          <w:b/>
          <w:szCs w:val="24"/>
          <w:lang w:eastAsia="lt-LT"/>
        </w:rPr>
        <w:tab/>
      </w:r>
      <w:r w:rsidR="0019157E" w:rsidRPr="00825ADF">
        <w:rPr>
          <w:b/>
          <w:szCs w:val="24"/>
          <w:lang w:eastAsia="lt-LT"/>
        </w:rPr>
        <w:tab/>
      </w:r>
      <w:r w:rsidR="0019157E" w:rsidRPr="00825ADF">
        <w:rPr>
          <w:b/>
          <w:szCs w:val="24"/>
          <w:lang w:eastAsia="lt-LT"/>
        </w:rPr>
        <w:tab/>
        <w:t>Tiekėjas:</w:t>
      </w:r>
    </w:p>
    <w:p w14:paraId="17D96A15" w14:textId="01E21C24" w:rsidR="0019157E" w:rsidRPr="00505955" w:rsidRDefault="0019157E" w:rsidP="00E54126">
      <w:pPr>
        <w:ind w:left="360"/>
        <w:jc w:val="both"/>
        <w:rPr>
          <w:szCs w:val="24"/>
          <w:lang w:eastAsia="lt-LT"/>
        </w:rPr>
      </w:pPr>
      <w:r w:rsidRPr="00825ADF">
        <w:rPr>
          <w:szCs w:val="24"/>
          <w:lang w:eastAsia="lt-LT"/>
        </w:rPr>
        <w:t>_______________________</w:t>
      </w:r>
      <w:r w:rsidRPr="00825ADF">
        <w:rPr>
          <w:szCs w:val="24"/>
          <w:lang w:eastAsia="lt-LT"/>
        </w:rPr>
        <w:tab/>
      </w:r>
      <w:r w:rsidRPr="00825ADF">
        <w:rPr>
          <w:szCs w:val="24"/>
          <w:lang w:eastAsia="lt-LT"/>
        </w:rPr>
        <w:tab/>
        <w:t xml:space="preserve">  __________________________</w:t>
      </w:r>
    </w:p>
    <w:p w14:paraId="0AC7581C" w14:textId="77777777" w:rsidR="0019157E" w:rsidRPr="00825ADF" w:rsidRDefault="0019157E" w:rsidP="00E54126">
      <w:pPr>
        <w:tabs>
          <w:tab w:val="left" w:pos="4410"/>
        </w:tabs>
        <w:suppressAutoHyphens/>
        <w:ind w:firstLine="770"/>
      </w:pPr>
      <w:r w:rsidRPr="00825ADF">
        <w:rPr>
          <w:rFonts w:eastAsia="Calibri"/>
          <w:i/>
          <w:szCs w:val="24"/>
        </w:rPr>
        <w:t>*Sutarties galiojimo laikotarpiu forma gali būti keičiama</w:t>
      </w:r>
    </w:p>
    <w:p w14:paraId="54EDE14F" w14:textId="77777777" w:rsidR="00385EDA" w:rsidRDefault="00385EDA" w:rsidP="00E54126">
      <w:pPr>
        <w:rPr>
          <w:szCs w:val="24"/>
        </w:rPr>
      </w:pPr>
    </w:p>
    <w:p w14:paraId="4B864882" w14:textId="77777777" w:rsidR="00385EDA" w:rsidRDefault="00385EDA" w:rsidP="00E54126">
      <w:pPr>
        <w:rPr>
          <w:szCs w:val="24"/>
        </w:rPr>
      </w:pPr>
    </w:p>
    <w:p w14:paraId="6B6BB5DA" w14:textId="25F6984E" w:rsidR="00713B19" w:rsidRPr="00505955" w:rsidRDefault="00713B19" w:rsidP="00E54126">
      <w:pPr>
        <w:jc w:val="right"/>
        <w:rPr>
          <w:szCs w:val="24"/>
        </w:rPr>
      </w:pPr>
      <w:r w:rsidRPr="00505955">
        <w:rPr>
          <w:szCs w:val="24"/>
          <w:lang w:eastAsia="lt-LT"/>
        </w:rPr>
        <w:t xml:space="preserve">Priedas Nr. </w:t>
      </w:r>
      <w:r>
        <w:rPr>
          <w:szCs w:val="24"/>
          <w:lang w:eastAsia="lt-LT"/>
        </w:rPr>
        <w:t>5</w:t>
      </w:r>
      <w:r w:rsidR="00426C53">
        <w:rPr>
          <w:szCs w:val="24"/>
          <w:lang w:eastAsia="lt-LT"/>
        </w:rPr>
        <w:t xml:space="preserve"> „Apžiūros aktas“</w:t>
      </w:r>
    </w:p>
    <w:p w14:paraId="127BE5FC" w14:textId="77777777" w:rsidR="0019157E" w:rsidRPr="00825ADF" w:rsidRDefault="0019157E" w:rsidP="00E54126">
      <w:pPr>
        <w:suppressAutoHyphens/>
        <w:jc w:val="center"/>
      </w:pPr>
    </w:p>
    <w:p w14:paraId="3632ACBE" w14:textId="77777777" w:rsidR="0019157E" w:rsidRPr="00825ADF" w:rsidRDefault="0019157E" w:rsidP="00E54126">
      <w:pPr>
        <w:jc w:val="center"/>
        <w:rPr>
          <w:b/>
          <w:szCs w:val="24"/>
          <w:lang w:eastAsia="lt-LT"/>
        </w:rPr>
      </w:pPr>
      <w:r w:rsidRPr="00825ADF">
        <w:rPr>
          <w:b/>
          <w:szCs w:val="24"/>
          <w:lang w:eastAsia="lt-LT"/>
        </w:rPr>
        <w:t>APŽIŪROS AKTAS* Nr. ___</w:t>
      </w:r>
    </w:p>
    <w:p w14:paraId="5119D7B4" w14:textId="77777777" w:rsidR="0019157E" w:rsidRPr="00825ADF" w:rsidRDefault="0019157E" w:rsidP="00E54126">
      <w:pPr>
        <w:jc w:val="center"/>
        <w:rPr>
          <w:b/>
          <w:szCs w:val="24"/>
          <w:lang w:eastAsia="lt-LT"/>
        </w:rPr>
      </w:pPr>
    </w:p>
    <w:p w14:paraId="6774F6B2" w14:textId="77777777" w:rsidR="0019157E" w:rsidRPr="00825ADF" w:rsidRDefault="0019157E" w:rsidP="00E54126">
      <w:pPr>
        <w:jc w:val="center"/>
        <w:rPr>
          <w:szCs w:val="24"/>
          <w:lang w:eastAsia="lt-LT"/>
        </w:rPr>
      </w:pPr>
      <w:r w:rsidRPr="00825ADF">
        <w:rPr>
          <w:szCs w:val="24"/>
          <w:lang w:eastAsia="lt-LT"/>
        </w:rPr>
        <w:t xml:space="preserve">pagal </w:t>
      </w:r>
      <w:r w:rsidRPr="00825ADF">
        <w:rPr>
          <w:szCs w:val="24"/>
        </w:rPr>
        <w:t>20</w:t>
      </w:r>
      <w:r w:rsidRPr="00825ADF">
        <w:rPr>
          <w:szCs w:val="24"/>
        </w:rPr>
        <w:softHyphen/>
      </w:r>
      <w:r w:rsidRPr="00825ADF">
        <w:rPr>
          <w:szCs w:val="24"/>
          <w:lang w:eastAsia="lt-LT"/>
        </w:rPr>
        <w:t xml:space="preserve">_ </w:t>
      </w:r>
      <w:r w:rsidRPr="00825ADF">
        <w:rPr>
          <w:szCs w:val="24"/>
        </w:rPr>
        <w:t xml:space="preserve">_ -....-....  </w:t>
      </w:r>
      <w:r w:rsidRPr="00825ADF">
        <w:rPr>
          <w:szCs w:val="24"/>
          <w:lang w:eastAsia="lt-LT"/>
        </w:rPr>
        <w:t>sutartį Nr. ________</w:t>
      </w:r>
    </w:p>
    <w:p w14:paraId="0D28F07F" w14:textId="77777777" w:rsidR="0019157E" w:rsidRPr="00825ADF" w:rsidRDefault="0019157E" w:rsidP="00E54126">
      <w:pPr>
        <w:jc w:val="center"/>
        <w:rPr>
          <w:szCs w:val="24"/>
          <w:lang w:eastAsia="lt-LT"/>
        </w:rPr>
      </w:pPr>
    </w:p>
    <w:p w14:paraId="769EE5D7" w14:textId="77777777" w:rsidR="0019157E" w:rsidRPr="00825ADF" w:rsidRDefault="0019157E" w:rsidP="00E54126">
      <w:pPr>
        <w:jc w:val="center"/>
        <w:rPr>
          <w:szCs w:val="24"/>
          <w:lang w:eastAsia="lt-LT"/>
        </w:rPr>
      </w:pPr>
      <w:r w:rsidRPr="00825ADF">
        <w:rPr>
          <w:szCs w:val="24"/>
          <w:lang w:eastAsia="lt-LT"/>
        </w:rPr>
        <w:t>20_ _ m. __________ mėn. ___ d.</w:t>
      </w:r>
    </w:p>
    <w:p w14:paraId="48E461AA" w14:textId="77777777" w:rsidR="0019157E" w:rsidRPr="00825ADF" w:rsidRDefault="0019157E" w:rsidP="00E54126">
      <w:pPr>
        <w:jc w:val="center"/>
        <w:rPr>
          <w:szCs w:val="24"/>
          <w:lang w:eastAsia="lt-LT"/>
        </w:rPr>
      </w:pPr>
    </w:p>
    <w:p w14:paraId="7C839AA2" w14:textId="77777777" w:rsidR="0019157E" w:rsidRPr="00825ADF" w:rsidRDefault="0019157E" w:rsidP="00E54126">
      <w:pPr>
        <w:jc w:val="center"/>
        <w:rPr>
          <w:szCs w:val="24"/>
          <w:lang w:eastAsia="lt-LT"/>
        </w:rPr>
      </w:pPr>
      <w:r w:rsidRPr="00825ADF">
        <w:rPr>
          <w:szCs w:val="24"/>
          <w:lang w:eastAsia="lt-LT"/>
        </w:rPr>
        <w:t xml:space="preserve">Druskininkai </w:t>
      </w:r>
    </w:p>
    <w:p w14:paraId="5FD03DEC" w14:textId="77777777" w:rsidR="0019157E" w:rsidRPr="00825ADF" w:rsidRDefault="0019157E" w:rsidP="00E54126">
      <w:pPr>
        <w:jc w:val="center"/>
        <w:rPr>
          <w:szCs w:val="24"/>
          <w:lang w:eastAsia="lt-LT"/>
        </w:rPr>
      </w:pPr>
    </w:p>
    <w:p w14:paraId="52E4775A" w14:textId="77777777" w:rsidR="0019157E" w:rsidRPr="00825ADF" w:rsidRDefault="0019157E" w:rsidP="00E54126">
      <w:pPr>
        <w:jc w:val="both"/>
        <w:rPr>
          <w:szCs w:val="24"/>
          <w:lang w:eastAsia="lt-LT"/>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596"/>
        <w:gridCol w:w="1999"/>
        <w:gridCol w:w="4187"/>
      </w:tblGrid>
      <w:tr w:rsidR="0019157E" w:rsidRPr="00825ADF" w14:paraId="4B9B158E" w14:textId="77777777" w:rsidTr="00775511">
        <w:trPr>
          <w:trHeight w:val="1056"/>
        </w:trPr>
        <w:tc>
          <w:tcPr>
            <w:tcW w:w="851" w:type="dxa"/>
            <w:vAlign w:val="center"/>
          </w:tcPr>
          <w:p w14:paraId="21C391C3" w14:textId="77777777" w:rsidR="0019157E" w:rsidRPr="00825ADF" w:rsidRDefault="0019157E" w:rsidP="00E54126">
            <w:pPr>
              <w:jc w:val="center"/>
              <w:rPr>
                <w:b/>
                <w:szCs w:val="24"/>
                <w:lang w:eastAsia="lt-LT"/>
              </w:rPr>
            </w:pPr>
            <w:r w:rsidRPr="00825ADF">
              <w:rPr>
                <w:b/>
                <w:szCs w:val="24"/>
                <w:lang w:eastAsia="lt-LT"/>
              </w:rPr>
              <w:t>Eil. Nr.</w:t>
            </w:r>
          </w:p>
        </w:tc>
        <w:tc>
          <w:tcPr>
            <w:tcW w:w="2596" w:type="dxa"/>
            <w:vAlign w:val="center"/>
          </w:tcPr>
          <w:p w14:paraId="66BBA60D" w14:textId="77777777" w:rsidR="0019157E" w:rsidRPr="00825ADF" w:rsidRDefault="0019157E" w:rsidP="00E54126">
            <w:pPr>
              <w:jc w:val="center"/>
              <w:rPr>
                <w:b/>
                <w:szCs w:val="24"/>
                <w:lang w:eastAsia="lt-LT"/>
              </w:rPr>
            </w:pPr>
            <w:r w:rsidRPr="00825ADF">
              <w:rPr>
                <w:b/>
                <w:szCs w:val="24"/>
                <w:lang w:eastAsia="lt-LT"/>
              </w:rPr>
              <w:t>Vieta/Adresas</w:t>
            </w:r>
          </w:p>
        </w:tc>
        <w:tc>
          <w:tcPr>
            <w:tcW w:w="1999" w:type="dxa"/>
            <w:vAlign w:val="center"/>
          </w:tcPr>
          <w:p w14:paraId="47DE341D" w14:textId="77777777" w:rsidR="0019157E" w:rsidRPr="00825ADF" w:rsidRDefault="0019157E" w:rsidP="00E54126">
            <w:pPr>
              <w:jc w:val="center"/>
              <w:rPr>
                <w:b/>
                <w:szCs w:val="24"/>
                <w:lang w:eastAsia="lt-LT"/>
              </w:rPr>
            </w:pPr>
            <w:r w:rsidRPr="00825ADF">
              <w:rPr>
                <w:b/>
                <w:szCs w:val="24"/>
                <w:lang w:eastAsia="lt-LT"/>
              </w:rPr>
              <w:t>Gėlių pavadinimas, plotas/kiekis</w:t>
            </w:r>
          </w:p>
          <w:p w14:paraId="32820BE3" w14:textId="77777777" w:rsidR="0019157E" w:rsidRPr="00825ADF" w:rsidRDefault="0019157E" w:rsidP="00E54126">
            <w:pPr>
              <w:jc w:val="center"/>
              <w:rPr>
                <w:b/>
                <w:szCs w:val="24"/>
                <w:lang w:eastAsia="lt-LT"/>
              </w:rPr>
            </w:pPr>
          </w:p>
        </w:tc>
        <w:tc>
          <w:tcPr>
            <w:tcW w:w="4187" w:type="dxa"/>
            <w:vAlign w:val="center"/>
          </w:tcPr>
          <w:p w14:paraId="420EC4A7" w14:textId="77777777" w:rsidR="0019157E" w:rsidRPr="00825ADF" w:rsidRDefault="0019157E" w:rsidP="00E54126">
            <w:pPr>
              <w:jc w:val="center"/>
              <w:rPr>
                <w:b/>
                <w:szCs w:val="24"/>
                <w:lang w:eastAsia="lt-LT"/>
              </w:rPr>
            </w:pPr>
            <w:r w:rsidRPr="00825ADF">
              <w:rPr>
                <w:b/>
                <w:szCs w:val="24"/>
                <w:lang w:eastAsia="lt-LT"/>
              </w:rPr>
              <w:t>Pastabos</w:t>
            </w:r>
          </w:p>
        </w:tc>
      </w:tr>
      <w:tr w:rsidR="0019157E" w:rsidRPr="00825ADF" w14:paraId="26F1120C" w14:textId="77777777" w:rsidTr="00775511">
        <w:trPr>
          <w:trHeight w:val="345"/>
        </w:trPr>
        <w:tc>
          <w:tcPr>
            <w:tcW w:w="851" w:type="dxa"/>
          </w:tcPr>
          <w:p w14:paraId="1796CF17" w14:textId="77777777" w:rsidR="0019157E" w:rsidRPr="00825ADF" w:rsidRDefault="0019157E" w:rsidP="00E54126">
            <w:pPr>
              <w:jc w:val="both"/>
              <w:rPr>
                <w:szCs w:val="24"/>
                <w:lang w:eastAsia="lt-LT"/>
              </w:rPr>
            </w:pPr>
          </w:p>
        </w:tc>
        <w:tc>
          <w:tcPr>
            <w:tcW w:w="2596" w:type="dxa"/>
          </w:tcPr>
          <w:p w14:paraId="0F936B6B" w14:textId="77777777" w:rsidR="0019157E" w:rsidRPr="00825ADF" w:rsidRDefault="0019157E" w:rsidP="00E54126">
            <w:pPr>
              <w:jc w:val="both"/>
              <w:rPr>
                <w:szCs w:val="24"/>
                <w:lang w:eastAsia="lt-LT"/>
              </w:rPr>
            </w:pPr>
          </w:p>
        </w:tc>
        <w:tc>
          <w:tcPr>
            <w:tcW w:w="1999" w:type="dxa"/>
          </w:tcPr>
          <w:p w14:paraId="258C94FB" w14:textId="77777777" w:rsidR="0019157E" w:rsidRPr="00825ADF" w:rsidRDefault="0019157E" w:rsidP="00E54126">
            <w:pPr>
              <w:jc w:val="both"/>
              <w:rPr>
                <w:szCs w:val="24"/>
                <w:lang w:eastAsia="lt-LT"/>
              </w:rPr>
            </w:pPr>
          </w:p>
        </w:tc>
        <w:tc>
          <w:tcPr>
            <w:tcW w:w="4187" w:type="dxa"/>
          </w:tcPr>
          <w:p w14:paraId="1D3C2200" w14:textId="77777777" w:rsidR="0019157E" w:rsidRPr="00825ADF" w:rsidRDefault="0019157E" w:rsidP="00E54126">
            <w:pPr>
              <w:jc w:val="both"/>
              <w:rPr>
                <w:szCs w:val="24"/>
                <w:lang w:eastAsia="lt-LT"/>
              </w:rPr>
            </w:pPr>
          </w:p>
        </w:tc>
      </w:tr>
      <w:tr w:rsidR="0019157E" w:rsidRPr="00825ADF" w14:paraId="53B4F83E" w14:textId="77777777" w:rsidTr="00775511">
        <w:trPr>
          <w:trHeight w:val="345"/>
        </w:trPr>
        <w:tc>
          <w:tcPr>
            <w:tcW w:w="851" w:type="dxa"/>
          </w:tcPr>
          <w:p w14:paraId="094E2B1B" w14:textId="77777777" w:rsidR="0019157E" w:rsidRPr="00825ADF" w:rsidRDefault="0019157E" w:rsidP="00E54126">
            <w:pPr>
              <w:jc w:val="both"/>
              <w:rPr>
                <w:szCs w:val="24"/>
                <w:lang w:eastAsia="lt-LT"/>
              </w:rPr>
            </w:pPr>
          </w:p>
        </w:tc>
        <w:tc>
          <w:tcPr>
            <w:tcW w:w="2596" w:type="dxa"/>
          </w:tcPr>
          <w:p w14:paraId="16D86EFF" w14:textId="77777777" w:rsidR="0019157E" w:rsidRPr="00825ADF" w:rsidRDefault="0019157E" w:rsidP="00E54126">
            <w:pPr>
              <w:jc w:val="both"/>
              <w:rPr>
                <w:szCs w:val="24"/>
                <w:lang w:eastAsia="lt-LT"/>
              </w:rPr>
            </w:pPr>
          </w:p>
        </w:tc>
        <w:tc>
          <w:tcPr>
            <w:tcW w:w="1999" w:type="dxa"/>
          </w:tcPr>
          <w:p w14:paraId="0826EB5B" w14:textId="77777777" w:rsidR="0019157E" w:rsidRPr="00825ADF" w:rsidRDefault="0019157E" w:rsidP="00E54126">
            <w:pPr>
              <w:jc w:val="both"/>
              <w:rPr>
                <w:szCs w:val="24"/>
                <w:lang w:eastAsia="lt-LT"/>
              </w:rPr>
            </w:pPr>
          </w:p>
        </w:tc>
        <w:tc>
          <w:tcPr>
            <w:tcW w:w="4187" w:type="dxa"/>
          </w:tcPr>
          <w:p w14:paraId="581FB6CF" w14:textId="77777777" w:rsidR="0019157E" w:rsidRPr="00825ADF" w:rsidRDefault="0019157E" w:rsidP="00E54126">
            <w:pPr>
              <w:jc w:val="both"/>
              <w:rPr>
                <w:szCs w:val="24"/>
                <w:lang w:eastAsia="lt-LT"/>
              </w:rPr>
            </w:pPr>
          </w:p>
        </w:tc>
      </w:tr>
      <w:tr w:rsidR="0019157E" w:rsidRPr="00825ADF" w14:paraId="32F8D540" w14:textId="77777777" w:rsidTr="00775511">
        <w:trPr>
          <w:trHeight w:val="345"/>
        </w:trPr>
        <w:tc>
          <w:tcPr>
            <w:tcW w:w="851" w:type="dxa"/>
          </w:tcPr>
          <w:p w14:paraId="60A44294" w14:textId="77777777" w:rsidR="0019157E" w:rsidRPr="00825ADF" w:rsidRDefault="0019157E" w:rsidP="00E54126">
            <w:pPr>
              <w:jc w:val="both"/>
              <w:rPr>
                <w:szCs w:val="24"/>
                <w:lang w:eastAsia="lt-LT"/>
              </w:rPr>
            </w:pPr>
          </w:p>
        </w:tc>
        <w:tc>
          <w:tcPr>
            <w:tcW w:w="2596" w:type="dxa"/>
          </w:tcPr>
          <w:p w14:paraId="189B22BA" w14:textId="77777777" w:rsidR="0019157E" w:rsidRPr="00825ADF" w:rsidRDefault="0019157E" w:rsidP="00E54126">
            <w:pPr>
              <w:jc w:val="both"/>
              <w:rPr>
                <w:szCs w:val="24"/>
                <w:lang w:eastAsia="lt-LT"/>
              </w:rPr>
            </w:pPr>
          </w:p>
        </w:tc>
        <w:tc>
          <w:tcPr>
            <w:tcW w:w="1999" w:type="dxa"/>
          </w:tcPr>
          <w:p w14:paraId="128FEFD2" w14:textId="77777777" w:rsidR="0019157E" w:rsidRPr="00825ADF" w:rsidRDefault="0019157E" w:rsidP="00E54126">
            <w:pPr>
              <w:jc w:val="both"/>
              <w:rPr>
                <w:szCs w:val="24"/>
                <w:lang w:eastAsia="lt-LT"/>
              </w:rPr>
            </w:pPr>
          </w:p>
        </w:tc>
        <w:tc>
          <w:tcPr>
            <w:tcW w:w="4187" w:type="dxa"/>
          </w:tcPr>
          <w:p w14:paraId="36F0123F" w14:textId="77777777" w:rsidR="0019157E" w:rsidRPr="00825ADF" w:rsidRDefault="0019157E" w:rsidP="00E54126">
            <w:pPr>
              <w:jc w:val="both"/>
              <w:rPr>
                <w:szCs w:val="24"/>
                <w:lang w:eastAsia="lt-LT"/>
              </w:rPr>
            </w:pPr>
          </w:p>
        </w:tc>
      </w:tr>
      <w:tr w:rsidR="0019157E" w:rsidRPr="00825ADF" w14:paraId="152C316B" w14:textId="77777777" w:rsidTr="00775511">
        <w:trPr>
          <w:trHeight w:val="345"/>
        </w:trPr>
        <w:tc>
          <w:tcPr>
            <w:tcW w:w="851" w:type="dxa"/>
          </w:tcPr>
          <w:p w14:paraId="0F19D457" w14:textId="77777777" w:rsidR="0019157E" w:rsidRPr="00825ADF" w:rsidRDefault="0019157E" w:rsidP="00E54126">
            <w:pPr>
              <w:jc w:val="both"/>
              <w:rPr>
                <w:szCs w:val="24"/>
                <w:lang w:eastAsia="lt-LT"/>
              </w:rPr>
            </w:pPr>
          </w:p>
        </w:tc>
        <w:tc>
          <w:tcPr>
            <w:tcW w:w="2596" w:type="dxa"/>
          </w:tcPr>
          <w:p w14:paraId="6CF3CA25" w14:textId="77777777" w:rsidR="0019157E" w:rsidRPr="00825ADF" w:rsidRDefault="0019157E" w:rsidP="00E54126">
            <w:pPr>
              <w:jc w:val="both"/>
              <w:rPr>
                <w:szCs w:val="24"/>
                <w:lang w:eastAsia="lt-LT"/>
              </w:rPr>
            </w:pPr>
          </w:p>
        </w:tc>
        <w:tc>
          <w:tcPr>
            <w:tcW w:w="1999" w:type="dxa"/>
          </w:tcPr>
          <w:p w14:paraId="5F9EE4A7" w14:textId="77777777" w:rsidR="0019157E" w:rsidRPr="00825ADF" w:rsidRDefault="0019157E" w:rsidP="00E54126">
            <w:pPr>
              <w:jc w:val="both"/>
              <w:rPr>
                <w:szCs w:val="24"/>
                <w:lang w:eastAsia="lt-LT"/>
              </w:rPr>
            </w:pPr>
          </w:p>
        </w:tc>
        <w:tc>
          <w:tcPr>
            <w:tcW w:w="4187" w:type="dxa"/>
          </w:tcPr>
          <w:p w14:paraId="6DB6B434" w14:textId="77777777" w:rsidR="0019157E" w:rsidRPr="00825ADF" w:rsidRDefault="0019157E" w:rsidP="00E54126">
            <w:pPr>
              <w:jc w:val="both"/>
              <w:rPr>
                <w:szCs w:val="24"/>
                <w:lang w:eastAsia="lt-LT"/>
              </w:rPr>
            </w:pPr>
          </w:p>
        </w:tc>
      </w:tr>
      <w:tr w:rsidR="0019157E" w:rsidRPr="00825ADF" w14:paraId="55CCF70F" w14:textId="77777777" w:rsidTr="00775511">
        <w:trPr>
          <w:trHeight w:val="345"/>
        </w:trPr>
        <w:tc>
          <w:tcPr>
            <w:tcW w:w="851" w:type="dxa"/>
          </w:tcPr>
          <w:p w14:paraId="5B709988" w14:textId="77777777" w:rsidR="0019157E" w:rsidRPr="00825ADF" w:rsidRDefault="0019157E" w:rsidP="00E54126">
            <w:pPr>
              <w:jc w:val="both"/>
              <w:rPr>
                <w:szCs w:val="24"/>
                <w:lang w:eastAsia="lt-LT"/>
              </w:rPr>
            </w:pPr>
          </w:p>
        </w:tc>
        <w:tc>
          <w:tcPr>
            <w:tcW w:w="2596" w:type="dxa"/>
          </w:tcPr>
          <w:p w14:paraId="09BED113" w14:textId="77777777" w:rsidR="0019157E" w:rsidRPr="00825ADF" w:rsidRDefault="0019157E" w:rsidP="00E54126">
            <w:pPr>
              <w:jc w:val="both"/>
              <w:rPr>
                <w:szCs w:val="24"/>
                <w:lang w:eastAsia="lt-LT"/>
              </w:rPr>
            </w:pPr>
          </w:p>
        </w:tc>
        <w:tc>
          <w:tcPr>
            <w:tcW w:w="1999" w:type="dxa"/>
          </w:tcPr>
          <w:p w14:paraId="78677122" w14:textId="77777777" w:rsidR="0019157E" w:rsidRPr="00825ADF" w:rsidRDefault="0019157E" w:rsidP="00E54126">
            <w:pPr>
              <w:jc w:val="both"/>
              <w:rPr>
                <w:szCs w:val="24"/>
                <w:lang w:eastAsia="lt-LT"/>
              </w:rPr>
            </w:pPr>
          </w:p>
        </w:tc>
        <w:tc>
          <w:tcPr>
            <w:tcW w:w="4187" w:type="dxa"/>
          </w:tcPr>
          <w:p w14:paraId="336C1E23" w14:textId="77777777" w:rsidR="0019157E" w:rsidRPr="00825ADF" w:rsidRDefault="0019157E" w:rsidP="00E54126">
            <w:pPr>
              <w:jc w:val="both"/>
              <w:rPr>
                <w:szCs w:val="24"/>
                <w:lang w:eastAsia="lt-LT"/>
              </w:rPr>
            </w:pPr>
          </w:p>
        </w:tc>
      </w:tr>
    </w:tbl>
    <w:p w14:paraId="332EEC31" w14:textId="77777777" w:rsidR="0019157E" w:rsidRPr="00825ADF" w:rsidRDefault="0019157E" w:rsidP="00E54126">
      <w:pPr>
        <w:ind w:left="360"/>
        <w:jc w:val="both"/>
        <w:rPr>
          <w:szCs w:val="24"/>
          <w:lang w:eastAsia="lt-LT"/>
        </w:rPr>
      </w:pPr>
    </w:p>
    <w:p w14:paraId="2A27E34D" w14:textId="77777777" w:rsidR="0019157E" w:rsidRPr="00825ADF" w:rsidRDefault="0019157E" w:rsidP="00E54126">
      <w:pPr>
        <w:ind w:left="360"/>
        <w:jc w:val="both"/>
        <w:rPr>
          <w:szCs w:val="24"/>
          <w:lang w:eastAsia="lt-LT"/>
        </w:rPr>
      </w:pPr>
    </w:p>
    <w:p w14:paraId="5747D019" w14:textId="77777777" w:rsidR="0019157E" w:rsidRPr="00825ADF" w:rsidRDefault="0019157E" w:rsidP="00E54126">
      <w:pPr>
        <w:ind w:left="360"/>
        <w:jc w:val="both"/>
        <w:rPr>
          <w:szCs w:val="24"/>
          <w:lang w:eastAsia="lt-LT"/>
        </w:rPr>
      </w:pPr>
    </w:p>
    <w:p w14:paraId="790721BA" w14:textId="77777777" w:rsidR="0019157E" w:rsidRPr="00825ADF" w:rsidRDefault="0019157E" w:rsidP="00E54126">
      <w:pPr>
        <w:ind w:left="360"/>
        <w:jc w:val="both"/>
        <w:rPr>
          <w:szCs w:val="24"/>
          <w:lang w:eastAsia="lt-LT"/>
        </w:rPr>
      </w:pPr>
    </w:p>
    <w:p w14:paraId="645FBBE0" w14:textId="7421EAB7" w:rsidR="0019157E" w:rsidRPr="00385EDA" w:rsidRDefault="00385EDA" w:rsidP="00E54126">
      <w:pPr>
        <w:jc w:val="both"/>
        <w:rPr>
          <w:b/>
          <w:szCs w:val="24"/>
          <w:lang w:eastAsia="lt-LT"/>
        </w:rPr>
      </w:pPr>
      <w:r>
        <w:rPr>
          <w:b/>
          <w:szCs w:val="24"/>
          <w:lang w:eastAsia="lt-LT"/>
        </w:rPr>
        <w:t>Pirkėjas</w:t>
      </w:r>
      <w:r w:rsidR="0019157E" w:rsidRPr="00825ADF">
        <w:rPr>
          <w:b/>
          <w:szCs w:val="24"/>
          <w:lang w:eastAsia="lt-LT"/>
        </w:rPr>
        <w:t>:</w:t>
      </w:r>
      <w:r w:rsidR="0019157E" w:rsidRPr="00825ADF">
        <w:rPr>
          <w:b/>
          <w:szCs w:val="24"/>
          <w:lang w:eastAsia="lt-LT"/>
        </w:rPr>
        <w:tab/>
      </w:r>
      <w:r w:rsidR="0019157E" w:rsidRPr="00825ADF">
        <w:rPr>
          <w:b/>
          <w:szCs w:val="24"/>
          <w:lang w:eastAsia="lt-LT"/>
        </w:rPr>
        <w:tab/>
      </w:r>
      <w:r w:rsidR="0019157E" w:rsidRPr="00825ADF">
        <w:rPr>
          <w:b/>
          <w:szCs w:val="24"/>
          <w:lang w:eastAsia="lt-LT"/>
        </w:rPr>
        <w:tab/>
      </w:r>
      <w:r w:rsidR="0019157E" w:rsidRPr="00825ADF">
        <w:rPr>
          <w:b/>
          <w:szCs w:val="24"/>
          <w:lang w:eastAsia="lt-LT"/>
        </w:rPr>
        <w:tab/>
        <w:t>Tiekėjas:</w:t>
      </w:r>
    </w:p>
    <w:p w14:paraId="47B7709E" w14:textId="77777777" w:rsidR="0019157E" w:rsidRPr="00825ADF" w:rsidRDefault="0019157E" w:rsidP="00E54126">
      <w:pPr>
        <w:jc w:val="both"/>
        <w:rPr>
          <w:szCs w:val="24"/>
          <w:lang w:eastAsia="lt-LT"/>
        </w:rPr>
      </w:pPr>
    </w:p>
    <w:p w14:paraId="63683AFB" w14:textId="77777777" w:rsidR="0019157E" w:rsidRPr="00825ADF" w:rsidRDefault="0019157E" w:rsidP="00E54126">
      <w:pPr>
        <w:jc w:val="both"/>
        <w:rPr>
          <w:szCs w:val="24"/>
          <w:lang w:eastAsia="lt-LT"/>
        </w:rPr>
      </w:pPr>
    </w:p>
    <w:p w14:paraId="30ABAA5E" w14:textId="77777777" w:rsidR="0019157E" w:rsidRPr="00825ADF" w:rsidRDefault="0019157E" w:rsidP="00E54126">
      <w:pPr>
        <w:tabs>
          <w:tab w:val="left" w:pos="4410"/>
        </w:tabs>
        <w:suppressAutoHyphens/>
        <w:rPr>
          <w:rFonts w:eastAsia="Calibri"/>
          <w:i/>
          <w:szCs w:val="24"/>
        </w:rPr>
      </w:pPr>
    </w:p>
    <w:p w14:paraId="44B3A34D" w14:textId="77777777" w:rsidR="0019157E" w:rsidRPr="00825ADF" w:rsidRDefault="0019157E" w:rsidP="00E54126">
      <w:pPr>
        <w:tabs>
          <w:tab w:val="left" w:pos="4410"/>
        </w:tabs>
        <w:suppressAutoHyphens/>
        <w:ind w:firstLine="770"/>
      </w:pPr>
      <w:r w:rsidRPr="00825ADF">
        <w:rPr>
          <w:rFonts w:eastAsia="Calibri"/>
          <w:i/>
          <w:szCs w:val="24"/>
        </w:rPr>
        <w:t>*Sutarties galiojimo laikotarpiu forma gali būti keičiama</w:t>
      </w:r>
    </w:p>
    <w:p w14:paraId="3A8CA1EE" w14:textId="77777777" w:rsidR="0019157E" w:rsidRPr="00825ADF" w:rsidRDefault="0019157E" w:rsidP="00E54126">
      <w:pPr>
        <w:jc w:val="both"/>
        <w:rPr>
          <w:szCs w:val="24"/>
          <w:lang w:eastAsia="lt-LT"/>
        </w:rPr>
      </w:pPr>
    </w:p>
    <w:p w14:paraId="402D02F3" w14:textId="77777777" w:rsidR="0019157E" w:rsidRPr="00825ADF" w:rsidRDefault="0019157E" w:rsidP="00E54126">
      <w:pPr>
        <w:rPr>
          <w:rFonts w:ascii="TimesLT" w:hAnsi="TimesLT"/>
        </w:rPr>
      </w:pPr>
      <w:r w:rsidRPr="00825ADF">
        <w:rPr>
          <w:rFonts w:ascii="TimesLT" w:hAnsi="TimesLT"/>
        </w:rPr>
        <w:br w:type="page"/>
      </w:r>
    </w:p>
    <w:p w14:paraId="01148C05" w14:textId="0B31125C" w:rsidR="00713B19" w:rsidRPr="00505955" w:rsidRDefault="00713B19" w:rsidP="00E54126">
      <w:pPr>
        <w:jc w:val="right"/>
        <w:rPr>
          <w:szCs w:val="24"/>
        </w:rPr>
      </w:pPr>
      <w:r w:rsidRPr="00505955">
        <w:rPr>
          <w:szCs w:val="24"/>
          <w:lang w:eastAsia="lt-LT"/>
        </w:rPr>
        <w:lastRenderedPageBreak/>
        <w:t xml:space="preserve">Priedas Nr. </w:t>
      </w:r>
      <w:r>
        <w:rPr>
          <w:szCs w:val="24"/>
          <w:lang w:eastAsia="lt-LT"/>
        </w:rPr>
        <w:t>6</w:t>
      </w:r>
      <w:r w:rsidR="00426C53">
        <w:rPr>
          <w:szCs w:val="24"/>
          <w:lang w:eastAsia="lt-LT"/>
        </w:rPr>
        <w:t xml:space="preserve"> „Paslaugų perdavimo- priėmimo aktas“</w:t>
      </w:r>
    </w:p>
    <w:p w14:paraId="37184E91" w14:textId="45A143CB" w:rsidR="0019157E" w:rsidRPr="00825ADF" w:rsidRDefault="00385EDA" w:rsidP="00E54126">
      <w:pPr>
        <w:rPr>
          <w:szCs w:val="24"/>
        </w:rPr>
      </w:pPr>
      <w:r>
        <w:rPr>
          <w:b/>
          <w:szCs w:val="24"/>
        </w:rPr>
        <w:t>Pirkėjas</w:t>
      </w:r>
      <w:r w:rsidR="0019157E" w:rsidRPr="00825ADF">
        <w:rPr>
          <w:b/>
          <w:szCs w:val="24"/>
        </w:rPr>
        <w:t>:</w:t>
      </w:r>
      <w:r w:rsidR="0019157E" w:rsidRPr="00825ADF">
        <w:rPr>
          <w:szCs w:val="24"/>
        </w:rPr>
        <w:t xml:space="preserve"> </w:t>
      </w:r>
    </w:p>
    <w:p w14:paraId="3A8ADBAE" w14:textId="77777777" w:rsidR="0019157E" w:rsidRPr="00825ADF" w:rsidRDefault="0019157E" w:rsidP="00E54126">
      <w:pPr>
        <w:rPr>
          <w:szCs w:val="24"/>
        </w:rPr>
      </w:pPr>
      <w:r w:rsidRPr="00825ADF">
        <w:rPr>
          <w:szCs w:val="24"/>
        </w:rPr>
        <w:t>Druskininkų savivaldybės administracija</w:t>
      </w:r>
    </w:p>
    <w:p w14:paraId="7C1A753A" w14:textId="77777777" w:rsidR="0019157E" w:rsidRPr="00825ADF" w:rsidRDefault="0019157E" w:rsidP="00E54126">
      <w:pPr>
        <w:rPr>
          <w:szCs w:val="24"/>
          <w:lang w:eastAsia="lt-LT"/>
        </w:rPr>
      </w:pPr>
    </w:p>
    <w:p w14:paraId="1E103C2A" w14:textId="77777777" w:rsidR="0019157E" w:rsidRPr="00825ADF" w:rsidRDefault="0019157E" w:rsidP="00E54126">
      <w:pPr>
        <w:rPr>
          <w:b/>
          <w:szCs w:val="24"/>
        </w:rPr>
      </w:pPr>
    </w:p>
    <w:p w14:paraId="6FE0E81A" w14:textId="77777777" w:rsidR="0019157E" w:rsidRPr="00825ADF" w:rsidRDefault="0019157E" w:rsidP="00E54126">
      <w:pPr>
        <w:rPr>
          <w:szCs w:val="24"/>
        </w:rPr>
      </w:pPr>
      <w:r w:rsidRPr="00825ADF">
        <w:rPr>
          <w:b/>
          <w:szCs w:val="24"/>
        </w:rPr>
        <w:t>Tiekėjas:</w:t>
      </w:r>
      <w:r w:rsidRPr="00825ADF">
        <w:rPr>
          <w:szCs w:val="24"/>
        </w:rPr>
        <w:t xml:space="preserve"> __________________</w:t>
      </w:r>
    </w:p>
    <w:p w14:paraId="22352D46" w14:textId="77777777" w:rsidR="0019157E" w:rsidRPr="00825ADF" w:rsidRDefault="0019157E" w:rsidP="00E54126">
      <w:pPr>
        <w:rPr>
          <w:b/>
          <w:szCs w:val="24"/>
        </w:rPr>
      </w:pPr>
    </w:p>
    <w:p w14:paraId="6D16ABC5" w14:textId="77777777" w:rsidR="0019157E" w:rsidRPr="00825ADF" w:rsidRDefault="0019157E" w:rsidP="00E54126">
      <w:pPr>
        <w:rPr>
          <w:szCs w:val="24"/>
        </w:rPr>
      </w:pPr>
      <w:r w:rsidRPr="00825ADF">
        <w:rPr>
          <w:b/>
          <w:szCs w:val="24"/>
        </w:rPr>
        <w:t>Sutartis:</w:t>
      </w:r>
      <w:r w:rsidRPr="00825ADF">
        <w:rPr>
          <w:szCs w:val="24"/>
        </w:rPr>
        <w:t xml:space="preserve"> data ________,  Nr.________</w:t>
      </w:r>
    </w:p>
    <w:p w14:paraId="19C8A080" w14:textId="77777777" w:rsidR="0019157E" w:rsidRPr="00825ADF" w:rsidRDefault="0019157E" w:rsidP="00E54126">
      <w:pPr>
        <w:rPr>
          <w:szCs w:val="24"/>
        </w:rPr>
      </w:pPr>
    </w:p>
    <w:p w14:paraId="40C212C3" w14:textId="77777777" w:rsidR="0019157E" w:rsidRPr="00825ADF" w:rsidRDefault="0019157E" w:rsidP="00E54126">
      <w:pPr>
        <w:jc w:val="center"/>
        <w:rPr>
          <w:b/>
          <w:sz w:val="28"/>
          <w:szCs w:val="28"/>
        </w:rPr>
      </w:pPr>
      <w:r>
        <w:rPr>
          <w:rFonts w:eastAsia="Calibri"/>
          <w:b/>
          <w:bCs/>
        </w:rPr>
        <w:t xml:space="preserve">PASLAUGŲ </w:t>
      </w:r>
      <w:r w:rsidRPr="00825ADF">
        <w:rPr>
          <w:b/>
          <w:bCs/>
          <w:szCs w:val="24"/>
        </w:rPr>
        <w:t>PRIĖMIMO–PERDAVIMO AKTAS*</w:t>
      </w:r>
      <w:r w:rsidRPr="00825ADF">
        <w:rPr>
          <w:b/>
          <w:szCs w:val="24"/>
        </w:rPr>
        <w:t xml:space="preserve"> Nr.</w:t>
      </w:r>
      <w:r w:rsidRPr="00825ADF">
        <w:rPr>
          <w:sz w:val="28"/>
          <w:szCs w:val="28"/>
        </w:rPr>
        <w:t xml:space="preserve"> _______</w:t>
      </w:r>
    </w:p>
    <w:p w14:paraId="70568885" w14:textId="77777777" w:rsidR="0019157E" w:rsidRPr="00825ADF" w:rsidRDefault="0019157E" w:rsidP="00E54126">
      <w:pPr>
        <w:jc w:val="center"/>
        <w:rPr>
          <w:sz w:val="28"/>
          <w:szCs w:val="28"/>
        </w:rPr>
      </w:pPr>
    </w:p>
    <w:p w14:paraId="42C053AC" w14:textId="77777777" w:rsidR="0019157E" w:rsidRPr="00825ADF" w:rsidRDefault="0019157E" w:rsidP="00E54126">
      <w:pPr>
        <w:jc w:val="center"/>
        <w:rPr>
          <w:szCs w:val="24"/>
        </w:rPr>
      </w:pPr>
      <w:r w:rsidRPr="00825ADF">
        <w:rPr>
          <w:szCs w:val="24"/>
        </w:rPr>
        <w:t xml:space="preserve">20 </w:t>
      </w:r>
      <w:r w:rsidRPr="00825ADF">
        <w:rPr>
          <w:szCs w:val="24"/>
          <w:lang w:eastAsia="lt-LT"/>
        </w:rPr>
        <w:t xml:space="preserve">_ </w:t>
      </w:r>
      <w:r w:rsidRPr="00825ADF">
        <w:rPr>
          <w:szCs w:val="24"/>
        </w:rPr>
        <w:t xml:space="preserve">__ m. _________ mėn. ___ d. </w:t>
      </w:r>
    </w:p>
    <w:p w14:paraId="6756C2FA" w14:textId="77777777" w:rsidR="0019157E" w:rsidRPr="00825ADF" w:rsidRDefault="0019157E" w:rsidP="00E54126">
      <w:pPr>
        <w:jc w:val="center"/>
        <w:rPr>
          <w:b/>
          <w:sz w:val="28"/>
          <w:szCs w:val="28"/>
        </w:rPr>
      </w:pPr>
    </w:p>
    <w:p w14:paraId="0682D454" w14:textId="77777777" w:rsidR="0019157E" w:rsidRPr="00825ADF" w:rsidRDefault="0019157E" w:rsidP="00E54126">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3157"/>
        <w:gridCol w:w="872"/>
        <w:gridCol w:w="1310"/>
        <w:gridCol w:w="1507"/>
        <w:gridCol w:w="1490"/>
      </w:tblGrid>
      <w:tr w:rsidR="0019157E" w:rsidRPr="001D7A2A" w14:paraId="0E83F6AE" w14:textId="77777777" w:rsidTr="00775511">
        <w:tc>
          <w:tcPr>
            <w:tcW w:w="708" w:type="dxa"/>
            <w:vMerge w:val="restart"/>
            <w:vAlign w:val="center"/>
          </w:tcPr>
          <w:p w14:paraId="64185662" w14:textId="77777777" w:rsidR="0019157E" w:rsidRPr="001D7A2A" w:rsidRDefault="0019157E" w:rsidP="00E54126">
            <w:pPr>
              <w:jc w:val="center"/>
              <w:rPr>
                <w:bCs/>
                <w:szCs w:val="24"/>
              </w:rPr>
            </w:pPr>
            <w:r w:rsidRPr="001D7A2A">
              <w:rPr>
                <w:bCs/>
                <w:szCs w:val="24"/>
              </w:rPr>
              <w:t>Eil. Nr.</w:t>
            </w:r>
          </w:p>
        </w:tc>
        <w:tc>
          <w:tcPr>
            <w:tcW w:w="3455" w:type="dxa"/>
            <w:vMerge w:val="restart"/>
            <w:vAlign w:val="center"/>
          </w:tcPr>
          <w:p w14:paraId="14B6CC77" w14:textId="77777777" w:rsidR="0019157E" w:rsidRPr="001D7A2A" w:rsidRDefault="0019157E" w:rsidP="00E54126">
            <w:pPr>
              <w:jc w:val="center"/>
              <w:rPr>
                <w:bCs/>
                <w:szCs w:val="24"/>
              </w:rPr>
            </w:pPr>
            <w:r w:rsidRPr="001D7A2A">
              <w:rPr>
                <w:bCs/>
                <w:szCs w:val="24"/>
              </w:rPr>
              <w:t>Prekės/paslaugos pavadinimas</w:t>
            </w:r>
          </w:p>
        </w:tc>
        <w:tc>
          <w:tcPr>
            <w:tcW w:w="907" w:type="dxa"/>
            <w:vMerge w:val="restart"/>
            <w:vAlign w:val="center"/>
          </w:tcPr>
          <w:p w14:paraId="43CEA30F" w14:textId="77777777" w:rsidR="0019157E" w:rsidRPr="001D7A2A" w:rsidRDefault="0019157E" w:rsidP="00E54126">
            <w:pPr>
              <w:jc w:val="center"/>
              <w:rPr>
                <w:bCs/>
                <w:szCs w:val="24"/>
              </w:rPr>
            </w:pPr>
            <w:r w:rsidRPr="001D7A2A">
              <w:rPr>
                <w:bCs/>
                <w:szCs w:val="24"/>
              </w:rPr>
              <w:t>Mato vnt.</w:t>
            </w:r>
          </w:p>
        </w:tc>
        <w:tc>
          <w:tcPr>
            <w:tcW w:w="1419" w:type="dxa"/>
            <w:vMerge w:val="restart"/>
            <w:vAlign w:val="center"/>
          </w:tcPr>
          <w:p w14:paraId="69524845" w14:textId="77777777" w:rsidR="0019157E" w:rsidRPr="001D7A2A" w:rsidRDefault="0019157E" w:rsidP="00E54126">
            <w:pPr>
              <w:jc w:val="center"/>
              <w:rPr>
                <w:bCs/>
                <w:szCs w:val="24"/>
              </w:rPr>
            </w:pPr>
            <w:r w:rsidRPr="001D7A2A">
              <w:rPr>
                <w:bCs/>
                <w:szCs w:val="24"/>
              </w:rPr>
              <w:t>Kiekis</w:t>
            </w:r>
          </w:p>
        </w:tc>
        <w:tc>
          <w:tcPr>
            <w:tcW w:w="3286" w:type="dxa"/>
            <w:gridSpan w:val="2"/>
            <w:vAlign w:val="center"/>
          </w:tcPr>
          <w:p w14:paraId="14AB6665" w14:textId="77777777" w:rsidR="0019157E" w:rsidRPr="001D7A2A" w:rsidRDefault="0019157E" w:rsidP="00E54126">
            <w:pPr>
              <w:jc w:val="center"/>
              <w:rPr>
                <w:bCs/>
                <w:szCs w:val="24"/>
              </w:rPr>
            </w:pPr>
            <w:r w:rsidRPr="001D7A2A">
              <w:rPr>
                <w:bCs/>
                <w:szCs w:val="24"/>
              </w:rPr>
              <w:t>Kaina (E</w:t>
            </w:r>
            <w:r>
              <w:rPr>
                <w:bCs/>
                <w:szCs w:val="24"/>
              </w:rPr>
              <w:t>ur</w:t>
            </w:r>
            <w:r w:rsidRPr="001D7A2A">
              <w:rPr>
                <w:bCs/>
                <w:szCs w:val="24"/>
              </w:rPr>
              <w:t>) be PVM</w:t>
            </w:r>
          </w:p>
        </w:tc>
      </w:tr>
      <w:tr w:rsidR="0019157E" w:rsidRPr="001D7A2A" w14:paraId="7F57D5B8" w14:textId="77777777" w:rsidTr="00775511">
        <w:tc>
          <w:tcPr>
            <w:tcW w:w="708" w:type="dxa"/>
            <w:vMerge/>
            <w:vAlign w:val="center"/>
          </w:tcPr>
          <w:p w14:paraId="779B1759" w14:textId="77777777" w:rsidR="0019157E" w:rsidRPr="001D7A2A" w:rsidRDefault="0019157E" w:rsidP="00E54126">
            <w:pPr>
              <w:jc w:val="center"/>
              <w:rPr>
                <w:bCs/>
                <w:szCs w:val="24"/>
              </w:rPr>
            </w:pPr>
          </w:p>
        </w:tc>
        <w:tc>
          <w:tcPr>
            <w:tcW w:w="3455" w:type="dxa"/>
            <w:vMerge/>
            <w:vAlign w:val="center"/>
          </w:tcPr>
          <w:p w14:paraId="13DB9CA2" w14:textId="77777777" w:rsidR="0019157E" w:rsidRPr="001D7A2A" w:rsidRDefault="0019157E" w:rsidP="00E54126">
            <w:pPr>
              <w:jc w:val="center"/>
              <w:rPr>
                <w:bCs/>
                <w:szCs w:val="24"/>
              </w:rPr>
            </w:pPr>
          </w:p>
        </w:tc>
        <w:tc>
          <w:tcPr>
            <w:tcW w:w="907" w:type="dxa"/>
            <w:vMerge/>
            <w:vAlign w:val="center"/>
          </w:tcPr>
          <w:p w14:paraId="6B14AA85" w14:textId="77777777" w:rsidR="0019157E" w:rsidRPr="001D7A2A" w:rsidRDefault="0019157E" w:rsidP="00E54126">
            <w:pPr>
              <w:jc w:val="center"/>
              <w:rPr>
                <w:bCs/>
                <w:szCs w:val="24"/>
              </w:rPr>
            </w:pPr>
          </w:p>
        </w:tc>
        <w:tc>
          <w:tcPr>
            <w:tcW w:w="1419" w:type="dxa"/>
            <w:vMerge/>
            <w:vAlign w:val="center"/>
          </w:tcPr>
          <w:p w14:paraId="12DEAEF3" w14:textId="77777777" w:rsidR="0019157E" w:rsidRPr="001D7A2A" w:rsidRDefault="0019157E" w:rsidP="00E54126">
            <w:pPr>
              <w:jc w:val="center"/>
              <w:rPr>
                <w:bCs/>
                <w:szCs w:val="24"/>
              </w:rPr>
            </w:pPr>
          </w:p>
        </w:tc>
        <w:tc>
          <w:tcPr>
            <w:tcW w:w="1643" w:type="dxa"/>
            <w:vAlign w:val="center"/>
          </w:tcPr>
          <w:p w14:paraId="03EA52DC" w14:textId="77777777" w:rsidR="0019157E" w:rsidRPr="001D7A2A" w:rsidRDefault="0019157E" w:rsidP="00E54126">
            <w:pPr>
              <w:jc w:val="center"/>
              <w:rPr>
                <w:bCs/>
                <w:szCs w:val="24"/>
              </w:rPr>
            </w:pPr>
            <w:r w:rsidRPr="001D7A2A">
              <w:rPr>
                <w:bCs/>
                <w:szCs w:val="24"/>
              </w:rPr>
              <w:t>vieneto</w:t>
            </w:r>
          </w:p>
        </w:tc>
        <w:tc>
          <w:tcPr>
            <w:tcW w:w="1643" w:type="dxa"/>
            <w:vAlign w:val="center"/>
          </w:tcPr>
          <w:p w14:paraId="4F796656" w14:textId="77777777" w:rsidR="0019157E" w:rsidRPr="001D7A2A" w:rsidRDefault="0019157E" w:rsidP="00E54126">
            <w:pPr>
              <w:jc w:val="center"/>
              <w:rPr>
                <w:bCs/>
                <w:szCs w:val="24"/>
              </w:rPr>
            </w:pPr>
            <w:r w:rsidRPr="001D7A2A">
              <w:rPr>
                <w:bCs/>
                <w:szCs w:val="24"/>
              </w:rPr>
              <w:t>viso kiekio</w:t>
            </w:r>
          </w:p>
        </w:tc>
      </w:tr>
      <w:tr w:rsidR="0019157E" w:rsidRPr="001D7A2A" w14:paraId="6E013C35" w14:textId="77777777" w:rsidTr="00775511">
        <w:tc>
          <w:tcPr>
            <w:tcW w:w="708" w:type="dxa"/>
            <w:vAlign w:val="center"/>
          </w:tcPr>
          <w:p w14:paraId="67AEE3EF" w14:textId="77777777" w:rsidR="0019157E" w:rsidRPr="001D7A2A" w:rsidRDefault="0019157E" w:rsidP="00E54126">
            <w:pPr>
              <w:jc w:val="center"/>
              <w:rPr>
                <w:bCs/>
                <w:szCs w:val="24"/>
              </w:rPr>
            </w:pPr>
            <w:r w:rsidRPr="001D7A2A">
              <w:rPr>
                <w:bCs/>
                <w:szCs w:val="24"/>
              </w:rPr>
              <w:t>1</w:t>
            </w:r>
          </w:p>
        </w:tc>
        <w:tc>
          <w:tcPr>
            <w:tcW w:w="3455" w:type="dxa"/>
            <w:vAlign w:val="center"/>
          </w:tcPr>
          <w:p w14:paraId="3B6B3DD6" w14:textId="77777777" w:rsidR="0019157E" w:rsidRPr="001D7A2A" w:rsidRDefault="0019157E" w:rsidP="00E54126">
            <w:pPr>
              <w:jc w:val="center"/>
              <w:rPr>
                <w:bCs/>
                <w:szCs w:val="24"/>
              </w:rPr>
            </w:pPr>
            <w:r w:rsidRPr="001D7A2A">
              <w:rPr>
                <w:bCs/>
                <w:szCs w:val="24"/>
              </w:rPr>
              <w:t>2</w:t>
            </w:r>
          </w:p>
        </w:tc>
        <w:tc>
          <w:tcPr>
            <w:tcW w:w="907" w:type="dxa"/>
            <w:vAlign w:val="center"/>
          </w:tcPr>
          <w:p w14:paraId="1C3017CE" w14:textId="77777777" w:rsidR="0019157E" w:rsidRPr="001D7A2A" w:rsidRDefault="0019157E" w:rsidP="00E54126">
            <w:pPr>
              <w:jc w:val="center"/>
              <w:rPr>
                <w:bCs/>
                <w:szCs w:val="24"/>
              </w:rPr>
            </w:pPr>
            <w:r w:rsidRPr="001D7A2A">
              <w:rPr>
                <w:bCs/>
                <w:szCs w:val="24"/>
              </w:rPr>
              <w:t>3</w:t>
            </w:r>
          </w:p>
        </w:tc>
        <w:tc>
          <w:tcPr>
            <w:tcW w:w="1419" w:type="dxa"/>
            <w:vAlign w:val="center"/>
          </w:tcPr>
          <w:p w14:paraId="7C0E043D" w14:textId="77777777" w:rsidR="0019157E" w:rsidRPr="001D7A2A" w:rsidRDefault="0019157E" w:rsidP="00E54126">
            <w:pPr>
              <w:jc w:val="center"/>
              <w:rPr>
                <w:bCs/>
                <w:szCs w:val="24"/>
              </w:rPr>
            </w:pPr>
            <w:r w:rsidRPr="001D7A2A">
              <w:rPr>
                <w:bCs/>
                <w:szCs w:val="24"/>
              </w:rPr>
              <w:t>4</w:t>
            </w:r>
          </w:p>
        </w:tc>
        <w:tc>
          <w:tcPr>
            <w:tcW w:w="1643" w:type="dxa"/>
            <w:vAlign w:val="center"/>
          </w:tcPr>
          <w:p w14:paraId="40C58029" w14:textId="77777777" w:rsidR="0019157E" w:rsidRPr="001D7A2A" w:rsidRDefault="0019157E" w:rsidP="00E54126">
            <w:pPr>
              <w:jc w:val="center"/>
              <w:rPr>
                <w:bCs/>
                <w:szCs w:val="24"/>
              </w:rPr>
            </w:pPr>
            <w:r w:rsidRPr="001D7A2A">
              <w:rPr>
                <w:bCs/>
                <w:szCs w:val="24"/>
              </w:rPr>
              <w:t>5</w:t>
            </w:r>
          </w:p>
        </w:tc>
        <w:tc>
          <w:tcPr>
            <w:tcW w:w="1643" w:type="dxa"/>
            <w:vAlign w:val="center"/>
          </w:tcPr>
          <w:p w14:paraId="73D2833A" w14:textId="77777777" w:rsidR="0019157E" w:rsidRPr="001D7A2A" w:rsidRDefault="0019157E" w:rsidP="00E54126">
            <w:pPr>
              <w:jc w:val="center"/>
              <w:rPr>
                <w:bCs/>
                <w:szCs w:val="24"/>
              </w:rPr>
            </w:pPr>
            <w:r w:rsidRPr="001D7A2A">
              <w:rPr>
                <w:bCs/>
                <w:szCs w:val="24"/>
              </w:rPr>
              <w:t>6=4x5</w:t>
            </w:r>
          </w:p>
        </w:tc>
      </w:tr>
      <w:tr w:rsidR="0019157E" w:rsidRPr="001D7A2A" w14:paraId="280CB7BF" w14:textId="77777777" w:rsidTr="00775511">
        <w:tc>
          <w:tcPr>
            <w:tcW w:w="708" w:type="dxa"/>
            <w:vAlign w:val="center"/>
          </w:tcPr>
          <w:p w14:paraId="406FAC13" w14:textId="77777777" w:rsidR="0019157E" w:rsidRPr="001D7A2A" w:rsidRDefault="0019157E" w:rsidP="00E54126">
            <w:pPr>
              <w:jc w:val="center"/>
              <w:rPr>
                <w:bCs/>
                <w:szCs w:val="24"/>
              </w:rPr>
            </w:pPr>
          </w:p>
        </w:tc>
        <w:tc>
          <w:tcPr>
            <w:tcW w:w="3455" w:type="dxa"/>
            <w:vAlign w:val="center"/>
          </w:tcPr>
          <w:p w14:paraId="17292142" w14:textId="77777777" w:rsidR="0019157E" w:rsidRPr="001D7A2A" w:rsidRDefault="0019157E" w:rsidP="00E54126">
            <w:pPr>
              <w:rPr>
                <w:bCs/>
                <w:szCs w:val="24"/>
              </w:rPr>
            </w:pPr>
          </w:p>
        </w:tc>
        <w:tc>
          <w:tcPr>
            <w:tcW w:w="907" w:type="dxa"/>
            <w:vAlign w:val="center"/>
          </w:tcPr>
          <w:p w14:paraId="1FED97FA" w14:textId="77777777" w:rsidR="0019157E" w:rsidRPr="001D7A2A" w:rsidRDefault="0019157E" w:rsidP="00E54126">
            <w:pPr>
              <w:rPr>
                <w:bCs/>
                <w:szCs w:val="24"/>
              </w:rPr>
            </w:pPr>
          </w:p>
        </w:tc>
        <w:tc>
          <w:tcPr>
            <w:tcW w:w="1419" w:type="dxa"/>
            <w:vAlign w:val="center"/>
          </w:tcPr>
          <w:p w14:paraId="78EC11BB" w14:textId="77777777" w:rsidR="0019157E" w:rsidRPr="001D7A2A" w:rsidRDefault="0019157E" w:rsidP="00E54126">
            <w:pPr>
              <w:rPr>
                <w:bCs/>
                <w:szCs w:val="24"/>
              </w:rPr>
            </w:pPr>
          </w:p>
        </w:tc>
        <w:tc>
          <w:tcPr>
            <w:tcW w:w="1643" w:type="dxa"/>
            <w:vAlign w:val="center"/>
          </w:tcPr>
          <w:p w14:paraId="137130D1" w14:textId="77777777" w:rsidR="0019157E" w:rsidRPr="001D7A2A" w:rsidRDefault="0019157E" w:rsidP="00E54126">
            <w:pPr>
              <w:rPr>
                <w:bCs/>
                <w:szCs w:val="24"/>
              </w:rPr>
            </w:pPr>
          </w:p>
        </w:tc>
        <w:tc>
          <w:tcPr>
            <w:tcW w:w="1643" w:type="dxa"/>
            <w:vAlign w:val="center"/>
          </w:tcPr>
          <w:p w14:paraId="786A7B65" w14:textId="77777777" w:rsidR="0019157E" w:rsidRPr="001D7A2A" w:rsidRDefault="0019157E" w:rsidP="00E54126">
            <w:pPr>
              <w:rPr>
                <w:bCs/>
                <w:szCs w:val="24"/>
              </w:rPr>
            </w:pPr>
          </w:p>
        </w:tc>
      </w:tr>
      <w:tr w:rsidR="0019157E" w:rsidRPr="001D7A2A" w14:paraId="5C5A228A" w14:textId="77777777" w:rsidTr="00775511">
        <w:tc>
          <w:tcPr>
            <w:tcW w:w="708" w:type="dxa"/>
            <w:vAlign w:val="center"/>
          </w:tcPr>
          <w:p w14:paraId="0AF1DD27" w14:textId="77777777" w:rsidR="0019157E" w:rsidRPr="001D7A2A" w:rsidRDefault="0019157E" w:rsidP="00E54126">
            <w:pPr>
              <w:jc w:val="center"/>
              <w:rPr>
                <w:bCs/>
                <w:szCs w:val="24"/>
              </w:rPr>
            </w:pPr>
          </w:p>
        </w:tc>
        <w:tc>
          <w:tcPr>
            <w:tcW w:w="3455" w:type="dxa"/>
            <w:vAlign w:val="center"/>
          </w:tcPr>
          <w:p w14:paraId="7BBDCE92" w14:textId="77777777" w:rsidR="0019157E" w:rsidRPr="001D7A2A" w:rsidRDefault="0019157E" w:rsidP="00E54126">
            <w:pPr>
              <w:rPr>
                <w:bCs/>
                <w:szCs w:val="24"/>
              </w:rPr>
            </w:pPr>
          </w:p>
        </w:tc>
        <w:tc>
          <w:tcPr>
            <w:tcW w:w="907" w:type="dxa"/>
            <w:vAlign w:val="center"/>
          </w:tcPr>
          <w:p w14:paraId="3BAABA17" w14:textId="77777777" w:rsidR="0019157E" w:rsidRPr="001D7A2A" w:rsidRDefault="0019157E" w:rsidP="00E54126">
            <w:pPr>
              <w:rPr>
                <w:bCs/>
                <w:szCs w:val="24"/>
              </w:rPr>
            </w:pPr>
          </w:p>
        </w:tc>
        <w:tc>
          <w:tcPr>
            <w:tcW w:w="1419" w:type="dxa"/>
            <w:vAlign w:val="center"/>
          </w:tcPr>
          <w:p w14:paraId="1FB1D25C" w14:textId="77777777" w:rsidR="0019157E" w:rsidRPr="001D7A2A" w:rsidRDefault="0019157E" w:rsidP="00E54126">
            <w:pPr>
              <w:rPr>
                <w:bCs/>
                <w:szCs w:val="24"/>
              </w:rPr>
            </w:pPr>
          </w:p>
        </w:tc>
        <w:tc>
          <w:tcPr>
            <w:tcW w:w="1643" w:type="dxa"/>
            <w:vAlign w:val="center"/>
          </w:tcPr>
          <w:p w14:paraId="03DFCA46" w14:textId="77777777" w:rsidR="0019157E" w:rsidRPr="001D7A2A" w:rsidRDefault="0019157E" w:rsidP="00E54126">
            <w:pPr>
              <w:rPr>
                <w:bCs/>
                <w:szCs w:val="24"/>
              </w:rPr>
            </w:pPr>
          </w:p>
        </w:tc>
        <w:tc>
          <w:tcPr>
            <w:tcW w:w="1643" w:type="dxa"/>
            <w:vAlign w:val="center"/>
          </w:tcPr>
          <w:p w14:paraId="3B5F9168" w14:textId="77777777" w:rsidR="0019157E" w:rsidRPr="001D7A2A" w:rsidRDefault="0019157E" w:rsidP="00E54126">
            <w:pPr>
              <w:rPr>
                <w:bCs/>
                <w:szCs w:val="24"/>
              </w:rPr>
            </w:pPr>
          </w:p>
        </w:tc>
      </w:tr>
      <w:tr w:rsidR="0019157E" w:rsidRPr="001D7A2A" w14:paraId="2C7FF460" w14:textId="77777777" w:rsidTr="00775511">
        <w:tc>
          <w:tcPr>
            <w:tcW w:w="708" w:type="dxa"/>
            <w:vAlign w:val="center"/>
          </w:tcPr>
          <w:p w14:paraId="08EBE738" w14:textId="77777777" w:rsidR="0019157E" w:rsidRPr="001D7A2A" w:rsidRDefault="0019157E" w:rsidP="00E54126">
            <w:pPr>
              <w:jc w:val="center"/>
              <w:rPr>
                <w:bCs/>
                <w:szCs w:val="24"/>
              </w:rPr>
            </w:pPr>
          </w:p>
        </w:tc>
        <w:tc>
          <w:tcPr>
            <w:tcW w:w="3455" w:type="dxa"/>
            <w:vAlign w:val="center"/>
          </w:tcPr>
          <w:p w14:paraId="5D121613" w14:textId="77777777" w:rsidR="0019157E" w:rsidRPr="001D7A2A" w:rsidRDefault="0019157E" w:rsidP="00E54126">
            <w:pPr>
              <w:rPr>
                <w:bCs/>
                <w:szCs w:val="24"/>
              </w:rPr>
            </w:pPr>
          </w:p>
        </w:tc>
        <w:tc>
          <w:tcPr>
            <w:tcW w:w="907" w:type="dxa"/>
            <w:vAlign w:val="center"/>
          </w:tcPr>
          <w:p w14:paraId="19E5C2BA" w14:textId="77777777" w:rsidR="0019157E" w:rsidRPr="001D7A2A" w:rsidRDefault="0019157E" w:rsidP="00E54126">
            <w:pPr>
              <w:rPr>
                <w:bCs/>
                <w:szCs w:val="24"/>
              </w:rPr>
            </w:pPr>
          </w:p>
        </w:tc>
        <w:tc>
          <w:tcPr>
            <w:tcW w:w="1419" w:type="dxa"/>
            <w:vAlign w:val="center"/>
          </w:tcPr>
          <w:p w14:paraId="1E6C1BA9" w14:textId="77777777" w:rsidR="0019157E" w:rsidRPr="001D7A2A" w:rsidRDefault="0019157E" w:rsidP="00E54126">
            <w:pPr>
              <w:rPr>
                <w:bCs/>
                <w:szCs w:val="24"/>
              </w:rPr>
            </w:pPr>
          </w:p>
        </w:tc>
        <w:tc>
          <w:tcPr>
            <w:tcW w:w="1643" w:type="dxa"/>
            <w:vAlign w:val="center"/>
          </w:tcPr>
          <w:p w14:paraId="346DDDD0" w14:textId="77777777" w:rsidR="0019157E" w:rsidRPr="001D7A2A" w:rsidRDefault="0019157E" w:rsidP="00E54126">
            <w:pPr>
              <w:rPr>
                <w:bCs/>
                <w:szCs w:val="24"/>
              </w:rPr>
            </w:pPr>
          </w:p>
        </w:tc>
        <w:tc>
          <w:tcPr>
            <w:tcW w:w="1643" w:type="dxa"/>
            <w:vAlign w:val="center"/>
          </w:tcPr>
          <w:p w14:paraId="75E34FF9" w14:textId="77777777" w:rsidR="0019157E" w:rsidRPr="001D7A2A" w:rsidRDefault="0019157E" w:rsidP="00E54126">
            <w:pPr>
              <w:rPr>
                <w:bCs/>
                <w:szCs w:val="24"/>
              </w:rPr>
            </w:pPr>
          </w:p>
        </w:tc>
      </w:tr>
      <w:tr w:rsidR="0019157E" w:rsidRPr="001D7A2A" w14:paraId="033B4F35" w14:textId="77777777" w:rsidTr="00775511">
        <w:tc>
          <w:tcPr>
            <w:tcW w:w="708" w:type="dxa"/>
            <w:vAlign w:val="center"/>
          </w:tcPr>
          <w:p w14:paraId="43CED686" w14:textId="77777777" w:rsidR="0019157E" w:rsidRPr="001D7A2A" w:rsidRDefault="0019157E" w:rsidP="00E54126">
            <w:pPr>
              <w:ind w:firstLine="720"/>
              <w:jc w:val="center"/>
              <w:rPr>
                <w:bCs/>
                <w:szCs w:val="24"/>
              </w:rPr>
            </w:pPr>
          </w:p>
        </w:tc>
        <w:tc>
          <w:tcPr>
            <w:tcW w:w="3455" w:type="dxa"/>
            <w:vAlign w:val="center"/>
          </w:tcPr>
          <w:p w14:paraId="7108AFBD" w14:textId="77777777" w:rsidR="0019157E" w:rsidRPr="001D7A2A" w:rsidRDefault="0019157E" w:rsidP="00E54126">
            <w:pPr>
              <w:rPr>
                <w:bCs/>
                <w:szCs w:val="24"/>
              </w:rPr>
            </w:pPr>
          </w:p>
        </w:tc>
        <w:tc>
          <w:tcPr>
            <w:tcW w:w="907" w:type="dxa"/>
            <w:vAlign w:val="center"/>
          </w:tcPr>
          <w:p w14:paraId="754AD66D" w14:textId="77777777" w:rsidR="0019157E" w:rsidRPr="001D7A2A" w:rsidRDefault="0019157E" w:rsidP="00E54126">
            <w:pPr>
              <w:rPr>
                <w:bCs/>
                <w:szCs w:val="24"/>
              </w:rPr>
            </w:pPr>
          </w:p>
        </w:tc>
        <w:tc>
          <w:tcPr>
            <w:tcW w:w="1419" w:type="dxa"/>
            <w:vAlign w:val="center"/>
          </w:tcPr>
          <w:p w14:paraId="5310FBAC" w14:textId="77777777" w:rsidR="0019157E" w:rsidRPr="001D7A2A" w:rsidRDefault="0019157E" w:rsidP="00E54126">
            <w:pPr>
              <w:rPr>
                <w:bCs/>
                <w:szCs w:val="24"/>
              </w:rPr>
            </w:pPr>
          </w:p>
        </w:tc>
        <w:tc>
          <w:tcPr>
            <w:tcW w:w="1643" w:type="dxa"/>
            <w:vAlign w:val="center"/>
          </w:tcPr>
          <w:p w14:paraId="4D93DADD" w14:textId="77777777" w:rsidR="0019157E" w:rsidRPr="001D7A2A" w:rsidRDefault="0019157E" w:rsidP="00E54126">
            <w:pPr>
              <w:rPr>
                <w:bCs/>
                <w:szCs w:val="24"/>
              </w:rPr>
            </w:pPr>
          </w:p>
        </w:tc>
        <w:tc>
          <w:tcPr>
            <w:tcW w:w="1643" w:type="dxa"/>
            <w:vAlign w:val="center"/>
          </w:tcPr>
          <w:p w14:paraId="3C4020E9" w14:textId="77777777" w:rsidR="0019157E" w:rsidRPr="001D7A2A" w:rsidRDefault="0019157E" w:rsidP="00E54126">
            <w:pPr>
              <w:rPr>
                <w:bCs/>
                <w:szCs w:val="24"/>
              </w:rPr>
            </w:pPr>
          </w:p>
        </w:tc>
      </w:tr>
      <w:tr w:rsidR="0019157E" w:rsidRPr="001D7A2A" w14:paraId="39501FB3" w14:textId="77777777" w:rsidTr="00775511">
        <w:tc>
          <w:tcPr>
            <w:tcW w:w="708" w:type="dxa"/>
            <w:vAlign w:val="center"/>
          </w:tcPr>
          <w:p w14:paraId="155A5F73" w14:textId="77777777" w:rsidR="0019157E" w:rsidRPr="001D7A2A" w:rsidRDefault="0019157E" w:rsidP="00E54126">
            <w:pPr>
              <w:ind w:firstLine="720"/>
              <w:jc w:val="center"/>
              <w:rPr>
                <w:bCs/>
                <w:szCs w:val="24"/>
              </w:rPr>
            </w:pPr>
          </w:p>
        </w:tc>
        <w:tc>
          <w:tcPr>
            <w:tcW w:w="3455" w:type="dxa"/>
            <w:vAlign w:val="center"/>
          </w:tcPr>
          <w:p w14:paraId="470C8549" w14:textId="77777777" w:rsidR="0019157E" w:rsidRPr="001D7A2A" w:rsidRDefault="0019157E" w:rsidP="00E54126">
            <w:pPr>
              <w:rPr>
                <w:bCs/>
                <w:szCs w:val="24"/>
              </w:rPr>
            </w:pPr>
          </w:p>
        </w:tc>
        <w:tc>
          <w:tcPr>
            <w:tcW w:w="907" w:type="dxa"/>
            <w:vAlign w:val="center"/>
          </w:tcPr>
          <w:p w14:paraId="46622F70" w14:textId="77777777" w:rsidR="0019157E" w:rsidRPr="001D7A2A" w:rsidRDefault="0019157E" w:rsidP="00E54126">
            <w:pPr>
              <w:rPr>
                <w:bCs/>
                <w:szCs w:val="24"/>
              </w:rPr>
            </w:pPr>
          </w:p>
        </w:tc>
        <w:tc>
          <w:tcPr>
            <w:tcW w:w="1419" w:type="dxa"/>
            <w:vAlign w:val="center"/>
          </w:tcPr>
          <w:p w14:paraId="3FC2C76F" w14:textId="77777777" w:rsidR="0019157E" w:rsidRPr="001D7A2A" w:rsidRDefault="0019157E" w:rsidP="00E54126">
            <w:pPr>
              <w:rPr>
                <w:bCs/>
                <w:szCs w:val="24"/>
              </w:rPr>
            </w:pPr>
          </w:p>
        </w:tc>
        <w:tc>
          <w:tcPr>
            <w:tcW w:w="1643" w:type="dxa"/>
            <w:vAlign w:val="center"/>
          </w:tcPr>
          <w:p w14:paraId="2E69CECF" w14:textId="77777777" w:rsidR="0019157E" w:rsidRPr="001D7A2A" w:rsidRDefault="0019157E" w:rsidP="00E54126">
            <w:pPr>
              <w:rPr>
                <w:bCs/>
                <w:szCs w:val="24"/>
              </w:rPr>
            </w:pPr>
          </w:p>
        </w:tc>
        <w:tc>
          <w:tcPr>
            <w:tcW w:w="1643" w:type="dxa"/>
            <w:vAlign w:val="center"/>
          </w:tcPr>
          <w:p w14:paraId="2C2F9ABD" w14:textId="77777777" w:rsidR="0019157E" w:rsidRPr="001D7A2A" w:rsidRDefault="0019157E" w:rsidP="00E54126">
            <w:pPr>
              <w:rPr>
                <w:bCs/>
                <w:szCs w:val="24"/>
              </w:rPr>
            </w:pPr>
          </w:p>
        </w:tc>
      </w:tr>
      <w:tr w:rsidR="0019157E" w:rsidRPr="001D7A2A" w14:paraId="37E6FCAD" w14:textId="77777777" w:rsidTr="00775511">
        <w:tc>
          <w:tcPr>
            <w:tcW w:w="708" w:type="dxa"/>
            <w:vAlign w:val="center"/>
          </w:tcPr>
          <w:p w14:paraId="51DCE41A" w14:textId="77777777" w:rsidR="0019157E" w:rsidRPr="001D7A2A" w:rsidRDefault="0019157E" w:rsidP="00E54126">
            <w:pPr>
              <w:ind w:firstLine="720"/>
              <w:jc w:val="center"/>
              <w:rPr>
                <w:bCs/>
                <w:szCs w:val="24"/>
              </w:rPr>
            </w:pPr>
          </w:p>
        </w:tc>
        <w:tc>
          <w:tcPr>
            <w:tcW w:w="3455" w:type="dxa"/>
            <w:vAlign w:val="center"/>
          </w:tcPr>
          <w:p w14:paraId="22279DA0" w14:textId="77777777" w:rsidR="0019157E" w:rsidRPr="001D7A2A" w:rsidRDefault="0019157E" w:rsidP="00E54126">
            <w:pPr>
              <w:rPr>
                <w:bCs/>
                <w:szCs w:val="24"/>
              </w:rPr>
            </w:pPr>
          </w:p>
        </w:tc>
        <w:tc>
          <w:tcPr>
            <w:tcW w:w="907" w:type="dxa"/>
            <w:vAlign w:val="center"/>
          </w:tcPr>
          <w:p w14:paraId="64D6D758" w14:textId="77777777" w:rsidR="0019157E" w:rsidRPr="001D7A2A" w:rsidRDefault="0019157E" w:rsidP="00E54126">
            <w:pPr>
              <w:rPr>
                <w:bCs/>
                <w:szCs w:val="24"/>
              </w:rPr>
            </w:pPr>
          </w:p>
        </w:tc>
        <w:tc>
          <w:tcPr>
            <w:tcW w:w="1419" w:type="dxa"/>
            <w:vAlign w:val="center"/>
          </w:tcPr>
          <w:p w14:paraId="21102B1B" w14:textId="77777777" w:rsidR="0019157E" w:rsidRPr="001D7A2A" w:rsidRDefault="0019157E" w:rsidP="00E54126">
            <w:pPr>
              <w:rPr>
                <w:bCs/>
                <w:szCs w:val="24"/>
              </w:rPr>
            </w:pPr>
          </w:p>
        </w:tc>
        <w:tc>
          <w:tcPr>
            <w:tcW w:w="1643" w:type="dxa"/>
            <w:vAlign w:val="center"/>
          </w:tcPr>
          <w:p w14:paraId="04526003" w14:textId="77777777" w:rsidR="0019157E" w:rsidRPr="001D7A2A" w:rsidRDefault="0019157E" w:rsidP="00E54126">
            <w:pPr>
              <w:rPr>
                <w:bCs/>
                <w:szCs w:val="24"/>
              </w:rPr>
            </w:pPr>
          </w:p>
        </w:tc>
        <w:tc>
          <w:tcPr>
            <w:tcW w:w="1643" w:type="dxa"/>
            <w:vAlign w:val="center"/>
          </w:tcPr>
          <w:p w14:paraId="673A0537" w14:textId="77777777" w:rsidR="0019157E" w:rsidRPr="001D7A2A" w:rsidRDefault="0019157E" w:rsidP="00E54126">
            <w:pPr>
              <w:rPr>
                <w:bCs/>
                <w:szCs w:val="24"/>
              </w:rPr>
            </w:pPr>
          </w:p>
        </w:tc>
      </w:tr>
      <w:tr w:rsidR="0019157E" w:rsidRPr="001D7A2A" w14:paraId="6FF41541" w14:textId="77777777" w:rsidTr="00775511">
        <w:tc>
          <w:tcPr>
            <w:tcW w:w="708" w:type="dxa"/>
            <w:vAlign w:val="center"/>
          </w:tcPr>
          <w:p w14:paraId="33784FB1" w14:textId="77777777" w:rsidR="0019157E" w:rsidRPr="001D7A2A" w:rsidRDefault="0019157E" w:rsidP="00E54126">
            <w:pPr>
              <w:ind w:firstLine="720"/>
              <w:jc w:val="center"/>
              <w:rPr>
                <w:bCs/>
                <w:szCs w:val="24"/>
              </w:rPr>
            </w:pPr>
          </w:p>
        </w:tc>
        <w:tc>
          <w:tcPr>
            <w:tcW w:w="3455" w:type="dxa"/>
            <w:vAlign w:val="center"/>
          </w:tcPr>
          <w:p w14:paraId="299600C9" w14:textId="77777777" w:rsidR="0019157E" w:rsidRPr="001D7A2A" w:rsidRDefault="0019157E" w:rsidP="00E54126">
            <w:pPr>
              <w:rPr>
                <w:bCs/>
                <w:szCs w:val="24"/>
              </w:rPr>
            </w:pPr>
          </w:p>
        </w:tc>
        <w:tc>
          <w:tcPr>
            <w:tcW w:w="907" w:type="dxa"/>
            <w:vAlign w:val="center"/>
          </w:tcPr>
          <w:p w14:paraId="7AA8DD6E" w14:textId="77777777" w:rsidR="0019157E" w:rsidRPr="001D7A2A" w:rsidRDefault="0019157E" w:rsidP="00E54126">
            <w:pPr>
              <w:rPr>
                <w:bCs/>
                <w:szCs w:val="24"/>
              </w:rPr>
            </w:pPr>
          </w:p>
        </w:tc>
        <w:tc>
          <w:tcPr>
            <w:tcW w:w="1419" w:type="dxa"/>
            <w:vAlign w:val="center"/>
          </w:tcPr>
          <w:p w14:paraId="3B43D0ED" w14:textId="77777777" w:rsidR="0019157E" w:rsidRPr="001D7A2A" w:rsidRDefault="0019157E" w:rsidP="00E54126">
            <w:pPr>
              <w:rPr>
                <w:bCs/>
                <w:szCs w:val="24"/>
              </w:rPr>
            </w:pPr>
          </w:p>
        </w:tc>
        <w:tc>
          <w:tcPr>
            <w:tcW w:w="1643" w:type="dxa"/>
            <w:vAlign w:val="center"/>
          </w:tcPr>
          <w:p w14:paraId="33B2F9A0" w14:textId="77777777" w:rsidR="0019157E" w:rsidRPr="001D7A2A" w:rsidRDefault="0019157E" w:rsidP="00E54126">
            <w:pPr>
              <w:rPr>
                <w:bCs/>
                <w:szCs w:val="24"/>
              </w:rPr>
            </w:pPr>
          </w:p>
        </w:tc>
        <w:tc>
          <w:tcPr>
            <w:tcW w:w="1643" w:type="dxa"/>
            <w:vAlign w:val="center"/>
          </w:tcPr>
          <w:p w14:paraId="741F4DAF" w14:textId="77777777" w:rsidR="0019157E" w:rsidRPr="001D7A2A" w:rsidRDefault="0019157E" w:rsidP="00E54126">
            <w:pPr>
              <w:rPr>
                <w:bCs/>
                <w:szCs w:val="24"/>
              </w:rPr>
            </w:pPr>
          </w:p>
        </w:tc>
      </w:tr>
      <w:tr w:rsidR="0019157E" w:rsidRPr="001D7A2A" w14:paraId="5902CE57" w14:textId="77777777" w:rsidTr="00775511">
        <w:tc>
          <w:tcPr>
            <w:tcW w:w="708" w:type="dxa"/>
            <w:vAlign w:val="center"/>
          </w:tcPr>
          <w:p w14:paraId="01E04100" w14:textId="77777777" w:rsidR="0019157E" w:rsidRPr="001D7A2A" w:rsidRDefault="0019157E" w:rsidP="00E54126">
            <w:pPr>
              <w:ind w:firstLine="720"/>
              <w:jc w:val="center"/>
              <w:rPr>
                <w:bCs/>
                <w:szCs w:val="24"/>
              </w:rPr>
            </w:pPr>
          </w:p>
        </w:tc>
        <w:tc>
          <w:tcPr>
            <w:tcW w:w="3455" w:type="dxa"/>
            <w:vAlign w:val="center"/>
          </w:tcPr>
          <w:p w14:paraId="132A3D26" w14:textId="77777777" w:rsidR="0019157E" w:rsidRPr="001D7A2A" w:rsidRDefault="0019157E" w:rsidP="00E54126">
            <w:pPr>
              <w:rPr>
                <w:bCs/>
                <w:szCs w:val="24"/>
              </w:rPr>
            </w:pPr>
          </w:p>
        </w:tc>
        <w:tc>
          <w:tcPr>
            <w:tcW w:w="907" w:type="dxa"/>
            <w:vAlign w:val="center"/>
          </w:tcPr>
          <w:p w14:paraId="56788B5C" w14:textId="77777777" w:rsidR="0019157E" w:rsidRPr="001D7A2A" w:rsidRDefault="0019157E" w:rsidP="00E54126">
            <w:pPr>
              <w:rPr>
                <w:bCs/>
                <w:szCs w:val="24"/>
              </w:rPr>
            </w:pPr>
          </w:p>
        </w:tc>
        <w:tc>
          <w:tcPr>
            <w:tcW w:w="1419" w:type="dxa"/>
            <w:vAlign w:val="center"/>
          </w:tcPr>
          <w:p w14:paraId="69872DDF" w14:textId="77777777" w:rsidR="0019157E" w:rsidRPr="001D7A2A" w:rsidRDefault="0019157E" w:rsidP="00E54126">
            <w:pPr>
              <w:rPr>
                <w:bCs/>
                <w:szCs w:val="24"/>
              </w:rPr>
            </w:pPr>
          </w:p>
        </w:tc>
        <w:tc>
          <w:tcPr>
            <w:tcW w:w="1643" w:type="dxa"/>
            <w:vAlign w:val="center"/>
          </w:tcPr>
          <w:p w14:paraId="01F7C1F8" w14:textId="77777777" w:rsidR="0019157E" w:rsidRPr="001D7A2A" w:rsidRDefault="0019157E" w:rsidP="00E54126">
            <w:pPr>
              <w:rPr>
                <w:bCs/>
                <w:szCs w:val="24"/>
              </w:rPr>
            </w:pPr>
          </w:p>
        </w:tc>
        <w:tc>
          <w:tcPr>
            <w:tcW w:w="1643" w:type="dxa"/>
            <w:vAlign w:val="center"/>
          </w:tcPr>
          <w:p w14:paraId="18D90789" w14:textId="77777777" w:rsidR="0019157E" w:rsidRPr="001D7A2A" w:rsidRDefault="0019157E" w:rsidP="00E54126">
            <w:pPr>
              <w:rPr>
                <w:bCs/>
                <w:szCs w:val="24"/>
              </w:rPr>
            </w:pPr>
          </w:p>
        </w:tc>
      </w:tr>
      <w:tr w:rsidR="0019157E" w:rsidRPr="001D7A2A" w14:paraId="3AAC252A" w14:textId="77777777" w:rsidTr="00775511">
        <w:tc>
          <w:tcPr>
            <w:tcW w:w="8132" w:type="dxa"/>
            <w:gridSpan w:val="5"/>
            <w:vAlign w:val="center"/>
          </w:tcPr>
          <w:p w14:paraId="5BB2B998" w14:textId="77777777" w:rsidR="0019157E" w:rsidRPr="001D7A2A" w:rsidRDefault="0019157E" w:rsidP="00E54126">
            <w:pPr>
              <w:jc w:val="right"/>
              <w:rPr>
                <w:bCs/>
                <w:szCs w:val="24"/>
              </w:rPr>
            </w:pPr>
            <w:r w:rsidRPr="001D7A2A">
              <w:rPr>
                <w:bCs/>
                <w:szCs w:val="24"/>
              </w:rPr>
              <w:t>Viso E</w:t>
            </w:r>
            <w:r>
              <w:rPr>
                <w:bCs/>
                <w:szCs w:val="24"/>
              </w:rPr>
              <w:t>ur</w:t>
            </w:r>
            <w:r w:rsidRPr="001D7A2A">
              <w:rPr>
                <w:bCs/>
                <w:szCs w:val="24"/>
              </w:rPr>
              <w:t xml:space="preserve"> be PVM</w:t>
            </w:r>
          </w:p>
        </w:tc>
        <w:tc>
          <w:tcPr>
            <w:tcW w:w="1643" w:type="dxa"/>
            <w:vAlign w:val="center"/>
          </w:tcPr>
          <w:p w14:paraId="7286DBD3" w14:textId="77777777" w:rsidR="0019157E" w:rsidRPr="001D7A2A" w:rsidRDefault="0019157E" w:rsidP="00E54126">
            <w:pPr>
              <w:rPr>
                <w:bCs/>
                <w:szCs w:val="24"/>
              </w:rPr>
            </w:pPr>
          </w:p>
        </w:tc>
      </w:tr>
      <w:tr w:rsidR="0019157E" w:rsidRPr="001D7A2A" w14:paraId="7E904B65" w14:textId="77777777" w:rsidTr="00775511">
        <w:tc>
          <w:tcPr>
            <w:tcW w:w="8132" w:type="dxa"/>
            <w:gridSpan w:val="5"/>
            <w:vAlign w:val="center"/>
          </w:tcPr>
          <w:p w14:paraId="791A8B4E" w14:textId="77777777" w:rsidR="0019157E" w:rsidRPr="001D7A2A" w:rsidRDefault="0019157E" w:rsidP="00E54126">
            <w:pPr>
              <w:jc w:val="right"/>
              <w:rPr>
                <w:bCs/>
                <w:szCs w:val="24"/>
              </w:rPr>
            </w:pPr>
            <w:r w:rsidRPr="001D7A2A">
              <w:rPr>
                <w:bCs/>
                <w:szCs w:val="24"/>
              </w:rPr>
              <w:t>PVM 21%</w:t>
            </w:r>
          </w:p>
        </w:tc>
        <w:tc>
          <w:tcPr>
            <w:tcW w:w="1643" w:type="dxa"/>
            <w:vAlign w:val="center"/>
          </w:tcPr>
          <w:p w14:paraId="0A5F2161" w14:textId="77777777" w:rsidR="0019157E" w:rsidRPr="001D7A2A" w:rsidRDefault="0019157E" w:rsidP="00E54126">
            <w:pPr>
              <w:rPr>
                <w:bCs/>
                <w:szCs w:val="24"/>
              </w:rPr>
            </w:pPr>
          </w:p>
        </w:tc>
      </w:tr>
      <w:tr w:rsidR="0019157E" w:rsidRPr="001D7A2A" w14:paraId="2C4A03C5" w14:textId="77777777" w:rsidTr="00775511">
        <w:tc>
          <w:tcPr>
            <w:tcW w:w="8132" w:type="dxa"/>
            <w:gridSpan w:val="5"/>
            <w:vAlign w:val="center"/>
          </w:tcPr>
          <w:p w14:paraId="00A954A3" w14:textId="77777777" w:rsidR="0019157E" w:rsidRPr="001D7A2A" w:rsidRDefault="0019157E" w:rsidP="00E54126">
            <w:pPr>
              <w:jc w:val="right"/>
              <w:rPr>
                <w:bCs/>
                <w:szCs w:val="24"/>
              </w:rPr>
            </w:pPr>
            <w:r w:rsidRPr="001D7A2A">
              <w:rPr>
                <w:bCs/>
                <w:szCs w:val="24"/>
              </w:rPr>
              <w:t>Viso E</w:t>
            </w:r>
            <w:r>
              <w:rPr>
                <w:bCs/>
                <w:szCs w:val="24"/>
              </w:rPr>
              <w:t>ur</w:t>
            </w:r>
            <w:r w:rsidRPr="001D7A2A">
              <w:rPr>
                <w:bCs/>
                <w:szCs w:val="24"/>
              </w:rPr>
              <w:t xml:space="preserve"> su PVM</w:t>
            </w:r>
          </w:p>
        </w:tc>
        <w:tc>
          <w:tcPr>
            <w:tcW w:w="1643" w:type="dxa"/>
            <w:vAlign w:val="center"/>
          </w:tcPr>
          <w:p w14:paraId="7B2096E7" w14:textId="77777777" w:rsidR="0019157E" w:rsidRPr="001D7A2A" w:rsidRDefault="0019157E" w:rsidP="00E54126">
            <w:pPr>
              <w:rPr>
                <w:bCs/>
                <w:szCs w:val="24"/>
              </w:rPr>
            </w:pPr>
          </w:p>
        </w:tc>
      </w:tr>
    </w:tbl>
    <w:p w14:paraId="2E7F7881" w14:textId="77777777" w:rsidR="0019157E" w:rsidRPr="00385EDA" w:rsidRDefault="0019157E" w:rsidP="00E54126">
      <w:pPr>
        <w:rPr>
          <w:b/>
          <w:szCs w:val="24"/>
        </w:rPr>
      </w:pPr>
    </w:p>
    <w:p w14:paraId="6B3EC1D4" w14:textId="77777777" w:rsidR="0019157E" w:rsidRPr="00825ADF" w:rsidRDefault="0019157E" w:rsidP="00E54126">
      <w:pPr>
        <w:rPr>
          <w:szCs w:val="24"/>
          <w:lang w:val="ru-RU"/>
        </w:rPr>
      </w:pPr>
    </w:p>
    <w:p w14:paraId="619EE178" w14:textId="77777777" w:rsidR="0019157E" w:rsidRPr="00825ADF" w:rsidRDefault="0019157E" w:rsidP="00E54126">
      <w:pPr>
        <w:rPr>
          <w:szCs w:val="24"/>
          <w:lang w:val="ru-RU"/>
        </w:rPr>
      </w:pPr>
    </w:p>
    <w:p w14:paraId="6CD36113" w14:textId="54C6B400" w:rsidR="0019157E" w:rsidRPr="00825ADF" w:rsidRDefault="0019157E" w:rsidP="00E54126">
      <w:pPr>
        <w:rPr>
          <w:szCs w:val="24"/>
        </w:rPr>
      </w:pPr>
      <w:r w:rsidRPr="00825ADF">
        <w:rPr>
          <w:b/>
          <w:szCs w:val="24"/>
        </w:rPr>
        <w:t>Paslaugas p</w:t>
      </w:r>
      <w:r w:rsidR="00713B19">
        <w:rPr>
          <w:b/>
          <w:szCs w:val="24"/>
        </w:rPr>
        <w:t>er</w:t>
      </w:r>
      <w:r w:rsidRPr="00825ADF">
        <w:rPr>
          <w:b/>
          <w:szCs w:val="24"/>
        </w:rPr>
        <w:t xml:space="preserve">davė </w:t>
      </w:r>
      <w:r w:rsidRPr="00825ADF">
        <w:rPr>
          <w:szCs w:val="24"/>
        </w:rPr>
        <w:t xml:space="preserve">(Tiekėjas): </w:t>
      </w:r>
      <w:r w:rsidR="00385EDA">
        <w:rPr>
          <w:szCs w:val="24"/>
        </w:rPr>
        <w:tab/>
      </w:r>
      <w:r w:rsidR="00385EDA">
        <w:rPr>
          <w:szCs w:val="24"/>
        </w:rPr>
        <w:tab/>
      </w:r>
      <w:r w:rsidRPr="00825ADF">
        <w:rPr>
          <w:b/>
          <w:szCs w:val="24"/>
        </w:rPr>
        <w:t xml:space="preserve">Paslaugas priėmė </w:t>
      </w:r>
      <w:r w:rsidRPr="00825ADF">
        <w:rPr>
          <w:szCs w:val="24"/>
        </w:rPr>
        <w:t>(</w:t>
      </w:r>
      <w:r w:rsidR="00385EDA">
        <w:rPr>
          <w:szCs w:val="24"/>
        </w:rPr>
        <w:t>Pirkėjas</w:t>
      </w:r>
      <w:r w:rsidRPr="00825ADF">
        <w:rPr>
          <w:szCs w:val="24"/>
        </w:rPr>
        <w:t>):</w:t>
      </w:r>
      <w:r w:rsidRPr="00825ADF">
        <w:rPr>
          <w:b/>
          <w:szCs w:val="24"/>
        </w:rPr>
        <w:t xml:space="preserve"> </w:t>
      </w:r>
    </w:p>
    <w:p w14:paraId="3B35D2EF" w14:textId="77777777" w:rsidR="0019157E" w:rsidRDefault="0019157E" w:rsidP="00E54126">
      <w:pPr>
        <w:tabs>
          <w:tab w:val="left" w:pos="4410"/>
        </w:tabs>
        <w:suppressAutoHyphens/>
        <w:rPr>
          <w:rFonts w:eastAsia="Calibri"/>
        </w:rPr>
      </w:pPr>
    </w:p>
    <w:p w14:paraId="1AB02AD7" w14:textId="77777777" w:rsidR="00385EDA" w:rsidRDefault="00385EDA" w:rsidP="00E54126">
      <w:pPr>
        <w:tabs>
          <w:tab w:val="left" w:pos="4410"/>
        </w:tabs>
        <w:suppressAutoHyphens/>
        <w:rPr>
          <w:rFonts w:eastAsia="Calibri"/>
        </w:rPr>
      </w:pPr>
    </w:p>
    <w:p w14:paraId="7ED77CBA" w14:textId="77777777" w:rsidR="00385EDA" w:rsidRPr="00825ADF" w:rsidRDefault="00385EDA" w:rsidP="00E54126">
      <w:pPr>
        <w:tabs>
          <w:tab w:val="left" w:pos="4410"/>
        </w:tabs>
        <w:suppressAutoHyphens/>
        <w:rPr>
          <w:rFonts w:eastAsia="Calibri"/>
          <w:i/>
          <w:szCs w:val="24"/>
        </w:rPr>
      </w:pPr>
    </w:p>
    <w:p w14:paraId="1AE9F81D" w14:textId="77777777" w:rsidR="0019157E" w:rsidRPr="00825ADF" w:rsidRDefault="0019157E" w:rsidP="00E54126">
      <w:pPr>
        <w:tabs>
          <w:tab w:val="left" w:pos="4410"/>
        </w:tabs>
        <w:suppressAutoHyphens/>
        <w:rPr>
          <w:rFonts w:eastAsia="Calibri"/>
          <w:i/>
          <w:szCs w:val="24"/>
        </w:rPr>
      </w:pPr>
    </w:p>
    <w:p w14:paraId="1CE0297C" w14:textId="77777777" w:rsidR="0019157E" w:rsidRPr="00825ADF" w:rsidRDefault="0019157E" w:rsidP="00E54126">
      <w:pPr>
        <w:tabs>
          <w:tab w:val="left" w:pos="4410"/>
        </w:tabs>
        <w:suppressAutoHyphens/>
        <w:rPr>
          <w:rFonts w:eastAsia="Calibri"/>
          <w:i/>
          <w:szCs w:val="24"/>
        </w:rPr>
      </w:pPr>
    </w:p>
    <w:p w14:paraId="5EA42F52" w14:textId="77777777" w:rsidR="0019157E" w:rsidRPr="00825ADF" w:rsidRDefault="0019157E" w:rsidP="00E54126">
      <w:pPr>
        <w:tabs>
          <w:tab w:val="left" w:pos="4410"/>
        </w:tabs>
        <w:suppressAutoHyphens/>
        <w:rPr>
          <w:rFonts w:eastAsia="Calibri"/>
          <w:i/>
          <w:szCs w:val="24"/>
        </w:rPr>
      </w:pPr>
    </w:p>
    <w:p w14:paraId="5BB83C3F" w14:textId="77777777" w:rsidR="0019157E" w:rsidRPr="00825ADF" w:rsidRDefault="0019157E" w:rsidP="00E54126">
      <w:pPr>
        <w:tabs>
          <w:tab w:val="left" w:pos="4410"/>
        </w:tabs>
        <w:suppressAutoHyphens/>
        <w:rPr>
          <w:rFonts w:eastAsia="Calibri"/>
          <w:i/>
          <w:szCs w:val="24"/>
        </w:rPr>
      </w:pPr>
    </w:p>
    <w:p w14:paraId="45EC2676" w14:textId="77777777" w:rsidR="0019157E" w:rsidRPr="00825ADF" w:rsidRDefault="0019157E" w:rsidP="00E54126">
      <w:pPr>
        <w:tabs>
          <w:tab w:val="left" w:pos="4410"/>
        </w:tabs>
        <w:suppressAutoHyphens/>
      </w:pPr>
      <w:r w:rsidRPr="00825ADF">
        <w:rPr>
          <w:rFonts w:eastAsia="Calibri"/>
          <w:i/>
          <w:szCs w:val="24"/>
        </w:rPr>
        <w:t>*Sutarties galiojimo laikotarpiu forma gali būti keičiama</w:t>
      </w:r>
    </w:p>
    <w:p w14:paraId="0F8C5416" w14:textId="77777777" w:rsidR="0019157E" w:rsidRPr="00825ADF" w:rsidRDefault="0019157E" w:rsidP="00E54126">
      <w:pPr>
        <w:tabs>
          <w:tab w:val="left" w:pos="4410"/>
        </w:tabs>
        <w:suppressAutoHyphens/>
        <w:rPr>
          <w:rFonts w:eastAsia="Calibri"/>
          <w:i/>
          <w:szCs w:val="24"/>
        </w:rPr>
      </w:pPr>
    </w:p>
    <w:p w14:paraId="3817F7E2" w14:textId="77777777" w:rsidR="0019157E" w:rsidRDefault="0019157E" w:rsidP="00E54126"/>
    <w:p w14:paraId="1FF58397" w14:textId="77777777" w:rsidR="00BD52B0" w:rsidRDefault="00BD52B0" w:rsidP="00E54126"/>
    <w:p w14:paraId="50D2B4A6" w14:textId="77777777" w:rsidR="00BD52B0" w:rsidRDefault="00BD52B0" w:rsidP="00E54126"/>
    <w:p w14:paraId="601E157A" w14:textId="77777777" w:rsidR="00BD52B0" w:rsidRDefault="00BD52B0" w:rsidP="00E54126"/>
    <w:p w14:paraId="6DF23D87" w14:textId="77777777" w:rsidR="00BD52B0" w:rsidRDefault="00BD52B0" w:rsidP="00E54126"/>
    <w:p w14:paraId="1042AC5D" w14:textId="77777777" w:rsidR="00BD52B0" w:rsidRDefault="00BD52B0" w:rsidP="00E54126"/>
    <w:p w14:paraId="3A8A3C29" w14:textId="77777777" w:rsidR="00BD52B0" w:rsidRDefault="00BD52B0" w:rsidP="00E54126"/>
    <w:p w14:paraId="086AE492" w14:textId="77777777" w:rsidR="00BD52B0" w:rsidRDefault="00BD52B0" w:rsidP="00E54126"/>
    <w:p w14:paraId="4A0337C7" w14:textId="56EB9F96" w:rsidR="00BD52B0" w:rsidRPr="00505955" w:rsidRDefault="00BD52B0" w:rsidP="00E54126">
      <w:pPr>
        <w:jc w:val="right"/>
        <w:rPr>
          <w:szCs w:val="24"/>
        </w:rPr>
      </w:pPr>
      <w:r w:rsidRPr="00505955">
        <w:rPr>
          <w:szCs w:val="24"/>
          <w:lang w:eastAsia="lt-LT"/>
        </w:rPr>
        <w:lastRenderedPageBreak/>
        <w:t xml:space="preserve">Priedas Nr. </w:t>
      </w:r>
      <w:r>
        <w:rPr>
          <w:szCs w:val="24"/>
          <w:lang w:eastAsia="lt-LT"/>
        </w:rPr>
        <w:t>7 „</w:t>
      </w:r>
      <w:r w:rsidR="00EF5B97" w:rsidRPr="00EF5B97">
        <w:rPr>
          <w:szCs w:val="24"/>
          <w:lang w:eastAsia="lt-LT"/>
        </w:rPr>
        <w:t>Sutarties vykdymui pasitelkiami subtiekėjai ir (ar) specialistai</w:t>
      </w:r>
      <w:r>
        <w:rPr>
          <w:szCs w:val="24"/>
          <w:lang w:eastAsia="lt-LT"/>
        </w:rPr>
        <w:t>“</w:t>
      </w:r>
    </w:p>
    <w:p w14:paraId="3D2567E4" w14:textId="77777777" w:rsidR="00BD52B0" w:rsidRDefault="00BD52B0" w:rsidP="00E54126"/>
    <w:p w14:paraId="2CD6AFA1" w14:textId="77777777" w:rsidR="00BD52B0" w:rsidRDefault="00BD52B0" w:rsidP="00E54126"/>
    <w:p w14:paraId="40F65F05" w14:textId="6DC1C45B" w:rsidR="00BD52B0" w:rsidRPr="005812AC" w:rsidRDefault="00BD52B0" w:rsidP="00E54126">
      <w:pPr>
        <w:pBdr>
          <w:top w:val="nil"/>
          <w:left w:val="nil"/>
          <w:bottom w:val="nil"/>
          <w:right w:val="nil"/>
          <w:between w:val="nil"/>
          <w:bar w:val="nil"/>
        </w:pBdr>
        <w:jc w:val="center"/>
        <w:outlineLvl w:val="0"/>
        <w:rPr>
          <w:rFonts w:eastAsia="Arial Unicode MS"/>
          <w:b/>
          <w:szCs w:val="24"/>
          <w:bdr w:val="nil"/>
        </w:rPr>
      </w:pPr>
      <w:r w:rsidRPr="005812AC">
        <w:rPr>
          <w:rFonts w:eastAsia="Arial Unicode MS"/>
          <w:b/>
          <w:szCs w:val="24"/>
          <w:bdr w:val="nil"/>
        </w:rPr>
        <w:t>SUB</w:t>
      </w:r>
      <w:r>
        <w:rPr>
          <w:rFonts w:eastAsia="Arial Unicode MS"/>
          <w:b/>
          <w:szCs w:val="24"/>
          <w:bdr w:val="nil"/>
        </w:rPr>
        <w:t>TIEKĖJŲ</w:t>
      </w:r>
      <w:r w:rsidRPr="005812AC">
        <w:rPr>
          <w:rFonts w:eastAsia="Arial Unicode MS"/>
          <w:b/>
          <w:szCs w:val="24"/>
          <w:bdr w:val="nil"/>
        </w:rPr>
        <w:t xml:space="preserve"> SĄRAŠAS</w:t>
      </w:r>
    </w:p>
    <w:p w14:paraId="46A80BCC" w14:textId="30A01BBA" w:rsidR="00BD52B0" w:rsidRPr="005812AC" w:rsidRDefault="00BD52B0" w:rsidP="00E54126">
      <w:pPr>
        <w:pBdr>
          <w:top w:val="nil"/>
          <w:left w:val="nil"/>
          <w:bottom w:val="nil"/>
          <w:right w:val="nil"/>
          <w:between w:val="nil"/>
          <w:bar w:val="nil"/>
        </w:pBdr>
        <w:jc w:val="center"/>
        <w:outlineLvl w:val="0"/>
        <w:rPr>
          <w:rFonts w:eastAsia="Arial Unicode MS"/>
          <w:i/>
          <w:szCs w:val="24"/>
          <w:bdr w:val="nil"/>
        </w:rPr>
      </w:pPr>
      <w:r w:rsidRPr="005812AC">
        <w:rPr>
          <w:rFonts w:eastAsia="Arial Unicode MS"/>
          <w:i/>
          <w:szCs w:val="24"/>
          <w:bdr w:val="nil"/>
        </w:rPr>
        <w:t>(pildomas tuo atveju, jeigu pasitelkiami s</w:t>
      </w:r>
      <w:r w:rsidR="004846C3">
        <w:rPr>
          <w:rFonts w:eastAsia="Arial Unicode MS"/>
          <w:i/>
          <w:szCs w:val="24"/>
          <w:bdr w:val="nil"/>
        </w:rPr>
        <w:t>ubtiekėjai ir (arba) specialistai</w:t>
      </w:r>
      <w:r w:rsidRPr="005812AC">
        <w:rPr>
          <w:rFonts w:eastAsia="Arial Unicode MS"/>
          <w:i/>
          <w:szCs w:val="24"/>
          <w:bdr w:val="nil"/>
        </w:rPr>
        <w:t xml:space="preserve">) </w:t>
      </w:r>
    </w:p>
    <w:p w14:paraId="37D967CD" w14:textId="77777777" w:rsidR="00BD52B0" w:rsidRPr="005812AC" w:rsidRDefault="00BD52B0" w:rsidP="00E54126">
      <w:pPr>
        <w:pBdr>
          <w:top w:val="nil"/>
          <w:left w:val="nil"/>
          <w:bottom w:val="nil"/>
          <w:right w:val="nil"/>
          <w:between w:val="nil"/>
          <w:bar w:val="nil"/>
        </w:pBdr>
        <w:outlineLvl w:val="0"/>
        <w:rPr>
          <w:rFonts w:eastAsia="Arial Unicode MS"/>
          <w:b/>
          <w:szCs w:val="24"/>
          <w:bdr w:val="n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3538"/>
        <w:gridCol w:w="2854"/>
        <w:gridCol w:w="1733"/>
      </w:tblGrid>
      <w:tr w:rsidR="00BD52B0" w:rsidRPr="005812AC" w14:paraId="3F9171E6" w14:textId="77777777" w:rsidTr="003E1D8F">
        <w:tc>
          <w:tcPr>
            <w:tcW w:w="959" w:type="dxa"/>
          </w:tcPr>
          <w:p w14:paraId="2A700362" w14:textId="77777777" w:rsidR="00BD52B0" w:rsidRPr="005812AC" w:rsidRDefault="00BD52B0" w:rsidP="00E54126">
            <w:pPr>
              <w:pBdr>
                <w:top w:val="nil"/>
                <w:left w:val="nil"/>
                <w:bottom w:val="nil"/>
                <w:right w:val="nil"/>
                <w:between w:val="nil"/>
                <w:bar w:val="nil"/>
              </w:pBdr>
              <w:outlineLvl w:val="0"/>
              <w:rPr>
                <w:rFonts w:eastAsia="Arial Unicode MS"/>
                <w:b/>
                <w:szCs w:val="24"/>
                <w:bdr w:val="nil"/>
              </w:rPr>
            </w:pPr>
            <w:r w:rsidRPr="005812AC">
              <w:rPr>
                <w:rFonts w:eastAsia="Arial Unicode MS"/>
                <w:b/>
                <w:szCs w:val="24"/>
                <w:bdr w:val="nil"/>
              </w:rPr>
              <w:t xml:space="preserve">Eil. Nr. </w:t>
            </w:r>
          </w:p>
        </w:tc>
        <w:tc>
          <w:tcPr>
            <w:tcW w:w="3969" w:type="dxa"/>
          </w:tcPr>
          <w:p w14:paraId="263E8D43" w14:textId="122E3938" w:rsidR="00BD52B0" w:rsidRPr="005812AC" w:rsidRDefault="00BD52B0" w:rsidP="00E54126">
            <w:pPr>
              <w:pBdr>
                <w:top w:val="nil"/>
                <w:left w:val="nil"/>
                <w:bottom w:val="nil"/>
                <w:right w:val="nil"/>
                <w:between w:val="nil"/>
                <w:bar w:val="nil"/>
              </w:pBdr>
              <w:outlineLvl w:val="0"/>
              <w:rPr>
                <w:rFonts w:eastAsia="Arial Unicode MS"/>
                <w:b/>
                <w:szCs w:val="24"/>
                <w:bdr w:val="nil"/>
              </w:rPr>
            </w:pPr>
            <w:r w:rsidRPr="005812AC">
              <w:rPr>
                <w:rFonts w:eastAsia="Arial Unicode MS"/>
                <w:b/>
                <w:szCs w:val="24"/>
                <w:bdr w:val="nil"/>
              </w:rPr>
              <w:t>Su</w:t>
            </w:r>
            <w:r>
              <w:rPr>
                <w:rFonts w:eastAsia="Arial Unicode MS"/>
                <w:b/>
                <w:szCs w:val="24"/>
                <w:bdr w:val="nil"/>
              </w:rPr>
              <w:t>btiekėjų</w:t>
            </w:r>
            <w:r w:rsidR="004846C3">
              <w:rPr>
                <w:rFonts w:eastAsia="Arial Unicode MS"/>
                <w:b/>
                <w:szCs w:val="24"/>
                <w:bdr w:val="nil"/>
              </w:rPr>
              <w:t xml:space="preserve"> ir (ar) specialistų</w:t>
            </w:r>
            <w:r w:rsidRPr="005812AC">
              <w:rPr>
                <w:rFonts w:eastAsia="Arial Unicode MS"/>
                <w:b/>
                <w:szCs w:val="24"/>
                <w:bdr w:val="nil"/>
              </w:rPr>
              <w:t xml:space="preserve"> pavadinimas </w:t>
            </w:r>
          </w:p>
        </w:tc>
        <w:tc>
          <w:tcPr>
            <w:tcW w:w="3118" w:type="dxa"/>
          </w:tcPr>
          <w:p w14:paraId="48BE01D4" w14:textId="2C21779F" w:rsidR="00BD52B0" w:rsidRPr="005812AC" w:rsidRDefault="00BD52B0" w:rsidP="00E54126">
            <w:pPr>
              <w:pBdr>
                <w:top w:val="nil"/>
                <w:left w:val="nil"/>
                <w:bottom w:val="nil"/>
                <w:right w:val="nil"/>
                <w:between w:val="nil"/>
                <w:bar w:val="nil"/>
              </w:pBdr>
              <w:outlineLvl w:val="0"/>
              <w:rPr>
                <w:rFonts w:eastAsia="Arial Unicode MS"/>
                <w:b/>
                <w:szCs w:val="24"/>
                <w:bdr w:val="nil"/>
              </w:rPr>
            </w:pPr>
            <w:r w:rsidRPr="005812AC">
              <w:rPr>
                <w:rFonts w:eastAsia="Arial Unicode MS"/>
                <w:b/>
                <w:szCs w:val="24"/>
                <w:bdr w:val="nil"/>
              </w:rPr>
              <w:t xml:space="preserve">Perduodamų </w:t>
            </w:r>
            <w:r w:rsidR="007F31C9">
              <w:rPr>
                <w:rFonts w:eastAsia="Arial Unicode MS"/>
                <w:b/>
                <w:szCs w:val="24"/>
                <w:bdr w:val="nil"/>
              </w:rPr>
              <w:t>paslaugų</w:t>
            </w:r>
            <w:r w:rsidRPr="005812AC">
              <w:rPr>
                <w:rFonts w:eastAsia="Arial Unicode MS"/>
                <w:b/>
                <w:szCs w:val="24"/>
                <w:bdr w:val="nil"/>
              </w:rPr>
              <w:t xml:space="preserve"> apibūdinimas </w:t>
            </w:r>
          </w:p>
        </w:tc>
        <w:tc>
          <w:tcPr>
            <w:tcW w:w="1864" w:type="dxa"/>
          </w:tcPr>
          <w:p w14:paraId="3C590E96" w14:textId="77777777" w:rsidR="00BD52B0" w:rsidRPr="005812AC" w:rsidRDefault="00BD52B0" w:rsidP="00E54126">
            <w:pPr>
              <w:pBdr>
                <w:top w:val="nil"/>
                <w:left w:val="nil"/>
                <w:bottom w:val="nil"/>
                <w:right w:val="nil"/>
                <w:between w:val="nil"/>
                <w:bar w:val="nil"/>
              </w:pBdr>
              <w:jc w:val="center"/>
              <w:outlineLvl w:val="0"/>
              <w:rPr>
                <w:rFonts w:eastAsia="Arial Unicode MS"/>
                <w:b/>
                <w:szCs w:val="24"/>
                <w:bdr w:val="nil"/>
              </w:rPr>
            </w:pPr>
            <w:r w:rsidRPr="005812AC">
              <w:rPr>
                <w:rFonts w:eastAsia="Arial Unicode MS"/>
                <w:b/>
                <w:szCs w:val="24"/>
                <w:bdr w:val="nil"/>
              </w:rPr>
              <w:t xml:space="preserve">Pastabos </w:t>
            </w:r>
          </w:p>
        </w:tc>
      </w:tr>
      <w:tr w:rsidR="00BD52B0" w:rsidRPr="005812AC" w14:paraId="6C30373F" w14:textId="77777777" w:rsidTr="003E1D8F">
        <w:tc>
          <w:tcPr>
            <w:tcW w:w="959" w:type="dxa"/>
          </w:tcPr>
          <w:p w14:paraId="49CB637D" w14:textId="77777777" w:rsidR="00BD52B0" w:rsidRPr="005812AC" w:rsidRDefault="00BD52B0" w:rsidP="00E54126">
            <w:pPr>
              <w:pBdr>
                <w:top w:val="nil"/>
                <w:left w:val="nil"/>
                <w:bottom w:val="nil"/>
                <w:right w:val="nil"/>
                <w:between w:val="nil"/>
                <w:bar w:val="nil"/>
              </w:pBdr>
              <w:jc w:val="center"/>
              <w:outlineLvl w:val="0"/>
              <w:rPr>
                <w:rFonts w:eastAsia="Arial Unicode MS"/>
                <w:szCs w:val="24"/>
                <w:bdr w:val="nil"/>
              </w:rPr>
            </w:pPr>
            <w:r w:rsidRPr="005812AC">
              <w:rPr>
                <w:rFonts w:eastAsia="Arial Unicode MS"/>
                <w:szCs w:val="24"/>
                <w:bdr w:val="nil"/>
              </w:rPr>
              <w:t xml:space="preserve">1. </w:t>
            </w:r>
          </w:p>
        </w:tc>
        <w:tc>
          <w:tcPr>
            <w:tcW w:w="3969" w:type="dxa"/>
          </w:tcPr>
          <w:p w14:paraId="1AB49192" w14:textId="77777777" w:rsidR="00BD52B0" w:rsidRPr="005812AC" w:rsidRDefault="00BD52B0" w:rsidP="00E54126">
            <w:pPr>
              <w:pBdr>
                <w:top w:val="nil"/>
                <w:left w:val="nil"/>
                <w:bottom w:val="nil"/>
                <w:right w:val="nil"/>
                <w:between w:val="nil"/>
                <w:bar w:val="nil"/>
              </w:pBdr>
              <w:outlineLvl w:val="0"/>
              <w:rPr>
                <w:rFonts w:eastAsia="Arial Unicode MS"/>
                <w:szCs w:val="24"/>
                <w:bdr w:val="nil"/>
              </w:rPr>
            </w:pPr>
          </w:p>
        </w:tc>
        <w:tc>
          <w:tcPr>
            <w:tcW w:w="3118" w:type="dxa"/>
          </w:tcPr>
          <w:p w14:paraId="1C415BBE" w14:textId="77777777" w:rsidR="00BD52B0" w:rsidRPr="005812AC" w:rsidRDefault="00BD52B0" w:rsidP="00E54126">
            <w:pPr>
              <w:pBdr>
                <w:top w:val="nil"/>
                <w:left w:val="nil"/>
                <w:bottom w:val="nil"/>
                <w:right w:val="nil"/>
                <w:between w:val="nil"/>
                <w:bar w:val="nil"/>
              </w:pBdr>
              <w:outlineLvl w:val="0"/>
              <w:rPr>
                <w:rFonts w:eastAsia="Arial Unicode MS"/>
                <w:szCs w:val="24"/>
                <w:bdr w:val="nil"/>
              </w:rPr>
            </w:pPr>
          </w:p>
        </w:tc>
        <w:tc>
          <w:tcPr>
            <w:tcW w:w="1864" w:type="dxa"/>
          </w:tcPr>
          <w:p w14:paraId="1269495D" w14:textId="77777777" w:rsidR="00BD52B0" w:rsidRPr="005812AC" w:rsidRDefault="00BD52B0" w:rsidP="00E54126">
            <w:pPr>
              <w:pBdr>
                <w:top w:val="nil"/>
                <w:left w:val="nil"/>
                <w:bottom w:val="nil"/>
                <w:right w:val="nil"/>
                <w:between w:val="nil"/>
                <w:bar w:val="nil"/>
              </w:pBdr>
              <w:jc w:val="center"/>
              <w:outlineLvl w:val="0"/>
              <w:rPr>
                <w:rFonts w:eastAsia="Arial Unicode MS"/>
                <w:szCs w:val="24"/>
                <w:bdr w:val="nil"/>
              </w:rPr>
            </w:pPr>
          </w:p>
        </w:tc>
      </w:tr>
      <w:tr w:rsidR="00BD52B0" w:rsidRPr="00921A15" w14:paraId="5A8954CD" w14:textId="77777777" w:rsidTr="003E1D8F">
        <w:tc>
          <w:tcPr>
            <w:tcW w:w="959" w:type="dxa"/>
          </w:tcPr>
          <w:p w14:paraId="10C44A26" w14:textId="77777777" w:rsidR="00BD52B0" w:rsidRPr="00921A15" w:rsidRDefault="00BD52B0" w:rsidP="00E54126">
            <w:pPr>
              <w:pBdr>
                <w:top w:val="nil"/>
                <w:left w:val="nil"/>
                <w:bottom w:val="nil"/>
                <w:right w:val="nil"/>
                <w:between w:val="nil"/>
                <w:bar w:val="nil"/>
              </w:pBdr>
              <w:jc w:val="center"/>
              <w:outlineLvl w:val="0"/>
              <w:rPr>
                <w:rFonts w:eastAsia="Arial Unicode MS"/>
                <w:szCs w:val="24"/>
                <w:bdr w:val="nil"/>
              </w:rPr>
            </w:pPr>
            <w:r w:rsidRPr="00921A15">
              <w:rPr>
                <w:rFonts w:eastAsia="Arial Unicode MS"/>
                <w:szCs w:val="24"/>
                <w:bdr w:val="nil"/>
              </w:rPr>
              <w:t>2.</w:t>
            </w:r>
          </w:p>
        </w:tc>
        <w:tc>
          <w:tcPr>
            <w:tcW w:w="3969" w:type="dxa"/>
          </w:tcPr>
          <w:p w14:paraId="555D5AC3" w14:textId="77777777" w:rsidR="00BD52B0" w:rsidRPr="00921A15" w:rsidRDefault="00BD52B0" w:rsidP="00E54126">
            <w:pPr>
              <w:pBdr>
                <w:top w:val="nil"/>
                <w:left w:val="nil"/>
                <w:bottom w:val="nil"/>
                <w:right w:val="nil"/>
                <w:between w:val="nil"/>
                <w:bar w:val="nil"/>
              </w:pBdr>
              <w:outlineLvl w:val="0"/>
              <w:rPr>
                <w:rFonts w:eastAsia="Arial Unicode MS"/>
                <w:szCs w:val="24"/>
                <w:bdr w:val="nil"/>
              </w:rPr>
            </w:pPr>
          </w:p>
        </w:tc>
        <w:tc>
          <w:tcPr>
            <w:tcW w:w="3118" w:type="dxa"/>
          </w:tcPr>
          <w:p w14:paraId="796FC533" w14:textId="77777777" w:rsidR="00BD52B0" w:rsidRPr="00921A15" w:rsidRDefault="00BD52B0" w:rsidP="00E54126">
            <w:pPr>
              <w:pBdr>
                <w:top w:val="nil"/>
                <w:left w:val="nil"/>
                <w:bottom w:val="nil"/>
                <w:right w:val="nil"/>
                <w:between w:val="nil"/>
                <w:bar w:val="nil"/>
              </w:pBdr>
              <w:outlineLvl w:val="0"/>
              <w:rPr>
                <w:rFonts w:eastAsia="Arial Unicode MS"/>
                <w:szCs w:val="24"/>
                <w:bdr w:val="nil"/>
              </w:rPr>
            </w:pPr>
          </w:p>
        </w:tc>
        <w:tc>
          <w:tcPr>
            <w:tcW w:w="1864" w:type="dxa"/>
          </w:tcPr>
          <w:p w14:paraId="4FED37FA" w14:textId="77777777" w:rsidR="00BD52B0" w:rsidRPr="00921A15" w:rsidRDefault="00BD52B0" w:rsidP="00E54126">
            <w:pPr>
              <w:pBdr>
                <w:top w:val="nil"/>
                <w:left w:val="nil"/>
                <w:bottom w:val="nil"/>
                <w:right w:val="nil"/>
                <w:between w:val="nil"/>
                <w:bar w:val="nil"/>
              </w:pBdr>
              <w:jc w:val="center"/>
              <w:outlineLvl w:val="0"/>
              <w:rPr>
                <w:rFonts w:eastAsia="Arial Unicode MS"/>
                <w:szCs w:val="24"/>
                <w:bdr w:val="nil"/>
              </w:rPr>
            </w:pPr>
          </w:p>
        </w:tc>
      </w:tr>
    </w:tbl>
    <w:p w14:paraId="61871449" w14:textId="77777777" w:rsidR="00BD52B0" w:rsidRPr="005812AC" w:rsidRDefault="00BD52B0" w:rsidP="00E54126">
      <w:pPr>
        <w:pBdr>
          <w:top w:val="nil"/>
          <w:left w:val="nil"/>
          <w:bottom w:val="nil"/>
          <w:right w:val="nil"/>
          <w:between w:val="nil"/>
          <w:bar w:val="nil"/>
        </w:pBdr>
        <w:jc w:val="center"/>
        <w:outlineLvl w:val="0"/>
        <w:rPr>
          <w:rFonts w:eastAsia="Arial Unicode MS"/>
          <w:b/>
          <w:szCs w:val="24"/>
          <w:bdr w:val="nil"/>
        </w:rPr>
      </w:pPr>
    </w:p>
    <w:p w14:paraId="1622303B" w14:textId="77777777" w:rsidR="00BD52B0" w:rsidRPr="005812AC" w:rsidRDefault="00BD52B0" w:rsidP="00E54126">
      <w:pPr>
        <w:pBdr>
          <w:top w:val="nil"/>
          <w:left w:val="nil"/>
          <w:bottom w:val="nil"/>
          <w:right w:val="nil"/>
          <w:between w:val="nil"/>
          <w:bar w:val="nil"/>
        </w:pBdr>
        <w:jc w:val="center"/>
        <w:outlineLvl w:val="0"/>
        <w:rPr>
          <w:rFonts w:eastAsia="Arial Unicode MS"/>
          <w:b/>
          <w:szCs w:val="24"/>
          <w:bdr w:val="nil"/>
        </w:rPr>
      </w:pPr>
    </w:p>
    <w:p w14:paraId="38A0F6A4" w14:textId="77777777" w:rsidR="00BD52B0" w:rsidRPr="00921A15" w:rsidRDefault="00BD52B0" w:rsidP="00E54126">
      <w:pPr>
        <w:pBdr>
          <w:top w:val="nil"/>
          <w:left w:val="nil"/>
          <w:bottom w:val="nil"/>
          <w:right w:val="nil"/>
          <w:between w:val="nil"/>
          <w:bar w:val="nil"/>
        </w:pBdr>
        <w:jc w:val="center"/>
        <w:rPr>
          <w:rFonts w:eastAsia="Arial Unicode MS"/>
          <w:bCs/>
          <w:szCs w:val="24"/>
          <w:bdr w:val="nil"/>
        </w:rPr>
      </w:pPr>
      <w:r w:rsidRPr="00921A15">
        <w:rPr>
          <w:rFonts w:eastAsia="Arial Unicode MS"/>
          <w:bCs/>
          <w:szCs w:val="24"/>
          <w:bdr w:val="nil"/>
        </w:rPr>
        <w:t>________________________</w:t>
      </w:r>
    </w:p>
    <w:p w14:paraId="6BFFBE87" w14:textId="77777777" w:rsidR="00BD52B0" w:rsidRDefault="00BD52B0" w:rsidP="00E54126"/>
    <w:sectPr w:rsidR="00BD52B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7" w:usb1="00000000" w:usb2="00000000" w:usb3="00000000" w:csb0="0000008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9BD"/>
    <w:multiLevelType w:val="multilevel"/>
    <w:tmpl w:val="0764DC7A"/>
    <w:lvl w:ilvl="0">
      <w:start w:val="1"/>
      <w:numFmt w:val="decimal"/>
      <w:lvlText w:val="%1."/>
      <w:lvlJc w:val="left"/>
      <w:pPr>
        <w:ind w:left="1637" w:hanging="360"/>
      </w:pPr>
      <w:rPr>
        <w:rFonts w:hint="default"/>
        <w:b w:val="0"/>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6D5DEA"/>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 w15:restartNumberingAfterBreak="0">
    <w:nsid w:val="20F2288F"/>
    <w:multiLevelType w:val="hybridMultilevel"/>
    <w:tmpl w:val="2E1094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BA4A92"/>
    <w:multiLevelType w:val="multilevel"/>
    <w:tmpl w:val="6C9E5506"/>
    <w:lvl w:ilvl="0">
      <w:start w:val="1"/>
      <w:numFmt w:val="decimal"/>
      <w:lvlText w:val="%1."/>
      <w:lvlJc w:val="left"/>
      <w:pPr>
        <w:ind w:left="720" w:hanging="360"/>
      </w:pPr>
      <w:rPr>
        <w:rFonts w:ascii="Times New Roman" w:eastAsia="Times New Roman" w:hAnsi="Times New Roman" w:cs="Times New Roman" w:hint="default"/>
        <w:b w:val="0"/>
        <w:sz w:val="24"/>
      </w:rPr>
    </w:lvl>
    <w:lvl w:ilvl="1">
      <w:start w:val="1"/>
      <w:numFmt w:val="decimal"/>
      <w:isLgl/>
      <w:lvlText w:val="%1.%2."/>
      <w:lvlJc w:val="left"/>
      <w:pPr>
        <w:ind w:left="1005" w:hanging="645"/>
      </w:pPr>
      <w:rPr>
        <w:rFonts w:ascii="Times New Roman" w:eastAsia="Times New Roman" w:hAnsi="Times New Roman" w:cs="Times New Roman" w:hint="default"/>
        <w:sz w:val="24"/>
      </w:rPr>
    </w:lvl>
    <w:lvl w:ilvl="2">
      <w:start w:val="1"/>
      <w:numFmt w:val="decimal"/>
      <w:isLgl/>
      <w:lvlText w:val="%1.%2.%3."/>
      <w:lvlJc w:val="left"/>
      <w:pPr>
        <w:ind w:left="1080" w:hanging="720"/>
      </w:pPr>
      <w:rPr>
        <w:rFonts w:ascii="Times New Roman" w:eastAsia="Times New Roman" w:hAnsi="Times New Roman" w:cs="Times New Roman" w:hint="default"/>
        <w:sz w:val="24"/>
      </w:rPr>
    </w:lvl>
    <w:lvl w:ilvl="3">
      <w:start w:val="1"/>
      <w:numFmt w:val="decimal"/>
      <w:isLgl/>
      <w:lvlText w:val="%1.%2.%3.%4."/>
      <w:lvlJc w:val="left"/>
      <w:pPr>
        <w:ind w:left="1080" w:hanging="720"/>
      </w:pPr>
      <w:rPr>
        <w:rFonts w:ascii="Times New Roman" w:eastAsia="Times New Roman" w:hAnsi="Times New Roman" w:cs="Times New Roman" w:hint="default"/>
        <w:sz w:val="24"/>
      </w:rPr>
    </w:lvl>
    <w:lvl w:ilvl="4">
      <w:start w:val="1"/>
      <w:numFmt w:val="decimal"/>
      <w:isLgl/>
      <w:lvlText w:val="%1.%2.%3.%4.%5."/>
      <w:lvlJc w:val="left"/>
      <w:pPr>
        <w:ind w:left="1440" w:hanging="1080"/>
      </w:pPr>
      <w:rPr>
        <w:rFonts w:ascii="Times New Roman" w:eastAsia="Times New Roman" w:hAnsi="Times New Roman" w:cs="Times New Roman" w:hint="default"/>
        <w:sz w:val="24"/>
      </w:rPr>
    </w:lvl>
    <w:lvl w:ilvl="5">
      <w:start w:val="1"/>
      <w:numFmt w:val="decimal"/>
      <w:isLgl/>
      <w:lvlText w:val="%1.%2.%3.%4.%5.%6."/>
      <w:lvlJc w:val="left"/>
      <w:pPr>
        <w:ind w:left="1440" w:hanging="1080"/>
      </w:pPr>
      <w:rPr>
        <w:rFonts w:ascii="Times New Roman" w:eastAsia="Times New Roman" w:hAnsi="Times New Roman" w:cs="Times New Roman" w:hint="default"/>
        <w:sz w:val="24"/>
      </w:rPr>
    </w:lvl>
    <w:lvl w:ilvl="6">
      <w:start w:val="1"/>
      <w:numFmt w:val="decimal"/>
      <w:isLgl/>
      <w:lvlText w:val="%1.%2.%3.%4.%5.%6.%7."/>
      <w:lvlJc w:val="left"/>
      <w:pPr>
        <w:ind w:left="1800" w:hanging="1440"/>
      </w:pPr>
      <w:rPr>
        <w:rFonts w:ascii="Times New Roman" w:eastAsia="Times New Roman" w:hAnsi="Times New Roman" w:cs="Times New Roman" w:hint="default"/>
        <w:sz w:val="24"/>
      </w:rPr>
    </w:lvl>
    <w:lvl w:ilvl="7">
      <w:start w:val="1"/>
      <w:numFmt w:val="decimal"/>
      <w:isLgl/>
      <w:lvlText w:val="%1.%2.%3.%4.%5.%6.%7.%8."/>
      <w:lvlJc w:val="left"/>
      <w:pPr>
        <w:ind w:left="1800" w:hanging="1440"/>
      </w:pPr>
      <w:rPr>
        <w:rFonts w:ascii="Times New Roman" w:eastAsia="Times New Roman" w:hAnsi="Times New Roman" w:cs="Times New Roman" w:hint="default"/>
        <w:sz w:val="24"/>
      </w:rPr>
    </w:lvl>
    <w:lvl w:ilvl="8">
      <w:start w:val="1"/>
      <w:numFmt w:val="decimal"/>
      <w:isLgl/>
      <w:lvlText w:val="%1.%2.%3.%4.%5.%6.%7.%8.%9."/>
      <w:lvlJc w:val="left"/>
      <w:pPr>
        <w:ind w:left="2160" w:hanging="1800"/>
      </w:pPr>
      <w:rPr>
        <w:rFonts w:ascii="Times New Roman" w:eastAsia="Times New Roman" w:hAnsi="Times New Roman" w:cs="Times New Roman" w:hint="default"/>
        <w:sz w:val="24"/>
      </w:rPr>
    </w:lvl>
  </w:abstractNum>
  <w:abstractNum w:abstractNumId="4" w15:restartNumberingAfterBreak="0">
    <w:nsid w:val="63B72DE6"/>
    <w:multiLevelType w:val="hybridMultilevel"/>
    <w:tmpl w:val="4F8632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3978841">
    <w:abstractNumId w:val="3"/>
  </w:num>
  <w:num w:numId="2" w16cid:durableId="1056783217">
    <w:abstractNumId w:val="4"/>
  </w:num>
  <w:num w:numId="3" w16cid:durableId="136531019">
    <w:abstractNumId w:val="2"/>
  </w:num>
  <w:num w:numId="4" w16cid:durableId="596905409">
    <w:abstractNumId w:val="0"/>
  </w:num>
  <w:num w:numId="5" w16cid:durableId="293408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D9"/>
    <w:rsid w:val="00001313"/>
    <w:rsid w:val="000024DF"/>
    <w:rsid w:val="00013B2F"/>
    <w:rsid w:val="000246F5"/>
    <w:rsid w:val="00026067"/>
    <w:rsid w:val="000278EC"/>
    <w:rsid w:val="00027D8D"/>
    <w:rsid w:val="00030F7C"/>
    <w:rsid w:val="00042A12"/>
    <w:rsid w:val="00044E73"/>
    <w:rsid w:val="00050DB6"/>
    <w:rsid w:val="000564D8"/>
    <w:rsid w:val="00060904"/>
    <w:rsid w:val="00070E0B"/>
    <w:rsid w:val="00087F19"/>
    <w:rsid w:val="00097E4B"/>
    <w:rsid w:val="000A0043"/>
    <w:rsid w:val="000A548F"/>
    <w:rsid w:val="000A692E"/>
    <w:rsid w:val="000B5EC2"/>
    <w:rsid w:val="000B66E5"/>
    <w:rsid w:val="000C382C"/>
    <w:rsid w:val="000D02E8"/>
    <w:rsid w:val="000E1869"/>
    <w:rsid w:val="000E3ED2"/>
    <w:rsid w:val="001032A9"/>
    <w:rsid w:val="001061BA"/>
    <w:rsid w:val="00106781"/>
    <w:rsid w:val="00117223"/>
    <w:rsid w:val="00127E55"/>
    <w:rsid w:val="00127EAD"/>
    <w:rsid w:val="00133596"/>
    <w:rsid w:val="0013536B"/>
    <w:rsid w:val="00136746"/>
    <w:rsid w:val="001374BE"/>
    <w:rsid w:val="00140F06"/>
    <w:rsid w:val="0014356C"/>
    <w:rsid w:val="001467B2"/>
    <w:rsid w:val="00147399"/>
    <w:rsid w:val="001609B2"/>
    <w:rsid w:val="00171C72"/>
    <w:rsid w:val="001750D1"/>
    <w:rsid w:val="00180790"/>
    <w:rsid w:val="00180ABA"/>
    <w:rsid w:val="0018251E"/>
    <w:rsid w:val="0019157E"/>
    <w:rsid w:val="001929B2"/>
    <w:rsid w:val="0019417D"/>
    <w:rsid w:val="001A11CF"/>
    <w:rsid w:val="001A75ED"/>
    <w:rsid w:val="001B1D45"/>
    <w:rsid w:val="001B7D6B"/>
    <w:rsid w:val="001C073A"/>
    <w:rsid w:val="001C16B9"/>
    <w:rsid w:val="001D0606"/>
    <w:rsid w:val="001D2544"/>
    <w:rsid w:val="001D441D"/>
    <w:rsid w:val="001E0914"/>
    <w:rsid w:val="001E0C23"/>
    <w:rsid w:val="001E2CF4"/>
    <w:rsid w:val="001E4C5B"/>
    <w:rsid w:val="001E6432"/>
    <w:rsid w:val="001E6E94"/>
    <w:rsid w:val="001E6FA8"/>
    <w:rsid w:val="001F294D"/>
    <w:rsid w:val="001F51D6"/>
    <w:rsid w:val="001F5B75"/>
    <w:rsid w:val="001F7061"/>
    <w:rsid w:val="002019E3"/>
    <w:rsid w:val="002045DC"/>
    <w:rsid w:val="00215174"/>
    <w:rsid w:val="00215B98"/>
    <w:rsid w:val="00215C97"/>
    <w:rsid w:val="00221232"/>
    <w:rsid w:val="00221FAF"/>
    <w:rsid w:val="00223626"/>
    <w:rsid w:val="002332AC"/>
    <w:rsid w:val="00242726"/>
    <w:rsid w:val="00246597"/>
    <w:rsid w:val="002514EB"/>
    <w:rsid w:val="0025374C"/>
    <w:rsid w:val="0025737E"/>
    <w:rsid w:val="00260750"/>
    <w:rsid w:val="0026382B"/>
    <w:rsid w:val="00265BF1"/>
    <w:rsid w:val="00270CA9"/>
    <w:rsid w:val="00271D1B"/>
    <w:rsid w:val="00277171"/>
    <w:rsid w:val="00282C1B"/>
    <w:rsid w:val="00294228"/>
    <w:rsid w:val="002A231D"/>
    <w:rsid w:val="002B06E7"/>
    <w:rsid w:val="002B0AB4"/>
    <w:rsid w:val="002B5330"/>
    <w:rsid w:val="002C2089"/>
    <w:rsid w:val="002C2B23"/>
    <w:rsid w:val="002C2BEA"/>
    <w:rsid w:val="002C529A"/>
    <w:rsid w:val="002C767A"/>
    <w:rsid w:val="002D6261"/>
    <w:rsid w:val="002D6EF1"/>
    <w:rsid w:val="0030050B"/>
    <w:rsid w:val="00303E81"/>
    <w:rsid w:val="00315BB3"/>
    <w:rsid w:val="00326565"/>
    <w:rsid w:val="00332655"/>
    <w:rsid w:val="00336B3E"/>
    <w:rsid w:val="00336D70"/>
    <w:rsid w:val="00352F83"/>
    <w:rsid w:val="003559E7"/>
    <w:rsid w:val="0035778C"/>
    <w:rsid w:val="00360901"/>
    <w:rsid w:val="00372857"/>
    <w:rsid w:val="0038002B"/>
    <w:rsid w:val="00381889"/>
    <w:rsid w:val="00385589"/>
    <w:rsid w:val="00385EDA"/>
    <w:rsid w:val="003A3B64"/>
    <w:rsid w:val="003B64BD"/>
    <w:rsid w:val="003C1ACC"/>
    <w:rsid w:val="003C2EAB"/>
    <w:rsid w:val="003D33D8"/>
    <w:rsid w:val="003D431A"/>
    <w:rsid w:val="003E06CC"/>
    <w:rsid w:val="003E18E1"/>
    <w:rsid w:val="003E7104"/>
    <w:rsid w:val="003F6429"/>
    <w:rsid w:val="003F64B4"/>
    <w:rsid w:val="003F6E05"/>
    <w:rsid w:val="003F71CF"/>
    <w:rsid w:val="00400334"/>
    <w:rsid w:val="00405148"/>
    <w:rsid w:val="00406FBB"/>
    <w:rsid w:val="0041188D"/>
    <w:rsid w:val="00412370"/>
    <w:rsid w:val="004141A4"/>
    <w:rsid w:val="00423638"/>
    <w:rsid w:val="00424890"/>
    <w:rsid w:val="00426C53"/>
    <w:rsid w:val="00434DC5"/>
    <w:rsid w:val="00436D5A"/>
    <w:rsid w:val="0043701C"/>
    <w:rsid w:val="004377E8"/>
    <w:rsid w:val="00440F42"/>
    <w:rsid w:val="00464BB1"/>
    <w:rsid w:val="00480C24"/>
    <w:rsid w:val="00481CDF"/>
    <w:rsid w:val="00482A9B"/>
    <w:rsid w:val="004846C3"/>
    <w:rsid w:val="0048483A"/>
    <w:rsid w:val="00487606"/>
    <w:rsid w:val="00491358"/>
    <w:rsid w:val="00492FEA"/>
    <w:rsid w:val="00494E25"/>
    <w:rsid w:val="004A28B4"/>
    <w:rsid w:val="004B00DA"/>
    <w:rsid w:val="004B6136"/>
    <w:rsid w:val="004B7531"/>
    <w:rsid w:val="004C43DD"/>
    <w:rsid w:val="004C49CE"/>
    <w:rsid w:val="004D1D6B"/>
    <w:rsid w:val="004D5ED9"/>
    <w:rsid w:val="004D6CB5"/>
    <w:rsid w:val="004D76A4"/>
    <w:rsid w:val="004E0C5B"/>
    <w:rsid w:val="004E0DEA"/>
    <w:rsid w:val="004E13C3"/>
    <w:rsid w:val="004E3C3E"/>
    <w:rsid w:val="004E6823"/>
    <w:rsid w:val="004F4631"/>
    <w:rsid w:val="004F6A09"/>
    <w:rsid w:val="00502666"/>
    <w:rsid w:val="00504322"/>
    <w:rsid w:val="00505955"/>
    <w:rsid w:val="0051160C"/>
    <w:rsid w:val="00511B75"/>
    <w:rsid w:val="00520B84"/>
    <w:rsid w:val="00525BFA"/>
    <w:rsid w:val="00530C7A"/>
    <w:rsid w:val="00532CEB"/>
    <w:rsid w:val="00533016"/>
    <w:rsid w:val="005400CA"/>
    <w:rsid w:val="005421BA"/>
    <w:rsid w:val="00555400"/>
    <w:rsid w:val="0055554E"/>
    <w:rsid w:val="00560720"/>
    <w:rsid w:val="00575D2F"/>
    <w:rsid w:val="00577109"/>
    <w:rsid w:val="00577D03"/>
    <w:rsid w:val="005A0817"/>
    <w:rsid w:val="005A7B8C"/>
    <w:rsid w:val="005A7C92"/>
    <w:rsid w:val="005B00D5"/>
    <w:rsid w:val="005B3E86"/>
    <w:rsid w:val="005B3FEB"/>
    <w:rsid w:val="005B574E"/>
    <w:rsid w:val="005C1FD7"/>
    <w:rsid w:val="005C3157"/>
    <w:rsid w:val="005D0E5F"/>
    <w:rsid w:val="005D54E5"/>
    <w:rsid w:val="005D627E"/>
    <w:rsid w:val="005D771A"/>
    <w:rsid w:val="005E1FFC"/>
    <w:rsid w:val="005E310D"/>
    <w:rsid w:val="005E3E71"/>
    <w:rsid w:val="00603EF4"/>
    <w:rsid w:val="00614F9E"/>
    <w:rsid w:val="0061680D"/>
    <w:rsid w:val="00620443"/>
    <w:rsid w:val="006220D9"/>
    <w:rsid w:val="00627CC6"/>
    <w:rsid w:val="00630974"/>
    <w:rsid w:val="00636E57"/>
    <w:rsid w:val="00641887"/>
    <w:rsid w:val="00643BEF"/>
    <w:rsid w:val="00643EC3"/>
    <w:rsid w:val="006441AB"/>
    <w:rsid w:val="006442CD"/>
    <w:rsid w:val="006450A3"/>
    <w:rsid w:val="00645236"/>
    <w:rsid w:val="0065377C"/>
    <w:rsid w:val="00654502"/>
    <w:rsid w:val="00654CFB"/>
    <w:rsid w:val="006551CA"/>
    <w:rsid w:val="00663D64"/>
    <w:rsid w:val="00667F1B"/>
    <w:rsid w:val="00680C59"/>
    <w:rsid w:val="00682892"/>
    <w:rsid w:val="00682A78"/>
    <w:rsid w:val="006849E9"/>
    <w:rsid w:val="00684FF3"/>
    <w:rsid w:val="00690808"/>
    <w:rsid w:val="00692EF6"/>
    <w:rsid w:val="006941A7"/>
    <w:rsid w:val="00694321"/>
    <w:rsid w:val="00696872"/>
    <w:rsid w:val="006A00C8"/>
    <w:rsid w:val="006A112D"/>
    <w:rsid w:val="006A1DCF"/>
    <w:rsid w:val="006A1FC8"/>
    <w:rsid w:val="006A36B4"/>
    <w:rsid w:val="006A3B6F"/>
    <w:rsid w:val="006B5981"/>
    <w:rsid w:val="006C2ADE"/>
    <w:rsid w:val="006C4571"/>
    <w:rsid w:val="006C7FE3"/>
    <w:rsid w:val="006D742B"/>
    <w:rsid w:val="006D77F5"/>
    <w:rsid w:val="006E02BF"/>
    <w:rsid w:val="006F1D7C"/>
    <w:rsid w:val="006F1FFD"/>
    <w:rsid w:val="006F2C0C"/>
    <w:rsid w:val="006F384D"/>
    <w:rsid w:val="006F4AAE"/>
    <w:rsid w:val="006F4BC1"/>
    <w:rsid w:val="006F5CA9"/>
    <w:rsid w:val="006F7EF6"/>
    <w:rsid w:val="0070343A"/>
    <w:rsid w:val="007110EC"/>
    <w:rsid w:val="00713B19"/>
    <w:rsid w:val="007146D6"/>
    <w:rsid w:val="00714D31"/>
    <w:rsid w:val="00721200"/>
    <w:rsid w:val="00721960"/>
    <w:rsid w:val="007231F0"/>
    <w:rsid w:val="00733FD2"/>
    <w:rsid w:val="00735204"/>
    <w:rsid w:val="00735219"/>
    <w:rsid w:val="00740288"/>
    <w:rsid w:val="00740F17"/>
    <w:rsid w:val="007416B4"/>
    <w:rsid w:val="00742AA1"/>
    <w:rsid w:val="00743D98"/>
    <w:rsid w:val="00764877"/>
    <w:rsid w:val="00765E52"/>
    <w:rsid w:val="00766763"/>
    <w:rsid w:val="007679E6"/>
    <w:rsid w:val="0079208A"/>
    <w:rsid w:val="0079406D"/>
    <w:rsid w:val="00794AEC"/>
    <w:rsid w:val="007A1F61"/>
    <w:rsid w:val="007A7E04"/>
    <w:rsid w:val="007B0495"/>
    <w:rsid w:val="007B13C9"/>
    <w:rsid w:val="007B731C"/>
    <w:rsid w:val="007C005E"/>
    <w:rsid w:val="007D008D"/>
    <w:rsid w:val="007D7555"/>
    <w:rsid w:val="007D7CFF"/>
    <w:rsid w:val="007E3841"/>
    <w:rsid w:val="007F31C9"/>
    <w:rsid w:val="00800CE6"/>
    <w:rsid w:val="008037A9"/>
    <w:rsid w:val="00804884"/>
    <w:rsid w:val="00806B10"/>
    <w:rsid w:val="0081077A"/>
    <w:rsid w:val="008113C7"/>
    <w:rsid w:val="00812D64"/>
    <w:rsid w:val="0081561C"/>
    <w:rsid w:val="00821AF7"/>
    <w:rsid w:val="008256EF"/>
    <w:rsid w:val="00826279"/>
    <w:rsid w:val="00834923"/>
    <w:rsid w:val="008350DF"/>
    <w:rsid w:val="008377A6"/>
    <w:rsid w:val="008501CC"/>
    <w:rsid w:val="008524C3"/>
    <w:rsid w:val="00860CCB"/>
    <w:rsid w:val="00862EC2"/>
    <w:rsid w:val="00886C82"/>
    <w:rsid w:val="008949BB"/>
    <w:rsid w:val="008957B2"/>
    <w:rsid w:val="008A2C59"/>
    <w:rsid w:val="008A53F1"/>
    <w:rsid w:val="008B0069"/>
    <w:rsid w:val="008B527C"/>
    <w:rsid w:val="008B6581"/>
    <w:rsid w:val="008C585D"/>
    <w:rsid w:val="008D129A"/>
    <w:rsid w:val="008D7CAD"/>
    <w:rsid w:val="008E2688"/>
    <w:rsid w:val="008E4BEC"/>
    <w:rsid w:val="008E5EFC"/>
    <w:rsid w:val="008E78E9"/>
    <w:rsid w:val="008F0D7E"/>
    <w:rsid w:val="008F6FBD"/>
    <w:rsid w:val="00900D34"/>
    <w:rsid w:val="009040E6"/>
    <w:rsid w:val="0090772F"/>
    <w:rsid w:val="00910884"/>
    <w:rsid w:val="00912F2C"/>
    <w:rsid w:val="009158E2"/>
    <w:rsid w:val="00916F6C"/>
    <w:rsid w:val="00923D73"/>
    <w:rsid w:val="009267CB"/>
    <w:rsid w:val="009275DE"/>
    <w:rsid w:val="00927885"/>
    <w:rsid w:val="0093389C"/>
    <w:rsid w:val="00933F26"/>
    <w:rsid w:val="00934505"/>
    <w:rsid w:val="009413D4"/>
    <w:rsid w:val="00942CDE"/>
    <w:rsid w:val="009521DD"/>
    <w:rsid w:val="00955FF3"/>
    <w:rsid w:val="009560F2"/>
    <w:rsid w:val="00956671"/>
    <w:rsid w:val="0096096A"/>
    <w:rsid w:val="00976DDE"/>
    <w:rsid w:val="009822CF"/>
    <w:rsid w:val="00983FDD"/>
    <w:rsid w:val="009903AE"/>
    <w:rsid w:val="009A2DC1"/>
    <w:rsid w:val="009A34D7"/>
    <w:rsid w:val="009B5C2C"/>
    <w:rsid w:val="009C0A95"/>
    <w:rsid w:val="009C347C"/>
    <w:rsid w:val="009D09DF"/>
    <w:rsid w:val="009D2DB8"/>
    <w:rsid w:val="009D63EB"/>
    <w:rsid w:val="009E304E"/>
    <w:rsid w:val="009E4F7B"/>
    <w:rsid w:val="009F7A6E"/>
    <w:rsid w:val="00A022CA"/>
    <w:rsid w:val="00A0645B"/>
    <w:rsid w:val="00A217BF"/>
    <w:rsid w:val="00A21D38"/>
    <w:rsid w:val="00A2538B"/>
    <w:rsid w:val="00A2626E"/>
    <w:rsid w:val="00A40551"/>
    <w:rsid w:val="00A41915"/>
    <w:rsid w:val="00A502CF"/>
    <w:rsid w:val="00A5443D"/>
    <w:rsid w:val="00A563E4"/>
    <w:rsid w:val="00A57177"/>
    <w:rsid w:val="00A755E9"/>
    <w:rsid w:val="00A75B53"/>
    <w:rsid w:val="00A808DB"/>
    <w:rsid w:val="00A87759"/>
    <w:rsid w:val="00AA2EAB"/>
    <w:rsid w:val="00AB70DA"/>
    <w:rsid w:val="00AC70D2"/>
    <w:rsid w:val="00AD41EA"/>
    <w:rsid w:val="00AE3921"/>
    <w:rsid w:val="00AE549D"/>
    <w:rsid w:val="00AE7C10"/>
    <w:rsid w:val="00B0019A"/>
    <w:rsid w:val="00B057E2"/>
    <w:rsid w:val="00B057FD"/>
    <w:rsid w:val="00B117F4"/>
    <w:rsid w:val="00B14BE8"/>
    <w:rsid w:val="00B166FB"/>
    <w:rsid w:val="00B25278"/>
    <w:rsid w:val="00B2609C"/>
    <w:rsid w:val="00B2622A"/>
    <w:rsid w:val="00B26999"/>
    <w:rsid w:val="00B37843"/>
    <w:rsid w:val="00B44C8A"/>
    <w:rsid w:val="00B46443"/>
    <w:rsid w:val="00B47AEC"/>
    <w:rsid w:val="00B508A3"/>
    <w:rsid w:val="00B5688A"/>
    <w:rsid w:val="00B56B97"/>
    <w:rsid w:val="00B6119C"/>
    <w:rsid w:val="00B62C54"/>
    <w:rsid w:val="00B6365B"/>
    <w:rsid w:val="00B745C7"/>
    <w:rsid w:val="00B76163"/>
    <w:rsid w:val="00B8234C"/>
    <w:rsid w:val="00B85960"/>
    <w:rsid w:val="00B85D3E"/>
    <w:rsid w:val="00B87493"/>
    <w:rsid w:val="00B91CB6"/>
    <w:rsid w:val="00B97F89"/>
    <w:rsid w:val="00BA4555"/>
    <w:rsid w:val="00BB2631"/>
    <w:rsid w:val="00BB41B1"/>
    <w:rsid w:val="00BC5046"/>
    <w:rsid w:val="00BC6DF0"/>
    <w:rsid w:val="00BD52B0"/>
    <w:rsid w:val="00BD66E0"/>
    <w:rsid w:val="00BF0566"/>
    <w:rsid w:val="00BF194E"/>
    <w:rsid w:val="00C0507B"/>
    <w:rsid w:val="00C0526F"/>
    <w:rsid w:val="00C12A60"/>
    <w:rsid w:val="00C310C8"/>
    <w:rsid w:val="00C37659"/>
    <w:rsid w:val="00C40556"/>
    <w:rsid w:val="00C42CD0"/>
    <w:rsid w:val="00C455FD"/>
    <w:rsid w:val="00C53ECB"/>
    <w:rsid w:val="00C60499"/>
    <w:rsid w:val="00C62A99"/>
    <w:rsid w:val="00C6416E"/>
    <w:rsid w:val="00C641F6"/>
    <w:rsid w:val="00C727BD"/>
    <w:rsid w:val="00C77F74"/>
    <w:rsid w:val="00C836C4"/>
    <w:rsid w:val="00C848D5"/>
    <w:rsid w:val="00C85A67"/>
    <w:rsid w:val="00C923AE"/>
    <w:rsid w:val="00C931B4"/>
    <w:rsid w:val="00CA4B61"/>
    <w:rsid w:val="00CA7486"/>
    <w:rsid w:val="00CB5469"/>
    <w:rsid w:val="00CC0701"/>
    <w:rsid w:val="00CC2E3D"/>
    <w:rsid w:val="00CC3C9F"/>
    <w:rsid w:val="00CD3ACC"/>
    <w:rsid w:val="00CD3F31"/>
    <w:rsid w:val="00CD5A83"/>
    <w:rsid w:val="00CE2AF9"/>
    <w:rsid w:val="00CE48F4"/>
    <w:rsid w:val="00CE5097"/>
    <w:rsid w:val="00CE5BC4"/>
    <w:rsid w:val="00CE6FFE"/>
    <w:rsid w:val="00CF1100"/>
    <w:rsid w:val="00CF5639"/>
    <w:rsid w:val="00CF7B91"/>
    <w:rsid w:val="00D10329"/>
    <w:rsid w:val="00D11EF0"/>
    <w:rsid w:val="00D159F2"/>
    <w:rsid w:val="00D16C00"/>
    <w:rsid w:val="00D2645E"/>
    <w:rsid w:val="00D27A5F"/>
    <w:rsid w:val="00D367D7"/>
    <w:rsid w:val="00D43F47"/>
    <w:rsid w:val="00D52571"/>
    <w:rsid w:val="00D62CC2"/>
    <w:rsid w:val="00D70BB3"/>
    <w:rsid w:val="00D7595C"/>
    <w:rsid w:val="00D81CF8"/>
    <w:rsid w:val="00D83398"/>
    <w:rsid w:val="00D85796"/>
    <w:rsid w:val="00DA04A9"/>
    <w:rsid w:val="00DA32EF"/>
    <w:rsid w:val="00DA4B19"/>
    <w:rsid w:val="00DB1634"/>
    <w:rsid w:val="00DB5E4D"/>
    <w:rsid w:val="00DB7A6C"/>
    <w:rsid w:val="00DC3E96"/>
    <w:rsid w:val="00DC43AC"/>
    <w:rsid w:val="00DC74FF"/>
    <w:rsid w:val="00DD3277"/>
    <w:rsid w:val="00DD7E7C"/>
    <w:rsid w:val="00DE48B6"/>
    <w:rsid w:val="00DF15C7"/>
    <w:rsid w:val="00E045E6"/>
    <w:rsid w:val="00E06C40"/>
    <w:rsid w:val="00E154A6"/>
    <w:rsid w:val="00E23FFB"/>
    <w:rsid w:val="00E42993"/>
    <w:rsid w:val="00E43939"/>
    <w:rsid w:val="00E46618"/>
    <w:rsid w:val="00E5202C"/>
    <w:rsid w:val="00E54126"/>
    <w:rsid w:val="00E56F1F"/>
    <w:rsid w:val="00E71DBF"/>
    <w:rsid w:val="00E74FDD"/>
    <w:rsid w:val="00E80ABA"/>
    <w:rsid w:val="00E80EEA"/>
    <w:rsid w:val="00E81B73"/>
    <w:rsid w:val="00E82F99"/>
    <w:rsid w:val="00E83752"/>
    <w:rsid w:val="00E91467"/>
    <w:rsid w:val="00E948D7"/>
    <w:rsid w:val="00E9680E"/>
    <w:rsid w:val="00EA15D9"/>
    <w:rsid w:val="00EA3980"/>
    <w:rsid w:val="00EB270D"/>
    <w:rsid w:val="00EB76B6"/>
    <w:rsid w:val="00EC21AC"/>
    <w:rsid w:val="00ED1674"/>
    <w:rsid w:val="00ED7C91"/>
    <w:rsid w:val="00ED7D38"/>
    <w:rsid w:val="00EE08A2"/>
    <w:rsid w:val="00EE092F"/>
    <w:rsid w:val="00EE1E81"/>
    <w:rsid w:val="00EE57AC"/>
    <w:rsid w:val="00EE5B5B"/>
    <w:rsid w:val="00EE6D88"/>
    <w:rsid w:val="00EF0B3C"/>
    <w:rsid w:val="00EF12DD"/>
    <w:rsid w:val="00EF3D0C"/>
    <w:rsid w:val="00EF5B97"/>
    <w:rsid w:val="00EF7EAD"/>
    <w:rsid w:val="00F01CE4"/>
    <w:rsid w:val="00F03314"/>
    <w:rsid w:val="00F12945"/>
    <w:rsid w:val="00F22EE8"/>
    <w:rsid w:val="00F23699"/>
    <w:rsid w:val="00F26D46"/>
    <w:rsid w:val="00F27B36"/>
    <w:rsid w:val="00F337E0"/>
    <w:rsid w:val="00F364C3"/>
    <w:rsid w:val="00F40B2C"/>
    <w:rsid w:val="00F43427"/>
    <w:rsid w:val="00F4432B"/>
    <w:rsid w:val="00F44D22"/>
    <w:rsid w:val="00F46C73"/>
    <w:rsid w:val="00F55D5D"/>
    <w:rsid w:val="00F61A8D"/>
    <w:rsid w:val="00F73800"/>
    <w:rsid w:val="00F74F35"/>
    <w:rsid w:val="00F82C32"/>
    <w:rsid w:val="00F82D7A"/>
    <w:rsid w:val="00F93D29"/>
    <w:rsid w:val="00F94135"/>
    <w:rsid w:val="00F95B4B"/>
    <w:rsid w:val="00FA1B81"/>
    <w:rsid w:val="00FA2DAD"/>
    <w:rsid w:val="00FA5BF6"/>
    <w:rsid w:val="00FA7C9E"/>
    <w:rsid w:val="00FB0E94"/>
    <w:rsid w:val="00FB2AAA"/>
    <w:rsid w:val="00FB2FDE"/>
    <w:rsid w:val="00FC2ABF"/>
    <w:rsid w:val="00FC34B1"/>
    <w:rsid w:val="00FC414A"/>
    <w:rsid w:val="00FC4CEE"/>
    <w:rsid w:val="00FC5660"/>
    <w:rsid w:val="00FC5E91"/>
    <w:rsid w:val="00FD457A"/>
    <w:rsid w:val="00FE0AEC"/>
    <w:rsid w:val="00FE2A6B"/>
    <w:rsid w:val="00FE4018"/>
    <w:rsid w:val="00FF2310"/>
    <w:rsid w:val="00FF424E"/>
    <w:rsid w:val="00FF7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D02FC"/>
  <w15:chartTrackingRefBased/>
  <w15:docId w15:val="{417E9D33-DD7E-4016-8B21-EAE24E68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76A4"/>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4D5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D5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D5ED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D5ED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D5ED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D5ED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5ED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5ED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5ED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5ED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D5ED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D5ED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D5ED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D5ED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D5E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5E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5E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5E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D5ED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5E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5ED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5E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5ED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5ED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4D5ED9"/>
    <w:pPr>
      <w:ind w:left="720"/>
      <w:contextualSpacing/>
    </w:pPr>
  </w:style>
  <w:style w:type="character" w:styleId="Rykuspabraukimas">
    <w:name w:val="Intense Emphasis"/>
    <w:basedOn w:val="Numatytasispastraiposriftas"/>
    <w:uiPriority w:val="21"/>
    <w:qFormat/>
    <w:rsid w:val="004D5ED9"/>
    <w:rPr>
      <w:i/>
      <w:iCs/>
      <w:color w:val="0F4761" w:themeColor="accent1" w:themeShade="BF"/>
    </w:rPr>
  </w:style>
  <w:style w:type="paragraph" w:styleId="Iskirtacitata">
    <w:name w:val="Intense Quote"/>
    <w:basedOn w:val="prastasis"/>
    <w:next w:val="prastasis"/>
    <w:link w:val="IskirtacitataDiagrama"/>
    <w:uiPriority w:val="30"/>
    <w:qFormat/>
    <w:rsid w:val="004D5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D5ED9"/>
    <w:rPr>
      <w:i/>
      <w:iCs/>
      <w:color w:val="0F4761" w:themeColor="accent1" w:themeShade="BF"/>
    </w:rPr>
  </w:style>
  <w:style w:type="character" w:styleId="Rykinuoroda">
    <w:name w:val="Intense Reference"/>
    <w:basedOn w:val="Numatytasispastraiposriftas"/>
    <w:uiPriority w:val="32"/>
    <w:qFormat/>
    <w:rsid w:val="004D5ED9"/>
    <w:rPr>
      <w:b/>
      <w:bCs/>
      <w:smallCaps/>
      <w:color w:val="0F4761" w:themeColor="accent1" w:themeShade="BF"/>
      <w:spacing w:val="5"/>
    </w:rPr>
  </w:style>
  <w:style w:type="numbering" w:customStyle="1" w:styleId="Sraonra1">
    <w:name w:val="Sąrašo nėra1"/>
    <w:next w:val="Sraonra"/>
    <w:uiPriority w:val="99"/>
    <w:semiHidden/>
    <w:unhideWhenUsed/>
    <w:rsid w:val="004D5ED9"/>
  </w:style>
  <w:style w:type="paragraph" w:customStyle="1" w:styleId="msonormal0">
    <w:name w:val="msonormal"/>
    <w:basedOn w:val="prastasis"/>
    <w:rsid w:val="004D5ED9"/>
    <w:pPr>
      <w:spacing w:before="100" w:beforeAutospacing="1" w:after="100" w:afterAutospacing="1"/>
    </w:pPr>
    <w:rPr>
      <w:szCs w:val="24"/>
      <w:lang w:eastAsia="lt-LT"/>
    </w:rPr>
  </w:style>
  <w:style w:type="character" w:styleId="Komentaronuoroda">
    <w:name w:val="annotation reference"/>
    <w:basedOn w:val="Numatytasispastraiposriftas"/>
    <w:uiPriority w:val="99"/>
    <w:semiHidden/>
    <w:unhideWhenUsed/>
    <w:rsid w:val="0090772F"/>
    <w:rPr>
      <w:sz w:val="16"/>
      <w:szCs w:val="16"/>
    </w:rPr>
  </w:style>
  <w:style w:type="paragraph" w:styleId="Komentarotekstas">
    <w:name w:val="annotation text"/>
    <w:basedOn w:val="prastasis"/>
    <w:link w:val="KomentarotekstasDiagrama"/>
    <w:uiPriority w:val="99"/>
    <w:unhideWhenUsed/>
    <w:rsid w:val="0090772F"/>
    <w:rPr>
      <w:sz w:val="20"/>
    </w:rPr>
  </w:style>
  <w:style w:type="character" w:customStyle="1" w:styleId="KomentarotekstasDiagrama">
    <w:name w:val="Komentaro tekstas Diagrama"/>
    <w:basedOn w:val="Numatytasispastraiposriftas"/>
    <w:link w:val="Komentarotekstas"/>
    <w:uiPriority w:val="99"/>
    <w:rsid w:val="0090772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0772F"/>
    <w:rPr>
      <w:b/>
      <w:bCs/>
    </w:rPr>
  </w:style>
  <w:style w:type="character" w:customStyle="1" w:styleId="KomentarotemaDiagrama">
    <w:name w:val="Komentaro tema Diagrama"/>
    <w:basedOn w:val="KomentarotekstasDiagrama"/>
    <w:link w:val="Komentarotema"/>
    <w:uiPriority w:val="99"/>
    <w:semiHidden/>
    <w:rsid w:val="0090772F"/>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2D6EF1"/>
    <w:rPr>
      <w:strike w:val="0"/>
      <w:dstrike w:val="0"/>
      <w:color w:val="auto"/>
      <w:u w:val="none"/>
      <w:effect w:val="none"/>
    </w:rPr>
  </w:style>
  <w:style w:type="paragraph" w:styleId="Betarp">
    <w:name w:val="No Spacing"/>
    <w:link w:val="BetarpDiagrama"/>
    <w:uiPriority w:val="1"/>
    <w:qFormat/>
    <w:rsid w:val="002D6EF1"/>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D6EF1"/>
    <w:rPr>
      <w:rFonts w:eastAsiaTheme="minorEastAsia"/>
      <w:kern w:val="0"/>
      <w:sz w:val="21"/>
      <w:szCs w:val="21"/>
      <w:lang w:eastAsia="lt-LT"/>
      <w14:ligatures w14:val="none"/>
    </w:rPr>
  </w:style>
  <w:style w:type="character" w:customStyle="1" w:styleId="cf01">
    <w:name w:val="cf01"/>
    <w:basedOn w:val="Numatytasispastraiposriftas"/>
    <w:rsid w:val="00B166FB"/>
    <w:rPr>
      <w:rFonts w:ascii="Segoe UI" w:hAnsi="Segoe UI" w:cs="Segoe UI" w:hint="default"/>
      <w:sz w:val="18"/>
      <w:szCs w:val="18"/>
    </w:rPr>
  </w:style>
  <w:style w:type="character" w:customStyle="1" w:styleId="cf11">
    <w:name w:val="cf11"/>
    <w:basedOn w:val="Numatytasispastraiposriftas"/>
    <w:rsid w:val="00B166FB"/>
    <w:rPr>
      <w:rFonts w:ascii="Segoe UI" w:hAnsi="Segoe UI" w:cs="Segoe UI" w:hint="default"/>
      <w:sz w:val="18"/>
      <w:szCs w:val="18"/>
    </w:rPr>
  </w:style>
  <w:style w:type="character" w:customStyle="1" w:styleId="cf21">
    <w:name w:val="cf21"/>
    <w:basedOn w:val="Numatytasispastraiposriftas"/>
    <w:rsid w:val="00B166FB"/>
    <w:rPr>
      <w:rFonts w:ascii="Segoe UI" w:hAnsi="Segoe UI" w:cs="Segoe UI" w:hint="default"/>
      <w:i/>
      <w:iCs/>
      <w:color w:val="004E9A"/>
      <w:sz w:val="18"/>
      <w:szCs w:val="18"/>
    </w:rPr>
  </w:style>
  <w:style w:type="character" w:customStyle="1" w:styleId="cf31">
    <w:name w:val="cf31"/>
    <w:basedOn w:val="Numatytasispastraiposriftas"/>
    <w:rsid w:val="00B166FB"/>
    <w:rPr>
      <w:rFonts w:ascii="Segoe UI" w:hAnsi="Segoe UI" w:cs="Segoe UI" w:hint="default"/>
      <w:color w:val="004E9A"/>
      <w:sz w:val="18"/>
      <w:szCs w:val="18"/>
    </w:rPr>
  </w:style>
  <w:style w:type="character" w:customStyle="1" w:styleId="cf41">
    <w:name w:val="cf41"/>
    <w:basedOn w:val="Numatytasispastraiposriftas"/>
    <w:rsid w:val="00B166FB"/>
    <w:rPr>
      <w:rFonts w:ascii="Segoe UI" w:hAnsi="Segoe UI" w:cs="Segoe UI" w:hint="default"/>
      <w:sz w:val="18"/>
      <w:szCs w:val="18"/>
      <w:shd w:val="clear" w:color="auto" w:fill="FFFF00"/>
    </w:rPr>
  </w:style>
  <w:style w:type="paragraph" w:styleId="HTMLiankstoformatuotas">
    <w:name w:val="HTML Preformatted"/>
    <w:basedOn w:val="prastasis"/>
    <w:link w:val="HTMLiankstoformatuotasDiagrama"/>
    <w:uiPriority w:val="99"/>
    <w:semiHidden/>
    <w:unhideWhenUsed/>
    <w:rsid w:val="00A75B53"/>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A75B53"/>
    <w:rPr>
      <w:rFonts w:ascii="Consolas" w:eastAsia="Times New Roman" w:hAnsi="Consolas" w:cs="Times New Roman"/>
      <w:kern w:val="0"/>
      <w:sz w:val="20"/>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46C73"/>
    <w:rPr>
      <w:rFonts w:ascii="Times New Roman" w:eastAsia="Times New Roman" w:hAnsi="Times New Roman" w:cs="Times New Roman"/>
      <w:kern w:val="0"/>
      <w:szCs w:val="20"/>
      <w14:ligatures w14:val="none"/>
    </w:rPr>
  </w:style>
  <w:style w:type="paragraph" w:customStyle="1" w:styleId="TXTpaprastas">
    <w:name w:val="TXT_paprastas"/>
    <w:basedOn w:val="prastasis"/>
    <w:qFormat/>
    <w:rsid w:val="001D441D"/>
    <w:pPr>
      <w:spacing w:before="120" w:after="120" w:line="240" w:lineRule="exact"/>
      <w:jc w:val="both"/>
    </w:pPr>
    <w:rPr>
      <w:rFonts w:ascii="Arial" w:eastAsiaTheme="minorHAnsi" w:hAnsi="Arial" w:cs="Arial"/>
      <w:sz w:val="18"/>
      <w:szCs w:val="18"/>
    </w:rPr>
  </w:style>
  <w:style w:type="character" w:styleId="Neapdorotaspaminjimas">
    <w:name w:val="Unresolved Mention"/>
    <w:basedOn w:val="Numatytasispastraiposriftas"/>
    <w:uiPriority w:val="99"/>
    <w:semiHidden/>
    <w:unhideWhenUsed/>
    <w:rsid w:val="00D26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58280">
      <w:bodyDiv w:val="1"/>
      <w:marLeft w:val="0"/>
      <w:marRight w:val="0"/>
      <w:marTop w:val="0"/>
      <w:marBottom w:val="0"/>
      <w:divBdr>
        <w:top w:val="none" w:sz="0" w:space="0" w:color="auto"/>
        <w:left w:val="none" w:sz="0" w:space="0" w:color="auto"/>
        <w:bottom w:val="none" w:sz="0" w:space="0" w:color="auto"/>
        <w:right w:val="none" w:sz="0" w:space="0" w:color="auto"/>
      </w:divBdr>
    </w:div>
    <w:div w:id="445193999">
      <w:bodyDiv w:val="1"/>
      <w:marLeft w:val="0"/>
      <w:marRight w:val="0"/>
      <w:marTop w:val="0"/>
      <w:marBottom w:val="0"/>
      <w:divBdr>
        <w:top w:val="none" w:sz="0" w:space="0" w:color="auto"/>
        <w:left w:val="none" w:sz="0" w:space="0" w:color="auto"/>
        <w:bottom w:val="none" w:sz="0" w:space="0" w:color="auto"/>
        <w:right w:val="none" w:sz="0" w:space="0" w:color="auto"/>
      </w:divBdr>
    </w:div>
    <w:div w:id="1312561835">
      <w:bodyDiv w:val="1"/>
      <w:marLeft w:val="0"/>
      <w:marRight w:val="0"/>
      <w:marTop w:val="0"/>
      <w:marBottom w:val="0"/>
      <w:divBdr>
        <w:top w:val="none" w:sz="0" w:space="0" w:color="auto"/>
        <w:left w:val="none" w:sz="0" w:space="0" w:color="auto"/>
        <w:bottom w:val="none" w:sz="0" w:space="0" w:color="auto"/>
        <w:right w:val="none" w:sz="0" w:space="0" w:color="auto"/>
      </w:divBdr>
    </w:div>
    <w:div w:id="158800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ana.verbickiene@druskinink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iedre.liaukone@druskinink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4B004-165F-4675-A9F3-45F0CBC9C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21</Pages>
  <Words>22822</Words>
  <Characters>13010</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Saukevičienė</dc:creator>
  <cp:keywords/>
  <dc:description/>
  <cp:lastModifiedBy>Edita Davičikaitė</cp:lastModifiedBy>
  <cp:revision>133</cp:revision>
  <dcterms:created xsi:type="dcterms:W3CDTF">2026-01-03T16:31:00Z</dcterms:created>
  <dcterms:modified xsi:type="dcterms:W3CDTF">2026-03-12T09:35:00Z</dcterms:modified>
</cp:coreProperties>
</file>