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0271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719D2290" wp14:editId="3443F3C3">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46A9556F"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693F4B4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3C36E4D7" w14:textId="77777777" w:rsidR="000C4966" w:rsidRDefault="000C4966" w:rsidP="000C4966">
      <w:pPr>
        <w:pStyle w:val="WW-Default"/>
        <w:spacing w:line="360" w:lineRule="auto"/>
        <w:ind w:firstLine="855"/>
        <w:jc w:val="center"/>
        <w:rPr>
          <w:b/>
          <w:sz w:val="20"/>
          <w:szCs w:val="20"/>
        </w:rPr>
      </w:pPr>
    </w:p>
    <w:p w14:paraId="20F5D8FC" w14:textId="77777777" w:rsidR="000C4966" w:rsidRPr="00FB50AD" w:rsidRDefault="000C4966" w:rsidP="000C4966">
      <w:pPr>
        <w:tabs>
          <w:tab w:val="left" w:pos="3960"/>
        </w:tabs>
        <w:jc w:val="center"/>
        <w:rPr>
          <w:b/>
          <w:sz w:val="20"/>
          <w:szCs w:val="20"/>
        </w:rPr>
      </w:pPr>
    </w:p>
    <w:p w14:paraId="1291FCF6" w14:textId="77777777" w:rsidR="00800428" w:rsidRPr="00D0008D" w:rsidRDefault="00F47E14" w:rsidP="00800428">
      <w:pPr>
        <w:jc w:val="center"/>
        <w:rPr>
          <w:b/>
          <w:caps/>
        </w:rPr>
      </w:pPr>
      <w:r w:rsidRPr="00D0008D">
        <w:rPr>
          <w:b/>
        </w:rPr>
        <w:t xml:space="preserve">MAŽOS VERTĖS PIRKIMAS </w:t>
      </w:r>
    </w:p>
    <w:p w14:paraId="05A232CD" w14:textId="57553306" w:rsidR="00323F39" w:rsidRPr="00D0008D" w:rsidRDefault="00F47E14" w:rsidP="00800428">
      <w:pPr>
        <w:jc w:val="center"/>
        <w:rPr>
          <w:b/>
          <w:bCs/>
          <w:smallCaps/>
        </w:rPr>
      </w:pPr>
      <w:r w:rsidRPr="00D0008D">
        <w:rPr>
          <w:b/>
        </w:rPr>
        <w:t>„</w:t>
      </w:r>
      <w:r w:rsidR="00D0008D" w:rsidRPr="00D0008D">
        <w:rPr>
          <w:rStyle w:val="Grietas"/>
          <w:caps/>
          <w:color w:val="00241A"/>
          <w:shd w:val="clear" w:color="auto" w:fill="FFFFFF"/>
        </w:rPr>
        <w:t>DARBO PRIEMONĖS Į LABORATORIJĄ (TESTAI, DAŽAI IR T.T.)</w:t>
      </w:r>
      <w:r w:rsidRPr="00D0008D">
        <w:rPr>
          <w:b/>
          <w:bCs/>
          <w:smallCaps/>
        </w:rPr>
        <w:t>“</w:t>
      </w:r>
    </w:p>
    <w:p w14:paraId="3A839640" w14:textId="7F506CC6" w:rsidR="0091455C" w:rsidRPr="00D0008D" w:rsidRDefault="00887434" w:rsidP="00800428">
      <w:pPr>
        <w:jc w:val="center"/>
        <w:rPr>
          <w:b/>
          <w:bCs/>
          <w:caps/>
          <w:smallCaps/>
        </w:rPr>
      </w:pPr>
      <w:r w:rsidRPr="00D0008D">
        <w:rPr>
          <w:b/>
          <w:bCs/>
          <w:smallCaps/>
        </w:rPr>
        <w:t xml:space="preserve">PIRKIMO NUMERIS CVP IS </w:t>
      </w:r>
      <w:r w:rsidR="00634F7C" w:rsidRPr="00D0008D">
        <w:rPr>
          <w:b/>
          <w:bCs/>
          <w:smallCaps/>
        </w:rPr>
        <w:t xml:space="preserve"> </w:t>
      </w:r>
      <w:r w:rsidR="005B4BA8" w:rsidRPr="00D0008D">
        <w:rPr>
          <w:b/>
          <w:bCs/>
          <w:smallCaps/>
        </w:rPr>
        <w:t>6</w:t>
      </w:r>
      <w:r w:rsidR="00A86C77" w:rsidRPr="00D0008D">
        <w:rPr>
          <w:b/>
          <w:bCs/>
          <w:smallCaps/>
        </w:rPr>
        <w:t>9</w:t>
      </w:r>
      <w:r w:rsidR="00D0008D" w:rsidRPr="00D0008D">
        <w:rPr>
          <w:b/>
          <w:bCs/>
          <w:smallCaps/>
        </w:rPr>
        <w:t>10439</w:t>
      </w:r>
    </w:p>
    <w:p w14:paraId="6527DC6E" w14:textId="77777777" w:rsidR="00800428" w:rsidRPr="00D0008D" w:rsidRDefault="00F47E14" w:rsidP="00800428">
      <w:pPr>
        <w:jc w:val="center"/>
        <w:rPr>
          <w:b/>
          <w:bCs/>
          <w:caps/>
        </w:rPr>
      </w:pPr>
      <w:r w:rsidRPr="00D0008D">
        <w:rPr>
          <w:b/>
        </w:rPr>
        <w:t xml:space="preserve"> </w:t>
      </w:r>
      <w:r w:rsidRPr="00D0008D">
        <w:rPr>
          <w:b/>
          <w:bCs/>
        </w:rPr>
        <w:t xml:space="preserve">ATLIEKAMAS SKELBIAMOS APKLAUSOS BŪDU </w:t>
      </w:r>
    </w:p>
    <w:p w14:paraId="4540573B" w14:textId="77777777" w:rsidR="00800428" w:rsidRPr="008C3253" w:rsidRDefault="00800428" w:rsidP="00800428">
      <w:pPr>
        <w:jc w:val="center"/>
        <w:rPr>
          <w:b/>
          <w:sz w:val="22"/>
          <w:szCs w:val="22"/>
        </w:rPr>
      </w:pPr>
    </w:p>
    <w:p w14:paraId="505F4228" w14:textId="77777777" w:rsidR="00800428" w:rsidRPr="008C3253" w:rsidRDefault="00800428" w:rsidP="00800428">
      <w:pPr>
        <w:jc w:val="center"/>
        <w:rPr>
          <w:b/>
          <w:sz w:val="22"/>
          <w:szCs w:val="22"/>
        </w:rPr>
      </w:pPr>
    </w:p>
    <w:p w14:paraId="7179DC8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6B0F469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44141DBE"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52C5EAD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DCF6518"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68661086"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2E94D779"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F1AFAED"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691911E3" w14:textId="77777777"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01D02FB9" w14:textId="77777777"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2AC38228" w14:textId="77777777"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296509FB"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43CBDAC"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9454102"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00DBB52F" w14:textId="77777777"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07C27C2F" w14:textId="77777777"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4B22BBB7" w14:textId="77777777"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0E883A01" w14:textId="77777777" w:rsidR="00800428" w:rsidRPr="008C3253" w:rsidRDefault="00800428" w:rsidP="00800428">
      <w:pPr>
        <w:jc w:val="center"/>
        <w:rPr>
          <w:b/>
          <w:sz w:val="22"/>
          <w:szCs w:val="22"/>
        </w:rPr>
      </w:pPr>
    </w:p>
    <w:p w14:paraId="1B260458" w14:textId="77777777" w:rsidR="00800428" w:rsidRPr="008C3253" w:rsidRDefault="00800428" w:rsidP="00800428">
      <w:pPr>
        <w:jc w:val="center"/>
        <w:rPr>
          <w:b/>
          <w:sz w:val="22"/>
          <w:szCs w:val="22"/>
        </w:rPr>
      </w:pPr>
    </w:p>
    <w:p w14:paraId="1C815E7E" w14:textId="77777777" w:rsidR="00800428" w:rsidRPr="008C3253" w:rsidRDefault="00800428" w:rsidP="00800428">
      <w:pPr>
        <w:jc w:val="center"/>
        <w:rPr>
          <w:b/>
          <w:sz w:val="22"/>
          <w:szCs w:val="22"/>
        </w:rPr>
      </w:pPr>
    </w:p>
    <w:p w14:paraId="2A12B5EE" w14:textId="77777777" w:rsidR="00800428" w:rsidRPr="008C3253" w:rsidRDefault="00800428" w:rsidP="00800428">
      <w:pPr>
        <w:jc w:val="center"/>
        <w:rPr>
          <w:b/>
          <w:sz w:val="22"/>
          <w:szCs w:val="22"/>
        </w:rPr>
      </w:pPr>
    </w:p>
    <w:p w14:paraId="2ADA411B" w14:textId="77777777" w:rsidR="00800428" w:rsidRPr="008C3253" w:rsidRDefault="00800428" w:rsidP="00800428">
      <w:pPr>
        <w:jc w:val="center"/>
        <w:rPr>
          <w:b/>
          <w:sz w:val="22"/>
          <w:szCs w:val="22"/>
        </w:rPr>
      </w:pPr>
    </w:p>
    <w:p w14:paraId="120073E4" w14:textId="77777777" w:rsidR="00800428" w:rsidRPr="008C3253" w:rsidRDefault="00800428">
      <w:pPr>
        <w:rPr>
          <w:b/>
          <w:sz w:val="22"/>
          <w:szCs w:val="22"/>
        </w:rPr>
      </w:pPr>
      <w:r w:rsidRPr="008C3253">
        <w:rPr>
          <w:b/>
          <w:sz w:val="22"/>
          <w:szCs w:val="22"/>
        </w:rPr>
        <w:br w:type="page"/>
      </w:r>
    </w:p>
    <w:p w14:paraId="366AA574" w14:textId="77777777"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14:paraId="345A32C0" w14:textId="77777777" w:rsidR="00800428" w:rsidRPr="003131E0" w:rsidRDefault="00800428" w:rsidP="00800428">
      <w:pPr>
        <w:ind w:firstLine="709"/>
        <w:jc w:val="both"/>
        <w:rPr>
          <w:sz w:val="23"/>
          <w:szCs w:val="23"/>
        </w:rPr>
      </w:pPr>
      <w:bookmarkStart w:id="1" w:name="_Toc103066056"/>
    </w:p>
    <w:p w14:paraId="0359C0E7" w14:textId="3ED9F0F7" w:rsidR="00800428" w:rsidRPr="00D0008D" w:rsidRDefault="00800428" w:rsidP="0081086B">
      <w:pPr>
        <w:pStyle w:val="Pagrindinistekstas2"/>
        <w:numPr>
          <w:ilvl w:val="1"/>
          <w:numId w:val="4"/>
        </w:numPr>
        <w:spacing w:after="0" w:line="240" w:lineRule="auto"/>
        <w:ind w:firstLine="567"/>
        <w:jc w:val="both"/>
        <w:rPr>
          <w:sz w:val="23"/>
          <w:szCs w:val="23"/>
        </w:rPr>
      </w:pPr>
      <w:r w:rsidRPr="005B4BA8">
        <w:rPr>
          <w:sz w:val="23"/>
          <w:szCs w:val="23"/>
          <w:lang w:eastAsia="lt-LT"/>
        </w:rPr>
        <w:t>VšĮ Jonavos ligoninė (</w:t>
      </w:r>
      <w:r w:rsidRPr="00A86C77">
        <w:rPr>
          <w:sz w:val="23"/>
          <w:szCs w:val="23"/>
          <w:lang w:eastAsia="lt-LT"/>
        </w:rPr>
        <w:t xml:space="preserve">toliau – </w:t>
      </w:r>
      <w:r w:rsidRPr="00D0008D">
        <w:rPr>
          <w:sz w:val="23"/>
          <w:szCs w:val="23"/>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D0008D">
        <w:rPr>
          <w:sz w:val="23"/>
          <w:szCs w:val="23"/>
          <w:lang w:eastAsia="lt-LT"/>
        </w:rPr>
        <w:t>supaprastintą viešąjį mažos vertės pirkimą „</w:t>
      </w:r>
      <w:bookmarkEnd w:id="2"/>
      <w:bookmarkEnd w:id="3"/>
      <w:r w:rsidR="00D0008D" w:rsidRPr="00D0008D">
        <w:rPr>
          <w:rStyle w:val="Grietas"/>
          <w:caps/>
          <w:color w:val="00241A"/>
          <w:sz w:val="23"/>
          <w:szCs w:val="23"/>
          <w:shd w:val="clear" w:color="auto" w:fill="FFFFFF"/>
        </w:rPr>
        <w:t>DARBO PRIEMONĖS Į LABORATORIJĄ (TESTAI, DAŽAI IR T.T.)</w:t>
      </w:r>
      <w:r w:rsidRPr="00D0008D">
        <w:rPr>
          <w:sz w:val="23"/>
          <w:szCs w:val="23"/>
          <w:lang w:eastAsia="lt-LT"/>
        </w:rPr>
        <w:t>“ (toliau – Apklausa, pirkimas).</w:t>
      </w:r>
    </w:p>
    <w:p w14:paraId="254A0688" w14:textId="77777777"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14:paraId="23E9541E"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14:paraId="494CCC07"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14:paraId="223C0D2C" w14:textId="77777777"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14:paraId="74D228A6"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14:paraId="3D6E5613"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14:paraId="4CE8F4C9"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14:paraId="2003B3B7" w14:textId="77777777"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14:paraId="49122E26" w14:textId="77777777"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14:paraId="59814A42" w14:textId="77777777"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14:paraId="500AB9BD" w14:textId="77777777"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468479DA" w14:textId="77777777"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14:paraId="63437324" w14:textId="77777777"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14:paraId="2DA508D7" w14:textId="77777777"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14:paraId="2F50F500" w14:textId="77777777"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14:paraId="4FD3D31F" w14:textId="77777777"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14:paraId="0C57291A" w14:textId="77777777"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14:paraId="06D07FF3" w14:textId="7AE25FC9"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DF0F7A" w:rsidRPr="005B4BA8">
        <w:rPr>
          <w:b/>
          <w:sz w:val="23"/>
          <w:szCs w:val="23"/>
        </w:rPr>
        <w:t>2</w:t>
      </w:r>
      <w:r w:rsidR="00A86C77">
        <w:rPr>
          <w:b/>
          <w:sz w:val="23"/>
          <w:szCs w:val="23"/>
        </w:rPr>
        <w:t>4</w:t>
      </w:r>
      <w:r w:rsidR="00E51AD8" w:rsidRPr="00522C72">
        <w:rPr>
          <w:b/>
          <w:sz w:val="23"/>
          <w:szCs w:val="23"/>
        </w:rPr>
        <w:t xml:space="preserve"> </w:t>
      </w:r>
      <w:r w:rsidR="00E51AD8" w:rsidRPr="003131E0">
        <w:rPr>
          <w:b/>
          <w:sz w:val="23"/>
          <w:szCs w:val="23"/>
        </w:rPr>
        <w:t>(</w:t>
      </w:r>
      <w:r w:rsidR="00DF0F7A">
        <w:rPr>
          <w:b/>
          <w:sz w:val="23"/>
          <w:szCs w:val="23"/>
        </w:rPr>
        <w:t>d</w:t>
      </w:r>
      <w:r w:rsidR="00A86C77">
        <w:rPr>
          <w:b/>
          <w:sz w:val="23"/>
          <w:szCs w:val="23"/>
        </w:rPr>
        <w:t>videšimt keturis</w:t>
      </w:r>
      <w:r w:rsidR="00E51AD8" w:rsidRPr="003131E0">
        <w:rPr>
          <w:b/>
          <w:sz w:val="23"/>
          <w:szCs w:val="23"/>
        </w:rPr>
        <w:t>)</w:t>
      </w:r>
      <w:r w:rsidR="00E51AD8" w:rsidRPr="003131E0">
        <w:rPr>
          <w:sz w:val="23"/>
          <w:szCs w:val="23"/>
        </w:rPr>
        <w:t xml:space="preserve"> mėnesi</w:t>
      </w:r>
      <w:r w:rsidR="005B4BA8">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14:paraId="07C934EB" w14:textId="5888CD28"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D0008D">
        <w:rPr>
          <w:b/>
          <w:sz w:val="23"/>
          <w:szCs w:val="23"/>
        </w:rPr>
        <w:t xml:space="preserve"> </w:t>
      </w:r>
      <w:r w:rsidR="00DF0F7A">
        <w:rPr>
          <w:b/>
          <w:sz w:val="23"/>
          <w:szCs w:val="23"/>
        </w:rPr>
        <w:t xml:space="preserve">skirstomas </w:t>
      </w:r>
      <w:r w:rsidR="005B5BF6" w:rsidRPr="00116CD0">
        <w:rPr>
          <w:b/>
          <w:sz w:val="23"/>
          <w:szCs w:val="23"/>
        </w:rPr>
        <w:t xml:space="preserve">į </w:t>
      </w:r>
      <w:r w:rsidR="00D0008D">
        <w:rPr>
          <w:b/>
          <w:sz w:val="23"/>
          <w:szCs w:val="23"/>
        </w:rPr>
        <w:t xml:space="preserve">2 (dvi) </w:t>
      </w:r>
      <w:r w:rsidR="005B4BA8">
        <w:rPr>
          <w:b/>
          <w:sz w:val="23"/>
          <w:szCs w:val="23"/>
        </w:rPr>
        <w:t xml:space="preserve">pirkimo </w:t>
      </w:r>
      <w:r w:rsidR="00116CD0" w:rsidRPr="00116CD0">
        <w:rPr>
          <w:b/>
          <w:sz w:val="23"/>
          <w:szCs w:val="23"/>
        </w:rPr>
        <w:t>objekto dal</w:t>
      </w:r>
      <w:r w:rsidR="00D71360">
        <w:rPr>
          <w:b/>
          <w:sz w:val="23"/>
          <w:szCs w:val="23"/>
        </w:rPr>
        <w:t>is</w:t>
      </w:r>
      <w:r w:rsidR="00F47E14" w:rsidRPr="00116CD0">
        <w:rPr>
          <w:b/>
          <w:sz w:val="23"/>
          <w:szCs w:val="23"/>
        </w:rPr>
        <w:t>.</w:t>
      </w:r>
    </w:p>
    <w:p w14:paraId="4CFFD238" w14:textId="77777777"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14:paraId="0D3086B0" w14:textId="77777777"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14:paraId="19ABC756" w14:textId="77777777" w:rsidR="00800428" w:rsidRPr="003131E0" w:rsidRDefault="00800428" w:rsidP="00800428">
      <w:pPr>
        <w:tabs>
          <w:tab w:val="left" w:pos="1418"/>
        </w:tabs>
        <w:ind w:firstLine="720"/>
        <w:rPr>
          <w:sz w:val="23"/>
          <w:szCs w:val="23"/>
        </w:rPr>
      </w:pPr>
    </w:p>
    <w:p w14:paraId="6E0AE6F6" w14:textId="77777777"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14:paraId="334B5877" w14:textId="77777777" w:rsidR="00377312" w:rsidRPr="003131E0" w:rsidRDefault="00377312" w:rsidP="00800428">
      <w:pPr>
        <w:pStyle w:val="Sraopastraipa"/>
        <w:ind w:left="142" w:firstLine="568"/>
        <w:jc w:val="both"/>
        <w:rPr>
          <w:sz w:val="23"/>
          <w:szCs w:val="23"/>
          <w:lang w:eastAsia="lt-LT"/>
        </w:rPr>
      </w:pPr>
    </w:p>
    <w:p w14:paraId="6C8D92B0" w14:textId="77777777"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14:paraId="0E415264" w14:textId="77777777" w:rsidR="00800428" w:rsidRPr="003131E0" w:rsidRDefault="00800428" w:rsidP="00800428">
      <w:pPr>
        <w:pStyle w:val="Sraopastraipa"/>
        <w:ind w:left="142" w:firstLine="568"/>
        <w:jc w:val="both"/>
        <w:rPr>
          <w:sz w:val="23"/>
          <w:szCs w:val="23"/>
          <w:lang w:eastAsia="lt-LT"/>
        </w:rPr>
      </w:pPr>
    </w:p>
    <w:p w14:paraId="7B0281E5" w14:textId="77777777"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14:paraId="2A3E178B" w14:textId="77777777" w:rsidR="00800428" w:rsidRPr="003131E0" w:rsidRDefault="00800428" w:rsidP="00800428">
      <w:pPr>
        <w:tabs>
          <w:tab w:val="left" w:pos="851"/>
          <w:tab w:val="left" w:pos="1418"/>
        </w:tabs>
        <w:ind w:firstLine="720"/>
        <w:rPr>
          <w:sz w:val="23"/>
          <w:szCs w:val="23"/>
        </w:rPr>
      </w:pPr>
    </w:p>
    <w:p w14:paraId="2B19F1F6" w14:textId="77777777"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1D642244" w14:textId="77777777"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14:paraId="25835183" w14:textId="77777777"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14:paraId="39DADB04" w14:textId="77777777" w:rsidR="00800428" w:rsidRPr="003131E0" w:rsidRDefault="00800428" w:rsidP="00800428">
      <w:pPr>
        <w:pStyle w:val="Sraopastraipa"/>
        <w:ind w:left="142" w:firstLine="568"/>
        <w:jc w:val="both"/>
        <w:rPr>
          <w:b/>
          <w:sz w:val="23"/>
          <w:szCs w:val="23"/>
        </w:rPr>
      </w:pPr>
    </w:p>
    <w:p w14:paraId="1C110CC9" w14:textId="77777777"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14:paraId="552436D0" w14:textId="77777777" w:rsidR="00800428" w:rsidRPr="003131E0" w:rsidRDefault="00800428" w:rsidP="00800428">
      <w:pPr>
        <w:ind w:firstLine="709"/>
        <w:rPr>
          <w:sz w:val="23"/>
          <w:szCs w:val="23"/>
          <w:lang w:eastAsia="lt-LT"/>
        </w:rPr>
      </w:pPr>
    </w:p>
    <w:p w14:paraId="6957A174" w14:textId="77777777"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14:paraId="61D9BB73" w14:textId="77777777"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14:paraId="78F92296" w14:textId="77777777"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B0BF58" w14:textId="77777777"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14:paraId="7FA94757" w14:textId="77777777"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14:paraId="1C22D389" w14:textId="5C676B5B"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00DF0F7A">
        <w:rPr>
          <w:rFonts w:ascii="Times New Roman" w:hAnsi="Times New Roman" w:cs="Times New Roman"/>
          <w:i w:val="0"/>
          <w:sz w:val="23"/>
          <w:szCs w:val="23"/>
          <w:u w:val="single"/>
        </w:rPr>
        <w:t>2026-0</w:t>
      </w:r>
      <w:r w:rsidR="00CA3CCE">
        <w:rPr>
          <w:rFonts w:ascii="Times New Roman" w:hAnsi="Times New Roman" w:cs="Times New Roman"/>
          <w:i w:val="0"/>
          <w:sz w:val="23"/>
          <w:szCs w:val="23"/>
          <w:u w:val="single"/>
        </w:rPr>
        <w:t>3</w:t>
      </w:r>
      <w:r w:rsidR="00DF0F7A">
        <w:rPr>
          <w:rFonts w:ascii="Times New Roman" w:hAnsi="Times New Roman" w:cs="Times New Roman"/>
          <w:i w:val="0"/>
          <w:sz w:val="23"/>
          <w:szCs w:val="23"/>
          <w:u w:val="single"/>
        </w:rPr>
        <w:t>-1</w:t>
      </w:r>
      <w:r w:rsidR="00A86C77">
        <w:rPr>
          <w:rFonts w:ascii="Times New Roman" w:hAnsi="Times New Roman" w:cs="Times New Roman"/>
          <w:i w:val="0"/>
          <w:sz w:val="23"/>
          <w:szCs w:val="23"/>
          <w:u w:val="single"/>
        </w:rPr>
        <w:t>8</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F19FD37" w14:textId="77777777"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14:paraId="23142E01"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14:paraId="58359C20"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14:paraId="1BB36792" w14:textId="77777777"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14:paraId="4C990DC0" w14:textId="77777777"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14:paraId="26B1640E" w14:textId="77777777"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14:paraId="7E5836BD" w14:textId="77777777"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14:paraId="1938DFB5" w14:textId="77777777"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35EADDB9" w14:textId="77777777"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E48DA2D" w14:textId="77777777"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14:paraId="1BE6AD44" w14:textId="77777777"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14:paraId="7B91D707" w14:textId="77777777"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14:paraId="24F312C4" w14:textId="77777777"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14:paraId="1C23C059" w14:textId="77777777"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14:paraId="2296D353" w14:textId="77777777"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14:paraId="0F35EB73" w14:textId="77777777"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2965B84" w14:textId="77777777"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14:paraId="7D41AE64" w14:textId="77777777"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14:paraId="5BCC318E" w14:textId="1ED0D819"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r w:rsidR="00D379DF" w:rsidRPr="00A86C77">
        <w:rPr>
          <w:rFonts w:eastAsia="Arial"/>
          <w:sz w:val="23"/>
          <w:szCs w:val="23"/>
        </w:rPr>
        <w:t>Bendra pasiūlymo kaina (sąnaudos) su PVM  turi būti nurodoma dviejų skaičių po kablelio tikslumu. Šią kainą sudarančios kainos sudedamosios dalys ar įkainiai gali būti išreikštos neribojant skaičių po kablelio kiekio.</w:t>
      </w:r>
    </w:p>
    <w:p w14:paraId="4395FEE9" w14:textId="77777777" w:rsidR="00800428" w:rsidRPr="003131E0" w:rsidRDefault="00800428" w:rsidP="00800428">
      <w:pPr>
        <w:rPr>
          <w:sz w:val="23"/>
          <w:szCs w:val="23"/>
        </w:rPr>
      </w:pPr>
    </w:p>
    <w:p w14:paraId="6C6100D1" w14:textId="77777777"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14:paraId="60693966" w14:textId="77777777" w:rsidR="00800428" w:rsidRPr="003131E0" w:rsidRDefault="00800428" w:rsidP="00800428">
      <w:pPr>
        <w:ind w:firstLine="851"/>
        <w:jc w:val="both"/>
        <w:rPr>
          <w:sz w:val="23"/>
          <w:szCs w:val="23"/>
          <w:lang w:eastAsia="lt-LT"/>
        </w:rPr>
      </w:pPr>
    </w:p>
    <w:p w14:paraId="3FCBF86A" w14:textId="77777777"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14:paraId="0F05C5BD" w14:textId="77777777" w:rsidR="00800428" w:rsidRPr="003131E0" w:rsidRDefault="00800428" w:rsidP="00800428">
      <w:pPr>
        <w:jc w:val="both"/>
        <w:rPr>
          <w:strike/>
          <w:sz w:val="23"/>
          <w:szCs w:val="23"/>
        </w:rPr>
      </w:pPr>
    </w:p>
    <w:p w14:paraId="6B7FA538" w14:textId="77777777"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14:paraId="1AF25313" w14:textId="77777777" w:rsidR="00800428" w:rsidRPr="003131E0" w:rsidRDefault="00800428" w:rsidP="00800428">
      <w:pPr>
        <w:ind w:firstLine="851"/>
        <w:jc w:val="both"/>
        <w:rPr>
          <w:sz w:val="23"/>
          <w:szCs w:val="23"/>
          <w:lang w:eastAsia="lt-LT"/>
        </w:rPr>
      </w:pPr>
    </w:p>
    <w:p w14:paraId="5D69D1F3" w14:textId="77777777"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3FA82D25" w14:textId="77777777"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14:paraId="31D8C46D"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63F45739"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2FC30671" w14:textId="77777777"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14:paraId="67DAE3A2" w14:textId="77777777"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35B9BBC" w14:textId="77777777" w:rsidR="00800428" w:rsidRPr="003131E0" w:rsidRDefault="00800428" w:rsidP="00800428">
      <w:pPr>
        <w:ind w:firstLine="709"/>
        <w:jc w:val="both"/>
        <w:rPr>
          <w:sz w:val="23"/>
          <w:szCs w:val="23"/>
        </w:rPr>
      </w:pPr>
    </w:p>
    <w:p w14:paraId="7C726BFC" w14:textId="77777777"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14:paraId="4CA5A9F1" w14:textId="77777777" w:rsidR="00800428" w:rsidRPr="003131E0" w:rsidRDefault="00800428" w:rsidP="00800428">
      <w:pPr>
        <w:tabs>
          <w:tab w:val="left" w:pos="567"/>
          <w:tab w:val="left" w:pos="1276"/>
        </w:tabs>
        <w:ind w:right="141"/>
        <w:jc w:val="center"/>
        <w:rPr>
          <w:b/>
          <w:sz w:val="23"/>
          <w:szCs w:val="23"/>
        </w:rPr>
      </w:pPr>
    </w:p>
    <w:p w14:paraId="0A756516" w14:textId="77777777"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14:paraId="54B3AAFF" w14:textId="77777777"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14:paraId="0BB3E6B6" w14:textId="77777777"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FA68114" w14:textId="77777777"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14:paraId="01B28F25" w14:textId="77777777" w:rsidR="00800428" w:rsidRPr="003131E0" w:rsidRDefault="00800428" w:rsidP="00800428">
      <w:pPr>
        <w:jc w:val="center"/>
        <w:rPr>
          <w:b/>
          <w:sz w:val="23"/>
          <w:szCs w:val="23"/>
        </w:rPr>
      </w:pPr>
    </w:p>
    <w:p w14:paraId="3A2A3EBB" w14:textId="77777777"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14:paraId="01B55FEF" w14:textId="77777777" w:rsidR="00800428" w:rsidRPr="003131E0" w:rsidRDefault="00800428" w:rsidP="00800428">
      <w:pPr>
        <w:ind w:firstLine="851"/>
        <w:jc w:val="both"/>
        <w:rPr>
          <w:i/>
          <w:sz w:val="23"/>
          <w:szCs w:val="23"/>
        </w:rPr>
      </w:pPr>
    </w:p>
    <w:p w14:paraId="262E0FB2" w14:textId="03E9D76C"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F0F7A">
        <w:rPr>
          <w:b/>
          <w:bCs/>
          <w:sz w:val="23"/>
          <w:szCs w:val="23"/>
        </w:rPr>
        <w:t>2026-0</w:t>
      </w:r>
      <w:r w:rsidR="00CA3CCE">
        <w:rPr>
          <w:b/>
          <w:bCs/>
          <w:sz w:val="23"/>
          <w:szCs w:val="23"/>
        </w:rPr>
        <w:t>3</w:t>
      </w:r>
      <w:r w:rsidR="00DF0F7A">
        <w:rPr>
          <w:b/>
          <w:bCs/>
          <w:sz w:val="23"/>
          <w:szCs w:val="23"/>
        </w:rPr>
        <w:t>-1</w:t>
      </w:r>
      <w:r w:rsidR="00A86C77">
        <w:rPr>
          <w:b/>
          <w:bCs/>
          <w:sz w:val="23"/>
          <w:szCs w:val="23"/>
        </w:rPr>
        <w:t>8</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F0F7A">
        <w:rPr>
          <w:b/>
          <w:bCs/>
          <w:sz w:val="23"/>
          <w:szCs w:val="23"/>
        </w:rPr>
        <w:t>2026-0</w:t>
      </w:r>
      <w:r w:rsidR="00CA3CCE">
        <w:rPr>
          <w:b/>
          <w:bCs/>
          <w:sz w:val="23"/>
          <w:szCs w:val="23"/>
        </w:rPr>
        <w:t>3</w:t>
      </w:r>
      <w:r w:rsidR="00DF0F7A">
        <w:rPr>
          <w:b/>
          <w:bCs/>
          <w:sz w:val="23"/>
          <w:szCs w:val="23"/>
        </w:rPr>
        <w:t>-1</w:t>
      </w:r>
      <w:r w:rsidR="00A86C77">
        <w:rPr>
          <w:b/>
          <w:bCs/>
          <w:sz w:val="23"/>
          <w:szCs w:val="23"/>
        </w:rPr>
        <w:t>8</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 xml:space="preserve">Jei pasiūlymas teikiamas šifruotas, slaptažodis turi būti pateiktas </w:t>
      </w:r>
      <w:r w:rsidR="00DF0F7A">
        <w:rPr>
          <w:b/>
          <w:iCs/>
          <w:sz w:val="23"/>
          <w:szCs w:val="23"/>
          <w:u w:val="single"/>
        </w:rPr>
        <w:t>2026-0</w:t>
      </w:r>
      <w:r w:rsidR="00CA3CCE">
        <w:rPr>
          <w:b/>
          <w:iCs/>
          <w:sz w:val="23"/>
          <w:szCs w:val="23"/>
          <w:u w:val="single"/>
        </w:rPr>
        <w:t>3</w:t>
      </w:r>
      <w:r w:rsidR="00DF0F7A">
        <w:rPr>
          <w:b/>
          <w:iCs/>
          <w:sz w:val="23"/>
          <w:szCs w:val="23"/>
          <w:u w:val="single"/>
        </w:rPr>
        <w:t>-1</w:t>
      </w:r>
      <w:r w:rsidR="00A86C77">
        <w:rPr>
          <w:b/>
          <w:iCs/>
          <w:sz w:val="23"/>
          <w:szCs w:val="23"/>
          <w:u w:val="single"/>
        </w:rPr>
        <w:t>8</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14:paraId="501CD829" w14:textId="77777777"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14:paraId="7D9D8C16" w14:textId="77777777"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14:paraId="2014171D" w14:textId="77777777" w:rsidR="00800428" w:rsidRPr="003131E0" w:rsidRDefault="00800428" w:rsidP="00800428">
      <w:pPr>
        <w:jc w:val="center"/>
        <w:rPr>
          <w:b/>
          <w:spacing w:val="-8"/>
          <w:sz w:val="23"/>
          <w:szCs w:val="23"/>
        </w:rPr>
      </w:pPr>
    </w:p>
    <w:p w14:paraId="3DC77566" w14:textId="77777777"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14:paraId="27EF96EF" w14:textId="77777777" w:rsidR="00800428" w:rsidRPr="003131E0" w:rsidRDefault="00800428" w:rsidP="00800428">
      <w:pPr>
        <w:jc w:val="center"/>
        <w:rPr>
          <w:b/>
          <w:spacing w:val="-8"/>
          <w:sz w:val="23"/>
          <w:szCs w:val="23"/>
        </w:rPr>
      </w:pPr>
    </w:p>
    <w:p w14:paraId="2D7E103D"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14:paraId="5841BD97"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D1323FE" w14:textId="77777777"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258B4D2" w14:textId="77777777"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14:paraId="701DA557"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14:paraId="3C5CFEA1"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14:paraId="56A1426D"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14:paraId="037E2492"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14:paraId="194DA7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14:paraId="5329E2EB" w14:textId="77777777"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14:paraId="08F32D9D"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14:paraId="74298426"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14:paraId="77BF94C5" w14:textId="77777777"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14:paraId="0BBB4A39" w14:textId="77777777"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14:paraId="2B1B1B8A" w14:textId="77777777" w:rsidR="00800428" w:rsidRPr="003131E0" w:rsidRDefault="00800428" w:rsidP="00800428">
      <w:pPr>
        <w:tabs>
          <w:tab w:val="left" w:pos="1418"/>
        </w:tabs>
        <w:ind w:firstLine="720"/>
        <w:jc w:val="both"/>
        <w:rPr>
          <w:sz w:val="23"/>
          <w:szCs w:val="23"/>
        </w:rPr>
      </w:pPr>
    </w:p>
    <w:p w14:paraId="49FC44C4" w14:textId="77777777"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14:paraId="6DE6DF8D" w14:textId="77777777" w:rsidR="00800428" w:rsidRPr="003131E0" w:rsidRDefault="00800428" w:rsidP="00800428">
      <w:pPr>
        <w:tabs>
          <w:tab w:val="left" w:pos="1418"/>
        </w:tabs>
        <w:ind w:firstLine="720"/>
        <w:jc w:val="both"/>
        <w:rPr>
          <w:rFonts w:eastAsia="MS Mincho"/>
          <w:i/>
          <w:iCs/>
          <w:sz w:val="23"/>
          <w:szCs w:val="23"/>
        </w:rPr>
      </w:pPr>
    </w:p>
    <w:p w14:paraId="4D1B27F2" w14:textId="0069EED3" w:rsidR="00800428"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r w:rsidR="00DF0F7A">
        <w:rPr>
          <w:sz w:val="23"/>
          <w:szCs w:val="23"/>
        </w:rPr>
        <w:t xml:space="preserve"> </w:t>
      </w:r>
    </w:p>
    <w:p w14:paraId="25D85558" w14:textId="77777777"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14:paraId="774ED00E" w14:textId="77777777" w:rsidR="00800428" w:rsidRPr="003131E0" w:rsidRDefault="00800428" w:rsidP="00800428">
      <w:pPr>
        <w:ind w:firstLine="851"/>
        <w:jc w:val="both"/>
        <w:rPr>
          <w:sz w:val="23"/>
          <w:szCs w:val="23"/>
        </w:rPr>
      </w:pPr>
    </w:p>
    <w:p w14:paraId="2590A70B" w14:textId="77777777"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14:paraId="39651183" w14:textId="77777777" w:rsidR="00800428" w:rsidRPr="003131E0" w:rsidRDefault="00800428" w:rsidP="00800428">
      <w:pPr>
        <w:tabs>
          <w:tab w:val="left" w:pos="1418"/>
        </w:tabs>
        <w:ind w:firstLine="720"/>
        <w:jc w:val="both"/>
        <w:rPr>
          <w:sz w:val="23"/>
          <w:szCs w:val="23"/>
        </w:rPr>
      </w:pPr>
    </w:p>
    <w:p w14:paraId="755D9120" w14:textId="665AB16C"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 xml:space="preserve">.1. Išnagrinėjusi, įvertinusi ir palyginusi pateiktus pasiūlymus, </w:t>
      </w:r>
      <w:r w:rsidR="00A86C77">
        <w:rPr>
          <w:spacing w:val="-4"/>
          <w:sz w:val="23"/>
          <w:szCs w:val="23"/>
        </w:rPr>
        <w:t>pirkimo organizatorius</w:t>
      </w:r>
      <w:r w:rsidRPr="003131E0">
        <w:rPr>
          <w:spacing w:val="-4"/>
          <w:sz w:val="23"/>
          <w:szCs w:val="23"/>
        </w:rPr>
        <w:t xml:space="preserve">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1955DDB"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14:paraId="7A3E5D51"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14:paraId="458EE68F"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62FD8CA" w14:textId="77777777"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14:paraId="449C72E2" w14:textId="77777777"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14:paraId="40F0161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14:paraId="558CC0A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14:paraId="13C7C560" w14:textId="77777777" w:rsidR="00800428" w:rsidRPr="003131E0" w:rsidRDefault="00800428" w:rsidP="00800428">
      <w:pPr>
        <w:ind w:firstLine="709"/>
        <w:jc w:val="center"/>
        <w:rPr>
          <w:sz w:val="23"/>
          <w:szCs w:val="23"/>
        </w:rPr>
      </w:pPr>
    </w:p>
    <w:p w14:paraId="71EBAD44"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9630F26"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14:paraId="684911F9"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14:paraId="56437052"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14:paraId="7438E515"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14:paraId="45B95B07" w14:textId="77777777"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14:paraId="72E5F3E1"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14:paraId="7ACA04DB"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33294B28"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14:paraId="52351246"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14:paraId="590AF1FA" w14:textId="77777777"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14:paraId="13F1E8E7"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14:paraId="42809AAB"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14:paraId="5ABA672A"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14:paraId="3C149651"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CD77604"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70D77A6D" w14:textId="6E2986FB"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58094EC"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0DDD5D0" w14:textId="77777777"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14:paraId="59604941" w14:textId="77777777" w:rsidR="00800428" w:rsidRPr="003131E0" w:rsidRDefault="00800428" w:rsidP="00800428">
      <w:pPr>
        <w:jc w:val="both"/>
        <w:rPr>
          <w:b/>
          <w:sz w:val="23"/>
          <w:szCs w:val="23"/>
        </w:rPr>
      </w:pPr>
    </w:p>
    <w:p w14:paraId="5DE72166" w14:textId="77777777"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14:paraId="06F922BF" w14:textId="77777777" w:rsidR="00800428" w:rsidRPr="003131E0" w:rsidRDefault="00800428" w:rsidP="00800428">
      <w:pPr>
        <w:tabs>
          <w:tab w:val="left" w:pos="567"/>
          <w:tab w:val="left" w:pos="1276"/>
        </w:tabs>
        <w:ind w:right="141" w:firstLine="851"/>
        <w:jc w:val="both"/>
        <w:rPr>
          <w:b/>
          <w:caps/>
          <w:sz w:val="23"/>
          <w:szCs w:val="23"/>
        </w:rPr>
      </w:pPr>
    </w:p>
    <w:p w14:paraId="1EB6A0F4" w14:textId="35CC157D"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7E7D4E">
        <w:rPr>
          <w:sz w:val="23"/>
          <w:szCs w:val="23"/>
        </w:rPr>
        <w:t xml:space="preserve"> </w:t>
      </w:r>
      <w:r w:rsidR="00800428" w:rsidRPr="003131E0">
        <w:rPr>
          <w:sz w:val="23"/>
          <w:szCs w:val="23"/>
        </w:rPr>
        <w:t xml:space="preserve">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14:paraId="5F496085" w14:textId="77777777"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14:paraId="1D08AAC8" w14:textId="77777777" w:rsidR="00800428" w:rsidRDefault="00800428" w:rsidP="000C4966">
      <w:pPr>
        <w:tabs>
          <w:tab w:val="left" w:pos="3960"/>
        </w:tabs>
        <w:jc w:val="center"/>
        <w:rPr>
          <w:b/>
          <w:sz w:val="23"/>
          <w:szCs w:val="23"/>
        </w:rPr>
      </w:pPr>
    </w:p>
    <w:p w14:paraId="708C73AD" w14:textId="77777777" w:rsidR="009C50AF" w:rsidRDefault="009C50AF" w:rsidP="000C4966">
      <w:pPr>
        <w:tabs>
          <w:tab w:val="left" w:pos="3960"/>
        </w:tabs>
        <w:jc w:val="center"/>
        <w:rPr>
          <w:b/>
          <w:sz w:val="23"/>
          <w:szCs w:val="23"/>
        </w:rPr>
      </w:pPr>
    </w:p>
    <w:p w14:paraId="573E9674" w14:textId="77777777" w:rsidR="009C50AF" w:rsidRDefault="009C50AF" w:rsidP="000C4966">
      <w:pPr>
        <w:tabs>
          <w:tab w:val="left" w:pos="3960"/>
        </w:tabs>
        <w:jc w:val="center"/>
        <w:rPr>
          <w:b/>
          <w:sz w:val="23"/>
          <w:szCs w:val="23"/>
        </w:rPr>
      </w:pPr>
    </w:p>
    <w:p w14:paraId="171EBB7B" w14:textId="77777777" w:rsidR="009C50AF" w:rsidRDefault="009C50AF" w:rsidP="000C4966">
      <w:pPr>
        <w:tabs>
          <w:tab w:val="left" w:pos="3960"/>
        </w:tabs>
        <w:jc w:val="center"/>
        <w:rPr>
          <w:b/>
          <w:sz w:val="23"/>
          <w:szCs w:val="23"/>
        </w:rPr>
      </w:pPr>
    </w:p>
    <w:p w14:paraId="110B2146" w14:textId="77777777" w:rsidR="009C50AF" w:rsidRPr="003131E0" w:rsidRDefault="009C50AF" w:rsidP="000C4966">
      <w:pPr>
        <w:tabs>
          <w:tab w:val="left" w:pos="3960"/>
        </w:tabs>
        <w:jc w:val="center"/>
        <w:rPr>
          <w:b/>
          <w:sz w:val="23"/>
          <w:szCs w:val="23"/>
        </w:rPr>
      </w:pPr>
    </w:p>
    <w:p w14:paraId="730827C2" w14:textId="77777777" w:rsidR="00ED7DAC" w:rsidRPr="003131E0" w:rsidRDefault="00ED7DAC" w:rsidP="000C4966">
      <w:pPr>
        <w:ind w:firstLine="540"/>
        <w:jc w:val="both"/>
        <w:rPr>
          <w:sz w:val="23"/>
          <w:szCs w:val="23"/>
        </w:rPr>
      </w:pPr>
    </w:p>
    <w:p w14:paraId="1AEA398F" w14:textId="77777777"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w:t>
      </w:r>
      <w:r w:rsidR="002340CF" w:rsidRPr="007E7D4E">
        <w:rPr>
          <w:sz w:val="23"/>
          <w:szCs w:val="23"/>
        </w:rPr>
        <w:t>J. Sapitavičiūtė</w:t>
      </w:r>
    </w:p>
    <w:p w14:paraId="26AEF4FF" w14:textId="77777777" w:rsidR="00DD2B4E" w:rsidRDefault="00DD2B4E">
      <w:pPr>
        <w:rPr>
          <w:b/>
          <w:sz w:val="22"/>
          <w:szCs w:val="22"/>
        </w:rPr>
      </w:pPr>
      <w:r>
        <w:rPr>
          <w:b/>
          <w:sz w:val="22"/>
          <w:szCs w:val="22"/>
        </w:rPr>
        <w:br w:type="page"/>
      </w:r>
    </w:p>
    <w:p w14:paraId="20F9B082" w14:textId="77777777" w:rsidR="000C4966" w:rsidRDefault="000C4966" w:rsidP="000C4966">
      <w:pPr>
        <w:jc w:val="right"/>
        <w:rPr>
          <w:b/>
          <w:sz w:val="20"/>
          <w:szCs w:val="20"/>
        </w:rPr>
      </w:pPr>
      <w:r w:rsidRPr="00A1610D">
        <w:rPr>
          <w:b/>
          <w:sz w:val="20"/>
          <w:szCs w:val="20"/>
        </w:rPr>
        <w:t>Priedas Nr. 1.</w:t>
      </w:r>
    </w:p>
    <w:p w14:paraId="25F524D9" w14:textId="77777777" w:rsidR="00461891" w:rsidRPr="00A1610D" w:rsidRDefault="00461891" w:rsidP="000C4966">
      <w:pPr>
        <w:jc w:val="right"/>
        <w:rPr>
          <w:b/>
          <w:sz w:val="20"/>
          <w:szCs w:val="20"/>
        </w:rPr>
      </w:pPr>
    </w:p>
    <w:p w14:paraId="48936675" w14:textId="334C951B" w:rsidR="00DA6F1D" w:rsidRPr="00D0008D" w:rsidRDefault="000C4966" w:rsidP="000C4966">
      <w:pPr>
        <w:jc w:val="center"/>
        <w:rPr>
          <w:b/>
          <w:bCs/>
          <w:sz w:val="22"/>
          <w:szCs w:val="22"/>
        </w:rPr>
      </w:pPr>
      <w:r w:rsidRPr="00D0008D">
        <w:rPr>
          <w:b/>
          <w:sz w:val="22"/>
          <w:szCs w:val="22"/>
        </w:rPr>
        <w:t xml:space="preserve">PASIŪLYMAS </w:t>
      </w:r>
      <w:r w:rsidR="00DA6F1D" w:rsidRPr="00D0008D">
        <w:rPr>
          <w:b/>
          <w:sz w:val="22"/>
          <w:szCs w:val="22"/>
        </w:rPr>
        <w:t>PIRKIMUI „</w:t>
      </w:r>
      <w:r w:rsidR="00D0008D" w:rsidRPr="00D0008D">
        <w:rPr>
          <w:rStyle w:val="Grietas"/>
          <w:caps/>
          <w:color w:val="00241A"/>
          <w:sz w:val="22"/>
          <w:szCs w:val="22"/>
          <w:shd w:val="clear" w:color="auto" w:fill="FFFFFF"/>
        </w:rPr>
        <w:t>DARBO PRIEMONĖS Į LABORATORIJĄ (TESTAI, DAŽAI IR T.T.)</w:t>
      </w:r>
      <w:r w:rsidR="00DA6F1D" w:rsidRPr="00D0008D">
        <w:rPr>
          <w:b/>
          <w:bCs/>
          <w:sz w:val="22"/>
          <w:szCs w:val="22"/>
        </w:rPr>
        <w:t xml:space="preserve">“ </w:t>
      </w:r>
    </w:p>
    <w:p w14:paraId="59CE773C" w14:textId="6E0FC3FC" w:rsidR="00412BCF" w:rsidRPr="00D0008D" w:rsidRDefault="0065479C" w:rsidP="000C4966">
      <w:pPr>
        <w:jc w:val="center"/>
        <w:rPr>
          <w:b/>
          <w:sz w:val="22"/>
          <w:szCs w:val="22"/>
        </w:rPr>
      </w:pPr>
      <w:r w:rsidRPr="00D0008D">
        <w:rPr>
          <w:b/>
          <w:noProof/>
          <w:sz w:val="22"/>
          <w:szCs w:val="22"/>
        </w:rPr>
        <w:t>(</w:t>
      </w:r>
      <w:r w:rsidR="00412BCF" w:rsidRPr="00D0008D">
        <w:rPr>
          <w:b/>
          <w:noProof/>
          <w:sz w:val="22"/>
          <w:szCs w:val="22"/>
        </w:rPr>
        <w:t xml:space="preserve">pirkimo numeris </w:t>
      </w:r>
      <w:r w:rsidR="00D0008D" w:rsidRPr="00D0008D">
        <w:rPr>
          <w:b/>
          <w:noProof/>
          <w:sz w:val="22"/>
          <w:szCs w:val="22"/>
        </w:rPr>
        <w:t>6910439</w:t>
      </w:r>
      <w:r w:rsidRPr="00D0008D">
        <w:rPr>
          <w:b/>
          <w:noProof/>
          <w:sz w:val="22"/>
          <w:szCs w:val="22"/>
        </w:rPr>
        <w:t>)</w:t>
      </w:r>
    </w:p>
    <w:p w14:paraId="60C125BE" w14:textId="77777777" w:rsidR="000C4966" w:rsidRPr="007E7D4E" w:rsidRDefault="000C4966" w:rsidP="000C4966">
      <w:pPr>
        <w:jc w:val="center"/>
        <w:rPr>
          <w:sz w:val="20"/>
          <w:szCs w:val="20"/>
        </w:rPr>
      </w:pPr>
      <w:r w:rsidRPr="007E7D4E">
        <w:rPr>
          <w:sz w:val="20"/>
          <w:szCs w:val="20"/>
        </w:rPr>
        <w:t>____________________</w:t>
      </w:r>
    </w:p>
    <w:p w14:paraId="6CD1C7E8" w14:textId="77777777" w:rsidR="000C4966" w:rsidRPr="006508C7" w:rsidRDefault="004D57AD" w:rsidP="000C4966">
      <w:pPr>
        <w:jc w:val="center"/>
        <w:rPr>
          <w:sz w:val="14"/>
          <w:szCs w:val="14"/>
        </w:rPr>
      </w:pPr>
      <w:r w:rsidRPr="006508C7">
        <w:rPr>
          <w:sz w:val="14"/>
          <w:szCs w:val="14"/>
        </w:rPr>
        <w:t>(data)</w:t>
      </w:r>
    </w:p>
    <w:p w14:paraId="46EEFFF9" w14:textId="77777777" w:rsidR="000C4966" w:rsidRPr="006508C7" w:rsidRDefault="004D57AD" w:rsidP="000C4966">
      <w:pPr>
        <w:jc w:val="center"/>
        <w:rPr>
          <w:sz w:val="14"/>
          <w:szCs w:val="14"/>
        </w:rPr>
      </w:pPr>
      <w:r w:rsidRPr="006508C7">
        <w:rPr>
          <w:sz w:val="14"/>
          <w:szCs w:val="14"/>
        </w:rPr>
        <w:t>____________________</w:t>
      </w:r>
    </w:p>
    <w:p w14:paraId="59DED47D"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2A2CB18D" w14:textId="77777777" w:rsidTr="00E92591">
        <w:tc>
          <w:tcPr>
            <w:tcW w:w="4820" w:type="dxa"/>
            <w:vAlign w:val="center"/>
          </w:tcPr>
          <w:p w14:paraId="548AA1DD"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65708F0C" w14:textId="77777777" w:rsidR="008C3253" w:rsidRPr="00E60C22" w:rsidRDefault="008C3253" w:rsidP="008C3253">
            <w:pPr>
              <w:tabs>
                <w:tab w:val="left" w:pos="567"/>
                <w:tab w:val="left" w:pos="1276"/>
              </w:tabs>
              <w:ind w:right="142"/>
              <w:jc w:val="center"/>
              <w:rPr>
                <w:sz w:val="20"/>
                <w:szCs w:val="20"/>
              </w:rPr>
            </w:pPr>
          </w:p>
        </w:tc>
      </w:tr>
      <w:tr w:rsidR="008C3253" w:rsidRPr="00E60C22" w14:paraId="59A6E37E" w14:textId="77777777" w:rsidTr="00E92591">
        <w:tc>
          <w:tcPr>
            <w:tcW w:w="4820" w:type="dxa"/>
            <w:vAlign w:val="center"/>
          </w:tcPr>
          <w:p w14:paraId="0FA4412C"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2B64EB62" w14:textId="77777777" w:rsidR="008C3253" w:rsidRPr="00E60C22" w:rsidRDefault="008C3253" w:rsidP="008C3253">
            <w:pPr>
              <w:tabs>
                <w:tab w:val="left" w:pos="567"/>
                <w:tab w:val="left" w:pos="1276"/>
              </w:tabs>
              <w:ind w:right="142"/>
              <w:jc w:val="center"/>
              <w:rPr>
                <w:sz w:val="20"/>
                <w:szCs w:val="20"/>
              </w:rPr>
            </w:pPr>
          </w:p>
        </w:tc>
      </w:tr>
      <w:tr w:rsidR="008C3253" w:rsidRPr="00E60C22" w14:paraId="037E6081" w14:textId="77777777" w:rsidTr="00E92591">
        <w:tc>
          <w:tcPr>
            <w:tcW w:w="4820" w:type="dxa"/>
            <w:vAlign w:val="center"/>
          </w:tcPr>
          <w:p w14:paraId="72725141"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26A42DD1" w14:textId="77777777" w:rsidR="008C3253" w:rsidRPr="00E60C22" w:rsidRDefault="008C3253" w:rsidP="008C3253">
            <w:pPr>
              <w:tabs>
                <w:tab w:val="left" w:pos="567"/>
                <w:tab w:val="left" w:pos="1276"/>
              </w:tabs>
              <w:ind w:right="142"/>
              <w:jc w:val="center"/>
              <w:rPr>
                <w:sz w:val="20"/>
                <w:szCs w:val="20"/>
              </w:rPr>
            </w:pPr>
          </w:p>
        </w:tc>
      </w:tr>
      <w:tr w:rsidR="008C3253" w:rsidRPr="00E60C22" w14:paraId="20A3514B" w14:textId="77777777" w:rsidTr="00E92591">
        <w:tc>
          <w:tcPr>
            <w:tcW w:w="4820" w:type="dxa"/>
            <w:vAlign w:val="center"/>
          </w:tcPr>
          <w:p w14:paraId="2248E37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614B4BAF" w14:textId="77777777" w:rsidR="008C3253" w:rsidRPr="00E60C22" w:rsidRDefault="008C3253" w:rsidP="008C3253">
            <w:pPr>
              <w:tabs>
                <w:tab w:val="left" w:pos="567"/>
                <w:tab w:val="left" w:pos="1276"/>
              </w:tabs>
              <w:ind w:right="142"/>
              <w:jc w:val="center"/>
              <w:rPr>
                <w:sz w:val="20"/>
                <w:szCs w:val="20"/>
              </w:rPr>
            </w:pPr>
          </w:p>
        </w:tc>
      </w:tr>
      <w:tr w:rsidR="008C3253" w:rsidRPr="00E60C22" w14:paraId="45A5F4A1" w14:textId="77777777" w:rsidTr="00E92591">
        <w:tc>
          <w:tcPr>
            <w:tcW w:w="4820" w:type="dxa"/>
            <w:vAlign w:val="center"/>
          </w:tcPr>
          <w:p w14:paraId="3472601F"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22DE4FBE" w14:textId="77777777" w:rsidR="008C3253" w:rsidRPr="00E60C22" w:rsidRDefault="008C3253" w:rsidP="008C3253">
            <w:pPr>
              <w:tabs>
                <w:tab w:val="left" w:pos="567"/>
                <w:tab w:val="left" w:pos="1276"/>
              </w:tabs>
              <w:ind w:right="142"/>
              <w:jc w:val="center"/>
              <w:rPr>
                <w:sz w:val="20"/>
                <w:szCs w:val="20"/>
              </w:rPr>
            </w:pPr>
          </w:p>
        </w:tc>
      </w:tr>
      <w:tr w:rsidR="008C3253" w:rsidRPr="00E60C22" w14:paraId="2196F248" w14:textId="77777777" w:rsidTr="00E92591">
        <w:tc>
          <w:tcPr>
            <w:tcW w:w="4820" w:type="dxa"/>
            <w:vAlign w:val="center"/>
          </w:tcPr>
          <w:p w14:paraId="0AA69EB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5232D8B" w14:textId="77777777" w:rsidR="008C3253" w:rsidRPr="00E60C22" w:rsidRDefault="008C3253" w:rsidP="008C3253">
            <w:pPr>
              <w:tabs>
                <w:tab w:val="left" w:pos="567"/>
                <w:tab w:val="left" w:pos="1276"/>
              </w:tabs>
              <w:ind w:right="142"/>
              <w:jc w:val="center"/>
              <w:rPr>
                <w:sz w:val="20"/>
                <w:szCs w:val="20"/>
              </w:rPr>
            </w:pPr>
          </w:p>
        </w:tc>
      </w:tr>
    </w:tbl>
    <w:p w14:paraId="36D98441" w14:textId="77777777"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14:paraId="51B3921F"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70F9874D"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FC87F39" w14:textId="77777777"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39C57710"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BBD54BA"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677573FB"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FEF55DA"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0425E2F1" w14:textId="77777777" w:rsidTr="00C617E0">
        <w:tc>
          <w:tcPr>
            <w:tcW w:w="1418" w:type="dxa"/>
            <w:tcBorders>
              <w:top w:val="single" w:sz="4" w:space="0" w:color="auto"/>
              <w:left w:val="single" w:sz="4" w:space="0" w:color="auto"/>
              <w:bottom w:val="single" w:sz="4" w:space="0" w:color="auto"/>
              <w:right w:val="single" w:sz="4" w:space="0" w:color="auto"/>
            </w:tcBorders>
          </w:tcPr>
          <w:p w14:paraId="696836D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E0BC232" w14:textId="77777777" w:rsidR="008C3253" w:rsidRPr="00E7362F" w:rsidRDefault="008C3253" w:rsidP="00E92591">
            <w:pPr>
              <w:tabs>
                <w:tab w:val="left" w:pos="567"/>
                <w:tab w:val="left" w:pos="1276"/>
              </w:tabs>
              <w:ind w:right="141" w:firstLine="851"/>
              <w:jc w:val="both"/>
              <w:rPr>
                <w:sz w:val="22"/>
                <w:szCs w:val="22"/>
              </w:rPr>
            </w:pPr>
          </w:p>
        </w:tc>
      </w:tr>
    </w:tbl>
    <w:p w14:paraId="3C7FE4CF"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1179A7F4"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032CEB7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4DA4B747"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6D5149E8"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628D2CC9"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5CFC1454"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0BBCF963" w14:textId="77777777" w:rsidTr="009E295C">
        <w:tc>
          <w:tcPr>
            <w:tcW w:w="851" w:type="dxa"/>
            <w:tcBorders>
              <w:top w:val="single" w:sz="4" w:space="0" w:color="auto"/>
              <w:left w:val="single" w:sz="4" w:space="0" w:color="auto"/>
              <w:bottom w:val="single" w:sz="4" w:space="0" w:color="auto"/>
              <w:right w:val="single" w:sz="4" w:space="0" w:color="auto"/>
            </w:tcBorders>
          </w:tcPr>
          <w:p w14:paraId="4317F3B0"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08EC7910"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72ED1148" w14:textId="77777777" w:rsidR="008C3253" w:rsidRPr="00E7362F" w:rsidRDefault="008C3253" w:rsidP="00E92591">
            <w:pPr>
              <w:tabs>
                <w:tab w:val="left" w:pos="567"/>
                <w:tab w:val="left" w:pos="1276"/>
              </w:tabs>
              <w:ind w:right="141"/>
              <w:jc w:val="both"/>
              <w:rPr>
                <w:sz w:val="22"/>
                <w:szCs w:val="22"/>
              </w:rPr>
            </w:pPr>
          </w:p>
        </w:tc>
      </w:tr>
    </w:tbl>
    <w:p w14:paraId="6BB7F2C0"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AE89AE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188B39CE"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30355BE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0A14162C" w14:textId="77777777" w:rsidR="00D27C4A" w:rsidRDefault="00D27C4A">
      <w:pPr>
        <w:rPr>
          <w:b/>
          <w:sz w:val="20"/>
          <w:szCs w:val="20"/>
        </w:rPr>
      </w:pPr>
      <w:r>
        <w:rPr>
          <w:b/>
          <w:sz w:val="20"/>
          <w:szCs w:val="20"/>
        </w:rPr>
        <w:br w:type="page"/>
      </w:r>
    </w:p>
    <w:p w14:paraId="3FA35A9E" w14:textId="77777777"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14:paraId="78D847EC"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30D4D988" w14:textId="6123FAD6" w:rsidR="001F3202" w:rsidRPr="00E60C22" w:rsidRDefault="001F3202" w:rsidP="007E7D4E">
      <w:pPr>
        <w:ind w:firstLine="720"/>
        <w:jc w:val="center"/>
        <w:rPr>
          <w:sz w:val="2"/>
          <w:szCs w:val="2"/>
        </w:rPr>
      </w:pPr>
    </w:p>
    <w:p w14:paraId="123EB773" w14:textId="77777777" w:rsidR="007E7D4E" w:rsidRDefault="007E7D4E" w:rsidP="007E7D4E">
      <w:pPr>
        <w:widowControl w:val="0"/>
        <w:jc w:val="center"/>
      </w:pPr>
      <w:r w:rsidRPr="001903BC">
        <w:rPr>
          <w:rFonts w:eastAsia="Calibri"/>
          <w:b/>
          <w:bCs/>
          <w:kern w:val="10"/>
          <w:sz w:val="22"/>
          <w:szCs w:val="22"/>
        </w:rPr>
        <w:t>TECHNINĖ SPECIFIKACIJA:</w:t>
      </w:r>
    </w:p>
    <w:p w14:paraId="38A79746" w14:textId="77777777" w:rsidR="007E7D4E" w:rsidRPr="00AF17ED" w:rsidRDefault="007E7D4E" w:rsidP="007E7D4E">
      <w:pPr>
        <w:ind w:firstLine="567"/>
        <w:rPr>
          <w:b/>
          <w:bCs/>
          <w:color w:val="000000"/>
          <w:sz w:val="2"/>
          <w:szCs w:val="2"/>
        </w:rPr>
      </w:pPr>
    </w:p>
    <w:p w14:paraId="10632A8E" w14:textId="77777777" w:rsidR="007E7D4E" w:rsidRPr="00A13E62" w:rsidRDefault="007E7D4E" w:rsidP="007E7D4E">
      <w:pPr>
        <w:tabs>
          <w:tab w:val="left" w:pos="709"/>
        </w:tabs>
        <w:jc w:val="both"/>
        <w:rPr>
          <w:color w:val="111111"/>
          <w:sz w:val="2"/>
          <w:szCs w:val="2"/>
        </w:rPr>
      </w:pPr>
    </w:p>
    <w:tbl>
      <w:tblPr>
        <w:tblW w:w="15529" w:type="dxa"/>
        <w:tblInd w:w="-12" w:type="dxa"/>
        <w:tblLayout w:type="fixed"/>
        <w:tblCellMar>
          <w:left w:w="10" w:type="dxa"/>
          <w:right w:w="10" w:type="dxa"/>
        </w:tblCellMar>
        <w:tblLook w:val="0000" w:firstRow="0" w:lastRow="0" w:firstColumn="0" w:lastColumn="0" w:noHBand="0" w:noVBand="0"/>
      </w:tblPr>
      <w:tblGrid>
        <w:gridCol w:w="858"/>
        <w:gridCol w:w="1559"/>
        <w:gridCol w:w="5670"/>
        <w:gridCol w:w="1276"/>
        <w:gridCol w:w="992"/>
        <w:gridCol w:w="1064"/>
        <w:gridCol w:w="1416"/>
        <w:gridCol w:w="2694"/>
      </w:tblGrid>
      <w:tr w:rsidR="006619D6" w:rsidRPr="009B197A" w14:paraId="06C7C036" w14:textId="77777777" w:rsidTr="006619D6">
        <w:trPr>
          <w:cantSplit/>
          <w:trHeight w:val="3765"/>
        </w:trPr>
        <w:tc>
          <w:tcPr>
            <w:tcW w:w="858"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DED8690" w14:textId="77777777" w:rsidR="006619D6" w:rsidRPr="009B197A" w:rsidRDefault="006619D6" w:rsidP="004D55F2">
            <w:pPr>
              <w:pStyle w:val="Standard"/>
              <w:spacing w:after="0" w:line="240" w:lineRule="auto"/>
              <w:ind w:left="113" w:right="113"/>
              <w:jc w:val="center"/>
              <w:rPr>
                <w:b/>
                <w:sz w:val="18"/>
                <w:szCs w:val="18"/>
                <w:eastAsianLayout w:id="-1843779840" w:vert="1" w:vertCompress="1"/>
              </w:rPr>
            </w:pPr>
            <w:r w:rsidRPr="009B197A">
              <w:rPr>
                <w:b/>
                <w:sz w:val="18"/>
                <w:szCs w:val="18"/>
                <w:eastAsianLayout w:id="-1843779840" w:vert="1" w:vertCompress="1"/>
              </w:rPr>
              <w:t>Pirkimo dalies eil. Nr.</w:t>
            </w:r>
          </w:p>
        </w:tc>
        <w:tc>
          <w:tcPr>
            <w:tcW w:w="7229" w:type="dxa"/>
            <w:gridSpan w:val="2"/>
            <w:tcBorders>
              <w:top w:val="single" w:sz="4" w:space="0" w:color="000000"/>
              <w:left w:val="single" w:sz="4" w:space="0" w:color="000000"/>
            </w:tcBorders>
            <w:shd w:val="clear" w:color="auto" w:fill="auto"/>
            <w:tcMar>
              <w:top w:w="0" w:type="dxa"/>
              <w:left w:w="108" w:type="dxa"/>
              <w:bottom w:w="0" w:type="dxa"/>
              <w:right w:w="108" w:type="dxa"/>
            </w:tcMar>
            <w:vAlign w:val="center"/>
          </w:tcPr>
          <w:p w14:paraId="6C4FFBEE" w14:textId="77777777" w:rsidR="006619D6" w:rsidRPr="009B197A" w:rsidRDefault="006619D6" w:rsidP="004D55F2">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27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5380CD73" w14:textId="77777777" w:rsidR="006619D6" w:rsidRPr="009B197A" w:rsidRDefault="006619D6" w:rsidP="004D55F2">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0F569583" w14:textId="77777777" w:rsidR="006619D6" w:rsidRPr="009B197A" w:rsidRDefault="006619D6" w:rsidP="004D55F2">
            <w:pPr>
              <w:pStyle w:val="Standard"/>
              <w:spacing w:after="0" w:line="240" w:lineRule="auto"/>
              <w:jc w:val="center"/>
              <w:rPr>
                <w:b/>
                <w:sz w:val="18"/>
                <w:szCs w:val="18"/>
              </w:rPr>
            </w:pPr>
            <w:r w:rsidRPr="005645FF">
              <w:rPr>
                <w:b/>
                <w:bCs/>
                <w:sz w:val="18"/>
                <w:szCs w:val="18"/>
                <w:lang w:val="sv-SE"/>
              </w:rPr>
              <w:t>1 mato kaina, € su PVM</w:t>
            </w:r>
          </w:p>
        </w:tc>
        <w:tc>
          <w:tcPr>
            <w:tcW w:w="1064" w:type="dxa"/>
            <w:tcBorders>
              <w:top w:val="single" w:sz="4" w:space="0" w:color="000000"/>
              <w:left w:val="single" w:sz="4" w:space="0" w:color="000000"/>
              <w:right w:val="single" w:sz="4" w:space="0" w:color="000000"/>
            </w:tcBorders>
            <w:vAlign w:val="center"/>
          </w:tcPr>
          <w:p w14:paraId="07B2892D" w14:textId="77777777" w:rsidR="006619D6" w:rsidRPr="009B197A" w:rsidRDefault="006619D6" w:rsidP="004D55F2">
            <w:pPr>
              <w:pStyle w:val="Standard"/>
              <w:spacing w:after="0" w:line="240" w:lineRule="auto"/>
              <w:jc w:val="center"/>
              <w:rPr>
                <w:b/>
                <w:sz w:val="18"/>
                <w:szCs w:val="18"/>
              </w:rPr>
            </w:pPr>
            <w:r w:rsidRPr="009B197A">
              <w:rPr>
                <w:b/>
                <w:sz w:val="18"/>
                <w:szCs w:val="18"/>
              </w:rPr>
              <w:t>Planuojamo pirkti kiekio suma, € (su PVM)</w:t>
            </w:r>
          </w:p>
          <w:p w14:paraId="67453ADE" w14:textId="77777777" w:rsidR="006619D6" w:rsidRPr="009B197A" w:rsidRDefault="006619D6" w:rsidP="004D55F2">
            <w:pPr>
              <w:pStyle w:val="Standard"/>
              <w:spacing w:after="0" w:line="240" w:lineRule="auto"/>
              <w:jc w:val="center"/>
              <w:rPr>
                <w:b/>
                <w:sz w:val="18"/>
                <w:szCs w:val="18"/>
              </w:rPr>
            </w:pPr>
            <w:r w:rsidRPr="009B197A">
              <w:rPr>
                <w:b/>
                <w:sz w:val="18"/>
                <w:szCs w:val="18"/>
              </w:rPr>
              <w:t>SKAIČIAIS</w:t>
            </w:r>
          </w:p>
        </w:tc>
        <w:tc>
          <w:tcPr>
            <w:tcW w:w="1416" w:type="dxa"/>
            <w:tcBorders>
              <w:top w:val="single" w:sz="4" w:space="0" w:color="000000"/>
              <w:left w:val="single" w:sz="4" w:space="0" w:color="000000"/>
              <w:right w:val="single" w:sz="4" w:space="0" w:color="000000"/>
            </w:tcBorders>
            <w:shd w:val="clear" w:color="auto" w:fill="FFFF00"/>
            <w:vAlign w:val="center"/>
          </w:tcPr>
          <w:p w14:paraId="65F04757" w14:textId="77777777" w:rsidR="006619D6" w:rsidRPr="009B197A" w:rsidRDefault="006619D6" w:rsidP="004D55F2">
            <w:pPr>
              <w:pStyle w:val="Standard"/>
              <w:spacing w:after="0" w:line="240" w:lineRule="auto"/>
              <w:jc w:val="center"/>
              <w:rPr>
                <w:b/>
                <w:sz w:val="18"/>
                <w:szCs w:val="18"/>
              </w:rPr>
            </w:pPr>
            <w:r w:rsidRPr="009B197A">
              <w:rPr>
                <w:b/>
                <w:sz w:val="18"/>
                <w:szCs w:val="18"/>
              </w:rPr>
              <w:t>Planuojamo pirkti kiekio suma, € (su PVM)</w:t>
            </w:r>
          </w:p>
          <w:p w14:paraId="4DEDB5A3" w14:textId="77777777" w:rsidR="006619D6" w:rsidRPr="009B197A" w:rsidRDefault="006619D6" w:rsidP="004D55F2">
            <w:pPr>
              <w:suppressAutoHyphens/>
              <w:snapToGrid w:val="0"/>
              <w:jc w:val="center"/>
              <w:rPr>
                <w:b/>
                <w:color w:val="000000"/>
                <w:sz w:val="18"/>
                <w:szCs w:val="18"/>
              </w:rPr>
            </w:pPr>
            <w:r w:rsidRPr="009B197A">
              <w:rPr>
                <w:b/>
                <w:sz w:val="18"/>
                <w:szCs w:val="18"/>
              </w:rPr>
              <w:t>ŽODŽIAIS</w:t>
            </w:r>
          </w:p>
        </w:tc>
        <w:tc>
          <w:tcPr>
            <w:tcW w:w="26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5E10AC" w14:textId="77777777" w:rsidR="006619D6" w:rsidRPr="009B197A" w:rsidRDefault="006619D6" w:rsidP="004D55F2">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14:paraId="3AB263E3" w14:textId="77777777" w:rsidR="006619D6" w:rsidRPr="009B197A" w:rsidRDefault="006619D6" w:rsidP="004D55F2">
            <w:pPr>
              <w:suppressAutoHyphens/>
              <w:snapToGrid w:val="0"/>
              <w:jc w:val="center"/>
              <w:rPr>
                <w:b/>
                <w:color w:val="000000"/>
                <w:sz w:val="18"/>
                <w:szCs w:val="18"/>
              </w:rPr>
            </w:pPr>
            <w:r>
              <w:rPr>
                <w:b/>
                <w:color w:val="000000"/>
                <w:sz w:val="18"/>
                <w:szCs w:val="18"/>
              </w:rPr>
              <w:t>aprašymas</w:t>
            </w:r>
          </w:p>
          <w:p w14:paraId="68AEC74A" w14:textId="77777777" w:rsidR="006619D6" w:rsidRPr="009B197A" w:rsidRDefault="006619D6" w:rsidP="004D55F2">
            <w:pPr>
              <w:suppressAutoHyphens/>
              <w:snapToGrid w:val="0"/>
              <w:jc w:val="center"/>
              <w:rPr>
                <w:b/>
                <w:color w:val="0000FF"/>
                <w:sz w:val="18"/>
                <w:szCs w:val="18"/>
              </w:rPr>
            </w:pPr>
            <w:r w:rsidRPr="009B197A">
              <w:rPr>
                <w:b/>
                <w:color w:val="0000FF"/>
                <w:sz w:val="18"/>
                <w:szCs w:val="18"/>
              </w:rPr>
              <w:t>PILDYTI PRIVALOMA</w:t>
            </w:r>
          </w:p>
          <w:p w14:paraId="14205B32" w14:textId="77777777" w:rsidR="006619D6" w:rsidRPr="009B197A" w:rsidRDefault="006619D6" w:rsidP="004D55F2">
            <w:pPr>
              <w:suppressAutoHyphens/>
              <w:snapToGrid w:val="0"/>
              <w:jc w:val="center"/>
              <w:rPr>
                <w:b/>
                <w:color w:val="0000FF"/>
                <w:sz w:val="18"/>
                <w:szCs w:val="18"/>
              </w:rPr>
            </w:pPr>
          </w:p>
          <w:p w14:paraId="38574390" w14:textId="77777777" w:rsidR="006619D6" w:rsidRPr="009B197A" w:rsidRDefault="006619D6" w:rsidP="004D55F2">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6619D6" w:rsidRPr="003B669B" w14:paraId="3BA26B72"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258360" w14:textId="77777777" w:rsidR="006619D6" w:rsidRPr="003B669B" w:rsidRDefault="006619D6" w:rsidP="006619D6">
            <w:pPr>
              <w:pStyle w:val="Standard"/>
              <w:numPr>
                <w:ilvl w:val="0"/>
                <w:numId w:val="16"/>
              </w:numPr>
              <w:spacing w:after="0" w:line="240" w:lineRule="auto"/>
              <w:jc w:val="center"/>
              <w:rPr>
                <w:sz w:val="22"/>
                <w:szCs w:val="22"/>
              </w:rPr>
            </w:pPr>
          </w:p>
        </w:tc>
        <w:tc>
          <w:tcPr>
            <w:tcW w:w="7229"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2DD6B7" w14:textId="77777777" w:rsidR="006619D6" w:rsidRPr="00E26BBD" w:rsidRDefault="006619D6" w:rsidP="006619D6">
            <w:pPr>
              <w:pStyle w:val="TableContents"/>
              <w:numPr>
                <w:ilvl w:val="0"/>
                <w:numId w:val="16"/>
              </w:numPr>
              <w:jc w:val="center"/>
              <w:rPr>
                <w:rFonts w:ascii="Times New Roman" w:hAnsi="Times New Roman" w:cs="Times New Roman"/>
                <w:color w:val="000000"/>
                <w:sz w:val="16"/>
                <w:szCs w:val="16"/>
              </w:rPr>
            </w:pP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92DFFC" w14:textId="77777777" w:rsidR="006619D6" w:rsidRPr="005B665C" w:rsidRDefault="006619D6" w:rsidP="006619D6">
            <w:pPr>
              <w:pStyle w:val="Sraopastraipa"/>
              <w:numPr>
                <w:ilvl w:val="0"/>
                <w:numId w:val="16"/>
              </w:numPr>
              <w:jc w:val="cente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A76E2F" w14:textId="77777777" w:rsidR="006619D6" w:rsidRPr="003B669B" w:rsidRDefault="006619D6" w:rsidP="006619D6">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63ADE4A" w14:textId="77777777" w:rsidR="006619D6" w:rsidRPr="003B669B" w:rsidRDefault="006619D6" w:rsidP="006619D6">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6E6EDC" w14:textId="77777777" w:rsidR="006619D6" w:rsidRPr="003B669B" w:rsidRDefault="006619D6" w:rsidP="006619D6">
            <w:pPr>
              <w:pStyle w:val="Standard"/>
              <w:numPr>
                <w:ilvl w:val="0"/>
                <w:numId w:val="16"/>
              </w:numPr>
              <w:snapToGrid w:val="0"/>
              <w:spacing w:after="0" w:line="240" w:lineRule="auto"/>
              <w:jc w:val="center"/>
              <w:rPr>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FCDAF" w14:textId="77777777" w:rsidR="006619D6" w:rsidRPr="003B669B" w:rsidRDefault="006619D6" w:rsidP="006619D6">
            <w:pPr>
              <w:pStyle w:val="Standard"/>
              <w:numPr>
                <w:ilvl w:val="0"/>
                <w:numId w:val="16"/>
              </w:numPr>
              <w:snapToGrid w:val="0"/>
              <w:spacing w:after="0" w:line="240" w:lineRule="auto"/>
              <w:jc w:val="center"/>
              <w:rPr>
                <w:sz w:val="22"/>
                <w:szCs w:val="22"/>
                <w:lang w:val="en-US"/>
              </w:rPr>
            </w:pPr>
          </w:p>
        </w:tc>
      </w:tr>
      <w:tr w:rsidR="006619D6" w:rsidRPr="003B669B" w14:paraId="762F0E35" w14:textId="77777777" w:rsidTr="006619D6">
        <w:tc>
          <w:tcPr>
            <w:tcW w:w="1552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0C915" w14:textId="5AEF1C79" w:rsidR="006619D6" w:rsidRPr="003B669B" w:rsidRDefault="006619D6" w:rsidP="006619D6">
            <w:pPr>
              <w:pStyle w:val="Standard"/>
              <w:snapToGrid w:val="0"/>
              <w:spacing w:after="0" w:line="240" w:lineRule="auto"/>
              <w:jc w:val="both"/>
              <w:rPr>
                <w:sz w:val="22"/>
                <w:szCs w:val="22"/>
                <w:lang w:val="en-US"/>
              </w:rPr>
            </w:pPr>
            <w:r w:rsidRPr="00347EAC">
              <w:rPr>
                <w:b/>
                <w:bCs/>
                <w:sz w:val="20"/>
                <w:szCs w:val="20"/>
                <w:lang w:eastAsia="lt-LT"/>
              </w:rPr>
              <w:t xml:space="preserve">Bendri reikalavimai: </w:t>
            </w:r>
            <w:r w:rsidRPr="00347EAC">
              <w:rPr>
                <w:b/>
                <w:color w:val="0070C0"/>
                <w:sz w:val="20"/>
                <w:szCs w:val="20"/>
                <w:u w:val="single"/>
              </w:rPr>
              <w:t>Teikiant pasiūlymą pateikti prekių</w:t>
            </w:r>
            <w:r w:rsidRPr="00347EAC">
              <w:rPr>
                <w:color w:val="0070C0"/>
                <w:sz w:val="20"/>
                <w:szCs w:val="20"/>
              </w:rPr>
              <w:t xml:space="preserve"> gamintojų etikete</w:t>
            </w:r>
            <w:r>
              <w:rPr>
                <w:color w:val="0070C0"/>
                <w:sz w:val="20"/>
                <w:szCs w:val="20"/>
              </w:rPr>
              <w:t xml:space="preserve">s, bukletus, katalogus ir t.t. </w:t>
            </w:r>
            <w:r w:rsidRPr="00347EAC">
              <w:rPr>
                <w:color w:val="0070C0"/>
                <w:sz w:val="20"/>
                <w:szCs w:val="20"/>
              </w:rPr>
              <w:t>(nepateiktus šių dokumentų pasiūlymas bus automatiškai atmestas neprašant papildyti). Prekių pavadinimas, gamintojas, prekių techninė specifikacija (sudėtis, paskirtis, pakuotės ir t.t.) turi sutapti tiek pateiktuose prika</w:t>
            </w:r>
            <w:bookmarkStart w:id="10" w:name="_GoBack"/>
            <w:bookmarkEnd w:id="10"/>
            <w:r w:rsidRPr="00347EAC">
              <w:rPr>
                <w:color w:val="0070C0"/>
                <w:sz w:val="20"/>
                <w:szCs w:val="20"/>
              </w:rPr>
              <w:t xml:space="preserve">bintuose dokumentuose, tiek </w:t>
            </w:r>
            <w:r w:rsidRPr="00347EAC">
              <w:rPr>
                <w:color w:val="0070C0"/>
                <w:sz w:val="20"/>
                <w:szCs w:val="20"/>
                <w:highlight w:val="green"/>
              </w:rPr>
              <w:t>7</w:t>
            </w:r>
            <w:r w:rsidRPr="00347EAC">
              <w:rPr>
                <w:color w:val="0070C0"/>
                <w:sz w:val="20"/>
                <w:szCs w:val="20"/>
              </w:rPr>
              <w:t xml:space="preserve"> stulpelyje įrašyta informacija. Teikiant pasiūlymą </w:t>
            </w:r>
            <w:r w:rsidRPr="00347EAC">
              <w:rPr>
                <w:color w:val="0070C0"/>
                <w:sz w:val="20"/>
                <w:szCs w:val="20"/>
                <w:highlight w:val="green"/>
              </w:rPr>
              <w:t>7</w:t>
            </w:r>
            <w:r w:rsidRPr="00347EAC">
              <w:rPr>
                <w:color w:val="0070C0"/>
                <w:sz w:val="20"/>
                <w:szCs w:val="20"/>
              </w:rPr>
              <w:t xml:space="preserve"> stulpelyje negali būti paliekami ženklai „</w:t>
            </w:r>
            <w:r w:rsidRPr="00347EAC">
              <w:rPr>
                <w:color w:val="0070C0"/>
                <w:sz w:val="20"/>
                <w:szCs w:val="20"/>
                <w:u w:val="single"/>
              </w:rPr>
              <w:t>&gt;</w:t>
            </w:r>
            <w:r w:rsidRPr="00347EAC">
              <w:rPr>
                <w:color w:val="0070C0"/>
                <w:sz w:val="20"/>
                <w:szCs w:val="20"/>
              </w:rPr>
              <w:t xml:space="preserve">, </w:t>
            </w:r>
            <w:r w:rsidRPr="00347EAC">
              <w:rPr>
                <w:color w:val="0070C0"/>
                <w:sz w:val="20"/>
                <w:szCs w:val="20"/>
                <w:u w:val="single"/>
              </w:rPr>
              <w:t>&lt;</w:t>
            </w:r>
            <w:r w:rsidRPr="00347EAC">
              <w:rPr>
                <w:color w:val="0070C0"/>
                <w:sz w:val="20"/>
                <w:szCs w:val="20"/>
              </w:rPr>
              <w:t>“, negali būti žodžių lygiavertis.</w:t>
            </w:r>
          </w:p>
        </w:tc>
      </w:tr>
      <w:tr w:rsidR="006619D6" w:rsidRPr="005B665C" w14:paraId="6246859C" w14:textId="77777777" w:rsidTr="006619D6">
        <w:tc>
          <w:tcPr>
            <w:tcW w:w="858"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0640F075" w14:textId="77777777" w:rsidR="006619D6" w:rsidRPr="005B665C" w:rsidRDefault="006619D6" w:rsidP="006619D6">
            <w:pPr>
              <w:pStyle w:val="Standard"/>
              <w:numPr>
                <w:ilvl w:val="0"/>
                <w:numId w:val="14"/>
              </w:numPr>
              <w:spacing w:after="0" w:line="240" w:lineRule="auto"/>
              <w:jc w:val="center"/>
              <w:rPr>
                <w:sz w:val="20"/>
                <w:szCs w:val="20"/>
              </w:rPr>
            </w:pPr>
          </w:p>
        </w:tc>
        <w:tc>
          <w:tcPr>
            <w:tcW w:w="7229" w:type="dxa"/>
            <w:gridSpan w:val="2"/>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157497B1" w14:textId="77777777" w:rsidR="006619D6" w:rsidRDefault="006619D6" w:rsidP="004D55F2">
            <w:pPr>
              <w:pStyle w:val="TableContents"/>
              <w:jc w:val="both"/>
              <w:rPr>
                <w:b/>
                <w:bCs/>
                <w:color w:val="000000"/>
                <w:sz w:val="20"/>
                <w:szCs w:val="20"/>
                <w:lang w:val="en-US"/>
              </w:rPr>
            </w:pPr>
            <w:r w:rsidRPr="007D2712">
              <w:rPr>
                <w:b/>
                <w:bCs/>
                <w:color w:val="000000"/>
                <w:sz w:val="20"/>
                <w:szCs w:val="20"/>
                <w:lang w:val="en-US"/>
              </w:rPr>
              <w:t>Dažai ir  aliejus:</w:t>
            </w:r>
          </w:p>
          <w:p w14:paraId="490283FC" w14:textId="77777777" w:rsidR="006619D6" w:rsidRPr="007D2712" w:rsidRDefault="006619D6" w:rsidP="006619D6">
            <w:pPr>
              <w:pStyle w:val="Standard"/>
              <w:numPr>
                <w:ilvl w:val="0"/>
                <w:numId w:val="21"/>
              </w:numPr>
              <w:spacing w:after="0" w:line="240" w:lineRule="auto"/>
              <w:ind w:left="34" w:firstLine="0"/>
              <w:jc w:val="both"/>
              <w:rPr>
                <w:color w:val="000000"/>
                <w:sz w:val="20"/>
                <w:szCs w:val="20"/>
                <w:lang w:val="pt-BR"/>
              </w:rPr>
            </w:pPr>
            <w:r w:rsidRPr="007D2712">
              <w:rPr>
                <w:color w:val="000000"/>
                <w:sz w:val="20"/>
                <w:szCs w:val="20"/>
                <w:lang w:val="pt-BR"/>
              </w:rPr>
              <w:t>Atidaryti dažų tirpalai stabilūs iki galiojimo laiko nurodyto ant pakuotės.</w:t>
            </w:r>
          </w:p>
          <w:p w14:paraId="008E3584" w14:textId="77777777" w:rsidR="006619D6" w:rsidRDefault="006619D6" w:rsidP="006619D6">
            <w:pPr>
              <w:pStyle w:val="Standard"/>
              <w:numPr>
                <w:ilvl w:val="0"/>
                <w:numId w:val="21"/>
              </w:numPr>
              <w:spacing w:after="0" w:line="240" w:lineRule="auto"/>
              <w:ind w:left="34" w:firstLine="0"/>
              <w:jc w:val="both"/>
              <w:rPr>
                <w:color w:val="000000"/>
                <w:sz w:val="20"/>
                <w:szCs w:val="20"/>
                <w:lang w:val="pt-BR"/>
              </w:rPr>
            </w:pPr>
            <w:r w:rsidRPr="007D2712">
              <w:rPr>
                <w:color w:val="000000"/>
                <w:sz w:val="20"/>
                <w:szCs w:val="20"/>
                <w:lang w:val="pt-BR"/>
              </w:rPr>
              <w:t>Užtikrintas mikroskopinio vaizdo atsikartojamumas tarp partijų.</w:t>
            </w:r>
          </w:p>
          <w:p w14:paraId="04556CE2" w14:textId="7EA83A98" w:rsidR="006619D6" w:rsidRPr="005B665C" w:rsidRDefault="006619D6" w:rsidP="006619D6">
            <w:pPr>
              <w:pStyle w:val="Standard"/>
              <w:numPr>
                <w:ilvl w:val="0"/>
                <w:numId w:val="21"/>
              </w:numPr>
              <w:spacing w:after="0" w:line="240" w:lineRule="auto"/>
              <w:ind w:left="34" w:firstLine="0"/>
              <w:jc w:val="both"/>
              <w:rPr>
                <w:color w:val="000000"/>
                <w:sz w:val="20"/>
                <w:szCs w:val="20"/>
              </w:rPr>
            </w:pPr>
            <w:r>
              <w:rPr>
                <w:color w:val="000000"/>
                <w:sz w:val="20"/>
                <w:szCs w:val="20"/>
                <w:lang w:val="pt-BR"/>
              </w:rPr>
              <w:t>Galiojimas ne mažiau kaip metai.</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3ECC4D" w14:textId="6A601717" w:rsidR="006619D6" w:rsidRPr="006619D6" w:rsidRDefault="006619D6" w:rsidP="006619D6">
            <w:pPr>
              <w:pStyle w:val="TableContents"/>
              <w:jc w:val="center"/>
              <w:rPr>
                <w:rFonts w:ascii="Times New Roman" w:hAnsi="Times New Roman" w:cs="Times New Roman"/>
                <w:color w:val="000000"/>
                <w:sz w:val="20"/>
                <w:szCs w:val="20"/>
              </w:rPr>
            </w:pPr>
            <w:r w:rsidRPr="006619D6">
              <w:rPr>
                <w:rFonts w:ascii="Times New Roman" w:hAnsi="Times New Roman" w:cs="Times New Roman"/>
                <w:color w:val="000000"/>
                <w:sz w:val="20"/>
                <w:szCs w:val="20"/>
              </w:rPr>
              <w:t>x</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309AA2" w14:textId="008BB797" w:rsidR="006619D6" w:rsidRPr="006619D6" w:rsidRDefault="006619D6" w:rsidP="006619D6">
            <w:pPr>
              <w:pStyle w:val="Standard"/>
              <w:snapToGrid w:val="0"/>
              <w:spacing w:after="0" w:line="240" w:lineRule="auto"/>
              <w:jc w:val="center"/>
              <w:rPr>
                <w:sz w:val="20"/>
                <w:szCs w:val="20"/>
                <w:lang w:val="en-US"/>
              </w:rPr>
            </w:pPr>
            <w:r w:rsidRPr="006619D6">
              <w:rPr>
                <w:sz w:val="20"/>
                <w:szCs w:val="20"/>
                <w:lang w:val="en-US"/>
              </w:rPr>
              <w:t>x</w:t>
            </w:r>
          </w:p>
        </w:tc>
        <w:tc>
          <w:tcPr>
            <w:tcW w:w="1064" w:type="dxa"/>
            <w:tcBorders>
              <w:top w:val="single" w:sz="4" w:space="0" w:color="000000"/>
              <w:left w:val="single" w:sz="4" w:space="0" w:color="000000"/>
              <w:bottom w:val="single" w:sz="4" w:space="0" w:color="000000"/>
              <w:right w:val="single" w:sz="4" w:space="0" w:color="000000"/>
            </w:tcBorders>
            <w:vAlign w:val="center"/>
          </w:tcPr>
          <w:p w14:paraId="13A931F0" w14:textId="52F27904" w:rsidR="006619D6" w:rsidRPr="006619D6" w:rsidRDefault="006619D6" w:rsidP="006619D6">
            <w:pPr>
              <w:pStyle w:val="Standard"/>
              <w:snapToGrid w:val="0"/>
              <w:spacing w:after="0" w:line="240" w:lineRule="auto"/>
              <w:jc w:val="center"/>
              <w:rPr>
                <w:sz w:val="20"/>
                <w:szCs w:val="20"/>
                <w:lang w:val="en-US"/>
              </w:rPr>
            </w:pPr>
            <w:r w:rsidRPr="006619D6">
              <w:rPr>
                <w:sz w:val="20"/>
                <w:szCs w:val="20"/>
                <w:lang w:val="en-US"/>
              </w:rPr>
              <w:t>x</w:t>
            </w: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ED8C0B" w14:textId="59E699D4" w:rsidR="006619D6" w:rsidRPr="006619D6" w:rsidRDefault="006619D6" w:rsidP="006619D6">
            <w:pPr>
              <w:pStyle w:val="Standard"/>
              <w:snapToGrid w:val="0"/>
              <w:spacing w:after="0" w:line="240" w:lineRule="auto"/>
              <w:jc w:val="center"/>
              <w:rPr>
                <w:sz w:val="20"/>
                <w:szCs w:val="20"/>
                <w:lang w:val="en-US"/>
              </w:rPr>
            </w:pPr>
            <w:r w:rsidRPr="006619D6">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26341"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0D6F44B7"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809913" w14:textId="77777777" w:rsidR="006619D6" w:rsidRPr="005B665C" w:rsidRDefault="006619D6" w:rsidP="004D55F2">
            <w:pPr>
              <w:pStyle w:val="Standard"/>
              <w:spacing w:after="0" w:line="240" w:lineRule="auto"/>
              <w:rPr>
                <w:sz w:val="20"/>
                <w:szCs w:val="20"/>
              </w:rPr>
            </w:pPr>
            <w:r>
              <w:rPr>
                <w:sz w:val="20"/>
                <w:szCs w:val="20"/>
              </w:rPr>
              <w:t>1.1.</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7D3ADA" w14:textId="77777777" w:rsidR="006619D6" w:rsidRPr="007D2712" w:rsidRDefault="006619D6" w:rsidP="004D55F2">
            <w:pPr>
              <w:pStyle w:val="Standard"/>
              <w:spacing w:after="0" w:line="240" w:lineRule="auto"/>
              <w:jc w:val="both"/>
              <w:rPr>
                <w:color w:val="000000"/>
                <w:sz w:val="20"/>
                <w:szCs w:val="20"/>
                <w:lang w:val="pt-BR"/>
              </w:rPr>
            </w:pPr>
            <w:r w:rsidRPr="007D2712">
              <w:rPr>
                <w:color w:val="000000"/>
                <w:sz w:val="20"/>
                <w:szCs w:val="20"/>
                <w:lang w:val="pt-BR"/>
              </w:rPr>
              <w:t>Giemza Romanovskio (ar lygiavertis) dažai</w:t>
            </w:r>
          </w:p>
        </w:tc>
        <w:tc>
          <w:tcPr>
            <w:tcW w:w="5670" w:type="dxa"/>
            <w:tcBorders>
              <w:top w:val="single" w:sz="4" w:space="0" w:color="000000"/>
              <w:left w:val="single" w:sz="4" w:space="0" w:color="000000"/>
              <w:bottom w:val="single" w:sz="4" w:space="0" w:color="000000"/>
            </w:tcBorders>
            <w:shd w:val="clear" w:color="auto" w:fill="auto"/>
            <w:vAlign w:val="bottom"/>
          </w:tcPr>
          <w:p w14:paraId="4F289F59" w14:textId="2D38466B" w:rsidR="006619D6" w:rsidRPr="007D2712" w:rsidRDefault="006619D6" w:rsidP="006619D6">
            <w:pPr>
              <w:pStyle w:val="Standard"/>
              <w:spacing w:after="0" w:line="240" w:lineRule="auto"/>
              <w:jc w:val="both"/>
              <w:rPr>
                <w:sz w:val="20"/>
                <w:szCs w:val="20"/>
              </w:rPr>
            </w:pPr>
            <w:r w:rsidRPr="00982736">
              <w:rPr>
                <w:color w:val="000000"/>
                <w:sz w:val="20"/>
                <w:szCs w:val="20"/>
                <w:lang w:val="pt-BR"/>
              </w:rPr>
              <w:t>Trumpas ir kokybiškas tepinėlių fiksavimas.</w:t>
            </w:r>
            <w:r w:rsidRPr="007D2712">
              <w:rPr>
                <w:color w:val="000000"/>
                <w:sz w:val="20"/>
                <w:szCs w:val="20"/>
                <w:lang w:val="pt-BR"/>
              </w:rPr>
              <w:t xml:space="preserve"> </w:t>
            </w:r>
            <w:r>
              <w:rPr>
                <w:color w:val="000000"/>
                <w:sz w:val="20"/>
                <w:szCs w:val="20"/>
                <w:lang w:val="pt-BR"/>
              </w:rPr>
              <w:t>Pakuotės dydis ne ≥ 500 ml.</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75F3FE" w14:textId="77777777" w:rsidR="006619D6" w:rsidRPr="007D2712" w:rsidRDefault="006619D6" w:rsidP="004D55F2">
            <w:pPr>
              <w:pStyle w:val="Standard"/>
              <w:spacing w:after="0" w:line="240" w:lineRule="auto"/>
              <w:jc w:val="center"/>
              <w:rPr>
                <w:color w:val="000000"/>
                <w:sz w:val="20"/>
                <w:szCs w:val="20"/>
                <w:lang w:val="en-US"/>
              </w:rPr>
            </w:pPr>
            <w:r>
              <w:rPr>
                <w:color w:val="000000"/>
                <w:sz w:val="20"/>
                <w:szCs w:val="20"/>
                <w:lang w:val="en-US"/>
              </w:rPr>
              <w:t xml:space="preserve">2000 </w:t>
            </w:r>
            <w:r w:rsidRPr="007D2712">
              <w:rPr>
                <w:color w:val="000000"/>
                <w:sz w:val="20"/>
                <w:szCs w:val="20"/>
                <w:lang w:val="en-US"/>
              </w:rPr>
              <w:t>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1E4F3C" w14:textId="77777777" w:rsidR="006619D6" w:rsidRPr="007D2712"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51D28338"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00CDB1"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FCAAD"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6CEC5DB9"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ABC952" w14:textId="77777777" w:rsidR="006619D6" w:rsidRPr="005B665C" w:rsidRDefault="006619D6" w:rsidP="004D55F2">
            <w:pPr>
              <w:pStyle w:val="Standard"/>
              <w:spacing w:after="0" w:line="240" w:lineRule="auto"/>
              <w:rPr>
                <w:sz w:val="20"/>
                <w:szCs w:val="20"/>
              </w:rPr>
            </w:pPr>
            <w:r>
              <w:rPr>
                <w:sz w:val="20"/>
                <w:szCs w:val="20"/>
              </w:rPr>
              <w:t>1.2.</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57020A" w14:textId="77777777" w:rsidR="006619D6" w:rsidRPr="007D2712" w:rsidRDefault="006619D6" w:rsidP="004D55F2">
            <w:pPr>
              <w:pStyle w:val="Standard"/>
              <w:spacing w:after="0" w:line="240" w:lineRule="auto"/>
              <w:jc w:val="both"/>
              <w:rPr>
                <w:color w:val="000000"/>
                <w:sz w:val="20"/>
                <w:szCs w:val="20"/>
                <w:lang w:val="pt-BR"/>
              </w:rPr>
            </w:pPr>
            <w:r w:rsidRPr="007D2712">
              <w:rPr>
                <w:color w:val="000000"/>
                <w:sz w:val="20"/>
                <w:szCs w:val="20"/>
                <w:lang w:val="pt-BR"/>
              </w:rPr>
              <w:t>May Griunvaldo (ar lygiavertis) dažai</w:t>
            </w:r>
          </w:p>
        </w:tc>
        <w:tc>
          <w:tcPr>
            <w:tcW w:w="5670" w:type="dxa"/>
            <w:tcBorders>
              <w:top w:val="single" w:sz="4" w:space="0" w:color="000000"/>
              <w:left w:val="single" w:sz="4" w:space="0" w:color="000000"/>
              <w:bottom w:val="single" w:sz="4" w:space="0" w:color="000000"/>
            </w:tcBorders>
            <w:shd w:val="clear" w:color="auto" w:fill="auto"/>
            <w:vAlign w:val="bottom"/>
          </w:tcPr>
          <w:p w14:paraId="30FC2753" w14:textId="1724B40B" w:rsidR="006619D6" w:rsidRPr="00982736" w:rsidRDefault="006619D6" w:rsidP="006619D6">
            <w:pPr>
              <w:pStyle w:val="Standard"/>
              <w:spacing w:after="0" w:line="240" w:lineRule="auto"/>
              <w:jc w:val="both"/>
              <w:rPr>
                <w:sz w:val="20"/>
                <w:szCs w:val="20"/>
              </w:rPr>
            </w:pPr>
            <w:r w:rsidRPr="00982736">
              <w:rPr>
                <w:color w:val="000000"/>
                <w:sz w:val="20"/>
                <w:szCs w:val="20"/>
                <w:lang w:val="pt-BR"/>
              </w:rPr>
              <w:t xml:space="preserve">Trumpas ir kokybiškas tepinėlių fiksavimas. </w:t>
            </w:r>
            <w:r>
              <w:rPr>
                <w:color w:val="000000"/>
                <w:sz w:val="20"/>
                <w:szCs w:val="20"/>
                <w:lang w:val="pt-BR"/>
              </w:rPr>
              <w:t>Pakuotės dydis ne ≥ 500 ml.</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7D6E06" w14:textId="77777777" w:rsidR="006619D6" w:rsidRPr="00982736" w:rsidRDefault="006619D6" w:rsidP="004D55F2">
            <w:pPr>
              <w:pStyle w:val="Standard"/>
              <w:spacing w:after="0" w:line="240" w:lineRule="auto"/>
              <w:jc w:val="center"/>
              <w:rPr>
                <w:color w:val="000000"/>
                <w:sz w:val="20"/>
                <w:szCs w:val="20"/>
                <w:lang w:val="en-US"/>
              </w:rPr>
            </w:pPr>
            <w:r>
              <w:rPr>
                <w:color w:val="000000"/>
                <w:sz w:val="20"/>
                <w:szCs w:val="20"/>
                <w:lang w:val="en-US"/>
              </w:rPr>
              <w:t xml:space="preserve">2000 </w:t>
            </w:r>
            <w:r w:rsidRPr="007D2712">
              <w:rPr>
                <w:color w:val="000000"/>
                <w:sz w:val="20"/>
                <w:szCs w:val="20"/>
                <w:lang w:val="en-US"/>
              </w:rPr>
              <w:t>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F2B1F8" w14:textId="77777777" w:rsidR="006619D6" w:rsidRPr="00982736"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BA27678"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A7D1B5"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4C6D3"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16D9D556"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D47094" w14:textId="77777777" w:rsidR="006619D6" w:rsidRPr="005B665C" w:rsidRDefault="006619D6" w:rsidP="004D55F2">
            <w:pPr>
              <w:pStyle w:val="Standard"/>
              <w:spacing w:after="0" w:line="240" w:lineRule="auto"/>
              <w:rPr>
                <w:sz w:val="20"/>
                <w:szCs w:val="20"/>
              </w:rPr>
            </w:pPr>
            <w:r>
              <w:rPr>
                <w:sz w:val="20"/>
                <w:szCs w:val="20"/>
              </w:rPr>
              <w:t>1.3.</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EFA6AB" w14:textId="77777777" w:rsidR="006619D6" w:rsidRPr="007D2712" w:rsidRDefault="006619D6" w:rsidP="004D55F2">
            <w:pPr>
              <w:pStyle w:val="Standard"/>
              <w:spacing w:after="0" w:line="240" w:lineRule="auto"/>
              <w:jc w:val="both"/>
              <w:rPr>
                <w:color w:val="000000"/>
                <w:sz w:val="20"/>
                <w:szCs w:val="20"/>
                <w:lang w:val="pt-BR"/>
              </w:rPr>
            </w:pPr>
            <w:r w:rsidRPr="007D2712">
              <w:rPr>
                <w:color w:val="000000"/>
                <w:sz w:val="20"/>
                <w:szCs w:val="20"/>
                <w:lang w:val="pt-BR"/>
              </w:rPr>
              <w:t>Retikuliocitų dažai (Briliantkrezolis ar lygiavertis)</w:t>
            </w:r>
          </w:p>
        </w:tc>
        <w:tc>
          <w:tcPr>
            <w:tcW w:w="5670" w:type="dxa"/>
            <w:tcBorders>
              <w:top w:val="single" w:sz="4" w:space="0" w:color="000000"/>
              <w:left w:val="single" w:sz="4" w:space="0" w:color="000000"/>
              <w:bottom w:val="single" w:sz="4" w:space="0" w:color="000000"/>
            </w:tcBorders>
            <w:shd w:val="clear" w:color="auto" w:fill="auto"/>
            <w:vAlign w:val="bottom"/>
          </w:tcPr>
          <w:p w14:paraId="7014A948" w14:textId="1A6E201D" w:rsidR="006619D6" w:rsidRPr="007D2712" w:rsidRDefault="006619D6" w:rsidP="006619D6">
            <w:pPr>
              <w:pStyle w:val="Standard"/>
              <w:spacing w:after="0" w:line="240" w:lineRule="auto"/>
              <w:jc w:val="both"/>
              <w:rPr>
                <w:color w:val="000000"/>
                <w:sz w:val="20"/>
                <w:szCs w:val="20"/>
                <w:lang w:val="pt-BR"/>
              </w:rPr>
            </w:pPr>
            <w:r w:rsidRPr="007D2712">
              <w:rPr>
                <w:color w:val="000000"/>
                <w:sz w:val="20"/>
                <w:szCs w:val="20"/>
                <w:lang w:val="pt-BR"/>
              </w:rPr>
              <w:t>Trumpas ir kokybiškas tepinėlių fiksavimas.</w:t>
            </w:r>
            <w:r>
              <w:rPr>
                <w:color w:val="000000"/>
                <w:sz w:val="20"/>
                <w:szCs w:val="20"/>
                <w:lang w:val="pt-BR"/>
              </w:rPr>
              <w:t>Pakuotės dydis ne ≥ 100 ml.</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AF1BCD" w14:textId="77777777" w:rsidR="006619D6" w:rsidRPr="007D2712" w:rsidRDefault="006619D6" w:rsidP="004D55F2">
            <w:pPr>
              <w:pStyle w:val="Standard"/>
              <w:spacing w:after="0" w:line="240" w:lineRule="auto"/>
              <w:jc w:val="center"/>
              <w:rPr>
                <w:color w:val="000000"/>
                <w:sz w:val="20"/>
                <w:szCs w:val="20"/>
                <w:lang w:val="en-US"/>
              </w:rPr>
            </w:pPr>
            <w:r>
              <w:rPr>
                <w:color w:val="000000"/>
                <w:sz w:val="20"/>
                <w:szCs w:val="20"/>
                <w:lang w:val="en-US"/>
              </w:rPr>
              <w:t xml:space="preserve">200 </w:t>
            </w:r>
            <w:r w:rsidRPr="007D2712">
              <w:rPr>
                <w:color w:val="000000"/>
                <w:sz w:val="20"/>
                <w:szCs w:val="20"/>
                <w:lang w:val="en-US"/>
              </w:rPr>
              <w:t>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CA6FFF" w14:textId="77777777" w:rsidR="006619D6" w:rsidRPr="007D2712"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24377263"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2C1741"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509E7"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0408730E"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DA05CE" w14:textId="77777777" w:rsidR="006619D6" w:rsidRPr="005B665C" w:rsidRDefault="006619D6" w:rsidP="004D55F2">
            <w:pPr>
              <w:pStyle w:val="Standard"/>
              <w:spacing w:after="0" w:line="240" w:lineRule="auto"/>
              <w:rPr>
                <w:sz w:val="20"/>
                <w:szCs w:val="20"/>
              </w:rPr>
            </w:pPr>
            <w:r>
              <w:rPr>
                <w:sz w:val="20"/>
                <w:szCs w:val="20"/>
              </w:rPr>
              <w:t>1.4.</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1D8733" w14:textId="77777777" w:rsidR="006619D6" w:rsidRPr="007D2712" w:rsidRDefault="006619D6" w:rsidP="004D55F2">
            <w:pPr>
              <w:pStyle w:val="Standard"/>
              <w:spacing w:after="0" w:line="240" w:lineRule="auto"/>
              <w:jc w:val="both"/>
              <w:rPr>
                <w:color w:val="000000"/>
                <w:sz w:val="20"/>
                <w:szCs w:val="20"/>
                <w:lang w:val="en-US"/>
              </w:rPr>
            </w:pPr>
            <w:r w:rsidRPr="007D2712">
              <w:rPr>
                <w:color w:val="000000"/>
                <w:sz w:val="20"/>
                <w:szCs w:val="20"/>
                <w:lang w:val="en-US"/>
              </w:rPr>
              <w:t>Imersinis (ar lygiavertis) aliejus</w:t>
            </w:r>
          </w:p>
        </w:tc>
        <w:tc>
          <w:tcPr>
            <w:tcW w:w="5670" w:type="dxa"/>
            <w:tcBorders>
              <w:top w:val="single" w:sz="4" w:space="0" w:color="000000"/>
              <w:left w:val="single" w:sz="4" w:space="0" w:color="000000"/>
              <w:bottom w:val="single" w:sz="4" w:space="0" w:color="000000"/>
            </w:tcBorders>
            <w:shd w:val="clear" w:color="auto" w:fill="auto"/>
            <w:vAlign w:val="center"/>
          </w:tcPr>
          <w:p w14:paraId="0DA9B864" w14:textId="1BE75823" w:rsidR="006619D6" w:rsidRPr="007D2712" w:rsidRDefault="006619D6" w:rsidP="006619D6">
            <w:pPr>
              <w:pStyle w:val="Standard"/>
              <w:spacing w:after="0" w:line="240" w:lineRule="auto"/>
              <w:jc w:val="both"/>
              <w:rPr>
                <w:color w:val="000000"/>
                <w:sz w:val="20"/>
                <w:szCs w:val="20"/>
                <w:lang w:val="en-US"/>
              </w:rPr>
            </w:pPr>
            <w:r w:rsidRPr="007D2712">
              <w:rPr>
                <w:color w:val="000000"/>
                <w:sz w:val="20"/>
                <w:szCs w:val="20"/>
                <w:lang w:val="en-US"/>
              </w:rPr>
              <w:t>Sintetinis, nealergiškas, ne</w:t>
            </w:r>
            <w:r>
              <w:rPr>
                <w:color w:val="000000"/>
                <w:sz w:val="20"/>
                <w:szCs w:val="20"/>
                <w:lang w:val="en-US"/>
              </w:rPr>
              <w:t>a</w:t>
            </w:r>
            <w:r w:rsidRPr="007D2712">
              <w:rPr>
                <w:color w:val="000000"/>
                <w:sz w:val="20"/>
                <w:szCs w:val="20"/>
                <w:lang w:val="en-US"/>
              </w:rPr>
              <w:t>pavelia objektyvų.</w:t>
            </w:r>
            <w:r>
              <w:rPr>
                <w:color w:val="000000"/>
                <w:sz w:val="20"/>
                <w:szCs w:val="20"/>
                <w:lang w:val="en-US"/>
              </w:rPr>
              <w:t xml:space="preserve"> Pakuotės dydis ne ≥ 100 ml.</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139D29" w14:textId="77777777" w:rsidR="006619D6" w:rsidRPr="007D2712" w:rsidRDefault="006619D6" w:rsidP="004D55F2">
            <w:pPr>
              <w:pStyle w:val="Standard"/>
              <w:spacing w:after="0" w:line="240" w:lineRule="auto"/>
              <w:jc w:val="center"/>
              <w:rPr>
                <w:color w:val="000000"/>
                <w:sz w:val="20"/>
                <w:szCs w:val="20"/>
                <w:lang w:val="en-US"/>
              </w:rPr>
            </w:pPr>
            <w:r>
              <w:rPr>
                <w:color w:val="000000"/>
                <w:sz w:val="20"/>
                <w:szCs w:val="20"/>
                <w:lang w:val="en-US"/>
              </w:rPr>
              <w:t xml:space="preserve">300 </w:t>
            </w:r>
            <w:r w:rsidRPr="007D2712">
              <w:rPr>
                <w:color w:val="000000"/>
                <w:sz w:val="20"/>
                <w:szCs w:val="20"/>
                <w:lang w:val="en-US"/>
              </w:rPr>
              <w:t>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80F6A6" w14:textId="77777777" w:rsidR="006619D6" w:rsidRPr="007D2712"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8832675"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A671C6A"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9D40A"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498EF6BB"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329762" w14:textId="77777777" w:rsidR="006619D6" w:rsidRPr="005B665C" w:rsidRDefault="006619D6" w:rsidP="004D55F2">
            <w:pPr>
              <w:pStyle w:val="Standard"/>
              <w:spacing w:after="0" w:line="240" w:lineRule="auto"/>
              <w:rPr>
                <w:sz w:val="20"/>
                <w:szCs w:val="20"/>
              </w:rPr>
            </w:pPr>
            <w:r>
              <w:rPr>
                <w:sz w:val="20"/>
                <w:szCs w:val="20"/>
              </w:rPr>
              <w:t>1.5.</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E66663" w14:textId="77777777" w:rsidR="006619D6" w:rsidRPr="007D2712" w:rsidRDefault="006619D6" w:rsidP="004D55F2">
            <w:pPr>
              <w:pStyle w:val="Standard"/>
              <w:spacing w:after="0" w:line="240" w:lineRule="auto"/>
              <w:jc w:val="both"/>
              <w:rPr>
                <w:color w:val="000000"/>
                <w:sz w:val="20"/>
                <w:szCs w:val="20"/>
                <w:lang w:val="en-US"/>
              </w:rPr>
            </w:pPr>
            <w:r w:rsidRPr="007D2712">
              <w:rPr>
                <w:color w:val="000000"/>
                <w:sz w:val="20"/>
                <w:szCs w:val="20"/>
                <w:lang w:val="en-US"/>
              </w:rPr>
              <w:t>Metileno (ar lygiavertis) mėlis</w:t>
            </w:r>
          </w:p>
        </w:tc>
        <w:tc>
          <w:tcPr>
            <w:tcW w:w="5670" w:type="dxa"/>
            <w:tcBorders>
              <w:top w:val="single" w:sz="4" w:space="0" w:color="000000"/>
              <w:left w:val="single" w:sz="4" w:space="0" w:color="000000"/>
              <w:bottom w:val="single" w:sz="4" w:space="0" w:color="000000"/>
            </w:tcBorders>
            <w:shd w:val="clear" w:color="auto" w:fill="auto"/>
            <w:vAlign w:val="center"/>
          </w:tcPr>
          <w:p w14:paraId="5FF2D15C" w14:textId="3A4A3795" w:rsidR="006619D6" w:rsidRPr="007D2712" w:rsidRDefault="006619D6" w:rsidP="006619D6">
            <w:pPr>
              <w:pStyle w:val="Standard"/>
              <w:spacing w:after="0" w:line="240" w:lineRule="auto"/>
              <w:jc w:val="both"/>
              <w:rPr>
                <w:color w:val="000000"/>
                <w:sz w:val="20"/>
                <w:szCs w:val="20"/>
                <w:lang w:val="en-US"/>
              </w:rPr>
            </w:pPr>
            <w:r w:rsidRPr="007D2712">
              <w:rPr>
                <w:color w:val="000000"/>
                <w:sz w:val="20"/>
                <w:szCs w:val="20"/>
                <w:lang w:val="en-US"/>
              </w:rPr>
              <w:t>Ginekologijai.</w:t>
            </w:r>
            <w:r>
              <w:rPr>
                <w:color w:val="000000"/>
                <w:sz w:val="20"/>
                <w:szCs w:val="20"/>
                <w:lang w:val="en-US"/>
              </w:rPr>
              <w:t xml:space="preserve"> Pakuotės dydis ne ≥ 500 ml.</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5697C2" w14:textId="77777777" w:rsidR="006619D6" w:rsidRPr="007D2712" w:rsidRDefault="006619D6" w:rsidP="004D55F2">
            <w:pPr>
              <w:pStyle w:val="Standard"/>
              <w:spacing w:after="0" w:line="240" w:lineRule="auto"/>
              <w:jc w:val="center"/>
              <w:rPr>
                <w:color w:val="000000"/>
                <w:sz w:val="20"/>
                <w:szCs w:val="20"/>
                <w:lang w:val="en-US"/>
              </w:rPr>
            </w:pPr>
            <w:r>
              <w:rPr>
                <w:color w:val="000000"/>
                <w:sz w:val="20"/>
                <w:szCs w:val="20"/>
                <w:lang w:val="en-US"/>
              </w:rPr>
              <w:t xml:space="preserve">1000 </w:t>
            </w:r>
            <w:r w:rsidRPr="007D2712">
              <w:rPr>
                <w:color w:val="000000"/>
                <w:sz w:val="20"/>
                <w:szCs w:val="20"/>
                <w:lang w:val="en-US"/>
              </w:rPr>
              <w:t>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089F14" w14:textId="77777777" w:rsidR="006619D6" w:rsidRPr="007D2712"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4FCBA58C"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9AC4CC"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CB741"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34DE86C9"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9C2DAB" w14:textId="77777777" w:rsidR="006619D6" w:rsidRPr="005B665C" w:rsidRDefault="006619D6" w:rsidP="004D55F2">
            <w:pPr>
              <w:pStyle w:val="Standard"/>
              <w:spacing w:after="0" w:line="240" w:lineRule="auto"/>
              <w:rPr>
                <w:sz w:val="20"/>
                <w:szCs w:val="20"/>
              </w:rPr>
            </w:pPr>
            <w:r>
              <w:rPr>
                <w:sz w:val="20"/>
                <w:szCs w:val="20"/>
              </w:rPr>
              <w:t>1.6.</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90A268" w14:textId="6D13A387" w:rsidR="006619D6" w:rsidRPr="004E61E6" w:rsidRDefault="006619D6" w:rsidP="006619D6">
            <w:pPr>
              <w:pStyle w:val="Standard"/>
              <w:spacing w:after="0" w:line="240" w:lineRule="auto"/>
              <w:jc w:val="both"/>
              <w:rPr>
                <w:color w:val="000000"/>
                <w:sz w:val="20"/>
                <w:szCs w:val="20"/>
              </w:rPr>
            </w:pPr>
            <w:r>
              <w:rPr>
                <w:color w:val="000000"/>
                <w:sz w:val="20"/>
                <w:szCs w:val="20"/>
                <w:lang w:val="en-US"/>
              </w:rPr>
              <w:t>Šifo reagentas</w:t>
            </w:r>
          </w:p>
        </w:tc>
        <w:tc>
          <w:tcPr>
            <w:tcW w:w="5670" w:type="dxa"/>
            <w:tcBorders>
              <w:top w:val="single" w:sz="4" w:space="0" w:color="000000"/>
              <w:left w:val="single" w:sz="4" w:space="0" w:color="000000"/>
              <w:bottom w:val="single" w:sz="4" w:space="0" w:color="000000"/>
            </w:tcBorders>
            <w:shd w:val="clear" w:color="auto" w:fill="auto"/>
            <w:vAlign w:val="center"/>
          </w:tcPr>
          <w:p w14:paraId="6DB34CD7" w14:textId="4142A5C2" w:rsidR="006619D6" w:rsidRPr="007D2712" w:rsidRDefault="006619D6" w:rsidP="006619D6">
            <w:pPr>
              <w:pStyle w:val="Standard"/>
              <w:spacing w:after="0" w:line="240" w:lineRule="auto"/>
              <w:jc w:val="both"/>
              <w:rPr>
                <w:color w:val="000000"/>
                <w:sz w:val="20"/>
                <w:szCs w:val="20"/>
                <w:lang w:val="en-US"/>
              </w:rPr>
            </w:pPr>
            <w:r>
              <w:rPr>
                <w:color w:val="000000"/>
                <w:sz w:val="20"/>
                <w:szCs w:val="20"/>
                <w:lang w:val="en-US"/>
              </w:rPr>
              <w:t>Patol. s</w:t>
            </w:r>
            <w:r>
              <w:rPr>
                <w:color w:val="000000"/>
                <w:sz w:val="20"/>
                <w:szCs w:val="20"/>
                <w:lang w:val="en-US"/>
              </w:rPr>
              <w:t>k</w:t>
            </w:r>
            <w:r>
              <w:rPr>
                <w:color w:val="000000"/>
                <w:sz w:val="20"/>
                <w:szCs w:val="20"/>
                <w:lang w:val="en-US"/>
              </w:rPr>
              <w:t>.</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97C4E0" w14:textId="77777777" w:rsidR="006619D6" w:rsidRPr="007D2712" w:rsidRDefault="006619D6" w:rsidP="004D55F2">
            <w:pPr>
              <w:pStyle w:val="Standard"/>
              <w:spacing w:after="0" w:line="240" w:lineRule="auto"/>
              <w:jc w:val="center"/>
              <w:rPr>
                <w:color w:val="000000"/>
                <w:sz w:val="20"/>
                <w:szCs w:val="20"/>
                <w:lang w:val="en-US"/>
              </w:rPr>
            </w:pPr>
            <w:r>
              <w:rPr>
                <w:color w:val="000000"/>
                <w:sz w:val="20"/>
                <w:szCs w:val="20"/>
                <w:lang w:val="en-US"/>
              </w:rPr>
              <w:t>2000 ml</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688716" w14:textId="77777777" w:rsidR="006619D6" w:rsidRDefault="006619D6" w:rsidP="004D55F2">
            <w:pPr>
              <w:pStyle w:val="Standard"/>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C133C4C" w14:textId="77777777"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FCF943"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36E63" w14:textId="77777777" w:rsidR="006619D6" w:rsidRPr="005B665C" w:rsidRDefault="006619D6" w:rsidP="004D55F2">
            <w:pPr>
              <w:pStyle w:val="Standard"/>
              <w:snapToGrid w:val="0"/>
              <w:spacing w:after="0" w:line="240" w:lineRule="auto"/>
              <w:jc w:val="center"/>
              <w:rPr>
                <w:sz w:val="20"/>
                <w:szCs w:val="20"/>
                <w:lang w:val="en-US"/>
              </w:rPr>
            </w:pPr>
          </w:p>
        </w:tc>
      </w:tr>
      <w:tr w:rsidR="006619D6" w:rsidRPr="005B665C" w14:paraId="3BE28973" w14:textId="77777777" w:rsidTr="006619D6">
        <w:tc>
          <w:tcPr>
            <w:tcW w:w="10355"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E5970C" w14:textId="785B4C7F" w:rsidR="006619D6" w:rsidRPr="005B665C" w:rsidRDefault="006619D6" w:rsidP="006619D6">
            <w:pPr>
              <w:pStyle w:val="Standard"/>
              <w:snapToGrid w:val="0"/>
              <w:spacing w:after="0" w:line="240" w:lineRule="auto"/>
              <w:jc w:val="right"/>
              <w:rPr>
                <w:sz w:val="20"/>
                <w:szCs w:val="20"/>
                <w:lang w:val="en-US"/>
              </w:rPr>
            </w:pPr>
            <w:r w:rsidRPr="006619D6">
              <w:rPr>
                <w:b/>
                <w:color w:val="000000"/>
                <w:sz w:val="20"/>
                <w:szCs w:val="20"/>
              </w:rPr>
              <w:t>1 pirkimo dalies</w:t>
            </w:r>
            <w:r>
              <w:rPr>
                <w:color w:val="000000"/>
                <w:sz w:val="20"/>
                <w:szCs w:val="20"/>
              </w:rPr>
              <w:t xml:space="preserve"> </w:t>
            </w:r>
            <w:r w:rsidRPr="006619D6">
              <w:rPr>
                <w:b/>
                <w:color w:val="000000"/>
                <w:sz w:val="20"/>
                <w:szCs w:val="20"/>
              </w:rPr>
              <w:t>p</w:t>
            </w:r>
            <w:r w:rsidRPr="009B197A">
              <w:rPr>
                <w:b/>
                <w:sz w:val="18"/>
                <w:szCs w:val="18"/>
              </w:rPr>
              <w:t>lanuojamo pirkti kiekio suma</w:t>
            </w:r>
            <w:r>
              <w:rPr>
                <w:b/>
                <w:sz w:val="18"/>
                <w:szCs w:val="18"/>
              </w:rPr>
              <w:t>, € (su PVM)</w:t>
            </w:r>
            <w:r>
              <w:rPr>
                <w:color w:val="000000"/>
                <w:sz w:val="20"/>
                <w:szCs w:val="20"/>
              </w:rPr>
              <w:t>:</w:t>
            </w:r>
          </w:p>
        </w:tc>
        <w:tc>
          <w:tcPr>
            <w:tcW w:w="1064" w:type="dxa"/>
            <w:tcBorders>
              <w:top w:val="single" w:sz="4" w:space="0" w:color="000000"/>
              <w:left w:val="single" w:sz="4" w:space="0" w:color="000000"/>
              <w:bottom w:val="single" w:sz="4" w:space="0" w:color="000000"/>
              <w:right w:val="single" w:sz="4" w:space="0" w:color="000000"/>
            </w:tcBorders>
            <w:vAlign w:val="center"/>
          </w:tcPr>
          <w:p w14:paraId="1DE092E2" w14:textId="518CDFF4" w:rsidR="006619D6" w:rsidRPr="005B665C"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14:paraId="4B6FB4AE" w14:textId="77777777" w:rsidR="006619D6" w:rsidRPr="005B665C" w:rsidRDefault="006619D6" w:rsidP="004D55F2">
            <w:pPr>
              <w:pStyle w:val="Standard"/>
              <w:snapToGrid w:val="0"/>
              <w:spacing w:after="0" w:line="240" w:lineRule="auto"/>
              <w:jc w:val="center"/>
              <w:rPr>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3431E" w14:textId="77777777" w:rsidR="006619D6" w:rsidRPr="005B665C" w:rsidRDefault="006619D6" w:rsidP="004D55F2">
            <w:pPr>
              <w:pStyle w:val="Standard"/>
              <w:snapToGrid w:val="0"/>
              <w:spacing w:after="0" w:line="240" w:lineRule="auto"/>
              <w:jc w:val="center"/>
              <w:rPr>
                <w:sz w:val="20"/>
                <w:szCs w:val="20"/>
                <w:lang w:val="en-US"/>
              </w:rPr>
            </w:pPr>
            <w:r>
              <w:rPr>
                <w:sz w:val="20"/>
                <w:szCs w:val="20"/>
                <w:lang w:val="en-US"/>
              </w:rPr>
              <w:t>x</w:t>
            </w:r>
          </w:p>
        </w:tc>
      </w:tr>
      <w:tr w:rsidR="006619D6" w:rsidRPr="00EB5D93" w14:paraId="56749534" w14:textId="77777777" w:rsidTr="006619D6">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BFD96A" w14:textId="77777777" w:rsidR="006619D6" w:rsidRPr="00EB5D93" w:rsidRDefault="006619D6" w:rsidP="004D55F2">
            <w:pPr>
              <w:pStyle w:val="Standard"/>
              <w:spacing w:after="0" w:line="240" w:lineRule="auto"/>
              <w:rPr>
                <w:sz w:val="20"/>
                <w:szCs w:val="20"/>
              </w:rPr>
            </w:pPr>
            <w:r w:rsidRPr="00EB5D93">
              <w:rPr>
                <w:sz w:val="20"/>
                <w:szCs w:val="20"/>
              </w:rPr>
              <w:t>2.</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04B323" w14:textId="77777777" w:rsidR="006619D6" w:rsidRPr="00EB5D93" w:rsidRDefault="006619D6" w:rsidP="004D55F2">
            <w:pPr>
              <w:pStyle w:val="TableContents"/>
              <w:jc w:val="both"/>
              <w:rPr>
                <w:rFonts w:ascii="Times New Roman" w:hAnsi="Times New Roman" w:cs="Times New Roman"/>
                <w:sz w:val="20"/>
                <w:szCs w:val="20"/>
              </w:rPr>
            </w:pPr>
            <w:r w:rsidRPr="00EB5D93">
              <w:rPr>
                <w:rFonts w:ascii="Times New Roman" w:hAnsi="Times New Roman" w:cs="Times New Roman"/>
                <w:sz w:val="20"/>
                <w:szCs w:val="20"/>
              </w:rPr>
              <w:t>Infekcinė mononukleozė</w:t>
            </w:r>
          </w:p>
        </w:tc>
        <w:tc>
          <w:tcPr>
            <w:tcW w:w="5670" w:type="dxa"/>
            <w:tcBorders>
              <w:top w:val="single" w:sz="4" w:space="0" w:color="000000"/>
              <w:left w:val="single" w:sz="4" w:space="0" w:color="000000"/>
              <w:bottom w:val="single" w:sz="4" w:space="0" w:color="000000"/>
            </w:tcBorders>
            <w:shd w:val="clear" w:color="auto" w:fill="auto"/>
            <w:vAlign w:val="center"/>
          </w:tcPr>
          <w:p w14:paraId="3A593AD4" w14:textId="77777777" w:rsidR="006619D6" w:rsidRPr="00EB5D93" w:rsidRDefault="006619D6" w:rsidP="004D55F2">
            <w:pPr>
              <w:pStyle w:val="TableContents"/>
              <w:jc w:val="both"/>
              <w:rPr>
                <w:rFonts w:ascii="Times New Roman" w:hAnsi="Times New Roman" w:cs="Times New Roman"/>
                <w:sz w:val="20"/>
                <w:szCs w:val="20"/>
              </w:rPr>
            </w:pPr>
            <w:r w:rsidRPr="00EB5D93">
              <w:rPr>
                <w:rFonts w:ascii="Times New Roman" w:hAnsi="Times New Roman" w:cs="Times New Roman"/>
                <w:sz w:val="20"/>
                <w:szCs w:val="20"/>
              </w:rPr>
              <w:t>Spalvotos latekso agliutinacijos rinkiniai (ar lygiavertės medžiagos), pilnos pakuotės su +/- kontrolėmis</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32AD30" w14:textId="77777777" w:rsidR="006619D6" w:rsidRPr="00EB5D93" w:rsidRDefault="006619D6" w:rsidP="004D55F2">
            <w:pPr>
              <w:pStyle w:val="TableContents"/>
              <w:jc w:val="center"/>
              <w:rPr>
                <w:rFonts w:ascii="Times New Roman" w:hAnsi="Times New Roman" w:cs="Times New Roman"/>
                <w:sz w:val="20"/>
                <w:szCs w:val="20"/>
              </w:rPr>
            </w:pPr>
            <w:r w:rsidRPr="00EB5D93">
              <w:rPr>
                <w:rFonts w:ascii="Times New Roman" w:hAnsi="Times New Roman" w:cs="Times New Roman"/>
                <w:sz w:val="20"/>
                <w:szCs w:val="20"/>
              </w:rPr>
              <w:t>1400 testai</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2AB992" w14:textId="77777777" w:rsidR="006619D6" w:rsidRPr="00EB5D93" w:rsidRDefault="006619D6" w:rsidP="004D55F2">
            <w:pPr>
              <w:pStyle w:val="Standard"/>
              <w:snapToGrid w:val="0"/>
              <w:spacing w:after="0" w:line="240" w:lineRule="auto"/>
              <w:jc w:val="center"/>
              <w:rPr>
                <w:sz w:val="20"/>
                <w:szCs w:val="20"/>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51DD32D" w14:textId="24787B58" w:rsidR="006619D6" w:rsidRPr="00EB5D93" w:rsidRDefault="006619D6" w:rsidP="004D55F2">
            <w:pPr>
              <w:pStyle w:val="Standard"/>
              <w:snapToGrid w:val="0"/>
              <w:spacing w:after="0" w:line="240" w:lineRule="auto"/>
              <w:jc w:val="center"/>
              <w:rPr>
                <w:sz w:val="20"/>
                <w:szCs w:val="20"/>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14:paraId="143B6DF2" w14:textId="77777777" w:rsidR="006619D6" w:rsidRPr="00EB5D93" w:rsidRDefault="006619D6" w:rsidP="004D55F2">
            <w:pPr>
              <w:pStyle w:val="Standard"/>
              <w:snapToGrid w:val="0"/>
              <w:spacing w:after="0" w:line="240" w:lineRule="auto"/>
              <w:jc w:val="center"/>
              <w:rPr>
                <w:sz w:val="20"/>
                <w:szCs w:val="20"/>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5957C" w14:textId="77777777" w:rsidR="006619D6" w:rsidRPr="00EB5D93" w:rsidRDefault="006619D6" w:rsidP="004D55F2">
            <w:pPr>
              <w:pStyle w:val="Standard"/>
              <w:snapToGrid w:val="0"/>
              <w:spacing w:after="0" w:line="240" w:lineRule="auto"/>
              <w:jc w:val="center"/>
              <w:rPr>
                <w:sz w:val="20"/>
                <w:szCs w:val="20"/>
                <w:lang w:val="en-US"/>
              </w:rPr>
            </w:pPr>
          </w:p>
        </w:tc>
      </w:tr>
    </w:tbl>
    <w:p w14:paraId="4764400F" w14:textId="77777777" w:rsidR="007E7D4E" w:rsidRPr="00C25CDE" w:rsidRDefault="007E7D4E" w:rsidP="007E7D4E">
      <w:pPr>
        <w:rPr>
          <w:b/>
          <w:sz w:val="16"/>
          <w:szCs w:val="16"/>
          <w:highlight w:val="yellow"/>
        </w:rPr>
      </w:pPr>
    </w:p>
    <w:p w14:paraId="46EAB64F" w14:textId="0E392778" w:rsidR="00E5188C" w:rsidRPr="00E60C22" w:rsidRDefault="006619D6" w:rsidP="002B6C7C">
      <w:pPr>
        <w:tabs>
          <w:tab w:val="left" w:pos="3092"/>
        </w:tabs>
        <w:rPr>
          <w:b/>
          <w:color w:val="000000" w:themeColor="text1"/>
          <w:sz w:val="20"/>
          <w:szCs w:val="20"/>
        </w:rPr>
      </w:pPr>
      <w:r w:rsidRPr="006619D6">
        <w:rPr>
          <w:b/>
          <w:sz w:val="20"/>
          <w:szCs w:val="20"/>
          <w:highlight w:val="yellow"/>
        </w:rPr>
        <w:t>Planuojamo pirkti kiekio suma</w:t>
      </w:r>
      <w:r w:rsidRPr="006619D6">
        <w:rPr>
          <w:color w:val="000000"/>
          <w:sz w:val="20"/>
          <w:szCs w:val="20"/>
          <w:highlight w:val="yellow"/>
        </w:rPr>
        <w:t xml:space="preserve"> </w:t>
      </w:r>
      <w:r w:rsidR="008D2F16" w:rsidRPr="006619D6">
        <w:rPr>
          <w:b/>
          <w:color w:val="000000" w:themeColor="text1"/>
          <w:sz w:val="20"/>
          <w:szCs w:val="20"/>
          <w:highlight w:val="yellow"/>
        </w:rPr>
        <w:t xml:space="preserve">€ </w:t>
      </w:r>
      <w:r>
        <w:rPr>
          <w:b/>
          <w:color w:val="000000" w:themeColor="text1"/>
          <w:sz w:val="20"/>
          <w:szCs w:val="20"/>
          <w:highlight w:val="yellow"/>
        </w:rPr>
        <w:t>(</w:t>
      </w:r>
      <w:r w:rsidR="008D2F16" w:rsidRPr="00E60C22">
        <w:rPr>
          <w:b/>
          <w:color w:val="000000" w:themeColor="text1"/>
          <w:sz w:val="20"/>
          <w:szCs w:val="20"/>
          <w:highlight w:val="yellow"/>
        </w:rPr>
        <w:t>su PVM</w:t>
      </w:r>
      <w:r>
        <w:rPr>
          <w:b/>
          <w:color w:val="000000" w:themeColor="text1"/>
          <w:sz w:val="20"/>
          <w:szCs w:val="20"/>
          <w:highlight w:val="yellow"/>
        </w:rPr>
        <w:t>)</w:t>
      </w:r>
      <w:r w:rsidR="008D2F16" w:rsidRPr="00E60C22">
        <w:rPr>
          <w:b/>
          <w:color w:val="000000" w:themeColor="text1"/>
          <w:sz w:val="20"/>
          <w:szCs w:val="20"/>
          <w:highlight w:val="yellow"/>
        </w:rPr>
        <w:t xml:space="preserve">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560D296" w14:textId="77777777" w:rsidR="00DF2117" w:rsidRPr="00E60C22" w:rsidRDefault="00DF2117" w:rsidP="000C4966">
      <w:pPr>
        <w:ind w:firstLine="720"/>
        <w:jc w:val="both"/>
        <w:rPr>
          <w:b/>
          <w:sz w:val="2"/>
          <w:szCs w:val="2"/>
        </w:rPr>
      </w:pPr>
    </w:p>
    <w:p w14:paraId="5E7B8ED2"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11069FB7"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522EF52"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843FF3E"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13A3E14A"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4AD03FBB" w14:textId="77777777" w:rsidTr="00DD2B4E">
        <w:tc>
          <w:tcPr>
            <w:tcW w:w="1267" w:type="dxa"/>
            <w:tcBorders>
              <w:top w:val="single" w:sz="4" w:space="0" w:color="auto"/>
              <w:left w:val="single" w:sz="4" w:space="0" w:color="auto"/>
              <w:bottom w:val="single" w:sz="4" w:space="0" w:color="auto"/>
              <w:right w:val="single" w:sz="4" w:space="0" w:color="auto"/>
            </w:tcBorders>
          </w:tcPr>
          <w:p w14:paraId="4629DC1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EEC2E9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55C3924C" w14:textId="77777777" w:rsidR="000C4966" w:rsidRPr="00CC676C" w:rsidRDefault="000C4966" w:rsidP="000C4966">
            <w:pPr>
              <w:jc w:val="both"/>
              <w:rPr>
                <w:sz w:val="20"/>
                <w:szCs w:val="20"/>
              </w:rPr>
            </w:pPr>
          </w:p>
        </w:tc>
      </w:tr>
    </w:tbl>
    <w:p w14:paraId="3229C5C5"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0794F26F" w14:textId="77777777" w:rsidR="000C4966" w:rsidRPr="008C3253" w:rsidRDefault="000C4966" w:rsidP="000C4966">
      <w:pPr>
        <w:jc w:val="both"/>
        <w:rPr>
          <w:sz w:val="22"/>
          <w:szCs w:val="22"/>
        </w:rPr>
      </w:pPr>
      <w:r w:rsidRPr="008C3253">
        <w:rPr>
          <w:sz w:val="22"/>
          <w:szCs w:val="22"/>
        </w:rPr>
        <w:t>______________________________________________________</w:t>
      </w:r>
    </w:p>
    <w:p w14:paraId="782533F5" w14:textId="77777777"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14:paraId="46474194" w14:textId="77777777" w:rsidR="00BD7C83" w:rsidRDefault="00BD7C83" w:rsidP="00D6320C">
      <w:pPr>
        <w:jc w:val="both"/>
        <w:rPr>
          <w:sz w:val="14"/>
          <w:szCs w:val="14"/>
        </w:rPr>
      </w:pPr>
    </w:p>
    <w:p w14:paraId="36ABA31B" w14:textId="77777777"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A86C77">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2121" w14:textId="77777777" w:rsidR="00F56E73" w:rsidRDefault="00F56E73">
      <w:r>
        <w:separator/>
      </w:r>
    </w:p>
  </w:endnote>
  <w:endnote w:type="continuationSeparator" w:id="0">
    <w:p w14:paraId="2B35BE2C" w14:textId="77777777" w:rsidR="00F56E73" w:rsidRDefault="00F5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FCE87" w14:textId="77777777" w:rsidR="00F56E73" w:rsidRDefault="00F56E73">
      <w:r>
        <w:separator/>
      </w:r>
    </w:p>
  </w:footnote>
  <w:footnote w:type="continuationSeparator" w:id="0">
    <w:p w14:paraId="5041DB28" w14:textId="77777777" w:rsidR="00F56E73" w:rsidRDefault="00F56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0D2EAE"/>
    <w:multiLevelType w:val="hybridMultilevel"/>
    <w:tmpl w:val="F948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71B4FAB"/>
    <w:multiLevelType w:val="hybridMultilevel"/>
    <w:tmpl w:val="567E7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A304880"/>
    <w:multiLevelType w:val="hybridMultilevel"/>
    <w:tmpl w:val="368CF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3"/>
  </w:num>
  <w:num w:numId="3">
    <w:abstractNumId w:val="1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4"/>
  </w:num>
  <w:num w:numId="9">
    <w:abstractNumId w:val="14"/>
  </w:num>
  <w:num w:numId="10">
    <w:abstractNumId w:val="3"/>
  </w:num>
  <w:num w:numId="11">
    <w:abstractNumId w:val="1"/>
  </w:num>
  <w:num w:numId="12">
    <w:abstractNumId w:val="16"/>
  </w:num>
  <w:num w:numId="13">
    <w:abstractNumId w:val="0"/>
  </w:num>
  <w:num w:numId="14">
    <w:abstractNumId w:val="11"/>
  </w:num>
  <w:num w:numId="15">
    <w:abstractNumId w:val="7"/>
  </w:num>
  <w:num w:numId="16">
    <w:abstractNumId w:val="19"/>
  </w:num>
  <w:num w:numId="17">
    <w:abstractNumId w:val="15"/>
  </w:num>
  <w:num w:numId="18">
    <w:abstractNumId w:val="8"/>
  </w:num>
  <w:num w:numId="19">
    <w:abstractNumId w:val="6"/>
  </w:num>
  <w:num w:numId="20">
    <w:abstractNumId w:val="18"/>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6DE1"/>
    <w:rsid w:val="0026732A"/>
    <w:rsid w:val="002730F0"/>
    <w:rsid w:val="0027405F"/>
    <w:rsid w:val="002754F0"/>
    <w:rsid w:val="00283536"/>
    <w:rsid w:val="00284BB2"/>
    <w:rsid w:val="002A39FB"/>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07D69"/>
    <w:rsid w:val="003124AF"/>
    <w:rsid w:val="003131E0"/>
    <w:rsid w:val="00323F39"/>
    <w:rsid w:val="00334ECF"/>
    <w:rsid w:val="00335DCD"/>
    <w:rsid w:val="00345D63"/>
    <w:rsid w:val="0035295F"/>
    <w:rsid w:val="003530CE"/>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6A39"/>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4BA8"/>
    <w:rsid w:val="005B5BF6"/>
    <w:rsid w:val="005B665C"/>
    <w:rsid w:val="005C0E6F"/>
    <w:rsid w:val="005C7AA6"/>
    <w:rsid w:val="005D13A1"/>
    <w:rsid w:val="005D26FC"/>
    <w:rsid w:val="005D459D"/>
    <w:rsid w:val="005E6FFB"/>
    <w:rsid w:val="005E7A40"/>
    <w:rsid w:val="005F1B75"/>
    <w:rsid w:val="005F3C8D"/>
    <w:rsid w:val="005F43E7"/>
    <w:rsid w:val="005F63BA"/>
    <w:rsid w:val="00603B01"/>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19D6"/>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26A9"/>
    <w:rsid w:val="007A5142"/>
    <w:rsid w:val="007B0D17"/>
    <w:rsid w:val="007B466A"/>
    <w:rsid w:val="007C173E"/>
    <w:rsid w:val="007D0CAD"/>
    <w:rsid w:val="007D23B9"/>
    <w:rsid w:val="007D497C"/>
    <w:rsid w:val="007D5802"/>
    <w:rsid w:val="007D6912"/>
    <w:rsid w:val="007E24AF"/>
    <w:rsid w:val="007E317F"/>
    <w:rsid w:val="007E65EC"/>
    <w:rsid w:val="007E6611"/>
    <w:rsid w:val="007E760B"/>
    <w:rsid w:val="007E7D4E"/>
    <w:rsid w:val="007F2ED9"/>
    <w:rsid w:val="0080009F"/>
    <w:rsid w:val="00800428"/>
    <w:rsid w:val="008008BD"/>
    <w:rsid w:val="0081086B"/>
    <w:rsid w:val="008279FD"/>
    <w:rsid w:val="00831BB3"/>
    <w:rsid w:val="00844FF6"/>
    <w:rsid w:val="008501E2"/>
    <w:rsid w:val="008526CF"/>
    <w:rsid w:val="00861073"/>
    <w:rsid w:val="00864581"/>
    <w:rsid w:val="008732CE"/>
    <w:rsid w:val="0087491D"/>
    <w:rsid w:val="00877998"/>
    <w:rsid w:val="008847A7"/>
    <w:rsid w:val="008873EF"/>
    <w:rsid w:val="00887434"/>
    <w:rsid w:val="00893A34"/>
    <w:rsid w:val="008A1051"/>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17664"/>
    <w:rsid w:val="00A24392"/>
    <w:rsid w:val="00A419E0"/>
    <w:rsid w:val="00A4362C"/>
    <w:rsid w:val="00A43FEC"/>
    <w:rsid w:val="00A44565"/>
    <w:rsid w:val="00A45880"/>
    <w:rsid w:val="00A46D3F"/>
    <w:rsid w:val="00A70120"/>
    <w:rsid w:val="00A808F3"/>
    <w:rsid w:val="00A81BFB"/>
    <w:rsid w:val="00A8468B"/>
    <w:rsid w:val="00A8629B"/>
    <w:rsid w:val="00A86C77"/>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284"/>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A3CCE"/>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008D"/>
    <w:rsid w:val="00D0256F"/>
    <w:rsid w:val="00D03E39"/>
    <w:rsid w:val="00D044BA"/>
    <w:rsid w:val="00D21757"/>
    <w:rsid w:val="00D21CC0"/>
    <w:rsid w:val="00D24F67"/>
    <w:rsid w:val="00D275B5"/>
    <w:rsid w:val="00D27C4A"/>
    <w:rsid w:val="00D356B6"/>
    <w:rsid w:val="00D379DF"/>
    <w:rsid w:val="00D46F26"/>
    <w:rsid w:val="00D47F09"/>
    <w:rsid w:val="00D50053"/>
    <w:rsid w:val="00D567B5"/>
    <w:rsid w:val="00D60869"/>
    <w:rsid w:val="00D616D0"/>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0F7A"/>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211"/>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56E73"/>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7DAC8"/>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not in T"/>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link w:val="StandardChar"/>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 w:type="character" w:customStyle="1" w:styleId="datatooltip">
    <w:name w:val="datatooltip"/>
    <w:basedOn w:val="Numatytasispastraiposriftas"/>
    <w:rsid w:val="00DF0F7A"/>
  </w:style>
  <w:style w:type="character" w:customStyle="1" w:styleId="StandardChar">
    <w:name w:val="Standard Char"/>
    <w:basedOn w:val="Numatytasispastraiposriftas"/>
    <w:link w:val="Standard"/>
    <w:qFormat/>
    <w:rsid w:val="007E7D4E"/>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CB9F-EDAD-4232-8858-22D46686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22994</Words>
  <Characters>13108</Characters>
  <Application>Microsoft Office Word</Application>
  <DocSecurity>0</DocSecurity>
  <Lines>109</Lines>
  <Paragraphs>72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36030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2022-07-11T04:56:00Z</cp:lastPrinted>
  <dcterms:created xsi:type="dcterms:W3CDTF">2026-03-05T09:07:00Z</dcterms:created>
  <dcterms:modified xsi:type="dcterms:W3CDTF">2026-03-12T16:34:00Z</dcterms:modified>
</cp:coreProperties>
</file>