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72833DA5" w:rsidR="008220BF" w:rsidRPr="008D7993" w:rsidRDefault="008D1DE1" w:rsidP="00A55370">
      <w:pPr>
        <w:spacing w:after="0" w:line="240" w:lineRule="auto"/>
        <w:jc w:val="right"/>
        <w:rPr>
          <w:rFonts w:ascii="Arial" w:hAnsi="Arial" w:cs="Arial"/>
          <w:sz w:val="20"/>
          <w:szCs w:val="20"/>
        </w:rPr>
      </w:pPr>
      <w:r w:rsidRPr="008D7993">
        <w:rPr>
          <w:rFonts w:ascii="Arial" w:hAnsi="Arial" w:cs="Arial"/>
          <w:sz w:val="20"/>
          <w:szCs w:val="20"/>
        </w:rPr>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21AA4A02" w14:textId="77777777" w:rsidR="009A0BEB" w:rsidRPr="00E72DE2" w:rsidRDefault="009A0BEB" w:rsidP="000B5F4C">
      <w:pPr>
        <w:spacing w:after="120" w:line="240" w:lineRule="auto"/>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Lentelstinklelis"/>
        <w:tblW w:w="14702" w:type="dxa"/>
        <w:tblLook w:val="04A0" w:firstRow="1" w:lastRow="0" w:firstColumn="1" w:lastColumn="0" w:noHBand="0" w:noVBand="1"/>
      </w:tblPr>
      <w:tblGrid>
        <w:gridCol w:w="704"/>
        <w:gridCol w:w="5812"/>
        <w:gridCol w:w="1985"/>
        <w:gridCol w:w="6201"/>
      </w:tblGrid>
      <w:tr w:rsidR="009A0BEB" w14:paraId="51A93010" w14:textId="77777777" w:rsidTr="006E54C0">
        <w:trPr>
          <w:tblHeader/>
        </w:trPr>
        <w:tc>
          <w:tcPr>
            <w:tcW w:w="704" w:type="dxa"/>
            <w:shd w:val="clear" w:color="auto" w:fill="DBE5F1"/>
            <w:vAlign w:val="center"/>
          </w:tcPr>
          <w:p w14:paraId="3D4E5218" w14:textId="77777777" w:rsidR="009A0BEB" w:rsidRDefault="009A0BEB" w:rsidP="00C61B69">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00B030E0" w14:textId="77777777" w:rsidR="009A0BEB" w:rsidRDefault="009A0BEB" w:rsidP="00C61B69">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024F9FCD" w14:textId="77777777" w:rsidR="009A0BEB" w:rsidRDefault="009A0BEB" w:rsidP="00C61B69">
            <w:pPr>
              <w:jc w:val="both"/>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43B22536" w14:textId="77777777" w:rsidR="009A0BEB" w:rsidRDefault="009A0BEB" w:rsidP="00C61B69">
            <w:pPr>
              <w:jc w:val="center"/>
              <w:rPr>
                <w:rFonts w:ascii="Arial" w:hAnsi="Arial" w:cs="Arial"/>
                <w:b/>
                <w:bCs/>
                <w:sz w:val="20"/>
                <w:szCs w:val="20"/>
              </w:rPr>
            </w:pPr>
            <w:r>
              <w:rPr>
                <w:rFonts w:ascii="Arial" w:hAnsi="Arial" w:cs="Arial"/>
                <w:b/>
                <w:bCs/>
                <w:sz w:val="20"/>
                <w:szCs w:val="20"/>
              </w:rPr>
              <w:t>Pašalinimo pagrindų nebuvimą patvirtinantys įrodymai</w:t>
            </w:r>
          </w:p>
          <w:p w14:paraId="244A4E43" w14:textId="77777777" w:rsidR="009A0BEB" w:rsidRPr="00E641CA" w:rsidRDefault="009A0BEB" w:rsidP="00C61B69">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paraiškų pateikimo termino pabaigos)</w:t>
            </w:r>
          </w:p>
        </w:tc>
      </w:tr>
      <w:tr w:rsidR="009A0BEB" w:rsidRPr="00316C2B" w14:paraId="6A8CA2B0" w14:textId="77777777" w:rsidTr="006E54C0">
        <w:tc>
          <w:tcPr>
            <w:tcW w:w="704" w:type="dxa"/>
          </w:tcPr>
          <w:p w14:paraId="480761F5"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38CB3410" w14:textId="77777777" w:rsidR="009A0BEB" w:rsidRPr="00316C2B" w:rsidRDefault="009A0BEB" w:rsidP="00C61B69">
            <w:pPr>
              <w:jc w:val="both"/>
              <w:rPr>
                <w:rFonts w:ascii="Arial" w:hAnsi="Arial" w:cs="Arial"/>
                <w:sz w:val="20"/>
                <w:szCs w:val="20"/>
              </w:rPr>
            </w:pPr>
            <w:r w:rsidRPr="00316C2B">
              <w:rPr>
                <w:rFonts w:ascii="Arial" w:hAnsi="Arial" w:cs="Arial"/>
                <w:sz w:val="20"/>
                <w:szCs w:val="20"/>
              </w:rPr>
              <w:t>Tiekėjas arba jo atsakingas asmuo, nurodytas VPĮ 46 straipsnio 2 dalies 2 punkte, nuteistas už šią nusikalstamą veiką:</w:t>
            </w:r>
          </w:p>
          <w:p w14:paraId="66990FA5" w14:textId="77777777" w:rsidR="009A0BEB" w:rsidRDefault="009A0BEB" w:rsidP="005B12CE">
            <w:pPr>
              <w:pStyle w:val="Sraopastraipa"/>
              <w:numPr>
                <w:ilvl w:val="0"/>
                <w:numId w:val="13"/>
              </w:numPr>
              <w:tabs>
                <w:tab w:val="left" w:pos="402"/>
              </w:tabs>
              <w:ind w:left="0" w:firstLine="0"/>
              <w:jc w:val="both"/>
              <w:rPr>
                <w:rFonts w:ascii="Arial" w:hAnsi="Arial" w:cs="Arial"/>
                <w:sz w:val="20"/>
                <w:szCs w:val="20"/>
              </w:rPr>
            </w:pPr>
            <w:r w:rsidRPr="00E40606">
              <w:rPr>
                <w:rFonts w:ascii="Arial" w:hAnsi="Arial" w:cs="Arial"/>
                <w:sz w:val="20"/>
                <w:szCs w:val="20"/>
              </w:rPr>
              <w:t>dalyvavimą nusikalstamame susivienijime, jo organizavimą ar vadovavimą jam;</w:t>
            </w:r>
          </w:p>
          <w:p w14:paraId="18FA11DF" w14:textId="77777777" w:rsidR="009A0BEB" w:rsidRDefault="009A0BEB" w:rsidP="005B12CE">
            <w:pPr>
              <w:pStyle w:val="Sraopastraipa"/>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kyšininkavimą, prekybą poveikiu, papirkimą;</w:t>
            </w:r>
          </w:p>
          <w:p w14:paraId="4C8C6530" w14:textId="77777777" w:rsidR="009A0BEB" w:rsidRDefault="009A0BEB" w:rsidP="005B12CE">
            <w:pPr>
              <w:pStyle w:val="Sraopastraipa"/>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12BFB9" w14:textId="77777777" w:rsidR="009A0BEB" w:rsidRDefault="009A0BEB" w:rsidP="005B12CE">
            <w:pPr>
              <w:pStyle w:val="Sraopastraipa"/>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nusikalstamą bankrotą;</w:t>
            </w:r>
          </w:p>
          <w:p w14:paraId="0751FB85" w14:textId="77777777" w:rsidR="009A0BEB" w:rsidRDefault="009A0BEB" w:rsidP="005B12CE">
            <w:pPr>
              <w:pStyle w:val="Sraopastraipa"/>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teroristinį ir su teroristine veikla susijusį nusikaltimą;</w:t>
            </w:r>
          </w:p>
          <w:p w14:paraId="6F2AD296" w14:textId="77777777" w:rsidR="009A0BEB" w:rsidRDefault="009A0BEB" w:rsidP="005B12CE">
            <w:pPr>
              <w:pStyle w:val="Sraopastraipa"/>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nusikalstamu būdu gauto turto legalizavimą;</w:t>
            </w:r>
          </w:p>
          <w:p w14:paraId="58DDCA50" w14:textId="77777777" w:rsidR="009A0BEB" w:rsidRDefault="009A0BEB" w:rsidP="005B12CE">
            <w:pPr>
              <w:pStyle w:val="Sraopastraipa"/>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prekybą žmonėmis, vaiko pirkimą arba pardavimą;</w:t>
            </w:r>
          </w:p>
          <w:p w14:paraId="4FA748C9" w14:textId="77777777" w:rsidR="009A0BEB" w:rsidRPr="00A142D5" w:rsidRDefault="009A0BEB" w:rsidP="005B12CE">
            <w:pPr>
              <w:pStyle w:val="Sraopastraipa"/>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kitos valstybės tiekėjo atliktą nusikaltimą, apibrėžtą Direktyvos 2014/24/ES 57 straipsnio 1 dalyje išvardytus Europos Sąjungos teisės aktus įgyvendinančiuose kitų valstybių teisės aktuose.</w:t>
            </w:r>
          </w:p>
          <w:p w14:paraId="5FA02C2C" w14:textId="77777777" w:rsidR="009A0BEB" w:rsidRDefault="009A0BEB" w:rsidP="00C61B69">
            <w:pPr>
              <w:jc w:val="both"/>
              <w:rPr>
                <w:rFonts w:ascii="Arial" w:hAnsi="Arial" w:cs="Arial"/>
                <w:sz w:val="20"/>
                <w:szCs w:val="20"/>
              </w:rPr>
            </w:pPr>
          </w:p>
          <w:p w14:paraId="1ECB7611" w14:textId="77777777" w:rsidR="009A0BEB" w:rsidRPr="00FE43BC" w:rsidRDefault="009A0BEB" w:rsidP="002F7B6D">
            <w:pPr>
              <w:pStyle w:val="Betarp"/>
              <w:spacing w:after="60"/>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E7D3B18" w14:textId="77777777" w:rsidR="009A0BEB" w:rsidRDefault="009A0BEB" w:rsidP="002F7B6D">
            <w:pPr>
              <w:pStyle w:val="Betarp"/>
              <w:numPr>
                <w:ilvl w:val="0"/>
                <w:numId w:val="11"/>
              </w:numPr>
              <w:tabs>
                <w:tab w:val="left" w:pos="402"/>
              </w:tabs>
              <w:spacing w:after="60"/>
              <w:ind w:left="0" w:firstLine="0"/>
              <w:jc w:val="both"/>
              <w:rPr>
                <w:rFonts w:ascii="Arial" w:hAnsi="Arial" w:cs="Arial"/>
                <w:bCs/>
                <w:sz w:val="20"/>
                <w:szCs w:val="20"/>
              </w:rPr>
            </w:pPr>
            <w:r>
              <w:rPr>
                <w:rFonts w:ascii="Arial" w:hAnsi="Arial" w:cs="Arial"/>
                <w:bCs/>
                <w:sz w:val="20"/>
                <w:szCs w:val="20"/>
              </w:rPr>
              <w:t>t</w:t>
            </w:r>
            <w:r w:rsidRPr="00FE43BC">
              <w:rPr>
                <w:rFonts w:ascii="Arial" w:hAnsi="Arial" w:cs="Arial"/>
                <w:bCs/>
                <w:sz w:val="20"/>
                <w:szCs w:val="20"/>
              </w:rPr>
              <w:t>iekėjo, kuris yra fizinis asmuo, per pastaruosius 5 metus buvo priimtas ir įsiteisėjęs apkaltinamasis teismo nuosprendis ir šis asmuo turi neišnykusį ar nepanaikintą teistumą;</w:t>
            </w:r>
          </w:p>
          <w:p w14:paraId="25510E84" w14:textId="77777777" w:rsidR="009A0BEB" w:rsidRPr="008B5818" w:rsidRDefault="009A0BEB" w:rsidP="002F7B6D">
            <w:pPr>
              <w:pStyle w:val="Betarp"/>
              <w:numPr>
                <w:ilvl w:val="0"/>
                <w:numId w:val="11"/>
              </w:numPr>
              <w:tabs>
                <w:tab w:val="left" w:pos="402"/>
              </w:tabs>
              <w:spacing w:after="60"/>
              <w:ind w:left="0" w:firstLine="0"/>
              <w:jc w:val="both"/>
              <w:rPr>
                <w:rFonts w:ascii="Arial" w:hAnsi="Arial" w:cs="Arial"/>
                <w:bCs/>
                <w:sz w:val="20"/>
                <w:szCs w:val="20"/>
              </w:rPr>
            </w:pPr>
            <w:r w:rsidRPr="008B5818">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8B5818">
              <w:rPr>
                <w:rFonts w:ascii="Arial" w:hAnsi="Arial" w:cs="Arial"/>
                <w:sz w:val="20"/>
                <w:szCs w:val="20"/>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A6AF1A" w14:textId="77777777" w:rsidR="009A0BEB" w:rsidRPr="008B5818" w:rsidRDefault="009A0BEB" w:rsidP="002F7B6D">
            <w:pPr>
              <w:pStyle w:val="Betarp"/>
              <w:numPr>
                <w:ilvl w:val="0"/>
                <w:numId w:val="11"/>
              </w:numPr>
              <w:tabs>
                <w:tab w:val="left" w:pos="402"/>
              </w:tabs>
              <w:spacing w:after="60"/>
              <w:ind w:left="0" w:firstLine="0"/>
              <w:jc w:val="both"/>
              <w:rPr>
                <w:rFonts w:ascii="Arial" w:hAnsi="Arial" w:cs="Arial"/>
                <w:bCs/>
                <w:sz w:val="20"/>
                <w:szCs w:val="20"/>
              </w:rPr>
            </w:pPr>
            <w:r w:rsidRPr="008B5818">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8B5818">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Arial" w:hAnsi="Arial" w:cs="Arial"/>
                <w:bCs/>
                <w:sz w:val="20"/>
                <w:szCs w:val="20"/>
              </w:rPr>
              <w:t>.</w:t>
            </w:r>
          </w:p>
        </w:tc>
        <w:tc>
          <w:tcPr>
            <w:tcW w:w="1985" w:type="dxa"/>
          </w:tcPr>
          <w:p w14:paraId="6298476B" w14:textId="77777777" w:rsidR="009A0BEB" w:rsidRPr="00FC599F" w:rsidRDefault="009A0BEB" w:rsidP="00C61B69">
            <w:pPr>
              <w:jc w:val="both"/>
              <w:rPr>
                <w:rFonts w:ascii="Arial" w:hAnsi="Arial" w:cs="Arial"/>
                <w:b/>
                <w:bCs/>
                <w:sz w:val="20"/>
                <w:szCs w:val="20"/>
              </w:rPr>
            </w:pPr>
            <w:r w:rsidRPr="00FC599F">
              <w:rPr>
                <w:rFonts w:ascii="Arial" w:hAnsi="Arial" w:cs="Arial"/>
                <w:b/>
                <w:bCs/>
                <w:sz w:val="20"/>
                <w:szCs w:val="20"/>
              </w:rPr>
              <w:lastRenderedPageBreak/>
              <w:t>VPĮ 46 straipsnio 1 dalis</w:t>
            </w:r>
          </w:p>
          <w:p w14:paraId="06F8BEF3" w14:textId="77777777" w:rsidR="009A0BEB" w:rsidRPr="00FC599F" w:rsidRDefault="009A0BEB" w:rsidP="00C61B69">
            <w:pPr>
              <w:jc w:val="both"/>
              <w:rPr>
                <w:rFonts w:ascii="Arial" w:hAnsi="Arial" w:cs="Arial"/>
                <w:sz w:val="20"/>
                <w:szCs w:val="20"/>
              </w:rPr>
            </w:pPr>
          </w:p>
          <w:p w14:paraId="0FC2130C" w14:textId="77777777" w:rsidR="009A0BEB" w:rsidRPr="00FC599F" w:rsidRDefault="009A0BEB" w:rsidP="00C61B69">
            <w:pPr>
              <w:jc w:val="both"/>
              <w:rPr>
                <w:rFonts w:ascii="Arial" w:hAnsi="Arial" w:cs="Arial"/>
                <w:sz w:val="20"/>
                <w:szCs w:val="20"/>
              </w:rPr>
            </w:pPr>
            <w:r w:rsidRPr="00FC599F">
              <w:rPr>
                <w:rFonts w:ascii="Arial" w:hAnsi="Arial" w:cs="Arial"/>
                <w:sz w:val="20"/>
                <w:szCs w:val="20"/>
              </w:rPr>
              <w:t>EBVPD III dalies A1-A6 punktai</w:t>
            </w:r>
          </w:p>
          <w:p w14:paraId="236171A0" w14:textId="77777777" w:rsidR="009A0BEB" w:rsidRPr="00FC599F" w:rsidRDefault="009A0BEB" w:rsidP="00C61B69">
            <w:pPr>
              <w:jc w:val="both"/>
              <w:rPr>
                <w:rFonts w:ascii="Arial" w:hAnsi="Arial" w:cs="Arial"/>
                <w:sz w:val="20"/>
                <w:szCs w:val="20"/>
              </w:rPr>
            </w:pPr>
          </w:p>
          <w:p w14:paraId="6C50DECA" w14:textId="77777777" w:rsidR="009A0BEB" w:rsidRPr="00316C2B" w:rsidRDefault="009A0BEB" w:rsidP="00C61B69">
            <w:pPr>
              <w:jc w:val="both"/>
              <w:rPr>
                <w:rFonts w:ascii="Arial" w:hAnsi="Arial" w:cs="Arial"/>
                <w:sz w:val="20"/>
                <w:szCs w:val="20"/>
              </w:rPr>
            </w:pPr>
            <w:r w:rsidRPr="00FC599F">
              <w:rPr>
                <w:rFonts w:ascii="Arial" w:hAnsi="Arial" w:cs="Arial"/>
                <w:sz w:val="20"/>
                <w:szCs w:val="20"/>
              </w:rPr>
              <w:t>EBVPD III dalies D1 punktas</w:t>
            </w:r>
          </w:p>
        </w:tc>
        <w:tc>
          <w:tcPr>
            <w:tcW w:w="6201" w:type="dxa"/>
          </w:tcPr>
          <w:p w14:paraId="757FD926"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44BA8B0E" w14:textId="77777777" w:rsidR="009A0BEB" w:rsidRDefault="009A0BEB" w:rsidP="005B12CE">
            <w:pPr>
              <w:pStyle w:val="Sraopastraipa"/>
              <w:numPr>
                <w:ilvl w:val="0"/>
                <w:numId w:val="10"/>
              </w:numPr>
              <w:jc w:val="both"/>
              <w:rPr>
                <w:rFonts w:ascii="Arial" w:hAnsi="Arial" w:cs="Arial"/>
                <w:sz w:val="20"/>
                <w:szCs w:val="20"/>
              </w:rPr>
            </w:pPr>
            <w:r w:rsidRPr="005002C8">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5002C8">
              <w:rPr>
                <w:rFonts w:ascii="Arial" w:hAnsi="Arial" w:cs="Arial"/>
                <w:sz w:val="20"/>
                <w:szCs w:val="20"/>
              </w:rPr>
              <w:t xml:space="preserve"> </w:t>
            </w:r>
          </w:p>
          <w:p w14:paraId="4375627D" w14:textId="77777777" w:rsidR="009A0BEB" w:rsidRDefault="009A0BEB" w:rsidP="005B12CE">
            <w:pPr>
              <w:pStyle w:val="Sraopastraipa"/>
              <w:numPr>
                <w:ilvl w:val="0"/>
                <w:numId w:val="10"/>
              </w:numPr>
              <w:jc w:val="both"/>
              <w:rPr>
                <w:rFonts w:ascii="Arial" w:hAnsi="Arial" w:cs="Arial"/>
                <w:sz w:val="20"/>
                <w:szCs w:val="20"/>
              </w:rPr>
            </w:pPr>
            <w:r w:rsidRPr="005002C8">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09503D6A" w14:textId="77777777" w:rsidR="009A0BEB" w:rsidRPr="005002C8" w:rsidRDefault="009A0BEB" w:rsidP="005B12CE">
            <w:pPr>
              <w:pStyle w:val="Sraopastraipa"/>
              <w:numPr>
                <w:ilvl w:val="0"/>
                <w:numId w:val="10"/>
              </w:numPr>
              <w:jc w:val="both"/>
              <w:rPr>
                <w:rFonts w:ascii="Arial" w:hAnsi="Arial" w:cs="Arial"/>
                <w:sz w:val="20"/>
                <w:szCs w:val="20"/>
              </w:rPr>
            </w:pPr>
            <w:r w:rsidRPr="005002C8">
              <w:rPr>
                <w:rFonts w:ascii="Arial" w:hAnsi="Arial" w:cs="Arial"/>
                <w:sz w:val="20"/>
                <w:szCs w:val="20"/>
              </w:rPr>
              <w:t>išrašą iš teismo sprendimo</w:t>
            </w:r>
            <w:r>
              <w:rPr>
                <w:rFonts w:ascii="Arial" w:hAnsi="Arial" w:cs="Arial"/>
                <w:sz w:val="20"/>
                <w:szCs w:val="20"/>
              </w:rPr>
              <w:t>.</w:t>
            </w:r>
          </w:p>
          <w:p w14:paraId="6650C37A" w14:textId="77777777" w:rsidR="009A0BEB" w:rsidRPr="005002C8" w:rsidRDefault="009A0BEB" w:rsidP="00C61B69">
            <w:pPr>
              <w:jc w:val="both"/>
              <w:rPr>
                <w:rFonts w:ascii="Arial" w:hAnsi="Arial" w:cs="Arial"/>
                <w:sz w:val="20"/>
                <w:szCs w:val="20"/>
              </w:rPr>
            </w:pPr>
          </w:p>
          <w:p w14:paraId="43681376"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0ABF5E2D" w14:textId="77777777" w:rsidR="009A0BEB" w:rsidRPr="005002C8" w:rsidRDefault="009A0BEB" w:rsidP="005B12CE">
            <w:pPr>
              <w:pStyle w:val="Sraopastraipa"/>
              <w:numPr>
                <w:ilvl w:val="0"/>
                <w:numId w:val="12"/>
              </w:numPr>
              <w:jc w:val="both"/>
              <w:rPr>
                <w:rFonts w:ascii="Arial" w:hAnsi="Arial" w:cs="Arial"/>
                <w:sz w:val="20"/>
                <w:szCs w:val="20"/>
              </w:rPr>
            </w:pPr>
            <w:r w:rsidRPr="005002C8">
              <w:rPr>
                <w:rFonts w:ascii="Arial" w:hAnsi="Arial" w:cs="Arial"/>
                <w:sz w:val="20"/>
                <w:szCs w:val="20"/>
              </w:rPr>
              <w:t>atitinkamos užsienio šalies kompetentingos institucijos dokumentą</w:t>
            </w:r>
            <w:r>
              <w:rPr>
                <w:rStyle w:val="Puslapioinaosnuoroda"/>
                <w:rFonts w:ascii="Arial" w:hAnsi="Arial" w:cs="Arial"/>
                <w:sz w:val="20"/>
                <w:szCs w:val="20"/>
              </w:rPr>
              <w:footnoteReference w:id="2"/>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1" w:anchor="/homePage" w:tgtFrame="_blank" w:history="1">
              <w:r w:rsidRPr="007D1353">
                <w:rPr>
                  <w:rStyle w:val="Hipersaitas"/>
                  <w:rFonts w:ascii="Arial" w:hAnsi="Arial" w:cs="Arial"/>
                  <w:sz w:val="20"/>
                  <w:szCs w:val="20"/>
                </w:rPr>
                <w:t>https://ec.europa.eu/tools/ecertis/#/homePage</w:t>
              </w:r>
            </w:hyperlink>
          </w:p>
        </w:tc>
      </w:tr>
      <w:tr w:rsidR="0066659E" w:rsidRPr="00316C2B" w14:paraId="2D9D52F4" w14:textId="77777777" w:rsidTr="006E54C0">
        <w:tc>
          <w:tcPr>
            <w:tcW w:w="704" w:type="dxa"/>
          </w:tcPr>
          <w:p w14:paraId="254AEDA2" w14:textId="77777777" w:rsidR="0066659E" w:rsidRPr="00316C2B" w:rsidRDefault="0066659E" w:rsidP="005B12CE">
            <w:pPr>
              <w:pStyle w:val="Sraopastraipa"/>
              <w:numPr>
                <w:ilvl w:val="0"/>
                <w:numId w:val="18"/>
              </w:numPr>
              <w:ind w:left="0" w:firstLine="0"/>
              <w:jc w:val="center"/>
              <w:rPr>
                <w:rFonts w:ascii="Arial" w:hAnsi="Arial" w:cs="Arial"/>
                <w:sz w:val="20"/>
                <w:szCs w:val="20"/>
              </w:rPr>
            </w:pPr>
          </w:p>
        </w:tc>
        <w:tc>
          <w:tcPr>
            <w:tcW w:w="5812" w:type="dxa"/>
          </w:tcPr>
          <w:p w14:paraId="468B1BB8" w14:textId="51CC3F84" w:rsidR="0066659E" w:rsidRPr="0053336D" w:rsidRDefault="0066659E" w:rsidP="002F7B6D">
            <w:pPr>
              <w:spacing w:after="60"/>
              <w:jc w:val="both"/>
              <w:rPr>
                <w:rFonts w:ascii="Arial" w:hAnsi="Arial" w:cs="Arial"/>
                <w:sz w:val="20"/>
                <w:szCs w:val="20"/>
              </w:rPr>
            </w:pPr>
            <w:r>
              <w:rPr>
                <w:rFonts w:ascii="Arial" w:hAnsi="Arial" w:cs="Arial"/>
                <w:sz w:val="20"/>
                <w:szCs w:val="20"/>
              </w:rPr>
              <w:t>Tiekėjas yra neatlikęs jam paskirtos baudžiamojo poveikio priemonės – uždraudimo juridin</w:t>
            </w:r>
            <w:r w:rsidR="00121F04">
              <w:rPr>
                <w:rFonts w:ascii="Arial" w:hAnsi="Arial" w:cs="Arial"/>
                <w:sz w:val="20"/>
                <w:szCs w:val="20"/>
              </w:rPr>
              <w:t>iam asmeniui dalyvauti viešuosiuose pirkimuose.</w:t>
            </w:r>
          </w:p>
        </w:tc>
        <w:tc>
          <w:tcPr>
            <w:tcW w:w="1985" w:type="dxa"/>
          </w:tcPr>
          <w:p w14:paraId="62311728" w14:textId="400F47B0" w:rsidR="00121F04" w:rsidRPr="0001624E" w:rsidRDefault="00121F04" w:rsidP="002F7B6D">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121F04">
              <w:rPr>
                <w:rFonts w:ascii="Arial" w:hAnsi="Arial" w:cs="Arial"/>
                <w:b/>
                <w:bCs/>
                <w:sz w:val="20"/>
                <w:szCs w:val="20"/>
                <w:vertAlign w:val="superscript"/>
              </w:rPr>
              <w:t>1</w:t>
            </w:r>
            <w:r w:rsidRPr="0001624E">
              <w:rPr>
                <w:rFonts w:ascii="Arial" w:hAnsi="Arial" w:cs="Arial"/>
                <w:b/>
                <w:bCs/>
                <w:sz w:val="20"/>
                <w:szCs w:val="20"/>
              </w:rPr>
              <w:t xml:space="preserve"> dalis</w:t>
            </w:r>
          </w:p>
          <w:p w14:paraId="105251DF" w14:textId="77777777" w:rsidR="00121F04" w:rsidRPr="0001624E" w:rsidRDefault="00121F04" w:rsidP="002F7B6D">
            <w:pPr>
              <w:spacing w:after="60"/>
              <w:jc w:val="both"/>
              <w:rPr>
                <w:rFonts w:ascii="Arial" w:hAnsi="Arial" w:cs="Arial"/>
                <w:sz w:val="20"/>
                <w:szCs w:val="20"/>
              </w:rPr>
            </w:pPr>
          </w:p>
          <w:p w14:paraId="61B340B4" w14:textId="48859921" w:rsidR="0066659E" w:rsidRPr="0001624E" w:rsidRDefault="00121F04" w:rsidP="002F7B6D">
            <w:pPr>
              <w:spacing w:after="60"/>
              <w:jc w:val="both"/>
              <w:rPr>
                <w:rFonts w:ascii="Arial" w:hAnsi="Arial" w:cs="Arial"/>
                <w:b/>
                <w:bCs/>
                <w:sz w:val="20"/>
                <w:szCs w:val="20"/>
              </w:rPr>
            </w:pPr>
            <w:r w:rsidRPr="0001624E">
              <w:rPr>
                <w:rFonts w:ascii="Arial" w:hAnsi="Arial" w:cs="Arial"/>
                <w:sz w:val="20"/>
                <w:szCs w:val="20"/>
              </w:rPr>
              <w:t xml:space="preserve">EBVPD III dalies </w:t>
            </w:r>
            <w:r w:rsidR="005A5127">
              <w:rPr>
                <w:rFonts w:ascii="Arial" w:hAnsi="Arial" w:cs="Arial"/>
                <w:sz w:val="20"/>
                <w:szCs w:val="20"/>
              </w:rPr>
              <w:t>D2</w:t>
            </w:r>
            <w:r w:rsidRPr="0001624E">
              <w:rPr>
                <w:rFonts w:ascii="Arial" w:hAnsi="Arial" w:cs="Arial"/>
                <w:sz w:val="20"/>
                <w:szCs w:val="20"/>
              </w:rPr>
              <w:t xml:space="preserve"> punkta</w:t>
            </w:r>
            <w:r w:rsidR="005A5127">
              <w:rPr>
                <w:rFonts w:ascii="Arial" w:hAnsi="Arial" w:cs="Arial"/>
                <w:sz w:val="20"/>
                <w:szCs w:val="20"/>
              </w:rPr>
              <w:t>s</w:t>
            </w:r>
          </w:p>
        </w:tc>
        <w:tc>
          <w:tcPr>
            <w:tcW w:w="6201" w:type="dxa"/>
          </w:tcPr>
          <w:p w14:paraId="568C95C8" w14:textId="77777777" w:rsidR="002F7B6D" w:rsidRPr="00975216" w:rsidRDefault="002F7B6D"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A5AFFB5" w14:textId="77777777" w:rsidR="002F7B6D" w:rsidRPr="00975216" w:rsidRDefault="002F7B6D" w:rsidP="002F7B6D">
            <w:pPr>
              <w:spacing w:after="60"/>
              <w:jc w:val="both"/>
              <w:rPr>
                <w:rFonts w:ascii="Arial" w:hAnsi="Arial" w:cs="Arial"/>
                <w:sz w:val="20"/>
                <w:szCs w:val="20"/>
              </w:rPr>
            </w:pPr>
          </w:p>
          <w:p w14:paraId="34C61195" w14:textId="4010ABBB" w:rsidR="0066659E" w:rsidRPr="00F97A97" w:rsidRDefault="002F7B6D" w:rsidP="002F7B6D">
            <w:pPr>
              <w:pStyle w:val="Sraopastraipa"/>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2"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0CACD459" w14:textId="77777777" w:rsidTr="006E54C0">
        <w:tc>
          <w:tcPr>
            <w:tcW w:w="704" w:type="dxa"/>
          </w:tcPr>
          <w:p w14:paraId="304A1893"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259D82B1"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26AB7820" w14:textId="77777777" w:rsidR="009A0BEB" w:rsidRPr="0053336D" w:rsidRDefault="009A0BEB" w:rsidP="00C61B69">
            <w:pPr>
              <w:jc w:val="both"/>
              <w:rPr>
                <w:rFonts w:ascii="Arial" w:hAnsi="Arial" w:cs="Arial"/>
                <w:sz w:val="20"/>
                <w:szCs w:val="20"/>
              </w:rPr>
            </w:pPr>
          </w:p>
          <w:p w14:paraId="1B2C2377"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07595CC8" w14:textId="77777777" w:rsidR="009A0BEB" w:rsidRDefault="009A0BEB" w:rsidP="005B12CE">
            <w:pPr>
              <w:pStyle w:val="Sraopastraipa"/>
              <w:numPr>
                <w:ilvl w:val="0"/>
                <w:numId w:val="14"/>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A492240" w14:textId="77777777" w:rsidR="009A0BEB" w:rsidRPr="00165BEF" w:rsidRDefault="009A0BEB" w:rsidP="005B12CE">
            <w:pPr>
              <w:pStyle w:val="Sraopastraipa"/>
              <w:numPr>
                <w:ilvl w:val="0"/>
                <w:numId w:val="14"/>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B3B091" w14:textId="77777777" w:rsidR="009A0BEB" w:rsidRDefault="009A0BEB" w:rsidP="00C61B69">
            <w:pPr>
              <w:jc w:val="both"/>
              <w:rPr>
                <w:rFonts w:ascii="Arial" w:hAnsi="Arial" w:cs="Arial"/>
                <w:sz w:val="20"/>
                <w:szCs w:val="20"/>
              </w:rPr>
            </w:pPr>
          </w:p>
          <w:p w14:paraId="328970CF" w14:textId="77777777" w:rsidR="009A0BEB" w:rsidRPr="00FE43BC" w:rsidRDefault="009A0BEB" w:rsidP="00C61B69">
            <w:pPr>
              <w:pStyle w:val="Betarp"/>
              <w:jc w:val="both"/>
              <w:rPr>
                <w:rFonts w:ascii="Arial" w:hAnsi="Arial" w:cs="Arial"/>
                <w:b/>
                <w:bCs/>
                <w:sz w:val="20"/>
                <w:szCs w:val="20"/>
              </w:rPr>
            </w:pPr>
            <w:r w:rsidRPr="00FE43BC">
              <w:rPr>
                <w:rFonts w:ascii="Arial" w:hAnsi="Arial" w:cs="Arial"/>
                <w:bCs/>
                <w:sz w:val="20"/>
                <w:szCs w:val="20"/>
              </w:rPr>
              <w:t>Tačiau ši nuostata netaikoma, jeigu:</w:t>
            </w:r>
          </w:p>
          <w:p w14:paraId="5DB98FA3" w14:textId="77777777" w:rsidR="009A0BEB" w:rsidRPr="00B332CD" w:rsidRDefault="009A0BEB" w:rsidP="005B12CE">
            <w:pPr>
              <w:pStyle w:val="Sraopastraipa"/>
              <w:numPr>
                <w:ilvl w:val="0"/>
                <w:numId w:val="15"/>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32C84345" w14:textId="77777777" w:rsidR="009A0BEB" w:rsidRPr="00B332CD" w:rsidRDefault="009A0BEB" w:rsidP="005B12CE">
            <w:pPr>
              <w:pStyle w:val="Sraopastraipa"/>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47C98CDA" w14:textId="77777777" w:rsidR="009A0BEB" w:rsidRPr="00B332CD" w:rsidRDefault="009A0BEB" w:rsidP="005B12CE">
            <w:pPr>
              <w:pStyle w:val="Sraopastraipa"/>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B332CD">
              <w:rPr>
                <w:rFonts w:ascii="Arial" w:hAnsi="Arial" w:cs="Arial"/>
                <w:bCs/>
                <w:sz w:val="20"/>
                <w:szCs w:val="20"/>
              </w:rPr>
              <w:lastRenderedPageBreak/>
              <w:t>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1A2D586C" w14:textId="77777777" w:rsidR="009A0BEB" w:rsidRPr="0001624E" w:rsidRDefault="009A0BEB" w:rsidP="00C61B69">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58A5D6D0" w14:textId="77777777" w:rsidR="009A0BEB" w:rsidRPr="0001624E" w:rsidRDefault="009A0BEB" w:rsidP="00C61B69">
            <w:pPr>
              <w:jc w:val="both"/>
              <w:rPr>
                <w:rFonts w:ascii="Arial" w:hAnsi="Arial" w:cs="Arial"/>
                <w:sz w:val="20"/>
                <w:szCs w:val="20"/>
              </w:rPr>
            </w:pPr>
          </w:p>
          <w:p w14:paraId="6D2ED083" w14:textId="77777777" w:rsidR="009A0BEB" w:rsidRPr="00316C2B" w:rsidRDefault="009A0BEB" w:rsidP="00C61B69">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38022175" w14:textId="77777777" w:rsidR="009A0BEB" w:rsidRPr="00F97A97" w:rsidRDefault="009A0BEB" w:rsidP="005B12CE">
            <w:pPr>
              <w:pStyle w:val="Sraopastraipa"/>
              <w:numPr>
                <w:ilvl w:val="0"/>
                <w:numId w:val="16"/>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44CA66B0" w14:textId="77777777" w:rsidR="009A0BEB" w:rsidRPr="007A379E" w:rsidRDefault="009A0BEB" w:rsidP="00C61B69">
            <w:pPr>
              <w:jc w:val="both"/>
              <w:rPr>
                <w:rFonts w:ascii="Arial" w:hAnsi="Arial" w:cs="Arial"/>
                <w:sz w:val="20"/>
                <w:szCs w:val="20"/>
              </w:rPr>
            </w:pPr>
          </w:p>
          <w:p w14:paraId="23D237F8"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2B9EA40" w14:textId="77777777" w:rsidR="009A0BEB" w:rsidRPr="007A379E" w:rsidRDefault="009A0BEB" w:rsidP="00C61B69">
            <w:pPr>
              <w:jc w:val="both"/>
              <w:rPr>
                <w:rFonts w:ascii="Arial" w:hAnsi="Arial" w:cs="Arial"/>
                <w:sz w:val="20"/>
                <w:szCs w:val="20"/>
              </w:rPr>
            </w:pPr>
          </w:p>
          <w:p w14:paraId="415C8C31" w14:textId="77777777" w:rsidR="009A0BEB" w:rsidRDefault="009A0BEB" w:rsidP="005B12CE">
            <w:pPr>
              <w:pStyle w:val="Sraopastraipa"/>
              <w:numPr>
                <w:ilvl w:val="0"/>
                <w:numId w:val="17"/>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167AFFB5" w14:textId="77777777" w:rsidR="009A0BEB" w:rsidRPr="00A92CE3" w:rsidRDefault="009A0BEB" w:rsidP="005B12CE">
            <w:pPr>
              <w:pStyle w:val="Sraopastraipa"/>
              <w:numPr>
                <w:ilvl w:val="0"/>
                <w:numId w:val="17"/>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07B0764F" w14:textId="77777777" w:rsidR="009A0BEB" w:rsidRPr="00A92CE3" w:rsidRDefault="009A0BEB" w:rsidP="005B12CE">
            <w:pPr>
              <w:pStyle w:val="Sraopastraipa"/>
              <w:numPr>
                <w:ilvl w:val="0"/>
                <w:numId w:val="17"/>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7B766FB" w14:textId="77777777" w:rsidR="009A0BEB" w:rsidRPr="007A379E" w:rsidRDefault="009A0BEB" w:rsidP="00C61B69">
            <w:pPr>
              <w:jc w:val="both"/>
              <w:rPr>
                <w:rFonts w:ascii="Arial" w:hAnsi="Arial" w:cs="Arial"/>
                <w:sz w:val="20"/>
                <w:szCs w:val="20"/>
              </w:rPr>
            </w:pPr>
          </w:p>
          <w:p w14:paraId="71F65A16" w14:textId="77777777" w:rsidR="009A0BEB" w:rsidRPr="00A92CE3" w:rsidRDefault="009A0BEB" w:rsidP="00C61B69">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12EAF2F5" w14:textId="77777777" w:rsidR="009A0BEB" w:rsidRPr="007A379E" w:rsidRDefault="009A0BEB" w:rsidP="005B12CE">
            <w:pPr>
              <w:pStyle w:val="Sraopastraipa"/>
              <w:numPr>
                <w:ilvl w:val="0"/>
                <w:numId w:val="17"/>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Puslapioinaosnuoroda"/>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ipersaitas"/>
                  <w:rFonts w:ascii="Arial" w:hAnsi="Arial" w:cs="Arial"/>
                  <w:sz w:val="20"/>
                  <w:szCs w:val="20"/>
                </w:rPr>
                <w:t>https://ec.europa.eu/tools/ecertis/#/homePage</w:t>
              </w:r>
            </w:hyperlink>
          </w:p>
          <w:p w14:paraId="5A77694F" w14:textId="77777777" w:rsidR="009A0BEB" w:rsidRPr="007A379E" w:rsidRDefault="009A0BEB" w:rsidP="00C61B69">
            <w:pPr>
              <w:jc w:val="both"/>
              <w:rPr>
                <w:rFonts w:ascii="Arial" w:hAnsi="Arial" w:cs="Arial"/>
                <w:sz w:val="20"/>
                <w:szCs w:val="20"/>
              </w:rPr>
            </w:pPr>
          </w:p>
          <w:p w14:paraId="320FE067" w14:textId="77777777" w:rsidR="009A0BEB" w:rsidRPr="007A379E" w:rsidRDefault="009A0BEB" w:rsidP="00C61B69">
            <w:pPr>
              <w:jc w:val="both"/>
              <w:rPr>
                <w:rFonts w:ascii="Arial" w:hAnsi="Arial" w:cs="Arial"/>
                <w:sz w:val="20"/>
                <w:szCs w:val="20"/>
              </w:rPr>
            </w:pPr>
          </w:p>
          <w:p w14:paraId="2620AE0E" w14:textId="77777777" w:rsidR="009A0BEB" w:rsidRDefault="009A0BEB" w:rsidP="005B12CE">
            <w:pPr>
              <w:pStyle w:val="Sraopastraipa"/>
              <w:numPr>
                <w:ilvl w:val="0"/>
                <w:numId w:val="16"/>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4EC2125F" w14:textId="77777777" w:rsidR="009A0BEB" w:rsidRDefault="009A0BEB" w:rsidP="00C61B69">
            <w:pPr>
              <w:jc w:val="both"/>
              <w:rPr>
                <w:rFonts w:ascii="Arial" w:hAnsi="Arial" w:cs="Arial"/>
                <w:sz w:val="20"/>
                <w:szCs w:val="20"/>
              </w:rPr>
            </w:pPr>
          </w:p>
          <w:p w14:paraId="0647A4B3" w14:textId="77777777" w:rsidR="009A0BEB" w:rsidRPr="0024067D" w:rsidRDefault="009A0BEB" w:rsidP="00C61B69">
            <w:pPr>
              <w:jc w:val="both"/>
              <w:rPr>
                <w:rFonts w:ascii="Arial" w:hAnsi="Arial" w:cs="Arial"/>
                <w:sz w:val="20"/>
                <w:szCs w:val="20"/>
                <w:u w:val="single"/>
              </w:rPr>
            </w:pPr>
            <w:r w:rsidRPr="0024067D">
              <w:rPr>
                <w:rFonts w:ascii="Arial" w:hAnsi="Arial" w:cs="Arial"/>
                <w:sz w:val="20"/>
                <w:szCs w:val="20"/>
                <w:u w:val="single"/>
              </w:rPr>
              <w:t>Lietuvoje įsteigti tiekėjai:</w:t>
            </w:r>
          </w:p>
          <w:p w14:paraId="058626DF" w14:textId="77777777" w:rsidR="009A0BEB" w:rsidRPr="00262064" w:rsidRDefault="009A0BEB" w:rsidP="005B12CE">
            <w:pPr>
              <w:pStyle w:val="Sraopastraipa"/>
              <w:numPr>
                <w:ilvl w:val="1"/>
                <w:numId w:val="16"/>
              </w:numPr>
              <w:tabs>
                <w:tab w:val="left" w:pos="460"/>
              </w:tabs>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įrodančių dokumentų. Pirkimo vykdytojas savarankiškai patikrina </w:t>
            </w:r>
            <w:r w:rsidRPr="00262064">
              <w:rPr>
                <w:rFonts w:ascii="Arial" w:hAnsi="Arial" w:cs="Arial"/>
                <w:sz w:val="20"/>
                <w:szCs w:val="20"/>
              </w:rPr>
              <w:lastRenderedPageBreak/>
              <w:t>duomenis nacionalinėje duomenų bazėje,  adresu http://draudejai.sodra.lt/draudeju_viesi_duomenys/.</w:t>
            </w:r>
          </w:p>
          <w:p w14:paraId="068DE333" w14:textId="77777777" w:rsidR="009A0BEB" w:rsidRPr="00F24A2B" w:rsidRDefault="009A0BEB" w:rsidP="00C61B69">
            <w:pPr>
              <w:jc w:val="both"/>
              <w:rPr>
                <w:rFonts w:ascii="Arial" w:hAnsi="Arial" w:cs="Arial"/>
                <w:sz w:val="20"/>
                <w:szCs w:val="20"/>
              </w:rPr>
            </w:pPr>
          </w:p>
          <w:p w14:paraId="0C51D91F" w14:textId="77777777" w:rsidR="009A0BEB" w:rsidRPr="00F24A2B" w:rsidRDefault="009A0BEB" w:rsidP="00C61B69">
            <w:pPr>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033994" w14:textId="77777777" w:rsidR="009A0BEB" w:rsidRPr="00F24A2B" w:rsidRDefault="009A0BEB" w:rsidP="00C61B69">
            <w:pPr>
              <w:jc w:val="both"/>
              <w:rPr>
                <w:rFonts w:ascii="Arial" w:hAnsi="Arial" w:cs="Arial"/>
                <w:sz w:val="20"/>
                <w:szCs w:val="20"/>
              </w:rPr>
            </w:pPr>
          </w:p>
          <w:p w14:paraId="05C4A8E7" w14:textId="77777777" w:rsidR="009A0BEB" w:rsidRDefault="009A0BEB" w:rsidP="002F7B6D">
            <w:pPr>
              <w:pStyle w:val="Sraopastraipa"/>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649059FE" w14:textId="77777777" w:rsidR="009A0BEB" w:rsidRDefault="009A0BEB" w:rsidP="002F7B6D">
            <w:pPr>
              <w:pStyle w:val="Sraopastraipa"/>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10D94855" w14:textId="77777777" w:rsidR="009A0BEB" w:rsidRDefault="009A0BEB" w:rsidP="002F7B6D">
            <w:pPr>
              <w:pStyle w:val="Sraopastraipa"/>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7AB89D4C" w14:textId="77777777" w:rsidR="009A0BEB" w:rsidRPr="00F24A2B" w:rsidRDefault="009A0BEB" w:rsidP="002F7B6D">
            <w:pPr>
              <w:pStyle w:val="Sraopastraipa"/>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17776433" w14:textId="77777777" w:rsidR="009A0BEB" w:rsidRPr="00F24A2B" w:rsidRDefault="009A0BEB" w:rsidP="002F7B6D">
            <w:pPr>
              <w:spacing w:after="60"/>
              <w:jc w:val="both"/>
              <w:rPr>
                <w:rFonts w:ascii="Arial" w:hAnsi="Arial" w:cs="Arial"/>
                <w:sz w:val="20"/>
                <w:szCs w:val="20"/>
              </w:rPr>
            </w:pPr>
          </w:p>
          <w:p w14:paraId="5A4BA81B" w14:textId="77777777" w:rsidR="009A0BEB" w:rsidRPr="00C11641" w:rsidRDefault="009A0BEB" w:rsidP="002F7B6D">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237CFAC3" w14:textId="77777777" w:rsidR="009A0BEB" w:rsidRPr="00316C2B" w:rsidRDefault="009A0BEB" w:rsidP="002F7B6D">
            <w:pPr>
              <w:pStyle w:val="Sraopastraipa"/>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Puslapioinaosnuoroda"/>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ipersaitas"/>
                  <w:rFonts w:ascii="Arial" w:hAnsi="Arial" w:cs="Arial"/>
                  <w:sz w:val="20"/>
                  <w:szCs w:val="20"/>
                </w:rPr>
                <w:t>https://ec.europa.eu/tools/ecertis/#/homePage</w:t>
              </w:r>
            </w:hyperlink>
          </w:p>
        </w:tc>
      </w:tr>
      <w:tr w:rsidR="009A0BEB" w:rsidRPr="00316C2B" w14:paraId="17C00585" w14:textId="77777777" w:rsidTr="006E54C0">
        <w:tc>
          <w:tcPr>
            <w:tcW w:w="704" w:type="dxa"/>
          </w:tcPr>
          <w:p w14:paraId="5D5B1513"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0A446354" w14:textId="77777777" w:rsidR="009A0BEB" w:rsidRPr="00316C2B" w:rsidRDefault="009A0BEB" w:rsidP="002F7B6D">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7CA356CB" w14:textId="77777777" w:rsidR="009A0BEB" w:rsidRPr="00F30483" w:rsidRDefault="009A0BEB" w:rsidP="002F7B6D">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21459C50" w14:textId="77777777" w:rsidR="009A0BEB" w:rsidRPr="00F30483" w:rsidRDefault="009A0BEB" w:rsidP="002F7B6D">
            <w:pPr>
              <w:spacing w:after="60"/>
              <w:jc w:val="both"/>
              <w:rPr>
                <w:rFonts w:ascii="Arial" w:hAnsi="Arial" w:cs="Arial"/>
                <w:sz w:val="20"/>
                <w:szCs w:val="20"/>
              </w:rPr>
            </w:pPr>
          </w:p>
          <w:p w14:paraId="068A7891" w14:textId="77777777" w:rsidR="009A0BEB" w:rsidRPr="00316C2B" w:rsidRDefault="009A0BEB" w:rsidP="002F7B6D">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093FFB71"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69DCA55" w14:textId="77777777" w:rsidR="009A0BEB" w:rsidRPr="00975216" w:rsidRDefault="009A0BEB" w:rsidP="002F7B6D">
            <w:pPr>
              <w:spacing w:after="60"/>
              <w:jc w:val="both"/>
              <w:rPr>
                <w:rFonts w:ascii="Arial" w:hAnsi="Arial" w:cs="Arial"/>
                <w:sz w:val="20"/>
                <w:szCs w:val="20"/>
              </w:rPr>
            </w:pPr>
          </w:p>
          <w:p w14:paraId="1E68062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5"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19AF3BC0" w14:textId="77777777" w:rsidTr="006E54C0">
        <w:tc>
          <w:tcPr>
            <w:tcW w:w="704" w:type="dxa"/>
          </w:tcPr>
          <w:p w14:paraId="3CA07783"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7315BF45" w14:textId="77777777" w:rsidR="009A0BEB" w:rsidRPr="00A13AED" w:rsidRDefault="009A0BEB" w:rsidP="002F7B6D">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24579C60" w14:textId="77777777" w:rsidR="009A0BEB" w:rsidRPr="00316C2B" w:rsidRDefault="009A0BEB" w:rsidP="002F7B6D">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5016CE57" w14:textId="77777777" w:rsidR="009A0BEB" w:rsidRPr="00AE03D5" w:rsidRDefault="009A0BEB" w:rsidP="002F7B6D">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15F6B3AE" w14:textId="77777777" w:rsidR="009A0BEB" w:rsidRPr="00AE03D5" w:rsidRDefault="009A0BEB" w:rsidP="002F7B6D">
            <w:pPr>
              <w:spacing w:after="60"/>
              <w:jc w:val="both"/>
              <w:rPr>
                <w:rFonts w:ascii="Arial" w:hAnsi="Arial" w:cs="Arial"/>
                <w:sz w:val="20"/>
                <w:szCs w:val="20"/>
              </w:rPr>
            </w:pPr>
          </w:p>
          <w:p w14:paraId="3457C60C" w14:textId="77777777" w:rsidR="009A0BEB" w:rsidRPr="00316C2B" w:rsidRDefault="009A0BEB" w:rsidP="002F7B6D">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265577CD"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7E1CB37" w14:textId="77777777" w:rsidR="009A0BEB" w:rsidRPr="00975216" w:rsidRDefault="009A0BEB" w:rsidP="002F7B6D">
            <w:pPr>
              <w:spacing w:after="60"/>
              <w:jc w:val="both"/>
              <w:rPr>
                <w:rFonts w:ascii="Arial" w:hAnsi="Arial" w:cs="Arial"/>
                <w:sz w:val="20"/>
                <w:szCs w:val="20"/>
              </w:rPr>
            </w:pPr>
          </w:p>
          <w:p w14:paraId="6C3DCB5A"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A4670D4" w14:textId="77777777" w:rsidTr="006E54C0">
        <w:tc>
          <w:tcPr>
            <w:tcW w:w="704" w:type="dxa"/>
          </w:tcPr>
          <w:p w14:paraId="7293F88F"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31B36E8D" w14:textId="77777777" w:rsidR="009A0BEB" w:rsidRPr="00316C2B" w:rsidRDefault="009A0BEB" w:rsidP="002F7B6D">
            <w:pPr>
              <w:spacing w:after="60"/>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4BA4E094" w14:textId="77777777" w:rsidR="009A0BEB" w:rsidRPr="002046DF" w:rsidRDefault="009A0BEB" w:rsidP="002F7B6D">
            <w:pPr>
              <w:spacing w:after="60"/>
              <w:jc w:val="both"/>
              <w:rPr>
                <w:rFonts w:ascii="Arial" w:hAnsi="Arial" w:cs="Arial"/>
                <w:b/>
                <w:bCs/>
                <w:sz w:val="20"/>
                <w:szCs w:val="20"/>
              </w:rPr>
            </w:pPr>
            <w:r w:rsidRPr="002046DF">
              <w:rPr>
                <w:rFonts w:ascii="Arial" w:hAnsi="Arial" w:cs="Arial"/>
                <w:b/>
                <w:bCs/>
                <w:sz w:val="20"/>
                <w:szCs w:val="20"/>
              </w:rPr>
              <w:t>VPĮ 46 straipsnio 4 dalies 3 punktas</w:t>
            </w:r>
          </w:p>
          <w:p w14:paraId="0F4860F0" w14:textId="77777777" w:rsidR="009A0BEB" w:rsidRDefault="009A0BEB" w:rsidP="002F7B6D">
            <w:pPr>
              <w:spacing w:after="60"/>
              <w:jc w:val="both"/>
              <w:rPr>
                <w:rFonts w:ascii="Arial" w:hAnsi="Arial" w:cs="Arial"/>
                <w:sz w:val="20"/>
                <w:szCs w:val="20"/>
              </w:rPr>
            </w:pPr>
          </w:p>
          <w:p w14:paraId="66BBA27D"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4755844E"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6C17795" w14:textId="77777777" w:rsidR="009A0BEB" w:rsidRPr="00975216" w:rsidRDefault="009A0BEB" w:rsidP="002F7B6D">
            <w:pPr>
              <w:spacing w:after="60"/>
              <w:jc w:val="both"/>
              <w:rPr>
                <w:rFonts w:ascii="Arial" w:hAnsi="Arial" w:cs="Arial"/>
                <w:sz w:val="20"/>
                <w:szCs w:val="20"/>
              </w:rPr>
            </w:pPr>
          </w:p>
          <w:p w14:paraId="37156167"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02C02EF" w14:textId="77777777" w:rsidTr="006E54C0">
        <w:tc>
          <w:tcPr>
            <w:tcW w:w="704" w:type="dxa"/>
          </w:tcPr>
          <w:p w14:paraId="0B6348A4"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7AE663F6"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7395D0E5"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7BDD32" w14:textId="77777777" w:rsidR="009A0BEB" w:rsidRPr="00316C2B" w:rsidRDefault="009A0BEB" w:rsidP="002F7B6D">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0BE1B8AF" w14:textId="77777777" w:rsidR="009A0BEB" w:rsidRPr="008E072E" w:rsidRDefault="009A0BEB" w:rsidP="002F7B6D">
            <w:pPr>
              <w:spacing w:after="60"/>
              <w:jc w:val="both"/>
              <w:rPr>
                <w:rFonts w:ascii="Arial" w:hAnsi="Arial" w:cs="Arial"/>
                <w:b/>
                <w:bCs/>
                <w:sz w:val="20"/>
                <w:szCs w:val="20"/>
              </w:rPr>
            </w:pPr>
            <w:r w:rsidRPr="008E072E">
              <w:rPr>
                <w:rFonts w:ascii="Arial" w:hAnsi="Arial" w:cs="Arial"/>
                <w:b/>
                <w:bCs/>
                <w:sz w:val="20"/>
                <w:szCs w:val="20"/>
              </w:rPr>
              <w:t>VPĮ 46 straipsnio 4 dalies 4 punktas</w:t>
            </w:r>
          </w:p>
          <w:p w14:paraId="6D76CC2A" w14:textId="77777777" w:rsidR="009A0BEB" w:rsidRPr="008E072E" w:rsidRDefault="009A0BEB" w:rsidP="002F7B6D">
            <w:pPr>
              <w:spacing w:after="60"/>
              <w:jc w:val="both"/>
              <w:rPr>
                <w:rFonts w:ascii="Arial" w:hAnsi="Arial" w:cs="Arial"/>
                <w:sz w:val="20"/>
                <w:szCs w:val="20"/>
              </w:rPr>
            </w:pPr>
          </w:p>
          <w:p w14:paraId="0183691D" w14:textId="77777777" w:rsidR="009A0BEB" w:rsidRPr="00316C2B" w:rsidRDefault="009A0BEB" w:rsidP="002F7B6D">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296428C5"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027CDFFE" w14:textId="77777777" w:rsidR="009A0BEB" w:rsidRDefault="009A0BEB" w:rsidP="002F7B6D">
            <w:pPr>
              <w:spacing w:after="60"/>
              <w:jc w:val="both"/>
              <w:rPr>
                <w:rFonts w:ascii="Arial" w:hAnsi="Arial" w:cs="Arial"/>
                <w:sz w:val="20"/>
                <w:szCs w:val="20"/>
              </w:rPr>
            </w:pPr>
          </w:p>
          <w:p w14:paraId="0BA9CAC3" w14:textId="77777777" w:rsidR="009A0BEB" w:rsidRDefault="009A0BEB" w:rsidP="002F7B6D">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0BD44E82" w14:textId="77777777" w:rsidR="009A0BEB" w:rsidRDefault="009A0BEB" w:rsidP="002F7B6D">
            <w:pPr>
              <w:spacing w:after="60"/>
              <w:jc w:val="both"/>
              <w:rPr>
                <w:rStyle w:val="Hipersaitas"/>
                <w:rFonts w:ascii="Arial" w:hAnsi="Arial" w:cs="Arial"/>
                <w:sz w:val="20"/>
                <w:szCs w:val="20"/>
              </w:rPr>
            </w:pPr>
            <w:hyperlink r:id="rId18" w:history="1">
              <w:r w:rsidRPr="00955BFD">
                <w:rPr>
                  <w:rStyle w:val="Hipersaitas"/>
                  <w:rFonts w:ascii="Arial" w:hAnsi="Arial" w:cs="Arial"/>
                  <w:sz w:val="20"/>
                  <w:szCs w:val="20"/>
                </w:rPr>
                <w:t>https://vpt.lrv.lt/lt/pasalinimo-pagrindai-1/melaginga-informacija-pateikusiu-tiekeju-sarasas-6/</w:t>
              </w:r>
            </w:hyperlink>
          </w:p>
          <w:p w14:paraId="6AD491C4" w14:textId="77777777" w:rsidR="009A0BEB" w:rsidRDefault="009A0BEB" w:rsidP="002F7B6D">
            <w:pPr>
              <w:spacing w:after="60"/>
              <w:jc w:val="both"/>
              <w:rPr>
                <w:rStyle w:val="Hipersaitas"/>
              </w:rPr>
            </w:pPr>
          </w:p>
          <w:p w14:paraId="77E8FC8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403EA9D1" w14:textId="77777777" w:rsidTr="006E54C0">
        <w:tc>
          <w:tcPr>
            <w:tcW w:w="704" w:type="dxa"/>
          </w:tcPr>
          <w:p w14:paraId="73796077"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1276A6AD" w14:textId="77777777" w:rsidR="009A0BEB" w:rsidRPr="00316C2B" w:rsidRDefault="009A0BEB" w:rsidP="002F7B6D">
            <w:pPr>
              <w:spacing w:after="60"/>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6CE4EE9F" w14:textId="77777777" w:rsidR="009A0BEB" w:rsidRPr="00972455" w:rsidRDefault="009A0BEB" w:rsidP="002F7B6D">
            <w:pPr>
              <w:spacing w:after="60"/>
              <w:jc w:val="both"/>
              <w:rPr>
                <w:rFonts w:ascii="Arial" w:hAnsi="Arial" w:cs="Arial"/>
                <w:b/>
                <w:bCs/>
                <w:sz w:val="20"/>
                <w:szCs w:val="20"/>
              </w:rPr>
            </w:pPr>
            <w:r w:rsidRPr="00972455">
              <w:rPr>
                <w:rFonts w:ascii="Arial" w:hAnsi="Arial" w:cs="Arial"/>
                <w:b/>
                <w:bCs/>
                <w:sz w:val="20"/>
                <w:szCs w:val="20"/>
              </w:rPr>
              <w:t>VPĮ 46 straipsnio 4 dalies 5 punktas</w:t>
            </w:r>
          </w:p>
          <w:p w14:paraId="25A3374F" w14:textId="77777777" w:rsidR="009A0BEB" w:rsidRPr="00972455" w:rsidRDefault="009A0BEB" w:rsidP="002F7B6D">
            <w:pPr>
              <w:spacing w:after="60"/>
              <w:jc w:val="both"/>
              <w:rPr>
                <w:rFonts w:ascii="Arial" w:hAnsi="Arial" w:cs="Arial"/>
                <w:sz w:val="20"/>
                <w:szCs w:val="20"/>
              </w:rPr>
            </w:pPr>
          </w:p>
          <w:p w14:paraId="018D9AC2" w14:textId="77777777" w:rsidR="009A0BEB" w:rsidRPr="00316C2B" w:rsidRDefault="009A0BEB" w:rsidP="002F7B6D">
            <w:pPr>
              <w:spacing w:after="60"/>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076BBC6"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560E76B8" w14:textId="77777777" w:rsidR="009A0BEB" w:rsidRPr="00975216" w:rsidRDefault="009A0BEB" w:rsidP="002F7B6D">
            <w:pPr>
              <w:spacing w:after="60"/>
              <w:jc w:val="both"/>
              <w:rPr>
                <w:rFonts w:ascii="Arial" w:hAnsi="Arial" w:cs="Arial"/>
                <w:sz w:val="20"/>
                <w:szCs w:val="20"/>
              </w:rPr>
            </w:pPr>
          </w:p>
          <w:p w14:paraId="03ED436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927039F" w14:textId="77777777" w:rsidTr="006E54C0">
        <w:tc>
          <w:tcPr>
            <w:tcW w:w="704" w:type="dxa"/>
          </w:tcPr>
          <w:p w14:paraId="3F059F00"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55B1A84D" w14:textId="77777777" w:rsidR="009A0BEB" w:rsidRDefault="009A0BEB" w:rsidP="002F7B6D">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1B9281FE" w14:textId="77777777" w:rsidR="009A0BEB" w:rsidRPr="00316C2B" w:rsidRDefault="009A0BEB" w:rsidP="002F7B6D">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5E91B5F4" w14:textId="77777777" w:rsidR="009A0BEB" w:rsidRPr="00FE43BC" w:rsidRDefault="009A0BEB" w:rsidP="002F7B6D">
            <w:pPr>
              <w:pStyle w:val="Betarp"/>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6FE32D3" w14:textId="77777777" w:rsidR="009A0BEB" w:rsidRPr="00FE43BC" w:rsidRDefault="009A0BEB" w:rsidP="002F7B6D">
            <w:pPr>
              <w:pStyle w:val="Betarp"/>
              <w:spacing w:after="60"/>
              <w:jc w:val="both"/>
              <w:rPr>
                <w:rFonts w:ascii="Arial" w:eastAsia="Yu Mincho" w:hAnsi="Arial" w:cs="Arial"/>
                <w:sz w:val="20"/>
                <w:szCs w:val="20"/>
              </w:rPr>
            </w:pPr>
          </w:p>
          <w:p w14:paraId="30F092AF" w14:textId="77777777" w:rsidR="009A0BEB" w:rsidRPr="00FE43BC" w:rsidRDefault="009A0BEB" w:rsidP="002F7B6D">
            <w:pPr>
              <w:pStyle w:val="Betarp"/>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183808BC" w14:textId="77777777" w:rsidR="009A0BEB" w:rsidRPr="00316C2B" w:rsidRDefault="009A0BEB" w:rsidP="002F7B6D">
            <w:pPr>
              <w:spacing w:after="60"/>
              <w:jc w:val="both"/>
              <w:rPr>
                <w:rFonts w:ascii="Arial" w:hAnsi="Arial" w:cs="Arial"/>
                <w:sz w:val="20"/>
                <w:szCs w:val="20"/>
              </w:rPr>
            </w:pPr>
          </w:p>
        </w:tc>
        <w:tc>
          <w:tcPr>
            <w:tcW w:w="6201" w:type="dxa"/>
          </w:tcPr>
          <w:p w14:paraId="38B3E0E0"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7C6BD46" w14:textId="77777777" w:rsidR="009A0BEB" w:rsidRDefault="009A0BEB" w:rsidP="002F7B6D">
            <w:pPr>
              <w:spacing w:after="60"/>
              <w:jc w:val="both"/>
              <w:rPr>
                <w:rFonts w:ascii="Arial" w:hAnsi="Arial" w:cs="Arial"/>
                <w:sz w:val="20"/>
                <w:szCs w:val="20"/>
              </w:rPr>
            </w:pPr>
          </w:p>
          <w:p w14:paraId="4E5826B5" w14:textId="77777777" w:rsidR="009A0BEB" w:rsidRDefault="009A0BEB" w:rsidP="002F7B6D">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26D1C665" w14:textId="77777777" w:rsidR="009A0BEB" w:rsidRDefault="009A0BEB" w:rsidP="002F7B6D">
            <w:pPr>
              <w:spacing w:after="60"/>
              <w:jc w:val="both"/>
              <w:rPr>
                <w:rFonts w:ascii="Arial" w:hAnsi="Arial" w:cs="Arial"/>
                <w:sz w:val="20"/>
                <w:szCs w:val="20"/>
              </w:rPr>
            </w:pPr>
          </w:p>
          <w:p w14:paraId="58B4E5F5" w14:textId="77777777" w:rsidR="009A0BEB" w:rsidRPr="00FE43BC" w:rsidRDefault="009A0BEB" w:rsidP="002F7B6D">
            <w:pPr>
              <w:pStyle w:val="Betarp"/>
              <w:tabs>
                <w:tab w:val="left" w:pos="568"/>
                <w:tab w:val="left" w:pos="1123"/>
              </w:tabs>
              <w:spacing w:after="60"/>
              <w:jc w:val="both"/>
              <w:rPr>
                <w:rStyle w:val="Hipersaitas"/>
                <w:rFonts w:ascii="Arial" w:hAnsi="Arial" w:cs="Arial"/>
                <w:sz w:val="20"/>
                <w:szCs w:val="20"/>
              </w:rPr>
            </w:pPr>
            <w:hyperlink r:id="rId21" w:history="1">
              <w:r w:rsidRPr="00955BFD">
                <w:rPr>
                  <w:rStyle w:val="Hipersaitas"/>
                  <w:rFonts w:ascii="Arial" w:hAnsi="Arial" w:cs="Arial"/>
                  <w:sz w:val="20"/>
                  <w:szCs w:val="20"/>
                </w:rPr>
                <w:t>https://vpt.lrv.lt/lt/pasalinimo-pagrindai-1/nepatikimu-tiekeju-sarasas-1/</w:t>
              </w:r>
            </w:hyperlink>
          </w:p>
          <w:p w14:paraId="2EE6DCF8" w14:textId="77777777" w:rsidR="009A0BEB" w:rsidRDefault="009A0BEB" w:rsidP="002F7B6D">
            <w:pPr>
              <w:spacing w:after="60"/>
              <w:jc w:val="both"/>
              <w:rPr>
                <w:rFonts w:ascii="Arial" w:hAnsi="Arial" w:cs="Arial"/>
                <w:sz w:val="20"/>
                <w:szCs w:val="20"/>
              </w:rPr>
            </w:pPr>
          </w:p>
          <w:p w14:paraId="69B7DE53" w14:textId="77777777" w:rsidR="009A0BEB" w:rsidRDefault="009A0BEB" w:rsidP="002F7B6D">
            <w:pPr>
              <w:spacing w:after="60"/>
              <w:jc w:val="both"/>
              <w:rPr>
                <w:rStyle w:val="Hipersaitas"/>
                <w:rFonts w:ascii="Arial" w:hAnsi="Arial" w:cs="Arial"/>
                <w:sz w:val="20"/>
                <w:szCs w:val="20"/>
              </w:rPr>
            </w:pPr>
            <w:hyperlink r:id="rId22" w:history="1">
              <w:r w:rsidRPr="00FE43BC">
                <w:rPr>
                  <w:rStyle w:val="Hipersaitas"/>
                  <w:rFonts w:ascii="Arial" w:hAnsi="Arial" w:cs="Arial"/>
                  <w:sz w:val="20"/>
                  <w:szCs w:val="20"/>
                </w:rPr>
                <w:t>https://vpt.lrv.lt/lt/pasalinimo-pagrindai-1/nepatikimu-koncesininku-sarasas-1/nepatikimu-koncesininku-sarasas</w:t>
              </w:r>
            </w:hyperlink>
          </w:p>
          <w:p w14:paraId="4DD8F3E3" w14:textId="77777777" w:rsidR="009A0BEB" w:rsidRDefault="009A0BEB" w:rsidP="002F7B6D">
            <w:pPr>
              <w:spacing w:after="60"/>
              <w:jc w:val="both"/>
              <w:rPr>
                <w:rStyle w:val="Hipersaitas"/>
              </w:rPr>
            </w:pPr>
          </w:p>
          <w:p w14:paraId="17112E39" w14:textId="77777777" w:rsidR="009A0BEB" w:rsidRPr="00084313"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3"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3A2CCD9" w14:textId="77777777" w:rsidTr="006E54C0">
        <w:tc>
          <w:tcPr>
            <w:tcW w:w="704" w:type="dxa"/>
          </w:tcPr>
          <w:p w14:paraId="38C2A61B"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1E6B2E41" w14:textId="77777777" w:rsidR="009A0BEB" w:rsidRPr="00316C2B" w:rsidRDefault="009A0BEB" w:rsidP="002F7B6D">
            <w:pPr>
              <w:spacing w:after="60"/>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10DA424B" w14:textId="77777777" w:rsidR="009A0BEB" w:rsidRPr="00FE43BC" w:rsidRDefault="009A0BEB" w:rsidP="002F7B6D">
            <w:pPr>
              <w:pStyle w:val="Betarp"/>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02DE016" w14:textId="77777777" w:rsidR="009A0BEB" w:rsidRPr="00FE43BC" w:rsidRDefault="009A0BEB" w:rsidP="002F7B6D">
            <w:pPr>
              <w:pStyle w:val="Betarp"/>
              <w:spacing w:after="60"/>
              <w:jc w:val="both"/>
              <w:rPr>
                <w:rFonts w:ascii="Arial" w:eastAsia="Yu Mincho" w:hAnsi="Arial" w:cs="Arial"/>
                <w:sz w:val="20"/>
                <w:szCs w:val="20"/>
              </w:rPr>
            </w:pPr>
          </w:p>
          <w:p w14:paraId="1AFA5F3F"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224B0A8"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2499DC6C" w14:textId="77777777" w:rsidR="009A0BEB" w:rsidRPr="009F74F9" w:rsidRDefault="009A0BEB" w:rsidP="002F7B6D">
            <w:pPr>
              <w:spacing w:after="60"/>
              <w:jc w:val="both"/>
              <w:rPr>
                <w:rFonts w:ascii="Arial" w:hAnsi="Arial" w:cs="Arial"/>
                <w:sz w:val="20"/>
                <w:szCs w:val="20"/>
              </w:rPr>
            </w:pPr>
          </w:p>
          <w:p w14:paraId="3DA9E856" w14:textId="77777777" w:rsidR="009A0BEB" w:rsidRDefault="009A0BEB" w:rsidP="002F7B6D">
            <w:pPr>
              <w:spacing w:after="60"/>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3A43018F" w14:textId="77777777" w:rsidR="009A0BEB" w:rsidRDefault="009A0BEB" w:rsidP="002F7B6D">
            <w:pPr>
              <w:spacing w:after="60"/>
              <w:jc w:val="both"/>
              <w:rPr>
                <w:rFonts w:ascii="Arial" w:hAnsi="Arial" w:cs="Arial"/>
                <w:sz w:val="20"/>
                <w:szCs w:val="20"/>
              </w:rPr>
            </w:pPr>
            <w:hyperlink r:id="rId24" w:history="1">
              <w:r w:rsidRPr="00AA587E">
                <w:rPr>
                  <w:rStyle w:val="Hipersaitas"/>
                  <w:rFonts w:ascii="Arial" w:hAnsi="Arial" w:cs="Arial"/>
                  <w:sz w:val="20"/>
                  <w:szCs w:val="20"/>
                </w:rPr>
                <w:t>https://www.registrucentras.lt/jar/p/index.php</w:t>
              </w:r>
            </w:hyperlink>
            <w:r>
              <w:rPr>
                <w:rFonts w:ascii="Arial" w:hAnsi="Arial" w:cs="Arial"/>
                <w:sz w:val="20"/>
                <w:szCs w:val="20"/>
              </w:rPr>
              <w:t xml:space="preserve"> </w:t>
            </w:r>
          </w:p>
          <w:p w14:paraId="379FAE61" w14:textId="77777777" w:rsidR="009A0BEB" w:rsidRPr="009F74F9" w:rsidRDefault="009A0BEB" w:rsidP="002F7B6D">
            <w:pPr>
              <w:spacing w:after="60"/>
              <w:jc w:val="both"/>
              <w:rPr>
                <w:rFonts w:ascii="Arial" w:hAnsi="Arial" w:cs="Arial"/>
                <w:sz w:val="20"/>
                <w:szCs w:val="20"/>
              </w:rPr>
            </w:pPr>
            <w:r w:rsidRPr="00C119FA">
              <w:rPr>
                <w:rFonts w:ascii="Arial" w:hAnsi="Arial" w:cs="Arial"/>
                <w:b/>
                <w:bCs/>
                <w:sz w:val="20"/>
                <w:szCs w:val="20"/>
              </w:rPr>
              <w:lastRenderedPageBreak/>
              <w:t>paskelbtą informaciją, taip pat į šiame informaciniame pranešime pateiktą informaciją:</w:t>
            </w:r>
          </w:p>
          <w:p w14:paraId="03F19A81" w14:textId="77777777" w:rsidR="009A0BEB" w:rsidRDefault="009A0BEB" w:rsidP="002F7B6D">
            <w:pPr>
              <w:spacing w:after="60"/>
              <w:jc w:val="both"/>
              <w:rPr>
                <w:rFonts w:ascii="Arial" w:hAnsi="Arial" w:cs="Arial"/>
                <w:sz w:val="20"/>
                <w:szCs w:val="20"/>
              </w:rPr>
            </w:pPr>
            <w:hyperlink r:id="rId25" w:history="1">
              <w:r w:rsidRPr="00FF0A77">
                <w:rPr>
                  <w:rStyle w:val="Hipersaitas"/>
                  <w:rFonts w:ascii="Arial" w:hAnsi="Arial" w:cs="Arial"/>
                  <w:sz w:val="20"/>
                  <w:szCs w:val="20"/>
                </w:rPr>
                <w:t>https://vpt.lrv.lt/lt/naujienos-3/finansiniu-ataskaitu-nepateikimas-gali-tapti-kliutimi-dalyvauti-viesuosiuose-pirkimuose/</w:t>
              </w:r>
            </w:hyperlink>
          </w:p>
          <w:p w14:paraId="66C1037A" w14:textId="77777777" w:rsidR="009A0BEB" w:rsidRPr="009F74F9" w:rsidRDefault="009A0BEB" w:rsidP="002F7B6D">
            <w:pPr>
              <w:spacing w:after="60"/>
              <w:jc w:val="both"/>
              <w:rPr>
                <w:rFonts w:ascii="Arial" w:hAnsi="Arial" w:cs="Arial"/>
                <w:sz w:val="20"/>
                <w:szCs w:val="20"/>
              </w:rPr>
            </w:pPr>
          </w:p>
          <w:p w14:paraId="15AF5D81" w14:textId="77777777" w:rsidR="009A0BEB" w:rsidRPr="009F74F9"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6"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5E1BCB0B" w14:textId="77777777" w:rsidTr="006E54C0">
        <w:tc>
          <w:tcPr>
            <w:tcW w:w="704" w:type="dxa"/>
          </w:tcPr>
          <w:p w14:paraId="1799500A"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6FA053BD" w14:textId="77777777" w:rsidR="009A0BEB" w:rsidRPr="00316C2B" w:rsidRDefault="009A0BEB" w:rsidP="002F7B6D">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A4197A">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74B97E21" w14:textId="77777777" w:rsidR="009A0BEB" w:rsidRPr="002B7C92" w:rsidRDefault="009A0BEB" w:rsidP="002F7B6D">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0B28BD97" w14:textId="77777777" w:rsidR="009A0BEB" w:rsidRPr="002B7C92" w:rsidRDefault="009A0BEB" w:rsidP="002F7B6D">
            <w:pPr>
              <w:spacing w:after="60"/>
              <w:jc w:val="both"/>
              <w:rPr>
                <w:rFonts w:ascii="Arial" w:hAnsi="Arial" w:cs="Arial"/>
                <w:sz w:val="20"/>
                <w:szCs w:val="20"/>
              </w:rPr>
            </w:pPr>
          </w:p>
          <w:p w14:paraId="34FDF83D" w14:textId="77777777" w:rsidR="009A0BEB" w:rsidRPr="002B7C92" w:rsidRDefault="009A0BEB" w:rsidP="002F7B6D">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0E29005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55FF150C" w14:textId="77777777" w:rsidR="009A0BEB" w:rsidRDefault="009A0BEB" w:rsidP="002F7B6D">
            <w:pPr>
              <w:spacing w:after="60"/>
              <w:jc w:val="both"/>
              <w:rPr>
                <w:rFonts w:ascii="Arial" w:hAnsi="Arial" w:cs="Arial"/>
                <w:sz w:val="20"/>
                <w:szCs w:val="20"/>
              </w:rPr>
            </w:pPr>
          </w:p>
          <w:p w14:paraId="35D74879" w14:textId="77777777" w:rsidR="009A0BEB" w:rsidRDefault="009A0BEB" w:rsidP="002F7B6D">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ipersaitas"/>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1F041F01" w14:textId="77777777" w:rsidR="009A0BEB" w:rsidRDefault="009A0BEB" w:rsidP="002F7B6D">
            <w:pPr>
              <w:spacing w:after="60"/>
              <w:jc w:val="both"/>
              <w:rPr>
                <w:rFonts w:ascii="Arial" w:hAnsi="Arial" w:cs="Arial"/>
                <w:sz w:val="20"/>
                <w:szCs w:val="20"/>
              </w:rPr>
            </w:pPr>
          </w:p>
          <w:p w14:paraId="7C26230E" w14:textId="77777777" w:rsidR="009A0BEB" w:rsidRPr="00C47B1E"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997BA88" w14:textId="77777777" w:rsidTr="006E54C0">
        <w:tc>
          <w:tcPr>
            <w:tcW w:w="704" w:type="dxa"/>
          </w:tcPr>
          <w:p w14:paraId="6B4941AE"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7469A47F" w14:textId="77777777" w:rsidR="009A0BEB" w:rsidRPr="00316C2B" w:rsidRDefault="009A0BEB" w:rsidP="002F7B6D">
            <w:pPr>
              <w:spacing w:after="60"/>
              <w:jc w:val="both"/>
              <w:rPr>
                <w:rFonts w:ascii="Arial" w:hAnsi="Arial" w:cs="Arial"/>
                <w:sz w:val="20"/>
                <w:szCs w:val="20"/>
              </w:rPr>
            </w:pPr>
            <w:r w:rsidRPr="00236A98">
              <w:rPr>
                <w:rFonts w:ascii="Arial" w:hAnsi="Arial" w:cs="Arial"/>
                <w:sz w:val="20"/>
                <w:szCs w:val="20"/>
              </w:rPr>
              <w:t xml:space="preserve">Tiekėjas yra padaręs rimtą profesinį pažeidimą, dėl kurio Pirkėjas abejoja tiekėjo sąžiningumu, kai jis yra padaręs draudimo sudaryti draudžiamus susitarimus, įtvirtinto Lietuvos Respublikos konkurencijos įstatyme ar panašaus pobūdžio kitos </w:t>
            </w:r>
            <w:r w:rsidRPr="00236A98">
              <w:rPr>
                <w:rFonts w:ascii="Arial" w:hAnsi="Arial" w:cs="Arial"/>
                <w:sz w:val="20"/>
                <w:szCs w:val="20"/>
              </w:rPr>
              <w:lastRenderedPageBreak/>
              <w:t>valstybės teisės akte, pažeidimą ir nuo jo padarymo dienos praėjo mažiau kaip 3 metai.</w:t>
            </w:r>
          </w:p>
        </w:tc>
        <w:tc>
          <w:tcPr>
            <w:tcW w:w="1985" w:type="dxa"/>
          </w:tcPr>
          <w:p w14:paraId="13D898BF" w14:textId="77777777" w:rsidR="009A0BEB" w:rsidRPr="003059F2" w:rsidRDefault="009A0BEB" w:rsidP="002F7B6D">
            <w:pPr>
              <w:spacing w:after="60"/>
              <w:jc w:val="both"/>
              <w:rPr>
                <w:rFonts w:ascii="Arial" w:hAnsi="Arial" w:cs="Arial"/>
                <w:b/>
                <w:bCs/>
                <w:sz w:val="20"/>
                <w:szCs w:val="20"/>
              </w:rPr>
            </w:pPr>
            <w:r w:rsidRPr="003059F2">
              <w:rPr>
                <w:rFonts w:ascii="Arial" w:hAnsi="Arial" w:cs="Arial"/>
                <w:b/>
                <w:bCs/>
                <w:sz w:val="20"/>
                <w:szCs w:val="20"/>
              </w:rPr>
              <w:lastRenderedPageBreak/>
              <w:t>VPĮ 46 straipsnio 4 dalies 7 punkto c papunktis</w:t>
            </w:r>
          </w:p>
          <w:p w14:paraId="77688D8F" w14:textId="77777777" w:rsidR="009A0BEB" w:rsidRPr="003059F2" w:rsidRDefault="009A0BEB" w:rsidP="002F7B6D">
            <w:pPr>
              <w:spacing w:after="60"/>
              <w:jc w:val="both"/>
              <w:rPr>
                <w:rFonts w:ascii="Arial" w:hAnsi="Arial" w:cs="Arial"/>
                <w:sz w:val="20"/>
                <w:szCs w:val="20"/>
              </w:rPr>
            </w:pPr>
          </w:p>
          <w:p w14:paraId="010B8D4E" w14:textId="77777777" w:rsidR="009A0BEB" w:rsidRPr="00316C2B" w:rsidRDefault="009A0BEB" w:rsidP="002F7B6D">
            <w:pPr>
              <w:spacing w:after="60"/>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3338A19C"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1E9CA0F6" w14:textId="77777777" w:rsidR="009A0BEB" w:rsidRDefault="009A0BEB" w:rsidP="002F7B6D">
            <w:pPr>
              <w:spacing w:after="60"/>
              <w:jc w:val="both"/>
              <w:rPr>
                <w:rFonts w:ascii="Arial" w:hAnsi="Arial" w:cs="Arial"/>
                <w:sz w:val="20"/>
                <w:szCs w:val="20"/>
              </w:rPr>
            </w:pPr>
          </w:p>
          <w:p w14:paraId="79D7C0B0" w14:textId="77777777" w:rsidR="009A0BEB" w:rsidRPr="008A0814" w:rsidRDefault="009A0BEB" w:rsidP="002F7B6D">
            <w:pPr>
              <w:spacing w:after="60"/>
              <w:jc w:val="both"/>
              <w:rPr>
                <w:rFonts w:ascii="Arial" w:hAnsi="Arial" w:cs="Arial"/>
                <w:b/>
                <w:bCs/>
                <w:sz w:val="20"/>
                <w:szCs w:val="20"/>
              </w:rPr>
            </w:pPr>
            <w:r w:rsidRPr="008A0814">
              <w:rPr>
                <w:rFonts w:ascii="Arial" w:hAnsi="Arial" w:cs="Arial"/>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650814C9" w14:textId="77777777" w:rsidR="009A0BEB" w:rsidRDefault="009A0BEB" w:rsidP="002F7B6D">
            <w:pPr>
              <w:spacing w:after="60"/>
              <w:jc w:val="both"/>
              <w:rPr>
                <w:rFonts w:ascii="Arial" w:hAnsi="Arial" w:cs="Arial"/>
                <w:b/>
                <w:bCs/>
                <w:sz w:val="20"/>
                <w:szCs w:val="20"/>
              </w:rPr>
            </w:pPr>
            <w:hyperlink r:id="rId29" w:history="1">
              <w:r w:rsidRPr="00AA587E">
                <w:rPr>
                  <w:rStyle w:val="Hipersaitas"/>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02125A62" w14:textId="77777777" w:rsidR="009A0BEB" w:rsidRPr="008A0814" w:rsidRDefault="009A0BEB" w:rsidP="002F7B6D">
            <w:pPr>
              <w:spacing w:after="60"/>
              <w:jc w:val="both"/>
              <w:rPr>
                <w:rFonts w:ascii="Arial" w:hAnsi="Arial" w:cs="Arial"/>
                <w:sz w:val="20"/>
                <w:szCs w:val="20"/>
              </w:rPr>
            </w:pPr>
          </w:p>
          <w:p w14:paraId="152222A4"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EA66A84" w14:textId="77777777" w:rsidTr="006E54C0">
        <w:tc>
          <w:tcPr>
            <w:tcW w:w="704" w:type="dxa"/>
          </w:tcPr>
          <w:p w14:paraId="2CDBD2CB"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083271FE" w14:textId="77777777" w:rsidR="009A0BEB" w:rsidRPr="00316C2B" w:rsidRDefault="009A0BEB" w:rsidP="002F7B6D">
            <w:pPr>
              <w:spacing w:after="60"/>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124BD240" w14:textId="77777777" w:rsidR="009A0BEB" w:rsidRPr="00194A42" w:rsidRDefault="009A0BEB" w:rsidP="002F7B6D">
            <w:pPr>
              <w:spacing w:after="60"/>
              <w:jc w:val="both"/>
              <w:rPr>
                <w:rFonts w:ascii="Arial" w:hAnsi="Arial" w:cs="Arial"/>
                <w:b/>
                <w:bCs/>
                <w:sz w:val="20"/>
                <w:szCs w:val="20"/>
              </w:rPr>
            </w:pPr>
            <w:r w:rsidRPr="00194A42">
              <w:rPr>
                <w:rFonts w:ascii="Arial" w:hAnsi="Arial" w:cs="Arial"/>
                <w:b/>
                <w:bCs/>
                <w:sz w:val="20"/>
                <w:szCs w:val="20"/>
              </w:rPr>
              <w:t>VPĮ 46 straipsnio 6 dalies 3 punktas</w:t>
            </w:r>
          </w:p>
          <w:p w14:paraId="01CDA4D7" w14:textId="77777777" w:rsidR="009A0BEB" w:rsidRPr="00194A42" w:rsidRDefault="009A0BEB" w:rsidP="002F7B6D">
            <w:pPr>
              <w:spacing w:after="60"/>
              <w:jc w:val="both"/>
              <w:rPr>
                <w:rFonts w:ascii="Arial" w:hAnsi="Arial" w:cs="Arial"/>
                <w:sz w:val="20"/>
                <w:szCs w:val="20"/>
              </w:rPr>
            </w:pPr>
          </w:p>
          <w:p w14:paraId="49397970" w14:textId="77777777" w:rsidR="009A0BEB" w:rsidRPr="00316C2B" w:rsidRDefault="009A0BEB" w:rsidP="002F7B6D">
            <w:pPr>
              <w:spacing w:after="60"/>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3CF4936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DC7E5D6" w14:textId="77777777" w:rsidR="009A0BEB" w:rsidRDefault="009A0BEB" w:rsidP="002F7B6D">
            <w:pPr>
              <w:spacing w:after="60"/>
              <w:jc w:val="both"/>
              <w:rPr>
                <w:rFonts w:ascii="Arial" w:hAnsi="Arial" w:cs="Arial"/>
                <w:sz w:val="20"/>
                <w:szCs w:val="20"/>
              </w:rPr>
            </w:pPr>
          </w:p>
          <w:p w14:paraId="48C8E92E"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18118F" w:rsidRPr="00316C2B" w14:paraId="72AC5C05" w14:textId="77777777" w:rsidTr="006E54C0">
        <w:tc>
          <w:tcPr>
            <w:tcW w:w="704" w:type="dxa"/>
          </w:tcPr>
          <w:p w14:paraId="55A5842B" w14:textId="77777777" w:rsidR="0018118F" w:rsidRPr="00316C2B" w:rsidRDefault="0018118F" w:rsidP="005B12CE">
            <w:pPr>
              <w:pStyle w:val="Sraopastraipa"/>
              <w:numPr>
                <w:ilvl w:val="0"/>
                <w:numId w:val="18"/>
              </w:numPr>
              <w:ind w:left="0" w:firstLine="0"/>
              <w:jc w:val="center"/>
              <w:rPr>
                <w:rFonts w:ascii="Arial" w:hAnsi="Arial" w:cs="Arial"/>
                <w:sz w:val="20"/>
                <w:szCs w:val="20"/>
              </w:rPr>
            </w:pPr>
          </w:p>
        </w:tc>
        <w:tc>
          <w:tcPr>
            <w:tcW w:w="5812" w:type="dxa"/>
          </w:tcPr>
          <w:p w14:paraId="49CC5843" w14:textId="21D647E7" w:rsidR="0018118F" w:rsidRPr="00C124BF" w:rsidRDefault="00C124BF" w:rsidP="002F7B6D">
            <w:pPr>
              <w:spacing w:after="60"/>
              <w:jc w:val="both"/>
              <w:rPr>
                <w:rFonts w:ascii="Arial" w:hAnsi="Arial" w:cs="Arial"/>
                <w:color w:val="FF0000"/>
                <w:sz w:val="20"/>
                <w:szCs w:val="20"/>
              </w:rPr>
            </w:pPr>
            <w:r w:rsidRPr="00C124BF">
              <w:rPr>
                <w:rFonts w:ascii="Arial" w:hAnsi="Arial" w:cs="Arial"/>
                <w:sz w:val="20"/>
                <w:szCs w:val="20"/>
              </w:rPr>
              <w:t>Tiekėjas yra pažeidęs bent vieną iš VPĮ 17 straipsnio 2 dalies 2 punkte nurodytų įpareigojimų socialinės teisės srityje ir nuo pažeidimo padarymo dienos praėjo mažiau kaip vieni metai</w:t>
            </w:r>
            <w:r>
              <w:rPr>
                <w:rFonts w:ascii="Arial" w:hAnsi="Arial" w:cs="Arial"/>
                <w:sz w:val="20"/>
                <w:szCs w:val="20"/>
              </w:rPr>
              <w:t>.</w:t>
            </w:r>
          </w:p>
        </w:tc>
        <w:tc>
          <w:tcPr>
            <w:tcW w:w="1985" w:type="dxa"/>
          </w:tcPr>
          <w:p w14:paraId="14C2063C" w14:textId="77777777" w:rsidR="00F70849" w:rsidRPr="00ED32A4" w:rsidRDefault="00F70849" w:rsidP="00F70849">
            <w:pPr>
              <w:spacing w:before="60" w:after="60"/>
              <w:ind w:left="34"/>
              <w:jc w:val="both"/>
              <w:rPr>
                <w:rFonts w:ascii="Arial" w:hAnsi="Arial" w:cs="Arial"/>
                <w:b/>
                <w:bCs/>
                <w:color w:val="000000"/>
                <w:sz w:val="20"/>
                <w:szCs w:val="20"/>
              </w:rPr>
            </w:pPr>
            <w:r w:rsidRPr="00ED32A4">
              <w:rPr>
                <w:rFonts w:ascii="Arial" w:hAnsi="Arial" w:cs="Arial"/>
                <w:b/>
                <w:bCs/>
                <w:color w:val="000000"/>
                <w:sz w:val="20"/>
                <w:szCs w:val="20"/>
              </w:rPr>
              <w:t>VPĮ 46 straipsnio 6 dalies 1 punktas</w:t>
            </w:r>
          </w:p>
          <w:p w14:paraId="7275E3C4" w14:textId="77777777" w:rsidR="00F70849" w:rsidRPr="00ED32A4" w:rsidRDefault="00F70849" w:rsidP="00F70849">
            <w:pPr>
              <w:spacing w:before="60" w:after="60"/>
              <w:ind w:left="34"/>
              <w:jc w:val="both"/>
              <w:rPr>
                <w:rFonts w:ascii="Arial" w:hAnsi="Arial" w:cs="Arial"/>
                <w:b/>
                <w:bCs/>
                <w:color w:val="000000"/>
                <w:sz w:val="20"/>
                <w:szCs w:val="20"/>
              </w:rPr>
            </w:pPr>
          </w:p>
          <w:p w14:paraId="3F62D8BC" w14:textId="2FAFCA58" w:rsidR="0018118F" w:rsidRPr="005E6CB3" w:rsidRDefault="00F70849" w:rsidP="00F70849">
            <w:pPr>
              <w:spacing w:after="60"/>
              <w:jc w:val="both"/>
              <w:rPr>
                <w:rFonts w:ascii="Arial" w:hAnsi="Arial" w:cs="Arial"/>
                <w:b/>
                <w:bCs/>
                <w:sz w:val="20"/>
                <w:szCs w:val="20"/>
              </w:rPr>
            </w:pPr>
            <w:r w:rsidRPr="00ED32A4">
              <w:rPr>
                <w:rFonts w:ascii="Arial" w:hAnsi="Arial" w:cs="Arial"/>
                <w:color w:val="000000"/>
                <w:sz w:val="20"/>
                <w:szCs w:val="20"/>
              </w:rPr>
              <w:t>EBVPD III dalies C2 punktas</w:t>
            </w:r>
          </w:p>
        </w:tc>
        <w:tc>
          <w:tcPr>
            <w:tcW w:w="6201" w:type="dxa"/>
          </w:tcPr>
          <w:p w14:paraId="2C1EE226" w14:textId="77777777" w:rsidR="00D0648F" w:rsidRDefault="00D0648F" w:rsidP="00D0648F">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37D6965C" w14:textId="77777777" w:rsidR="00D0648F" w:rsidRDefault="00D0648F" w:rsidP="00D0648F">
            <w:pPr>
              <w:spacing w:after="60"/>
              <w:jc w:val="both"/>
              <w:rPr>
                <w:rFonts w:ascii="Arial" w:hAnsi="Arial" w:cs="Arial"/>
                <w:sz w:val="20"/>
                <w:szCs w:val="20"/>
              </w:rPr>
            </w:pPr>
          </w:p>
          <w:p w14:paraId="4E216855" w14:textId="3E5316FF" w:rsidR="0018118F" w:rsidRPr="00456134" w:rsidRDefault="00D0648F" w:rsidP="00D0648F">
            <w:pPr>
              <w:spacing w:after="6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2"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nurodoma, kad atitinkamoje šalyje nėra išduodami </w:t>
            </w:r>
            <w:r w:rsidRPr="00975216">
              <w:rPr>
                <w:rFonts w:ascii="Arial" w:hAnsi="Arial" w:cs="Arial"/>
                <w:sz w:val="20"/>
                <w:szCs w:val="20"/>
              </w:rPr>
              <w:lastRenderedPageBreak/>
              <w:t>pašalinimo pagrindo nebuvimą įrodantys dokumentai arba nėra informacijos apie atitinkamą šalį, tiekėjas pateikia užpildytą EBVP</w:t>
            </w:r>
            <w:r>
              <w:rPr>
                <w:rFonts w:ascii="Arial" w:hAnsi="Arial" w:cs="Arial"/>
                <w:sz w:val="20"/>
                <w:szCs w:val="20"/>
              </w:rPr>
              <w:t>D.</w:t>
            </w:r>
          </w:p>
        </w:tc>
      </w:tr>
      <w:tr w:rsidR="0018118F" w:rsidRPr="00316C2B" w14:paraId="18E04B3F" w14:textId="77777777" w:rsidTr="006E54C0">
        <w:tc>
          <w:tcPr>
            <w:tcW w:w="704" w:type="dxa"/>
          </w:tcPr>
          <w:p w14:paraId="67526E97" w14:textId="77777777" w:rsidR="0018118F" w:rsidRPr="00316C2B" w:rsidRDefault="0018118F" w:rsidP="005B12CE">
            <w:pPr>
              <w:pStyle w:val="Sraopastraipa"/>
              <w:numPr>
                <w:ilvl w:val="0"/>
                <w:numId w:val="18"/>
              </w:numPr>
              <w:ind w:left="0" w:firstLine="0"/>
              <w:jc w:val="center"/>
              <w:rPr>
                <w:rFonts w:ascii="Arial" w:hAnsi="Arial" w:cs="Arial"/>
                <w:sz w:val="20"/>
                <w:szCs w:val="20"/>
              </w:rPr>
            </w:pPr>
          </w:p>
        </w:tc>
        <w:tc>
          <w:tcPr>
            <w:tcW w:w="5812" w:type="dxa"/>
          </w:tcPr>
          <w:p w14:paraId="60697530" w14:textId="16F0EB2F" w:rsidR="0018118F" w:rsidRPr="00575E1D" w:rsidRDefault="00575E1D" w:rsidP="002F7B6D">
            <w:pPr>
              <w:spacing w:after="60"/>
              <w:jc w:val="both"/>
              <w:rPr>
                <w:rFonts w:ascii="Arial" w:hAnsi="Arial" w:cs="Arial"/>
                <w:sz w:val="20"/>
                <w:szCs w:val="20"/>
              </w:rPr>
            </w:pPr>
            <w:r w:rsidRPr="00575E1D">
              <w:rPr>
                <w:rFonts w:ascii="Arial" w:hAnsi="Arial" w:cs="Arial"/>
                <w:sz w:val="20"/>
                <w:szCs w:val="20"/>
              </w:rPr>
              <w:t>Tiekėjas yra pažeidęs bent vieną iš VPĮ 17 straipsnio 2 dalies 2 punkte nurodytų įpareigojimų darbo teisės srityje ir nuo pažeidimo padarymo dienos praėjo mažiau kaip vieni metai.</w:t>
            </w:r>
          </w:p>
        </w:tc>
        <w:tc>
          <w:tcPr>
            <w:tcW w:w="1985" w:type="dxa"/>
          </w:tcPr>
          <w:p w14:paraId="32947014" w14:textId="77777777" w:rsidR="006D2FD1" w:rsidRPr="00B047E3" w:rsidRDefault="006D2FD1" w:rsidP="006D2FD1">
            <w:pPr>
              <w:spacing w:before="60" w:after="60"/>
              <w:ind w:left="34"/>
              <w:jc w:val="both"/>
              <w:rPr>
                <w:rFonts w:ascii="Arial" w:hAnsi="Arial" w:cs="Arial"/>
                <w:b/>
                <w:bCs/>
                <w:color w:val="000000"/>
                <w:sz w:val="20"/>
                <w:szCs w:val="20"/>
              </w:rPr>
            </w:pPr>
            <w:r w:rsidRPr="00B047E3">
              <w:rPr>
                <w:rFonts w:ascii="Arial" w:hAnsi="Arial" w:cs="Arial"/>
                <w:b/>
                <w:bCs/>
                <w:color w:val="000000"/>
                <w:sz w:val="20"/>
                <w:szCs w:val="20"/>
              </w:rPr>
              <w:t>VPĮ 46 straipsnio 6 dalies 1 punktas</w:t>
            </w:r>
          </w:p>
          <w:p w14:paraId="039C9060" w14:textId="77777777" w:rsidR="006D2FD1" w:rsidRPr="00B047E3" w:rsidRDefault="006D2FD1" w:rsidP="006D2FD1">
            <w:pPr>
              <w:spacing w:before="60" w:after="60"/>
              <w:ind w:left="34"/>
              <w:jc w:val="both"/>
              <w:rPr>
                <w:rFonts w:ascii="Arial" w:hAnsi="Arial" w:cs="Arial"/>
                <w:b/>
                <w:bCs/>
                <w:color w:val="000000"/>
                <w:sz w:val="20"/>
                <w:szCs w:val="20"/>
              </w:rPr>
            </w:pPr>
          </w:p>
          <w:p w14:paraId="48C1A693" w14:textId="285B75F0" w:rsidR="0018118F" w:rsidRPr="005E6CB3" w:rsidRDefault="006D2FD1" w:rsidP="006D2FD1">
            <w:pPr>
              <w:spacing w:after="60"/>
              <w:jc w:val="both"/>
              <w:rPr>
                <w:rFonts w:ascii="Arial" w:hAnsi="Arial" w:cs="Arial"/>
                <w:b/>
                <w:bCs/>
                <w:sz w:val="20"/>
                <w:szCs w:val="20"/>
              </w:rPr>
            </w:pPr>
            <w:r w:rsidRPr="00B047E3">
              <w:rPr>
                <w:rFonts w:ascii="Arial" w:hAnsi="Arial" w:cs="Arial"/>
                <w:color w:val="000000"/>
                <w:sz w:val="20"/>
                <w:szCs w:val="20"/>
              </w:rPr>
              <w:t>EBVPD III dalies C3 punktas</w:t>
            </w:r>
          </w:p>
        </w:tc>
        <w:tc>
          <w:tcPr>
            <w:tcW w:w="6201" w:type="dxa"/>
          </w:tcPr>
          <w:p w14:paraId="349281AF" w14:textId="77777777" w:rsidR="00D0648F" w:rsidRDefault="00D0648F" w:rsidP="00D0648F">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385EDCA" w14:textId="77777777" w:rsidR="00D0648F" w:rsidRDefault="00D0648F" w:rsidP="00D0648F">
            <w:pPr>
              <w:spacing w:after="60"/>
              <w:jc w:val="both"/>
              <w:rPr>
                <w:rFonts w:ascii="Arial" w:hAnsi="Arial" w:cs="Arial"/>
                <w:sz w:val="20"/>
                <w:szCs w:val="20"/>
              </w:rPr>
            </w:pPr>
          </w:p>
          <w:p w14:paraId="48204412" w14:textId="740048B4" w:rsidR="0018118F" w:rsidRPr="00456134" w:rsidRDefault="00D0648F" w:rsidP="00D0648F">
            <w:pPr>
              <w:spacing w:after="6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3"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4A58ECA5" w14:textId="77777777" w:rsidTr="006E54C0">
        <w:tc>
          <w:tcPr>
            <w:tcW w:w="704" w:type="dxa"/>
          </w:tcPr>
          <w:p w14:paraId="31513DDE" w14:textId="77777777" w:rsidR="009A0BEB" w:rsidRPr="00316C2B" w:rsidRDefault="009A0BEB" w:rsidP="005B12CE">
            <w:pPr>
              <w:pStyle w:val="Sraopastraipa"/>
              <w:numPr>
                <w:ilvl w:val="0"/>
                <w:numId w:val="18"/>
              </w:numPr>
              <w:ind w:left="0" w:firstLine="0"/>
              <w:jc w:val="center"/>
              <w:rPr>
                <w:rFonts w:ascii="Arial" w:hAnsi="Arial" w:cs="Arial"/>
                <w:sz w:val="20"/>
                <w:szCs w:val="20"/>
              </w:rPr>
            </w:pPr>
          </w:p>
        </w:tc>
        <w:tc>
          <w:tcPr>
            <w:tcW w:w="5812" w:type="dxa"/>
          </w:tcPr>
          <w:p w14:paraId="09237837" w14:textId="77777777" w:rsidR="009A0BEB" w:rsidRPr="00316C2B" w:rsidRDefault="009A0BEB" w:rsidP="002F7B6D">
            <w:pPr>
              <w:spacing w:after="60"/>
              <w:jc w:val="both"/>
              <w:rPr>
                <w:rFonts w:ascii="Arial" w:hAnsi="Arial" w:cs="Arial"/>
                <w:sz w:val="20"/>
                <w:szCs w:val="20"/>
              </w:rPr>
            </w:pPr>
            <w:r w:rsidRPr="00637B2A">
              <w:rPr>
                <w:rFonts w:ascii="Arial" w:hAnsi="Arial" w:cs="Arial"/>
                <w:sz w:val="20"/>
                <w:szCs w:val="20"/>
              </w:rPr>
              <w:t>Tiekėjas yra pažeidęs bent vieną iš VPĮ 17 straipsnio 2 dalies 2 punkte nurodytų įpareigojimų aplinkos apsaugos teisės srityje ir nuo pažeidimo padarymo dienos praėjo mažiau kaip vieni metai</w:t>
            </w:r>
            <w:r>
              <w:rPr>
                <w:rFonts w:ascii="Arial" w:hAnsi="Arial" w:cs="Arial"/>
                <w:sz w:val="20"/>
                <w:szCs w:val="20"/>
              </w:rPr>
              <w:t>.</w:t>
            </w:r>
          </w:p>
        </w:tc>
        <w:tc>
          <w:tcPr>
            <w:tcW w:w="1985" w:type="dxa"/>
          </w:tcPr>
          <w:p w14:paraId="30C78D21" w14:textId="77777777" w:rsidR="009A0BEB" w:rsidRPr="005E6CB3" w:rsidRDefault="009A0BEB" w:rsidP="002F7B6D">
            <w:pPr>
              <w:spacing w:after="60"/>
              <w:jc w:val="both"/>
              <w:rPr>
                <w:rFonts w:ascii="Arial" w:hAnsi="Arial" w:cs="Arial"/>
                <w:b/>
                <w:bCs/>
                <w:sz w:val="20"/>
                <w:szCs w:val="20"/>
              </w:rPr>
            </w:pPr>
            <w:r w:rsidRPr="005E6CB3">
              <w:rPr>
                <w:rFonts w:ascii="Arial" w:hAnsi="Arial" w:cs="Arial"/>
                <w:b/>
                <w:bCs/>
                <w:sz w:val="20"/>
                <w:szCs w:val="20"/>
              </w:rPr>
              <w:t>VPĮ 46 straipsnio 6 dalies 1 punktas</w:t>
            </w:r>
          </w:p>
          <w:p w14:paraId="727DF8D6" w14:textId="77777777" w:rsidR="009A0BEB" w:rsidRPr="005E6CB3" w:rsidRDefault="009A0BEB" w:rsidP="002F7B6D">
            <w:pPr>
              <w:spacing w:after="60"/>
              <w:jc w:val="both"/>
              <w:rPr>
                <w:rFonts w:ascii="Arial" w:hAnsi="Arial" w:cs="Arial"/>
                <w:sz w:val="20"/>
                <w:szCs w:val="20"/>
              </w:rPr>
            </w:pPr>
          </w:p>
          <w:p w14:paraId="65C01F61" w14:textId="77777777" w:rsidR="009A0BEB" w:rsidRPr="00316C2B" w:rsidRDefault="009A0BEB" w:rsidP="002F7B6D">
            <w:pPr>
              <w:spacing w:after="60"/>
              <w:jc w:val="both"/>
              <w:rPr>
                <w:rFonts w:ascii="Arial" w:hAnsi="Arial" w:cs="Arial"/>
                <w:sz w:val="20"/>
                <w:szCs w:val="20"/>
              </w:rPr>
            </w:pPr>
            <w:r w:rsidRPr="005E6CB3">
              <w:rPr>
                <w:rFonts w:ascii="Arial" w:hAnsi="Arial" w:cs="Arial"/>
                <w:sz w:val="20"/>
                <w:szCs w:val="20"/>
              </w:rPr>
              <w:t>EBVPD III dalies C1 punktas</w:t>
            </w:r>
          </w:p>
        </w:tc>
        <w:tc>
          <w:tcPr>
            <w:tcW w:w="6201" w:type="dxa"/>
          </w:tcPr>
          <w:p w14:paraId="1680ACF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6178930A" w14:textId="77777777" w:rsidR="009A0BEB" w:rsidRDefault="009A0BEB" w:rsidP="002F7B6D">
            <w:pPr>
              <w:spacing w:after="60"/>
              <w:jc w:val="both"/>
              <w:rPr>
                <w:rFonts w:ascii="Arial" w:hAnsi="Arial" w:cs="Arial"/>
                <w:sz w:val="20"/>
                <w:szCs w:val="20"/>
              </w:rPr>
            </w:pPr>
          </w:p>
          <w:p w14:paraId="69ADC484"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4" w:anchor="/homePage" w:history="1">
              <w:r w:rsidRPr="006D470A">
                <w:rPr>
                  <w:rStyle w:val="Hipersaitas"/>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26C470EA" w14:textId="77777777" w:rsidR="009A0BEB" w:rsidRDefault="009A0BEB" w:rsidP="00D678A6">
      <w:pPr>
        <w:spacing w:after="120" w:line="240" w:lineRule="auto"/>
        <w:jc w:val="center"/>
        <w:rPr>
          <w:rFonts w:ascii="Arial" w:hAnsi="Arial" w:cs="Arial"/>
          <w:b/>
          <w:bCs/>
          <w:sz w:val="20"/>
          <w:szCs w:val="20"/>
        </w:rPr>
      </w:pPr>
      <w:r>
        <w:rPr>
          <w:rFonts w:ascii="Arial" w:hAnsi="Arial" w:cs="Arial"/>
          <w:b/>
          <w:bCs/>
          <w:sz w:val="20"/>
          <w:szCs w:val="20"/>
        </w:rPr>
        <w:t>KVALIFIKACIJOS REIKALAVIMAI</w:t>
      </w:r>
    </w:p>
    <w:tbl>
      <w:tblPr>
        <w:tblStyle w:val="Lentelstinklelis"/>
        <w:tblW w:w="14732" w:type="dxa"/>
        <w:tblLook w:val="04A0" w:firstRow="1" w:lastRow="0" w:firstColumn="1" w:lastColumn="0" w:noHBand="0" w:noVBand="1"/>
      </w:tblPr>
      <w:tblGrid>
        <w:gridCol w:w="704"/>
        <w:gridCol w:w="5103"/>
        <w:gridCol w:w="5242"/>
        <w:gridCol w:w="3683"/>
      </w:tblGrid>
      <w:tr w:rsidR="009A0BEB" w14:paraId="138D496F" w14:textId="77777777" w:rsidTr="006E54C0">
        <w:trPr>
          <w:tblHeader/>
        </w:trPr>
        <w:tc>
          <w:tcPr>
            <w:tcW w:w="704" w:type="dxa"/>
            <w:shd w:val="clear" w:color="auto" w:fill="DBE5F1"/>
            <w:vAlign w:val="center"/>
          </w:tcPr>
          <w:p w14:paraId="592C8E68" w14:textId="77777777" w:rsidR="009A0BEB" w:rsidRDefault="009A0BEB" w:rsidP="006E54C0">
            <w:pPr>
              <w:jc w:val="center"/>
              <w:rPr>
                <w:rFonts w:ascii="Arial" w:hAnsi="Arial" w:cs="Arial"/>
                <w:b/>
                <w:bCs/>
                <w:sz w:val="20"/>
                <w:szCs w:val="20"/>
              </w:rPr>
            </w:pPr>
            <w:r>
              <w:rPr>
                <w:rFonts w:ascii="Arial" w:hAnsi="Arial" w:cs="Arial"/>
                <w:b/>
                <w:bCs/>
                <w:sz w:val="20"/>
                <w:szCs w:val="20"/>
              </w:rPr>
              <w:lastRenderedPageBreak/>
              <w:t>Eil. Nr.</w:t>
            </w:r>
          </w:p>
        </w:tc>
        <w:tc>
          <w:tcPr>
            <w:tcW w:w="5103" w:type="dxa"/>
            <w:shd w:val="clear" w:color="auto" w:fill="DBE5F1"/>
            <w:vAlign w:val="center"/>
          </w:tcPr>
          <w:p w14:paraId="1D601DF9" w14:textId="77777777" w:rsidR="009A0BEB" w:rsidRDefault="009A0BEB" w:rsidP="006E54C0">
            <w:pPr>
              <w:jc w:val="center"/>
              <w:rPr>
                <w:rFonts w:ascii="Arial" w:hAnsi="Arial" w:cs="Arial"/>
                <w:b/>
                <w:bCs/>
                <w:sz w:val="20"/>
                <w:szCs w:val="20"/>
              </w:rPr>
            </w:pPr>
            <w:r>
              <w:rPr>
                <w:rFonts w:ascii="Arial" w:hAnsi="Arial" w:cs="Arial"/>
                <w:b/>
                <w:bCs/>
                <w:sz w:val="20"/>
                <w:szCs w:val="20"/>
              </w:rPr>
              <w:t>Kvalifikacijos reikalavimas</w:t>
            </w:r>
          </w:p>
        </w:tc>
        <w:tc>
          <w:tcPr>
            <w:tcW w:w="5242" w:type="dxa"/>
            <w:shd w:val="clear" w:color="auto" w:fill="DBE5F1"/>
            <w:vAlign w:val="center"/>
          </w:tcPr>
          <w:p w14:paraId="0B6AAC68" w14:textId="77777777" w:rsidR="009A0BEB" w:rsidRDefault="009A0BEB" w:rsidP="006E54C0">
            <w:pPr>
              <w:jc w:val="center"/>
              <w:rPr>
                <w:rFonts w:ascii="Arial" w:hAnsi="Arial" w:cs="Arial"/>
                <w:b/>
                <w:bCs/>
                <w:sz w:val="20"/>
                <w:szCs w:val="20"/>
              </w:rPr>
            </w:pPr>
            <w:r>
              <w:rPr>
                <w:rFonts w:ascii="Arial" w:hAnsi="Arial" w:cs="Arial"/>
                <w:b/>
                <w:bCs/>
                <w:sz w:val="20"/>
                <w:szCs w:val="20"/>
              </w:rPr>
              <w:t>Kvalifikaciją įrodantys dokumentai</w:t>
            </w:r>
          </w:p>
          <w:p w14:paraId="1664C82F" w14:textId="77777777" w:rsidR="009A0BEB" w:rsidRPr="0081045C" w:rsidRDefault="009A0BEB" w:rsidP="006E54C0">
            <w:pPr>
              <w:jc w:val="center"/>
              <w:rPr>
                <w:rFonts w:ascii="Arial" w:hAnsi="Arial" w:cs="Arial"/>
                <w:i/>
                <w:iCs/>
                <w:sz w:val="20"/>
                <w:szCs w:val="20"/>
              </w:rPr>
            </w:pPr>
            <w:r w:rsidRPr="0081045C">
              <w:rPr>
                <w:rFonts w:ascii="Arial" w:hAnsi="Arial" w:cs="Arial"/>
                <w:i/>
                <w:iCs/>
                <w:sz w:val="20"/>
                <w:szCs w:val="20"/>
              </w:rPr>
              <w:t>(dokumentai turi būti galiojantys paraiškos pateikimo dieną (pvz. atestatai, pažymėjimai. Pateikiamos šių dokumentų kopijos arba nuorodos į nacionalines duomenų bazes bet kurioje valstybėje narėje, prie kurių Pirkimo vykdytojas turės galimybę tiesiogiai ir neatlygintinai prisijungti ir susipažinti su reikalaujamais dokumentais ir (ar) informacija)</w:t>
            </w:r>
          </w:p>
        </w:tc>
        <w:tc>
          <w:tcPr>
            <w:tcW w:w="3683" w:type="dxa"/>
            <w:shd w:val="clear" w:color="auto" w:fill="DBE5F1"/>
            <w:vAlign w:val="center"/>
          </w:tcPr>
          <w:p w14:paraId="3360619B" w14:textId="77777777" w:rsidR="009A0BEB" w:rsidRDefault="009A0BEB" w:rsidP="006E54C0">
            <w:pPr>
              <w:jc w:val="center"/>
              <w:rPr>
                <w:rFonts w:ascii="Arial" w:hAnsi="Arial" w:cs="Arial"/>
                <w:b/>
                <w:bCs/>
                <w:sz w:val="20"/>
                <w:szCs w:val="20"/>
              </w:rPr>
            </w:pPr>
            <w:r>
              <w:rPr>
                <w:rFonts w:ascii="Arial" w:hAnsi="Arial" w:cs="Arial"/>
                <w:b/>
                <w:bCs/>
                <w:sz w:val="20"/>
                <w:szCs w:val="20"/>
              </w:rPr>
              <w:t>Papildoma informacija</w:t>
            </w:r>
          </w:p>
        </w:tc>
      </w:tr>
      <w:tr w:rsidR="00CB1219" w:rsidRPr="00FE5275" w14:paraId="44E93A18" w14:textId="77777777" w:rsidTr="006E54C0">
        <w:tc>
          <w:tcPr>
            <w:tcW w:w="704" w:type="dxa"/>
          </w:tcPr>
          <w:p w14:paraId="2E46DDCC" w14:textId="77777777" w:rsidR="00CB1219" w:rsidRPr="00FE5275" w:rsidRDefault="00CB1219" w:rsidP="00CB1219">
            <w:pPr>
              <w:pStyle w:val="Sraopastraipa"/>
              <w:numPr>
                <w:ilvl w:val="0"/>
                <w:numId w:val="19"/>
              </w:numPr>
              <w:ind w:left="0" w:firstLine="0"/>
              <w:rPr>
                <w:rFonts w:ascii="Arial" w:hAnsi="Arial" w:cs="Arial"/>
                <w:sz w:val="20"/>
                <w:szCs w:val="20"/>
              </w:rPr>
            </w:pPr>
          </w:p>
        </w:tc>
        <w:tc>
          <w:tcPr>
            <w:tcW w:w="5103" w:type="dxa"/>
          </w:tcPr>
          <w:p w14:paraId="36D8CA83" w14:textId="77777777" w:rsidR="00CB1219" w:rsidRPr="009C1932" w:rsidRDefault="00CB1219" w:rsidP="00CB1219">
            <w:pPr>
              <w:jc w:val="both"/>
              <w:rPr>
                <w:rFonts w:ascii="Arial" w:hAnsi="Arial" w:cs="Arial"/>
                <w:color w:val="404040" w:themeColor="text1" w:themeTint="BF"/>
                <w:sz w:val="20"/>
                <w:szCs w:val="20"/>
              </w:rPr>
            </w:pPr>
            <w:r w:rsidRPr="009C1932">
              <w:rPr>
                <w:rFonts w:ascii="Arial" w:hAnsi="Arial" w:cs="Arial"/>
                <w:sz w:val="20"/>
                <w:szCs w:val="20"/>
              </w:rPr>
              <w:t>Tiekėjas turi teisę vykdyti turto ir finansinių nuostolių draudimo veiklą Lietuvos Respublikoje (Lietuvos Respublikos draudimo įstatymo 3 str.)</w:t>
            </w:r>
            <w:r w:rsidRPr="009C1932">
              <w:rPr>
                <w:rFonts w:ascii="Arial" w:hAnsi="Arial" w:cs="Arial"/>
                <w:color w:val="404040" w:themeColor="text1" w:themeTint="BF"/>
                <w:sz w:val="20"/>
                <w:szCs w:val="20"/>
              </w:rPr>
              <w:t>.</w:t>
            </w:r>
          </w:p>
          <w:p w14:paraId="35DDE586" w14:textId="77777777" w:rsidR="00CB1219" w:rsidRPr="009C1932" w:rsidRDefault="00CB1219" w:rsidP="00CB1219">
            <w:pPr>
              <w:jc w:val="both"/>
              <w:rPr>
                <w:rFonts w:ascii="Arial" w:hAnsi="Arial" w:cs="Arial"/>
                <w:color w:val="404040" w:themeColor="text1" w:themeTint="BF"/>
                <w:sz w:val="20"/>
                <w:szCs w:val="20"/>
              </w:rPr>
            </w:pPr>
          </w:p>
          <w:p w14:paraId="1CBB08AB" w14:textId="77777777" w:rsidR="00CB1219" w:rsidRPr="009C1932" w:rsidRDefault="00CB1219" w:rsidP="00CB1219">
            <w:pPr>
              <w:tabs>
                <w:tab w:val="left" w:pos="567"/>
              </w:tabs>
              <w:jc w:val="both"/>
              <w:rPr>
                <w:rFonts w:ascii="Arial" w:hAnsi="Arial" w:cs="Arial"/>
                <w:i/>
                <w:color w:val="FF0000"/>
                <w:sz w:val="20"/>
                <w:szCs w:val="20"/>
              </w:rPr>
            </w:pPr>
            <w:r w:rsidRPr="009C1932">
              <w:rPr>
                <w:rFonts w:ascii="Arial" w:hAnsi="Arial" w:cs="Arial"/>
                <w:color w:val="000000"/>
                <w:sz w:val="20"/>
                <w:szCs w:val="20"/>
              </w:rPr>
              <w:t>Jeigu pasiūlymą teikia Tiekėjų grupė – reikalavimą turi atitikti kiekvienas Tiekėjų grupės narys (-</w:t>
            </w:r>
            <w:proofErr w:type="spellStart"/>
            <w:r w:rsidRPr="009C1932">
              <w:rPr>
                <w:rFonts w:ascii="Arial" w:hAnsi="Arial" w:cs="Arial"/>
                <w:color w:val="000000"/>
                <w:sz w:val="20"/>
                <w:szCs w:val="20"/>
              </w:rPr>
              <w:t>iai</w:t>
            </w:r>
            <w:proofErr w:type="spellEnd"/>
            <w:r w:rsidRPr="009C1932">
              <w:rPr>
                <w:rFonts w:ascii="Arial" w:hAnsi="Arial" w:cs="Arial"/>
                <w:color w:val="000000"/>
                <w:sz w:val="20"/>
                <w:szCs w:val="20"/>
              </w:rPr>
              <w:t>), pagal jų prisiimamus įsipareigojimus pirkimo sutarčiai vykdyti.</w:t>
            </w:r>
          </w:p>
          <w:p w14:paraId="75F33C74" w14:textId="42445E24" w:rsidR="00CB1219" w:rsidRPr="00FE5275" w:rsidRDefault="00CB1219" w:rsidP="00CB1219">
            <w:pPr>
              <w:jc w:val="both"/>
              <w:rPr>
                <w:rFonts w:ascii="Arial" w:hAnsi="Arial" w:cs="Arial"/>
                <w:sz w:val="20"/>
                <w:szCs w:val="20"/>
              </w:rPr>
            </w:pPr>
          </w:p>
        </w:tc>
        <w:tc>
          <w:tcPr>
            <w:tcW w:w="5242" w:type="dxa"/>
          </w:tcPr>
          <w:p w14:paraId="4E484A6F" w14:textId="77777777" w:rsidR="00CB1219" w:rsidRPr="009C1932" w:rsidRDefault="00CB1219" w:rsidP="00CB1219">
            <w:pPr>
              <w:tabs>
                <w:tab w:val="left" w:pos="567"/>
              </w:tabs>
              <w:jc w:val="both"/>
              <w:rPr>
                <w:rFonts w:ascii="Arial" w:hAnsi="Arial" w:cs="Arial"/>
                <w:sz w:val="20"/>
                <w:szCs w:val="20"/>
              </w:rPr>
            </w:pPr>
            <w:r w:rsidRPr="009C1932">
              <w:rPr>
                <w:rFonts w:ascii="Arial" w:hAnsi="Arial" w:cs="Arial"/>
                <w:sz w:val="20"/>
                <w:szCs w:val="20"/>
              </w:rPr>
              <w:t xml:space="preserve">PATEIKIAMA: dokumentų kopijos (turto ir finansinių nuostolių draudimo veiklos licencija) arba nuorodos į nacionalines duomenų bazes bet kurioje valstybėje narėje, prie kurių pirkimo vykdytojas turės galimybę tiesiogiai ir neatlygintinai prisijungti ir susipažinti su reikalaujamais dokumentais ir (ar) informacija: </w:t>
            </w:r>
          </w:p>
          <w:p w14:paraId="465C54A6" w14:textId="77777777" w:rsidR="00CB1219" w:rsidRPr="009C1932" w:rsidRDefault="00CB1219" w:rsidP="00CB1219">
            <w:pPr>
              <w:rPr>
                <w:rFonts w:ascii="Arial" w:hAnsi="Arial" w:cs="Arial"/>
                <w:sz w:val="20"/>
                <w:szCs w:val="20"/>
              </w:rPr>
            </w:pPr>
          </w:p>
          <w:p w14:paraId="5F28335A" w14:textId="77777777" w:rsidR="00CB1219" w:rsidRPr="009C1932" w:rsidRDefault="00CB1219" w:rsidP="00CB1219">
            <w:pPr>
              <w:jc w:val="both"/>
              <w:rPr>
                <w:rFonts w:ascii="Arial" w:hAnsi="Arial" w:cs="Arial"/>
                <w:sz w:val="20"/>
                <w:szCs w:val="20"/>
              </w:rPr>
            </w:pPr>
            <w:r w:rsidRPr="009C1932">
              <w:rPr>
                <w:rFonts w:ascii="Arial" w:hAnsi="Arial" w:cs="Arial"/>
                <w:sz w:val="20"/>
                <w:szCs w:val="20"/>
              </w:rPr>
              <w:t>Šalies, kurioje Tiekėjas yra registruotas, kompetentingos valstybės institucijos išduota licencija arba lygiavertis dokumentas suteikiantis teisę verstis turto ir finansinių nuostolių draudimo veikla.</w:t>
            </w:r>
          </w:p>
          <w:p w14:paraId="2446F5BD" w14:textId="77777777" w:rsidR="00CB1219" w:rsidRPr="009C1932" w:rsidRDefault="00CB1219" w:rsidP="00CB1219">
            <w:pPr>
              <w:jc w:val="both"/>
              <w:rPr>
                <w:rFonts w:ascii="Arial" w:hAnsi="Arial" w:cs="Arial"/>
                <w:sz w:val="20"/>
                <w:szCs w:val="20"/>
              </w:rPr>
            </w:pPr>
          </w:p>
          <w:p w14:paraId="403CCECF" w14:textId="25D20592" w:rsidR="00CB1219" w:rsidRPr="00A11502" w:rsidRDefault="00CB1219" w:rsidP="00CB1219">
            <w:pPr>
              <w:pStyle w:val="Sraopastraipa"/>
              <w:tabs>
                <w:tab w:val="left" w:pos="375"/>
              </w:tabs>
              <w:ind w:left="0"/>
              <w:jc w:val="both"/>
              <w:rPr>
                <w:rFonts w:ascii="Arial" w:hAnsi="Arial" w:cs="Arial"/>
                <w:i/>
                <w:iCs/>
                <w:color w:val="FF0000"/>
                <w:sz w:val="20"/>
                <w:szCs w:val="20"/>
              </w:rPr>
            </w:pPr>
          </w:p>
        </w:tc>
        <w:tc>
          <w:tcPr>
            <w:tcW w:w="3683" w:type="dxa"/>
          </w:tcPr>
          <w:p w14:paraId="514E18AB" w14:textId="77777777" w:rsidR="00CB1219" w:rsidRPr="00AA084F" w:rsidRDefault="00CB1219" w:rsidP="00CB1219">
            <w:pPr>
              <w:jc w:val="both"/>
              <w:rPr>
                <w:rFonts w:ascii="Arial" w:hAnsi="Arial" w:cs="Arial"/>
                <w:sz w:val="20"/>
                <w:szCs w:val="20"/>
              </w:rPr>
            </w:pPr>
            <w:r w:rsidRPr="00AA084F">
              <w:rPr>
                <w:rFonts w:ascii="Arial" w:hAnsi="Arial" w:cs="Arial"/>
                <w:sz w:val="20"/>
                <w:szCs w:val="20"/>
              </w:rPr>
              <w:t>Jeigu pasiūlymą teikia Tiekėjų grupė – reikalavimą turi atitikti kiekvienas Tiekėjų grupės narys (-</w:t>
            </w:r>
            <w:proofErr w:type="spellStart"/>
            <w:r w:rsidRPr="00AA084F">
              <w:rPr>
                <w:rFonts w:ascii="Arial" w:hAnsi="Arial" w:cs="Arial"/>
                <w:sz w:val="20"/>
                <w:szCs w:val="20"/>
              </w:rPr>
              <w:t>iai</w:t>
            </w:r>
            <w:proofErr w:type="spellEnd"/>
            <w:r w:rsidRPr="00AA084F">
              <w:rPr>
                <w:rFonts w:ascii="Arial" w:hAnsi="Arial" w:cs="Arial"/>
                <w:sz w:val="20"/>
                <w:szCs w:val="20"/>
              </w:rPr>
              <w:t xml:space="preserve">), pagal jų prisiimamus įsipareigojimus pirkimo </w:t>
            </w:r>
            <w:r>
              <w:rPr>
                <w:rFonts w:ascii="Arial" w:hAnsi="Arial" w:cs="Arial"/>
                <w:sz w:val="20"/>
                <w:szCs w:val="20"/>
              </w:rPr>
              <w:t>s</w:t>
            </w:r>
            <w:r w:rsidRPr="00AA084F">
              <w:rPr>
                <w:rFonts w:ascii="Arial" w:hAnsi="Arial" w:cs="Arial"/>
                <w:sz w:val="20"/>
                <w:szCs w:val="20"/>
              </w:rPr>
              <w:t>utarčiai vykdyti;</w:t>
            </w:r>
          </w:p>
          <w:p w14:paraId="3C153D20" w14:textId="77777777" w:rsidR="00CB1219" w:rsidRPr="00AA084F" w:rsidRDefault="00CB1219" w:rsidP="00CB1219">
            <w:pPr>
              <w:jc w:val="both"/>
              <w:rPr>
                <w:rFonts w:ascii="Arial" w:hAnsi="Arial" w:cs="Arial"/>
                <w:sz w:val="20"/>
                <w:szCs w:val="20"/>
              </w:rPr>
            </w:pPr>
          </w:p>
          <w:p w14:paraId="15D6C8C6" w14:textId="77777777" w:rsidR="00CB1219" w:rsidRPr="00AA084F" w:rsidRDefault="00CB1219" w:rsidP="00CB1219">
            <w:pPr>
              <w:jc w:val="both"/>
              <w:rPr>
                <w:rFonts w:ascii="Arial" w:hAnsi="Arial" w:cs="Arial"/>
                <w:sz w:val="20"/>
                <w:szCs w:val="20"/>
              </w:rPr>
            </w:pPr>
            <w:r w:rsidRPr="00AA084F">
              <w:rPr>
                <w:rFonts w:ascii="Arial" w:hAnsi="Arial" w:cs="Arial"/>
                <w:sz w:val="20"/>
                <w:szCs w:val="20"/>
              </w:rPr>
              <w:t>Tiekėjas gali remtis kitų ūkio subjektų pajėgumais tik tuomet, kai tie subjektai, kurių pajėgumais buvo pasiremta, patys tieks prekes, teiks paslaugas ar atliks darbus, kuriems reikia jų pajėgumų.</w:t>
            </w:r>
          </w:p>
          <w:p w14:paraId="6BE106BB" w14:textId="77777777" w:rsidR="00CB1219" w:rsidRPr="00AA084F" w:rsidRDefault="00CB1219" w:rsidP="00CB1219">
            <w:pPr>
              <w:jc w:val="both"/>
              <w:rPr>
                <w:rFonts w:ascii="Arial" w:hAnsi="Arial" w:cs="Arial"/>
                <w:sz w:val="20"/>
                <w:szCs w:val="20"/>
              </w:rPr>
            </w:pPr>
          </w:p>
          <w:p w14:paraId="50D2E007" w14:textId="32CC139E" w:rsidR="00CB1219" w:rsidRPr="00FE5275" w:rsidRDefault="00CB1219" w:rsidP="00CB1219">
            <w:pPr>
              <w:jc w:val="both"/>
              <w:rPr>
                <w:rFonts w:ascii="Arial" w:hAnsi="Arial" w:cs="Arial"/>
                <w:sz w:val="20"/>
                <w:szCs w:val="20"/>
              </w:rPr>
            </w:pPr>
            <w:r w:rsidRPr="00AA084F">
              <w:rPr>
                <w:rFonts w:ascii="Arial" w:hAnsi="Arial" w:cs="Arial"/>
                <w:sz w:val="20"/>
                <w:szCs w:val="20"/>
              </w:rPr>
              <w:t xml:space="preserve">Jeigu šį kvalifikacinį reikalavimą tenkina užsienio šalyje registruotas tiekėjas, prašome atkreipti dėmesį </w:t>
            </w:r>
            <w:r w:rsidRPr="007D0EFD">
              <w:rPr>
                <w:rFonts w:ascii="Arial" w:hAnsi="Arial" w:cs="Arial"/>
                <w:sz w:val="20"/>
                <w:szCs w:val="20"/>
              </w:rPr>
              <w:t>į BPS 18.</w:t>
            </w:r>
            <w:r>
              <w:rPr>
                <w:rFonts w:ascii="Arial" w:hAnsi="Arial" w:cs="Arial"/>
                <w:sz w:val="20"/>
                <w:szCs w:val="20"/>
              </w:rPr>
              <w:t>3</w:t>
            </w:r>
            <w:r w:rsidRPr="00AA084F">
              <w:rPr>
                <w:rFonts w:ascii="Arial" w:hAnsi="Arial" w:cs="Arial"/>
                <w:sz w:val="20"/>
                <w:szCs w:val="20"/>
              </w:rPr>
              <w:t xml:space="preserve"> punkto nuostatą.</w:t>
            </w:r>
          </w:p>
        </w:tc>
      </w:tr>
      <w:tr w:rsidR="006E5835" w:rsidRPr="00FE5275" w14:paraId="7C130DA2" w14:textId="77777777" w:rsidTr="006E54C0">
        <w:tc>
          <w:tcPr>
            <w:tcW w:w="704" w:type="dxa"/>
          </w:tcPr>
          <w:p w14:paraId="4266847C" w14:textId="77777777" w:rsidR="006E5835" w:rsidRPr="00FE5275" w:rsidRDefault="006E5835" w:rsidP="006E5835">
            <w:pPr>
              <w:pStyle w:val="Sraopastraipa"/>
              <w:numPr>
                <w:ilvl w:val="0"/>
                <w:numId w:val="19"/>
              </w:numPr>
              <w:ind w:left="0" w:firstLine="0"/>
              <w:rPr>
                <w:rFonts w:ascii="Arial" w:hAnsi="Arial" w:cs="Arial"/>
                <w:sz w:val="20"/>
                <w:szCs w:val="20"/>
              </w:rPr>
            </w:pPr>
          </w:p>
        </w:tc>
        <w:tc>
          <w:tcPr>
            <w:tcW w:w="5103" w:type="dxa"/>
          </w:tcPr>
          <w:p w14:paraId="0557BBEF" w14:textId="69A075F3" w:rsidR="006E5835" w:rsidRPr="00B516D3" w:rsidRDefault="006E5835" w:rsidP="006E5835">
            <w:pPr>
              <w:jc w:val="both"/>
              <w:rPr>
                <w:rFonts w:ascii="Arial" w:hAnsi="Arial" w:cs="Arial"/>
                <w:i/>
                <w:iCs/>
                <w:sz w:val="20"/>
                <w:szCs w:val="20"/>
              </w:rPr>
            </w:pPr>
            <w:r w:rsidRPr="009C1932">
              <w:rPr>
                <w:rFonts w:ascii="Arial" w:hAnsi="Arial" w:cs="Arial"/>
                <w:bCs/>
                <w:sz w:val="20"/>
                <w:szCs w:val="20"/>
              </w:rPr>
              <w:t xml:space="preserve">Perdraudimo įmonei arba ją patronuojančiai bendrovei ir (ar) bendrovių grupei, kuriai ji priklauso, perdraudžiančiai Tiekėjo pasiūlyme nurodytas rizikas, suteiktas tarptautinės reitingų agentūros patvirtintas investicinio lygio reitingas pagal „Standard &amp; </w:t>
            </w:r>
            <w:proofErr w:type="spellStart"/>
            <w:r w:rsidRPr="009C1932">
              <w:rPr>
                <w:rFonts w:ascii="Arial" w:hAnsi="Arial" w:cs="Arial"/>
                <w:bCs/>
                <w:sz w:val="20"/>
                <w:szCs w:val="20"/>
              </w:rPr>
              <w:t>Poor‘s</w:t>
            </w:r>
            <w:proofErr w:type="spellEnd"/>
            <w:r w:rsidRPr="009C1932">
              <w:rPr>
                <w:rFonts w:ascii="Arial" w:hAnsi="Arial" w:cs="Arial"/>
                <w:bCs/>
                <w:sz w:val="20"/>
                <w:szCs w:val="20"/>
              </w:rPr>
              <w:t>“ yra ne mažesnis kaip BBB arba „</w:t>
            </w:r>
            <w:proofErr w:type="spellStart"/>
            <w:r w:rsidRPr="009C1932">
              <w:rPr>
                <w:rFonts w:ascii="Arial" w:hAnsi="Arial" w:cs="Arial"/>
                <w:bCs/>
                <w:sz w:val="20"/>
                <w:szCs w:val="20"/>
              </w:rPr>
              <w:t>Fitch</w:t>
            </w:r>
            <w:proofErr w:type="spellEnd"/>
            <w:r w:rsidRPr="009C1932">
              <w:rPr>
                <w:rFonts w:ascii="Arial" w:hAnsi="Arial" w:cs="Arial"/>
                <w:bCs/>
                <w:sz w:val="20"/>
                <w:szCs w:val="20"/>
              </w:rPr>
              <w:t xml:space="preserve"> IBCA“ – BBB, arba „</w:t>
            </w:r>
            <w:proofErr w:type="spellStart"/>
            <w:r w:rsidRPr="009C1932">
              <w:rPr>
                <w:rFonts w:ascii="Arial" w:hAnsi="Arial" w:cs="Arial"/>
                <w:bCs/>
                <w:sz w:val="20"/>
                <w:szCs w:val="20"/>
              </w:rPr>
              <w:t>Moody‘s</w:t>
            </w:r>
            <w:proofErr w:type="spellEnd"/>
            <w:r w:rsidRPr="009C1932">
              <w:rPr>
                <w:rFonts w:ascii="Arial" w:hAnsi="Arial" w:cs="Arial"/>
                <w:bCs/>
                <w:sz w:val="20"/>
                <w:szCs w:val="20"/>
              </w:rPr>
              <w:t>“ – Baa2, B++ pagal agentūrą „A.M. Best“.</w:t>
            </w:r>
          </w:p>
        </w:tc>
        <w:tc>
          <w:tcPr>
            <w:tcW w:w="5242" w:type="dxa"/>
          </w:tcPr>
          <w:p w14:paraId="4BD9EC9A" w14:textId="77777777" w:rsidR="006E5835" w:rsidRPr="009C1932" w:rsidRDefault="006E5835" w:rsidP="006E5835">
            <w:pPr>
              <w:ind w:firstLine="26"/>
              <w:jc w:val="both"/>
              <w:rPr>
                <w:rFonts w:ascii="Arial" w:hAnsi="Arial" w:cs="Arial"/>
                <w:sz w:val="20"/>
                <w:szCs w:val="20"/>
              </w:rPr>
            </w:pPr>
            <w:r w:rsidRPr="009C1932">
              <w:rPr>
                <w:rFonts w:ascii="Arial" w:hAnsi="Arial" w:cs="Arial"/>
                <w:sz w:val="20"/>
                <w:szCs w:val="20"/>
              </w:rPr>
              <w:t xml:space="preserve">PATEIKIAMA: dokumentai, įrodantys, kad perdraudimo įmonei arba ją patronuojančiai bendrovei ir (ar) bendrovių grupei, kuriai ji priklauso, perdraudžiančiai Tiekėjo pasiūlyme nurodytas rizikas, suteiktas tarptautinės reitingų agentūros patvirtintas investicinio lygio reitingas pagal „Standard &amp; </w:t>
            </w:r>
            <w:proofErr w:type="spellStart"/>
            <w:r w:rsidRPr="009C1932">
              <w:rPr>
                <w:rFonts w:ascii="Arial" w:hAnsi="Arial" w:cs="Arial"/>
                <w:sz w:val="20"/>
                <w:szCs w:val="20"/>
              </w:rPr>
              <w:t>Poor‘s</w:t>
            </w:r>
            <w:proofErr w:type="spellEnd"/>
            <w:r w:rsidRPr="009C1932">
              <w:rPr>
                <w:rFonts w:ascii="Arial" w:hAnsi="Arial" w:cs="Arial"/>
                <w:sz w:val="20"/>
                <w:szCs w:val="20"/>
              </w:rPr>
              <w:t>“ yra ne mažesnis kaip BBB arba „</w:t>
            </w:r>
            <w:proofErr w:type="spellStart"/>
            <w:r w:rsidRPr="009C1932">
              <w:rPr>
                <w:rFonts w:ascii="Arial" w:hAnsi="Arial" w:cs="Arial"/>
                <w:sz w:val="20"/>
                <w:szCs w:val="20"/>
              </w:rPr>
              <w:t>Fitch</w:t>
            </w:r>
            <w:proofErr w:type="spellEnd"/>
            <w:r w:rsidRPr="009C1932">
              <w:rPr>
                <w:rFonts w:ascii="Arial" w:hAnsi="Arial" w:cs="Arial"/>
                <w:sz w:val="20"/>
                <w:szCs w:val="20"/>
              </w:rPr>
              <w:t xml:space="preserve"> IBCA“ – BBB, arba „</w:t>
            </w:r>
            <w:proofErr w:type="spellStart"/>
            <w:r w:rsidRPr="009C1932">
              <w:rPr>
                <w:rFonts w:ascii="Arial" w:hAnsi="Arial" w:cs="Arial"/>
                <w:sz w:val="20"/>
                <w:szCs w:val="20"/>
              </w:rPr>
              <w:t>Moody‘s</w:t>
            </w:r>
            <w:proofErr w:type="spellEnd"/>
            <w:r w:rsidRPr="009C1932">
              <w:rPr>
                <w:rFonts w:ascii="Arial" w:hAnsi="Arial" w:cs="Arial"/>
                <w:sz w:val="20"/>
                <w:szCs w:val="20"/>
              </w:rPr>
              <w:t>“ – Baa2, B++ pagal agentūrą „A.M. Best“.</w:t>
            </w:r>
          </w:p>
          <w:p w14:paraId="0256BD6B" w14:textId="77777777" w:rsidR="006E5835" w:rsidRPr="009C1932" w:rsidRDefault="006E5835" w:rsidP="006E5835">
            <w:pPr>
              <w:ind w:firstLine="26"/>
              <w:jc w:val="both"/>
              <w:rPr>
                <w:rFonts w:ascii="Arial" w:hAnsi="Arial" w:cs="Arial"/>
                <w:sz w:val="20"/>
                <w:szCs w:val="20"/>
              </w:rPr>
            </w:pPr>
          </w:p>
          <w:p w14:paraId="5F79C49F" w14:textId="54AD73CF" w:rsidR="006E5835" w:rsidRPr="00FE5275" w:rsidRDefault="006E5835" w:rsidP="006E5835">
            <w:pPr>
              <w:jc w:val="both"/>
              <w:rPr>
                <w:rFonts w:ascii="Arial" w:hAnsi="Arial" w:cs="Arial"/>
                <w:sz w:val="20"/>
                <w:szCs w:val="20"/>
              </w:rPr>
            </w:pPr>
            <w:r w:rsidRPr="009C1932">
              <w:rPr>
                <w:rFonts w:ascii="Arial" w:hAnsi="Arial" w:cs="Arial"/>
                <w:sz w:val="20"/>
                <w:szCs w:val="20"/>
              </w:rPr>
              <w:t>Tiekėjas turi pateikti raštišką patvirtinimą apie prisiimamų rizikų perdraudimo schemą bei sąrašą perdraudimo įmonių, kuriose Tiekėjas numato perdrausti rizikas, nurodant šių įmonių prisiimamas apdraudžiamas rizikos dalis ir šių įmonių reitingus. Jeigu Tiekėjas pats prisiima rizikas jų neperdrausdamas, pateikiama tai patvirtinanti Tiekėjo laisvos formos deklaracija.</w:t>
            </w:r>
          </w:p>
        </w:tc>
        <w:tc>
          <w:tcPr>
            <w:tcW w:w="3683" w:type="dxa"/>
          </w:tcPr>
          <w:p w14:paraId="1D40A00C" w14:textId="77777777" w:rsidR="006E5835" w:rsidRPr="008D1AE7" w:rsidRDefault="006E5835" w:rsidP="006E5835">
            <w:pPr>
              <w:jc w:val="both"/>
              <w:rPr>
                <w:rFonts w:ascii="Arial" w:hAnsi="Arial" w:cs="Arial"/>
                <w:sz w:val="20"/>
                <w:szCs w:val="20"/>
              </w:rPr>
            </w:pPr>
            <w:r w:rsidRPr="001753BD">
              <w:rPr>
                <w:rFonts w:ascii="Arial" w:hAnsi="Arial" w:cs="Arial"/>
                <w:sz w:val="20"/>
                <w:szCs w:val="20"/>
              </w:rPr>
              <w:t xml:space="preserve">Jeigu pasiūlymą teikia </w:t>
            </w:r>
            <w:r>
              <w:rPr>
                <w:rFonts w:ascii="Arial" w:hAnsi="Arial" w:cs="Arial"/>
                <w:sz w:val="20"/>
                <w:szCs w:val="20"/>
              </w:rPr>
              <w:t>Tiekėjų</w:t>
            </w:r>
            <w:r w:rsidRPr="001753BD">
              <w:rPr>
                <w:rFonts w:ascii="Arial" w:hAnsi="Arial" w:cs="Arial"/>
                <w:sz w:val="20"/>
                <w:szCs w:val="20"/>
              </w:rPr>
              <w:t xml:space="preserve"> grupė – reikalavimą turi atitikti visi </w:t>
            </w:r>
            <w:r>
              <w:rPr>
                <w:rFonts w:ascii="Arial" w:hAnsi="Arial" w:cs="Arial"/>
                <w:sz w:val="20"/>
                <w:szCs w:val="20"/>
              </w:rPr>
              <w:t>Tiekėjų</w:t>
            </w:r>
            <w:r w:rsidRPr="001753BD">
              <w:rPr>
                <w:rFonts w:ascii="Arial" w:hAnsi="Arial" w:cs="Arial"/>
                <w:sz w:val="20"/>
                <w:szCs w:val="20"/>
              </w:rPr>
              <w:t xml:space="preserve"> grupės nariai kartu</w:t>
            </w:r>
            <w:r>
              <w:rPr>
                <w:rFonts w:ascii="Arial" w:hAnsi="Arial" w:cs="Arial"/>
                <w:sz w:val="20"/>
                <w:szCs w:val="20"/>
              </w:rPr>
              <w:t xml:space="preserve"> </w:t>
            </w:r>
            <w:r w:rsidRPr="008D1AE7">
              <w:rPr>
                <w:rFonts w:ascii="Arial" w:hAnsi="Arial" w:cs="Arial"/>
                <w:sz w:val="20"/>
                <w:szCs w:val="20"/>
              </w:rPr>
              <w:t>(pajėgumai sumuojami);</w:t>
            </w:r>
          </w:p>
          <w:p w14:paraId="5348C0A7" w14:textId="77777777" w:rsidR="006E5835" w:rsidRPr="008D1AE7" w:rsidRDefault="006E5835" w:rsidP="006E5835">
            <w:pPr>
              <w:jc w:val="both"/>
              <w:rPr>
                <w:rFonts w:ascii="Arial" w:hAnsi="Arial" w:cs="Arial"/>
                <w:sz w:val="20"/>
                <w:szCs w:val="20"/>
              </w:rPr>
            </w:pPr>
          </w:p>
          <w:p w14:paraId="0E52083F" w14:textId="2913ADC5" w:rsidR="006E5835" w:rsidRPr="00FE5275" w:rsidRDefault="006E5835" w:rsidP="006E5835">
            <w:pPr>
              <w:jc w:val="both"/>
              <w:rPr>
                <w:rFonts w:ascii="Arial" w:hAnsi="Arial" w:cs="Arial"/>
                <w:sz w:val="20"/>
                <w:szCs w:val="20"/>
              </w:rPr>
            </w:pPr>
            <w:r w:rsidRPr="008D1AE7">
              <w:rPr>
                <w:rFonts w:ascii="Arial" w:hAnsi="Arial" w:cs="Arial"/>
                <w:sz w:val="20"/>
                <w:szCs w:val="20"/>
              </w:rPr>
              <w:t xml:space="preserve">Tiekėjas gali remtis kitų ūkio subjektų pajėgumais: reikalavimą turi atitikti visi </w:t>
            </w:r>
            <w:r w:rsidRPr="00B33F84">
              <w:rPr>
                <w:rFonts w:ascii="Arial" w:hAnsi="Arial" w:cs="Arial"/>
                <w:sz w:val="20"/>
                <w:szCs w:val="20"/>
              </w:rPr>
              <w:t>kartu (šių ūkio subjektų pajėgumai gali būti sumuojami su tiekėjo pajėgumais).</w:t>
            </w:r>
            <w:r w:rsidRPr="008D1AE7">
              <w:rPr>
                <w:rFonts w:ascii="Arial" w:hAnsi="Arial" w:cs="Arial"/>
                <w:sz w:val="20"/>
                <w:szCs w:val="20"/>
              </w:rPr>
              <w:t xml:space="preserve"> Pirkimo vykdytojas gali reikalauti, kad tiekėjas ir ūkio subjektai, kurių pajėgumais remiamasi, prisiimtų solidarią atsakomybę už pirkimo </w:t>
            </w:r>
            <w:r>
              <w:rPr>
                <w:rFonts w:ascii="Arial" w:hAnsi="Arial" w:cs="Arial"/>
                <w:sz w:val="20"/>
                <w:szCs w:val="20"/>
              </w:rPr>
              <w:t>s</w:t>
            </w:r>
            <w:r w:rsidRPr="008D1AE7">
              <w:rPr>
                <w:rFonts w:ascii="Arial" w:hAnsi="Arial" w:cs="Arial"/>
                <w:sz w:val="20"/>
                <w:szCs w:val="20"/>
              </w:rPr>
              <w:t xml:space="preserve">utarties įvykdymą (pateikiamas dokumentas (sutartis ar kt.), įrodantis </w:t>
            </w:r>
            <w:r w:rsidRPr="008D1AE7">
              <w:rPr>
                <w:rFonts w:ascii="Arial" w:hAnsi="Arial" w:cs="Arial"/>
                <w:sz w:val="20"/>
                <w:szCs w:val="20"/>
              </w:rPr>
              <w:lastRenderedPageBreak/>
              <w:t>solidarios atsakomybės prisiėmimą pirkimo laimėjimo atveju).</w:t>
            </w:r>
          </w:p>
        </w:tc>
      </w:tr>
      <w:tr w:rsidR="00B948D0" w:rsidRPr="00FE5275" w14:paraId="0179483E" w14:textId="77777777" w:rsidTr="006E54C0">
        <w:tc>
          <w:tcPr>
            <w:tcW w:w="704" w:type="dxa"/>
          </w:tcPr>
          <w:p w14:paraId="01FEFB43" w14:textId="77777777" w:rsidR="00B948D0" w:rsidRPr="00FE5275" w:rsidRDefault="00B948D0" w:rsidP="00B948D0">
            <w:pPr>
              <w:pStyle w:val="Sraopastraipa"/>
              <w:numPr>
                <w:ilvl w:val="0"/>
                <w:numId w:val="19"/>
              </w:numPr>
              <w:ind w:left="0" w:firstLine="0"/>
              <w:rPr>
                <w:rFonts w:ascii="Arial" w:hAnsi="Arial" w:cs="Arial"/>
                <w:sz w:val="20"/>
                <w:szCs w:val="20"/>
              </w:rPr>
            </w:pPr>
          </w:p>
        </w:tc>
        <w:tc>
          <w:tcPr>
            <w:tcW w:w="5103" w:type="dxa"/>
          </w:tcPr>
          <w:p w14:paraId="2BBB7189" w14:textId="77777777" w:rsidR="00B948D0" w:rsidRPr="00E72AFF" w:rsidRDefault="00B948D0" w:rsidP="00B948D0">
            <w:pPr>
              <w:tabs>
                <w:tab w:val="left" w:pos="640"/>
              </w:tabs>
              <w:jc w:val="both"/>
              <w:rPr>
                <w:rFonts w:ascii="Arial" w:hAnsi="Arial" w:cs="Arial"/>
                <w:bCs/>
                <w:sz w:val="20"/>
                <w:szCs w:val="20"/>
              </w:rPr>
            </w:pPr>
            <w:r w:rsidRPr="00E72AFF">
              <w:rPr>
                <w:rFonts w:ascii="Arial" w:hAnsi="Arial" w:cs="Arial"/>
                <w:bCs/>
                <w:sz w:val="20"/>
                <w:szCs w:val="20"/>
              </w:rPr>
              <w:t>Tiekėjui arba jį patronuojančiai bendrovei ir (ar) bendrovių grupei, kuriai jis priklauso, suteiktas tarptautinės reitingų agentūros patvirtintas investicinio lygio reitingas yra ne mažesnis už vieną iš išvardytų:</w:t>
            </w:r>
          </w:p>
          <w:p w14:paraId="50FF66D1" w14:textId="77777777" w:rsidR="00B948D0" w:rsidRPr="00E72AFF" w:rsidRDefault="00B948D0" w:rsidP="00B948D0">
            <w:pPr>
              <w:pStyle w:val="Sraopastraipa"/>
              <w:numPr>
                <w:ilvl w:val="0"/>
                <w:numId w:val="27"/>
              </w:numPr>
              <w:tabs>
                <w:tab w:val="left" w:pos="640"/>
              </w:tabs>
              <w:jc w:val="both"/>
              <w:rPr>
                <w:rFonts w:ascii="Arial" w:hAnsi="Arial" w:cs="Arial"/>
                <w:bCs/>
                <w:sz w:val="20"/>
                <w:szCs w:val="20"/>
              </w:rPr>
            </w:pPr>
            <w:r w:rsidRPr="00E72AFF">
              <w:rPr>
                <w:rFonts w:ascii="Arial" w:hAnsi="Arial" w:cs="Arial"/>
                <w:bCs/>
                <w:sz w:val="20"/>
                <w:szCs w:val="20"/>
              </w:rPr>
              <w:t xml:space="preserve">BBB agentūros „Standard &amp; </w:t>
            </w:r>
            <w:proofErr w:type="spellStart"/>
            <w:r w:rsidRPr="00E72AFF">
              <w:rPr>
                <w:rFonts w:ascii="Arial" w:hAnsi="Arial" w:cs="Arial"/>
                <w:bCs/>
                <w:sz w:val="20"/>
                <w:szCs w:val="20"/>
              </w:rPr>
              <w:t>Poor‘s</w:t>
            </w:r>
            <w:proofErr w:type="spellEnd"/>
            <w:r w:rsidRPr="00E72AFF">
              <w:rPr>
                <w:rFonts w:ascii="Arial" w:hAnsi="Arial" w:cs="Arial"/>
                <w:bCs/>
                <w:sz w:val="20"/>
                <w:szCs w:val="20"/>
              </w:rPr>
              <w:t>“;</w:t>
            </w:r>
          </w:p>
          <w:p w14:paraId="711835CA" w14:textId="77777777" w:rsidR="00B948D0" w:rsidRPr="00E72AFF" w:rsidRDefault="00B948D0" w:rsidP="00B948D0">
            <w:pPr>
              <w:pStyle w:val="Sraopastraipa"/>
              <w:numPr>
                <w:ilvl w:val="0"/>
                <w:numId w:val="27"/>
              </w:numPr>
              <w:tabs>
                <w:tab w:val="left" w:pos="640"/>
              </w:tabs>
              <w:jc w:val="both"/>
              <w:rPr>
                <w:rFonts w:ascii="Arial" w:hAnsi="Arial" w:cs="Arial"/>
                <w:bCs/>
                <w:sz w:val="20"/>
                <w:szCs w:val="20"/>
              </w:rPr>
            </w:pPr>
            <w:r w:rsidRPr="00E72AFF">
              <w:rPr>
                <w:rFonts w:ascii="Arial" w:hAnsi="Arial" w:cs="Arial"/>
                <w:bCs/>
                <w:sz w:val="20"/>
                <w:szCs w:val="20"/>
              </w:rPr>
              <w:t>BBB agentūros „</w:t>
            </w:r>
            <w:proofErr w:type="spellStart"/>
            <w:r w:rsidRPr="00E72AFF">
              <w:rPr>
                <w:rFonts w:ascii="Arial" w:hAnsi="Arial" w:cs="Arial"/>
                <w:bCs/>
                <w:sz w:val="20"/>
                <w:szCs w:val="20"/>
              </w:rPr>
              <w:t>Fitch</w:t>
            </w:r>
            <w:proofErr w:type="spellEnd"/>
            <w:r w:rsidRPr="00E72AFF">
              <w:rPr>
                <w:rFonts w:ascii="Arial" w:hAnsi="Arial" w:cs="Arial"/>
                <w:bCs/>
                <w:sz w:val="20"/>
                <w:szCs w:val="20"/>
              </w:rPr>
              <w:t xml:space="preserve"> IBCA“;</w:t>
            </w:r>
          </w:p>
          <w:p w14:paraId="48D48CBB" w14:textId="77777777" w:rsidR="00B948D0" w:rsidRPr="00E72AFF" w:rsidRDefault="00B948D0" w:rsidP="00B948D0">
            <w:pPr>
              <w:pStyle w:val="Sraopastraipa"/>
              <w:numPr>
                <w:ilvl w:val="0"/>
                <w:numId w:val="27"/>
              </w:numPr>
              <w:tabs>
                <w:tab w:val="left" w:pos="640"/>
              </w:tabs>
              <w:jc w:val="both"/>
              <w:rPr>
                <w:rFonts w:ascii="Arial" w:hAnsi="Arial" w:cs="Arial"/>
                <w:bCs/>
                <w:sz w:val="20"/>
                <w:szCs w:val="20"/>
              </w:rPr>
            </w:pPr>
            <w:r w:rsidRPr="00E72AFF">
              <w:rPr>
                <w:rFonts w:ascii="Arial" w:hAnsi="Arial" w:cs="Arial"/>
                <w:bCs/>
                <w:sz w:val="20"/>
                <w:szCs w:val="20"/>
              </w:rPr>
              <w:t>Baa2 agentūros „</w:t>
            </w:r>
            <w:proofErr w:type="spellStart"/>
            <w:r w:rsidRPr="00E72AFF">
              <w:rPr>
                <w:rFonts w:ascii="Arial" w:hAnsi="Arial" w:cs="Arial"/>
                <w:bCs/>
                <w:sz w:val="20"/>
                <w:szCs w:val="20"/>
              </w:rPr>
              <w:t>Moody‘s</w:t>
            </w:r>
            <w:proofErr w:type="spellEnd"/>
            <w:r w:rsidRPr="00E72AFF">
              <w:rPr>
                <w:rFonts w:ascii="Arial" w:hAnsi="Arial" w:cs="Arial"/>
                <w:bCs/>
                <w:sz w:val="20"/>
                <w:szCs w:val="20"/>
              </w:rPr>
              <w:t>“;</w:t>
            </w:r>
          </w:p>
          <w:p w14:paraId="0B489816" w14:textId="1D27AFA3" w:rsidR="00B948D0" w:rsidRPr="00F3410F" w:rsidRDefault="00B948D0" w:rsidP="00B948D0">
            <w:pPr>
              <w:jc w:val="both"/>
              <w:rPr>
                <w:rFonts w:ascii="Arial" w:hAnsi="Arial" w:cs="Arial"/>
                <w:i/>
                <w:iCs/>
                <w:color w:val="FF0000"/>
                <w:sz w:val="20"/>
                <w:szCs w:val="20"/>
              </w:rPr>
            </w:pPr>
            <w:r w:rsidRPr="00E72AFF">
              <w:rPr>
                <w:rFonts w:ascii="Arial" w:hAnsi="Arial" w:cs="Arial"/>
                <w:bCs/>
                <w:sz w:val="20"/>
                <w:szCs w:val="20"/>
              </w:rPr>
              <w:t>B++ agentūros „A.M. Best“.</w:t>
            </w:r>
          </w:p>
        </w:tc>
        <w:tc>
          <w:tcPr>
            <w:tcW w:w="5242" w:type="dxa"/>
          </w:tcPr>
          <w:p w14:paraId="4D5EA584" w14:textId="1689C18E" w:rsidR="00B948D0" w:rsidRPr="00FE5275" w:rsidRDefault="00B948D0" w:rsidP="00B948D0">
            <w:pPr>
              <w:jc w:val="both"/>
              <w:rPr>
                <w:rFonts w:ascii="Arial" w:hAnsi="Arial" w:cs="Arial"/>
                <w:sz w:val="20"/>
                <w:szCs w:val="20"/>
              </w:rPr>
            </w:pPr>
            <w:r w:rsidRPr="00E72AFF">
              <w:rPr>
                <w:rFonts w:ascii="Arial" w:hAnsi="Arial" w:cs="Arial"/>
                <w:sz w:val="20"/>
                <w:szCs w:val="20"/>
              </w:rPr>
              <w:t>PATEIKIAMA: dokumentai, įrodantys, kad Tiekėjui arba jį patronuojančiai bendrovei ir (ar) bendrovių grupei, kuriai jis priklauso, suteiktas tarptautinės reitingų agentūros patvirtintas investicinio lygio reitingas.</w:t>
            </w:r>
          </w:p>
        </w:tc>
        <w:tc>
          <w:tcPr>
            <w:tcW w:w="3683" w:type="dxa"/>
          </w:tcPr>
          <w:p w14:paraId="3DD3270C" w14:textId="77777777" w:rsidR="00B948D0" w:rsidRPr="00772994" w:rsidRDefault="00B948D0" w:rsidP="00B948D0">
            <w:pPr>
              <w:jc w:val="both"/>
              <w:rPr>
                <w:rFonts w:ascii="Arial" w:hAnsi="Arial" w:cs="Arial"/>
                <w:sz w:val="20"/>
                <w:szCs w:val="20"/>
              </w:rPr>
            </w:pPr>
            <w:r w:rsidRPr="00772994">
              <w:rPr>
                <w:rFonts w:ascii="Arial" w:hAnsi="Arial" w:cs="Arial"/>
                <w:sz w:val="20"/>
                <w:szCs w:val="20"/>
              </w:rPr>
              <w:t xml:space="preserve">Jeigu pasiūlymą teikia </w:t>
            </w:r>
            <w:r>
              <w:rPr>
                <w:rFonts w:ascii="Arial" w:hAnsi="Arial" w:cs="Arial"/>
                <w:sz w:val="20"/>
                <w:szCs w:val="20"/>
              </w:rPr>
              <w:t>Teikėjų</w:t>
            </w:r>
            <w:r w:rsidRPr="00772994">
              <w:rPr>
                <w:rFonts w:ascii="Arial" w:hAnsi="Arial" w:cs="Arial"/>
                <w:sz w:val="20"/>
                <w:szCs w:val="20"/>
              </w:rPr>
              <w:t xml:space="preserve"> grupė – reikalavimą turi atitikti visi kartu (pajėgumai sumuojami);</w:t>
            </w:r>
          </w:p>
          <w:p w14:paraId="688DD59E" w14:textId="77777777" w:rsidR="00B948D0" w:rsidRPr="00772994" w:rsidRDefault="00B948D0" w:rsidP="00B948D0">
            <w:pPr>
              <w:jc w:val="both"/>
              <w:rPr>
                <w:rFonts w:ascii="Arial" w:hAnsi="Arial" w:cs="Arial"/>
                <w:sz w:val="20"/>
                <w:szCs w:val="20"/>
              </w:rPr>
            </w:pPr>
          </w:p>
          <w:p w14:paraId="0975A64B" w14:textId="2448FB92" w:rsidR="00B948D0" w:rsidRPr="00FE5275" w:rsidRDefault="00B948D0" w:rsidP="00B948D0">
            <w:pPr>
              <w:jc w:val="both"/>
              <w:rPr>
                <w:rFonts w:ascii="Arial" w:hAnsi="Arial" w:cs="Arial"/>
                <w:sz w:val="20"/>
                <w:szCs w:val="20"/>
              </w:rPr>
            </w:pPr>
            <w:r w:rsidRPr="00772994">
              <w:rPr>
                <w:rFonts w:ascii="Arial" w:hAnsi="Arial" w:cs="Arial"/>
                <w:sz w:val="20"/>
                <w:szCs w:val="20"/>
              </w:rPr>
              <w:t xml:space="preserve">Tiekėjas gali remtis kitų ūkio subjektų </w:t>
            </w:r>
            <w:r w:rsidRPr="007E4E54">
              <w:rPr>
                <w:rFonts w:ascii="Arial" w:hAnsi="Arial" w:cs="Arial"/>
                <w:sz w:val="20"/>
                <w:szCs w:val="20"/>
              </w:rPr>
              <w:t>pajėgumais: reikalavimą turi atitikti visi kartu (šių ūkio subjektų pajėgumai gali būti sumuojami su tiekėjo pajėgumais).</w:t>
            </w:r>
            <w:r w:rsidRPr="00772994">
              <w:rPr>
                <w:rFonts w:ascii="Arial" w:hAnsi="Arial" w:cs="Arial"/>
                <w:sz w:val="20"/>
                <w:szCs w:val="20"/>
              </w:rPr>
              <w:t xml:space="preserve">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r>
              <w:rPr>
                <w:rFonts w:ascii="Arial" w:hAnsi="Arial" w:cs="Arial"/>
                <w:sz w:val="20"/>
                <w:szCs w:val="20"/>
              </w:rPr>
              <w:t>.</w:t>
            </w:r>
          </w:p>
        </w:tc>
      </w:tr>
    </w:tbl>
    <w:p w14:paraId="7D7F78E9" w14:textId="77777777" w:rsidR="002D71FC" w:rsidRPr="002A3341" w:rsidRDefault="002D71FC" w:rsidP="005014A2">
      <w:pPr>
        <w:spacing w:after="0" w:line="240" w:lineRule="auto"/>
        <w:rPr>
          <w:rFonts w:ascii="Arial" w:hAnsi="Arial" w:cs="Arial"/>
          <w:i/>
          <w:iCs/>
          <w:sz w:val="20"/>
          <w:szCs w:val="20"/>
        </w:rPr>
      </w:pPr>
    </w:p>
    <w:sectPr w:rsidR="002D71FC" w:rsidRPr="002A3341" w:rsidSect="00A55370">
      <w:headerReference w:type="default" r:id="rId35"/>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54C5" w14:textId="77777777" w:rsidR="00DE4FFD" w:rsidRDefault="00DE4FFD" w:rsidP="001C65C9">
      <w:pPr>
        <w:spacing w:after="0" w:line="240" w:lineRule="auto"/>
      </w:pPr>
      <w:r>
        <w:separator/>
      </w:r>
    </w:p>
  </w:endnote>
  <w:endnote w:type="continuationSeparator" w:id="0">
    <w:p w14:paraId="6206FF9E" w14:textId="77777777" w:rsidR="00DE4FFD" w:rsidRDefault="00DE4FFD" w:rsidP="001C65C9">
      <w:pPr>
        <w:spacing w:after="0" w:line="240" w:lineRule="auto"/>
      </w:pPr>
      <w:r>
        <w:continuationSeparator/>
      </w:r>
    </w:p>
  </w:endnote>
  <w:endnote w:type="continuationNotice" w:id="1">
    <w:p w14:paraId="45E41ACE" w14:textId="77777777" w:rsidR="00DE4FFD" w:rsidRDefault="00DE4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707E" w14:textId="77777777" w:rsidR="00DE4FFD" w:rsidRDefault="00DE4FFD" w:rsidP="001C65C9">
      <w:pPr>
        <w:spacing w:after="0" w:line="240" w:lineRule="auto"/>
      </w:pPr>
      <w:r>
        <w:separator/>
      </w:r>
    </w:p>
  </w:footnote>
  <w:footnote w:type="continuationSeparator" w:id="0">
    <w:p w14:paraId="5CCBBD95" w14:textId="77777777" w:rsidR="00DE4FFD" w:rsidRDefault="00DE4FFD" w:rsidP="001C65C9">
      <w:pPr>
        <w:spacing w:after="0" w:line="240" w:lineRule="auto"/>
      </w:pPr>
      <w:r>
        <w:continuationSeparator/>
      </w:r>
    </w:p>
  </w:footnote>
  <w:footnote w:type="continuationNotice" w:id="1">
    <w:p w14:paraId="7DED62CC" w14:textId="77777777" w:rsidR="00DE4FFD" w:rsidRDefault="00DE4FFD">
      <w:pPr>
        <w:spacing w:after="0" w:line="240" w:lineRule="auto"/>
      </w:pPr>
    </w:p>
  </w:footnote>
  <w:footnote w:id="2">
    <w:p w14:paraId="2038E9F5" w14:textId="77777777" w:rsidR="009A0BEB" w:rsidRPr="0024035A" w:rsidRDefault="009A0BEB" w:rsidP="009A0BEB">
      <w:pPr>
        <w:pStyle w:val="Puslapioinaostekstas"/>
        <w:jc w:val="both"/>
        <w:rPr>
          <w:rFonts w:ascii="Arial" w:hAnsi="Arial" w:cs="Arial"/>
          <w:sz w:val="16"/>
          <w:szCs w:val="16"/>
        </w:rPr>
      </w:pPr>
      <w:r>
        <w:rPr>
          <w:rStyle w:val="Puslapioinaosnuoroda"/>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4109B" w14:textId="77777777" w:rsidR="009A0BEB" w:rsidRPr="0024035A" w:rsidRDefault="009A0BEB" w:rsidP="009A0BEB">
      <w:pPr>
        <w:pStyle w:val="Puslapioinaostekstas"/>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79ADD16A" w14:textId="77777777" w:rsidR="009A0BEB" w:rsidRPr="00F609C7" w:rsidRDefault="009A0BEB" w:rsidP="009A0BEB">
      <w:pPr>
        <w:pStyle w:val="Puslapioinaostekstas"/>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 w:id="3">
    <w:p w14:paraId="1C47B7CF" w14:textId="77777777" w:rsidR="009A0BEB" w:rsidRPr="0024035A" w:rsidRDefault="009A0BEB" w:rsidP="009A0BEB">
      <w:pPr>
        <w:pStyle w:val="Puslapioinaostekstas"/>
        <w:jc w:val="both"/>
        <w:rPr>
          <w:rFonts w:ascii="Arial" w:hAnsi="Arial" w:cs="Arial"/>
          <w:sz w:val="16"/>
          <w:szCs w:val="16"/>
        </w:rPr>
      </w:pPr>
      <w:r>
        <w:rPr>
          <w:rStyle w:val="Puslapioinaosnuoroda"/>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540C" w14:textId="77777777" w:rsidR="009A0BEB" w:rsidRPr="0024035A" w:rsidRDefault="009A0BEB" w:rsidP="009A0BEB">
      <w:pPr>
        <w:pStyle w:val="Puslapioinaostekstas"/>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B9C0DA7" w14:textId="77777777" w:rsidR="009A0BEB" w:rsidRPr="00A92CE3" w:rsidRDefault="009A0BEB" w:rsidP="009A0BEB">
      <w:pPr>
        <w:pStyle w:val="Puslapioinaostekstas"/>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C4897A" w14:textId="77777777" w:rsidR="009A0BEB" w:rsidRPr="0024035A" w:rsidRDefault="009A0BEB" w:rsidP="009A0BEB">
      <w:pPr>
        <w:pStyle w:val="Puslapioinaostekstas"/>
        <w:jc w:val="both"/>
        <w:rPr>
          <w:rFonts w:ascii="Arial" w:hAnsi="Arial" w:cs="Arial"/>
          <w:sz w:val="16"/>
          <w:szCs w:val="16"/>
        </w:rPr>
      </w:pPr>
      <w:r>
        <w:rPr>
          <w:rStyle w:val="Puslapioinaosnuoroda"/>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ABD93" w14:textId="77777777" w:rsidR="009A0BEB" w:rsidRPr="0024035A" w:rsidRDefault="009A0BEB" w:rsidP="009A0BEB">
      <w:pPr>
        <w:pStyle w:val="Puslapioinaostekstas"/>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74A78957" w14:textId="77777777" w:rsidR="009A0BEB" w:rsidRPr="00F24A2B" w:rsidRDefault="009A0BEB" w:rsidP="009A0BEB">
      <w:pPr>
        <w:pStyle w:val="Puslapioinaostekstas"/>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Antrats"/>
      <w:jc w:val="right"/>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6"/>
      <w:gridCol w:w="7103"/>
    </w:tblGrid>
    <w:tr w:rsidR="00C61B69" w:rsidRPr="00FD3EE6" w14:paraId="722A57E3" w14:textId="77777777" w:rsidTr="005014A2">
      <w:trPr>
        <w:trHeight w:val="274"/>
      </w:trPr>
      <w:tc>
        <w:tcPr>
          <w:tcW w:w="7626" w:type="dxa"/>
        </w:tcPr>
        <w:p w14:paraId="129C3E3E" w14:textId="55BB4D98" w:rsidR="00C61B69" w:rsidRPr="00FD3EE6" w:rsidRDefault="00C61B69">
          <w:pPr>
            <w:pStyle w:val="Antrats"/>
            <w:rPr>
              <w:rFonts w:ascii="Arial" w:hAnsi="Arial" w:cs="Arial"/>
              <w:sz w:val="18"/>
              <w:szCs w:val="18"/>
            </w:rPr>
          </w:pPr>
        </w:p>
      </w:tc>
      <w:tc>
        <w:tcPr>
          <w:tcW w:w="7103"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7E56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287991"/>
    <w:multiLevelType w:val="multilevel"/>
    <w:tmpl w:val="948ADBEE"/>
    <w:lvl w:ilvl="0">
      <w:start w:val="1"/>
      <w:numFmt w:val="decimal"/>
      <w:pStyle w:val="Antrat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AD2FE5"/>
    <w:multiLevelType w:val="multilevel"/>
    <w:tmpl w:val="9DA8A608"/>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2"/>
  </w:num>
  <w:num w:numId="2" w16cid:durableId="1856381619">
    <w:abstractNumId w:val="20"/>
  </w:num>
  <w:num w:numId="3" w16cid:durableId="574971237">
    <w:abstractNumId w:val="8"/>
  </w:num>
  <w:num w:numId="4" w16cid:durableId="42947886">
    <w:abstractNumId w:val="26"/>
  </w:num>
  <w:num w:numId="5" w16cid:durableId="1611467755">
    <w:abstractNumId w:val="24"/>
  </w:num>
  <w:num w:numId="6" w16cid:durableId="363751266">
    <w:abstractNumId w:val="23"/>
  </w:num>
  <w:num w:numId="7" w16cid:durableId="844562966">
    <w:abstractNumId w:val="17"/>
  </w:num>
  <w:num w:numId="8" w16cid:durableId="1682775066">
    <w:abstractNumId w:val="18"/>
  </w:num>
  <w:num w:numId="9" w16cid:durableId="1093664921">
    <w:abstractNumId w:val="1"/>
  </w:num>
  <w:num w:numId="10" w16cid:durableId="1463231814">
    <w:abstractNumId w:val="5"/>
  </w:num>
  <w:num w:numId="11" w16cid:durableId="1165897368">
    <w:abstractNumId w:val="11"/>
  </w:num>
  <w:num w:numId="12" w16cid:durableId="401871590">
    <w:abstractNumId w:val="14"/>
  </w:num>
  <w:num w:numId="13" w16cid:durableId="1775638317">
    <w:abstractNumId w:val="16"/>
  </w:num>
  <w:num w:numId="14" w16cid:durableId="1890797958">
    <w:abstractNumId w:val="19"/>
  </w:num>
  <w:num w:numId="15" w16cid:durableId="874342589">
    <w:abstractNumId w:val="21"/>
  </w:num>
  <w:num w:numId="16" w16cid:durableId="711466002">
    <w:abstractNumId w:val="6"/>
  </w:num>
  <w:num w:numId="17" w16cid:durableId="762535155">
    <w:abstractNumId w:val="2"/>
  </w:num>
  <w:num w:numId="18" w16cid:durableId="1587108810">
    <w:abstractNumId w:val="4"/>
  </w:num>
  <w:num w:numId="19" w16cid:durableId="1073309877">
    <w:abstractNumId w:val="15"/>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5"/>
  </w:num>
  <w:num w:numId="26" w16cid:durableId="787970694">
    <w:abstractNumId w:val="10"/>
  </w:num>
  <w:num w:numId="27" w16cid:durableId="1500197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17C90"/>
    <w:rsid w:val="00020C0C"/>
    <w:rsid w:val="00021AF7"/>
    <w:rsid w:val="00024781"/>
    <w:rsid w:val="00024FAB"/>
    <w:rsid w:val="000307FB"/>
    <w:rsid w:val="000320F2"/>
    <w:rsid w:val="00033FB9"/>
    <w:rsid w:val="00036920"/>
    <w:rsid w:val="00037027"/>
    <w:rsid w:val="00037EE4"/>
    <w:rsid w:val="000424AB"/>
    <w:rsid w:val="00045971"/>
    <w:rsid w:val="00046C07"/>
    <w:rsid w:val="0005116D"/>
    <w:rsid w:val="00052673"/>
    <w:rsid w:val="00055592"/>
    <w:rsid w:val="00061F38"/>
    <w:rsid w:val="00071562"/>
    <w:rsid w:val="000717DE"/>
    <w:rsid w:val="00072575"/>
    <w:rsid w:val="0007336C"/>
    <w:rsid w:val="00074417"/>
    <w:rsid w:val="00076A4D"/>
    <w:rsid w:val="000777A8"/>
    <w:rsid w:val="000805B9"/>
    <w:rsid w:val="00084596"/>
    <w:rsid w:val="00086204"/>
    <w:rsid w:val="00086F15"/>
    <w:rsid w:val="000A0320"/>
    <w:rsid w:val="000A3930"/>
    <w:rsid w:val="000A6641"/>
    <w:rsid w:val="000B0847"/>
    <w:rsid w:val="000B131F"/>
    <w:rsid w:val="000B2155"/>
    <w:rsid w:val="000B59D4"/>
    <w:rsid w:val="000B5F4C"/>
    <w:rsid w:val="000C499D"/>
    <w:rsid w:val="000D1235"/>
    <w:rsid w:val="000D1794"/>
    <w:rsid w:val="000D4FBE"/>
    <w:rsid w:val="000E0C96"/>
    <w:rsid w:val="000E18DA"/>
    <w:rsid w:val="000E3F6A"/>
    <w:rsid w:val="000E6A6D"/>
    <w:rsid w:val="000E7227"/>
    <w:rsid w:val="000F0340"/>
    <w:rsid w:val="000F2A01"/>
    <w:rsid w:val="000F2A89"/>
    <w:rsid w:val="000F4563"/>
    <w:rsid w:val="0010195E"/>
    <w:rsid w:val="00101A9C"/>
    <w:rsid w:val="00105A39"/>
    <w:rsid w:val="00107560"/>
    <w:rsid w:val="00113698"/>
    <w:rsid w:val="00113F8B"/>
    <w:rsid w:val="001148B3"/>
    <w:rsid w:val="0011566E"/>
    <w:rsid w:val="00121F04"/>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118F"/>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65C9"/>
    <w:rsid w:val="001C69EF"/>
    <w:rsid w:val="001D029C"/>
    <w:rsid w:val="001D1576"/>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041"/>
    <w:rsid w:val="002758EA"/>
    <w:rsid w:val="002775AF"/>
    <w:rsid w:val="00286446"/>
    <w:rsid w:val="00290B2F"/>
    <w:rsid w:val="00295A9F"/>
    <w:rsid w:val="002966EE"/>
    <w:rsid w:val="00297AAA"/>
    <w:rsid w:val="002A3341"/>
    <w:rsid w:val="002A6479"/>
    <w:rsid w:val="002B3007"/>
    <w:rsid w:val="002C0FAB"/>
    <w:rsid w:val="002C2073"/>
    <w:rsid w:val="002C3039"/>
    <w:rsid w:val="002C40CB"/>
    <w:rsid w:val="002D189F"/>
    <w:rsid w:val="002D42F4"/>
    <w:rsid w:val="002D4ECA"/>
    <w:rsid w:val="002D6621"/>
    <w:rsid w:val="002D7062"/>
    <w:rsid w:val="002D70AC"/>
    <w:rsid w:val="002D71FC"/>
    <w:rsid w:val="002E3A16"/>
    <w:rsid w:val="002F37A0"/>
    <w:rsid w:val="002F5B76"/>
    <w:rsid w:val="002F7B6D"/>
    <w:rsid w:val="00301F7C"/>
    <w:rsid w:val="0030297D"/>
    <w:rsid w:val="00310DFA"/>
    <w:rsid w:val="00311503"/>
    <w:rsid w:val="003148D6"/>
    <w:rsid w:val="00323C20"/>
    <w:rsid w:val="00330FCA"/>
    <w:rsid w:val="00336B61"/>
    <w:rsid w:val="00336F41"/>
    <w:rsid w:val="003447A7"/>
    <w:rsid w:val="00345264"/>
    <w:rsid w:val="00345C12"/>
    <w:rsid w:val="003568F3"/>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4F43"/>
    <w:rsid w:val="003966D1"/>
    <w:rsid w:val="003A062B"/>
    <w:rsid w:val="003A2D3D"/>
    <w:rsid w:val="003A31EC"/>
    <w:rsid w:val="003A5353"/>
    <w:rsid w:val="003A6F9C"/>
    <w:rsid w:val="003B069A"/>
    <w:rsid w:val="003B215C"/>
    <w:rsid w:val="003B2327"/>
    <w:rsid w:val="003B3912"/>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4A2"/>
    <w:rsid w:val="00501546"/>
    <w:rsid w:val="005042A5"/>
    <w:rsid w:val="0050447E"/>
    <w:rsid w:val="00507C9B"/>
    <w:rsid w:val="005110E8"/>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75E1D"/>
    <w:rsid w:val="00583548"/>
    <w:rsid w:val="00584817"/>
    <w:rsid w:val="005901FA"/>
    <w:rsid w:val="00591CFD"/>
    <w:rsid w:val="005935B9"/>
    <w:rsid w:val="00593A4F"/>
    <w:rsid w:val="00594A6F"/>
    <w:rsid w:val="005952B5"/>
    <w:rsid w:val="0059610D"/>
    <w:rsid w:val="005A0123"/>
    <w:rsid w:val="005A38D0"/>
    <w:rsid w:val="005A398B"/>
    <w:rsid w:val="005A3BD1"/>
    <w:rsid w:val="005A5127"/>
    <w:rsid w:val="005B12CE"/>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4A41"/>
    <w:rsid w:val="006275A5"/>
    <w:rsid w:val="006313EB"/>
    <w:rsid w:val="00631894"/>
    <w:rsid w:val="00634DA4"/>
    <w:rsid w:val="00636BBE"/>
    <w:rsid w:val="00640E4B"/>
    <w:rsid w:val="00642FC0"/>
    <w:rsid w:val="00643A02"/>
    <w:rsid w:val="00647519"/>
    <w:rsid w:val="00647F0D"/>
    <w:rsid w:val="00652FF8"/>
    <w:rsid w:val="00661DB2"/>
    <w:rsid w:val="00663858"/>
    <w:rsid w:val="0066401E"/>
    <w:rsid w:val="00664B64"/>
    <w:rsid w:val="0066659E"/>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2FD1"/>
    <w:rsid w:val="006E0817"/>
    <w:rsid w:val="006E1A8E"/>
    <w:rsid w:val="006E2DFC"/>
    <w:rsid w:val="006E35FC"/>
    <w:rsid w:val="006E53C3"/>
    <w:rsid w:val="006E5835"/>
    <w:rsid w:val="006E6CE2"/>
    <w:rsid w:val="006F231D"/>
    <w:rsid w:val="006F31B3"/>
    <w:rsid w:val="00701D86"/>
    <w:rsid w:val="00704B81"/>
    <w:rsid w:val="00707D6B"/>
    <w:rsid w:val="00710BFC"/>
    <w:rsid w:val="00710D76"/>
    <w:rsid w:val="00713213"/>
    <w:rsid w:val="007144E5"/>
    <w:rsid w:val="00716B1C"/>
    <w:rsid w:val="00716C23"/>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5ADF"/>
    <w:rsid w:val="007F7334"/>
    <w:rsid w:val="007F7451"/>
    <w:rsid w:val="007F7B3C"/>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3B58"/>
    <w:rsid w:val="00886D4F"/>
    <w:rsid w:val="00891971"/>
    <w:rsid w:val="00892BCC"/>
    <w:rsid w:val="00892EA7"/>
    <w:rsid w:val="00893CA2"/>
    <w:rsid w:val="00896134"/>
    <w:rsid w:val="008A1F08"/>
    <w:rsid w:val="008A211E"/>
    <w:rsid w:val="008A3CCE"/>
    <w:rsid w:val="008A3F5F"/>
    <w:rsid w:val="008A55C2"/>
    <w:rsid w:val="008A6325"/>
    <w:rsid w:val="008A7BDF"/>
    <w:rsid w:val="008B35DE"/>
    <w:rsid w:val="008B37BA"/>
    <w:rsid w:val="008B416E"/>
    <w:rsid w:val="008B50A7"/>
    <w:rsid w:val="008C0106"/>
    <w:rsid w:val="008C137B"/>
    <w:rsid w:val="008C32CB"/>
    <w:rsid w:val="008C5C45"/>
    <w:rsid w:val="008C5D35"/>
    <w:rsid w:val="008C61F5"/>
    <w:rsid w:val="008D1DE1"/>
    <w:rsid w:val="008D5AFC"/>
    <w:rsid w:val="008D627B"/>
    <w:rsid w:val="008D7993"/>
    <w:rsid w:val="008E20A0"/>
    <w:rsid w:val="008E5EA0"/>
    <w:rsid w:val="008F6AF7"/>
    <w:rsid w:val="00901362"/>
    <w:rsid w:val="00907CA6"/>
    <w:rsid w:val="009104C2"/>
    <w:rsid w:val="0091071D"/>
    <w:rsid w:val="00910FA2"/>
    <w:rsid w:val="0091397D"/>
    <w:rsid w:val="0091522D"/>
    <w:rsid w:val="00915480"/>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066D"/>
    <w:rsid w:val="009B3B95"/>
    <w:rsid w:val="009B74B6"/>
    <w:rsid w:val="009C0760"/>
    <w:rsid w:val="009C2C3B"/>
    <w:rsid w:val="009C3B7B"/>
    <w:rsid w:val="009C41BA"/>
    <w:rsid w:val="009C480C"/>
    <w:rsid w:val="009C6E6A"/>
    <w:rsid w:val="009C7878"/>
    <w:rsid w:val="009D794A"/>
    <w:rsid w:val="009E3785"/>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197A"/>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1FC4"/>
    <w:rsid w:val="00B740B6"/>
    <w:rsid w:val="00B74152"/>
    <w:rsid w:val="00B74AB7"/>
    <w:rsid w:val="00B74FF7"/>
    <w:rsid w:val="00B772DA"/>
    <w:rsid w:val="00B77453"/>
    <w:rsid w:val="00B82A4E"/>
    <w:rsid w:val="00B82B5E"/>
    <w:rsid w:val="00B85765"/>
    <w:rsid w:val="00B85B9F"/>
    <w:rsid w:val="00B86A96"/>
    <w:rsid w:val="00B94436"/>
    <w:rsid w:val="00B948D0"/>
    <w:rsid w:val="00B94909"/>
    <w:rsid w:val="00B95717"/>
    <w:rsid w:val="00BA2B41"/>
    <w:rsid w:val="00BA3CFF"/>
    <w:rsid w:val="00BA6177"/>
    <w:rsid w:val="00BA69F4"/>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24BF"/>
    <w:rsid w:val="00C169B8"/>
    <w:rsid w:val="00C2287F"/>
    <w:rsid w:val="00C23C3D"/>
    <w:rsid w:val="00C31C0B"/>
    <w:rsid w:val="00C35153"/>
    <w:rsid w:val="00C36409"/>
    <w:rsid w:val="00C42256"/>
    <w:rsid w:val="00C422DF"/>
    <w:rsid w:val="00C425A8"/>
    <w:rsid w:val="00C45EA8"/>
    <w:rsid w:val="00C4653C"/>
    <w:rsid w:val="00C468F7"/>
    <w:rsid w:val="00C61B69"/>
    <w:rsid w:val="00C63B1C"/>
    <w:rsid w:val="00C65832"/>
    <w:rsid w:val="00C765DE"/>
    <w:rsid w:val="00C777F2"/>
    <w:rsid w:val="00C865C4"/>
    <w:rsid w:val="00C87E6C"/>
    <w:rsid w:val="00C912CF"/>
    <w:rsid w:val="00C93635"/>
    <w:rsid w:val="00C93A78"/>
    <w:rsid w:val="00C95E36"/>
    <w:rsid w:val="00CA0311"/>
    <w:rsid w:val="00CA37DE"/>
    <w:rsid w:val="00CA3F03"/>
    <w:rsid w:val="00CA4D71"/>
    <w:rsid w:val="00CB1219"/>
    <w:rsid w:val="00CB1A07"/>
    <w:rsid w:val="00CB39CE"/>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48F"/>
    <w:rsid w:val="00D06AAE"/>
    <w:rsid w:val="00D130A4"/>
    <w:rsid w:val="00D142A1"/>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0B2"/>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9F"/>
    <w:rsid w:val="00DC586B"/>
    <w:rsid w:val="00DD5A3A"/>
    <w:rsid w:val="00DD6411"/>
    <w:rsid w:val="00DD6B08"/>
    <w:rsid w:val="00DE0890"/>
    <w:rsid w:val="00DE4FFD"/>
    <w:rsid w:val="00DE7A18"/>
    <w:rsid w:val="00DE7A21"/>
    <w:rsid w:val="00DF164E"/>
    <w:rsid w:val="00DF2836"/>
    <w:rsid w:val="00DF2E30"/>
    <w:rsid w:val="00DF3640"/>
    <w:rsid w:val="00DF6D97"/>
    <w:rsid w:val="00E00DFA"/>
    <w:rsid w:val="00E026BA"/>
    <w:rsid w:val="00E05ED6"/>
    <w:rsid w:val="00E10E0F"/>
    <w:rsid w:val="00E13D0B"/>
    <w:rsid w:val="00E13DC7"/>
    <w:rsid w:val="00E15DDA"/>
    <w:rsid w:val="00E171AF"/>
    <w:rsid w:val="00E247F1"/>
    <w:rsid w:val="00E27702"/>
    <w:rsid w:val="00E30820"/>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87A1D"/>
    <w:rsid w:val="00E92724"/>
    <w:rsid w:val="00E9293E"/>
    <w:rsid w:val="00E934B9"/>
    <w:rsid w:val="00E95596"/>
    <w:rsid w:val="00E95DD3"/>
    <w:rsid w:val="00E96D5B"/>
    <w:rsid w:val="00EA3467"/>
    <w:rsid w:val="00EA4971"/>
    <w:rsid w:val="00EB6B2C"/>
    <w:rsid w:val="00EB7023"/>
    <w:rsid w:val="00EC3B4D"/>
    <w:rsid w:val="00ED1D33"/>
    <w:rsid w:val="00ED1ED9"/>
    <w:rsid w:val="00ED29F4"/>
    <w:rsid w:val="00ED5C40"/>
    <w:rsid w:val="00ED6666"/>
    <w:rsid w:val="00ED7299"/>
    <w:rsid w:val="00EE23A6"/>
    <w:rsid w:val="00EE31D6"/>
    <w:rsid w:val="00EE3AE7"/>
    <w:rsid w:val="00EE705C"/>
    <w:rsid w:val="00EE7597"/>
    <w:rsid w:val="00EF4BB2"/>
    <w:rsid w:val="00EF5A7F"/>
    <w:rsid w:val="00EF634E"/>
    <w:rsid w:val="00EF6E32"/>
    <w:rsid w:val="00F00DFC"/>
    <w:rsid w:val="00F01F8F"/>
    <w:rsid w:val="00F023AE"/>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849"/>
    <w:rsid w:val="00F70D76"/>
    <w:rsid w:val="00F724A6"/>
    <w:rsid w:val="00F724F4"/>
    <w:rsid w:val="00F72B66"/>
    <w:rsid w:val="00F74793"/>
    <w:rsid w:val="00F75182"/>
    <w:rsid w:val="00F75ED9"/>
    <w:rsid w:val="00F76694"/>
    <w:rsid w:val="00F906AA"/>
    <w:rsid w:val="00F91EDE"/>
    <w:rsid w:val="00F92CAD"/>
    <w:rsid w:val="00F93D59"/>
    <w:rsid w:val="00F94850"/>
    <w:rsid w:val="00F97F04"/>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E6DD4"/>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48F"/>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iPriority w:val="99"/>
    <w:semiHidden/>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045971"/>
    <w:rPr>
      <w:rFonts w:eastAsiaTheme="minorEastAsia"/>
      <w:kern w:val="0"/>
      <w:sz w:val="20"/>
      <w:szCs w:val="20"/>
      <w14:ligatures w14:val="none"/>
    </w:rPr>
  </w:style>
  <w:style w:type="character" w:styleId="Puslapioinaosnuoroda">
    <w:name w:val="footnote reference"/>
    <w:basedOn w:val="Numatytasispastraiposriftas"/>
    <w:uiPriority w:val="99"/>
    <w:semiHidden/>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link w:val="BetarpDiagrama"/>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1373ED"/>
    <w:rPr>
      <w:color w:val="808080"/>
    </w:rPr>
  </w:style>
  <w:style w:type="character" w:customStyle="1" w:styleId="BetarpDiagrama">
    <w:name w:val="Be tarpų Diagrama"/>
    <w:basedOn w:val="Numatytasispastraiposriftas"/>
    <w:link w:val="Betarp"/>
    <w:uiPriority w:val="1"/>
    <w:locked/>
    <w:rsid w:val="009A0BEB"/>
  </w:style>
  <w:style w:type="paragraph" w:customStyle="1" w:styleId="paragraph">
    <w:name w:val="paragraph"/>
    <w:basedOn w:val="prastasis"/>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2513DF"/>
  </w:style>
  <w:style w:type="character" w:customStyle="1" w:styleId="eop">
    <w:name w:val="eop"/>
    <w:basedOn w:val="Numatytasispastraiposriftas"/>
    <w:rsid w:val="002513DF"/>
  </w:style>
  <w:style w:type="paragraph" w:styleId="Komentarotema">
    <w:name w:val="annotation subject"/>
    <w:basedOn w:val="Komentarotekstas"/>
    <w:next w:val="Komentarotekstas"/>
    <w:link w:val="KomentarotemaDiagrama"/>
    <w:uiPriority w:val="99"/>
    <w:semiHidden/>
    <w:unhideWhenUsed/>
    <w:rsid w:val="00F97F04"/>
    <w:rPr>
      <w:rFonts w:eastAsiaTheme="minorHAnsi"/>
      <w:b/>
      <w:bCs/>
      <w:kern w:val="2"/>
      <w14:ligatures w14:val="standardContextual"/>
    </w:rPr>
  </w:style>
  <w:style w:type="character" w:customStyle="1" w:styleId="KomentarotemaDiagrama">
    <w:name w:val="Komentaro tema Diagrama"/>
    <w:basedOn w:val="KomentarotekstasDiagrama"/>
    <w:link w:val="Komentarotema"/>
    <w:uiPriority w:val="99"/>
    <w:semiHidden/>
    <w:rsid w:val="00F97F04"/>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21" Type="http://schemas.openxmlformats.org/officeDocument/2006/relationships/hyperlink" Target="https://vpt.lrv.lt/lt/pasalinimo-pagrindai-1/nepatikimu-tiekeju-sarasas-1/" TargetMode="External"/><Relationship Id="rId34"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yperlink" Target="https://ec.europa.eu/tools/ecerti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998e5a60dc2f4cdfa337ea0632a94cdf">
  <xsd:schema xmlns:xsd="http://www.w3.org/2001/XMLSchema" xmlns:xs="http://www.w3.org/2001/XMLSchema" xmlns:p="http://schemas.microsoft.com/office/2006/metadata/properties" xmlns:ns2="8e1067c2-82b2-43e6-ba4a-21d0911eaf9a" targetNamespace="http://schemas.microsoft.com/office/2006/metadata/properties" ma:root="true" ma:fieldsID="aa715b3b0f398bd0bedb325b4332fa75"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2.xml><?xml version="1.0" encoding="utf-8"?>
<ds:datastoreItem xmlns:ds="http://schemas.openxmlformats.org/officeDocument/2006/customXml" ds:itemID="{39CA648C-7506-4BAB-85D3-99692098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4B647-E10A-4A1A-A5C5-B220F24C5A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35</TotalTime>
  <Pages>12</Pages>
  <Words>19453</Words>
  <Characters>11089</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Loreta Leščiuvienė</cp:lastModifiedBy>
  <cp:revision>34</cp:revision>
  <dcterms:created xsi:type="dcterms:W3CDTF">2025-01-21T08:31:00Z</dcterms:created>
  <dcterms:modified xsi:type="dcterms:W3CDTF">2026-02-24T11:01:00Z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