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DE465" w14:textId="4C457912" w:rsidR="007E7511" w:rsidRPr="00AA29AD" w:rsidRDefault="007E7511" w:rsidP="00EC6953">
      <w:pPr>
        <w:spacing w:before="240" w:after="0" w:line="276" w:lineRule="auto"/>
        <w:ind w:left="1701" w:right="567"/>
        <w:jc w:val="center"/>
        <w:rPr>
          <w:rFonts w:ascii="Arial" w:hAnsi="Arial" w:cs="Arial"/>
          <w:b/>
          <w:bCs/>
          <w:sz w:val="48"/>
          <w:szCs w:val="48"/>
        </w:rPr>
      </w:pPr>
      <w:r w:rsidRPr="00AA29AD">
        <w:rPr>
          <w:rFonts w:ascii="Arial" w:hAnsi="Arial" w:cs="Arial"/>
          <w:noProof/>
          <w:sz w:val="24"/>
          <w:szCs w:val="24"/>
          <w:lang w:eastAsia="lt-LT"/>
        </w:rPr>
        <w:drawing>
          <wp:anchor distT="0" distB="0" distL="114300" distR="114300" simplePos="0" relativeHeight="251658240" behindDoc="1" locked="0" layoutInCell="1" allowOverlap="1" wp14:anchorId="220AC3C0" wp14:editId="08BF4822">
            <wp:simplePos x="0" y="0"/>
            <wp:positionH relativeFrom="column">
              <wp:posOffset>1662709</wp:posOffset>
            </wp:positionH>
            <wp:positionV relativeFrom="paragraph">
              <wp:posOffset>-1270</wp:posOffset>
            </wp:positionV>
            <wp:extent cx="2810934" cy="1031570"/>
            <wp:effectExtent l="0" t="0" r="8890" b="0"/>
            <wp:wrapNone/>
            <wp:docPr id="9" name="Picture 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0"/>
                    <a:stretch>
                      <a:fillRect/>
                    </a:stretch>
                  </pic:blipFill>
                  <pic:spPr>
                    <a:xfrm>
                      <a:off x="0" y="0"/>
                      <a:ext cx="2810934" cy="1031570"/>
                    </a:xfrm>
                    <a:prstGeom prst="rect">
                      <a:avLst/>
                    </a:prstGeom>
                  </pic:spPr>
                </pic:pic>
              </a:graphicData>
            </a:graphic>
            <wp14:sizeRelH relativeFrom="margin">
              <wp14:pctWidth>0</wp14:pctWidth>
            </wp14:sizeRelH>
            <wp14:sizeRelV relativeFrom="margin">
              <wp14:pctHeight>0</wp14:pctHeight>
            </wp14:sizeRelV>
          </wp:anchor>
        </w:drawing>
      </w:r>
    </w:p>
    <w:p w14:paraId="7DCFA30C" w14:textId="77777777" w:rsidR="007E7511" w:rsidRPr="00AA29AD" w:rsidRDefault="007E7511" w:rsidP="00EC6953">
      <w:pPr>
        <w:spacing w:before="240" w:after="0" w:line="276" w:lineRule="auto"/>
        <w:ind w:left="1701" w:right="567"/>
        <w:jc w:val="center"/>
        <w:rPr>
          <w:rFonts w:ascii="Arial" w:hAnsi="Arial" w:cs="Arial"/>
          <w:b/>
          <w:bCs/>
          <w:sz w:val="48"/>
          <w:szCs w:val="48"/>
        </w:rPr>
      </w:pPr>
    </w:p>
    <w:p w14:paraId="21AEFD15" w14:textId="77777777" w:rsidR="007E7511" w:rsidRPr="00AA29AD" w:rsidRDefault="007E7511" w:rsidP="00EC6953">
      <w:pPr>
        <w:spacing w:before="240" w:after="0" w:line="276" w:lineRule="auto"/>
        <w:ind w:left="1701" w:right="567"/>
        <w:jc w:val="center"/>
        <w:rPr>
          <w:rFonts w:ascii="Arial" w:hAnsi="Arial" w:cs="Arial"/>
          <w:b/>
          <w:bCs/>
          <w:sz w:val="48"/>
          <w:szCs w:val="48"/>
        </w:rPr>
      </w:pPr>
    </w:p>
    <w:p w14:paraId="512FD848" w14:textId="77777777" w:rsidR="007E7511" w:rsidRPr="00AA29AD" w:rsidRDefault="007E7511" w:rsidP="00EC6953">
      <w:pPr>
        <w:spacing w:before="240" w:after="0" w:line="276" w:lineRule="auto"/>
        <w:ind w:left="1701" w:right="567"/>
        <w:jc w:val="center"/>
        <w:rPr>
          <w:rFonts w:ascii="Arial" w:hAnsi="Arial" w:cs="Arial"/>
          <w:b/>
          <w:bCs/>
          <w:sz w:val="48"/>
          <w:szCs w:val="48"/>
        </w:rPr>
      </w:pPr>
    </w:p>
    <w:p w14:paraId="33893133" w14:textId="0DFB7E90" w:rsidR="007E7511" w:rsidRPr="00AA29AD" w:rsidRDefault="00757BB9" w:rsidP="00EC6953">
      <w:pPr>
        <w:spacing w:before="240" w:after="240" w:line="276" w:lineRule="auto"/>
        <w:jc w:val="center"/>
        <w:rPr>
          <w:rFonts w:ascii="Arial" w:hAnsi="Arial" w:cs="Arial"/>
          <w:b/>
          <w:bCs/>
          <w:sz w:val="48"/>
          <w:szCs w:val="48"/>
        </w:rPr>
      </w:pPr>
      <w:r w:rsidRPr="00AA29AD">
        <w:rPr>
          <w:rFonts w:ascii="Arial" w:hAnsi="Arial" w:cs="Arial"/>
          <w:b/>
          <w:bCs/>
          <w:sz w:val="48"/>
          <w:szCs w:val="48"/>
        </w:rPr>
        <w:t>Rankini</w:t>
      </w:r>
      <w:r w:rsidR="00AC6ADF" w:rsidRPr="00AA29AD">
        <w:rPr>
          <w:rFonts w:ascii="Arial" w:hAnsi="Arial" w:cs="Arial"/>
          <w:b/>
          <w:bCs/>
          <w:sz w:val="48"/>
          <w:szCs w:val="48"/>
        </w:rPr>
        <w:t>o</w:t>
      </w:r>
      <w:r w:rsidR="007E7511" w:rsidRPr="00AA29AD">
        <w:rPr>
          <w:rFonts w:ascii="Arial" w:hAnsi="Arial" w:cs="Arial"/>
          <w:b/>
          <w:bCs/>
          <w:sz w:val="48"/>
          <w:szCs w:val="48"/>
        </w:rPr>
        <w:t xml:space="preserve"> dažnio atkūrimo rezervo paslaugos parengties tvirtinimas</w:t>
      </w:r>
    </w:p>
    <w:p w14:paraId="313152B6" w14:textId="77777777" w:rsidR="007E7511" w:rsidRPr="00AA29AD" w:rsidRDefault="007E7511" w:rsidP="00EC6953">
      <w:pPr>
        <w:spacing w:before="240" w:after="0" w:line="276" w:lineRule="auto"/>
        <w:ind w:left="1701" w:right="567"/>
        <w:jc w:val="center"/>
        <w:rPr>
          <w:rFonts w:ascii="Arial" w:hAnsi="Arial" w:cs="Arial"/>
          <w:sz w:val="36"/>
          <w:szCs w:val="36"/>
        </w:rPr>
      </w:pPr>
    </w:p>
    <w:p w14:paraId="4C3EDA25" w14:textId="77777777" w:rsidR="007E7511" w:rsidRPr="00AA29AD" w:rsidRDefault="007E7511" w:rsidP="00EC6953">
      <w:pPr>
        <w:spacing w:before="120" w:after="120" w:line="276" w:lineRule="auto"/>
        <w:jc w:val="center"/>
        <w:rPr>
          <w:rFonts w:ascii="Arial" w:hAnsi="Arial" w:cs="Arial"/>
          <w:sz w:val="24"/>
          <w:szCs w:val="24"/>
        </w:rPr>
      </w:pPr>
      <w:r w:rsidRPr="5C9EC617">
        <w:rPr>
          <w:rFonts w:ascii="Arial" w:hAnsi="Arial" w:cs="Arial"/>
          <w:sz w:val="36"/>
          <w:szCs w:val="36"/>
        </w:rPr>
        <w:t>(reikalavimai sudaryti vadovaujantis Baltijos perdavimo sistemų operatorių suderintais Baltijos LFC rezervo išankstinio kvalifikacinio principais. Principų suderinimo ir paskelbimo data 2022-03-31)</w:t>
      </w:r>
    </w:p>
    <w:p w14:paraId="2243A8F7" w14:textId="77777777" w:rsidR="007E7511" w:rsidRPr="00AA29AD" w:rsidRDefault="007E7511" w:rsidP="00EC6953">
      <w:pPr>
        <w:spacing w:before="120" w:after="120" w:line="276" w:lineRule="auto"/>
        <w:jc w:val="center"/>
        <w:rPr>
          <w:rFonts w:ascii="Arial" w:hAnsi="Arial" w:cs="Arial"/>
          <w:sz w:val="24"/>
          <w:szCs w:val="24"/>
        </w:rPr>
      </w:pPr>
    </w:p>
    <w:p w14:paraId="18B5D84F" w14:textId="77777777" w:rsidR="007E7511" w:rsidRPr="00AA29AD" w:rsidRDefault="007E7511" w:rsidP="00EC6953">
      <w:pPr>
        <w:spacing w:before="120" w:after="120" w:line="276" w:lineRule="auto"/>
        <w:jc w:val="center"/>
        <w:rPr>
          <w:rFonts w:ascii="Arial" w:hAnsi="Arial" w:cs="Arial"/>
          <w:sz w:val="24"/>
          <w:szCs w:val="24"/>
        </w:rPr>
      </w:pPr>
    </w:p>
    <w:p w14:paraId="13381A9B" w14:textId="77777777" w:rsidR="007E7511" w:rsidRPr="00AA29AD" w:rsidRDefault="007E7511" w:rsidP="00EC6953">
      <w:pPr>
        <w:spacing w:before="120" w:after="120" w:line="276" w:lineRule="auto"/>
        <w:jc w:val="center"/>
        <w:rPr>
          <w:rFonts w:ascii="Arial" w:hAnsi="Arial" w:cs="Arial"/>
          <w:sz w:val="24"/>
          <w:szCs w:val="24"/>
        </w:rPr>
      </w:pPr>
    </w:p>
    <w:p w14:paraId="6A615FDB" w14:textId="77777777" w:rsidR="007E7511" w:rsidRPr="00AA29AD" w:rsidRDefault="007E7511" w:rsidP="00EC6953">
      <w:pPr>
        <w:spacing w:before="120" w:after="120" w:line="276" w:lineRule="auto"/>
        <w:jc w:val="center"/>
        <w:rPr>
          <w:rFonts w:ascii="Arial" w:hAnsi="Arial" w:cs="Arial"/>
          <w:sz w:val="24"/>
          <w:szCs w:val="24"/>
        </w:rPr>
      </w:pPr>
    </w:p>
    <w:p w14:paraId="34A75390" w14:textId="77777777" w:rsidR="007E7511" w:rsidRPr="00AA29AD" w:rsidRDefault="007E7511" w:rsidP="00EC6953">
      <w:pPr>
        <w:spacing w:before="120" w:after="120" w:line="276" w:lineRule="auto"/>
        <w:jc w:val="center"/>
        <w:rPr>
          <w:rFonts w:ascii="Arial" w:hAnsi="Arial" w:cs="Arial"/>
          <w:sz w:val="24"/>
          <w:szCs w:val="24"/>
        </w:rPr>
      </w:pPr>
    </w:p>
    <w:p w14:paraId="123D9096" w14:textId="77777777" w:rsidR="007E7511" w:rsidRPr="00AA29AD" w:rsidRDefault="007E7511" w:rsidP="00EC6953">
      <w:pPr>
        <w:spacing w:before="120" w:after="120" w:line="276" w:lineRule="auto"/>
        <w:jc w:val="center"/>
        <w:rPr>
          <w:rFonts w:ascii="Arial" w:hAnsi="Arial" w:cs="Arial"/>
          <w:sz w:val="24"/>
          <w:szCs w:val="24"/>
        </w:rPr>
      </w:pPr>
    </w:p>
    <w:p w14:paraId="5EE072BA" w14:textId="77777777" w:rsidR="007E7511" w:rsidRPr="00AA29AD" w:rsidRDefault="007E7511" w:rsidP="00EC6953">
      <w:pPr>
        <w:spacing w:before="120" w:after="120" w:line="276" w:lineRule="auto"/>
        <w:jc w:val="center"/>
        <w:rPr>
          <w:rFonts w:ascii="Arial" w:hAnsi="Arial" w:cs="Arial"/>
          <w:sz w:val="24"/>
          <w:szCs w:val="24"/>
        </w:rPr>
      </w:pPr>
    </w:p>
    <w:p w14:paraId="639E382A" w14:textId="77777777" w:rsidR="007E7511" w:rsidRPr="00AA29AD" w:rsidRDefault="007E7511" w:rsidP="00EC6953">
      <w:pPr>
        <w:spacing w:before="120" w:after="120" w:line="276" w:lineRule="auto"/>
        <w:jc w:val="center"/>
        <w:rPr>
          <w:rFonts w:ascii="Arial" w:hAnsi="Arial" w:cs="Arial"/>
          <w:sz w:val="24"/>
          <w:szCs w:val="24"/>
        </w:rPr>
      </w:pPr>
    </w:p>
    <w:p w14:paraId="47DD80FE" w14:textId="77777777" w:rsidR="007E7511" w:rsidRPr="00AA29AD" w:rsidRDefault="007E7511" w:rsidP="00EC6953">
      <w:pPr>
        <w:spacing w:before="120" w:after="120" w:line="276" w:lineRule="auto"/>
        <w:jc w:val="center"/>
        <w:rPr>
          <w:rFonts w:ascii="Arial" w:hAnsi="Arial" w:cs="Arial"/>
          <w:sz w:val="24"/>
          <w:szCs w:val="24"/>
        </w:rPr>
      </w:pPr>
    </w:p>
    <w:p w14:paraId="17AA7308" w14:textId="77777777" w:rsidR="007E7511" w:rsidRPr="00AA29AD" w:rsidRDefault="007E7511" w:rsidP="00EC6953">
      <w:pPr>
        <w:spacing w:before="120" w:after="120" w:line="276" w:lineRule="auto"/>
        <w:jc w:val="center"/>
        <w:rPr>
          <w:rFonts w:ascii="Arial" w:hAnsi="Arial" w:cs="Arial"/>
          <w:sz w:val="24"/>
          <w:szCs w:val="24"/>
        </w:rPr>
      </w:pPr>
    </w:p>
    <w:p w14:paraId="010BBCD2" w14:textId="77777777" w:rsidR="007E7511" w:rsidRPr="00AA29AD" w:rsidRDefault="007E7511" w:rsidP="00EC6953">
      <w:pPr>
        <w:spacing w:before="120" w:after="120" w:line="276" w:lineRule="auto"/>
        <w:jc w:val="center"/>
        <w:rPr>
          <w:rFonts w:ascii="Arial" w:hAnsi="Arial" w:cs="Arial"/>
          <w:sz w:val="24"/>
          <w:szCs w:val="24"/>
        </w:rPr>
      </w:pPr>
    </w:p>
    <w:p w14:paraId="3A577FA2" w14:textId="77777777" w:rsidR="007E7511" w:rsidRPr="00AA29AD" w:rsidRDefault="007E7511" w:rsidP="00EC6953">
      <w:pPr>
        <w:spacing w:before="120" w:after="120" w:line="276" w:lineRule="auto"/>
        <w:jc w:val="center"/>
        <w:rPr>
          <w:rFonts w:ascii="Arial" w:hAnsi="Arial" w:cs="Arial"/>
          <w:sz w:val="36"/>
          <w:szCs w:val="36"/>
        </w:rPr>
      </w:pPr>
    </w:p>
    <w:p w14:paraId="7C9BBBF5" w14:textId="68A76BF4" w:rsidR="00BB301A" w:rsidRDefault="007E7511" w:rsidP="00EC6953">
      <w:pPr>
        <w:spacing w:before="120" w:after="120" w:line="276" w:lineRule="auto"/>
        <w:jc w:val="center"/>
        <w:rPr>
          <w:rFonts w:ascii="Arial" w:hAnsi="Arial" w:cs="Arial"/>
          <w:sz w:val="36"/>
          <w:szCs w:val="36"/>
        </w:rPr>
      </w:pPr>
      <w:r w:rsidRPr="00AA29AD">
        <w:rPr>
          <w:rFonts w:ascii="Arial" w:hAnsi="Arial" w:cs="Arial"/>
          <w:sz w:val="36"/>
          <w:szCs w:val="36"/>
        </w:rPr>
        <w:t>202</w:t>
      </w:r>
      <w:r w:rsidR="00BB301A">
        <w:rPr>
          <w:rFonts w:ascii="Arial" w:hAnsi="Arial" w:cs="Arial"/>
          <w:sz w:val="36"/>
          <w:szCs w:val="36"/>
        </w:rPr>
        <w:t>4</w:t>
      </w:r>
      <w:r w:rsidRPr="00AA29AD">
        <w:rPr>
          <w:rFonts w:ascii="Arial" w:hAnsi="Arial" w:cs="Arial"/>
          <w:sz w:val="36"/>
          <w:szCs w:val="36"/>
        </w:rPr>
        <w:t xml:space="preserve"> metai</w:t>
      </w:r>
    </w:p>
    <w:p w14:paraId="52E7A6EA" w14:textId="77777777" w:rsidR="00BB301A" w:rsidRPr="00BB301A" w:rsidRDefault="00BB301A" w:rsidP="00BB301A">
      <w:pPr>
        <w:ind w:left="142"/>
        <w:rPr>
          <w:rFonts w:ascii="Arial" w:hAnsi="Arial" w:cs="Arial"/>
          <w:sz w:val="24"/>
          <w:szCs w:val="24"/>
        </w:rPr>
      </w:pPr>
      <w:r w:rsidRPr="00BB301A">
        <w:rPr>
          <w:rFonts w:ascii="Arial" w:hAnsi="Arial" w:cs="Arial"/>
          <w:sz w:val="24"/>
          <w:szCs w:val="24"/>
        </w:rPr>
        <w:lastRenderedPageBreak/>
        <w:t>Atliktų pakeitimų lentelė</w:t>
      </w:r>
    </w:p>
    <w:p w14:paraId="1BFB2FEF" w14:textId="77777777" w:rsidR="00BB301A" w:rsidRPr="00BB301A" w:rsidRDefault="00BB301A" w:rsidP="00BB301A">
      <w:pPr>
        <w:ind w:left="142"/>
        <w:rPr>
          <w:rFonts w:ascii="Arial" w:hAnsi="Arial" w:cs="Arial"/>
          <w:sz w:val="24"/>
          <w:szCs w:val="24"/>
        </w:rPr>
      </w:pPr>
    </w:p>
    <w:tbl>
      <w:tblPr>
        <w:tblW w:w="9611" w:type="dxa"/>
        <w:tblInd w:w="-118" w:type="dxa"/>
        <w:tblCellMar>
          <w:top w:w="85" w:type="dxa"/>
          <w:left w:w="113" w:type="dxa"/>
          <w:bottom w:w="85" w:type="dxa"/>
          <w:right w:w="113" w:type="dxa"/>
        </w:tblCellMar>
        <w:tblLook w:val="04A0" w:firstRow="1" w:lastRow="0" w:firstColumn="1" w:lastColumn="0" w:noHBand="0" w:noVBand="1"/>
      </w:tblPr>
      <w:tblGrid>
        <w:gridCol w:w="1531"/>
        <w:gridCol w:w="3544"/>
        <w:gridCol w:w="4536"/>
      </w:tblGrid>
      <w:tr w:rsidR="00BB301A" w:rsidRPr="00BB301A" w14:paraId="5728E9F2" w14:textId="77777777" w:rsidTr="008E34C8">
        <w:tc>
          <w:tcPr>
            <w:tcW w:w="1531" w:type="dxa"/>
            <w:tcBorders>
              <w:top w:val="single" w:sz="4" w:space="0" w:color="auto"/>
              <w:left w:val="single" w:sz="4" w:space="0" w:color="auto"/>
              <w:bottom w:val="single" w:sz="4" w:space="0" w:color="auto"/>
              <w:right w:val="single" w:sz="4" w:space="0" w:color="auto"/>
            </w:tcBorders>
            <w:noWrap/>
            <w:vAlign w:val="center"/>
            <w:hideMark/>
          </w:tcPr>
          <w:p w14:paraId="0E6A9DE6" w14:textId="77777777" w:rsidR="00BB301A" w:rsidRPr="00BB301A" w:rsidRDefault="00BB301A" w:rsidP="008E34C8">
            <w:pPr>
              <w:spacing w:after="120"/>
              <w:jc w:val="both"/>
              <w:rPr>
                <w:rFonts w:ascii="Arial" w:hAnsi="Arial" w:cs="Arial"/>
                <w:color w:val="000000"/>
                <w:sz w:val="24"/>
                <w:szCs w:val="24"/>
                <w:lang w:eastAsia="et-EE"/>
              </w:rPr>
            </w:pPr>
            <w:r w:rsidRPr="00BB301A">
              <w:rPr>
                <w:rFonts w:ascii="Arial" w:hAnsi="Arial" w:cs="Arial"/>
                <w:color w:val="000000"/>
                <w:sz w:val="24"/>
                <w:szCs w:val="24"/>
                <w:lang w:eastAsia="et-EE"/>
              </w:rPr>
              <w:t>Pakeitimo data</w:t>
            </w:r>
          </w:p>
        </w:tc>
        <w:tc>
          <w:tcPr>
            <w:tcW w:w="3544" w:type="dxa"/>
            <w:tcBorders>
              <w:top w:val="single" w:sz="4" w:space="0" w:color="auto"/>
              <w:left w:val="single" w:sz="4" w:space="0" w:color="auto"/>
              <w:bottom w:val="single" w:sz="4" w:space="0" w:color="auto"/>
              <w:right w:val="single" w:sz="4" w:space="0" w:color="auto"/>
            </w:tcBorders>
            <w:noWrap/>
            <w:vAlign w:val="center"/>
            <w:hideMark/>
          </w:tcPr>
          <w:p w14:paraId="2B382B44" w14:textId="77777777" w:rsidR="00BB301A" w:rsidRPr="00BB301A" w:rsidRDefault="00BB301A" w:rsidP="008E34C8">
            <w:pPr>
              <w:spacing w:after="120"/>
              <w:jc w:val="both"/>
              <w:rPr>
                <w:rFonts w:ascii="Arial" w:hAnsi="Arial" w:cs="Arial"/>
                <w:color w:val="000000"/>
                <w:sz w:val="24"/>
                <w:szCs w:val="24"/>
                <w:lang w:eastAsia="et-EE"/>
              </w:rPr>
            </w:pPr>
            <w:r w:rsidRPr="00BB301A">
              <w:rPr>
                <w:rFonts w:ascii="Arial" w:hAnsi="Arial" w:cs="Arial"/>
                <w:color w:val="000000"/>
                <w:sz w:val="24"/>
                <w:szCs w:val="24"/>
                <w:lang w:eastAsia="et-EE"/>
              </w:rPr>
              <w:t>Atliktas pakeitimas</w:t>
            </w:r>
          </w:p>
        </w:tc>
        <w:tc>
          <w:tcPr>
            <w:tcW w:w="4536" w:type="dxa"/>
            <w:tcBorders>
              <w:top w:val="single" w:sz="4" w:space="0" w:color="auto"/>
              <w:left w:val="single" w:sz="4" w:space="0" w:color="auto"/>
              <w:bottom w:val="single" w:sz="4" w:space="0" w:color="auto"/>
              <w:right w:val="single" w:sz="4" w:space="0" w:color="auto"/>
            </w:tcBorders>
            <w:vAlign w:val="center"/>
          </w:tcPr>
          <w:p w14:paraId="24E097B6" w14:textId="77777777" w:rsidR="00BB301A" w:rsidRPr="00BB301A" w:rsidRDefault="00BB301A" w:rsidP="008E34C8">
            <w:pPr>
              <w:spacing w:after="120"/>
              <w:jc w:val="both"/>
              <w:rPr>
                <w:rFonts w:ascii="Arial" w:hAnsi="Arial" w:cs="Arial"/>
                <w:color w:val="000000"/>
                <w:sz w:val="24"/>
                <w:szCs w:val="24"/>
                <w:lang w:eastAsia="et-EE"/>
              </w:rPr>
            </w:pPr>
            <w:r w:rsidRPr="00BB301A">
              <w:rPr>
                <w:rFonts w:ascii="Arial" w:hAnsi="Arial" w:cs="Arial"/>
                <w:color w:val="000000"/>
                <w:sz w:val="24"/>
                <w:szCs w:val="24"/>
                <w:lang w:eastAsia="et-EE"/>
              </w:rPr>
              <w:t>Pakeitimo tikslas</w:t>
            </w:r>
          </w:p>
        </w:tc>
      </w:tr>
      <w:tr w:rsidR="00044D2B" w:rsidRPr="00BB301A" w14:paraId="01DFB198" w14:textId="77777777" w:rsidTr="008E34C8">
        <w:tc>
          <w:tcPr>
            <w:tcW w:w="1531" w:type="dxa"/>
            <w:tcBorders>
              <w:top w:val="single" w:sz="4" w:space="0" w:color="auto"/>
              <w:left w:val="single" w:sz="4" w:space="0" w:color="auto"/>
              <w:bottom w:val="single" w:sz="4" w:space="0" w:color="auto"/>
              <w:right w:val="single" w:sz="4" w:space="0" w:color="auto"/>
            </w:tcBorders>
            <w:noWrap/>
            <w:vAlign w:val="center"/>
          </w:tcPr>
          <w:p w14:paraId="6EE03796" w14:textId="1BD0C624" w:rsidR="00044D2B" w:rsidRPr="00BB301A" w:rsidRDefault="00044D2B" w:rsidP="008E34C8">
            <w:pPr>
              <w:spacing w:after="120"/>
              <w:jc w:val="both"/>
              <w:rPr>
                <w:rFonts w:ascii="Arial" w:hAnsi="Arial" w:cs="Arial"/>
                <w:color w:val="000000"/>
                <w:sz w:val="24"/>
                <w:szCs w:val="24"/>
                <w:lang w:eastAsia="et-EE"/>
              </w:rPr>
            </w:pPr>
            <w:r w:rsidRPr="00BB301A">
              <w:rPr>
                <w:rFonts w:ascii="Arial" w:hAnsi="Arial" w:cs="Arial"/>
                <w:color w:val="000000"/>
                <w:sz w:val="24"/>
                <w:szCs w:val="24"/>
                <w:lang w:eastAsia="et-EE"/>
              </w:rPr>
              <w:t>2024-0</w:t>
            </w:r>
            <w:r w:rsidRPr="00BB301A">
              <w:rPr>
                <w:rFonts w:ascii="Arial" w:hAnsi="Arial" w:cs="Arial"/>
                <w:color w:val="000000"/>
                <w:sz w:val="24"/>
                <w:szCs w:val="24"/>
                <w:lang w:val="en-US" w:eastAsia="et-EE"/>
              </w:rPr>
              <w:t>7</w:t>
            </w:r>
            <w:r w:rsidRPr="00BB301A">
              <w:rPr>
                <w:rFonts w:ascii="Arial" w:hAnsi="Arial" w:cs="Arial"/>
                <w:color w:val="000000"/>
                <w:sz w:val="24"/>
                <w:szCs w:val="24"/>
                <w:lang w:eastAsia="et-EE"/>
              </w:rPr>
              <w:t>-19</w:t>
            </w:r>
          </w:p>
        </w:tc>
        <w:tc>
          <w:tcPr>
            <w:tcW w:w="3544" w:type="dxa"/>
            <w:tcBorders>
              <w:top w:val="single" w:sz="4" w:space="0" w:color="auto"/>
              <w:left w:val="single" w:sz="4" w:space="0" w:color="auto"/>
              <w:bottom w:val="single" w:sz="4" w:space="0" w:color="auto"/>
              <w:right w:val="single" w:sz="4" w:space="0" w:color="auto"/>
            </w:tcBorders>
            <w:noWrap/>
            <w:vAlign w:val="center"/>
          </w:tcPr>
          <w:p w14:paraId="2AC16690" w14:textId="5F72E31C" w:rsidR="00044D2B" w:rsidRPr="00BB301A" w:rsidRDefault="000200FC" w:rsidP="008E34C8">
            <w:pPr>
              <w:spacing w:after="120"/>
              <w:jc w:val="both"/>
              <w:rPr>
                <w:rFonts w:ascii="Arial" w:hAnsi="Arial" w:cs="Arial"/>
                <w:color w:val="000000"/>
                <w:sz w:val="24"/>
                <w:szCs w:val="24"/>
                <w:lang w:eastAsia="et-EE"/>
              </w:rPr>
            </w:pPr>
            <w:r w:rsidRPr="000200FC">
              <w:rPr>
                <w:rFonts w:ascii="Arial" w:hAnsi="Arial" w:cs="Arial"/>
                <w:color w:val="000000"/>
                <w:sz w:val="24"/>
                <w:szCs w:val="24"/>
                <w:lang w:eastAsia="et-EE"/>
              </w:rPr>
              <w:t>Sąvokos ir apibrėžimai</w:t>
            </w:r>
          </w:p>
        </w:tc>
        <w:tc>
          <w:tcPr>
            <w:tcW w:w="4536" w:type="dxa"/>
            <w:tcBorders>
              <w:top w:val="single" w:sz="4" w:space="0" w:color="auto"/>
              <w:left w:val="single" w:sz="4" w:space="0" w:color="auto"/>
              <w:bottom w:val="single" w:sz="4" w:space="0" w:color="auto"/>
              <w:right w:val="single" w:sz="4" w:space="0" w:color="auto"/>
            </w:tcBorders>
            <w:vAlign w:val="center"/>
          </w:tcPr>
          <w:p w14:paraId="58885989" w14:textId="10F499C5" w:rsidR="00044D2B" w:rsidRPr="00BB301A" w:rsidRDefault="000200FC" w:rsidP="008E34C8">
            <w:pPr>
              <w:spacing w:after="120"/>
              <w:jc w:val="both"/>
              <w:rPr>
                <w:rFonts w:ascii="Arial" w:hAnsi="Arial" w:cs="Arial"/>
                <w:color w:val="000000"/>
                <w:sz w:val="24"/>
                <w:szCs w:val="24"/>
                <w:lang w:eastAsia="et-EE"/>
              </w:rPr>
            </w:pPr>
            <w:r>
              <w:rPr>
                <w:rFonts w:ascii="Arial" w:hAnsi="Arial" w:cs="Arial"/>
                <w:color w:val="000000"/>
                <w:sz w:val="24"/>
                <w:szCs w:val="24"/>
                <w:lang w:eastAsia="et-EE"/>
              </w:rPr>
              <w:t>Papildyta LMMS apibrėžim</w:t>
            </w:r>
            <w:r w:rsidR="00C317C9">
              <w:rPr>
                <w:rFonts w:ascii="Arial" w:hAnsi="Arial" w:cs="Arial"/>
                <w:color w:val="000000"/>
                <w:sz w:val="24"/>
                <w:szCs w:val="24"/>
                <w:lang w:eastAsia="et-EE"/>
              </w:rPr>
              <w:t>u</w:t>
            </w:r>
          </w:p>
        </w:tc>
      </w:tr>
      <w:tr w:rsidR="00BB301A" w:rsidRPr="00BB301A" w14:paraId="3642CAF5" w14:textId="77777777" w:rsidTr="008E34C8">
        <w:tc>
          <w:tcPr>
            <w:tcW w:w="1531" w:type="dxa"/>
            <w:tcBorders>
              <w:top w:val="single" w:sz="4" w:space="0" w:color="auto"/>
              <w:left w:val="single" w:sz="4" w:space="0" w:color="auto"/>
              <w:bottom w:val="single" w:sz="4" w:space="0" w:color="auto"/>
              <w:right w:val="single" w:sz="4" w:space="0" w:color="auto"/>
            </w:tcBorders>
            <w:noWrap/>
            <w:vAlign w:val="center"/>
          </w:tcPr>
          <w:p w14:paraId="57A3D808" w14:textId="77777777" w:rsidR="00BB301A" w:rsidRPr="00BB301A" w:rsidRDefault="00BB301A" w:rsidP="008E34C8">
            <w:pPr>
              <w:spacing w:after="120"/>
              <w:jc w:val="both"/>
              <w:rPr>
                <w:rFonts w:ascii="Arial" w:hAnsi="Arial" w:cs="Arial"/>
                <w:color w:val="000000"/>
                <w:sz w:val="24"/>
                <w:szCs w:val="24"/>
                <w:lang w:eastAsia="et-EE"/>
              </w:rPr>
            </w:pPr>
            <w:r w:rsidRPr="00BB301A">
              <w:rPr>
                <w:rFonts w:ascii="Arial" w:hAnsi="Arial" w:cs="Arial"/>
                <w:color w:val="000000"/>
                <w:sz w:val="24"/>
                <w:szCs w:val="24"/>
                <w:lang w:eastAsia="et-EE"/>
              </w:rPr>
              <w:t>2024-0</w:t>
            </w:r>
            <w:r w:rsidRPr="00BB301A">
              <w:rPr>
                <w:rFonts w:ascii="Arial" w:hAnsi="Arial" w:cs="Arial"/>
                <w:color w:val="000000"/>
                <w:sz w:val="24"/>
                <w:szCs w:val="24"/>
                <w:lang w:val="en-US" w:eastAsia="et-EE"/>
              </w:rPr>
              <w:t>7</w:t>
            </w:r>
            <w:r w:rsidRPr="00BB301A">
              <w:rPr>
                <w:rFonts w:ascii="Arial" w:hAnsi="Arial" w:cs="Arial"/>
                <w:color w:val="000000"/>
                <w:sz w:val="24"/>
                <w:szCs w:val="24"/>
                <w:lang w:eastAsia="et-EE"/>
              </w:rPr>
              <w:t>-19</w:t>
            </w:r>
          </w:p>
        </w:tc>
        <w:tc>
          <w:tcPr>
            <w:tcW w:w="3544" w:type="dxa"/>
            <w:tcBorders>
              <w:top w:val="single" w:sz="4" w:space="0" w:color="auto"/>
              <w:left w:val="single" w:sz="4" w:space="0" w:color="auto"/>
              <w:bottom w:val="single" w:sz="4" w:space="0" w:color="auto"/>
              <w:right w:val="single" w:sz="4" w:space="0" w:color="auto"/>
            </w:tcBorders>
            <w:noWrap/>
            <w:vAlign w:val="center"/>
          </w:tcPr>
          <w:p w14:paraId="43A3930F" w14:textId="4164EF1E" w:rsidR="00BB301A" w:rsidRPr="00BB301A" w:rsidRDefault="00BB301A" w:rsidP="008E34C8">
            <w:pPr>
              <w:spacing w:after="120"/>
              <w:jc w:val="both"/>
              <w:rPr>
                <w:rFonts w:ascii="Arial" w:hAnsi="Arial" w:cs="Arial"/>
                <w:color w:val="000000"/>
                <w:sz w:val="24"/>
                <w:szCs w:val="24"/>
                <w:lang w:eastAsia="et-EE"/>
              </w:rPr>
            </w:pPr>
            <w:r w:rsidRPr="00BB301A">
              <w:rPr>
                <w:rFonts w:ascii="Arial" w:hAnsi="Arial" w:cs="Arial"/>
                <w:color w:val="000000"/>
                <w:sz w:val="24"/>
                <w:szCs w:val="24"/>
                <w:lang w:eastAsia="et-EE"/>
              </w:rPr>
              <w:t xml:space="preserve">2 </w:t>
            </w:r>
            <w:r w:rsidR="0060704B">
              <w:rPr>
                <w:rFonts w:ascii="Arial" w:hAnsi="Arial" w:cs="Arial"/>
                <w:color w:val="000000"/>
                <w:sz w:val="24"/>
                <w:szCs w:val="24"/>
                <w:lang w:eastAsia="et-EE"/>
              </w:rPr>
              <w:t>s</w:t>
            </w:r>
            <w:r w:rsidRPr="00BB301A">
              <w:rPr>
                <w:rFonts w:ascii="Arial" w:hAnsi="Arial" w:cs="Arial"/>
                <w:color w:val="000000"/>
                <w:sz w:val="24"/>
                <w:szCs w:val="24"/>
                <w:lang w:eastAsia="et-EE"/>
              </w:rPr>
              <w:t xml:space="preserve">kyrius. </w:t>
            </w:r>
          </w:p>
        </w:tc>
        <w:tc>
          <w:tcPr>
            <w:tcW w:w="4536" w:type="dxa"/>
            <w:tcBorders>
              <w:top w:val="single" w:sz="4" w:space="0" w:color="auto"/>
              <w:left w:val="single" w:sz="4" w:space="0" w:color="auto"/>
              <w:bottom w:val="single" w:sz="4" w:space="0" w:color="auto"/>
              <w:right w:val="single" w:sz="4" w:space="0" w:color="auto"/>
            </w:tcBorders>
            <w:vAlign w:val="center"/>
          </w:tcPr>
          <w:p w14:paraId="754D6C5B" w14:textId="77777777" w:rsidR="00BB301A" w:rsidRPr="00BB301A" w:rsidRDefault="00BB301A" w:rsidP="008E34C8">
            <w:pPr>
              <w:spacing w:after="120"/>
              <w:jc w:val="both"/>
              <w:rPr>
                <w:rFonts w:ascii="Arial" w:hAnsi="Arial" w:cs="Arial"/>
                <w:color w:val="000000"/>
                <w:sz w:val="24"/>
                <w:szCs w:val="24"/>
                <w:lang w:eastAsia="et-EE"/>
              </w:rPr>
            </w:pPr>
            <w:r w:rsidRPr="00BB301A">
              <w:rPr>
                <w:rFonts w:ascii="Arial" w:hAnsi="Arial" w:cs="Arial"/>
                <w:color w:val="000000"/>
                <w:sz w:val="24"/>
                <w:szCs w:val="24"/>
                <w:lang w:eastAsia="et-EE"/>
              </w:rPr>
              <w:t>Koreguota atsižvelgiant į atliktą viešą konsultaciją, kurioje buvo konsultuojama Baltijos LFC rezervo išankstinio kvalifikavimo principų 3 skyrius.</w:t>
            </w:r>
          </w:p>
        </w:tc>
      </w:tr>
      <w:tr w:rsidR="00BB301A" w:rsidRPr="00BB301A" w14:paraId="225C8C7A" w14:textId="77777777" w:rsidTr="008E34C8">
        <w:tc>
          <w:tcPr>
            <w:tcW w:w="1531" w:type="dxa"/>
            <w:tcBorders>
              <w:top w:val="single" w:sz="4" w:space="0" w:color="auto"/>
              <w:left w:val="single" w:sz="4" w:space="0" w:color="auto"/>
              <w:bottom w:val="single" w:sz="4" w:space="0" w:color="auto"/>
              <w:right w:val="single" w:sz="4" w:space="0" w:color="auto"/>
            </w:tcBorders>
            <w:noWrap/>
            <w:vAlign w:val="center"/>
          </w:tcPr>
          <w:p w14:paraId="3B70E20F" w14:textId="77777777" w:rsidR="00BB301A" w:rsidRPr="00BB301A" w:rsidRDefault="00BB301A" w:rsidP="008E34C8">
            <w:pPr>
              <w:spacing w:after="120"/>
              <w:jc w:val="both"/>
              <w:rPr>
                <w:rFonts w:ascii="Arial" w:hAnsi="Arial" w:cs="Arial"/>
                <w:color w:val="000000"/>
                <w:sz w:val="24"/>
                <w:szCs w:val="24"/>
                <w:lang w:eastAsia="it-IT"/>
              </w:rPr>
            </w:pPr>
            <w:r w:rsidRPr="00BB301A">
              <w:rPr>
                <w:rFonts w:ascii="Arial" w:hAnsi="Arial" w:cs="Arial"/>
                <w:color w:val="000000"/>
                <w:sz w:val="24"/>
                <w:szCs w:val="24"/>
                <w:lang w:eastAsia="et-EE"/>
              </w:rPr>
              <w:t>2024-0</w:t>
            </w:r>
            <w:r w:rsidRPr="00BB301A">
              <w:rPr>
                <w:rFonts w:ascii="Arial" w:hAnsi="Arial" w:cs="Arial"/>
                <w:color w:val="000000"/>
                <w:sz w:val="24"/>
                <w:szCs w:val="24"/>
                <w:lang w:val="en-US" w:eastAsia="et-EE"/>
              </w:rPr>
              <w:t>7</w:t>
            </w:r>
            <w:r w:rsidRPr="00BB301A">
              <w:rPr>
                <w:rFonts w:ascii="Arial" w:hAnsi="Arial" w:cs="Arial"/>
                <w:color w:val="000000"/>
                <w:sz w:val="24"/>
                <w:szCs w:val="24"/>
                <w:lang w:eastAsia="et-EE"/>
              </w:rPr>
              <w:t>-19</w:t>
            </w:r>
          </w:p>
        </w:tc>
        <w:tc>
          <w:tcPr>
            <w:tcW w:w="3544" w:type="dxa"/>
            <w:tcBorders>
              <w:top w:val="single" w:sz="4" w:space="0" w:color="auto"/>
              <w:left w:val="single" w:sz="4" w:space="0" w:color="auto"/>
              <w:bottom w:val="single" w:sz="4" w:space="0" w:color="auto"/>
              <w:right w:val="single" w:sz="4" w:space="0" w:color="auto"/>
            </w:tcBorders>
            <w:noWrap/>
            <w:vAlign w:val="center"/>
          </w:tcPr>
          <w:p w14:paraId="749D371B" w14:textId="50E6B898" w:rsidR="00BB301A" w:rsidRPr="00BB301A" w:rsidRDefault="00BB301A" w:rsidP="008E34C8">
            <w:pPr>
              <w:spacing w:after="120"/>
              <w:jc w:val="both"/>
              <w:rPr>
                <w:rFonts w:ascii="Arial" w:hAnsi="Arial" w:cs="Arial"/>
                <w:color w:val="000000"/>
                <w:sz w:val="24"/>
                <w:szCs w:val="24"/>
                <w:lang w:eastAsia="it-IT"/>
              </w:rPr>
            </w:pPr>
            <w:r w:rsidRPr="00BB301A">
              <w:rPr>
                <w:rFonts w:ascii="Arial" w:hAnsi="Arial" w:cs="Arial"/>
                <w:color w:val="000000"/>
                <w:sz w:val="24"/>
                <w:szCs w:val="24"/>
                <w:lang w:eastAsia="et-EE"/>
              </w:rPr>
              <w:t>4 skyrius Bendrieji techniniai reikalavimai balansavimo paslaugos teikėjams.</w:t>
            </w:r>
          </w:p>
        </w:tc>
        <w:tc>
          <w:tcPr>
            <w:tcW w:w="4536" w:type="dxa"/>
            <w:tcBorders>
              <w:top w:val="single" w:sz="4" w:space="0" w:color="auto"/>
              <w:left w:val="single" w:sz="4" w:space="0" w:color="auto"/>
              <w:bottom w:val="single" w:sz="4" w:space="0" w:color="auto"/>
              <w:right w:val="single" w:sz="4" w:space="0" w:color="auto"/>
            </w:tcBorders>
            <w:vAlign w:val="center"/>
          </w:tcPr>
          <w:p w14:paraId="4E5808F5" w14:textId="3C91EA37" w:rsidR="00BB301A" w:rsidRPr="00BB301A" w:rsidRDefault="00BB301A" w:rsidP="008E34C8">
            <w:pPr>
              <w:spacing w:after="120"/>
              <w:jc w:val="both"/>
              <w:rPr>
                <w:rFonts w:ascii="Arial" w:hAnsi="Arial" w:cs="Arial"/>
                <w:color w:val="000000"/>
                <w:sz w:val="24"/>
                <w:szCs w:val="24"/>
                <w:lang w:eastAsia="it-IT"/>
              </w:rPr>
            </w:pPr>
            <w:r w:rsidRPr="00BB301A">
              <w:rPr>
                <w:rFonts w:ascii="Arial" w:hAnsi="Arial" w:cs="Arial"/>
                <w:color w:val="000000"/>
                <w:sz w:val="24"/>
                <w:szCs w:val="24"/>
                <w:lang w:eastAsia="et-EE"/>
              </w:rPr>
              <w:t>Pakeitimas atliktas atsižvelgiant į viešosios konsultacijos siūlymus, papildyti Baltijos LFC rezervo išankstinio kvalifika</w:t>
            </w:r>
            <w:r w:rsidR="00C317C9">
              <w:rPr>
                <w:rFonts w:ascii="Arial" w:hAnsi="Arial" w:cs="Arial"/>
                <w:color w:val="000000"/>
                <w:sz w:val="24"/>
                <w:szCs w:val="24"/>
                <w:lang w:eastAsia="et-EE"/>
              </w:rPr>
              <w:t>vimo p</w:t>
            </w:r>
            <w:r w:rsidRPr="00BB301A">
              <w:rPr>
                <w:rFonts w:ascii="Arial" w:hAnsi="Arial" w:cs="Arial"/>
                <w:color w:val="000000"/>
                <w:sz w:val="24"/>
                <w:szCs w:val="24"/>
                <w:lang w:eastAsia="et-EE"/>
              </w:rPr>
              <w:t>rincipų 3 skyrių.</w:t>
            </w:r>
          </w:p>
        </w:tc>
      </w:tr>
      <w:tr w:rsidR="00BB301A" w:rsidRPr="00BB301A" w14:paraId="720E49B7" w14:textId="77777777" w:rsidTr="008E34C8">
        <w:tc>
          <w:tcPr>
            <w:tcW w:w="1531" w:type="dxa"/>
            <w:tcBorders>
              <w:top w:val="single" w:sz="4" w:space="0" w:color="auto"/>
              <w:left w:val="single" w:sz="4" w:space="0" w:color="auto"/>
              <w:bottom w:val="single" w:sz="4" w:space="0" w:color="auto"/>
              <w:right w:val="single" w:sz="4" w:space="0" w:color="auto"/>
            </w:tcBorders>
            <w:noWrap/>
            <w:vAlign w:val="center"/>
          </w:tcPr>
          <w:p w14:paraId="5385E642" w14:textId="3E57E7A7" w:rsidR="00BB301A" w:rsidRPr="00BB301A" w:rsidRDefault="00BB301A" w:rsidP="008E34C8">
            <w:pPr>
              <w:spacing w:after="120"/>
              <w:jc w:val="both"/>
              <w:rPr>
                <w:rFonts w:ascii="Arial" w:hAnsi="Arial" w:cs="Arial"/>
                <w:color w:val="000000" w:themeColor="text1"/>
                <w:sz w:val="24"/>
                <w:szCs w:val="24"/>
                <w:lang w:eastAsia="it-IT"/>
              </w:rPr>
            </w:pPr>
            <w:r w:rsidRPr="00BB301A">
              <w:rPr>
                <w:rFonts w:ascii="Arial" w:hAnsi="Arial" w:cs="Arial"/>
                <w:color w:val="000000"/>
                <w:sz w:val="24"/>
                <w:szCs w:val="24"/>
                <w:lang w:eastAsia="et-EE"/>
              </w:rPr>
              <w:t>2024-0</w:t>
            </w:r>
            <w:r w:rsidRPr="00BB301A">
              <w:rPr>
                <w:rFonts w:ascii="Arial" w:hAnsi="Arial" w:cs="Arial"/>
                <w:color w:val="000000"/>
                <w:sz w:val="24"/>
                <w:szCs w:val="24"/>
                <w:lang w:val="en-US" w:eastAsia="et-EE"/>
              </w:rPr>
              <w:t>7</w:t>
            </w:r>
            <w:r w:rsidRPr="00BB301A">
              <w:rPr>
                <w:rFonts w:ascii="Arial" w:hAnsi="Arial" w:cs="Arial"/>
                <w:color w:val="000000"/>
                <w:sz w:val="24"/>
                <w:szCs w:val="24"/>
                <w:lang w:eastAsia="et-EE"/>
              </w:rPr>
              <w:t>-19</w:t>
            </w:r>
          </w:p>
        </w:tc>
        <w:tc>
          <w:tcPr>
            <w:tcW w:w="3544" w:type="dxa"/>
            <w:tcBorders>
              <w:top w:val="single" w:sz="4" w:space="0" w:color="auto"/>
              <w:left w:val="single" w:sz="4" w:space="0" w:color="auto"/>
              <w:bottom w:val="single" w:sz="4" w:space="0" w:color="auto"/>
              <w:right w:val="single" w:sz="4" w:space="0" w:color="auto"/>
            </w:tcBorders>
            <w:noWrap/>
            <w:vAlign w:val="center"/>
          </w:tcPr>
          <w:p w14:paraId="52DF45D2" w14:textId="6DDCF66D" w:rsidR="00BB301A" w:rsidRPr="00BB301A" w:rsidRDefault="00BB301A" w:rsidP="008E34C8">
            <w:pPr>
              <w:spacing w:after="120"/>
              <w:jc w:val="both"/>
              <w:rPr>
                <w:rFonts w:ascii="Arial" w:hAnsi="Arial" w:cs="Arial"/>
                <w:color w:val="000000" w:themeColor="text1"/>
                <w:sz w:val="24"/>
                <w:szCs w:val="24"/>
                <w:lang w:eastAsia="it-IT"/>
              </w:rPr>
            </w:pPr>
            <w:r w:rsidRPr="00BB301A">
              <w:rPr>
                <w:rFonts w:ascii="Arial" w:hAnsi="Arial" w:cs="Arial"/>
                <w:color w:val="000000" w:themeColor="text1"/>
                <w:sz w:val="24"/>
                <w:szCs w:val="24"/>
                <w:lang w:eastAsia="it-IT"/>
              </w:rPr>
              <w:t xml:space="preserve">1 priedas mFRR </w:t>
            </w:r>
            <w:r>
              <w:rPr>
                <w:rFonts w:ascii="Arial" w:hAnsi="Arial" w:cs="Arial"/>
                <w:color w:val="000000" w:themeColor="text1"/>
                <w:sz w:val="24"/>
                <w:szCs w:val="24"/>
                <w:lang w:eastAsia="it-IT"/>
              </w:rPr>
              <w:t>D</w:t>
            </w:r>
            <w:r w:rsidRPr="00BB301A">
              <w:rPr>
                <w:rFonts w:ascii="Arial" w:hAnsi="Arial" w:cs="Arial"/>
                <w:color w:val="000000" w:themeColor="text1"/>
                <w:sz w:val="24"/>
                <w:szCs w:val="24"/>
                <w:lang w:eastAsia="it-IT"/>
              </w:rPr>
              <w:t>uomenų mainų keitimosi tvarka</w:t>
            </w:r>
          </w:p>
        </w:tc>
        <w:tc>
          <w:tcPr>
            <w:tcW w:w="4536" w:type="dxa"/>
            <w:tcBorders>
              <w:top w:val="single" w:sz="4" w:space="0" w:color="auto"/>
              <w:left w:val="single" w:sz="4" w:space="0" w:color="auto"/>
              <w:bottom w:val="single" w:sz="4" w:space="0" w:color="auto"/>
              <w:right w:val="single" w:sz="4" w:space="0" w:color="auto"/>
            </w:tcBorders>
            <w:vAlign w:val="center"/>
          </w:tcPr>
          <w:p w14:paraId="715FBA1C" w14:textId="69276E4E" w:rsidR="00BB301A" w:rsidRDefault="0060704B" w:rsidP="008E34C8">
            <w:pPr>
              <w:spacing w:after="120"/>
              <w:jc w:val="both"/>
              <w:rPr>
                <w:rFonts w:ascii="Arial" w:hAnsi="Arial" w:cs="Arial"/>
                <w:color w:val="000000" w:themeColor="text1"/>
                <w:sz w:val="24"/>
                <w:szCs w:val="24"/>
                <w:lang w:eastAsia="it-IT"/>
              </w:rPr>
            </w:pPr>
            <w:r>
              <w:rPr>
                <w:rFonts w:ascii="Arial" w:hAnsi="Arial" w:cs="Arial"/>
                <w:color w:val="000000" w:themeColor="text1"/>
                <w:sz w:val="24"/>
                <w:szCs w:val="24"/>
                <w:lang w:eastAsia="it-IT"/>
              </w:rPr>
              <w:t>Pakeistas 1 priedo pavadinimas.</w:t>
            </w:r>
          </w:p>
          <w:p w14:paraId="5A866CF1" w14:textId="7E60F886" w:rsidR="00530526" w:rsidRPr="00BB301A" w:rsidRDefault="00530526" w:rsidP="00530526">
            <w:pPr>
              <w:spacing w:after="120"/>
              <w:jc w:val="both"/>
              <w:rPr>
                <w:rFonts w:ascii="Arial" w:hAnsi="Arial" w:cs="Arial"/>
                <w:color w:val="000000" w:themeColor="text1"/>
                <w:sz w:val="24"/>
                <w:szCs w:val="24"/>
                <w:lang w:eastAsia="it-IT"/>
              </w:rPr>
            </w:pPr>
            <w:r>
              <w:rPr>
                <w:rFonts w:ascii="Arial" w:hAnsi="Arial" w:cs="Arial"/>
                <w:color w:val="000000" w:themeColor="text1"/>
                <w:sz w:val="24"/>
                <w:szCs w:val="24"/>
                <w:lang w:eastAsia="it-IT"/>
              </w:rPr>
              <w:t xml:space="preserve">1 priedas papildytas 6 skyriumi </w:t>
            </w:r>
            <w:r w:rsidR="0060704B">
              <w:rPr>
                <w:rFonts w:ascii="Arial" w:hAnsi="Arial" w:cs="Arial"/>
                <w:color w:val="000000" w:themeColor="text1"/>
                <w:sz w:val="24"/>
                <w:szCs w:val="24"/>
                <w:lang w:eastAsia="it-IT"/>
              </w:rPr>
              <w:t>duomenų mainų bandymo programa.</w:t>
            </w:r>
          </w:p>
        </w:tc>
      </w:tr>
    </w:tbl>
    <w:p w14:paraId="5E7F40D9" w14:textId="77777777" w:rsidR="00BB301A" w:rsidRDefault="00BB301A">
      <w:pPr>
        <w:rPr>
          <w:rFonts w:ascii="Arial" w:hAnsi="Arial" w:cs="Arial"/>
          <w:sz w:val="36"/>
          <w:szCs w:val="36"/>
        </w:rPr>
      </w:pPr>
    </w:p>
    <w:p w14:paraId="79E56ABF" w14:textId="130C6B5B" w:rsidR="00BB301A" w:rsidRDefault="00BB301A">
      <w:pPr>
        <w:rPr>
          <w:rFonts w:ascii="Arial" w:hAnsi="Arial" w:cs="Arial"/>
          <w:sz w:val="36"/>
          <w:szCs w:val="36"/>
        </w:rPr>
      </w:pPr>
      <w:r>
        <w:rPr>
          <w:rFonts w:ascii="Arial" w:hAnsi="Arial" w:cs="Arial"/>
          <w:sz w:val="36"/>
          <w:szCs w:val="36"/>
        </w:rPr>
        <w:br w:type="page"/>
      </w:r>
    </w:p>
    <w:p w14:paraId="7D2752FB" w14:textId="77777777" w:rsidR="00905A55" w:rsidRPr="00AA29AD" w:rsidRDefault="00905A55" w:rsidP="00EC6953">
      <w:pPr>
        <w:spacing w:before="120" w:after="120" w:line="276" w:lineRule="auto"/>
        <w:jc w:val="center"/>
        <w:rPr>
          <w:rFonts w:ascii="Arial" w:hAnsi="Arial" w:cs="Arial"/>
          <w:sz w:val="36"/>
          <w:szCs w:val="36"/>
        </w:rPr>
      </w:pPr>
    </w:p>
    <w:sdt>
      <w:sdtPr>
        <w:rPr>
          <w:rFonts w:asciiTheme="minorHAnsi" w:eastAsiaTheme="minorEastAsia" w:hAnsiTheme="minorHAnsi" w:cstheme="minorBidi"/>
          <w:color w:val="auto"/>
          <w:sz w:val="22"/>
          <w:szCs w:val="22"/>
          <w:lang w:val="lt-LT"/>
        </w:rPr>
        <w:id w:val="-1393875359"/>
        <w:docPartObj>
          <w:docPartGallery w:val="Table of Contents"/>
          <w:docPartUnique/>
        </w:docPartObj>
      </w:sdtPr>
      <w:sdtEndPr>
        <w:rPr>
          <w:b/>
          <w:bCs/>
        </w:rPr>
      </w:sdtEndPr>
      <w:sdtContent>
        <w:p w14:paraId="78FD9BD9" w14:textId="0750ACB7" w:rsidR="00CB7C97" w:rsidRPr="00AA29AD" w:rsidRDefault="00CB7C97" w:rsidP="00EC6953">
          <w:pPr>
            <w:pStyle w:val="Turinioantrat"/>
            <w:spacing w:line="276" w:lineRule="auto"/>
            <w:jc w:val="center"/>
            <w:rPr>
              <w:rFonts w:ascii="Arial" w:hAnsi="Arial" w:cs="Arial"/>
              <w:b/>
              <w:bCs/>
              <w:color w:val="auto"/>
              <w:lang w:val="lt-LT"/>
            </w:rPr>
          </w:pPr>
          <w:r w:rsidRPr="00AA29AD">
            <w:rPr>
              <w:rFonts w:ascii="Arial" w:hAnsi="Arial" w:cs="Arial"/>
              <w:b/>
              <w:bCs/>
              <w:color w:val="auto"/>
              <w:lang w:val="lt-LT"/>
            </w:rPr>
            <w:t>Turinys</w:t>
          </w:r>
        </w:p>
        <w:p w14:paraId="651CAF3E" w14:textId="2C63689C" w:rsidR="00AC5829" w:rsidRPr="00C35024" w:rsidRDefault="00CB7C97">
          <w:pPr>
            <w:pStyle w:val="Turinys1"/>
            <w:rPr>
              <w:rFonts w:ascii="Arial" w:eastAsiaTheme="minorEastAsia" w:hAnsi="Arial" w:cs="Arial"/>
              <w:noProof/>
              <w:sz w:val="24"/>
              <w:szCs w:val="24"/>
              <w:lang w:eastAsia="lt-LT"/>
            </w:rPr>
          </w:pPr>
          <w:r w:rsidRPr="00AA29AD">
            <w:fldChar w:fldCharType="begin"/>
          </w:r>
          <w:r w:rsidRPr="00AA29AD">
            <w:instrText xml:space="preserve"> TOC \o "1-3" \h \z \u </w:instrText>
          </w:r>
          <w:r w:rsidRPr="00AA29AD">
            <w:fldChar w:fldCharType="separate"/>
          </w:r>
          <w:hyperlink w:anchor="_Toc123035514" w:history="1">
            <w:r w:rsidR="00AC5829" w:rsidRPr="00C35024">
              <w:rPr>
                <w:rStyle w:val="Hipersaitas"/>
                <w:rFonts w:ascii="Arial" w:hAnsi="Arial" w:cs="Arial"/>
                <w:noProof/>
                <w:sz w:val="24"/>
                <w:szCs w:val="24"/>
              </w:rPr>
              <w:t>1</w:t>
            </w:r>
            <w:r w:rsidR="00AC5829" w:rsidRPr="00C35024">
              <w:rPr>
                <w:rFonts w:ascii="Arial" w:eastAsiaTheme="minorEastAsia" w:hAnsi="Arial" w:cs="Arial"/>
                <w:noProof/>
                <w:sz w:val="24"/>
                <w:szCs w:val="24"/>
                <w:lang w:eastAsia="lt-LT"/>
              </w:rPr>
              <w:tab/>
            </w:r>
            <w:r w:rsidR="00AC5829" w:rsidRPr="00C35024">
              <w:rPr>
                <w:rStyle w:val="Hipersaitas"/>
                <w:rFonts w:ascii="Arial" w:eastAsia="Times New Roman" w:hAnsi="Arial" w:cs="Arial"/>
                <w:noProof/>
                <w:sz w:val="24"/>
                <w:szCs w:val="24"/>
              </w:rPr>
              <w:t>Sąvokos ir apibrėžimai</w:t>
            </w:r>
            <w:r w:rsidR="00AC5829" w:rsidRPr="00C35024">
              <w:rPr>
                <w:rFonts w:ascii="Arial" w:hAnsi="Arial" w:cs="Arial"/>
                <w:noProof/>
                <w:webHidden/>
                <w:sz w:val="24"/>
                <w:szCs w:val="24"/>
              </w:rPr>
              <w:tab/>
            </w:r>
            <w:r w:rsidR="00AC5829" w:rsidRPr="00C35024">
              <w:rPr>
                <w:rFonts w:ascii="Arial" w:hAnsi="Arial" w:cs="Arial"/>
                <w:noProof/>
                <w:webHidden/>
                <w:sz w:val="24"/>
                <w:szCs w:val="24"/>
              </w:rPr>
              <w:fldChar w:fldCharType="begin"/>
            </w:r>
            <w:r w:rsidR="00AC5829" w:rsidRPr="00C35024">
              <w:rPr>
                <w:rFonts w:ascii="Arial" w:hAnsi="Arial" w:cs="Arial"/>
                <w:noProof/>
                <w:webHidden/>
                <w:sz w:val="24"/>
                <w:szCs w:val="24"/>
              </w:rPr>
              <w:instrText xml:space="preserve"> PAGEREF _Toc123035514 \h </w:instrText>
            </w:r>
            <w:r w:rsidR="00AC5829" w:rsidRPr="00C35024">
              <w:rPr>
                <w:rFonts w:ascii="Arial" w:hAnsi="Arial" w:cs="Arial"/>
                <w:noProof/>
                <w:webHidden/>
                <w:sz w:val="24"/>
                <w:szCs w:val="24"/>
              </w:rPr>
            </w:r>
            <w:r w:rsidR="00AC5829" w:rsidRPr="00C35024">
              <w:rPr>
                <w:rFonts w:ascii="Arial" w:hAnsi="Arial" w:cs="Arial"/>
                <w:noProof/>
                <w:webHidden/>
                <w:sz w:val="24"/>
                <w:szCs w:val="24"/>
              </w:rPr>
              <w:fldChar w:fldCharType="separate"/>
            </w:r>
            <w:r w:rsidR="00236650">
              <w:rPr>
                <w:rFonts w:ascii="Arial" w:hAnsi="Arial" w:cs="Arial"/>
                <w:noProof/>
                <w:webHidden/>
                <w:sz w:val="24"/>
                <w:szCs w:val="24"/>
              </w:rPr>
              <w:t>3</w:t>
            </w:r>
            <w:r w:rsidR="00AC5829" w:rsidRPr="00C35024">
              <w:rPr>
                <w:rFonts w:ascii="Arial" w:hAnsi="Arial" w:cs="Arial"/>
                <w:noProof/>
                <w:webHidden/>
                <w:sz w:val="24"/>
                <w:szCs w:val="24"/>
              </w:rPr>
              <w:fldChar w:fldCharType="end"/>
            </w:r>
          </w:hyperlink>
        </w:p>
        <w:p w14:paraId="187BB8CA" w14:textId="73BE02FF" w:rsidR="00AC5829" w:rsidRPr="00C35024" w:rsidRDefault="00AC5829">
          <w:pPr>
            <w:pStyle w:val="Turinys2"/>
            <w:tabs>
              <w:tab w:val="left" w:pos="880"/>
              <w:tab w:val="right" w:leader="dot" w:pos="9628"/>
            </w:tabs>
            <w:rPr>
              <w:rFonts w:ascii="Arial" w:eastAsiaTheme="minorEastAsia" w:hAnsi="Arial" w:cs="Arial"/>
              <w:noProof/>
              <w:sz w:val="24"/>
              <w:szCs w:val="24"/>
              <w:lang w:eastAsia="lt-LT"/>
            </w:rPr>
          </w:pPr>
          <w:hyperlink w:anchor="_Toc123035515" w:history="1">
            <w:r w:rsidRPr="00C35024">
              <w:rPr>
                <w:rStyle w:val="Hipersaitas"/>
                <w:rFonts w:ascii="Arial" w:hAnsi="Arial" w:cs="Arial"/>
                <w:noProof/>
                <w:sz w:val="24"/>
                <w:szCs w:val="24"/>
              </w:rPr>
              <w:t>1.1</w:t>
            </w:r>
            <w:r w:rsidRPr="00C35024">
              <w:rPr>
                <w:rFonts w:ascii="Arial" w:eastAsiaTheme="minorEastAsia" w:hAnsi="Arial" w:cs="Arial"/>
                <w:noProof/>
                <w:sz w:val="24"/>
                <w:szCs w:val="24"/>
                <w:lang w:eastAsia="lt-LT"/>
              </w:rPr>
              <w:tab/>
            </w:r>
            <w:r w:rsidRPr="00C35024">
              <w:rPr>
                <w:rStyle w:val="Hipersaitas"/>
                <w:rFonts w:ascii="Arial" w:hAnsi="Arial" w:cs="Arial"/>
                <w:noProof/>
                <w:sz w:val="24"/>
                <w:szCs w:val="24"/>
              </w:rPr>
              <w:t>Sąvokos</w:t>
            </w:r>
            <w:r w:rsidRPr="00C35024">
              <w:rPr>
                <w:rFonts w:ascii="Arial" w:hAnsi="Arial" w:cs="Arial"/>
                <w:noProof/>
                <w:webHidden/>
                <w:sz w:val="24"/>
                <w:szCs w:val="24"/>
              </w:rPr>
              <w:tab/>
            </w:r>
            <w:r w:rsidRPr="00C35024">
              <w:rPr>
                <w:rFonts w:ascii="Arial" w:hAnsi="Arial" w:cs="Arial"/>
                <w:noProof/>
                <w:webHidden/>
                <w:sz w:val="24"/>
                <w:szCs w:val="24"/>
              </w:rPr>
              <w:fldChar w:fldCharType="begin"/>
            </w:r>
            <w:r w:rsidRPr="00C35024">
              <w:rPr>
                <w:rFonts w:ascii="Arial" w:hAnsi="Arial" w:cs="Arial"/>
                <w:noProof/>
                <w:webHidden/>
                <w:sz w:val="24"/>
                <w:szCs w:val="24"/>
              </w:rPr>
              <w:instrText xml:space="preserve"> PAGEREF _Toc123035515 \h </w:instrText>
            </w:r>
            <w:r w:rsidRPr="00C35024">
              <w:rPr>
                <w:rFonts w:ascii="Arial" w:hAnsi="Arial" w:cs="Arial"/>
                <w:noProof/>
                <w:webHidden/>
                <w:sz w:val="24"/>
                <w:szCs w:val="24"/>
              </w:rPr>
            </w:r>
            <w:r w:rsidRPr="00C35024">
              <w:rPr>
                <w:rFonts w:ascii="Arial" w:hAnsi="Arial" w:cs="Arial"/>
                <w:noProof/>
                <w:webHidden/>
                <w:sz w:val="24"/>
                <w:szCs w:val="24"/>
              </w:rPr>
              <w:fldChar w:fldCharType="separate"/>
            </w:r>
            <w:r w:rsidR="00236650">
              <w:rPr>
                <w:rFonts w:ascii="Arial" w:hAnsi="Arial" w:cs="Arial"/>
                <w:noProof/>
                <w:webHidden/>
                <w:sz w:val="24"/>
                <w:szCs w:val="24"/>
              </w:rPr>
              <w:t>3</w:t>
            </w:r>
            <w:r w:rsidRPr="00C35024">
              <w:rPr>
                <w:rFonts w:ascii="Arial" w:hAnsi="Arial" w:cs="Arial"/>
                <w:noProof/>
                <w:webHidden/>
                <w:sz w:val="24"/>
                <w:szCs w:val="24"/>
              </w:rPr>
              <w:fldChar w:fldCharType="end"/>
            </w:r>
          </w:hyperlink>
        </w:p>
        <w:p w14:paraId="5D6CDA00" w14:textId="79DDADF6" w:rsidR="00AC5829" w:rsidRPr="00C35024" w:rsidRDefault="00AC5829">
          <w:pPr>
            <w:pStyle w:val="Turinys2"/>
            <w:tabs>
              <w:tab w:val="left" w:pos="880"/>
              <w:tab w:val="right" w:leader="dot" w:pos="9628"/>
            </w:tabs>
            <w:rPr>
              <w:rFonts w:ascii="Arial" w:eastAsiaTheme="minorEastAsia" w:hAnsi="Arial" w:cs="Arial"/>
              <w:noProof/>
              <w:sz w:val="24"/>
              <w:szCs w:val="24"/>
              <w:lang w:eastAsia="lt-LT"/>
            </w:rPr>
          </w:pPr>
          <w:hyperlink w:anchor="_Toc123035516" w:history="1">
            <w:r w:rsidRPr="00C35024">
              <w:rPr>
                <w:rStyle w:val="Hipersaitas"/>
                <w:rFonts w:ascii="Arial" w:hAnsi="Arial" w:cs="Arial"/>
                <w:noProof/>
                <w:sz w:val="24"/>
                <w:szCs w:val="24"/>
              </w:rPr>
              <w:t>1.2</w:t>
            </w:r>
            <w:r w:rsidRPr="00C35024">
              <w:rPr>
                <w:rFonts w:ascii="Arial" w:eastAsiaTheme="minorEastAsia" w:hAnsi="Arial" w:cs="Arial"/>
                <w:noProof/>
                <w:sz w:val="24"/>
                <w:szCs w:val="24"/>
                <w:lang w:eastAsia="lt-LT"/>
              </w:rPr>
              <w:tab/>
            </w:r>
            <w:r w:rsidRPr="00C35024">
              <w:rPr>
                <w:rStyle w:val="Hipersaitas"/>
                <w:rFonts w:ascii="Arial" w:hAnsi="Arial" w:cs="Arial"/>
                <w:noProof/>
                <w:sz w:val="24"/>
                <w:szCs w:val="24"/>
              </w:rPr>
              <w:t>Apibrėžimai</w:t>
            </w:r>
            <w:r w:rsidRPr="00C35024">
              <w:rPr>
                <w:rFonts w:ascii="Arial" w:hAnsi="Arial" w:cs="Arial"/>
                <w:noProof/>
                <w:webHidden/>
                <w:sz w:val="24"/>
                <w:szCs w:val="24"/>
              </w:rPr>
              <w:tab/>
            </w:r>
            <w:r w:rsidRPr="00C35024">
              <w:rPr>
                <w:rFonts w:ascii="Arial" w:hAnsi="Arial" w:cs="Arial"/>
                <w:noProof/>
                <w:webHidden/>
                <w:sz w:val="24"/>
                <w:szCs w:val="24"/>
              </w:rPr>
              <w:fldChar w:fldCharType="begin"/>
            </w:r>
            <w:r w:rsidRPr="00C35024">
              <w:rPr>
                <w:rFonts w:ascii="Arial" w:hAnsi="Arial" w:cs="Arial"/>
                <w:noProof/>
                <w:webHidden/>
                <w:sz w:val="24"/>
                <w:szCs w:val="24"/>
              </w:rPr>
              <w:instrText xml:space="preserve"> PAGEREF _Toc123035516 \h </w:instrText>
            </w:r>
            <w:r w:rsidRPr="00C35024">
              <w:rPr>
                <w:rFonts w:ascii="Arial" w:hAnsi="Arial" w:cs="Arial"/>
                <w:noProof/>
                <w:webHidden/>
                <w:sz w:val="24"/>
                <w:szCs w:val="24"/>
              </w:rPr>
            </w:r>
            <w:r w:rsidRPr="00C35024">
              <w:rPr>
                <w:rFonts w:ascii="Arial" w:hAnsi="Arial" w:cs="Arial"/>
                <w:noProof/>
                <w:webHidden/>
                <w:sz w:val="24"/>
                <w:szCs w:val="24"/>
              </w:rPr>
              <w:fldChar w:fldCharType="separate"/>
            </w:r>
            <w:r w:rsidR="00236650">
              <w:rPr>
                <w:rFonts w:ascii="Arial" w:hAnsi="Arial" w:cs="Arial"/>
                <w:noProof/>
                <w:webHidden/>
                <w:sz w:val="24"/>
                <w:szCs w:val="24"/>
              </w:rPr>
              <w:t>4</w:t>
            </w:r>
            <w:r w:rsidRPr="00C35024">
              <w:rPr>
                <w:rFonts w:ascii="Arial" w:hAnsi="Arial" w:cs="Arial"/>
                <w:noProof/>
                <w:webHidden/>
                <w:sz w:val="24"/>
                <w:szCs w:val="24"/>
              </w:rPr>
              <w:fldChar w:fldCharType="end"/>
            </w:r>
          </w:hyperlink>
        </w:p>
        <w:p w14:paraId="33F409D1" w14:textId="74ED3FA9" w:rsidR="00AC5829" w:rsidRPr="00C35024" w:rsidRDefault="00AC5829">
          <w:pPr>
            <w:pStyle w:val="Turinys1"/>
            <w:rPr>
              <w:rFonts w:ascii="Arial" w:eastAsiaTheme="minorEastAsia" w:hAnsi="Arial" w:cs="Arial"/>
              <w:noProof/>
              <w:sz w:val="24"/>
              <w:szCs w:val="24"/>
              <w:lang w:eastAsia="lt-LT"/>
            </w:rPr>
          </w:pPr>
          <w:hyperlink w:anchor="_Toc123035517" w:history="1">
            <w:r w:rsidRPr="00C35024">
              <w:rPr>
                <w:rStyle w:val="Hipersaitas"/>
                <w:rFonts w:ascii="Arial" w:hAnsi="Arial" w:cs="Arial"/>
                <w:noProof/>
                <w:sz w:val="24"/>
                <w:szCs w:val="24"/>
              </w:rPr>
              <w:t>2</w:t>
            </w:r>
            <w:r w:rsidRPr="00C35024">
              <w:rPr>
                <w:rFonts w:ascii="Arial" w:eastAsiaTheme="minorEastAsia" w:hAnsi="Arial" w:cs="Arial"/>
                <w:noProof/>
                <w:sz w:val="24"/>
                <w:szCs w:val="24"/>
                <w:lang w:eastAsia="lt-LT"/>
              </w:rPr>
              <w:tab/>
            </w:r>
            <w:r w:rsidRPr="00C35024">
              <w:rPr>
                <w:rStyle w:val="Hipersaitas"/>
                <w:rFonts w:ascii="Arial" w:hAnsi="Arial" w:cs="Arial"/>
                <w:noProof/>
                <w:sz w:val="24"/>
                <w:szCs w:val="24"/>
              </w:rPr>
              <w:t>Įvadinė dalis</w:t>
            </w:r>
            <w:r w:rsidRPr="00C35024">
              <w:rPr>
                <w:rFonts w:ascii="Arial" w:hAnsi="Arial" w:cs="Arial"/>
                <w:noProof/>
                <w:webHidden/>
                <w:sz w:val="24"/>
                <w:szCs w:val="24"/>
              </w:rPr>
              <w:tab/>
            </w:r>
            <w:r w:rsidRPr="00C35024">
              <w:rPr>
                <w:rFonts w:ascii="Arial" w:hAnsi="Arial" w:cs="Arial"/>
                <w:noProof/>
                <w:webHidden/>
                <w:sz w:val="24"/>
                <w:szCs w:val="24"/>
              </w:rPr>
              <w:fldChar w:fldCharType="begin"/>
            </w:r>
            <w:r w:rsidRPr="00C35024">
              <w:rPr>
                <w:rFonts w:ascii="Arial" w:hAnsi="Arial" w:cs="Arial"/>
                <w:noProof/>
                <w:webHidden/>
                <w:sz w:val="24"/>
                <w:szCs w:val="24"/>
              </w:rPr>
              <w:instrText xml:space="preserve"> PAGEREF _Toc123035517 \h </w:instrText>
            </w:r>
            <w:r w:rsidRPr="00C35024">
              <w:rPr>
                <w:rFonts w:ascii="Arial" w:hAnsi="Arial" w:cs="Arial"/>
                <w:noProof/>
                <w:webHidden/>
                <w:sz w:val="24"/>
                <w:szCs w:val="24"/>
              </w:rPr>
            </w:r>
            <w:r w:rsidRPr="00C35024">
              <w:rPr>
                <w:rFonts w:ascii="Arial" w:hAnsi="Arial" w:cs="Arial"/>
                <w:noProof/>
                <w:webHidden/>
                <w:sz w:val="24"/>
                <w:szCs w:val="24"/>
              </w:rPr>
              <w:fldChar w:fldCharType="separate"/>
            </w:r>
            <w:r w:rsidR="00236650">
              <w:rPr>
                <w:rFonts w:ascii="Arial" w:hAnsi="Arial" w:cs="Arial"/>
                <w:noProof/>
                <w:webHidden/>
                <w:sz w:val="24"/>
                <w:szCs w:val="24"/>
              </w:rPr>
              <w:t>5</w:t>
            </w:r>
            <w:r w:rsidRPr="00C35024">
              <w:rPr>
                <w:rFonts w:ascii="Arial" w:hAnsi="Arial" w:cs="Arial"/>
                <w:noProof/>
                <w:webHidden/>
                <w:sz w:val="24"/>
                <w:szCs w:val="24"/>
              </w:rPr>
              <w:fldChar w:fldCharType="end"/>
            </w:r>
          </w:hyperlink>
        </w:p>
        <w:p w14:paraId="34296C45" w14:textId="5F7068C5" w:rsidR="00AC5829" w:rsidRPr="00C35024" w:rsidRDefault="00AC5829">
          <w:pPr>
            <w:pStyle w:val="Turinys1"/>
            <w:rPr>
              <w:rFonts w:ascii="Arial" w:eastAsiaTheme="minorEastAsia" w:hAnsi="Arial" w:cs="Arial"/>
              <w:noProof/>
              <w:sz w:val="24"/>
              <w:szCs w:val="24"/>
              <w:lang w:eastAsia="lt-LT"/>
            </w:rPr>
          </w:pPr>
          <w:hyperlink w:anchor="_Toc123035518" w:history="1">
            <w:r w:rsidRPr="00C35024">
              <w:rPr>
                <w:rStyle w:val="Hipersaitas"/>
                <w:rFonts w:ascii="Arial" w:hAnsi="Arial" w:cs="Arial"/>
                <w:noProof/>
                <w:sz w:val="24"/>
                <w:szCs w:val="24"/>
              </w:rPr>
              <w:t>3</w:t>
            </w:r>
            <w:r w:rsidRPr="00C35024">
              <w:rPr>
                <w:rFonts w:ascii="Arial" w:eastAsiaTheme="minorEastAsia" w:hAnsi="Arial" w:cs="Arial"/>
                <w:noProof/>
                <w:sz w:val="24"/>
                <w:szCs w:val="24"/>
                <w:lang w:eastAsia="lt-LT"/>
              </w:rPr>
              <w:tab/>
            </w:r>
            <w:r w:rsidRPr="00C35024">
              <w:rPr>
                <w:rStyle w:val="Hipersaitas"/>
                <w:rFonts w:ascii="Arial" w:hAnsi="Arial" w:cs="Arial"/>
                <w:noProof/>
                <w:sz w:val="24"/>
                <w:szCs w:val="24"/>
              </w:rPr>
              <w:t>Parengties tvirtinimo procesas</w:t>
            </w:r>
            <w:r w:rsidRPr="00C35024">
              <w:rPr>
                <w:rFonts w:ascii="Arial" w:hAnsi="Arial" w:cs="Arial"/>
                <w:noProof/>
                <w:webHidden/>
                <w:sz w:val="24"/>
                <w:szCs w:val="24"/>
              </w:rPr>
              <w:tab/>
            </w:r>
            <w:r w:rsidRPr="00C35024">
              <w:rPr>
                <w:rFonts w:ascii="Arial" w:hAnsi="Arial" w:cs="Arial"/>
                <w:noProof/>
                <w:webHidden/>
                <w:sz w:val="24"/>
                <w:szCs w:val="24"/>
              </w:rPr>
              <w:fldChar w:fldCharType="begin"/>
            </w:r>
            <w:r w:rsidRPr="00C35024">
              <w:rPr>
                <w:rFonts w:ascii="Arial" w:hAnsi="Arial" w:cs="Arial"/>
                <w:noProof/>
                <w:webHidden/>
                <w:sz w:val="24"/>
                <w:szCs w:val="24"/>
              </w:rPr>
              <w:instrText xml:space="preserve"> PAGEREF _Toc123035518 \h </w:instrText>
            </w:r>
            <w:r w:rsidRPr="00C35024">
              <w:rPr>
                <w:rFonts w:ascii="Arial" w:hAnsi="Arial" w:cs="Arial"/>
                <w:noProof/>
                <w:webHidden/>
                <w:sz w:val="24"/>
                <w:szCs w:val="24"/>
              </w:rPr>
            </w:r>
            <w:r w:rsidRPr="00C35024">
              <w:rPr>
                <w:rFonts w:ascii="Arial" w:hAnsi="Arial" w:cs="Arial"/>
                <w:noProof/>
                <w:webHidden/>
                <w:sz w:val="24"/>
                <w:szCs w:val="24"/>
              </w:rPr>
              <w:fldChar w:fldCharType="separate"/>
            </w:r>
            <w:r w:rsidR="00236650">
              <w:rPr>
                <w:rFonts w:ascii="Arial" w:hAnsi="Arial" w:cs="Arial"/>
                <w:noProof/>
                <w:webHidden/>
                <w:sz w:val="24"/>
                <w:szCs w:val="24"/>
              </w:rPr>
              <w:t>6</w:t>
            </w:r>
            <w:r w:rsidRPr="00C35024">
              <w:rPr>
                <w:rFonts w:ascii="Arial" w:hAnsi="Arial" w:cs="Arial"/>
                <w:noProof/>
                <w:webHidden/>
                <w:sz w:val="24"/>
                <w:szCs w:val="24"/>
              </w:rPr>
              <w:fldChar w:fldCharType="end"/>
            </w:r>
          </w:hyperlink>
        </w:p>
        <w:p w14:paraId="342B68A3" w14:textId="53B07A83" w:rsidR="00AC5829" w:rsidRPr="00C35024" w:rsidRDefault="00AC5829">
          <w:pPr>
            <w:pStyle w:val="Turinys2"/>
            <w:tabs>
              <w:tab w:val="left" w:pos="880"/>
              <w:tab w:val="right" w:leader="dot" w:pos="9628"/>
            </w:tabs>
            <w:rPr>
              <w:rFonts w:ascii="Arial" w:eastAsiaTheme="minorEastAsia" w:hAnsi="Arial" w:cs="Arial"/>
              <w:noProof/>
              <w:sz w:val="24"/>
              <w:szCs w:val="24"/>
              <w:lang w:eastAsia="lt-LT"/>
            </w:rPr>
          </w:pPr>
          <w:hyperlink w:anchor="_Toc123035519" w:history="1">
            <w:r w:rsidRPr="00C35024">
              <w:rPr>
                <w:rStyle w:val="Hipersaitas"/>
                <w:rFonts w:ascii="Arial" w:hAnsi="Arial" w:cs="Arial"/>
                <w:noProof/>
                <w:sz w:val="24"/>
                <w:szCs w:val="24"/>
              </w:rPr>
              <w:t>3.1</w:t>
            </w:r>
            <w:r w:rsidRPr="00C35024">
              <w:rPr>
                <w:rFonts w:ascii="Arial" w:eastAsiaTheme="minorEastAsia" w:hAnsi="Arial" w:cs="Arial"/>
                <w:noProof/>
                <w:sz w:val="24"/>
                <w:szCs w:val="24"/>
                <w:lang w:eastAsia="lt-LT"/>
              </w:rPr>
              <w:tab/>
            </w:r>
            <w:r w:rsidRPr="00C35024">
              <w:rPr>
                <w:rStyle w:val="Hipersaitas"/>
                <w:rFonts w:ascii="Arial" w:hAnsi="Arial" w:cs="Arial"/>
                <w:noProof/>
                <w:sz w:val="24"/>
                <w:szCs w:val="24"/>
              </w:rPr>
              <w:t>Parengties tvirtinimo procesas</w:t>
            </w:r>
            <w:r w:rsidRPr="00C35024">
              <w:rPr>
                <w:rFonts w:ascii="Arial" w:hAnsi="Arial" w:cs="Arial"/>
                <w:noProof/>
                <w:webHidden/>
                <w:sz w:val="24"/>
                <w:szCs w:val="24"/>
              </w:rPr>
              <w:tab/>
            </w:r>
            <w:r w:rsidRPr="00C35024">
              <w:rPr>
                <w:rFonts w:ascii="Arial" w:hAnsi="Arial" w:cs="Arial"/>
                <w:noProof/>
                <w:webHidden/>
                <w:sz w:val="24"/>
                <w:szCs w:val="24"/>
              </w:rPr>
              <w:fldChar w:fldCharType="begin"/>
            </w:r>
            <w:r w:rsidRPr="00C35024">
              <w:rPr>
                <w:rFonts w:ascii="Arial" w:hAnsi="Arial" w:cs="Arial"/>
                <w:noProof/>
                <w:webHidden/>
                <w:sz w:val="24"/>
                <w:szCs w:val="24"/>
              </w:rPr>
              <w:instrText xml:space="preserve"> PAGEREF _Toc123035519 \h </w:instrText>
            </w:r>
            <w:r w:rsidRPr="00C35024">
              <w:rPr>
                <w:rFonts w:ascii="Arial" w:hAnsi="Arial" w:cs="Arial"/>
                <w:noProof/>
                <w:webHidden/>
                <w:sz w:val="24"/>
                <w:szCs w:val="24"/>
              </w:rPr>
            </w:r>
            <w:r w:rsidRPr="00C35024">
              <w:rPr>
                <w:rFonts w:ascii="Arial" w:hAnsi="Arial" w:cs="Arial"/>
                <w:noProof/>
                <w:webHidden/>
                <w:sz w:val="24"/>
                <w:szCs w:val="24"/>
              </w:rPr>
              <w:fldChar w:fldCharType="separate"/>
            </w:r>
            <w:r w:rsidR="00236650">
              <w:rPr>
                <w:rFonts w:ascii="Arial" w:hAnsi="Arial" w:cs="Arial"/>
                <w:noProof/>
                <w:webHidden/>
                <w:sz w:val="24"/>
                <w:szCs w:val="24"/>
              </w:rPr>
              <w:t>6</w:t>
            </w:r>
            <w:r w:rsidRPr="00C35024">
              <w:rPr>
                <w:rFonts w:ascii="Arial" w:hAnsi="Arial" w:cs="Arial"/>
                <w:noProof/>
                <w:webHidden/>
                <w:sz w:val="24"/>
                <w:szCs w:val="24"/>
              </w:rPr>
              <w:fldChar w:fldCharType="end"/>
            </w:r>
          </w:hyperlink>
        </w:p>
        <w:p w14:paraId="0059F954" w14:textId="570C50C6" w:rsidR="00AC5829" w:rsidRPr="00C35024" w:rsidRDefault="00AC5829">
          <w:pPr>
            <w:pStyle w:val="Turinys2"/>
            <w:tabs>
              <w:tab w:val="left" w:pos="880"/>
              <w:tab w:val="right" w:leader="dot" w:pos="9628"/>
            </w:tabs>
            <w:rPr>
              <w:rFonts w:ascii="Arial" w:eastAsiaTheme="minorEastAsia" w:hAnsi="Arial" w:cs="Arial"/>
              <w:noProof/>
              <w:sz w:val="24"/>
              <w:szCs w:val="24"/>
              <w:lang w:eastAsia="lt-LT"/>
            </w:rPr>
          </w:pPr>
          <w:hyperlink w:anchor="_Toc123035520" w:history="1">
            <w:r w:rsidRPr="00C35024">
              <w:rPr>
                <w:rStyle w:val="Hipersaitas"/>
                <w:rFonts w:ascii="Arial" w:hAnsi="Arial" w:cs="Arial"/>
                <w:noProof/>
                <w:sz w:val="24"/>
                <w:szCs w:val="24"/>
              </w:rPr>
              <w:t>3.2</w:t>
            </w:r>
            <w:r w:rsidRPr="00C35024">
              <w:rPr>
                <w:rFonts w:ascii="Arial" w:eastAsiaTheme="minorEastAsia" w:hAnsi="Arial" w:cs="Arial"/>
                <w:noProof/>
                <w:sz w:val="24"/>
                <w:szCs w:val="24"/>
                <w:lang w:eastAsia="lt-LT"/>
              </w:rPr>
              <w:tab/>
            </w:r>
            <w:r w:rsidRPr="00C35024">
              <w:rPr>
                <w:rStyle w:val="Hipersaitas"/>
                <w:rFonts w:ascii="Arial" w:hAnsi="Arial" w:cs="Arial"/>
                <w:noProof/>
                <w:sz w:val="24"/>
                <w:szCs w:val="24"/>
              </w:rPr>
              <w:t>Parengties tvirtinimo reikalavimai</w:t>
            </w:r>
            <w:r w:rsidRPr="00C35024">
              <w:rPr>
                <w:rFonts w:ascii="Arial" w:hAnsi="Arial" w:cs="Arial"/>
                <w:noProof/>
                <w:webHidden/>
                <w:sz w:val="24"/>
                <w:szCs w:val="24"/>
              </w:rPr>
              <w:tab/>
            </w:r>
            <w:r w:rsidRPr="00C35024">
              <w:rPr>
                <w:rFonts w:ascii="Arial" w:hAnsi="Arial" w:cs="Arial"/>
                <w:noProof/>
                <w:webHidden/>
                <w:sz w:val="24"/>
                <w:szCs w:val="24"/>
              </w:rPr>
              <w:fldChar w:fldCharType="begin"/>
            </w:r>
            <w:r w:rsidRPr="00C35024">
              <w:rPr>
                <w:rFonts w:ascii="Arial" w:hAnsi="Arial" w:cs="Arial"/>
                <w:noProof/>
                <w:webHidden/>
                <w:sz w:val="24"/>
                <w:szCs w:val="24"/>
              </w:rPr>
              <w:instrText xml:space="preserve"> PAGEREF _Toc123035520 \h </w:instrText>
            </w:r>
            <w:r w:rsidRPr="00C35024">
              <w:rPr>
                <w:rFonts w:ascii="Arial" w:hAnsi="Arial" w:cs="Arial"/>
                <w:noProof/>
                <w:webHidden/>
                <w:sz w:val="24"/>
                <w:szCs w:val="24"/>
              </w:rPr>
            </w:r>
            <w:r w:rsidRPr="00C35024">
              <w:rPr>
                <w:rFonts w:ascii="Arial" w:hAnsi="Arial" w:cs="Arial"/>
                <w:noProof/>
                <w:webHidden/>
                <w:sz w:val="24"/>
                <w:szCs w:val="24"/>
              </w:rPr>
              <w:fldChar w:fldCharType="separate"/>
            </w:r>
            <w:r w:rsidR="00236650">
              <w:rPr>
                <w:rFonts w:ascii="Arial" w:hAnsi="Arial" w:cs="Arial"/>
                <w:noProof/>
                <w:webHidden/>
                <w:sz w:val="24"/>
                <w:szCs w:val="24"/>
              </w:rPr>
              <w:t>8</w:t>
            </w:r>
            <w:r w:rsidRPr="00C35024">
              <w:rPr>
                <w:rFonts w:ascii="Arial" w:hAnsi="Arial" w:cs="Arial"/>
                <w:noProof/>
                <w:webHidden/>
                <w:sz w:val="24"/>
                <w:szCs w:val="24"/>
              </w:rPr>
              <w:fldChar w:fldCharType="end"/>
            </w:r>
          </w:hyperlink>
        </w:p>
        <w:p w14:paraId="16BEC344" w14:textId="503ABABC" w:rsidR="00AC5829" w:rsidRPr="00C35024" w:rsidRDefault="00AC5829">
          <w:pPr>
            <w:pStyle w:val="Turinys2"/>
            <w:tabs>
              <w:tab w:val="left" w:pos="880"/>
              <w:tab w:val="right" w:leader="dot" w:pos="9628"/>
            </w:tabs>
            <w:rPr>
              <w:rFonts w:ascii="Arial" w:eastAsiaTheme="minorEastAsia" w:hAnsi="Arial" w:cs="Arial"/>
              <w:noProof/>
              <w:sz w:val="24"/>
              <w:szCs w:val="24"/>
              <w:lang w:eastAsia="lt-LT"/>
            </w:rPr>
          </w:pPr>
          <w:hyperlink w:anchor="_Toc123035521" w:history="1">
            <w:r w:rsidRPr="00C35024">
              <w:rPr>
                <w:rStyle w:val="Hipersaitas"/>
                <w:rFonts w:ascii="Arial" w:hAnsi="Arial" w:cs="Arial"/>
                <w:noProof/>
                <w:sz w:val="24"/>
                <w:szCs w:val="24"/>
              </w:rPr>
              <w:t>3.3</w:t>
            </w:r>
            <w:r w:rsidRPr="00C35024">
              <w:rPr>
                <w:rFonts w:ascii="Arial" w:eastAsiaTheme="minorEastAsia" w:hAnsi="Arial" w:cs="Arial"/>
                <w:noProof/>
                <w:sz w:val="24"/>
                <w:szCs w:val="24"/>
                <w:lang w:eastAsia="lt-LT"/>
              </w:rPr>
              <w:tab/>
            </w:r>
            <w:r w:rsidRPr="00C35024">
              <w:rPr>
                <w:rStyle w:val="Hipersaitas"/>
                <w:rFonts w:ascii="Arial" w:hAnsi="Arial" w:cs="Arial"/>
                <w:noProof/>
                <w:sz w:val="24"/>
                <w:szCs w:val="24"/>
              </w:rPr>
              <w:t>Realaus laiko keitimosi duomenimis reikalavimai</w:t>
            </w:r>
            <w:r w:rsidRPr="00C35024">
              <w:rPr>
                <w:rFonts w:ascii="Arial" w:hAnsi="Arial" w:cs="Arial"/>
                <w:noProof/>
                <w:webHidden/>
                <w:sz w:val="24"/>
                <w:szCs w:val="24"/>
              </w:rPr>
              <w:tab/>
            </w:r>
            <w:r w:rsidRPr="00C35024">
              <w:rPr>
                <w:rFonts w:ascii="Arial" w:hAnsi="Arial" w:cs="Arial"/>
                <w:noProof/>
                <w:webHidden/>
                <w:sz w:val="24"/>
                <w:szCs w:val="24"/>
              </w:rPr>
              <w:fldChar w:fldCharType="begin"/>
            </w:r>
            <w:r w:rsidRPr="00C35024">
              <w:rPr>
                <w:rFonts w:ascii="Arial" w:hAnsi="Arial" w:cs="Arial"/>
                <w:noProof/>
                <w:webHidden/>
                <w:sz w:val="24"/>
                <w:szCs w:val="24"/>
              </w:rPr>
              <w:instrText xml:space="preserve"> PAGEREF _Toc123035521 \h </w:instrText>
            </w:r>
            <w:r w:rsidRPr="00C35024">
              <w:rPr>
                <w:rFonts w:ascii="Arial" w:hAnsi="Arial" w:cs="Arial"/>
                <w:noProof/>
                <w:webHidden/>
                <w:sz w:val="24"/>
                <w:szCs w:val="24"/>
              </w:rPr>
            </w:r>
            <w:r w:rsidRPr="00C35024">
              <w:rPr>
                <w:rFonts w:ascii="Arial" w:hAnsi="Arial" w:cs="Arial"/>
                <w:noProof/>
                <w:webHidden/>
                <w:sz w:val="24"/>
                <w:szCs w:val="24"/>
              </w:rPr>
              <w:fldChar w:fldCharType="separate"/>
            </w:r>
            <w:r w:rsidR="00236650">
              <w:rPr>
                <w:rFonts w:ascii="Arial" w:hAnsi="Arial" w:cs="Arial"/>
                <w:noProof/>
                <w:webHidden/>
                <w:sz w:val="24"/>
                <w:szCs w:val="24"/>
              </w:rPr>
              <w:t>8</w:t>
            </w:r>
            <w:r w:rsidRPr="00C35024">
              <w:rPr>
                <w:rFonts w:ascii="Arial" w:hAnsi="Arial" w:cs="Arial"/>
                <w:noProof/>
                <w:webHidden/>
                <w:sz w:val="24"/>
                <w:szCs w:val="24"/>
              </w:rPr>
              <w:fldChar w:fldCharType="end"/>
            </w:r>
          </w:hyperlink>
        </w:p>
        <w:p w14:paraId="2F55C094" w14:textId="6C8032A9" w:rsidR="00AC5829" w:rsidRPr="00C35024" w:rsidRDefault="00AC5829">
          <w:pPr>
            <w:pStyle w:val="Turinys2"/>
            <w:tabs>
              <w:tab w:val="left" w:pos="880"/>
              <w:tab w:val="right" w:leader="dot" w:pos="9628"/>
            </w:tabs>
            <w:rPr>
              <w:rFonts w:ascii="Arial" w:eastAsiaTheme="minorEastAsia" w:hAnsi="Arial" w:cs="Arial"/>
              <w:noProof/>
              <w:sz w:val="24"/>
              <w:szCs w:val="24"/>
              <w:lang w:eastAsia="lt-LT"/>
            </w:rPr>
          </w:pPr>
          <w:hyperlink w:anchor="_Toc123035522" w:history="1">
            <w:r w:rsidRPr="00C35024">
              <w:rPr>
                <w:rStyle w:val="Hipersaitas"/>
                <w:rFonts w:ascii="Arial" w:hAnsi="Arial" w:cs="Arial"/>
                <w:noProof/>
                <w:sz w:val="24"/>
                <w:szCs w:val="24"/>
              </w:rPr>
              <w:t>3.4</w:t>
            </w:r>
            <w:r w:rsidRPr="00C35024">
              <w:rPr>
                <w:rFonts w:ascii="Arial" w:eastAsiaTheme="minorEastAsia" w:hAnsi="Arial" w:cs="Arial"/>
                <w:noProof/>
                <w:sz w:val="24"/>
                <w:szCs w:val="24"/>
                <w:lang w:eastAsia="lt-LT"/>
              </w:rPr>
              <w:tab/>
            </w:r>
            <w:r w:rsidRPr="00C35024">
              <w:rPr>
                <w:rStyle w:val="Hipersaitas"/>
                <w:rFonts w:ascii="Arial" w:hAnsi="Arial" w:cs="Arial"/>
                <w:noProof/>
                <w:sz w:val="24"/>
                <w:szCs w:val="24"/>
              </w:rPr>
              <w:t>Reikalavimai balansavimo energijos pasiūlymų pateikimui</w:t>
            </w:r>
            <w:r w:rsidRPr="00C35024">
              <w:rPr>
                <w:rFonts w:ascii="Arial" w:hAnsi="Arial" w:cs="Arial"/>
                <w:noProof/>
                <w:webHidden/>
                <w:sz w:val="24"/>
                <w:szCs w:val="24"/>
              </w:rPr>
              <w:tab/>
            </w:r>
            <w:r w:rsidRPr="00C35024">
              <w:rPr>
                <w:rFonts w:ascii="Arial" w:hAnsi="Arial" w:cs="Arial"/>
                <w:noProof/>
                <w:webHidden/>
                <w:sz w:val="24"/>
                <w:szCs w:val="24"/>
              </w:rPr>
              <w:fldChar w:fldCharType="begin"/>
            </w:r>
            <w:r w:rsidRPr="00C35024">
              <w:rPr>
                <w:rFonts w:ascii="Arial" w:hAnsi="Arial" w:cs="Arial"/>
                <w:noProof/>
                <w:webHidden/>
                <w:sz w:val="24"/>
                <w:szCs w:val="24"/>
              </w:rPr>
              <w:instrText xml:space="preserve"> PAGEREF _Toc123035522 \h </w:instrText>
            </w:r>
            <w:r w:rsidRPr="00C35024">
              <w:rPr>
                <w:rFonts w:ascii="Arial" w:hAnsi="Arial" w:cs="Arial"/>
                <w:noProof/>
                <w:webHidden/>
                <w:sz w:val="24"/>
                <w:szCs w:val="24"/>
              </w:rPr>
            </w:r>
            <w:r w:rsidRPr="00C35024">
              <w:rPr>
                <w:rFonts w:ascii="Arial" w:hAnsi="Arial" w:cs="Arial"/>
                <w:noProof/>
                <w:webHidden/>
                <w:sz w:val="24"/>
                <w:szCs w:val="24"/>
              </w:rPr>
              <w:fldChar w:fldCharType="separate"/>
            </w:r>
            <w:r w:rsidR="00236650">
              <w:rPr>
                <w:rFonts w:ascii="Arial" w:hAnsi="Arial" w:cs="Arial"/>
                <w:noProof/>
                <w:webHidden/>
                <w:sz w:val="24"/>
                <w:szCs w:val="24"/>
              </w:rPr>
              <w:t>8</w:t>
            </w:r>
            <w:r w:rsidRPr="00C35024">
              <w:rPr>
                <w:rFonts w:ascii="Arial" w:hAnsi="Arial" w:cs="Arial"/>
                <w:noProof/>
                <w:webHidden/>
                <w:sz w:val="24"/>
                <w:szCs w:val="24"/>
              </w:rPr>
              <w:fldChar w:fldCharType="end"/>
            </w:r>
          </w:hyperlink>
        </w:p>
        <w:p w14:paraId="07C9AA71" w14:textId="580A1C8A" w:rsidR="00AC5829" w:rsidRPr="00C35024" w:rsidRDefault="00AC5829">
          <w:pPr>
            <w:pStyle w:val="Turinys1"/>
            <w:rPr>
              <w:rFonts w:ascii="Arial" w:eastAsiaTheme="minorEastAsia" w:hAnsi="Arial" w:cs="Arial"/>
              <w:noProof/>
              <w:sz w:val="24"/>
              <w:szCs w:val="24"/>
              <w:lang w:eastAsia="lt-LT"/>
            </w:rPr>
          </w:pPr>
          <w:hyperlink w:anchor="_Toc123035523" w:history="1">
            <w:r w:rsidRPr="00C35024">
              <w:rPr>
                <w:rStyle w:val="Hipersaitas"/>
                <w:rFonts w:ascii="Arial" w:hAnsi="Arial" w:cs="Arial"/>
                <w:noProof/>
                <w:sz w:val="24"/>
                <w:szCs w:val="24"/>
              </w:rPr>
              <w:t>4</w:t>
            </w:r>
            <w:r w:rsidRPr="00C35024">
              <w:rPr>
                <w:rFonts w:ascii="Arial" w:eastAsiaTheme="minorEastAsia" w:hAnsi="Arial" w:cs="Arial"/>
                <w:noProof/>
                <w:sz w:val="24"/>
                <w:szCs w:val="24"/>
                <w:lang w:eastAsia="lt-LT"/>
              </w:rPr>
              <w:tab/>
            </w:r>
            <w:r w:rsidRPr="00C35024">
              <w:rPr>
                <w:rStyle w:val="Hipersaitas"/>
                <w:rFonts w:ascii="Arial" w:hAnsi="Arial" w:cs="Arial"/>
                <w:noProof/>
                <w:sz w:val="24"/>
                <w:szCs w:val="24"/>
              </w:rPr>
              <w:t>Bendrieji techniniai reikalavimai balansavimo paslaugos teikėjams</w:t>
            </w:r>
            <w:r w:rsidRPr="00C35024">
              <w:rPr>
                <w:rFonts w:ascii="Arial" w:hAnsi="Arial" w:cs="Arial"/>
                <w:noProof/>
                <w:webHidden/>
                <w:sz w:val="24"/>
                <w:szCs w:val="24"/>
              </w:rPr>
              <w:tab/>
            </w:r>
            <w:r w:rsidRPr="00C35024">
              <w:rPr>
                <w:rFonts w:ascii="Arial" w:hAnsi="Arial" w:cs="Arial"/>
                <w:noProof/>
                <w:webHidden/>
                <w:sz w:val="24"/>
                <w:szCs w:val="24"/>
              </w:rPr>
              <w:fldChar w:fldCharType="begin"/>
            </w:r>
            <w:r w:rsidRPr="00C35024">
              <w:rPr>
                <w:rFonts w:ascii="Arial" w:hAnsi="Arial" w:cs="Arial"/>
                <w:noProof/>
                <w:webHidden/>
                <w:sz w:val="24"/>
                <w:szCs w:val="24"/>
              </w:rPr>
              <w:instrText xml:space="preserve"> PAGEREF _Toc123035523 \h </w:instrText>
            </w:r>
            <w:r w:rsidRPr="00C35024">
              <w:rPr>
                <w:rFonts w:ascii="Arial" w:hAnsi="Arial" w:cs="Arial"/>
                <w:noProof/>
                <w:webHidden/>
                <w:sz w:val="24"/>
                <w:szCs w:val="24"/>
              </w:rPr>
            </w:r>
            <w:r w:rsidRPr="00C35024">
              <w:rPr>
                <w:rFonts w:ascii="Arial" w:hAnsi="Arial" w:cs="Arial"/>
                <w:noProof/>
                <w:webHidden/>
                <w:sz w:val="24"/>
                <w:szCs w:val="24"/>
              </w:rPr>
              <w:fldChar w:fldCharType="separate"/>
            </w:r>
            <w:r w:rsidR="00236650">
              <w:rPr>
                <w:rFonts w:ascii="Arial" w:hAnsi="Arial" w:cs="Arial"/>
                <w:noProof/>
                <w:webHidden/>
                <w:sz w:val="24"/>
                <w:szCs w:val="24"/>
              </w:rPr>
              <w:t>9</w:t>
            </w:r>
            <w:r w:rsidRPr="00C35024">
              <w:rPr>
                <w:rFonts w:ascii="Arial" w:hAnsi="Arial" w:cs="Arial"/>
                <w:noProof/>
                <w:webHidden/>
                <w:sz w:val="24"/>
                <w:szCs w:val="24"/>
              </w:rPr>
              <w:fldChar w:fldCharType="end"/>
            </w:r>
          </w:hyperlink>
        </w:p>
        <w:p w14:paraId="5E9C7156" w14:textId="4873C841" w:rsidR="00AC5829" w:rsidRPr="00C35024" w:rsidRDefault="00AC5829">
          <w:pPr>
            <w:pStyle w:val="Turinys2"/>
            <w:tabs>
              <w:tab w:val="left" w:pos="880"/>
              <w:tab w:val="right" w:leader="dot" w:pos="9628"/>
            </w:tabs>
            <w:rPr>
              <w:rFonts w:ascii="Arial" w:eastAsiaTheme="minorEastAsia" w:hAnsi="Arial" w:cs="Arial"/>
              <w:noProof/>
              <w:sz w:val="24"/>
              <w:szCs w:val="24"/>
              <w:lang w:eastAsia="lt-LT"/>
            </w:rPr>
          </w:pPr>
          <w:hyperlink w:anchor="_Toc123035524" w:history="1">
            <w:r w:rsidRPr="00C35024">
              <w:rPr>
                <w:rStyle w:val="Hipersaitas"/>
                <w:rFonts w:ascii="Arial" w:hAnsi="Arial" w:cs="Arial"/>
                <w:noProof/>
                <w:sz w:val="24"/>
                <w:szCs w:val="24"/>
              </w:rPr>
              <w:t>4.1</w:t>
            </w:r>
            <w:r w:rsidRPr="00C35024">
              <w:rPr>
                <w:rFonts w:ascii="Arial" w:eastAsiaTheme="minorEastAsia" w:hAnsi="Arial" w:cs="Arial"/>
                <w:noProof/>
                <w:sz w:val="24"/>
                <w:szCs w:val="24"/>
                <w:lang w:eastAsia="lt-LT"/>
              </w:rPr>
              <w:tab/>
            </w:r>
            <w:r w:rsidRPr="00C35024">
              <w:rPr>
                <w:rStyle w:val="Hipersaitas"/>
                <w:rFonts w:ascii="Arial" w:hAnsi="Arial" w:cs="Arial"/>
                <w:noProof/>
                <w:sz w:val="24"/>
                <w:szCs w:val="24"/>
              </w:rPr>
              <w:t>Dažnių diapazonui</w:t>
            </w:r>
            <w:r w:rsidRPr="00C35024">
              <w:rPr>
                <w:rFonts w:ascii="Arial" w:hAnsi="Arial" w:cs="Arial"/>
                <w:noProof/>
                <w:webHidden/>
                <w:sz w:val="24"/>
                <w:szCs w:val="24"/>
              </w:rPr>
              <w:tab/>
            </w:r>
            <w:r w:rsidRPr="00C35024">
              <w:rPr>
                <w:rFonts w:ascii="Arial" w:hAnsi="Arial" w:cs="Arial"/>
                <w:noProof/>
                <w:webHidden/>
                <w:sz w:val="24"/>
                <w:szCs w:val="24"/>
              </w:rPr>
              <w:fldChar w:fldCharType="begin"/>
            </w:r>
            <w:r w:rsidRPr="00C35024">
              <w:rPr>
                <w:rFonts w:ascii="Arial" w:hAnsi="Arial" w:cs="Arial"/>
                <w:noProof/>
                <w:webHidden/>
                <w:sz w:val="24"/>
                <w:szCs w:val="24"/>
              </w:rPr>
              <w:instrText xml:space="preserve"> PAGEREF _Toc123035524 \h </w:instrText>
            </w:r>
            <w:r w:rsidRPr="00C35024">
              <w:rPr>
                <w:rFonts w:ascii="Arial" w:hAnsi="Arial" w:cs="Arial"/>
                <w:noProof/>
                <w:webHidden/>
                <w:sz w:val="24"/>
                <w:szCs w:val="24"/>
              </w:rPr>
            </w:r>
            <w:r w:rsidRPr="00C35024">
              <w:rPr>
                <w:rFonts w:ascii="Arial" w:hAnsi="Arial" w:cs="Arial"/>
                <w:noProof/>
                <w:webHidden/>
                <w:sz w:val="24"/>
                <w:szCs w:val="24"/>
              </w:rPr>
              <w:fldChar w:fldCharType="separate"/>
            </w:r>
            <w:r w:rsidR="00236650">
              <w:rPr>
                <w:rFonts w:ascii="Arial" w:hAnsi="Arial" w:cs="Arial"/>
                <w:noProof/>
                <w:webHidden/>
                <w:sz w:val="24"/>
                <w:szCs w:val="24"/>
              </w:rPr>
              <w:t>9</w:t>
            </w:r>
            <w:r w:rsidRPr="00C35024">
              <w:rPr>
                <w:rFonts w:ascii="Arial" w:hAnsi="Arial" w:cs="Arial"/>
                <w:noProof/>
                <w:webHidden/>
                <w:sz w:val="24"/>
                <w:szCs w:val="24"/>
              </w:rPr>
              <w:fldChar w:fldCharType="end"/>
            </w:r>
          </w:hyperlink>
        </w:p>
        <w:p w14:paraId="32B4EA9A" w14:textId="6E8A1E99" w:rsidR="00AC5829" w:rsidRPr="00C35024" w:rsidRDefault="00AC5829">
          <w:pPr>
            <w:pStyle w:val="Turinys2"/>
            <w:tabs>
              <w:tab w:val="left" w:pos="880"/>
              <w:tab w:val="right" w:leader="dot" w:pos="9628"/>
            </w:tabs>
            <w:rPr>
              <w:rFonts w:ascii="Arial" w:eastAsiaTheme="minorEastAsia" w:hAnsi="Arial" w:cs="Arial"/>
              <w:noProof/>
              <w:sz w:val="24"/>
              <w:szCs w:val="24"/>
              <w:lang w:eastAsia="lt-LT"/>
            </w:rPr>
          </w:pPr>
          <w:hyperlink w:anchor="_Toc123035525" w:history="1">
            <w:r w:rsidRPr="00C35024">
              <w:rPr>
                <w:rStyle w:val="Hipersaitas"/>
                <w:rFonts w:ascii="Arial" w:hAnsi="Arial" w:cs="Arial"/>
                <w:noProof/>
                <w:sz w:val="24"/>
                <w:szCs w:val="24"/>
              </w:rPr>
              <w:t>4.2</w:t>
            </w:r>
            <w:r w:rsidRPr="00C35024">
              <w:rPr>
                <w:rFonts w:ascii="Arial" w:eastAsiaTheme="minorEastAsia" w:hAnsi="Arial" w:cs="Arial"/>
                <w:noProof/>
                <w:sz w:val="24"/>
                <w:szCs w:val="24"/>
                <w:lang w:eastAsia="lt-LT"/>
              </w:rPr>
              <w:tab/>
            </w:r>
            <w:r w:rsidRPr="00C35024">
              <w:rPr>
                <w:rStyle w:val="Hipersaitas"/>
                <w:rFonts w:ascii="Arial" w:hAnsi="Arial" w:cs="Arial"/>
                <w:noProof/>
                <w:sz w:val="24"/>
                <w:szCs w:val="24"/>
              </w:rPr>
              <w:t>Įtampos diapazonui</w:t>
            </w:r>
            <w:r w:rsidRPr="00C35024">
              <w:rPr>
                <w:rFonts w:ascii="Arial" w:hAnsi="Arial" w:cs="Arial"/>
                <w:noProof/>
                <w:webHidden/>
                <w:sz w:val="24"/>
                <w:szCs w:val="24"/>
              </w:rPr>
              <w:tab/>
            </w:r>
            <w:r w:rsidRPr="00C35024">
              <w:rPr>
                <w:rFonts w:ascii="Arial" w:hAnsi="Arial" w:cs="Arial"/>
                <w:noProof/>
                <w:webHidden/>
                <w:sz w:val="24"/>
                <w:szCs w:val="24"/>
              </w:rPr>
              <w:fldChar w:fldCharType="begin"/>
            </w:r>
            <w:r w:rsidRPr="00C35024">
              <w:rPr>
                <w:rFonts w:ascii="Arial" w:hAnsi="Arial" w:cs="Arial"/>
                <w:noProof/>
                <w:webHidden/>
                <w:sz w:val="24"/>
                <w:szCs w:val="24"/>
              </w:rPr>
              <w:instrText xml:space="preserve"> PAGEREF _Toc123035525 \h </w:instrText>
            </w:r>
            <w:r w:rsidRPr="00C35024">
              <w:rPr>
                <w:rFonts w:ascii="Arial" w:hAnsi="Arial" w:cs="Arial"/>
                <w:noProof/>
                <w:webHidden/>
                <w:sz w:val="24"/>
                <w:szCs w:val="24"/>
              </w:rPr>
            </w:r>
            <w:r w:rsidRPr="00C35024">
              <w:rPr>
                <w:rFonts w:ascii="Arial" w:hAnsi="Arial" w:cs="Arial"/>
                <w:noProof/>
                <w:webHidden/>
                <w:sz w:val="24"/>
                <w:szCs w:val="24"/>
              </w:rPr>
              <w:fldChar w:fldCharType="separate"/>
            </w:r>
            <w:r w:rsidR="00236650">
              <w:rPr>
                <w:rFonts w:ascii="Arial" w:hAnsi="Arial" w:cs="Arial"/>
                <w:noProof/>
                <w:webHidden/>
                <w:sz w:val="24"/>
                <w:szCs w:val="24"/>
              </w:rPr>
              <w:t>9</w:t>
            </w:r>
            <w:r w:rsidRPr="00C35024">
              <w:rPr>
                <w:rFonts w:ascii="Arial" w:hAnsi="Arial" w:cs="Arial"/>
                <w:noProof/>
                <w:webHidden/>
                <w:sz w:val="24"/>
                <w:szCs w:val="24"/>
              </w:rPr>
              <w:fldChar w:fldCharType="end"/>
            </w:r>
          </w:hyperlink>
        </w:p>
        <w:p w14:paraId="6198E12C" w14:textId="56522EB1" w:rsidR="00AC5829" w:rsidRPr="00C35024" w:rsidRDefault="00AC5829">
          <w:pPr>
            <w:pStyle w:val="Turinys2"/>
            <w:tabs>
              <w:tab w:val="left" w:pos="880"/>
              <w:tab w:val="right" w:leader="dot" w:pos="9628"/>
            </w:tabs>
            <w:rPr>
              <w:rFonts w:ascii="Arial" w:eastAsiaTheme="minorEastAsia" w:hAnsi="Arial" w:cs="Arial"/>
              <w:noProof/>
              <w:sz w:val="24"/>
              <w:szCs w:val="24"/>
              <w:lang w:eastAsia="lt-LT"/>
            </w:rPr>
          </w:pPr>
          <w:hyperlink w:anchor="_Toc123035526" w:history="1">
            <w:r w:rsidRPr="00C35024">
              <w:rPr>
                <w:rStyle w:val="Hipersaitas"/>
                <w:rFonts w:ascii="Arial" w:hAnsi="Arial" w:cs="Arial"/>
                <w:noProof/>
                <w:sz w:val="24"/>
                <w:szCs w:val="24"/>
              </w:rPr>
              <w:t>4.3</w:t>
            </w:r>
            <w:r w:rsidRPr="00C35024">
              <w:rPr>
                <w:rFonts w:ascii="Arial" w:eastAsiaTheme="minorEastAsia" w:hAnsi="Arial" w:cs="Arial"/>
                <w:noProof/>
                <w:sz w:val="24"/>
                <w:szCs w:val="24"/>
                <w:lang w:eastAsia="lt-LT"/>
              </w:rPr>
              <w:tab/>
            </w:r>
            <w:r w:rsidRPr="00C35024">
              <w:rPr>
                <w:rStyle w:val="Hipersaitas"/>
                <w:rFonts w:ascii="Arial" w:hAnsi="Arial" w:cs="Arial"/>
                <w:noProof/>
                <w:sz w:val="24"/>
                <w:szCs w:val="24"/>
              </w:rPr>
              <w:t>Atsparumas įtampos trikdžiams</w:t>
            </w:r>
            <w:r w:rsidRPr="00C35024">
              <w:rPr>
                <w:rFonts w:ascii="Arial" w:hAnsi="Arial" w:cs="Arial"/>
                <w:noProof/>
                <w:webHidden/>
                <w:sz w:val="24"/>
                <w:szCs w:val="24"/>
              </w:rPr>
              <w:tab/>
            </w:r>
            <w:r w:rsidRPr="00C35024">
              <w:rPr>
                <w:rFonts w:ascii="Arial" w:hAnsi="Arial" w:cs="Arial"/>
                <w:noProof/>
                <w:webHidden/>
                <w:sz w:val="24"/>
                <w:szCs w:val="24"/>
              </w:rPr>
              <w:fldChar w:fldCharType="begin"/>
            </w:r>
            <w:r w:rsidRPr="00C35024">
              <w:rPr>
                <w:rFonts w:ascii="Arial" w:hAnsi="Arial" w:cs="Arial"/>
                <w:noProof/>
                <w:webHidden/>
                <w:sz w:val="24"/>
                <w:szCs w:val="24"/>
              </w:rPr>
              <w:instrText xml:space="preserve"> PAGEREF _Toc123035526 \h </w:instrText>
            </w:r>
            <w:r w:rsidRPr="00C35024">
              <w:rPr>
                <w:rFonts w:ascii="Arial" w:hAnsi="Arial" w:cs="Arial"/>
                <w:noProof/>
                <w:webHidden/>
                <w:sz w:val="24"/>
                <w:szCs w:val="24"/>
              </w:rPr>
            </w:r>
            <w:r w:rsidRPr="00C35024">
              <w:rPr>
                <w:rFonts w:ascii="Arial" w:hAnsi="Arial" w:cs="Arial"/>
                <w:noProof/>
                <w:webHidden/>
                <w:sz w:val="24"/>
                <w:szCs w:val="24"/>
              </w:rPr>
              <w:fldChar w:fldCharType="separate"/>
            </w:r>
            <w:r w:rsidR="00236650">
              <w:rPr>
                <w:rFonts w:ascii="Arial" w:hAnsi="Arial" w:cs="Arial"/>
                <w:noProof/>
                <w:webHidden/>
                <w:sz w:val="24"/>
                <w:szCs w:val="24"/>
              </w:rPr>
              <w:t>10</w:t>
            </w:r>
            <w:r w:rsidRPr="00C35024">
              <w:rPr>
                <w:rFonts w:ascii="Arial" w:hAnsi="Arial" w:cs="Arial"/>
                <w:noProof/>
                <w:webHidden/>
                <w:sz w:val="24"/>
                <w:szCs w:val="24"/>
              </w:rPr>
              <w:fldChar w:fldCharType="end"/>
            </w:r>
          </w:hyperlink>
        </w:p>
        <w:p w14:paraId="41033CE9" w14:textId="327576EE" w:rsidR="00AC5829" w:rsidRPr="00C35024" w:rsidRDefault="00AC5829">
          <w:pPr>
            <w:pStyle w:val="Turinys2"/>
            <w:tabs>
              <w:tab w:val="left" w:pos="880"/>
              <w:tab w:val="right" w:leader="dot" w:pos="9628"/>
            </w:tabs>
            <w:rPr>
              <w:rFonts w:ascii="Arial" w:eastAsiaTheme="minorEastAsia" w:hAnsi="Arial" w:cs="Arial"/>
              <w:noProof/>
              <w:sz w:val="24"/>
              <w:szCs w:val="24"/>
              <w:lang w:eastAsia="lt-LT"/>
            </w:rPr>
          </w:pPr>
          <w:hyperlink w:anchor="_Toc123035527" w:history="1">
            <w:r w:rsidRPr="00C35024">
              <w:rPr>
                <w:rStyle w:val="Hipersaitas"/>
                <w:rFonts w:ascii="Arial" w:hAnsi="Arial" w:cs="Arial"/>
                <w:noProof/>
                <w:sz w:val="24"/>
                <w:szCs w:val="24"/>
              </w:rPr>
              <w:t>4.4</w:t>
            </w:r>
            <w:r w:rsidRPr="00C35024">
              <w:rPr>
                <w:rFonts w:ascii="Arial" w:eastAsiaTheme="minorEastAsia" w:hAnsi="Arial" w:cs="Arial"/>
                <w:noProof/>
                <w:sz w:val="24"/>
                <w:szCs w:val="24"/>
                <w:lang w:eastAsia="lt-LT"/>
              </w:rPr>
              <w:tab/>
            </w:r>
            <w:r w:rsidRPr="00C35024">
              <w:rPr>
                <w:rStyle w:val="Hipersaitas"/>
                <w:rFonts w:ascii="Arial" w:hAnsi="Arial" w:cs="Arial"/>
                <w:noProof/>
                <w:sz w:val="24"/>
                <w:szCs w:val="24"/>
              </w:rPr>
              <w:t>Dažnio kitimo (angl. ROCOF) atsparumas</w:t>
            </w:r>
            <w:r w:rsidRPr="00C35024">
              <w:rPr>
                <w:rFonts w:ascii="Arial" w:hAnsi="Arial" w:cs="Arial"/>
                <w:noProof/>
                <w:webHidden/>
                <w:sz w:val="24"/>
                <w:szCs w:val="24"/>
              </w:rPr>
              <w:tab/>
            </w:r>
            <w:r w:rsidRPr="00C35024">
              <w:rPr>
                <w:rFonts w:ascii="Arial" w:hAnsi="Arial" w:cs="Arial"/>
                <w:noProof/>
                <w:webHidden/>
                <w:sz w:val="24"/>
                <w:szCs w:val="24"/>
              </w:rPr>
              <w:fldChar w:fldCharType="begin"/>
            </w:r>
            <w:r w:rsidRPr="00C35024">
              <w:rPr>
                <w:rFonts w:ascii="Arial" w:hAnsi="Arial" w:cs="Arial"/>
                <w:noProof/>
                <w:webHidden/>
                <w:sz w:val="24"/>
                <w:szCs w:val="24"/>
              </w:rPr>
              <w:instrText xml:space="preserve"> PAGEREF _Toc123035527 \h </w:instrText>
            </w:r>
            <w:r w:rsidRPr="00C35024">
              <w:rPr>
                <w:rFonts w:ascii="Arial" w:hAnsi="Arial" w:cs="Arial"/>
                <w:noProof/>
                <w:webHidden/>
                <w:sz w:val="24"/>
                <w:szCs w:val="24"/>
              </w:rPr>
            </w:r>
            <w:r w:rsidRPr="00C35024">
              <w:rPr>
                <w:rFonts w:ascii="Arial" w:hAnsi="Arial" w:cs="Arial"/>
                <w:noProof/>
                <w:webHidden/>
                <w:sz w:val="24"/>
                <w:szCs w:val="24"/>
              </w:rPr>
              <w:fldChar w:fldCharType="separate"/>
            </w:r>
            <w:r w:rsidR="00236650">
              <w:rPr>
                <w:rFonts w:ascii="Arial" w:hAnsi="Arial" w:cs="Arial"/>
                <w:noProof/>
                <w:webHidden/>
                <w:sz w:val="24"/>
                <w:szCs w:val="24"/>
              </w:rPr>
              <w:t>11</w:t>
            </w:r>
            <w:r w:rsidRPr="00C35024">
              <w:rPr>
                <w:rFonts w:ascii="Arial" w:hAnsi="Arial" w:cs="Arial"/>
                <w:noProof/>
                <w:webHidden/>
                <w:sz w:val="24"/>
                <w:szCs w:val="24"/>
              </w:rPr>
              <w:fldChar w:fldCharType="end"/>
            </w:r>
          </w:hyperlink>
        </w:p>
        <w:p w14:paraId="34448E03" w14:textId="5AA4125E" w:rsidR="00AC5829" w:rsidRPr="00C35024" w:rsidRDefault="00AC5829">
          <w:pPr>
            <w:pStyle w:val="Turinys1"/>
            <w:rPr>
              <w:rFonts w:ascii="Arial" w:eastAsiaTheme="minorEastAsia" w:hAnsi="Arial" w:cs="Arial"/>
              <w:noProof/>
              <w:sz w:val="24"/>
              <w:szCs w:val="24"/>
              <w:lang w:eastAsia="lt-LT"/>
            </w:rPr>
          </w:pPr>
          <w:hyperlink w:anchor="_Toc123035528" w:history="1">
            <w:r w:rsidRPr="00C35024">
              <w:rPr>
                <w:rStyle w:val="Hipersaitas"/>
                <w:rFonts w:ascii="Arial" w:hAnsi="Arial" w:cs="Arial"/>
                <w:noProof/>
                <w:sz w:val="24"/>
                <w:szCs w:val="24"/>
              </w:rPr>
              <w:t>5</w:t>
            </w:r>
            <w:r w:rsidRPr="00C35024">
              <w:rPr>
                <w:rFonts w:ascii="Arial" w:eastAsiaTheme="minorEastAsia" w:hAnsi="Arial" w:cs="Arial"/>
                <w:noProof/>
                <w:sz w:val="24"/>
                <w:szCs w:val="24"/>
                <w:lang w:eastAsia="lt-LT"/>
              </w:rPr>
              <w:tab/>
            </w:r>
            <w:r w:rsidRPr="00C35024">
              <w:rPr>
                <w:rStyle w:val="Hipersaitas"/>
                <w:rFonts w:ascii="Arial" w:hAnsi="Arial" w:cs="Arial"/>
                <w:noProof/>
                <w:sz w:val="24"/>
                <w:szCs w:val="24"/>
              </w:rPr>
              <w:t>Reikalavimai matavimų tikslumui</w:t>
            </w:r>
            <w:r w:rsidRPr="00C35024">
              <w:rPr>
                <w:rFonts w:ascii="Arial" w:hAnsi="Arial" w:cs="Arial"/>
                <w:noProof/>
                <w:webHidden/>
                <w:sz w:val="24"/>
                <w:szCs w:val="24"/>
              </w:rPr>
              <w:tab/>
            </w:r>
            <w:r w:rsidRPr="00C35024">
              <w:rPr>
                <w:rFonts w:ascii="Arial" w:hAnsi="Arial" w:cs="Arial"/>
                <w:noProof/>
                <w:webHidden/>
                <w:sz w:val="24"/>
                <w:szCs w:val="24"/>
              </w:rPr>
              <w:fldChar w:fldCharType="begin"/>
            </w:r>
            <w:r w:rsidRPr="00C35024">
              <w:rPr>
                <w:rFonts w:ascii="Arial" w:hAnsi="Arial" w:cs="Arial"/>
                <w:noProof/>
                <w:webHidden/>
                <w:sz w:val="24"/>
                <w:szCs w:val="24"/>
              </w:rPr>
              <w:instrText xml:space="preserve"> PAGEREF _Toc123035528 \h </w:instrText>
            </w:r>
            <w:r w:rsidRPr="00C35024">
              <w:rPr>
                <w:rFonts w:ascii="Arial" w:hAnsi="Arial" w:cs="Arial"/>
                <w:noProof/>
                <w:webHidden/>
                <w:sz w:val="24"/>
                <w:szCs w:val="24"/>
              </w:rPr>
            </w:r>
            <w:r w:rsidRPr="00C35024">
              <w:rPr>
                <w:rFonts w:ascii="Arial" w:hAnsi="Arial" w:cs="Arial"/>
                <w:noProof/>
                <w:webHidden/>
                <w:sz w:val="24"/>
                <w:szCs w:val="24"/>
              </w:rPr>
              <w:fldChar w:fldCharType="separate"/>
            </w:r>
            <w:r w:rsidR="00236650">
              <w:rPr>
                <w:rFonts w:ascii="Arial" w:hAnsi="Arial" w:cs="Arial"/>
                <w:noProof/>
                <w:webHidden/>
                <w:sz w:val="24"/>
                <w:szCs w:val="24"/>
              </w:rPr>
              <w:t>11</w:t>
            </w:r>
            <w:r w:rsidRPr="00C35024">
              <w:rPr>
                <w:rFonts w:ascii="Arial" w:hAnsi="Arial" w:cs="Arial"/>
                <w:noProof/>
                <w:webHidden/>
                <w:sz w:val="24"/>
                <w:szCs w:val="24"/>
              </w:rPr>
              <w:fldChar w:fldCharType="end"/>
            </w:r>
          </w:hyperlink>
        </w:p>
        <w:p w14:paraId="4508DAFD" w14:textId="417F2C6B" w:rsidR="00AC5829" w:rsidRPr="00C35024" w:rsidRDefault="00AC5829">
          <w:pPr>
            <w:pStyle w:val="Turinys1"/>
            <w:rPr>
              <w:rFonts w:ascii="Arial" w:eastAsiaTheme="minorEastAsia" w:hAnsi="Arial" w:cs="Arial"/>
              <w:noProof/>
              <w:sz w:val="24"/>
              <w:szCs w:val="24"/>
              <w:lang w:eastAsia="lt-LT"/>
            </w:rPr>
          </w:pPr>
          <w:hyperlink w:anchor="_Toc123035529" w:history="1">
            <w:r w:rsidRPr="00C35024">
              <w:rPr>
                <w:rStyle w:val="Hipersaitas"/>
                <w:rFonts w:ascii="Arial" w:hAnsi="Arial" w:cs="Arial"/>
                <w:noProof/>
                <w:sz w:val="24"/>
                <w:szCs w:val="24"/>
              </w:rPr>
              <w:t>6</w:t>
            </w:r>
            <w:r w:rsidRPr="00C35024">
              <w:rPr>
                <w:rFonts w:ascii="Arial" w:eastAsiaTheme="minorEastAsia" w:hAnsi="Arial" w:cs="Arial"/>
                <w:noProof/>
                <w:sz w:val="24"/>
                <w:szCs w:val="24"/>
                <w:lang w:eastAsia="lt-LT"/>
              </w:rPr>
              <w:tab/>
            </w:r>
            <w:r w:rsidRPr="00C35024">
              <w:rPr>
                <w:rStyle w:val="Hipersaitas"/>
                <w:rFonts w:ascii="Arial" w:hAnsi="Arial" w:cs="Arial"/>
                <w:noProof/>
                <w:sz w:val="24"/>
                <w:szCs w:val="24"/>
              </w:rPr>
              <w:t>mFRR paslaugų tęstinumas ir mFRR paslaugų teikėjo prieinamumas</w:t>
            </w:r>
            <w:r w:rsidRPr="00C35024">
              <w:rPr>
                <w:rFonts w:ascii="Arial" w:hAnsi="Arial" w:cs="Arial"/>
                <w:noProof/>
                <w:webHidden/>
                <w:sz w:val="24"/>
                <w:szCs w:val="24"/>
              </w:rPr>
              <w:tab/>
            </w:r>
            <w:r w:rsidRPr="00C35024">
              <w:rPr>
                <w:rFonts w:ascii="Arial" w:hAnsi="Arial" w:cs="Arial"/>
                <w:noProof/>
                <w:webHidden/>
                <w:sz w:val="24"/>
                <w:szCs w:val="24"/>
              </w:rPr>
              <w:fldChar w:fldCharType="begin"/>
            </w:r>
            <w:r w:rsidRPr="00C35024">
              <w:rPr>
                <w:rFonts w:ascii="Arial" w:hAnsi="Arial" w:cs="Arial"/>
                <w:noProof/>
                <w:webHidden/>
                <w:sz w:val="24"/>
                <w:szCs w:val="24"/>
              </w:rPr>
              <w:instrText xml:space="preserve"> PAGEREF _Toc123035529 \h </w:instrText>
            </w:r>
            <w:r w:rsidRPr="00C35024">
              <w:rPr>
                <w:rFonts w:ascii="Arial" w:hAnsi="Arial" w:cs="Arial"/>
                <w:noProof/>
                <w:webHidden/>
                <w:sz w:val="24"/>
                <w:szCs w:val="24"/>
              </w:rPr>
            </w:r>
            <w:r w:rsidRPr="00C35024">
              <w:rPr>
                <w:rFonts w:ascii="Arial" w:hAnsi="Arial" w:cs="Arial"/>
                <w:noProof/>
                <w:webHidden/>
                <w:sz w:val="24"/>
                <w:szCs w:val="24"/>
              </w:rPr>
              <w:fldChar w:fldCharType="separate"/>
            </w:r>
            <w:r w:rsidR="00236650">
              <w:rPr>
                <w:rFonts w:ascii="Arial" w:hAnsi="Arial" w:cs="Arial"/>
                <w:noProof/>
                <w:webHidden/>
                <w:sz w:val="24"/>
                <w:szCs w:val="24"/>
              </w:rPr>
              <w:t>11</w:t>
            </w:r>
            <w:r w:rsidRPr="00C35024">
              <w:rPr>
                <w:rFonts w:ascii="Arial" w:hAnsi="Arial" w:cs="Arial"/>
                <w:noProof/>
                <w:webHidden/>
                <w:sz w:val="24"/>
                <w:szCs w:val="24"/>
              </w:rPr>
              <w:fldChar w:fldCharType="end"/>
            </w:r>
          </w:hyperlink>
        </w:p>
        <w:p w14:paraId="7FC5E3D6" w14:textId="6752DC9E" w:rsidR="00AC5829" w:rsidRPr="00C35024" w:rsidRDefault="00AC5829">
          <w:pPr>
            <w:pStyle w:val="Turinys1"/>
            <w:rPr>
              <w:rFonts w:ascii="Arial" w:eastAsiaTheme="minorEastAsia" w:hAnsi="Arial" w:cs="Arial"/>
              <w:noProof/>
              <w:sz w:val="24"/>
              <w:szCs w:val="24"/>
              <w:lang w:eastAsia="lt-LT"/>
            </w:rPr>
          </w:pPr>
          <w:hyperlink w:anchor="_Toc123035530" w:history="1">
            <w:r w:rsidRPr="00C35024">
              <w:rPr>
                <w:rStyle w:val="Hipersaitas"/>
                <w:rFonts w:ascii="Arial" w:hAnsi="Arial" w:cs="Arial"/>
                <w:noProof/>
                <w:sz w:val="24"/>
                <w:szCs w:val="24"/>
              </w:rPr>
              <w:t>7</w:t>
            </w:r>
            <w:r w:rsidRPr="00C35024">
              <w:rPr>
                <w:rFonts w:ascii="Arial" w:eastAsiaTheme="minorEastAsia" w:hAnsi="Arial" w:cs="Arial"/>
                <w:noProof/>
                <w:sz w:val="24"/>
                <w:szCs w:val="24"/>
                <w:lang w:eastAsia="lt-LT"/>
              </w:rPr>
              <w:tab/>
            </w:r>
            <w:r w:rsidRPr="00C35024">
              <w:rPr>
                <w:rStyle w:val="Hipersaitas"/>
                <w:rFonts w:ascii="Arial" w:hAnsi="Arial" w:cs="Arial"/>
                <w:noProof/>
                <w:sz w:val="24"/>
                <w:szCs w:val="24"/>
              </w:rPr>
              <w:t>Papildomi reikalavimai rezervą teikiančioms grupėms</w:t>
            </w:r>
            <w:r w:rsidRPr="00C35024">
              <w:rPr>
                <w:rFonts w:ascii="Arial" w:hAnsi="Arial" w:cs="Arial"/>
                <w:noProof/>
                <w:webHidden/>
                <w:sz w:val="24"/>
                <w:szCs w:val="24"/>
              </w:rPr>
              <w:tab/>
            </w:r>
            <w:r w:rsidRPr="00C35024">
              <w:rPr>
                <w:rFonts w:ascii="Arial" w:hAnsi="Arial" w:cs="Arial"/>
                <w:noProof/>
                <w:webHidden/>
                <w:sz w:val="24"/>
                <w:szCs w:val="24"/>
              </w:rPr>
              <w:fldChar w:fldCharType="begin"/>
            </w:r>
            <w:r w:rsidRPr="00C35024">
              <w:rPr>
                <w:rFonts w:ascii="Arial" w:hAnsi="Arial" w:cs="Arial"/>
                <w:noProof/>
                <w:webHidden/>
                <w:sz w:val="24"/>
                <w:szCs w:val="24"/>
              </w:rPr>
              <w:instrText xml:space="preserve"> PAGEREF _Toc123035530 \h </w:instrText>
            </w:r>
            <w:r w:rsidRPr="00C35024">
              <w:rPr>
                <w:rFonts w:ascii="Arial" w:hAnsi="Arial" w:cs="Arial"/>
                <w:noProof/>
                <w:webHidden/>
                <w:sz w:val="24"/>
                <w:szCs w:val="24"/>
              </w:rPr>
            </w:r>
            <w:r w:rsidRPr="00C35024">
              <w:rPr>
                <w:rFonts w:ascii="Arial" w:hAnsi="Arial" w:cs="Arial"/>
                <w:noProof/>
                <w:webHidden/>
                <w:sz w:val="24"/>
                <w:szCs w:val="24"/>
              </w:rPr>
              <w:fldChar w:fldCharType="separate"/>
            </w:r>
            <w:r w:rsidR="00236650">
              <w:rPr>
                <w:rFonts w:ascii="Arial" w:hAnsi="Arial" w:cs="Arial"/>
                <w:noProof/>
                <w:webHidden/>
                <w:sz w:val="24"/>
                <w:szCs w:val="24"/>
              </w:rPr>
              <w:t>11</w:t>
            </w:r>
            <w:r w:rsidRPr="00C35024">
              <w:rPr>
                <w:rFonts w:ascii="Arial" w:hAnsi="Arial" w:cs="Arial"/>
                <w:noProof/>
                <w:webHidden/>
                <w:sz w:val="24"/>
                <w:szCs w:val="24"/>
              </w:rPr>
              <w:fldChar w:fldCharType="end"/>
            </w:r>
          </w:hyperlink>
        </w:p>
        <w:p w14:paraId="65C29754" w14:textId="5148F095" w:rsidR="00AC5829" w:rsidRPr="00C35024" w:rsidRDefault="00AC5829">
          <w:pPr>
            <w:pStyle w:val="Turinys2"/>
            <w:tabs>
              <w:tab w:val="left" w:pos="880"/>
              <w:tab w:val="right" w:leader="dot" w:pos="9628"/>
            </w:tabs>
            <w:rPr>
              <w:rFonts w:ascii="Arial" w:eastAsiaTheme="minorEastAsia" w:hAnsi="Arial" w:cs="Arial"/>
              <w:noProof/>
              <w:sz w:val="24"/>
              <w:szCs w:val="24"/>
              <w:lang w:eastAsia="lt-LT"/>
            </w:rPr>
          </w:pPr>
          <w:hyperlink w:anchor="_Toc123035531" w:history="1">
            <w:r w:rsidRPr="00C35024">
              <w:rPr>
                <w:rStyle w:val="Hipersaitas"/>
                <w:rFonts w:ascii="Arial" w:hAnsi="Arial" w:cs="Arial"/>
                <w:noProof/>
                <w:sz w:val="24"/>
                <w:szCs w:val="24"/>
              </w:rPr>
              <w:t>7.1</w:t>
            </w:r>
            <w:r w:rsidRPr="00C35024">
              <w:rPr>
                <w:rFonts w:ascii="Arial" w:eastAsiaTheme="minorEastAsia" w:hAnsi="Arial" w:cs="Arial"/>
                <w:noProof/>
                <w:sz w:val="24"/>
                <w:szCs w:val="24"/>
                <w:lang w:eastAsia="lt-LT"/>
              </w:rPr>
              <w:tab/>
            </w:r>
            <w:r w:rsidRPr="00C35024">
              <w:rPr>
                <w:rStyle w:val="Hipersaitas"/>
                <w:rFonts w:ascii="Arial" w:hAnsi="Arial" w:cs="Arial"/>
                <w:noProof/>
                <w:sz w:val="24"/>
                <w:szCs w:val="24"/>
              </w:rPr>
              <w:t>mFRR teikiančios grupės aktyvavimas</w:t>
            </w:r>
            <w:r w:rsidRPr="00C35024">
              <w:rPr>
                <w:rFonts w:ascii="Arial" w:hAnsi="Arial" w:cs="Arial"/>
                <w:noProof/>
                <w:webHidden/>
                <w:sz w:val="24"/>
                <w:szCs w:val="24"/>
              </w:rPr>
              <w:tab/>
            </w:r>
            <w:r w:rsidRPr="00C35024">
              <w:rPr>
                <w:rFonts w:ascii="Arial" w:hAnsi="Arial" w:cs="Arial"/>
                <w:noProof/>
                <w:webHidden/>
                <w:sz w:val="24"/>
                <w:szCs w:val="24"/>
              </w:rPr>
              <w:fldChar w:fldCharType="begin"/>
            </w:r>
            <w:r w:rsidRPr="00C35024">
              <w:rPr>
                <w:rFonts w:ascii="Arial" w:hAnsi="Arial" w:cs="Arial"/>
                <w:noProof/>
                <w:webHidden/>
                <w:sz w:val="24"/>
                <w:szCs w:val="24"/>
              </w:rPr>
              <w:instrText xml:space="preserve"> PAGEREF _Toc123035531 \h </w:instrText>
            </w:r>
            <w:r w:rsidRPr="00C35024">
              <w:rPr>
                <w:rFonts w:ascii="Arial" w:hAnsi="Arial" w:cs="Arial"/>
                <w:noProof/>
                <w:webHidden/>
                <w:sz w:val="24"/>
                <w:szCs w:val="24"/>
              </w:rPr>
            </w:r>
            <w:r w:rsidRPr="00C35024">
              <w:rPr>
                <w:rFonts w:ascii="Arial" w:hAnsi="Arial" w:cs="Arial"/>
                <w:noProof/>
                <w:webHidden/>
                <w:sz w:val="24"/>
                <w:szCs w:val="24"/>
              </w:rPr>
              <w:fldChar w:fldCharType="separate"/>
            </w:r>
            <w:r w:rsidR="00236650">
              <w:rPr>
                <w:rFonts w:ascii="Arial" w:hAnsi="Arial" w:cs="Arial"/>
                <w:noProof/>
                <w:webHidden/>
                <w:sz w:val="24"/>
                <w:szCs w:val="24"/>
              </w:rPr>
              <w:t>11</w:t>
            </w:r>
            <w:r w:rsidRPr="00C35024">
              <w:rPr>
                <w:rFonts w:ascii="Arial" w:hAnsi="Arial" w:cs="Arial"/>
                <w:noProof/>
                <w:webHidden/>
                <w:sz w:val="24"/>
                <w:szCs w:val="24"/>
              </w:rPr>
              <w:fldChar w:fldCharType="end"/>
            </w:r>
          </w:hyperlink>
        </w:p>
        <w:p w14:paraId="753464D4" w14:textId="2097093A" w:rsidR="00AC5829" w:rsidRPr="00C35024" w:rsidRDefault="00AC5829">
          <w:pPr>
            <w:pStyle w:val="Turinys2"/>
            <w:tabs>
              <w:tab w:val="left" w:pos="880"/>
              <w:tab w:val="right" w:leader="dot" w:pos="9628"/>
            </w:tabs>
            <w:rPr>
              <w:rFonts w:ascii="Arial" w:eastAsiaTheme="minorEastAsia" w:hAnsi="Arial" w:cs="Arial"/>
              <w:noProof/>
              <w:sz w:val="24"/>
              <w:szCs w:val="24"/>
              <w:lang w:eastAsia="lt-LT"/>
            </w:rPr>
          </w:pPr>
          <w:hyperlink w:anchor="_Toc123035532" w:history="1">
            <w:r w:rsidRPr="00C35024">
              <w:rPr>
                <w:rStyle w:val="Hipersaitas"/>
                <w:rFonts w:ascii="Arial" w:hAnsi="Arial" w:cs="Arial"/>
                <w:noProof/>
                <w:sz w:val="24"/>
                <w:szCs w:val="24"/>
              </w:rPr>
              <w:t>7.2</w:t>
            </w:r>
            <w:r w:rsidRPr="00C35024">
              <w:rPr>
                <w:rFonts w:ascii="Arial" w:eastAsiaTheme="minorEastAsia" w:hAnsi="Arial" w:cs="Arial"/>
                <w:noProof/>
                <w:sz w:val="24"/>
                <w:szCs w:val="24"/>
                <w:lang w:eastAsia="lt-LT"/>
              </w:rPr>
              <w:tab/>
            </w:r>
            <w:r w:rsidRPr="00C35024">
              <w:rPr>
                <w:rStyle w:val="Hipersaitas"/>
                <w:rFonts w:ascii="Arial" w:hAnsi="Arial" w:cs="Arial"/>
                <w:noProof/>
                <w:sz w:val="24"/>
                <w:szCs w:val="24"/>
              </w:rPr>
              <w:t>Teikiančios grupės sudėtis</w:t>
            </w:r>
            <w:r w:rsidRPr="00C35024">
              <w:rPr>
                <w:rFonts w:ascii="Arial" w:hAnsi="Arial" w:cs="Arial"/>
                <w:noProof/>
                <w:webHidden/>
                <w:sz w:val="24"/>
                <w:szCs w:val="24"/>
              </w:rPr>
              <w:tab/>
            </w:r>
            <w:r w:rsidRPr="00C35024">
              <w:rPr>
                <w:rFonts w:ascii="Arial" w:hAnsi="Arial" w:cs="Arial"/>
                <w:noProof/>
                <w:webHidden/>
                <w:sz w:val="24"/>
                <w:szCs w:val="24"/>
              </w:rPr>
              <w:fldChar w:fldCharType="begin"/>
            </w:r>
            <w:r w:rsidRPr="00C35024">
              <w:rPr>
                <w:rFonts w:ascii="Arial" w:hAnsi="Arial" w:cs="Arial"/>
                <w:noProof/>
                <w:webHidden/>
                <w:sz w:val="24"/>
                <w:szCs w:val="24"/>
              </w:rPr>
              <w:instrText xml:space="preserve"> PAGEREF _Toc123035532 \h </w:instrText>
            </w:r>
            <w:r w:rsidRPr="00C35024">
              <w:rPr>
                <w:rFonts w:ascii="Arial" w:hAnsi="Arial" w:cs="Arial"/>
                <w:noProof/>
                <w:webHidden/>
                <w:sz w:val="24"/>
                <w:szCs w:val="24"/>
              </w:rPr>
            </w:r>
            <w:r w:rsidRPr="00C35024">
              <w:rPr>
                <w:rFonts w:ascii="Arial" w:hAnsi="Arial" w:cs="Arial"/>
                <w:noProof/>
                <w:webHidden/>
                <w:sz w:val="24"/>
                <w:szCs w:val="24"/>
              </w:rPr>
              <w:fldChar w:fldCharType="separate"/>
            </w:r>
            <w:r w:rsidR="00236650">
              <w:rPr>
                <w:rFonts w:ascii="Arial" w:hAnsi="Arial" w:cs="Arial"/>
                <w:noProof/>
                <w:webHidden/>
                <w:sz w:val="24"/>
                <w:szCs w:val="24"/>
              </w:rPr>
              <w:t>11</w:t>
            </w:r>
            <w:r w:rsidRPr="00C35024">
              <w:rPr>
                <w:rFonts w:ascii="Arial" w:hAnsi="Arial" w:cs="Arial"/>
                <w:noProof/>
                <w:webHidden/>
                <w:sz w:val="24"/>
                <w:szCs w:val="24"/>
              </w:rPr>
              <w:fldChar w:fldCharType="end"/>
            </w:r>
          </w:hyperlink>
        </w:p>
        <w:p w14:paraId="760D07C2" w14:textId="40B536B5" w:rsidR="00AC5829" w:rsidRPr="00C35024" w:rsidRDefault="00AC5829">
          <w:pPr>
            <w:pStyle w:val="Turinys2"/>
            <w:tabs>
              <w:tab w:val="left" w:pos="880"/>
              <w:tab w:val="right" w:leader="dot" w:pos="9628"/>
            </w:tabs>
            <w:rPr>
              <w:rFonts w:ascii="Arial" w:eastAsiaTheme="minorEastAsia" w:hAnsi="Arial" w:cs="Arial"/>
              <w:noProof/>
              <w:sz w:val="24"/>
              <w:szCs w:val="24"/>
              <w:lang w:eastAsia="lt-LT"/>
            </w:rPr>
          </w:pPr>
          <w:hyperlink w:anchor="_Toc123035533" w:history="1">
            <w:r w:rsidRPr="00C35024">
              <w:rPr>
                <w:rStyle w:val="Hipersaitas"/>
                <w:rFonts w:ascii="Arial" w:hAnsi="Arial" w:cs="Arial"/>
                <w:noProof/>
                <w:sz w:val="24"/>
                <w:szCs w:val="24"/>
              </w:rPr>
              <w:t>7.3</w:t>
            </w:r>
            <w:r w:rsidRPr="00C35024">
              <w:rPr>
                <w:rFonts w:ascii="Arial" w:eastAsiaTheme="minorEastAsia" w:hAnsi="Arial" w:cs="Arial"/>
                <w:noProof/>
                <w:sz w:val="24"/>
                <w:szCs w:val="24"/>
                <w:lang w:eastAsia="lt-LT"/>
              </w:rPr>
              <w:tab/>
            </w:r>
            <w:r w:rsidRPr="00C35024">
              <w:rPr>
                <w:rStyle w:val="Hipersaitas"/>
                <w:rFonts w:ascii="Arial" w:hAnsi="Arial" w:cs="Arial"/>
                <w:noProof/>
                <w:sz w:val="24"/>
                <w:szCs w:val="24"/>
              </w:rPr>
              <w:t>Reikalavimai mFRR grupės sudėties pokyčiams</w:t>
            </w:r>
            <w:r w:rsidRPr="00C35024">
              <w:rPr>
                <w:rFonts w:ascii="Arial" w:hAnsi="Arial" w:cs="Arial"/>
                <w:noProof/>
                <w:webHidden/>
                <w:sz w:val="24"/>
                <w:szCs w:val="24"/>
              </w:rPr>
              <w:tab/>
            </w:r>
            <w:r w:rsidRPr="00C35024">
              <w:rPr>
                <w:rFonts w:ascii="Arial" w:hAnsi="Arial" w:cs="Arial"/>
                <w:noProof/>
                <w:webHidden/>
                <w:sz w:val="24"/>
                <w:szCs w:val="24"/>
              </w:rPr>
              <w:fldChar w:fldCharType="begin"/>
            </w:r>
            <w:r w:rsidRPr="00C35024">
              <w:rPr>
                <w:rFonts w:ascii="Arial" w:hAnsi="Arial" w:cs="Arial"/>
                <w:noProof/>
                <w:webHidden/>
                <w:sz w:val="24"/>
                <w:szCs w:val="24"/>
              </w:rPr>
              <w:instrText xml:space="preserve"> PAGEREF _Toc123035533 \h </w:instrText>
            </w:r>
            <w:r w:rsidRPr="00C35024">
              <w:rPr>
                <w:rFonts w:ascii="Arial" w:hAnsi="Arial" w:cs="Arial"/>
                <w:noProof/>
                <w:webHidden/>
                <w:sz w:val="24"/>
                <w:szCs w:val="24"/>
              </w:rPr>
            </w:r>
            <w:r w:rsidRPr="00C35024">
              <w:rPr>
                <w:rFonts w:ascii="Arial" w:hAnsi="Arial" w:cs="Arial"/>
                <w:noProof/>
                <w:webHidden/>
                <w:sz w:val="24"/>
                <w:szCs w:val="24"/>
              </w:rPr>
              <w:fldChar w:fldCharType="separate"/>
            </w:r>
            <w:r w:rsidR="00236650">
              <w:rPr>
                <w:rFonts w:ascii="Arial" w:hAnsi="Arial" w:cs="Arial"/>
                <w:noProof/>
                <w:webHidden/>
                <w:sz w:val="24"/>
                <w:szCs w:val="24"/>
              </w:rPr>
              <w:t>12</w:t>
            </w:r>
            <w:r w:rsidRPr="00C35024">
              <w:rPr>
                <w:rFonts w:ascii="Arial" w:hAnsi="Arial" w:cs="Arial"/>
                <w:noProof/>
                <w:webHidden/>
                <w:sz w:val="24"/>
                <w:szCs w:val="24"/>
              </w:rPr>
              <w:fldChar w:fldCharType="end"/>
            </w:r>
          </w:hyperlink>
        </w:p>
        <w:p w14:paraId="6CEF894C" w14:textId="03919184" w:rsidR="00AC5829" w:rsidRPr="00C35024" w:rsidRDefault="00AC5829">
          <w:pPr>
            <w:pStyle w:val="Turinys2"/>
            <w:tabs>
              <w:tab w:val="left" w:pos="880"/>
              <w:tab w:val="right" w:leader="dot" w:pos="9628"/>
            </w:tabs>
            <w:rPr>
              <w:rFonts w:ascii="Arial" w:eastAsiaTheme="minorEastAsia" w:hAnsi="Arial" w:cs="Arial"/>
              <w:noProof/>
              <w:sz w:val="24"/>
              <w:szCs w:val="24"/>
              <w:lang w:eastAsia="lt-LT"/>
            </w:rPr>
          </w:pPr>
          <w:hyperlink w:anchor="_Toc123035534" w:history="1">
            <w:r w:rsidRPr="00C35024">
              <w:rPr>
                <w:rStyle w:val="Hipersaitas"/>
                <w:rFonts w:ascii="Arial" w:hAnsi="Arial" w:cs="Arial"/>
                <w:noProof/>
                <w:sz w:val="24"/>
                <w:szCs w:val="24"/>
              </w:rPr>
              <w:t>7.4</w:t>
            </w:r>
            <w:r w:rsidRPr="00C35024">
              <w:rPr>
                <w:rFonts w:ascii="Arial" w:eastAsiaTheme="minorEastAsia" w:hAnsi="Arial" w:cs="Arial"/>
                <w:noProof/>
                <w:sz w:val="24"/>
                <w:szCs w:val="24"/>
                <w:lang w:eastAsia="lt-LT"/>
              </w:rPr>
              <w:tab/>
            </w:r>
            <w:r w:rsidRPr="00C35024">
              <w:rPr>
                <w:rStyle w:val="Hipersaitas"/>
                <w:rFonts w:ascii="Arial" w:hAnsi="Arial" w:cs="Arial"/>
                <w:noProof/>
                <w:sz w:val="24"/>
                <w:szCs w:val="24"/>
              </w:rPr>
              <w:t>Duomenų teikimo reikalavimai mFRR teikiančiai grupei</w:t>
            </w:r>
            <w:r w:rsidRPr="00C35024">
              <w:rPr>
                <w:rFonts w:ascii="Arial" w:hAnsi="Arial" w:cs="Arial"/>
                <w:noProof/>
                <w:webHidden/>
                <w:sz w:val="24"/>
                <w:szCs w:val="24"/>
              </w:rPr>
              <w:tab/>
            </w:r>
            <w:r w:rsidRPr="00C35024">
              <w:rPr>
                <w:rFonts w:ascii="Arial" w:hAnsi="Arial" w:cs="Arial"/>
                <w:noProof/>
                <w:webHidden/>
                <w:sz w:val="24"/>
                <w:szCs w:val="24"/>
              </w:rPr>
              <w:fldChar w:fldCharType="begin"/>
            </w:r>
            <w:r w:rsidRPr="00C35024">
              <w:rPr>
                <w:rFonts w:ascii="Arial" w:hAnsi="Arial" w:cs="Arial"/>
                <w:noProof/>
                <w:webHidden/>
                <w:sz w:val="24"/>
                <w:szCs w:val="24"/>
              </w:rPr>
              <w:instrText xml:space="preserve"> PAGEREF _Toc123035534 \h </w:instrText>
            </w:r>
            <w:r w:rsidRPr="00C35024">
              <w:rPr>
                <w:rFonts w:ascii="Arial" w:hAnsi="Arial" w:cs="Arial"/>
                <w:noProof/>
                <w:webHidden/>
                <w:sz w:val="24"/>
                <w:szCs w:val="24"/>
              </w:rPr>
            </w:r>
            <w:r w:rsidRPr="00C35024">
              <w:rPr>
                <w:rFonts w:ascii="Arial" w:hAnsi="Arial" w:cs="Arial"/>
                <w:noProof/>
                <w:webHidden/>
                <w:sz w:val="24"/>
                <w:szCs w:val="24"/>
              </w:rPr>
              <w:fldChar w:fldCharType="separate"/>
            </w:r>
            <w:r w:rsidR="00236650">
              <w:rPr>
                <w:rFonts w:ascii="Arial" w:hAnsi="Arial" w:cs="Arial"/>
                <w:noProof/>
                <w:webHidden/>
                <w:sz w:val="24"/>
                <w:szCs w:val="24"/>
              </w:rPr>
              <w:t>12</w:t>
            </w:r>
            <w:r w:rsidRPr="00C35024">
              <w:rPr>
                <w:rFonts w:ascii="Arial" w:hAnsi="Arial" w:cs="Arial"/>
                <w:noProof/>
                <w:webHidden/>
                <w:sz w:val="24"/>
                <w:szCs w:val="24"/>
              </w:rPr>
              <w:fldChar w:fldCharType="end"/>
            </w:r>
          </w:hyperlink>
        </w:p>
        <w:p w14:paraId="3C731123" w14:textId="6F2EF7B3" w:rsidR="00AC5829" w:rsidRPr="00C35024" w:rsidRDefault="00AC5829">
          <w:pPr>
            <w:pStyle w:val="Turinys1"/>
            <w:rPr>
              <w:rFonts w:ascii="Arial" w:eastAsiaTheme="minorEastAsia" w:hAnsi="Arial" w:cs="Arial"/>
              <w:noProof/>
              <w:sz w:val="24"/>
              <w:szCs w:val="24"/>
              <w:lang w:eastAsia="lt-LT"/>
            </w:rPr>
          </w:pPr>
          <w:hyperlink w:anchor="_Toc123035535" w:history="1">
            <w:r w:rsidRPr="00C35024">
              <w:rPr>
                <w:rStyle w:val="Hipersaitas"/>
                <w:rFonts w:ascii="Arial" w:hAnsi="Arial" w:cs="Arial"/>
                <w:noProof/>
                <w:sz w:val="24"/>
                <w:szCs w:val="24"/>
              </w:rPr>
              <w:t>8</w:t>
            </w:r>
            <w:r w:rsidRPr="00C35024">
              <w:rPr>
                <w:rFonts w:ascii="Arial" w:eastAsiaTheme="minorEastAsia" w:hAnsi="Arial" w:cs="Arial"/>
                <w:noProof/>
                <w:sz w:val="24"/>
                <w:szCs w:val="24"/>
                <w:lang w:eastAsia="lt-LT"/>
              </w:rPr>
              <w:tab/>
            </w:r>
            <w:r w:rsidRPr="00C35024">
              <w:rPr>
                <w:rStyle w:val="Hipersaitas"/>
                <w:rFonts w:ascii="Arial" w:hAnsi="Arial" w:cs="Arial"/>
                <w:noProof/>
                <w:sz w:val="24"/>
                <w:szCs w:val="24"/>
              </w:rPr>
              <w:t>FRR parengties tvirtinimo techniniai reikalavimai ir bandymų procedūros</w:t>
            </w:r>
            <w:r w:rsidRPr="00C35024">
              <w:rPr>
                <w:rFonts w:ascii="Arial" w:hAnsi="Arial" w:cs="Arial"/>
                <w:noProof/>
                <w:webHidden/>
                <w:sz w:val="24"/>
                <w:szCs w:val="24"/>
              </w:rPr>
              <w:tab/>
            </w:r>
            <w:r w:rsidRPr="00C35024">
              <w:rPr>
                <w:rFonts w:ascii="Arial" w:hAnsi="Arial" w:cs="Arial"/>
                <w:noProof/>
                <w:webHidden/>
                <w:sz w:val="24"/>
                <w:szCs w:val="24"/>
              </w:rPr>
              <w:fldChar w:fldCharType="begin"/>
            </w:r>
            <w:r w:rsidRPr="00C35024">
              <w:rPr>
                <w:rFonts w:ascii="Arial" w:hAnsi="Arial" w:cs="Arial"/>
                <w:noProof/>
                <w:webHidden/>
                <w:sz w:val="24"/>
                <w:szCs w:val="24"/>
              </w:rPr>
              <w:instrText xml:space="preserve"> PAGEREF _Toc123035535 \h </w:instrText>
            </w:r>
            <w:r w:rsidRPr="00C35024">
              <w:rPr>
                <w:rFonts w:ascii="Arial" w:hAnsi="Arial" w:cs="Arial"/>
                <w:noProof/>
                <w:webHidden/>
                <w:sz w:val="24"/>
                <w:szCs w:val="24"/>
              </w:rPr>
            </w:r>
            <w:r w:rsidRPr="00C35024">
              <w:rPr>
                <w:rFonts w:ascii="Arial" w:hAnsi="Arial" w:cs="Arial"/>
                <w:noProof/>
                <w:webHidden/>
                <w:sz w:val="24"/>
                <w:szCs w:val="24"/>
              </w:rPr>
              <w:fldChar w:fldCharType="separate"/>
            </w:r>
            <w:r w:rsidR="00236650">
              <w:rPr>
                <w:rFonts w:ascii="Arial" w:hAnsi="Arial" w:cs="Arial"/>
                <w:noProof/>
                <w:webHidden/>
                <w:sz w:val="24"/>
                <w:szCs w:val="24"/>
              </w:rPr>
              <w:t>13</w:t>
            </w:r>
            <w:r w:rsidRPr="00C35024">
              <w:rPr>
                <w:rFonts w:ascii="Arial" w:hAnsi="Arial" w:cs="Arial"/>
                <w:noProof/>
                <w:webHidden/>
                <w:sz w:val="24"/>
                <w:szCs w:val="24"/>
              </w:rPr>
              <w:fldChar w:fldCharType="end"/>
            </w:r>
          </w:hyperlink>
        </w:p>
        <w:p w14:paraId="25652E2E" w14:textId="225BCA86" w:rsidR="00AC5829" w:rsidRPr="00C35024" w:rsidRDefault="00AC5829">
          <w:pPr>
            <w:pStyle w:val="Turinys2"/>
            <w:tabs>
              <w:tab w:val="left" w:pos="880"/>
              <w:tab w:val="right" w:leader="dot" w:pos="9628"/>
            </w:tabs>
            <w:rPr>
              <w:rFonts w:ascii="Arial" w:eastAsiaTheme="minorEastAsia" w:hAnsi="Arial" w:cs="Arial"/>
              <w:noProof/>
              <w:sz w:val="24"/>
              <w:szCs w:val="24"/>
              <w:lang w:eastAsia="lt-LT"/>
            </w:rPr>
          </w:pPr>
          <w:hyperlink w:anchor="_Toc123035536" w:history="1">
            <w:r w:rsidRPr="00C35024">
              <w:rPr>
                <w:rStyle w:val="Hipersaitas"/>
                <w:rFonts w:ascii="Arial" w:hAnsi="Arial" w:cs="Arial"/>
                <w:noProof/>
                <w:sz w:val="24"/>
                <w:szCs w:val="24"/>
                <w:lang w:eastAsia="lt-LT"/>
              </w:rPr>
              <w:t>8.1</w:t>
            </w:r>
            <w:r w:rsidRPr="00C35024">
              <w:rPr>
                <w:rFonts w:ascii="Arial" w:eastAsiaTheme="minorEastAsia" w:hAnsi="Arial" w:cs="Arial"/>
                <w:noProof/>
                <w:sz w:val="24"/>
                <w:szCs w:val="24"/>
                <w:lang w:eastAsia="lt-LT"/>
              </w:rPr>
              <w:tab/>
            </w:r>
            <w:r w:rsidRPr="00C35024">
              <w:rPr>
                <w:rStyle w:val="Hipersaitas"/>
                <w:rFonts w:ascii="Arial" w:hAnsi="Arial" w:cs="Arial"/>
                <w:noProof/>
                <w:sz w:val="24"/>
                <w:szCs w:val="24"/>
                <w:lang w:eastAsia="lt-LT"/>
              </w:rPr>
              <w:t>Dažnio atkūrimo proceso aprašymas</w:t>
            </w:r>
            <w:r w:rsidRPr="00C35024">
              <w:rPr>
                <w:rFonts w:ascii="Arial" w:hAnsi="Arial" w:cs="Arial"/>
                <w:noProof/>
                <w:webHidden/>
                <w:sz w:val="24"/>
                <w:szCs w:val="24"/>
              </w:rPr>
              <w:tab/>
            </w:r>
            <w:r w:rsidRPr="00C35024">
              <w:rPr>
                <w:rFonts w:ascii="Arial" w:hAnsi="Arial" w:cs="Arial"/>
                <w:noProof/>
                <w:webHidden/>
                <w:sz w:val="24"/>
                <w:szCs w:val="24"/>
              </w:rPr>
              <w:fldChar w:fldCharType="begin"/>
            </w:r>
            <w:r w:rsidRPr="00C35024">
              <w:rPr>
                <w:rFonts w:ascii="Arial" w:hAnsi="Arial" w:cs="Arial"/>
                <w:noProof/>
                <w:webHidden/>
                <w:sz w:val="24"/>
                <w:szCs w:val="24"/>
              </w:rPr>
              <w:instrText xml:space="preserve"> PAGEREF _Toc123035536 \h </w:instrText>
            </w:r>
            <w:r w:rsidRPr="00C35024">
              <w:rPr>
                <w:rFonts w:ascii="Arial" w:hAnsi="Arial" w:cs="Arial"/>
                <w:noProof/>
                <w:webHidden/>
                <w:sz w:val="24"/>
                <w:szCs w:val="24"/>
              </w:rPr>
            </w:r>
            <w:r w:rsidRPr="00C35024">
              <w:rPr>
                <w:rFonts w:ascii="Arial" w:hAnsi="Arial" w:cs="Arial"/>
                <w:noProof/>
                <w:webHidden/>
                <w:sz w:val="24"/>
                <w:szCs w:val="24"/>
              </w:rPr>
              <w:fldChar w:fldCharType="separate"/>
            </w:r>
            <w:r w:rsidR="00236650">
              <w:rPr>
                <w:rFonts w:ascii="Arial" w:hAnsi="Arial" w:cs="Arial"/>
                <w:noProof/>
                <w:webHidden/>
                <w:sz w:val="24"/>
                <w:szCs w:val="24"/>
              </w:rPr>
              <w:t>13</w:t>
            </w:r>
            <w:r w:rsidRPr="00C35024">
              <w:rPr>
                <w:rFonts w:ascii="Arial" w:hAnsi="Arial" w:cs="Arial"/>
                <w:noProof/>
                <w:webHidden/>
                <w:sz w:val="24"/>
                <w:szCs w:val="24"/>
              </w:rPr>
              <w:fldChar w:fldCharType="end"/>
            </w:r>
          </w:hyperlink>
        </w:p>
        <w:p w14:paraId="35A9529C" w14:textId="42CCE04D" w:rsidR="00AC5829" w:rsidRPr="00C35024" w:rsidRDefault="00AC5829">
          <w:pPr>
            <w:pStyle w:val="Turinys2"/>
            <w:tabs>
              <w:tab w:val="left" w:pos="880"/>
              <w:tab w:val="right" w:leader="dot" w:pos="9628"/>
            </w:tabs>
            <w:rPr>
              <w:rFonts w:ascii="Arial" w:eastAsiaTheme="minorEastAsia" w:hAnsi="Arial" w:cs="Arial"/>
              <w:noProof/>
              <w:sz w:val="24"/>
              <w:szCs w:val="24"/>
              <w:lang w:eastAsia="lt-LT"/>
            </w:rPr>
          </w:pPr>
          <w:hyperlink w:anchor="_Toc123035537" w:history="1">
            <w:r w:rsidRPr="00C35024">
              <w:rPr>
                <w:rStyle w:val="Hipersaitas"/>
                <w:rFonts w:ascii="Arial" w:hAnsi="Arial" w:cs="Arial"/>
                <w:noProof/>
                <w:sz w:val="24"/>
                <w:szCs w:val="24"/>
                <w:lang w:eastAsia="lt-LT"/>
              </w:rPr>
              <w:t>8.2</w:t>
            </w:r>
            <w:r w:rsidRPr="00C35024">
              <w:rPr>
                <w:rFonts w:ascii="Arial" w:eastAsiaTheme="minorEastAsia" w:hAnsi="Arial" w:cs="Arial"/>
                <w:noProof/>
                <w:sz w:val="24"/>
                <w:szCs w:val="24"/>
                <w:lang w:eastAsia="lt-LT"/>
              </w:rPr>
              <w:tab/>
            </w:r>
            <w:r w:rsidRPr="00C35024">
              <w:rPr>
                <w:rStyle w:val="Hipersaitas"/>
                <w:rFonts w:ascii="Arial" w:hAnsi="Arial" w:cs="Arial"/>
                <w:noProof/>
                <w:sz w:val="24"/>
                <w:szCs w:val="24"/>
                <w:lang w:eastAsia="lt-LT"/>
              </w:rPr>
              <w:t>mFRR paslaugos aprašymas</w:t>
            </w:r>
            <w:r w:rsidRPr="00C35024">
              <w:rPr>
                <w:rFonts w:ascii="Arial" w:hAnsi="Arial" w:cs="Arial"/>
                <w:noProof/>
                <w:webHidden/>
                <w:sz w:val="24"/>
                <w:szCs w:val="24"/>
              </w:rPr>
              <w:tab/>
            </w:r>
            <w:r w:rsidRPr="00C35024">
              <w:rPr>
                <w:rFonts w:ascii="Arial" w:hAnsi="Arial" w:cs="Arial"/>
                <w:noProof/>
                <w:webHidden/>
                <w:sz w:val="24"/>
                <w:szCs w:val="24"/>
              </w:rPr>
              <w:fldChar w:fldCharType="begin"/>
            </w:r>
            <w:r w:rsidRPr="00C35024">
              <w:rPr>
                <w:rFonts w:ascii="Arial" w:hAnsi="Arial" w:cs="Arial"/>
                <w:noProof/>
                <w:webHidden/>
                <w:sz w:val="24"/>
                <w:szCs w:val="24"/>
              </w:rPr>
              <w:instrText xml:space="preserve"> PAGEREF _Toc123035537 \h </w:instrText>
            </w:r>
            <w:r w:rsidRPr="00C35024">
              <w:rPr>
                <w:rFonts w:ascii="Arial" w:hAnsi="Arial" w:cs="Arial"/>
                <w:noProof/>
                <w:webHidden/>
                <w:sz w:val="24"/>
                <w:szCs w:val="24"/>
              </w:rPr>
            </w:r>
            <w:r w:rsidRPr="00C35024">
              <w:rPr>
                <w:rFonts w:ascii="Arial" w:hAnsi="Arial" w:cs="Arial"/>
                <w:noProof/>
                <w:webHidden/>
                <w:sz w:val="24"/>
                <w:szCs w:val="24"/>
              </w:rPr>
              <w:fldChar w:fldCharType="separate"/>
            </w:r>
            <w:r w:rsidR="00236650">
              <w:rPr>
                <w:rFonts w:ascii="Arial" w:hAnsi="Arial" w:cs="Arial"/>
                <w:noProof/>
                <w:webHidden/>
                <w:sz w:val="24"/>
                <w:szCs w:val="24"/>
              </w:rPr>
              <w:t>14</w:t>
            </w:r>
            <w:r w:rsidRPr="00C35024">
              <w:rPr>
                <w:rFonts w:ascii="Arial" w:hAnsi="Arial" w:cs="Arial"/>
                <w:noProof/>
                <w:webHidden/>
                <w:sz w:val="24"/>
                <w:szCs w:val="24"/>
              </w:rPr>
              <w:fldChar w:fldCharType="end"/>
            </w:r>
          </w:hyperlink>
        </w:p>
        <w:p w14:paraId="3BD2F17B" w14:textId="6A4BDF9E" w:rsidR="00AC5829" w:rsidRPr="00C35024" w:rsidRDefault="00AC5829">
          <w:pPr>
            <w:pStyle w:val="Turinys1"/>
            <w:rPr>
              <w:rFonts w:ascii="Arial" w:eastAsiaTheme="minorEastAsia" w:hAnsi="Arial" w:cs="Arial"/>
              <w:noProof/>
              <w:sz w:val="24"/>
              <w:szCs w:val="24"/>
              <w:lang w:eastAsia="lt-LT"/>
            </w:rPr>
          </w:pPr>
          <w:hyperlink w:anchor="_Toc123035538" w:history="1">
            <w:r w:rsidRPr="00C35024">
              <w:rPr>
                <w:rStyle w:val="Hipersaitas"/>
                <w:rFonts w:ascii="Arial" w:hAnsi="Arial" w:cs="Arial"/>
                <w:noProof/>
                <w:sz w:val="24"/>
                <w:szCs w:val="24"/>
              </w:rPr>
              <w:t>9</w:t>
            </w:r>
            <w:r w:rsidRPr="00C35024">
              <w:rPr>
                <w:rFonts w:ascii="Arial" w:eastAsiaTheme="minorEastAsia" w:hAnsi="Arial" w:cs="Arial"/>
                <w:noProof/>
                <w:sz w:val="24"/>
                <w:szCs w:val="24"/>
                <w:lang w:eastAsia="lt-LT"/>
              </w:rPr>
              <w:tab/>
            </w:r>
            <w:r w:rsidRPr="00C35024">
              <w:rPr>
                <w:rStyle w:val="Hipersaitas"/>
                <w:rFonts w:ascii="Arial" w:hAnsi="Arial" w:cs="Arial"/>
                <w:noProof/>
                <w:sz w:val="24"/>
                <w:szCs w:val="24"/>
              </w:rPr>
              <w:t>mFRR paslaugos techniniai reikalavimai</w:t>
            </w:r>
            <w:r w:rsidRPr="00C35024">
              <w:rPr>
                <w:rFonts w:ascii="Arial" w:hAnsi="Arial" w:cs="Arial"/>
                <w:noProof/>
                <w:webHidden/>
                <w:sz w:val="24"/>
                <w:szCs w:val="24"/>
              </w:rPr>
              <w:tab/>
            </w:r>
            <w:r w:rsidRPr="00C35024">
              <w:rPr>
                <w:rFonts w:ascii="Arial" w:hAnsi="Arial" w:cs="Arial"/>
                <w:noProof/>
                <w:webHidden/>
                <w:sz w:val="24"/>
                <w:szCs w:val="24"/>
              </w:rPr>
              <w:fldChar w:fldCharType="begin"/>
            </w:r>
            <w:r w:rsidRPr="00C35024">
              <w:rPr>
                <w:rFonts w:ascii="Arial" w:hAnsi="Arial" w:cs="Arial"/>
                <w:noProof/>
                <w:webHidden/>
                <w:sz w:val="24"/>
                <w:szCs w:val="24"/>
              </w:rPr>
              <w:instrText xml:space="preserve"> PAGEREF _Toc123035538 \h </w:instrText>
            </w:r>
            <w:r w:rsidRPr="00C35024">
              <w:rPr>
                <w:rFonts w:ascii="Arial" w:hAnsi="Arial" w:cs="Arial"/>
                <w:noProof/>
                <w:webHidden/>
                <w:sz w:val="24"/>
                <w:szCs w:val="24"/>
              </w:rPr>
            </w:r>
            <w:r w:rsidRPr="00C35024">
              <w:rPr>
                <w:rFonts w:ascii="Arial" w:hAnsi="Arial" w:cs="Arial"/>
                <w:noProof/>
                <w:webHidden/>
                <w:sz w:val="24"/>
                <w:szCs w:val="24"/>
              </w:rPr>
              <w:fldChar w:fldCharType="separate"/>
            </w:r>
            <w:r w:rsidR="00236650">
              <w:rPr>
                <w:rFonts w:ascii="Arial" w:hAnsi="Arial" w:cs="Arial"/>
                <w:noProof/>
                <w:webHidden/>
                <w:sz w:val="24"/>
                <w:szCs w:val="24"/>
              </w:rPr>
              <w:t>14</w:t>
            </w:r>
            <w:r w:rsidRPr="00C35024">
              <w:rPr>
                <w:rFonts w:ascii="Arial" w:hAnsi="Arial" w:cs="Arial"/>
                <w:noProof/>
                <w:webHidden/>
                <w:sz w:val="24"/>
                <w:szCs w:val="24"/>
              </w:rPr>
              <w:fldChar w:fldCharType="end"/>
            </w:r>
          </w:hyperlink>
        </w:p>
        <w:p w14:paraId="2686C81D" w14:textId="0B67770E" w:rsidR="00AC5829" w:rsidRPr="00C35024" w:rsidRDefault="00AC5829">
          <w:pPr>
            <w:pStyle w:val="Turinys2"/>
            <w:tabs>
              <w:tab w:val="left" w:pos="880"/>
              <w:tab w:val="right" w:leader="dot" w:pos="9628"/>
            </w:tabs>
            <w:rPr>
              <w:rFonts w:ascii="Arial" w:eastAsiaTheme="minorEastAsia" w:hAnsi="Arial" w:cs="Arial"/>
              <w:noProof/>
              <w:sz w:val="24"/>
              <w:szCs w:val="24"/>
              <w:lang w:eastAsia="lt-LT"/>
            </w:rPr>
          </w:pPr>
          <w:hyperlink w:anchor="_Toc123035539" w:history="1">
            <w:r w:rsidRPr="00C35024">
              <w:rPr>
                <w:rStyle w:val="Hipersaitas"/>
                <w:rFonts w:ascii="Arial" w:hAnsi="Arial" w:cs="Arial"/>
                <w:noProof/>
                <w:sz w:val="24"/>
                <w:szCs w:val="24"/>
                <w:lang w:eastAsia="lt-LT"/>
              </w:rPr>
              <w:t>9.1</w:t>
            </w:r>
            <w:r w:rsidRPr="00C35024">
              <w:rPr>
                <w:rFonts w:ascii="Arial" w:eastAsiaTheme="minorEastAsia" w:hAnsi="Arial" w:cs="Arial"/>
                <w:noProof/>
                <w:sz w:val="24"/>
                <w:szCs w:val="24"/>
                <w:lang w:eastAsia="lt-LT"/>
              </w:rPr>
              <w:tab/>
            </w:r>
            <w:r w:rsidRPr="00C35024">
              <w:rPr>
                <w:rStyle w:val="Hipersaitas"/>
                <w:rFonts w:ascii="Arial" w:hAnsi="Arial" w:cs="Arial"/>
                <w:noProof/>
                <w:sz w:val="24"/>
                <w:szCs w:val="24"/>
                <w:lang w:eastAsia="lt-LT"/>
              </w:rPr>
              <w:t>mFRR aktyvinimas</w:t>
            </w:r>
            <w:r w:rsidRPr="00C35024">
              <w:rPr>
                <w:rFonts w:ascii="Arial" w:hAnsi="Arial" w:cs="Arial"/>
                <w:noProof/>
                <w:webHidden/>
                <w:sz w:val="24"/>
                <w:szCs w:val="24"/>
              </w:rPr>
              <w:tab/>
            </w:r>
            <w:r w:rsidRPr="00C35024">
              <w:rPr>
                <w:rFonts w:ascii="Arial" w:hAnsi="Arial" w:cs="Arial"/>
                <w:noProof/>
                <w:webHidden/>
                <w:sz w:val="24"/>
                <w:szCs w:val="24"/>
              </w:rPr>
              <w:fldChar w:fldCharType="begin"/>
            </w:r>
            <w:r w:rsidRPr="00C35024">
              <w:rPr>
                <w:rFonts w:ascii="Arial" w:hAnsi="Arial" w:cs="Arial"/>
                <w:noProof/>
                <w:webHidden/>
                <w:sz w:val="24"/>
                <w:szCs w:val="24"/>
              </w:rPr>
              <w:instrText xml:space="preserve"> PAGEREF _Toc123035539 \h </w:instrText>
            </w:r>
            <w:r w:rsidRPr="00C35024">
              <w:rPr>
                <w:rFonts w:ascii="Arial" w:hAnsi="Arial" w:cs="Arial"/>
                <w:noProof/>
                <w:webHidden/>
                <w:sz w:val="24"/>
                <w:szCs w:val="24"/>
              </w:rPr>
            </w:r>
            <w:r w:rsidRPr="00C35024">
              <w:rPr>
                <w:rFonts w:ascii="Arial" w:hAnsi="Arial" w:cs="Arial"/>
                <w:noProof/>
                <w:webHidden/>
                <w:sz w:val="24"/>
                <w:szCs w:val="24"/>
              </w:rPr>
              <w:fldChar w:fldCharType="separate"/>
            </w:r>
            <w:r w:rsidR="00236650">
              <w:rPr>
                <w:rFonts w:ascii="Arial" w:hAnsi="Arial" w:cs="Arial"/>
                <w:noProof/>
                <w:webHidden/>
                <w:sz w:val="24"/>
                <w:szCs w:val="24"/>
              </w:rPr>
              <w:t>14</w:t>
            </w:r>
            <w:r w:rsidRPr="00C35024">
              <w:rPr>
                <w:rFonts w:ascii="Arial" w:hAnsi="Arial" w:cs="Arial"/>
                <w:noProof/>
                <w:webHidden/>
                <w:sz w:val="24"/>
                <w:szCs w:val="24"/>
              </w:rPr>
              <w:fldChar w:fldCharType="end"/>
            </w:r>
          </w:hyperlink>
        </w:p>
        <w:p w14:paraId="1BB7BE81" w14:textId="43FC649F" w:rsidR="00AC5829" w:rsidRPr="00C35024" w:rsidRDefault="00AC5829">
          <w:pPr>
            <w:pStyle w:val="Turinys2"/>
            <w:tabs>
              <w:tab w:val="left" w:pos="880"/>
              <w:tab w:val="right" w:leader="dot" w:pos="9628"/>
            </w:tabs>
            <w:rPr>
              <w:rFonts w:ascii="Arial" w:eastAsiaTheme="minorEastAsia" w:hAnsi="Arial" w:cs="Arial"/>
              <w:noProof/>
              <w:sz w:val="24"/>
              <w:szCs w:val="24"/>
              <w:lang w:eastAsia="lt-LT"/>
            </w:rPr>
          </w:pPr>
          <w:hyperlink w:anchor="_Toc123035540" w:history="1">
            <w:r w:rsidRPr="00C35024">
              <w:rPr>
                <w:rStyle w:val="Hipersaitas"/>
                <w:rFonts w:ascii="Arial" w:hAnsi="Arial" w:cs="Arial"/>
                <w:noProof/>
                <w:sz w:val="24"/>
                <w:szCs w:val="24"/>
                <w:lang w:eastAsia="lt-LT"/>
              </w:rPr>
              <w:t>9.2</w:t>
            </w:r>
            <w:r w:rsidRPr="00C35024">
              <w:rPr>
                <w:rFonts w:ascii="Arial" w:eastAsiaTheme="minorEastAsia" w:hAnsi="Arial" w:cs="Arial"/>
                <w:noProof/>
                <w:sz w:val="24"/>
                <w:szCs w:val="24"/>
                <w:lang w:eastAsia="lt-LT"/>
              </w:rPr>
              <w:tab/>
            </w:r>
            <w:r w:rsidRPr="00C35024">
              <w:rPr>
                <w:rStyle w:val="Hipersaitas"/>
                <w:rFonts w:ascii="Arial" w:hAnsi="Arial" w:cs="Arial"/>
                <w:noProof/>
                <w:sz w:val="24"/>
                <w:szCs w:val="24"/>
                <w:lang w:eastAsia="lt-LT"/>
              </w:rPr>
              <w:t>mFRR paslaugos atitikimo kriterijai</w:t>
            </w:r>
            <w:r w:rsidRPr="00C35024">
              <w:rPr>
                <w:rFonts w:ascii="Arial" w:hAnsi="Arial" w:cs="Arial"/>
                <w:noProof/>
                <w:webHidden/>
                <w:sz w:val="24"/>
                <w:szCs w:val="24"/>
              </w:rPr>
              <w:tab/>
            </w:r>
            <w:r w:rsidRPr="00C35024">
              <w:rPr>
                <w:rFonts w:ascii="Arial" w:hAnsi="Arial" w:cs="Arial"/>
                <w:noProof/>
                <w:webHidden/>
                <w:sz w:val="24"/>
                <w:szCs w:val="24"/>
              </w:rPr>
              <w:fldChar w:fldCharType="begin"/>
            </w:r>
            <w:r w:rsidRPr="00C35024">
              <w:rPr>
                <w:rFonts w:ascii="Arial" w:hAnsi="Arial" w:cs="Arial"/>
                <w:noProof/>
                <w:webHidden/>
                <w:sz w:val="24"/>
                <w:szCs w:val="24"/>
              </w:rPr>
              <w:instrText xml:space="preserve"> PAGEREF _Toc123035540 \h </w:instrText>
            </w:r>
            <w:r w:rsidRPr="00C35024">
              <w:rPr>
                <w:rFonts w:ascii="Arial" w:hAnsi="Arial" w:cs="Arial"/>
                <w:noProof/>
                <w:webHidden/>
                <w:sz w:val="24"/>
                <w:szCs w:val="24"/>
              </w:rPr>
            </w:r>
            <w:r w:rsidRPr="00C35024">
              <w:rPr>
                <w:rFonts w:ascii="Arial" w:hAnsi="Arial" w:cs="Arial"/>
                <w:noProof/>
                <w:webHidden/>
                <w:sz w:val="24"/>
                <w:szCs w:val="24"/>
              </w:rPr>
              <w:fldChar w:fldCharType="separate"/>
            </w:r>
            <w:r w:rsidR="00236650">
              <w:rPr>
                <w:rFonts w:ascii="Arial" w:hAnsi="Arial" w:cs="Arial"/>
                <w:noProof/>
                <w:webHidden/>
                <w:sz w:val="24"/>
                <w:szCs w:val="24"/>
              </w:rPr>
              <w:t>14</w:t>
            </w:r>
            <w:r w:rsidRPr="00C35024">
              <w:rPr>
                <w:rFonts w:ascii="Arial" w:hAnsi="Arial" w:cs="Arial"/>
                <w:noProof/>
                <w:webHidden/>
                <w:sz w:val="24"/>
                <w:szCs w:val="24"/>
              </w:rPr>
              <w:fldChar w:fldCharType="end"/>
            </w:r>
          </w:hyperlink>
        </w:p>
        <w:p w14:paraId="731416A7" w14:textId="300F5124" w:rsidR="00AC5829" w:rsidRPr="00C35024" w:rsidRDefault="00AC5829">
          <w:pPr>
            <w:pStyle w:val="Turinys2"/>
            <w:tabs>
              <w:tab w:val="left" w:pos="880"/>
              <w:tab w:val="right" w:leader="dot" w:pos="9628"/>
            </w:tabs>
            <w:rPr>
              <w:rFonts w:ascii="Arial" w:eastAsiaTheme="minorEastAsia" w:hAnsi="Arial" w:cs="Arial"/>
              <w:noProof/>
              <w:sz w:val="24"/>
              <w:szCs w:val="24"/>
              <w:lang w:eastAsia="lt-LT"/>
            </w:rPr>
          </w:pPr>
          <w:hyperlink w:anchor="_Toc123035541" w:history="1">
            <w:r w:rsidRPr="00C35024">
              <w:rPr>
                <w:rStyle w:val="Hipersaitas"/>
                <w:rFonts w:ascii="Arial" w:hAnsi="Arial" w:cs="Arial"/>
                <w:noProof/>
                <w:sz w:val="24"/>
                <w:szCs w:val="24"/>
                <w:lang w:eastAsia="lt-LT"/>
              </w:rPr>
              <w:t>9.3</w:t>
            </w:r>
            <w:r w:rsidRPr="00C35024">
              <w:rPr>
                <w:rFonts w:ascii="Arial" w:eastAsiaTheme="minorEastAsia" w:hAnsi="Arial" w:cs="Arial"/>
                <w:noProof/>
                <w:sz w:val="24"/>
                <w:szCs w:val="24"/>
                <w:lang w:eastAsia="lt-LT"/>
              </w:rPr>
              <w:tab/>
            </w:r>
            <w:r w:rsidRPr="00C35024">
              <w:rPr>
                <w:rStyle w:val="Hipersaitas"/>
                <w:rFonts w:ascii="Arial" w:hAnsi="Arial" w:cs="Arial"/>
                <w:noProof/>
                <w:sz w:val="24"/>
                <w:szCs w:val="24"/>
                <w:lang w:eastAsia="lt-LT"/>
              </w:rPr>
              <w:t>LER mFRR teikėjo energijos rezervuarų valdymo strategijos aprašymas</w:t>
            </w:r>
            <w:r w:rsidRPr="00C35024">
              <w:rPr>
                <w:rFonts w:ascii="Arial" w:hAnsi="Arial" w:cs="Arial"/>
                <w:noProof/>
                <w:webHidden/>
                <w:sz w:val="24"/>
                <w:szCs w:val="24"/>
              </w:rPr>
              <w:tab/>
            </w:r>
            <w:r w:rsidRPr="00C35024">
              <w:rPr>
                <w:rFonts w:ascii="Arial" w:hAnsi="Arial" w:cs="Arial"/>
                <w:noProof/>
                <w:webHidden/>
                <w:sz w:val="24"/>
                <w:szCs w:val="24"/>
              </w:rPr>
              <w:fldChar w:fldCharType="begin"/>
            </w:r>
            <w:r w:rsidRPr="00C35024">
              <w:rPr>
                <w:rFonts w:ascii="Arial" w:hAnsi="Arial" w:cs="Arial"/>
                <w:noProof/>
                <w:webHidden/>
                <w:sz w:val="24"/>
                <w:szCs w:val="24"/>
              </w:rPr>
              <w:instrText xml:space="preserve"> PAGEREF _Toc123035541 \h </w:instrText>
            </w:r>
            <w:r w:rsidRPr="00C35024">
              <w:rPr>
                <w:rFonts w:ascii="Arial" w:hAnsi="Arial" w:cs="Arial"/>
                <w:noProof/>
                <w:webHidden/>
                <w:sz w:val="24"/>
                <w:szCs w:val="24"/>
              </w:rPr>
            </w:r>
            <w:r w:rsidRPr="00C35024">
              <w:rPr>
                <w:rFonts w:ascii="Arial" w:hAnsi="Arial" w:cs="Arial"/>
                <w:noProof/>
                <w:webHidden/>
                <w:sz w:val="24"/>
                <w:szCs w:val="24"/>
              </w:rPr>
              <w:fldChar w:fldCharType="separate"/>
            </w:r>
            <w:r w:rsidR="00236650">
              <w:rPr>
                <w:rFonts w:ascii="Arial" w:hAnsi="Arial" w:cs="Arial"/>
                <w:noProof/>
                <w:webHidden/>
                <w:sz w:val="24"/>
                <w:szCs w:val="24"/>
              </w:rPr>
              <w:t>14</w:t>
            </w:r>
            <w:r w:rsidRPr="00C35024">
              <w:rPr>
                <w:rFonts w:ascii="Arial" w:hAnsi="Arial" w:cs="Arial"/>
                <w:noProof/>
                <w:webHidden/>
                <w:sz w:val="24"/>
                <w:szCs w:val="24"/>
              </w:rPr>
              <w:fldChar w:fldCharType="end"/>
            </w:r>
          </w:hyperlink>
        </w:p>
        <w:p w14:paraId="64B602EC" w14:textId="04CFA085" w:rsidR="00AC5829" w:rsidRPr="00C35024" w:rsidRDefault="00AC5829">
          <w:pPr>
            <w:pStyle w:val="Turinys2"/>
            <w:tabs>
              <w:tab w:val="left" w:pos="880"/>
              <w:tab w:val="right" w:leader="dot" w:pos="9628"/>
            </w:tabs>
            <w:rPr>
              <w:rFonts w:ascii="Arial" w:eastAsiaTheme="minorEastAsia" w:hAnsi="Arial" w:cs="Arial"/>
              <w:noProof/>
              <w:sz w:val="24"/>
              <w:szCs w:val="24"/>
              <w:lang w:eastAsia="lt-LT"/>
            </w:rPr>
          </w:pPr>
          <w:hyperlink w:anchor="_Toc123035542" w:history="1">
            <w:r w:rsidRPr="00C35024">
              <w:rPr>
                <w:rStyle w:val="Hipersaitas"/>
                <w:rFonts w:ascii="Arial" w:hAnsi="Arial" w:cs="Arial"/>
                <w:noProof/>
                <w:sz w:val="24"/>
                <w:szCs w:val="24"/>
                <w:lang w:eastAsia="lt-LT"/>
              </w:rPr>
              <w:t>9.4</w:t>
            </w:r>
            <w:r w:rsidRPr="00C35024">
              <w:rPr>
                <w:rFonts w:ascii="Arial" w:eastAsiaTheme="minorEastAsia" w:hAnsi="Arial" w:cs="Arial"/>
                <w:noProof/>
                <w:sz w:val="24"/>
                <w:szCs w:val="24"/>
                <w:lang w:eastAsia="lt-LT"/>
              </w:rPr>
              <w:tab/>
            </w:r>
            <w:r w:rsidRPr="00C35024">
              <w:rPr>
                <w:rStyle w:val="Hipersaitas"/>
                <w:rFonts w:ascii="Arial" w:hAnsi="Arial" w:cs="Arial"/>
                <w:noProof/>
                <w:sz w:val="24"/>
                <w:szCs w:val="24"/>
                <w:lang w:eastAsia="lt-LT"/>
              </w:rPr>
              <w:t>Keitimosi duomenimis reikalavimai mFRR teikėjams</w:t>
            </w:r>
            <w:r w:rsidRPr="00C35024">
              <w:rPr>
                <w:rFonts w:ascii="Arial" w:hAnsi="Arial" w:cs="Arial"/>
                <w:noProof/>
                <w:webHidden/>
                <w:sz w:val="24"/>
                <w:szCs w:val="24"/>
              </w:rPr>
              <w:tab/>
            </w:r>
            <w:r w:rsidRPr="00C35024">
              <w:rPr>
                <w:rFonts w:ascii="Arial" w:hAnsi="Arial" w:cs="Arial"/>
                <w:noProof/>
                <w:webHidden/>
                <w:sz w:val="24"/>
                <w:szCs w:val="24"/>
              </w:rPr>
              <w:fldChar w:fldCharType="begin"/>
            </w:r>
            <w:r w:rsidRPr="00C35024">
              <w:rPr>
                <w:rFonts w:ascii="Arial" w:hAnsi="Arial" w:cs="Arial"/>
                <w:noProof/>
                <w:webHidden/>
                <w:sz w:val="24"/>
                <w:szCs w:val="24"/>
              </w:rPr>
              <w:instrText xml:space="preserve"> PAGEREF _Toc123035542 \h </w:instrText>
            </w:r>
            <w:r w:rsidRPr="00C35024">
              <w:rPr>
                <w:rFonts w:ascii="Arial" w:hAnsi="Arial" w:cs="Arial"/>
                <w:noProof/>
                <w:webHidden/>
                <w:sz w:val="24"/>
                <w:szCs w:val="24"/>
              </w:rPr>
            </w:r>
            <w:r w:rsidRPr="00C35024">
              <w:rPr>
                <w:rFonts w:ascii="Arial" w:hAnsi="Arial" w:cs="Arial"/>
                <w:noProof/>
                <w:webHidden/>
                <w:sz w:val="24"/>
                <w:szCs w:val="24"/>
              </w:rPr>
              <w:fldChar w:fldCharType="separate"/>
            </w:r>
            <w:r w:rsidR="00236650">
              <w:rPr>
                <w:rFonts w:ascii="Arial" w:hAnsi="Arial" w:cs="Arial"/>
                <w:noProof/>
                <w:webHidden/>
                <w:sz w:val="24"/>
                <w:szCs w:val="24"/>
              </w:rPr>
              <w:t>15</w:t>
            </w:r>
            <w:r w:rsidRPr="00C35024">
              <w:rPr>
                <w:rFonts w:ascii="Arial" w:hAnsi="Arial" w:cs="Arial"/>
                <w:noProof/>
                <w:webHidden/>
                <w:sz w:val="24"/>
                <w:szCs w:val="24"/>
              </w:rPr>
              <w:fldChar w:fldCharType="end"/>
            </w:r>
          </w:hyperlink>
        </w:p>
        <w:p w14:paraId="2EB2DE73" w14:textId="359AF41F" w:rsidR="0099351B" w:rsidRPr="00AA29AD" w:rsidRDefault="00CB7C97" w:rsidP="00EC6953">
          <w:pPr>
            <w:spacing w:line="276" w:lineRule="auto"/>
            <w:rPr>
              <w:b/>
              <w:bCs/>
            </w:rPr>
          </w:pPr>
          <w:r w:rsidRPr="00AA29AD">
            <w:rPr>
              <w:b/>
              <w:bCs/>
            </w:rPr>
            <w:fldChar w:fldCharType="end"/>
          </w:r>
        </w:p>
      </w:sdtContent>
    </w:sdt>
    <w:p w14:paraId="74F74F03" w14:textId="24C4D883" w:rsidR="00787658" w:rsidRPr="00AA29AD" w:rsidRDefault="00ED5F70" w:rsidP="00EC6953">
      <w:pPr>
        <w:pStyle w:val="Antrat1"/>
        <w:spacing w:before="120" w:after="120" w:line="276" w:lineRule="auto"/>
        <w:ind w:left="0" w:firstLine="0"/>
        <w:rPr>
          <w:rFonts w:eastAsiaTheme="minorHAnsi"/>
          <w:szCs w:val="22"/>
        </w:rPr>
      </w:pPr>
      <w:r w:rsidRPr="00AA29AD">
        <w:br w:type="page"/>
      </w:r>
      <w:bookmarkStart w:id="0" w:name="_Toc114732017"/>
      <w:bookmarkStart w:id="1" w:name="_Toc115244966"/>
      <w:bookmarkStart w:id="2" w:name="_Toc123035514"/>
      <w:r w:rsidR="00787658" w:rsidRPr="00AA29AD">
        <w:rPr>
          <w:rFonts w:eastAsia="Times New Roman"/>
        </w:rPr>
        <w:lastRenderedPageBreak/>
        <w:t>Sąvokos ir apibrėžimai</w:t>
      </w:r>
      <w:bookmarkEnd w:id="0"/>
      <w:bookmarkEnd w:id="1"/>
      <w:bookmarkEnd w:id="2"/>
    </w:p>
    <w:p w14:paraId="4E9F2C83" w14:textId="77777777" w:rsidR="00787658" w:rsidRPr="00AA29AD" w:rsidRDefault="00787658" w:rsidP="00EC6953">
      <w:pPr>
        <w:pStyle w:val="Antrat2"/>
        <w:spacing w:before="120" w:after="120" w:line="276" w:lineRule="auto"/>
        <w:ind w:left="0" w:firstLine="0"/>
      </w:pPr>
      <w:bookmarkStart w:id="3" w:name="_Toc113264563"/>
      <w:bookmarkStart w:id="4" w:name="_Toc113867506"/>
      <w:bookmarkStart w:id="5" w:name="_Toc114732018"/>
      <w:bookmarkStart w:id="6" w:name="_Toc115244967"/>
      <w:bookmarkStart w:id="7" w:name="_Toc123035515"/>
      <w:r w:rsidRPr="00AA29AD">
        <w:t>Sąvokos</w:t>
      </w:r>
      <w:bookmarkEnd w:id="3"/>
      <w:bookmarkEnd w:id="4"/>
      <w:bookmarkEnd w:id="5"/>
      <w:bookmarkEnd w:id="6"/>
      <w:bookmarkEnd w:id="7"/>
    </w:p>
    <w:p w14:paraId="4B7B7255" w14:textId="2EB982D9" w:rsidR="00787658" w:rsidRPr="00AA29AD" w:rsidRDefault="00787658" w:rsidP="00A601BE">
      <w:pPr>
        <w:keepNext/>
        <w:spacing w:before="120" w:after="120" w:line="276" w:lineRule="auto"/>
        <w:jc w:val="both"/>
        <w:rPr>
          <w:rFonts w:ascii="Arial" w:eastAsia="Times New Roman" w:hAnsi="Arial" w:cs="Times New Roman"/>
          <w:i/>
          <w:iCs/>
          <w:color w:val="44546A" w:themeColor="text2"/>
          <w:sz w:val="20"/>
          <w:szCs w:val="18"/>
          <w:lang w:eastAsia="it-IT"/>
        </w:rPr>
      </w:pPr>
      <w:r w:rsidRPr="00AA29AD">
        <w:rPr>
          <w:rFonts w:ascii="Arial" w:eastAsia="Times New Roman" w:hAnsi="Arial" w:cs="Times New Roman"/>
          <w:i/>
          <w:iCs/>
          <w:color w:val="44546A" w:themeColor="text2"/>
          <w:sz w:val="20"/>
          <w:szCs w:val="18"/>
          <w:lang w:eastAsia="it-IT"/>
        </w:rPr>
        <w:t xml:space="preserve">Lentelė Nr. </w:t>
      </w:r>
      <w:r w:rsidRPr="00AA29AD">
        <w:rPr>
          <w:rFonts w:ascii="Arial" w:eastAsia="Times New Roman" w:hAnsi="Arial" w:cs="Times New Roman"/>
          <w:i/>
          <w:iCs/>
          <w:color w:val="44546A" w:themeColor="text2"/>
          <w:sz w:val="20"/>
          <w:szCs w:val="18"/>
          <w:lang w:eastAsia="it-IT"/>
        </w:rPr>
        <w:fldChar w:fldCharType="begin"/>
      </w:r>
      <w:r w:rsidRPr="00AA29AD">
        <w:rPr>
          <w:rFonts w:ascii="Arial" w:eastAsia="Times New Roman" w:hAnsi="Arial" w:cs="Times New Roman"/>
          <w:i/>
          <w:iCs/>
          <w:color w:val="44546A" w:themeColor="text2"/>
          <w:sz w:val="20"/>
          <w:szCs w:val="18"/>
          <w:lang w:eastAsia="it-IT"/>
        </w:rPr>
        <w:instrText xml:space="preserve"> SEQ Lentelė_Nr. \* ARABIC </w:instrText>
      </w:r>
      <w:r w:rsidRPr="00AA29AD">
        <w:rPr>
          <w:rFonts w:ascii="Arial" w:eastAsia="Times New Roman" w:hAnsi="Arial" w:cs="Times New Roman"/>
          <w:i/>
          <w:iCs/>
          <w:color w:val="44546A" w:themeColor="text2"/>
          <w:sz w:val="20"/>
          <w:szCs w:val="18"/>
          <w:lang w:eastAsia="it-IT"/>
        </w:rPr>
        <w:fldChar w:fldCharType="separate"/>
      </w:r>
      <w:r w:rsidR="002C594A" w:rsidRPr="00AA29AD">
        <w:rPr>
          <w:rFonts w:ascii="Arial" w:eastAsia="Times New Roman" w:hAnsi="Arial" w:cs="Times New Roman"/>
          <w:i/>
          <w:iCs/>
          <w:color w:val="44546A" w:themeColor="text2"/>
          <w:sz w:val="20"/>
          <w:szCs w:val="18"/>
          <w:lang w:eastAsia="it-IT"/>
        </w:rPr>
        <w:t>1</w:t>
      </w:r>
      <w:r w:rsidRPr="00AA29AD">
        <w:rPr>
          <w:rFonts w:ascii="Arial" w:eastAsia="Times New Roman" w:hAnsi="Arial" w:cs="Times New Roman"/>
          <w:i/>
          <w:iCs/>
          <w:color w:val="44546A" w:themeColor="text2"/>
          <w:sz w:val="20"/>
          <w:szCs w:val="18"/>
          <w:lang w:eastAsia="it-IT"/>
        </w:rPr>
        <w:fldChar w:fldCharType="end"/>
      </w:r>
      <w:r w:rsidRPr="00AA29AD">
        <w:rPr>
          <w:rFonts w:ascii="Arial" w:eastAsia="Times New Roman" w:hAnsi="Arial" w:cs="Arial"/>
          <w:i/>
          <w:iCs/>
          <w:color w:val="44546A" w:themeColor="text2"/>
          <w:sz w:val="20"/>
          <w:szCs w:val="20"/>
          <w:lang w:eastAsia="it-IT"/>
        </w:rPr>
        <w:t xml:space="preserve"> sąvokų paaiškinimai</w:t>
      </w:r>
    </w:p>
    <w:tbl>
      <w:tblPr>
        <w:tblW w:w="9498" w:type="dxa"/>
        <w:tblInd w:w="-5" w:type="dxa"/>
        <w:tblCellMar>
          <w:top w:w="85" w:type="dxa"/>
          <w:left w:w="113" w:type="dxa"/>
          <w:bottom w:w="85" w:type="dxa"/>
          <w:right w:w="113" w:type="dxa"/>
        </w:tblCellMar>
        <w:tblLook w:val="04A0" w:firstRow="1" w:lastRow="0" w:firstColumn="1" w:lastColumn="0" w:noHBand="0" w:noVBand="1"/>
      </w:tblPr>
      <w:tblGrid>
        <w:gridCol w:w="2127"/>
        <w:gridCol w:w="7371"/>
      </w:tblGrid>
      <w:tr w:rsidR="00787658" w:rsidRPr="00AA29AD" w14:paraId="7C4932F5" w14:textId="77777777" w:rsidTr="00530526">
        <w:tc>
          <w:tcPr>
            <w:tcW w:w="2127" w:type="dxa"/>
            <w:tcBorders>
              <w:top w:val="single" w:sz="4" w:space="0" w:color="auto"/>
              <w:left w:val="single" w:sz="4" w:space="0" w:color="auto"/>
              <w:bottom w:val="single" w:sz="4" w:space="0" w:color="auto"/>
              <w:right w:val="single" w:sz="4" w:space="0" w:color="auto"/>
            </w:tcBorders>
            <w:noWrap/>
            <w:vAlign w:val="center"/>
            <w:hideMark/>
          </w:tcPr>
          <w:p w14:paraId="59DE116D" w14:textId="77777777" w:rsidR="00787658" w:rsidRPr="00AA29AD" w:rsidRDefault="00787658" w:rsidP="00A601BE">
            <w:pPr>
              <w:spacing w:afterLines="120" w:after="288" w:line="276" w:lineRule="auto"/>
              <w:jc w:val="both"/>
              <w:rPr>
                <w:rFonts w:ascii="Arial" w:hAnsi="Arial" w:cs="Arial"/>
                <w:color w:val="000000"/>
                <w:sz w:val="24"/>
                <w:szCs w:val="24"/>
                <w:lang w:eastAsia="et-EE"/>
              </w:rPr>
            </w:pPr>
            <w:r w:rsidRPr="00AA29AD">
              <w:rPr>
                <w:rFonts w:ascii="Arial" w:hAnsi="Arial" w:cs="Arial"/>
                <w:color w:val="000000"/>
                <w:sz w:val="24"/>
                <w:szCs w:val="24"/>
                <w:lang w:eastAsia="it-IT"/>
              </w:rPr>
              <w:t>aFRR</w:t>
            </w:r>
          </w:p>
        </w:tc>
        <w:tc>
          <w:tcPr>
            <w:tcW w:w="7371" w:type="dxa"/>
            <w:tcBorders>
              <w:top w:val="single" w:sz="4" w:space="0" w:color="auto"/>
              <w:left w:val="single" w:sz="4" w:space="0" w:color="auto"/>
              <w:bottom w:val="single" w:sz="4" w:space="0" w:color="auto"/>
              <w:right w:val="single" w:sz="4" w:space="0" w:color="auto"/>
            </w:tcBorders>
            <w:noWrap/>
            <w:vAlign w:val="center"/>
            <w:hideMark/>
          </w:tcPr>
          <w:p w14:paraId="374F67AD" w14:textId="77777777" w:rsidR="00787658" w:rsidRPr="00AA29AD" w:rsidRDefault="00787658" w:rsidP="00A601BE">
            <w:pPr>
              <w:spacing w:afterLines="120" w:after="288" w:line="276" w:lineRule="auto"/>
              <w:jc w:val="both"/>
              <w:rPr>
                <w:rFonts w:ascii="Arial" w:hAnsi="Arial" w:cs="Arial"/>
                <w:color w:val="000000"/>
                <w:sz w:val="24"/>
                <w:szCs w:val="24"/>
                <w:lang w:eastAsia="et-EE"/>
              </w:rPr>
            </w:pPr>
            <w:r w:rsidRPr="00AA29AD">
              <w:rPr>
                <w:rFonts w:ascii="Arial" w:hAnsi="Arial" w:cs="Arial"/>
                <w:color w:val="000000"/>
                <w:sz w:val="24"/>
                <w:szCs w:val="24"/>
                <w:lang w:eastAsia="it-IT"/>
              </w:rPr>
              <w:t>Automatinis dažnio atkūrimo rezervas</w:t>
            </w:r>
          </w:p>
        </w:tc>
      </w:tr>
      <w:tr w:rsidR="00787658" w:rsidRPr="00AA29AD" w14:paraId="5E90E75B" w14:textId="77777777" w:rsidTr="00530526">
        <w:tc>
          <w:tcPr>
            <w:tcW w:w="2127" w:type="dxa"/>
            <w:tcBorders>
              <w:top w:val="single" w:sz="4" w:space="0" w:color="auto"/>
              <w:left w:val="single" w:sz="4" w:space="0" w:color="auto"/>
              <w:bottom w:val="single" w:sz="4" w:space="0" w:color="auto"/>
              <w:right w:val="single" w:sz="4" w:space="0" w:color="auto"/>
            </w:tcBorders>
            <w:noWrap/>
            <w:vAlign w:val="center"/>
            <w:hideMark/>
          </w:tcPr>
          <w:p w14:paraId="1F34DC6A" w14:textId="77777777" w:rsidR="00787658" w:rsidRPr="00AA29AD" w:rsidRDefault="00787658" w:rsidP="00A601BE">
            <w:pPr>
              <w:spacing w:afterLines="120" w:after="288" w:line="276" w:lineRule="auto"/>
              <w:jc w:val="both"/>
              <w:rPr>
                <w:rFonts w:ascii="Arial" w:hAnsi="Arial" w:cs="Arial"/>
                <w:color w:val="000000"/>
                <w:sz w:val="24"/>
                <w:szCs w:val="24"/>
                <w:lang w:eastAsia="et-EE"/>
              </w:rPr>
            </w:pPr>
            <w:r w:rsidRPr="00AA29AD">
              <w:rPr>
                <w:rFonts w:ascii="Arial" w:hAnsi="Arial" w:cs="Arial"/>
                <w:color w:val="000000"/>
                <w:sz w:val="24"/>
                <w:szCs w:val="24"/>
                <w:lang w:eastAsia="it-IT"/>
              </w:rPr>
              <w:t>BPT</w:t>
            </w:r>
          </w:p>
        </w:tc>
        <w:tc>
          <w:tcPr>
            <w:tcW w:w="7371" w:type="dxa"/>
            <w:tcBorders>
              <w:top w:val="single" w:sz="4" w:space="0" w:color="auto"/>
              <w:left w:val="single" w:sz="4" w:space="0" w:color="auto"/>
              <w:bottom w:val="single" w:sz="4" w:space="0" w:color="auto"/>
              <w:right w:val="single" w:sz="4" w:space="0" w:color="auto"/>
            </w:tcBorders>
            <w:noWrap/>
            <w:vAlign w:val="center"/>
            <w:hideMark/>
          </w:tcPr>
          <w:p w14:paraId="49F88847" w14:textId="77777777" w:rsidR="00787658" w:rsidRPr="00AA29AD" w:rsidRDefault="00787658" w:rsidP="00A601BE">
            <w:pPr>
              <w:spacing w:afterLines="120" w:after="288" w:line="276" w:lineRule="auto"/>
              <w:jc w:val="both"/>
              <w:rPr>
                <w:rFonts w:ascii="Arial" w:hAnsi="Arial" w:cs="Arial"/>
                <w:color w:val="000000"/>
                <w:sz w:val="24"/>
                <w:szCs w:val="24"/>
                <w:lang w:eastAsia="et-EE"/>
              </w:rPr>
            </w:pPr>
            <w:r w:rsidRPr="00AA29AD">
              <w:rPr>
                <w:rFonts w:ascii="Arial" w:hAnsi="Arial" w:cs="Arial"/>
                <w:color w:val="000000"/>
                <w:sz w:val="24"/>
                <w:szCs w:val="24"/>
                <w:lang w:eastAsia="it-IT"/>
              </w:rPr>
              <w:t>Balansavimo paslaugų teikėjas</w:t>
            </w:r>
          </w:p>
        </w:tc>
      </w:tr>
      <w:tr w:rsidR="00787658" w:rsidRPr="00AA29AD" w14:paraId="0AC97C6E" w14:textId="77777777" w:rsidTr="00530526">
        <w:tc>
          <w:tcPr>
            <w:tcW w:w="2127" w:type="dxa"/>
            <w:tcBorders>
              <w:top w:val="single" w:sz="4" w:space="0" w:color="auto"/>
              <w:left w:val="single" w:sz="4" w:space="0" w:color="auto"/>
              <w:bottom w:val="single" w:sz="4" w:space="0" w:color="auto"/>
              <w:right w:val="single" w:sz="4" w:space="0" w:color="auto"/>
            </w:tcBorders>
            <w:noWrap/>
            <w:vAlign w:val="center"/>
          </w:tcPr>
          <w:p w14:paraId="7808668C" w14:textId="77777777" w:rsidR="00787658" w:rsidRPr="00AA29AD" w:rsidRDefault="00787658" w:rsidP="00A601BE">
            <w:pPr>
              <w:spacing w:afterLines="120" w:after="288" w:line="276" w:lineRule="auto"/>
              <w:jc w:val="both"/>
              <w:rPr>
                <w:rFonts w:ascii="Arial" w:hAnsi="Arial" w:cs="Arial"/>
                <w:color w:val="000000"/>
                <w:sz w:val="24"/>
                <w:szCs w:val="24"/>
                <w:lang w:eastAsia="it-IT"/>
              </w:rPr>
            </w:pPr>
            <w:r w:rsidRPr="00AA29AD">
              <w:rPr>
                <w:rFonts w:ascii="Arial" w:hAnsi="Arial" w:cs="Arial"/>
                <w:color w:val="000000"/>
                <w:sz w:val="24"/>
                <w:szCs w:val="24"/>
                <w:lang w:eastAsia="it-IT"/>
              </w:rPr>
              <w:t>DCC</w:t>
            </w:r>
          </w:p>
        </w:tc>
        <w:tc>
          <w:tcPr>
            <w:tcW w:w="7371" w:type="dxa"/>
            <w:tcBorders>
              <w:top w:val="single" w:sz="4" w:space="0" w:color="auto"/>
              <w:left w:val="single" w:sz="4" w:space="0" w:color="auto"/>
              <w:bottom w:val="single" w:sz="4" w:space="0" w:color="auto"/>
              <w:right w:val="single" w:sz="4" w:space="0" w:color="auto"/>
            </w:tcBorders>
            <w:noWrap/>
            <w:vAlign w:val="center"/>
          </w:tcPr>
          <w:p w14:paraId="7552F68D" w14:textId="77777777" w:rsidR="00787658" w:rsidRPr="00AA29AD" w:rsidRDefault="00787658" w:rsidP="00A601BE">
            <w:pPr>
              <w:spacing w:afterLines="120" w:after="288" w:line="276" w:lineRule="auto"/>
              <w:jc w:val="both"/>
              <w:rPr>
                <w:rFonts w:ascii="Arial" w:hAnsi="Arial" w:cs="Arial"/>
                <w:color w:val="000000"/>
                <w:sz w:val="24"/>
                <w:szCs w:val="24"/>
                <w:lang w:eastAsia="it-IT"/>
              </w:rPr>
            </w:pPr>
            <w:r w:rsidRPr="00AA29AD">
              <w:rPr>
                <w:rFonts w:ascii="Arial" w:hAnsi="Arial" w:cs="Arial"/>
                <w:color w:val="000000"/>
                <w:sz w:val="24"/>
                <w:szCs w:val="24"/>
                <w:lang w:eastAsia="it-IT"/>
              </w:rPr>
              <w:t>2016 m. rugpjūčio 17 d. KOMISIJOS REGLAMENTAS (ES) 2016/1388, kuriuo nustatomas tinklo kodeksas dėl prisijungimo pagal pareikalavimą</w:t>
            </w:r>
          </w:p>
        </w:tc>
      </w:tr>
      <w:tr w:rsidR="00787658" w:rsidRPr="00AA29AD" w14:paraId="04DAC2AA" w14:textId="77777777" w:rsidTr="00530526">
        <w:tc>
          <w:tcPr>
            <w:tcW w:w="2127" w:type="dxa"/>
            <w:tcBorders>
              <w:top w:val="single" w:sz="4" w:space="0" w:color="auto"/>
              <w:left w:val="single" w:sz="4" w:space="0" w:color="auto"/>
              <w:bottom w:val="single" w:sz="4" w:space="0" w:color="auto"/>
              <w:right w:val="single" w:sz="4" w:space="0" w:color="auto"/>
            </w:tcBorders>
            <w:noWrap/>
            <w:vAlign w:val="center"/>
          </w:tcPr>
          <w:p w14:paraId="6EB74F84" w14:textId="77777777" w:rsidR="00787658" w:rsidRPr="00AA29AD" w:rsidRDefault="00787658" w:rsidP="00A601BE">
            <w:pPr>
              <w:spacing w:afterLines="120" w:after="288" w:line="276" w:lineRule="auto"/>
              <w:jc w:val="both"/>
              <w:rPr>
                <w:rFonts w:ascii="Arial" w:hAnsi="Arial" w:cs="Arial"/>
                <w:color w:val="000000" w:themeColor="text1"/>
                <w:sz w:val="24"/>
                <w:szCs w:val="24"/>
                <w:lang w:eastAsia="it-IT"/>
              </w:rPr>
            </w:pPr>
            <w:r w:rsidRPr="00AA29AD">
              <w:rPr>
                <w:rFonts w:ascii="Arial" w:hAnsi="Arial" w:cs="Arial"/>
                <w:color w:val="000000" w:themeColor="text1"/>
                <w:sz w:val="24"/>
                <w:szCs w:val="24"/>
                <w:lang w:eastAsia="it-IT"/>
              </w:rPr>
              <w:t>DSR</w:t>
            </w:r>
          </w:p>
        </w:tc>
        <w:tc>
          <w:tcPr>
            <w:tcW w:w="7371" w:type="dxa"/>
            <w:tcBorders>
              <w:top w:val="single" w:sz="4" w:space="0" w:color="auto"/>
              <w:left w:val="single" w:sz="4" w:space="0" w:color="auto"/>
              <w:bottom w:val="single" w:sz="4" w:space="0" w:color="auto"/>
              <w:right w:val="single" w:sz="4" w:space="0" w:color="auto"/>
            </w:tcBorders>
            <w:noWrap/>
            <w:vAlign w:val="center"/>
          </w:tcPr>
          <w:p w14:paraId="097266B4" w14:textId="5705FAC0" w:rsidR="00787658" w:rsidRPr="00AA29AD" w:rsidRDefault="00787658" w:rsidP="00A601BE">
            <w:pPr>
              <w:spacing w:afterLines="120" w:after="288" w:line="276" w:lineRule="auto"/>
              <w:jc w:val="both"/>
              <w:rPr>
                <w:rFonts w:ascii="Arial" w:hAnsi="Arial" w:cs="Arial"/>
                <w:color w:val="000000" w:themeColor="text1"/>
                <w:sz w:val="24"/>
                <w:szCs w:val="24"/>
                <w:highlight w:val="yellow"/>
                <w:lang w:eastAsia="it-IT"/>
              </w:rPr>
            </w:pPr>
            <w:r w:rsidRPr="00AA29AD">
              <w:rPr>
                <w:rFonts w:ascii="Arial" w:hAnsi="Arial" w:cs="Arial"/>
                <w:color w:val="000000" w:themeColor="text1"/>
                <w:sz w:val="24"/>
                <w:szCs w:val="24"/>
                <w:lang w:eastAsia="it-IT"/>
              </w:rPr>
              <w:t>Reguliavimo apkrova paslauga</w:t>
            </w:r>
          </w:p>
        </w:tc>
      </w:tr>
      <w:tr w:rsidR="00787658" w:rsidRPr="00AA29AD" w14:paraId="146AE707" w14:textId="77777777" w:rsidTr="00530526">
        <w:tc>
          <w:tcPr>
            <w:tcW w:w="2127" w:type="dxa"/>
            <w:tcBorders>
              <w:top w:val="single" w:sz="4" w:space="0" w:color="auto"/>
              <w:left w:val="single" w:sz="4" w:space="0" w:color="auto"/>
              <w:bottom w:val="single" w:sz="4" w:space="0" w:color="auto"/>
              <w:right w:val="single" w:sz="4" w:space="0" w:color="auto"/>
            </w:tcBorders>
            <w:noWrap/>
            <w:vAlign w:val="center"/>
          </w:tcPr>
          <w:p w14:paraId="576A9ADF" w14:textId="77777777" w:rsidR="00787658" w:rsidRPr="00AA29AD" w:rsidRDefault="00787658" w:rsidP="00A601BE">
            <w:pPr>
              <w:spacing w:afterLines="120" w:after="288" w:line="276" w:lineRule="auto"/>
              <w:jc w:val="both"/>
              <w:rPr>
                <w:rFonts w:ascii="Arial" w:hAnsi="Arial" w:cs="Arial"/>
                <w:color w:val="000000" w:themeColor="text1"/>
                <w:sz w:val="24"/>
                <w:szCs w:val="24"/>
                <w:lang w:eastAsia="it-IT"/>
              </w:rPr>
            </w:pPr>
            <w:r w:rsidRPr="00AA29AD">
              <w:rPr>
                <w:rFonts w:ascii="Arial" w:hAnsi="Arial" w:cs="Arial"/>
                <w:color w:val="000000" w:themeColor="text1"/>
                <w:sz w:val="24"/>
                <w:szCs w:val="24"/>
                <w:lang w:eastAsia="it-IT"/>
              </w:rPr>
              <w:t>EIC</w:t>
            </w:r>
          </w:p>
        </w:tc>
        <w:tc>
          <w:tcPr>
            <w:tcW w:w="7371" w:type="dxa"/>
            <w:tcBorders>
              <w:top w:val="single" w:sz="4" w:space="0" w:color="auto"/>
              <w:left w:val="single" w:sz="4" w:space="0" w:color="auto"/>
              <w:bottom w:val="single" w:sz="4" w:space="0" w:color="auto"/>
              <w:right w:val="single" w:sz="4" w:space="0" w:color="auto"/>
            </w:tcBorders>
            <w:noWrap/>
            <w:vAlign w:val="center"/>
          </w:tcPr>
          <w:p w14:paraId="2FC42FCF" w14:textId="77777777" w:rsidR="00787658" w:rsidRPr="00AA29AD" w:rsidRDefault="00787658" w:rsidP="00A601BE">
            <w:pPr>
              <w:spacing w:afterLines="120" w:after="288" w:line="276" w:lineRule="auto"/>
              <w:jc w:val="both"/>
              <w:rPr>
                <w:rFonts w:ascii="Arial" w:hAnsi="Arial" w:cs="Arial"/>
                <w:color w:val="000000" w:themeColor="text1"/>
                <w:sz w:val="24"/>
                <w:szCs w:val="24"/>
                <w:lang w:eastAsia="it-IT"/>
              </w:rPr>
            </w:pPr>
            <w:r w:rsidRPr="00AA29AD">
              <w:rPr>
                <w:rFonts w:ascii="Arial" w:hAnsi="Arial" w:cs="Arial"/>
                <w:color w:val="000000" w:themeColor="text1"/>
                <w:sz w:val="24"/>
                <w:szCs w:val="24"/>
                <w:lang w:eastAsia="it-IT"/>
              </w:rPr>
              <w:t>Energijos identifikavimo kodas</w:t>
            </w:r>
          </w:p>
        </w:tc>
      </w:tr>
      <w:tr w:rsidR="00787658" w:rsidRPr="00AA29AD" w14:paraId="5AC7B7FD" w14:textId="77777777" w:rsidTr="00530526">
        <w:tc>
          <w:tcPr>
            <w:tcW w:w="2127" w:type="dxa"/>
            <w:tcBorders>
              <w:top w:val="single" w:sz="4" w:space="0" w:color="auto"/>
              <w:left w:val="single" w:sz="4" w:space="0" w:color="auto"/>
              <w:bottom w:val="single" w:sz="4" w:space="0" w:color="auto"/>
              <w:right w:val="single" w:sz="4" w:space="0" w:color="auto"/>
            </w:tcBorders>
            <w:noWrap/>
            <w:vAlign w:val="center"/>
            <w:hideMark/>
          </w:tcPr>
          <w:p w14:paraId="642DAE50" w14:textId="77777777" w:rsidR="00787658" w:rsidRPr="00AA29AD" w:rsidRDefault="00787658" w:rsidP="00A601BE">
            <w:pPr>
              <w:spacing w:afterLines="120" w:after="288" w:line="276" w:lineRule="auto"/>
              <w:jc w:val="both"/>
              <w:rPr>
                <w:rFonts w:ascii="Arial" w:hAnsi="Arial" w:cs="Arial"/>
                <w:color w:val="000000" w:themeColor="text1"/>
                <w:sz w:val="24"/>
                <w:szCs w:val="24"/>
                <w:lang w:eastAsia="it-IT"/>
              </w:rPr>
            </w:pPr>
            <w:r w:rsidRPr="00AA29AD">
              <w:rPr>
                <w:rFonts w:ascii="Arial" w:hAnsi="Arial" w:cs="Arial"/>
                <w:color w:val="000000" w:themeColor="text1"/>
                <w:sz w:val="24"/>
                <w:szCs w:val="24"/>
                <w:lang w:eastAsia="it-IT"/>
              </w:rPr>
              <w:t>ERM</w:t>
            </w:r>
          </w:p>
        </w:tc>
        <w:tc>
          <w:tcPr>
            <w:tcW w:w="7371" w:type="dxa"/>
            <w:tcBorders>
              <w:top w:val="single" w:sz="4" w:space="0" w:color="auto"/>
              <w:left w:val="single" w:sz="4" w:space="0" w:color="auto"/>
              <w:bottom w:val="single" w:sz="4" w:space="0" w:color="auto"/>
              <w:right w:val="single" w:sz="4" w:space="0" w:color="auto"/>
            </w:tcBorders>
            <w:noWrap/>
            <w:vAlign w:val="center"/>
            <w:hideMark/>
          </w:tcPr>
          <w:p w14:paraId="47852ACC" w14:textId="77777777" w:rsidR="00787658" w:rsidRPr="00AA29AD" w:rsidRDefault="00787658" w:rsidP="00A601BE">
            <w:pPr>
              <w:spacing w:afterLines="120" w:after="288" w:line="276" w:lineRule="auto"/>
              <w:jc w:val="both"/>
              <w:rPr>
                <w:rFonts w:ascii="Arial" w:hAnsi="Arial" w:cs="Arial"/>
                <w:color w:val="000000" w:themeColor="text1"/>
                <w:sz w:val="24"/>
                <w:szCs w:val="24"/>
                <w:lang w:eastAsia="it-IT"/>
              </w:rPr>
            </w:pPr>
            <w:r w:rsidRPr="00AA29AD">
              <w:rPr>
                <w:rFonts w:ascii="Arial" w:hAnsi="Arial" w:cs="Arial"/>
                <w:color w:val="000000" w:themeColor="text1"/>
                <w:sz w:val="24"/>
                <w:szCs w:val="24"/>
                <w:lang w:eastAsia="it-IT"/>
              </w:rPr>
              <w:t>Energijos rezervuarų valdymas</w:t>
            </w:r>
          </w:p>
        </w:tc>
      </w:tr>
      <w:tr w:rsidR="00787658" w:rsidRPr="00AA29AD" w14:paraId="19347485" w14:textId="77777777" w:rsidTr="00530526">
        <w:tc>
          <w:tcPr>
            <w:tcW w:w="2127" w:type="dxa"/>
            <w:tcBorders>
              <w:top w:val="single" w:sz="4" w:space="0" w:color="auto"/>
              <w:left w:val="single" w:sz="4" w:space="0" w:color="auto"/>
              <w:bottom w:val="single" w:sz="4" w:space="0" w:color="auto"/>
              <w:right w:val="single" w:sz="4" w:space="0" w:color="auto"/>
            </w:tcBorders>
            <w:noWrap/>
            <w:vAlign w:val="center"/>
            <w:hideMark/>
          </w:tcPr>
          <w:p w14:paraId="3AEA439F" w14:textId="77777777" w:rsidR="00787658" w:rsidRPr="00AA29AD" w:rsidRDefault="00787658" w:rsidP="00A601BE">
            <w:pPr>
              <w:spacing w:afterLines="120" w:after="288" w:line="276" w:lineRule="auto"/>
              <w:jc w:val="both"/>
              <w:rPr>
                <w:rFonts w:ascii="Arial" w:hAnsi="Arial" w:cs="Arial"/>
                <w:color w:val="000000"/>
                <w:sz w:val="24"/>
                <w:szCs w:val="24"/>
                <w:lang w:eastAsia="et-EE"/>
              </w:rPr>
            </w:pPr>
            <w:r w:rsidRPr="00AA29AD">
              <w:rPr>
                <w:rFonts w:ascii="Arial" w:hAnsi="Arial" w:cs="Arial"/>
                <w:color w:val="000000"/>
                <w:sz w:val="24"/>
                <w:szCs w:val="24"/>
                <w:lang w:eastAsia="it-IT"/>
              </w:rPr>
              <w:t>FAT</w:t>
            </w:r>
          </w:p>
        </w:tc>
        <w:tc>
          <w:tcPr>
            <w:tcW w:w="7371" w:type="dxa"/>
            <w:tcBorders>
              <w:top w:val="single" w:sz="4" w:space="0" w:color="auto"/>
              <w:left w:val="single" w:sz="4" w:space="0" w:color="auto"/>
              <w:bottom w:val="single" w:sz="4" w:space="0" w:color="auto"/>
              <w:right w:val="single" w:sz="4" w:space="0" w:color="auto"/>
            </w:tcBorders>
            <w:noWrap/>
            <w:vAlign w:val="center"/>
            <w:hideMark/>
          </w:tcPr>
          <w:p w14:paraId="4830F504" w14:textId="77777777" w:rsidR="00787658" w:rsidRPr="00AA29AD" w:rsidRDefault="00787658" w:rsidP="00A601BE">
            <w:pPr>
              <w:spacing w:afterLines="120" w:after="288" w:line="276" w:lineRule="auto"/>
              <w:jc w:val="both"/>
              <w:rPr>
                <w:rFonts w:ascii="Arial" w:hAnsi="Arial" w:cs="Arial"/>
                <w:color w:val="000000"/>
                <w:sz w:val="24"/>
                <w:szCs w:val="24"/>
                <w:lang w:eastAsia="et-EE"/>
              </w:rPr>
            </w:pPr>
            <w:r w:rsidRPr="00AA29AD">
              <w:rPr>
                <w:rFonts w:ascii="Arial" w:hAnsi="Arial" w:cs="Arial"/>
                <w:color w:val="000000"/>
                <w:sz w:val="24"/>
                <w:szCs w:val="24"/>
                <w:lang w:eastAsia="it-IT"/>
              </w:rPr>
              <w:t>Visas aktyvavimo laikas</w:t>
            </w:r>
          </w:p>
        </w:tc>
      </w:tr>
      <w:tr w:rsidR="00787658" w:rsidRPr="00AA29AD" w14:paraId="36C409AD" w14:textId="77777777" w:rsidTr="00530526">
        <w:tc>
          <w:tcPr>
            <w:tcW w:w="2127" w:type="dxa"/>
            <w:tcBorders>
              <w:top w:val="single" w:sz="4" w:space="0" w:color="auto"/>
              <w:left w:val="single" w:sz="4" w:space="0" w:color="auto"/>
              <w:bottom w:val="single" w:sz="4" w:space="0" w:color="auto"/>
              <w:right w:val="single" w:sz="4" w:space="0" w:color="auto"/>
            </w:tcBorders>
            <w:noWrap/>
            <w:vAlign w:val="center"/>
            <w:hideMark/>
          </w:tcPr>
          <w:p w14:paraId="0C66D289" w14:textId="77777777" w:rsidR="00787658" w:rsidRPr="00AA29AD" w:rsidRDefault="00787658" w:rsidP="00A601BE">
            <w:pPr>
              <w:spacing w:afterLines="120" w:after="288" w:line="276" w:lineRule="auto"/>
              <w:jc w:val="both"/>
              <w:rPr>
                <w:rFonts w:ascii="Arial" w:hAnsi="Arial" w:cs="Arial"/>
                <w:color w:val="000000"/>
                <w:sz w:val="24"/>
                <w:szCs w:val="24"/>
                <w:lang w:eastAsia="et-EE"/>
              </w:rPr>
            </w:pPr>
            <w:r w:rsidRPr="00AA29AD">
              <w:rPr>
                <w:rFonts w:ascii="Arial" w:hAnsi="Arial" w:cs="Arial"/>
                <w:color w:val="000000"/>
                <w:sz w:val="24"/>
                <w:szCs w:val="24"/>
                <w:lang w:eastAsia="it-IT"/>
              </w:rPr>
              <w:t>FCP</w:t>
            </w:r>
          </w:p>
        </w:tc>
        <w:tc>
          <w:tcPr>
            <w:tcW w:w="7371" w:type="dxa"/>
            <w:tcBorders>
              <w:top w:val="single" w:sz="4" w:space="0" w:color="auto"/>
              <w:left w:val="single" w:sz="4" w:space="0" w:color="auto"/>
              <w:bottom w:val="single" w:sz="4" w:space="0" w:color="auto"/>
              <w:right w:val="single" w:sz="4" w:space="0" w:color="auto"/>
            </w:tcBorders>
            <w:noWrap/>
            <w:vAlign w:val="center"/>
            <w:hideMark/>
          </w:tcPr>
          <w:p w14:paraId="5FA7786E" w14:textId="77777777" w:rsidR="00787658" w:rsidRPr="00AA29AD" w:rsidRDefault="00787658" w:rsidP="00A601BE">
            <w:pPr>
              <w:spacing w:afterLines="120" w:after="288" w:line="276" w:lineRule="auto"/>
              <w:jc w:val="both"/>
              <w:rPr>
                <w:rFonts w:ascii="Arial" w:hAnsi="Arial" w:cs="Arial"/>
                <w:color w:val="000000"/>
                <w:sz w:val="24"/>
                <w:szCs w:val="24"/>
                <w:lang w:eastAsia="et-EE"/>
              </w:rPr>
            </w:pPr>
            <w:r w:rsidRPr="00AA29AD">
              <w:rPr>
                <w:rFonts w:ascii="Arial" w:hAnsi="Arial" w:cs="Arial"/>
                <w:color w:val="000000"/>
                <w:sz w:val="24"/>
                <w:szCs w:val="24"/>
                <w:lang w:eastAsia="it-IT"/>
              </w:rPr>
              <w:t>Dažnio išlaikymas</w:t>
            </w:r>
          </w:p>
        </w:tc>
      </w:tr>
      <w:tr w:rsidR="00787658" w:rsidRPr="00AA29AD" w14:paraId="60A49408" w14:textId="77777777" w:rsidTr="00530526">
        <w:tc>
          <w:tcPr>
            <w:tcW w:w="2127" w:type="dxa"/>
            <w:tcBorders>
              <w:top w:val="single" w:sz="4" w:space="0" w:color="auto"/>
              <w:left w:val="single" w:sz="4" w:space="0" w:color="auto"/>
              <w:bottom w:val="single" w:sz="4" w:space="0" w:color="auto"/>
              <w:right w:val="single" w:sz="4" w:space="0" w:color="auto"/>
            </w:tcBorders>
            <w:noWrap/>
            <w:vAlign w:val="center"/>
            <w:hideMark/>
          </w:tcPr>
          <w:p w14:paraId="19B3F30A" w14:textId="77777777" w:rsidR="00787658" w:rsidRPr="00AA29AD" w:rsidRDefault="00787658" w:rsidP="00A601BE">
            <w:pPr>
              <w:spacing w:afterLines="120" w:after="288" w:line="276" w:lineRule="auto"/>
              <w:jc w:val="both"/>
              <w:rPr>
                <w:rFonts w:ascii="Arial" w:hAnsi="Arial" w:cs="Arial"/>
                <w:color w:val="000000"/>
                <w:sz w:val="24"/>
                <w:szCs w:val="24"/>
                <w:lang w:eastAsia="et-EE"/>
              </w:rPr>
            </w:pPr>
            <w:r w:rsidRPr="00AA29AD">
              <w:rPr>
                <w:rFonts w:ascii="Arial" w:hAnsi="Arial" w:cs="Arial"/>
                <w:color w:val="000000"/>
                <w:sz w:val="24"/>
                <w:szCs w:val="24"/>
                <w:lang w:eastAsia="it-IT"/>
              </w:rPr>
              <w:t>FCR</w:t>
            </w:r>
          </w:p>
        </w:tc>
        <w:tc>
          <w:tcPr>
            <w:tcW w:w="7371" w:type="dxa"/>
            <w:tcBorders>
              <w:top w:val="single" w:sz="4" w:space="0" w:color="auto"/>
              <w:left w:val="single" w:sz="4" w:space="0" w:color="auto"/>
              <w:bottom w:val="single" w:sz="4" w:space="0" w:color="auto"/>
              <w:right w:val="single" w:sz="4" w:space="0" w:color="auto"/>
            </w:tcBorders>
            <w:noWrap/>
            <w:vAlign w:val="center"/>
            <w:hideMark/>
          </w:tcPr>
          <w:p w14:paraId="277F7B29" w14:textId="77777777" w:rsidR="00787658" w:rsidRPr="00AA29AD" w:rsidRDefault="00787658" w:rsidP="00A601BE">
            <w:pPr>
              <w:spacing w:afterLines="120" w:after="288" w:line="276" w:lineRule="auto"/>
              <w:jc w:val="both"/>
              <w:rPr>
                <w:rFonts w:ascii="Arial" w:hAnsi="Arial" w:cs="Arial"/>
                <w:color w:val="000000"/>
                <w:sz w:val="24"/>
                <w:szCs w:val="24"/>
                <w:lang w:eastAsia="et-EE"/>
              </w:rPr>
            </w:pPr>
            <w:r w:rsidRPr="00AA29AD">
              <w:rPr>
                <w:rFonts w:ascii="Arial" w:hAnsi="Arial" w:cs="Arial"/>
                <w:color w:val="000000"/>
                <w:sz w:val="24"/>
                <w:szCs w:val="24"/>
                <w:lang w:eastAsia="it-IT"/>
              </w:rPr>
              <w:t>Dažnio išlaikymo rezervas</w:t>
            </w:r>
          </w:p>
        </w:tc>
      </w:tr>
      <w:tr w:rsidR="00787658" w:rsidRPr="00AA29AD" w14:paraId="77D40AB8" w14:textId="77777777" w:rsidTr="00530526">
        <w:tc>
          <w:tcPr>
            <w:tcW w:w="2127" w:type="dxa"/>
            <w:tcBorders>
              <w:top w:val="single" w:sz="4" w:space="0" w:color="auto"/>
              <w:left w:val="single" w:sz="4" w:space="0" w:color="auto"/>
              <w:bottom w:val="single" w:sz="4" w:space="0" w:color="auto"/>
              <w:right w:val="single" w:sz="4" w:space="0" w:color="auto"/>
            </w:tcBorders>
            <w:noWrap/>
            <w:vAlign w:val="center"/>
          </w:tcPr>
          <w:p w14:paraId="24CFE354" w14:textId="77777777" w:rsidR="00787658" w:rsidRPr="00AA29AD" w:rsidRDefault="00787658" w:rsidP="00A601BE">
            <w:pPr>
              <w:spacing w:afterLines="120" w:after="288" w:line="276" w:lineRule="auto"/>
              <w:jc w:val="both"/>
              <w:rPr>
                <w:rFonts w:ascii="Arial" w:hAnsi="Arial" w:cs="Arial"/>
                <w:color w:val="000000"/>
                <w:sz w:val="24"/>
                <w:szCs w:val="24"/>
                <w:lang w:eastAsia="it-IT"/>
              </w:rPr>
            </w:pPr>
            <w:r w:rsidRPr="00AA29AD">
              <w:rPr>
                <w:rFonts w:ascii="Arial" w:hAnsi="Arial" w:cs="Arial"/>
                <w:color w:val="000000"/>
                <w:sz w:val="24"/>
                <w:szCs w:val="24"/>
                <w:lang w:eastAsia="it-IT"/>
              </w:rPr>
              <w:t>FRC</w:t>
            </w:r>
          </w:p>
        </w:tc>
        <w:tc>
          <w:tcPr>
            <w:tcW w:w="7371" w:type="dxa"/>
            <w:tcBorders>
              <w:top w:val="single" w:sz="4" w:space="0" w:color="auto"/>
              <w:left w:val="single" w:sz="4" w:space="0" w:color="auto"/>
              <w:bottom w:val="single" w:sz="4" w:space="0" w:color="auto"/>
              <w:right w:val="single" w:sz="4" w:space="0" w:color="auto"/>
            </w:tcBorders>
            <w:noWrap/>
            <w:vAlign w:val="center"/>
          </w:tcPr>
          <w:p w14:paraId="5650E0FC" w14:textId="77777777" w:rsidR="00787658" w:rsidRPr="00AA29AD" w:rsidRDefault="00787658" w:rsidP="00A601BE">
            <w:pPr>
              <w:spacing w:afterLines="120" w:after="288" w:line="276" w:lineRule="auto"/>
              <w:jc w:val="both"/>
              <w:rPr>
                <w:rFonts w:ascii="Arial" w:hAnsi="Arial" w:cs="Arial"/>
                <w:color w:val="000000"/>
                <w:sz w:val="24"/>
                <w:szCs w:val="24"/>
                <w:lang w:eastAsia="it-IT"/>
              </w:rPr>
            </w:pPr>
            <w:r w:rsidRPr="00AA29AD">
              <w:rPr>
                <w:rFonts w:ascii="Arial" w:hAnsi="Arial" w:cs="Arial"/>
                <w:color w:val="000000"/>
                <w:sz w:val="24"/>
                <w:szCs w:val="24"/>
                <w:lang w:eastAsia="it-IT"/>
              </w:rPr>
              <w:t>Dažnio atkūrimo valdiklis</w:t>
            </w:r>
          </w:p>
        </w:tc>
      </w:tr>
      <w:tr w:rsidR="00787658" w:rsidRPr="00AA29AD" w14:paraId="12EF4AA1" w14:textId="77777777" w:rsidTr="00530526">
        <w:tc>
          <w:tcPr>
            <w:tcW w:w="2127" w:type="dxa"/>
            <w:tcBorders>
              <w:top w:val="single" w:sz="4" w:space="0" w:color="auto"/>
              <w:left w:val="single" w:sz="4" w:space="0" w:color="auto"/>
              <w:bottom w:val="single" w:sz="4" w:space="0" w:color="auto"/>
              <w:right w:val="single" w:sz="4" w:space="0" w:color="auto"/>
            </w:tcBorders>
            <w:noWrap/>
            <w:vAlign w:val="center"/>
            <w:hideMark/>
          </w:tcPr>
          <w:p w14:paraId="1CAC399F" w14:textId="77777777" w:rsidR="00787658" w:rsidRPr="00AA29AD" w:rsidRDefault="00787658" w:rsidP="00A601BE">
            <w:pPr>
              <w:spacing w:afterLines="120" w:after="288" w:line="276" w:lineRule="auto"/>
              <w:jc w:val="both"/>
              <w:rPr>
                <w:rFonts w:ascii="Arial" w:hAnsi="Arial" w:cs="Arial"/>
                <w:color w:val="000000"/>
                <w:sz w:val="24"/>
                <w:szCs w:val="24"/>
                <w:lang w:eastAsia="et-EE"/>
              </w:rPr>
            </w:pPr>
            <w:r w:rsidRPr="00AA29AD">
              <w:rPr>
                <w:rFonts w:ascii="Arial" w:hAnsi="Arial" w:cs="Arial"/>
                <w:color w:val="000000"/>
                <w:sz w:val="24"/>
                <w:szCs w:val="24"/>
                <w:lang w:eastAsia="it-IT"/>
              </w:rPr>
              <w:t>FRP</w:t>
            </w:r>
          </w:p>
        </w:tc>
        <w:tc>
          <w:tcPr>
            <w:tcW w:w="7371" w:type="dxa"/>
            <w:tcBorders>
              <w:top w:val="single" w:sz="4" w:space="0" w:color="auto"/>
              <w:left w:val="single" w:sz="4" w:space="0" w:color="auto"/>
              <w:bottom w:val="single" w:sz="4" w:space="0" w:color="auto"/>
              <w:right w:val="single" w:sz="4" w:space="0" w:color="auto"/>
            </w:tcBorders>
            <w:noWrap/>
            <w:vAlign w:val="center"/>
            <w:hideMark/>
          </w:tcPr>
          <w:p w14:paraId="162B3725" w14:textId="77777777" w:rsidR="00787658" w:rsidRPr="00AA29AD" w:rsidRDefault="00787658" w:rsidP="00A601BE">
            <w:pPr>
              <w:spacing w:afterLines="120" w:after="288" w:line="276" w:lineRule="auto"/>
              <w:jc w:val="both"/>
              <w:rPr>
                <w:rFonts w:ascii="Arial" w:hAnsi="Arial" w:cs="Arial"/>
                <w:color w:val="000000"/>
                <w:sz w:val="24"/>
                <w:szCs w:val="24"/>
                <w:lang w:eastAsia="et-EE"/>
              </w:rPr>
            </w:pPr>
            <w:r w:rsidRPr="00AA29AD">
              <w:rPr>
                <w:rFonts w:ascii="Arial" w:hAnsi="Arial" w:cs="Arial"/>
                <w:color w:val="000000"/>
                <w:sz w:val="24"/>
                <w:szCs w:val="24"/>
                <w:lang w:eastAsia="it-IT"/>
              </w:rPr>
              <w:t>Dažnio atkūrimo procesas</w:t>
            </w:r>
          </w:p>
        </w:tc>
      </w:tr>
      <w:tr w:rsidR="00787658" w:rsidRPr="00AA29AD" w14:paraId="3A43D269" w14:textId="77777777" w:rsidTr="00530526">
        <w:tc>
          <w:tcPr>
            <w:tcW w:w="2127" w:type="dxa"/>
            <w:tcBorders>
              <w:top w:val="single" w:sz="4" w:space="0" w:color="auto"/>
              <w:left w:val="single" w:sz="4" w:space="0" w:color="auto"/>
              <w:bottom w:val="single" w:sz="4" w:space="0" w:color="auto"/>
              <w:right w:val="single" w:sz="4" w:space="0" w:color="auto"/>
            </w:tcBorders>
            <w:noWrap/>
            <w:vAlign w:val="center"/>
            <w:hideMark/>
          </w:tcPr>
          <w:p w14:paraId="010EC135" w14:textId="77777777" w:rsidR="00787658" w:rsidRPr="00AA29AD" w:rsidRDefault="00787658" w:rsidP="00A601BE">
            <w:pPr>
              <w:spacing w:afterLines="120" w:after="288" w:line="276" w:lineRule="auto"/>
              <w:jc w:val="both"/>
              <w:rPr>
                <w:rFonts w:ascii="Arial" w:hAnsi="Arial" w:cs="Arial"/>
                <w:color w:val="000000"/>
                <w:sz w:val="24"/>
                <w:szCs w:val="24"/>
                <w:lang w:eastAsia="et-EE"/>
              </w:rPr>
            </w:pPr>
            <w:r w:rsidRPr="00AA29AD">
              <w:rPr>
                <w:rFonts w:ascii="Arial" w:hAnsi="Arial" w:cs="Arial"/>
                <w:color w:val="000000"/>
                <w:sz w:val="24"/>
                <w:szCs w:val="24"/>
                <w:lang w:eastAsia="it-IT"/>
              </w:rPr>
              <w:t>FRR</w:t>
            </w:r>
          </w:p>
        </w:tc>
        <w:tc>
          <w:tcPr>
            <w:tcW w:w="7371" w:type="dxa"/>
            <w:tcBorders>
              <w:top w:val="single" w:sz="4" w:space="0" w:color="auto"/>
              <w:left w:val="single" w:sz="4" w:space="0" w:color="auto"/>
              <w:bottom w:val="single" w:sz="4" w:space="0" w:color="auto"/>
              <w:right w:val="single" w:sz="4" w:space="0" w:color="auto"/>
            </w:tcBorders>
            <w:noWrap/>
            <w:vAlign w:val="center"/>
            <w:hideMark/>
          </w:tcPr>
          <w:p w14:paraId="2E16C301" w14:textId="77777777" w:rsidR="00787658" w:rsidRPr="00AA29AD" w:rsidRDefault="00787658" w:rsidP="00A601BE">
            <w:pPr>
              <w:spacing w:afterLines="120" w:after="288" w:line="276" w:lineRule="auto"/>
              <w:jc w:val="both"/>
              <w:rPr>
                <w:rFonts w:ascii="Arial" w:hAnsi="Arial" w:cs="Arial"/>
                <w:color w:val="000000"/>
                <w:sz w:val="24"/>
                <w:szCs w:val="24"/>
                <w:lang w:eastAsia="et-EE"/>
              </w:rPr>
            </w:pPr>
            <w:r w:rsidRPr="00AA29AD">
              <w:rPr>
                <w:rFonts w:ascii="Arial" w:hAnsi="Arial" w:cs="Arial"/>
                <w:color w:val="000000"/>
                <w:sz w:val="24"/>
                <w:szCs w:val="24"/>
                <w:lang w:eastAsia="it-IT"/>
              </w:rPr>
              <w:t>Dažnio atkūrimo rezervas</w:t>
            </w:r>
          </w:p>
        </w:tc>
      </w:tr>
      <w:tr w:rsidR="00787658" w:rsidRPr="00AA29AD" w14:paraId="15A010EC" w14:textId="77777777" w:rsidTr="00530526">
        <w:tc>
          <w:tcPr>
            <w:tcW w:w="2127" w:type="dxa"/>
            <w:tcBorders>
              <w:top w:val="single" w:sz="4" w:space="0" w:color="auto"/>
              <w:left w:val="single" w:sz="4" w:space="0" w:color="auto"/>
              <w:bottom w:val="single" w:sz="4" w:space="0" w:color="auto"/>
              <w:right w:val="single" w:sz="4" w:space="0" w:color="auto"/>
            </w:tcBorders>
            <w:noWrap/>
            <w:vAlign w:val="center"/>
            <w:hideMark/>
          </w:tcPr>
          <w:p w14:paraId="56EBCB57" w14:textId="77777777" w:rsidR="00787658" w:rsidRPr="00AA29AD" w:rsidRDefault="00787658" w:rsidP="00A601BE">
            <w:pPr>
              <w:spacing w:afterLines="120" w:after="288" w:line="276" w:lineRule="auto"/>
              <w:jc w:val="both"/>
              <w:rPr>
                <w:rFonts w:ascii="Arial" w:hAnsi="Arial" w:cs="Arial"/>
                <w:color w:val="000000"/>
                <w:sz w:val="24"/>
                <w:szCs w:val="24"/>
                <w:lang w:eastAsia="et-EE"/>
              </w:rPr>
            </w:pPr>
            <w:r w:rsidRPr="00AA29AD">
              <w:rPr>
                <w:rFonts w:ascii="Arial" w:hAnsi="Arial" w:cs="Arial"/>
                <w:color w:val="000000"/>
                <w:sz w:val="24"/>
                <w:szCs w:val="24"/>
                <w:lang w:eastAsia="it-IT"/>
              </w:rPr>
              <w:t>LER</w:t>
            </w:r>
          </w:p>
        </w:tc>
        <w:tc>
          <w:tcPr>
            <w:tcW w:w="7371" w:type="dxa"/>
            <w:tcBorders>
              <w:top w:val="single" w:sz="4" w:space="0" w:color="auto"/>
              <w:left w:val="single" w:sz="4" w:space="0" w:color="auto"/>
              <w:bottom w:val="single" w:sz="4" w:space="0" w:color="auto"/>
              <w:right w:val="single" w:sz="4" w:space="0" w:color="auto"/>
            </w:tcBorders>
            <w:noWrap/>
            <w:vAlign w:val="center"/>
            <w:hideMark/>
          </w:tcPr>
          <w:p w14:paraId="2EE4ABD0" w14:textId="77777777" w:rsidR="00787658" w:rsidRPr="00AA29AD" w:rsidRDefault="00787658" w:rsidP="00A601BE">
            <w:pPr>
              <w:spacing w:afterLines="120" w:after="288" w:line="276" w:lineRule="auto"/>
              <w:jc w:val="both"/>
              <w:rPr>
                <w:rFonts w:ascii="Arial" w:hAnsi="Arial" w:cs="Arial"/>
                <w:color w:val="000000"/>
                <w:sz w:val="24"/>
                <w:szCs w:val="24"/>
                <w:lang w:eastAsia="et-EE"/>
              </w:rPr>
            </w:pPr>
            <w:r w:rsidRPr="00AA29AD">
              <w:rPr>
                <w:rFonts w:ascii="Arial" w:hAnsi="Arial" w:cs="Arial"/>
                <w:color w:val="000000"/>
                <w:sz w:val="24"/>
                <w:szCs w:val="24"/>
                <w:lang w:eastAsia="it-IT"/>
              </w:rPr>
              <w:t xml:space="preserve">Ribotos energijos rezervuaras </w:t>
            </w:r>
          </w:p>
        </w:tc>
      </w:tr>
      <w:tr w:rsidR="00C57BFF" w:rsidRPr="00AA29AD" w14:paraId="38E6EE81" w14:textId="77777777" w:rsidTr="00530526">
        <w:tc>
          <w:tcPr>
            <w:tcW w:w="2127" w:type="dxa"/>
            <w:tcBorders>
              <w:top w:val="single" w:sz="4" w:space="0" w:color="auto"/>
              <w:left w:val="single" w:sz="4" w:space="0" w:color="auto"/>
              <w:bottom w:val="single" w:sz="4" w:space="0" w:color="auto"/>
              <w:right w:val="single" w:sz="4" w:space="0" w:color="auto"/>
            </w:tcBorders>
            <w:noWrap/>
            <w:vAlign w:val="center"/>
          </w:tcPr>
          <w:p w14:paraId="2134D9AE" w14:textId="3930EDEB" w:rsidR="00C57BFF" w:rsidRPr="00AA29AD" w:rsidRDefault="00C57BFF" w:rsidP="00A601BE">
            <w:pPr>
              <w:spacing w:afterLines="120" w:after="288" w:line="276" w:lineRule="auto"/>
              <w:jc w:val="both"/>
              <w:rPr>
                <w:rFonts w:ascii="Arial" w:hAnsi="Arial" w:cs="Arial"/>
                <w:color w:val="000000"/>
                <w:sz w:val="24"/>
                <w:szCs w:val="24"/>
                <w:lang w:eastAsia="it-IT"/>
              </w:rPr>
            </w:pPr>
            <w:r>
              <w:rPr>
                <w:rFonts w:ascii="Arial" w:hAnsi="Arial" w:cs="Arial"/>
                <w:color w:val="000000"/>
                <w:sz w:val="24"/>
                <w:szCs w:val="24"/>
                <w:lang w:eastAsia="it-IT"/>
              </w:rPr>
              <w:t>LMMS</w:t>
            </w:r>
          </w:p>
        </w:tc>
        <w:tc>
          <w:tcPr>
            <w:tcW w:w="7371" w:type="dxa"/>
            <w:tcBorders>
              <w:top w:val="single" w:sz="4" w:space="0" w:color="auto"/>
              <w:left w:val="single" w:sz="4" w:space="0" w:color="auto"/>
              <w:bottom w:val="single" w:sz="4" w:space="0" w:color="auto"/>
              <w:right w:val="single" w:sz="4" w:space="0" w:color="auto"/>
            </w:tcBorders>
            <w:noWrap/>
            <w:vAlign w:val="center"/>
          </w:tcPr>
          <w:p w14:paraId="038FA62E" w14:textId="1C7759E7" w:rsidR="00C57BFF" w:rsidRPr="00AA29AD" w:rsidRDefault="00C57BFF" w:rsidP="00A601BE">
            <w:pPr>
              <w:spacing w:afterLines="120" w:after="288" w:line="276" w:lineRule="auto"/>
              <w:jc w:val="both"/>
              <w:rPr>
                <w:rFonts w:ascii="Arial" w:hAnsi="Arial" w:cs="Arial"/>
                <w:color w:val="000000"/>
                <w:sz w:val="24"/>
                <w:szCs w:val="24"/>
                <w:lang w:eastAsia="it-IT"/>
              </w:rPr>
            </w:pPr>
            <w:r>
              <w:rPr>
                <w:rFonts w:ascii="Arial" w:hAnsi="Arial" w:cs="Arial"/>
                <w:color w:val="000000"/>
                <w:sz w:val="24"/>
                <w:szCs w:val="24"/>
                <w:lang w:eastAsia="it-IT"/>
              </w:rPr>
              <w:t xml:space="preserve">Litgrid AB </w:t>
            </w:r>
            <w:r w:rsidR="00530526">
              <w:rPr>
                <w:rFonts w:ascii="Arial" w:hAnsi="Arial" w:cs="Arial"/>
                <w:color w:val="000000"/>
                <w:sz w:val="24"/>
                <w:szCs w:val="24"/>
                <w:lang w:eastAsia="it-IT"/>
              </w:rPr>
              <w:t>e</w:t>
            </w:r>
            <w:r w:rsidR="00530526" w:rsidRPr="00530526">
              <w:rPr>
                <w:rFonts w:ascii="Arial" w:hAnsi="Arial" w:cs="Arial"/>
                <w:color w:val="000000"/>
                <w:sz w:val="24"/>
                <w:szCs w:val="24"/>
                <w:lang w:eastAsia="it-IT"/>
              </w:rPr>
              <w:t>nergijos balanso ir papildomų paslaugų valdymo sistema</w:t>
            </w:r>
          </w:p>
        </w:tc>
      </w:tr>
      <w:tr w:rsidR="00787658" w:rsidRPr="00AA29AD" w14:paraId="5A21F4E4" w14:textId="77777777" w:rsidTr="00530526">
        <w:tc>
          <w:tcPr>
            <w:tcW w:w="2127" w:type="dxa"/>
            <w:tcBorders>
              <w:top w:val="single" w:sz="4" w:space="0" w:color="auto"/>
              <w:left w:val="single" w:sz="4" w:space="0" w:color="auto"/>
              <w:bottom w:val="single" w:sz="4" w:space="0" w:color="auto"/>
              <w:right w:val="single" w:sz="4" w:space="0" w:color="auto"/>
            </w:tcBorders>
            <w:noWrap/>
            <w:vAlign w:val="center"/>
            <w:hideMark/>
          </w:tcPr>
          <w:p w14:paraId="38B5F6B7" w14:textId="77777777" w:rsidR="00787658" w:rsidRPr="00AA29AD" w:rsidRDefault="00787658" w:rsidP="00A601BE">
            <w:pPr>
              <w:spacing w:afterLines="120" w:after="288" w:line="276" w:lineRule="auto"/>
              <w:jc w:val="both"/>
              <w:rPr>
                <w:rFonts w:ascii="Arial" w:hAnsi="Arial" w:cs="Arial"/>
                <w:color w:val="000000"/>
                <w:sz w:val="24"/>
                <w:szCs w:val="24"/>
                <w:lang w:eastAsia="et-EE"/>
              </w:rPr>
            </w:pPr>
            <w:r w:rsidRPr="00AA29AD">
              <w:rPr>
                <w:rFonts w:ascii="Arial" w:hAnsi="Arial" w:cs="Arial"/>
                <w:color w:val="000000"/>
                <w:sz w:val="24"/>
                <w:szCs w:val="24"/>
                <w:lang w:eastAsia="it-IT"/>
              </w:rPr>
              <w:t>LFC</w:t>
            </w:r>
          </w:p>
        </w:tc>
        <w:tc>
          <w:tcPr>
            <w:tcW w:w="7371" w:type="dxa"/>
            <w:tcBorders>
              <w:top w:val="single" w:sz="4" w:space="0" w:color="auto"/>
              <w:left w:val="single" w:sz="4" w:space="0" w:color="auto"/>
              <w:bottom w:val="single" w:sz="4" w:space="0" w:color="auto"/>
              <w:right w:val="single" w:sz="4" w:space="0" w:color="auto"/>
            </w:tcBorders>
            <w:noWrap/>
            <w:vAlign w:val="center"/>
            <w:hideMark/>
          </w:tcPr>
          <w:p w14:paraId="37C6A12C" w14:textId="77777777" w:rsidR="00787658" w:rsidRPr="00AA29AD" w:rsidRDefault="00787658" w:rsidP="00A601BE">
            <w:pPr>
              <w:spacing w:afterLines="120" w:after="288" w:line="276" w:lineRule="auto"/>
              <w:jc w:val="both"/>
              <w:rPr>
                <w:rFonts w:ascii="Arial" w:hAnsi="Arial" w:cs="Arial"/>
                <w:color w:val="000000"/>
                <w:sz w:val="24"/>
                <w:szCs w:val="24"/>
                <w:lang w:eastAsia="et-EE"/>
              </w:rPr>
            </w:pPr>
            <w:r w:rsidRPr="00AA29AD">
              <w:rPr>
                <w:rFonts w:ascii="Arial" w:hAnsi="Arial" w:cs="Arial"/>
                <w:color w:val="000000"/>
                <w:sz w:val="24"/>
                <w:szCs w:val="24"/>
                <w:lang w:eastAsia="it-IT"/>
              </w:rPr>
              <w:t>Apkrovos dažnio valdymas</w:t>
            </w:r>
          </w:p>
        </w:tc>
      </w:tr>
      <w:tr w:rsidR="00787658" w:rsidRPr="00AA29AD" w14:paraId="627A1E25" w14:textId="77777777" w:rsidTr="00530526">
        <w:tc>
          <w:tcPr>
            <w:tcW w:w="2127" w:type="dxa"/>
            <w:tcBorders>
              <w:top w:val="single" w:sz="4" w:space="0" w:color="auto"/>
              <w:left w:val="single" w:sz="4" w:space="0" w:color="auto"/>
              <w:bottom w:val="single" w:sz="4" w:space="0" w:color="auto"/>
              <w:right w:val="single" w:sz="4" w:space="0" w:color="auto"/>
            </w:tcBorders>
            <w:noWrap/>
            <w:vAlign w:val="center"/>
            <w:hideMark/>
          </w:tcPr>
          <w:p w14:paraId="63BCBBD9" w14:textId="77777777" w:rsidR="00787658" w:rsidRPr="00AA29AD" w:rsidRDefault="00787658" w:rsidP="00A601BE">
            <w:pPr>
              <w:spacing w:afterLines="120" w:after="288" w:line="276" w:lineRule="auto"/>
              <w:jc w:val="both"/>
              <w:rPr>
                <w:rFonts w:ascii="Arial" w:hAnsi="Arial" w:cs="Arial"/>
                <w:color w:val="000000" w:themeColor="text1"/>
                <w:sz w:val="24"/>
                <w:szCs w:val="24"/>
                <w:lang w:eastAsia="it-IT"/>
              </w:rPr>
            </w:pPr>
            <w:r w:rsidRPr="00AA29AD">
              <w:rPr>
                <w:rFonts w:ascii="Arial" w:hAnsi="Arial" w:cs="Arial"/>
                <w:color w:val="000000" w:themeColor="text1"/>
                <w:sz w:val="24"/>
                <w:szCs w:val="24"/>
                <w:lang w:eastAsia="it-IT"/>
              </w:rPr>
              <w:lastRenderedPageBreak/>
              <w:t>MTU</w:t>
            </w:r>
          </w:p>
        </w:tc>
        <w:tc>
          <w:tcPr>
            <w:tcW w:w="7371" w:type="dxa"/>
            <w:tcBorders>
              <w:top w:val="single" w:sz="4" w:space="0" w:color="auto"/>
              <w:left w:val="single" w:sz="4" w:space="0" w:color="auto"/>
              <w:bottom w:val="single" w:sz="4" w:space="0" w:color="auto"/>
              <w:right w:val="single" w:sz="4" w:space="0" w:color="auto"/>
            </w:tcBorders>
            <w:noWrap/>
            <w:vAlign w:val="center"/>
            <w:hideMark/>
          </w:tcPr>
          <w:p w14:paraId="5A7F58AF" w14:textId="77777777" w:rsidR="00787658" w:rsidRPr="00AA29AD" w:rsidRDefault="00787658" w:rsidP="00A601BE">
            <w:pPr>
              <w:spacing w:afterLines="120" w:after="288" w:line="276" w:lineRule="auto"/>
              <w:jc w:val="both"/>
              <w:rPr>
                <w:rFonts w:ascii="Arial" w:hAnsi="Arial" w:cs="Arial"/>
                <w:color w:val="000000" w:themeColor="text1"/>
                <w:sz w:val="24"/>
                <w:szCs w:val="24"/>
                <w:lang w:eastAsia="it-IT"/>
              </w:rPr>
            </w:pPr>
            <w:r w:rsidRPr="00AA29AD">
              <w:rPr>
                <w:rFonts w:ascii="Arial" w:hAnsi="Arial" w:cs="Arial"/>
                <w:color w:val="000000" w:themeColor="text1"/>
                <w:sz w:val="24"/>
                <w:szCs w:val="24"/>
                <w:lang w:eastAsia="it-IT"/>
              </w:rPr>
              <w:t>Rinkos laiko vienetas</w:t>
            </w:r>
          </w:p>
        </w:tc>
      </w:tr>
      <w:tr w:rsidR="00787658" w:rsidRPr="00AA29AD" w14:paraId="345E975E" w14:textId="77777777" w:rsidTr="00530526">
        <w:tc>
          <w:tcPr>
            <w:tcW w:w="2127" w:type="dxa"/>
            <w:tcBorders>
              <w:top w:val="single" w:sz="4" w:space="0" w:color="auto"/>
              <w:left w:val="single" w:sz="4" w:space="0" w:color="auto"/>
              <w:bottom w:val="single" w:sz="4" w:space="0" w:color="auto"/>
              <w:right w:val="single" w:sz="4" w:space="0" w:color="auto"/>
            </w:tcBorders>
            <w:noWrap/>
            <w:vAlign w:val="center"/>
            <w:hideMark/>
          </w:tcPr>
          <w:p w14:paraId="01E352DA" w14:textId="77777777" w:rsidR="00787658" w:rsidRPr="00AA29AD" w:rsidRDefault="00787658" w:rsidP="00A601BE">
            <w:pPr>
              <w:spacing w:afterLines="120" w:after="288" w:line="276" w:lineRule="auto"/>
              <w:jc w:val="both"/>
              <w:rPr>
                <w:rFonts w:ascii="Arial" w:hAnsi="Arial" w:cs="Arial"/>
                <w:color w:val="000000" w:themeColor="text1"/>
                <w:sz w:val="24"/>
                <w:szCs w:val="24"/>
                <w:lang w:eastAsia="et-EE"/>
              </w:rPr>
            </w:pPr>
            <w:r w:rsidRPr="00AA29AD">
              <w:rPr>
                <w:rFonts w:ascii="Arial" w:hAnsi="Arial" w:cs="Arial"/>
                <w:color w:val="000000" w:themeColor="text1"/>
                <w:sz w:val="24"/>
                <w:szCs w:val="24"/>
                <w:lang w:eastAsia="it-IT"/>
              </w:rPr>
              <w:t>mFRR</w:t>
            </w:r>
          </w:p>
        </w:tc>
        <w:tc>
          <w:tcPr>
            <w:tcW w:w="7371" w:type="dxa"/>
            <w:tcBorders>
              <w:top w:val="single" w:sz="4" w:space="0" w:color="auto"/>
              <w:left w:val="single" w:sz="4" w:space="0" w:color="auto"/>
              <w:bottom w:val="single" w:sz="4" w:space="0" w:color="auto"/>
              <w:right w:val="single" w:sz="4" w:space="0" w:color="auto"/>
            </w:tcBorders>
            <w:noWrap/>
            <w:vAlign w:val="center"/>
            <w:hideMark/>
          </w:tcPr>
          <w:p w14:paraId="08EE2DC5" w14:textId="77777777" w:rsidR="00787658" w:rsidRPr="00AA29AD" w:rsidRDefault="00787658" w:rsidP="00A601BE">
            <w:pPr>
              <w:spacing w:afterLines="120" w:after="288" w:line="276" w:lineRule="auto"/>
              <w:jc w:val="both"/>
              <w:rPr>
                <w:rFonts w:ascii="Arial" w:hAnsi="Arial" w:cs="Arial"/>
                <w:color w:val="000000" w:themeColor="text1"/>
                <w:sz w:val="24"/>
                <w:szCs w:val="24"/>
                <w:lang w:eastAsia="et-EE"/>
              </w:rPr>
            </w:pPr>
            <w:r w:rsidRPr="00AA29AD">
              <w:rPr>
                <w:rFonts w:ascii="Arial" w:hAnsi="Arial" w:cs="Arial"/>
                <w:color w:val="000000" w:themeColor="text1"/>
                <w:sz w:val="24"/>
                <w:szCs w:val="24"/>
                <w:lang w:eastAsia="it-IT"/>
              </w:rPr>
              <w:t>Rankinis dažnio atkūrimo rezervas</w:t>
            </w:r>
          </w:p>
        </w:tc>
      </w:tr>
      <w:tr w:rsidR="00787658" w:rsidRPr="00AA29AD" w14:paraId="45AB2356" w14:textId="77777777" w:rsidTr="00530526">
        <w:tc>
          <w:tcPr>
            <w:tcW w:w="2127" w:type="dxa"/>
            <w:tcBorders>
              <w:top w:val="single" w:sz="4" w:space="0" w:color="auto"/>
              <w:left w:val="single" w:sz="4" w:space="0" w:color="auto"/>
              <w:bottom w:val="single" w:sz="4" w:space="0" w:color="auto"/>
              <w:right w:val="single" w:sz="4" w:space="0" w:color="auto"/>
            </w:tcBorders>
            <w:noWrap/>
            <w:vAlign w:val="center"/>
          </w:tcPr>
          <w:p w14:paraId="2BE1AF7B" w14:textId="77777777" w:rsidR="00787658" w:rsidRPr="00AA29AD" w:rsidRDefault="00787658" w:rsidP="00A601BE">
            <w:pPr>
              <w:spacing w:afterLines="120" w:after="288" w:line="276" w:lineRule="auto"/>
              <w:jc w:val="both"/>
              <w:rPr>
                <w:rFonts w:ascii="Arial" w:hAnsi="Arial" w:cs="Arial"/>
                <w:color w:val="000000" w:themeColor="text1"/>
                <w:sz w:val="24"/>
                <w:szCs w:val="24"/>
                <w:lang w:eastAsia="it-IT"/>
              </w:rPr>
            </w:pPr>
            <w:r w:rsidRPr="00AA29AD">
              <w:rPr>
                <w:rFonts w:ascii="Arial" w:hAnsi="Arial" w:cs="Arial"/>
                <w:color w:val="000000" w:themeColor="text1"/>
                <w:sz w:val="24"/>
                <w:szCs w:val="24"/>
                <w:lang w:eastAsia="it-IT"/>
              </w:rPr>
              <w:t>NVRA</w:t>
            </w:r>
          </w:p>
        </w:tc>
        <w:tc>
          <w:tcPr>
            <w:tcW w:w="7371" w:type="dxa"/>
            <w:tcBorders>
              <w:top w:val="single" w:sz="4" w:space="0" w:color="auto"/>
              <w:left w:val="single" w:sz="4" w:space="0" w:color="auto"/>
              <w:bottom w:val="single" w:sz="4" w:space="0" w:color="auto"/>
              <w:right w:val="single" w:sz="4" w:space="0" w:color="auto"/>
            </w:tcBorders>
            <w:noWrap/>
            <w:vAlign w:val="center"/>
          </w:tcPr>
          <w:p w14:paraId="0C15D113" w14:textId="77777777" w:rsidR="00787658" w:rsidRPr="00AA29AD" w:rsidRDefault="00787658" w:rsidP="00A601BE">
            <w:pPr>
              <w:spacing w:afterLines="120" w:after="288" w:line="276" w:lineRule="auto"/>
              <w:jc w:val="both"/>
              <w:rPr>
                <w:rFonts w:ascii="Arial" w:hAnsi="Arial" w:cs="Arial"/>
                <w:color w:val="000000" w:themeColor="text1"/>
                <w:sz w:val="24"/>
                <w:szCs w:val="24"/>
                <w:lang w:eastAsia="it-IT"/>
              </w:rPr>
            </w:pPr>
            <w:r w:rsidRPr="00AA29AD">
              <w:rPr>
                <w:rFonts w:ascii="Arial" w:hAnsi="Arial" w:cs="Arial"/>
                <w:color w:val="000000" w:themeColor="text1"/>
                <w:sz w:val="24"/>
                <w:szCs w:val="24"/>
                <w:lang w:eastAsia="it-IT"/>
              </w:rPr>
              <w:t xml:space="preserve">Perdavimo tinklo transformatorių pastočių ir skirstyklų įrangos </w:t>
            </w:r>
          </w:p>
          <w:p w14:paraId="3C027765" w14:textId="77777777" w:rsidR="00787658" w:rsidRPr="00AA29AD" w:rsidRDefault="00787658" w:rsidP="00A601BE">
            <w:pPr>
              <w:spacing w:afterLines="120" w:after="288" w:line="276" w:lineRule="auto"/>
              <w:jc w:val="both"/>
              <w:rPr>
                <w:rFonts w:ascii="Arial" w:hAnsi="Arial" w:cs="Arial"/>
                <w:color w:val="000000" w:themeColor="text1"/>
                <w:sz w:val="24"/>
                <w:szCs w:val="24"/>
                <w:lang w:eastAsia="it-IT"/>
              </w:rPr>
            </w:pPr>
            <w:r w:rsidRPr="00AA29AD">
              <w:rPr>
                <w:rFonts w:ascii="Arial" w:hAnsi="Arial" w:cs="Arial"/>
                <w:color w:val="000000" w:themeColor="text1"/>
                <w:sz w:val="24"/>
                <w:szCs w:val="24"/>
                <w:lang w:eastAsia="it-IT"/>
              </w:rPr>
              <w:t>nuotolinio valdymo reikalavimų aprašas</w:t>
            </w:r>
          </w:p>
        </w:tc>
      </w:tr>
      <w:tr w:rsidR="00787658" w:rsidRPr="00AA29AD" w14:paraId="2B05EDAB" w14:textId="77777777" w:rsidTr="00530526">
        <w:tc>
          <w:tcPr>
            <w:tcW w:w="2127" w:type="dxa"/>
            <w:tcBorders>
              <w:top w:val="single" w:sz="4" w:space="0" w:color="auto"/>
              <w:left w:val="single" w:sz="4" w:space="0" w:color="auto"/>
              <w:bottom w:val="single" w:sz="4" w:space="0" w:color="auto"/>
              <w:right w:val="single" w:sz="4" w:space="0" w:color="auto"/>
            </w:tcBorders>
            <w:noWrap/>
            <w:vAlign w:val="center"/>
          </w:tcPr>
          <w:p w14:paraId="517780E5" w14:textId="77777777" w:rsidR="00787658" w:rsidRPr="00AA29AD" w:rsidRDefault="00787658" w:rsidP="00A601BE">
            <w:pPr>
              <w:spacing w:afterLines="120" w:after="288" w:line="276" w:lineRule="auto"/>
              <w:jc w:val="both"/>
              <w:rPr>
                <w:rFonts w:ascii="Arial" w:hAnsi="Arial" w:cs="Arial"/>
                <w:color w:val="000000" w:themeColor="text1"/>
                <w:sz w:val="24"/>
                <w:szCs w:val="24"/>
                <w:lang w:eastAsia="it-IT"/>
              </w:rPr>
            </w:pPr>
            <w:r w:rsidRPr="00AA29AD">
              <w:rPr>
                <w:rFonts w:ascii="Arial" w:hAnsi="Arial" w:cs="Arial"/>
                <w:color w:val="000000" w:themeColor="text1"/>
                <w:sz w:val="24"/>
                <w:szCs w:val="24"/>
                <w:lang w:eastAsia="it-IT"/>
              </w:rPr>
              <w:t>RR</w:t>
            </w:r>
          </w:p>
        </w:tc>
        <w:tc>
          <w:tcPr>
            <w:tcW w:w="7371" w:type="dxa"/>
            <w:tcBorders>
              <w:top w:val="single" w:sz="4" w:space="0" w:color="auto"/>
              <w:left w:val="single" w:sz="4" w:space="0" w:color="auto"/>
              <w:bottom w:val="single" w:sz="4" w:space="0" w:color="auto"/>
              <w:right w:val="single" w:sz="4" w:space="0" w:color="auto"/>
            </w:tcBorders>
            <w:noWrap/>
            <w:vAlign w:val="center"/>
          </w:tcPr>
          <w:p w14:paraId="7098A52F" w14:textId="77777777" w:rsidR="00787658" w:rsidRPr="00AA29AD" w:rsidRDefault="00787658" w:rsidP="00A601BE">
            <w:pPr>
              <w:spacing w:afterLines="120" w:after="288" w:line="276" w:lineRule="auto"/>
              <w:jc w:val="both"/>
              <w:rPr>
                <w:rFonts w:ascii="Arial" w:hAnsi="Arial" w:cs="Arial"/>
                <w:color w:val="000000" w:themeColor="text1"/>
                <w:sz w:val="24"/>
                <w:szCs w:val="24"/>
                <w:lang w:eastAsia="it-IT"/>
              </w:rPr>
            </w:pPr>
            <w:r w:rsidRPr="00AA29AD">
              <w:rPr>
                <w:rFonts w:ascii="Arial" w:hAnsi="Arial" w:cs="Arial"/>
                <w:color w:val="000000" w:themeColor="text1"/>
                <w:sz w:val="24"/>
                <w:szCs w:val="24"/>
                <w:lang w:eastAsia="it-IT"/>
              </w:rPr>
              <w:t>Pakeitimo rezervas</w:t>
            </w:r>
          </w:p>
        </w:tc>
      </w:tr>
      <w:tr w:rsidR="00787658" w:rsidRPr="00AA29AD" w14:paraId="19C68973" w14:textId="77777777" w:rsidTr="00530526">
        <w:tc>
          <w:tcPr>
            <w:tcW w:w="2127" w:type="dxa"/>
            <w:tcBorders>
              <w:top w:val="single" w:sz="4" w:space="0" w:color="auto"/>
              <w:left w:val="single" w:sz="4" w:space="0" w:color="auto"/>
              <w:bottom w:val="single" w:sz="4" w:space="0" w:color="auto"/>
              <w:right w:val="single" w:sz="4" w:space="0" w:color="auto"/>
            </w:tcBorders>
            <w:noWrap/>
            <w:vAlign w:val="center"/>
            <w:hideMark/>
          </w:tcPr>
          <w:p w14:paraId="1D7B7AB0" w14:textId="77777777" w:rsidR="00787658" w:rsidRPr="00AA29AD" w:rsidRDefault="00787658" w:rsidP="00A601BE">
            <w:pPr>
              <w:spacing w:afterLines="120" w:after="288" w:line="276" w:lineRule="auto"/>
              <w:jc w:val="both"/>
              <w:rPr>
                <w:rFonts w:ascii="Arial" w:hAnsi="Arial" w:cs="Arial"/>
                <w:color w:val="000000"/>
                <w:sz w:val="24"/>
                <w:szCs w:val="24"/>
                <w:lang w:eastAsia="et-EE"/>
              </w:rPr>
            </w:pPr>
            <w:r w:rsidRPr="00AA29AD">
              <w:rPr>
                <w:rFonts w:ascii="Arial" w:hAnsi="Arial" w:cs="Arial"/>
                <w:color w:val="000000" w:themeColor="text1"/>
                <w:sz w:val="24"/>
                <w:szCs w:val="24"/>
                <w:lang w:eastAsia="it-IT"/>
              </w:rPr>
              <w:t>RfG</w:t>
            </w:r>
          </w:p>
        </w:tc>
        <w:tc>
          <w:tcPr>
            <w:tcW w:w="7371" w:type="dxa"/>
            <w:tcBorders>
              <w:top w:val="single" w:sz="4" w:space="0" w:color="auto"/>
              <w:left w:val="single" w:sz="4" w:space="0" w:color="auto"/>
              <w:bottom w:val="single" w:sz="4" w:space="0" w:color="auto"/>
              <w:right w:val="single" w:sz="4" w:space="0" w:color="auto"/>
            </w:tcBorders>
            <w:noWrap/>
            <w:vAlign w:val="center"/>
            <w:hideMark/>
          </w:tcPr>
          <w:p w14:paraId="251E62F1" w14:textId="77777777" w:rsidR="00787658" w:rsidRPr="00AA29AD" w:rsidRDefault="00787658" w:rsidP="00A601BE">
            <w:pPr>
              <w:spacing w:afterLines="120" w:after="288" w:line="276" w:lineRule="auto"/>
              <w:jc w:val="both"/>
              <w:rPr>
                <w:rFonts w:ascii="Arial" w:hAnsi="Arial" w:cs="Arial"/>
                <w:color w:val="000000"/>
                <w:sz w:val="24"/>
                <w:szCs w:val="24"/>
                <w:lang w:eastAsia="et-EE"/>
              </w:rPr>
            </w:pPr>
            <w:r w:rsidRPr="00AA29AD">
              <w:rPr>
                <w:rFonts w:ascii="Arial" w:hAnsi="Arial" w:cs="Arial"/>
                <w:color w:val="000000"/>
                <w:sz w:val="24"/>
                <w:szCs w:val="24"/>
                <w:lang w:eastAsia="it-IT"/>
              </w:rPr>
              <w:t>2016 m. balandžio 14 d. KOMISIJOS REGLAMENTAS (ES) 2016/631, kuriuo nustatomas tinklo kodeksas dėl generatorių prijungimo prie tinklo reikalavimų.</w:t>
            </w:r>
          </w:p>
        </w:tc>
      </w:tr>
      <w:tr w:rsidR="00787658" w:rsidRPr="00AA29AD" w14:paraId="2076FD23" w14:textId="77777777" w:rsidTr="00530526">
        <w:tc>
          <w:tcPr>
            <w:tcW w:w="2127" w:type="dxa"/>
            <w:tcBorders>
              <w:top w:val="single" w:sz="4" w:space="0" w:color="auto"/>
              <w:left w:val="single" w:sz="4" w:space="0" w:color="auto"/>
              <w:bottom w:val="single" w:sz="4" w:space="0" w:color="auto"/>
              <w:right w:val="single" w:sz="4" w:space="0" w:color="auto"/>
            </w:tcBorders>
            <w:noWrap/>
            <w:vAlign w:val="center"/>
            <w:hideMark/>
          </w:tcPr>
          <w:p w14:paraId="7093C8B5" w14:textId="77777777" w:rsidR="00787658" w:rsidRPr="00AA29AD" w:rsidRDefault="00787658" w:rsidP="00A601BE">
            <w:pPr>
              <w:spacing w:afterLines="120" w:after="288" w:line="276" w:lineRule="auto"/>
              <w:jc w:val="both"/>
              <w:rPr>
                <w:rFonts w:ascii="Arial" w:hAnsi="Arial" w:cs="Arial"/>
                <w:color w:val="000000"/>
                <w:sz w:val="24"/>
                <w:szCs w:val="24"/>
                <w:lang w:eastAsia="et-EE"/>
              </w:rPr>
            </w:pPr>
            <w:r w:rsidRPr="00AA29AD">
              <w:rPr>
                <w:rFonts w:ascii="Arial" w:hAnsi="Arial" w:cs="Arial"/>
                <w:color w:val="000000"/>
                <w:sz w:val="24"/>
                <w:szCs w:val="24"/>
                <w:lang w:eastAsia="et-EE"/>
              </w:rPr>
              <w:t>RPG</w:t>
            </w:r>
          </w:p>
        </w:tc>
        <w:tc>
          <w:tcPr>
            <w:tcW w:w="7371" w:type="dxa"/>
            <w:tcBorders>
              <w:top w:val="single" w:sz="4" w:space="0" w:color="auto"/>
              <w:left w:val="single" w:sz="4" w:space="0" w:color="auto"/>
              <w:bottom w:val="single" w:sz="4" w:space="0" w:color="auto"/>
              <w:right w:val="single" w:sz="4" w:space="0" w:color="auto"/>
            </w:tcBorders>
            <w:noWrap/>
            <w:vAlign w:val="center"/>
            <w:hideMark/>
          </w:tcPr>
          <w:p w14:paraId="7087AFFA" w14:textId="77777777" w:rsidR="00787658" w:rsidRPr="00AA29AD" w:rsidRDefault="00787658" w:rsidP="00A601BE">
            <w:pPr>
              <w:spacing w:afterLines="120" w:after="288" w:line="276" w:lineRule="auto"/>
              <w:jc w:val="both"/>
              <w:rPr>
                <w:rFonts w:ascii="Arial" w:hAnsi="Arial" w:cs="Arial"/>
                <w:color w:val="000000"/>
                <w:sz w:val="24"/>
                <w:szCs w:val="24"/>
                <w:lang w:eastAsia="et-EE"/>
              </w:rPr>
            </w:pPr>
            <w:r w:rsidRPr="00AA29AD">
              <w:rPr>
                <w:rFonts w:ascii="Arial" w:hAnsi="Arial" w:cs="Arial"/>
                <w:color w:val="000000"/>
                <w:sz w:val="24"/>
                <w:szCs w:val="24"/>
                <w:lang w:eastAsia="et-EE"/>
              </w:rPr>
              <w:t>Rezervą teikianti grupė</w:t>
            </w:r>
          </w:p>
        </w:tc>
      </w:tr>
      <w:tr w:rsidR="00787658" w:rsidRPr="00AA29AD" w14:paraId="3A47A4BC" w14:textId="77777777" w:rsidTr="00530526">
        <w:tc>
          <w:tcPr>
            <w:tcW w:w="2127" w:type="dxa"/>
            <w:tcBorders>
              <w:top w:val="single" w:sz="4" w:space="0" w:color="auto"/>
              <w:left w:val="single" w:sz="4" w:space="0" w:color="auto"/>
              <w:bottom w:val="single" w:sz="4" w:space="0" w:color="auto"/>
              <w:right w:val="single" w:sz="4" w:space="0" w:color="auto"/>
            </w:tcBorders>
            <w:noWrap/>
            <w:vAlign w:val="center"/>
            <w:hideMark/>
          </w:tcPr>
          <w:p w14:paraId="0FD9F02C" w14:textId="77777777" w:rsidR="00787658" w:rsidRPr="00AA29AD" w:rsidRDefault="00787658" w:rsidP="00A601BE">
            <w:pPr>
              <w:spacing w:afterLines="120" w:after="288" w:line="276" w:lineRule="auto"/>
              <w:jc w:val="both"/>
              <w:rPr>
                <w:rFonts w:ascii="Arial" w:hAnsi="Arial" w:cs="Arial"/>
                <w:color w:val="000000"/>
                <w:sz w:val="24"/>
                <w:szCs w:val="24"/>
                <w:lang w:eastAsia="et-EE"/>
              </w:rPr>
            </w:pPr>
            <w:r w:rsidRPr="00AA29AD">
              <w:rPr>
                <w:rFonts w:ascii="Arial" w:hAnsi="Arial" w:cs="Arial"/>
                <w:color w:val="000000"/>
                <w:sz w:val="24"/>
                <w:szCs w:val="24"/>
                <w:lang w:eastAsia="et-EE"/>
              </w:rPr>
              <w:t>RPU</w:t>
            </w:r>
          </w:p>
        </w:tc>
        <w:tc>
          <w:tcPr>
            <w:tcW w:w="7371" w:type="dxa"/>
            <w:tcBorders>
              <w:top w:val="single" w:sz="4" w:space="0" w:color="auto"/>
              <w:left w:val="single" w:sz="4" w:space="0" w:color="auto"/>
              <w:bottom w:val="single" w:sz="4" w:space="0" w:color="auto"/>
              <w:right w:val="single" w:sz="4" w:space="0" w:color="auto"/>
            </w:tcBorders>
            <w:noWrap/>
            <w:vAlign w:val="center"/>
            <w:hideMark/>
          </w:tcPr>
          <w:p w14:paraId="36DF9443" w14:textId="77777777" w:rsidR="00787658" w:rsidRPr="00AA29AD" w:rsidRDefault="00787658" w:rsidP="00A601BE">
            <w:pPr>
              <w:spacing w:afterLines="120" w:after="288" w:line="276" w:lineRule="auto"/>
              <w:jc w:val="both"/>
              <w:rPr>
                <w:rFonts w:ascii="Arial" w:hAnsi="Arial" w:cs="Arial"/>
                <w:color w:val="000000"/>
                <w:sz w:val="24"/>
                <w:szCs w:val="24"/>
                <w:lang w:eastAsia="et-EE"/>
              </w:rPr>
            </w:pPr>
            <w:r w:rsidRPr="00AA29AD">
              <w:rPr>
                <w:rFonts w:ascii="Arial" w:hAnsi="Arial" w:cs="Arial"/>
                <w:color w:val="000000"/>
                <w:sz w:val="24"/>
                <w:szCs w:val="24"/>
                <w:lang w:eastAsia="et-EE"/>
              </w:rPr>
              <w:t>Rezervą teikiantis vienetas</w:t>
            </w:r>
          </w:p>
        </w:tc>
      </w:tr>
      <w:tr w:rsidR="00787658" w:rsidRPr="00AA29AD" w14:paraId="232B0B2C" w14:textId="77777777" w:rsidTr="00530526">
        <w:trPr>
          <w:trHeight w:val="544"/>
        </w:trPr>
        <w:tc>
          <w:tcPr>
            <w:tcW w:w="2127" w:type="dxa"/>
            <w:tcBorders>
              <w:top w:val="single" w:sz="4" w:space="0" w:color="auto"/>
              <w:left w:val="single" w:sz="4" w:space="0" w:color="auto"/>
              <w:bottom w:val="single" w:sz="4" w:space="0" w:color="auto"/>
              <w:right w:val="single" w:sz="4" w:space="0" w:color="auto"/>
            </w:tcBorders>
            <w:noWrap/>
            <w:vAlign w:val="center"/>
          </w:tcPr>
          <w:p w14:paraId="69878454" w14:textId="77777777" w:rsidR="00787658" w:rsidRPr="00AA29AD" w:rsidRDefault="00787658" w:rsidP="00A601BE">
            <w:pPr>
              <w:spacing w:afterLines="120" w:after="288" w:line="276" w:lineRule="auto"/>
              <w:jc w:val="both"/>
              <w:rPr>
                <w:rFonts w:ascii="Arial" w:hAnsi="Arial" w:cs="Arial"/>
                <w:color w:val="000000"/>
                <w:sz w:val="24"/>
                <w:szCs w:val="24"/>
                <w:lang w:eastAsia="et-EE"/>
              </w:rPr>
            </w:pPr>
            <w:r w:rsidRPr="00AA29AD">
              <w:rPr>
                <w:rFonts w:ascii="Arial" w:hAnsi="Arial" w:cs="Arial"/>
                <w:color w:val="000000"/>
                <w:sz w:val="24"/>
                <w:szCs w:val="24"/>
                <w:lang w:eastAsia="et-EE"/>
              </w:rPr>
              <w:t>SOC</w:t>
            </w:r>
          </w:p>
        </w:tc>
        <w:tc>
          <w:tcPr>
            <w:tcW w:w="7371" w:type="dxa"/>
            <w:tcBorders>
              <w:top w:val="single" w:sz="4" w:space="0" w:color="auto"/>
              <w:left w:val="single" w:sz="4" w:space="0" w:color="auto"/>
              <w:bottom w:val="single" w:sz="4" w:space="0" w:color="auto"/>
              <w:right w:val="single" w:sz="4" w:space="0" w:color="auto"/>
            </w:tcBorders>
            <w:noWrap/>
            <w:vAlign w:val="center"/>
          </w:tcPr>
          <w:p w14:paraId="0EEC8806" w14:textId="77777777" w:rsidR="00787658" w:rsidRPr="00AA29AD" w:rsidRDefault="00787658" w:rsidP="00A601BE">
            <w:pPr>
              <w:spacing w:afterLines="120" w:after="288" w:line="276" w:lineRule="auto"/>
              <w:jc w:val="both"/>
              <w:rPr>
                <w:rFonts w:ascii="Arial" w:hAnsi="Arial" w:cs="Arial"/>
                <w:color w:val="000000"/>
                <w:sz w:val="24"/>
                <w:szCs w:val="24"/>
                <w:lang w:eastAsia="et-EE"/>
              </w:rPr>
            </w:pPr>
            <w:r w:rsidRPr="00AA29AD">
              <w:rPr>
                <w:rFonts w:ascii="Arial" w:hAnsi="Arial" w:cs="Arial"/>
                <w:sz w:val="24"/>
                <w:szCs w:val="24"/>
              </w:rPr>
              <w:t>Energijos rezervuaro įkrovos būseną</w:t>
            </w:r>
          </w:p>
        </w:tc>
      </w:tr>
      <w:tr w:rsidR="00787658" w:rsidRPr="00AA29AD" w14:paraId="7FA34DA1" w14:textId="77777777" w:rsidTr="00530526">
        <w:tc>
          <w:tcPr>
            <w:tcW w:w="2127" w:type="dxa"/>
            <w:tcBorders>
              <w:top w:val="single" w:sz="4" w:space="0" w:color="auto"/>
              <w:left w:val="single" w:sz="4" w:space="0" w:color="auto"/>
              <w:bottom w:val="single" w:sz="4" w:space="0" w:color="auto"/>
              <w:right w:val="single" w:sz="4" w:space="0" w:color="auto"/>
            </w:tcBorders>
            <w:noWrap/>
            <w:vAlign w:val="center"/>
            <w:hideMark/>
          </w:tcPr>
          <w:p w14:paraId="45586B47" w14:textId="77777777" w:rsidR="00787658" w:rsidRPr="00AA29AD" w:rsidRDefault="00787658" w:rsidP="00A601BE">
            <w:pPr>
              <w:spacing w:afterLines="120" w:after="288" w:line="276" w:lineRule="auto"/>
              <w:jc w:val="both"/>
              <w:rPr>
                <w:rFonts w:ascii="Arial" w:hAnsi="Arial" w:cs="Arial"/>
                <w:color w:val="000000"/>
                <w:sz w:val="24"/>
                <w:szCs w:val="24"/>
                <w:lang w:eastAsia="et-EE"/>
              </w:rPr>
            </w:pPr>
            <w:r w:rsidRPr="00AA29AD">
              <w:rPr>
                <w:rFonts w:ascii="Arial" w:hAnsi="Arial" w:cs="Arial"/>
                <w:color w:val="000000" w:themeColor="text1"/>
                <w:sz w:val="24"/>
                <w:szCs w:val="24"/>
                <w:lang w:eastAsia="it-IT"/>
              </w:rPr>
              <w:t>SOGL</w:t>
            </w:r>
          </w:p>
        </w:tc>
        <w:tc>
          <w:tcPr>
            <w:tcW w:w="7371" w:type="dxa"/>
            <w:tcBorders>
              <w:top w:val="single" w:sz="4" w:space="0" w:color="auto"/>
              <w:left w:val="single" w:sz="4" w:space="0" w:color="auto"/>
              <w:bottom w:val="single" w:sz="4" w:space="0" w:color="auto"/>
              <w:right w:val="single" w:sz="4" w:space="0" w:color="auto"/>
            </w:tcBorders>
            <w:noWrap/>
            <w:vAlign w:val="center"/>
            <w:hideMark/>
          </w:tcPr>
          <w:p w14:paraId="6C1869E4" w14:textId="77777777" w:rsidR="00787658" w:rsidRPr="00AA29AD" w:rsidRDefault="00787658" w:rsidP="00A601BE">
            <w:pPr>
              <w:spacing w:afterLines="120" w:after="288" w:line="276" w:lineRule="auto"/>
              <w:jc w:val="both"/>
              <w:rPr>
                <w:rFonts w:ascii="Arial" w:hAnsi="Arial" w:cs="Arial"/>
                <w:color w:val="000000"/>
                <w:sz w:val="24"/>
                <w:szCs w:val="24"/>
                <w:lang w:eastAsia="et-EE"/>
              </w:rPr>
            </w:pPr>
            <w:r w:rsidRPr="00AA29AD">
              <w:rPr>
                <w:rFonts w:ascii="Arial" w:hAnsi="Arial" w:cs="Arial"/>
                <w:color w:val="000000"/>
                <w:sz w:val="24"/>
                <w:szCs w:val="24"/>
                <w:lang w:eastAsia="it-IT"/>
              </w:rPr>
              <w:t>KOMISIJOS REGLAMENTAS (ES) 2017/1485 2017 m. rugpjūčio 2 d., kuriuo nustatomos elektros energijos perdavimo sistemos eksploatavimo gairės</w:t>
            </w:r>
          </w:p>
        </w:tc>
      </w:tr>
    </w:tbl>
    <w:p w14:paraId="2B03595D" w14:textId="77777777" w:rsidR="00A16283" w:rsidRPr="00AA29AD" w:rsidRDefault="00A16283" w:rsidP="00EC6953">
      <w:pPr>
        <w:pStyle w:val="Antrat2"/>
        <w:spacing w:before="120" w:after="120" w:line="276" w:lineRule="auto"/>
        <w:ind w:left="0" w:firstLine="0"/>
      </w:pPr>
      <w:bookmarkStart w:id="8" w:name="_Toc113879348"/>
      <w:bookmarkStart w:id="9" w:name="_Toc113264564"/>
      <w:bookmarkStart w:id="10" w:name="_Toc113867507"/>
      <w:bookmarkStart w:id="11" w:name="_Toc115244968"/>
      <w:bookmarkStart w:id="12" w:name="_Toc123035516"/>
      <w:r w:rsidRPr="00AA29AD">
        <w:t>Apibrėžimai</w:t>
      </w:r>
      <w:bookmarkEnd w:id="8"/>
      <w:bookmarkEnd w:id="9"/>
      <w:bookmarkEnd w:id="10"/>
      <w:bookmarkEnd w:id="11"/>
      <w:bookmarkEnd w:id="12"/>
    </w:p>
    <w:p w14:paraId="3A880380" w14:textId="77777777" w:rsidR="00A16283" w:rsidRPr="00AA29AD" w:rsidRDefault="00A16283" w:rsidP="00EC6953">
      <w:pPr>
        <w:numPr>
          <w:ilvl w:val="0"/>
          <w:numId w:val="6"/>
        </w:numPr>
        <w:spacing w:before="120" w:after="120" w:line="276" w:lineRule="auto"/>
        <w:ind w:left="0" w:firstLine="0"/>
        <w:jc w:val="both"/>
        <w:rPr>
          <w:rFonts w:ascii="Arial" w:hAnsi="Arial" w:cs="Arial"/>
          <w:sz w:val="24"/>
          <w:szCs w:val="24"/>
        </w:rPr>
      </w:pPr>
      <w:r w:rsidRPr="00AA29AD">
        <w:rPr>
          <w:rFonts w:ascii="Arial" w:hAnsi="Arial" w:cs="Arial"/>
          <w:b/>
          <w:bCs/>
          <w:sz w:val="24"/>
          <w:szCs w:val="24"/>
        </w:rPr>
        <w:t xml:space="preserve"> Rezervų teikėjas</w:t>
      </w:r>
      <w:r w:rsidRPr="00AA29AD">
        <w:rPr>
          <w:rFonts w:ascii="Arial" w:hAnsi="Arial" w:cs="Arial"/>
          <w:sz w:val="24"/>
          <w:szCs w:val="24"/>
        </w:rPr>
        <w:t xml:space="preserve"> – juridinis asmuo, turintis teisinį arba sutartinį įsipareigojimą tiekti FCR, FRR arba RR iš bent vieno rezervus teikiančio vieneto arba rezervus teikiančios grupės.</w:t>
      </w:r>
    </w:p>
    <w:p w14:paraId="0EFB209E" w14:textId="77777777" w:rsidR="00A16283" w:rsidRPr="00AA29AD" w:rsidRDefault="00A16283" w:rsidP="00EC6953">
      <w:pPr>
        <w:numPr>
          <w:ilvl w:val="0"/>
          <w:numId w:val="6"/>
        </w:numPr>
        <w:spacing w:before="120" w:after="120" w:line="276" w:lineRule="auto"/>
        <w:ind w:left="0" w:firstLine="0"/>
        <w:jc w:val="both"/>
        <w:rPr>
          <w:rFonts w:ascii="Arial" w:hAnsi="Arial" w:cs="Arial"/>
          <w:sz w:val="24"/>
          <w:szCs w:val="24"/>
        </w:rPr>
      </w:pPr>
      <w:r w:rsidRPr="00AA29AD">
        <w:rPr>
          <w:rFonts w:ascii="Arial" w:hAnsi="Arial" w:cs="Arial"/>
          <w:b/>
          <w:bCs/>
          <w:sz w:val="24"/>
          <w:szCs w:val="24"/>
        </w:rPr>
        <w:t>Prijungimo taškas</w:t>
      </w:r>
      <w:r w:rsidRPr="00AA29AD">
        <w:rPr>
          <w:rFonts w:ascii="Arial" w:hAnsi="Arial" w:cs="Arial"/>
          <w:sz w:val="24"/>
          <w:szCs w:val="24"/>
        </w:rPr>
        <w:t xml:space="preserve"> – sąsaja, kurioje elektros energijos gamybos modulis, paklausos įrenginys, skirstymo sistema arba HVDC sistema prijungiama prie perdavimo sistemos, atviros jūros tinklo, skirstymo sistemos, įskaitant uždaras skirstymo sistemas, arba HVDC sistemos, kaip nurodyta prijungimo sutartyje.</w:t>
      </w:r>
    </w:p>
    <w:p w14:paraId="531EFC14" w14:textId="77777777" w:rsidR="00A16283" w:rsidRPr="00AA29AD" w:rsidRDefault="00A16283" w:rsidP="00EC6953">
      <w:pPr>
        <w:numPr>
          <w:ilvl w:val="0"/>
          <w:numId w:val="6"/>
        </w:numPr>
        <w:spacing w:before="120" w:after="120" w:line="276" w:lineRule="auto"/>
        <w:ind w:left="0" w:firstLine="0"/>
        <w:jc w:val="both"/>
        <w:rPr>
          <w:rFonts w:ascii="Arial" w:hAnsi="Arial" w:cs="Arial"/>
          <w:sz w:val="24"/>
          <w:szCs w:val="24"/>
        </w:rPr>
      </w:pPr>
      <w:r w:rsidRPr="00AA29AD">
        <w:rPr>
          <w:rFonts w:ascii="Arial" w:hAnsi="Arial" w:cs="Arial"/>
          <w:b/>
          <w:bCs/>
          <w:sz w:val="24"/>
          <w:szCs w:val="24"/>
        </w:rPr>
        <w:t>Pristatymo taškas</w:t>
      </w:r>
      <w:r w:rsidRPr="00AA29AD">
        <w:rPr>
          <w:rFonts w:ascii="Arial" w:hAnsi="Arial" w:cs="Arial"/>
          <w:sz w:val="24"/>
          <w:szCs w:val="24"/>
        </w:rPr>
        <w:t xml:space="preserve"> – elektros energijos tinklo taškas, į kurį pristatomas LFC rezervas. Šis taškas yra susijęs su matavimo įranga, leidžiančia PSO tiksliai įvertinti paslaugos tiekimą. Pristatymo taškas gali skirtis nuo prijungimo taško.</w:t>
      </w:r>
    </w:p>
    <w:p w14:paraId="66B96B52" w14:textId="77777777" w:rsidR="00A16283" w:rsidRPr="00AA29AD" w:rsidRDefault="00A16283" w:rsidP="00EC6953">
      <w:pPr>
        <w:numPr>
          <w:ilvl w:val="0"/>
          <w:numId w:val="6"/>
        </w:numPr>
        <w:spacing w:before="120" w:after="120" w:line="276" w:lineRule="auto"/>
        <w:ind w:left="0" w:firstLine="0"/>
        <w:jc w:val="both"/>
        <w:rPr>
          <w:rFonts w:ascii="Arial" w:hAnsi="Arial" w:cs="Arial"/>
          <w:sz w:val="24"/>
          <w:szCs w:val="24"/>
        </w:rPr>
      </w:pPr>
      <w:r w:rsidRPr="00AA29AD">
        <w:rPr>
          <w:rFonts w:ascii="Arial" w:hAnsi="Arial" w:cs="Arial"/>
          <w:b/>
          <w:bCs/>
          <w:sz w:val="24"/>
          <w:szCs w:val="24"/>
        </w:rPr>
        <w:t>EIC kodas</w:t>
      </w:r>
      <w:r w:rsidRPr="00AA29AD">
        <w:rPr>
          <w:rFonts w:ascii="Arial" w:hAnsi="Arial" w:cs="Arial"/>
          <w:sz w:val="24"/>
          <w:szCs w:val="24"/>
        </w:rPr>
        <w:t xml:space="preserve"> – energijos identifikavimo kodas arba EIC yra 16 simbolių identifikatorius (kodas), naudojamas Europoje, siekiant unikaliai identifikuoti rinkos dalyvius ir energijos išteklius (subjektus ir objektus), susijusius su elektros ir dujų sektoriumi.</w:t>
      </w:r>
    </w:p>
    <w:p w14:paraId="725723BE" w14:textId="77777777" w:rsidR="00A16283" w:rsidRPr="00AA29AD" w:rsidRDefault="00A16283" w:rsidP="00EC6953">
      <w:pPr>
        <w:numPr>
          <w:ilvl w:val="0"/>
          <w:numId w:val="6"/>
        </w:numPr>
        <w:spacing w:before="120" w:after="120" w:line="276" w:lineRule="auto"/>
        <w:ind w:left="0" w:firstLine="0"/>
        <w:jc w:val="both"/>
        <w:rPr>
          <w:rFonts w:ascii="Arial" w:hAnsi="Arial" w:cs="Arial"/>
          <w:sz w:val="24"/>
          <w:szCs w:val="24"/>
        </w:rPr>
      </w:pPr>
      <w:r w:rsidRPr="00AA29AD">
        <w:rPr>
          <w:rFonts w:ascii="Arial" w:hAnsi="Arial" w:cs="Arial"/>
          <w:b/>
          <w:bCs/>
          <w:sz w:val="24"/>
          <w:szCs w:val="24"/>
        </w:rPr>
        <w:lastRenderedPageBreak/>
        <w:t>Techninis subjektas</w:t>
      </w:r>
      <w:r w:rsidRPr="00AA29AD">
        <w:rPr>
          <w:rFonts w:ascii="Arial" w:hAnsi="Arial" w:cs="Arial"/>
          <w:sz w:val="24"/>
          <w:szCs w:val="24"/>
        </w:rPr>
        <w:t xml:space="preserve"> – elektros energijos gamybos modulis, paklausos blokas arba elektros energijos gamybos modulių ir (arba) paklausos blokų sankaupa bendrame tiekimo taške, kurie vieni negali užtikrinti LFC rezervų.</w:t>
      </w:r>
    </w:p>
    <w:p w14:paraId="14033300" w14:textId="77777777" w:rsidR="00A16283" w:rsidRPr="00AA29AD" w:rsidRDefault="00A16283" w:rsidP="00EC6953">
      <w:pPr>
        <w:numPr>
          <w:ilvl w:val="0"/>
          <w:numId w:val="6"/>
        </w:numPr>
        <w:spacing w:before="120" w:after="120" w:line="276" w:lineRule="auto"/>
        <w:ind w:left="0" w:firstLine="0"/>
        <w:jc w:val="both"/>
        <w:rPr>
          <w:rFonts w:ascii="Arial" w:hAnsi="Arial" w:cs="Arial"/>
          <w:sz w:val="24"/>
          <w:szCs w:val="24"/>
        </w:rPr>
      </w:pPr>
      <w:r w:rsidRPr="00AA29AD">
        <w:rPr>
          <w:rFonts w:ascii="Arial" w:hAnsi="Arial" w:cs="Arial"/>
          <w:b/>
          <w:bCs/>
          <w:sz w:val="24"/>
          <w:szCs w:val="24"/>
        </w:rPr>
        <w:t>Rezervų vienetas</w:t>
      </w:r>
      <w:r w:rsidRPr="00AA29AD">
        <w:rPr>
          <w:rFonts w:ascii="Arial" w:hAnsi="Arial" w:cs="Arial"/>
          <w:sz w:val="24"/>
          <w:szCs w:val="24"/>
        </w:rPr>
        <w:t xml:space="preserve"> – rezervus teikiantis vienetas arba rezervus teikianti grupė.</w:t>
      </w:r>
    </w:p>
    <w:p w14:paraId="59C84DF5" w14:textId="77777777" w:rsidR="00A16283" w:rsidRPr="00AA29AD" w:rsidRDefault="00A16283" w:rsidP="00EC6953">
      <w:pPr>
        <w:numPr>
          <w:ilvl w:val="0"/>
          <w:numId w:val="6"/>
        </w:numPr>
        <w:spacing w:before="120" w:after="120" w:line="276" w:lineRule="auto"/>
        <w:ind w:left="0" w:firstLine="0"/>
        <w:jc w:val="both"/>
        <w:rPr>
          <w:rFonts w:ascii="Arial" w:hAnsi="Arial" w:cs="Arial"/>
          <w:sz w:val="24"/>
          <w:szCs w:val="24"/>
        </w:rPr>
      </w:pPr>
      <w:r w:rsidRPr="00AA29AD">
        <w:rPr>
          <w:rFonts w:ascii="Arial" w:hAnsi="Arial" w:cs="Arial"/>
          <w:b/>
          <w:bCs/>
          <w:sz w:val="24"/>
          <w:szCs w:val="24"/>
        </w:rPr>
        <w:t>Rezervus teikiantis vienetas</w:t>
      </w:r>
      <w:r w:rsidRPr="00AA29AD">
        <w:rPr>
          <w:rFonts w:ascii="Arial" w:hAnsi="Arial" w:cs="Arial"/>
          <w:sz w:val="24"/>
          <w:szCs w:val="24"/>
        </w:rPr>
        <w:t xml:space="preserve"> – vienas elektros energijos gamybos modulis, paklausos blokas arba techninių subjektų, prijungtų prie bendro prijungimo taško ir atitinkančių LFCR, FRR arba RR teikimo reikalavimus, grupė.</w:t>
      </w:r>
    </w:p>
    <w:p w14:paraId="74638A5D" w14:textId="77777777" w:rsidR="00A16283" w:rsidRPr="00AA29AD" w:rsidRDefault="00A16283" w:rsidP="00EC6953">
      <w:pPr>
        <w:numPr>
          <w:ilvl w:val="0"/>
          <w:numId w:val="6"/>
        </w:numPr>
        <w:spacing w:before="120" w:after="120" w:line="276" w:lineRule="auto"/>
        <w:ind w:left="0" w:firstLine="0"/>
        <w:jc w:val="both"/>
        <w:rPr>
          <w:rFonts w:ascii="Arial" w:hAnsi="Arial" w:cs="Arial"/>
          <w:sz w:val="24"/>
          <w:szCs w:val="24"/>
        </w:rPr>
      </w:pPr>
      <w:r w:rsidRPr="00AA29AD">
        <w:rPr>
          <w:rFonts w:ascii="Arial" w:hAnsi="Arial" w:cs="Arial"/>
          <w:b/>
          <w:bCs/>
          <w:sz w:val="24"/>
          <w:szCs w:val="24"/>
        </w:rPr>
        <w:t>Rezervų teikimo grupė</w:t>
      </w:r>
      <w:r w:rsidRPr="00AA29AD">
        <w:rPr>
          <w:rFonts w:ascii="Arial" w:hAnsi="Arial" w:cs="Arial"/>
          <w:sz w:val="24"/>
          <w:szCs w:val="24"/>
        </w:rPr>
        <w:t xml:space="preserve"> – techninių subjektų ir (arba) rezervus teikiančių įrenginių, prijungtų prie daugiau nei vieno prijungimo taško ir atitinkančių FCR, FRR arba RR teikimo reikalavimus, junginys.</w:t>
      </w:r>
    </w:p>
    <w:p w14:paraId="29C0143D" w14:textId="77777777" w:rsidR="00A16283" w:rsidRPr="00AA29AD" w:rsidRDefault="00A16283" w:rsidP="00EC6953">
      <w:pPr>
        <w:numPr>
          <w:ilvl w:val="0"/>
          <w:numId w:val="6"/>
        </w:numPr>
        <w:spacing w:before="120" w:after="120" w:line="276" w:lineRule="auto"/>
        <w:ind w:left="0" w:firstLine="0"/>
        <w:jc w:val="both"/>
        <w:rPr>
          <w:rFonts w:ascii="Arial" w:hAnsi="Arial" w:cs="Arial"/>
          <w:sz w:val="24"/>
          <w:szCs w:val="24"/>
        </w:rPr>
      </w:pPr>
      <w:r w:rsidRPr="00AA29AD">
        <w:rPr>
          <w:rFonts w:ascii="Arial" w:hAnsi="Arial" w:cs="Arial"/>
          <w:b/>
          <w:bCs/>
          <w:sz w:val="24"/>
          <w:szCs w:val="24"/>
        </w:rPr>
        <w:t>Atsakingas PSO</w:t>
      </w:r>
      <w:r w:rsidRPr="00AA29AD">
        <w:rPr>
          <w:rFonts w:ascii="Arial" w:hAnsi="Arial" w:cs="Arial"/>
          <w:sz w:val="24"/>
          <w:szCs w:val="24"/>
        </w:rPr>
        <w:t xml:space="preserve"> – perdavimo sistemos operatorius, kuris yra atsakingas už LFC išankstinės kvalifikacijos atlikimą rezerviniams įrenginiams, prijungtiems prie perdavimo sistemos operatoriaus veiklos zonos.</w:t>
      </w:r>
    </w:p>
    <w:p w14:paraId="48D524C7" w14:textId="77777777" w:rsidR="00A16283" w:rsidRPr="00AA29AD" w:rsidRDefault="00A16283" w:rsidP="00EC6953">
      <w:pPr>
        <w:numPr>
          <w:ilvl w:val="0"/>
          <w:numId w:val="6"/>
        </w:numPr>
        <w:spacing w:before="120" w:after="120" w:line="276" w:lineRule="auto"/>
        <w:ind w:left="0" w:firstLine="0"/>
        <w:jc w:val="both"/>
        <w:rPr>
          <w:rFonts w:ascii="Arial" w:hAnsi="Arial" w:cs="Arial"/>
          <w:sz w:val="24"/>
          <w:szCs w:val="24"/>
        </w:rPr>
      </w:pPr>
      <w:r w:rsidRPr="00AA29AD">
        <w:rPr>
          <w:rFonts w:ascii="Arial" w:hAnsi="Arial" w:cs="Arial"/>
          <w:b/>
          <w:bCs/>
          <w:sz w:val="24"/>
          <w:szCs w:val="24"/>
        </w:rPr>
        <w:t>Rezervus jungiantis PSO</w:t>
      </w:r>
      <w:r w:rsidRPr="00AA29AD">
        <w:rPr>
          <w:rFonts w:ascii="Arial" w:hAnsi="Arial" w:cs="Arial"/>
          <w:sz w:val="24"/>
          <w:szCs w:val="24"/>
        </w:rPr>
        <w:t xml:space="preserve"> – PSO, atsakingas už stebėsenos zoną, prie kurios prijungtas rezervus teikiantis įrenginys arba rezervus teikianti grupė.</w:t>
      </w:r>
    </w:p>
    <w:p w14:paraId="33F0BE1C" w14:textId="77777777" w:rsidR="00A16283" w:rsidRPr="00AA29AD" w:rsidRDefault="00A16283" w:rsidP="00EC6953">
      <w:pPr>
        <w:numPr>
          <w:ilvl w:val="0"/>
          <w:numId w:val="6"/>
        </w:numPr>
        <w:spacing w:before="120" w:after="120" w:line="276" w:lineRule="auto"/>
        <w:ind w:left="0" w:firstLine="0"/>
        <w:jc w:val="both"/>
        <w:rPr>
          <w:rFonts w:ascii="Arial" w:hAnsi="Arial" w:cs="Arial"/>
          <w:sz w:val="24"/>
          <w:szCs w:val="24"/>
        </w:rPr>
      </w:pPr>
      <w:r w:rsidRPr="00AA29AD">
        <w:rPr>
          <w:rFonts w:ascii="Arial" w:hAnsi="Arial" w:cs="Arial"/>
          <w:b/>
          <w:bCs/>
          <w:sz w:val="24"/>
          <w:szCs w:val="24"/>
        </w:rPr>
        <w:t>LER FCR teikėjas</w:t>
      </w:r>
      <w:r w:rsidRPr="00AA29AD">
        <w:rPr>
          <w:rFonts w:ascii="Arial" w:hAnsi="Arial" w:cs="Arial"/>
          <w:sz w:val="24"/>
          <w:szCs w:val="24"/>
        </w:rPr>
        <w:t xml:space="preserve"> – FCR teikėjai, kurie remiasi sukauptos energijos kiekiu, ribojančiu jų FCR prieinamumą, garantuoja savo FCR indėlį be jokių apribojimų tol, kol sistema išlieka normalios būklės. Įjungus pavojaus būseną ir pavojaus būsenos metu kiekvienas FCR teikėjas, turintis ribotą energijos rezervuarą, turi užtikrinti nepertraukiamą visišką FCR aktyvavimą ne trumpesnį kaip 30 minučių laikotarpį.</w:t>
      </w:r>
    </w:p>
    <w:p w14:paraId="35BA0D84" w14:textId="3D09B562" w:rsidR="00A16283" w:rsidRPr="00AA29AD" w:rsidRDefault="00A16283" w:rsidP="00EC6953">
      <w:pPr>
        <w:numPr>
          <w:ilvl w:val="0"/>
          <w:numId w:val="6"/>
        </w:numPr>
        <w:spacing w:before="120" w:after="120" w:line="276" w:lineRule="auto"/>
        <w:ind w:left="0" w:firstLine="0"/>
        <w:jc w:val="both"/>
        <w:rPr>
          <w:rFonts w:ascii="Arial" w:hAnsi="Arial" w:cs="Arial"/>
          <w:sz w:val="24"/>
          <w:szCs w:val="24"/>
        </w:rPr>
      </w:pPr>
      <w:r w:rsidRPr="00AA29AD">
        <w:rPr>
          <w:rFonts w:ascii="Arial" w:hAnsi="Arial" w:cs="Arial"/>
          <w:b/>
          <w:bCs/>
          <w:sz w:val="24"/>
          <w:szCs w:val="24"/>
        </w:rPr>
        <w:t>Rinkos laiko vienetas</w:t>
      </w:r>
      <w:r w:rsidRPr="00AA29AD">
        <w:rPr>
          <w:rFonts w:ascii="Arial" w:hAnsi="Arial" w:cs="Arial"/>
          <w:sz w:val="24"/>
          <w:szCs w:val="24"/>
        </w:rPr>
        <w:t xml:space="preserve"> – </w:t>
      </w:r>
      <w:r w:rsidR="00D9324C" w:rsidRPr="00D9324C">
        <w:rPr>
          <w:rFonts w:ascii="Arial" w:hAnsi="Arial" w:cs="Arial"/>
          <w:sz w:val="24"/>
          <w:szCs w:val="24"/>
        </w:rPr>
        <w:t>standartinis laiko vienetas, už kurį rezervai įsigyjami FCR, mFRR ir aFRR rezervų rinkose. FCR ir mFRR atveju MTU yra lygus 15 minučių. aFRR atveju MTU yra lygus PICASSO aktyvavimo optimizavimo funkcijos paleidimo trukmei (Kuri turi būti ne ilgesnė kaip 4 sekundės).</w:t>
      </w:r>
    </w:p>
    <w:p w14:paraId="3DA55686" w14:textId="1C9DDA0D" w:rsidR="00A16283" w:rsidRPr="00AA29AD" w:rsidRDefault="00A16283" w:rsidP="00EC6953">
      <w:pPr>
        <w:numPr>
          <w:ilvl w:val="0"/>
          <w:numId w:val="6"/>
        </w:numPr>
        <w:spacing w:before="120" w:after="120" w:line="276" w:lineRule="auto"/>
        <w:ind w:left="0" w:firstLine="0"/>
        <w:jc w:val="both"/>
        <w:rPr>
          <w:rFonts w:ascii="Arial" w:hAnsi="Arial" w:cs="Arial"/>
          <w:sz w:val="24"/>
          <w:szCs w:val="24"/>
        </w:rPr>
      </w:pPr>
      <w:r w:rsidRPr="00AA29AD">
        <w:rPr>
          <w:rFonts w:ascii="Arial" w:hAnsi="Arial" w:cs="Arial"/>
          <w:b/>
          <w:bCs/>
          <w:sz w:val="24"/>
          <w:szCs w:val="24"/>
        </w:rPr>
        <w:t>Galiojimo laikotarpis</w:t>
      </w:r>
      <w:r w:rsidRPr="00AA29AD">
        <w:rPr>
          <w:rFonts w:ascii="Arial" w:hAnsi="Arial" w:cs="Arial"/>
          <w:sz w:val="24"/>
          <w:szCs w:val="24"/>
        </w:rPr>
        <w:t xml:space="preserve"> – </w:t>
      </w:r>
      <w:r w:rsidR="00CE3B65" w:rsidRPr="00CE3B65">
        <w:rPr>
          <w:rFonts w:ascii="Arial" w:hAnsi="Arial" w:cs="Arial"/>
          <w:sz w:val="24"/>
          <w:szCs w:val="24"/>
        </w:rPr>
        <w:t>laikotarpis, per kurį gali būti aktyvuotas balansavimo paslaugų teikėjo pasiūlytas FCR/aFRR/mFRR pasiūlymas, kai laikomasi visų produkto charakteristikų. Galiojimo laikotarpis apibrėžiamas pradžios ir pabaigos laiku.</w:t>
      </w:r>
    </w:p>
    <w:p w14:paraId="20004DD7" w14:textId="77777777" w:rsidR="00281142" w:rsidRPr="00AA29AD" w:rsidRDefault="00281142" w:rsidP="00EC6953">
      <w:pPr>
        <w:pStyle w:val="Antrat1"/>
        <w:spacing w:before="120" w:after="120" w:line="276" w:lineRule="auto"/>
        <w:ind w:left="0" w:firstLine="0"/>
      </w:pPr>
      <w:bookmarkStart w:id="13" w:name="_Toc114732020"/>
      <w:bookmarkStart w:id="14" w:name="_Toc115244969"/>
      <w:bookmarkStart w:id="15" w:name="_Toc123035517"/>
      <w:r w:rsidRPr="00AA29AD">
        <w:t>Įvadinė dalis</w:t>
      </w:r>
      <w:bookmarkEnd w:id="13"/>
      <w:bookmarkEnd w:id="14"/>
      <w:bookmarkEnd w:id="15"/>
    </w:p>
    <w:p w14:paraId="46B6E1E2" w14:textId="66A57BAC" w:rsidR="00281142" w:rsidRDefault="00883B1B" w:rsidP="00447866">
      <w:pPr>
        <w:pStyle w:val="TNR12"/>
        <w:spacing w:beforeLines="120" w:before="288" w:afterLines="120" w:after="288" w:line="276" w:lineRule="auto"/>
        <w:ind w:left="0" w:right="0" w:firstLine="567"/>
        <w:jc w:val="both"/>
        <w:rPr>
          <w:rFonts w:ascii="Arial" w:hAnsi="Arial"/>
        </w:rPr>
      </w:pPr>
      <w:r w:rsidRPr="00883B1B">
        <w:rPr>
          <w:rFonts w:ascii="Arial" w:hAnsi="Arial"/>
        </w:rPr>
        <w:t>Baltijos šalių perdavimo sistemos operatoriai - Elering AS, AS Augstsprieguma Tīkls ir Litgrid AB (toliau - Baltijos šalių PSO) - planuoja sukurti Baltijos LFC bloką, ir sudaryti sąlygas bendradarbiauti Baltijos LFC pajėgumų rinkoje. Siekiant užtikrinti vienodas sąlygas pajėgumų rinkos dalyviams, Baltijos šalių PSO paruošė bei viešai konsultavo Baltijos LFC rezervo išankstinio kvalifikacinio kvalifikavimo principais</w:t>
      </w:r>
      <w:r w:rsidR="00281142" w:rsidRPr="00AA29AD">
        <w:rPr>
          <w:rFonts w:ascii="Arial" w:hAnsi="Arial"/>
        </w:rPr>
        <w:t>. Principų suderinimo ir paskelbimo data 2022-03-31, dokumentai publikuojami PSO tinklapyje</w:t>
      </w:r>
      <w:r w:rsidR="0060704B">
        <w:rPr>
          <w:rFonts w:ascii="Arial" w:hAnsi="Arial"/>
        </w:rPr>
        <w:t xml:space="preserve">. </w:t>
      </w:r>
    </w:p>
    <w:p w14:paraId="41E5C8C1" w14:textId="4DB69A41" w:rsidR="0060704B" w:rsidRPr="001B43D4" w:rsidRDefault="0060704B" w:rsidP="0060704B">
      <w:pPr>
        <w:pStyle w:val="TNR12"/>
        <w:spacing w:before="120" w:line="276" w:lineRule="auto"/>
        <w:ind w:left="0" w:right="0"/>
        <w:jc w:val="both"/>
        <w:rPr>
          <w:rFonts w:ascii="Arial" w:hAnsi="Arial"/>
        </w:rPr>
      </w:pPr>
      <w:r w:rsidRPr="00277A4E">
        <w:rPr>
          <w:rFonts w:ascii="Arial" w:hAnsi="Arial"/>
        </w:rPr>
        <w:t>Baltijos LFC rezervo išankstinio kvalifikacinio principai atnaujinti 2024-07-19</w:t>
      </w:r>
      <w:r>
        <w:rPr>
          <w:rFonts w:ascii="Arial" w:hAnsi="Arial"/>
        </w:rPr>
        <w:t>, aktualios redakcijos d</w:t>
      </w:r>
      <w:r w:rsidRPr="00277A4E">
        <w:rPr>
          <w:rFonts w:ascii="Arial" w:hAnsi="Arial"/>
        </w:rPr>
        <w:t>okumentai publikuojami PSO tinklapyje</w:t>
      </w:r>
      <w:r>
        <w:rPr>
          <w:rFonts w:ascii="Arial" w:hAnsi="Arial"/>
        </w:rPr>
        <w:t>.</w:t>
      </w:r>
    </w:p>
    <w:p w14:paraId="082CC543" w14:textId="6B51FC31" w:rsidR="00ED5F70" w:rsidRPr="00AA29AD" w:rsidRDefault="00281142" w:rsidP="00530526">
      <w:pPr>
        <w:spacing w:beforeLines="120" w:before="288" w:afterLines="120" w:after="288" w:line="276" w:lineRule="auto"/>
        <w:jc w:val="both"/>
      </w:pPr>
      <w:r w:rsidRPr="00AA29AD">
        <w:rPr>
          <w:rFonts w:ascii="Arial" w:hAnsi="Arial"/>
          <w:sz w:val="24"/>
          <w:szCs w:val="24"/>
        </w:rPr>
        <w:t>Šiame dokumente Lietuvos perdavimo sistemos operatorius Litgrid AB (toliau - PSO) nurodo techninius reikalavimus ir parengties tvirtinimo procedūras</w:t>
      </w:r>
      <w:r w:rsidRPr="00AA29AD">
        <w:rPr>
          <w:rFonts w:ascii="Arial" w:hAnsi="Arial"/>
          <w:color w:val="000000"/>
          <w:sz w:val="24"/>
          <w:szCs w:val="24"/>
          <w:lang w:eastAsia="it-IT"/>
        </w:rPr>
        <w:t xml:space="preserve"> </w:t>
      </w:r>
      <w:r w:rsidR="003E16A8" w:rsidRPr="00AA29AD">
        <w:rPr>
          <w:rFonts w:ascii="Arial" w:hAnsi="Arial"/>
          <w:color w:val="000000"/>
          <w:sz w:val="24"/>
          <w:szCs w:val="24"/>
          <w:lang w:eastAsia="it-IT"/>
        </w:rPr>
        <w:t>m</w:t>
      </w:r>
      <w:r w:rsidRPr="00AA29AD">
        <w:rPr>
          <w:rFonts w:ascii="Arial" w:hAnsi="Arial"/>
          <w:color w:val="000000"/>
          <w:sz w:val="24"/>
          <w:szCs w:val="24"/>
          <w:lang w:eastAsia="it-IT"/>
        </w:rPr>
        <w:t>FRR paslaugai</w:t>
      </w:r>
      <w:r w:rsidRPr="00AA29AD">
        <w:rPr>
          <w:rFonts w:ascii="Arial" w:hAnsi="Arial"/>
          <w:sz w:val="24"/>
          <w:szCs w:val="24"/>
        </w:rPr>
        <w:t>.</w:t>
      </w:r>
      <w:r w:rsidR="00905A55" w:rsidRPr="00AA29AD">
        <w:br w:type="page"/>
      </w:r>
    </w:p>
    <w:p w14:paraId="637CD726" w14:textId="77777777" w:rsidR="0063514D" w:rsidRPr="00AA29AD" w:rsidRDefault="0063514D" w:rsidP="00EC6953">
      <w:pPr>
        <w:pStyle w:val="Antrat1"/>
        <w:spacing w:before="120" w:after="120" w:line="276" w:lineRule="auto"/>
        <w:ind w:left="0" w:firstLine="0"/>
      </w:pPr>
      <w:bookmarkStart w:id="16" w:name="_Toc113264566"/>
      <w:bookmarkStart w:id="17" w:name="_Toc113867509"/>
      <w:bookmarkStart w:id="18" w:name="_Toc114732021"/>
      <w:bookmarkStart w:id="19" w:name="_Toc115244970"/>
      <w:bookmarkStart w:id="20" w:name="_Toc123035518"/>
      <w:r w:rsidRPr="00AA29AD">
        <w:lastRenderedPageBreak/>
        <w:t>Parengties tvirtinimo procesas</w:t>
      </w:r>
      <w:bookmarkEnd w:id="16"/>
      <w:bookmarkEnd w:id="17"/>
      <w:bookmarkEnd w:id="18"/>
      <w:bookmarkEnd w:id="19"/>
      <w:bookmarkEnd w:id="20"/>
    </w:p>
    <w:p w14:paraId="4756B46E" w14:textId="08A549AE" w:rsidR="0063514D" w:rsidRPr="00AA29AD" w:rsidRDefault="0063514D" w:rsidP="00EC6953">
      <w:pPr>
        <w:pStyle w:val="Antrat2"/>
        <w:spacing w:before="120" w:after="120" w:line="276" w:lineRule="auto"/>
        <w:ind w:left="0" w:firstLine="0"/>
      </w:pPr>
      <w:bookmarkStart w:id="21" w:name="_Toc113264567"/>
      <w:bookmarkStart w:id="22" w:name="_Toc113867510"/>
      <w:bookmarkStart w:id="23" w:name="_Toc114732022"/>
      <w:bookmarkStart w:id="24" w:name="_Toc115244971"/>
      <w:bookmarkStart w:id="25" w:name="_Toc123035519"/>
      <w:r w:rsidRPr="00AA29AD">
        <w:t>Parengties tvirtinimo procesas</w:t>
      </w:r>
      <w:bookmarkEnd w:id="21"/>
      <w:bookmarkEnd w:id="22"/>
      <w:bookmarkEnd w:id="23"/>
      <w:bookmarkEnd w:id="24"/>
      <w:bookmarkEnd w:id="25"/>
    </w:p>
    <w:p w14:paraId="6454C1D1" w14:textId="77777777" w:rsidR="0063514D" w:rsidRPr="00AA29AD" w:rsidRDefault="0063514D" w:rsidP="00EC6953">
      <w:pPr>
        <w:pStyle w:val="TNR12"/>
        <w:keepNext/>
        <w:spacing w:before="120" w:after="120" w:line="276" w:lineRule="auto"/>
        <w:ind w:left="0" w:right="0"/>
        <w:jc w:val="left"/>
        <w:rPr>
          <w:rFonts w:ascii="Arial" w:hAnsi="Arial"/>
        </w:rPr>
      </w:pPr>
      <w:r w:rsidRPr="00AA29AD">
        <w:rPr>
          <w:rFonts w:ascii="Arial" w:hAnsi="Arial"/>
        </w:rPr>
        <w:t>Parengties tvirtinimo procesas pateiktas diagramoje:</w:t>
      </w:r>
    </w:p>
    <w:p w14:paraId="229C514F" w14:textId="089774D1" w:rsidR="0063514D" w:rsidRPr="00AA29AD" w:rsidRDefault="00767A7A" w:rsidP="00EC6953">
      <w:pPr>
        <w:pStyle w:val="TNR12"/>
        <w:keepNext/>
        <w:spacing w:before="120" w:after="120" w:line="276" w:lineRule="auto"/>
        <w:ind w:left="0" w:right="0"/>
        <w:jc w:val="both"/>
        <w:rPr>
          <w:rFonts w:ascii="Arial" w:hAnsi="Arial"/>
        </w:rPr>
      </w:pPr>
      <w:r w:rsidRPr="00AA29AD">
        <w:rPr>
          <w:noProof/>
        </w:rPr>
        <w:drawing>
          <wp:inline distT="0" distB="0" distL="0" distR="0" wp14:anchorId="35691852" wp14:editId="2E1D2A76">
            <wp:extent cx="6120130" cy="1393190"/>
            <wp:effectExtent l="0" t="0" r="0" b="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1"/>
                    <a:stretch>
                      <a:fillRect/>
                    </a:stretch>
                  </pic:blipFill>
                  <pic:spPr>
                    <a:xfrm>
                      <a:off x="0" y="0"/>
                      <a:ext cx="6120130" cy="1393190"/>
                    </a:xfrm>
                    <a:prstGeom prst="rect">
                      <a:avLst/>
                    </a:prstGeom>
                  </pic:spPr>
                </pic:pic>
              </a:graphicData>
            </a:graphic>
          </wp:inline>
        </w:drawing>
      </w:r>
    </w:p>
    <w:bookmarkStart w:id="26" w:name="_Ref115176924"/>
    <w:p w14:paraId="61E80A21" w14:textId="6DE5CA46" w:rsidR="0063514D" w:rsidRPr="00AA29AD" w:rsidRDefault="0063514D" w:rsidP="00A601BE">
      <w:pPr>
        <w:pStyle w:val="Antrat"/>
        <w:spacing w:before="120" w:line="276" w:lineRule="auto"/>
        <w:ind w:left="0" w:right="0"/>
        <w:jc w:val="center"/>
        <w:rPr>
          <w:rFonts w:cs="Arial"/>
          <w:szCs w:val="20"/>
          <w:lang w:val="lt-LT"/>
        </w:rPr>
      </w:pPr>
      <w:r w:rsidRPr="00AA29AD">
        <w:rPr>
          <w:lang w:val="lt-LT"/>
        </w:rPr>
        <w:fldChar w:fldCharType="begin"/>
      </w:r>
      <w:r w:rsidRPr="00AA29AD">
        <w:rPr>
          <w:lang w:val="lt-LT"/>
        </w:rPr>
        <w:instrText xml:space="preserve"> SEQ pav. \* ARABIC </w:instrText>
      </w:r>
      <w:r w:rsidRPr="00AA29AD">
        <w:rPr>
          <w:lang w:val="lt-LT"/>
        </w:rPr>
        <w:fldChar w:fldCharType="separate"/>
      </w:r>
      <w:r w:rsidR="00B37818" w:rsidRPr="00AA29AD">
        <w:rPr>
          <w:lang w:val="lt-LT"/>
        </w:rPr>
        <w:t>1</w:t>
      </w:r>
      <w:r w:rsidRPr="00AA29AD">
        <w:rPr>
          <w:lang w:val="lt-LT"/>
        </w:rPr>
        <w:fldChar w:fldCharType="end"/>
      </w:r>
      <w:r w:rsidRPr="00AA29AD">
        <w:rPr>
          <w:lang w:val="lt-LT"/>
        </w:rPr>
        <w:t xml:space="preserve"> pav.</w:t>
      </w:r>
      <w:bookmarkEnd w:id="26"/>
      <w:r w:rsidRPr="00AA29AD">
        <w:rPr>
          <w:rFonts w:cs="Arial"/>
          <w:szCs w:val="20"/>
          <w:lang w:val="lt-LT"/>
        </w:rPr>
        <w:t xml:space="preserve"> Bendrasis LFC rezervo parengties tvirtinimo procesas</w:t>
      </w:r>
    </w:p>
    <w:p w14:paraId="1DD98A4D" w14:textId="77777777" w:rsidR="0063514D" w:rsidRPr="00AA29AD" w:rsidRDefault="0063514D" w:rsidP="00EC6953">
      <w:pPr>
        <w:pStyle w:val="TNR12"/>
        <w:spacing w:before="120" w:after="120" w:line="276" w:lineRule="auto"/>
        <w:ind w:left="0" w:right="0"/>
        <w:jc w:val="both"/>
        <w:rPr>
          <w:rFonts w:ascii="Arial" w:hAnsi="Arial"/>
        </w:rPr>
      </w:pPr>
      <w:r w:rsidRPr="00AA29AD">
        <w:rPr>
          <w:rFonts w:ascii="Arial" w:hAnsi="Arial"/>
        </w:rPr>
        <w:t>Paveikslėlyje Nr. 1 pavaizduoti parengties tvirtinimo proceso etapai apibūdinami taip:</w:t>
      </w:r>
    </w:p>
    <w:p w14:paraId="3D9B7E8B" w14:textId="77777777" w:rsidR="0063514D" w:rsidRPr="00AA29AD" w:rsidRDefault="0063514D" w:rsidP="00EC6953">
      <w:pPr>
        <w:pStyle w:val="Sraopastraipa"/>
        <w:numPr>
          <w:ilvl w:val="0"/>
          <w:numId w:val="7"/>
        </w:numPr>
        <w:spacing w:before="120" w:after="120" w:line="276" w:lineRule="auto"/>
        <w:ind w:left="0" w:firstLine="0"/>
        <w:jc w:val="both"/>
        <w:rPr>
          <w:rFonts w:ascii="Arial" w:eastAsiaTheme="minorEastAsia" w:hAnsi="Arial" w:cs="Arial"/>
          <w:sz w:val="24"/>
          <w:szCs w:val="24"/>
        </w:rPr>
      </w:pPr>
      <w:r w:rsidRPr="00AA29AD">
        <w:rPr>
          <w:rStyle w:val="TNR12Char"/>
          <w:rFonts w:ascii="Arial" w:hAnsi="Arial"/>
        </w:rPr>
        <w:t>Balansavimo paslaugų pirkimo – pardavimo sutarties sudarymas</w:t>
      </w:r>
      <w:r w:rsidRPr="00AA29AD">
        <w:rPr>
          <w:rFonts w:ascii="Arial" w:hAnsi="Arial" w:cs="Arial"/>
          <w:sz w:val="24"/>
          <w:szCs w:val="24"/>
        </w:rPr>
        <w:t>:</w:t>
      </w:r>
    </w:p>
    <w:p w14:paraId="11527AC8" w14:textId="77777777" w:rsidR="0063514D" w:rsidRPr="00AA29AD" w:rsidRDefault="0063514D" w:rsidP="00EC6953">
      <w:pPr>
        <w:pStyle w:val="TNR12"/>
        <w:numPr>
          <w:ilvl w:val="1"/>
          <w:numId w:val="7"/>
        </w:numPr>
        <w:spacing w:before="120" w:after="120" w:line="276" w:lineRule="auto"/>
        <w:ind w:left="0" w:right="0" w:firstLine="0"/>
        <w:jc w:val="both"/>
        <w:rPr>
          <w:rFonts w:ascii="Arial" w:hAnsi="Arial"/>
        </w:rPr>
      </w:pPr>
      <w:r w:rsidRPr="00AA29AD">
        <w:rPr>
          <w:rFonts w:ascii="Arial" w:hAnsi="Arial"/>
        </w:rPr>
        <w:t xml:space="preserve">BPT ir PSO sudaro Balansavimo paslaugų pirkimo pardavimo sutartį, pagal standartinėje Balansavimo paslaugų pirkimo pardavimo sutartyje numatytas sutarties sudarymo reikalavimus. Standartinė šios sutarties redakcija yra skelbiama PSO tinklalapyje adresu </w:t>
      </w:r>
      <w:hyperlink r:id="rId12" w:history="1">
        <w:r w:rsidRPr="00AA29AD">
          <w:rPr>
            <w:rStyle w:val="Hipersaitas"/>
            <w:rFonts w:ascii="Arial" w:hAnsi="Arial"/>
            <w:lang w:eastAsia="lt-LT"/>
          </w:rPr>
          <w:t>www.litgrid.eu</w:t>
        </w:r>
      </w:hyperlink>
      <w:r w:rsidRPr="00AA29AD">
        <w:rPr>
          <w:rFonts w:ascii="Arial" w:hAnsi="Arial"/>
          <w:lang w:eastAsia="lt-LT"/>
        </w:rPr>
        <w:t>.</w:t>
      </w:r>
    </w:p>
    <w:p w14:paraId="243D0DCB" w14:textId="1E5D1071" w:rsidR="0063514D" w:rsidRPr="00AA29AD" w:rsidRDefault="0063514D" w:rsidP="00EC6953">
      <w:pPr>
        <w:pStyle w:val="TNR12"/>
        <w:numPr>
          <w:ilvl w:val="0"/>
          <w:numId w:val="7"/>
        </w:numPr>
        <w:spacing w:before="120" w:after="120" w:line="276" w:lineRule="auto"/>
        <w:ind w:left="0" w:right="0" w:firstLine="0"/>
        <w:jc w:val="both"/>
        <w:rPr>
          <w:rFonts w:ascii="Arial" w:hAnsi="Arial"/>
        </w:rPr>
      </w:pPr>
      <w:r w:rsidRPr="00AA29AD">
        <w:rPr>
          <w:rFonts w:ascii="Arial" w:hAnsi="Arial"/>
        </w:rPr>
        <w:t xml:space="preserve">BPT turi pateikti parengties tvirtinimo paraišką atlikti pagal </w:t>
      </w:r>
      <w:r w:rsidR="00915989" w:rsidRPr="00AA29AD">
        <w:rPr>
          <w:rFonts w:ascii="Arial" w:hAnsi="Arial"/>
        </w:rPr>
        <w:t>2</w:t>
      </w:r>
      <w:r w:rsidRPr="00AA29AD">
        <w:rPr>
          <w:rFonts w:ascii="Arial" w:hAnsi="Arial"/>
        </w:rPr>
        <w:t xml:space="preserve"> priede pridedamą formą. Paraiškoje pateikiama informacija apie:</w:t>
      </w:r>
    </w:p>
    <w:p w14:paraId="5546F4FE" w14:textId="483F66E4" w:rsidR="0063514D" w:rsidRPr="00AA29AD" w:rsidRDefault="00A0154B" w:rsidP="00EC6953">
      <w:pPr>
        <w:pStyle w:val="Sraopastraipa"/>
        <w:numPr>
          <w:ilvl w:val="1"/>
          <w:numId w:val="7"/>
        </w:numPr>
        <w:spacing w:before="120" w:after="120" w:line="276" w:lineRule="auto"/>
        <w:ind w:left="0" w:firstLine="0"/>
        <w:jc w:val="both"/>
        <w:rPr>
          <w:rFonts w:ascii="Arial" w:hAnsi="Arial" w:cs="Arial"/>
          <w:sz w:val="24"/>
          <w:szCs w:val="24"/>
        </w:rPr>
      </w:pPr>
      <w:r w:rsidRPr="00A0154B">
        <w:rPr>
          <w:rFonts w:ascii="Arial" w:hAnsi="Arial" w:cs="Arial"/>
          <w:color w:val="000000" w:themeColor="text1"/>
          <w:sz w:val="24"/>
          <w:szCs w:val="24"/>
          <w:lang w:eastAsia="it-IT"/>
        </w:rPr>
        <w:t>LFC rezervo tipą</w:t>
      </w:r>
      <w:r w:rsidR="0063514D" w:rsidRPr="00AA29AD">
        <w:rPr>
          <w:rFonts w:ascii="Arial" w:hAnsi="Arial" w:cs="Arial"/>
          <w:sz w:val="24"/>
          <w:szCs w:val="24"/>
        </w:rPr>
        <w:t xml:space="preserve">. Šiame dokumente - </w:t>
      </w:r>
      <w:r w:rsidR="000F3518" w:rsidRPr="00AA29AD">
        <w:rPr>
          <w:rFonts w:ascii="Arial" w:hAnsi="Arial" w:cs="Arial"/>
          <w:color w:val="000000" w:themeColor="text1"/>
          <w:sz w:val="24"/>
          <w:szCs w:val="24"/>
          <w:lang w:eastAsia="it-IT"/>
        </w:rPr>
        <w:t>rankinis dažnio atkūrimo rezervas</w:t>
      </w:r>
      <w:r w:rsidR="000F3518" w:rsidRPr="00AA29AD">
        <w:rPr>
          <w:rFonts w:ascii="Arial" w:hAnsi="Arial" w:cs="Arial"/>
          <w:sz w:val="24"/>
          <w:szCs w:val="24"/>
        </w:rPr>
        <w:t xml:space="preserve"> </w:t>
      </w:r>
      <w:r w:rsidR="0063514D" w:rsidRPr="00AA29AD">
        <w:rPr>
          <w:rFonts w:ascii="Arial" w:hAnsi="Arial" w:cs="Arial"/>
          <w:sz w:val="24"/>
          <w:szCs w:val="24"/>
        </w:rPr>
        <w:t xml:space="preserve">– </w:t>
      </w:r>
      <w:r w:rsidR="000F3518" w:rsidRPr="00AA29AD">
        <w:rPr>
          <w:rFonts w:ascii="Arial" w:hAnsi="Arial" w:cs="Arial"/>
          <w:sz w:val="24"/>
          <w:szCs w:val="24"/>
        </w:rPr>
        <w:t>m</w:t>
      </w:r>
      <w:r w:rsidR="0063514D" w:rsidRPr="00AA29AD">
        <w:rPr>
          <w:rFonts w:ascii="Arial" w:hAnsi="Arial" w:cs="Arial"/>
          <w:sz w:val="24"/>
          <w:szCs w:val="24"/>
        </w:rPr>
        <w:t>FRR;</w:t>
      </w:r>
    </w:p>
    <w:p w14:paraId="1E31A2B8" w14:textId="56FEE302" w:rsidR="0063514D" w:rsidRPr="00AA29AD" w:rsidRDefault="000F3518" w:rsidP="00EC6953">
      <w:pPr>
        <w:pStyle w:val="TNR12"/>
        <w:numPr>
          <w:ilvl w:val="1"/>
          <w:numId w:val="7"/>
        </w:numPr>
        <w:spacing w:before="120" w:after="120" w:line="276" w:lineRule="auto"/>
        <w:ind w:left="0" w:right="0" w:firstLine="0"/>
        <w:jc w:val="both"/>
        <w:rPr>
          <w:rFonts w:ascii="Arial" w:hAnsi="Arial"/>
        </w:rPr>
      </w:pPr>
      <w:r w:rsidRPr="00AA29AD">
        <w:rPr>
          <w:rFonts w:ascii="Arial" w:hAnsi="Arial"/>
        </w:rPr>
        <w:t>m</w:t>
      </w:r>
      <w:r w:rsidR="0063514D" w:rsidRPr="00AA29AD">
        <w:rPr>
          <w:rFonts w:ascii="Arial" w:hAnsi="Arial"/>
        </w:rPr>
        <w:t xml:space="preserve">FRR rezervuojamus maksimalius parengties tvirtinimo pajėgumus. Pateikdamas parengties tvirtinimo pajėgumus BPT vadovaujasi tuo, kad </w:t>
      </w:r>
      <w:r w:rsidRPr="00AA29AD">
        <w:rPr>
          <w:rFonts w:ascii="Arial" w:hAnsi="Arial"/>
        </w:rPr>
        <w:t>m</w:t>
      </w:r>
      <w:r w:rsidR="0063514D" w:rsidRPr="00AA29AD">
        <w:rPr>
          <w:rFonts w:ascii="Arial" w:hAnsi="Arial"/>
        </w:rPr>
        <w:t xml:space="preserve">FRR pajėgumus galima reguliuoti aukštyn ir žemyn. </w:t>
      </w:r>
    </w:p>
    <w:p w14:paraId="713C3CA4" w14:textId="77777777" w:rsidR="0063514D" w:rsidRPr="00AA29AD" w:rsidRDefault="0063514D" w:rsidP="00EC6953">
      <w:pPr>
        <w:pStyle w:val="TNR12"/>
        <w:numPr>
          <w:ilvl w:val="1"/>
          <w:numId w:val="7"/>
        </w:numPr>
        <w:spacing w:before="120" w:after="120" w:line="276" w:lineRule="auto"/>
        <w:ind w:left="0" w:right="0" w:firstLine="0"/>
        <w:jc w:val="both"/>
        <w:rPr>
          <w:rFonts w:ascii="Arial" w:hAnsi="Arial"/>
        </w:rPr>
      </w:pPr>
      <w:r w:rsidRPr="00AA29AD">
        <w:rPr>
          <w:rFonts w:ascii="Arial" w:hAnsi="Arial"/>
        </w:rPr>
        <w:t>Rezervą teikiančio įrenginio tipas, rezervą teikiantis įrenginys, rezervą teikianti grupė;</w:t>
      </w:r>
    </w:p>
    <w:p w14:paraId="2EEF4A94" w14:textId="5CF892E7" w:rsidR="0063514D" w:rsidRPr="00AA29AD" w:rsidRDefault="0063514D" w:rsidP="00EC6953">
      <w:pPr>
        <w:pStyle w:val="Sraopastraipa"/>
        <w:numPr>
          <w:ilvl w:val="1"/>
          <w:numId w:val="7"/>
        </w:numPr>
        <w:spacing w:before="120" w:after="120" w:line="276" w:lineRule="auto"/>
        <w:ind w:left="0" w:firstLine="0"/>
        <w:jc w:val="both"/>
        <w:rPr>
          <w:rFonts w:ascii="Arial" w:hAnsi="Arial" w:cs="Arial"/>
          <w:sz w:val="24"/>
          <w:szCs w:val="24"/>
        </w:rPr>
      </w:pPr>
      <w:r w:rsidRPr="00AA29AD">
        <w:rPr>
          <w:rFonts w:ascii="Arial" w:hAnsi="Arial" w:cs="Arial"/>
          <w:sz w:val="24"/>
          <w:szCs w:val="24"/>
        </w:rPr>
        <w:t>Prijungimo atitikties bandymų protokolus, arba sertifikatus, kuriais patvirtinama, kad rezervą teikiantis vienetas ir RPU sudarantys įrenginiai atitinka 4 skyriaus reikalavimus. Jeigu tokios informacijos pateikimas negalimas, BPT atlieka papildomus bandymus, kuriais pagrindžiami 4 skyriuje nurodyti reikalavimai;</w:t>
      </w:r>
    </w:p>
    <w:p w14:paraId="2D0CD1EE" w14:textId="77777777" w:rsidR="0063514D" w:rsidRPr="00AA29AD" w:rsidRDefault="0063514D" w:rsidP="00EC6953">
      <w:pPr>
        <w:pStyle w:val="Sraopastraipa"/>
        <w:numPr>
          <w:ilvl w:val="1"/>
          <w:numId w:val="7"/>
        </w:numPr>
        <w:spacing w:before="120" w:after="120" w:line="276" w:lineRule="auto"/>
        <w:ind w:left="0" w:firstLine="0"/>
        <w:jc w:val="both"/>
        <w:rPr>
          <w:rFonts w:ascii="Arial" w:hAnsi="Arial" w:cs="Arial"/>
          <w:sz w:val="24"/>
          <w:szCs w:val="24"/>
        </w:rPr>
      </w:pPr>
      <w:r w:rsidRPr="00AA29AD">
        <w:rPr>
          <w:rFonts w:ascii="Arial" w:hAnsi="Arial" w:cs="Arial"/>
          <w:sz w:val="24"/>
          <w:szCs w:val="24"/>
        </w:rPr>
        <w:t>EIC informacija apie RPU arba RPG;</w:t>
      </w:r>
    </w:p>
    <w:p w14:paraId="5FDE59D9" w14:textId="77777777" w:rsidR="0063514D" w:rsidRPr="00AA29AD" w:rsidRDefault="0063514D" w:rsidP="00EC6953">
      <w:pPr>
        <w:pStyle w:val="Sraopastraipa"/>
        <w:numPr>
          <w:ilvl w:val="2"/>
          <w:numId w:val="7"/>
        </w:numPr>
        <w:spacing w:before="120" w:after="120" w:line="276" w:lineRule="auto"/>
        <w:ind w:left="0" w:firstLine="0"/>
        <w:jc w:val="both"/>
        <w:rPr>
          <w:rFonts w:ascii="Arial" w:hAnsi="Arial" w:cs="Arial"/>
          <w:sz w:val="24"/>
          <w:szCs w:val="24"/>
        </w:rPr>
      </w:pPr>
      <w:r w:rsidRPr="00AA29AD">
        <w:rPr>
          <w:rFonts w:ascii="Arial" w:hAnsi="Arial" w:cs="Arial"/>
          <w:sz w:val="24"/>
          <w:szCs w:val="24"/>
        </w:rPr>
        <w:t>RPU atveju turi būti pateiktas visas įrenginių sąrašas;</w:t>
      </w:r>
    </w:p>
    <w:p w14:paraId="7029B11F" w14:textId="77777777" w:rsidR="0063514D" w:rsidRPr="00AA29AD" w:rsidRDefault="0063514D" w:rsidP="00EC6953">
      <w:pPr>
        <w:pStyle w:val="Sraopastraipa"/>
        <w:numPr>
          <w:ilvl w:val="2"/>
          <w:numId w:val="7"/>
        </w:numPr>
        <w:spacing w:before="120" w:after="120" w:line="276" w:lineRule="auto"/>
        <w:ind w:left="0" w:firstLine="0"/>
        <w:jc w:val="both"/>
        <w:rPr>
          <w:rFonts w:ascii="Arial" w:hAnsi="Arial" w:cs="Arial"/>
          <w:sz w:val="24"/>
          <w:szCs w:val="24"/>
        </w:rPr>
      </w:pPr>
      <w:r w:rsidRPr="00AA29AD">
        <w:rPr>
          <w:rFonts w:ascii="Arial" w:hAnsi="Arial" w:cs="Arial"/>
          <w:sz w:val="24"/>
          <w:szCs w:val="24"/>
        </w:rPr>
        <w:t>RPG atveju turi būti pateiktas visas įrenginių ir RPU sąrašas;</w:t>
      </w:r>
    </w:p>
    <w:p w14:paraId="0A7CE38F" w14:textId="77777777" w:rsidR="0063514D" w:rsidRPr="00AA29AD" w:rsidRDefault="0063514D" w:rsidP="00EC6953">
      <w:pPr>
        <w:pStyle w:val="Sraopastraipa"/>
        <w:numPr>
          <w:ilvl w:val="2"/>
          <w:numId w:val="7"/>
        </w:numPr>
        <w:spacing w:before="120" w:after="120" w:line="276" w:lineRule="auto"/>
        <w:ind w:left="0" w:firstLine="0"/>
        <w:jc w:val="both"/>
        <w:rPr>
          <w:rFonts w:ascii="Arial" w:hAnsi="Arial" w:cs="Arial"/>
          <w:sz w:val="24"/>
          <w:szCs w:val="24"/>
        </w:rPr>
      </w:pPr>
      <w:r w:rsidRPr="00AA29AD">
        <w:rPr>
          <w:rFonts w:ascii="Arial" w:hAnsi="Arial" w:cs="Arial"/>
          <w:sz w:val="24"/>
          <w:szCs w:val="24"/>
        </w:rPr>
        <w:t>Rezervą teikiantiems įrenginiams nurodomas W EIC kodas ir, jei yra, papildomai nurodomas Z EIC kodas.</w:t>
      </w:r>
    </w:p>
    <w:p w14:paraId="74328AA3" w14:textId="77777777" w:rsidR="0063514D" w:rsidRPr="00AA29AD" w:rsidRDefault="0063514D" w:rsidP="00EC6953">
      <w:pPr>
        <w:pStyle w:val="Sraopastraipa"/>
        <w:numPr>
          <w:ilvl w:val="1"/>
          <w:numId w:val="7"/>
        </w:numPr>
        <w:spacing w:before="120" w:after="120" w:line="276" w:lineRule="auto"/>
        <w:ind w:left="0" w:firstLine="0"/>
        <w:jc w:val="both"/>
        <w:rPr>
          <w:rFonts w:ascii="Arial" w:hAnsi="Arial" w:cs="Arial"/>
          <w:sz w:val="24"/>
          <w:szCs w:val="24"/>
        </w:rPr>
      </w:pPr>
      <w:r w:rsidRPr="00AA29AD">
        <w:rPr>
          <w:rFonts w:ascii="Arial" w:hAnsi="Arial" w:cs="Arial"/>
          <w:sz w:val="24"/>
          <w:szCs w:val="24"/>
        </w:rPr>
        <w:t>Informacija apie paslaugos teikimo vietas, įskaitant duomenis apie matavimo transformatorius, matavimo įrangą ir duomenų perdavimą;</w:t>
      </w:r>
    </w:p>
    <w:p w14:paraId="563C3FA1" w14:textId="27C1DB26" w:rsidR="00B66E07" w:rsidRPr="00AA29AD" w:rsidRDefault="0063514D" w:rsidP="00EC6953">
      <w:pPr>
        <w:pStyle w:val="Sraopastraipa"/>
        <w:numPr>
          <w:ilvl w:val="1"/>
          <w:numId w:val="7"/>
        </w:numPr>
        <w:spacing w:before="120" w:after="120" w:line="276" w:lineRule="auto"/>
        <w:ind w:left="0" w:firstLine="0"/>
        <w:jc w:val="both"/>
        <w:rPr>
          <w:rFonts w:ascii="Arial" w:hAnsi="Arial" w:cs="Arial"/>
          <w:sz w:val="24"/>
          <w:szCs w:val="24"/>
        </w:rPr>
      </w:pPr>
      <w:r w:rsidRPr="00AA29AD">
        <w:rPr>
          <w:rFonts w:ascii="Arial" w:hAnsi="Arial" w:cs="Arial"/>
          <w:sz w:val="24"/>
          <w:szCs w:val="24"/>
        </w:rPr>
        <w:t>Rezervą teikiančio vieneto techninis aprašymas nurodant įrenginio tipą ir teikiamos paslaugos dalį;</w:t>
      </w:r>
    </w:p>
    <w:p w14:paraId="03CD97BA" w14:textId="4728886D" w:rsidR="0063514D" w:rsidRPr="00AA29AD" w:rsidRDefault="0063514D" w:rsidP="00EC6953">
      <w:pPr>
        <w:pStyle w:val="Sraopastraipa"/>
        <w:numPr>
          <w:ilvl w:val="1"/>
          <w:numId w:val="7"/>
        </w:numPr>
        <w:spacing w:before="120" w:line="276" w:lineRule="auto"/>
        <w:ind w:left="0" w:firstLine="0"/>
        <w:rPr>
          <w:rFonts w:ascii="Arial" w:hAnsi="Arial" w:cs="Arial"/>
          <w:b/>
          <w:sz w:val="24"/>
          <w:szCs w:val="24"/>
        </w:rPr>
      </w:pPr>
      <w:r w:rsidRPr="00AA29AD">
        <w:rPr>
          <w:rFonts w:ascii="Arial" w:hAnsi="Arial" w:cs="Arial"/>
          <w:sz w:val="24"/>
          <w:szCs w:val="24"/>
        </w:rPr>
        <w:t xml:space="preserve">Informacija, reikalinga tik ribotos energijos rezervuarams (nominali galia, ir energijos kiekis, ERM aprašymas). ERM reikalavimai aprašyti </w:t>
      </w:r>
      <w:r w:rsidR="00E9688D" w:rsidRPr="00AA29AD">
        <w:rPr>
          <w:rFonts w:ascii="Arial" w:hAnsi="Arial" w:cs="Arial"/>
          <w:sz w:val="24"/>
          <w:szCs w:val="24"/>
        </w:rPr>
        <w:t>9</w:t>
      </w:r>
      <w:r w:rsidRPr="00AA29AD">
        <w:rPr>
          <w:rFonts w:ascii="Arial" w:hAnsi="Arial" w:cs="Arial"/>
          <w:sz w:val="24"/>
          <w:szCs w:val="24"/>
        </w:rPr>
        <w:t>.</w:t>
      </w:r>
      <w:r w:rsidR="007154C0" w:rsidRPr="00AA29AD">
        <w:rPr>
          <w:rFonts w:ascii="Arial" w:hAnsi="Arial" w:cs="Arial"/>
          <w:sz w:val="24"/>
          <w:szCs w:val="24"/>
        </w:rPr>
        <w:t>3</w:t>
      </w:r>
      <w:r w:rsidRPr="00AA29AD">
        <w:rPr>
          <w:rFonts w:ascii="Arial" w:hAnsi="Arial" w:cs="Arial"/>
          <w:sz w:val="24"/>
          <w:szCs w:val="24"/>
        </w:rPr>
        <w:t>. skyriuje;</w:t>
      </w:r>
    </w:p>
    <w:p w14:paraId="0142782A" w14:textId="77777777" w:rsidR="0063514D" w:rsidRPr="00AA29AD" w:rsidRDefault="0063514D" w:rsidP="00EC6953">
      <w:pPr>
        <w:pStyle w:val="Sraopastraipa"/>
        <w:numPr>
          <w:ilvl w:val="1"/>
          <w:numId w:val="7"/>
        </w:numPr>
        <w:spacing w:before="120" w:after="120" w:line="276" w:lineRule="auto"/>
        <w:ind w:left="0" w:firstLine="0"/>
        <w:jc w:val="both"/>
        <w:rPr>
          <w:rFonts w:ascii="Arial" w:hAnsi="Arial" w:cs="Arial"/>
          <w:sz w:val="24"/>
          <w:szCs w:val="24"/>
        </w:rPr>
      </w:pPr>
      <w:r w:rsidRPr="00AA29AD">
        <w:rPr>
          <w:rFonts w:ascii="Arial" w:hAnsi="Arial" w:cs="Arial"/>
          <w:sz w:val="24"/>
          <w:szCs w:val="24"/>
        </w:rPr>
        <w:lastRenderedPageBreak/>
        <w:t>Išsami informacija apie įmonę;</w:t>
      </w:r>
    </w:p>
    <w:p w14:paraId="6E08A292" w14:textId="77777777" w:rsidR="0063514D" w:rsidRPr="00AA29AD" w:rsidRDefault="0063514D" w:rsidP="00EC6953">
      <w:pPr>
        <w:pStyle w:val="Sraopastraipa"/>
        <w:numPr>
          <w:ilvl w:val="1"/>
          <w:numId w:val="7"/>
        </w:numPr>
        <w:spacing w:before="120" w:after="120" w:line="276" w:lineRule="auto"/>
        <w:ind w:left="0" w:firstLine="0"/>
        <w:jc w:val="both"/>
        <w:rPr>
          <w:rFonts w:ascii="Arial" w:hAnsi="Arial" w:cs="Arial"/>
          <w:sz w:val="24"/>
          <w:szCs w:val="24"/>
        </w:rPr>
      </w:pPr>
      <w:r w:rsidRPr="00AA29AD">
        <w:rPr>
          <w:rFonts w:ascii="Arial" w:hAnsi="Arial" w:cs="Arial"/>
          <w:sz w:val="24"/>
          <w:szCs w:val="24"/>
        </w:rPr>
        <w:t xml:space="preserve">Duomenų perdavimo informacija; </w:t>
      </w:r>
    </w:p>
    <w:p w14:paraId="5C51A789" w14:textId="77777777" w:rsidR="0063514D" w:rsidRPr="00AA29AD" w:rsidRDefault="0063514D" w:rsidP="00EC6953">
      <w:pPr>
        <w:pStyle w:val="Sraopastraipa"/>
        <w:numPr>
          <w:ilvl w:val="1"/>
          <w:numId w:val="7"/>
        </w:numPr>
        <w:spacing w:before="120" w:after="120" w:line="276" w:lineRule="auto"/>
        <w:ind w:left="0" w:firstLine="0"/>
        <w:jc w:val="both"/>
        <w:rPr>
          <w:rFonts w:ascii="Arial" w:hAnsi="Arial" w:cs="Arial"/>
          <w:sz w:val="24"/>
          <w:szCs w:val="24"/>
        </w:rPr>
      </w:pPr>
      <w:r w:rsidRPr="00AA29AD">
        <w:rPr>
          <w:rFonts w:ascii="Arial" w:hAnsi="Arial" w:cs="Arial"/>
          <w:sz w:val="24"/>
          <w:szCs w:val="24"/>
        </w:rPr>
        <w:t>Prijungimo taško informacija;</w:t>
      </w:r>
    </w:p>
    <w:p w14:paraId="439518BF" w14:textId="77777777" w:rsidR="0063514D" w:rsidRPr="00AA29AD" w:rsidRDefault="0063514D" w:rsidP="00EC6953">
      <w:pPr>
        <w:pStyle w:val="Sraopastraipa"/>
        <w:numPr>
          <w:ilvl w:val="1"/>
          <w:numId w:val="7"/>
        </w:numPr>
        <w:spacing w:before="120" w:after="120" w:line="276" w:lineRule="auto"/>
        <w:ind w:left="0" w:firstLine="0"/>
        <w:jc w:val="both"/>
        <w:rPr>
          <w:rFonts w:ascii="Arial" w:hAnsi="Arial" w:cs="Arial"/>
          <w:sz w:val="24"/>
          <w:szCs w:val="24"/>
        </w:rPr>
      </w:pPr>
      <w:r w:rsidRPr="00AA29AD">
        <w:rPr>
          <w:rFonts w:ascii="Arial" w:hAnsi="Arial" w:cs="Arial"/>
          <w:sz w:val="24"/>
          <w:szCs w:val="24"/>
        </w:rPr>
        <w:t>Techniniai apribojimai, susiję su nepertraukiamu paslaugų teikimu.</w:t>
      </w:r>
    </w:p>
    <w:p w14:paraId="49E33965" w14:textId="77777777" w:rsidR="0063514D" w:rsidRPr="00AA29AD" w:rsidRDefault="0063514D" w:rsidP="00EC6953">
      <w:pPr>
        <w:pStyle w:val="TNR12"/>
        <w:numPr>
          <w:ilvl w:val="1"/>
          <w:numId w:val="7"/>
        </w:numPr>
        <w:spacing w:before="120" w:after="120" w:line="276" w:lineRule="auto"/>
        <w:ind w:left="0" w:right="0" w:firstLine="0"/>
        <w:jc w:val="both"/>
        <w:rPr>
          <w:rFonts w:ascii="Arial" w:hAnsi="Arial"/>
        </w:rPr>
      </w:pPr>
      <w:r w:rsidRPr="00AA29AD">
        <w:rPr>
          <w:rFonts w:ascii="Arial" w:hAnsi="Arial"/>
        </w:rPr>
        <w:t xml:space="preserve">Išsamią parengties tvirtinimo paraišką PSO rengia atsižvelgdamas į Balansavimo paslaugos sutarties reikalavimus. </w:t>
      </w:r>
    </w:p>
    <w:p w14:paraId="2D1DA1A6" w14:textId="77777777" w:rsidR="0063514D" w:rsidRPr="00AA29AD" w:rsidRDefault="0063514D" w:rsidP="00EC6953">
      <w:pPr>
        <w:pStyle w:val="TNR12"/>
        <w:numPr>
          <w:ilvl w:val="0"/>
          <w:numId w:val="7"/>
        </w:numPr>
        <w:spacing w:before="120" w:after="120" w:line="276" w:lineRule="auto"/>
        <w:ind w:left="0" w:right="0" w:firstLine="0"/>
        <w:jc w:val="both"/>
        <w:rPr>
          <w:rFonts w:ascii="Arial" w:hAnsi="Arial"/>
        </w:rPr>
      </w:pPr>
      <w:r w:rsidRPr="00AA29AD">
        <w:rPr>
          <w:rFonts w:ascii="Arial" w:hAnsi="Arial"/>
        </w:rPr>
        <w:t>Rezervo parengties tvirtinimo paraiškų peržiūra:</w:t>
      </w:r>
    </w:p>
    <w:p w14:paraId="64CF1B7E" w14:textId="77777777" w:rsidR="0063514D" w:rsidRPr="00AA29AD" w:rsidRDefault="0063514D" w:rsidP="00EC6953">
      <w:pPr>
        <w:pStyle w:val="TNR12"/>
        <w:numPr>
          <w:ilvl w:val="1"/>
          <w:numId w:val="7"/>
        </w:numPr>
        <w:spacing w:before="120" w:after="120" w:line="276" w:lineRule="auto"/>
        <w:ind w:left="0" w:right="0" w:firstLine="0"/>
        <w:jc w:val="both"/>
        <w:rPr>
          <w:rFonts w:ascii="Arial" w:hAnsi="Arial"/>
        </w:rPr>
      </w:pPr>
      <w:r w:rsidRPr="00AA29AD">
        <w:rPr>
          <w:rFonts w:ascii="Arial" w:hAnsi="Arial"/>
        </w:rPr>
        <w:t>PSO peržiūri BPT pateiktą paraišką, kad įsitikintų, jog ji atitinka reikalavimus. Maksimalus paraiškos peržiūros laikas ne ilgesnis kaip 2 savaitės nuo jos gavimo datos.</w:t>
      </w:r>
    </w:p>
    <w:p w14:paraId="785EA7D5" w14:textId="77777777" w:rsidR="0063514D" w:rsidRPr="00AA29AD" w:rsidRDefault="0063514D" w:rsidP="00EC6953">
      <w:pPr>
        <w:pStyle w:val="TNR12"/>
        <w:numPr>
          <w:ilvl w:val="1"/>
          <w:numId w:val="7"/>
        </w:numPr>
        <w:spacing w:before="120" w:after="120" w:line="276" w:lineRule="auto"/>
        <w:ind w:left="0" w:right="0" w:firstLine="0"/>
        <w:jc w:val="both"/>
        <w:rPr>
          <w:rFonts w:ascii="Arial" w:hAnsi="Arial"/>
        </w:rPr>
      </w:pPr>
      <w:r w:rsidRPr="00AA29AD">
        <w:rPr>
          <w:rFonts w:ascii="Arial" w:hAnsi="Arial"/>
        </w:rPr>
        <w:t>Reikalavimai apibrėžiami tolesniuose skyriuose:</w:t>
      </w:r>
    </w:p>
    <w:p w14:paraId="62598845" w14:textId="77777777" w:rsidR="0063514D" w:rsidRPr="00AA29AD" w:rsidRDefault="0063514D" w:rsidP="00EC6953">
      <w:pPr>
        <w:pStyle w:val="TNR12"/>
        <w:numPr>
          <w:ilvl w:val="2"/>
          <w:numId w:val="7"/>
        </w:numPr>
        <w:spacing w:before="120" w:after="120" w:line="276" w:lineRule="auto"/>
        <w:ind w:left="0" w:right="0" w:firstLine="0"/>
        <w:jc w:val="both"/>
        <w:rPr>
          <w:rFonts w:ascii="Arial" w:hAnsi="Arial"/>
        </w:rPr>
      </w:pPr>
      <w:r w:rsidRPr="00AA29AD">
        <w:rPr>
          <w:rFonts w:ascii="Arial" w:hAnsi="Arial"/>
        </w:rPr>
        <w:t>Bendrieji techniniai reikalavimai apibrėžti 4 skyriuje;</w:t>
      </w:r>
    </w:p>
    <w:p w14:paraId="1FCD9C81" w14:textId="790695A3" w:rsidR="0063514D" w:rsidRPr="00AA29AD" w:rsidRDefault="007154C0" w:rsidP="00EC6953">
      <w:pPr>
        <w:pStyle w:val="Sraopastraipa"/>
        <w:numPr>
          <w:ilvl w:val="2"/>
          <w:numId w:val="7"/>
        </w:numPr>
        <w:spacing w:before="120" w:after="0" w:line="276" w:lineRule="auto"/>
        <w:ind w:left="0" w:firstLine="0"/>
        <w:jc w:val="both"/>
        <w:rPr>
          <w:rFonts w:ascii="Arial" w:hAnsi="Arial" w:cs="Arial"/>
          <w:sz w:val="24"/>
          <w:szCs w:val="24"/>
        </w:rPr>
      </w:pPr>
      <w:r w:rsidRPr="00AA29AD">
        <w:rPr>
          <w:rFonts w:ascii="Arial" w:hAnsi="Arial" w:cs="Arial"/>
          <w:sz w:val="24"/>
          <w:szCs w:val="24"/>
        </w:rPr>
        <w:t>m</w:t>
      </w:r>
      <w:r w:rsidR="0063514D" w:rsidRPr="00AA29AD">
        <w:rPr>
          <w:rFonts w:ascii="Arial" w:hAnsi="Arial" w:cs="Arial"/>
          <w:sz w:val="24"/>
          <w:szCs w:val="24"/>
        </w:rPr>
        <w:t xml:space="preserve">FRR paslaugų reikalavimai apibrėžti </w:t>
      </w:r>
      <w:r w:rsidR="000E3E03" w:rsidRPr="00AA29AD">
        <w:rPr>
          <w:rFonts w:ascii="Arial" w:hAnsi="Arial" w:cs="Arial"/>
          <w:sz w:val="24"/>
          <w:szCs w:val="24"/>
        </w:rPr>
        <w:t>9</w:t>
      </w:r>
      <w:r w:rsidR="0063514D" w:rsidRPr="00AA29AD">
        <w:rPr>
          <w:rFonts w:ascii="Arial" w:hAnsi="Arial" w:cs="Arial"/>
          <w:sz w:val="24"/>
          <w:szCs w:val="24"/>
        </w:rPr>
        <w:t xml:space="preserve">; </w:t>
      </w:r>
    </w:p>
    <w:p w14:paraId="2DF9C7BF" w14:textId="5A05B1DB" w:rsidR="0063514D" w:rsidRPr="00AA29AD" w:rsidRDefault="0063514D" w:rsidP="00EC6953">
      <w:pPr>
        <w:pStyle w:val="TNR12"/>
        <w:numPr>
          <w:ilvl w:val="1"/>
          <w:numId w:val="7"/>
        </w:numPr>
        <w:spacing w:before="120" w:after="120" w:line="276" w:lineRule="auto"/>
        <w:ind w:left="0" w:right="0" w:firstLine="0"/>
        <w:jc w:val="both"/>
        <w:rPr>
          <w:rFonts w:ascii="Arial" w:hAnsi="Arial"/>
        </w:rPr>
      </w:pPr>
      <w:r w:rsidRPr="00AA29AD">
        <w:rPr>
          <w:rFonts w:ascii="Arial" w:hAnsi="Arial"/>
        </w:rPr>
        <w:t xml:space="preserve">Patvirtinus paraišką PSO pasiruošia parengties tvirtinimo bandymui: patikrinami duomenų mainai ir sudaroma bandymų programa pagal </w:t>
      </w:r>
      <w:r w:rsidR="00915989" w:rsidRPr="00AA29AD">
        <w:rPr>
          <w:rFonts w:ascii="Arial" w:hAnsi="Arial"/>
        </w:rPr>
        <w:t>4</w:t>
      </w:r>
      <w:r w:rsidRPr="00AA29AD">
        <w:rPr>
          <w:rFonts w:ascii="Arial" w:hAnsi="Arial"/>
        </w:rPr>
        <w:t xml:space="preserve"> priede nurodytus reikalavimus.</w:t>
      </w:r>
    </w:p>
    <w:p w14:paraId="6270BDC8" w14:textId="77777777" w:rsidR="0063514D" w:rsidRPr="00AA29AD" w:rsidRDefault="0063514D" w:rsidP="00EC6953">
      <w:pPr>
        <w:pStyle w:val="TNR12"/>
        <w:numPr>
          <w:ilvl w:val="0"/>
          <w:numId w:val="7"/>
        </w:numPr>
        <w:spacing w:before="120" w:after="120" w:line="276" w:lineRule="auto"/>
        <w:ind w:left="0" w:right="0" w:firstLine="0"/>
        <w:jc w:val="both"/>
        <w:rPr>
          <w:rFonts w:ascii="Arial" w:hAnsi="Arial"/>
        </w:rPr>
      </w:pPr>
      <w:r w:rsidRPr="00AA29AD">
        <w:rPr>
          <w:rFonts w:ascii="Arial" w:hAnsi="Arial"/>
        </w:rPr>
        <w:t>Parengties tvirtinimo testavimas:</w:t>
      </w:r>
    </w:p>
    <w:p w14:paraId="1A2D81DE" w14:textId="77777777" w:rsidR="0063514D" w:rsidRPr="00AA29AD" w:rsidRDefault="0063514D" w:rsidP="00EC6953">
      <w:pPr>
        <w:pStyle w:val="TNR12"/>
        <w:numPr>
          <w:ilvl w:val="1"/>
          <w:numId w:val="7"/>
        </w:numPr>
        <w:spacing w:before="120" w:after="120" w:line="276" w:lineRule="auto"/>
        <w:ind w:left="0" w:right="0" w:firstLine="0"/>
        <w:jc w:val="both"/>
        <w:rPr>
          <w:rFonts w:ascii="Arial" w:hAnsi="Arial"/>
        </w:rPr>
      </w:pPr>
      <w:r w:rsidRPr="00AA29AD">
        <w:rPr>
          <w:rFonts w:ascii="Arial" w:hAnsi="Arial"/>
        </w:rPr>
        <w:t>BPT ir PSO susitaria dėl abiem pusėms priimtino laiko, kada per ilgiausią galimą 4 savaičių laikotarpį bus atliktas parengties tvirtinimo bandymas.</w:t>
      </w:r>
    </w:p>
    <w:p w14:paraId="5EDBDDD0" w14:textId="77777777" w:rsidR="0063514D" w:rsidRPr="00AA29AD" w:rsidRDefault="0063514D" w:rsidP="00EC6953">
      <w:pPr>
        <w:pStyle w:val="TNR12"/>
        <w:numPr>
          <w:ilvl w:val="1"/>
          <w:numId w:val="7"/>
        </w:numPr>
        <w:spacing w:before="120" w:after="120" w:line="276" w:lineRule="auto"/>
        <w:ind w:left="0" w:right="0" w:firstLine="0"/>
        <w:jc w:val="both"/>
        <w:rPr>
          <w:rFonts w:ascii="Arial" w:hAnsi="Arial"/>
        </w:rPr>
      </w:pPr>
      <w:r w:rsidRPr="00AA29AD">
        <w:rPr>
          <w:rFonts w:ascii="Arial" w:hAnsi="Arial"/>
        </w:rPr>
        <w:t>Parengties tvirtinimo bandymas atliekamas per sutartą testavimo laikotarpį.</w:t>
      </w:r>
    </w:p>
    <w:p w14:paraId="33D96F4C" w14:textId="356219E6" w:rsidR="0063514D" w:rsidRPr="00AA29AD" w:rsidRDefault="00E7290D" w:rsidP="00EC6953">
      <w:pPr>
        <w:pStyle w:val="TNR12"/>
        <w:numPr>
          <w:ilvl w:val="1"/>
          <w:numId w:val="7"/>
        </w:numPr>
        <w:spacing w:before="120" w:after="120" w:line="276" w:lineRule="auto"/>
        <w:ind w:left="0" w:right="0" w:firstLine="0"/>
        <w:jc w:val="both"/>
        <w:rPr>
          <w:rFonts w:ascii="Arial" w:hAnsi="Arial"/>
        </w:rPr>
      </w:pPr>
      <w:r w:rsidRPr="00AA29AD">
        <w:rPr>
          <w:rFonts w:ascii="Arial" w:hAnsi="Arial"/>
        </w:rPr>
        <w:t>m</w:t>
      </w:r>
      <w:r w:rsidR="0063514D" w:rsidRPr="00AA29AD">
        <w:rPr>
          <w:rFonts w:ascii="Arial" w:hAnsi="Arial"/>
        </w:rPr>
        <w:t xml:space="preserve">FRR parengties tvirtinimo bandymai apibrėžti </w:t>
      </w:r>
      <w:r w:rsidR="00915989" w:rsidRPr="00AA29AD">
        <w:rPr>
          <w:rFonts w:ascii="Arial" w:hAnsi="Arial"/>
        </w:rPr>
        <w:t>4</w:t>
      </w:r>
      <w:r w:rsidR="0063514D" w:rsidRPr="00AA29AD">
        <w:rPr>
          <w:rFonts w:ascii="Arial" w:hAnsi="Arial"/>
        </w:rPr>
        <w:t xml:space="preserve"> priede.</w:t>
      </w:r>
    </w:p>
    <w:p w14:paraId="378F7E51" w14:textId="70412779" w:rsidR="0063514D" w:rsidRPr="00AA29AD" w:rsidRDefault="0063514D" w:rsidP="00EC6953">
      <w:pPr>
        <w:pStyle w:val="TNR12"/>
        <w:numPr>
          <w:ilvl w:val="1"/>
          <w:numId w:val="7"/>
        </w:numPr>
        <w:spacing w:before="120" w:after="120" w:line="276" w:lineRule="auto"/>
        <w:ind w:left="0" w:right="0" w:firstLine="0"/>
        <w:jc w:val="both"/>
        <w:rPr>
          <w:rFonts w:ascii="Arial" w:hAnsi="Arial"/>
        </w:rPr>
      </w:pPr>
      <w:r w:rsidRPr="00AA29AD">
        <w:rPr>
          <w:rFonts w:ascii="Arial" w:hAnsi="Arial"/>
        </w:rPr>
        <w:t>BPT privalo atlikti bandymo metu reikalingų parametrų matavimus bei matavimų duomenis pateikti PSO</w:t>
      </w:r>
      <w:r w:rsidR="00196F0C">
        <w:rPr>
          <w:rFonts w:ascii="Arial" w:hAnsi="Arial"/>
        </w:rPr>
        <w:t>.</w:t>
      </w:r>
    </w:p>
    <w:p w14:paraId="16EDBCC0" w14:textId="77777777" w:rsidR="0063514D" w:rsidRPr="00AA29AD" w:rsidRDefault="0063514D" w:rsidP="00EC6953">
      <w:pPr>
        <w:pStyle w:val="TNR12"/>
        <w:numPr>
          <w:ilvl w:val="0"/>
          <w:numId w:val="7"/>
        </w:numPr>
        <w:spacing w:before="120" w:after="120" w:line="276" w:lineRule="auto"/>
        <w:ind w:left="0" w:right="0" w:firstLine="0"/>
        <w:jc w:val="both"/>
        <w:rPr>
          <w:rFonts w:ascii="Arial" w:hAnsi="Arial"/>
        </w:rPr>
      </w:pPr>
      <w:r w:rsidRPr="00AA29AD">
        <w:rPr>
          <w:rFonts w:ascii="Arial" w:hAnsi="Arial"/>
        </w:rPr>
        <w:t>Parengties tvirtinimo bandymų duomenų perdavimo informacija ir rezervą teikiančio vieneto priėmimo etapas:</w:t>
      </w:r>
    </w:p>
    <w:p w14:paraId="396EC4A1" w14:textId="77777777" w:rsidR="0063514D" w:rsidRPr="00AA29AD" w:rsidRDefault="0063514D" w:rsidP="00EC6953">
      <w:pPr>
        <w:pStyle w:val="TNR12"/>
        <w:numPr>
          <w:ilvl w:val="1"/>
          <w:numId w:val="7"/>
        </w:numPr>
        <w:spacing w:before="120" w:after="120" w:line="276" w:lineRule="auto"/>
        <w:ind w:left="0" w:right="0" w:firstLine="0"/>
        <w:jc w:val="both"/>
        <w:rPr>
          <w:rFonts w:ascii="Arial" w:hAnsi="Arial"/>
        </w:rPr>
      </w:pPr>
      <w:r w:rsidRPr="00AA29AD">
        <w:rPr>
          <w:rFonts w:ascii="Arial" w:hAnsi="Arial"/>
        </w:rPr>
        <w:t>BPT privalo pateikti PSO parengties tvirtinimo bandymo duomenis ne vėliau kaip per dvi darbo dienas po parengties tvirtinimo bandymo.</w:t>
      </w:r>
    </w:p>
    <w:p w14:paraId="697A14C6" w14:textId="2F51BF0E" w:rsidR="0063514D" w:rsidRPr="00AA29AD" w:rsidRDefault="00347EB8" w:rsidP="00EC6953">
      <w:pPr>
        <w:pStyle w:val="TNR12"/>
        <w:numPr>
          <w:ilvl w:val="1"/>
          <w:numId w:val="7"/>
        </w:numPr>
        <w:spacing w:before="120" w:after="120" w:line="276" w:lineRule="auto"/>
        <w:ind w:left="0" w:right="0" w:firstLine="0"/>
        <w:jc w:val="both"/>
        <w:rPr>
          <w:rFonts w:ascii="Arial" w:hAnsi="Arial"/>
        </w:rPr>
      </w:pPr>
      <w:r w:rsidRPr="00347EB8">
        <w:rPr>
          <w:rFonts w:ascii="Arial" w:hAnsi="Arial"/>
        </w:rPr>
        <w:t>PSO per 5 darbo dienas privalo peržiūrėti parengties tvirtinimo bandymo duomenis ir turi teisę prailginti šį laikotarpį dar 5 darbo dienomis, jeigu reikia papildomos informacijos iš BPT</w:t>
      </w:r>
      <w:r w:rsidR="0063514D" w:rsidRPr="00AA29AD">
        <w:rPr>
          <w:rFonts w:ascii="Arial" w:hAnsi="Arial"/>
        </w:rPr>
        <w:t>.</w:t>
      </w:r>
    </w:p>
    <w:p w14:paraId="0B7BEA4B" w14:textId="1419F868" w:rsidR="0063514D" w:rsidRDefault="00B317FF" w:rsidP="00EC6953">
      <w:pPr>
        <w:pStyle w:val="TNR12"/>
        <w:numPr>
          <w:ilvl w:val="1"/>
          <w:numId w:val="7"/>
        </w:numPr>
        <w:spacing w:before="120" w:after="120" w:line="276" w:lineRule="auto"/>
        <w:ind w:left="0" w:right="0" w:firstLine="0"/>
        <w:jc w:val="both"/>
        <w:rPr>
          <w:rFonts w:ascii="Arial" w:hAnsi="Arial"/>
        </w:rPr>
      </w:pPr>
      <w:r w:rsidRPr="00B317FF">
        <w:rPr>
          <w:rFonts w:ascii="Arial" w:hAnsi="Arial"/>
        </w:rPr>
        <w:t>Išnagrinėjęs bandymų duomenis per 5.2 punkte nurodytą trukmę, PSO priima arba atmeta rezervą teikiančio vieneto paslaugas. Atmetimo atveju privalo nurodyti priežastis.</w:t>
      </w:r>
    </w:p>
    <w:p w14:paraId="2BD7E41D" w14:textId="77777777" w:rsidR="001A5119" w:rsidRDefault="001A5119" w:rsidP="001A5119">
      <w:pPr>
        <w:pStyle w:val="TNR12"/>
        <w:numPr>
          <w:ilvl w:val="0"/>
          <w:numId w:val="7"/>
        </w:numPr>
        <w:spacing w:line="276" w:lineRule="auto"/>
        <w:jc w:val="both"/>
        <w:rPr>
          <w:rFonts w:ascii="Arial" w:eastAsia="Calibri" w:hAnsi="Arial"/>
        </w:rPr>
      </w:pPr>
      <w:r w:rsidRPr="00AA29AD">
        <w:rPr>
          <w:rFonts w:ascii="Arial" w:eastAsia="Calibri" w:hAnsi="Arial"/>
        </w:rPr>
        <w:t>Atlikus parengties tvirtinimą PSO viešai skelbia:</w:t>
      </w:r>
    </w:p>
    <w:p w14:paraId="1456EE1A" w14:textId="1D0D6E98" w:rsidR="001A5119" w:rsidRPr="00AA29AD" w:rsidRDefault="00DE2A98" w:rsidP="001A5119">
      <w:pPr>
        <w:pStyle w:val="TNR12"/>
        <w:numPr>
          <w:ilvl w:val="1"/>
          <w:numId w:val="7"/>
        </w:numPr>
        <w:spacing w:line="276" w:lineRule="auto"/>
        <w:jc w:val="both"/>
        <w:rPr>
          <w:rFonts w:ascii="Arial" w:eastAsia="Times New Roman" w:hAnsi="Arial"/>
        </w:rPr>
      </w:pPr>
      <w:r>
        <w:rPr>
          <w:rFonts w:ascii="Arial" w:eastAsia="Calibri" w:hAnsi="Arial"/>
        </w:rPr>
        <w:t xml:space="preserve"> </w:t>
      </w:r>
      <w:r w:rsidR="0063514D" w:rsidRPr="001A5119">
        <w:rPr>
          <w:rFonts w:ascii="Arial" w:eastAsia="Calibri" w:hAnsi="Arial"/>
        </w:rPr>
        <w:t xml:space="preserve">BPT sąrašą, kurie turi </w:t>
      </w:r>
      <w:r w:rsidR="003C0B35" w:rsidRPr="001A5119">
        <w:rPr>
          <w:rFonts w:ascii="Arial" w:eastAsia="Calibri" w:hAnsi="Arial"/>
        </w:rPr>
        <w:t>m</w:t>
      </w:r>
      <w:r w:rsidR="0063514D" w:rsidRPr="001A5119">
        <w:rPr>
          <w:rFonts w:ascii="Arial" w:eastAsia="Calibri" w:hAnsi="Arial"/>
        </w:rPr>
        <w:t>FRR parengties tvirtinimo protokolus</w:t>
      </w:r>
      <w:r w:rsidR="00ED7A87" w:rsidRPr="001A5119">
        <w:rPr>
          <w:rFonts w:ascii="Arial" w:eastAsia="Calibri" w:hAnsi="Arial"/>
        </w:rPr>
        <w:t>;</w:t>
      </w:r>
    </w:p>
    <w:p w14:paraId="65F90C72" w14:textId="5D518FFB" w:rsidR="0063514D" w:rsidRPr="00AA29AD" w:rsidRDefault="00DE2A98" w:rsidP="001A5119">
      <w:pPr>
        <w:pStyle w:val="TNR12"/>
        <w:numPr>
          <w:ilvl w:val="1"/>
          <w:numId w:val="7"/>
        </w:numPr>
        <w:spacing w:line="276" w:lineRule="auto"/>
        <w:jc w:val="both"/>
        <w:rPr>
          <w:rFonts w:ascii="Arial" w:hAnsi="Arial"/>
        </w:rPr>
      </w:pPr>
      <w:r>
        <w:rPr>
          <w:rFonts w:ascii="Arial" w:eastAsia="Calibri" w:hAnsi="Arial"/>
        </w:rPr>
        <w:t xml:space="preserve"> </w:t>
      </w:r>
      <w:r w:rsidR="0063514D" w:rsidRPr="001A5119">
        <w:rPr>
          <w:rFonts w:ascii="Arial" w:eastAsia="Calibri" w:hAnsi="Arial"/>
        </w:rPr>
        <w:t xml:space="preserve">Suminį </w:t>
      </w:r>
      <w:r w:rsidR="003C0B35" w:rsidRPr="001A5119">
        <w:rPr>
          <w:rFonts w:ascii="Arial" w:eastAsia="Calibri" w:hAnsi="Arial"/>
        </w:rPr>
        <w:t>m</w:t>
      </w:r>
      <w:r w:rsidR="0063514D" w:rsidRPr="001A5119">
        <w:rPr>
          <w:rFonts w:ascii="Arial" w:eastAsia="Calibri" w:hAnsi="Arial"/>
        </w:rPr>
        <w:t>FRR kiekį pagal visus galiojančius parengties tvirtinimo protokolus</w:t>
      </w:r>
      <w:r w:rsidR="00ED7A87" w:rsidRPr="001A5119">
        <w:rPr>
          <w:rFonts w:ascii="Arial" w:eastAsia="Calibri" w:hAnsi="Arial"/>
        </w:rPr>
        <w:t>.</w:t>
      </w:r>
    </w:p>
    <w:p w14:paraId="14E5B112" w14:textId="77777777" w:rsidR="008B37DA" w:rsidRPr="00AA29AD" w:rsidRDefault="008B37DA" w:rsidP="00EC6953">
      <w:pPr>
        <w:pStyle w:val="Antrat2"/>
        <w:spacing w:before="120" w:after="120" w:line="276" w:lineRule="auto"/>
        <w:ind w:left="0" w:firstLine="0"/>
      </w:pPr>
      <w:bookmarkStart w:id="27" w:name="_Toc115244972"/>
      <w:bookmarkStart w:id="28" w:name="_Toc123035520"/>
      <w:r w:rsidRPr="00AA29AD">
        <w:lastRenderedPageBreak/>
        <w:t>Parengties tvirtinimo reikalavimai</w:t>
      </w:r>
      <w:bookmarkEnd w:id="27"/>
      <w:bookmarkEnd w:id="28"/>
    </w:p>
    <w:p w14:paraId="4AC6B7A9" w14:textId="6B591628" w:rsidR="008B37DA" w:rsidRPr="00AA29AD" w:rsidRDefault="008B37DA" w:rsidP="00EC6953">
      <w:pPr>
        <w:pStyle w:val="TNR12"/>
        <w:spacing w:before="120" w:after="120" w:line="276" w:lineRule="auto"/>
        <w:ind w:left="0" w:right="0" w:firstLine="567"/>
        <w:jc w:val="both"/>
        <w:rPr>
          <w:rFonts w:ascii="Arial" w:hAnsi="Arial"/>
          <w:lang w:eastAsia="lt-LT"/>
        </w:rPr>
      </w:pPr>
      <w:r w:rsidRPr="00AA29AD">
        <w:rPr>
          <w:rFonts w:ascii="Arial" w:hAnsi="Arial"/>
          <w:lang w:eastAsia="lt-LT"/>
        </w:rPr>
        <w:t xml:space="preserve">Paslaugos teikėjas, pageidaujantis </w:t>
      </w:r>
      <w:r w:rsidR="00295379" w:rsidRPr="00AA29AD">
        <w:rPr>
          <w:rFonts w:ascii="Arial" w:hAnsi="Arial"/>
          <w:lang w:eastAsia="lt-LT"/>
        </w:rPr>
        <w:t xml:space="preserve">teikti </w:t>
      </w:r>
      <w:r w:rsidR="003C0B35" w:rsidRPr="00AA29AD">
        <w:rPr>
          <w:rFonts w:ascii="Arial" w:hAnsi="Arial"/>
          <w:lang w:eastAsia="lt-LT"/>
        </w:rPr>
        <w:t>m</w:t>
      </w:r>
      <w:r w:rsidRPr="00AA29AD">
        <w:rPr>
          <w:rFonts w:ascii="Arial" w:hAnsi="Arial"/>
          <w:lang w:eastAsia="lt-LT"/>
        </w:rPr>
        <w:t xml:space="preserve">FRR, privalo būti BPT ir </w:t>
      </w:r>
      <w:r w:rsidR="00C65531" w:rsidRPr="00AA29AD">
        <w:rPr>
          <w:rFonts w:ascii="Arial" w:hAnsi="Arial"/>
          <w:lang w:eastAsia="lt-LT"/>
        </w:rPr>
        <w:t xml:space="preserve">būti </w:t>
      </w:r>
      <w:r w:rsidRPr="00AA29AD">
        <w:rPr>
          <w:rFonts w:ascii="Arial" w:hAnsi="Arial"/>
          <w:lang w:eastAsia="lt-LT"/>
        </w:rPr>
        <w:t xml:space="preserve">sudaręs balansavimo paslaugos sutartį su PSO. BPT gali teikti paraišką </w:t>
      </w:r>
      <w:r w:rsidR="00C30300" w:rsidRPr="00AA29AD">
        <w:rPr>
          <w:rFonts w:ascii="Arial" w:hAnsi="Arial"/>
          <w:lang w:eastAsia="lt-LT"/>
        </w:rPr>
        <w:t>m</w:t>
      </w:r>
      <w:r w:rsidRPr="00AA29AD">
        <w:rPr>
          <w:rFonts w:ascii="Arial" w:hAnsi="Arial"/>
          <w:lang w:eastAsia="lt-LT"/>
        </w:rPr>
        <w:t xml:space="preserve">FRR </w:t>
      </w:r>
      <w:r w:rsidR="00B917EA" w:rsidRPr="00AA29AD">
        <w:rPr>
          <w:rFonts w:ascii="Arial" w:hAnsi="Arial"/>
        </w:rPr>
        <w:t>parengties tvirtinimui</w:t>
      </w:r>
      <w:r w:rsidR="00B917EA" w:rsidRPr="00AA29AD">
        <w:rPr>
          <w:rFonts w:ascii="Arial" w:hAnsi="Arial"/>
          <w:lang w:eastAsia="lt-LT"/>
        </w:rPr>
        <w:t xml:space="preserve">, </w:t>
      </w:r>
      <w:r w:rsidRPr="00AA29AD">
        <w:rPr>
          <w:rFonts w:ascii="Arial" w:hAnsi="Arial"/>
          <w:lang w:eastAsia="lt-LT"/>
        </w:rPr>
        <w:t xml:space="preserve">jeigu rezervą teikiantis vienetas jau yra prijungtas į tinklą pagal prijungimo metu galiojančius reikalavimus, </w:t>
      </w:r>
      <w:r w:rsidR="00C3455A" w:rsidRPr="00C3455A">
        <w:rPr>
          <w:rFonts w:ascii="Arial" w:hAnsi="Arial"/>
          <w:lang w:eastAsia="lt-LT"/>
        </w:rPr>
        <w:t>arba atitiktis vertinama po paraiškos pateikimo</w:t>
      </w:r>
      <w:r w:rsidRPr="00AA29AD">
        <w:rPr>
          <w:rFonts w:ascii="Arial" w:hAnsi="Arial"/>
          <w:lang w:eastAsia="lt-LT"/>
        </w:rPr>
        <w:t>.</w:t>
      </w:r>
    </w:p>
    <w:p w14:paraId="4480AA1B" w14:textId="66968D1A" w:rsidR="008B37DA" w:rsidRPr="00AA29AD" w:rsidRDefault="008600C4" w:rsidP="00EC6953">
      <w:pPr>
        <w:pStyle w:val="TNR12"/>
        <w:spacing w:before="120" w:after="120" w:line="276" w:lineRule="auto"/>
        <w:ind w:left="0" w:right="0" w:firstLine="567"/>
        <w:jc w:val="both"/>
        <w:rPr>
          <w:rFonts w:ascii="Arial" w:hAnsi="Arial"/>
        </w:rPr>
      </w:pPr>
      <w:r w:rsidRPr="00AA29AD">
        <w:rPr>
          <w:rFonts w:ascii="Arial" w:hAnsi="Arial"/>
        </w:rPr>
        <w:t>m</w:t>
      </w:r>
      <w:r w:rsidR="008B37DA" w:rsidRPr="00AA29AD">
        <w:rPr>
          <w:rFonts w:ascii="Arial" w:hAnsi="Arial"/>
        </w:rPr>
        <w:t xml:space="preserve">FRR paslaugos rezervo </w:t>
      </w:r>
      <w:r w:rsidR="00F8197B" w:rsidRPr="00AA29AD">
        <w:rPr>
          <w:rFonts w:ascii="Arial" w:hAnsi="Arial"/>
        </w:rPr>
        <w:t>parengties tvirtinimas atliekamas</w:t>
      </w:r>
      <w:r w:rsidR="008B37DA" w:rsidRPr="00AA29AD">
        <w:rPr>
          <w:rFonts w:ascii="Arial" w:hAnsi="Arial"/>
        </w:rPr>
        <w:t xml:space="preserve">: </w:t>
      </w:r>
    </w:p>
    <w:p w14:paraId="170AB43D" w14:textId="77777777" w:rsidR="008B37DA" w:rsidRPr="00AA29AD" w:rsidRDefault="008B37DA" w:rsidP="00EC6953">
      <w:pPr>
        <w:pStyle w:val="TNR12"/>
        <w:spacing w:before="120" w:after="120" w:line="276" w:lineRule="auto"/>
        <w:ind w:left="0" w:right="0" w:firstLine="567"/>
        <w:jc w:val="both"/>
        <w:rPr>
          <w:rFonts w:ascii="Arial" w:hAnsi="Arial"/>
        </w:rPr>
      </w:pPr>
      <w:r w:rsidRPr="00AA29AD">
        <w:rPr>
          <w:rFonts w:ascii="Arial" w:hAnsi="Arial"/>
        </w:rPr>
        <w:t>1.</w:t>
      </w:r>
      <w:r w:rsidRPr="00AA29AD">
        <w:rPr>
          <w:rFonts w:ascii="Arial" w:hAnsi="Arial"/>
        </w:rPr>
        <w:tab/>
        <w:t xml:space="preserve">bent kartą per 5 metus; </w:t>
      </w:r>
    </w:p>
    <w:p w14:paraId="10B14741" w14:textId="77777777" w:rsidR="008B37DA" w:rsidRPr="00AA29AD" w:rsidRDefault="008B37DA" w:rsidP="00EC6953">
      <w:pPr>
        <w:pStyle w:val="TNR12"/>
        <w:spacing w:before="120" w:after="120" w:line="276" w:lineRule="auto"/>
        <w:ind w:left="0" w:right="0" w:firstLine="567"/>
        <w:jc w:val="both"/>
        <w:rPr>
          <w:rFonts w:ascii="Arial" w:hAnsi="Arial"/>
        </w:rPr>
      </w:pPr>
      <w:r w:rsidRPr="00AA29AD">
        <w:rPr>
          <w:rFonts w:ascii="Arial" w:hAnsi="Arial"/>
        </w:rPr>
        <w:t>2.</w:t>
      </w:r>
      <w:r w:rsidRPr="00AA29AD">
        <w:rPr>
          <w:rFonts w:ascii="Arial" w:hAnsi="Arial"/>
        </w:rPr>
        <w:tab/>
        <w:t>pasikeitus techniniams ar prieinamumo reikalavimams arba įrangai;</w:t>
      </w:r>
    </w:p>
    <w:p w14:paraId="7C0739D6" w14:textId="66D5AE48" w:rsidR="008B37DA" w:rsidRPr="00AA29AD" w:rsidRDefault="008B37DA" w:rsidP="00EC6953">
      <w:pPr>
        <w:pStyle w:val="TNR12"/>
        <w:spacing w:before="120" w:after="120" w:line="276" w:lineRule="auto"/>
        <w:ind w:left="0" w:right="0" w:firstLine="567"/>
        <w:jc w:val="both"/>
        <w:rPr>
          <w:rFonts w:ascii="Arial" w:hAnsi="Arial"/>
        </w:rPr>
      </w:pPr>
      <w:r w:rsidRPr="00AA29AD">
        <w:rPr>
          <w:rFonts w:ascii="Arial" w:hAnsi="Arial"/>
        </w:rPr>
        <w:t>3.</w:t>
      </w:r>
      <w:r w:rsidRPr="00AA29AD">
        <w:rPr>
          <w:rFonts w:ascii="Arial" w:hAnsi="Arial"/>
        </w:rPr>
        <w:tab/>
        <w:t xml:space="preserve">jei modernizuojama įranga, susijusi su </w:t>
      </w:r>
      <w:r w:rsidR="00B76D03" w:rsidRPr="00AA29AD">
        <w:rPr>
          <w:rFonts w:ascii="Arial" w:hAnsi="Arial"/>
        </w:rPr>
        <w:t>m</w:t>
      </w:r>
      <w:r w:rsidRPr="00AA29AD">
        <w:rPr>
          <w:rFonts w:ascii="Arial" w:hAnsi="Arial"/>
        </w:rPr>
        <w:t>FRR rezervo aktyvavimu.</w:t>
      </w:r>
    </w:p>
    <w:p w14:paraId="1728E0BB" w14:textId="422C2D28" w:rsidR="00630D3C" w:rsidRPr="00AA29AD" w:rsidRDefault="00B91872" w:rsidP="00EC6953">
      <w:pPr>
        <w:pStyle w:val="Antrat2"/>
        <w:spacing w:before="120" w:after="120" w:line="276" w:lineRule="auto"/>
        <w:ind w:left="0" w:firstLine="0"/>
      </w:pPr>
      <w:bookmarkStart w:id="29" w:name="_Toc113879353"/>
      <w:bookmarkStart w:id="30" w:name="_Toc113264569"/>
      <w:bookmarkStart w:id="31" w:name="_Toc113867512"/>
      <w:bookmarkStart w:id="32" w:name="_Toc115244973"/>
      <w:bookmarkStart w:id="33" w:name="_Toc123035521"/>
      <w:r w:rsidRPr="00AA29AD">
        <w:t>Realaus laiko k</w:t>
      </w:r>
      <w:r w:rsidR="00630D3C" w:rsidRPr="00AA29AD">
        <w:t>eitimosi duomenimis reikalavimai</w:t>
      </w:r>
      <w:bookmarkEnd w:id="29"/>
      <w:bookmarkEnd w:id="30"/>
      <w:bookmarkEnd w:id="31"/>
      <w:bookmarkEnd w:id="32"/>
      <w:bookmarkEnd w:id="33"/>
    </w:p>
    <w:p w14:paraId="16421345" w14:textId="77777777" w:rsidR="00630D3C" w:rsidRPr="00AA29AD" w:rsidRDefault="00630D3C" w:rsidP="00EC6953">
      <w:pPr>
        <w:pStyle w:val="TNR12"/>
        <w:spacing w:before="120" w:after="120" w:line="276" w:lineRule="auto"/>
        <w:ind w:left="0" w:right="0" w:firstLine="567"/>
        <w:jc w:val="both"/>
        <w:rPr>
          <w:rFonts w:ascii="Arial" w:hAnsi="Arial"/>
          <w:lang w:eastAsia="lt-LT"/>
        </w:rPr>
      </w:pPr>
      <w:r w:rsidRPr="00AA29AD">
        <w:rPr>
          <w:rFonts w:ascii="Arial" w:hAnsi="Arial"/>
          <w:lang w:eastAsia="lt-LT"/>
        </w:rPr>
        <w:t xml:space="preserve">Reikalavimai duomenims ir informacijai, turi būti teikiami PSO, kuris įvertina balansavimo paslaugų teikimą pagal SO GL 154 straipsnio 1 ir 8 dalis, 158 straipsnio 1 dalies e punktą, </w:t>
      </w:r>
      <w:bookmarkStart w:id="34" w:name="_Hlk109820989"/>
      <w:r w:rsidRPr="00AA29AD">
        <w:rPr>
          <w:rFonts w:ascii="Arial" w:hAnsi="Arial"/>
          <w:lang w:eastAsia="lt-LT"/>
        </w:rPr>
        <w:t>158 straipsnio 4 dalies b punktą</w:t>
      </w:r>
      <w:bookmarkEnd w:id="34"/>
      <w:r w:rsidRPr="00AA29AD">
        <w:rPr>
          <w:rFonts w:ascii="Arial" w:hAnsi="Arial"/>
          <w:lang w:eastAsia="lt-LT"/>
        </w:rPr>
        <w:t>, 161 straipsnio 1 dalies f punktą ir 161 straipsnio 4 dalies b punktą. Informacijos teikimas realiuoju laiku, yra privalomas norint BPT sudaryti sutartį. PSO patikrina duomenų mainų kanalus su BPT.</w:t>
      </w:r>
    </w:p>
    <w:p w14:paraId="7FE9ED6B" w14:textId="097EC751" w:rsidR="00630D3C" w:rsidRPr="00AA29AD" w:rsidRDefault="00630D3C" w:rsidP="00EC6953">
      <w:pPr>
        <w:pStyle w:val="TNR12"/>
        <w:spacing w:before="120" w:after="120" w:line="276" w:lineRule="auto"/>
        <w:ind w:left="0" w:right="0" w:firstLine="567"/>
        <w:jc w:val="both"/>
        <w:rPr>
          <w:rFonts w:ascii="Arial" w:hAnsi="Arial"/>
          <w:lang w:eastAsia="lt-LT"/>
        </w:rPr>
      </w:pPr>
      <w:r w:rsidRPr="00AA29AD">
        <w:rPr>
          <w:rFonts w:ascii="Arial" w:hAnsi="Arial"/>
          <w:lang w:eastAsia="lt-LT"/>
        </w:rPr>
        <w:t xml:space="preserve">BPT </w:t>
      </w:r>
      <w:r w:rsidR="002A0A28" w:rsidRPr="00AA29AD">
        <w:rPr>
          <w:rFonts w:ascii="Arial" w:hAnsi="Arial"/>
          <w:lang w:eastAsia="lt-LT"/>
        </w:rPr>
        <w:t>privalo</w:t>
      </w:r>
      <w:r w:rsidRPr="00AA29AD">
        <w:rPr>
          <w:rFonts w:ascii="Arial" w:hAnsi="Arial"/>
          <w:lang w:eastAsia="lt-LT"/>
        </w:rPr>
        <w:t xml:space="preserve"> atitikti PSO nustatytus realaus laiko ryšio reikalavimus. Keitimosi duomenimis bandymas turi būti atliekamas prieš </w:t>
      </w:r>
      <w:r w:rsidR="0061548C" w:rsidRPr="00AA29AD">
        <w:rPr>
          <w:rFonts w:ascii="Arial" w:hAnsi="Arial"/>
          <w:lang w:eastAsia="lt-LT"/>
        </w:rPr>
        <w:t>mFR</w:t>
      </w:r>
      <w:r w:rsidRPr="00AA29AD">
        <w:rPr>
          <w:rFonts w:ascii="Arial" w:hAnsi="Arial"/>
          <w:lang w:eastAsia="lt-LT"/>
        </w:rPr>
        <w:t xml:space="preserve">R </w:t>
      </w:r>
      <w:r w:rsidRPr="00AA29AD">
        <w:rPr>
          <w:rFonts w:ascii="Arial" w:hAnsi="Arial"/>
        </w:rPr>
        <w:t xml:space="preserve">parengties tvirtinimo </w:t>
      </w:r>
      <w:r w:rsidRPr="00AA29AD">
        <w:rPr>
          <w:rFonts w:ascii="Arial" w:hAnsi="Arial"/>
          <w:lang w:eastAsia="lt-LT"/>
        </w:rPr>
        <w:t xml:space="preserve">bandymą. Vykdant </w:t>
      </w:r>
      <w:r w:rsidRPr="00AA29AD">
        <w:rPr>
          <w:rFonts w:ascii="Arial" w:hAnsi="Arial"/>
        </w:rPr>
        <w:t xml:space="preserve">parengties tvirtinimo </w:t>
      </w:r>
      <w:r w:rsidRPr="00AA29AD">
        <w:rPr>
          <w:rFonts w:ascii="Arial" w:hAnsi="Arial"/>
          <w:lang w:eastAsia="lt-LT"/>
        </w:rPr>
        <w:t xml:space="preserve">procesus tikrinama, ar duomenų ir informacijos perdavimas vyksta sklandžiai ir atitinka </w:t>
      </w:r>
      <w:r w:rsidR="009E19B0" w:rsidRPr="00AA29AD">
        <w:rPr>
          <w:rFonts w:ascii="Arial" w:hAnsi="Arial"/>
          <w:lang w:eastAsia="lt-LT"/>
        </w:rPr>
        <w:t>mFRR</w:t>
      </w:r>
      <w:r w:rsidRPr="00AA29AD">
        <w:rPr>
          <w:rFonts w:ascii="Arial" w:hAnsi="Arial"/>
          <w:lang w:eastAsia="lt-LT"/>
        </w:rPr>
        <w:t xml:space="preserve"> paslaugos teikimą. </w:t>
      </w:r>
      <w:r w:rsidR="00FD5075" w:rsidRPr="00AA29AD">
        <w:rPr>
          <w:rFonts w:ascii="Arial" w:hAnsi="Arial"/>
          <w:lang w:eastAsia="lt-LT"/>
        </w:rPr>
        <w:t>Realaus l</w:t>
      </w:r>
      <w:r w:rsidR="00CF3871" w:rsidRPr="00AA29AD">
        <w:rPr>
          <w:rFonts w:ascii="Arial" w:hAnsi="Arial"/>
          <w:lang w:eastAsia="lt-LT"/>
        </w:rPr>
        <w:t>aiko d</w:t>
      </w:r>
      <w:r w:rsidRPr="00AA29AD">
        <w:rPr>
          <w:rFonts w:ascii="Arial" w:hAnsi="Arial"/>
          <w:lang w:eastAsia="lt-LT"/>
        </w:rPr>
        <w:t xml:space="preserve">uomenų mainų reikalavimai nurodyti Perdavimo tinklo transformatorių pastočių ir skirstyklų įrangos nuotolinio valdymo reikalavimų apraše (toliau – </w:t>
      </w:r>
      <w:r w:rsidRPr="00AA29AD">
        <w:rPr>
          <w:rFonts w:ascii="Arial" w:hAnsi="Arial"/>
          <w:color w:val="000000" w:themeColor="text1"/>
          <w:lang w:eastAsia="it-IT"/>
        </w:rPr>
        <w:t>NVRA)</w:t>
      </w:r>
      <w:r w:rsidRPr="00AA29AD">
        <w:rPr>
          <w:rFonts w:ascii="Arial" w:hAnsi="Arial"/>
          <w:lang w:eastAsia="lt-LT"/>
        </w:rPr>
        <w:t xml:space="preserve">, </w:t>
      </w:r>
      <w:r w:rsidRPr="00AA29AD">
        <w:rPr>
          <w:rFonts w:ascii="Arial" w:hAnsi="Arial"/>
        </w:rPr>
        <w:t xml:space="preserve">patalpintame PSO tinklalapyje adresu </w:t>
      </w:r>
      <w:hyperlink r:id="rId13" w:history="1">
        <w:r w:rsidRPr="00AA29AD">
          <w:rPr>
            <w:rStyle w:val="Hipersaitas"/>
            <w:rFonts w:ascii="Arial" w:hAnsi="Arial"/>
            <w:lang w:eastAsia="lt-LT"/>
          </w:rPr>
          <w:t>www.litgrid.eu</w:t>
        </w:r>
      </w:hyperlink>
      <w:r w:rsidRPr="00AA29AD">
        <w:rPr>
          <w:rFonts w:ascii="Arial" w:hAnsi="Arial"/>
          <w:lang w:eastAsia="lt-LT"/>
        </w:rPr>
        <w:t>.</w:t>
      </w:r>
    </w:p>
    <w:p w14:paraId="4C461A48" w14:textId="77777777" w:rsidR="00630D3C" w:rsidRPr="00AA29AD" w:rsidRDefault="00630D3C" w:rsidP="00EC6953">
      <w:pPr>
        <w:pStyle w:val="TNR12"/>
        <w:spacing w:before="120" w:after="120" w:line="276" w:lineRule="auto"/>
        <w:ind w:left="0" w:right="0" w:firstLine="567"/>
        <w:jc w:val="both"/>
        <w:rPr>
          <w:rFonts w:ascii="Arial" w:hAnsi="Arial"/>
          <w:lang w:eastAsia="lt-LT"/>
        </w:rPr>
      </w:pPr>
      <w:r w:rsidRPr="00AA29AD">
        <w:rPr>
          <w:rFonts w:ascii="Arial" w:hAnsi="Arial"/>
          <w:lang w:eastAsia="lt-LT"/>
        </w:rPr>
        <w:t>Realaus laiko duomenų mainų bandymas nėra aktualus, jeigu BPT yra atlikęs prijungimo bandymus ir duomenų mainai yra patikrinti pagal NVRA aprašo 8-tą priedą, (</w:t>
      </w:r>
      <w:r w:rsidRPr="00AA29AD">
        <w:rPr>
          <w:rFonts w:ascii="Arial" w:hAnsi="Arial"/>
        </w:rPr>
        <w:t>Teleinformacijos testavimo tvarka</w:t>
      </w:r>
      <w:r w:rsidRPr="00AA29AD">
        <w:rPr>
          <w:rFonts w:ascii="Arial" w:hAnsi="Arial"/>
          <w:lang w:eastAsia="lt-LT"/>
        </w:rPr>
        <w:t xml:space="preserve">), kuris yra </w:t>
      </w:r>
      <w:r w:rsidRPr="00AA29AD">
        <w:rPr>
          <w:rFonts w:ascii="Arial" w:hAnsi="Arial"/>
        </w:rPr>
        <w:t xml:space="preserve">patalpintas PSO tinklalapyje adresu </w:t>
      </w:r>
      <w:hyperlink r:id="rId14" w:history="1">
        <w:r w:rsidRPr="00AA29AD">
          <w:rPr>
            <w:rStyle w:val="Hipersaitas"/>
            <w:rFonts w:ascii="Arial" w:hAnsi="Arial"/>
            <w:lang w:eastAsia="lt-LT"/>
          </w:rPr>
          <w:t>www.litgrid.eu</w:t>
        </w:r>
      </w:hyperlink>
      <w:r w:rsidRPr="00AA29AD">
        <w:rPr>
          <w:rFonts w:ascii="Arial" w:hAnsi="Arial"/>
          <w:lang w:eastAsia="lt-LT"/>
        </w:rPr>
        <w:t>.</w:t>
      </w:r>
    </w:p>
    <w:p w14:paraId="386B121A" w14:textId="4BAAEE33" w:rsidR="00630D3C" w:rsidRPr="00AA29AD" w:rsidRDefault="00630D3C" w:rsidP="00EC6953">
      <w:pPr>
        <w:pStyle w:val="TNR12"/>
        <w:spacing w:before="120" w:after="120" w:line="276" w:lineRule="auto"/>
        <w:ind w:left="0" w:right="0" w:firstLine="567"/>
        <w:jc w:val="both"/>
        <w:rPr>
          <w:rFonts w:ascii="Arial" w:hAnsi="Arial"/>
          <w:lang w:eastAsia="lt-LT"/>
        </w:rPr>
      </w:pPr>
      <w:r w:rsidRPr="00AA29AD">
        <w:rPr>
          <w:rFonts w:ascii="Arial" w:hAnsi="Arial"/>
          <w:lang w:eastAsia="lt-LT"/>
        </w:rPr>
        <w:t xml:space="preserve">Realaus laiko duomenys nuolat teikiami į PSO Dispečerinio valdymo sistemą (toliau -DVS) pagal </w:t>
      </w:r>
      <w:r w:rsidRPr="00AA29AD">
        <w:rPr>
          <w:rFonts w:ascii="Arial" w:hAnsi="Arial"/>
          <w:color w:val="000000" w:themeColor="text1"/>
          <w:lang w:eastAsia="it-IT"/>
        </w:rPr>
        <w:t>PSO</w:t>
      </w:r>
      <w:r w:rsidRPr="00AA29AD">
        <w:rPr>
          <w:rFonts w:ascii="Arial" w:hAnsi="Arial"/>
          <w:lang w:eastAsia="lt-LT"/>
        </w:rPr>
        <w:t xml:space="preserve"> nustatytus keitimosi duomenimis reikalavimus, kurie nurodyti </w:t>
      </w:r>
      <w:r w:rsidRPr="00AA29AD">
        <w:rPr>
          <w:rFonts w:ascii="Arial" w:hAnsi="Arial"/>
          <w:color w:val="000000" w:themeColor="text1"/>
          <w:lang w:eastAsia="it-IT"/>
        </w:rPr>
        <w:t>NVRA apraše</w:t>
      </w:r>
      <w:r w:rsidRPr="00AA29AD">
        <w:rPr>
          <w:rFonts w:ascii="Arial" w:hAnsi="Arial"/>
          <w:lang w:eastAsia="lt-LT"/>
        </w:rPr>
        <w:t xml:space="preserve">. Jeigu realaus laiko duomenų teikimas negalimas, duomenys su laiko žymomis renkami BPT pusėje ne rečiau kaip 10 sekundžių dažnumu ir teikiami PSO rankiniu būdu sutartu periodiškumu į keitimosi duomenimis sistemą. PSO ir BPT susitaria dėl periodiškumo, kurio BPT privalo laikytis teikiant realaus laiko duomenis. </w:t>
      </w:r>
    </w:p>
    <w:p w14:paraId="09DA429B" w14:textId="6A42E72A" w:rsidR="000B3A93" w:rsidRPr="00AA29AD" w:rsidRDefault="00630D3C" w:rsidP="00EC6953">
      <w:pPr>
        <w:pStyle w:val="TNR12"/>
        <w:spacing w:before="120" w:after="120" w:line="276" w:lineRule="auto"/>
        <w:ind w:left="0" w:right="0" w:firstLine="567"/>
        <w:jc w:val="both"/>
        <w:rPr>
          <w:rFonts w:ascii="Arial" w:hAnsi="Arial"/>
          <w:lang w:eastAsia="lt-LT"/>
        </w:rPr>
      </w:pPr>
      <w:r w:rsidRPr="00AA29AD">
        <w:rPr>
          <w:rFonts w:ascii="Arial" w:hAnsi="Arial"/>
          <w:lang w:eastAsia="lt-LT"/>
        </w:rPr>
        <w:t xml:space="preserve">Duomenų mainai pagal šio skyriaus reikalavimus tarp BPT ir PSO yra laikomi konfidencialiais. </w:t>
      </w:r>
    </w:p>
    <w:p w14:paraId="72B621FE" w14:textId="50DAC063" w:rsidR="00605647" w:rsidRPr="00AA29AD" w:rsidRDefault="00605647" w:rsidP="00EC6953">
      <w:pPr>
        <w:pStyle w:val="Antrat2"/>
        <w:spacing w:before="120" w:after="120" w:line="276" w:lineRule="auto"/>
        <w:ind w:left="0" w:firstLine="0"/>
      </w:pPr>
      <w:bookmarkStart w:id="35" w:name="_Toc123035522"/>
      <w:r w:rsidRPr="00AA29AD">
        <w:t>Reikalavimai balansavimo energijos pasiūlymų pateikimui</w:t>
      </w:r>
      <w:bookmarkEnd w:id="35"/>
      <w:r w:rsidRPr="00AA29AD">
        <w:t xml:space="preserve"> </w:t>
      </w:r>
    </w:p>
    <w:p w14:paraId="261ECCE1" w14:textId="531D7429" w:rsidR="00790C26" w:rsidRPr="00AA29AD" w:rsidRDefault="00790C26" w:rsidP="00EC6953">
      <w:pPr>
        <w:pStyle w:val="TNR12"/>
        <w:spacing w:before="120" w:after="120" w:line="276" w:lineRule="auto"/>
        <w:ind w:left="0" w:right="0" w:firstLine="567"/>
        <w:jc w:val="both"/>
        <w:rPr>
          <w:rFonts w:ascii="Arial" w:hAnsi="Arial"/>
          <w:lang w:eastAsia="lt-LT"/>
        </w:rPr>
      </w:pPr>
      <w:r w:rsidRPr="00AA29AD">
        <w:rPr>
          <w:rFonts w:ascii="Arial" w:hAnsi="Arial"/>
          <w:lang w:eastAsia="lt-LT"/>
        </w:rPr>
        <w:t xml:space="preserve">Reikalavimai rankinio dažnio atkūrimo rezervo balansavimo energijos pasiūlymo teikimo reikalavimai yra detalizuoti priede Nr. </w:t>
      </w:r>
      <w:r w:rsidR="008969D1" w:rsidRPr="00AA29AD">
        <w:rPr>
          <w:rFonts w:ascii="Arial" w:hAnsi="Arial"/>
          <w:lang w:eastAsia="lt-LT"/>
        </w:rPr>
        <w:t>1</w:t>
      </w:r>
      <w:r w:rsidRPr="00AA29AD">
        <w:rPr>
          <w:rFonts w:ascii="Arial" w:hAnsi="Arial"/>
          <w:lang w:eastAsia="lt-LT"/>
        </w:rPr>
        <w:t xml:space="preserve"> </w:t>
      </w:r>
      <w:r w:rsidR="007F6332" w:rsidRPr="00AA29AD">
        <w:rPr>
          <w:rFonts w:ascii="Arial" w:hAnsi="Arial"/>
          <w:lang w:eastAsia="lt-LT"/>
        </w:rPr>
        <w:t>m</w:t>
      </w:r>
      <w:r w:rsidRPr="00AA29AD">
        <w:rPr>
          <w:rFonts w:ascii="Arial" w:hAnsi="Arial"/>
          <w:lang w:eastAsia="lt-LT"/>
        </w:rPr>
        <w:t>FRR duomenų mainų keitimosi tvarka.</w:t>
      </w:r>
    </w:p>
    <w:p w14:paraId="56C90C56" w14:textId="77777777" w:rsidR="003044C4" w:rsidRPr="00AA29AD" w:rsidRDefault="003044C4" w:rsidP="00EC6953">
      <w:pPr>
        <w:spacing w:before="120" w:after="120" w:line="276" w:lineRule="auto"/>
        <w:rPr>
          <w:rFonts w:ascii="Arial" w:hAnsi="Arial" w:cs="Arial"/>
          <w:sz w:val="24"/>
          <w:szCs w:val="24"/>
          <w:lang w:eastAsia="lt-LT"/>
        </w:rPr>
      </w:pPr>
    </w:p>
    <w:p w14:paraId="50E46DA5" w14:textId="77777777" w:rsidR="000F42DB" w:rsidRDefault="000F42DB" w:rsidP="00EC6953">
      <w:pPr>
        <w:pStyle w:val="Antrat1"/>
        <w:spacing w:before="120" w:after="120" w:line="276" w:lineRule="auto"/>
        <w:ind w:left="0" w:firstLine="0"/>
      </w:pPr>
      <w:bookmarkStart w:id="36" w:name="_Toc115244974"/>
      <w:bookmarkStart w:id="37" w:name="_Toc123035523"/>
      <w:r w:rsidRPr="00AA29AD">
        <w:lastRenderedPageBreak/>
        <w:t>Bendrieji techniniai reikalavimai balansavimo paslaugos teikėjams</w:t>
      </w:r>
      <w:bookmarkEnd w:id="36"/>
      <w:bookmarkEnd w:id="37"/>
    </w:p>
    <w:p w14:paraId="62B5A000" w14:textId="11CE030C" w:rsidR="00782187" w:rsidRPr="00E33923" w:rsidRDefault="00782187" w:rsidP="00782187">
      <w:pPr>
        <w:pStyle w:val="TNR12"/>
        <w:spacing w:before="120" w:after="120" w:line="276" w:lineRule="auto"/>
        <w:ind w:left="0" w:right="0" w:firstLine="567"/>
        <w:jc w:val="both"/>
        <w:rPr>
          <w:rFonts w:ascii="Arial" w:hAnsi="Arial"/>
          <w:lang w:eastAsia="lt-LT"/>
        </w:rPr>
      </w:pPr>
      <w:bookmarkStart w:id="38" w:name="_Hlk173325395"/>
      <w:r w:rsidRPr="00E33923">
        <w:rPr>
          <w:rFonts w:ascii="Arial" w:hAnsi="Arial"/>
          <w:lang w:eastAsia="lt-LT"/>
        </w:rPr>
        <w:t xml:space="preserve">Bendraisiais reikalavimais užtikrinama, kad esant elektros energijos sistemos sutrikimams, kuomet reikia vykdyti paslaugos teikimą, </w:t>
      </w:r>
      <w:r>
        <w:rPr>
          <w:rFonts w:ascii="Arial" w:hAnsi="Arial"/>
          <w:lang w:eastAsia="lt-LT"/>
        </w:rPr>
        <w:t>mFRR</w:t>
      </w:r>
      <w:r w:rsidRPr="00E33923">
        <w:rPr>
          <w:rFonts w:ascii="Arial" w:hAnsi="Arial"/>
          <w:lang w:eastAsia="lt-LT"/>
        </w:rPr>
        <w:t xml:space="preserve"> rezervą teikiantis įrenginys arba įrenginių grupė nebus atjungiami nuo tinklo</w:t>
      </w:r>
      <w:r>
        <w:rPr>
          <w:rFonts w:ascii="Arial" w:hAnsi="Arial"/>
          <w:lang w:eastAsia="lt-LT"/>
        </w:rPr>
        <w:t>, arba teikiamos paslaugos kiekis nebus ribojamas.</w:t>
      </w:r>
    </w:p>
    <w:p w14:paraId="6CC80620" w14:textId="797E8644" w:rsidR="00782187" w:rsidRPr="00277A4E" w:rsidRDefault="00782187" w:rsidP="00782187">
      <w:pPr>
        <w:pStyle w:val="TNR12"/>
        <w:spacing w:before="120" w:after="120" w:line="276" w:lineRule="auto"/>
        <w:ind w:left="0" w:right="0" w:firstLine="567"/>
        <w:jc w:val="both"/>
        <w:rPr>
          <w:rFonts w:ascii="Arial" w:hAnsi="Arial"/>
          <w:lang w:eastAsia="lt-LT"/>
        </w:rPr>
      </w:pPr>
      <w:r w:rsidRPr="00277A4E">
        <w:rPr>
          <w:rFonts w:ascii="Arial" w:hAnsi="Arial"/>
          <w:lang w:eastAsia="lt-LT"/>
        </w:rPr>
        <w:t xml:space="preserve">Visi </w:t>
      </w:r>
      <w:r>
        <w:rPr>
          <w:rFonts w:ascii="Arial" w:hAnsi="Arial"/>
          <w:lang w:eastAsia="lt-LT"/>
        </w:rPr>
        <w:t>mFRR</w:t>
      </w:r>
      <w:r w:rsidRPr="00277A4E">
        <w:rPr>
          <w:rFonts w:ascii="Arial" w:hAnsi="Arial"/>
          <w:lang w:eastAsia="lt-LT"/>
        </w:rPr>
        <w:t xml:space="preserve"> rezervą teikiantys įrenginiai, kurie yra laikomi esamais pagal RfG ir DCC, turi atitikti prijungimo metu galiojusius reikalavimus.</w:t>
      </w:r>
    </w:p>
    <w:p w14:paraId="509FE991" w14:textId="61E4D553" w:rsidR="00782187" w:rsidRPr="00277A4E" w:rsidRDefault="00782187" w:rsidP="00782187">
      <w:pPr>
        <w:pStyle w:val="TNR12"/>
        <w:spacing w:before="120" w:after="120" w:line="276" w:lineRule="auto"/>
        <w:ind w:left="0" w:right="0" w:firstLine="567"/>
        <w:jc w:val="both"/>
        <w:rPr>
          <w:rFonts w:ascii="Arial" w:hAnsi="Arial"/>
          <w:lang w:eastAsia="lt-LT"/>
        </w:rPr>
      </w:pPr>
      <w:r w:rsidRPr="00277A4E">
        <w:rPr>
          <w:rFonts w:ascii="Arial" w:hAnsi="Arial"/>
          <w:lang w:eastAsia="lt-LT"/>
        </w:rPr>
        <w:t xml:space="preserve">Visi kiti </w:t>
      </w:r>
      <w:r>
        <w:rPr>
          <w:rFonts w:ascii="Arial" w:hAnsi="Arial"/>
          <w:lang w:eastAsia="lt-LT"/>
        </w:rPr>
        <w:t xml:space="preserve">mFRR </w:t>
      </w:r>
      <w:r w:rsidRPr="00277A4E">
        <w:rPr>
          <w:rFonts w:ascii="Arial" w:hAnsi="Arial"/>
          <w:lang w:eastAsia="lt-LT"/>
        </w:rPr>
        <w:t>rezervą teikiantys įrenginiai turi atitikti šioje dalyje nustatytus reikalavimus.</w:t>
      </w:r>
    </w:p>
    <w:p w14:paraId="21D047E7" w14:textId="68E766ED" w:rsidR="00782187" w:rsidRPr="00025DE0" w:rsidRDefault="00782187" w:rsidP="00782187">
      <w:pPr>
        <w:pStyle w:val="TNR12"/>
        <w:spacing w:before="120" w:after="120" w:line="276" w:lineRule="auto"/>
        <w:ind w:left="0" w:right="0" w:firstLine="567"/>
        <w:jc w:val="both"/>
        <w:rPr>
          <w:rFonts w:ascii="Arial" w:hAnsi="Arial"/>
          <w:lang w:eastAsia="lt-LT"/>
        </w:rPr>
      </w:pPr>
      <w:r w:rsidRPr="00277A4E">
        <w:rPr>
          <w:rFonts w:ascii="Arial" w:hAnsi="Arial"/>
          <w:lang w:eastAsia="lt-LT"/>
        </w:rPr>
        <w:t xml:space="preserve">Įskaitant, bet neapsiribojant tuo, kas nurodyta 4 skyriaus 2 lentelėje, </w:t>
      </w:r>
      <w:r>
        <w:rPr>
          <w:rFonts w:ascii="Arial" w:hAnsi="Arial"/>
          <w:lang w:eastAsia="lt-LT"/>
        </w:rPr>
        <w:t>mFRR</w:t>
      </w:r>
      <w:r w:rsidRPr="00277A4E">
        <w:rPr>
          <w:rFonts w:ascii="Arial" w:hAnsi="Arial"/>
          <w:lang w:eastAsia="lt-LT"/>
        </w:rPr>
        <w:t xml:space="preserve"> rezervą teikiantys įrenginiai turi veikti, kol dažnis yra 49.0 – 51.0 Hz intervale.</w:t>
      </w:r>
    </w:p>
    <w:bookmarkEnd w:id="38"/>
    <w:p w14:paraId="6B54B35C" w14:textId="77777777" w:rsidR="00782187" w:rsidRPr="00782187" w:rsidRDefault="00782187" w:rsidP="00782187"/>
    <w:p w14:paraId="664F207D" w14:textId="77777777" w:rsidR="000F42DB" w:rsidRPr="00AA29AD" w:rsidRDefault="000F42DB" w:rsidP="00EC6953">
      <w:pPr>
        <w:pStyle w:val="Antrat2"/>
        <w:spacing w:before="120" w:after="120" w:line="276" w:lineRule="auto"/>
        <w:ind w:left="0" w:firstLine="0"/>
      </w:pPr>
      <w:bookmarkStart w:id="39" w:name="_Toc113264571"/>
      <w:bookmarkStart w:id="40" w:name="_Toc113867514"/>
      <w:bookmarkStart w:id="41" w:name="_Toc113879355"/>
      <w:bookmarkStart w:id="42" w:name="_Toc115244975"/>
      <w:bookmarkStart w:id="43" w:name="_Toc123035524"/>
      <w:r w:rsidRPr="00AA29AD">
        <w:t>Dažnių diapazonui</w:t>
      </w:r>
      <w:bookmarkEnd w:id="39"/>
      <w:bookmarkEnd w:id="40"/>
      <w:bookmarkEnd w:id="41"/>
      <w:bookmarkEnd w:id="42"/>
      <w:bookmarkEnd w:id="43"/>
    </w:p>
    <w:p w14:paraId="049E5B8B" w14:textId="573F1A8A" w:rsidR="000F42DB" w:rsidRPr="00AA29AD" w:rsidRDefault="0009733F" w:rsidP="00EC6953">
      <w:pPr>
        <w:pStyle w:val="TNR12"/>
        <w:spacing w:before="120" w:after="120" w:line="276" w:lineRule="auto"/>
        <w:ind w:left="0" w:right="0" w:firstLine="567"/>
        <w:jc w:val="both"/>
        <w:rPr>
          <w:rFonts w:ascii="Arial" w:hAnsi="Arial"/>
          <w:lang w:eastAsia="lt-LT"/>
        </w:rPr>
      </w:pPr>
      <w:r w:rsidRPr="00AA29AD">
        <w:rPr>
          <w:rFonts w:ascii="Arial" w:hAnsi="Arial"/>
          <w:lang w:eastAsia="lt-LT"/>
        </w:rPr>
        <w:t>m</w:t>
      </w:r>
      <w:r w:rsidR="000F42DB" w:rsidRPr="00AA29AD">
        <w:rPr>
          <w:rFonts w:ascii="Arial" w:hAnsi="Arial"/>
          <w:lang w:eastAsia="lt-LT"/>
        </w:rPr>
        <w:t>FRR rezervą teikiantis įrenginys</w:t>
      </w:r>
      <w:r w:rsidR="00032F33">
        <w:rPr>
          <w:rFonts w:ascii="Arial" w:hAnsi="Arial"/>
          <w:lang w:eastAsia="lt-LT"/>
        </w:rPr>
        <w:t xml:space="preserve"> </w:t>
      </w:r>
      <w:r w:rsidR="00032F33" w:rsidRPr="00032F33">
        <w:rPr>
          <w:rFonts w:ascii="Arial" w:hAnsi="Arial"/>
          <w:lang w:eastAsia="lt-LT"/>
        </w:rPr>
        <w:t>arba įrenginių grupė</w:t>
      </w:r>
      <w:r w:rsidR="000F42DB" w:rsidRPr="00AA29AD">
        <w:rPr>
          <w:rFonts w:ascii="Arial" w:hAnsi="Arial"/>
          <w:lang w:eastAsia="lt-LT"/>
        </w:rPr>
        <w:t xml:space="preserve"> privalo atitikti RfG 13 straipsnio 1 dalyje ir DCC 12 straipsnio 2 dalyje apibrėžtus dažnių diapazonus.</w:t>
      </w:r>
    </w:p>
    <w:p w14:paraId="4A2A87D6" w14:textId="38485EE7" w:rsidR="000F42DB" w:rsidRPr="00AA29AD" w:rsidRDefault="000F42DB" w:rsidP="00EC6953">
      <w:pPr>
        <w:pStyle w:val="TNR12"/>
        <w:spacing w:before="120" w:after="120" w:line="276" w:lineRule="auto"/>
        <w:ind w:left="0" w:right="0" w:firstLine="567"/>
        <w:jc w:val="both"/>
        <w:rPr>
          <w:rFonts w:ascii="Arial" w:hAnsi="Arial"/>
          <w:lang w:eastAsia="lt-LT"/>
        </w:rPr>
      </w:pPr>
      <w:r w:rsidRPr="00AA29AD">
        <w:rPr>
          <w:rFonts w:ascii="Arial" w:hAnsi="Arial"/>
          <w:lang w:eastAsia="lt-LT"/>
        </w:rPr>
        <w:t xml:space="preserve">Tai reiškia, kad </w:t>
      </w:r>
      <w:r w:rsidR="0009733F" w:rsidRPr="00AA29AD">
        <w:rPr>
          <w:rFonts w:ascii="Arial" w:hAnsi="Arial"/>
          <w:lang w:eastAsia="lt-LT"/>
        </w:rPr>
        <w:t>m</w:t>
      </w:r>
      <w:r w:rsidRPr="00AA29AD">
        <w:rPr>
          <w:rFonts w:ascii="Arial" w:hAnsi="Arial"/>
          <w:lang w:eastAsia="lt-LT"/>
        </w:rPr>
        <w:t xml:space="preserve">FRR rezervo teikėjas turi teikti numatytą rezervą tol, kol yra prijungtas prie elektros sistemos. Baltijos šalių elektros energijos sistemai dažnio diapazonas (kartu su </w:t>
      </w:r>
      <w:r w:rsidR="004C5324">
        <w:rPr>
          <w:rFonts w:ascii="Arial" w:hAnsi="Arial"/>
          <w:lang w:eastAsia="lt-LT"/>
        </w:rPr>
        <w:t>minimaliu</w:t>
      </w:r>
      <w:r w:rsidRPr="00AA29AD">
        <w:rPr>
          <w:rFonts w:ascii="Arial" w:hAnsi="Arial"/>
          <w:lang w:eastAsia="lt-LT"/>
        </w:rPr>
        <w:t xml:space="preserve"> veikimo laikotarpiu) nurodytas toliau pateiktoje 2 lentelėje.</w:t>
      </w:r>
    </w:p>
    <w:p w14:paraId="5CA9FA40" w14:textId="462CF3E1" w:rsidR="000F42DB" w:rsidRPr="00AA29AD" w:rsidRDefault="000F42DB" w:rsidP="00A601BE">
      <w:pPr>
        <w:pStyle w:val="Antrat"/>
        <w:keepNext/>
        <w:spacing w:before="120" w:after="120" w:line="276" w:lineRule="auto"/>
        <w:ind w:left="0" w:right="0"/>
        <w:rPr>
          <w:lang w:val="lt-LT"/>
        </w:rPr>
      </w:pPr>
      <w:r w:rsidRPr="00AA29AD">
        <w:rPr>
          <w:lang w:val="lt-LT"/>
        </w:rPr>
        <w:t xml:space="preserve">Lentelė Nr. </w:t>
      </w:r>
      <w:r w:rsidRPr="00AA29AD">
        <w:rPr>
          <w:lang w:val="lt-LT"/>
        </w:rPr>
        <w:fldChar w:fldCharType="begin"/>
      </w:r>
      <w:r w:rsidRPr="00AA29AD">
        <w:rPr>
          <w:lang w:val="lt-LT"/>
        </w:rPr>
        <w:instrText xml:space="preserve"> SEQ Lentelė_Nr. \* ARABIC </w:instrText>
      </w:r>
      <w:r w:rsidRPr="00AA29AD">
        <w:rPr>
          <w:lang w:val="lt-LT"/>
        </w:rPr>
        <w:fldChar w:fldCharType="separate"/>
      </w:r>
      <w:r w:rsidR="004C5324">
        <w:rPr>
          <w:noProof/>
          <w:lang w:val="lt-LT"/>
        </w:rPr>
        <w:t>2</w:t>
      </w:r>
      <w:r w:rsidRPr="00AA29AD">
        <w:rPr>
          <w:lang w:val="lt-LT"/>
        </w:rPr>
        <w:fldChar w:fldCharType="end"/>
      </w:r>
      <w:r w:rsidRPr="00AA29AD">
        <w:rPr>
          <w:lang w:val="lt-LT"/>
        </w:rPr>
        <w:t xml:space="preserve"> Minimalus veiklos  laikotarpis</w:t>
      </w:r>
    </w:p>
    <w:tbl>
      <w:tblPr>
        <w:tblStyle w:val="Lentelstinklelis"/>
        <w:tblW w:w="7933" w:type="dxa"/>
        <w:tblInd w:w="-5" w:type="dxa"/>
        <w:tblCellMar>
          <w:top w:w="113" w:type="dxa"/>
          <w:bottom w:w="113" w:type="dxa"/>
        </w:tblCellMar>
        <w:tblLook w:val="04A0" w:firstRow="1" w:lastRow="0" w:firstColumn="1" w:lastColumn="0" w:noHBand="0" w:noVBand="1"/>
      </w:tblPr>
      <w:tblGrid>
        <w:gridCol w:w="3918"/>
        <w:gridCol w:w="4015"/>
      </w:tblGrid>
      <w:tr w:rsidR="000F42DB" w:rsidRPr="00AA29AD" w14:paraId="488DCE98" w14:textId="77777777" w:rsidTr="00F73CC6">
        <w:tc>
          <w:tcPr>
            <w:tcW w:w="3918" w:type="dxa"/>
          </w:tcPr>
          <w:p w14:paraId="7FF25D76" w14:textId="77777777" w:rsidR="000F42DB" w:rsidRPr="00AA29AD" w:rsidRDefault="000F42DB" w:rsidP="00A601BE">
            <w:pPr>
              <w:spacing w:after="120" w:line="276" w:lineRule="auto"/>
              <w:jc w:val="both"/>
              <w:rPr>
                <w:rFonts w:ascii="Arial" w:hAnsi="Arial"/>
                <w:color w:val="000000"/>
                <w:sz w:val="24"/>
              </w:rPr>
            </w:pPr>
            <w:r w:rsidRPr="00AA29AD">
              <w:rPr>
                <w:rFonts w:ascii="Arial" w:hAnsi="Arial"/>
                <w:color w:val="000000"/>
                <w:sz w:val="24"/>
              </w:rPr>
              <w:t>Dažnių diapazonas [Hz]</w:t>
            </w:r>
          </w:p>
        </w:tc>
        <w:tc>
          <w:tcPr>
            <w:tcW w:w="4015" w:type="dxa"/>
          </w:tcPr>
          <w:p w14:paraId="0FF86D82" w14:textId="77777777" w:rsidR="000F42DB" w:rsidRPr="00AA29AD" w:rsidRDefault="000F42DB" w:rsidP="00A601BE">
            <w:pPr>
              <w:spacing w:after="120" w:line="276" w:lineRule="auto"/>
              <w:jc w:val="both"/>
              <w:rPr>
                <w:rFonts w:ascii="Arial" w:hAnsi="Arial"/>
                <w:color w:val="000000"/>
                <w:sz w:val="24"/>
              </w:rPr>
            </w:pPr>
            <w:r w:rsidRPr="00AA29AD">
              <w:rPr>
                <w:rFonts w:ascii="Arial" w:hAnsi="Arial"/>
                <w:color w:val="000000"/>
                <w:sz w:val="24"/>
              </w:rPr>
              <w:t>Minimalus veikimo laikotarpis</w:t>
            </w:r>
          </w:p>
        </w:tc>
      </w:tr>
      <w:tr w:rsidR="000F42DB" w:rsidRPr="00AA29AD" w14:paraId="3DBF94C6" w14:textId="77777777" w:rsidTr="00F73CC6">
        <w:tc>
          <w:tcPr>
            <w:tcW w:w="3918" w:type="dxa"/>
          </w:tcPr>
          <w:p w14:paraId="033B8A2B" w14:textId="3CC57DEF" w:rsidR="000F42DB" w:rsidRPr="00AA29AD" w:rsidRDefault="000F42DB" w:rsidP="00A601BE">
            <w:pPr>
              <w:spacing w:after="120" w:line="276" w:lineRule="auto"/>
              <w:jc w:val="both"/>
              <w:rPr>
                <w:rFonts w:ascii="Arial" w:hAnsi="Arial"/>
                <w:color w:val="000000"/>
                <w:sz w:val="24"/>
              </w:rPr>
            </w:pPr>
            <w:r w:rsidRPr="00AA29AD">
              <w:rPr>
                <w:rFonts w:ascii="Arial" w:hAnsi="Arial"/>
                <w:color w:val="000000"/>
                <w:sz w:val="24"/>
              </w:rPr>
              <w:t xml:space="preserve">47.5 </w:t>
            </w:r>
            <w:r w:rsidR="006D5F2E">
              <w:rPr>
                <w:rFonts w:ascii="Arial" w:hAnsi="Arial"/>
                <w:color w:val="000000"/>
                <w:sz w:val="24"/>
              </w:rPr>
              <w:t>–</w:t>
            </w:r>
            <w:r w:rsidRPr="00AA29AD">
              <w:rPr>
                <w:rFonts w:ascii="Arial" w:hAnsi="Arial"/>
                <w:color w:val="000000"/>
                <w:sz w:val="24"/>
              </w:rPr>
              <w:t xml:space="preserve"> 48.5</w:t>
            </w:r>
          </w:p>
        </w:tc>
        <w:tc>
          <w:tcPr>
            <w:tcW w:w="4015" w:type="dxa"/>
          </w:tcPr>
          <w:p w14:paraId="1E304B25" w14:textId="77777777" w:rsidR="000F42DB" w:rsidRPr="00AA29AD" w:rsidRDefault="000F42DB" w:rsidP="00A601BE">
            <w:pPr>
              <w:spacing w:after="120" w:line="276" w:lineRule="auto"/>
              <w:jc w:val="both"/>
              <w:rPr>
                <w:rFonts w:ascii="Arial" w:hAnsi="Arial"/>
                <w:color w:val="000000"/>
                <w:sz w:val="24"/>
              </w:rPr>
            </w:pPr>
            <w:r w:rsidRPr="00AA29AD">
              <w:rPr>
                <w:rFonts w:ascii="Arial" w:hAnsi="Arial"/>
                <w:color w:val="000000"/>
                <w:sz w:val="24"/>
              </w:rPr>
              <w:t>Ne trumpesnė kaip 30 minučių</w:t>
            </w:r>
          </w:p>
        </w:tc>
      </w:tr>
      <w:tr w:rsidR="000F42DB" w:rsidRPr="00AA29AD" w14:paraId="1E57D38B" w14:textId="77777777" w:rsidTr="00F73CC6">
        <w:tc>
          <w:tcPr>
            <w:tcW w:w="3918" w:type="dxa"/>
          </w:tcPr>
          <w:p w14:paraId="79BB4199" w14:textId="77777777" w:rsidR="000F42DB" w:rsidRPr="00AA29AD" w:rsidRDefault="000F42DB" w:rsidP="00A601BE">
            <w:pPr>
              <w:spacing w:after="120" w:line="276" w:lineRule="auto"/>
              <w:jc w:val="both"/>
              <w:rPr>
                <w:rFonts w:ascii="Arial" w:hAnsi="Arial"/>
                <w:color w:val="000000"/>
                <w:sz w:val="24"/>
              </w:rPr>
            </w:pPr>
            <w:r w:rsidRPr="00AA29AD">
              <w:rPr>
                <w:rFonts w:ascii="Arial" w:hAnsi="Arial"/>
                <w:color w:val="000000"/>
                <w:sz w:val="24"/>
              </w:rPr>
              <w:t xml:space="preserve">48.5 – 49.0 </w:t>
            </w:r>
          </w:p>
        </w:tc>
        <w:tc>
          <w:tcPr>
            <w:tcW w:w="4015" w:type="dxa"/>
          </w:tcPr>
          <w:p w14:paraId="1FD08A56" w14:textId="77777777" w:rsidR="000F42DB" w:rsidRPr="00AA29AD" w:rsidRDefault="000F42DB" w:rsidP="00A601BE">
            <w:pPr>
              <w:spacing w:after="120" w:line="276" w:lineRule="auto"/>
              <w:jc w:val="both"/>
              <w:rPr>
                <w:rFonts w:ascii="Arial" w:hAnsi="Arial"/>
                <w:color w:val="000000"/>
                <w:sz w:val="24"/>
              </w:rPr>
            </w:pPr>
            <w:r w:rsidRPr="00AA29AD">
              <w:rPr>
                <w:rFonts w:ascii="Arial" w:hAnsi="Arial"/>
                <w:color w:val="000000"/>
                <w:sz w:val="24"/>
              </w:rPr>
              <w:t>Ne trumpesnė kaip 30 minučių</w:t>
            </w:r>
          </w:p>
        </w:tc>
      </w:tr>
      <w:tr w:rsidR="000F42DB" w:rsidRPr="00AA29AD" w14:paraId="7293BFC8" w14:textId="77777777" w:rsidTr="00F73CC6">
        <w:tc>
          <w:tcPr>
            <w:tcW w:w="3918" w:type="dxa"/>
          </w:tcPr>
          <w:p w14:paraId="2A5B4E38" w14:textId="7BB8DA51" w:rsidR="000F42DB" w:rsidRPr="00AA29AD" w:rsidRDefault="000F42DB" w:rsidP="00A601BE">
            <w:pPr>
              <w:spacing w:after="120" w:line="276" w:lineRule="auto"/>
              <w:jc w:val="both"/>
              <w:rPr>
                <w:rFonts w:ascii="Arial" w:hAnsi="Arial"/>
                <w:color w:val="000000"/>
                <w:sz w:val="24"/>
              </w:rPr>
            </w:pPr>
            <w:r w:rsidRPr="00AA29AD">
              <w:rPr>
                <w:rFonts w:ascii="Arial" w:hAnsi="Arial"/>
                <w:color w:val="000000"/>
                <w:sz w:val="24"/>
              </w:rPr>
              <w:t xml:space="preserve">49.0 </w:t>
            </w:r>
            <w:r w:rsidR="006D5F2E">
              <w:rPr>
                <w:rFonts w:ascii="Arial" w:hAnsi="Arial"/>
                <w:color w:val="000000"/>
                <w:sz w:val="24"/>
              </w:rPr>
              <w:t>–</w:t>
            </w:r>
            <w:r w:rsidRPr="00AA29AD">
              <w:rPr>
                <w:rFonts w:ascii="Arial" w:hAnsi="Arial"/>
                <w:color w:val="000000"/>
                <w:sz w:val="24"/>
              </w:rPr>
              <w:t xml:space="preserve"> 51.0</w:t>
            </w:r>
          </w:p>
        </w:tc>
        <w:tc>
          <w:tcPr>
            <w:tcW w:w="4015" w:type="dxa"/>
          </w:tcPr>
          <w:p w14:paraId="0BD48234" w14:textId="77777777" w:rsidR="000F42DB" w:rsidRPr="00AA29AD" w:rsidRDefault="000F42DB" w:rsidP="00A601BE">
            <w:pPr>
              <w:spacing w:after="120" w:line="276" w:lineRule="auto"/>
              <w:jc w:val="both"/>
              <w:rPr>
                <w:rFonts w:ascii="Arial" w:hAnsi="Arial"/>
                <w:color w:val="000000"/>
                <w:sz w:val="24"/>
              </w:rPr>
            </w:pPr>
            <w:r w:rsidRPr="00AA29AD">
              <w:rPr>
                <w:rFonts w:ascii="Arial" w:hAnsi="Arial"/>
                <w:color w:val="000000"/>
                <w:sz w:val="24"/>
              </w:rPr>
              <w:t>Neribotas</w:t>
            </w:r>
          </w:p>
        </w:tc>
      </w:tr>
      <w:tr w:rsidR="000F42DB" w:rsidRPr="00AA29AD" w14:paraId="1F192962" w14:textId="77777777" w:rsidTr="00F73CC6">
        <w:tc>
          <w:tcPr>
            <w:tcW w:w="3918" w:type="dxa"/>
          </w:tcPr>
          <w:p w14:paraId="29315305" w14:textId="6EED317F" w:rsidR="000F42DB" w:rsidRPr="00AA29AD" w:rsidRDefault="000F42DB" w:rsidP="00A601BE">
            <w:pPr>
              <w:spacing w:after="120" w:line="276" w:lineRule="auto"/>
              <w:jc w:val="both"/>
              <w:rPr>
                <w:rFonts w:ascii="Arial" w:hAnsi="Arial"/>
                <w:color w:val="000000"/>
                <w:sz w:val="24"/>
              </w:rPr>
            </w:pPr>
            <w:r w:rsidRPr="00AA29AD">
              <w:rPr>
                <w:rFonts w:ascii="Arial" w:hAnsi="Arial"/>
                <w:color w:val="000000"/>
                <w:sz w:val="24"/>
              </w:rPr>
              <w:t xml:space="preserve">51.0 </w:t>
            </w:r>
            <w:r w:rsidR="006D5F2E">
              <w:rPr>
                <w:rFonts w:ascii="Arial" w:hAnsi="Arial"/>
                <w:color w:val="000000"/>
                <w:sz w:val="24"/>
              </w:rPr>
              <w:t>–</w:t>
            </w:r>
            <w:r w:rsidRPr="00AA29AD">
              <w:rPr>
                <w:rFonts w:ascii="Arial" w:hAnsi="Arial"/>
                <w:color w:val="000000"/>
                <w:sz w:val="24"/>
              </w:rPr>
              <w:t xml:space="preserve"> 51.5</w:t>
            </w:r>
          </w:p>
        </w:tc>
        <w:tc>
          <w:tcPr>
            <w:tcW w:w="4015" w:type="dxa"/>
          </w:tcPr>
          <w:p w14:paraId="644AA7ED" w14:textId="77777777" w:rsidR="000F42DB" w:rsidRPr="00AA29AD" w:rsidRDefault="000F42DB" w:rsidP="00A601BE">
            <w:pPr>
              <w:keepNext/>
              <w:spacing w:after="120" w:line="276" w:lineRule="auto"/>
              <w:jc w:val="both"/>
              <w:rPr>
                <w:rFonts w:ascii="Arial" w:hAnsi="Arial"/>
                <w:color w:val="000000"/>
                <w:sz w:val="24"/>
              </w:rPr>
            </w:pPr>
            <w:r w:rsidRPr="00AA29AD">
              <w:rPr>
                <w:rFonts w:ascii="Arial" w:hAnsi="Arial"/>
                <w:color w:val="000000"/>
                <w:sz w:val="24"/>
              </w:rPr>
              <w:t>Ne trumpesnė kaip 30 minučių</w:t>
            </w:r>
          </w:p>
        </w:tc>
      </w:tr>
    </w:tbl>
    <w:p w14:paraId="0B866D8A" w14:textId="77777777" w:rsidR="00A64C9C" w:rsidRPr="00AA29AD" w:rsidRDefault="00A64C9C" w:rsidP="00EC6953">
      <w:pPr>
        <w:pStyle w:val="Antrat2"/>
        <w:spacing w:before="120" w:after="120" w:line="276" w:lineRule="auto"/>
        <w:ind w:left="0" w:firstLine="0"/>
      </w:pPr>
      <w:bookmarkStart w:id="44" w:name="_Toc115244976"/>
      <w:bookmarkStart w:id="45" w:name="_Toc123035525"/>
      <w:r w:rsidRPr="00AA29AD">
        <w:t>Įtampos diapazonui</w:t>
      </w:r>
      <w:bookmarkEnd w:id="44"/>
      <w:bookmarkEnd w:id="45"/>
    </w:p>
    <w:p w14:paraId="3F2508C5" w14:textId="3FB3775A" w:rsidR="00A64C9C" w:rsidRPr="00AA29AD" w:rsidRDefault="00E41894" w:rsidP="00EC6953">
      <w:pPr>
        <w:pStyle w:val="TNR12"/>
        <w:spacing w:before="120" w:after="120" w:line="276" w:lineRule="auto"/>
        <w:ind w:left="0" w:right="0" w:firstLine="567"/>
        <w:jc w:val="both"/>
        <w:rPr>
          <w:rFonts w:ascii="Arial" w:hAnsi="Arial"/>
        </w:rPr>
      </w:pPr>
      <w:r w:rsidRPr="00AA29AD">
        <w:rPr>
          <w:rFonts w:ascii="Arial" w:hAnsi="Arial"/>
        </w:rPr>
        <w:t>m</w:t>
      </w:r>
      <w:r w:rsidR="00A64C9C" w:rsidRPr="00AA29AD">
        <w:rPr>
          <w:rFonts w:ascii="Arial" w:hAnsi="Arial"/>
        </w:rPr>
        <w:t xml:space="preserve">FRR rezervą teikiantis įrenginys turi gebėti išlikti prisijungęs prie tinklo ir veikti neribotą laiką, kai įtampa prijungimo taške neviršija 3 lentelėje nustatytų verčių. </w:t>
      </w:r>
      <w:r w:rsidR="00D0660F">
        <w:rPr>
          <w:rFonts w:ascii="Arial" w:hAnsi="Arial"/>
        </w:rPr>
        <w:t>Santykiniais vienetais</w:t>
      </w:r>
      <w:r w:rsidR="00A64C9C" w:rsidRPr="00AA29AD">
        <w:rPr>
          <w:rFonts w:ascii="Arial" w:hAnsi="Arial"/>
        </w:rPr>
        <w:t xml:space="preserve"> įtampa apskaičiuojama atsižvelgiant į vardinę įtampą prijungimo taške.</w:t>
      </w:r>
    </w:p>
    <w:p w14:paraId="0ACE4BE8" w14:textId="0ADE3FFD" w:rsidR="00A64C9C" w:rsidRPr="00AA29AD" w:rsidRDefault="00A64C9C" w:rsidP="006D5F2E">
      <w:pPr>
        <w:pStyle w:val="Antrat"/>
        <w:keepNext/>
        <w:spacing w:before="120" w:after="120" w:line="276" w:lineRule="auto"/>
        <w:ind w:left="0" w:right="0"/>
        <w:rPr>
          <w:lang w:val="lt-LT"/>
        </w:rPr>
      </w:pPr>
      <w:r w:rsidRPr="00AA29AD">
        <w:rPr>
          <w:lang w:val="lt-LT"/>
        </w:rPr>
        <w:lastRenderedPageBreak/>
        <w:t xml:space="preserve">Lentelė Nr. </w:t>
      </w:r>
      <w:r w:rsidRPr="00AA29AD">
        <w:rPr>
          <w:lang w:val="lt-LT"/>
        </w:rPr>
        <w:fldChar w:fldCharType="begin"/>
      </w:r>
      <w:r w:rsidRPr="00AA29AD">
        <w:rPr>
          <w:lang w:val="lt-LT"/>
        </w:rPr>
        <w:instrText xml:space="preserve"> SEQ Lentelė_Nr. \* ARABIC </w:instrText>
      </w:r>
      <w:r w:rsidRPr="00AA29AD">
        <w:rPr>
          <w:lang w:val="lt-LT"/>
        </w:rPr>
        <w:fldChar w:fldCharType="separate"/>
      </w:r>
      <w:r w:rsidR="004C5324">
        <w:rPr>
          <w:noProof/>
          <w:lang w:val="lt-LT"/>
        </w:rPr>
        <w:t>3</w:t>
      </w:r>
      <w:r w:rsidRPr="00AA29AD">
        <w:rPr>
          <w:lang w:val="lt-LT"/>
        </w:rPr>
        <w:fldChar w:fldCharType="end"/>
      </w:r>
      <w:r w:rsidRPr="00AA29AD">
        <w:rPr>
          <w:lang w:val="lt-LT"/>
        </w:rPr>
        <w:t xml:space="preserve"> Leistini įtampos intervalai</w:t>
      </w:r>
    </w:p>
    <w:tbl>
      <w:tblPr>
        <w:tblStyle w:val="Lentelstinklelis"/>
        <w:tblW w:w="0" w:type="auto"/>
        <w:tblInd w:w="-5" w:type="dxa"/>
        <w:tblCellMar>
          <w:top w:w="113" w:type="dxa"/>
          <w:bottom w:w="113" w:type="dxa"/>
        </w:tblCellMar>
        <w:tblLook w:val="04A0" w:firstRow="1" w:lastRow="0" w:firstColumn="1" w:lastColumn="0" w:noHBand="0" w:noVBand="1"/>
      </w:tblPr>
      <w:tblGrid>
        <w:gridCol w:w="2667"/>
        <w:gridCol w:w="2603"/>
        <w:gridCol w:w="2657"/>
      </w:tblGrid>
      <w:tr w:rsidR="00A64C9C" w:rsidRPr="00AA29AD" w14:paraId="6029ECBE" w14:textId="77777777" w:rsidTr="00F73CC6">
        <w:trPr>
          <w:tblHeader/>
        </w:trPr>
        <w:tc>
          <w:tcPr>
            <w:tcW w:w="2667" w:type="dxa"/>
          </w:tcPr>
          <w:p w14:paraId="2742AAB2" w14:textId="77777777" w:rsidR="00A64C9C" w:rsidRPr="00AA29AD" w:rsidRDefault="00A64C9C" w:rsidP="006D5F2E">
            <w:pPr>
              <w:keepNext/>
              <w:widowControl w:val="0"/>
              <w:spacing w:after="120" w:line="276" w:lineRule="auto"/>
              <w:jc w:val="both"/>
              <w:rPr>
                <w:rFonts w:ascii="Arial" w:hAnsi="Arial"/>
                <w:color w:val="000000"/>
                <w:sz w:val="24"/>
              </w:rPr>
            </w:pPr>
            <w:r w:rsidRPr="00AA29AD">
              <w:rPr>
                <w:rFonts w:ascii="Arial" w:hAnsi="Arial"/>
                <w:color w:val="000000"/>
                <w:sz w:val="24"/>
              </w:rPr>
              <w:t>Įtampa prijungimo taške</w:t>
            </w:r>
          </w:p>
        </w:tc>
        <w:tc>
          <w:tcPr>
            <w:tcW w:w="2603" w:type="dxa"/>
          </w:tcPr>
          <w:p w14:paraId="439B36F8" w14:textId="1C81F883" w:rsidR="00A64C9C" w:rsidRPr="00AA29AD" w:rsidRDefault="00A64C9C" w:rsidP="006D5F2E">
            <w:pPr>
              <w:keepNext/>
              <w:widowControl w:val="0"/>
              <w:spacing w:after="120" w:line="276" w:lineRule="auto"/>
              <w:jc w:val="both"/>
              <w:rPr>
                <w:rFonts w:ascii="Arial" w:hAnsi="Arial"/>
                <w:color w:val="000000"/>
                <w:sz w:val="24"/>
              </w:rPr>
            </w:pPr>
            <w:r w:rsidRPr="00AA29AD">
              <w:rPr>
                <w:rFonts w:ascii="Arial" w:hAnsi="Arial"/>
                <w:color w:val="000000"/>
                <w:sz w:val="24"/>
              </w:rPr>
              <w:t xml:space="preserve">Minimali įtampa, </w:t>
            </w:r>
            <w:r w:rsidR="00D0660F">
              <w:rPr>
                <w:rFonts w:ascii="Arial" w:hAnsi="Arial"/>
                <w:color w:val="000000"/>
                <w:sz w:val="24"/>
              </w:rPr>
              <w:t>s.v.</w:t>
            </w:r>
          </w:p>
        </w:tc>
        <w:tc>
          <w:tcPr>
            <w:tcW w:w="2657" w:type="dxa"/>
          </w:tcPr>
          <w:p w14:paraId="3498ACCC" w14:textId="2210D893" w:rsidR="00A64C9C" w:rsidRPr="00AA29AD" w:rsidRDefault="00A64C9C" w:rsidP="006D5F2E">
            <w:pPr>
              <w:keepNext/>
              <w:widowControl w:val="0"/>
              <w:spacing w:after="120" w:line="276" w:lineRule="auto"/>
              <w:jc w:val="both"/>
              <w:rPr>
                <w:rFonts w:ascii="Arial" w:hAnsi="Arial"/>
                <w:color w:val="000000"/>
                <w:sz w:val="24"/>
              </w:rPr>
            </w:pPr>
            <w:r w:rsidRPr="00AA29AD">
              <w:rPr>
                <w:rFonts w:ascii="Arial" w:hAnsi="Arial"/>
                <w:color w:val="000000"/>
                <w:sz w:val="24"/>
              </w:rPr>
              <w:t xml:space="preserve">Maksimali įtampa, </w:t>
            </w:r>
            <w:r w:rsidR="00D0660F">
              <w:rPr>
                <w:rFonts w:ascii="Arial" w:hAnsi="Arial"/>
                <w:color w:val="000000"/>
                <w:sz w:val="24"/>
              </w:rPr>
              <w:t>s.v.</w:t>
            </w:r>
          </w:p>
        </w:tc>
      </w:tr>
      <w:tr w:rsidR="00A64C9C" w:rsidRPr="00AA29AD" w14:paraId="66F348B3" w14:textId="77777777" w:rsidTr="00F73CC6">
        <w:trPr>
          <w:tblHeader/>
        </w:trPr>
        <w:tc>
          <w:tcPr>
            <w:tcW w:w="2667" w:type="dxa"/>
          </w:tcPr>
          <w:p w14:paraId="436C1EAC" w14:textId="56B499BC" w:rsidR="00A64C9C" w:rsidRPr="00AA29AD" w:rsidRDefault="00A64C9C" w:rsidP="006D5F2E">
            <w:pPr>
              <w:keepNext/>
              <w:widowControl w:val="0"/>
              <w:spacing w:after="120" w:line="276" w:lineRule="auto"/>
              <w:jc w:val="both"/>
              <w:rPr>
                <w:rFonts w:ascii="Arial" w:hAnsi="Arial"/>
                <w:color w:val="000000"/>
                <w:sz w:val="24"/>
              </w:rPr>
            </w:pPr>
            <w:r w:rsidRPr="00AA29AD">
              <w:rPr>
                <w:rFonts w:ascii="Arial" w:hAnsi="Arial"/>
                <w:color w:val="000000"/>
                <w:sz w:val="24"/>
              </w:rPr>
              <w:t>330</w:t>
            </w:r>
            <w:r w:rsidR="006D5F2E">
              <w:rPr>
                <w:rFonts w:ascii="Arial" w:hAnsi="Arial"/>
                <w:color w:val="000000"/>
                <w:sz w:val="24"/>
              </w:rPr>
              <w:t xml:space="preserve"> </w:t>
            </w:r>
            <w:r w:rsidRPr="00AA29AD">
              <w:rPr>
                <w:rFonts w:ascii="Arial" w:hAnsi="Arial"/>
                <w:color w:val="000000"/>
                <w:sz w:val="24"/>
              </w:rPr>
              <w:t>kV</w:t>
            </w:r>
          </w:p>
        </w:tc>
        <w:tc>
          <w:tcPr>
            <w:tcW w:w="2603" w:type="dxa"/>
          </w:tcPr>
          <w:p w14:paraId="25E18AAC" w14:textId="77777777" w:rsidR="00A64C9C" w:rsidRPr="00AA29AD" w:rsidRDefault="00A64C9C" w:rsidP="006D5F2E">
            <w:pPr>
              <w:keepNext/>
              <w:widowControl w:val="0"/>
              <w:spacing w:after="120" w:line="276" w:lineRule="auto"/>
              <w:jc w:val="both"/>
              <w:rPr>
                <w:rFonts w:ascii="Arial" w:hAnsi="Arial"/>
                <w:color w:val="000000"/>
                <w:sz w:val="24"/>
              </w:rPr>
            </w:pPr>
            <w:r w:rsidRPr="00AA29AD">
              <w:rPr>
                <w:rFonts w:ascii="Arial" w:hAnsi="Arial"/>
                <w:color w:val="000000"/>
                <w:sz w:val="24"/>
              </w:rPr>
              <w:t>0,9</w:t>
            </w:r>
          </w:p>
        </w:tc>
        <w:tc>
          <w:tcPr>
            <w:tcW w:w="2657" w:type="dxa"/>
          </w:tcPr>
          <w:p w14:paraId="5891A852" w14:textId="77777777" w:rsidR="00A64C9C" w:rsidRPr="00AA29AD" w:rsidRDefault="00A64C9C" w:rsidP="006D5F2E">
            <w:pPr>
              <w:keepNext/>
              <w:widowControl w:val="0"/>
              <w:spacing w:after="120" w:line="276" w:lineRule="auto"/>
              <w:jc w:val="both"/>
              <w:rPr>
                <w:rFonts w:ascii="Arial" w:hAnsi="Arial"/>
                <w:color w:val="000000"/>
                <w:sz w:val="24"/>
              </w:rPr>
            </w:pPr>
            <w:r w:rsidRPr="00AA29AD">
              <w:rPr>
                <w:rFonts w:ascii="Arial" w:hAnsi="Arial"/>
                <w:color w:val="000000"/>
                <w:sz w:val="24"/>
              </w:rPr>
              <w:t>1,097</w:t>
            </w:r>
          </w:p>
        </w:tc>
      </w:tr>
      <w:tr w:rsidR="00A64C9C" w:rsidRPr="00AA29AD" w14:paraId="6BCF1F4F" w14:textId="77777777" w:rsidTr="00F73CC6">
        <w:trPr>
          <w:tblHeader/>
        </w:trPr>
        <w:tc>
          <w:tcPr>
            <w:tcW w:w="2667" w:type="dxa"/>
          </w:tcPr>
          <w:p w14:paraId="1E38DEFC" w14:textId="697AA014" w:rsidR="00A64C9C" w:rsidRPr="00AA29AD" w:rsidRDefault="00A64C9C" w:rsidP="006D5F2E">
            <w:pPr>
              <w:keepNext/>
              <w:widowControl w:val="0"/>
              <w:spacing w:after="120" w:line="276" w:lineRule="auto"/>
              <w:jc w:val="both"/>
              <w:rPr>
                <w:rFonts w:ascii="Arial" w:hAnsi="Arial"/>
                <w:color w:val="000000"/>
                <w:sz w:val="24"/>
              </w:rPr>
            </w:pPr>
            <w:r w:rsidRPr="00AA29AD">
              <w:rPr>
                <w:rFonts w:ascii="Arial" w:hAnsi="Arial"/>
                <w:color w:val="000000"/>
                <w:sz w:val="24"/>
              </w:rPr>
              <w:t>110</w:t>
            </w:r>
            <w:r w:rsidR="006D5F2E">
              <w:rPr>
                <w:rFonts w:ascii="Arial" w:hAnsi="Arial"/>
                <w:color w:val="000000"/>
                <w:sz w:val="24"/>
              </w:rPr>
              <w:t xml:space="preserve"> </w:t>
            </w:r>
            <w:r w:rsidRPr="00AA29AD">
              <w:rPr>
                <w:rFonts w:ascii="Arial" w:hAnsi="Arial"/>
                <w:color w:val="000000"/>
                <w:sz w:val="24"/>
              </w:rPr>
              <w:t>kV</w:t>
            </w:r>
          </w:p>
        </w:tc>
        <w:tc>
          <w:tcPr>
            <w:tcW w:w="2603" w:type="dxa"/>
          </w:tcPr>
          <w:p w14:paraId="06CF28DD" w14:textId="77777777" w:rsidR="00A64C9C" w:rsidRPr="00AA29AD" w:rsidRDefault="00A64C9C" w:rsidP="006D5F2E">
            <w:pPr>
              <w:keepNext/>
              <w:widowControl w:val="0"/>
              <w:spacing w:after="120" w:line="276" w:lineRule="auto"/>
              <w:jc w:val="both"/>
              <w:rPr>
                <w:rFonts w:ascii="Arial" w:hAnsi="Arial"/>
                <w:color w:val="000000"/>
                <w:sz w:val="24"/>
              </w:rPr>
            </w:pPr>
            <w:r w:rsidRPr="00AA29AD">
              <w:rPr>
                <w:rFonts w:ascii="Arial" w:hAnsi="Arial"/>
                <w:color w:val="000000"/>
                <w:sz w:val="24"/>
              </w:rPr>
              <w:t>0,9</w:t>
            </w:r>
          </w:p>
        </w:tc>
        <w:tc>
          <w:tcPr>
            <w:tcW w:w="2657" w:type="dxa"/>
          </w:tcPr>
          <w:p w14:paraId="545F6C6B" w14:textId="77777777" w:rsidR="00A64C9C" w:rsidRPr="00AA29AD" w:rsidRDefault="00A64C9C" w:rsidP="006D5F2E">
            <w:pPr>
              <w:keepNext/>
              <w:widowControl w:val="0"/>
              <w:spacing w:after="120" w:line="276" w:lineRule="auto"/>
              <w:jc w:val="both"/>
              <w:rPr>
                <w:rFonts w:ascii="Arial" w:hAnsi="Arial"/>
                <w:color w:val="000000"/>
                <w:sz w:val="24"/>
              </w:rPr>
            </w:pPr>
            <w:r w:rsidRPr="00AA29AD">
              <w:rPr>
                <w:rFonts w:ascii="Arial" w:hAnsi="Arial"/>
                <w:color w:val="000000"/>
                <w:sz w:val="24"/>
              </w:rPr>
              <w:t>1,118</w:t>
            </w:r>
          </w:p>
        </w:tc>
      </w:tr>
      <w:tr w:rsidR="00A64C9C" w:rsidRPr="00AA29AD" w14:paraId="4D1B2A04" w14:textId="77777777" w:rsidTr="00F73CC6">
        <w:trPr>
          <w:tblHeader/>
        </w:trPr>
        <w:tc>
          <w:tcPr>
            <w:tcW w:w="2667" w:type="dxa"/>
          </w:tcPr>
          <w:p w14:paraId="03F0FCC2" w14:textId="205C16DA" w:rsidR="00A64C9C" w:rsidRPr="00AA29AD" w:rsidRDefault="00A64C9C" w:rsidP="006D5F2E">
            <w:pPr>
              <w:keepNext/>
              <w:widowControl w:val="0"/>
              <w:spacing w:after="120" w:line="276" w:lineRule="auto"/>
              <w:jc w:val="both"/>
              <w:rPr>
                <w:rFonts w:ascii="Arial" w:hAnsi="Arial"/>
                <w:color w:val="000000"/>
                <w:sz w:val="24"/>
              </w:rPr>
            </w:pPr>
            <w:r w:rsidRPr="00AA29AD">
              <w:rPr>
                <w:rFonts w:ascii="Arial" w:hAnsi="Arial"/>
                <w:color w:val="000000"/>
                <w:sz w:val="24"/>
              </w:rPr>
              <w:t>&lt;110</w:t>
            </w:r>
            <w:r w:rsidR="006D5F2E">
              <w:rPr>
                <w:rFonts w:ascii="Arial" w:hAnsi="Arial"/>
                <w:color w:val="000000"/>
                <w:sz w:val="24"/>
              </w:rPr>
              <w:t xml:space="preserve"> </w:t>
            </w:r>
            <w:r w:rsidRPr="00AA29AD">
              <w:rPr>
                <w:rFonts w:ascii="Arial" w:hAnsi="Arial"/>
                <w:color w:val="000000"/>
                <w:sz w:val="24"/>
              </w:rPr>
              <w:t>kV</w:t>
            </w:r>
          </w:p>
        </w:tc>
        <w:tc>
          <w:tcPr>
            <w:tcW w:w="2603" w:type="dxa"/>
          </w:tcPr>
          <w:p w14:paraId="4F1D570C" w14:textId="77777777" w:rsidR="00A64C9C" w:rsidRPr="00AA29AD" w:rsidRDefault="00A64C9C" w:rsidP="006D5F2E">
            <w:pPr>
              <w:keepNext/>
              <w:widowControl w:val="0"/>
              <w:spacing w:after="120" w:line="276" w:lineRule="auto"/>
              <w:jc w:val="both"/>
              <w:rPr>
                <w:rFonts w:ascii="Arial" w:hAnsi="Arial"/>
                <w:color w:val="000000"/>
                <w:sz w:val="24"/>
              </w:rPr>
            </w:pPr>
            <w:r w:rsidRPr="00AA29AD">
              <w:rPr>
                <w:rFonts w:ascii="Arial" w:hAnsi="Arial"/>
                <w:color w:val="000000"/>
                <w:sz w:val="24"/>
              </w:rPr>
              <w:t>0,9</w:t>
            </w:r>
          </w:p>
        </w:tc>
        <w:tc>
          <w:tcPr>
            <w:tcW w:w="2657" w:type="dxa"/>
          </w:tcPr>
          <w:p w14:paraId="33A14685" w14:textId="77777777" w:rsidR="00A64C9C" w:rsidRPr="00AA29AD" w:rsidRDefault="00A64C9C" w:rsidP="006D5F2E">
            <w:pPr>
              <w:keepNext/>
              <w:widowControl w:val="0"/>
              <w:spacing w:after="120" w:line="276" w:lineRule="auto"/>
              <w:jc w:val="both"/>
              <w:rPr>
                <w:rFonts w:ascii="Arial" w:hAnsi="Arial"/>
                <w:color w:val="000000"/>
                <w:sz w:val="24"/>
              </w:rPr>
            </w:pPr>
            <w:r w:rsidRPr="00AA29AD">
              <w:rPr>
                <w:rFonts w:ascii="Arial" w:hAnsi="Arial"/>
                <w:color w:val="000000"/>
                <w:sz w:val="24"/>
              </w:rPr>
              <w:t>1,1</w:t>
            </w:r>
          </w:p>
        </w:tc>
      </w:tr>
    </w:tbl>
    <w:p w14:paraId="5E7697FE" w14:textId="7F6B3A73" w:rsidR="00A64C9C" w:rsidRPr="00AA29AD" w:rsidRDefault="002F5B13" w:rsidP="00EC6953">
      <w:pPr>
        <w:pStyle w:val="TNR12"/>
        <w:spacing w:before="120" w:after="120" w:line="276" w:lineRule="auto"/>
        <w:ind w:left="0" w:right="0" w:firstLine="567"/>
        <w:jc w:val="both"/>
        <w:rPr>
          <w:rFonts w:ascii="Arial" w:hAnsi="Arial"/>
        </w:rPr>
      </w:pPr>
      <w:r w:rsidRPr="00AA29AD">
        <w:rPr>
          <w:rFonts w:ascii="Arial" w:hAnsi="Arial"/>
        </w:rPr>
        <w:t>m</w:t>
      </w:r>
      <w:r w:rsidR="00A64C9C" w:rsidRPr="00AA29AD">
        <w:rPr>
          <w:rFonts w:ascii="Arial" w:hAnsi="Arial"/>
        </w:rPr>
        <w:t xml:space="preserve">FRR rezervą teikiantis įrenginys turi būti pajėgus likti prijungtas prie tinklo ir veikti minimalų laikotarpį, kai įtampa prijungimo taške neviršija 4 lentelėje nustatytų minimalaus veikimo laikotarpio verčių. </w:t>
      </w:r>
      <w:r w:rsidR="00D0660F">
        <w:rPr>
          <w:rFonts w:ascii="Arial" w:hAnsi="Arial"/>
        </w:rPr>
        <w:t xml:space="preserve">Santykiniais vienetais </w:t>
      </w:r>
      <w:r w:rsidR="00A64C9C" w:rsidRPr="00AA29AD">
        <w:rPr>
          <w:rFonts w:ascii="Arial" w:hAnsi="Arial"/>
        </w:rPr>
        <w:t>įtampa apskaičiuojama atsižvelgiant į vardinę įtampą prijungimo taške.</w:t>
      </w:r>
    </w:p>
    <w:p w14:paraId="06B1C989" w14:textId="3A7DA279" w:rsidR="00A64C9C" w:rsidRPr="00AA29AD" w:rsidRDefault="00A64C9C" w:rsidP="006D5F2E">
      <w:pPr>
        <w:pStyle w:val="Antrat"/>
        <w:keepNext/>
        <w:spacing w:before="120" w:after="120" w:line="276" w:lineRule="auto"/>
        <w:ind w:left="0" w:right="0"/>
        <w:rPr>
          <w:rFonts w:cs="Arial"/>
          <w:szCs w:val="20"/>
          <w:lang w:val="lt-LT"/>
        </w:rPr>
      </w:pPr>
      <w:r w:rsidRPr="00AA29AD">
        <w:rPr>
          <w:lang w:val="lt-LT"/>
        </w:rPr>
        <w:t xml:space="preserve">Lentelė Nr. </w:t>
      </w:r>
      <w:r w:rsidRPr="00AA29AD">
        <w:rPr>
          <w:lang w:val="lt-LT"/>
        </w:rPr>
        <w:fldChar w:fldCharType="begin"/>
      </w:r>
      <w:r w:rsidRPr="00AA29AD">
        <w:rPr>
          <w:lang w:val="lt-LT"/>
        </w:rPr>
        <w:instrText xml:space="preserve"> SEQ Lentelė_Nr. \* ARABIC </w:instrText>
      </w:r>
      <w:r w:rsidRPr="00AA29AD">
        <w:rPr>
          <w:lang w:val="lt-LT"/>
        </w:rPr>
        <w:fldChar w:fldCharType="separate"/>
      </w:r>
      <w:r w:rsidR="004C5324">
        <w:rPr>
          <w:noProof/>
          <w:lang w:val="lt-LT"/>
        </w:rPr>
        <w:t>4</w:t>
      </w:r>
      <w:r w:rsidRPr="00AA29AD">
        <w:rPr>
          <w:lang w:val="lt-LT"/>
        </w:rPr>
        <w:fldChar w:fldCharType="end"/>
      </w:r>
      <w:r w:rsidRPr="00AA29AD">
        <w:rPr>
          <w:lang w:val="lt-LT"/>
        </w:rPr>
        <w:t xml:space="preserve"> </w:t>
      </w:r>
      <w:r w:rsidRPr="00AA29AD">
        <w:rPr>
          <w:rFonts w:cs="Arial"/>
          <w:szCs w:val="20"/>
          <w:lang w:val="lt-LT"/>
        </w:rPr>
        <w:t>Minimalus veikimo laikotarpis, kai įtampos diapazonai neatitinka įprasto veikimo režimo</w:t>
      </w:r>
    </w:p>
    <w:tbl>
      <w:tblPr>
        <w:tblStyle w:val="Lentelstinklelis"/>
        <w:tblW w:w="0" w:type="auto"/>
        <w:tblInd w:w="-5" w:type="dxa"/>
        <w:tblCellMar>
          <w:top w:w="113" w:type="dxa"/>
          <w:bottom w:w="113" w:type="dxa"/>
        </w:tblCellMar>
        <w:tblLook w:val="04A0" w:firstRow="1" w:lastRow="0" w:firstColumn="1" w:lastColumn="0" w:noHBand="0" w:noVBand="1"/>
      </w:tblPr>
      <w:tblGrid>
        <w:gridCol w:w="1944"/>
        <w:gridCol w:w="2025"/>
        <w:gridCol w:w="2025"/>
        <w:gridCol w:w="1933"/>
      </w:tblGrid>
      <w:tr w:rsidR="00A64C9C" w:rsidRPr="00AA29AD" w14:paraId="2535E0EF" w14:textId="77777777" w:rsidTr="00F73CC6">
        <w:trPr>
          <w:cantSplit/>
          <w:tblHeader/>
        </w:trPr>
        <w:tc>
          <w:tcPr>
            <w:tcW w:w="1944" w:type="dxa"/>
          </w:tcPr>
          <w:p w14:paraId="6D8D5393" w14:textId="77777777" w:rsidR="00A64C9C" w:rsidRPr="00AA29AD" w:rsidRDefault="00A64C9C" w:rsidP="006D5F2E">
            <w:pPr>
              <w:spacing w:after="120" w:line="276" w:lineRule="auto"/>
              <w:jc w:val="both"/>
              <w:rPr>
                <w:rFonts w:ascii="Arial" w:hAnsi="Arial"/>
                <w:color w:val="000000"/>
                <w:sz w:val="24"/>
              </w:rPr>
            </w:pPr>
            <w:r w:rsidRPr="00AA29AD">
              <w:rPr>
                <w:rFonts w:ascii="Arial" w:hAnsi="Arial"/>
                <w:color w:val="000000"/>
                <w:sz w:val="24"/>
              </w:rPr>
              <w:t>Įtampa prijungimo taške</w:t>
            </w:r>
          </w:p>
          <w:p w14:paraId="61CC2131" w14:textId="77777777" w:rsidR="00A64C9C" w:rsidRPr="00AA29AD" w:rsidRDefault="00A64C9C" w:rsidP="006D5F2E">
            <w:pPr>
              <w:spacing w:after="120" w:line="276" w:lineRule="auto"/>
              <w:rPr>
                <w:rFonts w:ascii="Arial" w:hAnsi="Arial"/>
                <w:color w:val="000000"/>
                <w:sz w:val="24"/>
              </w:rPr>
            </w:pPr>
          </w:p>
        </w:tc>
        <w:tc>
          <w:tcPr>
            <w:tcW w:w="2025" w:type="dxa"/>
          </w:tcPr>
          <w:p w14:paraId="6F223921" w14:textId="1EE77462" w:rsidR="00A64C9C" w:rsidRPr="00AA29AD" w:rsidRDefault="00A64C9C" w:rsidP="006D5F2E">
            <w:pPr>
              <w:spacing w:after="120" w:line="276" w:lineRule="auto"/>
              <w:jc w:val="both"/>
              <w:rPr>
                <w:rFonts w:ascii="Arial" w:hAnsi="Arial"/>
                <w:color w:val="000000"/>
                <w:sz w:val="24"/>
              </w:rPr>
            </w:pPr>
            <w:r w:rsidRPr="00AA29AD">
              <w:rPr>
                <w:rFonts w:ascii="Arial" w:hAnsi="Arial"/>
                <w:color w:val="000000"/>
                <w:sz w:val="24"/>
              </w:rPr>
              <w:t xml:space="preserve">Įtampos diapazonas, </w:t>
            </w:r>
            <w:r w:rsidR="00D0660F">
              <w:rPr>
                <w:rFonts w:ascii="Arial" w:hAnsi="Arial"/>
                <w:color w:val="000000"/>
                <w:sz w:val="24"/>
              </w:rPr>
              <w:t>s.v.</w:t>
            </w:r>
          </w:p>
        </w:tc>
        <w:tc>
          <w:tcPr>
            <w:tcW w:w="2025" w:type="dxa"/>
          </w:tcPr>
          <w:p w14:paraId="0EF68926" w14:textId="3FEEA5F6" w:rsidR="00A64C9C" w:rsidRPr="00AA29AD" w:rsidRDefault="00A64C9C" w:rsidP="006D5F2E">
            <w:pPr>
              <w:spacing w:after="120" w:line="276" w:lineRule="auto"/>
              <w:jc w:val="both"/>
              <w:rPr>
                <w:rFonts w:ascii="Arial" w:hAnsi="Arial"/>
                <w:color w:val="000000"/>
                <w:sz w:val="24"/>
              </w:rPr>
            </w:pPr>
            <w:r w:rsidRPr="00AA29AD">
              <w:rPr>
                <w:rFonts w:ascii="Arial" w:hAnsi="Arial"/>
                <w:color w:val="000000"/>
                <w:sz w:val="24"/>
              </w:rPr>
              <w:t xml:space="preserve">Įtampos diapazonas, </w:t>
            </w:r>
            <w:r w:rsidR="00D0660F">
              <w:rPr>
                <w:rFonts w:ascii="Arial" w:hAnsi="Arial"/>
                <w:color w:val="000000"/>
                <w:sz w:val="24"/>
              </w:rPr>
              <w:t>s.v</w:t>
            </w:r>
            <w:r w:rsidRPr="00AA29AD">
              <w:rPr>
                <w:rFonts w:ascii="Arial" w:hAnsi="Arial"/>
                <w:color w:val="000000"/>
                <w:sz w:val="24"/>
              </w:rPr>
              <w:t>.</w:t>
            </w:r>
          </w:p>
        </w:tc>
        <w:tc>
          <w:tcPr>
            <w:tcW w:w="1933" w:type="dxa"/>
          </w:tcPr>
          <w:p w14:paraId="22F8287C" w14:textId="77777777" w:rsidR="00A64C9C" w:rsidRPr="00AA29AD" w:rsidRDefault="00A64C9C" w:rsidP="006D5F2E">
            <w:pPr>
              <w:spacing w:after="120" w:line="276" w:lineRule="auto"/>
              <w:jc w:val="both"/>
              <w:rPr>
                <w:rFonts w:ascii="Arial" w:hAnsi="Arial"/>
                <w:color w:val="000000"/>
                <w:sz w:val="24"/>
              </w:rPr>
            </w:pPr>
            <w:r w:rsidRPr="00AA29AD">
              <w:rPr>
                <w:rFonts w:ascii="Arial" w:hAnsi="Arial"/>
                <w:color w:val="000000"/>
                <w:sz w:val="24"/>
              </w:rPr>
              <w:t>Veikimo laikotarpis</w:t>
            </w:r>
          </w:p>
        </w:tc>
      </w:tr>
      <w:tr w:rsidR="00A64C9C" w:rsidRPr="00AA29AD" w14:paraId="05DFA593" w14:textId="77777777" w:rsidTr="00F73CC6">
        <w:trPr>
          <w:cantSplit/>
          <w:tblHeader/>
        </w:trPr>
        <w:tc>
          <w:tcPr>
            <w:tcW w:w="1944" w:type="dxa"/>
          </w:tcPr>
          <w:p w14:paraId="1F02FA08" w14:textId="07E57F24" w:rsidR="00A64C9C" w:rsidRPr="00AA29AD" w:rsidRDefault="00A64C9C" w:rsidP="006D5F2E">
            <w:pPr>
              <w:spacing w:after="120" w:line="276" w:lineRule="auto"/>
              <w:jc w:val="both"/>
              <w:rPr>
                <w:rFonts w:ascii="Arial" w:hAnsi="Arial"/>
                <w:color w:val="000000"/>
                <w:sz w:val="24"/>
              </w:rPr>
            </w:pPr>
            <w:r w:rsidRPr="00AA29AD">
              <w:rPr>
                <w:rFonts w:ascii="Arial" w:hAnsi="Arial"/>
                <w:color w:val="000000"/>
                <w:sz w:val="24"/>
              </w:rPr>
              <w:t>330</w:t>
            </w:r>
            <w:r w:rsidR="006D5F2E">
              <w:rPr>
                <w:rFonts w:ascii="Arial" w:hAnsi="Arial"/>
                <w:color w:val="000000"/>
                <w:sz w:val="24"/>
              </w:rPr>
              <w:t xml:space="preserve"> </w:t>
            </w:r>
            <w:r w:rsidRPr="00AA29AD">
              <w:rPr>
                <w:rFonts w:ascii="Arial" w:hAnsi="Arial"/>
                <w:color w:val="000000"/>
                <w:sz w:val="24"/>
              </w:rPr>
              <w:t>kV</w:t>
            </w:r>
          </w:p>
        </w:tc>
        <w:tc>
          <w:tcPr>
            <w:tcW w:w="2025" w:type="dxa"/>
          </w:tcPr>
          <w:p w14:paraId="503ECA24" w14:textId="68ABFA4F" w:rsidR="00A64C9C" w:rsidRPr="00AA29AD" w:rsidRDefault="00A64C9C" w:rsidP="006D5F2E">
            <w:pPr>
              <w:spacing w:after="120" w:line="276" w:lineRule="auto"/>
              <w:jc w:val="both"/>
              <w:rPr>
                <w:rFonts w:ascii="Arial" w:hAnsi="Arial"/>
                <w:color w:val="000000"/>
                <w:sz w:val="24"/>
              </w:rPr>
            </w:pPr>
            <w:r w:rsidRPr="00AA29AD">
              <w:rPr>
                <w:rFonts w:ascii="Arial" w:hAnsi="Arial"/>
                <w:color w:val="000000"/>
                <w:sz w:val="24"/>
              </w:rPr>
              <w:t>0,88</w:t>
            </w:r>
            <w:r w:rsidR="006D5F2E">
              <w:rPr>
                <w:rFonts w:ascii="Arial" w:hAnsi="Arial"/>
                <w:color w:val="000000"/>
                <w:sz w:val="24"/>
              </w:rPr>
              <w:t xml:space="preserve"> – </w:t>
            </w:r>
            <w:r w:rsidRPr="00AA29AD">
              <w:rPr>
                <w:rFonts w:ascii="Arial" w:hAnsi="Arial"/>
                <w:color w:val="000000"/>
                <w:sz w:val="24"/>
              </w:rPr>
              <w:t>0,9</w:t>
            </w:r>
          </w:p>
        </w:tc>
        <w:tc>
          <w:tcPr>
            <w:tcW w:w="2025" w:type="dxa"/>
          </w:tcPr>
          <w:p w14:paraId="13DD9AA0" w14:textId="77777777" w:rsidR="00A64C9C" w:rsidRPr="00AA29AD" w:rsidRDefault="00A64C9C" w:rsidP="006D5F2E">
            <w:pPr>
              <w:spacing w:after="120" w:line="276" w:lineRule="auto"/>
              <w:jc w:val="both"/>
              <w:rPr>
                <w:rFonts w:ascii="Arial" w:hAnsi="Arial"/>
                <w:color w:val="000000"/>
                <w:sz w:val="24"/>
              </w:rPr>
            </w:pPr>
            <w:r w:rsidRPr="00AA29AD">
              <w:rPr>
                <w:rFonts w:ascii="Arial" w:hAnsi="Arial"/>
                <w:color w:val="000000"/>
                <w:sz w:val="24"/>
              </w:rPr>
              <w:t>1,097 – 1,15</w:t>
            </w:r>
          </w:p>
        </w:tc>
        <w:tc>
          <w:tcPr>
            <w:tcW w:w="1933" w:type="dxa"/>
          </w:tcPr>
          <w:p w14:paraId="3781B3E8" w14:textId="77777777" w:rsidR="00A64C9C" w:rsidRPr="00AA29AD" w:rsidRDefault="00A64C9C" w:rsidP="006D5F2E">
            <w:pPr>
              <w:spacing w:after="120" w:line="276" w:lineRule="auto"/>
              <w:jc w:val="both"/>
              <w:rPr>
                <w:rFonts w:ascii="Arial" w:hAnsi="Arial"/>
                <w:color w:val="000000"/>
                <w:sz w:val="24"/>
              </w:rPr>
            </w:pPr>
            <w:r w:rsidRPr="00AA29AD">
              <w:rPr>
                <w:rFonts w:ascii="Arial" w:hAnsi="Arial"/>
                <w:color w:val="000000"/>
                <w:sz w:val="24"/>
              </w:rPr>
              <w:t>20 minučių</w:t>
            </w:r>
          </w:p>
        </w:tc>
      </w:tr>
      <w:tr w:rsidR="00A64C9C" w:rsidRPr="00AA29AD" w14:paraId="456B71E7" w14:textId="77777777" w:rsidTr="00F73CC6">
        <w:trPr>
          <w:cantSplit/>
          <w:tblHeader/>
        </w:trPr>
        <w:tc>
          <w:tcPr>
            <w:tcW w:w="1944" w:type="dxa"/>
          </w:tcPr>
          <w:p w14:paraId="6FDFA728" w14:textId="0A4B48AB" w:rsidR="00A64C9C" w:rsidRPr="00AA29AD" w:rsidRDefault="00A64C9C" w:rsidP="006D5F2E">
            <w:pPr>
              <w:spacing w:after="120" w:line="276" w:lineRule="auto"/>
              <w:jc w:val="both"/>
              <w:rPr>
                <w:rFonts w:ascii="Arial" w:hAnsi="Arial"/>
                <w:color w:val="000000"/>
                <w:sz w:val="24"/>
              </w:rPr>
            </w:pPr>
            <w:r w:rsidRPr="00AA29AD">
              <w:rPr>
                <w:rFonts w:ascii="Arial" w:hAnsi="Arial"/>
                <w:color w:val="000000"/>
                <w:sz w:val="24"/>
              </w:rPr>
              <w:t>110</w:t>
            </w:r>
            <w:r w:rsidR="006D5F2E">
              <w:rPr>
                <w:rFonts w:ascii="Arial" w:hAnsi="Arial"/>
                <w:color w:val="000000"/>
                <w:sz w:val="24"/>
              </w:rPr>
              <w:t xml:space="preserve"> </w:t>
            </w:r>
            <w:r w:rsidRPr="00AA29AD">
              <w:rPr>
                <w:rFonts w:ascii="Arial" w:hAnsi="Arial"/>
                <w:color w:val="000000"/>
                <w:sz w:val="24"/>
              </w:rPr>
              <w:t>kV</w:t>
            </w:r>
          </w:p>
        </w:tc>
        <w:tc>
          <w:tcPr>
            <w:tcW w:w="2025" w:type="dxa"/>
          </w:tcPr>
          <w:p w14:paraId="721C908E" w14:textId="1E2B1A90" w:rsidR="00A64C9C" w:rsidRPr="00AA29AD" w:rsidRDefault="00A64C9C" w:rsidP="006D5F2E">
            <w:pPr>
              <w:spacing w:after="120" w:line="276" w:lineRule="auto"/>
              <w:jc w:val="both"/>
              <w:rPr>
                <w:rFonts w:ascii="Arial" w:hAnsi="Arial"/>
                <w:color w:val="000000"/>
                <w:sz w:val="24"/>
              </w:rPr>
            </w:pPr>
            <w:r w:rsidRPr="00AA29AD">
              <w:rPr>
                <w:rFonts w:ascii="Arial" w:hAnsi="Arial"/>
                <w:color w:val="000000"/>
                <w:sz w:val="24"/>
              </w:rPr>
              <w:t xml:space="preserve">0,85 </w:t>
            </w:r>
            <w:r w:rsidR="006D5F2E">
              <w:rPr>
                <w:rFonts w:ascii="Arial" w:hAnsi="Arial"/>
                <w:color w:val="000000"/>
                <w:sz w:val="24"/>
              </w:rPr>
              <w:t xml:space="preserve">– </w:t>
            </w:r>
            <w:r w:rsidRPr="00AA29AD">
              <w:rPr>
                <w:rFonts w:ascii="Arial" w:hAnsi="Arial"/>
                <w:color w:val="000000"/>
                <w:sz w:val="24"/>
              </w:rPr>
              <w:t>0,9</w:t>
            </w:r>
          </w:p>
        </w:tc>
        <w:tc>
          <w:tcPr>
            <w:tcW w:w="2025" w:type="dxa"/>
          </w:tcPr>
          <w:p w14:paraId="4CE28E7F" w14:textId="77777777" w:rsidR="00A64C9C" w:rsidRPr="00AA29AD" w:rsidRDefault="00A64C9C" w:rsidP="006D5F2E">
            <w:pPr>
              <w:spacing w:after="120" w:line="276" w:lineRule="auto"/>
              <w:jc w:val="both"/>
              <w:rPr>
                <w:rFonts w:ascii="Arial" w:hAnsi="Arial"/>
                <w:color w:val="000000"/>
                <w:sz w:val="24"/>
              </w:rPr>
            </w:pPr>
          </w:p>
        </w:tc>
        <w:tc>
          <w:tcPr>
            <w:tcW w:w="1933" w:type="dxa"/>
          </w:tcPr>
          <w:p w14:paraId="2A81822B" w14:textId="77777777" w:rsidR="00A64C9C" w:rsidRPr="00AA29AD" w:rsidRDefault="00A64C9C" w:rsidP="006D5F2E">
            <w:pPr>
              <w:spacing w:after="120" w:line="276" w:lineRule="auto"/>
              <w:jc w:val="both"/>
              <w:rPr>
                <w:rFonts w:ascii="Arial" w:hAnsi="Arial"/>
                <w:color w:val="000000"/>
                <w:sz w:val="24"/>
              </w:rPr>
            </w:pPr>
            <w:r w:rsidRPr="00AA29AD">
              <w:rPr>
                <w:rFonts w:ascii="Arial" w:hAnsi="Arial"/>
                <w:color w:val="000000"/>
                <w:sz w:val="24"/>
              </w:rPr>
              <w:t>30 minučių</w:t>
            </w:r>
          </w:p>
        </w:tc>
      </w:tr>
      <w:tr w:rsidR="00A64C9C" w:rsidRPr="00AA29AD" w14:paraId="73DAF4AA" w14:textId="77777777" w:rsidTr="00F73CC6">
        <w:trPr>
          <w:cantSplit/>
          <w:tblHeader/>
        </w:trPr>
        <w:tc>
          <w:tcPr>
            <w:tcW w:w="1944" w:type="dxa"/>
          </w:tcPr>
          <w:p w14:paraId="45FD934B" w14:textId="052F91A1" w:rsidR="00A64C9C" w:rsidRPr="00AA29AD" w:rsidRDefault="00A64C9C" w:rsidP="006D5F2E">
            <w:pPr>
              <w:spacing w:after="120" w:line="276" w:lineRule="auto"/>
              <w:jc w:val="both"/>
              <w:rPr>
                <w:rFonts w:ascii="Arial" w:hAnsi="Arial"/>
                <w:color w:val="000000"/>
                <w:sz w:val="24"/>
              </w:rPr>
            </w:pPr>
            <w:r w:rsidRPr="00AA29AD">
              <w:rPr>
                <w:rFonts w:ascii="Arial" w:hAnsi="Arial"/>
                <w:color w:val="000000"/>
                <w:sz w:val="24"/>
              </w:rPr>
              <w:t>110</w:t>
            </w:r>
            <w:r w:rsidR="006D5F2E">
              <w:rPr>
                <w:rFonts w:ascii="Arial" w:hAnsi="Arial"/>
                <w:color w:val="000000"/>
                <w:sz w:val="24"/>
              </w:rPr>
              <w:t xml:space="preserve"> </w:t>
            </w:r>
            <w:r w:rsidRPr="00AA29AD">
              <w:rPr>
                <w:rFonts w:ascii="Arial" w:hAnsi="Arial"/>
                <w:color w:val="000000"/>
                <w:sz w:val="24"/>
              </w:rPr>
              <w:t>kV</w:t>
            </w:r>
          </w:p>
        </w:tc>
        <w:tc>
          <w:tcPr>
            <w:tcW w:w="2025" w:type="dxa"/>
          </w:tcPr>
          <w:p w14:paraId="2C087F10" w14:textId="77777777" w:rsidR="00A64C9C" w:rsidRPr="00AA29AD" w:rsidRDefault="00A64C9C" w:rsidP="006D5F2E">
            <w:pPr>
              <w:spacing w:after="120" w:line="276" w:lineRule="auto"/>
              <w:jc w:val="both"/>
              <w:rPr>
                <w:rFonts w:ascii="Arial" w:hAnsi="Arial"/>
                <w:color w:val="000000"/>
                <w:sz w:val="24"/>
              </w:rPr>
            </w:pPr>
          </w:p>
        </w:tc>
        <w:tc>
          <w:tcPr>
            <w:tcW w:w="2025" w:type="dxa"/>
          </w:tcPr>
          <w:p w14:paraId="5CFF41FB" w14:textId="77777777" w:rsidR="00A64C9C" w:rsidRPr="00AA29AD" w:rsidRDefault="00A64C9C" w:rsidP="006D5F2E">
            <w:pPr>
              <w:spacing w:after="120" w:line="276" w:lineRule="auto"/>
              <w:jc w:val="both"/>
              <w:rPr>
                <w:rFonts w:ascii="Arial" w:hAnsi="Arial"/>
                <w:color w:val="000000"/>
                <w:sz w:val="24"/>
              </w:rPr>
            </w:pPr>
            <w:r w:rsidRPr="00AA29AD">
              <w:rPr>
                <w:rFonts w:ascii="Arial" w:hAnsi="Arial"/>
                <w:color w:val="000000"/>
                <w:sz w:val="24"/>
              </w:rPr>
              <w:t>1,118 – 1,15</w:t>
            </w:r>
          </w:p>
        </w:tc>
        <w:tc>
          <w:tcPr>
            <w:tcW w:w="1933" w:type="dxa"/>
          </w:tcPr>
          <w:p w14:paraId="47932ABA" w14:textId="77777777" w:rsidR="00A64C9C" w:rsidRPr="00AA29AD" w:rsidRDefault="00A64C9C" w:rsidP="006D5F2E">
            <w:pPr>
              <w:spacing w:after="120" w:line="276" w:lineRule="auto"/>
              <w:jc w:val="both"/>
              <w:rPr>
                <w:rFonts w:ascii="Arial" w:hAnsi="Arial"/>
                <w:color w:val="000000"/>
                <w:sz w:val="24"/>
              </w:rPr>
            </w:pPr>
            <w:r w:rsidRPr="00AA29AD">
              <w:rPr>
                <w:rFonts w:ascii="Arial" w:hAnsi="Arial"/>
                <w:color w:val="000000"/>
                <w:sz w:val="24"/>
              </w:rPr>
              <w:t>20 minučių</w:t>
            </w:r>
          </w:p>
        </w:tc>
      </w:tr>
      <w:tr w:rsidR="00A64C9C" w:rsidRPr="00AA29AD" w14:paraId="06224BA3" w14:textId="77777777" w:rsidTr="00F73CC6">
        <w:trPr>
          <w:cantSplit/>
          <w:tblHeader/>
        </w:trPr>
        <w:tc>
          <w:tcPr>
            <w:tcW w:w="1944" w:type="dxa"/>
          </w:tcPr>
          <w:p w14:paraId="31E90875" w14:textId="0CF2883C" w:rsidR="00A64C9C" w:rsidRPr="00AA29AD" w:rsidRDefault="00A64C9C" w:rsidP="006D5F2E">
            <w:pPr>
              <w:spacing w:after="120" w:line="276" w:lineRule="auto"/>
              <w:jc w:val="both"/>
              <w:rPr>
                <w:rFonts w:ascii="Arial" w:hAnsi="Arial"/>
                <w:color w:val="000000"/>
                <w:sz w:val="24"/>
              </w:rPr>
            </w:pPr>
            <w:r w:rsidRPr="00AA29AD">
              <w:rPr>
                <w:rFonts w:ascii="Arial" w:hAnsi="Arial"/>
                <w:color w:val="000000"/>
                <w:sz w:val="24"/>
              </w:rPr>
              <w:t>&lt;110</w:t>
            </w:r>
            <w:r w:rsidR="006D5F2E">
              <w:rPr>
                <w:rFonts w:ascii="Arial" w:hAnsi="Arial"/>
                <w:color w:val="000000"/>
                <w:sz w:val="24"/>
              </w:rPr>
              <w:t xml:space="preserve"> </w:t>
            </w:r>
            <w:r w:rsidRPr="00AA29AD">
              <w:rPr>
                <w:rFonts w:ascii="Arial" w:hAnsi="Arial"/>
                <w:color w:val="000000"/>
                <w:sz w:val="24"/>
              </w:rPr>
              <w:t>kV</w:t>
            </w:r>
          </w:p>
        </w:tc>
        <w:tc>
          <w:tcPr>
            <w:tcW w:w="2025" w:type="dxa"/>
          </w:tcPr>
          <w:p w14:paraId="53F63D28" w14:textId="66138C14" w:rsidR="00A64C9C" w:rsidRPr="00AA29AD" w:rsidRDefault="00A64C9C" w:rsidP="006D5F2E">
            <w:pPr>
              <w:spacing w:after="120" w:line="276" w:lineRule="auto"/>
              <w:jc w:val="both"/>
              <w:rPr>
                <w:rFonts w:ascii="Arial" w:hAnsi="Arial"/>
                <w:color w:val="000000"/>
                <w:sz w:val="24"/>
              </w:rPr>
            </w:pPr>
            <w:r w:rsidRPr="00AA29AD">
              <w:rPr>
                <w:rFonts w:ascii="Arial" w:hAnsi="Arial"/>
                <w:color w:val="000000"/>
                <w:sz w:val="24"/>
              </w:rPr>
              <w:t>0,85</w:t>
            </w:r>
            <w:r w:rsidR="006D5F2E">
              <w:rPr>
                <w:rFonts w:ascii="Arial" w:hAnsi="Arial"/>
                <w:color w:val="000000"/>
                <w:sz w:val="24"/>
              </w:rPr>
              <w:t xml:space="preserve"> –</w:t>
            </w:r>
            <w:r w:rsidRPr="00AA29AD">
              <w:rPr>
                <w:rFonts w:ascii="Arial" w:hAnsi="Arial"/>
                <w:color w:val="000000"/>
                <w:sz w:val="24"/>
              </w:rPr>
              <w:t xml:space="preserve"> 0,9</w:t>
            </w:r>
          </w:p>
        </w:tc>
        <w:tc>
          <w:tcPr>
            <w:tcW w:w="2025" w:type="dxa"/>
          </w:tcPr>
          <w:p w14:paraId="2894FA67" w14:textId="77777777" w:rsidR="00A64C9C" w:rsidRPr="00AA29AD" w:rsidRDefault="00A64C9C" w:rsidP="006D5F2E">
            <w:pPr>
              <w:spacing w:after="120" w:line="276" w:lineRule="auto"/>
              <w:jc w:val="both"/>
              <w:rPr>
                <w:rFonts w:ascii="Arial" w:hAnsi="Arial"/>
                <w:color w:val="000000"/>
                <w:sz w:val="24"/>
              </w:rPr>
            </w:pPr>
            <w:r w:rsidRPr="00AA29AD">
              <w:rPr>
                <w:rFonts w:ascii="Arial" w:hAnsi="Arial"/>
                <w:color w:val="000000"/>
                <w:sz w:val="24"/>
              </w:rPr>
              <w:t>1,1 – 1,15</w:t>
            </w:r>
          </w:p>
        </w:tc>
        <w:tc>
          <w:tcPr>
            <w:tcW w:w="1933" w:type="dxa"/>
          </w:tcPr>
          <w:p w14:paraId="76571735" w14:textId="77777777" w:rsidR="00A64C9C" w:rsidRPr="00AA29AD" w:rsidRDefault="00A64C9C" w:rsidP="006D5F2E">
            <w:pPr>
              <w:spacing w:after="120" w:line="276" w:lineRule="auto"/>
              <w:jc w:val="both"/>
              <w:rPr>
                <w:rFonts w:ascii="Arial" w:hAnsi="Arial"/>
                <w:color w:val="000000"/>
                <w:sz w:val="24"/>
              </w:rPr>
            </w:pPr>
            <w:r w:rsidRPr="00AA29AD">
              <w:rPr>
                <w:rFonts w:ascii="Arial" w:hAnsi="Arial"/>
                <w:color w:val="000000"/>
                <w:sz w:val="24"/>
              </w:rPr>
              <w:t>30 minučių</w:t>
            </w:r>
          </w:p>
        </w:tc>
      </w:tr>
    </w:tbl>
    <w:p w14:paraId="023A1359" w14:textId="77777777" w:rsidR="00FC4E3C" w:rsidRPr="00AA29AD" w:rsidRDefault="00FC4E3C" w:rsidP="00EC6953">
      <w:pPr>
        <w:pStyle w:val="Antrat2"/>
        <w:spacing w:before="120" w:after="120" w:line="276" w:lineRule="auto"/>
        <w:ind w:left="0" w:firstLine="0"/>
      </w:pPr>
      <w:bookmarkStart w:id="46" w:name="_Toc115244977"/>
      <w:bookmarkStart w:id="47" w:name="_Toc123035526"/>
      <w:r w:rsidRPr="00AA29AD">
        <w:t>Atsparumas įtampos trikdžiams</w:t>
      </w:r>
      <w:bookmarkEnd w:id="46"/>
      <w:bookmarkEnd w:id="47"/>
    </w:p>
    <w:p w14:paraId="0904E6FF" w14:textId="1503AD8C" w:rsidR="00FC4E3C" w:rsidRPr="00AA29AD" w:rsidRDefault="002F5B13" w:rsidP="00EC6953">
      <w:pPr>
        <w:pStyle w:val="TNR12"/>
        <w:spacing w:before="120" w:after="120" w:line="276" w:lineRule="auto"/>
        <w:ind w:left="0" w:right="0" w:firstLine="567"/>
        <w:jc w:val="both"/>
        <w:rPr>
          <w:rFonts w:ascii="Arial" w:hAnsi="Arial"/>
        </w:rPr>
      </w:pPr>
      <w:r w:rsidRPr="00AA29AD">
        <w:rPr>
          <w:rFonts w:ascii="Arial" w:hAnsi="Arial"/>
        </w:rPr>
        <w:t>m</w:t>
      </w:r>
      <w:r w:rsidR="00FC4E3C" w:rsidRPr="00AA29AD">
        <w:rPr>
          <w:rFonts w:ascii="Arial" w:hAnsi="Arial"/>
        </w:rPr>
        <w:t>FRR rezervą teikiantis įrenginys prisideda prie bendro elektros energijos sistemos stabilumo, užtikrindamas atsparumą dinaminiams įtampos pokyčiams, ypač tiems, kurie atsiranda dėl saugių gedimų aukšt</w:t>
      </w:r>
      <w:r w:rsidR="00871FF8">
        <w:rPr>
          <w:rFonts w:ascii="Arial" w:hAnsi="Arial"/>
        </w:rPr>
        <w:t>os</w:t>
      </w:r>
      <w:r w:rsidR="00FC4E3C" w:rsidRPr="00AA29AD">
        <w:rPr>
          <w:rFonts w:ascii="Arial" w:hAnsi="Arial"/>
        </w:rPr>
        <w:t xml:space="preserve"> įtampos tinkluose. Toliau nurodyti reikalavimai taikomi visų rūšių trikdžiams (</w:t>
      </w:r>
      <w:r w:rsidR="00266EBB">
        <w:rPr>
          <w:rFonts w:ascii="Arial" w:hAnsi="Arial"/>
        </w:rPr>
        <w:t>vienfazis, dvifazis, trifazis</w:t>
      </w:r>
      <w:r w:rsidR="00FC4E3C" w:rsidRPr="00AA29AD">
        <w:rPr>
          <w:rFonts w:ascii="Arial" w:hAnsi="Arial"/>
        </w:rPr>
        <w:t>).</w:t>
      </w:r>
    </w:p>
    <w:p w14:paraId="1C1E77D1" w14:textId="576155AA" w:rsidR="00FC4E3C" w:rsidRPr="00AA29AD" w:rsidRDefault="00E51753" w:rsidP="00EC6953">
      <w:pPr>
        <w:pStyle w:val="TNR12"/>
        <w:spacing w:before="120" w:after="120" w:line="276" w:lineRule="auto"/>
        <w:ind w:left="0" w:right="0" w:firstLine="567"/>
        <w:jc w:val="both"/>
        <w:rPr>
          <w:rFonts w:ascii="Arial" w:hAnsi="Arial"/>
        </w:rPr>
      </w:pPr>
      <w:r w:rsidRPr="00AA29AD">
        <w:rPr>
          <w:rFonts w:ascii="Arial" w:hAnsi="Arial"/>
        </w:rPr>
        <w:t>m</w:t>
      </w:r>
      <w:r w:rsidR="00FC4E3C" w:rsidRPr="00AA29AD">
        <w:rPr>
          <w:rFonts w:ascii="Arial" w:hAnsi="Arial"/>
        </w:rPr>
        <w:t>FRR rezervą užtikrinantis įrenginys privalo likti prijungtas prie tinklo tol, kol sutrikimo metu prijungimo taške išlaikoma įtampa U</w:t>
      </w:r>
      <w:r w:rsidR="00FC4E3C" w:rsidRPr="00AA29AD">
        <w:rPr>
          <w:rFonts w:ascii="Arial" w:hAnsi="Arial"/>
          <w:vertAlign w:val="subscript"/>
        </w:rPr>
        <w:t>ret</w:t>
      </w:r>
      <w:r w:rsidR="00FC4E3C" w:rsidRPr="00AA29AD">
        <w:rPr>
          <w:rFonts w:ascii="Arial" w:hAnsi="Arial"/>
        </w:rPr>
        <w:t>, o sutrikimo pašalinimo laikas t</w:t>
      </w:r>
      <w:r w:rsidR="00FC4E3C" w:rsidRPr="00AA29AD">
        <w:rPr>
          <w:rFonts w:ascii="Arial" w:hAnsi="Arial"/>
          <w:vertAlign w:val="subscript"/>
        </w:rPr>
        <w:t xml:space="preserve">clear </w:t>
      </w:r>
      <w:r w:rsidR="00FC4E3C" w:rsidRPr="00AA29AD">
        <w:rPr>
          <w:rFonts w:ascii="Arial" w:hAnsi="Arial"/>
        </w:rPr>
        <w:t xml:space="preserve">atitinka </w:t>
      </w:r>
      <w:r w:rsidR="006B5722" w:rsidRPr="00AA29AD">
        <w:rPr>
          <w:rFonts w:ascii="Arial" w:hAnsi="Arial"/>
        </w:rPr>
        <w:t>5</w:t>
      </w:r>
      <w:r w:rsidR="00FC4E3C" w:rsidRPr="00AA29AD">
        <w:rPr>
          <w:rFonts w:ascii="Arial" w:hAnsi="Arial"/>
        </w:rPr>
        <w:t xml:space="preserve"> lentelėje nustatytas vertes. </w:t>
      </w:r>
      <w:r w:rsidR="00D0660F">
        <w:rPr>
          <w:rFonts w:ascii="Arial" w:hAnsi="Arial"/>
        </w:rPr>
        <w:t>Santykiniais vienetais</w:t>
      </w:r>
      <w:r w:rsidR="00FC4E3C" w:rsidRPr="00AA29AD">
        <w:rPr>
          <w:rFonts w:ascii="Arial" w:hAnsi="Arial"/>
        </w:rPr>
        <w:t xml:space="preserve"> įtampa apskaičiuojama atsižvelgiant į vardinę įtampą prijungimo taške. Reikalavimas taikomas mažiausiai tarpfazinei įtampai.</w:t>
      </w:r>
    </w:p>
    <w:p w14:paraId="57E759B7" w14:textId="595E7652" w:rsidR="00FC4E3C" w:rsidRPr="00AA29AD" w:rsidRDefault="00FC4E3C" w:rsidP="006D5F2E">
      <w:pPr>
        <w:pStyle w:val="Antrat"/>
        <w:keepNext/>
        <w:spacing w:before="120" w:after="120" w:line="276" w:lineRule="auto"/>
        <w:ind w:left="0" w:right="0"/>
        <w:rPr>
          <w:rFonts w:cs="Arial"/>
          <w:szCs w:val="20"/>
          <w:lang w:val="lt-LT"/>
        </w:rPr>
      </w:pPr>
      <w:r w:rsidRPr="00AA29AD">
        <w:rPr>
          <w:lang w:val="lt-LT"/>
        </w:rPr>
        <w:lastRenderedPageBreak/>
        <w:t xml:space="preserve">Lentelė Nr. </w:t>
      </w:r>
      <w:r w:rsidRPr="00AA29AD">
        <w:rPr>
          <w:lang w:val="lt-LT"/>
        </w:rPr>
        <w:fldChar w:fldCharType="begin"/>
      </w:r>
      <w:r w:rsidRPr="00AA29AD">
        <w:rPr>
          <w:lang w:val="lt-LT"/>
        </w:rPr>
        <w:instrText xml:space="preserve"> SEQ Lentelė_Nr. \* ARABIC </w:instrText>
      </w:r>
      <w:r w:rsidRPr="00AA29AD">
        <w:rPr>
          <w:lang w:val="lt-LT"/>
        </w:rPr>
        <w:fldChar w:fldCharType="separate"/>
      </w:r>
      <w:r w:rsidR="0049251F">
        <w:rPr>
          <w:noProof/>
          <w:lang w:val="lt-LT"/>
        </w:rPr>
        <w:t>5</w:t>
      </w:r>
      <w:r w:rsidRPr="00AA29AD">
        <w:rPr>
          <w:lang w:val="lt-LT"/>
        </w:rPr>
        <w:fldChar w:fldCharType="end"/>
      </w:r>
      <w:r w:rsidRPr="00AA29AD">
        <w:rPr>
          <w:lang w:val="lt-LT"/>
        </w:rPr>
        <w:t xml:space="preserve"> </w:t>
      </w:r>
      <w:r w:rsidRPr="00AA29AD">
        <w:rPr>
          <w:rFonts w:cs="Arial"/>
          <w:szCs w:val="20"/>
          <w:lang w:val="lt-LT"/>
        </w:rPr>
        <w:t>Reikalavimai įtampos trikdžiams</w:t>
      </w:r>
    </w:p>
    <w:tbl>
      <w:tblPr>
        <w:tblStyle w:val="Lentelstinklelis"/>
        <w:tblW w:w="7927" w:type="dxa"/>
        <w:tblInd w:w="-5" w:type="dxa"/>
        <w:tblCellMar>
          <w:top w:w="113" w:type="dxa"/>
          <w:bottom w:w="113" w:type="dxa"/>
        </w:tblCellMar>
        <w:tblLook w:val="04A0" w:firstRow="1" w:lastRow="0" w:firstColumn="1" w:lastColumn="0" w:noHBand="0" w:noVBand="1"/>
      </w:tblPr>
      <w:tblGrid>
        <w:gridCol w:w="2713"/>
        <w:gridCol w:w="2642"/>
        <w:gridCol w:w="2572"/>
      </w:tblGrid>
      <w:tr w:rsidR="00FC4E3C" w:rsidRPr="00AA29AD" w14:paraId="3E7E528F" w14:textId="77777777" w:rsidTr="00F73CC6">
        <w:trPr>
          <w:tblHeader/>
        </w:trPr>
        <w:tc>
          <w:tcPr>
            <w:tcW w:w="2713" w:type="dxa"/>
          </w:tcPr>
          <w:p w14:paraId="6169B967" w14:textId="77777777" w:rsidR="00FC4E3C" w:rsidRPr="00AA29AD" w:rsidRDefault="00FC4E3C" w:rsidP="006D5F2E">
            <w:pPr>
              <w:keepNext/>
              <w:widowControl w:val="0"/>
              <w:spacing w:after="120" w:line="276" w:lineRule="auto"/>
              <w:jc w:val="both"/>
              <w:rPr>
                <w:rFonts w:ascii="Arial" w:hAnsi="Arial"/>
                <w:color w:val="000000"/>
                <w:sz w:val="24"/>
              </w:rPr>
            </w:pPr>
            <w:r w:rsidRPr="00AA29AD">
              <w:rPr>
                <w:rFonts w:ascii="Arial" w:hAnsi="Arial"/>
                <w:color w:val="000000"/>
                <w:sz w:val="24"/>
              </w:rPr>
              <w:t>Įtampa prijungimo taške</w:t>
            </w:r>
          </w:p>
        </w:tc>
        <w:tc>
          <w:tcPr>
            <w:tcW w:w="2642" w:type="dxa"/>
          </w:tcPr>
          <w:p w14:paraId="2FFA8693" w14:textId="1F06FDCE" w:rsidR="00FC4E3C" w:rsidRPr="00AA29AD" w:rsidRDefault="00FC4E3C" w:rsidP="006D5F2E">
            <w:pPr>
              <w:keepNext/>
              <w:widowControl w:val="0"/>
              <w:spacing w:after="120" w:line="276" w:lineRule="auto"/>
              <w:jc w:val="both"/>
              <w:rPr>
                <w:rFonts w:ascii="Arial" w:hAnsi="Arial"/>
                <w:color w:val="000000"/>
                <w:sz w:val="24"/>
              </w:rPr>
            </w:pPr>
            <w:r w:rsidRPr="00AA29AD">
              <w:rPr>
                <w:rFonts w:ascii="Arial" w:hAnsi="Arial"/>
                <w:color w:val="000000"/>
                <w:sz w:val="24"/>
              </w:rPr>
              <w:t>Uret,</w:t>
            </w:r>
            <w:r w:rsidR="00D0660F">
              <w:rPr>
                <w:rFonts w:ascii="Arial" w:hAnsi="Arial"/>
                <w:color w:val="000000"/>
                <w:sz w:val="24"/>
              </w:rPr>
              <w:t>s.v.</w:t>
            </w:r>
          </w:p>
        </w:tc>
        <w:tc>
          <w:tcPr>
            <w:tcW w:w="2572" w:type="dxa"/>
          </w:tcPr>
          <w:p w14:paraId="39098D4B" w14:textId="77777777" w:rsidR="00FC4E3C" w:rsidRPr="00AA29AD" w:rsidRDefault="00FC4E3C" w:rsidP="006D5F2E">
            <w:pPr>
              <w:keepNext/>
              <w:widowControl w:val="0"/>
              <w:spacing w:after="120" w:line="276" w:lineRule="auto"/>
              <w:jc w:val="both"/>
              <w:rPr>
                <w:rFonts w:ascii="Arial" w:hAnsi="Arial"/>
                <w:color w:val="000000"/>
                <w:sz w:val="24"/>
              </w:rPr>
            </w:pPr>
            <w:r w:rsidRPr="00AA29AD">
              <w:rPr>
                <w:rFonts w:ascii="Arial" w:hAnsi="Arial"/>
                <w:color w:val="000000"/>
                <w:sz w:val="24"/>
              </w:rPr>
              <w:t>Tclear, ms</w:t>
            </w:r>
          </w:p>
        </w:tc>
      </w:tr>
      <w:tr w:rsidR="00FC4E3C" w:rsidRPr="00AA29AD" w14:paraId="70284DD5" w14:textId="77777777" w:rsidTr="00F73CC6">
        <w:trPr>
          <w:tblHeader/>
        </w:trPr>
        <w:tc>
          <w:tcPr>
            <w:tcW w:w="2713" w:type="dxa"/>
          </w:tcPr>
          <w:p w14:paraId="0F320966" w14:textId="2B4F0B71" w:rsidR="00FC4E3C" w:rsidRPr="00AA29AD" w:rsidRDefault="00FC4E3C" w:rsidP="006D5F2E">
            <w:pPr>
              <w:keepNext/>
              <w:widowControl w:val="0"/>
              <w:spacing w:after="120" w:line="276" w:lineRule="auto"/>
              <w:jc w:val="both"/>
              <w:rPr>
                <w:rFonts w:ascii="Arial" w:hAnsi="Arial"/>
                <w:color w:val="000000"/>
                <w:sz w:val="24"/>
              </w:rPr>
            </w:pPr>
            <w:r w:rsidRPr="00AA29AD">
              <w:rPr>
                <w:rFonts w:ascii="Arial" w:hAnsi="Arial"/>
                <w:color w:val="000000"/>
                <w:sz w:val="24"/>
              </w:rPr>
              <w:t>330</w:t>
            </w:r>
            <w:r w:rsidR="006D5F2E">
              <w:rPr>
                <w:rFonts w:ascii="Arial" w:hAnsi="Arial"/>
                <w:color w:val="000000"/>
                <w:sz w:val="24"/>
              </w:rPr>
              <w:t xml:space="preserve"> </w:t>
            </w:r>
            <w:r w:rsidRPr="00AA29AD">
              <w:rPr>
                <w:rFonts w:ascii="Arial" w:hAnsi="Arial"/>
                <w:color w:val="000000"/>
                <w:sz w:val="24"/>
              </w:rPr>
              <w:t>kV</w:t>
            </w:r>
          </w:p>
        </w:tc>
        <w:tc>
          <w:tcPr>
            <w:tcW w:w="2642" w:type="dxa"/>
          </w:tcPr>
          <w:p w14:paraId="0D9F528B" w14:textId="77777777" w:rsidR="00FC4E3C" w:rsidRPr="00AA29AD" w:rsidRDefault="00FC4E3C" w:rsidP="006D5F2E">
            <w:pPr>
              <w:keepNext/>
              <w:widowControl w:val="0"/>
              <w:spacing w:after="120" w:line="276" w:lineRule="auto"/>
              <w:jc w:val="both"/>
              <w:rPr>
                <w:rFonts w:ascii="Arial" w:hAnsi="Arial"/>
                <w:color w:val="000000"/>
                <w:sz w:val="24"/>
              </w:rPr>
            </w:pPr>
            <w:r w:rsidRPr="00AA29AD">
              <w:rPr>
                <w:rFonts w:ascii="Arial" w:hAnsi="Arial"/>
                <w:color w:val="000000"/>
                <w:sz w:val="24"/>
              </w:rPr>
              <w:t>0</w:t>
            </w:r>
          </w:p>
        </w:tc>
        <w:tc>
          <w:tcPr>
            <w:tcW w:w="2572" w:type="dxa"/>
          </w:tcPr>
          <w:p w14:paraId="342E52B9" w14:textId="77777777" w:rsidR="00FC4E3C" w:rsidRPr="00AA29AD" w:rsidRDefault="00FC4E3C" w:rsidP="006D5F2E">
            <w:pPr>
              <w:keepNext/>
              <w:widowControl w:val="0"/>
              <w:spacing w:after="120" w:line="276" w:lineRule="auto"/>
              <w:jc w:val="both"/>
              <w:rPr>
                <w:rFonts w:ascii="Arial" w:hAnsi="Arial"/>
                <w:color w:val="000000"/>
                <w:sz w:val="24"/>
              </w:rPr>
            </w:pPr>
            <w:r w:rsidRPr="00AA29AD">
              <w:rPr>
                <w:rFonts w:ascii="Arial" w:hAnsi="Arial"/>
                <w:color w:val="000000"/>
                <w:sz w:val="24"/>
              </w:rPr>
              <w:t>250</w:t>
            </w:r>
          </w:p>
        </w:tc>
      </w:tr>
      <w:tr w:rsidR="00FC4E3C" w:rsidRPr="00AA29AD" w14:paraId="62F3BB7A" w14:textId="77777777" w:rsidTr="00F73CC6">
        <w:trPr>
          <w:tblHeader/>
        </w:trPr>
        <w:tc>
          <w:tcPr>
            <w:tcW w:w="2713" w:type="dxa"/>
          </w:tcPr>
          <w:p w14:paraId="553EE149" w14:textId="1276AE44" w:rsidR="00FC4E3C" w:rsidRPr="00AA29AD" w:rsidRDefault="00FC4E3C" w:rsidP="006D5F2E">
            <w:pPr>
              <w:keepNext/>
              <w:widowControl w:val="0"/>
              <w:spacing w:after="120" w:line="276" w:lineRule="auto"/>
              <w:jc w:val="both"/>
              <w:rPr>
                <w:rFonts w:ascii="Arial" w:hAnsi="Arial"/>
                <w:color w:val="000000"/>
                <w:sz w:val="24"/>
              </w:rPr>
            </w:pPr>
            <w:r w:rsidRPr="00AA29AD">
              <w:rPr>
                <w:rFonts w:ascii="Arial" w:hAnsi="Arial"/>
                <w:color w:val="000000"/>
                <w:sz w:val="24"/>
              </w:rPr>
              <w:t>110</w:t>
            </w:r>
            <w:r w:rsidR="006D5F2E">
              <w:rPr>
                <w:rFonts w:ascii="Arial" w:hAnsi="Arial"/>
                <w:color w:val="000000"/>
                <w:sz w:val="24"/>
              </w:rPr>
              <w:t xml:space="preserve"> </w:t>
            </w:r>
            <w:r w:rsidRPr="00AA29AD">
              <w:rPr>
                <w:rFonts w:ascii="Arial" w:hAnsi="Arial"/>
                <w:color w:val="000000"/>
                <w:sz w:val="24"/>
              </w:rPr>
              <w:t>kV</w:t>
            </w:r>
          </w:p>
        </w:tc>
        <w:tc>
          <w:tcPr>
            <w:tcW w:w="2642" w:type="dxa"/>
          </w:tcPr>
          <w:p w14:paraId="68557F90" w14:textId="77777777" w:rsidR="00FC4E3C" w:rsidRPr="00AA29AD" w:rsidRDefault="00FC4E3C" w:rsidP="006D5F2E">
            <w:pPr>
              <w:keepNext/>
              <w:widowControl w:val="0"/>
              <w:spacing w:after="120" w:line="276" w:lineRule="auto"/>
              <w:jc w:val="both"/>
              <w:rPr>
                <w:rFonts w:ascii="Arial" w:hAnsi="Arial"/>
                <w:color w:val="000000"/>
                <w:sz w:val="24"/>
              </w:rPr>
            </w:pPr>
            <w:r w:rsidRPr="00AA29AD">
              <w:rPr>
                <w:rFonts w:ascii="Arial" w:hAnsi="Arial"/>
                <w:color w:val="000000"/>
                <w:sz w:val="24"/>
              </w:rPr>
              <w:t>0</w:t>
            </w:r>
          </w:p>
        </w:tc>
        <w:tc>
          <w:tcPr>
            <w:tcW w:w="2572" w:type="dxa"/>
          </w:tcPr>
          <w:p w14:paraId="330BB38B" w14:textId="77777777" w:rsidR="00FC4E3C" w:rsidRPr="00AA29AD" w:rsidRDefault="00FC4E3C" w:rsidP="006D5F2E">
            <w:pPr>
              <w:keepNext/>
              <w:widowControl w:val="0"/>
              <w:spacing w:after="120" w:line="276" w:lineRule="auto"/>
              <w:jc w:val="both"/>
              <w:rPr>
                <w:rFonts w:ascii="Arial" w:hAnsi="Arial"/>
                <w:color w:val="000000"/>
                <w:sz w:val="24"/>
              </w:rPr>
            </w:pPr>
            <w:r w:rsidRPr="00AA29AD">
              <w:rPr>
                <w:rFonts w:ascii="Arial" w:hAnsi="Arial"/>
                <w:color w:val="000000"/>
                <w:sz w:val="24"/>
              </w:rPr>
              <w:t>250</w:t>
            </w:r>
          </w:p>
        </w:tc>
      </w:tr>
      <w:tr w:rsidR="00FC4E3C" w:rsidRPr="00AA29AD" w14:paraId="7C85F02A" w14:textId="77777777" w:rsidTr="00F73CC6">
        <w:trPr>
          <w:tblHeader/>
        </w:trPr>
        <w:tc>
          <w:tcPr>
            <w:tcW w:w="2713" w:type="dxa"/>
          </w:tcPr>
          <w:p w14:paraId="3B6C2B4F" w14:textId="6E0833BA" w:rsidR="00FC4E3C" w:rsidRPr="00AA29AD" w:rsidRDefault="00FC4E3C" w:rsidP="006D5F2E">
            <w:pPr>
              <w:keepNext/>
              <w:widowControl w:val="0"/>
              <w:spacing w:after="120" w:line="276" w:lineRule="auto"/>
              <w:jc w:val="both"/>
              <w:rPr>
                <w:rFonts w:ascii="Arial" w:hAnsi="Arial"/>
                <w:color w:val="000000"/>
                <w:sz w:val="24"/>
              </w:rPr>
            </w:pPr>
            <w:r w:rsidRPr="00AA29AD">
              <w:rPr>
                <w:rFonts w:ascii="Arial" w:hAnsi="Arial"/>
                <w:color w:val="000000"/>
                <w:sz w:val="24"/>
              </w:rPr>
              <w:t>&lt;110</w:t>
            </w:r>
            <w:r w:rsidR="006D5F2E">
              <w:rPr>
                <w:rFonts w:ascii="Arial" w:hAnsi="Arial"/>
                <w:color w:val="000000"/>
                <w:sz w:val="24"/>
              </w:rPr>
              <w:t xml:space="preserve"> </w:t>
            </w:r>
            <w:r w:rsidRPr="00AA29AD">
              <w:rPr>
                <w:rFonts w:ascii="Arial" w:hAnsi="Arial"/>
                <w:color w:val="000000"/>
                <w:sz w:val="24"/>
              </w:rPr>
              <w:t>kV</w:t>
            </w:r>
          </w:p>
        </w:tc>
        <w:tc>
          <w:tcPr>
            <w:tcW w:w="2642" w:type="dxa"/>
          </w:tcPr>
          <w:p w14:paraId="3FC6566F" w14:textId="77777777" w:rsidR="00FC4E3C" w:rsidRPr="00AA29AD" w:rsidRDefault="00FC4E3C" w:rsidP="006D5F2E">
            <w:pPr>
              <w:keepNext/>
              <w:widowControl w:val="0"/>
              <w:spacing w:after="120" w:line="276" w:lineRule="auto"/>
              <w:jc w:val="both"/>
              <w:rPr>
                <w:rFonts w:ascii="Arial" w:hAnsi="Arial"/>
                <w:color w:val="000000"/>
                <w:sz w:val="24"/>
              </w:rPr>
            </w:pPr>
            <w:r w:rsidRPr="00AA29AD">
              <w:rPr>
                <w:rFonts w:ascii="Arial" w:hAnsi="Arial"/>
                <w:color w:val="000000"/>
                <w:sz w:val="24"/>
              </w:rPr>
              <w:t>0.05</w:t>
            </w:r>
          </w:p>
        </w:tc>
        <w:tc>
          <w:tcPr>
            <w:tcW w:w="2572" w:type="dxa"/>
          </w:tcPr>
          <w:p w14:paraId="36EEA6E8" w14:textId="77777777" w:rsidR="00FC4E3C" w:rsidRPr="00AA29AD" w:rsidRDefault="00FC4E3C" w:rsidP="006D5F2E">
            <w:pPr>
              <w:keepNext/>
              <w:widowControl w:val="0"/>
              <w:spacing w:after="120" w:line="276" w:lineRule="auto"/>
              <w:jc w:val="both"/>
              <w:rPr>
                <w:rFonts w:ascii="Arial" w:hAnsi="Arial"/>
                <w:color w:val="000000"/>
                <w:sz w:val="24"/>
              </w:rPr>
            </w:pPr>
            <w:r w:rsidRPr="00AA29AD">
              <w:rPr>
                <w:rFonts w:ascii="Arial" w:hAnsi="Arial"/>
                <w:color w:val="000000"/>
                <w:sz w:val="24"/>
              </w:rPr>
              <w:t>250</w:t>
            </w:r>
          </w:p>
        </w:tc>
      </w:tr>
    </w:tbl>
    <w:p w14:paraId="395B6BF3" w14:textId="77777777" w:rsidR="00FC4E3C" w:rsidRPr="00AA29AD" w:rsidRDefault="00FC4E3C" w:rsidP="00EC6953">
      <w:pPr>
        <w:pStyle w:val="TNR12"/>
        <w:spacing w:before="120" w:after="120" w:line="276" w:lineRule="auto"/>
        <w:ind w:left="0" w:right="0" w:firstLine="567"/>
        <w:jc w:val="both"/>
        <w:rPr>
          <w:rFonts w:ascii="Arial" w:hAnsi="Arial"/>
          <w:b/>
          <w:bCs/>
          <w:caps/>
          <w:color w:val="000000"/>
        </w:rPr>
      </w:pPr>
      <w:r w:rsidRPr="00AA29AD">
        <w:rPr>
          <w:rFonts w:ascii="Arial" w:hAnsi="Arial"/>
        </w:rPr>
        <w:t xml:space="preserve">Įtampos atkūrimas po gedimo pašalinimo turi atitikti reikalavimus, nustatytus pagal RfG 14 straipsnio 3 dalies a punktą ir 16 straipsnio 3 dalies a punktą. </w:t>
      </w:r>
      <w:r w:rsidRPr="00AA29AD">
        <w:rPr>
          <w:rFonts w:ascii="Arial" w:hAnsi="Arial"/>
          <w:lang w:eastAsia="lt-LT"/>
        </w:rPr>
        <w:t xml:space="preserve">Reikalavimai patvirtinti </w:t>
      </w:r>
      <w:r w:rsidRPr="00AA29AD">
        <w:rPr>
          <w:rFonts w:ascii="Arial" w:hAnsi="Arial"/>
          <w:color w:val="000000"/>
        </w:rPr>
        <w:t>Valstybinės kainų ir energetikos kontrolės komisijos</w:t>
      </w:r>
      <w:r w:rsidRPr="00AA29AD">
        <w:rPr>
          <w:rFonts w:ascii="Arial" w:hAnsi="Arial"/>
          <w:caps/>
          <w:color w:val="000000"/>
        </w:rPr>
        <w:t xml:space="preserve"> 201</w:t>
      </w:r>
      <w:r w:rsidRPr="00AA29AD">
        <w:rPr>
          <w:rFonts w:ascii="Arial" w:hAnsi="Arial"/>
          <w:color w:val="000000"/>
        </w:rPr>
        <w:t>8 m. spalio 15 d. nutarimu Nr. O3E-323</w:t>
      </w:r>
      <w:r w:rsidRPr="00AA29AD">
        <w:rPr>
          <w:rFonts w:ascii="Arial" w:hAnsi="Arial"/>
          <w:lang w:eastAsia="lt-LT"/>
        </w:rPr>
        <w:t xml:space="preserve"> „Dėl parametrų, nustatytų pagal 2016 m. balandžio 14 d. Europos komisijos reglamentą (ES) Nr. 2016/631, kuriame nustatomi generatorių prijungimo prie elektros energijos tinklo reikalavimai“, kurie skelbiami</w:t>
      </w:r>
      <w:r w:rsidRPr="00AA29AD">
        <w:rPr>
          <w:rFonts w:ascii="Arial" w:hAnsi="Arial"/>
        </w:rPr>
        <w:t xml:space="preserve"> PSO tinklapyje </w:t>
      </w:r>
      <w:hyperlink r:id="rId15" w:history="1">
        <w:r w:rsidRPr="00AA29AD">
          <w:rPr>
            <w:rStyle w:val="Hipersaitas"/>
            <w:rFonts w:ascii="Arial" w:hAnsi="Arial"/>
            <w:lang w:eastAsia="lt-LT"/>
          </w:rPr>
          <w:t>www.litgrid.eu</w:t>
        </w:r>
      </w:hyperlink>
      <w:r w:rsidRPr="00AA29AD">
        <w:rPr>
          <w:rFonts w:ascii="Arial" w:hAnsi="Arial"/>
          <w:lang w:eastAsia="lt-LT"/>
        </w:rPr>
        <w:t>.</w:t>
      </w:r>
    </w:p>
    <w:p w14:paraId="5DBFFFD8" w14:textId="7A85714F" w:rsidR="00281142" w:rsidRPr="00AA29AD" w:rsidRDefault="00FC4E3C" w:rsidP="00EC6953">
      <w:pPr>
        <w:pStyle w:val="TNR12"/>
        <w:spacing w:before="120" w:after="120" w:line="276" w:lineRule="auto"/>
        <w:ind w:left="0" w:right="0" w:firstLine="567"/>
        <w:jc w:val="both"/>
        <w:rPr>
          <w:rFonts w:ascii="Arial" w:hAnsi="Arial"/>
        </w:rPr>
      </w:pPr>
      <w:r w:rsidRPr="00AA29AD">
        <w:rPr>
          <w:rFonts w:ascii="Arial" w:hAnsi="Arial"/>
        </w:rPr>
        <w:t xml:space="preserve">Pašalinus gedimą ir įtampai atsistačius į </w:t>
      </w:r>
      <w:r w:rsidR="00561BE7">
        <w:rPr>
          <w:rFonts w:ascii="Arial" w:hAnsi="Arial"/>
        </w:rPr>
        <w:t>leistino</w:t>
      </w:r>
      <w:r w:rsidRPr="00AA29AD">
        <w:rPr>
          <w:rFonts w:ascii="Arial" w:hAnsi="Arial"/>
        </w:rPr>
        <w:t xml:space="preserve"> veikimo diapazoną, iki sutrikimo buvusios parametrų vertės (aktyvioji ir reaktyvioji galia) turi būti atkuriami kuo greičiau iki ±10 % </w:t>
      </w:r>
      <w:r w:rsidR="00F25D97" w:rsidRPr="00AA29AD">
        <w:rPr>
          <w:rFonts w:ascii="Arial" w:hAnsi="Arial"/>
        </w:rPr>
        <w:t>m</w:t>
      </w:r>
      <w:r w:rsidRPr="00AA29AD">
        <w:rPr>
          <w:rFonts w:ascii="Arial" w:hAnsi="Arial"/>
        </w:rPr>
        <w:t>FRR teikiančio vieneto ar grupės vardinės aktyviosios ir reaktyviosios galios dydžio.</w:t>
      </w:r>
    </w:p>
    <w:p w14:paraId="6A12F61B" w14:textId="77777777" w:rsidR="008F7160" w:rsidRPr="00AA29AD" w:rsidRDefault="008F7160" w:rsidP="00EC6953">
      <w:pPr>
        <w:pStyle w:val="Antrat2"/>
        <w:spacing w:before="120" w:after="120" w:line="276" w:lineRule="auto"/>
        <w:ind w:left="0" w:firstLine="0"/>
      </w:pPr>
      <w:bookmarkStart w:id="48" w:name="_Toc115244978"/>
      <w:bookmarkStart w:id="49" w:name="_Toc123035527"/>
      <w:r w:rsidRPr="00AA29AD">
        <w:t>Dažnio kitimo (angl. ROCOF) atsparumas</w:t>
      </w:r>
      <w:bookmarkEnd w:id="48"/>
      <w:bookmarkEnd w:id="49"/>
    </w:p>
    <w:p w14:paraId="74786729" w14:textId="2B420F01" w:rsidR="008F7160" w:rsidRPr="00AA29AD" w:rsidRDefault="00F25D97" w:rsidP="00EC6953">
      <w:pPr>
        <w:pStyle w:val="TNR12"/>
        <w:spacing w:before="120" w:after="120" w:line="276" w:lineRule="auto"/>
        <w:ind w:left="0" w:right="0" w:firstLine="567"/>
        <w:jc w:val="both"/>
        <w:rPr>
          <w:rFonts w:ascii="Arial" w:hAnsi="Arial"/>
        </w:rPr>
      </w:pPr>
      <w:r w:rsidRPr="00AA29AD">
        <w:rPr>
          <w:rFonts w:ascii="Arial" w:hAnsi="Arial"/>
        </w:rPr>
        <w:t>m</w:t>
      </w:r>
      <w:r w:rsidR="008F7160" w:rsidRPr="00AA29AD">
        <w:rPr>
          <w:rFonts w:ascii="Arial" w:hAnsi="Arial"/>
        </w:rPr>
        <w:t>FRR rezervą teikiantis įrenginys turi būti pajėgus atlaikyti dažnio procesus, kurių dažnis neviršija normalaus darbinio dažnio diapazono, o ROCOF vertė neviršija 2,5 Hz/s (vertinama 500 milisekundžių laikotarpiui).</w:t>
      </w:r>
    </w:p>
    <w:p w14:paraId="4A1A8BAD" w14:textId="77777777" w:rsidR="008F7160" w:rsidRPr="00AA29AD" w:rsidRDefault="008F7160" w:rsidP="00EC6953">
      <w:pPr>
        <w:pStyle w:val="Antrat1"/>
        <w:spacing w:before="120" w:after="120" w:line="276" w:lineRule="auto"/>
        <w:ind w:left="0" w:firstLine="0"/>
      </w:pPr>
      <w:bookmarkStart w:id="50" w:name="_Toc113264575"/>
      <w:bookmarkStart w:id="51" w:name="_Toc113867518"/>
      <w:bookmarkStart w:id="52" w:name="_Toc113879359"/>
      <w:bookmarkStart w:id="53" w:name="_Toc115244979"/>
      <w:bookmarkStart w:id="54" w:name="_Toc123035528"/>
      <w:r w:rsidRPr="00AA29AD">
        <w:t>Reikalavimai matavimų tikslumui</w:t>
      </w:r>
      <w:bookmarkEnd w:id="50"/>
      <w:bookmarkEnd w:id="51"/>
      <w:bookmarkEnd w:id="52"/>
      <w:bookmarkEnd w:id="53"/>
      <w:bookmarkEnd w:id="54"/>
    </w:p>
    <w:p w14:paraId="776D4862" w14:textId="0215409B" w:rsidR="008F7160" w:rsidRPr="00AA29AD" w:rsidRDefault="008F7160" w:rsidP="006D5F2E">
      <w:pPr>
        <w:pStyle w:val="TNR12"/>
        <w:spacing w:before="120" w:after="120" w:line="276" w:lineRule="auto"/>
        <w:ind w:left="0" w:right="0" w:firstLine="567"/>
        <w:jc w:val="both"/>
        <w:rPr>
          <w:rFonts w:ascii="Arial" w:hAnsi="Arial"/>
          <w:bCs/>
        </w:rPr>
      </w:pPr>
      <w:bookmarkStart w:id="55" w:name="_Toc113264576"/>
      <w:bookmarkStart w:id="56" w:name="_Toc113867519"/>
      <w:bookmarkStart w:id="57" w:name="_Toc113879360"/>
      <w:r w:rsidRPr="00AA29AD">
        <w:rPr>
          <w:rFonts w:ascii="Arial" w:hAnsi="Arial"/>
          <w:bCs/>
        </w:rPr>
        <w:t>Matavimų paklaida, kuri gaunama matuojant tiesiogiai 1.0 klasės (B klasės) skaitikliu arba netiesiogiai panaudojant matavimo transformatorių ir 0.5 klasės (C klasės) skaitiklį, neturėtų viršyti ± 2%.</w:t>
      </w:r>
    </w:p>
    <w:p w14:paraId="02AFB309" w14:textId="0215409B" w:rsidR="003D3229" w:rsidRPr="00AA29AD" w:rsidRDefault="003D3229" w:rsidP="00EC6953">
      <w:pPr>
        <w:pStyle w:val="Antrat1"/>
        <w:spacing w:before="120" w:after="120" w:line="276" w:lineRule="auto"/>
        <w:ind w:left="0" w:firstLine="0"/>
      </w:pPr>
      <w:bookmarkStart w:id="58" w:name="_Toc123035529"/>
      <w:r w:rsidRPr="00AA29AD">
        <w:t>mFRR paslaugų tęstinumas ir mFRR paslaugų teikėjo prieinamumas</w:t>
      </w:r>
      <w:bookmarkEnd w:id="58"/>
    </w:p>
    <w:p w14:paraId="66120D74" w14:textId="19B22822" w:rsidR="003D3229" w:rsidRPr="00AA29AD" w:rsidRDefault="00B042B2" w:rsidP="00EC6953">
      <w:pPr>
        <w:pStyle w:val="TNR12"/>
        <w:spacing w:before="120" w:after="120" w:line="276" w:lineRule="auto"/>
        <w:ind w:left="0" w:right="0" w:firstLine="567"/>
        <w:jc w:val="both"/>
        <w:rPr>
          <w:rFonts w:ascii="Arial" w:hAnsi="Arial"/>
          <w:bCs/>
        </w:rPr>
      </w:pPr>
      <w:r w:rsidRPr="00AA29AD">
        <w:rPr>
          <w:rFonts w:ascii="Arial" w:hAnsi="Arial"/>
          <w:bCs/>
        </w:rPr>
        <w:t xml:space="preserve">Kiekvienas </w:t>
      </w:r>
      <w:r w:rsidR="00231CC7" w:rsidRPr="00AA29AD">
        <w:rPr>
          <w:rFonts w:ascii="Arial" w:hAnsi="Arial"/>
          <w:bCs/>
        </w:rPr>
        <w:t>m</w:t>
      </w:r>
      <w:r w:rsidRPr="00AA29AD">
        <w:rPr>
          <w:rFonts w:ascii="Arial" w:hAnsi="Arial"/>
          <w:bCs/>
        </w:rPr>
        <w:t xml:space="preserve">FRR teikėjas turi būti pajėgus nepertraukiamai teikti </w:t>
      </w:r>
      <w:r w:rsidR="00231CC7" w:rsidRPr="00AA29AD">
        <w:rPr>
          <w:rFonts w:ascii="Arial" w:hAnsi="Arial"/>
          <w:bCs/>
        </w:rPr>
        <w:t>m</w:t>
      </w:r>
      <w:r w:rsidRPr="00AA29AD">
        <w:rPr>
          <w:rFonts w:ascii="Arial" w:hAnsi="Arial"/>
          <w:bCs/>
        </w:rPr>
        <w:t>FRR ne trumpiau kaip 1 Galiojimo laikotarpį</w:t>
      </w:r>
      <w:r w:rsidR="003D3229" w:rsidRPr="00AA29AD">
        <w:rPr>
          <w:rFonts w:ascii="Arial" w:hAnsi="Arial"/>
          <w:bCs/>
        </w:rPr>
        <w:t>. Jei mFRR teikėjas turi apribojimą nepertraukiamai teikti mFRR per</w:t>
      </w:r>
      <w:r w:rsidR="003C652F" w:rsidRPr="00AA29AD">
        <w:rPr>
          <w:rFonts w:ascii="Arial" w:hAnsi="Arial"/>
          <w:bCs/>
        </w:rPr>
        <w:t xml:space="preserve"> daugiau kaip</w:t>
      </w:r>
      <w:r w:rsidR="003D3229" w:rsidRPr="00AA29AD">
        <w:rPr>
          <w:rFonts w:ascii="Arial" w:hAnsi="Arial"/>
          <w:bCs/>
        </w:rPr>
        <w:t xml:space="preserve"> vieną </w:t>
      </w:r>
      <w:r w:rsidR="00E818D0" w:rsidRPr="00AA29AD">
        <w:rPr>
          <w:rFonts w:ascii="Arial" w:hAnsi="Arial"/>
          <w:bCs/>
        </w:rPr>
        <w:t>G</w:t>
      </w:r>
      <w:r w:rsidR="003D3229" w:rsidRPr="00AA29AD">
        <w:rPr>
          <w:rFonts w:ascii="Arial" w:hAnsi="Arial"/>
          <w:bCs/>
        </w:rPr>
        <w:t xml:space="preserve">aliojimo laikotarpį, mFRR </w:t>
      </w:r>
      <w:r w:rsidR="00E818D0" w:rsidRPr="00AA29AD">
        <w:rPr>
          <w:rFonts w:ascii="Arial" w:hAnsi="Arial"/>
          <w:bCs/>
        </w:rPr>
        <w:t>parengties</w:t>
      </w:r>
      <w:r w:rsidR="00E17846" w:rsidRPr="00AA29AD">
        <w:rPr>
          <w:rFonts w:ascii="Arial" w:hAnsi="Arial"/>
          <w:bCs/>
        </w:rPr>
        <w:t xml:space="preserve"> tvirtinimo</w:t>
      </w:r>
      <w:r w:rsidR="003D3229" w:rsidRPr="00AA29AD">
        <w:rPr>
          <w:rFonts w:ascii="Arial" w:hAnsi="Arial"/>
          <w:bCs/>
        </w:rPr>
        <w:t xml:space="preserve"> paraiškoje turi būti aprašytas maksimalaus nepertraukiamo </w:t>
      </w:r>
      <w:r w:rsidR="009F3C21" w:rsidRPr="00AA29AD">
        <w:rPr>
          <w:rFonts w:ascii="Arial" w:hAnsi="Arial"/>
          <w:bCs/>
        </w:rPr>
        <w:t>G</w:t>
      </w:r>
      <w:r w:rsidR="003D3229" w:rsidRPr="00AA29AD">
        <w:rPr>
          <w:rFonts w:ascii="Arial" w:hAnsi="Arial"/>
          <w:bCs/>
        </w:rPr>
        <w:t xml:space="preserve">aliojimo laikotarpio apribojimas </w:t>
      </w:r>
      <w:r w:rsidRPr="00AA29AD">
        <w:rPr>
          <w:rFonts w:ascii="Arial" w:hAnsi="Arial"/>
          <w:bCs/>
        </w:rPr>
        <w:t>reguliuoti didžiausiam pajėgumui</w:t>
      </w:r>
      <w:r w:rsidR="009F3C21" w:rsidRPr="00AA29AD">
        <w:rPr>
          <w:rFonts w:ascii="Arial" w:hAnsi="Arial"/>
          <w:bCs/>
        </w:rPr>
        <w:t xml:space="preserve"> aukštyn ir žemyn.</w:t>
      </w:r>
    </w:p>
    <w:p w14:paraId="579357BA" w14:textId="4C929D0B" w:rsidR="00B90692" w:rsidRPr="00AA29AD" w:rsidRDefault="00EC68A7" w:rsidP="00EC6953">
      <w:pPr>
        <w:pStyle w:val="TNR12"/>
        <w:spacing w:before="120" w:after="120" w:line="276" w:lineRule="auto"/>
        <w:ind w:left="0" w:right="0" w:firstLine="567"/>
        <w:jc w:val="both"/>
        <w:rPr>
          <w:rFonts w:ascii="Arial" w:hAnsi="Arial"/>
          <w:bCs/>
        </w:rPr>
      </w:pPr>
      <w:r w:rsidRPr="00AA29AD">
        <w:rPr>
          <w:rFonts w:ascii="Arial" w:hAnsi="Arial"/>
          <w:bCs/>
        </w:rPr>
        <w:t xml:space="preserve">mFRR teikėjas garantuoja savo mFRR paslaugos kiekį, kai rinkai teikiama mFRR energijos paslauga. </w:t>
      </w:r>
      <w:r w:rsidR="003D3229" w:rsidRPr="00AA29AD">
        <w:rPr>
          <w:rFonts w:ascii="Arial" w:hAnsi="Arial"/>
          <w:bCs/>
        </w:rPr>
        <w:t xml:space="preserve">Prieinamumo reikalavimas </w:t>
      </w:r>
      <w:r w:rsidR="00E818D0" w:rsidRPr="00AA29AD">
        <w:rPr>
          <w:rFonts w:ascii="Arial" w:hAnsi="Arial"/>
          <w:bCs/>
        </w:rPr>
        <w:t>parengties tvirtinimo</w:t>
      </w:r>
      <w:r w:rsidR="003D3229" w:rsidRPr="00AA29AD">
        <w:rPr>
          <w:rFonts w:ascii="Arial" w:hAnsi="Arial"/>
          <w:bCs/>
        </w:rPr>
        <w:t xml:space="preserve"> proceso metu netikrinamas. </w:t>
      </w:r>
      <w:r w:rsidR="009F466E" w:rsidRPr="00AA29AD">
        <w:rPr>
          <w:rFonts w:ascii="Arial" w:hAnsi="Arial"/>
          <w:bCs/>
        </w:rPr>
        <w:t>Prieinamumo reikalavimas taikomas tik rezervuotam kiekiui, kuris siūlomas per pasiūlymų teikimo procesą.</w:t>
      </w:r>
    </w:p>
    <w:p w14:paraId="367EBDF4" w14:textId="77777777" w:rsidR="008F7160" w:rsidRPr="00AA29AD" w:rsidRDefault="008F7160" w:rsidP="00EC6953">
      <w:pPr>
        <w:pStyle w:val="Antrat1"/>
        <w:spacing w:before="120" w:after="120" w:line="276" w:lineRule="auto"/>
        <w:ind w:left="0" w:firstLine="0"/>
      </w:pPr>
      <w:bookmarkStart w:id="59" w:name="_Toc115244980"/>
      <w:bookmarkStart w:id="60" w:name="_Toc123035530"/>
      <w:r w:rsidRPr="00AA29AD">
        <w:lastRenderedPageBreak/>
        <w:t>Papildomi reikalavimai rezervą teikiančioms grupėms</w:t>
      </w:r>
      <w:bookmarkEnd w:id="55"/>
      <w:bookmarkEnd w:id="56"/>
      <w:bookmarkEnd w:id="57"/>
      <w:bookmarkEnd w:id="59"/>
      <w:bookmarkEnd w:id="60"/>
    </w:p>
    <w:p w14:paraId="374A1847" w14:textId="5C829B77" w:rsidR="008F7160" w:rsidRPr="00AA29AD" w:rsidRDefault="00F25D97" w:rsidP="00EC6953">
      <w:pPr>
        <w:pStyle w:val="TNR12"/>
        <w:spacing w:before="120" w:after="120" w:line="276" w:lineRule="auto"/>
        <w:ind w:left="0" w:right="0" w:firstLine="567"/>
        <w:jc w:val="both"/>
        <w:rPr>
          <w:rFonts w:ascii="Arial" w:hAnsi="Arial"/>
          <w:bCs/>
        </w:rPr>
      </w:pPr>
      <w:bookmarkStart w:id="61" w:name="_Toc113264577"/>
      <w:bookmarkStart w:id="62" w:name="_Toc113867520"/>
      <w:bookmarkStart w:id="63" w:name="_Toc113879361"/>
      <w:r w:rsidRPr="00AA29AD">
        <w:rPr>
          <w:rFonts w:ascii="Arial" w:hAnsi="Arial"/>
          <w:bCs/>
        </w:rPr>
        <w:t>m</w:t>
      </w:r>
      <w:r w:rsidR="008F7160" w:rsidRPr="00AA29AD">
        <w:rPr>
          <w:rFonts w:ascii="Arial" w:hAnsi="Arial"/>
          <w:bCs/>
        </w:rPr>
        <w:t xml:space="preserve">FRR paslaugas gali teikti įrenginių grupės, jeigu atskiri įrenginiai negali atitikti </w:t>
      </w:r>
      <w:r w:rsidRPr="00AA29AD">
        <w:rPr>
          <w:rFonts w:ascii="Arial" w:hAnsi="Arial"/>
          <w:bCs/>
        </w:rPr>
        <w:t>m</w:t>
      </w:r>
      <w:r w:rsidR="008F7160" w:rsidRPr="00AA29AD">
        <w:rPr>
          <w:rFonts w:ascii="Arial" w:hAnsi="Arial"/>
          <w:bCs/>
        </w:rPr>
        <w:t xml:space="preserve">FRR paslaugų techninių reikalavimų arba parengties tvirtinimo reikalavimų. Siekiant užtikrinti, kad šie įrenginiai galėtų teikti </w:t>
      </w:r>
      <w:r w:rsidRPr="00AA29AD">
        <w:rPr>
          <w:rFonts w:ascii="Arial" w:hAnsi="Arial"/>
          <w:bCs/>
        </w:rPr>
        <w:t>m</w:t>
      </w:r>
      <w:r w:rsidR="008F7160" w:rsidRPr="00AA29AD">
        <w:rPr>
          <w:rFonts w:ascii="Arial" w:hAnsi="Arial"/>
          <w:bCs/>
        </w:rPr>
        <w:t xml:space="preserve">FRR paslaugą, </w:t>
      </w:r>
      <w:r w:rsidRPr="00AA29AD">
        <w:rPr>
          <w:rFonts w:ascii="Arial" w:hAnsi="Arial"/>
          <w:bCs/>
        </w:rPr>
        <w:t>m</w:t>
      </w:r>
      <w:r w:rsidR="008F7160" w:rsidRPr="00AA29AD">
        <w:rPr>
          <w:rFonts w:ascii="Arial" w:hAnsi="Arial"/>
          <w:bCs/>
        </w:rPr>
        <w:t xml:space="preserve">FRR paslaugą gali teikti grupės, kurias gali sudaryti keli gamybos, paklausos ar </w:t>
      </w:r>
      <w:r w:rsidR="00D16B1F">
        <w:rPr>
          <w:rFonts w:ascii="Arial" w:hAnsi="Arial"/>
          <w:bCs/>
        </w:rPr>
        <w:t>kaupimo</w:t>
      </w:r>
      <w:r w:rsidR="008F7160" w:rsidRPr="00AA29AD">
        <w:rPr>
          <w:rFonts w:ascii="Arial" w:hAnsi="Arial"/>
          <w:bCs/>
        </w:rPr>
        <w:t xml:space="preserve"> įrenginiai ir (arba) rezervus teikiantys </w:t>
      </w:r>
      <w:r w:rsidR="00D16B1F">
        <w:rPr>
          <w:rFonts w:ascii="Arial" w:hAnsi="Arial"/>
          <w:bCs/>
        </w:rPr>
        <w:t>vienetai</w:t>
      </w:r>
      <w:r w:rsidR="008F7160" w:rsidRPr="00AA29AD">
        <w:rPr>
          <w:rFonts w:ascii="Arial" w:hAnsi="Arial"/>
          <w:bCs/>
        </w:rPr>
        <w:t>.</w:t>
      </w:r>
    </w:p>
    <w:p w14:paraId="30921F14" w14:textId="7BAD3D33" w:rsidR="008F7160" w:rsidRPr="00AA29AD" w:rsidRDefault="00F25D97" w:rsidP="00EC6953">
      <w:pPr>
        <w:pStyle w:val="Antrat2"/>
        <w:spacing w:before="120" w:after="120" w:line="276" w:lineRule="auto"/>
        <w:ind w:left="0" w:firstLine="0"/>
      </w:pPr>
      <w:bookmarkStart w:id="64" w:name="_Toc115244981"/>
      <w:bookmarkStart w:id="65" w:name="_Toc123035531"/>
      <w:r w:rsidRPr="00AA29AD">
        <w:t>m</w:t>
      </w:r>
      <w:r w:rsidR="008F7160" w:rsidRPr="00AA29AD">
        <w:t>FRR teikiančios grupės aktyvavimas</w:t>
      </w:r>
      <w:bookmarkEnd w:id="61"/>
      <w:bookmarkEnd w:id="62"/>
      <w:bookmarkEnd w:id="63"/>
      <w:bookmarkEnd w:id="64"/>
      <w:bookmarkEnd w:id="65"/>
    </w:p>
    <w:p w14:paraId="70BF2073" w14:textId="33C7130E" w:rsidR="008F7160" w:rsidRPr="00AA29AD" w:rsidRDefault="008F7160" w:rsidP="00EC6953">
      <w:pPr>
        <w:pStyle w:val="TNR12"/>
        <w:spacing w:before="120" w:after="120" w:line="276" w:lineRule="auto"/>
        <w:ind w:left="0" w:right="0" w:firstLine="567"/>
        <w:jc w:val="both"/>
        <w:rPr>
          <w:rFonts w:ascii="Arial" w:hAnsi="Arial"/>
          <w:bCs/>
        </w:rPr>
      </w:pPr>
      <w:r w:rsidRPr="00AA29AD">
        <w:rPr>
          <w:rFonts w:ascii="Arial" w:hAnsi="Arial"/>
          <w:bCs/>
        </w:rPr>
        <w:t xml:space="preserve"> </w:t>
      </w:r>
      <w:r w:rsidR="00B83C01" w:rsidRPr="00AA29AD">
        <w:rPr>
          <w:rFonts w:ascii="Arial" w:hAnsi="Arial"/>
          <w:bCs/>
        </w:rPr>
        <w:t>mFRR teikiančiai grupei bus siunčiamas vienas mFRR aktyvavimo signalas, pagal kurį turi būti suformuojamas mFRR pokytis grupės įrenginiams.</w:t>
      </w:r>
    </w:p>
    <w:p w14:paraId="6F4CC1FA" w14:textId="77777777" w:rsidR="008F7160" w:rsidRPr="00AA29AD" w:rsidRDefault="008F7160" w:rsidP="00EC6953">
      <w:pPr>
        <w:pStyle w:val="Antrat2"/>
        <w:spacing w:before="120" w:after="120" w:line="276" w:lineRule="auto"/>
        <w:ind w:left="0" w:firstLine="0"/>
      </w:pPr>
      <w:bookmarkStart w:id="66" w:name="_Toc113264579"/>
      <w:bookmarkStart w:id="67" w:name="_Toc113867522"/>
      <w:bookmarkStart w:id="68" w:name="_Toc113879362"/>
      <w:bookmarkStart w:id="69" w:name="_Toc115244982"/>
      <w:bookmarkStart w:id="70" w:name="_Toc123035532"/>
      <w:r w:rsidRPr="00AA29AD">
        <w:t>Teikiančios grupės sudėtis</w:t>
      </w:r>
      <w:bookmarkEnd w:id="66"/>
      <w:bookmarkEnd w:id="67"/>
      <w:bookmarkEnd w:id="68"/>
      <w:bookmarkEnd w:id="69"/>
      <w:bookmarkEnd w:id="70"/>
    </w:p>
    <w:p w14:paraId="6EBA8ABB" w14:textId="18FDDF32" w:rsidR="008F7160" w:rsidRPr="00AA29AD" w:rsidRDefault="008F7160" w:rsidP="00EC6953">
      <w:pPr>
        <w:pStyle w:val="TNR12"/>
        <w:spacing w:before="120" w:after="120" w:line="276" w:lineRule="auto"/>
        <w:ind w:left="0" w:right="0" w:firstLine="567"/>
        <w:jc w:val="both"/>
        <w:rPr>
          <w:rFonts w:ascii="Arial" w:hAnsi="Arial"/>
          <w:bCs/>
        </w:rPr>
      </w:pPr>
      <w:r w:rsidRPr="00AA29AD">
        <w:rPr>
          <w:rFonts w:ascii="Arial" w:hAnsi="Arial"/>
          <w:bCs/>
        </w:rPr>
        <w:t>PSO nusta</w:t>
      </w:r>
      <w:r w:rsidR="008635F4" w:rsidRPr="00AA29AD">
        <w:rPr>
          <w:rFonts w:ascii="Arial" w:hAnsi="Arial"/>
          <w:bCs/>
        </w:rPr>
        <w:t>t</w:t>
      </w:r>
      <w:r w:rsidR="00B073FC" w:rsidRPr="00AA29AD">
        <w:rPr>
          <w:rFonts w:ascii="Arial" w:hAnsi="Arial"/>
          <w:bCs/>
        </w:rPr>
        <w:t>o</w:t>
      </w:r>
      <w:r w:rsidRPr="00AA29AD">
        <w:rPr>
          <w:rFonts w:ascii="Arial" w:hAnsi="Arial"/>
          <w:bCs/>
        </w:rPr>
        <w:t xml:space="preserve"> šiuos </w:t>
      </w:r>
      <w:r w:rsidR="00A37617" w:rsidRPr="00AA29AD">
        <w:rPr>
          <w:rFonts w:ascii="Arial" w:hAnsi="Arial"/>
          <w:bCs/>
        </w:rPr>
        <w:t>m</w:t>
      </w:r>
      <w:r w:rsidRPr="00AA29AD">
        <w:rPr>
          <w:rFonts w:ascii="Arial" w:hAnsi="Arial"/>
          <w:bCs/>
        </w:rPr>
        <w:t>FRR teikiančių grupių sudėties principus:</w:t>
      </w:r>
    </w:p>
    <w:p w14:paraId="05690BF7" w14:textId="75E6BFF6" w:rsidR="008F7160" w:rsidRPr="00AA29AD" w:rsidRDefault="008F7160" w:rsidP="00EC6953">
      <w:pPr>
        <w:pStyle w:val="TNR12"/>
        <w:spacing w:before="120" w:after="120" w:line="276" w:lineRule="auto"/>
        <w:ind w:left="0" w:right="0" w:firstLine="567"/>
        <w:jc w:val="both"/>
        <w:rPr>
          <w:rFonts w:ascii="Arial" w:hAnsi="Arial"/>
          <w:bCs/>
        </w:rPr>
      </w:pPr>
      <w:r w:rsidRPr="00AA29AD">
        <w:rPr>
          <w:rFonts w:ascii="Arial" w:hAnsi="Arial"/>
          <w:bCs/>
        </w:rPr>
        <w:t>BPT yra atsakinga</w:t>
      </w:r>
      <w:r w:rsidR="00176052" w:rsidRPr="00AA29AD">
        <w:rPr>
          <w:rFonts w:ascii="Arial" w:hAnsi="Arial"/>
          <w:bCs/>
        </w:rPr>
        <w:t>s</w:t>
      </w:r>
      <w:r w:rsidRPr="00AA29AD">
        <w:rPr>
          <w:rFonts w:ascii="Arial" w:hAnsi="Arial"/>
          <w:bCs/>
        </w:rPr>
        <w:t xml:space="preserve"> už įrenginių sąrašo sudarymą, kuris yra skirtas </w:t>
      </w:r>
      <w:r w:rsidR="00A37617" w:rsidRPr="00AA29AD">
        <w:rPr>
          <w:rFonts w:ascii="Arial" w:hAnsi="Arial"/>
          <w:bCs/>
        </w:rPr>
        <w:t>m</w:t>
      </w:r>
      <w:r w:rsidRPr="00AA29AD">
        <w:rPr>
          <w:rFonts w:ascii="Arial" w:hAnsi="Arial"/>
          <w:bCs/>
        </w:rPr>
        <w:t>FRR teikiančiai grupei.</w:t>
      </w:r>
    </w:p>
    <w:p w14:paraId="29FCC917" w14:textId="12598AC6" w:rsidR="008F7160" w:rsidRPr="00AA29AD" w:rsidRDefault="008F7160" w:rsidP="00EC6953">
      <w:pPr>
        <w:pStyle w:val="TNR12"/>
        <w:spacing w:before="120" w:after="120" w:line="276" w:lineRule="auto"/>
        <w:ind w:left="0" w:right="0" w:firstLine="567"/>
        <w:jc w:val="both"/>
        <w:rPr>
          <w:rFonts w:ascii="Arial" w:hAnsi="Arial"/>
          <w:bCs/>
        </w:rPr>
      </w:pPr>
      <w:r w:rsidRPr="00AA29AD">
        <w:rPr>
          <w:rFonts w:ascii="Arial" w:hAnsi="Arial"/>
          <w:bCs/>
        </w:rPr>
        <w:t xml:space="preserve">Kiekvienas įrenginys gali priklausyti tik vienai </w:t>
      </w:r>
      <w:r w:rsidR="00A37617" w:rsidRPr="00AA29AD">
        <w:rPr>
          <w:rFonts w:ascii="Arial" w:hAnsi="Arial"/>
          <w:bCs/>
        </w:rPr>
        <w:t>m</w:t>
      </w:r>
      <w:r w:rsidRPr="00AA29AD">
        <w:rPr>
          <w:rFonts w:ascii="Arial" w:hAnsi="Arial"/>
          <w:bCs/>
        </w:rPr>
        <w:t>FRR teikiančiai grupei;</w:t>
      </w:r>
    </w:p>
    <w:p w14:paraId="61BB4055" w14:textId="5D6DAADE" w:rsidR="008F7160" w:rsidRPr="00AA29AD" w:rsidRDefault="00A37617" w:rsidP="00EC6953">
      <w:pPr>
        <w:pStyle w:val="TNR12"/>
        <w:spacing w:before="120" w:after="120" w:line="276" w:lineRule="auto"/>
        <w:ind w:left="0" w:right="0" w:firstLine="567"/>
        <w:jc w:val="both"/>
        <w:rPr>
          <w:rFonts w:ascii="Arial" w:hAnsi="Arial"/>
          <w:bCs/>
        </w:rPr>
      </w:pPr>
      <w:r w:rsidRPr="00AA29AD">
        <w:rPr>
          <w:rFonts w:ascii="Arial" w:hAnsi="Arial"/>
          <w:bCs/>
        </w:rPr>
        <w:t>m</w:t>
      </w:r>
      <w:r w:rsidR="008F7160" w:rsidRPr="00AA29AD">
        <w:rPr>
          <w:rFonts w:ascii="Arial" w:hAnsi="Arial"/>
          <w:bCs/>
        </w:rPr>
        <w:t xml:space="preserve">FRR paslaugą teikiančių įrenginių grupė negali būti laikoma didesnės </w:t>
      </w:r>
      <w:r w:rsidRPr="00AA29AD">
        <w:rPr>
          <w:rFonts w:ascii="Arial" w:hAnsi="Arial"/>
          <w:bCs/>
        </w:rPr>
        <w:t>m</w:t>
      </w:r>
      <w:r w:rsidR="008F7160" w:rsidRPr="00AA29AD">
        <w:rPr>
          <w:rFonts w:ascii="Arial" w:hAnsi="Arial"/>
          <w:bCs/>
        </w:rPr>
        <w:t>FRR paslaugą teikianči</w:t>
      </w:r>
      <w:r w:rsidR="00BD6EF8" w:rsidRPr="00AA29AD">
        <w:rPr>
          <w:rFonts w:ascii="Arial" w:hAnsi="Arial"/>
          <w:bCs/>
        </w:rPr>
        <w:t>ų</w:t>
      </w:r>
      <w:r w:rsidR="008F7160" w:rsidRPr="00AA29AD">
        <w:rPr>
          <w:rFonts w:ascii="Arial" w:hAnsi="Arial"/>
          <w:bCs/>
        </w:rPr>
        <w:t xml:space="preserve"> įrenginių grupės dalimi;</w:t>
      </w:r>
    </w:p>
    <w:p w14:paraId="7F4425BB" w14:textId="343E5B88" w:rsidR="008F7160" w:rsidRPr="00AA29AD" w:rsidRDefault="003F3692" w:rsidP="00EC6953">
      <w:pPr>
        <w:pStyle w:val="TNR12"/>
        <w:spacing w:before="120" w:after="120" w:line="276" w:lineRule="auto"/>
        <w:ind w:left="0" w:right="0" w:firstLine="567"/>
        <w:jc w:val="both"/>
        <w:rPr>
          <w:rFonts w:ascii="Arial" w:hAnsi="Arial"/>
          <w:bCs/>
        </w:rPr>
      </w:pPr>
      <w:r w:rsidRPr="00AA29AD">
        <w:rPr>
          <w:rFonts w:ascii="Arial" w:hAnsi="Arial"/>
          <w:bCs/>
        </w:rPr>
        <w:t>m</w:t>
      </w:r>
      <w:r w:rsidR="008F7160" w:rsidRPr="00AA29AD">
        <w:rPr>
          <w:rFonts w:ascii="Arial" w:hAnsi="Arial"/>
          <w:bCs/>
        </w:rPr>
        <w:t xml:space="preserve">FRR paslaugą teikianti grupė parengties tvirtinimo paraiškos dokumentuose turi  nurodyti kiekvieno įrenginio </w:t>
      </w:r>
      <w:r w:rsidRPr="00AA29AD">
        <w:rPr>
          <w:rFonts w:ascii="Arial" w:hAnsi="Arial"/>
          <w:bCs/>
        </w:rPr>
        <w:t>m</w:t>
      </w:r>
      <w:r w:rsidR="008F7160" w:rsidRPr="00AA29AD">
        <w:rPr>
          <w:rFonts w:ascii="Arial" w:hAnsi="Arial"/>
          <w:bCs/>
        </w:rPr>
        <w:t xml:space="preserve">FRR </w:t>
      </w:r>
      <w:r w:rsidR="00E56BDC">
        <w:rPr>
          <w:rFonts w:ascii="Arial" w:hAnsi="Arial"/>
          <w:bCs/>
        </w:rPr>
        <w:t>balansavimo</w:t>
      </w:r>
      <w:r w:rsidR="008F7160" w:rsidRPr="00AA29AD">
        <w:rPr>
          <w:rFonts w:ascii="Arial" w:hAnsi="Arial"/>
          <w:bCs/>
        </w:rPr>
        <w:t xml:space="preserve"> aukštyn ir žemyn pajėgumus.</w:t>
      </w:r>
    </w:p>
    <w:p w14:paraId="746863F4" w14:textId="59704154" w:rsidR="008F7160" w:rsidRPr="00AA29AD" w:rsidRDefault="008F7160" w:rsidP="00EC6953">
      <w:pPr>
        <w:pStyle w:val="Antrat2"/>
        <w:spacing w:before="120" w:after="120" w:line="276" w:lineRule="auto"/>
        <w:ind w:left="0" w:firstLine="0"/>
      </w:pPr>
      <w:bookmarkStart w:id="71" w:name="_Toc113264580"/>
      <w:bookmarkStart w:id="72" w:name="_Toc113867523"/>
      <w:bookmarkStart w:id="73" w:name="_Toc113879363"/>
      <w:bookmarkStart w:id="74" w:name="_Toc115244983"/>
      <w:bookmarkStart w:id="75" w:name="_Toc123035533"/>
      <w:r w:rsidRPr="00AA29AD">
        <w:t xml:space="preserve">Reikalavimai </w:t>
      </w:r>
      <w:r w:rsidR="003F3692" w:rsidRPr="00AA29AD">
        <w:t>m</w:t>
      </w:r>
      <w:r w:rsidRPr="00AA29AD">
        <w:t>FRR grupės sudėties pokyčiams</w:t>
      </w:r>
      <w:bookmarkEnd w:id="71"/>
      <w:bookmarkEnd w:id="72"/>
      <w:bookmarkEnd w:id="73"/>
      <w:bookmarkEnd w:id="74"/>
      <w:bookmarkEnd w:id="75"/>
    </w:p>
    <w:p w14:paraId="63CF6C91" w14:textId="50F73FEB" w:rsidR="008F7160" w:rsidRPr="00AA29AD" w:rsidRDefault="003F3692" w:rsidP="00EC6953">
      <w:pPr>
        <w:pStyle w:val="TNR12"/>
        <w:spacing w:before="120" w:after="120" w:line="276" w:lineRule="auto"/>
        <w:ind w:left="0" w:right="0" w:firstLine="567"/>
        <w:jc w:val="both"/>
        <w:rPr>
          <w:rFonts w:ascii="Arial" w:hAnsi="Arial"/>
          <w:bCs/>
        </w:rPr>
      </w:pPr>
      <w:bookmarkStart w:id="76" w:name="_Hlk115179497"/>
      <w:bookmarkStart w:id="77" w:name="_Toc113879365"/>
      <w:r w:rsidRPr="00AA29AD">
        <w:rPr>
          <w:rFonts w:ascii="Arial" w:hAnsi="Arial"/>
          <w:bCs/>
        </w:rPr>
        <w:t>m</w:t>
      </w:r>
      <w:r w:rsidR="008F7160" w:rsidRPr="00AA29AD">
        <w:rPr>
          <w:rFonts w:ascii="Arial" w:hAnsi="Arial"/>
          <w:bCs/>
        </w:rPr>
        <w:t>FRR paslaugos teikėjas gali p</w:t>
      </w:r>
      <w:r w:rsidR="00AF4741">
        <w:rPr>
          <w:rFonts w:ascii="Arial" w:hAnsi="Arial"/>
          <w:bCs/>
        </w:rPr>
        <w:t>akeist</w:t>
      </w:r>
      <w:r w:rsidR="008F7160" w:rsidRPr="00AA29AD">
        <w:rPr>
          <w:rFonts w:ascii="Arial" w:hAnsi="Arial"/>
          <w:bCs/>
        </w:rPr>
        <w:t xml:space="preserve">i </w:t>
      </w:r>
      <w:r w:rsidRPr="00AA29AD">
        <w:rPr>
          <w:rFonts w:ascii="Arial" w:hAnsi="Arial"/>
          <w:bCs/>
        </w:rPr>
        <w:t>m</w:t>
      </w:r>
      <w:r w:rsidR="008F7160" w:rsidRPr="00AA29AD">
        <w:rPr>
          <w:rFonts w:ascii="Arial" w:hAnsi="Arial"/>
          <w:bCs/>
        </w:rPr>
        <w:t>FRR pajėgum</w:t>
      </w:r>
      <w:r w:rsidR="00AF4741">
        <w:rPr>
          <w:rFonts w:ascii="Arial" w:hAnsi="Arial"/>
          <w:bCs/>
        </w:rPr>
        <w:t>ų apimtį</w:t>
      </w:r>
      <w:r w:rsidR="008F7160" w:rsidRPr="00AA29AD">
        <w:rPr>
          <w:rFonts w:ascii="Arial" w:hAnsi="Arial"/>
          <w:bCs/>
        </w:rPr>
        <w:t xml:space="preserve"> šiais būdais:</w:t>
      </w:r>
    </w:p>
    <w:p w14:paraId="2784EA4B" w14:textId="3B8547D2" w:rsidR="008F7160" w:rsidRPr="00AA29AD" w:rsidRDefault="008F7160" w:rsidP="00EC6953">
      <w:pPr>
        <w:pStyle w:val="TNR12"/>
        <w:spacing w:before="120" w:after="120" w:line="276" w:lineRule="auto"/>
        <w:ind w:left="0" w:right="0" w:firstLine="567"/>
        <w:jc w:val="both"/>
        <w:rPr>
          <w:rFonts w:ascii="Arial" w:hAnsi="Arial"/>
          <w:bCs/>
        </w:rPr>
      </w:pPr>
      <w:r w:rsidRPr="00AA29AD">
        <w:rPr>
          <w:rFonts w:ascii="Arial" w:hAnsi="Arial"/>
          <w:bCs/>
        </w:rPr>
        <w:t>Iš naujo atlik</w:t>
      </w:r>
      <w:r w:rsidR="00A376F9" w:rsidRPr="00AA29AD">
        <w:rPr>
          <w:rFonts w:ascii="Arial" w:hAnsi="Arial"/>
          <w:bCs/>
        </w:rPr>
        <w:t>damas</w:t>
      </w:r>
      <w:r w:rsidRPr="00AA29AD">
        <w:rPr>
          <w:rFonts w:ascii="Arial" w:hAnsi="Arial"/>
          <w:bCs/>
        </w:rPr>
        <w:t xml:space="preserve"> parengties tvirtinimo proces</w:t>
      </w:r>
      <w:r w:rsidR="00A376F9" w:rsidRPr="00AA29AD">
        <w:rPr>
          <w:rFonts w:ascii="Arial" w:hAnsi="Arial"/>
          <w:bCs/>
        </w:rPr>
        <w:t>ą</w:t>
      </w:r>
      <w:r w:rsidRPr="00AA29AD">
        <w:rPr>
          <w:rFonts w:ascii="Arial" w:hAnsi="Arial"/>
          <w:bCs/>
        </w:rPr>
        <w:t xml:space="preserve"> su papildomais </w:t>
      </w:r>
      <w:r w:rsidR="00E036DB">
        <w:rPr>
          <w:rFonts w:ascii="Arial" w:hAnsi="Arial"/>
          <w:bCs/>
        </w:rPr>
        <w:t>įrenginiais</w:t>
      </w:r>
      <w:r w:rsidRPr="00AA29AD">
        <w:rPr>
          <w:rFonts w:ascii="Arial" w:hAnsi="Arial"/>
          <w:bCs/>
        </w:rPr>
        <w:t xml:space="preserve">, kurie suteikia papildomų pajėgumų </w:t>
      </w:r>
      <w:r w:rsidR="0037183C" w:rsidRPr="00AA29AD">
        <w:rPr>
          <w:rFonts w:ascii="Arial" w:hAnsi="Arial"/>
          <w:bCs/>
        </w:rPr>
        <w:t>m</w:t>
      </w:r>
      <w:r w:rsidRPr="00AA29AD">
        <w:rPr>
          <w:rFonts w:ascii="Arial" w:hAnsi="Arial"/>
          <w:bCs/>
        </w:rPr>
        <w:t>FRR teikiančiai grupei.</w:t>
      </w:r>
    </w:p>
    <w:p w14:paraId="311CFD23" w14:textId="18F1CA90" w:rsidR="008F7160" w:rsidRPr="00AA29AD" w:rsidRDefault="008F7160" w:rsidP="00EC6953">
      <w:pPr>
        <w:pStyle w:val="TNR12"/>
        <w:spacing w:before="120" w:after="120" w:line="276" w:lineRule="auto"/>
        <w:ind w:left="0" w:right="0" w:firstLine="567"/>
        <w:jc w:val="both"/>
        <w:rPr>
          <w:rFonts w:ascii="Arial" w:hAnsi="Arial"/>
          <w:bCs/>
        </w:rPr>
      </w:pPr>
      <w:r w:rsidRPr="00AA29AD">
        <w:rPr>
          <w:rFonts w:ascii="Arial" w:hAnsi="Arial"/>
          <w:bCs/>
        </w:rPr>
        <w:t>Elektros energijos gamybos modulis, paklausos blokas,</w:t>
      </w:r>
      <w:r w:rsidR="002F0E43">
        <w:rPr>
          <w:rFonts w:ascii="Arial" w:hAnsi="Arial"/>
          <w:bCs/>
        </w:rPr>
        <w:t xml:space="preserve"> kaupimo įrenginys </w:t>
      </w:r>
      <w:r w:rsidRPr="00AA29AD">
        <w:rPr>
          <w:rFonts w:ascii="Arial" w:hAnsi="Arial"/>
          <w:bCs/>
        </w:rPr>
        <w:t xml:space="preserve">arba įrenginys, prijungtas į prie bendro prijungimo taško, kurie gali atitikti </w:t>
      </w:r>
      <w:r w:rsidR="0037183C" w:rsidRPr="00AA29AD">
        <w:rPr>
          <w:rFonts w:ascii="Arial" w:hAnsi="Arial"/>
          <w:bCs/>
        </w:rPr>
        <w:t>m</w:t>
      </w:r>
      <w:r w:rsidRPr="00AA29AD">
        <w:rPr>
          <w:rFonts w:ascii="Arial" w:hAnsi="Arial"/>
          <w:bCs/>
        </w:rPr>
        <w:t xml:space="preserve">FRR parengties tvirtinimo reikalavimus kaip rezervą teikiantis įrenginys ar grupė gali būti sėkmingai testuojami ir pridėti prie esamos </w:t>
      </w:r>
      <w:r w:rsidR="0037183C" w:rsidRPr="00AA29AD">
        <w:rPr>
          <w:rFonts w:ascii="Arial" w:hAnsi="Arial"/>
          <w:bCs/>
        </w:rPr>
        <w:t>m</w:t>
      </w:r>
      <w:r w:rsidRPr="00AA29AD">
        <w:rPr>
          <w:rFonts w:ascii="Arial" w:hAnsi="Arial"/>
          <w:bCs/>
        </w:rPr>
        <w:t>FRR teikiančios grupės didžiausiosios galios.</w:t>
      </w:r>
    </w:p>
    <w:p w14:paraId="402802E7" w14:textId="49469570" w:rsidR="008F7160" w:rsidRPr="00AA29AD" w:rsidRDefault="008F7160" w:rsidP="00EC6953">
      <w:pPr>
        <w:pStyle w:val="Antrat2"/>
        <w:spacing w:before="120" w:after="120" w:line="276" w:lineRule="auto"/>
        <w:ind w:left="0" w:firstLine="0"/>
      </w:pPr>
      <w:bookmarkStart w:id="78" w:name="_Toc115244984"/>
      <w:bookmarkStart w:id="79" w:name="_Toc123035534"/>
      <w:bookmarkEnd w:id="76"/>
      <w:r w:rsidRPr="00AA29AD">
        <w:t xml:space="preserve">Duomenų teikimo reikalavimai </w:t>
      </w:r>
      <w:r w:rsidR="00A05E13" w:rsidRPr="00AA29AD">
        <w:t>m</w:t>
      </w:r>
      <w:r w:rsidRPr="00AA29AD">
        <w:t>FRR teikiančiai grupei</w:t>
      </w:r>
      <w:bookmarkEnd w:id="77"/>
      <w:bookmarkEnd w:id="78"/>
      <w:bookmarkEnd w:id="79"/>
    </w:p>
    <w:p w14:paraId="5A0433EE" w14:textId="3121273E" w:rsidR="008F7160" w:rsidRPr="00AA29AD" w:rsidRDefault="0037183C" w:rsidP="00EC6953">
      <w:pPr>
        <w:pStyle w:val="TNR12"/>
        <w:spacing w:before="120" w:after="120" w:line="276" w:lineRule="auto"/>
        <w:ind w:left="0" w:right="0" w:firstLine="567"/>
        <w:jc w:val="both"/>
        <w:rPr>
          <w:rFonts w:ascii="Arial" w:hAnsi="Arial"/>
        </w:rPr>
      </w:pPr>
      <w:r w:rsidRPr="00AA29AD">
        <w:rPr>
          <w:rFonts w:ascii="Arial" w:hAnsi="Arial"/>
        </w:rPr>
        <w:t>m</w:t>
      </w:r>
      <w:r w:rsidR="008F7160" w:rsidRPr="00AA29AD">
        <w:rPr>
          <w:rFonts w:ascii="Arial" w:hAnsi="Arial"/>
        </w:rPr>
        <w:t xml:space="preserve">FRR teikianti grupė gali agreguoti daugiau nei vieno įrenginio realaus laiko duomenis, jei sujungtų blokų didžiausia galia yra mažesnė nei 1,5 MW ir galima aiškiai patikrinti </w:t>
      </w:r>
      <w:r w:rsidRPr="00AA29AD">
        <w:rPr>
          <w:rFonts w:ascii="Arial" w:hAnsi="Arial"/>
        </w:rPr>
        <w:t>m</w:t>
      </w:r>
      <w:r w:rsidR="008F7160" w:rsidRPr="00AA29AD">
        <w:rPr>
          <w:rFonts w:ascii="Arial" w:hAnsi="Arial"/>
        </w:rPr>
        <w:t>FRR paslaugos įjungimą.</w:t>
      </w:r>
    </w:p>
    <w:p w14:paraId="6E490D65" w14:textId="2541263C" w:rsidR="008F7160" w:rsidRPr="00AA29AD" w:rsidRDefault="008F7160" w:rsidP="00EC6953">
      <w:pPr>
        <w:pStyle w:val="TNR12"/>
        <w:spacing w:before="120" w:after="120" w:line="276" w:lineRule="auto"/>
        <w:ind w:left="0" w:right="0" w:firstLine="567"/>
        <w:jc w:val="both"/>
        <w:rPr>
          <w:rFonts w:ascii="Arial" w:hAnsi="Arial"/>
        </w:rPr>
      </w:pPr>
      <w:r w:rsidRPr="00AA29AD">
        <w:rPr>
          <w:rFonts w:ascii="Arial" w:hAnsi="Arial"/>
        </w:rPr>
        <w:t xml:space="preserve">Jei PSO reikia išsamesnės informacijos, kad galėtų patikrinti </w:t>
      </w:r>
      <w:r w:rsidR="004357C7" w:rsidRPr="00AA29AD">
        <w:rPr>
          <w:rFonts w:ascii="Arial" w:hAnsi="Arial"/>
        </w:rPr>
        <w:t>m</w:t>
      </w:r>
      <w:r w:rsidRPr="00AA29AD">
        <w:rPr>
          <w:rFonts w:ascii="Arial" w:hAnsi="Arial"/>
        </w:rPr>
        <w:t xml:space="preserve">FRR įjungimą, </w:t>
      </w:r>
      <w:r w:rsidR="004357C7" w:rsidRPr="00AA29AD">
        <w:rPr>
          <w:rFonts w:ascii="Arial" w:hAnsi="Arial"/>
        </w:rPr>
        <w:t>m</w:t>
      </w:r>
      <w:r w:rsidRPr="00AA29AD">
        <w:rPr>
          <w:rFonts w:ascii="Arial" w:hAnsi="Arial"/>
        </w:rPr>
        <w:t xml:space="preserve">FRR paslaugos teikėjas privalo galėti pateikti prašomą informaciją su laiko žymomis apie kiekvieną įrenginį, priklausantį agregatui, </w:t>
      </w:r>
      <w:r w:rsidR="009B2919" w:rsidRPr="009B2919">
        <w:rPr>
          <w:rFonts w:ascii="Arial" w:hAnsi="Arial"/>
        </w:rPr>
        <w:t>per ne ilgesnį kaip 10 sekundžių laikotarpį.</w:t>
      </w:r>
    </w:p>
    <w:p w14:paraId="0890E3B2" w14:textId="5CFB7FAC" w:rsidR="00281142" w:rsidRPr="00AA29AD" w:rsidRDefault="00281142" w:rsidP="00EC6953">
      <w:pPr>
        <w:spacing w:line="276" w:lineRule="auto"/>
      </w:pPr>
      <w:r w:rsidRPr="00AA29AD">
        <w:br w:type="page"/>
      </w:r>
    </w:p>
    <w:p w14:paraId="3B8AE4EF" w14:textId="28DD0088" w:rsidR="00C927E8" w:rsidRPr="00AA29AD" w:rsidRDefault="00A46DA8" w:rsidP="00EC6953">
      <w:pPr>
        <w:pStyle w:val="Antrat1"/>
        <w:spacing w:before="120" w:after="120" w:line="276" w:lineRule="auto"/>
        <w:ind w:left="0" w:firstLine="0"/>
      </w:pPr>
      <w:bookmarkStart w:id="80" w:name="_Toc115674506"/>
      <w:bookmarkStart w:id="81" w:name="_Toc123035535"/>
      <w:r w:rsidRPr="00AA29AD">
        <w:lastRenderedPageBreak/>
        <w:t>FRR parengties tvirtinimo techniniai reikalavimai ir bandymų procedūros</w:t>
      </w:r>
      <w:bookmarkEnd w:id="80"/>
      <w:bookmarkEnd w:id="81"/>
      <w:r w:rsidRPr="00AA29AD">
        <w:t> </w:t>
      </w:r>
    </w:p>
    <w:p w14:paraId="5253F8CE" w14:textId="3A365809" w:rsidR="0056079F" w:rsidRPr="00AA29AD" w:rsidRDefault="008B3CC8" w:rsidP="00EC6953">
      <w:pPr>
        <w:pStyle w:val="Antrat2"/>
        <w:spacing w:before="120" w:after="120" w:line="276" w:lineRule="auto"/>
        <w:ind w:left="0" w:firstLine="0"/>
        <w:rPr>
          <w:lang w:eastAsia="lt-LT"/>
        </w:rPr>
      </w:pPr>
      <w:bookmarkStart w:id="82" w:name="_Toc115674507"/>
      <w:bookmarkStart w:id="83" w:name="_Toc123035536"/>
      <w:r w:rsidRPr="00AA29AD">
        <w:rPr>
          <w:lang w:eastAsia="lt-LT"/>
        </w:rPr>
        <w:t>Dažnio atkūrimo proceso aprašymas</w:t>
      </w:r>
      <w:bookmarkEnd w:id="82"/>
      <w:bookmarkEnd w:id="83"/>
      <w:r w:rsidRPr="00AA29AD">
        <w:rPr>
          <w:lang w:eastAsia="lt-LT"/>
        </w:rPr>
        <w:t> </w:t>
      </w:r>
    </w:p>
    <w:p w14:paraId="3CB02771" w14:textId="239239D0" w:rsidR="0056079F" w:rsidRPr="00AA29AD" w:rsidRDefault="0056079F" w:rsidP="00EC6953">
      <w:pPr>
        <w:spacing w:line="276" w:lineRule="auto"/>
        <w:ind w:firstLine="567"/>
        <w:rPr>
          <w:rFonts w:ascii="Arial" w:hAnsi="Arial" w:cs="Arial"/>
          <w:sz w:val="24"/>
          <w:szCs w:val="24"/>
          <w:lang w:eastAsia="lt-LT"/>
        </w:rPr>
      </w:pPr>
      <w:r w:rsidRPr="00AA29AD">
        <w:rPr>
          <w:rFonts w:ascii="Arial" w:hAnsi="Arial" w:cs="Arial"/>
          <w:sz w:val="24"/>
          <w:szCs w:val="24"/>
          <w:lang w:eastAsia="lt-LT"/>
        </w:rPr>
        <w:t xml:space="preserve">Dažnio atkūrimo procesas (toliau - FRP) - tai procesas, kuriuo siekiama atstatyti sistemos dažnį iki jo nominaliosios vertės ir atstatyti galios balansą tarp LFC zonų iki planuotų verčių. FRP vyksta aktyvuojant FRR rezervus. </w:t>
      </w:r>
    </w:p>
    <w:p w14:paraId="2E5131EA" w14:textId="0C66B965" w:rsidR="0056079F" w:rsidRPr="00AA29AD" w:rsidRDefault="0056079F" w:rsidP="00EC6953">
      <w:pPr>
        <w:spacing w:line="276" w:lineRule="auto"/>
        <w:ind w:firstLine="567"/>
        <w:rPr>
          <w:rFonts w:ascii="Arial" w:hAnsi="Arial" w:cs="Arial"/>
          <w:sz w:val="24"/>
          <w:szCs w:val="24"/>
          <w:lang w:eastAsia="lt-LT"/>
        </w:rPr>
      </w:pPr>
      <w:r w:rsidRPr="00AA29AD">
        <w:rPr>
          <w:rFonts w:ascii="Arial" w:hAnsi="Arial" w:cs="Arial"/>
          <w:sz w:val="24"/>
          <w:szCs w:val="24"/>
          <w:lang w:eastAsia="lt-LT"/>
        </w:rPr>
        <w:t>Atsiradus sistemos galios disbalansui, FRR</w:t>
      </w:r>
      <w:r w:rsidR="00D26E8B">
        <w:rPr>
          <w:rFonts w:ascii="Arial" w:hAnsi="Arial" w:cs="Arial"/>
          <w:sz w:val="24"/>
          <w:szCs w:val="24"/>
          <w:lang w:eastAsia="lt-LT"/>
        </w:rPr>
        <w:t xml:space="preserve"> </w:t>
      </w:r>
      <w:r w:rsidR="00D26E8B" w:rsidRPr="00D26E8B">
        <w:rPr>
          <w:rFonts w:ascii="Arial" w:hAnsi="Arial" w:cs="Arial"/>
          <w:sz w:val="24"/>
          <w:szCs w:val="24"/>
          <w:lang w:eastAsia="lt-LT"/>
        </w:rPr>
        <w:t>aktyvavimo trukmė yra kelių minučių</w:t>
      </w:r>
      <w:r w:rsidRPr="00AA29AD">
        <w:rPr>
          <w:rFonts w:ascii="Arial" w:hAnsi="Arial" w:cs="Arial"/>
          <w:sz w:val="24"/>
          <w:szCs w:val="24"/>
          <w:lang w:eastAsia="lt-LT"/>
        </w:rPr>
        <w:t xml:space="preserve">, todėl šis procesas vyksta po FCR aktyvavimo. Kai dėl FRR aktyvavimo sistemos dažnis atsistato iki nominaliosios vertės, aktyvuotas FCR </w:t>
      </w:r>
      <w:r w:rsidR="00165C1F" w:rsidRPr="00165C1F">
        <w:rPr>
          <w:rFonts w:ascii="Arial" w:hAnsi="Arial" w:cs="Arial"/>
          <w:sz w:val="24"/>
          <w:szCs w:val="24"/>
          <w:lang w:eastAsia="lt-LT"/>
        </w:rPr>
        <w:t>rezervas atstatomas iki nominalios vertės</w:t>
      </w:r>
      <w:r w:rsidRPr="00AA29AD">
        <w:rPr>
          <w:rFonts w:ascii="Arial" w:hAnsi="Arial" w:cs="Arial"/>
          <w:sz w:val="24"/>
          <w:szCs w:val="24"/>
          <w:lang w:eastAsia="lt-LT"/>
        </w:rPr>
        <w:t xml:space="preserve"> (aktyvuotas FCR tiesiogiai priklauso nuo dažnio nuokrypio). Vienas iš FRP tikslų yra pakeisti FCR poveikį bei atkurti visą FCR aktyvavimo potencialą. </w:t>
      </w:r>
    </w:p>
    <w:p w14:paraId="20A0970F" w14:textId="7BF4A004" w:rsidR="0056079F" w:rsidRPr="00AA29AD" w:rsidRDefault="0056079F" w:rsidP="00EC6953">
      <w:pPr>
        <w:spacing w:line="276" w:lineRule="auto"/>
        <w:rPr>
          <w:rFonts w:ascii="Arial" w:hAnsi="Arial" w:cs="Arial"/>
          <w:sz w:val="24"/>
          <w:szCs w:val="24"/>
          <w:lang w:eastAsia="lt-LT"/>
        </w:rPr>
      </w:pPr>
      <w:r w:rsidRPr="00AA29AD">
        <w:rPr>
          <w:rFonts w:ascii="Arial" w:hAnsi="Arial" w:cs="Arial"/>
          <w:sz w:val="24"/>
          <w:szCs w:val="24"/>
          <w:lang w:eastAsia="lt-LT"/>
        </w:rPr>
        <w:t>Ši schema pavaizduota 2 paveikslėlyje .</w:t>
      </w:r>
    </w:p>
    <w:p w14:paraId="6C1038A0" w14:textId="77777777" w:rsidR="00E57533" w:rsidRPr="00AA29AD" w:rsidRDefault="00F665A0" w:rsidP="006D5F2E">
      <w:pPr>
        <w:keepNext/>
        <w:spacing w:before="120" w:after="0" w:line="276" w:lineRule="auto"/>
        <w:jc w:val="center"/>
      </w:pPr>
      <w:r w:rsidRPr="00AA29AD">
        <w:rPr>
          <w:rFonts w:eastAsia="Times New Roman"/>
          <w:bCs/>
          <w:noProof/>
          <w:lang w:eastAsia="lt-LT"/>
        </w:rPr>
        <w:drawing>
          <wp:inline distT="0" distB="0" distL="0" distR="0" wp14:anchorId="30AE6AC0" wp14:editId="14AAC968">
            <wp:extent cx="5486400" cy="3698396"/>
            <wp:effectExtent l="0" t="0" r="0" b="0"/>
            <wp:docPr id="8" name="Picture 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00562" cy="3707942"/>
                    </a:xfrm>
                    <a:prstGeom prst="rect">
                      <a:avLst/>
                    </a:prstGeom>
                    <a:noFill/>
                    <a:ln>
                      <a:noFill/>
                    </a:ln>
                  </pic:spPr>
                </pic:pic>
              </a:graphicData>
            </a:graphic>
          </wp:inline>
        </w:drawing>
      </w:r>
    </w:p>
    <w:p w14:paraId="7E8EC998" w14:textId="4DF20A34" w:rsidR="0056079F" w:rsidRPr="00AA29AD" w:rsidRDefault="008969D1" w:rsidP="006D5F2E">
      <w:pPr>
        <w:pStyle w:val="Antrat"/>
        <w:spacing w:before="120" w:line="276" w:lineRule="auto"/>
        <w:ind w:left="0" w:right="0"/>
        <w:jc w:val="center"/>
        <w:rPr>
          <w:lang w:val="lt-LT"/>
        </w:rPr>
      </w:pPr>
      <w:r w:rsidRPr="00AA29AD">
        <w:rPr>
          <w:lang w:val="lt-LT"/>
        </w:rPr>
        <w:t>2</w:t>
      </w:r>
      <w:r w:rsidR="00E57533" w:rsidRPr="00AA29AD">
        <w:rPr>
          <w:lang w:val="lt-LT"/>
        </w:rPr>
        <w:t xml:space="preserve"> pav. FCR/FRR aktyvavimo schema</w:t>
      </w:r>
    </w:p>
    <w:p w14:paraId="53A0E717" w14:textId="77777777" w:rsidR="0097261E" w:rsidRPr="00AA29AD" w:rsidRDefault="0097261E" w:rsidP="00EC6953">
      <w:pPr>
        <w:spacing w:after="0" w:line="276" w:lineRule="auto"/>
        <w:ind w:firstLine="567"/>
        <w:rPr>
          <w:rFonts w:ascii="Arial" w:hAnsi="Arial" w:cs="Arial"/>
          <w:sz w:val="24"/>
          <w:szCs w:val="24"/>
          <w:lang w:eastAsia="lt-LT"/>
        </w:rPr>
      </w:pPr>
      <w:r w:rsidRPr="00AA29AD">
        <w:rPr>
          <w:rFonts w:ascii="Arial" w:hAnsi="Arial" w:cs="Arial"/>
          <w:sz w:val="24"/>
          <w:szCs w:val="24"/>
          <w:lang w:eastAsia="lt-LT"/>
        </w:rPr>
        <w:t xml:space="preserve">Vienas iš pagrindinių skirtumų tarp FRR aktyvavimo ir FCR aktyvavimo, yra tai, kad FRP remiasi centralizuotu mechanizmu: kiekvieno FCR teikėjo FCR aktyvavimą lemia vietoje išmatuotas sistemos dažnis, o FRR aktyvavimas priklauso nuo valdymo signalo, kurį kiekvienam atskiram FRR teikėjui siunčia LFC zonos (arba bloko) PSO . </w:t>
      </w:r>
    </w:p>
    <w:p w14:paraId="5ECE5158" w14:textId="77777777" w:rsidR="0097261E" w:rsidRPr="00AA29AD" w:rsidRDefault="0097261E" w:rsidP="00EC6953">
      <w:pPr>
        <w:spacing w:after="0" w:line="276" w:lineRule="auto"/>
        <w:ind w:firstLine="567"/>
        <w:rPr>
          <w:rFonts w:ascii="Arial" w:hAnsi="Arial" w:cs="Arial"/>
          <w:sz w:val="24"/>
          <w:szCs w:val="24"/>
          <w:lang w:eastAsia="lt-LT"/>
        </w:rPr>
      </w:pPr>
    </w:p>
    <w:p w14:paraId="2C137DB4" w14:textId="77777777" w:rsidR="0097261E" w:rsidRPr="00AA29AD" w:rsidRDefault="0097261E" w:rsidP="00EC6953">
      <w:pPr>
        <w:spacing w:after="0" w:line="276" w:lineRule="auto"/>
        <w:ind w:firstLine="567"/>
        <w:rPr>
          <w:rFonts w:ascii="Arial" w:hAnsi="Arial" w:cs="Arial"/>
          <w:sz w:val="24"/>
          <w:szCs w:val="24"/>
          <w:lang w:eastAsia="lt-LT"/>
        </w:rPr>
      </w:pPr>
      <w:r w:rsidRPr="00AA29AD">
        <w:rPr>
          <w:rFonts w:ascii="Arial" w:hAnsi="Arial" w:cs="Arial"/>
          <w:sz w:val="24"/>
          <w:szCs w:val="24"/>
          <w:lang w:eastAsia="lt-LT"/>
        </w:rPr>
        <w:t xml:space="preserve">FRR gali būti: </w:t>
      </w:r>
    </w:p>
    <w:p w14:paraId="02CA28FA" w14:textId="77777777" w:rsidR="0097261E" w:rsidRPr="00AA29AD" w:rsidRDefault="0097261E" w:rsidP="00EC6953">
      <w:pPr>
        <w:spacing w:after="0" w:line="276" w:lineRule="auto"/>
        <w:ind w:firstLine="567"/>
        <w:rPr>
          <w:rFonts w:ascii="Arial" w:hAnsi="Arial" w:cs="Arial"/>
          <w:sz w:val="24"/>
          <w:szCs w:val="24"/>
          <w:lang w:eastAsia="lt-LT"/>
        </w:rPr>
      </w:pPr>
      <w:r w:rsidRPr="00AA29AD">
        <w:rPr>
          <w:rFonts w:ascii="Arial" w:hAnsi="Arial" w:cs="Arial"/>
          <w:sz w:val="24"/>
          <w:szCs w:val="24"/>
          <w:lang w:eastAsia="lt-LT"/>
        </w:rPr>
        <w:t xml:space="preserve">1. Automatinis (aFRR): FRR yra aktyvuojamas dažnio atkūrimo valdiklio (FRC). </w:t>
      </w:r>
    </w:p>
    <w:p w14:paraId="376A184D" w14:textId="2B15ED39" w:rsidR="0097261E" w:rsidRPr="00AA29AD" w:rsidRDefault="0097261E" w:rsidP="00EC6953">
      <w:pPr>
        <w:spacing w:after="0" w:line="276" w:lineRule="auto"/>
        <w:ind w:firstLine="567"/>
        <w:rPr>
          <w:rFonts w:ascii="Arial" w:hAnsi="Arial" w:cs="Arial"/>
          <w:sz w:val="24"/>
          <w:szCs w:val="24"/>
          <w:lang w:eastAsia="lt-LT"/>
        </w:rPr>
      </w:pPr>
      <w:r w:rsidRPr="00AA29AD">
        <w:rPr>
          <w:rFonts w:ascii="Arial" w:hAnsi="Arial" w:cs="Arial"/>
          <w:sz w:val="24"/>
          <w:szCs w:val="24"/>
          <w:lang w:eastAsia="lt-LT"/>
        </w:rPr>
        <w:t>2. Rankinis (mFRR): FRR aktyvavimas pateikiamas BPT dispečerio nurodymu.</w:t>
      </w:r>
    </w:p>
    <w:p w14:paraId="2D7BBED6" w14:textId="101CE2D5" w:rsidR="00F665A0" w:rsidRPr="00AA29AD" w:rsidRDefault="0097261E" w:rsidP="00EC6953">
      <w:pPr>
        <w:spacing w:after="0" w:line="276" w:lineRule="auto"/>
        <w:ind w:firstLine="567"/>
        <w:rPr>
          <w:rFonts w:ascii="Arial" w:hAnsi="Arial" w:cs="Arial"/>
          <w:sz w:val="24"/>
          <w:szCs w:val="24"/>
          <w:lang w:eastAsia="lt-LT"/>
        </w:rPr>
      </w:pPr>
      <w:r w:rsidRPr="00AA29AD">
        <w:rPr>
          <w:rFonts w:ascii="Arial" w:hAnsi="Arial" w:cs="Arial"/>
          <w:sz w:val="24"/>
          <w:szCs w:val="24"/>
          <w:lang w:eastAsia="lt-LT"/>
        </w:rPr>
        <w:t xml:space="preserve">Abi paslaugas teikia FRR teikėjai, kuriuos sudaro rezervą teikiantis vienetas arba rezervą teikianti grupė bei jų veikla gali būti koordinuojama centralizuotai. </w:t>
      </w:r>
      <w:r w:rsidR="00E56BDC">
        <w:rPr>
          <w:rFonts w:ascii="Arial" w:hAnsi="Arial" w:cs="Arial"/>
          <w:sz w:val="24"/>
          <w:szCs w:val="24"/>
          <w:lang w:eastAsia="lt-LT"/>
        </w:rPr>
        <w:t xml:space="preserve">Balansavimo </w:t>
      </w:r>
      <w:r w:rsidRPr="00AA29AD">
        <w:rPr>
          <w:rFonts w:ascii="Arial" w:hAnsi="Arial" w:cs="Arial"/>
          <w:sz w:val="24"/>
          <w:szCs w:val="24"/>
          <w:lang w:eastAsia="lt-LT"/>
        </w:rPr>
        <w:lastRenderedPageBreak/>
        <w:t>pajėgumas aktyvuojamas pagal PSO siunčiamą signalą (nurodymą). FRR aktyvavimas- tai galios kitimas tose ribose.</w:t>
      </w:r>
    </w:p>
    <w:p w14:paraId="0A82EA9C" w14:textId="2190654C" w:rsidR="00D01BAA" w:rsidRPr="00AA29AD" w:rsidRDefault="00D01BAA" w:rsidP="00EC6953">
      <w:pPr>
        <w:pStyle w:val="Antrat2"/>
        <w:spacing w:before="120" w:after="120" w:line="276" w:lineRule="auto"/>
        <w:ind w:left="0" w:firstLine="0"/>
        <w:rPr>
          <w:lang w:eastAsia="lt-LT"/>
        </w:rPr>
      </w:pPr>
      <w:bookmarkStart w:id="84" w:name="_Toc123035537"/>
      <w:r w:rsidRPr="00AA29AD">
        <w:rPr>
          <w:lang w:eastAsia="lt-LT"/>
        </w:rPr>
        <w:t>mFRR paslaugos aprašymas</w:t>
      </w:r>
      <w:bookmarkEnd w:id="84"/>
      <w:r w:rsidRPr="00AA29AD">
        <w:rPr>
          <w:lang w:eastAsia="lt-LT"/>
        </w:rPr>
        <w:t> </w:t>
      </w:r>
    </w:p>
    <w:p w14:paraId="2239D9F5" w14:textId="38D7A097" w:rsidR="00447EAE" w:rsidRPr="00AA29AD" w:rsidRDefault="00D01BAA" w:rsidP="00EC6953">
      <w:pPr>
        <w:spacing w:before="120" w:after="120" w:line="276" w:lineRule="auto"/>
        <w:ind w:firstLine="567"/>
        <w:jc w:val="both"/>
        <w:textAlignment w:val="baseline"/>
        <w:rPr>
          <w:rFonts w:ascii="Arial" w:eastAsia="Times New Roman" w:hAnsi="Arial" w:cs="Arial"/>
          <w:sz w:val="24"/>
          <w:szCs w:val="24"/>
          <w:lang w:eastAsia="lt-LT"/>
        </w:rPr>
      </w:pPr>
      <w:r w:rsidRPr="00AA29AD">
        <w:rPr>
          <w:rFonts w:ascii="Arial" w:eastAsia="Times New Roman" w:hAnsi="Arial" w:cs="Arial"/>
          <w:sz w:val="24"/>
          <w:szCs w:val="24"/>
          <w:lang w:eastAsia="lt-LT"/>
        </w:rPr>
        <w:t xml:space="preserve">mFRR </w:t>
      </w:r>
      <w:r w:rsidR="00447EAE" w:rsidRPr="00AA29AD">
        <w:rPr>
          <w:rFonts w:ascii="Arial" w:eastAsia="Times New Roman" w:hAnsi="Arial" w:cs="Arial"/>
          <w:sz w:val="24"/>
          <w:szCs w:val="24"/>
          <w:lang w:eastAsia="lt-LT"/>
        </w:rPr>
        <w:t>–</w:t>
      </w:r>
      <w:r w:rsidRPr="00AA29AD">
        <w:rPr>
          <w:rFonts w:ascii="Arial" w:eastAsia="Times New Roman" w:hAnsi="Arial" w:cs="Arial"/>
          <w:sz w:val="24"/>
          <w:szCs w:val="24"/>
          <w:lang w:eastAsia="lt-LT"/>
        </w:rPr>
        <w:t xml:space="preserve"> opera</w:t>
      </w:r>
      <w:r w:rsidR="00241DED" w:rsidRPr="00AA29AD">
        <w:rPr>
          <w:rFonts w:ascii="Arial" w:eastAsia="Times New Roman" w:hAnsi="Arial" w:cs="Arial"/>
          <w:sz w:val="24"/>
          <w:szCs w:val="24"/>
          <w:lang w:eastAsia="lt-LT"/>
        </w:rPr>
        <w:t>tyviniai</w:t>
      </w:r>
      <w:r w:rsidRPr="00AA29AD">
        <w:rPr>
          <w:rFonts w:ascii="Arial" w:eastAsia="Times New Roman" w:hAnsi="Arial" w:cs="Arial"/>
          <w:sz w:val="24"/>
          <w:szCs w:val="24"/>
          <w:lang w:eastAsia="lt-LT"/>
        </w:rPr>
        <w:t xml:space="preserve"> rezervai, kuriuos PSO naudoja jau aktyvuotų aFRR rezervams atkurti ir dideliems bei ilgalaikiams apkrovos ir gamybos nuokrypiams nuo prognoz</w:t>
      </w:r>
      <w:r w:rsidR="00B10CB6" w:rsidRPr="00AA29AD">
        <w:rPr>
          <w:rFonts w:ascii="Arial" w:eastAsia="Times New Roman" w:hAnsi="Arial" w:cs="Arial"/>
          <w:sz w:val="24"/>
          <w:szCs w:val="24"/>
          <w:lang w:eastAsia="lt-LT"/>
        </w:rPr>
        <w:t>uotų</w:t>
      </w:r>
      <w:r w:rsidRPr="00AA29AD">
        <w:rPr>
          <w:rFonts w:ascii="Arial" w:eastAsia="Times New Roman" w:hAnsi="Arial" w:cs="Arial"/>
          <w:sz w:val="24"/>
          <w:szCs w:val="24"/>
          <w:lang w:eastAsia="lt-LT"/>
        </w:rPr>
        <w:t xml:space="preserve"> kompensuoti.</w:t>
      </w:r>
    </w:p>
    <w:p w14:paraId="61CA9D6B" w14:textId="681E824B" w:rsidR="00D40F2D" w:rsidRPr="00AA29AD" w:rsidRDefault="00D01BAA" w:rsidP="00EC6953">
      <w:pPr>
        <w:pStyle w:val="Antrat1"/>
        <w:spacing w:before="120" w:after="120" w:line="276" w:lineRule="auto"/>
        <w:ind w:left="0" w:firstLine="0"/>
      </w:pPr>
      <w:bookmarkStart w:id="85" w:name="_Toc123035538"/>
      <w:r w:rsidRPr="00AA29AD">
        <w:t xml:space="preserve">mFRR </w:t>
      </w:r>
      <w:r w:rsidR="000E3E03" w:rsidRPr="00AA29AD">
        <w:t xml:space="preserve">paslaugos </w:t>
      </w:r>
      <w:r w:rsidRPr="00AA29AD">
        <w:t>techniniai reikalavimai</w:t>
      </w:r>
      <w:bookmarkEnd w:id="85"/>
    </w:p>
    <w:p w14:paraId="630F0B4A" w14:textId="7579634A" w:rsidR="00D01BAA" w:rsidRPr="00AA29AD" w:rsidRDefault="00D01BAA" w:rsidP="00EC6953">
      <w:pPr>
        <w:pStyle w:val="Antrat2"/>
        <w:spacing w:before="120" w:after="120" w:line="276" w:lineRule="auto"/>
        <w:ind w:left="0" w:firstLine="0"/>
        <w:rPr>
          <w:lang w:eastAsia="lt-LT"/>
        </w:rPr>
      </w:pPr>
      <w:bookmarkStart w:id="86" w:name="_Toc123035539"/>
      <w:r w:rsidRPr="00AA29AD">
        <w:rPr>
          <w:lang w:eastAsia="lt-LT"/>
        </w:rPr>
        <w:t>mFRR aktyvinimas</w:t>
      </w:r>
      <w:bookmarkEnd w:id="86"/>
    </w:p>
    <w:p w14:paraId="5330EFDF" w14:textId="79A77690" w:rsidR="00D01BAA" w:rsidRPr="00AA29AD" w:rsidRDefault="00D01BAA" w:rsidP="00EC6953">
      <w:pPr>
        <w:spacing w:before="120" w:after="120" w:line="276" w:lineRule="auto"/>
        <w:ind w:firstLine="567"/>
        <w:jc w:val="both"/>
        <w:textAlignment w:val="baseline"/>
        <w:rPr>
          <w:rFonts w:ascii="Arial" w:eastAsia="Times New Roman" w:hAnsi="Arial" w:cs="Arial"/>
          <w:sz w:val="24"/>
          <w:szCs w:val="24"/>
          <w:lang w:eastAsia="lt-LT"/>
        </w:rPr>
      </w:pPr>
      <w:r w:rsidRPr="00AA29AD">
        <w:rPr>
          <w:rFonts w:ascii="Arial" w:eastAsia="Times New Roman" w:hAnsi="Arial" w:cs="Arial"/>
          <w:sz w:val="24"/>
          <w:szCs w:val="24"/>
          <w:lang w:eastAsia="lt-LT"/>
        </w:rPr>
        <w:t xml:space="preserve">mFRR </w:t>
      </w:r>
      <w:r w:rsidR="0072202B" w:rsidRPr="00AA29AD">
        <w:rPr>
          <w:rFonts w:ascii="Arial" w:eastAsia="Times New Roman" w:hAnsi="Arial" w:cs="Arial"/>
          <w:sz w:val="24"/>
          <w:szCs w:val="24"/>
          <w:lang w:eastAsia="lt-LT"/>
        </w:rPr>
        <w:t>visas aktyvavimo laikas</w:t>
      </w:r>
      <w:r w:rsidR="00416BBD" w:rsidRPr="00AA29AD">
        <w:rPr>
          <w:rFonts w:ascii="Arial" w:eastAsia="Times New Roman" w:hAnsi="Arial" w:cs="Arial"/>
          <w:sz w:val="24"/>
          <w:szCs w:val="24"/>
          <w:lang w:eastAsia="lt-LT"/>
        </w:rPr>
        <w:t xml:space="preserve"> </w:t>
      </w:r>
      <w:r w:rsidR="0072202B" w:rsidRPr="00AA29AD">
        <w:rPr>
          <w:rFonts w:ascii="Arial" w:eastAsia="Times New Roman" w:hAnsi="Arial" w:cs="Arial"/>
          <w:sz w:val="24"/>
          <w:szCs w:val="24"/>
          <w:lang w:eastAsia="lt-LT"/>
        </w:rPr>
        <w:t xml:space="preserve">(toliau – </w:t>
      </w:r>
      <w:r w:rsidRPr="00AA29AD">
        <w:rPr>
          <w:rFonts w:ascii="Arial" w:eastAsia="Times New Roman" w:hAnsi="Arial" w:cs="Arial"/>
          <w:sz w:val="24"/>
          <w:szCs w:val="24"/>
          <w:lang w:eastAsia="lt-LT"/>
        </w:rPr>
        <w:t>FAT</w:t>
      </w:r>
      <w:r w:rsidR="0072202B" w:rsidRPr="00AA29AD">
        <w:rPr>
          <w:rFonts w:ascii="Arial" w:eastAsia="Times New Roman" w:hAnsi="Arial" w:cs="Arial"/>
          <w:sz w:val="24"/>
          <w:szCs w:val="24"/>
          <w:lang w:eastAsia="lt-LT"/>
        </w:rPr>
        <w:t>)</w:t>
      </w:r>
      <w:r w:rsidRPr="00AA29AD">
        <w:rPr>
          <w:rFonts w:ascii="Arial" w:eastAsia="Times New Roman" w:hAnsi="Arial" w:cs="Arial"/>
          <w:sz w:val="24"/>
          <w:szCs w:val="24"/>
          <w:lang w:eastAsia="lt-LT"/>
        </w:rPr>
        <w:t xml:space="preserve"> turi būti </w:t>
      </w:r>
      <w:r w:rsidR="00D14004" w:rsidRPr="00D14004">
        <w:rPr>
          <w:rFonts w:ascii="Arial" w:eastAsia="Times New Roman" w:hAnsi="Arial" w:cs="Arial"/>
          <w:sz w:val="24"/>
          <w:szCs w:val="24"/>
          <w:lang w:eastAsia="lt-LT"/>
        </w:rPr>
        <w:t xml:space="preserve">ne ilgesnis nei </w:t>
      </w:r>
      <w:r w:rsidRPr="00AA29AD">
        <w:rPr>
          <w:rFonts w:ascii="Arial" w:eastAsia="Times New Roman" w:hAnsi="Arial" w:cs="Arial"/>
          <w:sz w:val="24"/>
          <w:szCs w:val="24"/>
          <w:lang w:eastAsia="lt-LT"/>
        </w:rPr>
        <w:t>12,5 minutės. mFRR įjungima</w:t>
      </w:r>
      <w:r w:rsidR="004A57E5" w:rsidRPr="00AA29AD">
        <w:rPr>
          <w:rFonts w:ascii="Arial" w:eastAsia="Times New Roman" w:hAnsi="Arial" w:cs="Arial"/>
          <w:sz w:val="24"/>
          <w:szCs w:val="24"/>
          <w:lang w:eastAsia="lt-LT"/>
        </w:rPr>
        <w:t>s</w:t>
      </w:r>
      <w:r w:rsidRPr="00AA29AD">
        <w:rPr>
          <w:rFonts w:ascii="Arial" w:eastAsia="Times New Roman" w:hAnsi="Arial" w:cs="Arial"/>
          <w:sz w:val="24"/>
          <w:szCs w:val="24"/>
          <w:lang w:eastAsia="lt-LT"/>
        </w:rPr>
        <w:t xml:space="preserve"> ir </w:t>
      </w:r>
      <w:r w:rsidR="005D6D95" w:rsidRPr="00AA29AD">
        <w:rPr>
          <w:rFonts w:ascii="Arial" w:eastAsia="Times New Roman" w:hAnsi="Arial" w:cs="Arial"/>
          <w:sz w:val="24"/>
          <w:szCs w:val="24"/>
          <w:lang w:eastAsia="lt-LT"/>
        </w:rPr>
        <w:t>panaudojimas</w:t>
      </w:r>
      <w:r w:rsidRPr="00AA29AD">
        <w:rPr>
          <w:rFonts w:ascii="Arial" w:eastAsia="Times New Roman" w:hAnsi="Arial" w:cs="Arial"/>
          <w:sz w:val="24"/>
          <w:szCs w:val="24"/>
          <w:lang w:eastAsia="lt-LT"/>
        </w:rPr>
        <w:t xml:space="preserve"> </w:t>
      </w:r>
      <w:r w:rsidR="004A57E5" w:rsidRPr="00AA29AD">
        <w:rPr>
          <w:rFonts w:ascii="Arial" w:eastAsia="Times New Roman" w:hAnsi="Arial" w:cs="Arial"/>
          <w:sz w:val="24"/>
          <w:szCs w:val="24"/>
          <w:lang w:eastAsia="lt-LT"/>
        </w:rPr>
        <w:t>vyksta remiantis</w:t>
      </w:r>
      <w:r w:rsidRPr="00AA29AD">
        <w:rPr>
          <w:rFonts w:ascii="Arial" w:eastAsia="Times New Roman" w:hAnsi="Arial" w:cs="Arial"/>
          <w:sz w:val="24"/>
          <w:szCs w:val="24"/>
          <w:lang w:eastAsia="lt-LT"/>
        </w:rPr>
        <w:t xml:space="preserve"> PSO gaut</w:t>
      </w:r>
      <w:r w:rsidR="004A57E5" w:rsidRPr="00AA29AD">
        <w:rPr>
          <w:rFonts w:ascii="Arial" w:eastAsia="Times New Roman" w:hAnsi="Arial" w:cs="Arial"/>
          <w:sz w:val="24"/>
          <w:szCs w:val="24"/>
          <w:lang w:eastAsia="lt-LT"/>
        </w:rPr>
        <w:t>ai</w:t>
      </w:r>
      <w:r w:rsidRPr="00AA29AD">
        <w:rPr>
          <w:rFonts w:ascii="Arial" w:eastAsia="Times New Roman" w:hAnsi="Arial" w:cs="Arial"/>
          <w:sz w:val="24"/>
          <w:szCs w:val="24"/>
          <w:lang w:eastAsia="lt-LT"/>
        </w:rPr>
        <w:t>s nurodym</w:t>
      </w:r>
      <w:r w:rsidR="004A57E5" w:rsidRPr="00AA29AD">
        <w:rPr>
          <w:rFonts w:ascii="Arial" w:eastAsia="Times New Roman" w:hAnsi="Arial" w:cs="Arial"/>
          <w:sz w:val="24"/>
          <w:szCs w:val="24"/>
          <w:lang w:eastAsia="lt-LT"/>
        </w:rPr>
        <w:t>ai</w:t>
      </w:r>
      <w:r w:rsidRPr="00AA29AD">
        <w:rPr>
          <w:rFonts w:ascii="Arial" w:eastAsia="Times New Roman" w:hAnsi="Arial" w:cs="Arial"/>
          <w:sz w:val="24"/>
          <w:szCs w:val="24"/>
          <w:lang w:eastAsia="lt-LT"/>
        </w:rPr>
        <w:t>s.</w:t>
      </w:r>
      <w:r w:rsidR="00CA1E1E" w:rsidRPr="00AA29AD">
        <w:rPr>
          <w:rFonts w:ascii="Arial" w:eastAsia="Times New Roman" w:hAnsi="Arial" w:cs="Arial"/>
          <w:sz w:val="24"/>
          <w:szCs w:val="24"/>
          <w:lang w:eastAsia="lt-LT"/>
        </w:rPr>
        <w:t xml:space="preserve"> </w:t>
      </w:r>
      <w:r w:rsidR="00230101" w:rsidRPr="00AA29AD">
        <w:rPr>
          <w:rFonts w:ascii="Arial" w:eastAsia="Times New Roman" w:hAnsi="Arial" w:cs="Arial"/>
          <w:sz w:val="24"/>
          <w:szCs w:val="24"/>
          <w:lang w:eastAsia="lt-LT"/>
        </w:rPr>
        <w:t xml:space="preserve">Nurodymus sudaro mFRR paslaugos </w:t>
      </w:r>
      <w:r w:rsidR="00EC6C55" w:rsidRPr="00AA29AD">
        <w:rPr>
          <w:rFonts w:ascii="Arial" w:eastAsia="Times New Roman" w:hAnsi="Arial" w:cs="Arial"/>
          <w:sz w:val="24"/>
          <w:szCs w:val="24"/>
          <w:lang w:eastAsia="lt-LT"/>
        </w:rPr>
        <w:t>kiekis ir trukmė</w:t>
      </w:r>
      <w:r w:rsidR="001867AF" w:rsidRPr="00AA29AD">
        <w:rPr>
          <w:rFonts w:ascii="Arial" w:eastAsia="Times New Roman" w:hAnsi="Arial" w:cs="Arial"/>
          <w:sz w:val="24"/>
          <w:szCs w:val="24"/>
          <w:lang w:eastAsia="lt-LT"/>
        </w:rPr>
        <w:t>, kurios skirtos mFRR rezervą teikiančiam vienetui</w:t>
      </w:r>
      <w:r w:rsidR="00CA1E1E" w:rsidRPr="00AA29AD">
        <w:rPr>
          <w:rFonts w:ascii="Arial" w:eastAsia="Times New Roman" w:hAnsi="Arial" w:cs="Arial"/>
          <w:sz w:val="24"/>
          <w:szCs w:val="24"/>
          <w:lang w:eastAsia="lt-LT"/>
        </w:rPr>
        <w:t>.</w:t>
      </w:r>
    </w:p>
    <w:p w14:paraId="176F1D9F" w14:textId="787A0A2E" w:rsidR="00D01BAA" w:rsidRPr="00AA29AD" w:rsidRDefault="00D01BAA" w:rsidP="00EC6953">
      <w:pPr>
        <w:spacing w:before="120" w:after="120" w:line="276" w:lineRule="auto"/>
        <w:ind w:firstLine="567"/>
        <w:jc w:val="both"/>
        <w:textAlignment w:val="baseline"/>
        <w:rPr>
          <w:rFonts w:ascii="Arial" w:eastAsia="Times New Roman" w:hAnsi="Arial" w:cs="Arial"/>
          <w:sz w:val="24"/>
          <w:szCs w:val="24"/>
          <w:lang w:eastAsia="lt-LT"/>
        </w:rPr>
      </w:pPr>
      <w:r w:rsidRPr="00AA29AD">
        <w:rPr>
          <w:rFonts w:ascii="Arial" w:eastAsia="Times New Roman" w:hAnsi="Arial" w:cs="Arial"/>
          <w:sz w:val="24"/>
          <w:szCs w:val="24"/>
          <w:lang w:eastAsia="lt-LT"/>
        </w:rPr>
        <w:t>mFRR aktyvavimo</w:t>
      </w:r>
      <w:r w:rsidR="00A739FC">
        <w:rPr>
          <w:rFonts w:ascii="Arial" w:eastAsia="Times New Roman" w:hAnsi="Arial" w:cs="Arial"/>
          <w:sz w:val="24"/>
          <w:szCs w:val="24"/>
          <w:lang w:eastAsia="lt-LT"/>
        </w:rPr>
        <w:t xml:space="preserve"> pradžios</w:t>
      </w:r>
      <w:r w:rsidR="004E6A58" w:rsidRPr="00AA29AD">
        <w:rPr>
          <w:rFonts w:ascii="Arial" w:eastAsia="Times New Roman" w:hAnsi="Arial" w:cs="Arial"/>
          <w:sz w:val="24"/>
          <w:szCs w:val="24"/>
          <w:lang w:eastAsia="lt-LT"/>
        </w:rPr>
        <w:t xml:space="preserve"> </w:t>
      </w:r>
      <w:r w:rsidRPr="00AA29AD">
        <w:rPr>
          <w:rFonts w:ascii="Arial" w:eastAsia="Times New Roman" w:hAnsi="Arial" w:cs="Arial"/>
          <w:sz w:val="24"/>
          <w:szCs w:val="24"/>
          <w:lang w:eastAsia="lt-LT"/>
        </w:rPr>
        <w:t>l</w:t>
      </w:r>
      <w:r w:rsidR="004E6A58" w:rsidRPr="00AA29AD">
        <w:rPr>
          <w:rFonts w:ascii="Arial" w:eastAsia="Times New Roman" w:hAnsi="Arial" w:cs="Arial"/>
          <w:sz w:val="24"/>
          <w:szCs w:val="24"/>
          <w:lang w:eastAsia="lt-LT"/>
        </w:rPr>
        <w:t>aikas</w:t>
      </w:r>
      <w:r w:rsidRPr="00AA29AD">
        <w:rPr>
          <w:rFonts w:ascii="Arial" w:eastAsia="Times New Roman" w:hAnsi="Arial" w:cs="Arial"/>
          <w:sz w:val="24"/>
          <w:szCs w:val="24"/>
          <w:lang w:eastAsia="lt-LT"/>
        </w:rPr>
        <w:t xml:space="preserve"> turi būti ne ilgesnis kaip 7 minutės. mFRR paslaugos išjungimo laikotarpis negali būti ilgesnis nei 10 minučių.</w:t>
      </w:r>
    </w:p>
    <w:p w14:paraId="797E129E" w14:textId="29BE3C2B" w:rsidR="00D01BAA" w:rsidRPr="00AA29AD" w:rsidRDefault="00D01BAA" w:rsidP="00EC6953">
      <w:pPr>
        <w:spacing w:before="120" w:after="120" w:line="276" w:lineRule="auto"/>
        <w:ind w:firstLine="567"/>
        <w:jc w:val="both"/>
        <w:textAlignment w:val="baseline"/>
        <w:rPr>
          <w:rFonts w:ascii="Arial" w:eastAsia="Times New Roman" w:hAnsi="Arial" w:cs="Arial"/>
          <w:sz w:val="24"/>
          <w:szCs w:val="24"/>
          <w:lang w:eastAsia="lt-LT"/>
        </w:rPr>
      </w:pPr>
      <w:r w:rsidRPr="00AA29AD">
        <w:rPr>
          <w:rFonts w:ascii="Arial" w:eastAsia="Times New Roman" w:hAnsi="Arial" w:cs="Arial"/>
          <w:sz w:val="24"/>
          <w:szCs w:val="24"/>
          <w:lang w:eastAsia="lt-LT"/>
        </w:rPr>
        <w:t>mFRR paslaugą teikiantis</w:t>
      </w:r>
      <w:r w:rsidR="004E6A58" w:rsidRPr="00AA29AD">
        <w:rPr>
          <w:rFonts w:ascii="Arial" w:eastAsia="Times New Roman" w:hAnsi="Arial" w:cs="Arial"/>
          <w:sz w:val="24"/>
          <w:szCs w:val="24"/>
          <w:lang w:eastAsia="lt-LT"/>
        </w:rPr>
        <w:t xml:space="preserve"> vienetas</w:t>
      </w:r>
      <w:r w:rsidRPr="00AA29AD">
        <w:rPr>
          <w:rFonts w:ascii="Arial" w:eastAsia="Times New Roman" w:hAnsi="Arial" w:cs="Arial"/>
          <w:sz w:val="24"/>
          <w:szCs w:val="24"/>
          <w:lang w:eastAsia="lt-LT"/>
        </w:rPr>
        <w:t xml:space="preserve"> arba grupė turi turėti galimybę keisti savo aktyviąją galią pagal </w:t>
      </w:r>
      <w:r w:rsidR="001A1D46" w:rsidRPr="00AA29AD">
        <w:rPr>
          <w:rFonts w:ascii="Arial" w:eastAsia="Times New Roman" w:hAnsi="Arial" w:cs="Arial"/>
          <w:sz w:val="24"/>
          <w:szCs w:val="24"/>
          <w:lang w:eastAsia="lt-LT"/>
        </w:rPr>
        <w:t>užduot</w:t>
      </w:r>
      <w:r w:rsidR="005667E7" w:rsidRPr="00AA29AD">
        <w:rPr>
          <w:rFonts w:ascii="Arial" w:eastAsia="Times New Roman" w:hAnsi="Arial" w:cs="Arial"/>
          <w:sz w:val="24"/>
          <w:szCs w:val="24"/>
          <w:lang w:eastAsia="lt-LT"/>
        </w:rPr>
        <w:t xml:space="preserve">o </w:t>
      </w:r>
      <w:r w:rsidR="0069574D" w:rsidRPr="00AA29AD">
        <w:rPr>
          <w:rFonts w:ascii="Arial" w:eastAsia="Times New Roman" w:hAnsi="Arial" w:cs="Arial"/>
          <w:sz w:val="24"/>
          <w:szCs w:val="24"/>
          <w:lang w:eastAsia="lt-LT"/>
        </w:rPr>
        <w:t>kiekio</w:t>
      </w:r>
      <w:r w:rsidR="005667E7" w:rsidRPr="00AA29AD">
        <w:rPr>
          <w:rFonts w:ascii="Arial" w:eastAsia="Times New Roman" w:hAnsi="Arial" w:cs="Arial"/>
          <w:sz w:val="24"/>
          <w:szCs w:val="24"/>
          <w:lang w:eastAsia="lt-LT"/>
        </w:rPr>
        <w:t xml:space="preserve"> reikšmę</w:t>
      </w:r>
      <w:r w:rsidR="00653B87" w:rsidRPr="00AA29AD">
        <w:rPr>
          <w:rFonts w:ascii="Arial" w:eastAsia="Times New Roman" w:hAnsi="Arial" w:cs="Arial"/>
          <w:sz w:val="24"/>
          <w:szCs w:val="24"/>
          <w:lang w:eastAsia="lt-LT"/>
        </w:rPr>
        <w:t xml:space="preserve"> kartu su mFRR FAT</w:t>
      </w:r>
      <w:r w:rsidRPr="00AA29AD">
        <w:rPr>
          <w:rFonts w:ascii="Arial" w:eastAsia="Times New Roman" w:hAnsi="Arial" w:cs="Arial"/>
          <w:sz w:val="24"/>
          <w:szCs w:val="24"/>
          <w:lang w:eastAsia="lt-LT"/>
        </w:rPr>
        <w:t xml:space="preserve">. mFRR </w:t>
      </w:r>
      <w:r w:rsidR="00A17324" w:rsidRPr="00AA29AD">
        <w:rPr>
          <w:rFonts w:ascii="Arial" w:eastAsia="Times New Roman" w:hAnsi="Arial" w:cs="Arial"/>
          <w:sz w:val="24"/>
          <w:szCs w:val="24"/>
          <w:lang w:eastAsia="lt-LT"/>
        </w:rPr>
        <w:t xml:space="preserve">užduota vertė </w:t>
      </w:r>
      <w:r w:rsidR="00712335" w:rsidRPr="00AA29AD">
        <w:rPr>
          <w:rFonts w:ascii="Arial" w:eastAsia="Times New Roman" w:hAnsi="Arial" w:cs="Arial"/>
          <w:sz w:val="24"/>
          <w:szCs w:val="24"/>
          <w:lang w:eastAsia="lt-LT"/>
        </w:rPr>
        <w:t>privalo</w:t>
      </w:r>
      <w:r w:rsidRPr="00AA29AD">
        <w:rPr>
          <w:rFonts w:ascii="Arial" w:eastAsia="Times New Roman" w:hAnsi="Arial" w:cs="Arial"/>
          <w:sz w:val="24"/>
          <w:szCs w:val="24"/>
          <w:lang w:eastAsia="lt-LT"/>
        </w:rPr>
        <w:t xml:space="preserve"> būti išlaik</w:t>
      </w:r>
      <w:r w:rsidR="00C07313" w:rsidRPr="00AA29AD">
        <w:rPr>
          <w:rFonts w:ascii="Arial" w:eastAsia="Times New Roman" w:hAnsi="Arial" w:cs="Arial"/>
          <w:sz w:val="24"/>
          <w:szCs w:val="24"/>
          <w:lang w:eastAsia="lt-LT"/>
        </w:rPr>
        <w:t>yta</w:t>
      </w:r>
      <w:r w:rsidRPr="00AA29AD">
        <w:rPr>
          <w:rFonts w:ascii="Arial" w:eastAsia="Times New Roman" w:hAnsi="Arial" w:cs="Arial"/>
          <w:sz w:val="24"/>
          <w:szCs w:val="24"/>
          <w:lang w:eastAsia="lt-LT"/>
        </w:rPr>
        <w:t xml:space="preserve"> </w:t>
      </w:r>
      <w:r w:rsidR="00D42372" w:rsidRPr="00AA29AD">
        <w:rPr>
          <w:rFonts w:ascii="Arial" w:eastAsia="Times New Roman" w:hAnsi="Arial" w:cs="Arial"/>
          <w:sz w:val="24"/>
          <w:szCs w:val="24"/>
          <w:lang w:eastAsia="lt-LT"/>
        </w:rPr>
        <w:t>visą aktyvavimo laikotarpį.</w:t>
      </w:r>
    </w:p>
    <w:p w14:paraId="6AB32575" w14:textId="71221BC6" w:rsidR="00D01BAA" w:rsidRPr="00AA29AD" w:rsidRDefault="0059504A" w:rsidP="00EC6953">
      <w:pPr>
        <w:pStyle w:val="Antrat2"/>
        <w:spacing w:before="120" w:after="120" w:line="276" w:lineRule="auto"/>
        <w:ind w:left="0" w:firstLine="0"/>
        <w:rPr>
          <w:lang w:eastAsia="lt-LT"/>
        </w:rPr>
      </w:pPr>
      <w:bookmarkStart w:id="87" w:name="_Toc113264585"/>
      <w:bookmarkStart w:id="88" w:name="_Toc113867528"/>
      <w:bookmarkStart w:id="89" w:name="_Toc114732040"/>
      <w:bookmarkStart w:id="90" w:name="_Toc123035540"/>
      <w:r w:rsidRPr="00AA29AD">
        <w:rPr>
          <w:lang w:eastAsia="lt-LT"/>
        </w:rPr>
        <w:t xml:space="preserve">mFRR </w:t>
      </w:r>
      <w:r w:rsidR="003C24D0" w:rsidRPr="00AA29AD">
        <w:rPr>
          <w:lang w:eastAsia="lt-LT"/>
        </w:rPr>
        <w:t>paslaugos atitikimo kriterijai</w:t>
      </w:r>
      <w:bookmarkEnd w:id="87"/>
      <w:bookmarkEnd w:id="88"/>
      <w:bookmarkEnd w:id="89"/>
      <w:bookmarkEnd w:id="90"/>
    </w:p>
    <w:p w14:paraId="0F3C02EE" w14:textId="5BB7481A" w:rsidR="00161BA3" w:rsidRPr="00AA29AD" w:rsidRDefault="00161BA3" w:rsidP="00EC6953">
      <w:pPr>
        <w:spacing w:before="120" w:after="120" w:line="276" w:lineRule="auto"/>
        <w:ind w:firstLine="567"/>
        <w:jc w:val="both"/>
        <w:textAlignment w:val="baseline"/>
        <w:rPr>
          <w:rFonts w:ascii="Arial" w:eastAsia="Times New Roman" w:hAnsi="Arial" w:cs="Arial"/>
          <w:sz w:val="24"/>
          <w:szCs w:val="24"/>
          <w:lang w:eastAsia="lt-LT"/>
        </w:rPr>
      </w:pPr>
      <w:r w:rsidRPr="00AA29AD">
        <w:rPr>
          <w:rFonts w:ascii="Arial" w:eastAsia="Times New Roman" w:hAnsi="Arial" w:cs="Arial"/>
          <w:sz w:val="24"/>
          <w:szCs w:val="24"/>
          <w:lang w:eastAsia="lt-LT"/>
        </w:rPr>
        <w:t xml:space="preserve">mFRR teikiantis įrenginys turi būti pajėgus reguliuoti savo aktyviąją galią iki nustatytos vertės su </w:t>
      </w:r>
      <w:r w:rsidR="00797B08">
        <w:rPr>
          <w:rFonts w:ascii="Arial" w:eastAsia="Times New Roman" w:hAnsi="Arial" w:cs="Arial"/>
          <w:sz w:val="24"/>
          <w:szCs w:val="24"/>
          <w:lang w:eastAsia="lt-LT"/>
        </w:rPr>
        <w:t>nuostoviosios</w:t>
      </w:r>
      <w:r w:rsidRPr="00AA29AD">
        <w:rPr>
          <w:rFonts w:ascii="Arial" w:eastAsia="Times New Roman" w:hAnsi="Arial" w:cs="Arial"/>
          <w:sz w:val="24"/>
          <w:szCs w:val="24"/>
          <w:lang w:eastAsia="lt-LT"/>
        </w:rPr>
        <w:t xml:space="preserve"> būsenos paklaida, ne didesne kaip ±10 % prašomos </w:t>
      </w:r>
      <w:r w:rsidR="0059504A" w:rsidRPr="00AA29AD">
        <w:rPr>
          <w:rFonts w:ascii="Arial" w:eastAsia="Times New Roman" w:hAnsi="Arial" w:cs="Arial"/>
          <w:sz w:val="24"/>
          <w:szCs w:val="24"/>
          <w:lang w:eastAsia="lt-LT"/>
        </w:rPr>
        <w:t>m</w:t>
      </w:r>
      <w:r w:rsidRPr="00AA29AD">
        <w:rPr>
          <w:rFonts w:ascii="Arial" w:eastAsia="Times New Roman" w:hAnsi="Arial" w:cs="Arial"/>
          <w:sz w:val="24"/>
          <w:szCs w:val="24"/>
          <w:lang w:eastAsia="lt-LT"/>
        </w:rPr>
        <w:t>FRR apimties arba 0,1 MW, priklausomai nuo to, kuri vertė didesnė.</w:t>
      </w:r>
    </w:p>
    <w:p w14:paraId="036F9594" w14:textId="6B93095A" w:rsidR="00161BA3" w:rsidRPr="00AA29AD" w:rsidRDefault="00161BA3" w:rsidP="00EC6953">
      <w:pPr>
        <w:spacing w:before="120" w:after="120" w:line="276" w:lineRule="auto"/>
        <w:ind w:firstLine="567"/>
        <w:jc w:val="both"/>
        <w:textAlignment w:val="baseline"/>
        <w:rPr>
          <w:rFonts w:ascii="Arial" w:eastAsia="Times New Roman" w:hAnsi="Arial" w:cs="Arial"/>
          <w:sz w:val="24"/>
          <w:szCs w:val="24"/>
          <w:lang w:eastAsia="lt-LT"/>
        </w:rPr>
      </w:pPr>
      <w:r w:rsidRPr="00AA29AD">
        <w:rPr>
          <w:rFonts w:ascii="Arial" w:eastAsia="Times New Roman" w:hAnsi="Arial" w:cs="Arial"/>
          <w:sz w:val="24"/>
          <w:szCs w:val="24"/>
          <w:lang w:eastAsia="lt-LT"/>
        </w:rPr>
        <w:t xml:space="preserve">Signalo, kurį </w:t>
      </w:r>
      <w:r w:rsidR="0059504A" w:rsidRPr="00AA29AD">
        <w:rPr>
          <w:rFonts w:ascii="Arial" w:eastAsia="Times New Roman" w:hAnsi="Arial" w:cs="Arial"/>
          <w:sz w:val="24"/>
          <w:szCs w:val="24"/>
          <w:lang w:eastAsia="lt-LT"/>
        </w:rPr>
        <w:t>m</w:t>
      </w:r>
      <w:r w:rsidRPr="00AA29AD">
        <w:rPr>
          <w:rFonts w:ascii="Arial" w:eastAsia="Times New Roman" w:hAnsi="Arial" w:cs="Arial"/>
          <w:sz w:val="24"/>
          <w:szCs w:val="24"/>
          <w:lang w:eastAsia="lt-LT"/>
        </w:rPr>
        <w:t xml:space="preserve">FRR teikiantis įrenginys naudoja įjungiamo </w:t>
      </w:r>
      <w:r w:rsidR="0059504A" w:rsidRPr="00AA29AD">
        <w:rPr>
          <w:rFonts w:ascii="Arial" w:eastAsia="Times New Roman" w:hAnsi="Arial" w:cs="Arial"/>
          <w:sz w:val="24"/>
          <w:szCs w:val="24"/>
          <w:lang w:eastAsia="lt-LT"/>
        </w:rPr>
        <w:t>m</w:t>
      </w:r>
      <w:r w:rsidRPr="00AA29AD">
        <w:rPr>
          <w:rFonts w:ascii="Arial" w:eastAsia="Times New Roman" w:hAnsi="Arial" w:cs="Arial"/>
          <w:sz w:val="24"/>
          <w:szCs w:val="24"/>
          <w:lang w:eastAsia="lt-LT"/>
        </w:rPr>
        <w:t>FRR kiekiui nustatyti, skiriamoji geba turi būti ne mažesnė kaip 0,1 MW.</w:t>
      </w:r>
    </w:p>
    <w:p w14:paraId="7A34C9DB" w14:textId="77777777" w:rsidR="00D01BAA" w:rsidRPr="00AA29AD" w:rsidRDefault="00D01BAA" w:rsidP="00EC6953">
      <w:pPr>
        <w:pStyle w:val="Antrat2"/>
        <w:spacing w:before="120" w:after="120" w:line="276" w:lineRule="auto"/>
        <w:ind w:left="0" w:firstLine="0"/>
        <w:rPr>
          <w:lang w:eastAsia="lt-LT"/>
        </w:rPr>
      </w:pPr>
      <w:bookmarkStart w:id="91" w:name="_Toc123035541"/>
      <w:r w:rsidRPr="00AA29AD">
        <w:rPr>
          <w:lang w:eastAsia="lt-LT"/>
        </w:rPr>
        <w:t>LER mFRR teikėjo energijos rezervuarų valdymo strategijos aprašymas</w:t>
      </w:r>
      <w:bookmarkEnd w:id="91"/>
      <w:r w:rsidRPr="00AA29AD">
        <w:rPr>
          <w:lang w:eastAsia="lt-LT"/>
        </w:rPr>
        <w:t> </w:t>
      </w:r>
    </w:p>
    <w:p w14:paraId="2A97A96B" w14:textId="55A45DAB" w:rsidR="00D01BAA" w:rsidRPr="00AA29AD" w:rsidRDefault="00381C02" w:rsidP="00EC6953">
      <w:pPr>
        <w:spacing w:before="120" w:after="120" w:line="276" w:lineRule="auto"/>
        <w:ind w:firstLine="567"/>
        <w:jc w:val="both"/>
        <w:textAlignment w:val="baseline"/>
        <w:rPr>
          <w:rFonts w:ascii="Arial" w:eastAsia="Times New Roman" w:hAnsi="Arial" w:cs="Arial"/>
          <w:sz w:val="24"/>
          <w:szCs w:val="24"/>
          <w:lang w:eastAsia="lt-LT"/>
        </w:rPr>
      </w:pPr>
      <w:r w:rsidRPr="00AA29AD">
        <w:rPr>
          <w:rFonts w:ascii="Arial" w:eastAsia="Times New Roman" w:hAnsi="Arial" w:cs="Arial"/>
          <w:sz w:val="24"/>
          <w:szCs w:val="24"/>
          <w:lang w:eastAsia="lt-LT"/>
        </w:rPr>
        <w:t>mFRR teikėju</w:t>
      </w:r>
      <w:r w:rsidR="00D01BAA" w:rsidRPr="00AA29AD">
        <w:rPr>
          <w:rFonts w:ascii="Arial" w:eastAsia="Times New Roman" w:hAnsi="Arial" w:cs="Arial"/>
          <w:sz w:val="24"/>
          <w:szCs w:val="24"/>
          <w:lang w:eastAsia="lt-LT"/>
        </w:rPr>
        <w:t xml:space="preserve"> su LER</w:t>
      </w:r>
      <w:r w:rsidRPr="00AA29AD">
        <w:rPr>
          <w:rFonts w:ascii="Arial" w:eastAsia="Times New Roman" w:hAnsi="Arial" w:cs="Arial"/>
          <w:sz w:val="24"/>
          <w:szCs w:val="24"/>
          <w:lang w:eastAsia="lt-LT"/>
        </w:rPr>
        <w:t xml:space="preserve"> yra </w:t>
      </w:r>
      <w:r w:rsidR="00D26C8D" w:rsidRPr="00AA29AD">
        <w:rPr>
          <w:rFonts w:ascii="Arial" w:eastAsia="Times New Roman" w:hAnsi="Arial" w:cs="Arial"/>
          <w:sz w:val="24"/>
          <w:szCs w:val="24"/>
          <w:lang w:eastAsia="lt-LT"/>
        </w:rPr>
        <w:t>vadinamas</w:t>
      </w:r>
      <w:r w:rsidRPr="00AA29AD">
        <w:rPr>
          <w:rFonts w:ascii="Arial" w:eastAsia="Times New Roman" w:hAnsi="Arial" w:cs="Arial"/>
          <w:sz w:val="24"/>
          <w:szCs w:val="24"/>
          <w:lang w:eastAsia="lt-LT"/>
        </w:rPr>
        <w:t xml:space="preserve"> toks teikėjas, kuri</w:t>
      </w:r>
      <w:r w:rsidR="00A82794" w:rsidRPr="00AA29AD">
        <w:rPr>
          <w:rFonts w:ascii="Arial" w:eastAsia="Times New Roman" w:hAnsi="Arial" w:cs="Arial"/>
          <w:sz w:val="24"/>
          <w:szCs w:val="24"/>
          <w:lang w:eastAsia="lt-LT"/>
        </w:rPr>
        <w:t>s</w:t>
      </w:r>
      <w:r w:rsidR="00D01BAA" w:rsidRPr="00AA29AD">
        <w:rPr>
          <w:rFonts w:ascii="Arial" w:eastAsia="Times New Roman" w:hAnsi="Arial" w:cs="Arial"/>
          <w:sz w:val="24"/>
          <w:szCs w:val="24"/>
          <w:lang w:eastAsia="lt-LT"/>
        </w:rPr>
        <w:t xml:space="preserve"> dėl</w:t>
      </w:r>
      <w:r w:rsidR="0041094B">
        <w:rPr>
          <w:rFonts w:ascii="Arial" w:eastAsia="Times New Roman" w:hAnsi="Arial" w:cs="Arial"/>
          <w:sz w:val="24"/>
          <w:szCs w:val="24"/>
          <w:lang w:eastAsia="lt-LT"/>
        </w:rPr>
        <w:t xml:space="preserve"> nepertraukiamo</w:t>
      </w:r>
      <w:r w:rsidR="00D01BAA" w:rsidRPr="00AA29AD">
        <w:rPr>
          <w:rFonts w:ascii="Arial" w:eastAsia="Times New Roman" w:hAnsi="Arial" w:cs="Arial"/>
          <w:sz w:val="24"/>
          <w:szCs w:val="24"/>
          <w:lang w:eastAsia="lt-LT"/>
        </w:rPr>
        <w:t xml:space="preserve"> mFRR įjungimo 2 valandas teigiama arba neigiama kryptimi, neatsižvelgiant į aktyvaus ERM poveikį, gali būti apribotas jo gebėjimas užtikrinti visišką mFRR įjungimą dėl jo energijos rezervuaro iš</w:t>
      </w:r>
      <w:r w:rsidR="00A75FBA" w:rsidRPr="00AA29AD">
        <w:rPr>
          <w:rFonts w:ascii="Arial" w:eastAsia="Times New Roman" w:hAnsi="Arial" w:cs="Arial"/>
          <w:sz w:val="24"/>
          <w:szCs w:val="24"/>
          <w:lang w:eastAsia="lt-LT"/>
        </w:rPr>
        <w:t>eikvojimo</w:t>
      </w:r>
      <w:r w:rsidR="00D01BAA" w:rsidRPr="00AA29AD">
        <w:rPr>
          <w:rFonts w:ascii="Arial" w:eastAsia="Times New Roman" w:hAnsi="Arial" w:cs="Arial"/>
          <w:sz w:val="24"/>
          <w:szCs w:val="24"/>
          <w:lang w:eastAsia="lt-LT"/>
        </w:rPr>
        <w:t>. </w:t>
      </w:r>
    </w:p>
    <w:p w14:paraId="290B7CC1" w14:textId="77777777" w:rsidR="0078317B" w:rsidRPr="00AA29AD" w:rsidRDefault="0078317B" w:rsidP="00EC6953">
      <w:pPr>
        <w:spacing w:before="120" w:after="120" w:line="276" w:lineRule="auto"/>
        <w:jc w:val="both"/>
        <w:textAlignment w:val="baseline"/>
        <w:rPr>
          <w:rFonts w:ascii="Arial" w:eastAsia="Times New Roman" w:hAnsi="Arial" w:cs="Arial"/>
          <w:sz w:val="24"/>
          <w:szCs w:val="24"/>
          <w:lang w:eastAsia="lt-LT"/>
        </w:rPr>
      </w:pPr>
      <w:r w:rsidRPr="00AA29AD">
        <w:rPr>
          <w:rFonts w:ascii="Arial" w:eastAsia="Times New Roman" w:hAnsi="Arial" w:cs="Arial"/>
          <w:sz w:val="24"/>
          <w:szCs w:val="24"/>
          <w:lang w:eastAsia="lt-LT"/>
        </w:rPr>
        <w:t>Kiekvienas LER mFRR teikėjas turi pateikti išsamų naudojamo (jeigu yra įrengtas) ERM aprašymą mFRR teikimui, remiantis informacija apie toliau nurodytus punktus:</w:t>
      </w:r>
    </w:p>
    <w:p w14:paraId="4C23BF74" w14:textId="38BDBB2D" w:rsidR="00B764E1" w:rsidRPr="00AA29AD" w:rsidRDefault="00B764E1" w:rsidP="00EC6953">
      <w:pPr>
        <w:spacing w:before="120" w:after="120" w:line="276" w:lineRule="auto"/>
        <w:jc w:val="both"/>
        <w:textAlignment w:val="baseline"/>
        <w:rPr>
          <w:rFonts w:ascii="Arial" w:eastAsia="Times New Roman" w:hAnsi="Arial" w:cs="Arial"/>
          <w:sz w:val="24"/>
          <w:szCs w:val="24"/>
          <w:lang w:eastAsia="lt-LT"/>
        </w:rPr>
      </w:pPr>
      <w:r w:rsidRPr="00AA29AD">
        <w:rPr>
          <w:rFonts w:ascii="Arial" w:eastAsia="Times New Roman" w:hAnsi="Arial" w:cs="Arial"/>
          <w:sz w:val="24"/>
          <w:szCs w:val="24"/>
          <w:lang w:eastAsia="lt-LT"/>
        </w:rPr>
        <w:t>1.</w:t>
      </w:r>
      <w:r w:rsidRPr="00AA29AD">
        <w:rPr>
          <w:rFonts w:ascii="Arial" w:eastAsia="Times New Roman" w:hAnsi="Arial" w:cs="Arial"/>
          <w:sz w:val="24"/>
          <w:szCs w:val="24"/>
          <w:lang w:eastAsia="lt-LT"/>
        </w:rPr>
        <w:tab/>
        <w:t>Pilnas energijos rezervuaro pajėgumas;</w:t>
      </w:r>
    </w:p>
    <w:p w14:paraId="1274A786" w14:textId="77777777" w:rsidR="00B764E1" w:rsidRPr="00AA29AD" w:rsidRDefault="00B764E1" w:rsidP="00EC6953">
      <w:pPr>
        <w:spacing w:before="120" w:after="120" w:line="276" w:lineRule="auto"/>
        <w:jc w:val="both"/>
        <w:textAlignment w:val="baseline"/>
        <w:rPr>
          <w:rFonts w:ascii="Arial" w:eastAsia="Times New Roman" w:hAnsi="Arial" w:cs="Arial"/>
          <w:sz w:val="24"/>
          <w:szCs w:val="24"/>
          <w:lang w:eastAsia="lt-LT"/>
        </w:rPr>
      </w:pPr>
      <w:r w:rsidRPr="00AA29AD">
        <w:rPr>
          <w:rFonts w:ascii="Arial" w:eastAsia="Times New Roman" w:hAnsi="Arial" w:cs="Arial"/>
          <w:sz w:val="24"/>
          <w:szCs w:val="24"/>
          <w:lang w:eastAsia="lt-LT"/>
        </w:rPr>
        <w:t>2.</w:t>
      </w:r>
      <w:r w:rsidRPr="00AA29AD">
        <w:rPr>
          <w:rFonts w:ascii="Arial" w:eastAsia="Times New Roman" w:hAnsi="Arial" w:cs="Arial"/>
          <w:sz w:val="24"/>
          <w:szCs w:val="24"/>
          <w:lang w:eastAsia="lt-LT"/>
        </w:rPr>
        <w:tab/>
        <w:t>Eksploataciniai apribojimai, turintys įtakos rezervuaro naudojimui;</w:t>
      </w:r>
    </w:p>
    <w:p w14:paraId="204B861D" w14:textId="77777777" w:rsidR="00B764E1" w:rsidRPr="00AA29AD" w:rsidRDefault="00B764E1" w:rsidP="00EC6953">
      <w:pPr>
        <w:spacing w:before="120" w:after="120" w:line="276" w:lineRule="auto"/>
        <w:jc w:val="both"/>
        <w:textAlignment w:val="baseline"/>
        <w:rPr>
          <w:rFonts w:ascii="Arial" w:eastAsia="Times New Roman" w:hAnsi="Arial" w:cs="Arial"/>
          <w:sz w:val="24"/>
          <w:szCs w:val="24"/>
          <w:lang w:eastAsia="lt-LT"/>
        </w:rPr>
      </w:pPr>
      <w:r w:rsidRPr="00AA29AD">
        <w:rPr>
          <w:rFonts w:ascii="Arial" w:eastAsia="Times New Roman" w:hAnsi="Arial" w:cs="Arial"/>
          <w:sz w:val="24"/>
          <w:szCs w:val="24"/>
          <w:lang w:eastAsia="lt-LT"/>
        </w:rPr>
        <w:t>3.</w:t>
      </w:r>
      <w:r w:rsidRPr="00AA29AD">
        <w:rPr>
          <w:rFonts w:ascii="Arial" w:eastAsia="Times New Roman" w:hAnsi="Arial" w:cs="Arial"/>
          <w:sz w:val="24"/>
          <w:szCs w:val="24"/>
          <w:lang w:eastAsia="lt-LT"/>
        </w:rPr>
        <w:tab/>
        <w:t>Rezervuaro eksploatacinis pajėgumas;</w:t>
      </w:r>
    </w:p>
    <w:p w14:paraId="0C64D67D" w14:textId="77777777" w:rsidR="00B764E1" w:rsidRPr="00AA29AD" w:rsidRDefault="00B764E1" w:rsidP="00EC6953">
      <w:pPr>
        <w:spacing w:before="120" w:after="120" w:line="276" w:lineRule="auto"/>
        <w:jc w:val="both"/>
        <w:textAlignment w:val="baseline"/>
        <w:rPr>
          <w:rFonts w:ascii="Arial" w:eastAsia="Times New Roman" w:hAnsi="Arial" w:cs="Arial"/>
          <w:sz w:val="24"/>
          <w:szCs w:val="24"/>
          <w:lang w:eastAsia="lt-LT"/>
        </w:rPr>
      </w:pPr>
      <w:r w:rsidRPr="00AA29AD">
        <w:rPr>
          <w:rFonts w:ascii="Arial" w:eastAsia="Times New Roman" w:hAnsi="Arial" w:cs="Arial"/>
          <w:sz w:val="24"/>
          <w:szCs w:val="24"/>
          <w:lang w:eastAsia="lt-LT"/>
        </w:rPr>
        <w:t>4.</w:t>
      </w:r>
      <w:r w:rsidRPr="00AA29AD">
        <w:rPr>
          <w:rFonts w:ascii="Arial" w:eastAsia="Times New Roman" w:hAnsi="Arial" w:cs="Arial"/>
          <w:sz w:val="24"/>
          <w:szCs w:val="24"/>
          <w:lang w:eastAsia="lt-LT"/>
        </w:rPr>
        <w:tab/>
        <w:t>Leistina įkrovimo/iškrovimo galia;</w:t>
      </w:r>
    </w:p>
    <w:p w14:paraId="1385259F" w14:textId="77777777" w:rsidR="00B764E1" w:rsidRPr="00AA29AD" w:rsidRDefault="00B764E1" w:rsidP="00EC6953">
      <w:pPr>
        <w:spacing w:before="120" w:after="120" w:line="276" w:lineRule="auto"/>
        <w:jc w:val="both"/>
        <w:textAlignment w:val="baseline"/>
        <w:rPr>
          <w:rFonts w:ascii="Arial" w:eastAsia="Times New Roman" w:hAnsi="Arial" w:cs="Arial"/>
          <w:sz w:val="24"/>
          <w:szCs w:val="24"/>
          <w:lang w:eastAsia="lt-LT"/>
        </w:rPr>
      </w:pPr>
      <w:r w:rsidRPr="00AA29AD">
        <w:rPr>
          <w:rFonts w:ascii="Arial" w:eastAsia="Times New Roman" w:hAnsi="Arial" w:cs="Arial"/>
          <w:sz w:val="24"/>
          <w:szCs w:val="24"/>
          <w:lang w:eastAsia="lt-LT"/>
        </w:rPr>
        <w:t>5.</w:t>
      </w:r>
      <w:r w:rsidRPr="00AA29AD">
        <w:rPr>
          <w:rFonts w:ascii="Arial" w:eastAsia="Times New Roman" w:hAnsi="Arial" w:cs="Arial"/>
          <w:sz w:val="24"/>
          <w:szCs w:val="24"/>
          <w:lang w:eastAsia="lt-LT"/>
        </w:rPr>
        <w:tab/>
        <w:t>Planuojamos ERM strategijos aprašymas (valdymui naudojamas energijos šaltinis);</w:t>
      </w:r>
    </w:p>
    <w:p w14:paraId="2607105E" w14:textId="2D32B420" w:rsidR="00B764E1" w:rsidRPr="00AA29AD" w:rsidRDefault="00B764E1" w:rsidP="00EC6953">
      <w:pPr>
        <w:spacing w:before="120" w:after="120" w:line="276" w:lineRule="auto"/>
        <w:jc w:val="both"/>
        <w:textAlignment w:val="baseline"/>
        <w:rPr>
          <w:rFonts w:ascii="Arial" w:eastAsia="Times New Roman" w:hAnsi="Arial" w:cs="Arial"/>
          <w:sz w:val="24"/>
          <w:szCs w:val="24"/>
          <w:lang w:eastAsia="lt-LT"/>
        </w:rPr>
      </w:pPr>
      <w:r w:rsidRPr="00AA29AD">
        <w:rPr>
          <w:rFonts w:ascii="Arial" w:eastAsia="Times New Roman" w:hAnsi="Arial" w:cs="Arial"/>
          <w:sz w:val="24"/>
          <w:szCs w:val="24"/>
          <w:lang w:eastAsia="lt-LT"/>
        </w:rPr>
        <w:t>6.</w:t>
      </w:r>
      <w:r w:rsidRPr="00AA29AD">
        <w:rPr>
          <w:rFonts w:ascii="Arial" w:eastAsia="Times New Roman" w:hAnsi="Arial" w:cs="Arial"/>
          <w:sz w:val="24"/>
          <w:szCs w:val="24"/>
          <w:lang w:eastAsia="lt-LT"/>
        </w:rPr>
        <w:tab/>
        <w:t xml:space="preserve">Informacija apie ERM naudojimo </w:t>
      </w:r>
      <w:r w:rsidR="004D7A0C" w:rsidRPr="00AA29AD">
        <w:rPr>
          <w:rFonts w:ascii="Arial" w:eastAsia="Times New Roman" w:hAnsi="Arial" w:cs="Arial"/>
          <w:sz w:val="24"/>
          <w:szCs w:val="24"/>
          <w:lang w:eastAsia="lt-LT"/>
        </w:rPr>
        <w:t xml:space="preserve">dažnumą </w:t>
      </w:r>
      <w:r w:rsidRPr="00AA29AD">
        <w:rPr>
          <w:rFonts w:ascii="Arial" w:eastAsia="Times New Roman" w:hAnsi="Arial" w:cs="Arial"/>
          <w:sz w:val="24"/>
          <w:szCs w:val="24"/>
          <w:lang w:eastAsia="lt-LT"/>
        </w:rPr>
        <w:t>(pastoviai, kas 5 min. ir t. t.);</w:t>
      </w:r>
    </w:p>
    <w:p w14:paraId="6F87E224" w14:textId="37AC63BE" w:rsidR="00D01BAA" w:rsidRPr="00AA29AD" w:rsidRDefault="00091BF2" w:rsidP="00EC6953">
      <w:pPr>
        <w:spacing w:before="120" w:after="120" w:line="276" w:lineRule="auto"/>
        <w:jc w:val="both"/>
        <w:textAlignment w:val="baseline"/>
        <w:rPr>
          <w:rFonts w:ascii="Arial" w:eastAsia="Times New Roman" w:hAnsi="Arial" w:cs="Arial"/>
          <w:sz w:val="24"/>
          <w:szCs w:val="24"/>
          <w:lang w:eastAsia="lt-LT"/>
        </w:rPr>
      </w:pPr>
      <w:r w:rsidRPr="00AA29AD">
        <w:rPr>
          <w:rFonts w:ascii="Arial" w:eastAsia="Times New Roman" w:hAnsi="Arial" w:cs="Arial"/>
          <w:sz w:val="24"/>
          <w:szCs w:val="24"/>
          <w:lang w:eastAsia="lt-LT"/>
        </w:rPr>
        <w:t>7</w:t>
      </w:r>
      <w:r w:rsidR="00B764E1" w:rsidRPr="00AA29AD">
        <w:rPr>
          <w:rFonts w:ascii="Arial" w:eastAsia="Times New Roman" w:hAnsi="Arial" w:cs="Arial"/>
          <w:sz w:val="24"/>
          <w:szCs w:val="24"/>
          <w:lang w:eastAsia="lt-LT"/>
        </w:rPr>
        <w:t>.</w:t>
      </w:r>
      <w:r w:rsidR="00B764E1" w:rsidRPr="00AA29AD">
        <w:rPr>
          <w:rFonts w:ascii="Arial" w:eastAsia="Times New Roman" w:hAnsi="Arial" w:cs="Arial"/>
          <w:sz w:val="24"/>
          <w:szCs w:val="24"/>
          <w:lang w:eastAsia="lt-LT"/>
        </w:rPr>
        <w:tab/>
        <w:t>Numatomas pasiūlymų</w:t>
      </w:r>
      <w:r w:rsidR="00E56BDC">
        <w:rPr>
          <w:rFonts w:ascii="Arial" w:eastAsia="Times New Roman" w:hAnsi="Arial" w:cs="Arial"/>
          <w:sz w:val="24"/>
          <w:szCs w:val="24"/>
          <w:lang w:eastAsia="lt-LT"/>
        </w:rPr>
        <w:t xml:space="preserve"> balansavimas</w:t>
      </w:r>
      <w:r w:rsidR="00B764E1" w:rsidRPr="00AA29AD">
        <w:rPr>
          <w:rFonts w:ascii="Arial" w:eastAsia="Times New Roman" w:hAnsi="Arial" w:cs="Arial"/>
          <w:sz w:val="24"/>
          <w:szCs w:val="24"/>
          <w:lang w:eastAsia="lt-LT"/>
        </w:rPr>
        <w:t xml:space="preserve"> ir dydis.</w:t>
      </w:r>
      <w:r w:rsidR="00D01BAA" w:rsidRPr="00AA29AD">
        <w:rPr>
          <w:rFonts w:ascii="Arial" w:eastAsia="Times New Roman" w:hAnsi="Arial" w:cs="Arial"/>
          <w:sz w:val="24"/>
          <w:szCs w:val="24"/>
          <w:lang w:eastAsia="lt-LT"/>
        </w:rPr>
        <w:t> </w:t>
      </w:r>
    </w:p>
    <w:p w14:paraId="4AFB7038" w14:textId="77777777" w:rsidR="00D01BAA" w:rsidRPr="00AA29AD" w:rsidRDefault="00D01BAA" w:rsidP="00EC6953">
      <w:pPr>
        <w:pStyle w:val="Antrat2"/>
        <w:spacing w:before="120" w:after="120" w:line="276" w:lineRule="auto"/>
        <w:ind w:left="0" w:firstLine="0"/>
        <w:rPr>
          <w:lang w:eastAsia="lt-LT"/>
        </w:rPr>
      </w:pPr>
      <w:bookmarkStart w:id="92" w:name="_Toc123035542"/>
      <w:r w:rsidRPr="00AA29AD">
        <w:rPr>
          <w:lang w:eastAsia="lt-LT"/>
        </w:rPr>
        <w:lastRenderedPageBreak/>
        <w:t>Keitimosi duomenimis reikalavimai mFRR teikėjams</w:t>
      </w:r>
      <w:bookmarkEnd w:id="92"/>
      <w:r w:rsidRPr="00AA29AD">
        <w:rPr>
          <w:lang w:eastAsia="lt-LT"/>
        </w:rPr>
        <w:t> </w:t>
      </w:r>
    </w:p>
    <w:p w14:paraId="194C8D09" w14:textId="338573C1" w:rsidR="00932DB9" w:rsidRPr="00AA29AD" w:rsidRDefault="00932DB9" w:rsidP="00EC6953">
      <w:pPr>
        <w:spacing w:before="120" w:after="120" w:line="276" w:lineRule="auto"/>
        <w:ind w:firstLine="567"/>
        <w:jc w:val="both"/>
        <w:textAlignment w:val="baseline"/>
        <w:rPr>
          <w:rFonts w:ascii="Arial" w:eastAsia="Times New Roman" w:hAnsi="Arial" w:cs="Arial"/>
          <w:sz w:val="24"/>
          <w:szCs w:val="24"/>
          <w:lang w:eastAsia="lt-LT"/>
        </w:rPr>
      </w:pPr>
      <w:r w:rsidRPr="00AA29AD">
        <w:rPr>
          <w:rFonts w:ascii="Arial" w:eastAsia="Times New Roman" w:hAnsi="Arial" w:cs="Arial"/>
          <w:sz w:val="24"/>
          <w:szCs w:val="24"/>
          <w:lang w:eastAsia="lt-LT"/>
        </w:rPr>
        <w:t>mFRR teikėjas turi turėti ryšio sąsają ir atitikti realaus laiko duomenų mainų reikalavimus, nustatytus PSO NVRA apraše, kurie skelbiami PSO tinklalapyje www.litgrid.eu.</w:t>
      </w:r>
    </w:p>
    <w:p w14:paraId="632CAFC6" w14:textId="75AD9C61" w:rsidR="00DE7C9B" w:rsidRPr="00AA29AD" w:rsidRDefault="00932DB9" w:rsidP="00EC6953">
      <w:pPr>
        <w:spacing w:before="120" w:after="120" w:line="276" w:lineRule="auto"/>
        <w:ind w:firstLine="567"/>
        <w:jc w:val="both"/>
        <w:textAlignment w:val="baseline"/>
        <w:rPr>
          <w:rFonts w:ascii="Arial" w:eastAsia="Times New Roman" w:hAnsi="Arial" w:cs="Arial"/>
          <w:sz w:val="24"/>
          <w:szCs w:val="24"/>
          <w:lang w:eastAsia="lt-LT"/>
        </w:rPr>
      </w:pPr>
      <w:r w:rsidRPr="00AA29AD">
        <w:rPr>
          <w:rFonts w:ascii="Arial" w:eastAsia="Times New Roman" w:hAnsi="Arial" w:cs="Arial"/>
          <w:sz w:val="24"/>
          <w:szCs w:val="24"/>
          <w:lang w:eastAsia="lt-LT"/>
        </w:rPr>
        <w:t>mFRR teikėjas privalo PSO realiuoju laiku teikti informaciją apie šiuos duomenų taškus:</w:t>
      </w:r>
    </w:p>
    <w:p w14:paraId="105CF0F5" w14:textId="75E018B8" w:rsidR="0015120E" w:rsidRPr="00AA29AD" w:rsidRDefault="0015120E" w:rsidP="006D5F2E">
      <w:pPr>
        <w:pStyle w:val="Antrat"/>
        <w:keepNext/>
        <w:spacing w:before="120" w:after="120" w:line="276" w:lineRule="auto"/>
        <w:ind w:left="0" w:right="0"/>
        <w:rPr>
          <w:lang w:val="lt-LT"/>
        </w:rPr>
      </w:pPr>
      <w:r w:rsidRPr="00AA29AD">
        <w:rPr>
          <w:lang w:val="lt-LT"/>
        </w:rPr>
        <w:t xml:space="preserve">Lentelė Nr. </w:t>
      </w:r>
      <w:r w:rsidRPr="00AA29AD">
        <w:rPr>
          <w:lang w:val="lt-LT"/>
        </w:rPr>
        <w:fldChar w:fldCharType="begin"/>
      </w:r>
      <w:r w:rsidRPr="00AA29AD">
        <w:rPr>
          <w:lang w:val="lt-LT"/>
        </w:rPr>
        <w:instrText xml:space="preserve"> SEQ Lentelė_Nr. \* ARABIC </w:instrText>
      </w:r>
      <w:r w:rsidRPr="00AA29AD">
        <w:rPr>
          <w:lang w:val="lt-LT"/>
        </w:rPr>
        <w:fldChar w:fldCharType="separate"/>
      </w:r>
      <w:r w:rsidR="0049251F">
        <w:rPr>
          <w:noProof/>
          <w:lang w:val="lt-LT"/>
        </w:rPr>
        <w:t>6</w:t>
      </w:r>
      <w:r w:rsidRPr="00AA29AD">
        <w:rPr>
          <w:lang w:val="lt-LT"/>
        </w:rPr>
        <w:fldChar w:fldCharType="end"/>
      </w:r>
      <w:r w:rsidRPr="00AA29AD">
        <w:rPr>
          <w:lang w:val="lt-LT"/>
        </w:rPr>
        <w:t xml:space="preserve"> Duomenų taškų, kuriuos rezervą teikiantis įrenginys teikia rezervą jungiančiam PSO, signalų sąrašas</w:t>
      </w:r>
    </w:p>
    <w:tbl>
      <w:tblPr>
        <w:tblW w:w="9864" w:type="dxa"/>
        <w:tblBorders>
          <w:top w:val="outset" w:sz="6" w:space="0" w:color="auto"/>
          <w:left w:val="outset" w:sz="6" w:space="0" w:color="auto"/>
          <w:bottom w:val="outset" w:sz="6" w:space="0" w:color="auto"/>
          <w:right w:val="outset" w:sz="6" w:space="0" w:color="auto"/>
        </w:tblBorders>
        <w:tblCellMar>
          <w:top w:w="113" w:type="dxa"/>
          <w:left w:w="113" w:type="dxa"/>
          <w:bottom w:w="113" w:type="dxa"/>
          <w:right w:w="113" w:type="dxa"/>
        </w:tblCellMar>
        <w:tblLook w:val="04A0" w:firstRow="1" w:lastRow="0" w:firstColumn="1" w:lastColumn="0" w:noHBand="0" w:noVBand="1"/>
      </w:tblPr>
      <w:tblGrid>
        <w:gridCol w:w="3702"/>
        <w:gridCol w:w="6162"/>
      </w:tblGrid>
      <w:tr w:rsidR="002E3A49" w:rsidRPr="00AA29AD" w14:paraId="43B69D0B" w14:textId="77777777" w:rsidTr="0015120E">
        <w:tc>
          <w:tcPr>
            <w:tcW w:w="0" w:type="auto"/>
            <w:tcBorders>
              <w:top w:val="single" w:sz="6" w:space="0" w:color="auto"/>
              <w:left w:val="single" w:sz="6" w:space="0" w:color="auto"/>
              <w:bottom w:val="single" w:sz="6" w:space="0" w:color="auto"/>
              <w:right w:val="single" w:sz="6" w:space="0" w:color="auto"/>
            </w:tcBorders>
            <w:shd w:val="clear" w:color="auto" w:fill="D9D9D9"/>
            <w:vAlign w:val="center"/>
            <w:hideMark/>
          </w:tcPr>
          <w:p w14:paraId="272CB7B8" w14:textId="0683DC4A" w:rsidR="00D01BAA" w:rsidRPr="00AA29AD" w:rsidRDefault="00D01BAA" w:rsidP="006D5F2E">
            <w:pPr>
              <w:spacing w:after="120" w:line="276" w:lineRule="auto"/>
              <w:ind w:firstLine="567"/>
              <w:textAlignment w:val="baseline"/>
              <w:rPr>
                <w:rFonts w:ascii="Arial" w:eastAsia="Times New Roman" w:hAnsi="Arial" w:cs="Arial"/>
                <w:sz w:val="24"/>
                <w:szCs w:val="24"/>
                <w:lang w:eastAsia="lt-LT"/>
              </w:rPr>
            </w:pPr>
            <w:r w:rsidRPr="00AA29AD">
              <w:rPr>
                <w:rFonts w:ascii="Arial" w:eastAsia="Times New Roman" w:hAnsi="Arial" w:cs="Arial"/>
                <w:color w:val="000000"/>
                <w:sz w:val="24"/>
                <w:szCs w:val="24"/>
                <w:lang w:eastAsia="lt-LT"/>
              </w:rPr>
              <w:t>Signalo parametras</w:t>
            </w:r>
          </w:p>
        </w:tc>
        <w:tc>
          <w:tcPr>
            <w:tcW w:w="0" w:type="auto"/>
            <w:tcBorders>
              <w:top w:val="single" w:sz="6" w:space="0" w:color="auto"/>
              <w:left w:val="nil"/>
              <w:bottom w:val="single" w:sz="6" w:space="0" w:color="auto"/>
              <w:right w:val="single" w:sz="6" w:space="0" w:color="auto"/>
            </w:tcBorders>
            <w:shd w:val="clear" w:color="auto" w:fill="D9D9D9"/>
            <w:vAlign w:val="center"/>
            <w:hideMark/>
          </w:tcPr>
          <w:p w14:paraId="7990D133" w14:textId="0BA6C0C7" w:rsidR="00D01BAA" w:rsidRPr="00AA29AD" w:rsidRDefault="00D01BAA" w:rsidP="006D5F2E">
            <w:pPr>
              <w:spacing w:after="120" w:line="276" w:lineRule="auto"/>
              <w:ind w:firstLine="567"/>
              <w:textAlignment w:val="baseline"/>
              <w:rPr>
                <w:rFonts w:ascii="Arial" w:eastAsia="Times New Roman" w:hAnsi="Arial" w:cs="Arial"/>
                <w:sz w:val="24"/>
                <w:szCs w:val="24"/>
                <w:lang w:eastAsia="lt-LT"/>
              </w:rPr>
            </w:pPr>
            <w:r w:rsidRPr="00AA29AD">
              <w:rPr>
                <w:rFonts w:ascii="Arial" w:eastAsia="Times New Roman" w:hAnsi="Arial" w:cs="Arial"/>
                <w:color w:val="000000"/>
                <w:sz w:val="24"/>
                <w:szCs w:val="24"/>
                <w:lang w:eastAsia="lt-LT"/>
              </w:rPr>
              <w:t>Paaiškinimas</w:t>
            </w:r>
          </w:p>
        </w:tc>
      </w:tr>
      <w:tr w:rsidR="002E3A49" w:rsidRPr="00AA29AD" w14:paraId="7A494EA6" w14:textId="77777777" w:rsidTr="0015120E">
        <w:tc>
          <w:tcPr>
            <w:tcW w:w="0" w:type="auto"/>
            <w:tcBorders>
              <w:top w:val="nil"/>
              <w:left w:val="single" w:sz="6" w:space="0" w:color="auto"/>
              <w:bottom w:val="single" w:sz="6" w:space="0" w:color="auto"/>
              <w:right w:val="single" w:sz="6" w:space="0" w:color="auto"/>
            </w:tcBorders>
            <w:vAlign w:val="center"/>
            <w:hideMark/>
          </w:tcPr>
          <w:p w14:paraId="4FB3913A" w14:textId="041FC0ED" w:rsidR="00D01BAA" w:rsidRPr="00AA29AD" w:rsidRDefault="00D01BAA" w:rsidP="006D5F2E">
            <w:pPr>
              <w:spacing w:after="120" w:line="276" w:lineRule="auto"/>
              <w:textAlignment w:val="baseline"/>
              <w:rPr>
                <w:rFonts w:ascii="Arial" w:eastAsia="Times New Roman" w:hAnsi="Arial" w:cs="Arial"/>
                <w:sz w:val="24"/>
                <w:szCs w:val="24"/>
                <w:lang w:eastAsia="lt-LT"/>
              </w:rPr>
            </w:pPr>
            <w:r w:rsidRPr="00AA29AD">
              <w:rPr>
                <w:rFonts w:ascii="Arial" w:eastAsia="Times New Roman" w:hAnsi="Arial" w:cs="Arial"/>
                <w:color w:val="000000"/>
                <w:sz w:val="24"/>
                <w:szCs w:val="24"/>
                <w:lang w:eastAsia="lt-LT"/>
              </w:rPr>
              <w:t>Suplanuota aktyvioji galia</w:t>
            </w:r>
          </w:p>
        </w:tc>
        <w:tc>
          <w:tcPr>
            <w:tcW w:w="0" w:type="auto"/>
            <w:tcBorders>
              <w:top w:val="nil"/>
              <w:left w:val="nil"/>
              <w:bottom w:val="single" w:sz="6" w:space="0" w:color="auto"/>
              <w:right w:val="single" w:sz="6" w:space="0" w:color="auto"/>
            </w:tcBorders>
            <w:vAlign w:val="center"/>
            <w:hideMark/>
          </w:tcPr>
          <w:p w14:paraId="36D73CEE" w14:textId="5138F673" w:rsidR="00D01BAA" w:rsidRPr="00AA29AD" w:rsidRDefault="00D01BAA" w:rsidP="006D5F2E">
            <w:pPr>
              <w:spacing w:after="120" w:line="276" w:lineRule="auto"/>
              <w:textAlignment w:val="baseline"/>
              <w:rPr>
                <w:rFonts w:ascii="Arial" w:eastAsia="Times New Roman" w:hAnsi="Arial" w:cs="Arial"/>
                <w:sz w:val="24"/>
                <w:szCs w:val="24"/>
                <w:lang w:eastAsia="lt-LT"/>
              </w:rPr>
            </w:pPr>
            <w:r w:rsidRPr="00AA29AD">
              <w:rPr>
                <w:rFonts w:ascii="Arial" w:eastAsia="Times New Roman" w:hAnsi="Arial" w:cs="Arial"/>
                <w:color w:val="000000"/>
                <w:sz w:val="24"/>
                <w:szCs w:val="24"/>
                <w:lang w:eastAsia="lt-LT"/>
              </w:rPr>
              <w:t>Planuojama mFRR teikiančio bloko aktyviosios galios reikšmė, išreikšta MW.</w:t>
            </w:r>
          </w:p>
        </w:tc>
      </w:tr>
      <w:tr w:rsidR="002E3A49" w:rsidRPr="00AA29AD" w14:paraId="034010A6" w14:textId="77777777" w:rsidTr="0015120E">
        <w:tc>
          <w:tcPr>
            <w:tcW w:w="0" w:type="auto"/>
            <w:tcBorders>
              <w:top w:val="nil"/>
              <w:left w:val="single" w:sz="6" w:space="0" w:color="auto"/>
              <w:bottom w:val="single" w:sz="6" w:space="0" w:color="auto"/>
              <w:right w:val="single" w:sz="6" w:space="0" w:color="auto"/>
            </w:tcBorders>
            <w:vAlign w:val="center"/>
            <w:hideMark/>
          </w:tcPr>
          <w:p w14:paraId="695B2E7D" w14:textId="0456A2C3" w:rsidR="00D01BAA" w:rsidRPr="00AA29AD" w:rsidRDefault="00D01BAA" w:rsidP="006D5F2E">
            <w:pPr>
              <w:spacing w:after="120" w:line="276" w:lineRule="auto"/>
              <w:textAlignment w:val="baseline"/>
              <w:rPr>
                <w:rFonts w:ascii="Arial" w:eastAsia="Times New Roman" w:hAnsi="Arial" w:cs="Arial"/>
                <w:sz w:val="24"/>
                <w:szCs w:val="24"/>
                <w:lang w:eastAsia="lt-LT"/>
              </w:rPr>
            </w:pPr>
            <w:r w:rsidRPr="00AA29AD">
              <w:rPr>
                <w:rFonts w:ascii="Arial" w:eastAsia="Times New Roman" w:hAnsi="Arial" w:cs="Arial"/>
                <w:color w:val="000000"/>
                <w:sz w:val="24"/>
                <w:szCs w:val="24"/>
                <w:lang w:eastAsia="lt-LT"/>
              </w:rPr>
              <w:t>Aktyvioji išėjimo galia</w:t>
            </w:r>
          </w:p>
        </w:tc>
        <w:tc>
          <w:tcPr>
            <w:tcW w:w="0" w:type="auto"/>
            <w:tcBorders>
              <w:top w:val="nil"/>
              <w:left w:val="nil"/>
              <w:bottom w:val="single" w:sz="6" w:space="0" w:color="auto"/>
              <w:right w:val="single" w:sz="6" w:space="0" w:color="auto"/>
            </w:tcBorders>
            <w:vAlign w:val="center"/>
            <w:hideMark/>
          </w:tcPr>
          <w:p w14:paraId="6A1358BC" w14:textId="0AAEC6D8" w:rsidR="00D01BAA" w:rsidRPr="00AA29AD" w:rsidRDefault="00D01BAA" w:rsidP="006D5F2E">
            <w:pPr>
              <w:spacing w:after="120" w:line="276" w:lineRule="auto"/>
              <w:textAlignment w:val="baseline"/>
              <w:rPr>
                <w:rFonts w:ascii="Arial" w:eastAsia="Times New Roman" w:hAnsi="Arial" w:cs="Arial"/>
                <w:sz w:val="24"/>
                <w:szCs w:val="24"/>
                <w:lang w:eastAsia="lt-LT"/>
              </w:rPr>
            </w:pPr>
            <w:r w:rsidRPr="00AA29AD">
              <w:rPr>
                <w:rFonts w:ascii="Arial" w:eastAsia="Times New Roman" w:hAnsi="Arial" w:cs="Arial"/>
                <w:color w:val="000000"/>
                <w:sz w:val="24"/>
                <w:szCs w:val="24"/>
                <w:lang w:eastAsia="lt-LT"/>
              </w:rPr>
              <w:t>Įrenginio, teikiančio mFRR, aktyvioji galia, MW.</w:t>
            </w:r>
          </w:p>
        </w:tc>
      </w:tr>
      <w:tr w:rsidR="002E3A49" w:rsidRPr="00AA29AD" w14:paraId="2E73035F" w14:textId="77777777" w:rsidTr="0015120E">
        <w:tc>
          <w:tcPr>
            <w:tcW w:w="0" w:type="auto"/>
            <w:tcBorders>
              <w:top w:val="nil"/>
              <w:left w:val="single" w:sz="6" w:space="0" w:color="auto"/>
              <w:bottom w:val="single" w:sz="6" w:space="0" w:color="auto"/>
              <w:right w:val="single" w:sz="6" w:space="0" w:color="auto"/>
            </w:tcBorders>
            <w:vAlign w:val="center"/>
            <w:hideMark/>
          </w:tcPr>
          <w:p w14:paraId="4BCB5671" w14:textId="052E888D" w:rsidR="00D01BAA" w:rsidRPr="00AA29AD" w:rsidRDefault="00681BB4" w:rsidP="006D5F2E">
            <w:pPr>
              <w:spacing w:after="120" w:line="276" w:lineRule="auto"/>
              <w:textAlignment w:val="baseline"/>
              <w:rPr>
                <w:rFonts w:ascii="Arial" w:eastAsia="Times New Roman" w:hAnsi="Arial" w:cs="Arial"/>
                <w:sz w:val="24"/>
                <w:szCs w:val="24"/>
                <w:vertAlign w:val="superscript"/>
                <w:lang w:eastAsia="lt-LT"/>
              </w:rPr>
            </w:pPr>
            <w:r w:rsidRPr="00AA29AD">
              <w:rPr>
                <w:rFonts w:ascii="Arial" w:eastAsia="Times New Roman" w:hAnsi="Arial" w:cs="Arial"/>
                <w:color w:val="000000"/>
                <w:sz w:val="24"/>
                <w:szCs w:val="24"/>
                <w:lang w:eastAsia="lt-LT"/>
              </w:rPr>
              <w:t>*</w:t>
            </w:r>
            <w:r w:rsidR="005C3733" w:rsidRPr="00AA29AD">
              <w:rPr>
                <w:rFonts w:ascii="Arial" w:eastAsia="Times New Roman" w:hAnsi="Arial" w:cs="Arial"/>
                <w:color w:val="000000"/>
                <w:sz w:val="24"/>
                <w:szCs w:val="24"/>
                <w:lang w:eastAsia="lt-LT"/>
              </w:rPr>
              <w:t xml:space="preserve">mFRR galimas </w:t>
            </w:r>
            <w:r w:rsidR="00E56BDC">
              <w:rPr>
                <w:rFonts w:ascii="Arial" w:eastAsia="Times New Roman" w:hAnsi="Arial" w:cs="Arial"/>
                <w:color w:val="000000"/>
                <w:sz w:val="24"/>
                <w:szCs w:val="24"/>
                <w:lang w:eastAsia="lt-LT"/>
              </w:rPr>
              <w:t xml:space="preserve">balansavimo </w:t>
            </w:r>
            <w:r w:rsidR="005C3733" w:rsidRPr="00AA29AD">
              <w:rPr>
                <w:rFonts w:ascii="Arial" w:eastAsia="Times New Roman" w:hAnsi="Arial" w:cs="Arial"/>
                <w:color w:val="000000"/>
                <w:sz w:val="24"/>
                <w:szCs w:val="24"/>
                <w:lang w:eastAsia="lt-LT"/>
              </w:rPr>
              <w:t>aukštyn kiekis</w:t>
            </w:r>
          </w:p>
        </w:tc>
        <w:tc>
          <w:tcPr>
            <w:tcW w:w="0" w:type="auto"/>
            <w:tcBorders>
              <w:top w:val="nil"/>
              <w:left w:val="nil"/>
              <w:bottom w:val="single" w:sz="6" w:space="0" w:color="auto"/>
              <w:right w:val="single" w:sz="6" w:space="0" w:color="auto"/>
            </w:tcBorders>
            <w:vAlign w:val="center"/>
            <w:hideMark/>
          </w:tcPr>
          <w:p w14:paraId="52C0185A" w14:textId="4FF5F278" w:rsidR="00D01BAA" w:rsidRPr="00AA29AD" w:rsidRDefault="00D01BAA" w:rsidP="006D5F2E">
            <w:pPr>
              <w:spacing w:after="120" w:line="276" w:lineRule="auto"/>
              <w:textAlignment w:val="baseline"/>
              <w:rPr>
                <w:rFonts w:ascii="Arial" w:eastAsia="Times New Roman" w:hAnsi="Arial" w:cs="Arial"/>
                <w:sz w:val="24"/>
                <w:szCs w:val="24"/>
                <w:lang w:eastAsia="lt-LT"/>
              </w:rPr>
            </w:pPr>
            <w:r w:rsidRPr="00AA29AD">
              <w:rPr>
                <w:rFonts w:ascii="Arial" w:eastAsia="Times New Roman" w:hAnsi="Arial" w:cs="Arial"/>
                <w:color w:val="000000"/>
                <w:sz w:val="24"/>
                <w:szCs w:val="24"/>
                <w:lang w:eastAsia="lt-LT"/>
              </w:rPr>
              <w:t xml:space="preserve">Pagal PSO </w:t>
            </w:r>
            <w:r w:rsidR="002E3A49" w:rsidRPr="00AA29AD">
              <w:rPr>
                <w:rFonts w:ascii="Arial" w:eastAsia="Times New Roman" w:hAnsi="Arial" w:cs="Arial"/>
                <w:color w:val="000000"/>
                <w:sz w:val="24"/>
                <w:szCs w:val="24"/>
                <w:lang w:eastAsia="lt-LT"/>
              </w:rPr>
              <w:t xml:space="preserve">nurodymą galimo reguliuoti aukštyn </w:t>
            </w:r>
            <w:r w:rsidRPr="00AA29AD">
              <w:rPr>
                <w:rFonts w:ascii="Arial" w:eastAsia="Times New Roman" w:hAnsi="Arial" w:cs="Arial"/>
                <w:color w:val="000000"/>
                <w:sz w:val="24"/>
                <w:szCs w:val="24"/>
                <w:lang w:eastAsia="lt-LT"/>
              </w:rPr>
              <w:t xml:space="preserve">mFRR </w:t>
            </w:r>
            <w:r w:rsidR="002E3A49" w:rsidRPr="00AA29AD">
              <w:rPr>
                <w:rFonts w:ascii="Arial" w:eastAsia="Times New Roman" w:hAnsi="Arial" w:cs="Arial"/>
                <w:color w:val="000000"/>
                <w:sz w:val="24"/>
                <w:szCs w:val="24"/>
                <w:lang w:eastAsia="lt-LT"/>
              </w:rPr>
              <w:t>kiekis</w:t>
            </w:r>
            <w:r w:rsidRPr="00AA29AD">
              <w:rPr>
                <w:rFonts w:ascii="Arial" w:eastAsia="Times New Roman" w:hAnsi="Arial" w:cs="Arial"/>
                <w:color w:val="000000"/>
                <w:sz w:val="24"/>
                <w:szCs w:val="24"/>
                <w:lang w:eastAsia="lt-LT"/>
              </w:rPr>
              <w:t>, MW</w:t>
            </w:r>
            <w:r w:rsidR="002E3A49" w:rsidRPr="00AA29AD">
              <w:rPr>
                <w:rFonts w:ascii="Arial" w:eastAsia="Times New Roman" w:hAnsi="Arial" w:cs="Arial"/>
                <w:color w:val="000000"/>
                <w:sz w:val="24"/>
                <w:szCs w:val="24"/>
                <w:lang w:eastAsia="lt-LT"/>
              </w:rPr>
              <w:t>.</w:t>
            </w:r>
          </w:p>
        </w:tc>
      </w:tr>
      <w:tr w:rsidR="002E3A49" w:rsidRPr="00AA29AD" w14:paraId="1D47DE11" w14:textId="77777777" w:rsidTr="0015120E">
        <w:tc>
          <w:tcPr>
            <w:tcW w:w="0" w:type="auto"/>
            <w:tcBorders>
              <w:top w:val="nil"/>
              <w:left w:val="single" w:sz="6" w:space="0" w:color="auto"/>
              <w:bottom w:val="single" w:sz="6" w:space="0" w:color="auto"/>
              <w:right w:val="single" w:sz="6" w:space="0" w:color="auto"/>
            </w:tcBorders>
            <w:vAlign w:val="center"/>
            <w:hideMark/>
          </w:tcPr>
          <w:p w14:paraId="0D5522B7" w14:textId="4FDFA177" w:rsidR="00D01BAA" w:rsidRPr="00AA29AD" w:rsidRDefault="00681BB4" w:rsidP="006D5F2E">
            <w:pPr>
              <w:spacing w:after="120" w:line="276" w:lineRule="auto"/>
              <w:textAlignment w:val="baseline"/>
              <w:rPr>
                <w:rFonts w:ascii="Arial" w:eastAsia="Times New Roman" w:hAnsi="Arial" w:cs="Arial"/>
                <w:sz w:val="24"/>
                <w:szCs w:val="24"/>
                <w:vertAlign w:val="superscript"/>
                <w:lang w:eastAsia="lt-LT"/>
              </w:rPr>
            </w:pPr>
            <w:r w:rsidRPr="00AA29AD">
              <w:rPr>
                <w:rFonts w:ascii="Arial" w:eastAsia="Times New Roman" w:hAnsi="Arial" w:cs="Arial"/>
                <w:color w:val="000000"/>
                <w:sz w:val="24"/>
                <w:szCs w:val="24"/>
                <w:lang w:eastAsia="lt-LT"/>
              </w:rPr>
              <w:t>*</w:t>
            </w:r>
            <w:r w:rsidR="005C3733" w:rsidRPr="00AA29AD">
              <w:rPr>
                <w:rFonts w:ascii="Arial" w:eastAsia="Times New Roman" w:hAnsi="Arial" w:cs="Arial"/>
                <w:color w:val="000000"/>
                <w:sz w:val="24"/>
                <w:szCs w:val="24"/>
                <w:lang w:eastAsia="lt-LT"/>
              </w:rPr>
              <w:t xml:space="preserve">mFRR galimas </w:t>
            </w:r>
            <w:r w:rsidR="00E56BDC">
              <w:rPr>
                <w:rFonts w:ascii="Arial" w:eastAsia="Times New Roman" w:hAnsi="Arial" w:cs="Arial"/>
                <w:color w:val="000000"/>
                <w:sz w:val="24"/>
                <w:szCs w:val="24"/>
                <w:lang w:eastAsia="lt-LT"/>
              </w:rPr>
              <w:t xml:space="preserve">balansavimo </w:t>
            </w:r>
            <w:r w:rsidR="005C3733" w:rsidRPr="00AA29AD">
              <w:rPr>
                <w:rFonts w:ascii="Arial" w:eastAsia="Times New Roman" w:hAnsi="Arial" w:cs="Arial"/>
                <w:color w:val="000000"/>
                <w:sz w:val="24"/>
                <w:szCs w:val="24"/>
                <w:lang w:eastAsia="lt-LT"/>
              </w:rPr>
              <w:t>žemyn kiekis</w:t>
            </w:r>
          </w:p>
        </w:tc>
        <w:tc>
          <w:tcPr>
            <w:tcW w:w="0" w:type="auto"/>
            <w:tcBorders>
              <w:top w:val="nil"/>
              <w:left w:val="nil"/>
              <w:bottom w:val="single" w:sz="6" w:space="0" w:color="auto"/>
              <w:right w:val="single" w:sz="6" w:space="0" w:color="auto"/>
            </w:tcBorders>
            <w:vAlign w:val="center"/>
            <w:hideMark/>
          </w:tcPr>
          <w:p w14:paraId="162179BC" w14:textId="4D188594" w:rsidR="00D01BAA" w:rsidRPr="00AA29AD" w:rsidRDefault="002E3A49" w:rsidP="006D5F2E">
            <w:pPr>
              <w:spacing w:after="120" w:line="276" w:lineRule="auto"/>
              <w:textAlignment w:val="baseline"/>
              <w:rPr>
                <w:rFonts w:ascii="Arial" w:eastAsia="Times New Roman" w:hAnsi="Arial" w:cs="Arial"/>
                <w:sz w:val="24"/>
                <w:szCs w:val="24"/>
                <w:lang w:eastAsia="lt-LT"/>
              </w:rPr>
            </w:pPr>
            <w:r w:rsidRPr="00AA29AD">
              <w:rPr>
                <w:rFonts w:ascii="Arial" w:eastAsia="Times New Roman" w:hAnsi="Arial" w:cs="Arial"/>
                <w:color w:val="000000"/>
                <w:sz w:val="24"/>
                <w:szCs w:val="24"/>
                <w:lang w:eastAsia="lt-LT"/>
              </w:rPr>
              <w:t>Pagal PSO nurodymą galimo reguliuoti aukštyn mFRR kiekis, MW</w:t>
            </w:r>
            <w:r w:rsidR="007C156D" w:rsidRPr="00AA29AD">
              <w:rPr>
                <w:rFonts w:ascii="Arial" w:eastAsia="Times New Roman" w:hAnsi="Arial" w:cs="Arial"/>
                <w:color w:val="000000"/>
                <w:sz w:val="24"/>
                <w:szCs w:val="24"/>
                <w:lang w:eastAsia="lt-LT"/>
              </w:rPr>
              <w:t>.</w:t>
            </w:r>
          </w:p>
        </w:tc>
      </w:tr>
      <w:tr w:rsidR="002E3A49" w:rsidRPr="00AA29AD" w14:paraId="46F7EC9C" w14:textId="77777777" w:rsidTr="0015120E">
        <w:tc>
          <w:tcPr>
            <w:tcW w:w="0" w:type="auto"/>
            <w:tcBorders>
              <w:top w:val="nil"/>
              <w:left w:val="single" w:sz="6" w:space="0" w:color="auto"/>
              <w:bottom w:val="single" w:sz="6" w:space="0" w:color="auto"/>
              <w:right w:val="single" w:sz="6" w:space="0" w:color="auto"/>
            </w:tcBorders>
            <w:vAlign w:val="center"/>
            <w:hideMark/>
          </w:tcPr>
          <w:p w14:paraId="691EF190" w14:textId="04AB06B1" w:rsidR="00D01BAA" w:rsidRPr="00AA29AD" w:rsidRDefault="00681BB4" w:rsidP="006D5F2E">
            <w:pPr>
              <w:spacing w:after="120" w:line="276" w:lineRule="auto"/>
              <w:textAlignment w:val="baseline"/>
              <w:rPr>
                <w:rFonts w:ascii="Arial" w:eastAsia="Times New Roman" w:hAnsi="Arial" w:cs="Arial"/>
                <w:sz w:val="24"/>
                <w:szCs w:val="24"/>
                <w:vertAlign w:val="superscript"/>
                <w:lang w:eastAsia="lt-LT"/>
              </w:rPr>
            </w:pPr>
            <w:r w:rsidRPr="00AA29AD">
              <w:rPr>
                <w:rFonts w:ascii="Arial" w:eastAsia="Times New Roman" w:hAnsi="Arial" w:cs="Arial"/>
                <w:color w:val="000000"/>
                <w:sz w:val="24"/>
                <w:szCs w:val="24"/>
                <w:lang w:eastAsia="lt-LT"/>
              </w:rPr>
              <w:t>**</w:t>
            </w:r>
            <w:r w:rsidR="00D01BAA" w:rsidRPr="00AA29AD">
              <w:rPr>
                <w:rFonts w:ascii="Arial" w:eastAsia="Times New Roman" w:hAnsi="Arial" w:cs="Arial"/>
                <w:color w:val="000000"/>
                <w:sz w:val="24"/>
                <w:szCs w:val="24"/>
                <w:lang w:eastAsia="lt-LT"/>
              </w:rPr>
              <w:t>SOC lygis</w:t>
            </w:r>
          </w:p>
        </w:tc>
        <w:tc>
          <w:tcPr>
            <w:tcW w:w="0" w:type="auto"/>
            <w:tcBorders>
              <w:top w:val="nil"/>
              <w:left w:val="nil"/>
              <w:bottom w:val="single" w:sz="6" w:space="0" w:color="auto"/>
              <w:right w:val="single" w:sz="6" w:space="0" w:color="auto"/>
            </w:tcBorders>
            <w:vAlign w:val="center"/>
            <w:hideMark/>
          </w:tcPr>
          <w:p w14:paraId="632614C6" w14:textId="173E471F" w:rsidR="00D01BAA" w:rsidRPr="00AA29AD" w:rsidRDefault="00D01BAA" w:rsidP="006D5F2E">
            <w:pPr>
              <w:spacing w:after="120" w:line="276" w:lineRule="auto"/>
              <w:textAlignment w:val="baseline"/>
              <w:rPr>
                <w:rFonts w:ascii="Arial" w:eastAsia="Times New Roman" w:hAnsi="Arial" w:cs="Arial"/>
                <w:sz w:val="24"/>
                <w:szCs w:val="24"/>
                <w:lang w:eastAsia="lt-LT"/>
              </w:rPr>
            </w:pPr>
            <w:r w:rsidRPr="00AA29AD">
              <w:rPr>
                <w:rFonts w:ascii="Arial" w:eastAsia="Times New Roman" w:hAnsi="Arial" w:cs="Arial"/>
                <w:color w:val="000000"/>
                <w:sz w:val="24"/>
                <w:szCs w:val="24"/>
                <w:lang w:eastAsia="lt-LT"/>
              </w:rPr>
              <w:t>LER mFRR teikiančio vieneto įkrovos būklė</w:t>
            </w:r>
          </w:p>
        </w:tc>
      </w:tr>
    </w:tbl>
    <w:p w14:paraId="709B51D8" w14:textId="6BED7FD6" w:rsidR="00681BB4" w:rsidRPr="00AA29AD" w:rsidRDefault="00681BB4" w:rsidP="00EC6953">
      <w:pPr>
        <w:spacing w:before="120" w:after="120" w:line="276" w:lineRule="auto"/>
        <w:jc w:val="both"/>
        <w:textAlignment w:val="baseline"/>
        <w:rPr>
          <w:rFonts w:ascii="Arial" w:eastAsia="Times New Roman" w:hAnsi="Arial" w:cs="Arial"/>
          <w:i/>
          <w:sz w:val="20"/>
          <w:szCs w:val="20"/>
          <w:lang w:eastAsia="lt-LT"/>
        </w:rPr>
      </w:pPr>
      <w:r w:rsidRPr="00AA29AD">
        <w:rPr>
          <w:rFonts w:ascii="Arial" w:eastAsia="Times New Roman" w:hAnsi="Arial" w:cs="Arial"/>
          <w:i/>
          <w:sz w:val="20"/>
          <w:szCs w:val="20"/>
          <w:lang w:eastAsia="lt-LT"/>
        </w:rPr>
        <w:t>*Neprivaloma: signalas naudojamas esant techniniams galimybėms.</w:t>
      </w:r>
    </w:p>
    <w:p w14:paraId="6C96F533" w14:textId="09D1E81C" w:rsidR="000349F0" w:rsidRPr="00AA29AD" w:rsidRDefault="00681BB4" w:rsidP="000129F8">
      <w:pPr>
        <w:spacing w:before="120" w:after="120" w:line="276" w:lineRule="auto"/>
        <w:jc w:val="both"/>
        <w:textAlignment w:val="baseline"/>
      </w:pPr>
      <w:r w:rsidRPr="00AA29AD">
        <w:rPr>
          <w:rFonts w:ascii="Arial" w:eastAsia="Times New Roman" w:hAnsi="Arial" w:cs="Arial"/>
          <w:sz w:val="20"/>
          <w:szCs w:val="20"/>
          <w:lang w:eastAsia="lt-LT"/>
        </w:rPr>
        <w:t xml:space="preserve">** </w:t>
      </w:r>
      <w:r w:rsidR="00ED3FF3" w:rsidRPr="00AA29AD">
        <w:rPr>
          <w:rFonts w:ascii="Arial" w:eastAsia="Times New Roman" w:hAnsi="Arial" w:cs="Arial"/>
          <w:sz w:val="20"/>
          <w:szCs w:val="20"/>
          <w:lang w:eastAsia="lt-LT"/>
        </w:rPr>
        <w:t>Aktualu tik turintiems LER</w:t>
      </w:r>
    </w:p>
    <w:p w14:paraId="1B5B29D2" w14:textId="77777777" w:rsidR="00A33DBC" w:rsidRPr="00AA29AD" w:rsidRDefault="00A33DBC">
      <w:pPr>
        <w:rPr>
          <w:rFonts w:ascii="Arial" w:hAnsi="Arial" w:cs="Arial"/>
          <w:b/>
          <w:sz w:val="24"/>
          <w:szCs w:val="24"/>
        </w:rPr>
      </w:pPr>
      <w:r w:rsidRPr="00AA29AD">
        <w:rPr>
          <w:rFonts w:ascii="Arial" w:hAnsi="Arial" w:cs="Arial"/>
          <w:b/>
          <w:sz w:val="24"/>
          <w:szCs w:val="24"/>
        </w:rPr>
        <w:br w:type="page"/>
      </w:r>
    </w:p>
    <w:p w14:paraId="136015F0" w14:textId="08AB0F3D" w:rsidR="00A33DBC" w:rsidRPr="00AA29AD" w:rsidRDefault="00A33DBC" w:rsidP="00A33DBC">
      <w:pPr>
        <w:spacing w:line="276" w:lineRule="auto"/>
        <w:jc w:val="right"/>
        <w:rPr>
          <w:rFonts w:ascii="Arial" w:hAnsi="Arial" w:cs="Arial"/>
          <w:b/>
          <w:sz w:val="24"/>
          <w:szCs w:val="24"/>
        </w:rPr>
      </w:pPr>
      <w:r w:rsidRPr="00AA29AD">
        <w:rPr>
          <w:rFonts w:ascii="Arial" w:hAnsi="Arial" w:cs="Arial"/>
          <w:b/>
          <w:sz w:val="24"/>
          <w:szCs w:val="24"/>
        </w:rPr>
        <w:lastRenderedPageBreak/>
        <w:t>1 priedas</w:t>
      </w:r>
    </w:p>
    <w:p w14:paraId="683657F3" w14:textId="77777777" w:rsidR="00A33DBC" w:rsidRPr="00AA29AD" w:rsidRDefault="00A33DBC" w:rsidP="00A33DBC">
      <w:pPr>
        <w:spacing w:line="276" w:lineRule="auto"/>
        <w:jc w:val="center"/>
        <w:rPr>
          <w:rFonts w:ascii="Arial" w:hAnsi="Arial" w:cs="Arial"/>
          <w:bCs/>
          <w:sz w:val="24"/>
          <w:szCs w:val="24"/>
        </w:rPr>
      </w:pPr>
    </w:p>
    <w:p w14:paraId="29444D6C" w14:textId="4454F183" w:rsidR="00A33DBC" w:rsidRPr="00AA29AD" w:rsidRDefault="00A33DBC" w:rsidP="00AE2869">
      <w:pPr>
        <w:spacing w:before="120" w:after="120" w:line="276" w:lineRule="auto"/>
        <w:jc w:val="center"/>
        <w:textAlignment w:val="baseline"/>
        <w:rPr>
          <w:rFonts w:ascii="Arial" w:hAnsi="Arial" w:cs="Arial"/>
          <w:b/>
          <w:sz w:val="24"/>
          <w:szCs w:val="24"/>
        </w:rPr>
      </w:pPr>
      <w:r w:rsidRPr="00AA29AD">
        <w:rPr>
          <w:rFonts w:ascii="Arial" w:hAnsi="Arial" w:cs="Arial"/>
          <w:b/>
          <w:sz w:val="24"/>
          <w:szCs w:val="24"/>
        </w:rPr>
        <w:t xml:space="preserve">mFRR </w:t>
      </w:r>
      <w:r w:rsidR="00BB301A" w:rsidRPr="00AA29AD">
        <w:rPr>
          <w:rFonts w:ascii="Arial" w:hAnsi="Arial" w:cs="Arial"/>
          <w:b/>
          <w:sz w:val="24"/>
          <w:szCs w:val="24"/>
        </w:rPr>
        <w:t>DUOMENŲ MAINŲ KEITIMOSI TVARKA</w:t>
      </w:r>
      <w:r w:rsidR="00543758">
        <w:rPr>
          <w:rFonts w:ascii="Arial" w:hAnsi="Arial" w:cs="Arial"/>
          <w:b/>
          <w:sz w:val="24"/>
          <w:szCs w:val="24"/>
        </w:rPr>
        <w:t xml:space="preserve"> IR </w:t>
      </w:r>
      <w:r w:rsidR="00C57BFF">
        <w:rPr>
          <w:rFonts w:ascii="Arial" w:hAnsi="Arial" w:cs="Arial"/>
          <w:b/>
          <w:sz w:val="24"/>
          <w:szCs w:val="24"/>
        </w:rPr>
        <w:t>BANDYMO</w:t>
      </w:r>
      <w:r w:rsidR="00543758">
        <w:rPr>
          <w:rFonts w:ascii="Arial" w:hAnsi="Arial" w:cs="Arial"/>
          <w:b/>
          <w:sz w:val="24"/>
          <w:szCs w:val="24"/>
        </w:rPr>
        <w:t xml:space="preserve"> PROCEDŪROS</w:t>
      </w:r>
    </w:p>
    <w:p w14:paraId="3C5AE72D" w14:textId="77777777" w:rsidR="00A33DBC" w:rsidRPr="00AA29AD" w:rsidRDefault="00A33DBC" w:rsidP="00A33DBC">
      <w:pPr>
        <w:numPr>
          <w:ilvl w:val="0"/>
          <w:numId w:val="34"/>
        </w:numPr>
        <w:tabs>
          <w:tab w:val="num" w:pos="720"/>
        </w:tabs>
        <w:spacing w:before="120" w:after="120" w:line="276" w:lineRule="auto"/>
        <w:ind w:left="0" w:firstLine="0"/>
        <w:textAlignment w:val="baseline"/>
        <w:rPr>
          <w:rFonts w:ascii="Arial" w:eastAsia="Times New Roman" w:hAnsi="Arial" w:cs="Arial"/>
          <w:b/>
          <w:color w:val="000000"/>
          <w:sz w:val="24"/>
          <w:szCs w:val="24"/>
          <w:lang w:eastAsia="lt-LT"/>
        </w:rPr>
      </w:pPr>
      <w:r w:rsidRPr="00AA29AD">
        <w:rPr>
          <w:rFonts w:ascii="Arial" w:eastAsia="Times New Roman" w:hAnsi="Arial" w:cs="Arial"/>
          <w:b/>
          <w:color w:val="000000"/>
          <w:sz w:val="24"/>
          <w:szCs w:val="24"/>
          <w:lang w:eastAsia="lt-LT"/>
        </w:rPr>
        <w:t>Reikalavimai balansavimo energijos pasiūlymų pateikimui</w:t>
      </w:r>
    </w:p>
    <w:p w14:paraId="06637302" w14:textId="4D50A300" w:rsidR="00A33DBC" w:rsidRPr="00AA29AD" w:rsidRDefault="00C57BFF" w:rsidP="00A33DBC">
      <w:pPr>
        <w:spacing w:before="120" w:after="120" w:line="276" w:lineRule="auto"/>
        <w:ind w:firstLine="567"/>
        <w:rPr>
          <w:lang w:eastAsia="lt-LT"/>
        </w:rPr>
      </w:pPr>
      <w:r>
        <w:rPr>
          <w:rFonts w:ascii="Arial" w:hAnsi="Arial" w:cs="Arial"/>
          <w:sz w:val="24"/>
          <w:szCs w:val="24"/>
          <w:lang w:eastAsia="lt-LT"/>
        </w:rPr>
        <w:t>B</w:t>
      </w:r>
      <w:r w:rsidR="00A33DBC" w:rsidRPr="00AA29AD">
        <w:rPr>
          <w:rFonts w:ascii="Arial" w:hAnsi="Arial" w:cs="Arial"/>
          <w:sz w:val="24"/>
          <w:szCs w:val="24"/>
          <w:lang w:eastAsia="lt-LT"/>
        </w:rPr>
        <w:t>alansavimo energijos pasiūlymų pateikimas ir pateiktų pasiūlymų patikrinimas pateikiamas 1 paveikslėlyje.</w:t>
      </w:r>
    </w:p>
    <w:p w14:paraId="61964353" w14:textId="3DE4AF27" w:rsidR="00422CD2" w:rsidRPr="006C150A" w:rsidRDefault="00613ED0" w:rsidP="00422CD2">
      <w:r>
        <w:rPr>
          <w:noProof/>
        </w:rPr>
        <mc:AlternateContent>
          <mc:Choice Requires="wps">
            <w:drawing>
              <wp:anchor distT="4294967295" distB="4294967295" distL="114300" distR="114300" simplePos="0" relativeHeight="251658245" behindDoc="0" locked="0" layoutInCell="1" allowOverlap="1" wp14:anchorId="659F59EA" wp14:editId="68772574">
                <wp:simplePos x="0" y="0"/>
                <wp:positionH relativeFrom="column">
                  <wp:posOffset>420370</wp:posOffset>
                </wp:positionH>
                <wp:positionV relativeFrom="paragraph">
                  <wp:posOffset>2486024</wp:posOffset>
                </wp:positionV>
                <wp:extent cx="3088005" cy="0"/>
                <wp:effectExtent l="0" t="76200" r="0" b="76200"/>
                <wp:wrapNone/>
                <wp:docPr id="342442776"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88005" cy="0"/>
                        </a:xfrm>
                        <a:prstGeom prst="straightConnector1">
                          <a:avLst/>
                        </a:prstGeom>
                        <a:noFill/>
                        <a:ln w="6350" cap="flat" cmpd="sng" algn="ctr">
                          <a:solidFill>
                            <a:sysClr val="windowText" lastClr="000000"/>
                          </a:solidFill>
                          <a:prstDash val="lgDash"/>
                          <a:miter lim="800000"/>
                          <a:headEnd type="none" w="med" len="me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85DDEE8">
              <v:shapetype id="_x0000_t32" coordsize="21600,21600" o:oned="t" filled="f" o:spt="32" path="m,l21600,21600e" w14:anchorId="1E5E4114">
                <v:path fillok="f" arrowok="t" o:connecttype="none"/>
                <o:lock v:ext="edit" shapetype="t"/>
              </v:shapetype>
              <v:shape id="Straight Arrow Connector 17" style="position:absolute;margin-left:33.1pt;margin-top:195.75pt;width:243.15pt;height:0;z-index:251658245;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">
                <v:stroke joinstyle="miter" dashstyle="longDash" endarrow="block"/>
                <o:lock v:ext="edit" shapetype="f"/>
              </v:shape>
            </w:pict>
          </mc:Fallback>
        </mc:AlternateContent>
      </w:r>
      <w:r>
        <w:rPr>
          <w:noProof/>
        </w:rPr>
        <mc:AlternateContent>
          <mc:Choice Requires="wps">
            <w:drawing>
              <wp:anchor distT="0" distB="0" distL="114300" distR="114300" simplePos="0" relativeHeight="251658244" behindDoc="0" locked="0" layoutInCell="1" allowOverlap="1" wp14:anchorId="31441A12" wp14:editId="466C8C42">
                <wp:simplePos x="0" y="0"/>
                <wp:positionH relativeFrom="column">
                  <wp:posOffset>438150</wp:posOffset>
                </wp:positionH>
                <wp:positionV relativeFrom="paragraph">
                  <wp:posOffset>2195830</wp:posOffset>
                </wp:positionV>
                <wp:extent cx="3004185" cy="302895"/>
                <wp:effectExtent l="0" t="0" r="5715" b="1905"/>
                <wp:wrapNone/>
                <wp:docPr id="129830177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04185" cy="302895"/>
                        </a:xfrm>
                        <a:prstGeom prst="rect">
                          <a:avLst/>
                        </a:prstGeom>
                        <a:noFill/>
                        <a:ln w="6350" cap="flat" cmpd="sng" algn="ctr">
                          <a:solidFill>
                            <a:sysClr val="window" lastClr="FFFFFF"/>
                          </a:solidFill>
                          <a:prstDash val="solid"/>
                          <a:miter lim="800000"/>
                        </a:ln>
                        <a:effectLst/>
                      </wps:spPr>
                      <wps:txbx>
                        <w:txbxContent>
                          <w:p w14:paraId="7974E9A0" w14:textId="77777777" w:rsidR="00422CD2" w:rsidRPr="003E023A" w:rsidRDefault="00422CD2" w:rsidP="00422CD2">
                            <w:pPr>
                              <w:jc w:val="center"/>
                              <w:rPr>
                                <w:lang w:val="en-US"/>
                              </w:rPr>
                            </w:pPr>
                            <w:r w:rsidRPr="00422CD2">
                              <w:t>Neprieinamumo pažymėjimas</w:t>
                            </w:r>
                            <w:r w:rsidRPr="006C150A">
                              <w:rPr>
                                <w:noProof/>
                                <w:lang w:val="en-US"/>
                              </w:rPr>
                              <w:drawing>
                                <wp:inline distT="0" distB="0" distL="0" distR="0" wp14:anchorId="7663430E" wp14:editId="59106DD0">
                                  <wp:extent cx="2997835" cy="150495"/>
                                  <wp:effectExtent l="0" t="0" r="0" b="190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97835" cy="150495"/>
                                          </a:xfrm>
                                          <a:prstGeom prst="rect">
                                            <a:avLst/>
                                          </a:prstGeom>
                                          <a:noFill/>
                                          <a:ln>
                                            <a:noFill/>
                                          </a:ln>
                                        </pic:spPr>
                                      </pic:pic>
                                    </a:graphicData>
                                  </a:graphic>
                                </wp:inline>
                              </w:drawing>
                            </w:r>
                          </w:p>
                        </w:txbxContent>
                      </wps:txbx>
                      <wps:bodyPr rot="0" spcFirstLastPara="0" vert="horz" wrap="square" lIns="0" tIns="45720" rIns="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DB03EA1">
              <v:rect id="Rectangle 15" style="position:absolute;margin-left:34.5pt;margin-top:172.9pt;width:236.55pt;height:23.8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window" strokeweight=".5pt" w14:anchorId="31441A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">
                <v:path arrowok="t"/>
                <v:textbox inset="0,,0">
                  <w:txbxContent>
                    <w:p w:rsidRPr="003E023A" w:rsidR="00422CD2" w:rsidP="00422CD2" w:rsidRDefault="00422CD2" w14:paraId="3A54B287" w14:textId="77777777">
                      <w:pPr>
                        <w:jc w:val="center"/>
                        <w:rPr>
                          <w:lang w:val="en-US"/>
                        </w:rPr>
                      </w:pPr>
                      <w:r w:rsidRPr="00422CD2">
                        <w:t>Neprieinamumo pažymėjimas</w:t>
                      </w:r>
                      <w:r w:rsidRPr="006C150A">
                        <w:rPr>
                          <w:noProof/>
                          <w:lang w:val="en-US"/>
                        </w:rPr>
                        <w:drawing>
                          <wp:inline distT="0" distB="0" distL="0" distR="0" wp14:anchorId="44ED5419" wp14:editId="59106DD0">
                            <wp:extent cx="2997835" cy="150495"/>
                            <wp:effectExtent l="0" t="0" r="0" b="1905"/>
                            <wp:docPr id="135218810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97835" cy="150495"/>
                                    </a:xfrm>
                                    <a:prstGeom prst="rect">
                                      <a:avLst/>
                                    </a:prstGeom>
                                    <a:noFill/>
                                    <a:ln>
                                      <a:noFill/>
                                    </a:ln>
                                  </pic:spPr>
                                </pic:pic>
                              </a:graphicData>
                            </a:graphic>
                          </wp:inline>
                        </w:drawing>
                      </w:r>
                    </w:p>
                  </w:txbxContent>
                </v:textbox>
              </v:rect>
            </w:pict>
          </mc:Fallback>
        </mc:AlternateContent>
      </w:r>
      <w:r>
        <w:rPr>
          <w:noProof/>
        </w:rPr>
        <mc:AlternateContent>
          <mc:Choice Requires="wpg">
            <w:drawing>
              <wp:anchor distT="0" distB="0" distL="114300" distR="114300" simplePos="0" relativeHeight="251658241" behindDoc="1" locked="0" layoutInCell="1" allowOverlap="1" wp14:anchorId="7160DF4F" wp14:editId="46E474B9">
                <wp:simplePos x="0" y="0"/>
                <wp:positionH relativeFrom="margin">
                  <wp:posOffset>-24130</wp:posOffset>
                </wp:positionH>
                <wp:positionV relativeFrom="paragraph">
                  <wp:posOffset>297180</wp:posOffset>
                </wp:positionV>
                <wp:extent cx="3975100" cy="2847975"/>
                <wp:effectExtent l="0" t="0" r="6350" b="9525"/>
                <wp:wrapTopAndBottom/>
                <wp:docPr id="98847219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75100" cy="2847975"/>
                          <a:chOff x="-59559" y="46119"/>
                          <a:chExt cx="3846237" cy="1723706"/>
                        </a:xfrm>
                      </wpg:grpSpPr>
                      <wps:wsp>
                        <wps:cNvPr id="7" name="Rectangle 15"/>
                        <wps:cNvSpPr/>
                        <wps:spPr>
                          <a:xfrm>
                            <a:off x="387508" y="392124"/>
                            <a:ext cx="2967152" cy="168762"/>
                          </a:xfrm>
                          <a:prstGeom prst="rect">
                            <a:avLst/>
                          </a:prstGeom>
                          <a:noFill/>
                          <a:ln w="6350" cap="flat" cmpd="sng" algn="ctr">
                            <a:solidFill>
                              <a:sysClr val="window" lastClr="FFFFFF"/>
                            </a:solidFill>
                            <a:prstDash val="solid"/>
                            <a:miter lim="800000"/>
                          </a:ln>
                          <a:effectLst/>
                        </wps:spPr>
                        <wps:txbx>
                          <w:txbxContent>
                            <w:p w14:paraId="6651BCF8" w14:textId="77777777" w:rsidR="00422CD2" w:rsidRPr="00422CD2" w:rsidRDefault="00422CD2" w:rsidP="00422CD2">
                              <w:pPr>
                                <w:jc w:val="center"/>
                              </w:pPr>
                              <w:r w:rsidRPr="00422CD2">
                                <w:t>Balansavimo energijos pasiūlymų pateikimas</w:t>
                              </w:r>
                            </w:p>
                          </w:txbxContent>
                        </wps:txbx>
                        <wps:bodyPr rot="0" spcFirstLastPara="0" vert="horz" wrap="square" lIns="0" tIns="45720" rIns="0" bIns="45720" numCol="1" spcCol="0" rtlCol="0" fromWordArt="0" anchor="ctr" anchorCtr="0" forceAA="0" compatLnSpc="1">
                          <a:prstTxWarp prst="textNoShape">
                            <a:avLst/>
                          </a:prstTxWarp>
                          <a:noAutofit/>
                        </wps:bodyPr>
                      </wps:wsp>
                      <wps:wsp>
                        <wps:cNvPr id="10" name="Rectangle 15"/>
                        <wps:cNvSpPr/>
                        <wps:spPr>
                          <a:xfrm>
                            <a:off x="376544" y="619121"/>
                            <a:ext cx="2981089" cy="302950"/>
                          </a:xfrm>
                          <a:prstGeom prst="rect">
                            <a:avLst/>
                          </a:prstGeom>
                          <a:noFill/>
                          <a:ln w="6350" cap="flat" cmpd="sng" algn="ctr">
                            <a:solidFill>
                              <a:sysClr val="window" lastClr="FFFFFF"/>
                            </a:solidFill>
                            <a:prstDash val="solid"/>
                            <a:miter lim="800000"/>
                          </a:ln>
                          <a:effectLst/>
                        </wps:spPr>
                        <wps:txbx>
                          <w:txbxContent>
                            <w:p w14:paraId="5FEDBA22" w14:textId="77777777" w:rsidR="00422CD2" w:rsidRPr="00422CD2" w:rsidRDefault="00422CD2" w:rsidP="00422CD2">
                              <w:pPr>
                                <w:jc w:val="center"/>
                              </w:pPr>
                              <w:r w:rsidRPr="00422CD2">
                                <w:t>Gautiems pasiūlymams yra vykdomas semantinis tikrinimas</w:t>
                              </w:r>
                            </w:p>
                          </w:txbxContent>
                        </wps:txbx>
                        <wps:bodyPr rot="0" spcFirstLastPara="0" vert="horz" wrap="square" lIns="0" tIns="45720" rIns="0" bIns="45720" numCol="1" spcCol="0" rtlCol="0" fromWordArt="0" anchor="ctr" anchorCtr="0" forceAA="0" compatLnSpc="1">
                          <a:prstTxWarp prst="textNoShape">
                            <a:avLst/>
                          </a:prstTxWarp>
                          <a:noAutofit/>
                        </wps:bodyPr>
                      </wps:wsp>
                      <wps:wsp>
                        <wps:cNvPr id="11" name="Straight Arrow Connector 1"/>
                        <wps:cNvCnPr/>
                        <wps:spPr>
                          <a:xfrm flipH="1">
                            <a:off x="327458" y="888596"/>
                            <a:ext cx="2987675" cy="0"/>
                          </a:xfrm>
                          <a:prstGeom prst="straightConnector1">
                            <a:avLst/>
                          </a:prstGeom>
                          <a:noFill/>
                          <a:ln w="6350" cap="flat" cmpd="sng" algn="ctr">
                            <a:solidFill>
                              <a:sysClr val="windowText" lastClr="000000"/>
                            </a:solidFill>
                            <a:prstDash val="solid"/>
                            <a:miter lim="800000"/>
                            <a:headEnd type="none" w="med" len="med"/>
                            <a:tailEnd type="triangle" w="med" len="med"/>
                          </a:ln>
                          <a:effectLst/>
                        </wps:spPr>
                        <wps:bodyPr/>
                      </wps:wsp>
                      <wps:wsp>
                        <wps:cNvPr id="12" name="Straight Arrow Connector 2"/>
                        <wps:cNvCnPr/>
                        <wps:spPr>
                          <a:xfrm>
                            <a:off x="349611" y="589005"/>
                            <a:ext cx="2987675" cy="0"/>
                          </a:xfrm>
                          <a:prstGeom prst="straightConnector1">
                            <a:avLst/>
                          </a:prstGeom>
                          <a:noFill/>
                          <a:ln w="6350" cap="flat" cmpd="sng" algn="ctr">
                            <a:solidFill>
                              <a:sysClr val="windowText" lastClr="000000"/>
                            </a:solidFill>
                            <a:prstDash val="lgDash"/>
                            <a:miter lim="800000"/>
                            <a:headEnd type="none" w="med" len="med"/>
                            <a:tailEnd type="triangle" w="med" len="med"/>
                          </a:ln>
                          <a:effectLst/>
                        </wps:spPr>
                        <wps:bodyPr/>
                      </wps:wsp>
                      <wps:wsp>
                        <wps:cNvPr id="13" name="Rectangle 16"/>
                        <wps:cNvSpPr/>
                        <wps:spPr>
                          <a:xfrm>
                            <a:off x="-59559" y="63401"/>
                            <a:ext cx="709649" cy="207549"/>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38695057" w14:textId="77777777" w:rsidR="00422CD2" w:rsidRPr="00366BE6" w:rsidRDefault="00422CD2" w:rsidP="00422CD2">
                              <w:pPr>
                                <w:jc w:val="center"/>
                              </w:pPr>
                              <w:r>
                                <w:t>BPT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 name="Rectangle 17"/>
                        <wps:cNvSpPr/>
                        <wps:spPr>
                          <a:xfrm>
                            <a:off x="3010520" y="46119"/>
                            <a:ext cx="776158" cy="198207"/>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03146F54" w14:textId="77777777" w:rsidR="00422CD2" w:rsidRPr="00366BE6" w:rsidRDefault="00422CD2" w:rsidP="00422CD2">
                              <w:pPr>
                                <w:jc w:val="center"/>
                              </w:pPr>
                              <w:r>
                                <w:t>PSO</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 name="Rectangle 20"/>
                        <wps:cNvSpPr/>
                        <wps:spPr>
                          <a:xfrm>
                            <a:off x="273186" y="290397"/>
                            <a:ext cx="44230" cy="1479428"/>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03E388B9" w14:textId="77777777" w:rsidR="00422CD2" w:rsidRDefault="00422CD2" w:rsidP="00422CD2">
                              <w:pPr>
                                <w:jc w:val="center"/>
                                <w:rPr>
                                  <w:lang w:val="en-US"/>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 name="Rectangle 20"/>
                        <wps:cNvSpPr/>
                        <wps:spPr>
                          <a:xfrm>
                            <a:off x="3381375" y="258130"/>
                            <a:ext cx="44230" cy="1511695"/>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78E95AE2" w14:textId="77777777" w:rsidR="00422CD2" w:rsidRDefault="00422CD2" w:rsidP="00422CD2">
                              <w:pPr>
                                <w:jc w:val="center"/>
                                <w:rPr>
                                  <w:lang w:val="en-US"/>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12C26F7">
              <v:group id="Group 13" style="position:absolute;margin-left:-1.9pt;margin-top:23.4pt;width:313pt;height:224.25pt;z-index:-251658239;mso-position-horizontal-relative:margin;mso-width-relative:margin;mso-height-relative:margin" coordsize="38462,17237" coordorigin="-595,461" o:spid="_x0000_s1027" w14:anchorId="7160DF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">
                <v:rect id="_x0000_s1028" style="position:absolute;left:3875;top:3921;width:29671;height:1687;visibility:visible;mso-wrap-style:square;v-text-anchor:middle" filled="f" strokecolor="window"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">
                  <v:textbox inset="0,,0">
                    <w:txbxContent>
                      <w:p w:rsidRPr="00422CD2" w:rsidR="00422CD2" w:rsidP="00422CD2" w:rsidRDefault="00422CD2" w14:paraId="3C4F5AAD" w14:textId="77777777">
                        <w:pPr>
                          <w:jc w:val="center"/>
                        </w:pPr>
                        <w:r w:rsidRPr="00422CD2">
                          <w:t>Balansavimo energijos pasiūlymų pateikimas</w:t>
                        </w:r>
                      </w:p>
                    </w:txbxContent>
                  </v:textbox>
                </v:rect>
                <v:rect id="_x0000_s1029" style="position:absolute;left:3765;top:6191;width:29811;height:3029;visibility:visible;mso-wrap-style:square;v-text-anchor:middle" filled="f" strokecolor="window"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">
                  <v:textbox inset="0,,0">
                    <w:txbxContent>
                      <w:p w:rsidRPr="00422CD2" w:rsidR="00422CD2" w:rsidP="00422CD2" w:rsidRDefault="00422CD2" w14:paraId="1F1742CE" w14:textId="77777777">
                        <w:pPr>
                          <w:jc w:val="center"/>
                        </w:pPr>
                        <w:r w:rsidRPr="00422CD2">
                          <w:t>Gautiems pasiūlymams yra vykdomas semantinis tikrinimas</w:t>
                        </w:r>
                      </w:p>
                    </w:txbxContent>
                  </v:textbox>
                </v:rect>
                <v:shapetype id="_x0000_t32" coordsize="21600,21600" o:oned="t" filled="f" o:spt="32" path="m,l21600,21600e">
                  <v:path fillok="f" arrowok="t" o:connecttype="none"/>
                  <o:lock v:ext="edit" shapetype="t"/>
                </v:shapetype>
                <v:shape id="Straight Arrow Connector 1" style="position:absolute;left:3274;top:8885;width:29877;height:0;flip:x;visibility:visible;mso-wrap-style:square" o:spid="_x0000_s1030" strokecolor="windowText" strokeweight=".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">
                  <v:stroke joinstyle="miter" endarrow="block"/>
                </v:shape>
                <v:shape id="Straight Arrow Connector 2" style="position:absolute;left:3496;top:5890;width:29876;height:0;visibility:visible;mso-wrap-style:square" o:spid="_x0000_s1031" strokecolor="windowText" strokeweight=".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">
                  <v:stroke joinstyle="miter" dashstyle="longDash" endarrow="block"/>
                </v:shape>
                <v:rect id="Rectangle 16" style="position:absolute;left:-595;top:634;width:7095;height:2075;visibility:visible;mso-wrap-style:square;v-text-anchor:middle" o:spid="_x0000_s1032" fillcolor="window" strokecolor="windowText"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">
                  <v:textbox>
                    <w:txbxContent>
                      <w:p w:rsidRPr="00366BE6" w:rsidR="00422CD2" w:rsidP="00422CD2" w:rsidRDefault="00422CD2" w14:paraId="071D9917" w14:textId="77777777">
                        <w:pPr>
                          <w:jc w:val="center"/>
                        </w:pPr>
                        <w:r>
                          <w:t>BPT</w:t>
                        </w:r>
                      </w:p>
                    </w:txbxContent>
                  </v:textbox>
                </v:rect>
                <v:rect id="Rectangle 17" style="position:absolute;left:30105;top:461;width:7761;height:1982;visibility:visible;mso-wrap-style:square;v-text-anchor:middle" o:spid="_x0000_s1033" fillcolor="window" strokecolor="windowText"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">
                  <v:textbox>
                    <w:txbxContent>
                      <w:p w:rsidRPr="00366BE6" w:rsidR="00422CD2" w:rsidP="00422CD2" w:rsidRDefault="00422CD2" w14:paraId="192185ED" w14:textId="77777777">
                        <w:pPr>
                          <w:jc w:val="center"/>
                        </w:pPr>
                        <w:r>
                          <w:t>PSO</w:t>
                        </w:r>
                      </w:p>
                    </w:txbxContent>
                  </v:textbox>
                </v:rect>
                <v:rect id="Rectangle 20" style="position:absolute;left:2731;top:2903;width:443;height:14795;visibility:visible;mso-wrap-style:square;v-text-anchor:middle" o:spid="_x0000_s1034" fillcolor="window" strokecolor="windowText"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">
                  <v:textbox>
                    <w:txbxContent>
                      <w:p w:rsidR="00422CD2" w:rsidP="00422CD2" w:rsidRDefault="00422CD2" w14:paraId="672A6659" w14:textId="77777777">
                        <w:pPr>
                          <w:jc w:val="center"/>
                          <w:rPr>
                            <w:lang w:val="en-US"/>
                          </w:rPr>
                        </w:pPr>
                      </w:p>
                    </w:txbxContent>
                  </v:textbox>
                </v:rect>
                <v:rect id="Rectangle 20" style="position:absolute;left:33813;top:2581;width:443;height:15117;visibility:visible;mso-wrap-style:square;v-text-anchor:middle" o:spid="_x0000_s1035" fillcolor="window" strokecolor="windowText"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">
                  <v:textbox>
                    <w:txbxContent>
                      <w:p w:rsidR="00422CD2" w:rsidP="00422CD2" w:rsidRDefault="00422CD2" w14:paraId="0A37501D" w14:textId="77777777">
                        <w:pPr>
                          <w:jc w:val="center"/>
                          <w:rPr>
                            <w:lang w:val="en-US"/>
                          </w:rPr>
                        </w:pPr>
                      </w:p>
                    </w:txbxContent>
                  </v:textbox>
                </v:rect>
                <w10:wrap type="topAndBottom" anchorx="margin"/>
              </v:group>
            </w:pict>
          </mc:Fallback>
        </mc:AlternateContent>
      </w:r>
      <w:r>
        <w:rPr>
          <w:noProof/>
        </w:rPr>
        <mc:AlternateContent>
          <mc:Choice Requires="wps">
            <w:drawing>
              <wp:anchor distT="0" distB="0" distL="114300" distR="114300" simplePos="0" relativeHeight="251658242" behindDoc="0" locked="0" layoutInCell="1" allowOverlap="1" wp14:anchorId="6AC2EFD8" wp14:editId="2BA8AD04">
                <wp:simplePos x="0" y="0"/>
                <wp:positionH relativeFrom="column">
                  <wp:posOffset>405130</wp:posOffset>
                </wp:positionH>
                <wp:positionV relativeFrom="paragraph">
                  <wp:posOffset>1744345</wp:posOffset>
                </wp:positionV>
                <wp:extent cx="3055620" cy="289560"/>
                <wp:effectExtent l="0" t="0" r="0" b="0"/>
                <wp:wrapNone/>
                <wp:docPr id="114464323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55620" cy="289560"/>
                        </a:xfrm>
                        <a:prstGeom prst="rect">
                          <a:avLst/>
                        </a:prstGeom>
                        <a:noFill/>
                        <a:ln w="6350" cap="flat" cmpd="sng" algn="ctr">
                          <a:solidFill>
                            <a:sysClr val="window" lastClr="FFFFFF"/>
                          </a:solidFill>
                          <a:prstDash val="solid"/>
                          <a:miter lim="800000"/>
                        </a:ln>
                        <a:effectLst/>
                      </wps:spPr>
                      <wps:txbx>
                        <w:txbxContent>
                          <w:p w14:paraId="4AC2E8D8" w14:textId="77777777" w:rsidR="00422CD2" w:rsidRPr="00422CD2" w:rsidRDefault="00422CD2" w:rsidP="00422CD2">
                            <w:pPr>
                              <w:jc w:val="center"/>
                            </w:pPr>
                            <w:r w:rsidRPr="00422CD2">
                              <w:t>Aktyvinimo užsakymas</w:t>
                            </w:r>
                          </w:p>
                        </w:txbxContent>
                      </wps:txbx>
                      <wps:bodyPr rot="0" spcFirstLastPara="0"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0FBA18D">
              <v:rect id="Rectangle 3" style="position:absolute;margin-left:31.9pt;margin-top:137.35pt;width:240.6pt;height:22.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spid="_x0000_s1036" filled="f" strokecolor="window" strokeweight=".5pt" w14:anchorId="6AC2EF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">
                <v:path arrowok="t"/>
                <v:textbox inset="0,,0">
                  <w:txbxContent>
                    <w:p w:rsidRPr="00422CD2" w:rsidR="00422CD2" w:rsidP="00422CD2" w:rsidRDefault="00422CD2" w14:paraId="0F365CF7" w14:textId="77777777">
                      <w:pPr>
                        <w:jc w:val="center"/>
                      </w:pPr>
                      <w:r w:rsidRPr="00422CD2">
                        <w:t>Aktyvinimo užsakymas</w:t>
                      </w:r>
                    </w:p>
                  </w:txbxContent>
                </v:textbox>
              </v:rect>
            </w:pict>
          </mc:Fallback>
        </mc:AlternateContent>
      </w:r>
      <w:r>
        <w:rPr>
          <w:noProof/>
        </w:rPr>
        <mc:AlternateContent>
          <mc:Choice Requires="wps">
            <w:drawing>
              <wp:anchor distT="4294967295" distB="4294967295" distL="114300" distR="114300" simplePos="0" relativeHeight="251658243" behindDoc="0" locked="0" layoutInCell="1" allowOverlap="1" wp14:anchorId="6365FD3F" wp14:editId="2D0904FB">
                <wp:simplePos x="0" y="0"/>
                <wp:positionH relativeFrom="column">
                  <wp:posOffset>395605</wp:posOffset>
                </wp:positionH>
                <wp:positionV relativeFrom="paragraph">
                  <wp:posOffset>2056129</wp:posOffset>
                </wp:positionV>
                <wp:extent cx="3088005" cy="0"/>
                <wp:effectExtent l="38100" t="76200" r="0" b="76200"/>
                <wp:wrapNone/>
                <wp:docPr id="274010239"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088005" cy="0"/>
                        </a:xfrm>
                        <a:prstGeom prst="straightConnector1">
                          <a:avLst/>
                        </a:prstGeom>
                        <a:noFill/>
                        <a:ln w="6350" cap="flat" cmpd="sng" algn="ctr">
                          <a:solidFill>
                            <a:sysClr val="windowText" lastClr="000000"/>
                          </a:solidFill>
                          <a:prstDash val="solid"/>
                          <a:miter lim="800000"/>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0BC75D1">
              <v:shape id="Straight Arrow Connector 1" style="position:absolute;margin-left:31.15pt;margin-top:161.9pt;width:243.15pt;height:0;flip:x;z-index:251658243;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" w14:anchorId="46FCDA31">
                <v:stroke joinstyle="miter" endarrow="block"/>
                <o:lock v:ext="edit" shapetype="f"/>
              </v:shape>
            </w:pict>
          </mc:Fallback>
        </mc:AlternateContent>
      </w:r>
    </w:p>
    <w:p w14:paraId="303FB60C" w14:textId="5BA0BCD4" w:rsidR="00A33DBC" w:rsidRPr="00AA29AD" w:rsidRDefault="00A33DBC" w:rsidP="00A33DBC">
      <w:pPr>
        <w:keepNext/>
        <w:spacing w:line="276" w:lineRule="auto"/>
      </w:pPr>
    </w:p>
    <w:p w14:paraId="1737A52E" w14:textId="2A695D24" w:rsidR="00A33DBC" w:rsidRPr="00AA29AD" w:rsidRDefault="00A33DBC" w:rsidP="00671521">
      <w:pPr>
        <w:pStyle w:val="Antrat"/>
        <w:spacing w:before="120" w:line="276" w:lineRule="auto"/>
        <w:ind w:left="0" w:right="0"/>
        <w:jc w:val="left"/>
        <w:rPr>
          <w:lang w:val="lt-LT" w:eastAsia="lt-LT"/>
        </w:rPr>
      </w:pPr>
      <w:r w:rsidRPr="00AA29AD">
        <w:rPr>
          <w:lang w:val="lt-LT" w:eastAsia="lt-LT"/>
        </w:rPr>
        <w:t>1</w:t>
      </w:r>
      <w:r w:rsidR="00B16585">
        <w:rPr>
          <w:lang w:val="lt-LT" w:eastAsia="lt-LT"/>
        </w:rPr>
        <w:t xml:space="preserve"> </w:t>
      </w:r>
      <w:r w:rsidRPr="00AA29AD">
        <w:rPr>
          <w:lang w:val="lt-LT"/>
        </w:rPr>
        <w:t xml:space="preserve">pav. </w:t>
      </w:r>
      <w:r w:rsidR="00B16585" w:rsidRPr="00B16585">
        <w:rPr>
          <w:lang w:val="lt-LT"/>
        </w:rPr>
        <w:t>Balansavimo energijos pasiūlymų pateikimo, aktyvavimo, pasiūlymo neprieinamumo pažymėjimo bei koregavimo procesas</w:t>
      </w:r>
    </w:p>
    <w:p w14:paraId="4CC89FBD" w14:textId="77777777" w:rsidR="00A33DBC" w:rsidRPr="00AA29AD" w:rsidRDefault="00A33DBC" w:rsidP="00A33DBC">
      <w:pPr>
        <w:spacing w:line="276" w:lineRule="auto"/>
        <w:rPr>
          <w:lang w:eastAsia="lt-LT"/>
        </w:rPr>
      </w:pPr>
    </w:p>
    <w:p w14:paraId="47A5012F" w14:textId="77777777" w:rsidR="00A33DBC" w:rsidRPr="00AA29AD" w:rsidRDefault="00A33DBC" w:rsidP="00A33DBC">
      <w:pPr>
        <w:numPr>
          <w:ilvl w:val="0"/>
          <w:numId w:val="34"/>
        </w:numPr>
        <w:tabs>
          <w:tab w:val="num" w:pos="720"/>
        </w:tabs>
        <w:spacing w:before="120" w:after="120" w:line="276" w:lineRule="auto"/>
        <w:ind w:left="0" w:firstLine="0"/>
        <w:textAlignment w:val="baseline"/>
        <w:rPr>
          <w:rFonts w:ascii="Arial" w:eastAsia="Times New Roman" w:hAnsi="Arial" w:cs="Arial"/>
          <w:b/>
          <w:color w:val="000000"/>
          <w:sz w:val="24"/>
          <w:szCs w:val="24"/>
          <w:lang w:eastAsia="lt-LT"/>
        </w:rPr>
      </w:pPr>
      <w:r w:rsidRPr="00AA29AD">
        <w:rPr>
          <w:rFonts w:ascii="Arial" w:eastAsia="Times New Roman" w:hAnsi="Arial" w:cs="Arial"/>
          <w:b/>
          <w:color w:val="000000"/>
          <w:sz w:val="24"/>
          <w:szCs w:val="24"/>
          <w:lang w:eastAsia="lt-LT"/>
        </w:rPr>
        <w:t>Balansavimo energijos pasiūlymų pateikimas</w:t>
      </w:r>
    </w:p>
    <w:p w14:paraId="202B34A7" w14:textId="77777777" w:rsidR="00A33DBC" w:rsidRPr="00AA29AD" w:rsidRDefault="00A33DBC" w:rsidP="00A33DBC">
      <w:pPr>
        <w:spacing w:before="120" w:after="120" w:line="276" w:lineRule="auto"/>
        <w:ind w:firstLine="567"/>
        <w:contextualSpacing/>
        <w:rPr>
          <w:rFonts w:ascii="Arial" w:hAnsi="Arial" w:cs="Arial"/>
          <w:sz w:val="24"/>
          <w:szCs w:val="24"/>
          <w:lang w:eastAsia="lt-LT"/>
        </w:rPr>
      </w:pPr>
      <w:r w:rsidRPr="00AA29AD">
        <w:rPr>
          <w:rFonts w:ascii="Arial" w:hAnsi="Arial" w:cs="Arial"/>
          <w:sz w:val="24"/>
          <w:szCs w:val="24"/>
          <w:lang w:eastAsia="lt-LT"/>
        </w:rPr>
        <w:t>BPT teikia mFRR balansavimo pasiūlymus:</w:t>
      </w:r>
    </w:p>
    <w:p w14:paraId="348FB692" w14:textId="77777777" w:rsidR="00A33DBC" w:rsidRPr="00AA29AD" w:rsidRDefault="00A33DBC" w:rsidP="00A33DBC">
      <w:pPr>
        <w:pStyle w:val="Sraopastraipa"/>
        <w:numPr>
          <w:ilvl w:val="0"/>
          <w:numId w:val="35"/>
        </w:numPr>
        <w:spacing w:before="120" w:after="120" w:line="276" w:lineRule="auto"/>
        <w:ind w:left="1281" w:hanging="357"/>
        <w:rPr>
          <w:rFonts w:ascii="Arial" w:hAnsi="Arial" w:cs="Arial"/>
          <w:sz w:val="24"/>
          <w:szCs w:val="24"/>
          <w:lang w:eastAsia="lt-LT"/>
        </w:rPr>
      </w:pPr>
      <w:r w:rsidRPr="00AA29AD">
        <w:rPr>
          <w:rFonts w:ascii="Arial" w:hAnsi="Arial" w:cs="Arial"/>
          <w:sz w:val="24"/>
          <w:szCs w:val="24"/>
          <w:lang w:eastAsia="lt-LT"/>
        </w:rPr>
        <w:t>Ryšių kanalas: žiniatinklio paslauga;</w:t>
      </w:r>
    </w:p>
    <w:p w14:paraId="085BD8F5" w14:textId="77777777" w:rsidR="00A33DBC" w:rsidRPr="00B67BC3" w:rsidRDefault="00A33DBC" w:rsidP="00A33DBC">
      <w:pPr>
        <w:pStyle w:val="Sraopastraipa"/>
        <w:numPr>
          <w:ilvl w:val="0"/>
          <w:numId w:val="35"/>
        </w:numPr>
        <w:spacing w:before="120" w:after="120" w:line="276" w:lineRule="auto"/>
        <w:ind w:left="1281" w:hanging="357"/>
        <w:rPr>
          <w:rFonts w:ascii="Arial" w:hAnsi="Arial" w:cs="Arial"/>
          <w:color w:val="000000" w:themeColor="text1"/>
          <w:sz w:val="24"/>
          <w:szCs w:val="24"/>
          <w:lang w:eastAsia="lt-LT"/>
        </w:rPr>
      </w:pPr>
      <w:r w:rsidRPr="00AA29AD">
        <w:rPr>
          <w:rFonts w:ascii="Arial" w:hAnsi="Arial" w:cs="Arial"/>
          <w:sz w:val="24"/>
          <w:szCs w:val="24"/>
          <w:lang w:eastAsia="lt-LT"/>
        </w:rPr>
        <w:t>Teikiamas duomenų f</w:t>
      </w:r>
      <w:r w:rsidRPr="00B67BC3">
        <w:rPr>
          <w:rFonts w:ascii="Arial" w:hAnsi="Arial" w:cs="Arial"/>
          <w:color w:val="000000" w:themeColor="text1"/>
          <w:sz w:val="24"/>
          <w:szCs w:val="24"/>
          <w:lang w:eastAsia="lt-LT"/>
        </w:rPr>
        <w:t>ormatas: xml;</w:t>
      </w:r>
    </w:p>
    <w:p w14:paraId="469EE148" w14:textId="0BFAF8B0" w:rsidR="00A33DBC" w:rsidRPr="00AA29AD" w:rsidRDefault="00A33DBC" w:rsidP="00A33DBC">
      <w:pPr>
        <w:pStyle w:val="Sraopastraipa"/>
        <w:numPr>
          <w:ilvl w:val="0"/>
          <w:numId w:val="35"/>
        </w:numPr>
        <w:spacing w:before="120" w:after="120" w:line="276" w:lineRule="auto"/>
        <w:ind w:left="1281" w:hanging="357"/>
        <w:rPr>
          <w:rFonts w:ascii="Arial" w:hAnsi="Arial" w:cs="Arial"/>
          <w:sz w:val="24"/>
          <w:szCs w:val="24"/>
          <w:lang w:eastAsia="lt-LT"/>
        </w:rPr>
      </w:pPr>
      <w:r w:rsidRPr="00B67BC3">
        <w:rPr>
          <w:rFonts w:ascii="Arial" w:hAnsi="Arial" w:cs="Arial"/>
          <w:color w:val="000000" w:themeColor="text1"/>
          <w:sz w:val="24"/>
          <w:szCs w:val="24"/>
          <w:lang w:eastAsia="lt-LT"/>
        </w:rPr>
        <w:t>Teikiamų duomenų standartas:</w:t>
      </w:r>
      <w:r w:rsidRPr="00AA29AD">
        <w:rPr>
          <w:rFonts w:ascii="Arial" w:hAnsi="Arial" w:cs="Arial"/>
          <w:sz w:val="24"/>
          <w:szCs w:val="24"/>
          <w:lang w:eastAsia="lt-LT"/>
        </w:rPr>
        <w:t xml:space="preserve"> ENTSO-E rengiamas Common Information Model (CIM) formatas, paremtas IEC 62325 standartu. Balansavimo energijos pasiūlymai teikiami IEC 62325-451-7 standartu, </w:t>
      </w:r>
      <w:r w:rsidR="006F0845">
        <w:rPr>
          <w:rFonts w:ascii="Arial" w:hAnsi="Arial" w:cs="Arial"/>
          <w:sz w:val="24"/>
          <w:szCs w:val="24"/>
          <w:lang w:eastAsia="lt-LT"/>
        </w:rPr>
        <w:t xml:space="preserve">3 </w:t>
      </w:r>
      <w:r w:rsidRPr="00AA29AD">
        <w:rPr>
          <w:rFonts w:ascii="Arial" w:hAnsi="Arial" w:cs="Arial"/>
          <w:sz w:val="24"/>
          <w:szCs w:val="24"/>
          <w:lang w:eastAsia="lt-LT"/>
        </w:rPr>
        <w:t>versija „</w:t>
      </w:r>
      <w:r w:rsidR="006F0845" w:rsidRPr="006F0845">
        <w:rPr>
          <w:rFonts w:ascii="Arial" w:hAnsi="Arial" w:cs="Arial"/>
          <w:sz w:val="24"/>
          <w:szCs w:val="24"/>
          <w:lang w:eastAsia="lt-LT"/>
        </w:rPr>
        <w:t>ReserveBidDocument</w:t>
      </w:r>
      <w:r w:rsidRPr="00AA29AD">
        <w:rPr>
          <w:rFonts w:ascii="Arial" w:hAnsi="Arial" w:cs="Arial"/>
          <w:sz w:val="24"/>
          <w:szCs w:val="24"/>
          <w:lang w:eastAsia="lt-LT"/>
        </w:rPr>
        <w:t xml:space="preserve">“. </w:t>
      </w:r>
    </w:p>
    <w:p w14:paraId="58355C6C" w14:textId="77777777" w:rsidR="00A33DBC" w:rsidRPr="00AA29AD" w:rsidRDefault="00A33DBC" w:rsidP="00671521">
      <w:pPr>
        <w:keepNext/>
        <w:spacing w:before="120" w:after="120" w:line="276" w:lineRule="auto"/>
        <w:rPr>
          <w:rFonts w:ascii="Arial" w:hAnsi="Arial" w:cs="Arial"/>
          <w:sz w:val="24"/>
          <w:szCs w:val="24"/>
          <w:lang w:eastAsia="lt-LT"/>
        </w:rPr>
      </w:pPr>
      <w:r w:rsidRPr="00AA29AD">
        <w:rPr>
          <w:rFonts w:ascii="Arial" w:hAnsi="Arial" w:cs="Arial"/>
          <w:sz w:val="24"/>
          <w:szCs w:val="24"/>
          <w:lang w:eastAsia="lt-LT"/>
        </w:rPr>
        <w:lastRenderedPageBreak/>
        <w:t>Žemiau, lentelėje Nr. 1 yra pateikti minėto standarto reikalavimai XML dokumentui:</w:t>
      </w:r>
    </w:p>
    <w:p w14:paraId="12279033" w14:textId="77777777" w:rsidR="00A33DBC" w:rsidRPr="00AA29AD" w:rsidRDefault="00A33DBC" w:rsidP="00671521">
      <w:pPr>
        <w:pStyle w:val="Antrat"/>
        <w:keepNext/>
        <w:spacing w:before="120" w:after="120" w:line="276" w:lineRule="auto"/>
        <w:ind w:left="0" w:right="0"/>
        <w:rPr>
          <w:rFonts w:ascii="Trebuchet MS" w:hAnsi="Trebuchet MS" w:cstheme="minorHAnsi"/>
          <w:lang w:val="lt-LT"/>
        </w:rPr>
      </w:pPr>
      <w:r w:rsidRPr="00AA29AD">
        <w:rPr>
          <w:lang w:val="lt-LT"/>
        </w:rPr>
        <w:t xml:space="preserve">Lentelė Nr. 1 </w:t>
      </w:r>
      <w:r w:rsidRPr="00AA29AD">
        <w:rPr>
          <w:rFonts w:ascii="Trebuchet MS" w:hAnsi="Trebuchet MS" w:cstheme="minorHAnsi"/>
          <w:lang w:val="lt-LT"/>
        </w:rPr>
        <w:t>XML failo laukelių aprašymas</w:t>
      </w:r>
    </w:p>
    <w:tbl>
      <w:tblPr>
        <w:tblStyle w:val="Lentelstinklelis"/>
        <w:tblW w:w="9868" w:type="dxa"/>
        <w:tblCellMar>
          <w:top w:w="113" w:type="dxa"/>
          <w:bottom w:w="113" w:type="dxa"/>
        </w:tblCellMar>
        <w:tblLook w:val="04A0" w:firstRow="1" w:lastRow="0" w:firstColumn="1" w:lastColumn="0" w:noHBand="0" w:noVBand="1"/>
      </w:tblPr>
      <w:tblGrid>
        <w:gridCol w:w="551"/>
        <w:gridCol w:w="4972"/>
        <w:gridCol w:w="4345"/>
      </w:tblGrid>
      <w:tr w:rsidR="00A33DBC" w:rsidRPr="00AA29AD" w14:paraId="25F613CA" w14:textId="77777777" w:rsidTr="00032F33">
        <w:trPr>
          <w:trHeight w:val="450"/>
        </w:trPr>
        <w:tc>
          <w:tcPr>
            <w:tcW w:w="0" w:type="auto"/>
          </w:tcPr>
          <w:p w14:paraId="12D3BCC3" w14:textId="77777777" w:rsidR="00A33DBC" w:rsidRPr="00AA29AD" w:rsidRDefault="00A33DBC" w:rsidP="00236650">
            <w:pPr>
              <w:keepNext/>
              <w:spacing w:line="276" w:lineRule="auto"/>
              <w:jc w:val="both"/>
              <w:rPr>
                <w:rFonts w:ascii="Arial" w:hAnsi="Arial" w:cs="Arial"/>
                <w:color w:val="000000"/>
                <w:sz w:val="24"/>
                <w:szCs w:val="24"/>
              </w:rPr>
            </w:pPr>
            <w:r w:rsidRPr="00AA29AD">
              <w:rPr>
                <w:rFonts w:ascii="Arial" w:hAnsi="Arial" w:cs="Arial"/>
                <w:color w:val="000000"/>
                <w:sz w:val="24"/>
                <w:szCs w:val="24"/>
              </w:rPr>
              <w:t>Eil. Nr.</w:t>
            </w:r>
          </w:p>
        </w:tc>
        <w:tc>
          <w:tcPr>
            <w:tcW w:w="4972" w:type="dxa"/>
          </w:tcPr>
          <w:p w14:paraId="5FFD3C36" w14:textId="77777777" w:rsidR="00A33DBC" w:rsidRPr="00AA29AD" w:rsidRDefault="00A33DBC" w:rsidP="00236650">
            <w:pPr>
              <w:keepNext/>
              <w:spacing w:before="120" w:after="120" w:line="276" w:lineRule="auto"/>
              <w:jc w:val="both"/>
              <w:rPr>
                <w:rFonts w:ascii="Arial" w:hAnsi="Arial" w:cs="Arial"/>
                <w:sz w:val="24"/>
                <w:szCs w:val="24"/>
                <w:lang w:eastAsia="lt-LT"/>
              </w:rPr>
            </w:pPr>
            <w:r w:rsidRPr="00AA29AD">
              <w:rPr>
                <w:rFonts w:ascii="Arial" w:hAnsi="Arial" w:cs="Arial"/>
                <w:sz w:val="24"/>
                <w:szCs w:val="24"/>
                <w:lang w:eastAsia="lt-LT"/>
              </w:rPr>
              <w:t>Atributas</w:t>
            </w:r>
          </w:p>
        </w:tc>
        <w:tc>
          <w:tcPr>
            <w:tcW w:w="4345" w:type="dxa"/>
          </w:tcPr>
          <w:p w14:paraId="10FBC660" w14:textId="77777777" w:rsidR="00A33DBC" w:rsidRPr="00AA29AD" w:rsidRDefault="00A33DBC" w:rsidP="00236650">
            <w:pPr>
              <w:keepNext/>
              <w:spacing w:before="120" w:after="120" w:line="276" w:lineRule="auto"/>
              <w:jc w:val="both"/>
              <w:rPr>
                <w:rFonts w:ascii="Arial" w:hAnsi="Arial" w:cs="Arial"/>
                <w:sz w:val="24"/>
                <w:szCs w:val="24"/>
                <w:lang w:eastAsia="lt-LT"/>
              </w:rPr>
            </w:pPr>
            <w:r w:rsidRPr="00AA29AD">
              <w:rPr>
                <w:rFonts w:ascii="Arial" w:hAnsi="Arial" w:cs="Arial"/>
                <w:sz w:val="24"/>
                <w:szCs w:val="24"/>
                <w:lang w:eastAsia="lt-LT"/>
              </w:rPr>
              <w:t xml:space="preserve"> Reikšmė</w:t>
            </w:r>
          </w:p>
        </w:tc>
      </w:tr>
      <w:tr w:rsidR="00A33DBC" w:rsidRPr="00AA29AD" w14:paraId="03039F05" w14:textId="77777777" w:rsidTr="00032F33">
        <w:trPr>
          <w:trHeight w:val="450"/>
        </w:trPr>
        <w:tc>
          <w:tcPr>
            <w:tcW w:w="0" w:type="auto"/>
            <w:gridSpan w:val="3"/>
          </w:tcPr>
          <w:p w14:paraId="6C61E7B9" w14:textId="77777777" w:rsidR="00A33DBC" w:rsidRPr="00AA29AD" w:rsidRDefault="00A33DBC" w:rsidP="00236650">
            <w:pPr>
              <w:spacing w:before="120" w:after="120" w:line="276" w:lineRule="auto"/>
              <w:jc w:val="both"/>
              <w:rPr>
                <w:rFonts w:ascii="Arial" w:hAnsi="Arial" w:cs="Arial"/>
                <w:i/>
                <w:iCs/>
                <w:sz w:val="24"/>
                <w:szCs w:val="24"/>
                <w:lang w:eastAsia="lt-LT"/>
              </w:rPr>
            </w:pPr>
            <w:r w:rsidRPr="00AA29AD">
              <w:rPr>
                <w:rFonts w:ascii="Arial" w:hAnsi="Arial" w:cs="Arial"/>
                <w:i/>
                <w:iCs/>
                <w:sz w:val="24"/>
                <w:szCs w:val="24"/>
                <w:lang w:eastAsia="lt-LT"/>
              </w:rPr>
              <w:t>ReserveBid_MarketDocument</w:t>
            </w:r>
          </w:p>
        </w:tc>
      </w:tr>
      <w:tr w:rsidR="00A33DBC" w:rsidRPr="00AA29AD" w14:paraId="252548C1" w14:textId="77777777" w:rsidTr="00032F33">
        <w:trPr>
          <w:trHeight w:val="144"/>
        </w:trPr>
        <w:tc>
          <w:tcPr>
            <w:tcW w:w="0" w:type="auto"/>
            <w:vAlign w:val="center"/>
          </w:tcPr>
          <w:p w14:paraId="3CF82B34" w14:textId="77777777" w:rsidR="00A33DBC" w:rsidRPr="00AA29AD" w:rsidRDefault="00A33DBC" w:rsidP="00236650">
            <w:pPr>
              <w:spacing w:line="276" w:lineRule="auto"/>
              <w:jc w:val="both"/>
              <w:rPr>
                <w:rFonts w:ascii="Arial" w:hAnsi="Arial" w:cs="Arial"/>
                <w:color w:val="000000"/>
                <w:sz w:val="24"/>
                <w:szCs w:val="24"/>
              </w:rPr>
            </w:pPr>
            <w:r w:rsidRPr="00AA29AD">
              <w:rPr>
                <w:rFonts w:ascii="Arial" w:hAnsi="Arial" w:cs="Arial"/>
                <w:color w:val="000000"/>
                <w:sz w:val="24"/>
                <w:szCs w:val="24"/>
              </w:rPr>
              <w:t>1.</w:t>
            </w:r>
          </w:p>
        </w:tc>
        <w:tc>
          <w:tcPr>
            <w:tcW w:w="4972" w:type="dxa"/>
            <w:vAlign w:val="center"/>
          </w:tcPr>
          <w:p w14:paraId="179E4010" w14:textId="77777777" w:rsidR="00A33DBC" w:rsidRPr="00AA29AD" w:rsidRDefault="00A33DBC" w:rsidP="00236650">
            <w:pPr>
              <w:spacing w:before="120" w:after="120" w:line="276" w:lineRule="auto"/>
              <w:jc w:val="both"/>
              <w:rPr>
                <w:rFonts w:ascii="Arial" w:hAnsi="Arial" w:cs="Arial"/>
                <w:sz w:val="24"/>
                <w:szCs w:val="24"/>
                <w:lang w:eastAsia="lt-LT"/>
              </w:rPr>
            </w:pPr>
            <w:r w:rsidRPr="00AA29AD">
              <w:rPr>
                <w:rFonts w:ascii="Arial" w:hAnsi="Arial" w:cs="Arial"/>
                <w:sz w:val="24"/>
                <w:szCs w:val="24"/>
                <w:lang w:eastAsia="lt-LT"/>
              </w:rPr>
              <w:t>mRID</w:t>
            </w:r>
          </w:p>
        </w:tc>
        <w:tc>
          <w:tcPr>
            <w:tcW w:w="4345" w:type="dxa"/>
          </w:tcPr>
          <w:p w14:paraId="2D0C6BF2" w14:textId="77777777" w:rsidR="00A33DBC" w:rsidRPr="00AA29AD" w:rsidRDefault="00A33DBC" w:rsidP="00236650">
            <w:pPr>
              <w:spacing w:before="120" w:after="120" w:line="276" w:lineRule="auto"/>
              <w:rPr>
                <w:rFonts w:ascii="Arial" w:hAnsi="Arial" w:cs="Arial"/>
                <w:sz w:val="24"/>
                <w:szCs w:val="24"/>
                <w:lang w:eastAsia="lt-LT"/>
              </w:rPr>
            </w:pPr>
            <w:r w:rsidRPr="00AA29AD">
              <w:rPr>
                <w:rFonts w:ascii="Arial" w:hAnsi="Arial" w:cs="Arial"/>
                <w:sz w:val="24"/>
                <w:szCs w:val="24"/>
                <w:lang w:eastAsia="lt-LT"/>
              </w:rPr>
              <w:t>Dokumento identifikatorius max 35 simb. pvz. REG_582953035_20220325_22 </w:t>
            </w:r>
          </w:p>
          <w:p w14:paraId="5095FD5A" w14:textId="77777777" w:rsidR="00A33DBC" w:rsidRPr="00AA29AD" w:rsidRDefault="00A33DBC" w:rsidP="00236650">
            <w:pPr>
              <w:spacing w:before="120" w:after="120" w:line="276" w:lineRule="auto"/>
              <w:rPr>
                <w:rFonts w:ascii="Arial" w:hAnsi="Arial" w:cs="Arial"/>
                <w:sz w:val="24"/>
                <w:szCs w:val="24"/>
                <w:lang w:eastAsia="lt-LT"/>
              </w:rPr>
            </w:pPr>
            <w:r w:rsidRPr="00AA29AD">
              <w:rPr>
                <w:rFonts w:ascii="Arial" w:hAnsi="Arial" w:cs="Arial"/>
                <w:i/>
                <w:iCs/>
                <w:sz w:val="24"/>
                <w:szCs w:val="24"/>
                <w:lang w:eastAsia="lt-LT"/>
              </w:rPr>
              <w:t>REG</w:t>
            </w:r>
            <w:r w:rsidRPr="00AA29AD">
              <w:rPr>
                <w:rFonts w:ascii="Arial" w:hAnsi="Arial" w:cs="Arial"/>
                <w:sz w:val="24"/>
                <w:szCs w:val="24"/>
                <w:lang w:eastAsia="lt-LT"/>
              </w:rPr>
              <w:t xml:space="preserve"> pradžioje identifikavimo kode yra būtinas atributas.</w:t>
            </w:r>
          </w:p>
        </w:tc>
      </w:tr>
      <w:tr w:rsidR="00A33DBC" w:rsidRPr="00AA29AD" w14:paraId="5CC08854" w14:textId="77777777" w:rsidTr="00032F33">
        <w:trPr>
          <w:trHeight w:val="144"/>
        </w:trPr>
        <w:tc>
          <w:tcPr>
            <w:tcW w:w="0" w:type="auto"/>
          </w:tcPr>
          <w:p w14:paraId="2264CC89" w14:textId="77777777" w:rsidR="00A33DBC" w:rsidRPr="00AA29AD" w:rsidRDefault="00A33DBC" w:rsidP="00236650">
            <w:pPr>
              <w:spacing w:line="276" w:lineRule="auto"/>
              <w:jc w:val="both"/>
              <w:rPr>
                <w:rFonts w:ascii="Arial" w:hAnsi="Arial" w:cs="Arial"/>
                <w:color w:val="000000"/>
                <w:sz w:val="24"/>
                <w:szCs w:val="24"/>
              </w:rPr>
            </w:pPr>
            <w:r w:rsidRPr="00AA29AD">
              <w:rPr>
                <w:rFonts w:ascii="Arial" w:hAnsi="Arial" w:cs="Arial"/>
                <w:color w:val="000000"/>
                <w:sz w:val="24"/>
                <w:szCs w:val="24"/>
              </w:rPr>
              <w:t>2.</w:t>
            </w:r>
          </w:p>
        </w:tc>
        <w:tc>
          <w:tcPr>
            <w:tcW w:w="4972" w:type="dxa"/>
          </w:tcPr>
          <w:p w14:paraId="100774FF" w14:textId="77777777" w:rsidR="00A33DBC" w:rsidRPr="00AA29AD" w:rsidRDefault="00A33DBC" w:rsidP="00236650">
            <w:pPr>
              <w:spacing w:before="120" w:after="120" w:line="276" w:lineRule="auto"/>
              <w:jc w:val="both"/>
              <w:rPr>
                <w:rFonts w:ascii="Arial" w:hAnsi="Arial" w:cs="Arial"/>
                <w:sz w:val="24"/>
                <w:szCs w:val="24"/>
                <w:lang w:eastAsia="lt-LT"/>
              </w:rPr>
            </w:pPr>
            <w:r w:rsidRPr="00AA29AD">
              <w:rPr>
                <w:rFonts w:ascii="Arial" w:hAnsi="Arial" w:cs="Arial"/>
                <w:sz w:val="24"/>
                <w:szCs w:val="24"/>
                <w:lang w:eastAsia="lt-LT"/>
              </w:rPr>
              <w:t>revisionNumber</w:t>
            </w:r>
          </w:p>
        </w:tc>
        <w:tc>
          <w:tcPr>
            <w:tcW w:w="4345" w:type="dxa"/>
          </w:tcPr>
          <w:p w14:paraId="09200A38" w14:textId="77777777" w:rsidR="00A33DBC" w:rsidRPr="00AA29AD" w:rsidRDefault="00A33DBC" w:rsidP="00236650">
            <w:pPr>
              <w:spacing w:before="120" w:after="120" w:line="276" w:lineRule="auto"/>
              <w:rPr>
                <w:rFonts w:ascii="Arial" w:hAnsi="Arial" w:cs="Arial"/>
                <w:sz w:val="24"/>
                <w:szCs w:val="24"/>
                <w:lang w:eastAsia="lt-LT"/>
              </w:rPr>
            </w:pPr>
            <w:r w:rsidRPr="00AA29AD">
              <w:rPr>
                <w:rFonts w:ascii="Arial" w:hAnsi="Arial" w:cs="Arial"/>
                <w:sz w:val="24"/>
                <w:szCs w:val="24"/>
                <w:lang w:eastAsia="lt-LT"/>
              </w:rPr>
              <w:t xml:space="preserve">Dokumento versijos nr.  </w:t>
            </w:r>
          </w:p>
          <w:p w14:paraId="2D34C6EF" w14:textId="77777777" w:rsidR="00A33DBC" w:rsidRPr="00AA29AD" w:rsidRDefault="00A33DBC" w:rsidP="00236650">
            <w:pPr>
              <w:spacing w:before="120" w:after="120" w:line="276" w:lineRule="auto"/>
              <w:rPr>
                <w:rFonts w:ascii="Arial" w:hAnsi="Arial" w:cs="Arial"/>
                <w:sz w:val="24"/>
                <w:szCs w:val="24"/>
                <w:lang w:eastAsia="lt-LT"/>
              </w:rPr>
            </w:pPr>
            <w:r w:rsidRPr="00AA29AD">
              <w:rPr>
                <w:rFonts w:ascii="Arial" w:hAnsi="Arial" w:cs="Arial"/>
                <w:sz w:val="24"/>
                <w:szCs w:val="24"/>
                <w:lang w:eastAsia="lt-LT"/>
              </w:rPr>
              <w:t>1 – pirmajai pranešimo versijai, kitoms reikia keisti, pvz. jei įvyko klaida ir buvo sudarytas naujas pasiūlymas, versija turi būti pakeista į 2.</w:t>
            </w:r>
          </w:p>
        </w:tc>
      </w:tr>
      <w:tr w:rsidR="00A33DBC" w:rsidRPr="00AA29AD" w14:paraId="0C45F10D" w14:textId="77777777" w:rsidTr="00032F33">
        <w:trPr>
          <w:trHeight w:val="144"/>
        </w:trPr>
        <w:tc>
          <w:tcPr>
            <w:tcW w:w="0" w:type="auto"/>
          </w:tcPr>
          <w:p w14:paraId="613ADF9F" w14:textId="77777777" w:rsidR="00A33DBC" w:rsidRPr="00AA29AD" w:rsidRDefault="00A33DBC" w:rsidP="00236650">
            <w:pPr>
              <w:spacing w:line="276" w:lineRule="auto"/>
              <w:jc w:val="both"/>
              <w:rPr>
                <w:rFonts w:ascii="Arial" w:hAnsi="Arial" w:cs="Arial"/>
                <w:color w:val="000000"/>
                <w:sz w:val="24"/>
                <w:szCs w:val="24"/>
              </w:rPr>
            </w:pPr>
            <w:r w:rsidRPr="00AA29AD">
              <w:rPr>
                <w:rFonts w:ascii="Arial" w:hAnsi="Arial" w:cs="Arial"/>
                <w:color w:val="000000"/>
                <w:sz w:val="24"/>
                <w:szCs w:val="24"/>
              </w:rPr>
              <w:t>3.</w:t>
            </w:r>
          </w:p>
        </w:tc>
        <w:tc>
          <w:tcPr>
            <w:tcW w:w="4972" w:type="dxa"/>
            <w:vAlign w:val="center"/>
          </w:tcPr>
          <w:p w14:paraId="2AA1C030" w14:textId="77777777" w:rsidR="00A33DBC" w:rsidRPr="00AA29AD" w:rsidRDefault="00A33DBC" w:rsidP="00236650">
            <w:pPr>
              <w:spacing w:before="120" w:after="120" w:line="276" w:lineRule="auto"/>
              <w:jc w:val="both"/>
              <w:rPr>
                <w:rFonts w:ascii="Arial" w:hAnsi="Arial" w:cs="Arial"/>
                <w:sz w:val="24"/>
                <w:szCs w:val="24"/>
                <w:lang w:eastAsia="lt-LT"/>
              </w:rPr>
            </w:pPr>
            <w:r w:rsidRPr="00AA29AD">
              <w:rPr>
                <w:rFonts w:ascii="Arial" w:hAnsi="Arial" w:cs="Arial"/>
                <w:sz w:val="24"/>
                <w:szCs w:val="24"/>
                <w:lang w:eastAsia="lt-LT"/>
              </w:rPr>
              <w:t>type</w:t>
            </w:r>
          </w:p>
        </w:tc>
        <w:tc>
          <w:tcPr>
            <w:tcW w:w="4345" w:type="dxa"/>
          </w:tcPr>
          <w:p w14:paraId="1A56BAB8" w14:textId="77777777" w:rsidR="00A33DBC" w:rsidRPr="00AA29AD" w:rsidRDefault="00A33DBC" w:rsidP="00236650">
            <w:pPr>
              <w:spacing w:before="120" w:after="120" w:line="276" w:lineRule="auto"/>
              <w:rPr>
                <w:rFonts w:ascii="Arial" w:hAnsi="Arial" w:cs="Arial"/>
                <w:sz w:val="24"/>
                <w:szCs w:val="24"/>
                <w:lang w:eastAsia="lt-LT"/>
              </w:rPr>
            </w:pPr>
            <w:r w:rsidRPr="00AA29AD">
              <w:rPr>
                <w:rFonts w:ascii="Arial" w:hAnsi="Arial" w:cs="Arial"/>
                <w:sz w:val="24"/>
                <w:szCs w:val="24"/>
                <w:lang w:eastAsia="lt-LT"/>
              </w:rPr>
              <w:t>A37 – specialus dokumento tipas naudojamas mFRR procesui </w:t>
            </w:r>
          </w:p>
        </w:tc>
      </w:tr>
      <w:tr w:rsidR="00A33DBC" w:rsidRPr="00AA29AD" w14:paraId="2DFB6749" w14:textId="77777777" w:rsidTr="00032F33">
        <w:trPr>
          <w:trHeight w:val="144"/>
        </w:trPr>
        <w:tc>
          <w:tcPr>
            <w:tcW w:w="0" w:type="auto"/>
          </w:tcPr>
          <w:p w14:paraId="723D28C8" w14:textId="77777777" w:rsidR="00A33DBC" w:rsidRPr="00AA29AD" w:rsidRDefault="00A33DBC" w:rsidP="00236650">
            <w:pPr>
              <w:spacing w:line="276" w:lineRule="auto"/>
              <w:jc w:val="both"/>
              <w:rPr>
                <w:rFonts w:ascii="Arial" w:hAnsi="Arial" w:cs="Arial"/>
                <w:color w:val="000000"/>
                <w:sz w:val="24"/>
                <w:szCs w:val="24"/>
              </w:rPr>
            </w:pPr>
            <w:r w:rsidRPr="00AA29AD">
              <w:rPr>
                <w:rFonts w:ascii="Arial" w:hAnsi="Arial" w:cs="Arial"/>
                <w:color w:val="000000"/>
                <w:sz w:val="24"/>
                <w:szCs w:val="24"/>
              </w:rPr>
              <w:t>4.</w:t>
            </w:r>
          </w:p>
        </w:tc>
        <w:tc>
          <w:tcPr>
            <w:tcW w:w="4972" w:type="dxa"/>
            <w:vAlign w:val="center"/>
          </w:tcPr>
          <w:p w14:paraId="2F526F2D" w14:textId="77777777" w:rsidR="00A33DBC" w:rsidRPr="00AA29AD" w:rsidRDefault="00A33DBC" w:rsidP="00236650">
            <w:pPr>
              <w:spacing w:before="120" w:after="120" w:line="276" w:lineRule="auto"/>
              <w:jc w:val="both"/>
              <w:rPr>
                <w:rFonts w:ascii="Arial" w:hAnsi="Arial" w:cs="Arial"/>
                <w:sz w:val="24"/>
                <w:szCs w:val="24"/>
                <w:lang w:eastAsia="lt-LT"/>
              </w:rPr>
            </w:pPr>
            <w:r w:rsidRPr="00AA29AD">
              <w:rPr>
                <w:rFonts w:ascii="Arial" w:hAnsi="Arial" w:cs="Arial"/>
                <w:sz w:val="24"/>
                <w:szCs w:val="24"/>
                <w:lang w:eastAsia="lt-LT"/>
              </w:rPr>
              <w:t>processType</w:t>
            </w:r>
          </w:p>
        </w:tc>
        <w:tc>
          <w:tcPr>
            <w:tcW w:w="4345" w:type="dxa"/>
          </w:tcPr>
          <w:p w14:paraId="087FE831" w14:textId="489E492F" w:rsidR="00A33DBC" w:rsidRPr="00AA29AD" w:rsidRDefault="00C97AD0" w:rsidP="00236650">
            <w:pPr>
              <w:spacing w:before="120" w:after="120" w:line="276" w:lineRule="auto"/>
              <w:rPr>
                <w:rFonts w:ascii="Arial" w:hAnsi="Arial" w:cs="Arial"/>
                <w:sz w:val="24"/>
                <w:szCs w:val="24"/>
                <w:lang w:eastAsia="lt-LT"/>
              </w:rPr>
            </w:pPr>
            <w:r w:rsidRPr="00C97AD0">
              <w:rPr>
                <w:rFonts w:ascii="Arial" w:hAnsi="Arial" w:cs="Arial"/>
                <w:sz w:val="24"/>
                <w:szCs w:val="24"/>
                <w:lang w:eastAsia="lt-LT"/>
              </w:rPr>
              <w:t>A47 = Manual frequency restoration reserve (mFRR)</w:t>
            </w:r>
          </w:p>
        </w:tc>
      </w:tr>
      <w:tr w:rsidR="00A33DBC" w:rsidRPr="00AA29AD" w14:paraId="67257C2F" w14:textId="77777777" w:rsidTr="00032F33">
        <w:trPr>
          <w:trHeight w:val="144"/>
        </w:trPr>
        <w:tc>
          <w:tcPr>
            <w:tcW w:w="0" w:type="auto"/>
          </w:tcPr>
          <w:p w14:paraId="20B619F0" w14:textId="77777777" w:rsidR="00A33DBC" w:rsidRPr="00AA29AD" w:rsidRDefault="00A33DBC" w:rsidP="00236650">
            <w:pPr>
              <w:spacing w:line="276" w:lineRule="auto"/>
              <w:jc w:val="both"/>
              <w:rPr>
                <w:rFonts w:ascii="Arial" w:hAnsi="Arial" w:cs="Arial"/>
                <w:color w:val="000000"/>
                <w:sz w:val="24"/>
                <w:szCs w:val="24"/>
              </w:rPr>
            </w:pPr>
            <w:r w:rsidRPr="00AA29AD">
              <w:rPr>
                <w:rFonts w:ascii="Arial" w:hAnsi="Arial" w:cs="Arial"/>
                <w:color w:val="000000"/>
                <w:sz w:val="24"/>
                <w:szCs w:val="24"/>
              </w:rPr>
              <w:t>5.</w:t>
            </w:r>
          </w:p>
        </w:tc>
        <w:tc>
          <w:tcPr>
            <w:tcW w:w="4972" w:type="dxa"/>
            <w:vAlign w:val="center"/>
          </w:tcPr>
          <w:p w14:paraId="050DCB6E" w14:textId="77777777" w:rsidR="00A33DBC" w:rsidRPr="00AA29AD" w:rsidRDefault="00A33DBC" w:rsidP="00236650">
            <w:pPr>
              <w:spacing w:before="120" w:after="120" w:line="276" w:lineRule="auto"/>
              <w:jc w:val="both"/>
              <w:rPr>
                <w:rFonts w:ascii="Arial" w:hAnsi="Arial" w:cs="Arial"/>
                <w:sz w:val="24"/>
                <w:szCs w:val="24"/>
                <w:lang w:eastAsia="lt-LT"/>
              </w:rPr>
            </w:pPr>
            <w:r w:rsidRPr="00AA29AD">
              <w:rPr>
                <w:rFonts w:ascii="Arial" w:hAnsi="Arial" w:cs="Arial"/>
                <w:sz w:val="24"/>
                <w:szCs w:val="24"/>
                <w:lang w:eastAsia="lt-LT"/>
              </w:rPr>
              <w:t>sender_MarketParticipant</w:t>
            </w:r>
          </w:p>
        </w:tc>
        <w:tc>
          <w:tcPr>
            <w:tcW w:w="4345" w:type="dxa"/>
          </w:tcPr>
          <w:p w14:paraId="7D41FA1F" w14:textId="77777777" w:rsidR="00A33DBC" w:rsidRPr="00AA29AD" w:rsidRDefault="00A33DBC" w:rsidP="00236650">
            <w:pPr>
              <w:spacing w:before="120" w:after="120" w:line="276" w:lineRule="auto"/>
              <w:rPr>
                <w:rFonts w:ascii="Arial" w:hAnsi="Arial" w:cs="Arial"/>
                <w:sz w:val="24"/>
                <w:szCs w:val="24"/>
                <w:lang w:eastAsia="lt-LT"/>
              </w:rPr>
            </w:pPr>
            <w:r w:rsidRPr="00AA29AD">
              <w:rPr>
                <w:rFonts w:ascii="Arial" w:hAnsi="Arial" w:cs="Arial"/>
                <w:sz w:val="24"/>
                <w:szCs w:val="24"/>
                <w:lang w:eastAsia="lt-LT"/>
              </w:rPr>
              <w:t>Pasiūlymą teikiančio BPT EIC kodas </w:t>
            </w:r>
          </w:p>
        </w:tc>
      </w:tr>
      <w:tr w:rsidR="00A33DBC" w:rsidRPr="00AA29AD" w14:paraId="63895880" w14:textId="77777777" w:rsidTr="00032F33">
        <w:trPr>
          <w:trHeight w:val="144"/>
        </w:trPr>
        <w:tc>
          <w:tcPr>
            <w:tcW w:w="0" w:type="auto"/>
          </w:tcPr>
          <w:p w14:paraId="2419F9E8" w14:textId="77777777" w:rsidR="00A33DBC" w:rsidRPr="00AA29AD" w:rsidRDefault="00A33DBC" w:rsidP="00236650">
            <w:pPr>
              <w:spacing w:line="276" w:lineRule="auto"/>
              <w:jc w:val="both"/>
              <w:rPr>
                <w:rFonts w:ascii="Arial" w:hAnsi="Arial" w:cs="Arial"/>
                <w:color w:val="000000"/>
                <w:sz w:val="24"/>
                <w:szCs w:val="24"/>
              </w:rPr>
            </w:pPr>
            <w:r w:rsidRPr="00AA29AD">
              <w:rPr>
                <w:rFonts w:ascii="Arial" w:hAnsi="Arial" w:cs="Arial"/>
                <w:color w:val="000000"/>
                <w:sz w:val="24"/>
                <w:szCs w:val="24"/>
              </w:rPr>
              <w:t>6.</w:t>
            </w:r>
          </w:p>
        </w:tc>
        <w:tc>
          <w:tcPr>
            <w:tcW w:w="4972" w:type="dxa"/>
            <w:vAlign w:val="center"/>
          </w:tcPr>
          <w:p w14:paraId="1395032A" w14:textId="77777777" w:rsidR="00A33DBC" w:rsidRPr="00AA29AD" w:rsidRDefault="00A33DBC" w:rsidP="00236650">
            <w:pPr>
              <w:spacing w:before="120" w:after="120" w:line="276" w:lineRule="auto"/>
              <w:jc w:val="both"/>
              <w:rPr>
                <w:rFonts w:ascii="Arial" w:hAnsi="Arial" w:cs="Arial"/>
                <w:sz w:val="24"/>
                <w:szCs w:val="24"/>
                <w:lang w:eastAsia="lt-LT"/>
              </w:rPr>
            </w:pPr>
            <w:r w:rsidRPr="00AA29AD">
              <w:rPr>
                <w:rFonts w:ascii="Arial" w:hAnsi="Arial" w:cs="Arial"/>
                <w:sz w:val="24"/>
                <w:szCs w:val="24"/>
                <w:lang w:eastAsia="lt-LT"/>
              </w:rPr>
              <w:t>sender_MarketParticipant.marketRole.Type</w:t>
            </w:r>
          </w:p>
        </w:tc>
        <w:tc>
          <w:tcPr>
            <w:tcW w:w="4345" w:type="dxa"/>
          </w:tcPr>
          <w:p w14:paraId="56A7197B" w14:textId="7E6F51D1" w:rsidR="00A33DBC" w:rsidRPr="00AA29AD" w:rsidRDefault="00C97AD0" w:rsidP="00236650">
            <w:pPr>
              <w:spacing w:before="120" w:after="120" w:line="276" w:lineRule="auto"/>
              <w:rPr>
                <w:rFonts w:ascii="Arial" w:hAnsi="Arial" w:cs="Arial"/>
                <w:sz w:val="24"/>
                <w:szCs w:val="24"/>
                <w:lang w:eastAsia="lt-LT"/>
              </w:rPr>
            </w:pPr>
            <w:r w:rsidRPr="00C97AD0">
              <w:rPr>
                <w:rFonts w:ascii="Arial" w:hAnsi="Arial" w:cs="Arial"/>
                <w:sz w:val="24"/>
                <w:szCs w:val="24"/>
                <w:lang w:eastAsia="lt-LT"/>
              </w:rPr>
              <w:t>A46 - BPT</w:t>
            </w:r>
          </w:p>
        </w:tc>
      </w:tr>
      <w:tr w:rsidR="00A33DBC" w:rsidRPr="00AA29AD" w14:paraId="6FC23572" w14:textId="77777777" w:rsidTr="00032F33">
        <w:trPr>
          <w:trHeight w:val="144"/>
        </w:trPr>
        <w:tc>
          <w:tcPr>
            <w:tcW w:w="0" w:type="auto"/>
            <w:vAlign w:val="center"/>
          </w:tcPr>
          <w:p w14:paraId="27151805" w14:textId="77777777" w:rsidR="00A33DBC" w:rsidRPr="00AA29AD" w:rsidRDefault="00A33DBC" w:rsidP="00236650">
            <w:pPr>
              <w:spacing w:line="276" w:lineRule="auto"/>
              <w:jc w:val="both"/>
              <w:rPr>
                <w:rFonts w:ascii="Arial" w:hAnsi="Arial" w:cs="Arial"/>
                <w:color w:val="000000"/>
                <w:sz w:val="24"/>
                <w:szCs w:val="24"/>
              </w:rPr>
            </w:pPr>
            <w:r w:rsidRPr="00AA29AD">
              <w:rPr>
                <w:rFonts w:ascii="Arial" w:hAnsi="Arial" w:cs="Arial"/>
                <w:color w:val="000000"/>
                <w:sz w:val="24"/>
                <w:szCs w:val="24"/>
              </w:rPr>
              <w:t>7.</w:t>
            </w:r>
          </w:p>
        </w:tc>
        <w:tc>
          <w:tcPr>
            <w:tcW w:w="4972" w:type="dxa"/>
            <w:vAlign w:val="center"/>
          </w:tcPr>
          <w:p w14:paraId="6F473268" w14:textId="77777777" w:rsidR="00A33DBC" w:rsidRPr="00AA29AD" w:rsidRDefault="00A33DBC" w:rsidP="00236650">
            <w:pPr>
              <w:spacing w:before="120" w:after="120" w:line="276" w:lineRule="auto"/>
              <w:jc w:val="both"/>
              <w:rPr>
                <w:rFonts w:ascii="Arial" w:hAnsi="Arial" w:cs="Arial"/>
                <w:sz w:val="24"/>
                <w:szCs w:val="24"/>
                <w:lang w:eastAsia="lt-LT"/>
              </w:rPr>
            </w:pPr>
            <w:r w:rsidRPr="00AA29AD">
              <w:rPr>
                <w:rFonts w:ascii="Arial" w:hAnsi="Arial" w:cs="Arial"/>
                <w:sz w:val="24"/>
                <w:szCs w:val="24"/>
                <w:lang w:eastAsia="lt-LT"/>
              </w:rPr>
              <w:t>receiver_MarketParticipant</w:t>
            </w:r>
          </w:p>
        </w:tc>
        <w:tc>
          <w:tcPr>
            <w:tcW w:w="4345" w:type="dxa"/>
          </w:tcPr>
          <w:p w14:paraId="1965C1A2" w14:textId="77777777" w:rsidR="00A33DBC" w:rsidRPr="00AA29AD" w:rsidRDefault="00A33DBC" w:rsidP="00236650">
            <w:pPr>
              <w:spacing w:before="120" w:after="120" w:line="276" w:lineRule="auto"/>
              <w:rPr>
                <w:rFonts w:ascii="Arial" w:hAnsi="Arial" w:cs="Arial"/>
                <w:sz w:val="24"/>
                <w:szCs w:val="24"/>
                <w:lang w:eastAsia="lt-LT"/>
              </w:rPr>
            </w:pPr>
            <w:r w:rsidRPr="00AA29AD">
              <w:rPr>
                <w:rFonts w:ascii="Arial" w:hAnsi="Arial" w:cs="Arial"/>
                <w:sz w:val="24"/>
                <w:szCs w:val="24"/>
                <w:lang w:eastAsia="lt-LT"/>
              </w:rPr>
              <w:t>Gavėjo (Litgrid) EIC kodas - 10X1001A1001A55Y </w:t>
            </w:r>
          </w:p>
        </w:tc>
      </w:tr>
      <w:tr w:rsidR="00A33DBC" w:rsidRPr="00AA29AD" w14:paraId="523E589D" w14:textId="77777777" w:rsidTr="00032F33">
        <w:trPr>
          <w:trHeight w:val="144"/>
        </w:trPr>
        <w:tc>
          <w:tcPr>
            <w:tcW w:w="0" w:type="auto"/>
            <w:vAlign w:val="center"/>
          </w:tcPr>
          <w:p w14:paraId="08894F34" w14:textId="77777777" w:rsidR="00A33DBC" w:rsidRPr="00AA29AD" w:rsidRDefault="00A33DBC" w:rsidP="00236650">
            <w:pPr>
              <w:spacing w:line="276" w:lineRule="auto"/>
              <w:jc w:val="both"/>
              <w:rPr>
                <w:rFonts w:ascii="Arial" w:hAnsi="Arial" w:cs="Arial"/>
                <w:color w:val="000000"/>
                <w:sz w:val="24"/>
                <w:szCs w:val="24"/>
              </w:rPr>
            </w:pPr>
            <w:r w:rsidRPr="00AA29AD">
              <w:rPr>
                <w:rFonts w:ascii="Arial" w:hAnsi="Arial" w:cs="Arial"/>
                <w:color w:val="000000"/>
                <w:sz w:val="24"/>
                <w:szCs w:val="24"/>
              </w:rPr>
              <w:t>8.</w:t>
            </w:r>
          </w:p>
        </w:tc>
        <w:tc>
          <w:tcPr>
            <w:tcW w:w="4972" w:type="dxa"/>
            <w:vAlign w:val="center"/>
          </w:tcPr>
          <w:p w14:paraId="16B029E0" w14:textId="77777777" w:rsidR="00A33DBC" w:rsidRPr="00AA29AD" w:rsidRDefault="00A33DBC" w:rsidP="00236650">
            <w:pPr>
              <w:spacing w:before="120" w:after="120" w:line="276" w:lineRule="auto"/>
              <w:jc w:val="both"/>
              <w:rPr>
                <w:rFonts w:ascii="Arial" w:hAnsi="Arial" w:cs="Arial"/>
                <w:sz w:val="24"/>
                <w:szCs w:val="24"/>
                <w:lang w:eastAsia="lt-LT"/>
              </w:rPr>
            </w:pPr>
            <w:r w:rsidRPr="00AA29AD">
              <w:rPr>
                <w:rFonts w:ascii="Arial" w:hAnsi="Arial" w:cs="Arial"/>
                <w:sz w:val="24"/>
                <w:szCs w:val="24"/>
                <w:lang w:eastAsia="lt-LT"/>
              </w:rPr>
              <w:t>receiver_MarketParticipant.marketRole.Type</w:t>
            </w:r>
          </w:p>
        </w:tc>
        <w:tc>
          <w:tcPr>
            <w:tcW w:w="4345" w:type="dxa"/>
          </w:tcPr>
          <w:p w14:paraId="7F4341C0" w14:textId="77777777" w:rsidR="00A33DBC" w:rsidRPr="00AA29AD" w:rsidRDefault="00A33DBC" w:rsidP="00236650">
            <w:pPr>
              <w:spacing w:before="120" w:after="120" w:line="276" w:lineRule="auto"/>
              <w:rPr>
                <w:rFonts w:ascii="Arial" w:hAnsi="Arial" w:cs="Arial"/>
                <w:sz w:val="24"/>
                <w:szCs w:val="24"/>
                <w:lang w:eastAsia="lt-LT"/>
              </w:rPr>
            </w:pPr>
            <w:r w:rsidRPr="00AA29AD">
              <w:rPr>
                <w:rFonts w:ascii="Arial" w:hAnsi="Arial" w:cs="Arial"/>
                <w:sz w:val="24"/>
                <w:szCs w:val="24"/>
                <w:lang w:eastAsia="lt-LT"/>
              </w:rPr>
              <w:t>A04 - PSO</w:t>
            </w:r>
          </w:p>
        </w:tc>
      </w:tr>
      <w:tr w:rsidR="00A33DBC" w:rsidRPr="00AA29AD" w14:paraId="2C4B9FAB" w14:textId="77777777" w:rsidTr="00032F33">
        <w:trPr>
          <w:trHeight w:val="144"/>
        </w:trPr>
        <w:tc>
          <w:tcPr>
            <w:tcW w:w="0" w:type="auto"/>
            <w:vAlign w:val="center"/>
          </w:tcPr>
          <w:p w14:paraId="3CDA4E3C" w14:textId="77777777" w:rsidR="00A33DBC" w:rsidRPr="00AA29AD" w:rsidRDefault="00A33DBC" w:rsidP="00236650">
            <w:pPr>
              <w:spacing w:line="276" w:lineRule="auto"/>
              <w:jc w:val="both"/>
              <w:rPr>
                <w:rFonts w:ascii="Arial" w:hAnsi="Arial" w:cs="Arial"/>
                <w:color w:val="000000"/>
                <w:sz w:val="24"/>
                <w:szCs w:val="24"/>
              </w:rPr>
            </w:pPr>
            <w:r w:rsidRPr="00AA29AD">
              <w:rPr>
                <w:rFonts w:ascii="Arial" w:hAnsi="Arial" w:cs="Arial"/>
                <w:color w:val="000000"/>
                <w:sz w:val="24"/>
                <w:szCs w:val="24"/>
              </w:rPr>
              <w:t>9.</w:t>
            </w:r>
          </w:p>
        </w:tc>
        <w:tc>
          <w:tcPr>
            <w:tcW w:w="4972" w:type="dxa"/>
            <w:vAlign w:val="center"/>
          </w:tcPr>
          <w:p w14:paraId="1DF82D6A" w14:textId="77777777" w:rsidR="00A33DBC" w:rsidRPr="00AA29AD" w:rsidRDefault="00A33DBC" w:rsidP="00236650">
            <w:pPr>
              <w:spacing w:before="120" w:after="120" w:line="276" w:lineRule="auto"/>
              <w:jc w:val="both"/>
              <w:rPr>
                <w:rFonts w:ascii="Arial" w:hAnsi="Arial" w:cs="Arial"/>
                <w:sz w:val="24"/>
                <w:szCs w:val="24"/>
                <w:lang w:eastAsia="lt-LT"/>
              </w:rPr>
            </w:pPr>
            <w:r w:rsidRPr="00AA29AD">
              <w:rPr>
                <w:rFonts w:ascii="Arial" w:hAnsi="Arial" w:cs="Arial"/>
                <w:sz w:val="24"/>
                <w:szCs w:val="24"/>
                <w:lang w:eastAsia="lt-LT"/>
              </w:rPr>
              <w:t>createdDateTime</w:t>
            </w:r>
          </w:p>
        </w:tc>
        <w:tc>
          <w:tcPr>
            <w:tcW w:w="4345" w:type="dxa"/>
          </w:tcPr>
          <w:p w14:paraId="54F2F846" w14:textId="77777777" w:rsidR="00A33DBC" w:rsidRPr="00AA29AD" w:rsidRDefault="00A33DBC" w:rsidP="00236650">
            <w:pPr>
              <w:spacing w:line="276" w:lineRule="auto"/>
              <w:textAlignment w:val="baseline"/>
              <w:rPr>
                <w:rFonts w:ascii="Arial" w:hAnsi="Arial" w:cs="Arial"/>
                <w:sz w:val="24"/>
                <w:szCs w:val="24"/>
                <w:lang w:eastAsia="lt-LT"/>
              </w:rPr>
            </w:pPr>
            <w:r w:rsidRPr="00AA29AD">
              <w:rPr>
                <w:rFonts w:ascii="Arial" w:hAnsi="Arial" w:cs="Arial"/>
                <w:sz w:val="24"/>
                <w:szCs w:val="24"/>
                <w:lang w:eastAsia="lt-LT"/>
              </w:rPr>
              <w:t>Pranešimo sukūrimo laikas:</w:t>
            </w:r>
          </w:p>
          <w:p w14:paraId="082B7B30" w14:textId="77777777" w:rsidR="00A33DBC" w:rsidRPr="00AA29AD" w:rsidRDefault="00A33DBC" w:rsidP="00236650">
            <w:pPr>
              <w:spacing w:line="276" w:lineRule="auto"/>
              <w:textAlignment w:val="baseline"/>
              <w:rPr>
                <w:rFonts w:ascii="Arial" w:hAnsi="Arial" w:cs="Arial"/>
              </w:rPr>
            </w:pPr>
            <w:r w:rsidRPr="00AA29AD">
              <w:rPr>
                <w:rFonts w:ascii="Arial" w:hAnsi="Arial" w:cs="Arial"/>
              </w:rPr>
              <w:t>YYYY-MM-DDTHH:MM:SSZ</w:t>
            </w:r>
          </w:p>
          <w:p w14:paraId="0721872E" w14:textId="77777777" w:rsidR="00A33DBC" w:rsidRPr="00AA29AD" w:rsidRDefault="00A33DBC" w:rsidP="00236650">
            <w:pPr>
              <w:spacing w:line="276" w:lineRule="auto"/>
              <w:textAlignment w:val="baseline"/>
              <w:rPr>
                <w:rFonts w:ascii="Arial" w:hAnsi="Arial" w:cs="Arial"/>
                <w:sz w:val="24"/>
                <w:szCs w:val="24"/>
                <w:lang w:eastAsia="lt-LT"/>
              </w:rPr>
            </w:pPr>
            <w:r w:rsidRPr="00AA29AD">
              <w:rPr>
                <w:rFonts w:ascii="Arial" w:hAnsi="Arial" w:cs="Arial"/>
                <w:sz w:val="24"/>
                <w:szCs w:val="24"/>
                <w:lang w:eastAsia="lt-LT"/>
              </w:rPr>
              <w:t>pvz.2022-08-25T20:12:06Z </w:t>
            </w:r>
          </w:p>
        </w:tc>
      </w:tr>
      <w:tr w:rsidR="00A33DBC" w:rsidRPr="00AA29AD" w14:paraId="339A4539" w14:textId="77777777" w:rsidTr="00032F33">
        <w:trPr>
          <w:trHeight w:val="144"/>
        </w:trPr>
        <w:tc>
          <w:tcPr>
            <w:tcW w:w="0" w:type="auto"/>
            <w:vAlign w:val="center"/>
          </w:tcPr>
          <w:p w14:paraId="6C39202F" w14:textId="77777777" w:rsidR="00A33DBC" w:rsidRPr="00AA29AD" w:rsidRDefault="00A33DBC" w:rsidP="00236650">
            <w:pPr>
              <w:spacing w:line="276" w:lineRule="auto"/>
              <w:jc w:val="both"/>
              <w:rPr>
                <w:rFonts w:ascii="Arial" w:hAnsi="Arial" w:cs="Arial"/>
                <w:color w:val="000000"/>
                <w:sz w:val="24"/>
                <w:szCs w:val="24"/>
              </w:rPr>
            </w:pPr>
            <w:r w:rsidRPr="00AA29AD">
              <w:rPr>
                <w:rFonts w:ascii="Arial" w:hAnsi="Arial" w:cs="Arial"/>
                <w:color w:val="000000"/>
                <w:sz w:val="24"/>
                <w:szCs w:val="24"/>
              </w:rPr>
              <w:lastRenderedPageBreak/>
              <w:t>10.</w:t>
            </w:r>
          </w:p>
        </w:tc>
        <w:tc>
          <w:tcPr>
            <w:tcW w:w="4972" w:type="dxa"/>
            <w:vAlign w:val="center"/>
          </w:tcPr>
          <w:p w14:paraId="6694ACB3" w14:textId="77777777" w:rsidR="00A33DBC" w:rsidRPr="00AA29AD" w:rsidRDefault="00A33DBC" w:rsidP="00236650">
            <w:pPr>
              <w:spacing w:before="120" w:after="120" w:line="276" w:lineRule="auto"/>
              <w:jc w:val="both"/>
              <w:rPr>
                <w:rFonts w:ascii="Arial" w:hAnsi="Arial" w:cs="Arial"/>
                <w:sz w:val="24"/>
                <w:szCs w:val="24"/>
                <w:lang w:eastAsia="lt-LT"/>
              </w:rPr>
            </w:pPr>
            <w:r w:rsidRPr="00AA29AD">
              <w:rPr>
                <w:rFonts w:ascii="Arial" w:hAnsi="Arial" w:cs="Arial"/>
                <w:sz w:val="24"/>
                <w:szCs w:val="24"/>
                <w:lang w:eastAsia="lt-LT"/>
              </w:rPr>
              <w:t>reserveBid_Period</w:t>
            </w:r>
          </w:p>
        </w:tc>
        <w:tc>
          <w:tcPr>
            <w:tcW w:w="4345" w:type="dxa"/>
          </w:tcPr>
          <w:p w14:paraId="70B23228" w14:textId="621C3CDF" w:rsidR="00A33DBC" w:rsidRPr="00AA29AD" w:rsidRDefault="00A33DBC" w:rsidP="00236650">
            <w:pPr>
              <w:spacing w:line="276" w:lineRule="auto"/>
              <w:textAlignment w:val="baseline"/>
              <w:rPr>
                <w:rFonts w:ascii="Arial" w:hAnsi="Arial" w:cs="Arial"/>
                <w:sz w:val="24"/>
                <w:szCs w:val="24"/>
                <w:lang w:eastAsia="lt-LT"/>
              </w:rPr>
            </w:pPr>
            <w:r w:rsidRPr="00AA29AD">
              <w:rPr>
                <w:rFonts w:ascii="Arial" w:hAnsi="Arial" w:cs="Arial"/>
                <w:sz w:val="24"/>
                <w:szCs w:val="24"/>
                <w:lang w:eastAsia="lt-LT"/>
              </w:rPr>
              <w:t>Pasiūlymo reikšmių periodo pradžia (CET paros pradžia</w:t>
            </w:r>
            <w:r w:rsidR="0055740E">
              <w:rPr>
                <w:rFonts w:ascii="Arial" w:hAnsi="Arial" w:cs="Arial"/>
                <w:sz w:val="24"/>
                <w:szCs w:val="24"/>
                <w:lang w:eastAsia="lt-LT"/>
              </w:rPr>
              <w:t xml:space="preserve"> </w:t>
            </w:r>
            <w:r w:rsidR="0055740E" w:rsidRPr="0055740E">
              <w:rPr>
                <w:rFonts w:ascii="Arial" w:hAnsi="Arial" w:cs="Arial"/>
                <w:sz w:val="24"/>
                <w:szCs w:val="24"/>
                <w:lang w:eastAsia="lt-LT"/>
              </w:rPr>
              <w:t>UTC laiko formatu</w:t>
            </w:r>
            <w:r w:rsidRPr="00AA29AD">
              <w:rPr>
                <w:rFonts w:ascii="Arial" w:hAnsi="Arial" w:cs="Arial"/>
                <w:sz w:val="24"/>
                <w:szCs w:val="24"/>
                <w:lang w:eastAsia="lt-LT"/>
              </w:rPr>
              <w:t>) ir periodo pabaiga (CET paros pabaiga</w:t>
            </w:r>
            <w:r w:rsidR="0055740E">
              <w:rPr>
                <w:rFonts w:ascii="Arial" w:hAnsi="Arial" w:cs="Arial"/>
                <w:sz w:val="24"/>
                <w:szCs w:val="24"/>
                <w:lang w:eastAsia="lt-LT"/>
              </w:rPr>
              <w:t xml:space="preserve"> </w:t>
            </w:r>
            <w:r w:rsidR="0055740E" w:rsidRPr="0055740E">
              <w:rPr>
                <w:rFonts w:ascii="Arial" w:hAnsi="Arial" w:cs="Arial"/>
                <w:sz w:val="24"/>
                <w:szCs w:val="24"/>
                <w:lang w:eastAsia="lt-LT"/>
              </w:rPr>
              <w:t>UTC laiko formatu</w:t>
            </w:r>
            <w:r w:rsidRPr="00AA29AD">
              <w:rPr>
                <w:rFonts w:ascii="Arial" w:hAnsi="Arial" w:cs="Arial"/>
                <w:sz w:val="24"/>
                <w:szCs w:val="24"/>
                <w:lang w:eastAsia="lt-LT"/>
              </w:rPr>
              <w:t>):</w:t>
            </w:r>
          </w:p>
          <w:p w14:paraId="7F3B0E48" w14:textId="77777777" w:rsidR="00A33DBC" w:rsidRPr="00AA29AD" w:rsidRDefault="00A33DBC" w:rsidP="00236650">
            <w:pPr>
              <w:spacing w:line="276" w:lineRule="auto"/>
              <w:textAlignment w:val="baseline"/>
              <w:rPr>
                <w:rFonts w:ascii="Arial" w:hAnsi="Arial" w:cs="Arial"/>
                <w:sz w:val="24"/>
                <w:szCs w:val="24"/>
                <w:lang w:eastAsia="lt-LT"/>
              </w:rPr>
            </w:pPr>
          </w:p>
          <w:p w14:paraId="179FD3C6" w14:textId="77777777" w:rsidR="00A33DBC" w:rsidRPr="00AA29AD" w:rsidRDefault="00A33DBC" w:rsidP="00236650">
            <w:pPr>
              <w:spacing w:line="276" w:lineRule="auto"/>
              <w:textAlignment w:val="baseline"/>
              <w:rPr>
                <w:rFonts w:ascii="Arial" w:hAnsi="Arial" w:cs="Arial"/>
              </w:rPr>
            </w:pPr>
            <w:r w:rsidRPr="00AA29AD">
              <w:rPr>
                <w:rFonts w:ascii="Arial" w:hAnsi="Arial" w:cs="Arial"/>
              </w:rPr>
              <w:t>YYYY-MM-DDTHH:MM:SSZ/YYYY-MM-DDTHH:MM:SSZ</w:t>
            </w:r>
          </w:p>
          <w:p w14:paraId="698C10E5" w14:textId="77777777" w:rsidR="00A33DBC" w:rsidRPr="00AA29AD" w:rsidRDefault="00A33DBC" w:rsidP="00236650">
            <w:pPr>
              <w:spacing w:line="276" w:lineRule="auto"/>
              <w:textAlignment w:val="baseline"/>
              <w:rPr>
                <w:rFonts w:ascii="Arial" w:hAnsi="Arial" w:cs="Arial"/>
                <w:sz w:val="24"/>
                <w:szCs w:val="24"/>
                <w:lang w:eastAsia="lt-LT"/>
              </w:rPr>
            </w:pPr>
          </w:p>
          <w:p w14:paraId="3D710359" w14:textId="77777777" w:rsidR="00A33DBC" w:rsidRPr="00AA29AD" w:rsidRDefault="00A33DBC" w:rsidP="00236650">
            <w:pPr>
              <w:spacing w:before="120" w:after="120" w:line="276" w:lineRule="auto"/>
              <w:rPr>
                <w:rFonts w:ascii="Arial" w:hAnsi="Arial" w:cs="Arial"/>
                <w:sz w:val="24"/>
                <w:szCs w:val="24"/>
                <w:lang w:eastAsia="lt-LT"/>
              </w:rPr>
            </w:pPr>
            <w:r w:rsidRPr="00AA29AD">
              <w:rPr>
                <w:rFonts w:ascii="Arial" w:hAnsi="Arial" w:cs="Arial"/>
                <w:sz w:val="24"/>
                <w:szCs w:val="24"/>
                <w:lang w:eastAsia="lt-LT"/>
              </w:rPr>
              <w:t>Pvz: 2022-08-25T22:00Z/2022-08-26T22:00Z</w:t>
            </w:r>
          </w:p>
        </w:tc>
      </w:tr>
      <w:tr w:rsidR="00A33DBC" w:rsidRPr="00AA29AD" w14:paraId="43153E07" w14:textId="77777777" w:rsidTr="00032F33">
        <w:trPr>
          <w:trHeight w:val="555"/>
        </w:trPr>
        <w:tc>
          <w:tcPr>
            <w:tcW w:w="0" w:type="auto"/>
            <w:vAlign w:val="center"/>
          </w:tcPr>
          <w:p w14:paraId="405E7805" w14:textId="77777777" w:rsidR="00A33DBC" w:rsidRPr="00AA29AD" w:rsidRDefault="00A33DBC" w:rsidP="00236650">
            <w:pPr>
              <w:spacing w:line="276" w:lineRule="auto"/>
              <w:jc w:val="both"/>
              <w:rPr>
                <w:rFonts w:ascii="Arial" w:hAnsi="Arial" w:cs="Arial"/>
                <w:color w:val="000000"/>
                <w:sz w:val="24"/>
                <w:szCs w:val="24"/>
              </w:rPr>
            </w:pPr>
            <w:r w:rsidRPr="00AA29AD">
              <w:rPr>
                <w:rFonts w:ascii="Arial" w:hAnsi="Arial" w:cs="Arial"/>
                <w:color w:val="000000"/>
                <w:sz w:val="24"/>
                <w:szCs w:val="24"/>
              </w:rPr>
              <w:t>11.</w:t>
            </w:r>
          </w:p>
        </w:tc>
        <w:tc>
          <w:tcPr>
            <w:tcW w:w="4972" w:type="dxa"/>
            <w:vAlign w:val="center"/>
          </w:tcPr>
          <w:p w14:paraId="032F2944" w14:textId="77777777" w:rsidR="00A33DBC" w:rsidRPr="00AA29AD" w:rsidRDefault="00A33DBC" w:rsidP="00236650">
            <w:pPr>
              <w:spacing w:before="120" w:after="120" w:line="276" w:lineRule="auto"/>
              <w:jc w:val="both"/>
              <w:rPr>
                <w:rFonts w:ascii="Arial" w:hAnsi="Arial" w:cs="Arial"/>
                <w:sz w:val="24"/>
                <w:szCs w:val="24"/>
                <w:lang w:eastAsia="lt-LT"/>
              </w:rPr>
            </w:pPr>
            <w:r w:rsidRPr="00AA29AD">
              <w:rPr>
                <w:rFonts w:ascii="Arial" w:hAnsi="Arial" w:cs="Arial"/>
                <w:sz w:val="24"/>
                <w:szCs w:val="24"/>
                <w:lang w:eastAsia="lt-LT"/>
              </w:rPr>
              <w:t>domain.mRID</w:t>
            </w:r>
          </w:p>
        </w:tc>
        <w:tc>
          <w:tcPr>
            <w:tcW w:w="4345" w:type="dxa"/>
          </w:tcPr>
          <w:p w14:paraId="434EDA30" w14:textId="26F4A1C8" w:rsidR="00A33DBC" w:rsidRPr="00AA29AD" w:rsidRDefault="00C97AD0" w:rsidP="00236650">
            <w:pPr>
              <w:spacing w:line="276" w:lineRule="auto"/>
              <w:textAlignment w:val="baseline"/>
              <w:rPr>
                <w:rFonts w:ascii="Arial" w:hAnsi="Arial" w:cs="Arial"/>
                <w:sz w:val="24"/>
                <w:szCs w:val="24"/>
                <w:lang w:eastAsia="lt-LT"/>
              </w:rPr>
            </w:pPr>
            <w:r w:rsidRPr="00C97AD0">
              <w:rPr>
                <w:rFonts w:ascii="Arial" w:hAnsi="Arial" w:cs="Arial"/>
                <w:sz w:val="24"/>
                <w:szCs w:val="24"/>
                <w:lang w:eastAsia="lt-LT"/>
              </w:rPr>
              <w:t>10YLT1001A0008Q</w:t>
            </w:r>
          </w:p>
        </w:tc>
      </w:tr>
      <w:tr w:rsidR="00A33DBC" w:rsidRPr="00AA29AD" w14:paraId="1B7F7E9B" w14:textId="77777777" w:rsidTr="00032F33">
        <w:trPr>
          <w:trHeight w:val="555"/>
        </w:trPr>
        <w:tc>
          <w:tcPr>
            <w:tcW w:w="0" w:type="auto"/>
            <w:vAlign w:val="center"/>
          </w:tcPr>
          <w:p w14:paraId="20F9742D" w14:textId="77777777" w:rsidR="00A33DBC" w:rsidRPr="00AA29AD" w:rsidRDefault="00A33DBC" w:rsidP="00236650">
            <w:pPr>
              <w:spacing w:line="276" w:lineRule="auto"/>
              <w:jc w:val="both"/>
              <w:rPr>
                <w:rFonts w:ascii="Arial" w:hAnsi="Arial" w:cs="Arial"/>
                <w:color w:val="000000"/>
                <w:sz w:val="24"/>
                <w:szCs w:val="24"/>
              </w:rPr>
            </w:pPr>
            <w:r w:rsidRPr="00AA29AD">
              <w:rPr>
                <w:rFonts w:ascii="Arial" w:hAnsi="Arial" w:cs="Arial"/>
                <w:color w:val="000000"/>
                <w:sz w:val="24"/>
                <w:szCs w:val="24"/>
              </w:rPr>
              <w:t>12.</w:t>
            </w:r>
          </w:p>
        </w:tc>
        <w:tc>
          <w:tcPr>
            <w:tcW w:w="4972" w:type="dxa"/>
            <w:vAlign w:val="center"/>
          </w:tcPr>
          <w:p w14:paraId="1CEAAFD3" w14:textId="77777777" w:rsidR="00A33DBC" w:rsidRPr="00AA29AD" w:rsidRDefault="00A33DBC" w:rsidP="00236650">
            <w:pPr>
              <w:spacing w:before="120" w:after="120" w:line="276" w:lineRule="auto"/>
              <w:jc w:val="both"/>
              <w:rPr>
                <w:rFonts w:ascii="Arial" w:hAnsi="Arial" w:cs="Arial"/>
                <w:sz w:val="24"/>
                <w:szCs w:val="24"/>
                <w:lang w:eastAsia="lt-LT"/>
              </w:rPr>
            </w:pPr>
            <w:r w:rsidRPr="00AA29AD">
              <w:rPr>
                <w:rFonts w:ascii="Arial" w:hAnsi="Arial" w:cs="Arial"/>
                <w:sz w:val="24"/>
                <w:szCs w:val="24"/>
                <w:lang w:eastAsia="lt-LT"/>
              </w:rPr>
              <w:t>subject_MarketParticipant</w:t>
            </w:r>
          </w:p>
        </w:tc>
        <w:tc>
          <w:tcPr>
            <w:tcW w:w="4345" w:type="dxa"/>
          </w:tcPr>
          <w:p w14:paraId="72680472" w14:textId="3401B802" w:rsidR="00A33DBC" w:rsidRPr="00AA29AD" w:rsidRDefault="00C97AD0" w:rsidP="00236650">
            <w:pPr>
              <w:spacing w:line="276" w:lineRule="auto"/>
              <w:textAlignment w:val="baseline"/>
              <w:rPr>
                <w:rFonts w:ascii="Arial" w:hAnsi="Arial" w:cs="Arial"/>
                <w:sz w:val="24"/>
                <w:szCs w:val="24"/>
                <w:lang w:eastAsia="lt-LT"/>
              </w:rPr>
            </w:pPr>
            <w:r w:rsidRPr="00C97AD0">
              <w:rPr>
                <w:rFonts w:ascii="Arial" w:hAnsi="Arial" w:cs="Arial"/>
                <w:sz w:val="24"/>
                <w:szCs w:val="24"/>
                <w:lang w:eastAsia="lt-LT"/>
              </w:rPr>
              <w:t>Pasiūlymą teikiančio BPT EIC kodas</w:t>
            </w:r>
            <w:r>
              <w:rPr>
                <w:rStyle w:val="cf01"/>
              </w:rPr>
              <w:t> </w:t>
            </w:r>
          </w:p>
        </w:tc>
      </w:tr>
      <w:tr w:rsidR="00A33DBC" w:rsidRPr="00AA29AD" w14:paraId="68368F72" w14:textId="77777777" w:rsidTr="00032F33">
        <w:trPr>
          <w:trHeight w:val="555"/>
        </w:trPr>
        <w:tc>
          <w:tcPr>
            <w:tcW w:w="0" w:type="auto"/>
            <w:vAlign w:val="center"/>
          </w:tcPr>
          <w:p w14:paraId="0528B716" w14:textId="77777777" w:rsidR="00A33DBC" w:rsidRPr="00AA29AD" w:rsidRDefault="00A33DBC" w:rsidP="00236650">
            <w:pPr>
              <w:spacing w:line="276" w:lineRule="auto"/>
              <w:jc w:val="both"/>
              <w:rPr>
                <w:rFonts w:ascii="Arial" w:hAnsi="Arial" w:cs="Arial"/>
                <w:color w:val="000000"/>
                <w:sz w:val="24"/>
                <w:szCs w:val="24"/>
              </w:rPr>
            </w:pPr>
            <w:r w:rsidRPr="00AA29AD">
              <w:rPr>
                <w:rFonts w:ascii="Arial" w:hAnsi="Arial" w:cs="Arial"/>
                <w:color w:val="000000"/>
                <w:sz w:val="24"/>
                <w:szCs w:val="24"/>
              </w:rPr>
              <w:t>13.</w:t>
            </w:r>
          </w:p>
        </w:tc>
        <w:tc>
          <w:tcPr>
            <w:tcW w:w="4972" w:type="dxa"/>
            <w:vAlign w:val="center"/>
          </w:tcPr>
          <w:p w14:paraId="06047201" w14:textId="77777777" w:rsidR="00A33DBC" w:rsidRPr="00AA29AD" w:rsidRDefault="00A33DBC" w:rsidP="00236650">
            <w:pPr>
              <w:spacing w:before="120" w:after="120" w:line="276" w:lineRule="auto"/>
              <w:jc w:val="both"/>
              <w:rPr>
                <w:rFonts w:ascii="Arial" w:hAnsi="Arial" w:cs="Arial"/>
                <w:sz w:val="24"/>
                <w:szCs w:val="24"/>
                <w:lang w:eastAsia="lt-LT"/>
              </w:rPr>
            </w:pPr>
            <w:r w:rsidRPr="00AA29AD">
              <w:rPr>
                <w:rFonts w:ascii="Arial" w:hAnsi="Arial" w:cs="Arial"/>
                <w:sz w:val="24"/>
                <w:szCs w:val="24"/>
                <w:lang w:eastAsia="lt-LT"/>
              </w:rPr>
              <w:t>subject_MarketParticipant.marketRole.Type</w:t>
            </w:r>
          </w:p>
        </w:tc>
        <w:tc>
          <w:tcPr>
            <w:tcW w:w="4345" w:type="dxa"/>
          </w:tcPr>
          <w:p w14:paraId="73964DE0" w14:textId="168FB9D6" w:rsidR="00A33DBC" w:rsidRPr="00AA29AD" w:rsidRDefault="00C97AD0" w:rsidP="00236650">
            <w:pPr>
              <w:spacing w:before="120" w:after="120" w:line="276" w:lineRule="auto"/>
              <w:jc w:val="both"/>
              <w:rPr>
                <w:rFonts w:ascii="Arial" w:hAnsi="Arial" w:cs="Arial"/>
                <w:sz w:val="24"/>
                <w:szCs w:val="24"/>
                <w:lang w:eastAsia="lt-LT"/>
              </w:rPr>
            </w:pPr>
            <w:r w:rsidRPr="00C97AD0">
              <w:rPr>
                <w:rFonts w:ascii="Arial" w:hAnsi="Arial" w:cs="Arial"/>
                <w:sz w:val="24"/>
                <w:szCs w:val="24"/>
                <w:lang w:eastAsia="lt-LT"/>
              </w:rPr>
              <w:t>A46 - BPT</w:t>
            </w:r>
          </w:p>
        </w:tc>
      </w:tr>
      <w:tr w:rsidR="00A33DBC" w:rsidRPr="00AA29AD" w14:paraId="354381F9" w14:textId="77777777" w:rsidTr="00032F33">
        <w:trPr>
          <w:trHeight w:val="270"/>
        </w:trPr>
        <w:tc>
          <w:tcPr>
            <w:tcW w:w="0" w:type="auto"/>
            <w:gridSpan w:val="3"/>
            <w:vAlign w:val="center"/>
          </w:tcPr>
          <w:p w14:paraId="1029F909" w14:textId="77777777" w:rsidR="00A33DBC" w:rsidRPr="00AA29AD" w:rsidRDefault="00A33DBC" w:rsidP="00236650">
            <w:pPr>
              <w:spacing w:line="276" w:lineRule="auto"/>
              <w:textAlignment w:val="baseline"/>
              <w:rPr>
                <w:rFonts w:ascii="Arial" w:hAnsi="Arial" w:cs="Arial"/>
                <w:i/>
                <w:iCs/>
                <w:sz w:val="24"/>
                <w:szCs w:val="24"/>
                <w:lang w:eastAsia="lt-LT"/>
              </w:rPr>
            </w:pPr>
            <w:r w:rsidRPr="00AA29AD">
              <w:rPr>
                <w:rFonts w:ascii="Arial" w:hAnsi="Arial" w:cs="Arial"/>
                <w:i/>
                <w:iCs/>
                <w:sz w:val="24"/>
                <w:szCs w:val="24"/>
                <w:lang w:eastAsia="lt-LT"/>
              </w:rPr>
              <w:t>BidTimeSeries</w:t>
            </w:r>
          </w:p>
        </w:tc>
      </w:tr>
      <w:tr w:rsidR="00A33DBC" w:rsidRPr="00AA29AD" w14:paraId="48281F8C" w14:textId="77777777" w:rsidTr="00032F33">
        <w:trPr>
          <w:trHeight w:val="826"/>
        </w:trPr>
        <w:tc>
          <w:tcPr>
            <w:tcW w:w="0" w:type="auto"/>
            <w:vAlign w:val="center"/>
          </w:tcPr>
          <w:p w14:paraId="79DDEDAB" w14:textId="77777777" w:rsidR="00A33DBC" w:rsidRPr="00AA29AD" w:rsidRDefault="00A33DBC" w:rsidP="00236650">
            <w:pPr>
              <w:spacing w:line="276" w:lineRule="auto"/>
              <w:jc w:val="both"/>
              <w:rPr>
                <w:rFonts w:ascii="Arial" w:hAnsi="Arial" w:cs="Arial"/>
                <w:color w:val="000000"/>
                <w:sz w:val="24"/>
                <w:szCs w:val="24"/>
              </w:rPr>
            </w:pPr>
            <w:r w:rsidRPr="00AA29AD">
              <w:rPr>
                <w:rFonts w:ascii="Arial" w:hAnsi="Arial" w:cs="Arial"/>
                <w:color w:val="000000"/>
                <w:sz w:val="24"/>
                <w:szCs w:val="24"/>
              </w:rPr>
              <w:t>14.</w:t>
            </w:r>
          </w:p>
        </w:tc>
        <w:tc>
          <w:tcPr>
            <w:tcW w:w="4972" w:type="dxa"/>
            <w:vAlign w:val="center"/>
          </w:tcPr>
          <w:p w14:paraId="51F3AC83" w14:textId="77777777" w:rsidR="00A33DBC" w:rsidRPr="00AA29AD" w:rsidRDefault="00A33DBC" w:rsidP="00236650">
            <w:pPr>
              <w:spacing w:before="120" w:after="120" w:line="276" w:lineRule="auto"/>
              <w:jc w:val="both"/>
              <w:rPr>
                <w:rFonts w:ascii="Arial" w:hAnsi="Arial" w:cs="Arial"/>
                <w:sz w:val="24"/>
                <w:szCs w:val="24"/>
                <w:lang w:eastAsia="lt-LT"/>
              </w:rPr>
            </w:pPr>
            <w:r w:rsidRPr="00AA29AD">
              <w:rPr>
                <w:rFonts w:ascii="Arial" w:hAnsi="Arial" w:cs="Arial"/>
                <w:sz w:val="24"/>
                <w:szCs w:val="24"/>
                <w:lang w:eastAsia="lt-LT"/>
              </w:rPr>
              <w:t>Bid_TimeSeries.mRID</w:t>
            </w:r>
          </w:p>
        </w:tc>
        <w:tc>
          <w:tcPr>
            <w:tcW w:w="4345" w:type="dxa"/>
          </w:tcPr>
          <w:p w14:paraId="0C2DECF1" w14:textId="77777777" w:rsidR="00A33DBC" w:rsidRPr="00AA29AD" w:rsidRDefault="00A33DBC" w:rsidP="00236650">
            <w:pPr>
              <w:spacing w:line="276" w:lineRule="auto"/>
              <w:textAlignment w:val="baseline"/>
              <w:rPr>
                <w:rFonts w:ascii="Arial" w:hAnsi="Arial" w:cs="Arial"/>
                <w:sz w:val="24"/>
                <w:szCs w:val="24"/>
                <w:lang w:eastAsia="lt-LT"/>
              </w:rPr>
            </w:pPr>
            <w:r w:rsidRPr="00AA29AD">
              <w:rPr>
                <w:rFonts w:ascii="Arial" w:hAnsi="Arial" w:cs="Arial"/>
                <w:sz w:val="24"/>
                <w:szCs w:val="24"/>
                <w:lang w:eastAsia="lt-LT"/>
              </w:rPr>
              <w:t xml:space="preserve">Unikalus Timeseries elemento (pasiūlymo) identifikatorius </w:t>
            </w:r>
          </w:p>
          <w:p w14:paraId="58E79ABD" w14:textId="77777777" w:rsidR="00A33DBC" w:rsidRPr="00AA29AD" w:rsidRDefault="00A33DBC" w:rsidP="00236650">
            <w:pPr>
              <w:spacing w:line="276" w:lineRule="auto"/>
              <w:textAlignment w:val="baseline"/>
              <w:rPr>
                <w:rFonts w:ascii="Arial" w:hAnsi="Arial" w:cs="Arial"/>
                <w:sz w:val="24"/>
                <w:szCs w:val="24"/>
                <w:lang w:eastAsia="lt-LT"/>
              </w:rPr>
            </w:pPr>
            <w:r w:rsidRPr="00AA29AD">
              <w:rPr>
                <w:rFonts w:ascii="Arial" w:hAnsi="Arial" w:cs="Arial"/>
                <w:sz w:val="24"/>
                <w:szCs w:val="24"/>
                <w:lang w:eastAsia="lt-LT"/>
              </w:rPr>
              <w:t>Pvz. BIDID_20220825_VPP_DOWN</w:t>
            </w:r>
          </w:p>
        </w:tc>
      </w:tr>
      <w:tr w:rsidR="00A33DBC" w:rsidRPr="00AA29AD" w14:paraId="1A267C5E" w14:textId="77777777" w:rsidTr="00032F33">
        <w:trPr>
          <w:trHeight w:val="555"/>
        </w:trPr>
        <w:tc>
          <w:tcPr>
            <w:tcW w:w="0" w:type="auto"/>
            <w:vAlign w:val="center"/>
          </w:tcPr>
          <w:p w14:paraId="464F245C" w14:textId="77777777" w:rsidR="00A33DBC" w:rsidRPr="00AA29AD" w:rsidRDefault="00A33DBC" w:rsidP="00236650">
            <w:pPr>
              <w:spacing w:line="276" w:lineRule="auto"/>
              <w:jc w:val="both"/>
              <w:rPr>
                <w:rFonts w:ascii="Arial" w:hAnsi="Arial" w:cs="Arial"/>
                <w:color w:val="000000"/>
                <w:sz w:val="24"/>
                <w:szCs w:val="24"/>
              </w:rPr>
            </w:pPr>
            <w:r w:rsidRPr="00AA29AD">
              <w:rPr>
                <w:rFonts w:ascii="Arial" w:hAnsi="Arial" w:cs="Arial"/>
                <w:color w:val="000000"/>
                <w:sz w:val="24"/>
                <w:szCs w:val="24"/>
              </w:rPr>
              <w:t>15.</w:t>
            </w:r>
          </w:p>
        </w:tc>
        <w:tc>
          <w:tcPr>
            <w:tcW w:w="4972" w:type="dxa"/>
            <w:vAlign w:val="center"/>
          </w:tcPr>
          <w:p w14:paraId="6532C9D7" w14:textId="77777777" w:rsidR="00A33DBC" w:rsidRPr="00AA29AD" w:rsidRDefault="00A33DBC" w:rsidP="00236650">
            <w:pPr>
              <w:spacing w:before="120" w:after="120" w:line="276" w:lineRule="auto"/>
              <w:jc w:val="both"/>
              <w:rPr>
                <w:rFonts w:ascii="Arial" w:hAnsi="Arial" w:cs="Arial"/>
                <w:sz w:val="24"/>
                <w:szCs w:val="24"/>
                <w:lang w:eastAsia="lt-LT"/>
              </w:rPr>
            </w:pPr>
            <w:r w:rsidRPr="00AA29AD">
              <w:rPr>
                <w:rFonts w:ascii="Arial" w:hAnsi="Arial" w:cs="Arial"/>
                <w:sz w:val="24"/>
                <w:szCs w:val="24"/>
                <w:lang w:eastAsia="lt-LT"/>
              </w:rPr>
              <w:t>auction</w:t>
            </w:r>
          </w:p>
        </w:tc>
        <w:tc>
          <w:tcPr>
            <w:tcW w:w="4345" w:type="dxa"/>
          </w:tcPr>
          <w:p w14:paraId="687636F0" w14:textId="4B2E3AE5" w:rsidR="00A33DBC" w:rsidRPr="00AA29AD" w:rsidRDefault="00A33DBC" w:rsidP="00236650">
            <w:pPr>
              <w:spacing w:line="276" w:lineRule="auto"/>
              <w:textAlignment w:val="baseline"/>
              <w:rPr>
                <w:rFonts w:ascii="Arial" w:hAnsi="Arial" w:cs="Arial"/>
                <w:sz w:val="24"/>
                <w:szCs w:val="24"/>
                <w:lang w:eastAsia="lt-LT"/>
              </w:rPr>
            </w:pPr>
            <w:r w:rsidRPr="00AA29AD">
              <w:rPr>
                <w:rFonts w:ascii="Arial" w:hAnsi="Arial" w:cs="Arial"/>
                <w:sz w:val="24"/>
                <w:szCs w:val="24"/>
                <w:lang w:eastAsia="lt-LT"/>
              </w:rPr>
              <w:t xml:space="preserve">Produkto aukciono kodas: </w:t>
            </w:r>
            <w:r w:rsidR="00FD1327" w:rsidRPr="00FD1327">
              <w:rPr>
                <w:rFonts w:ascii="Arial" w:hAnsi="Arial" w:cs="Arial"/>
                <w:sz w:val="24"/>
                <w:szCs w:val="24"/>
                <w:lang w:eastAsia="lt-LT"/>
              </w:rPr>
              <w:t>AUCTION-</w:t>
            </w:r>
            <w:r w:rsidR="00FD1327">
              <w:rPr>
                <w:rFonts w:ascii="Arial" w:hAnsi="Arial" w:cs="Arial"/>
                <w:sz w:val="24"/>
                <w:szCs w:val="24"/>
                <w:lang w:eastAsia="lt-LT"/>
              </w:rPr>
              <w:t>M</w:t>
            </w:r>
            <w:r w:rsidR="00FD1327" w:rsidRPr="00FD1327">
              <w:rPr>
                <w:rFonts w:ascii="Arial" w:hAnsi="Arial" w:cs="Arial"/>
                <w:sz w:val="24"/>
                <w:szCs w:val="24"/>
                <w:lang w:eastAsia="lt-LT"/>
              </w:rPr>
              <w:t>FRR</w:t>
            </w:r>
          </w:p>
        </w:tc>
      </w:tr>
      <w:tr w:rsidR="00A33DBC" w:rsidRPr="00AA29AD" w14:paraId="615667D5" w14:textId="77777777" w:rsidTr="00032F33">
        <w:trPr>
          <w:trHeight w:val="555"/>
        </w:trPr>
        <w:tc>
          <w:tcPr>
            <w:tcW w:w="0" w:type="auto"/>
            <w:vAlign w:val="center"/>
          </w:tcPr>
          <w:p w14:paraId="517DDA32" w14:textId="77777777" w:rsidR="00A33DBC" w:rsidRPr="00AA29AD" w:rsidRDefault="00A33DBC" w:rsidP="00236650">
            <w:pPr>
              <w:spacing w:line="276" w:lineRule="auto"/>
              <w:jc w:val="both"/>
              <w:rPr>
                <w:rFonts w:ascii="Arial" w:hAnsi="Arial" w:cs="Arial"/>
                <w:color w:val="000000"/>
                <w:sz w:val="24"/>
                <w:szCs w:val="24"/>
              </w:rPr>
            </w:pPr>
            <w:r w:rsidRPr="00AA29AD">
              <w:rPr>
                <w:rFonts w:ascii="Arial" w:hAnsi="Arial" w:cs="Arial"/>
                <w:color w:val="000000"/>
                <w:sz w:val="24"/>
                <w:szCs w:val="24"/>
              </w:rPr>
              <w:t>16.</w:t>
            </w:r>
          </w:p>
        </w:tc>
        <w:tc>
          <w:tcPr>
            <w:tcW w:w="4972" w:type="dxa"/>
            <w:vAlign w:val="center"/>
          </w:tcPr>
          <w:p w14:paraId="642884E8" w14:textId="77777777" w:rsidR="00A33DBC" w:rsidRPr="00AA29AD" w:rsidRDefault="00A33DBC" w:rsidP="00236650">
            <w:pPr>
              <w:spacing w:before="120" w:after="120" w:line="276" w:lineRule="auto"/>
              <w:jc w:val="both"/>
              <w:rPr>
                <w:rFonts w:ascii="Arial" w:hAnsi="Arial" w:cs="Arial"/>
                <w:sz w:val="24"/>
                <w:szCs w:val="24"/>
                <w:lang w:eastAsia="lt-LT"/>
              </w:rPr>
            </w:pPr>
            <w:r w:rsidRPr="00AA29AD">
              <w:rPr>
                <w:rFonts w:ascii="Arial" w:hAnsi="Arial" w:cs="Arial"/>
                <w:sz w:val="24"/>
                <w:szCs w:val="24"/>
                <w:lang w:eastAsia="lt-LT"/>
              </w:rPr>
              <w:t>businessType</w:t>
            </w:r>
          </w:p>
        </w:tc>
        <w:tc>
          <w:tcPr>
            <w:tcW w:w="4345" w:type="dxa"/>
          </w:tcPr>
          <w:p w14:paraId="18968419" w14:textId="137CA59D" w:rsidR="00A33DBC" w:rsidRPr="00AA29AD" w:rsidRDefault="00A33DBC" w:rsidP="00236650">
            <w:pPr>
              <w:spacing w:line="276" w:lineRule="auto"/>
              <w:textAlignment w:val="baseline"/>
              <w:rPr>
                <w:rFonts w:ascii="Arial" w:hAnsi="Arial" w:cs="Arial"/>
                <w:sz w:val="24"/>
                <w:szCs w:val="24"/>
                <w:lang w:eastAsia="lt-LT"/>
              </w:rPr>
            </w:pPr>
            <w:r w:rsidRPr="00AA29AD">
              <w:rPr>
                <w:rFonts w:ascii="Arial" w:hAnsi="Arial" w:cs="Arial"/>
                <w:sz w:val="24"/>
                <w:szCs w:val="24"/>
                <w:lang w:eastAsia="lt-LT"/>
              </w:rPr>
              <w:t>Produkto kodas </w:t>
            </w:r>
            <w:r w:rsidR="00FD1327" w:rsidRPr="00FD1327">
              <w:rPr>
                <w:rFonts w:ascii="Arial" w:hAnsi="Arial" w:cs="Arial"/>
                <w:sz w:val="24"/>
                <w:szCs w:val="24"/>
                <w:lang w:eastAsia="lt-LT"/>
              </w:rPr>
              <w:t>B74</w:t>
            </w:r>
          </w:p>
        </w:tc>
      </w:tr>
      <w:tr w:rsidR="00A33DBC" w:rsidRPr="00AA29AD" w14:paraId="7BBDA80A" w14:textId="77777777" w:rsidTr="00032F33">
        <w:trPr>
          <w:trHeight w:val="540"/>
        </w:trPr>
        <w:tc>
          <w:tcPr>
            <w:tcW w:w="0" w:type="auto"/>
            <w:vAlign w:val="center"/>
          </w:tcPr>
          <w:p w14:paraId="4ADA36EC" w14:textId="77777777" w:rsidR="00A33DBC" w:rsidRPr="00AA29AD" w:rsidRDefault="00A33DBC" w:rsidP="00236650">
            <w:pPr>
              <w:spacing w:line="276" w:lineRule="auto"/>
              <w:jc w:val="both"/>
              <w:rPr>
                <w:rFonts w:ascii="Arial" w:hAnsi="Arial" w:cs="Arial"/>
                <w:color w:val="000000"/>
                <w:sz w:val="24"/>
                <w:szCs w:val="24"/>
              </w:rPr>
            </w:pPr>
            <w:r w:rsidRPr="00AA29AD">
              <w:rPr>
                <w:rFonts w:ascii="Arial" w:hAnsi="Arial" w:cs="Arial"/>
                <w:color w:val="000000"/>
                <w:sz w:val="24"/>
                <w:szCs w:val="24"/>
              </w:rPr>
              <w:t>17.</w:t>
            </w:r>
          </w:p>
        </w:tc>
        <w:tc>
          <w:tcPr>
            <w:tcW w:w="4972" w:type="dxa"/>
            <w:vAlign w:val="center"/>
          </w:tcPr>
          <w:p w14:paraId="3079EA7B" w14:textId="77777777" w:rsidR="00A33DBC" w:rsidRPr="00AA29AD" w:rsidRDefault="00A33DBC" w:rsidP="00236650">
            <w:pPr>
              <w:spacing w:before="120" w:after="120" w:line="276" w:lineRule="auto"/>
              <w:jc w:val="both"/>
              <w:rPr>
                <w:rFonts w:ascii="Arial" w:hAnsi="Arial" w:cs="Arial"/>
                <w:sz w:val="24"/>
                <w:szCs w:val="24"/>
                <w:lang w:eastAsia="lt-LT"/>
              </w:rPr>
            </w:pPr>
            <w:r w:rsidRPr="00AA29AD">
              <w:rPr>
                <w:rFonts w:ascii="Arial" w:hAnsi="Arial" w:cs="Arial"/>
                <w:sz w:val="24"/>
                <w:szCs w:val="24"/>
              </w:rPr>
              <w:t>acquiring_Domain.mRID</w:t>
            </w:r>
          </w:p>
        </w:tc>
        <w:tc>
          <w:tcPr>
            <w:tcW w:w="4345" w:type="dxa"/>
          </w:tcPr>
          <w:p w14:paraId="502535FE" w14:textId="77777777" w:rsidR="00A33DBC" w:rsidRPr="00AA29AD" w:rsidRDefault="00A33DBC" w:rsidP="00236650">
            <w:pPr>
              <w:spacing w:line="276" w:lineRule="auto"/>
              <w:textAlignment w:val="baseline"/>
              <w:rPr>
                <w:rFonts w:ascii="Arial" w:hAnsi="Arial" w:cs="Arial"/>
                <w:sz w:val="24"/>
                <w:szCs w:val="24"/>
                <w:lang w:eastAsia="lt-LT"/>
              </w:rPr>
            </w:pPr>
            <w:r w:rsidRPr="00AA29AD">
              <w:rPr>
                <w:rFonts w:ascii="Arial" w:hAnsi="Arial" w:cs="Arial"/>
                <w:sz w:val="24"/>
                <w:szCs w:val="24"/>
                <w:lang w:eastAsia="lt-LT"/>
              </w:rPr>
              <w:t>Lietuvos zona:</w:t>
            </w:r>
          </w:p>
          <w:p w14:paraId="3E952BCA" w14:textId="77777777" w:rsidR="00A33DBC" w:rsidRPr="00AA29AD" w:rsidRDefault="00A33DBC" w:rsidP="00236650">
            <w:pPr>
              <w:spacing w:line="276" w:lineRule="auto"/>
              <w:textAlignment w:val="baseline"/>
              <w:rPr>
                <w:rFonts w:ascii="Arial" w:hAnsi="Arial" w:cs="Arial"/>
                <w:sz w:val="24"/>
                <w:szCs w:val="24"/>
                <w:lang w:eastAsia="lt-LT"/>
              </w:rPr>
            </w:pPr>
            <w:r w:rsidRPr="00AA29AD">
              <w:rPr>
                <w:rFonts w:ascii="Arial" w:hAnsi="Arial" w:cs="Arial"/>
                <w:sz w:val="24"/>
                <w:szCs w:val="24"/>
                <w:lang w:eastAsia="lt-LT"/>
              </w:rPr>
              <w:t>EIC: 10YLT-1001A0008Q</w:t>
            </w:r>
          </w:p>
        </w:tc>
      </w:tr>
      <w:tr w:rsidR="00A33DBC" w:rsidRPr="00AA29AD" w14:paraId="57D02FDF" w14:textId="77777777" w:rsidTr="00032F33">
        <w:trPr>
          <w:trHeight w:val="555"/>
        </w:trPr>
        <w:tc>
          <w:tcPr>
            <w:tcW w:w="0" w:type="auto"/>
            <w:vAlign w:val="center"/>
          </w:tcPr>
          <w:p w14:paraId="35E488A9" w14:textId="77777777" w:rsidR="00A33DBC" w:rsidRPr="00AA29AD" w:rsidRDefault="00A33DBC" w:rsidP="00236650">
            <w:pPr>
              <w:spacing w:line="276" w:lineRule="auto"/>
              <w:jc w:val="both"/>
              <w:rPr>
                <w:rFonts w:ascii="Arial" w:hAnsi="Arial" w:cs="Arial"/>
                <w:color w:val="000000"/>
                <w:sz w:val="24"/>
                <w:szCs w:val="24"/>
              </w:rPr>
            </w:pPr>
            <w:r w:rsidRPr="00AA29AD">
              <w:rPr>
                <w:rFonts w:ascii="Arial" w:hAnsi="Arial" w:cs="Arial"/>
                <w:color w:val="000000"/>
                <w:sz w:val="24"/>
                <w:szCs w:val="24"/>
              </w:rPr>
              <w:t>18.</w:t>
            </w:r>
          </w:p>
        </w:tc>
        <w:tc>
          <w:tcPr>
            <w:tcW w:w="4972" w:type="dxa"/>
            <w:vAlign w:val="center"/>
          </w:tcPr>
          <w:p w14:paraId="1B5B8D25" w14:textId="77777777" w:rsidR="00A33DBC" w:rsidRPr="00AA29AD" w:rsidRDefault="00A33DBC" w:rsidP="00236650">
            <w:pPr>
              <w:spacing w:before="120" w:after="120" w:line="276" w:lineRule="auto"/>
              <w:jc w:val="both"/>
              <w:rPr>
                <w:rFonts w:ascii="Arial" w:hAnsi="Arial" w:cs="Arial"/>
                <w:sz w:val="24"/>
                <w:szCs w:val="24"/>
                <w:lang w:eastAsia="lt-LT"/>
              </w:rPr>
            </w:pPr>
            <w:r w:rsidRPr="00AA29AD">
              <w:rPr>
                <w:rFonts w:ascii="Arial" w:hAnsi="Arial" w:cs="Arial"/>
                <w:sz w:val="24"/>
                <w:szCs w:val="24"/>
              </w:rPr>
              <w:t>connecting_Domain.mRID</w:t>
            </w:r>
          </w:p>
        </w:tc>
        <w:tc>
          <w:tcPr>
            <w:tcW w:w="4345" w:type="dxa"/>
          </w:tcPr>
          <w:p w14:paraId="22427E70" w14:textId="77777777" w:rsidR="00A33DBC" w:rsidRPr="00AA29AD" w:rsidRDefault="00A33DBC" w:rsidP="00236650">
            <w:pPr>
              <w:spacing w:line="276" w:lineRule="auto"/>
              <w:textAlignment w:val="baseline"/>
              <w:rPr>
                <w:rFonts w:ascii="Arial" w:hAnsi="Arial" w:cs="Arial"/>
                <w:sz w:val="24"/>
                <w:szCs w:val="24"/>
                <w:lang w:eastAsia="lt-LT"/>
              </w:rPr>
            </w:pPr>
            <w:r w:rsidRPr="00AA29AD">
              <w:rPr>
                <w:rFonts w:ascii="Arial" w:hAnsi="Arial" w:cs="Arial"/>
                <w:sz w:val="24"/>
                <w:szCs w:val="24"/>
                <w:lang w:eastAsia="lt-LT"/>
              </w:rPr>
              <w:t>Lietuvos zona:</w:t>
            </w:r>
          </w:p>
          <w:p w14:paraId="6BF958CA" w14:textId="77777777" w:rsidR="00A33DBC" w:rsidRPr="00AA29AD" w:rsidRDefault="00A33DBC" w:rsidP="00236650">
            <w:pPr>
              <w:spacing w:line="276" w:lineRule="auto"/>
              <w:textAlignment w:val="baseline"/>
              <w:rPr>
                <w:rFonts w:ascii="Arial" w:hAnsi="Arial" w:cs="Arial"/>
                <w:sz w:val="24"/>
                <w:szCs w:val="24"/>
                <w:lang w:eastAsia="lt-LT"/>
              </w:rPr>
            </w:pPr>
            <w:r w:rsidRPr="00AA29AD">
              <w:rPr>
                <w:rFonts w:ascii="Arial" w:hAnsi="Arial" w:cs="Arial"/>
                <w:sz w:val="24"/>
                <w:szCs w:val="24"/>
                <w:lang w:eastAsia="lt-LT"/>
              </w:rPr>
              <w:t>EIC: 10YLT-1001A0008Q</w:t>
            </w:r>
          </w:p>
        </w:tc>
      </w:tr>
      <w:tr w:rsidR="00A33DBC" w:rsidRPr="00AA29AD" w14:paraId="6AE3FBA1" w14:textId="77777777" w:rsidTr="00032F33">
        <w:trPr>
          <w:trHeight w:val="555"/>
        </w:trPr>
        <w:tc>
          <w:tcPr>
            <w:tcW w:w="0" w:type="auto"/>
            <w:vAlign w:val="center"/>
          </w:tcPr>
          <w:p w14:paraId="68C96CD4" w14:textId="77777777" w:rsidR="00A33DBC" w:rsidRPr="00AA29AD" w:rsidRDefault="00A33DBC" w:rsidP="00236650">
            <w:pPr>
              <w:spacing w:line="276" w:lineRule="auto"/>
              <w:jc w:val="both"/>
              <w:rPr>
                <w:rFonts w:ascii="Arial" w:hAnsi="Arial" w:cs="Arial"/>
                <w:color w:val="000000"/>
                <w:sz w:val="24"/>
                <w:szCs w:val="24"/>
              </w:rPr>
            </w:pPr>
            <w:r w:rsidRPr="00AA29AD">
              <w:rPr>
                <w:rFonts w:ascii="Arial" w:hAnsi="Arial" w:cs="Arial"/>
                <w:color w:val="000000"/>
                <w:sz w:val="24"/>
                <w:szCs w:val="24"/>
              </w:rPr>
              <w:t>19.</w:t>
            </w:r>
          </w:p>
        </w:tc>
        <w:tc>
          <w:tcPr>
            <w:tcW w:w="4972" w:type="dxa"/>
            <w:vAlign w:val="center"/>
          </w:tcPr>
          <w:p w14:paraId="1260F3A9" w14:textId="77777777" w:rsidR="00A33DBC" w:rsidRPr="00AA29AD" w:rsidRDefault="00A33DBC" w:rsidP="00236650">
            <w:pPr>
              <w:spacing w:before="120" w:after="120" w:line="276" w:lineRule="auto"/>
              <w:jc w:val="both"/>
              <w:rPr>
                <w:rFonts w:ascii="Arial" w:hAnsi="Arial" w:cs="Arial"/>
                <w:sz w:val="24"/>
                <w:szCs w:val="24"/>
                <w:lang w:eastAsia="lt-LT"/>
              </w:rPr>
            </w:pPr>
            <w:r w:rsidRPr="00AA29AD">
              <w:rPr>
                <w:rFonts w:ascii="Arial" w:hAnsi="Arial" w:cs="Arial"/>
                <w:sz w:val="24"/>
                <w:szCs w:val="24"/>
              </w:rPr>
              <w:t>provider_MarketParticipant.mRID</w:t>
            </w:r>
          </w:p>
        </w:tc>
        <w:tc>
          <w:tcPr>
            <w:tcW w:w="4345" w:type="dxa"/>
          </w:tcPr>
          <w:p w14:paraId="2C704A6D" w14:textId="77777777" w:rsidR="00A33DBC" w:rsidRPr="00AA29AD" w:rsidRDefault="00A33DBC" w:rsidP="00236650">
            <w:pPr>
              <w:spacing w:line="276" w:lineRule="auto"/>
              <w:textAlignment w:val="baseline"/>
              <w:rPr>
                <w:rFonts w:ascii="Arial" w:hAnsi="Arial" w:cs="Arial"/>
                <w:sz w:val="24"/>
                <w:szCs w:val="24"/>
                <w:lang w:eastAsia="lt-LT"/>
              </w:rPr>
            </w:pPr>
            <w:r w:rsidRPr="00AA29AD">
              <w:rPr>
                <w:rFonts w:ascii="Arial" w:hAnsi="Arial" w:cs="Arial"/>
                <w:sz w:val="24"/>
                <w:szCs w:val="24"/>
                <w:lang w:eastAsia="lt-LT"/>
              </w:rPr>
              <w:t>Nenaudojamas.</w:t>
            </w:r>
          </w:p>
        </w:tc>
      </w:tr>
      <w:tr w:rsidR="00A33DBC" w:rsidRPr="00AA29AD" w14:paraId="72FC34CC" w14:textId="77777777" w:rsidTr="00032F33">
        <w:trPr>
          <w:trHeight w:val="555"/>
        </w:trPr>
        <w:tc>
          <w:tcPr>
            <w:tcW w:w="0" w:type="auto"/>
            <w:vAlign w:val="center"/>
          </w:tcPr>
          <w:p w14:paraId="47394CFE" w14:textId="77777777" w:rsidR="00A33DBC" w:rsidRPr="00AA29AD" w:rsidRDefault="00A33DBC" w:rsidP="00236650">
            <w:pPr>
              <w:spacing w:line="276" w:lineRule="auto"/>
              <w:jc w:val="both"/>
              <w:rPr>
                <w:rFonts w:ascii="Arial" w:hAnsi="Arial" w:cs="Arial"/>
                <w:color w:val="000000"/>
                <w:sz w:val="24"/>
                <w:szCs w:val="24"/>
              </w:rPr>
            </w:pPr>
            <w:r w:rsidRPr="00AA29AD">
              <w:rPr>
                <w:rFonts w:ascii="Arial" w:hAnsi="Arial" w:cs="Arial"/>
                <w:color w:val="000000"/>
                <w:sz w:val="24"/>
                <w:szCs w:val="24"/>
              </w:rPr>
              <w:t>20.</w:t>
            </w:r>
          </w:p>
        </w:tc>
        <w:tc>
          <w:tcPr>
            <w:tcW w:w="4972" w:type="dxa"/>
            <w:vAlign w:val="center"/>
          </w:tcPr>
          <w:p w14:paraId="7C4B8FB3" w14:textId="77777777" w:rsidR="00A33DBC" w:rsidRPr="00AA29AD" w:rsidRDefault="00A33DBC" w:rsidP="00236650">
            <w:pPr>
              <w:spacing w:before="120" w:after="120" w:line="276" w:lineRule="auto"/>
              <w:jc w:val="both"/>
              <w:rPr>
                <w:rFonts w:ascii="Arial" w:hAnsi="Arial" w:cs="Arial"/>
                <w:sz w:val="24"/>
                <w:szCs w:val="24"/>
                <w:lang w:eastAsia="lt-LT"/>
              </w:rPr>
            </w:pPr>
            <w:r w:rsidRPr="00AA29AD">
              <w:rPr>
                <w:rFonts w:ascii="Arial" w:hAnsi="Arial" w:cs="Arial"/>
                <w:sz w:val="24"/>
                <w:szCs w:val="24"/>
              </w:rPr>
              <w:t>quantity_Measurement_Unit.name</w:t>
            </w:r>
          </w:p>
        </w:tc>
        <w:tc>
          <w:tcPr>
            <w:tcW w:w="4345" w:type="dxa"/>
          </w:tcPr>
          <w:p w14:paraId="79D4C7A6" w14:textId="77777777" w:rsidR="00A33DBC" w:rsidRPr="00AA29AD" w:rsidRDefault="00A33DBC" w:rsidP="00236650">
            <w:pPr>
              <w:spacing w:line="276" w:lineRule="auto"/>
              <w:textAlignment w:val="baseline"/>
              <w:rPr>
                <w:rFonts w:ascii="Arial" w:hAnsi="Arial" w:cs="Arial"/>
                <w:sz w:val="24"/>
                <w:szCs w:val="24"/>
                <w:lang w:eastAsia="lt-LT"/>
              </w:rPr>
            </w:pPr>
            <w:r w:rsidRPr="00AA29AD">
              <w:rPr>
                <w:rFonts w:ascii="Arial" w:hAnsi="Arial" w:cs="Arial"/>
                <w:sz w:val="24"/>
                <w:szCs w:val="24"/>
                <w:lang w:eastAsia="lt-LT"/>
              </w:rPr>
              <w:t>MAW</w:t>
            </w:r>
          </w:p>
        </w:tc>
      </w:tr>
      <w:tr w:rsidR="00A33DBC" w:rsidRPr="00AA29AD" w14:paraId="7E702DAD" w14:textId="77777777" w:rsidTr="00032F33">
        <w:trPr>
          <w:trHeight w:val="555"/>
        </w:trPr>
        <w:tc>
          <w:tcPr>
            <w:tcW w:w="0" w:type="auto"/>
            <w:vAlign w:val="center"/>
          </w:tcPr>
          <w:p w14:paraId="50825BF0" w14:textId="77777777" w:rsidR="00A33DBC" w:rsidRPr="00AA29AD" w:rsidRDefault="00A33DBC" w:rsidP="00236650">
            <w:pPr>
              <w:spacing w:line="276" w:lineRule="auto"/>
              <w:jc w:val="both"/>
              <w:rPr>
                <w:rFonts w:ascii="Arial" w:hAnsi="Arial" w:cs="Arial"/>
                <w:color w:val="000000"/>
                <w:sz w:val="24"/>
                <w:szCs w:val="24"/>
              </w:rPr>
            </w:pPr>
            <w:r w:rsidRPr="00AA29AD">
              <w:rPr>
                <w:rFonts w:ascii="Arial" w:hAnsi="Arial" w:cs="Arial"/>
                <w:color w:val="000000"/>
                <w:sz w:val="24"/>
                <w:szCs w:val="24"/>
              </w:rPr>
              <w:t>21.</w:t>
            </w:r>
          </w:p>
        </w:tc>
        <w:tc>
          <w:tcPr>
            <w:tcW w:w="4972" w:type="dxa"/>
            <w:vAlign w:val="center"/>
          </w:tcPr>
          <w:p w14:paraId="340DDA55" w14:textId="77777777" w:rsidR="00A33DBC" w:rsidRPr="00AA29AD" w:rsidRDefault="00A33DBC" w:rsidP="00236650">
            <w:pPr>
              <w:spacing w:before="120" w:after="120" w:line="276" w:lineRule="auto"/>
              <w:jc w:val="both"/>
              <w:rPr>
                <w:rFonts w:ascii="Arial" w:hAnsi="Arial" w:cs="Arial"/>
                <w:sz w:val="24"/>
                <w:szCs w:val="24"/>
              </w:rPr>
            </w:pPr>
            <w:r w:rsidRPr="00AA29AD">
              <w:rPr>
                <w:rFonts w:ascii="Arial" w:hAnsi="Arial" w:cs="Arial"/>
                <w:sz w:val="24"/>
                <w:szCs w:val="24"/>
              </w:rPr>
              <w:t>currency_Unit.name</w:t>
            </w:r>
          </w:p>
        </w:tc>
        <w:tc>
          <w:tcPr>
            <w:tcW w:w="4345" w:type="dxa"/>
          </w:tcPr>
          <w:p w14:paraId="127DC80C" w14:textId="77777777" w:rsidR="00A33DBC" w:rsidRPr="00AA29AD" w:rsidRDefault="00A33DBC" w:rsidP="00236650">
            <w:pPr>
              <w:spacing w:line="276" w:lineRule="auto"/>
              <w:textAlignment w:val="baseline"/>
              <w:rPr>
                <w:rFonts w:ascii="Arial" w:hAnsi="Arial" w:cs="Arial"/>
                <w:sz w:val="24"/>
                <w:szCs w:val="24"/>
                <w:lang w:eastAsia="lt-LT"/>
              </w:rPr>
            </w:pPr>
            <w:r w:rsidRPr="00AA29AD">
              <w:rPr>
                <w:rFonts w:ascii="Arial" w:hAnsi="Arial" w:cs="Arial"/>
                <w:sz w:val="24"/>
                <w:szCs w:val="24"/>
                <w:lang w:eastAsia="lt-LT"/>
              </w:rPr>
              <w:t>EUR</w:t>
            </w:r>
          </w:p>
        </w:tc>
      </w:tr>
      <w:tr w:rsidR="00A33DBC" w:rsidRPr="00AA29AD" w14:paraId="74AD8D30" w14:textId="77777777" w:rsidTr="00032F33">
        <w:trPr>
          <w:trHeight w:val="555"/>
        </w:trPr>
        <w:tc>
          <w:tcPr>
            <w:tcW w:w="0" w:type="auto"/>
            <w:vAlign w:val="center"/>
          </w:tcPr>
          <w:p w14:paraId="30954454" w14:textId="77777777" w:rsidR="00A33DBC" w:rsidRPr="00AA29AD" w:rsidRDefault="00A33DBC" w:rsidP="00236650">
            <w:pPr>
              <w:spacing w:line="276" w:lineRule="auto"/>
              <w:jc w:val="both"/>
              <w:rPr>
                <w:rFonts w:ascii="Arial" w:hAnsi="Arial" w:cs="Arial"/>
                <w:color w:val="000000"/>
                <w:sz w:val="24"/>
                <w:szCs w:val="24"/>
              </w:rPr>
            </w:pPr>
            <w:r w:rsidRPr="00AA29AD">
              <w:rPr>
                <w:rFonts w:ascii="Arial" w:hAnsi="Arial" w:cs="Arial"/>
                <w:color w:val="000000"/>
                <w:sz w:val="24"/>
                <w:szCs w:val="24"/>
              </w:rPr>
              <w:lastRenderedPageBreak/>
              <w:t>22.</w:t>
            </w:r>
          </w:p>
        </w:tc>
        <w:tc>
          <w:tcPr>
            <w:tcW w:w="4972" w:type="dxa"/>
            <w:vAlign w:val="center"/>
          </w:tcPr>
          <w:p w14:paraId="696B155E" w14:textId="77777777" w:rsidR="00A33DBC" w:rsidRPr="00AA29AD" w:rsidRDefault="00A33DBC" w:rsidP="00236650">
            <w:pPr>
              <w:spacing w:before="120" w:after="120" w:line="276" w:lineRule="auto"/>
              <w:jc w:val="both"/>
              <w:rPr>
                <w:rFonts w:ascii="Arial" w:hAnsi="Arial" w:cs="Arial"/>
                <w:sz w:val="24"/>
                <w:szCs w:val="24"/>
                <w:lang w:eastAsia="lt-LT"/>
              </w:rPr>
            </w:pPr>
            <w:r w:rsidRPr="00AA29AD">
              <w:rPr>
                <w:rFonts w:ascii="Arial" w:hAnsi="Arial" w:cs="Arial"/>
                <w:sz w:val="24"/>
                <w:szCs w:val="24"/>
                <w:lang w:eastAsia="lt-LT"/>
              </w:rPr>
              <w:t>price_Measurement_Unit.name</w:t>
            </w:r>
          </w:p>
        </w:tc>
        <w:tc>
          <w:tcPr>
            <w:tcW w:w="4345" w:type="dxa"/>
          </w:tcPr>
          <w:p w14:paraId="4C1FA298" w14:textId="12331D65" w:rsidR="00A33DBC" w:rsidRPr="00AA29AD" w:rsidRDefault="00FD1327" w:rsidP="00236650">
            <w:pPr>
              <w:spacing w:line="276" w:lineRule="auto"/>
              <w:textAlignment w:val="baseline"/>
              <w:rPr>
                <w:rFonts w:ascii="Arial" w:hAnsi="Arial" w:cs="Arial"/>
                <w:sz w:val="24"/>
                <w:szCs w:val="24"/>
                <w:lang w:eastAsia="lt-LT"/>
              </w:rPr>
            </w:pPr>
            <w:r w:rsidRPr="00FD1327">
              <w:rPr>
                <w:rFonts w:ascii="Arial" w:hAnsi="Arial" w:cs="Arial"/>
                <w:sz w:val="24"/>
                <w:szCs w:val="24"/>
                <w:lang w:eastAsia="lt-LT"/>
              </w:rPr>
              <w:t>MWh</w:t>
            </w:r>
          </w:p>
        </w:tc>
      </w:tr>
      <w:tr w:rsidR="00A33DBC" w:rsidRPr="00AA29AD" w14:paraId="4128E217" w14:textId="77777777" w:rsidTr="00032F33">
        <w:trPr>
          <w:trHeight w:val="826"/>
        </w:trPr>
        <w:tc>
          <w:tcPr>
            <w:tcW w:w="0" w:type="auto"/>
            <w:vAlign w:val="center"/>
          </w:tcPr>
          <w:p w14:paraId="410E60D3" w14:textId="77777777" w:rsidR="00A33DBC" w:rsidRPr="00AA29AD" w:rsidRDefault="00A33DBC" w:rsidP="00236650">
            <w:pPr>
              <w:spacing w:line="276" w:lineRule="auto"/>
              <w:jc w:val="both"/>
              <w:rPr>
                <w:rFonts w:ascii="Arial" w:hAnsi="Arial" w:cs="Arial"/>
                <w:color w:val="000000"/>
                <w:sz w:val="24"/>
                <w:szCs w:val="24"/>
              </w:rPr>
            </w:pPr>
            <w:r w:rsidRPr="00AA29AD">
              <w:rPr>
                <w:rFonts w:ascii="Arial" w:hAnsi="Arial" w:cs="Arial"/>
                <w:color w:val="000000"/>
                <w:sz w:val="24"/>
                <w:szCs w:val="24"/>
              </w:rPr>
              <w:t>23.</w:t>
            </w:r>
          </w:p>
        </w:tc>
        <w:tc>
          <w:tcPr>
            <w:tcW w:w="4972" w:type="dxa"/>
            <w:vAlign w:val="center"/>
          </w:tcPr>
          <w:p w14:paraId="5FA55831" w14:textId="77777777" w:rsidR="00A33DBC" w:rsidRPr="00AA29AD" w:rsidRDefault="00A33DBC" w:rsidP="00236650">
            <w:pPr>
              <w:spacing w:before="120" w:after="120" w:line="276" w:lineRule="auto"/>
              <w:jc w:val="both"/>
              <w:rPr>
                <w:rFonts w:ascii="Arial" w:hAnsi="Arial" w:cs="Arial"/>
                <w:sz w:val="24"/>
                <w:szCs w:val="24"/>
              </w:rPr>
            </w:pPr>
            <w:r w:rsidRPr="00AA29AD">
              <w:rPr>
                <w:rFonts w:ascii="Arial" w:hAnsi="Arial" w:cs="Arial"/>
                <w:sz w:val="24"/>
                <w:szCs w:val="24"/>
              </w:rPr>
              <w:t>divisible</w:t>
            </w:r>
          </w:p>
        </w:tc>
        <w:tc>
          <w:tcPr>
            <w:tcW w:w="4345" w:type="dxa"/>
          </w:tcPr>
          <w:p w14:paraId="65352BF6" w14:textId="77777777" w:rsidR="00A33DBC" w:rsidRPr="00AA29AD" w:rsidRDefault="00A33DBC" w:rsidP="00236650">
            <w:pPr>
              <w:spacing w:line="276" w:lineRule="auto"/>
              <w:textAlignment w:val="baseline"/>
              <w:rPr>
                <w:rFonts w:ascii="Arial" w:hAnsi="Arial" w:cs="Arial"/>
                <w:sz w:val="24"/>
                <w:szCs w:val="24"/>
                <w:lang w:eastAsia="lt-LT"/>
              </w:rPr>
            </w:pPr>
            <w:r w:rsidRPr="00AA29AD">
              <w:rPr>
                <w:rFonts w:ascii="Arial" w:hAnsi="Arial" w:cs="Arial"/>
                <w:sz w:val="24"/>
                <w:szCs w:val="24"/>
                <w:lang w:eastAsia="lt-LT"/>
              </w:rPr>
              <w:t>Dalomumo požymis:</w:t>
            </w:r>
          </w:p>
          <w:p w14:paraId="43E4663E" w14:textId="77777777" w:rsidR="00A33DBC" w:rsidRPr="00AA29AD" w:rsidRDefault="00A33DBC" w:rsidP="00236650">
            <w:pPr>
              <w:spacing w:line="276" w:lineRule="auto"/>
              <w:textAlignment w:val="baseline"/>
              <w:rPr>
                <w:rFonts w:ascii="Arial" w:hAnsi="Arial" w:cs="Arial"/>
                <w:sz w:val="24"/>
                <w:szCs w:val="24"/>
                <w:lang w:eastAsia="lt-LT"/>
              </w:rPr>
            </w:pPr>
            <w:r w:rsidRPr="00AA29AD">
              <w:rPr>
                <w:rFonts w:ascii="Arial" w:hAnsi="Arial" w:cs="Arial"/>
                <w:sz w:val="24"/>
                <w:szCs w:val="24"/>
                <w:lang w:eastAsia="lt-LT"/>
              </w:rPr>
              <w:t>A01 – dalomas</w:t>
            </w:r>
          </w:p>
          <w:p w14:paraId="2C332540" w14:textId="77777777" w:rsidR="00A33DBC" w:rsidRPr="00AA29AD" w:rsidRDefault="00A33DBC" w:rsidP="00236650">
            <w:pPr>
              <w:spacing w:line="276" w:lineRule="auto"/>
              <w:textAlignment w:val="baseline"/>
              <w:rPr>
                <w:rFonts w:ascii="Arial" w:hAnsi="Arial" w:cs="Arial"/>
                <w:sz w:val="24"/>
                <w:szCs w:val="24"/>
                <w:lang w:eastAsia="lt-LT"/>
              </w:rPr>
            </w:pPr>
            <w:r w:rsidRPr="00AA29AD">
              <w:rPr>
                <w:rFonts w:ascii="Arial" w:hAnsi="Arial" w:cs="Arial"/>
                <w:sz w:val="24"/>
                <w:szCs w:val="24"/>
                <w:lang w:eastAsia="lt-LT"/>
              </w:rPr>
              <w:t>A02 - nedalomas</w:t>
            </w:r>
          </w:p>
        </w:tc>
      </w:tr>
      <w:tr w:rsidR="00A33DBC" w:rsidRPr="00AA29AD" w14:paraId="3C0C247A" w14:textId="77777777" w:rsidTr="00032F33">
        <w:trPr>
          <w:trHeight w:val="555"/>
        </w:trPr>
        <w:tc>
          <w:tcPr>
            <w:tcW w:w="0" w:type="auto"/>
            <w:vAlign w:val="center"/>
          </w:tcPr>
          <w:p w14:paraId="58765E07" w14:textId="77777777" w:rsidR="00A33DBC" w:rsidRPr="00AA29AD" w:rsidRDefault="00A33DBC" w:rsidP="00236650">
            <w:pPr>
              <w:spacing w:line="276" w:lineRule="auto"/>
              <w:jc w:val="both"/>
              <w:rPr>
                <w:rFonts w:ascii="Arial" w:hAnsi="Arial" w:cs="Arial"/>
                <w:color w:val="000000"/>
                <w:sz w:val="24"/>
                <w:szCs w:val="24"/>
              </w:rPr>
            </w:pPr>
            <w:r w:rsidRPr="00AA29AD">
              <w:rPr>
                <w:rFonts w:ascii="Arial" w:hAnsi="Arial" w:cs="Arial"/>
                <w:color w:val="000000"/>
                <w:sz w:val="24"/>
                <w:szCs w:val="24"/>
              </w:rPr>
              <w:t>24.</w:t>
            </w:r>
          </w:p>
        </w:tc>
        <w:tc>
          <w:tcPr>
            <w:tcW w:w="4972" w:type="dxa"/>
            <w:vAlign w:val="center"/>
          </w:tcPr>
          <w:p w14:paraId="50020BEF" w14:textId="77777777" w:rsidR="00A33DBC" w:rsidRPr="00AA29AD" w:rsidRDefault="00A33DBC" w:rsidP="00236650">
            <w:pPr>
              <w:spacing w:before="120" w:after="120" w:line="276" w:lineRule="auto"/>
              <w:jc w:val="both"/>
              <w:rPr>
                <w:rFonts w:ascii="Arial" w:hAnsi="Arial" w:cs="Arial"/>
                <w:sz w:val="24"/>
                <w:szCs w:val="24"/>
                <w:lang w:eastAsia="lt-LT"/>
              </w:rPr>
            </w:pPr>
            <w:r w:rsidRPr="00AA29AD">
              <w:rPr>
                <w:rFonts w:ascii="Arial" w:hAnsi="Arial" w:cs="Arial"/>
                <w:sz w:val="24"/>
                <w:szCs w:val="24"/>
              </w:rPr>
              <w:t>registeredResource.mRID</w:t>
            </w:r>
          </w:p>
        </w:tc>
        <w:tc>
          <w:tcPr>
            <w:tcW w:w="4345" w:type="dxa"/>
          </w:tcPr>
          <w:p w14:paraId="79909E0C" w14:textId="77777777" w:rsidR="00A33DBC" w:rsidRPr="00AA29AD" w:rsidRDefault="00A33DBC" w:rsidP="00236650">
            <w:pPr>
              <w:spacing w:line="276" w:lineRule="auto"/>
              <w:textAlignment w:val="baseline"/>
              <w:rPr>
                <w:rFonts w:ascii="Arial" w:hAnsi="Arial" w:cs="Arial"/>
                <w:sz w:val="24"/>
                <w:szCs w:val="24"/>
                <w:lang w:eastAsia="lt-LT"/>
              </w:rPr>
            </w:pPr>
            <w:r w:rsidRPr="00AA29AD">
              <w:rPr>
                <w:rFonts w:ascii="Arial" w:hAnsi="Arial" w:cs="Arial"/>
                <w:sz w:val="24"/>
                <w:szCs w:val="24"/>
                <w:lang w:eastAsia="lt-LT"/>
              </w:rPr>
              <w:t>Objekto kuris naudojamas mFRR pasiūlymo teikimui EIC kodas </w:t>
            </w:r>
          </w:p>
        </w:tc>
      </w:tr>
      <w:tr w:rsidR="00A33DBC" w:rsidRPr="00AA29AD" w14:paraId="5C121E2D" w14:textId="77777777" w:rsidTr="00032F33">
        <w:trPr>
          <w:trHeight w:val="826"/>
        </w:trPr>
        <w:tc>
          <w:tcPr>
            <w:tcW w:w="0" w:type="auto"/>
            <w:vAlign w:val="center"/>
          </w:tcPr>
          <w:p w14:paraId="38E02860" w14:textId="77777777" w:rsidR="00A33DBC" w:rsidRPr="00AA29AD" w:rsidRDefault="00A33DBC" w:rsidP="00236650">
            <w:pPr>
              <w:spacing w:line="276" w:lineRule="auto"/>
              <w:jc w:val="both"/>
              <w:rPr>
                <w:rFonts w:ascii="Arial" w:hAnsi="Arial" w:cs="Arial"/>
                <w:color w:val="000000"/>
                <w:sz w:val="24"/>
                <w:szCs w:val="24"/>
              </w:rPr>
            </w:pPr>
            <w:r w:rsidRPr="00AA29AD">
              <w:rPr>
                <w:rFonts w:ascii="Arial" w:hAnsi="Arial" w:cs="Arial"/>
                <w:color w:val="000000"/>
                <w:sz w:val="24"/>
                <w:szCs w:val="24"/>
              </w:rPr>
              <w:t>25.</w:t>
            </w:r>
          </w:p>
        </w:tc>
        <w:tc>
          <w:tcPr>
            <w:tcW w:w="4972" w:type="dxa"/>
            <w:vAlign w:val="center"/>
          </w:tcPr>
          <w:p w14:paraId="0A79AC5E" w14:textId="77777777" w:rsidR="00A33DBC" w:rsidRPr="00AA29AD" w:rsidRDefault="00A33DBC" w:rsidP="00236650">
            <w:pPr>
              <w:spacing w:before="120" w:after="120" w:line="276" w:lineRule="auto"/>
              <w:jc w:val="both"/>
              <w:rPr>
                <w:rFonts w:ascii="Arial" w:hAnsi="Arial" w:cs="Arial"/>
                <w:sz w:val="24"/>
                <w:szCs w:val="24"/>
                <w:lang w:eastAsia="lt-LT"/>
              </w:rPr>
            </w:pPr>
            <w:r w:rsidRPr="00AA29AD">
              <w:rPr>
                <w:rFonts w:ascii="Arial" w:hAnsi="Arial" w:cs="Arial"/>
                <w:sz w:val="24"/>
                <w:szCs w:val="24"/>
                <w:lang w:eastAsia="lt-LT"/>
              </w:rPr>
              <w:t>flowDirection</w:t>
            </w:r>
          </w:p>
        </w:tc>
        <w:tc>
          <w:tcPr>
            <w:tcW w:w="4345" w:type="dxa"/>
          </w:tcPr>
          <w:p w14:paraId="78D63C2E" w14:textId="77777777" w:rsidR="00A33DBC" w:rsidRPr="00AA29AD" w:rsidRDefault="00A33DBC" w:rsidP="00236650">
            <w:pPr>
              <w:spacing w:line="276" w:lineRule="auto"/>
              <w:textAlignment w:val="baseline"/>
              <w:rPr>
                <w:rFonts w:ascii="Arial" w:hAnsi="Arial" w:cs="Arial"/>
                <w:sz w:val="24"/>
                <w:szCs w:val="24"/>
                <w:lang w:eastAsia="lt-LT"/>
              </w:rPr>
            </w:pPr>
            <w:r w:rsidRPr="00AA29AD">
              <w:rPr>
                <w:rFonts w:ascii="Arial" w:hAnsi="Arial" w:cs="Arial"/>
                <w:sz w:val="24"/>
                <w:szCs w:val="24"/>
                <w:lang w:eastAsia="lt-LT"/>
              </w:rPr>
              <w:t>Pasiūlyme teikiamos galios kryptis </w:t>
            </w:r>
          </w:p>
          <w:p w14:paraId="4DCFAD17" w14:textId="77777777" w:rsidR="00A33DBC" w:rsidRPr="00AA29AD" w:rsidRDefault="00A33DBC" w:rsidP="00236650">
            <w:pPr>
              <w:spacing w:line="276" w:lineRule="auto"/>
              <w:textAlignment w:val="baseline"/>
              <w:rPr>
                <w:rFonts w:ascii="Arial" w:hAnsi="Arial" w:cs="Arial"/>
                <w:sz w:val="24"/>
                <w:szCs w:val="24"/>
                <w:lang w:eastAsia="lt-LT"/>
              </w:rPr>
            </w:pPr>
            <w:r w:rsidRPr="00AA29AD">
              <w:rPr>
                <w:rFonts w:ascii="Arial" w:hAnsi="Arial" w:cs="Arial"/>
                <w:sz w:val="24"/>
                <w:szCs w:val="24"/>
                <w:lang w:eastAsia="lt-LT"/>
              </w:rPr>
              <w:t>A01 – aukštyn </w:t>
            </w:r>
          </w:p>
          <w:p w14:paraId="33303947" w14:textId="77777777" w:rsidR="00A33DBC" w:rsidRPr="00AA29AD" w:rsidRDefault="00A33DBC" w:rsidP="00236650">
            <w:pPr>
              <w:spacing w:line="276" w:lineRule="auto"/>
              <w:textAlignment w:val="baseline"/>
              <w:rPr>
                <w:rFonts w:ascii="Arial" w:hAnsi="Arial" w:cs="Arial"/>
                <w:sz w:val="24"/>
                <w:szCs w:val="24"/>
                <w:lang w:eastAsia="lt-LT"/>
              </w:rPr>
            </w:pPr>
            <w:r w:rsidRPr="00AA29AD">
              <w:rPr>
                <w:rFonts w:ascii="Arial" w:hAnsi="Arial" w:cs="Arial"/>
                <w:sz w:val="24"/>
                <w:szCs w:val="24"/>
                <w:lang w:eastAsia="lt-LT"/>
              </w:rPr>
              <w:t>A02 – žemyn </w:t>
            </w:r>
          </w:p>
        </w:tc>
      </w:tr>
      <w:tr w:rsidR="00A33DBC" w:rsidRPr="00AA29AD" w14:paraId="6746FBEB" w14:textId="77777777" w:rsidTr="00032F33">
        <w:trPr>
          <w:trHeight w:val="270"/>
        </w:trPr>
        <w:tc>
          <w:tcPr>
            <w:tcW w:w="0" w:type="auto"/>
            <w:gridSpan w:val="3"/>
            <w:vAlign w:val="center"/>
          </w:tcPr>
          <w:p w14:paraId="3E1C85D4" w14:textId="77777777" w:rsidR="00A33DBC" w:rsidRPr="00AA29AD" w:rsidRDefault="00A33DBC" w:rsidP="00236650">
            <w:pPr>
              <w:spacing w:line="276" w:lineRule="auto"/>
              <w:jc w:val="both"/>
              <w:rPr>
                <w:rFonts w:ascii="Arial" w:hAnsi="Arial" w:cs="Arial"/>
                <w:color w:val="000000"/>
                <w:sz w:val="24"/>
                <w:szCs w:val="24"/>
                <w:lang w:eastAsia="it-IT"/>
              </w:rPr>
            </w:pPr>
            <w:r w:rsidRPr="00AA29AD">
              <w:rPr>
                <w:rFonts w:ascii="Arial" w:hAnsi="Arial" w:cs="Arial"/>
                <w:i/>
                <w:iCs/>
                <w:sz w:val="24"/>
                <w:szCs w:val="24"/>
                <w:lang w:eastAsia="lt-LT"/>
              </w:rPr>
              <w:t>Period</w:t>
            </w:r>
          </w:p>
        </w:tc>
      </w:tr>
      <w:tr w:rsidR="00A33DBC" w:rsidRPr="00AA29AD" w14:paraId="7697EAAD" w14:textId="77777777" w:rsidTr="00032F33">
        <w:trPr>
          <w:trHeight w:val="2162"/>
        </w:trPr>
        <w:tc>
          <w:tcPr>
            <w:tcW w:w="0" w:type="auto"/>
            <w:vAlign w:val="center"/>
          </w:tcPr>
          <w:p w14:paraId="293B4169" w14:textId="77777777" w:rsidR="00A33DBC" w:rsidRPr="00AA29AD" w:rsidRDefault="00A33DBC" w:rsidP="00236650">
            <w:pPr>
              <w:spacing w:line="276" w:lineRule="auto"/>
              <w:jc w:val="both"/>
              <w:rPr>
                <w:rFonts w:ascii="Arial" w:hAnsi="Arial" w:cs="Arial"/>
                <w:color w:val="000000"/>
                <w:sz w:val="24"/>
                <w:szCs w:val="24"/>
              </w:rPr>
            </w:pPr>
            <w:r w:rsidRPr="00AA29AD">
              <w:rPr>
                <w:rFonts w:ascii="Arial" w:hAnsi="Arial" w:cs="Arial"/>
                <w:color w:val="000000"/>
                <w:sz w:val="24"/>
                <w:szCs w:val="24"/>
              </w:rPr>
              <w:t>26.</w:t>
            </w:r>
          </w:p>
        </w:tc>
        <w:tc>
          <w:tcPr>
            <w:tcW w:w="4972" w:type="dxa"/>
            <w:vAlign w:val="center"/>
          </w:tcPr>
          <w:p w14:paraId="61492738" w14:textId="77777777" w:rsidR="00A33DBC" w:rsidRPr="00AA29AD" w:rsidRDefault="00A33DBC" w:rsidP="00236650">
            <w:pPr>
              <w:spacing w:before="120" w:after="120" w:line="276" w:lineRule="auto"/>
              <w:jc w:val="both"/>
              <w:rPr>
                <w:rFonts w:ascii="Arial" w:hAnsi="Arial" w:cs="Arial"/>
                <w:sz w:val="24"/>
                <w:szCs w:val="24"/>
              </w:rPr>
            </w:pPr>
            <w:r w:rsidRPr="00AA29AD">
              <w:rPr>
                <w:rFonts w:ascii="Arial" w:hAnsi="Arial" w:cs="Arial"/>
                <w:sz w:val="24"/>
                <w:szCs w:val="24"/>
              </w:rPr>
              <w:t>timeInterval</w:t>
            </w:r>
          </w:p>
        </w:tc>
        <w:tc>
          <w:tcPr>
            <w:tcW w:w="4345" w:type="dxa"/>
          </w:tcPr>
          <w:p w14:paraId="4E727386" w14:textId="7E4623D0" w:rsidR="00A33DBC" w:rsidRPr="00AA29AD" w:rsidRDefault="00A33DBC" w:rsidP="00236650">
            <w:pPr>
              <w:spacing w:line="276" w:lineRule="auto"/>
              <w:textAlignment w:val="baseline"/>
              <w:rPr>
                <w:rFonts w:ascii="Arial" w:hAnsi="Arial" w:cs="Arial"/>
                <w:sz w:val="24"/>
                <w:szCs w:val="24"/>
                <w:lang w:eastAsia="lt-LT"/>
              </w:rPr>
            </w:pPr>
            <w:r w:rsidRPr="00AA29AD">
              <w:rPr>
                <w:rFonts w:ascii="Arial" w:hAnsi="Arial" w:cs="Arial"/>
                <w:sz w:val="24"/>
                <w:szCs w:val="24"/>
                <w:lang w:eastAsia="lt-LT"/>
              </w:rPr>
              <w:t xml:space="preserve">Pasiūlymo periodo pradžia ir periodo </w:t>
            </w:r>
            <w:r w:rsidR="00FD1327" w:rsidRPr="00FD1327">
              <w:rPr>
                <w:rFonts w:ascii="Arial" w:hAnsi="Arial" w:cs="Arial"/>
                <w:sz w:val="24"/>
                <w:szCs w:val="24"/>
                <w:lang w:eastAsia="lt-LT"/>
              </w:rPr>
              <w:t>Pabaiga UTC laiku</w:t>
            </w:r>
            <w:r w:rsidRPr="00AA29AD">
              <w:rPr>
                <w:rFonts w:ascii="Arial" w:hAnsi="Arial" w:cs="Arial"/>
                <w:sz w:val="24"/>
                <w:szCs w:val="24"/>
                <w:lang w:eastAsia="lt-LT"/>
              </w:rPr>
              <w:t>:</w:t>
            </w:r>
          </w:p>
          <w:p w14:paraId="17C6AFE7" w14:textId="77777777" w:rsidR="00A33DBC" w:rsidRPr="00AA29AD" w:rsidRDefault="00A33DBC" w:rsidP="00236650">
            <w:pPr>
              <w:spacing w:line="276" w:lineRule="auto"/>
              <w:textAlignment w:val="baseline"/>
              <w:rPr>
                <w:rFonts w:ascii="Arial" w:hAnsi="Arial" w:cs="Arial"/>
                <w:sz w:val="24"/>
                <w:szCs w:val="24"/>
                <w:lang w:eastAsia="lt-LT"/>
              </w:rPr>
            </w:pPr>
          </w:p>
          <w:p w14:paraId="3C56EAB0" w14:textId="77777777" w:rsidR="00A33DBC" w:rsidRPr="00AA29AD" w:rsidRDefault="00A33DBC" w:rsidP="00236650">
            <w:pPr>
              <w:spacing w:line="276" w:lineRule="auto"/>
              <w:textAlignment w:val="baseline"/>
              <w:rPr>
                <w:rFonts w:ascii="Arial" w:hAnsi="Arial" w:cs="Arial"/>
              </w:rPr>
            </w:pPr>
            <w:r w:rsidRPr="00AA29AD">
              <w:rPr>
                <w:rFonts w:ascii="Arial" w:hAnsi="Arial" w:cs="Arial"/>
              </w:rPr>
              <w:t>YYYY-MM-DDTHH:MM:SSZ/YYYY-MM-DDTHH:MM:SSZ</w:t>
            </w:r>
          </w:p>
          <w:p w14:paraId="6D763D7F" w14:textId="77777777" w:rsidR="00A33DBC" w:rsidRPr="00AA29AD" w:rsidRDefault="00A33DBC" w:rsidP="00236650">
            <w:pPr>
              <w:spacing w:line="276" w:lineRule="auto"/>
              <w:textAlignment w:val="baseline"/>
              <w:rPr>
                <w:rFonts w:ascii="Arial" w:hAnsi="Arial" w:cs="Arial"/>
                <w:sz w:val="24"/>
                <w:szCs w:val="24"/>
                <w:lang w:eastAsia="lt-LT"/>
              </w:rPr>
            </w:pPr>
          </w:p>
          <w:p w14:paraId="6C222FFD" w14:textId="77777777" w:rsidR="00A33DBC" w:rsidRPr="00AA29AD" w:rsidRDefault="00A33DBC" w:rsidP="00236650">
            <w:pPr>
              <w:spacing w:line="276" w:lineRule="auto"/>
              <w:textAlignment w:val="baseline"/>
              <w:rPr>
                <w:rFonts w:ascii="Arial" w:hAnsi="Arial" w:cs="Arial"/>
                <w:sz w:val="24"/>
                <w:szCs w:val="24"/>
                <w:lang w:eastAsia="lt-LT"/>
              </w:rPr>
            </w:pPr>
            <w:r w:rsidRPr="00AA29AD">
              <w:rPr>
                <w:rFonts w:ascii="Arial" w:hAnsi="Arial" w:cs="Arial"/>
                <w:sz w:val="24"/>
                <w:szCs w:val="24"/>
                <w:lang w:eastAsia="lt-LT"/>
              </w:rPr>
              <w:t>Pvz: 2022-08-25T22:00Z/2022-08-26T22:00Z</w:t>
            </w:r>
          </w:p>
        </w:tc>
      </w:tr>
      <w:tr w:rsidR="00A33DBC" w:rsidRPr="00AA29AD" w14:paraId="166463B2" w14:textId="77777777" w:rsidTr="00032F33">
        <w:trPr>
          <w:trHeight w:val="555"/>
        </w:trPr>
        <w:tc>
          <w:tcPr>
            <w:tcW w:w="0" w:type="auto"/>
            <w:vAlign w:val="center"/>
          </w:tcPr>
          <w:p w14:paraId="3D12F319" w14:textId="77777777" w:rsidR="00A33DBC" w:rsidRPr="00AA29AD" w:rsidRDefault="00A33DBC" w:rsidP="00236650">
            <w:pPr>
              <w:spacing w:line="276" w:lineRule="auto"/>
              <w:jc w:val="both"/>
              <w:rPr>
                <w:rFonts w:ascii="Arial" w:hAnsi="Arial" w:cs="Arial"/>
                <w:color w:val="000000"/>
                <w:sz w:val="24"/>
                <w:szCs w:val="24"/>
              </w:rPr>
            </w:pPr>
            <w:r w:rsidRPr="00AA29AD">
              <w:rPr>
                <w:rFonts w:ascii="Arial" w:hAnsi="Arial" w:cs="Arial"/>
                <w:color w:val="000000"/>
                <w:sz w:val="24"/>
                <w:szCs w:val="24"/>
              </w:rPr>
              <w:t>27.</w:t>
            </w:r>
          </w:p>
        </w:tc>
        <w:tc>
          <w:tcPr>
            <w:tcW w:w="4972" w:type="dxa"/>
            <w:vAlign w:val="center"/>
          </w:tcPr>
          <w:p w14:paraId="1B04D07D" w14:textId="77777777" w:rsidR="00A33DBC" w:rsidRPr="00AA29AD" w:rsidRDefault="00A33DBC" w:rsidP="00236650">
            <w:pPr>
              <w:spacing w:before="120" w:after="120" w:line="276" w:lineRule="auto"/>
              <w:jc w:val="both"/>
              <w:rPr>
                <w:rFonts w:ascii="Arial" w:hAnsi="Arial" w:cs="Arial"/>
                <w:sz w:val="24"/>
                <w:szCs w:val="24"/>
              </w:rPr>
            </w:pPr>
            <w:r w:rsidRPr="00AA29AD">
              <w:rPr>
                <w:rFonts w:ascii="Arial" w:hAnsi="Arial" w:cs="Arial"/>
                <w:sz w:val="24"/>
                <w:szCs w:val="24"/>
              </w:rPr>
              <w:t>Resolution</w:t>
            </w:r>
          </w:p>
        </w:tc>
        <w:tc>
          <w:tcPr>
            <w:tcW w:w="4345" w:type="dxa"/>
          </w:tcPr>
          <w:p w14:paraId="22BF0D0D" w14:textId="77777777" w:rsidR="00A33DBC" w:rsidRPr="00AA29AD" w:rsidRDefault="00A33DBC" w:rsidP="00236650">
            <w:pPr>
              <w:spacing w:line="276" w:lineRule="auto"/>
              <w:textAlignment w:val="baseline"/>
              <w:rPr>
                <w:rFonts w:ascii="Arial" w:hAnsi="Arial" w:cs="Arial"/>
                <w:sz w:val="24"/>
                <w:szCs w:val="24"/>
                <w:lang w:eastAsia="lt-LT"/>
              </w:rPr>
            </w:pPr>
            <w:r w:rsidRPr="00AA29AD">
              <w:rPr>
                <w:rFonts w:ascii="Arial" w:hAnsi="Arial" w:cs="Arial"/>
                <w:sz w:val="24"/>
                <w:szCs w:val="24"/>
                <w:lang w:eastAsia="lt-LT"/>
              </w:rPr>
              <w:t>PT15M</w:t>
            </w:r>
          </w:p>
        </w:tc>
      </w:tr>
      <w:tr w:rsidR="00A33DBC" w:rsidRPr="00AA29AD" w14:paraId="6379C45B" w14:textId="77777777" w:rsidTr="00032F33">
        <w:trPr>
          <w:trHeight w:val="270"/>
        </w:trPr>
        <w:tc>
          <w:tcPr>
            <w:tcW w:w="0" w:type="auto"/>
            <w:gridSpan w:val="3"/>
            <w:vAlign w:val="center"/>
          </w:tcPr>
          <w:p w14:paraId="24517171" w14:textId="77777777" w:rsidR="00A33DBC" w:rsidRPr="00AA29AD" w:rsidRDefault="00A33DBC" w:rsidP="00236650">
            <w:pPr>
              <w:spacing w:line="276" w:lineRule="auto"/>
              <w:textAlignment w:val="baseline"/>
              <w:rPr>
                <w:rFonts w:ascii="Arial" w:hAnsi="Arial" w:cs="Arial"/>
                <w:i/>
                <w:iCs/>
                <w:sz w:val="24"/>
                <w:szCs w:val="24"/>
                <w:lang w:eastAsia="lt-LT"/>
              </w:rPr>
            </w:pPr>
            <w:r w:rsidRPr="00AA29AD">
              <w:rPr>
                <w:rFonts w:ascii="Arial" w:hAnsi="Arial" w:cs="Arial"/>
                <w:i/>
                <w:iCs/>
                <w:sz w:val="24"/>
                <w:szCs w:val="24"/>
                <w:lang w:eastAsia="lt-LT"/>
              </w:rPr>
              <w:t>Point</w:t>
            </w:r>
          </w:p>
        </w:tc>
      </w:tr>
      <w:tr w:rsidR="00A33DBC" w:rsidRPr="00AA29AD" w14:paraId="5B55CD7E" w14:textId="77777777" w:rsidTr="00032F33">
        <w:trPr>
          <w:trHeight w:val="555"/>
        </w:trPr>
        <w:tc>
          <w:tcPr>
            <w:tcW w:w="0" w:type="auto"/>
            <w:vAlign w:val="center"/>
          </w:tcPr>
          <w:p w14:paraId="516EBBC3" w14:textId="77777777" w:rsidR="00A33DBC" w:rsidRPr="00AA29AD" w:rsidRDefault="00A33DBC" w:rsidP="00236650">
            <w:pPr>
              <w:spacing w:line="276" w:lineRule="auto"/>
              <w:jc w:val="both"/>
              <w:rPr>
                <w:rFonts w:ascii="Arial" w:hAnsi="Arial" w:cs="Arial"/>
                <w:color w:val="000000"/>
                <w:sz w:val="24"/>
                <w:szCs w:val="24"/>
              </w:rPr>
            </w:pPr>
            <w:r w:rsidRPr="00AA29AD">
              <w:rPr>
                <w:rFonts w:ascii="Arial" w:hAnsi="Arial" w:cs="Arial"/>
                <w:color w:val="000000"/>
                <w:sz w:val="24"/>
                <w:szCs w:val="24"/>
              </w:rPr>
              <w:t>28.</w:t>
            </w:r>
          </w:p>
        </w:tc>
        <w:tc>
          <w:tcPr>
            <w:tcW w:w="4972" w:type="dxa"/>
            <w:vAlign w:val="center"/>
          </w:tcPr>
          <w:p w14:paraId="2026067A" w14:textId="77777777" w:rsidR="00A33DBC" w:rsidRPr="00AA29AD" w:rsidRDefault="00A33DBC" w:rsidP="00236650">
            <w:pPr>
              <w:spacing w:before="120" w:after="120" w:line="276" w:lineRule="auto"/>
              <w:jc w:val="both"/>
              <w:rPr>
                <w:rFonts w:ascii="Arial" w:hAnsi="Arial" w:cs="Arial"/>
                <w:sz w:val="24"/>
                <w:szCs w:val="24"/>
                <w:lang w:eastAsia="lt-LT"/>
              </w:rPr>
            </w:pPr>
            <w:r w:rsidRPr="00AA29AD">
              <w:rPr>
                <w:rFonts w:ascii="Arial" w:hAnsi="Arial" w:cs="Arial"/>
                <w:sz w:val="24"/>
                <w:szCs w:val="24"/>
                <w:lang w:eastAsia="lt-LT"/>
              </w:rPr>
              <w:t>position</w:t>
            </w:r>
          </w:p>
        </w:tc>
        <w:tc>
          <w:tcPr>
            <w:tcW w:w="4345" w:type="dxa"/>
          </w:tcPr>
          <w:p w14:paraId="6DD3399A" w14:textId="77777777" w:rsidR="00A33DBC" w:rsidRPr="00AA29AD" w:rsidRDefault="00A33DBC" w:rsidP="00236650">
            <w:pPr>
              <w:spacing w:line="276" w:lineRule="auto"/>
              <w:textAlignment w:val="baseline"/>
              <w:rPr>
                <w:rFonts w:ascii="Arial" w:hAnsi="Arial" w:cs="Arial"/>
                <w:sz w:val="24"/>
                <w:szCs w:val="24"/>
                <w:lang w:eastAsia="lt-LT"/>
              </w:rPr>
            </w:pPr>
            <w:r w:rsidRPr="00AA29AD">
              <w:rPr>
                <w:rFonts w:ascii="Arial" w:hAnsi="Arial" w:cs="Arial"/>
                <w:sz w:val="24"/>
                <w:szCs w:val="24"/>
                <w:lang w:eastAsia="lt-LT"/>
              </w:rPr>
              <w:t>MTU intervalo numeris skaičiuojant nuo pranešimo pradžios datos </w:t>
            </w:r>
          </w:p>
        </w:tc>
      </w:tr>
      <w:tr w:rsidR="00A33DBC" w:rsidRPr="00AA29AD" w14:paraId="371F1521" w14:textId="77777777" w:rsidTr="00032F33">
        <w:trPr>
          <w:trHeight w:val="555"/>
        </w:trPr>
        <w:tc>
          <w:tcPr>
            <w:tcW w:w="0" w:type="auto"/>
            <w:vAlign w:val="center"/>
          </w:tcPr>
          <w:p w14:paraId="05B9410E" w14:textId="77777777" w:rsidR="00A33DBC" w:rsidRPr="00AA29AD" w:rsidRDefault="00A33DBC" w:rsidP="00236650">
            <w:pPr>
              <w:spacing w:line="276" w:lineRule="auto"/>
              <w:jc w:val="both"/>
              <w:rPr>
                <w:rFonts w:ascii="Arial" w:hAnsi="Arial" w:cs="Arial"/>
                <w:color w:val="000000"/>
                <w:sz w:val="24"/>
                <w:szCs w:val="24"/>
              </w:rPr>
            </w:pPr>
            <w:r w:rsidRPr="00AA29AD">
              <w:rPr>
                <w:rFonts w:ascii="Arial" w:hAnsi="Arial" w:cs="Arial"/>
                <w:color w:val="000000"/>
                <w:sz w:val="24"/>
                <w:szCs w:val="24"/>
              </w:rPr>
              <w:t>29.</w:t>
            </w:r>
          </w:p>
        </w:tc>
        <w:tc>
          <w:tcPr>
            <w:tcW w:w="4972" w:type="dxa"/>
            <w:vAlign w:val="center"/>
          </w:tcPr>
          <w:p w14:paraId="2F01673E" w14:textId="77777777" w:rsidR="00A33DBC" w:rsidRPr="00AA29AD" w:rsidRDefault="00A33DBC" w:rsidP="00236650">
            <w:pPr>
              <w:spacing w:before="120" w:after="120" w:line="276" w:lineRule="auto"/>
              <w:jc w:val="both"/>
              <w:rPr>
                <w:rFonts w:ascii="Arial" w:hAnsi="Arial" w:cs="Arial"/>
                <w:sz w:val="24"/>
                <w:szCs w:val="24"/>
                <w:lang w:eastAsia="lt-LT"/>
              </w:rPr>
            </w:pPr>
            <w:r w:rsidRPr="00AA29AD">
              <w:rPr>
                <w:rFonts w:ascii="Arial" w:hAnsi="Arial" w:cs="Arial"/>
                <w:sz w:val="24"/>
                <w:szCs w:val="24"/>
                <w:lang w:eastAsia="lt-LT"/>
              </w:rPr>
              <w:t>quantity</w:t>
            </w:r>
          </w:p>
        </w:tc>
        <w:tc>
          <w:tcPr>
            <w:tcW w:w="4345" w:type="dxa"/>
          </w:tcPr>
          <w:p w14:paraId="63E26EFE" w14:textId="77777777" w:rsidR="00A33DBC" w:rsidRPr="00AA29AD" w:rsidRDefault="00A33DBC" w:rsidP="00236650">
            <w:pPr>
              <w:spacing w:line="276" w:lineRule="auto"/>
              <w:textAlignment w:val="baseline"/>
              <w:rPr>
                <w:rFonts w:ascii="Arial" w:hAnsi="Arial" w:cs="Arial"/>
                <w:sz w:val="24"/>
                <w:szCs w:val="24"/>
                <w:lang w:eastAsia="lt-LT"/>
              </w:rPr>
            </w:pPr>
            <w:r w:rsidRPr="00AA29AD">
              <w:rPr>
                <w:rFonts w:ascii="Arial" w:hAnsi="Arial" w:cs="Arial"/>
                <w:sz w:val="24"/>
                <w:szCs w:val="24"/>
                <w:lang w:eastAsia="lt-LT"/>
              </w:rPr>
              <w:t>Siūlomas galios kiekis:</w:t>
            </w:r>
          </w:p>
          <w:p w14:paraId="00C8EC54" w14:textId="77777777" w:rsidR="00A33DBC" w:rsidRPr="00AA29AD" w:rsidRDefault="00A33DBC" w:rsidP="00236650">
            <w:pPr>
              <w:spacing w:line="276" w:lineRule="auto"/>
              <w:textAlignment w:val="baseline"/>
              <w:rPr>
                <w:rFonts w:ascii="Arial" w:hAnsi="Arial" w:cs="Arial"/>
                <w:sz w:val="24"/>
                <w:szCs w:val="24"/>
                <w:lang w:eastAsia="lt-LT"/>
              </w:rPr>
            </w:pPr>
            <w:r w:rsidRPr="00AA29AD">
              <w:rPr>
                <w:rFonts w:ascii="Arial" w:hAnsi="Arial" w:cs="Arial"/>
                <w:sz w:val="24"/>
                <w:szCs w:val="24"/>
                <w:lang w:eastAsia="lt-LT"/>
              </w:rPr>
              <w:t>MW </w:t>
            </w:r>
          </w:p>
        </w:tc>
      </w:tr>
      <w:tr w:rsidR="00A33DBC" w:rsidRPr="00AA29AD" w14:paraId="4DD09EF3" w14:textId="77777777" w:rsidTr="00032F33">
        <w:trPr>
          <w:trHeight w:val="555"/>
        </w:trPr>
        <w:tc>
          <w:tcPr>
            <w:tcW w:w="0" w:type="auto"/>
            <w:vAlign w:val="center"/>
          </w:tcPr>
          <w:p w14:paraId="3E7A58D3" w14:textId="77777777" w:rsidR="00A33DBC" w:rsidRPr="00AA29AD" w:rsidRDefault="00A33DBC" w:rsidP="00236650">
            <w:pPr>
              <w:spacing w:line="276" w:lineRule="auto"/>
              <w:jc w:val="both"/>
              <w:rPr>
                <w:rFonts w:ascii="Arial" w:hAnsi="Arial" w:cs="Arial"/>
                <w:color w:val="000000"/>
                <w:sz w:val="24"/>
                <w:szCs w:val="24"/>
              </w:rPr>
            </w:pPr>
            <w:r w:rsidRPr="00AA29AD">
              <w:rPr>
                <w:rFonts w:ascii="Arial" w:hAnsi="Arial" w:cs="Arial"/>
                <w:color w:val="000000"/>
                <w:sz w:val="24"/>
                <w:szCs w:val="24"/>
              </w:rPr>
              <w:t>30.</w:t>
            </w:r>
          </w:p>
        </w:tc>
        <w:tc>
          <w:tcPr>
            <w:tcW w:w="4972" w:type="dxa"/>
            <w:vAlign w:val="center"/>
          </w:tcPr>
          <w:p w14:paraId="76AE60AE" w14:textId="77777777" w:rsidR="00A33DBC" w:rsidRPr="00AA29AD" w:rsidRDefault="00A33DBC" w:rsidP="00236650">
            <w:pPr>
              <w:spacing w:before="120" w:after="120" w:line="276" w:lineRule="auto"/>
              <w:jc w:val="both"/>
              <w:rPr>
                <w:rFonts w:ascii="Arial" w:hAnsi="Arial" w:cs="Arial"/>
                <w:sz w:val="24"/>
                <w:szCs w:val="24"/>
                <w:lang w:eastAsia="lt-LT"/>
              </w:rPr>
            </w:pPr>
            <w:r w:rsidRPr="00AA29AD">
              <w:rPr>
                <w:rFonts w:ascii="Arial" w:hAnsi="Arial" w:cs="Arial"/>
                <w:sz w:val="24"/>
                <w:szCs w:val="24"/>
              </w:rPr>
              <w:t>minimum_Quantity.quantity</w:t>
            </w:r>
          </w:p>
        </w:tc>
        <w:tc>
          <w:tcPr>
            <w:tcW w:w="4345" w:type="dxa"/>
          </w:tcPr>
          <w:p w14:paraId="598805D5" w14:textId="77777777" w:rsidR="00FD1327" w:rsidRPr="00FD1327" w:rsidRDefault="00FD1327" w:rsidP="00236650">
            <w:pPr>
              <w:pStyle w:val="pf0"/>
              <w:rPr>
                <w:rFonts w:ascii="Arial" w:eastAsiaTheme="minorHAnsi" w:hAnsi="Arial" w:cs="Arial"/>
              </w:rPr>
            </w:pPr>
            <w:r w:rsidRPr="00FD1327">
              <w:rPr>
                <w:rFonts w:ascii="Arial" w:eastAsiaTheme="minorHAnsi" w:hAnsi="Arial" w:cs="Arial"/>
              </w:rPr>
              <w:t>Minimalus kiekis, kuris gali būti aktyvuojamas, jei pasiūlymas yra dalomas:</w:t>
            </w:r>
            <w:r w:rsidRPr="00FD1327">
              <w:rPr>
                <w:rFonts w:ascii="Arial" w:eastAsiaTheme="minorHAnsi" w:hAnsi="Arial" w:cs="Arial"/>
              </w:rPr>
              <w:br/>
              <w:t>MW</w:t>
            </w:r>
          </w:p>
          <w:p w14:paraId="1ABFDEBC" w14:textId="05D1B7E2" w:rsidR="00A33DBC" w:rsidRPr="00AA29AD" w:rsidRDefault="00A33DBC" w:rsidP="00236650">
            <w:pPr>
              <w:spacing w:line="276" w:lineRule="auto"/>
              <w:textAlignment w:val="baseline"/>
              <w:rPr>
                <w:rFonts w:ascii="Arial" w:hAnsi="Arial" w:cs="Arial"/>
                <w:sz w:val="24"/>
                <w:szCs w:val="24"/>
                <w:lang w:eastAsia="lt-LT"/>
              </w:rPr>
            </w:pPr>
          </w:p>
        </w:tc>
      </w:tr>
      <w:tr w:rsidR="00A33DBC" w:rsidRPr="00AA29AD" w14:paraId="6C3EDB54" w14:textId="77777777" w:rsidTr="00032F33">
        <w:trPr>
          <w:trHeight w:val="540"/>
        </w:trPr>
        <w:tc>
          <w:tcPr>
            <w:tcW w:w="0" w:type="auto"/>
            <w:vAlign w:val="center"/>
          </w:tcPr>
          <w:p w14:paraId="576EA326" w14:textId="77777777" w:rsidR="00A33DBC" w:rsidRPr="00AA29AD" w:rsidRDefault="00A33DBC" w:rsidP="00236650">
            <w:pPr>
              <w:spacing w:line="276" w:lineRule="auto"/>
              <w:jc w:val="both"/>
              <w:rPr>
                <w:rFonts w:ascii="Arial" w:hAnsi="Arial" w:cs="Arial"/>
                <w:color w:val="000000"/>
                <w:sz w:val="24"/>
                <w:szCs w:val="24"/>
              </w:rPr>
            </w:pPr>
            <w:r w:rsidRPr="00AA29AD">
              <w:rPr>
                <w:rFonts w:ascii="Arial" w:hAnsi="Arial" w:cs="Arial"/>
                <w:color w:val="000000"/>
                <w:sz w:val="24"/>
                <w:szCs w:val="24"/>
              </w:rPr>
              <w:t>31.</w:t>
            </w:r>
          </w:p>
        </w:tc>
        <w:tc>
          <w:tcPr>
            <w:tcW w:w="4972" w:type="dxa"/>
            <w:vAlign w:val="center"/>
          </w:tcPr>
          <w:p w14:paraId="4A75BE99" w14:textId="77777777" w:rsidR="00A33DBC" w:rsidRPr="00AA29AD" w:rsidRDefault="00A33DBC" w:rsidP="00236650">
            <w:pPr>
              <w:spacing w:before="120" w:after="120" w:line="276" w:lineRule="auto"/>
              <w:jc w:val="both"/>
              <w:rPr>
                <w:rFonts w:ascii="Arial" w:hAnsi="Arial" w:cs="Arial"/>
                <w:sz w:val="24"/>
                <w:szCs w:val="24"/>
              </w:rPr>
            </w:pPr>
            <w:r w:rsidRPr="00AA29AD">
              <w:rPr>
                <w:rFonts w:ascii="Arial" w:hAnsi="Arial" w:cs="Arial"/>
                <w:sz w:val="24"/>
                <w:szCs w:val="24"/>
              </w:rPr>
              <w:t>price.amount</w:t>
            </w:r>
          </w:p>
        </w:tc>
        <w:tc>
          <w:tcPr>
            <w:tcW w:w="4345" w:type="dxa"/>
          </w:tcPr>
          <w:p w14:paraId="221DCC99" w14:textId="77777777" w:rsidR="00A33DBC" w:rsidRPr="00AA29AD" w:rsidRDefault="00A33DBC" w:rsidP="00236650">
            <w:pPr>
              <w:spacing w:line="276" w:lineRule="auto"/>
              <w:textAlignment w:val="baseline"/>
              <w:rPr>
                <w:rFonts w:ascii="Arial" w:hAnsi="Arial" w:cs="Arial"/>
                <w:sz w:val="24"/>
                <w:szCs w:val="24"/>
                <w:lang w:eastAsia="lt-LT"/>
              </w:rPr>
            </w:pPr>
            <w:r w:rsidRPr="00AA29AD">
              <w:rPr>
                <w:rFonts w:ascii="Arial" w:hAnsi="Arial" w:cs="Arial"/>
                <w:sz w:val="24"/>
                <w:szCs w:val="24"/>
                <w:lang w:eastAsia="lt-LT"/>
              </w:rPr>
              <w:t>Nenaudojamas.</w:t>
            </w:r>
          </w:p>
        </w:tc>
      </w:tr>
      <w:tr w:rsidR="00A33DBC" w:rsidRPr="00AA29AD" w14:paraId="3D743680" w14:textId="77777777" w:rsidTr="00032F33">
        <w:trPr>
          <w:trHeight w:val="570"/>
        </w:trPr>
        <w:tc>
          <w:tcPr>
            <w:tcW w:w="0" w:type="auto"/>
            <w:vAlign w:val="center"/>
          </w:tcPr>
          <w:p w14:paraId="427105E0" w14:textId="77777777" w:rsidR="00A33DBC" w:rsidRPr="00AA29AD" w:rsidRDefault="00A33DBC" w:rsidP="00236650">
            <w:pPr>
              <w:spacing w:line="276" w:lineRule="auto"/>
              <w:jc w:val="both"/>
              <w:rPr>
                <w:rFonts w:ascii="Arial" w:hAnsi="Arial" w:cs="Arial"/>
                <w:color w:val="000000"/>
                <w:sz w:val="24"/>
                <w:szCs w:val="24"/>
              </w:rPr>
            </w:pPr>
            <w:r w:rsidRPr="00AA29AD">
              <w:rPr>
                <w:rFonts w:ascii="Arial" w:hAnsi="Arial" w:cs="Arial"/>
                <w:color w:val="000000"/>
                <w:sz w:val="24"/>
                <w:szCs w:val="24"/>
              </w:rPr>
              <w:t>32.</w:t>
            </w:r>
          </w:p>
        </w:tc>
        <w:tc>
          <w:tcPr>
            <w:tcW w:w="4972" w:type="dxa"/>
            <w:vAlign w:val="center"/>
          </w:tcPr>
          <w:p w14:paraId="04FB2CA2" w14:textId="77777777" w:rsidR="00A33DBC" w:rsidRPr="00AA29AD" w:rsidRDefault="00A33DBC" w:rsidP="00236650">
            <w:pPr>
              <w:spacing w:before="120" w:after="120" w:line="276" w:lineRule="auto"/>
              <w:jc w:val="both"/>
              <w:rPr>
                <w:rFonts w:ascii="Arial" w:hAnsi="Arial" w:cs="Arial"/>
                <w:sz w:val="24"/>
                <w:szCs w:val="24"/>
                <w:lang w:eastAsia="lt-LT"/>
              </w:rPr>
            </w:pPr>
            <w:r w:rsidRPr="00AA29AD">
              <w:rPr>
                <w:rFonts w:ascii="Arial" w:hAnsi="Arial" w:cs="Arial"/>
                <w:sz w:val="24"/>
                <w:szCs w:val="24"/>
                <w:lang w:eastAsia="lt-LT"/>
              </w:rPr>
              <w:t>energy_Price</w:t>
            </w:r>
          </w:p>
        </w:tc>
        <w:tc>
          <w:tcPr>
            <w:tcW w:w="4345" w:type="dxa"/>
          </w:tcPr>
          <w:p w14:paraId="32EBF68E" w14:textId="63901AB7" w:rsidR="00A33DBC" w:rsidRPr="00AA29AD" w:rsidRDefault="00A33DBC" w:rsidP="00236650">
            <w:pPr>
              <w:spacing w:line="276" w:lineRule="auto"/>
              <w:textAlignment w:val="baseline"/>
              <w:rPr>
                <w:rFonts w:ascii="Arial" w:hAnsi="Arial" w:cs="Arial"/>
                <w:sz w:val="24"/>
                <w:szCs w:val="24"/>
                <w:lang w:eastAsia="lt-LT"/>
              </w:rPr>
            </w:pPr>
            <w:r w:rsidRPr="00AA29AD">
              <w:rPr>
                <w:rFonts w:ascii="Arial" w:hAnsi="Arial" w:cs="Arial"/>
                <w:sz w:val="24"/>
                <w:szCs w:val="24"/>
                <w:lang w:eastAsia="lt-LT"/>
              </w:rPr>
              <w:t>Siūloma kaina už 1 MWH </w:t>
            </w:r>
            <w:r w:rsidR="00543758">
              <w:rPr>
                <w:rFonts w:ascii="Arial" w:hAnsi="Arial" w:cs="Arial"/>
                <w:sz w:val="24"/>
                <w:szCs w:val="24"/>
                <w:lang w:eastAsia="lt-LT"/>
              </w:rPr>
              <w:t xml:space="preserve"> </w:t>
            </w:r>
          </w:p>
          <w:p w14:paraId="215E65CD" w14:textId="77777777" w:rsidR="00A33DBC" w:rsidRPr="00AA29AD" w:rsidRDefault="00A33DBC" w:rsidP="00236650">
            <w:pPr>
              <w:spacing w:line="276" w:lineRule="auto"/>
              <w:textAlignment w:val="baseline"/>
              <w:rPr>
                <w:rFonts w:ascii="Arial" w:hAnsi="Arial" w:cs="Arial"/>
                <w:sz w:val="24"/>
                <w:szCs w:val="24"/>
                <w:lang w:eastAsia="lt-LT"/>
              </w:rPr>
            </w:pPr>
            <w:r w:rsidRPr="00AA29AD">
              <w:rPr>
                <w:rFonts w:ascii="Arial" w:hAnsi="Arial" w:cs="Arial"/>
                <w:sz w:val="24"/>
                <w:szCs w:val="24"/>
                <w:lang w:eastAsia="lt-LT"/>
              </w:rPr>
              <w:lastRenderedPageBreak/>
              <w:t>EUR/MWh</w:t>
            </w:r>
          </w:p>
        </w:tc>
      </w:tr>
    </w:tbl>
    <w:p w14:paraId="2E5B9BDA" w14:textId="77777777" w:rsidR="00A33DBC" w:rsidRPr="00AA29AD" w:rsidRDefault="00A33DBC" w:rsidP="00A33DBC">
      <w:pPr>
        <w:spacing w:line="276" w:lineRule="auto"/>
        <w:rPr>
          <w:lang w:eastAsia="lt-LT"/>
        </w:rPr>
      </w:pPr>
    </w:p>
    <w:p w14:paraId="0B76BB63" w14:textId="2E4CC857" w:rsidR="00A33DBC" w:rsidRPr="00AA29AD" w:rsidRDefault="00A33DBC" w:rsidP="00A33DBC">
      <w:pPr>
        <w:numPr>
          <w:ilvl w:val="0"/>
          <w:numId w:val="34"/>
        </w:numPr>
        <w:tabs>
          <w:tab w:val="num" w:pos="720"/>
        </w:tabs>
        <w:spacing w:before="120" w:after="120" w:line="276" w:lineRule="auto"/>
        <w:ind w:left="0" w:firstLine="0"/>
        <w:textAlignment w:val="baseline"/>
        <w:rPr>
          <w:rFonts w:ascii="Arial" w:eastAsia="Times New Roman" w:hAnsi="Arial" w:cs="Arial"/>
          <w:b/>
          <w:color w:val="000000"/>
          <w:sz w:val="24"/>
          <w:szCs w:val="24"/>
          <w:lang w:eastAsia="lt-LT"/>
        </w:rPr>
      </w:pPr>
      <w:r w:rsidRPr="00AA29AD">
        <w:rPr>
          <w:rFonts w:ascii="Arial" w:eastAsia="Times New Roman" w:hAnsi="Arial" w:cs="Arial"/>
          <w:b/>
          <w:color w:val="000000"/>
          <w:sz w:val="24"/>
          <w:szCs w:val="24"/>
          <w:lang w:eastAsia="lt-LT"/>
        </w:rPr>
        <w:t>BPT pasiūlymų semantinė patikra</w:t>
      </w:r>
    </w:p>
    <w:p w14:paraId="64FF797D" w14:textId="77777777" w:rsidR="00A33DBC" w:rsidRPr="00AA29AD" w:rsidRDefault="00A33DBC" w:rsidP="00A33DBC">
      <w:pPr>
        <w:pStyle w:val="TNR12"/>
        <w:spacing w:before="120" w:after="120" w:line="276" w:lineRule="auto"/>
        <w:ind w:left="0" w:right="0" w:firstLine="567"/>
        <w:jc w:val="both"/>
        <w:rPr>
          <w:rFonts w:ascii="Arial" w:hAnsi="Arial"/>
          <w:lang w:eastAsia="lt-LT"/>
        </w:rPr>
      </w:pPr>
      <w:r w:rsidRPr="00AA29AD">
        <w:rPr>
          <w:rFonts w:ascii="Arial" w:hAnsi="Arial"/>
          <w:lang w:eastAsia="lt-LT"/>
        </w:rPr>
        <w:t>Pateiktiems BPT pasiūlymams atliekama semantinė patikra ir BPT pateikiamas atsakymas dėl pasiūlymo tinkamumo standartiniu CIM formatu:</w:t>
      </w:r>
    </w:p>
    <w:p w14:paraId="37E496EA" w14:textId="77777777" w:rsidR="00A33DBC" w:rsidRPr="00AA29AD" w:rsidRDefault="00A33DBC" w:rsidP="00A33DBC">
      <w:pPr>
        <w:pStyle w:val="TNR12"/>
        <w:spacing w:before="120" w:after="120" w:line="276" w:lineRule="auto"/>
        <w:ind w:left="0" w:right="0" w:firstLine="567"/>
        <w:jc w:val="both"/>
        <w:rPr>
          <w:rFonts w:ascii="Arial" w:hAnsi="Arial"/>
          <w:lang w:eastAsia="lt-LT"/>
        </w:rPr>
      </w:pPr>
      <w:r w:rsidRPr="00AA29AD">
        <w:rPr>
          <w:rFonts w:ascii="Arial" w:hAnsi="Arial"/>
          <w:lang w:eastAsia="lt-LT"/>
        </w:rPr>
        <w:t xml:space="preserve">Teigiamas ACK, jei visi tikrinimai teisingi. </w:t>
      </w:r>
    </w:p>
    <w:p w14:paraId="577E5511" w14:textId="77777777" w:rsidR="00A33DBC" w:rsidRPr="00AA29AD" w:rsidRDefault="00A33DBC" w:rsidP="00A33DBC">
      <w:pPr>
        <w:pStyle w:val="TNR12"/>
        <w:spacing w:before="120" w:after="120" w:line="276" w:lineRule="auto"/>
        <w:ind w:left="0" w:right="0" w:firstLine="567"/>
        <w:jc w:val="both"/>
        <w:rPr>
          <w:rFonts w:ascii="Arial" w:hAnsi="Arial"/>
          <w:lang w:eastAsia="lt-LT"/>
        </w:rPr>
      </w:pPr>
      <w:r w:rsidRPr="00AA29AD">
        <w:rPr>
          <w:rFonts w:ascii="Arial" w:hAnsi="Arial"/>
          <w:lang w:eastAsia="lt-LT"/>
        </w:rPr>
        <w:t>Neigiamas ACK nurodant semantines ar duomenų klaidas, jei kuris nors tikrinimas nėra sėkmingas.</w:t>
      </w:r>
    </w:p>
    <w:p w14:paraId="249240A6" w14:textId="77777777" w:rsidR="00A33DBC" w:rsidRPr="00AA29AD" w:rsidRDefault="00A33DBC" w:rsidP="00A33DBC">
      <w:pPr>
        <w:numPr>
          <w:ilvl w:val="0"/>
          <w:numId w:val="34"/>
        </w:numPr>
        <w:tabs>
          <w:tab w:val="num" w:pos="720"/>
        </w:tabs>
        <w:spacing w:before="120" w:after="120" w:line="276" w:lineRule="auto"/>
        <w:ind w:left="0" w:firstLine="0"/>
        <w:textAlignment w:val="baseline"/>
        <w:rPr>
          <w:rFonts w:ascii="Arial" w:eastAsia="Times New Roman" w:hAnsi="Arial" w:cs="Arial"/>
          <w:b/>
          <w:color w:val="000000"/>
          <w:sz w:val="24"/>
          <w:szCs w:val="24"/>
          <w:lang w:eastAsia="lt-LT"/>
        </w:rPr>
      </w:pPr>
      <w:r w:rsidRPr="00AA29AD">
        <w:rPr>
          <w:rFonts w:ascii="Arial" w:eastAsia="Times New Roman" w:hAnsi="Arial" w:cs="Arial"/>
          <w:b/>
          <w:color w:val="000000"/>
          <w:sz w:val="24"/>
          <w:szCs w:val="24"/>
          <w:lang w:eastAsia="lt-LT"/>
        </w:rPr>
        <w:t>Aktyvinimo užsakymas</w:t>
      </w:r>
    </w:p>
    <w:p w14:paraId="19C6E11F" w14:textId="458983D1" w:rsidR="00A33DBC" w:rsidRPr="00AA29AD" w:rsidRDefault="00A33DBC" w:rsidP="00A33DBC">
      <w:pPr>
        <w:pStyle w:val="TNR12"/>
        <w:spacing w:before="120" w:after="120" w:line="276" w:lineRule="auto"/>
        <w:ind w:left="0" w:right="0" w:firstLine="567"/>
        <w:jc w:val="both"/>
        <w:rPr>
          <w:rFonts w:ascii="Arial" w:hAnsi="Arial"/>
          <w:lang w:eastAsia="lt-LT"/>
        </w:rPr>
      </w:pPr>
      <w:r w:rsidRPr="00AA29AD">
        <w:rPr>
          <w:rFonts w:ascii="Arial" w:hAnsi="Arial"/>
          <w:lang w:eastAsia="lt-LT"/>
        </w:rPr>
        <w:t>PSO siunčia BPT aktyvavimo užsakymo pranešimą</w:t>
      </w:r>
      <w:r w:rsidR="0018362F">
        <w:rPr>
          <w:rFonts w:ascii="Arial" w:hAnsi="Arial"/>
          <w:lang w:eastAsia="lt-LT"/>
        </w:rPr>
        <w:t xml:space="preserve">. </w:t>
      </w:r>
      <w:r w:rsidRPr="00AA29AD">
        <w:rPr>
          <w:rFonts w:ascii="Arial" w:hAnsi="Arial"/>
          <w:lang w:eastAsia="lt-LT"/>
        </w:rPr>
        <w:t xml:space="preserve">Šis dokumentas naudojamas aktyvavimo užsakymui </w:t>
      </w:r>
      <w:r w:rsidR="00550D41">
        <w:rPr>
          <w:rFonts w:ascii="Arial" w:hAnsi="Arial"/>
          <w:lang w:eastAsia="lt-LT"/>
        </w:rPr>
        <w:t>pateikti</w:t>
      </w:r>
      <w:r w:rsidRPr="00AA29AD">
        <w:rPr>
          <w:rFonts w:ascii="Arial" w:hAnsi="Arial"/>
          <w:lang w:eastAsia="lt-LT"/>
        </w:rPr>
        <w:t xml:space="preserve">. </w:t>
      </w:r>
      <w:r w:rsidR="0018362F" w:rsidRPr="0018362F">
        <w:rPr>
          <w:rFonts w:ascii="Arial" w:hAnsi="Arial"/>
          <w:lang w:eastAsia="lt-LT"/>
        </w:rPr>
        <w:t>Aktyvavimo užsakymo</w:t>
      </w:r>
      <w:r w:rsidR="0018362F">
        <w:rPr>
          <w:rFonts w:ascii="Arial" w:hAnsi="Arial"/>
          <w:lang w:eastAsia="lt-LT"/>
        </w:rPr>
        <w:t xml:space="preserve"> </w:t>
      </w:r>
      <w:r w:rsidRPr="00AA29AD">
        <w:rPr>
          <w:rFonts w:ascii="Arial" w:hAnsi="Arial"/>
          <w:lang w:eastAsia="lt-LT"/>
        </w:rPr>
        <w:t>pranešimo struktūra apibrėžta žemiau:</w:t>
      </w:r>
    </w:p>
    <w:p w14:paraId="7DB71A4E" w14:textId="77777777" w:rsidR="00A33DBC" w:rsidRPr="00AA29AD" w:rsidRDefault="00A33DBC" w:rsidP="00A33DBC">
      <w:pPr>
        <w:spacing w:before="120" w:after="120" w:line="276" w:lineRule="auto"/>
        <w:ind w:firstLine="567"/>
        <w:contextualSpacing/>
        <w:rPr>
          <w:rFonts w:ascii="Arial" w:hAnsi="Arial" w:cs="Arial"/>
          <w:sz w:val="24"/>
          <w:szCs w:val="24"/>
          <w:lang w:eastAsia="lt-LT"/>
        </w:rPr>
      </w:pPr>
      <w:r w:rsidRPr="00AA29AD">
        <w:rPr>
          <w:rFonts w:ascii="Arial" w:hAnsi="Arial" w:cs="Arial"/>
          <w:sz w:val="24"/>
          <w:szCs w:val="24"/>
          <w:lang w:eastAsia="lt-LT"/>
        </w:rPr>
        <w:t>PSO teikia mFRR balansavimo energijos pasiūlymo aktyvavimo dokumentą:</w:t>
      </w:r>
    </w:p>
    <w:p w14:paraId="74791D71" w14:textId="77777777" w:rsidR="00A33DBC" w:rsidRPr="00AA29AD" w:rsidRDefault="00A33DBC" w:rsidP="00A33DBC">
      <w:pPr>
        <w:pStyle w:val="Sraopastraipa"/>
        <w:numPr>
          <w:ilvl w:val="0"/>
          <w:numId w:val="36"/>
        </w:numPr>
        <w:spacing w:before="120" w:after="120" w:line="276" w:lineRule="auto"/>
        <w:ind w:left="1281" w:hanging="357"/>
        <w:rPr>
          <w:rFonts w:ascii="Arial" w:hAnsi="Arial" w:cs="Arial"/>
          <w:sz w:val="24"/>
          <w:szCs w:val="24"/>
          <w:lang w:eastAsia="lt-LT"/>
        </w:rPr>
      </w:pPr>
      <w:r w:rsidRPr="00AA29AD">
        <w:rPr>
          <w:rFonts w:ascii="Arial" w:hAnsi="Arial" w:cs="Arial"/>
          <w:sz w:val="24"/>
          <w:szCs w:val="24"/>
          <w:lang w:eastAsia="lt-LT"/>
        </w:rPr>
        <w:t>Ryšių kanalas: žiniatinklio paslauga;</w:t>
      </w:r>
    </w:p>
    <w:p w14:paraId="656B62AC" w14:textId="77777777" w:rsidR="00A33DBC" w:rsidRPr="00AA29AD" w:rsidRDefault="00A33DBC" w:rsidP="00A33DBC">
      <w:pPr>
        <w:pStyle w:val="Sraopastraipa"/>
        <w:numPr>
          <w:ilvl w:val="0"/>
          <w:numId w:val="36"/>
        </w:numPr>
        <w:spacing w:before="120" w:after="120" w:line="276" w:lineRule="auto"/>
        <w:ind w:left="1281" w:hanging="357"/>
        <w:rPr>
          <w:rFonts w:ascii="Arial" w:hAnsi="Arial" w:cs="Arial"/>
          <w:sz w:val="24"/>
          <w:szCs w:val="24"/>
          <w:lang w:eastAsia="lt-LT"/>
        </w:rPr>
      </w:pPr>
      <w:r w:rsidRPr="00AA29AD">
        <w:rPr>
          <w:rFonts w:ascii="Arial" w:hAnsi="Arial" w:cs="Arial"/>
          <w:sz w:val="24"/>
          <w:szCs w:val="24"/>
          <w:lang w:eastAsia="lt-LT"/>
        </w:rPr>
        <w:t>Teikiamas duomenų formatas: xml;</w:t>
      </w:r>
    </w:p>
    <w:p w14:paraId="63B54C9B" w14:textId="6856216B" w:rsidR="00A33DBC" w:rsidRPr="00AA29AD" w:rsidRDefault="00A33DBC" w:rsidP="00A33DBC">
      <w:pPr>
        <w:pStyle w:val="Sraopastraipa"/>
        <w:numPr>
          <w:ilvl w:val="0"/>
          <w:numId w:val="36"/>
        </w:numPr>
        <w:spacing w:before="120" w:after="120" w:line="276" w:lineRule="auto"/>
        <w:ind w:left="1281" w:hanging="357"/>
        <w:rPr>
          <w:rFonts w:ascii="Arial" w:hAnsi="Arial" w:cs="Arial"/>
          <w:sz w:val="24"/>
          <w:szCs w:val="24"/>
          <w:lang w:eastAsia="lt-LT"/>
        </w:rPr>
      </w:pPr>
      <w:r w:rsidRPr="00AA29AD">
        <w:rPr>
          <w:rFonts w:ascii="Arial" w:hAnsi="Arial" w:cs="Arial"/>
          <w:sz w:val="24"/>
          <w:szCs w:val="24"/>
          <w:lang w:eastAsia="lt-LT"/>
        </w:rPr>
        <w:t xml:space="preserve">Teikiamų duomenų standartas: ENTSO-E rengiamas Common Information Model (CIM) formatas, paremtas IEC 62325 standartu. Balansavimo energijos pasiūlymai teikiami IEC 62325-451-7 standartu, </w:t>
      </w:r>
      <w:r w:rsidR="00E7120D">
        <w:rPr>
          <w:rFonts w:ascii="Arial" w:hAnsi="Arial" w:cs="Arial"/>
          <w:sz w:val="24"/>
          <w:szCs w:val="24"/>
          <w:lang w:eastAsia="lt-LT"/>
        </w:rPr>
        <w:t>6</w:t>
      </w:r>
      <w:r w:rsidR="001F0857">
        <w:rPr>
          <w:rFonts w:ascii="Arial" w:hAnsi="Arial" w:cs="Arial"/>
          <w:sz w:val="24"/>
          <w:szCs w:val="24"/>
          <w:lang w:eastAsia="lt-LT"/>
        </w:rPr>
        <w:t>v</w:t>
      </w:r>
      <w:r w:rsidR="00B971D3">
        <w:rPr>
          <w:rFonts w:ascii="Arial" w:hAnsi="Arial" w:cs="Arial"/>
          <w:sz w:val="24"/>
          <w:szCs w:val="24"/>
          <w:lang w:eastAsia="lt-LT"/>
        </w:rPr>
        <w:t>3</w:t>
      </w:r>
      <w:r w:rsidR="001F0857">
        <w:rPr>
          <w:rFonts w:ascii="Arial" w:hAnsi="Arial" w:cs="Arial"/>
          <w:sz w:val="24"/>
          <w:szCs w:val="24"/>
          <w:lang w:eastAsia="lt-LT"/>
        </w:rPr>
        <w:t>r</w:t>
      </w:r>
      <w:r w:rsidRPr="00AA29AD">
        <w:rPr>
          <w:rFonts w:ascii="Arial" w:hAnsi="Arial" w:cs="Arial"/>
          <w:sz w:val="24"/>
          <w:szCs w:val="24"/>
          <w:lang w:eastAsia="lt-LT"/>
        </w:rPr>
        <w:t xml:space="preserve"> „</w:t>
      </w:r>
      <w:r w:rsidR="001F0857" w:rsidRPr="001F0857">
        <w:rPr>
          <w:rFonts w:ascii="Arial" w:hAnsi="Arial" w:cs="Arial"/>
          <w:sz w:val="24"/>
          <w:szCs w:val="24"/>
          <w:lang w:eastAsia="lt-LT"/>
        </w:rPr>
        <w:t>ActivationDocumen</w:t>
      </w:r>
      <w:r w:rsidR="001F0857">
        <w:rPr>
          <w:rFonts w:ascii="Arial" w:hAnsi="Arial" w:cs="Arial"/>
          <w:sz w:val="24"/>
          <w:szCs w:val="24"/>
          <w:lang w:eastAsia="lt-LT"/>
        </w:rPr>
        <w:t>t</w:t>
      </w:r>
      <w:r w:rsidRPr="00AA29AD">
        <w:rPr>
          <w:rFonts w:ascii="Arial" w:hAnsi="Arial" w:cs="Arial"/>
          <w:sz w:val="24"/>
          <w:szCs w:val="24"/>
          <w:lang w:eastAsia="lt-LT"/>
        </w:rPr>
        <w:t>“.</w:t>
      </w:r>
    </w:p>
    <w:p w14:paraId="3D48B445" w14:textId="77777777" w:rsidR="00A33DBC" w:rsidRPr="00AA29AD" w:rsidRDefault="00A33DBC" w:rsidP="00A33DBC">
      <w:pPr>
        <w:pStyle w:val="TNR12"/>
        <w:spacing w:before="120" w:after="120" w:line="276" w:lineRule="auto"/>
        <w:ind w:left="0" w:right="0" w:firstLine="567"/>
        <w:jc w:val="both"/>
        <w:rPr>
          <w:rFonts w:ascii="Arial" w:hAnsi="Arial"/>
          <w:lang w:eastAsia="lt-LT"/>
        </w:rPr>
      </w:pPr>
    </w:p>
    <w:p w14:paraId="29388C5E" w14:textId="77777777" w:rsidR="00A33DBC" w:rsidRPr="00AA29AD" w:rsidRDefault="00A33DBC" w:rsidP="00671521">
      <w:pPr>
        <w:pStyle w:val="Antrat"/>
        <w:keepNext/>
        <w:spacing w:before="120" w:after="120" w:line="276" w:lineRule="auto"/>
        <w:ind w:left="0" w:right="0"/>
        <w:rPr>
          <w:lang w:val="lt-LT"/>
        </w:rPr>
      </w:pPr>
      <w:r w:rsidRPr="00AA29AD">
        <w:rPr>
          <w:lang w:val="lt-LT"/>
        </w:rPr>
        <w:t>Lentelė Nr. 2 A39 XML pranešimo strutkūra</w:t>
      </w:r>
    </w:p>
    <w:tbl>
      <w:tblPr>
        <w:tblStyle w:val="Lentelstinklelis"/>
        <w:tblW w:w="9859" w:type="dxa"/>
        <w:tblInd w:w="-5" w:type="dxa"/>
        <w:tblCellMar>
          <w:top w:w="113" w:type="dxa"/>
          <w:bottom w:w="113" w:type="dxa"/>
        </w:tblCellMar>
        <w:tblLook w:val="04A0" w:firstRow="1" w:lastRow="0" w:firstColumn="1" w:lastColumn="0" w:noHBand="0" w:noVBand="1"/>
      </w:tblPr>
      <w:tblGrid>
        <w:gridCol w:w="870"/>
        <w:gridCol w:w="2312"/>
        <w:gridCol w:w="6677"/>
      </w:tblGrid>
      <w:tr w:rsidR="00A33DBC" w:rsidRPr="00AA29AD" w14:paraId="68D22FFB" w14:textId="77777777" w:rsidTr="00032F33">
        <w:tc>
          <w:tcPr>
            <w:tcW w:w="0" w:type="auto"/>
          </w:tcPr>
          <w:p w14:paraId="796DA8B1" w14:textId="77777777" w:rsidR="00A33DBC" w:rsidRPr="00AA29AD" w:rsidRDefault="00A33DBC" w:rsidP="00032F33">
            <w:pPr>
              <w:spacing w:line="276" w:lineRule="auto"/>
              <w:jc w:val="both"/>
              <w:rPr>
                <w:rFonts w:ascii="Arial" w:hAnsi="Arial"/>
                <w:color w:val="000000"/>
                <w:sz w:val="24"/>
              </w:rPr>
            </w:pPr>
            <w:r w:rsidRPr="00AA29AD">
              <w:rPr>
                <w:rFonts w:ascii="Arial" w:hAnsi="Arial"/>
                <w:color w:val="000000"/>
                <w:sz w:val="24"/>
              </w:rPr>
              <w:t>Eil.Nr.</w:t>
            </w:r>
          </w:p>
        </w:tc>
        <w:tc>
          <w:tcPr>
            <w:tcW w:w="0" w:type="auto"/>
          </w:tcPr>
          <w:p w14:paraId="7EED977E" w14:textId="77777777" w:rsidR="00A33DBC" w:rsidRPr="00AA29AD" w:rsidRDefault="00A33DBC" w:rsidP="00032F33">
            <w:pPr>
              <w:spacing w:line="276" w:lineRule="auto"/>
              <w:jc w:val="both"/>
              <w:rPr>
                <w:rFonts w:ascii="Arial" w:eastAsia="Times New Roman" w:hAnsi="Arial" w:cs="Arial"/>
                <w:sz w:val="24"/>
                <w:szCs w:val="24"/>
              </w:rPr>
            </w:pPr>
            <w:r w:rsidRPr="00AA29AD">
              <w:rPr>
                <w:rFonts w:ascii="Arial" w:hAnsi="Arial" w:cs="Arial"/>
                <w:b/>
                <w:sz w:val="24"/>
                <w:szCs w:val="24"/>
              </w:rPr>
              <w:t>Atributas</w:t>
            </w:r>
          </w:p>
        </w:tc>
        <w:tc>
          <w:tcPr>
            <w:tcW w:w="0" w:type="auto"/>
          </w:tcPr>
          <w:p w14:paraId="7BD9AD16" w14:textId="77777777" w:rsidR="00A33DBC" w:rsidRPr="00AA29AD" w:rsidRDefault="00A33DBC" w:rsidP="00032F33">
            <w:pPr>
              <w:spacing w:line="276" w:lineRule="auto"/>
              <w:jc w:val="both"/>
              <w:rPr>
                <w:rFonts w:ascii="Arial" w:hAnsi="Arial" w:cs="Arial"/>
                <w:b/>
                <w:sz w:val="24"/>
                <w:szCs w:val="24"/>
              </w:rPr>
            </w:pPr>
            <w:r w:rsidRPr="00AA29AD">
              <w:rPr>
                <w:rFonts w:ascii="Arial" w:hAnsi="Arial" w:cs="Arial"/>
                <w:b/>
                <w:sz w:val="24"/>
                <w:szCs w:val="24"/>
              </w:rPr>
              <w:t xml:space="preserve">Reikšmė </w:t>
            </w:r>
          </w:p>
        </w:tc>
      </w:tr>
      <w:tr w:rsidR="00A33DBC" w:rsidRPr="00AA29AD" w14:paraId="0A361B43" w14:textId="77777777" w:rsidTr="00032F33">
        <w:tc>
          <w:tcPr>
            <w:tcW w:w="0" w:type="auto"/>
            <w:gridSpan w:val="3"/>
          </w:tcPr>
          <w:p w14:paraId="6287AE49" w14:textId="77777777" w:rsidR="00A33DBC" w:rsidRPr="00AA29AD" w:rsidRDefault="00A33DBC" w:rsidP="00032F33">
            <w:pPr>
              <w:spacing w:line="276" w:lineRule="auto"/>
              <w:jc w:val="both"/>
              <w:rPr>
                <w:rFonts w:ascii="Arial" w:hAnsi="Arial" w:cs="Arial"/>
                <w:bCs/>
                <w:i/>
                <w:iCs/>
                <w:sz w:val="24"/>
                <w:szCs w:val="24"/>
              </w:rPr>
            </w:pPr>
            <w:r w:rsidRPr="00AA29AD">
              <w:rPr>
                <w:rFonts w:ascii="Arial" w:hAnsi="Arial" w:cs="Arial"/>
                <w:bCs/>
                <w:i/>
                <w:iCs/>
                <w:sz w:val="24"/>
                <w:szCs w:val="24"/>
              </w:rPr>
              <w:t>Activation_MarketDocument</w:t>
            </w:r>
          </w:p>
        </w:tc>
      </w:tr>
      <w:tr w:rsidR="00A33DBC" w:rsidRPr="00AA29AD" w14:paraId="559DA35A" w14:textId="77777777" w:rsidTr="00032F33">
        <w:tc>
          <w:tcPr>
            <w:tcW w:w="0" w:type="auto"/>
          </w:tcPr>
          <w:p w14:paraId="58C08CAA" w14:textId="77777777" w:rsidR="00A33DBC" w:rsidRPr="00AA29AD" w:rsidRDefault="00A33DBC" w:rsidP="00032F33">
            <w:pPr>
              <w:spacing w:line="276" w:lineRule="auto"/>
              <w:jc w:val="both"/>
              <w:rPr>
                <w:rFonts w:ascii="Arial" w:hAnsi="Arial"/>
                <w:color w:val="000000"/>
                <w:sz w:val="24"/>
              </w:rPr>
            </w:pPr>
            <w:r w:rsidRPr="00AA29AD">
              <w:rPr>
                <w:rFonts w:ascii="Arial" w:hAnsi="Arial"/>
                <w:color w:val="000000"/>
                <w:sz w:val="24"/>
              </w:rPr>
              <w:t>1.</w:t>
            </w:r>
          </w:p>
        </w:tc>
        <w:tc>
          <w:tcPr>
            <w:tcW w:w="0" w:type="auto"/>
            <w:hideMark/>
          </w:tcPr>
          <w:p w14:paraId="6DE13FDB" w14:textId="445BB95E" w:rsidR="00A33DBC" w:rsidRPr="00AA29AD" w:rsidRDefault="00A33DBC" w:rsidP="00032F33">
            <w:pPr>
              <w:spacing w:line="276" w:lineRule="auto"/>
              <w:rPr>
                <w:rFonts w:ascii="Arial" w:hAnsi="Arial" w:cs="Arial"/>
                <w:sz w:val="24"/>
                <w:szCs w:val="24"/>
              </w:rPr>
            </w:pPr>
            <w:r w:rsidRPr="00AA29AD">
              <w:rPr>
                <w:rFonts w:ascii="Arial" w:hAnsi="Arial" w:cs="Arial"/>
                <w:sz w:val="24"/>
                <w:szCs w:val="24"/>
              </w:rPr>
              <w:t>Document Identification</w:t>
            </w:r>
          </w:p>
        </w:tc>
        <w:tc>
          <w:tcPr>
            <w:tcW w:w="0" w:type="auto"/>
          </w:tcPr>
          <w:p w14:paraId="755B9630" w14:textId="77777777" w:rsidR="00A33DBC" w:rsidRPr="00AA29AD" w:rsidRDefault="00A33DBC" w:rsidP="00032F33">
            <w:pPr>
              <w:spacing w:line="276" w:lineRule="auto"/>
              <w:rPr>
                <w:rFonts w:ascii="Arial" w:hAnsi="Arial" w:cs="Arial"/>
                <w:sz w:val="24"/>
                <w:szCs w:val="24"/>
              </w:rPr>
            </w:pPr>
            <w:r w:rsidRPr="00AA29AD">
              <w:rPr>
                <w:rFonts w:ascii="Arial" w:hAnsi="Arial" w:cs="Arial"/>
                <w:sz w:val="24"/>
                <w:szCs w:val="24"/>
              </w:rPr>
              <w:t>Unikalus dokumento numeris</w:t>
            </w:r>
          </w:p>
        </w:tc>
      </w:tr>
      <w:tr w:rsidR="00A33DBC" w:rsidRPr="00AA29AD" w14:paraId="627E0746" w14:textId="77777777" w:rsidTr="00032F33">
        <w:tc>
          <w:tcPr>
            <w:tcW w:w="0" w:type="auto"/>
          </w:tcPr>
          <w:p w14:paraId="1B908D89" w14:textId="77777777" w:rsidR="00A33DBC" w:rsidRPr="00AA29AD" w:rsidRDefault="00A33DBC" w:rsidP="00032F33">
            <w:pPr>
              <w:spacing w:line="276" w:lineRule="auto"/>
              <w:jc w:val="both"/>
              <w:rPr>
                <w:rFonts w:ascii="Arial" w:hAnsi="Arial"/>
                <w:color w:val="000000"/>
                <w:sz w:val="24"/>
              </w:rPr>
            </w:pPr>
            <w:r w:rsidRPr="00AA29AD">
              <w:rPr>
                <w:rFonts w:ascii="Arial" w:hAnsi="Arial"/>
                <w:color w:val="000000"/>
                <w:sz w:val="24"/>
              </w:rPr>
              <w:t>2.</w:t>
            </w:r>
          </w:p>
        </w:tc>
        <w:tc>
          <w:tcPr>
            <w:tcW w:w="0" w:type="auto"/>
          </w:tcPr>
          <w:p w14:paraId="13929272" w14:textId="0DE32178" w:rsidR="00A33DBC" w:rsidRPr="00AA29AD" w:rsidRDefault="00A33DBC" w:rsidP="00032F33">
            <w:pPr>
              <w:pStyle w:val="Default"/>
              <w:spacing w:line="276" w:lineRule="auto"/>
              <w:rPr>
                <w:rFonts w:ascii="Arial" w:hAnsi="Arial" w:cs="Arial"/>
              </w:rPr>
            </w:pPr>
            <w:r w:rsidRPr="00AA29AD">
              <w:rPr>
                <w:rFonts w:ascii="Arial" w:hAnsi="Arial" w:cs="Arial"/>
              </w:rPr>
              <w:t>Document version</w:t>
            </w:r>
          </w:p>
        </w:tc>
        <w:tc>
          <w:tcPr>
            <w:tcW w:w="0" w:type="auto"/>
          </w:tcPr>
          <w:p w14:paraId="7908D270" w14:textId="77777777" w:rsidR="00A33DBC" w:rsidRPr="00AA29AD" w:rsidRDefault="00A33DBC" w:rsidP="00032F33">
            <w:pPr>
              <w:pStyle w:val="Default"/>
              <w:spacing w:line="276" w:lineRule="auto"/>
              <w:rPr>
                <w:rFonts w:ascii="Arial" w:hAnsi="Arial" w:cs="Arial"/>
              </w:rPr>
            </w:pPr>
            <w:r w:rsidRPr="00AA29AD">
              <w:rPr>
                <w:rFonts w:ascii="Arial" w:hAnsi="Arial" w:cs="Arial"/>
              </w:rPr>
              <w:t xml:space="preserve">1,2, 3…. </w:t>
            </w:r>
          </w:p>
        </w:tc>
      </w:tr>
      <w:tr w:rsidR="00A33DBC" w:rsidRPr="00AA29AD" w14:paraId="6DF910A4" w14:textId="77777777" w:rsidTr="00032F33">
        <w:tc>
          <w:tcPr>
            <w:tcW w:w="0" w:type="auto"/>
          </w:tcPr>
          <w:p w14:paraId="17E9FA8C" w14:textId="77777777" w:rsidR="00A33DBC" w:rsidRPr="00AA29AD" w:rsidRDefault="00A33DBC" w:rsidP="00032F33">
            <w:pPr>
              <w:spacing w:line="276" w:lineRule="auto"/>
              <w:jc w:val="both"/>
              <w:rPr>
                <w:rFonts w:ascii="Arial" w:hAnsi="Arial"/>
                <w:color w:val="000000"/>
                <w:sz w:val="24"/>
              </w:rPr>
            </w:pPr>
            <w:r w:rsidRPr="00AA29AD">
              <w:rPr>
                <w:rFonts w:ascii="Arial" w:hAnsi="Arial"/>
                <w:color w:val="000000"/>
                <w:sz w:val="24"/>
              </w:rPr>
              <w:t>3.</w:t>
            </w:r>
          </w:p>
        </w:tc>
        <w:tc>
          <w:tcPr>
            <w:tcW w:w="0" w:type="auto"/>
            <w:hideMark/>
          </w:tcPr>
          <w:p w14:paraId="063D98D7" w14:textId="5D87B5A9" w:rsidR="00A33DBC" w:rsidRPr="00AA29AD" w:rsidRDefault="00A33DBC" w:rsidP="00032F33">
            <w:pPr>
              <w:spacing w:line="276" w:lineRule="auto"/>
              <w:rPr>
                <w:rFonts w:ascii="Arial" w:hAnsi="Arial" w:cs="Arial"/>
                <w:sz w:val="24"/>
                <w:szCs w:val="24"/>
              </w:rPr>
            </w:pPr>
            <w:r w:rsidRPr="00AA29AD">
              <w:rPr>
                <w:rFonts w:ascii="Arial" w:hAnsi="Arial" w:cs="Arial"/>
                <w:sz w:val="24"/>
                <w:szCs w:val="24"/>
              </w:rPr>
              <w:t>Document type</w:t>
            </w:r>
          </w:p>
        </w:tc>
        <w:tc>
          <w:tcPr>
            <w:tcW w:w="0" w:type="auto"/>
          </w:tcPr>
          <w:p w14:paraId="041D2AA1" w14:textId="0F5EB485" w:rsidR="00A33DBC" w:rsidRPr="00AA29AD" w:rsidRDefault="00FD1327" w:rsidP="00032F33">
            <w:pPr>
              <w:spacing w:line="276" w:lineRule="auto"/>
              <w:rPr>
                <w:rFonts w:ascii="Arial" w:hAnsi="Arial" w:cs="Arial"/>
                <w:sz w:val="24"/>
                <w:szCs w:val="24"/>
              </w:rPr>
            </w:pPr>
            <w:r w:rsidRPr="00FD1327">
              <w:rPr>
                <w:rFonts w:ascii="Arial" w:hAnsi="Arial" w:cs="Arial"/>
                <w:color w:val="000000"/>
                <w:sz w:val="24"/>
                <w:szCs w:val="24"/>
              </w:rPr>
              <w:t>B23</w:t>
            </w:r>
          </w:p>
        </w:tc>
      </w:tr>
      <w:tr w:rsidR="00A33DBC" w:rsidRPr="00AA29AD" w14:paraId="1A904D0B" w14:textId="77777777" w:rsidTr="00032F33">
        <w:tc>
          <w:tcPr>
            <w:tcW w:w="0" w:type="auto"/>
          </w:tcPr>
          <w:p w14:paraId="07005F97" w14:textId="77777777" w:rsidR="00A33DBC" w:rsidRPr="00AA29AD" w:rsidRDefault="00A33DBC" w:rsidP="00032F33">
            <w:pPr>
              <w:spacing w:line="276" w:lineRule="auto"/>
              <w:jc w:val="both"/>
              <w:rPr>
                <w:rFonts w:ascii="Arial" w:hAnsi="Arial"/>
                <w:color w:val="000000"/>
                <w:sz w:val="24"/>
              </w:rPr>
            </w:pPr>
            <w:r w:rsidRPr="00AA29AD">
              <w:rPr>
                <w:rFonts w:ascii="Arial" w:hAnsi="Arial"/>
                <w:color w:val="000000"/>
                <w:sz w:val="24"/>
              </w:rPr>
              <w:t>4.</w:t>
            </w:r>
          </w:p>
        </w:tc>
        <w:tc>
          <w:tcPr>
            <w:tcW w:w="0" w:type="auto"/>
            <w:hideMark/>
          </w:tcPr>
          <w:p w14:paraId="345FC8A5" w14:textId="77777777" w:rsidR="00A33DBC" w:rsidRPr="00AA29AD" w:rsidRDefault="00A33DBC" w:rsidP="00032F33">
            <w:pPr>
              <w:spacing w:line="276" w:lineRule="auto"/>
              <w:rPr>
                <w:rFonts w:ascii="Arial" w:hAnsi="Arial" w:cs="Arial"/>
                <w:sz w:val="24"/>
                <w:szCs w:val="24"/>
              </w:rPr>
            </w:pPr>
            <w:r w:rsidRPr="00AA29AD">
              <w:rPr>
                <w:rFonts w:ascii="Arial" w:hAnsi="Arial" w:cs="Arial"/>
                <w:sz w:val="24"/>
                <w:szCs w:val="24"/>
              </w:rPr>
              <w:t>Process type</w:t>
            </w:r>
          </w:p>
        </w:tc>
        <w:tc>
          <w:tcPr>
            <w:tcW w:w="0" w:type="auto"/>
          </w:tcPr>
          <w:p w14:paraId="2F688975" w14:textId="77777777" w:rsidR="00FD1327" w:rsidRPr="00FD1327" w:rsidRDefault="00FD1327" w:rsidP="00FD1327">
            <w:pPr>
              <w:pStyle w:val="Default"/>
              <w:spacing w:line="276" w:lineRule="auto"/>
              <w:rPr>
                <w:rFonts w:ascii="Arial" w:hAnsi="Arial" w:cs="Arial"/>
              </w:rPr>
            </w:pPr>
            <w:r w:rsidRPr="00FD1327">
              <w:rPr>
                <w:rFonts w:ascii="Arial" w:hAnsi="Arial" w:cs="Arial"/>
              </w:rPr>
              <w:t>A60 - Planinis aktyvavimas</w:t>
            </w:r>
          </w:p>
          <w:p w14:paraId="586E0F84" w14:textId="77777777" w:rsidR="00FD1327" w:rsidRPr="00FD1327" w:rsidRDefault="00FD1327" w:rsidP="00FD1327">
            <w:pPr>
              <w:pStyle w:val="Default"/>
              <w:spacing w:line="276" w:lineRule="auto"/>
              <w:rPr>
                <w:rFonts w:ascii="Arial" w:hAnsi="Arial" w:cs="Arial"/>
              </w:rPr>
            </w:pPr>
            <w:r w:rsidRPr="00FD1327">
              <w:rPr>
                <w:rFonts w:ascii="Arial" w:hAnsi="Arial" w:cs="Arial"/>
              </w:rPr>
              <w:t>A61 - Tiesioginis aktyvavimas</w:t>
            </w:r>
          </w:p>
          <w:p w14:paraId="59A142E6" w14:textId="00FAC51D" w:rsidR="00A33DBC" w:rsidRPr="00AA29AD" w:rsidRDefault="00A33DBC" w:rsidP="00032F33">
            <w:pPr>
              <w:spacing w:line="276" w:lineRule="auto"/>
              <w:rPr>
                <w:rFonts w:ascii="Arial" w:hAnsi="Arial" w:cs="Arial"/>
                <w:sz w:val="24"/>
                <w:szCs w:val="24"/>
              </w:rPr>
            </w:pPr>
          </w:p>
        </w:tc>
      </w:tr>
      <w:tr w:rsidR="00A33DBC" w:rsidRPr="00AA29AD" w14:paraId="18FACC4A" w14:textId="77777777" w:rsidTr="00032F33">
        <w:tc>
          <w:tcPr>
            <w:tcW w:w="0" w:type="auto"/>
          </w:tcPr>
          <w:p w14:paraId="2CE87085" w14:textId="77777777" w:rsidR="00A33DBC" w:rsidRPr="00AA29AD" w:rsidRDefault="00A33DBC" w:rsidP="00032F33">
            <w:pPr>
              <w:spacing w:line="276" w:lineRule="auto"/>
              <w:jc w:val="both"/>
              <w:rPr>
                <w:rFonts w:ascii="Arial" w:hAnsi="Arial"/>
                <w:color w:val="000000"/>
                <w:sz w:val="24"/>
              </w:rPr>
            </w:pPr>
            <w:r w:rsidRPr="00AA29AD">
              <w:rPr>
                <w:rFonts w:ascii="Arial" w:hAnsi="Arial"/>
                <w:color w:val="000000"/>
                <w:sz w:val="24"/>
              </w:rPr>
              <w:t>5.</w:t>
            </w:r>
          </w:p>
        </w:tc>
        <w:tc>
          <w:tcPr>
            <w:tcW w:w="0" w:type="auto"/>
          </w:tcPr>
          <w:p w14:paraId="6C3169C4" w14:textId="3A50EFA8" w:rsidR="00A33DBC" w:rsidRPr="00AA29AD" w:rsidRDefault="00A33DBC" w:rsidP="00032F33">
            <w:pPr>
              <w:spacing w:line="276" w:lineRule="auto"/>
              <w:rPr>
                <w:rFonts w:ascii="Arial" w:hAnsi="Arial" w:cs="Arial"/>
                <w:sz w:val="24"/>
                <w:szCs w:val="24"/>
              </w:rPr>
            </w:pPr>
            <w:r w:rsidRPr="00AA29AD">
              <w:rPr>
                <w:rFonts w:ascii="Arial" w:hAnsi="Arial" w:cs="Arial"/>
                <w:sz w:val="24"/>
                <w:szCs w:val="24"/>
              </w:rPr>
              <w:t>Sender Identification</w:t>
            </w:r>
          </w:p>
        </w:tc>
        <w:tc>
          <w:tcPr>
            <w:tcW w:w="0" w:type="auto"/>
          </w:tcPr>
          <w:p w14:paraId="3EB38109" w14:textId="77777777" w:rsidR="00A33DBC" w:rsidRPr="00AA29AD" w:rsidRDefault="00A33DBC" w:rsidP="00032F33">
            <w:pPr>
              <w:pStyle w:val="Default"/>
              <w:spacing w:line="276" w:lineRule="auto"/>
              <w:rPr>
                <w:rFonts w:ascii="Arial" w:hAnsi="Arial" w:cs="Arial"/>
              </w:rPr>
            </w:pPr>
            <w:r w:rsidRPr="00AA29AD">
              <w:rPr>
                <w:rFonts w:ascii="Arial" w:hAnsi="Arial" w:cs="Arial"/>
              </w:rPr>
              <w:t>Litgrid EIC kodas:</w:t>
            </w:r>
          </w:p>
          <w:p w14:paraId="076A016D" w14:textId="77777777" w:rsidR="00A33DBC" w:rsidRPr="00AA29AD" w:rsidRDefault="00A33DBC" w:rsidP="00032F33">
            <w:pPr>
              <w:pStyle w:val="Default"/>
              <w:spacing w:line="276" w:lineRule="auto"/>
              <w:rPr>
                <w:rFonts w:ascii="Arial" w:hAnsi="Arial" w:cs="Arial"/>
              </w:rPr>
            </w:pPr>
            <w:r w:rsidRPr="00AA29AD">
              <w:rPr>
                <w:rFonts w:ascii="Arial" w:hAnsi="Arial" w:cs="Arial"/>
                <w:lang w:eastAsia="lt-LT"/>
              </w:rPr>
              <w:t>10X1001A1001A55Y</w:t>
            </w:r>
          </w:p>
          <w:p w14:paraId="08C56D32" w14:textId="77777777" w:rsidR="00A33DBC" w:rsidRPr="00AA29AD" w:rsidRDefault="00A33DBC" w:rsidP="00032F33">
            <w:pPr>
              <w:pStyle w:val="Default"/>
              <w:spacing w:line="276" w:lineRule="auto"/>
              <w:rPr>
                <w:rFonts w:ascii="Arial" w:hAnsi="Arial" w:cs="Arial"/>
              </w:rPr>
            </w:pPr>
          </w:p>
        </w:tc>
      </w:tr>
      <w:tr w:rsidR="00A33DBC" w:rsidRPr="00AA29AD" w14:paraId="42A17E84" w14:textId="77777777" w:rsidTr="00032F33">
        <w:tc>
          <w:tcPr>
            <w:tcW w:w="0" w:type="auto"/>
          </w:tcPr>
          <w:p w14:paraId="687C0467" w14:textId="77777777" w:rsidR="00A33DBC" w:rsidRPr="00AA29AD" w:rsidRDefault="00A33DBC" w:rsidP="00032F33">
            <w:pPr>
              <w:spacing w:line="276" w:lineRule="auto"/>
              <w:jc w:val="both"/>
              <w:rPr>
                <w:rFonts w:ascii="Arial" w:hAnsi="Arial"/>
                <w:color w:val="000000"/>
                <w:sz w:val="24"/>
              </w:rPr>
            </w:pPr>
            <w:r w:rsidRPr="00AA29AD">
              <w:rPr>
                <w:rFonts w:ascii="Arial" w:hAnsi="Arial"/>
                <w:color w:val="000000"/>
                <w:sz w:val="24"/>
              </w:rPr>
              <w:lastRenderedPageBreak/>
              <w:t>6.</w:t>
            </w:r>
          </w:p>
        </w:tc>
        <w:tc>
          <w:tcPr>
            <w:tcW w:w="0" w:type="auto"/>
          </w:tcPr>
          <w:p w14:paraId="78C1D53B" w14:textId="793FC1E7" w:rsidR="00A33DBC" w:rsidRPr="00AA29AD" w:rsidRDefault="00A33DBC" w:rsidP="00032F33">
            <w:pPr>
              <w:spacing w:line="276" w:lineRule="auto"/>
              <w:rPr>
                <w:rFonts w:ascii="Arial" w:hAnsi="Arial" w:cs="Arial"/>
                <w:sz w:val="24"/>
                <w:szCs w:val="24"/>
              </w:rPr>
            </w:pPr>
            <w:r w:rsidRPr="00AA29AD">
              <w:rPr>
                <w:rFonts w:ascii="Arial" w:hAnsi="Arial" w:cs="Arial"/>
                <w:sz w:val="24"/>
                <w:szCs w:val="24"/>
              </w:rPr>
              <w:t>Sender Role</w:t>
            </w:r>
          </w:p>
        </w:tc>
        <w:tc>
          <w:tcPr>
            <w:tcW w:w="0" w:type="auto"/>
          </w:tcPr>
          <w:p w14:paraId="3F1E3544" w14:textId="77777777" w:rsidR="00A33DBC" w:rsidRPr="00AA29AD" w:rsidRDefault="00A33DBC" w:rsidP="00032F33">
            <w:pPr>
              <w:pStyle w:val="Default"/>
              <w:spacing w:line="276" w:lineRule="auto"/>
              <w:rPr>
                <w:rFonts w:ascii="Arial" w:hAnsi="Arial" w:cs="Arial"/>
              </w:rPr>
            </w:pPr>
            <w:r w:rsidRPr="00AA29AD">
              <w:rPr>
                <w:rFonts w:ascii="Arial" w:hAnsi="Arial" w:cs="Arial"/>
              </w:rPr>
              <w:t xml:space="preserve">A04 – Sistemos operatorius </w:t>
            </w:r>
          </w:p>
          <w:p w14:paraId="04EE3CDC" w14:textId="77777777" w:rsidR="00A33DBC" w:rsidRPr="00AA29AD" w:rsidRDefault="00A33DBC" w:rsidP="00032F33">
            <w:pPr>
              <w:pStyle w:val="Default"/>
              <w:spacing w:line="276" w:lineRule="auto"/>
              <w:rPr>
                <w:rFonts w:ascii="Arial" w:hAnsi="Arial" w:cs="Arial"/>
              </w:rPr>
            </w:pPr>
          </w:p>
        </w:tc>
      </w:tr>
      <w:tr w:rsidR="00A33DBC" w:rsidRPr="00AA29AD" w14:paraId="0BCD3A8D" w14:textId="77777777" w:rsidTr="00032F33">
        <w:tc>
          <w:tcPr>
            <w:tcW w:w="0" w:type="auto"/>
          </w:tcPr>
          <w:p w14:paraId="487F6971" w14:textId="77777777" w:rsidR="00A33DBC" w:rsidRPr="00AA29AD" w:rsidRDefault="00A33DBC" w:rsidP="00032F33">
            <w:pPr>
              <w:spacing w:line="276" w:lineRule="auto"/>
              <w:jc w:val="both"/>
              <w:rPr>
                <w:rFonts w:ascii="Arial" w:hAnsi="Arial"/>
                <w:color w:val="000000"/>
                <w:sz w:val="24"/>
              </w:rPr>
            </w:pPr>
            <w:r w:rsidRPr="00AA29AD">
              <w:rPr>
                <w:rFonts w:ascii="Arial" w:hAnsi="Arial"/>
                <w:color w:val="000000"/>
                <w:sz w:val="24"/>
              </w:rPr>
              <w:t>7.</w:t>
            </w:r>
          </w:p>
        </w:tc>
        <w:tc>
          <w:tcPr>
            <w:tcW w:w="0" w:type="auto"/>
          </w:tcPr>
          <w:p w14:paraId="5AFCE592" w14:textId="4FB0EDC4" w:rsidR="00A33DBC" w:rsidRPr="00AA29AD" w:rsidRDefault="00A33DBC" w:rsidP="00032F33">
            <w:pPr>
              <w:spacing w:line="276" w:lineRule="auto"/>
              <w:rPr>
                <w:rFonts w:ascii="Arial" w:hAnsi="Arial" w:cs="Arial"/>
                <w:sz w:val="24"/>
                <w:szCs w:val="24"/>
              </w:rPr>
            </w:pPr>
            <w:r w:rsidRPr="00AA29AD">
              <w:rPr>
                <w:rFonts w:ascii="Arial" w:hAnsi="Arial" w:cs="Arial"/>
                <w:sz w:val="24"/>
                <w:szCs w:val="24"/>
              </w:rPr>
              <w:t>Receiver Identification</w:t>
            </w:r>
          </w:p>
        </w:tc>
        <w:tc>
          <w:tcPr>
            <w:tcW w:w="0" w:type="auto"/>
          </w:tcPr>
          <w:p w14:paraId="330003DB" w14:textId="77777777" w:rsidR="00A33DBC" w:rsidRPr="00AA29AD" w:rsidRDefault="00A33DBC" w:rsidP="00032F33">
            <w:pPr>
              <w:pStyle w:val="Default"/>
              <w:spacing w:line="276" w:lineRule="auto"/>
              <w:rPr>
                <w:rFonts w:ascii="Arial" w:hAnsi="Arial" w:cs="Arial"/>
              </w:rPr>
            </w:pPr>
            <w:r w:rsidRPr="00AA29AD">
              <w:rPr>
                <w:rFonts w:ascii="Arial" w:hAnsi="Arial" w:cs="Arial"/>
              </w:rPr>
              <w:t>BPT/PSO EIC kodas</w:t>
            </w:r>
          </w:p>
          <w:p w14:paraId="22A0BF07" w14:textId="77777777" w:rsidR="00A33DBC" w:rsidRPr="00AA29AD" w:rsidRDefault="00A33DBC" w:rsidP="00032F33">
            <w:pPr>
              <w:pStyle w:val="Default"/>
              <w:spacing w:line="276" w:lineRule="auto"/>
              <w:rPr>
                <w:rFonts w:ascii="Arial" w:hAnsi="Arial" w:cs="Arial"/>
              </w:rPr>
            </w:pPr>
          </w:p>
        </w:tc>
      </w:tr>
      <w:tr w:rsidR="00A33DBC" w:rsidRPr="00AA29AD" w14:paraId="484D12A5" w14:textId="77777777" w:rsidTr="00032F33">
        <w:tc>
          <w:tcPr>
            <w:tcW w:w="0" w:type="auto"/>
          </w:tcPr>
          <w:p w14:paraId="5B4BDFE1" w14:textId="77777777" w:rsidR="00A33DBC" w:rsidRPr="00AA29AD" w:rsidRDefault="00A33DBC" w:rsidP="00032F33">
            <w:pPr>
              <w:spacing w:line="276" w:lineRule="auto"/>
              <w:jc w:val="both"/>
              <w:rPr>
                <w:rFonts w:ascii="Arial" w:hAnsi="Arial"/>
                <w:color w:val="000000"/>
                <w:sz w:val="24"/>
              </w:rPr>
            </w:pPr>
            <w:r w:rsidRPr="00AA29AD">
              <w:rPr>
                <w:rFonts w:ascii="Arial" w:hAnsi="Arial"/>
                <w:color w:val="000000"/>
                <w:sz w:val="24"/>
              </w:rPr>
              <w:t>8.</w:t>
            </w:r>
          </w:p>
        </w:tc>
        <w:tc>
          <w:tcPr>
            <w:tcW w:w="0" w:type="auto"/>
          </w:tcPr>
          <w:p w14:paraId="08D89E79" w14:textId="4547B8EE" w:rsidR="00A33DBC" w:rsidRPr="00AA29AD" w:rsidRDefault="00A33DBC" w:rsidP="00032F33">
            <w:pPr>
              <w:spacing w:line="276" w:lineRule="auto"/>
              <w:rPr>
                <w:rFonts w:ascii="Arial" w:hAnsi="Arial" w:cs="Arial"/>
                <w:sz w:val="24"/>
                <w:szCs w:val="24"/>
              </w:rPr>
            </w:pPr>
            <w:r w:rsidRPr="00AA29AD">
              <w:rPr>
                <w:rFonts w:ascii="Arial" w:hAnsi="Arial" w:cs="Arial"/>
                <w:sz w:val="24"/>
                <w:szCs w:val="24"/>
              </w:rPr>
              <w:t>Receiver Role</w:t>
            </w:r>
          </w:p>
        </w:tc>
        <w:tc>
          <w:tcPr>
            <w:tcW w:w="0" w:type="auto"/>
          </w:tcPr>
          <w:p w14:paraId="7944325D" w14:textId="2657D92E" w:rsidR="00A33DBC" w:rsidRPr="00AA29AD" w:rsidRDefault="00FD1327" w:rsidP="00032F33">
            <w:pPr>
              <w:pStyle w:val="Default"/>
              <w:spacing w:line="276" w:lineRule="auto"/>
              <w:rPr>
                <w:rFonts w:ascii="Arial" w:hAnsi="Arial" w:cs="Arial"/>
              </w:rPr>
            </w:pPr>
            <w:r w:rsidRPr="00FD1327">
              <w:rPr>
                <w:rFonts w:ascii="Arial" w:hAnsi="Arial" w:cs="Arial"/>
              </w:rPr>
              <w:t>A46 - BPT</w:t>
            </w:r>
          </w:p>
        </w:tc>
      </w:tr>
      <w:tr w:rsidR="00A33DBC" w:rsidRPr="00AA29AD" w14:paraId="22440AEB" w14:textId="77777777" w:rsidTr="00032F33">
        <w:tc>
          <w:tcPr>
            <w:tcW w:w="0" w:type="auto"/>
          </w:tcPr>
          <w:p w14:paraId="4FD11D55" w14:textId="77777777" w:rsidR="00A33DBC" w:rsidRPr="00AA29AD" w:rsidRDefault="00A33DBC" w:rsidP="00032F33">
            <w:pPr>
              <w:spacing w:line="276" w:lineRule="auto"/>
              <w:jc w:val="both"/>
              <w:rPr>
                <w:rFonts w:ascii="Arial" w:hAnsi="Arial"/>
                <w:color w:val="000000"/>
                <w:sz w:val="24"/>
              </w:rPr>
            </w:pPr>
            <w:r w:rsidRPr="00AA29AD">
              <w:rPr>
                <w:rFonts w:ascii="Arial" w:hAnsi="Arial"/>
                <w:color w:val="000000"/>
                <w:sz w:val="24"/>
              </w:rPr>
              <w:t>9.</w:t>
            </w:r>
          </w:p>
        </w:tc>
        <w:tc>
          <w:tcPr>
            <w:tcW w:w="0" w:type="auto"/>
          </w:tcPr>
          <w:p w14:paraId="245F141B" w14:textId="50551DB0" w:rsidR="00A33DBC" w:rsidRPr="00FD1327" w:rsidRDefault="00A33DBC" w:rsidP="00032F33">
            <w:pPr>
              <w:spacing w:line="276" w:lineRule="auto"/>
              <w:rPr>
                <w:rFonts w:ascii="Arial" w:hAnsi="Arial" w:cs="Arial"/>
                <w:color w:val="000000"/>
                <w:sz w:val="24"/>
                <w:szCs w:val="24"/>
              </w:rPr>
            </w:pPr>
            <w:r w:rsidRPr="00FD1327">
              <w:rPr>
                <w:rFonts w:ascii="Arial" w:hAnsi="Arial" w:cs="Arial"/>
                <w:color w:val="000000"/>
                <w:sz w:val="24"/>
                <w:szCs w:val="24"/>
              </w:rPr>
              <w:t>Creation Date Time</w:t>
            </w:r>
          </w:p>
        </w:tc>
        <w:tc>
          <w:tcPr>
            <w:tcW w:w="0" w:type="auto"/>
          </w:tcPr>
          <w:p w14:paraId="6E931B8F" w14:textId="2B65010D" w:rsidR="00A33DBC" w:rsidRPr="00AA29AD" w:rsidRDefault="00A33DBC" w:rsidP="00032F33">
            <w:pPr>
              <w:pStyle w:val="Default"/>
              <w:spacing w:line="276" w:lineRule="auto"/>
              <w:rPr>
                <w:rFonts w:ascii="Arial" w:hAnsi="Arial" w:cs="Arial"/>
              </w:rPr>
            </w:pPr>
            <w:r w:rsidRPr="00AA29AD">
              <w:rPr>
                <w:rFonts w:ascii="Arial" w:hAnsi="Arial" w:cs="Arial"/>
              </w:rPr>
              <w:t xml:space="preserve">YYYY-MM-DDTHH:MM:SSZ (Dokumento sukūrimo datos </w:t>
            </w:r>
            <w:r w:rsidR="00FD1327" w:rsidRPr="00FD1327">
              <w:rPr>
                <w:rFonts w:ascii="Arial" w:hAnsi="Arial" w:cs="Arial"/>
              </w:rPr>
              <w:t>UTC laiku</w:t>
            </w:r>
            <w:r w:rsidRPr="00AA29AD">
              <w:rPr>
                <w:rFonts w:ascii="Arial" w:hAnsi="Arial" w:cs="Arial"/>
              </w:rPr>
              <w:t>)</w:t>
            </w:r>
          </w:p>
          <w:p w14:paraId="1C952F4B" w14:textId="77777777" w:rsidR="00A33DBC" w:rsidRPr="00AA29AD" w:rsidRDefault="00A33DBC" w:rsidP="00032F33">
            <w:pPr>
              <w:pStyle w:val="Default"/>
              <w:spacing w:line="276" w:lineRule="auto"/>
              <w:rPr>
                <w:rFonts w:ascii="Arial" w:hAnsi="Arial" w:cs="Arial"/>
              </w:rPr>
            </w:pPr>
          </w:p>
        </w:tc>
      </w:tr>
      <w:tr w:rsidR="00A33DBC" w:rsidRPr="00AA29AD" w14:paraId="1F4B8B29" w14:textId="77777777" w:rsidTr="00032F33">
        <w:tc>
          <w:tcPr>
            <w:tcW w:w="0" w:type="auto"/>
          </w:tcPr>
          <w:p w14:paraId="27639577" w14:textId="77777777" w:rsidR="00A33DBC" w:rsidRPr="00AA29AD" w:rsidRDefault="00A33DBC" w:rsidP="00032F33">
            <w:pPr>
              <w:spacing w:line="276" w:lineRule="auto"/>
              <w:jc w:val="both"/>
              <w:rPr>
                <w:rFonts w:ascii="Arial" w:hAnsi="Arial"/>
                <w:color w:val="000000"/>
                <w:sz w:val="24"/>
              </w:rPr>
            </w:pPr>
            <w:r w:rsidRPr="00AA29AD">
              <w:rPr>
                <w:rFonts w:ascii="Arial" w:hAnsi="Arial"/>
                <w:color w:val="000000"/>
                <w:sz w:val="24"/>
              </w:rPr>
              <w:t>10.</w:t>
            </w:r>
          </w:p>
        </w:tc>
        <w:tc>
          <w:tcPr>
            <w:tcW w:w="0" w:type="auto"/>
          </w:tcPr>
          <w:p w14:paraId="3269C3A2" w14:textId="557F3096" w:rsidR="00A33DBC" w:rsidRPr="00AA29AD" w:rsidRDefault="00A33DBC" w:rsidP="00032F33">
            <w:pPr>
              <w:pStyle w:val="Default"/>
              <w:spacing w:line="276" w:lineRule="auto"/>
              <w:rPr>
                <w:rFonts w:ascii="Arial" w:hAnsi="Arial" w:cs="Arial"/>
              </w:rPr>
            </w:pPr>
            <w:r w:rsidRPr="00AA29AD">
              <w:rPr>
                <w:rFonts w:ascii="Arial" w:hAnsi="Arial" w:cs="Arial"/>
              </w:rPr>
              <w:t>Activation Time Interval</w:t>
            </w:r>
          </w:p>
        </w:tc>
        <w:tc>
          <w:tcPr>
            <w:tcW w:w="0" w:type="auto"/>
          </w:tcPr>
          <w:p w14:paraId="1E82E9AE" w14:textId="599DD72D" w:rsidR="00A33DBC" w:rsidRPr="00AA29AD" w:rsidRDefault="00A33DBC" w:rsidP="00032F33">
            <w:pPr>
              <w:pStyle w:val="Default"/>
              <w:spacing w:line="276" w:lineRule="auto"/>
              <w:rPr>
                <w:rFonts w:ascii="Arial" w:hAnsi="Arial" w:cs="Arial"/>
              </w:rPr>
            </w:pPr>
            <w:r w:rsidRPr="00AA29AD">
              <w:rPr>
                <w:rFonts w:ascii="Arial" w:hAnsi="Arial" w:cs="Arial"/>
              </w:rPr>
              <w:t>YYYY-MM-DDTHH:MMZ/YYYY-MM-DDTHH:MMZ (pradžios laikas / pabaigos laikas</w:t>
            </w:r>
            <w:r w:rsidR="00080681">
              <w:rPr>
                <w:rFonts w:ascii="Arial" w:hAnsi="Arial" w:cs="Arial"/>
              </w:rPr>
              <w:t xml:space="preserve"> UTC laiko formatu</w:t>
            </w:r>
            <w:r w:rsidRPr="00AA29AD">
              <w:rPr>
                <w:rFonts w:ascii="Arial" w:hAnsi="Arial" w:cs="Arial"/>
              </w:rPr>
              <w:t>)</w:t>
            </w:r>
            <w:r w:rsidR="00080681">
              <w:rPr>
                <w:rFonts w:ascii="Arial" w:hAnsi="Arial" w:cs="Arial"/>
              </w:rPr>
              <w:t xml:space="preserve">  </w:t>
            </w:r>
          </w:p>
        </w:tc>
      </w:tr>
      <w:tr w:rsidR="00A33DBC" w:rsidRPr="00AA29AD" w14:paraId="62A9ABA5" w14:textId="77777777" w:rsidTr="00032F33">
        <w:tc>
          <w:tcPr>
            <w:tcW w:w="0" w:type="auto"/>
          </w:tcPr>
          <w:p w14:paraId="30265A4B" w14:textId="77777777" w:rsidR="00A33DBC" w:rsidRPr="00AA29AD" w:rsidRDefault="00A33DBC" w:rsidP="00032F33">
            <w:pPr>
              <w:spacing w:line="276" w:lineRule="auto"/>
              <w:jc w:val="both"/>
              <w:rPr>
                <w:rFonts w:ascii="Arial" w:hAnsi="Arial"/>
                <w:color w:val="000000"/>
                <w:sz w:val="24"/>
              </w:rPr>
            </w:pPr>
            <w:r w:rsidRPr="00AA29AD">
              <w:rPr>
                <w:rFonts w:ascii="Arial" w:hAnsi="Arial"/>
                <w:color w:val="000000"/>
                <w:sz w:val="24"/>
              </w:rPr>
              <w:t>11.</w:t>
            </w:r>
          </w:p>
        </w:tc>
        <w:tc>
          <w:tcPr>
            <w:tcW w:w="0" w:type="auto"/>
          </w:tcPr>
          <w:p w14:paraId="4A62C424" w14:textId="77777777" w:rsidR="00A33DBC" w:rsidRPr="00AA29AD" w:rsidRDefault="00A33DBC" w:rsidP="00032F33">
            <w:pPr>
              <w:pStyle w:val="Default"/>
              <w:spacing w:line="276" w:lineRule="auto"/>
              <w:rPr>
                <w:rFonts w:ascii="Arial" w:hAnsi="Arial" w:cs="Arial"/>
              </w:rPr>
            </w:pPr>
            <w:r w:rsidRPr="00AA29AD">
              <w:rPr>
                <w:rFonts w:ascii="Arial" w:hAnsi="Arial" w:cs="Arial"/>
              </w:rPr>
              <w:t xml:space="preserve">Domain </w:t>
            </w:r>
          </w:p>
          <w:p w14:paraId="4A0B6B33" w14:textId="77777777" w:rsidR="00A33DBC" w:rsidRPr="00AA29AD" w:rsidRDefault="00A33DBC" w:rsidP="00032F33">
            <w:pPr>
              <w:pStyle w:val="Default"/>
              <w:spacing w:line="276" w:lineRule="auto"/>
              <w:rPr>
                <w:rFonts w:ascii="Arial" w:hAnsi="Arial" w:cs="Arial"/>
              </w:rPr>
            </w:pPr>
          </w:p>
        </w:tc>
        <w:tc>
          <w:tcPr>
            <w:tcW w:w="0" w:type="auto"/>
          </w:tcPr>
          <w:p w14:paraId="331C605D" w14:textId="68D1E847" w:rsidR="00A33DBC" w:rsidRPr="00AA29AD" w:rsidRDefault="00361F49" w:rsidP="00032F33">
            <w:pPr>
              <w:pStyle w:val="Default"/>
              <w:spacing w:line="276" w:lineRule="auto"/>
              <w:rPr>
                <w:rFonts w:ascii="Arial" w:hAnsi="Arial" w:cs="Arial"/>
              </w:rPr>
            </w:pPr>
            <w:r w:rsidRPr="00361F49">
              <w:rPr>
                <w:rFonts w:ascii="Arial" w:hAnsi="Arial" w:cs="Arial"/>
              </w:rPr>
              <w:t>10YLT1001A0008Q</w:t>
            </w:r>
          </w:p>
        </w:tc>
      </w:tr>
      <w:tr w:rsidR="00A33DBC" w:rsidRPr="00AA29AD" w14:paraId="5A888CC1" w14:textId="77777777" w:rsidTr="00032F33">
        <w:tc>
          <w:tcPr>
            <w:tcW w:w="0" w:type="auto"/>
          </w:tcPr>
          <w:p w14:paraId="222ACD4F" w14:textId="77777777" w:rsidR="00A33DBC" w:rsidRPr="00AA29AD" w:rsidRDefault="00A33DBC" w:rsidP="00032F33">
            <w:pPr>
              <w:spacing w:line="276" w:lineRule="auto"/>
              <w:jc w:val="both"/>
              <w:rPr>
                <w:rFonts w:ascii="Arial" w:hAnsi="Arial"/>
                <w:color w:val="000000"/>
                <w:sz w:val="24"/>
              </w:rPr>
            </w:pPr>
            <w:r w:rsidRPr="00AA29AD">
              <w:rPr>
                <w:rFonts w:ascii="Arial" w:hAnsi="Arial"/>
                <w:color w:val="000000"/>
                <w:sz w:val="24"/>
              </w:rPr>
              <w:t>12.</w:t>
            </w:r>
          </w:p>
        </w:tc>
        <w:tc>
          <w:tcPr>
            <w:tcW w:w="0" w:type="auto"/>
          </w:tcPr>
          <w:p w14:paraId="5F13068C" w14:textId="4CADC403" w:rsidR="00A33DBC" w:rsidRPr="00AA29AD" w:rsidRDefault="00A33DBC" w:rsidP="00032F33">
            <w:pPr>
              <w:pStyle w:val="Default"/>
              <w:spacing w:line="276" w:lineRule="auto"/>
              <w:rPr>
                <w:rFonts w:ascii="Arial" w:hAnsi="Arial" w:cs="Arial"/>
              </w:rPr>
            </w:pPr>
            <w:r w:rsidRPr="00AA29AD">
              <w:rPr>
                <w:rFonts w:ascii="Arial" w:hAnsi="Arial" w:cs="Arial"/>
              </w:rPr>
              <w:t>Subject Party</w:t>
            </w:r>
          </w:p>
          <w:p w14:paraId="77EF0132" w14:textId="77777777" w:rsidR="00A33DBC" w:rsidRPr="00AA29AD" w:rsidRDefault="00A33DBC" w:rsidP="00032F33">
            <w:pPr>
              <w:pStyle w:val="Default"/>
              <w:spacing w:line="276" w:lineRule="auto"/>
              <w:rPr>
                <w:rFonts w:ascii="Arial" w:hAnsi="Arial" w:cs="Arial"/>
              </w:rPr>
            </w:pPr>
          </w:p>
        </w:tc>
        <w:tc>
          <w:tcPr>
            <w:tcW w:w="0" w:type="auto"/>
          </w:tcPr>
          <w:p w14:paraId="270DE14A" w14:textId="6FD80F24" w:rsidR="00A33DBC" w:rsidRPr="00AA29AD" w:rsidRDefault="00361F49" w:rsidP="00032F33">
            <w:pPr>
              <w:pStyle w:val="Default"/>
              <w:spacing w:line="276" w:lineRule="auto"/>
              <w:rPr>
                <w:rFonts w:ascii="Arial" w:hAnsi="Arial" w:cs="Arial"/>
              </w:rPr>
            </w:pPr>
            <w:r w:rsidRPr="00361F49">
              <w:rPr>
                <w:rFonts w:ascii="Arial" w:hAnsi="Arial" w:cs="Arial"/>
              </w:rPr>
              <w:t>Aktyvavimą vykdančio BPT EIC kodas</w:t>
            </w:r>
            <w:r>
              <w:rPr>
                <w:rStyle w:val="cf01"/>
              </w:rPr>
              <w:t> </w:t>
            </w:r>
          </w:p>
        </w:tc>
      </w:tr>
      <w:tr w:rsidR="00A33DBC" w:rsidRPr="00AA29AD" w14:paraId="2A73A671" w14:textId="77777777" w:rsidTr="00032F33">
        <w:tc>
          <w:tcPr>
            <w:tcW w:w="0" w:type="auto"/>
          </w:tcPr>
          <w:p w14:paraId="438C9CC8" w14:textId="77777777" w:rsidR="00A33DBC" w:rsidRPr="00AA29AD" w:rsidRDefault="00A33DBC" w:rsidP="00032F33">
            <w:pPr>
              <w:spacing w:line="276" w:lineRule="auto"/>
              <w:jc w:val="both"/>
              <w:rPr>
                <w:rFonts w:ascii="Arial" w:hAnsi="Arial"/>
                <w:color w:val="000000"/>
                <w:sz w:val="24"/>
              </w:rPr>
            </w:pPr>
            <w:r w:rsidRPr="00AA29AD">
              <w:rPr>
                <w:rFonts w:ascii="Arial" w:hAnsi="Arial"/>
                <w:color w:val="000000"/>
                <w:sz w:val="24"/>
              </w:rPr>
              <w:t>13.</w:t>
            </w:r>
          </w:p>
        </w:tc>
        <w:tc>
          <w:tcPr>
            <w:tcW w:w="0" w:type="auto"/>
          </w:tcPr>
          <w:p w14:paraId="0467883D" w14:textId="0F5A2408" w:rsidR="00A33DBC" w:rsidRPr="00AA29AD" w:rsidRDefault="00A33DBC" w:rsidP="00032F33">
            <w:pPr>
              <w:pStyle w:val="Default"/>
              <w:spacing w:line="276" w:lineRule="auto"/>
              <w:rPr>
                <w:rFonts w:ascii="Arial" w:hAnsi="Arial" w:cs="Arial"/>
              </w:rPr>
            </w:pPr>
            <w:r w:rsidRPr="00AA29AD">
              <w:rPr>
                <w:rFonts w:ascii="Arial" w:hAnsi="Arial" w:cs="Arial"/>
              </w:rPr>
              <w:t>Subject Role</w:t>
            </w:r>
          </w:p>
          <w:p w14:paraId="12E24F00" w14:textId="77777777" w:rsidR="00A33DBC" w:rsidRPr="00AA29AD" w:rsidRDefault="00A33DBC" w:rsidP="00032F33">
            <w:pPr>
              <w:pStyle w:val="Default"/>
              <w:spacing w:line="276" w:lineRule="auto"/>
              <w:rPr>
                <w:rFonts w:ascii="Arial" w:hAnsi="Arial" w:cs="Arial"/>
              </w:rPr>
            </w:pPr>
          </w:p>
        </w:tc>
        <w:tc>
          <w:tcPr>
            <w:tcW w:w="0" w:type="auto"/>
          </w:tcPr>
          <w:p w14:paraId="0EFD6761" w14:textId="5C2789A8" w:rsidR="00A33DBC" w:rsidRPr="00AA29AD" w:rsidRDefault="00361F49" w:rsidP="00032F33">
            <w:pPr>
              <w:pStyle w:val="Default"/>
              <w:spacing w:line="276" w:lineRule="auto"/>
              <w:rPr>
                <w:rFonts w:ascii="Arial" w:hAnsi="Arial" w:cs="Arial"/>
              </w:rPr>
            </w:pPr>
            <w:r w:rsidRPr="00361F49">
              <w:rPr>
                <w:rFonts w:ascii="Arial" w:hAnsi="Arial" w:cs="Arial"/>
              </w:rPr>
              <w:t>A46 - BPT</w:t>
            </w:r>
          </w:p>
        </w:tc>
      </w:tr>
      <w:tr w:rsidR="00A33DBC" w:rsidRPr="00AA29AD" w14:paraId="40330BE2" w14:textId="77777777" w:rsidTr="00032F33">
        <w:tc>
          <w:tcPr>
            <w:tcW w:w="0" w:type="auto"/>
          </w:tcPr>
          <w:p w14:paraId="31C50B5A" w14:textId="77777777" w:rsidR="00A33DBC" w:rsidRPr="00AA29AD" w:rsidRDefault="00A33DBC" w:rsidP="00032F33">
            <w:pPr>
              <w:spacing w:line="276" w:lineRule="auto"/>
              <w:jc w:val="both"/>
              <w:rPr>
                <w:rFonts w:ascii="Arial" w:hAnsi="Arial"/>
                <w:color w:val="000000"/>
                <w:sz w:val="24"/>
              </w:rPr>
            </w:pPr>
            <w:r w:rsidRPr="00AA29AD">
              <w:rPr>
                <w:rFonts w:ascii="Arial" w:hAnsi="Arial"/>
                <w:color w:val="000000"/>
                <w:sz w:val="24"/>
              </w:rPr>
              <w:t>14.</w:t>
            </w:r>
          </w:p>
        </w:tc>
        <w:tc>
          <w:tcPr>
            <w:tcW w:w="0" w:type="auto"/>
          </w:tcPr>
          <w:p w14:paraId="6F514E6A" w14:textId="77777777" w:rsidR="00A33DBC" w:rsidRPr="00AA29AD" w:rsidRDefault="00A33DBC" w:rsidP="00032F33">
            <w:pPr>
              <w:pStyle w:val="Default"/>
              <w:spacing w:line="276" w:lineRule="auto"/>
              <w:rPr>
                <w:rFonts w:ascii="Arial" w:hAnsi="Arial" w:cs="Arial"/>
              </w:rPr>
            </w:pPr>
            <w:r w:rsidRPr="00AA29AD">
              <w:rPr>
                <w:rFonts w:ascii="Arial" w:hAnsi="Arial" w:cs="Arial"/>
              </w:rPr>
              <w:t xml:space="preserve">Order Identification </w:t>
            </w:r>
          </w:p>
          <w:p w14:paraId="1D3A26BB" w14:textId="77777777" w:rsidR="00A33DBC" w:rsidRPr="00AA29AD" w:rsidRDefault="00A33DBC" w:rsidP="00032F33">
            <w:pPr>
              <w:pStyle w:val="Default"/>
              <w:spacing w:line="276" w:lineRule="auto"/>
              <w:rPr>
                <w:rFonts w:ascii="Arial" w:hAnsi="Arial" w:cs="Arial"/>
              </w:rPr>
            </w:pPr>
          </w:p>
        </w:tc>
        <w:tc>
          <w:tcPr>
            <w:tcW w:w="0" w:type="auto"/>
          </w:tcPr>
          <w:p w14:paraId="5AEC8EE7" w14:textId="77777777" w:rsidR="00A33DBC" w:rsidRPr="00AA29AD" w:rsidRDefault="00A33DBC" w:rsidP="00032F33">
            <w:pPr>
              <w:pStyle w:val="Default"/>
              <w:spacing w:line="276" w:lineRule="auto"/>
              <w:rPr>
                <w:rFonts w:ascii="Arial" w:hAnsi="Arial" w:cs="Arial"/>
              </w:rPr>
            </w:pPr>
            <w:r w:rsidRPr="00AA29AD">
              <w:rPr>
                <w:rFonts w:ascii="Arial" w:hAnsi="Arial" w:cs="Arial"/>
              </w:rPr>
              <w:t>BSP pateiktas Bid ID</w:t>
            </w:r>
          </w:p>
        </w:tc>
      </w:tr>
      <w:tr w:rsidR="00A33DBC" w:rsidRPr="00AA29AD" w14:paraId="0CD5859B" w14:textId="77777777" w:rsidTr="00032F33">
        <w:tc>
          <w:tcPr>
            <w:tcW w:w="0" w:type="auto"/>
          </w:tcPr>
          <w:p w14:paraId="015BC063" w14:textId="77777777" w:rsidR="00A33DBC" w:rsidRPr="00AA29AD" w:rsidRDefault="00A33DBC" w:rsidP="00032F33">
            <w:pPr>
              <w:spacing w:line="276" w:lineRule="auto"/>
              <w:jc w:val="both"/>
              <w:rPr>
                <w:rFonts w:ascii="Arial" w:hAnsi="Arial"/>
                <w:color w:val="000000"/>
                <w:sz w:val="24"/>
              </w:rPr>
            </w:pPr>
            <w:r w:rsidRPr="00AA29AD">
              <w:rPr>
                <w:rFonts w:ascii="Arial" w:hAnsi="Arial"/>
                <w:color w:val="000000"/>
                <w:sz w:val="24"/>
              </w:rPr>
              <w:t>15.</w:t>
            </w:r>
          </w:p>
        </w:tc>
        <w:tc>
          <w:tcPr>
            <w:tcW w:w="0" w:type="auto"/>
          </w:tcPr>
          <w:p w14:paraId="37F03CEE" w14:textId="77777777" w:rsidR="00A33DBC" w:rsidRPr="00AA29AD" w:rsidRDefault="00A33DBC" w:rsidP="00032F33">
            <w:pPr>
              <w:pStyle w:val="Default"/>
              <w:spacing w:line="276" w:lineRule="auto"/>
              <w:rPr>
                <w:rFonts w:ascii="Arial" w:hAnsi="Arial" w:cs="Arial"/>
              </w:rPr>
            </w:pPr>
            <w:r w:rsidRPr="00AA29AD">
              <w:rPr>
                <w:rFonts w:ascii="Arial" w:hAnsi="Arial" w:cs="Arial"/>
              </w:rPr>
              <w:t xml:space="preserve">Order Identification Version </w:t>
            </w:r>
          </w:p>
          <w:p w14:paraId="165E3B53" w14:textId="77777777" w:rsidR="00A33DBC" w:rsidRPr="00AA29AD" w:rsidRDefault="00A33DBC" w:rsidP="00032F33">
            <w:pPr>
              <w:pStyle w:val="Default"/>
              <w:spacing w:line="276" w:lineRule="auto"/>
              <w:rPr>
                <w:rFonts w:ascii="Arial" w:hAnsi="Arial" w:cs="Arial"/>
              </w:rPr>
            </w:pPr>
          </w:p>
        </w:tc>
        <w:tc>
          <w:tcPr>
            <w:tcW w:w="0" w:type="auto"/>
          </w:tcPr>
          <w:p w14:paraId="38169B52" w14:textId="77777777" w:rsidR="00A33DBC" w:rsidRPr="00AA29AD" w:rsidRDefault="00A33DBC" w:rsidP="00032F33">
            <w:pPr>
              <w:pStyle w:val="Default"/>
              <w:spacing w:line="276" w:lineRule="auto"/>
              <w:rPr>
                <w:rFonts w:ascii="Arial" w:hAnsi="Arial" w:cs="Arial"/>
              </w:rPr>
            </w:pPr>
            <w:r w:rsidRPr="00AA29AD">
              <w:rPr>
                <w:rFonts w:ascii="Arial" w:hAnsi="Arial" w:cs="Arial"/>
              </w:rPr>
              <w:t>Aktyvavimo versija, sveiki, teigiami skaičiai:</w:t>
            </w:r>
          </w:p>
          <w:p w14:paraId="56516D28" w14:textId="77777777" w:rsidR="00A33DBC" w:rsidRPr="00AA29AD" w:rsidRDefault="00A33DBC" w:rsidP="00032F33">
            <w:pPr>
              <w:pStyle w:val="Default"/>
              <w:spacing w:line="276" w:lineRule="auto"/>
              <w:rPr>
                <w:rFonts w:ascii="Arial" w:hAnsi="Arial" w:cs="Arial"/>
              </w:rPr>
            </w:pPr>
            <w:r w:rsidRPr="00AA29AD">
              <w:rPr>
                <w:rFonts w:ascii="Arial" w:hAnsi="Arial" w:cs="Arial"/>
              </w:rPr>
              <w:t>1, 2, 3 ...</w:t>
            </w:r>
          </w:p>
        </w:tc>
      </w:tr>
      <w:tr w:rsidR="00A33DBC" w:rsidRPr="00AA29AD" w14:paraId="3D4261F1" w14:textId="77777777" w:rsidTr="00032F33">
        <w:tc>
          <w:tcPr>
            <w:tcW w:w="0" w:type="auto"/>
            <w:gridSpan w:val="3"/>
          </w:tcPr>
          <w:p w14:paraId="76733843" w14:textId="77777777" w:rsidR="00A33DBC" w:rsidRPr="00AA29AD" w:rsidRDefault="00A33DBC" w:rsidP="00032F33">
            <w:pPr>
              <w:pStyle w:val="Default"/>
              <w:spacing w:line="276" w:lineRule="auto"/>
              <w:rPr>
                <w:rFonts w:ascii="Arial" w:hAnsi="Arial" w:cs="Arial"/>
                <w:i/>
                <w:iCs/>
              </w:rPr>
            </w:pPr>
            <w:r w:rsidRPr="00AA29AD">
              <w:rPr>
                <w:rFonts w:ascii="Arial" w:hAnsi="Arial" w:cs="Arial"/>
                <w:i/>
                <w:iCs/>
              </w:rPr>
              <w:t>TimeSeries</w:t>
            </w:r>
          </w:p>
        </w:tc>
      </w:tr>
      <w:tr w:rsidR="00A33DBC" w:rsidRPr="00AA29AD" w14:paraId="4652446E" w14:textId="77777777" w:rsidTr="00032F33">
        <w:tc>
          <w:tcPr>
            <w:tcW w:w="0" w:type="auto"/>
            <w:vAlign w:val="center"/>
          </w:tcPr>
          <w:p w14:paraId="36B44147" w14:textId="77777777" w:rsidR="00A33DBC" w:rsidRPr="00AA29AD" w:rsidRDefault="00A33DBC" w:rsidP="00032F33">
            <w:pPr>
              <w:spacing w:line="276" w:lineRule="auto"/>
              <w:jc w:val="both"/>
              <w:rPr>
                <w:rFonts w:ascii="Arial" w:hAnsi="Arial"/>
                <w:color w:val="000000"/>
                <w:sz w:val="24"/>
              </w:rPr>
            </w:pPr>
            <w:r w:rsidRPr="00AA29AD">
              <w:rPr>
                <w:rFonts w:ascii="Arial" w:hAnsi="Arial"/>
                <w:color w:val="000000"/>
                <w:sz w:val="24"/>
              </w:rPr>
              <w:t>16.</w:t>
            </w:r>
          </w:p>
        </w:tc>
        <w:tc>
          <w:tcPr>
            <w:tcW w:w="0" w:type="auto"/>
            <w:hideMark/>
          </w:tcPr>
          <w:p w14:paraId="3C391BC2" w14:textId="794F691C" w:rsidR="00A33DBC" w:rsidRPr="00AA29AD" w:rsidRDefault="00A33DBC" w:rsidP="00032F33">
            <w:pPr>
              <w:pStyle w:val="Default"/>
              <w:spacing w:line="276" w:lineRule="auto"/>
              <w:rPr>
                <w:rFonts w:ascii="Arial" w:hAnsi="Arial" w:cs="Arial"/>
              </w:rPr>
            </w:pPr>
            <w:r w:rsidRPr="00AA29AD">
              <w:rPr>
                <w:rFonts w:ascii="Arial" w:hAnsi="Arial" w:cs="Arial"/>
              </w:rPr>
              <w:t>Allocation Identification</w:t>
            </w:r>
          </w:p>
        </w:tc>
        <w:tc>
          <w:tcPr>
            <w:tcW w:w="0" w:type="auto"/>
          </w:tcPr>
          <w:p w14:paraId="75EAA895" w14:textId="77777777" w:rsidR="00A33DBC" w:rsidRPr="00AA29AD" w:rsidRDefault="00A33DBC" w:rsidP="00032F33">
            <w:pPr>
              <w:pStyle w:val="Default"/>
              <w:spacing w:line="276" w:lineRule="auto"/>
              <w:rPr>
                <w:rFonts w:ascii="Arial" w:hAnsi="Arial" w:cs="Arial"/>
              </w:rPr>
            </w:pPr>
            <w:r w:rsidRPr="00AA29AD">
              <w:rPr>
                <w:rFonts w:ascii="Arial" w:hAnsi="Arial" w:cs="Arial"/>
              </w:rPr>
              <w:t>Naudojamas standartinis ENTSO-E ID</w:t>
            </w:r>
          </w:p>
        </w:tc>
      </w:tr>
      <w:tr w:rsidR="00A33DBC" w:rsidRPr="00AA29AD" w14:paraId="12C55C6A" w14:textId="77777777" w:rsidTr="00032F33">
        <w:tc>
          <w:tcPr>
            <w:tcW w:w="0" w:type="auto"/>
            <w:vAlign w:val="center"/>
          </w:tcPr>
          <w:p w14:paraId="5D1803CE" w14:textId="77777777" w:rsidR="00A33DBC" w:rsidRPr="00AA29AD" w:rsidRDefault="00A33DBC" w:rsidP="00032F33">
            <w:pPr>
              <w:spacing w:line="276" w:lineRule="auto"/>
              <w:jc w:val="both"/>
              <w:rPr>
                <w:rFonts w:ascii="Arial" w:hAnsi="Arial"/>
                <w:color w:val="000000"/>
                <w:sz w:val="24"/>
              </w:rPr>
            </w:pPr>
            <w:r w:rsidRPr="00AA29AD">
              <w:rPr>
                <w:rFonts w:ascii="Arial" w:hAnsi="Arial"/>
                <w:color w:val="000000"/>
                <w:sz w:val="24"/>
              </w:rPr>
              <w:t>17.</w:t>
            </w:r>
          </w:p>
        </w:tc>
        <w:tc>
          <w:tcPr>
            <w:tcW w:w="0" w:type="auto"/>
          </w:tcPr>
          <w:p w14:paraId="7D56D97D" w14:textId="3476D1B1" w:rsidR="00A33DBC" w:rsidRPr="00AA29AD" w:rsidRDefault="00A33DBC" w:rsidP="00032F33">
            <w:pPr>
              <w:pStyle w:val="Default"/>
              <w:spacing w:line="276" w:lineRule="auto"/>
              <w:rPr>
                <w:rFonts w:ascii="Arial" w:hAnsi="Arial" w:cs="Arial"/>
              </w:rPr>
            </w:pPr>
            <w:r w:rsidRPr="00AA29AD">
              <w:rPr>
                <w:rFonts w:ascii="Arial" w:hAnsi="Arial" w:cs="Arial"/>
              </w:rPr>
              <w:t>Resource provider</w:t>
            </w:r>
          </w:p>
          <w:p w14:paraId="07E28095" w14:textId="77777777" w:rsidR="00A33DBC" w:rsidRPr="00AA29AD" w:rsidRDefault="00A33DBC" w:rsidP="00032F33">
            <w:pPr>
              <w:pStyle w:val="Default"/>
              <w:spacing w:line="276" w:lineRule="auto"/>
              <w:rPr>
                <w:rFonts w:ascii="Arial" w:hAnsi="Arial" w:cs="Arial"/>
              </w:rPr>
            </w:pPr>
          </w:p>
        </w:tc>
        <w:tc>
          <w:tcPr>
            <w:tcW w:w="0" w:type="auto"/>
          </w:tcPr>
          <w:p w14:paraId="176B8476" w14:textId="77777777" w:rsidR="00A33DBC" w:rsidRPr="00AA29AD" w:rsidRDefault="00A33DBC" w:rsidP="00032F33">
            <w:pPr>
              <w:pStyle w:val="Default"/>
              <w:spacing w:line="276" w:lineRule="auto"/>
              <w:rPr>
                <w:rFonts w:ascii="Arial" w:hAnsi="Arial" w:cs="Arial"/>
              </w:rPr>
            </w:pPr>
            <w:r w:rsidRPr="00AA29AD">
              <w:rPr>
                <w:rFonts w:ascii="Arial" w:hAnsi="Arial" w:cs="Arial"/>
              </w:rPr>
              <w:t>Naudojamas standartinis ENTSO-E ID</w:t>
            </w:r>
          </w:p>
        </w:tc>
      </w:tr>
      <w:tr w:rsidR="00A33DBC" w:rsidRPr="00AA29AD" w14:paraId="2911596F" w14:textId="77777777" w:rsidTr="00032F33">
        <w:tc>
          <w:tcPr>
            <w:tcW w:w="0" w:type="auto"/>
            <w:vAlign w:val="center"/>
          </w:tcPr>
          <w:p w14:paraId="3877152A" w14:textId="77777777" w:rsidR="00A33DBC" w:rsidRPr="00AA29AD" w:rsidRDefault="00A33DBC" w:rsidP="00032F33">
            <w:pPr>
              <w:spacing w:line="276" w:lineRule="auto"/>
              <w:jc w:val="both"/>
              <w:rPr>
                <w:rFonts w:ascii="Arial" w:hAnsi="Arial"/>
                <w:color w:val="000000"/>
                <w:sz w:val="24"/>
              </w:rPr>
            </w:pPr>
            <w:r w:rsidRPr="00AA29AD">
              <w:rPr>
                <w:rFonts w:ascii="Arial" w:hAnsi="Arial"/>
                <w:color w:val="000000"/>
                <w:sz w:val="24"/>
              </w:rPr>
              <w:t>18.</w:t>
            </w:r>
          </w:p>
        </w:tc>
        <w:tc>
          <w:tcPr>
            <w:tcW w:w="0" w:type="auto"/>
          </w:tcPr>
          <w:p w14:paraId="4B73D11C" w14:textId="289636FE" w:rsidR="00A33DBC" w:rsidRPr="00AA29AD" w:rsidRDefault="00A33DBC" w:rsidP="00032F33">
            <w:pPr>
              <w:spacing w:line="276" w:lineRule="auto"/>
              <w:rPr>
                <w:rFonts w:ascii="Arial" w:hAnsi="Arial" w:cs="Arial"/>
                <w:sz w:val="24"/>
                <w:szCs w:val="24"/>
              </w:rPr>
            </w:pPr>
            <w:r w:rsidRPr="00AA29AD">
              <w:rPr>
                <w:rFonts w:ascii="Arial" w:hAnsi="Arial" w:cs="Arial"/>
                <w:sz w:val="24"/>
                <w:szCs w:val="24"/>
              </w:rPr>
              <w:t>Business type</w:t>
            </w:r>
          </w:p>
        </w:tc>
        <w:tc>
          <w:tcPr>
            <w:tcW w:w="0" w:type="auto"/>
          </w:tcPr>
          <w:p w14:paraId="22E65160" w14:textId="77777777" w:rsidR="00361F49" w:rsidRPr="00361F49" w:rsidRDefault="00361F49" w:rsidP="00361F49">
            <w:pPr>
              <w:pStyle w:val="pf0"/>
              <w:rPr>
                <w:rFonts w:ascii="Arial" w:eastAsiaTheme="minorHAnsi" w:hAnsi="Arial" w:cs="Arial"/>
                <w:color w:val="000000"/>
                <w:lang w:eastAsia="en-US"/>
              </w:rPr>
            </w:pPr>
            <w:r w:rsidRPr="00361F49">
              <w:rPr>
                <w:rFonts w:ascii="Arial" w:eastAsiaTheme="minorHAnsi" w:hAnsi="Arial" w:cs="Arial"/>
                <w:color w:val="000000"/>
                <w:lang w:eastAsia="en-US"/>
              </w:rPr>
              <w:t>B75</w:t>
            </w:r>
          </w:p>
          <w:p w14:paraId="352A0BBE" w14:textId="7EE14378" w:rsidR="00A33DBC" w:rsidRPr="00AA29AD" w:rsidRDefault="00A33DBC" w:rsidP="00032F33">
            <w:pPr>
              <w:spacing w:line="276" w:lineRule="auto"/>
              <w:rPr>
                <w:rFonts w:ascii="Arial" w:hAnsi="Arial" w:cs="Arial"/>
                <w:sz w:val="24"/>
                <w:szCs w:val="24"/>
              </w:rPr>
            </w:pPr>
          </w:p>
        </w:tc>
      </w:tr>
      <w:tr w:rsidR="00A33DBC" w:rsidRPr="00AA29AD" w14:paraId="7408666D" w14:textId="77777777" w:rsidTr="00032F33">
        <w:tc>
          <w:tcPr>
            <w:tcW w:w="0" w:type="auto"/>
            <w:vAlign w:val="center"/>
          </w:tcPr>
          <w:p w14:paraId="19A0AFE6" w14:textId="77777777" w:rsidR="00A33DBC" w:rsidRPr="00AA29AD" w:rsidRDefault="00A33DBC" w:rsidP="00032F33">
            <w:pPr>
              <w:spacing w:line="276" w:lineRule="auto"/>
              <w:jc w:val="both"/>
              <w:rPr>
                <w:rFonts w:ascii="Arial" w:hAnsi="Arial"/>
                <w:color w:val="000000"/>
                <w:sz w:val="24"/>
              </w:rPr>
            </w:pPr>
            <w:r w:rsidRPr="00AA29AD">
              <w:rPr>
                <w:rFonts w:ascii="Arial" w:hAnsi="Arial"/>
                <w:color w:val="000000"/>
                <w:sz w:val="24"/>
              </w:rPr>
              <w:t>19.</w:t>
            </w:r>
          </w:p>
        </w:tc>
        <w:tc>
          <w:tcPr>
            <w:tcW w:w="0" w:type="auto"/>
          </w:tcPr>
          <w:p w14:paraId="4488C35A" w14:textId="192051F3" w:rsidR="00A33DBC" w:rsidRPr="00AA29AD" w:rsidRDefault="00A33DBC" w:rsidP="00032F33">
            <w:pPr>
              <w:pStyle w:val="Default"/>
              <w:spacing w:line="276" w:lineRule="auto"/>
              <w:rPr>
                <w:rFonts w:ascii="Arial" w:hAnsi="Arial" w:cs="Arial"/>
              </w:rPr>
            </w:pPr>
            <w:r w:rsidRPr="00AA29AD">
              <w:rPr>
                <w:rFonts w:ascii="Arial" w:hAnsi="Arial" w:cs="Arial"/>
              </w:rPr>
              <w:t>Acquiring area</w:t>
            </w:r>
          </w:p>
          <w:p w14:paraId="4DBB2165" w14:textId="77777777" w:rsidR="00A33DBC" w:rsidRPr="00AA29AD" w:rsidRDefault="00A33DBC" w:rsidP="00032F33">
            <w:pPr>
              <w:spacing w:line="276" w:lineRule="auto"/>
              <w:rPr>
                <w:rFonts w:ascii="Arial" w:hAnsi="Arial" w:cs="Arial"/>
                <w:sz w:val="24"/>
                <w:szCs w:val="24"/>
              </w:rPr>
            </w:pPr>
          </w:p>
        </w:tc>
        <w:tc>
          <w:tcPr>
            <w:tcW w:w="0" w:type="auto"/>
          </w:tcPr>
          <w:p w14:paraId="1EFD0765" w14:textId="77777777" w:rsidR="00A33DBC" w:rsidRPr="00AA29AD" w:rsidRDefault="00A33DBC" w:rsidP="00032F33">
            <w:pPr>
              <w:spacing w:line="276" w:lineRule="auto"/>
              <w:textAlignment w:val="baseline"/>
              <w:rPr>
                <w:rFonts w:ascii="Arial" w:hAnsi="Arial" w:cs="Arial"/>
                <w:sz w:val="24"/>
                <w:szCs w:val="24"/>
                <w:lang w:eastAsia="lt-LT"/>
              </w:rPr>
            </w:pPr>
            <w:r w:rsidRPr="00AA29AD">
              <w:rPr>
                <w:rFonts w:ascii="Arial" w:hAnsi="Arial" w:cs="Arial"/>
                <w:sz w:val="24"/>
                <w:szCs w:val="24"/>
                <w:lang w:eastAsia="lt-LT"/>
              </w:rPr>
              <w:t>Lietuvos zona:</w:t>
            </w:r>
          </w:p>
          <w:p w14:paraId="6C117027" w14:textId="77777777" w:rsidR="00A33DBC" w:rsidRPr="00AA29AD" w:rsidRDefault="00A33DBC" w:rsidP="00032F33">
            <w:pPr>
              <w:pStyle w:val="Default"/>
              <w:spacing w:line="276" w:lineRule="auto"/>
              <w:rPr>
                <w:rFonts w:ascii="Arial" w:hAnsi="Arial" w:cs="Arial"/>
              </w:rPr>
            </w:pPr>
            <w:r w:rsidRPr="00AA29AD">
              <w:rPr>
                <w:rFonts w:ascii="Arial" w:hAnsi="Arial" w:cs="Arial"/>
                <w:lang w:eastAsia="lt-LT"/>
              </w:rPr>
              <w:t>EIC: 10YLT-1001A0008Q</w:t>
            </w:r>
          </w:p>
        </w:tc>
      </w:tr>
      <w:tr w:rsidR="00A33DBC" w:rsidRPr="00AA29AD" w14:paraId="524CCF6D" w14:textId="77777777" w:rsidTr="00032F33">
        <w:tc>
          <w:tcPr>
            <w:tcW w:w="0" w:type="auto"/>
            <w:vAlign w:val="center"/>
          </w:tcPr>
          <w:p w14:paraId="014E50EC" w14:textId="77777777" w:rsidR="00A33DBC" w:rsidRPr="00AA29AD" w:rsidRDefault="00A33DBC" w:rsidP="00032F33">
            <w:pPr>
              <w:spacing w:line="276" w:lineRule="auto"/>
              <w:jc w:val="both"/>
              <w:rPr>
                <w:rFonts w:ascii="Arial" w:hAnsi="Arial"/>
                <w:color w:val="000000"/>
                <w:sz w:val="24"/>
              </w:rPr>
            </w:pPr>
            <w:r w:rsidRPr="00AA29AD">
              <w:rPr>
                <w:rFonts w:ascii="Arial" w:hAnsi="Arial"/>
                <w:color w:val="000000"/>
                <w:sz w:val="24"/>
              </w:rPr>
              <w:t>20.</w:t>
            </w:r>
          </w:p>
        </w:tc>
        <w:tc>
          <w:tcPr>
            <w:tcW w:w="0" w:type="auto"/>
          </w:tcPr>
          <w:p w14:paraId="348321D0" w14:textId="4FEE2C92" w:rsidR="00A33DBC" w:rsidRPr="00AA29AD" w:rsidRDefault="00A33DBC" w:rsidP="00032F33">
            <w:pPr>
              <w:pStyle w:val="Default"/>
              <w:spacing w:line="276" w:lineRule="auto"/>
              <w:rPr>
                <w:rFonts w:ascii="Arial" w:hAnsi="Arial" w:cs="Arial"/>
              </w:rPr>
            </w:pPr>
            <w:r w:rsidRPr="00AA29AD">
              <w:rPr>
                <w:rFonts w:ascii="Arial" w:hAnsi="Arial" w:cs="Arial"/>
              </w:rPr>
              <w:t>Connecting area</w:t>
            </w:r>
          </w:p>
        </w:tc>
        <w:tc>
          <w:tcPr>
            <w:tcW w:w="0" w:type="auto"/>
          </w:tcPr>
          <w:p w14:paraId="25B4E542" w14:textId="77777777" w:rsidR="00A33DBC" w:rsidRPr="00AA29AD" w:rsidRDefault="00A33DBC" w:rsidP="00032F33">
            <w:pPr>
              <w:spacing w:line="276" w:lineRule="auto"/>
              <w:textAlignment w:val="baseline"/>
              <w:rPr>
                <w:rFonts w:ascii="Arial" w:hAnsi="Arial" w:cs="Arial"/>
                <w:sz w:val="24"/>
                <w:szCs w:val="24"/>
                <w:lang w:eastAsia="lt-LT"/>
              </w:rPr>
            </w:pPr>
            <w:r w:rsidRPr="00AA29AD">
              <w:rPr>
                <w:rFonts w:ascii="Arial" w:hAnsi="Arial" w:cs="Arial"/>
                <w:sz w:val="24"/>
                <w:szCs w:val="24"/>
                <w:lang w:eastAsia="lt-LT"/>
              </w:rPr>
              <w:t>Lietuvos zona:</w:t>
            </w:r>
          </w:p>
          <w:p w14:paraId="27CBD8E7" w14:textId="77777777" w:rsidR="00A33DBC" w:rsidRPr="00AA29AD" w:rsidRDefault="00A33DBC" w:rsidP="00032F33">
            <w:pPr>
              <w:pStyle w:val="Default"/>
              <w:spacing w:line="276" w:lineRule="auto"/>
              <w:rPr>
                <w:rFonts w:ascii="Arial" w:hAnsi="Arial" w:cs="Arial"/>
              </w:rPr>
            </w:pPr>
            <w:r w:rsidRPr="00AA29AD">
              <w:rPr>
                <w:rFonts w:ascii="Arial" w:hAnsi="Arial" w:cs="Arial"/>
                <w:lang w:eastAsia="lt-LT"/>
              </w:rPr>
              <w:lastRenderedPageBreak/>
              <w:t>EIC: 10YLT-1001A0008Q</w:t>
            </w:r>
          </w:p>
        </w:tc>
      </w:tr>
      <w:tr w:rsidR="00A33DBC" w:rsidRPr="00AA29AD" w14:paraId="7FCCC593" w14:textId="77777777" w:rsidTr="00032F33">
        <w:tc>
          <w:tcPr>
            <w:tcW w:w="0" w:type="auto"/>
          </w:tcPr>
          <w:p w14:paraId="67BE5EF3" w14:textId="77777777" w:rsidR="00A33DBC" w:rsidRPr="00AA29AD" w:rsidRDefault="00A33DBC" w:rsidP="00032F33">
            <w:pPr>
              <w:spacing w:line="276" w:lineRule="auto"/>
              <w:jc w:val="both"/>
              <w:rPr>
                <w:rFonts w:ascii="Arial" w:hAnsi="Arial"/>
                <w:color w:val="000000"/>
                <w:sz w:val="24"/>
              </w:rPr>
            </w:pPr>
            <w:r w:rsidRPr="00AA29AD">
              <w:rPr>
                <w:rFonts w:ascii="Arial" w:hAnsi="Arial"/>
                <w:color w:val="000000"/>
                <w:sz w:val="24"/>
              </w:rPr>
              <w:lastRenderedPageBreak/>
              <w:t>21.</w:t>
            </w:r>
          </w:p>
        </w:tc>
        <w:tc>
          <w:tcPr>
            <w:tcW w:w="0" w:type="auto"/>
          </w:tcPr>
          <w:p w14:paraId="0D4D8A6A" w14:textId="0D79C9AB" w:rsidR="00A33DBC" w:rsidRPr="00AA29AD" w:rsidRDefault="00A33DBC" w:rsidP="00032F33">
            <w:pPr>
              <w:pStyle w:val="Default"/>
              <w:spacing w:line="276" w:lineRule="auto"/>
              <w:rPr>
                <w:rFonts w:ascii="Arial" w:hAnsi="Arial" w:cs="Arial"/>
              </w:rPr>
            </w:pPr>
            <w:r w:rsidRPr="00AA29AD">
              <w:rPr>
                <w:rFonts w:ascii="Arial" w:hAnsi="Arial" w:cs="Arial"/>
              </w:rPr>
              <w:t xml:space="preserve">Measure Unit </w:t>
            </w:r>
          </w:p>
          <w:p w14:paraId="72C3BAD4" w14:textId="77777777" w:rsidR="00A33DBC" w:rsidRPr="00AA29AD" w:rsidRDefault="00A33DBC" w:rsidP="00032F33">
            <w:pPr>
              <w:pStyle w:val="Default"/>
              <w:spacing w:line="276" w:lineRule="auto"/>
              <w:rPr>
                <w:rFonts w:ascii="Arial" w:hAnsi="Arial" w:cs="Arial"/>
              </w:rPr>
            </w:pPr>
          </w:p>
        </w:tc>
        <w:tc>
          <w:tcPr>
            <w:tcW w:w="0" w:type="auto"/>
            <w:vAlign w:val="center"/>
          </w:tcPr>
          <w:p w14:paraId="59E34B4E" w14:textId="746A4DD0" w:rsidR="00A33DBC" w:rsidRPr="00AA29AD" w:rsidRDefault="00361F49" w:rsidP="00032F33">
            <w:pPr>
              <w:pStyle w:val="Default"/>
              <w:spacing w:line="276" w:lineRule="auto"/>
              <w:rPr>
                <w:rFonts w:ascii="Arial" w:hAnsi="Arial" w:cs="Arial"/>
              </w:rPr>
            </w:pPr>
            <w:r w:rsidRPr="00361F49">
              <w:rPr>
                <w:rFonts w:ascii="Arial" w:hAnsi="Arial" w:cs="Arial"/>
                <w:lang w:eastAsia="lt-LT"/>
              </w:rPr>
              <w:t>MAW</w:t>
            </w:r>
          </w:p>
        </w:tc>
      </w:tr>
      <w:tr w:rsidR="00A33DBC" w:rsidRPr="00AA29AD" w14:paraId="6752353D" w14:textId="77777777" w:rsidTr="00032F33">
        <w:tc>
          <w:tcPr>
            <w:tcW w:w="0" w:type="auto"/>
          </w:tcPr>
          <w:p w14:paraId="6DC49B3A" w14:textId="77777777" w:rsidR="00A33DBC" w:rsidRPr="00AA29AD" w:rsidRDefault="00A33DBC" w:rsidP="00032F33">
            <w:pPr>
              <w:spacing w:line="276" w:lineRule="auto"/>
              <w:jc w:val="both"/>
              <w:rPr>
                <w:rFonts w:ascii="Arial" w:hAnsi="Arial"/>
                <w:color w:val="000000"/>
                <w:sz w:val="24"/>
              </w:rPr>
            </w:pPr>
            <w:r w:rsidRPr="00AA29AD">
              <w:rPr>
                <w:rFonts w:ascii="Arial" w:hAnsi="Arial"/>
                <w:color w:val="000000"/>
                <w:sz w:val="24"/>
              </w:rPr>
              <w:t>22.</w:t>
            </w:r>
          </w:p>
        </w:tc>
        <w:tc>
          <w:tcPr>
            <w:tcW w:w="0" w:type="auto"/>
            <w:vAlign w:val="center"/>
          </w:tcPr>
          <w:p w14:paraId="2A83DF9B" w14:textId="1F03A4A2" w:rsidR="00A33DBC" w:rsidRPr="00AA29AD" w:rsidRDefault="00A33DBC" w:rsidP="00032F33">
            <w:pPr>
              <w:pStyle w:val="Default"/>
              <w:spacing w:line="276" w:lineRule="auto"/>
              <w:rPr>
                <w:rFonts w:ascii="Arial" w:hAnsi="Arial" w:cs="Arial"/>
              </w:rPr>
            </w:pPr>
            <w:r w:rsidRPr="00AA29AD">
              <w:rPr>
                <w:rFonts w:ascii="Arial" w:hAnsi="Arial" w:cs="Arial"/>
              </w:rPr>
              <w:t>Direction</w:t>
            </w:r>
          </w:p>
          <w:p w14:paraId="20260791" w14:textId="77777777" w:rsidR="00A33DBC" w:rsidRPr="00AA29AD" w:rsidRDefault="00A33DBC" w:rsidP="00032F33">
            <w:pPr>
              <w:spacing w:line="276" w:lineRule="auto"/>
              <w:rPr>
                <w:rFonts w:ascii="Arial" w:hAnsi="Arial" w:cs="Arial"/>
                <w:color w:val="000000"/>
                <w:kern w:val="24"/>
                <w:sz w:val="24"/>
                <w:szCs w:val="24"/>
              </w:rPr>
            </w:pPr>
          </w:p>
        </w:tc>
        <w:tc>
          <w:tcPr>
            <w:tcW w:w="0" w:type="auto"/>
            <w:vAlign w:val="center"/>
          </w:tcPr>
          <w:p w14:paraId="6DFCF960" w14:textId="77777777" w:rsidR="00A33DBC" w:rsidRPr="00AA29AD" w:rsidRDefault="00A33DBC" w:rsidP="00032F33">
            <w:pPr>
              <w:pStyle w:val="Default"/>
              <w:spacing w:line="276" w:lineRule="auto"/>
              <w:rPr>
                <w:rFonts w:ascii="Arial" w:hAnsi="Arial" w:cs="Arial"/>
              </w:rPr>
            </w:pPr>
            <w:r w:rsidRPr="00AA29AD">
              <w:rPr>
                <w:rFonts w:ascii="Arial" w:hAnsi="Arial" w:cs="Arial"/>
              </w:rPr>
              <w:t>A01- aukštyn</w:t>
            </w:r>
          </w:p>
          <w:p w14:paraId="1CF7BE74" w14:textId="77777777" w:rsidR="00A33DBC" w:rsidRPr="00AA29AD" w:rsidRDefault="00A33DBC" w:rsidP="00032F33">
            <w:pPr>
              <w:pStyle w:val="Default"/>
              <w:spacing w:line="276" w:lineRule="auto"/>
              <w:rPr>
                <w:rFonts w:ascii="Arial" w:hAnsi="Arial" w:cs="Arial"/>
              </w:rPr>
            </w:pPr>
            <w:r w:rsidRPr="00AA29AD">
              <w:rPr>
                <w:rFonts w:ascii="Arial" w:hAnsi="Arial" w:cs="Arial"/>
              </w:rPr>
              <w:t>A02 – žemyn</w:t>
            </w:r>
          </w:p>
        </w:tc>
      </w:tr>
      <w:tr w:rsidR="00A33DBC" w:rsidRPr="00AA29AD" w14:paraId="2816CF80" w14:textId="77777777" w:rsidTr="00032F33">
        <w:tc>
          <w:tcPr>
            <w:tcW w:w="0" w:type="auto"/>
          </w:tcPr>
          <w:p w14:paraId="57D161D7" w14:textId="77777777" w:rsidR="00A33DBC" w:rsidRPr="00AA29AD" w:rsidRDefault="00A33DBC" w:rsidP="00032F33">
            <w:pPr>
              <w:spacing w:line="276" w:lineRule="auto"/>
              <w:jc w:val="both"/>
              <w:rPr>
                <w:rFonts w:ascii="Arial" w:hAnsi="Arial"/>
                <w:color w:val="000000"/>
                <w:sz w:val="24"/>
              </w:rPr>
            </w:pPr>
            <w:r w:rsidRPr="00AA29AD">
              <w:rPr>
                <w:rFonts w:ascii="Arial" w:hAnsi="Arial"/>
                <w:color w:val="000000"/>
                <w:sz w:val="24"/>
              </w:rPr>
              <w:t>23.</w:t>
            </w:r>
          </w:p>
        </w:tc>
        <w:tc>
          <w:tcPr>
            <w:tcW w:w="0" w:type="auto"/>
            <w:vAlign w:val="center"/>
          </w:tcPr>
          <w:p w14:paraId="13885B09" w14:textId="3CAB156E" w:rsidR="00A33DBC" w:rsidRPr="009F03AD" w:rsidRDefault="00A33DBC" w:rsidP="009F03AD">
            <w:pPr>
              <w:pStyle w:val="Default"/>
              <w:spacing w:line="276" w:lineRule="auto"/>
              <w:rPr>
                <w:rFonts w:ascii="Arial" w:hAnsi="Arial" w:cs="Arial"/>
              </w:rPr>
            </w:pPr>
            <w:r w:rsidRPr="00AA29AD">
              <w:rPr>
                <w:rFonts w:ascii="Arial" w:hAnsi="Arial" w:cs="Arial"/>
              </w:rPr>
              <w:t>Status</w:t>
            </w:r>
          </w:p>
        </w:tc>
        <w:tc>
          <w:tcPr>
            <w:tcW w:w="0" w:type="auto"/>
            <w:vAlign w:val="center"/>
          </w:tcPr>
          <w:p w14:paraId="711924E2" w14:textId="77777777" w:rsidR="00A33DBC" w:rsidRPr="00AA29AD" w:rsidRDefault="00A33DBC" w:rsidP="00032F33">
            <w:pPr>
              <w:pStyle w:val="Default"/>
              <w:spacing w:line="276" w:lineRule="auto"/>
              <w:rPr>
                <w:rFonts w:ascii="Arial" w:hAnsi="Arial" w:cs="Arial"/>
              </w:rPr>
            </w:pPr>
            <w:r w:rsidRPr="00AA29AD">
              <w:rPr>
                <w:rFonts w:ascii="Arial" w:hAnsi="Arial" w:cs="Arial"/>
              </w:rPr>
              <w:t>A07 – aktyvuota</w:t>
            </w:r>
          </w:p>
          <w:p w14:paraId="6CA8F047" w14:textId="77777777" w:rsidR="00A33DBC" w:rsidRPr="00AA29AD" w:rsidRDefault="00A33DBC" w:rsidP="00032F33">
            <w:pPr>
              <w:pStyle w:val="Default"/>
              <w:spacing w:line="276" w:lineRule="auto"/>
              <w:rPr>
                <w:rFonts w:ascii="Arial" w:hAnsi="Arial" w:cs="Arial"/>
              </w:rPr>
            </w:pPr>
          </w:p>
        </w:tc>
      </w:tr>
      <w:tr w:rsidR="00A33DBC" w:rsidRPr="00AA29AD" w14:paraId="673CD104" w14:textId="77777777" w:rsidTr="00032F33">
        <w:tc>
          <w:tcPr>
            <w:tcW w:w="0" w:type="auto"/>
          </w:tcPr>
          <w:p w14:paraId="0E233725" w14:textId="77777777" w:rsidR="00A33DBC" w:rsidRPr="00AA29AD" w:rsidRDefault="00A33DBC" w:rsidP="00032F33">
            <w:pPr>
              <w:spacing w:line="276" w:lineRule="auto"/>
              <w:jc w:val="both"/>
              <w:rPr>
                <w:rFonts w:ascii="Arial" w:hAnsi="Arial"/>
                <w:color w:val="000000"/>
                <w:sz w:val="24"/>
              </w:rPr>
            </w:pPr>
            <w:r w:rsidRPr="00AA29AD">
              <w:rPr>
                <w:rFonts w:ascii="Arial" w:hAnsi="Arial"/>
                <w:color w:val="000000"/>
                <w:sz w:val="24"/>
              </w:rPr>
              <w:t>24.</w:t>
            </w:r>
          </w:p>
        </w:tc>
        <w:tc>
          <w:tcPr>
            <w:tcW w:w="0" w:type="auto"/>
            <w:vAlign w:val="center"/>
          </w:tcPr>
          <w:p w14:paraId="78075184" w14:textId="77777777" w:rsidR="00A33DBC" w:rsidRPr="00AA29AD" w:rsidRDefault="00A33DBC" w:rsidP="00032F33">
            <w:pPr>
              <w:pStyle w:val="Default"/>
              <w:spacing w:line="276" w:lineRule="auto"/>
              <w:rPr>
                <w:rFonts w:ascii="Arial" w:hAnsi="Arial" w:cs="Arial"/>
              </w:rPr>
            </w:pPr>
            <w:r w:rsidRPr="00AA29AD">
              <w:rPr>
                <w:rFonts w:ascii="Arial" w:hAnsi="Arial" w:cs="Arial"/>
              </w:rPr>
              <w:t xml:space="preserve">Resource Object </w:t>
            </w:r>
          </w:p>
        </w:tc>
        <w:tc>
          <w:tcPr>
            <w:tcW w:w="0" w:type="auto"/>
            <w:vAlign w:val="center"/>
          </w:tcPr>
          <w:p w14:paraId="4BCF354E" w14:textId="77777777" w:rsidR="00A33DBC" w:rsidRPr="00AA29AD" w:rsidRDefault="00A33DBC" w:rsidP="00032F33">
            <w:pPr>
              <w:pStyle w:val="Default"/>
              <w:spacing w:line="276" w:lineRule="auto"/>
              <w:rPr>
                <w:rFonts w:ascii="Arial" w:hAnsi="Arial" w:cs="Arial"/>
              </w:rPr>
            </w:pPr>
            <w:r w:rsidRPr="00AA29AD">
              <w:rPr>
                <w:rFonts w:ascii="Arial" w:hAnsi="Arial" w:cs="Arial"/>
              </w:rPr>
              <w:t>Objekto EIC kodas</w:t>
            </w:r>
          </w:p>
        </w:tc>
      </w:tr>
      <w:tr w:rsidR="00A33DBC" w:rsidRPr="00AA29AD" w14:paraId="57978FAD" w14:textId="77777777" w:rsidTr="00032F33">
        <w:tc>
          <w:tcPr>
            <w:tcW w:w="0" w:type="auto"/>
            <w:gridSpan w:val="3"/>
          </w:tcPr>
          <w:p w14:paraId="232B84EF" w14:textId="77777777" w:rsidR="00A33DBC" w:rsidRPr="00AA29AD" w:rsidRDefault="00A33DBC" w:rsidP="00032F33">
            <w:pPr>
              <w:pStyle w:val="Default"/>
              <w:spacing w:line="276" w:lineRule="auto"/>
              <w:rPr>
                <w:rFonts w:ascii="Arial" w:hAnsi="Arial" w:cs="Arial"/>
                <w:i/>
                <w:iCs/>
              </w:rPr>
            </w:pPr>
            <w:r w:rsidRPr="00AA29AD">
              <w:rPr>
                <w:rFonts w:ascii="Arial" w:hAnsi="Arial" w:cs="Arial"/>
                <w:i/>
                <w:iCs/>
              </w:rPr>
              <w:t>Series</w:t>
            </w:r>
          </w:p>
        </w:tc>
      </w:tr>
      <w:tr w:rsidR="00A33DBC" w:rsidRPr="00AA29AD" w14:paraId="7131B8AD" w14:textId="77777777" w:rsidTr="00032F33">
        <w:tc>
          <w:tcPr>
            <w:tcW w:w="0" w:type="auto"/>
          </w:tcPr>
          <w:p w14:paraId="6C6FCB4B" w14:textId="77777777" w:rsidR="00A33DBC" w:rsidRPr="00AA29AD" w:rsidRDefault="00A33DBC" w:rsidP="00032F33">
            <w:pPr>
              <w:spacing w:line="276" w:lineRule="auto"/>
              <w:jc w:val="both"/>
              <w:rPr>
                <w:rFonts w:ascii="Arial" w:hAnsi="Arial"/>
                <w:color w:val="000000"/>
                <w:sz w:val="24"/>
              </w:rPr>
            </w:pPr>
            <w:r w:rsidRPr="00AA29AD">
              <w:rPr>
                <w:rFonts w:ascii="Arial" w:hAnsi="Arial"/>
                <w:color w:val="000000"/>
                <w:sz w:val="24"/>
              </w:rPr>
              <w:t>25.</w:t>
            </w:r>
          </w:p>
        </w:tc>
        <w:tc>
          <w:tcPr>
            <w:tcW w:w="0" w:type="auto"/>
            <w:vAlign w:val="center"/>
          </w:tcPr>
          <w:p w14:paraId="17D6E838" w14:textId="77777777" w:rsidR="00A33DBC" w:rsidRPr="00AA29AD" w:rsidRDefault="00A33DBC" w:rsidP="00032F33">
            <w:pPr>
              <w:pStyle w:val="Default"/>
              <w:spacing w:line="276" w:lineRule="auto"/>
              <w:rPr>
                <w:rFonts w:ascii="Arial" w:hAnsi="Arial" w:cs="Arial"/>
              </w:rPr>
            </w:pPr>
            <w:r w:rsidRPr="00AA29AD">
              <w:rPr>
                <w:rFonts w:ascii="Arial" w:hAnsi="Arial" w:cs="Arial"/>
              </w:rPr>
              <w:t>Resolution</w:t>
            </w:r>
          </w:p>
        </w:tc>
        <w:tc>
          <w:tcPr>
            <w:tcW w:w="0" w:type="auto"/>
            <w:vAlign w:val="center"/>
          </w:tcPr>
          <w:p w14:paraId="2A977C72" w14:textId="77777777" w:rsidR="00A33DBC" w:rsidRPr="00AA29AD" w:rsidRDefault="00A33DBC" w:rsidP="00032F33">
            <w:pPr>
              <w:pStyle w:val="Default"/>
              <w:spacing w:line="276" w:lineRule="auto"/>
              <w:rPr>
                <w:rFonts w:ascii="Arial" w:hAnsi="Arial" w:cs="Arial"/>
              </w:rPr>
            </w:pPr>
            <w:r w:rsidRPr="00AA29AD">
              <w:rPr>
                <w:rFonts w:ascii="Arial" w:hAnsi="Arial" w:cs="Arial"/>
              </w:rPr>
              <w:t>Aktyvavimo trukmė minutėmis:</w:t>
            </w:r>
          </w:p>
          <w:p w14:paraId="108DDB90" w14:textId="77777777" w:rsidR="00A33DBC" w:rsidRPr="00AA29AD" w:rsidRDefault="00A33DBC" w:rsidP="00032F33">
            <w:pPr>
              <w:pStyle w:val="Default"/>
              <w:spacing w:line="276" w:lineRule="auto"/>
              <w:rPr>
                <w:rFonts w:ascii="Arial" w:hAnsi="Arial" w:cs="Arial"/>
              </w:rPr>
            </w:pPr>
            <w:r w:rsidRPr="00AA29AD">
              <w:rPr>
                <w:rFonts w:ascii="Arial" w:hAnsi="Arial" w:cs="Arial"/>
              </w:rPr>
              <w:t>PT[min]M</w:t>
            </w:r>
          </w:p>
          <w:p w14:paraId="2D2CD4FE" w14:textId="77777777" w:rsidR="00A33DBC" w:rsidRPr="00AA29AD" w:rsidRDefault="00A33DBC" w:rsidP="00032F33">
            <w:pPr>
              <w:pStyle w:val="Default"/>
              <w:spacing w:line="276" w:lineRule="auto"/>
              <w:rPr>
                <w:rFonts w:ascii="Arial" w:hAnsi="Arial" w:cs="Arial"/>
              </w:rPr>
            </w:pPr>
          </w:p>
          <w:p w14:paraId="2BF3D829" w14:textId="77777777" w:rsidR="00A33DBC" w:rsidRPr="00AA29AD" w:rsidRDefault="00A33DBC" w:rsidP="00032F33">
            <w:pPr>
              <w:pStyle w:val="Default"/>
              <w:spacing w:line="276" w:lineRule="auto"/>
              <w:rPr>
                <w:rFonts w:ascii="Arial" w:hAnsi="Arial" w:cs="Arial"/>
              </w:rPr>
            </w:pPr>
            <w:r w:rsidRPr="00AA29AD">
              <w:rPr>
                <w:rFonts w:ascii="Arial" w:hAnsi="Arial" w:cs="Arial"/>
              </w:rPr>
              <w:t>Pvz.: aktyvavimas 15 minučių: PT15M</w:t>
            </w:r>
          </w:p>
          <w:p w14:paraId="44B86619" w14:textId="77777777" w:rsidR="00A33DBC" w:rsidRPr="00AA29AD" w:rsidRDefault="00A33DBC" w:rsidP="00032F33">
            <w:pPr>
              <w:pStyle w:val="Default"/>
              <w:spacing w:line="276" w:lineRule="auto"/>
              <w:rPr>
                <w:rFonts w:ascii="Arial" w:hAnsi="Arial" w:cs="Arial"/>
              </w:rPr>
            </w:pPr>
          </w:p>
        </w:tc>
      </w:tr>
      <w:tr w:rsidR="00A33DBC" w:rsidRPr="00AA29AD" w14:paraId="08B455B7" w14:textId="77777777" w:rsidTr="00032F33">
        <w:tc>
          <w:tcPr>
            <w:tcW w:w="0" w:type="auto"/>
          </w:tcPr>
          <w:p w14:paraId="1B86BEC2" w14:textId="77777777" w:rsidR="00A33DBC" w:rsidRPr="00AA29AD" w:rsidRDefault="00A33DBC" w:rsidP="00032F33">
            <w:pPr>
              <w:spacing w:line="276" w:lineRule="auto"/>
              <w:jc w:val="both"/>
              <w:rPr>
                <w:rFonts w:ascii="Arial" w:hAnsi="Arial"/>
                <w:color w:val="000000"/>
                <w:sz w:val="24"/>
              </w:rPr>
            </w:pPr>
            <w:r w:rsidRPr="00AA29AD">
              <w:rPr>
                <w:rFonts w:ascii="Arial" w:hAnsi="Arial"/>
                <w:color w:val="000000"/>
                <w:sz w:val="24"/>
              </w:rPr>
              <w:t>26.</w:t>
            </w:r>
          </w:p>
        </w:tc>
        <w:tc>
          <w:tcPr>
            <w:tcW w:w="0" w:type="auto"/>
            <w:vAlign w:val="center"/>
          </w:tcPr>
          <w:p w14:paraId="1B50E056" w14:textId="77777777" w:rsidR="00A33DBC" w:rsidRPr="00AA29AD" w:rsidRDefault="00A33DBC" w:rsidP="00032F33">
            <w:pPr>
              <w:spacing w:line="276" w:lineRule="auto"/>
              <w:rPr>
                <w:rFonts w:ascii="Arial" w:hAnsi="Arial" w:cs="Arial"/>
                <w:sz w:val="24"/>
                <w:szCs w:val="24"/>
              </w:rPr>
            </w:pPr>
            <w:r w:rsidRPr="00AA29AD">
              <w:rPr>
                <w:rFonts w:ascii="Arial" w:hAnsi="Arial" w:cs="Arial"/>
                <w:sz w:val="24"/>
                <w:szCs w:val="24"/>
              </w:rPr>
              <w:t>timeInterval</w:t>
            </w:r>
          </w:p>
        </w:tc>
        <w:tc>
          <w:tcPr>
            <w:tcW w:w="0" w:type="auto"/>
          </w:tcPr>
          <w:p w14:paraId="08BAFE24" w14:textId="0E348C27" w:rsidR="00A33DBC" w:rsidRPr="00AA29AD" w:rsidRDefault="00A33DBC" w:rsidP="00032F33">
            <w:pPr>
              <w:pStyle w:val="Default"/>
              <w:spacing w:line="276" w:lineRule="auto"/>
              <w:rPr>
                <w:rFonts w:ascii="Arial" w:hAnsi="Arial" w:cs="Arial"/>
              </w:rPr>
            </w:pPr>
            <w:r w:rsidRPr="00AA29AD">
              <w:rPr>
                <w:rFonts w:ascii="Arial" w:hAnsi="Arial" w:cs="Arial"/>
              </w:rPr>
              <w:t>YYYY-MM-DDTHH:MMZ/YYYY-MM-DDTHH:MMZ (pradžios laikas / pabaigos laikas</w:t>
            </w:r>
            <w:r w:rsidR="00733AB0">
              <w:rPr>
                <w:rFonts w:ascii="Arial" w:hAnsi="Arial" w:cs="Arial"/>
              </w:rPr>
              <w:t xml:space="preserve"> UTC laiko formatu</w:t>
            </w:r>
            <w:r w:rsidRPr="00AA29AD">
              <w:rPr>
                <w:rFonts w:ascii="Arial" w:hAnsi="Arial" w:cs="Arial"/>
              </w:rPr>
              <w:t>)</w:t>
            </w:r>
            <w:r w:rsidR="002D6C3B">
              <w:rPr>
                <w:rFonts w:ascii="Arial" w:hAnsi="Arial" w:cs="Arial"/>
              </w:rPr>
              <w:t xml:space="preserve"> </w:t>
            </w:r>
          </w:p>
        </w:tc>
      </w:tr>
      <w:tr w:rsidR="00A33DBC" w:rsidRPr="00AA29AD" w14:paraId="52BED144" w14:textId="77777777" w:rsidTr="00032F33">
        <w:tc>
          <w:tcPr>
            <w:tcW w:w="0" w:type="auto"/>
            <w:gridSpan w:val="3"/>
          </w:tcPr>
          <w:p w14:paraId="09490E86" w14:textId="77777777" w:rsidR="00A33DBC" w:rsidRPr="00AA29AD" w:rsidRDefault="00A33DBC" w:rsidP="00032F33">
            <w:pPr>
              <w:pStyle w:val="Default"/>
              <w:spacing w:line="276" w:lineRule="auto"/>
              <w:rPr>
                <w:rFonts w:ascii="Arial" w:hAnsi="Arial" w:cs="Arial"/>
                <w:i/>
                <w:iCs/>
              </w:rPr>
            </w:pPr>
            <w:r w:rsidRPr="00AA29AD">
              <w:rPr>
                <w:rFonts w:ascii="Arial" w:hAnsi="Arial" w:cs="Arial"/>
                <w:i/>
                <w:iCs/>
              </w:rPr>
              <w:t>Point</w:t>
            </w:r>
          </w:p>
        </w:tc>
      </w:tr>
      <w:tr w:rsidR="00A33DBC" w:rsidRPr="00AA29AD" w14:paraId="1E7BF1C3" w14:textId="77777777" w:rsidTr="00032F33">
        <w:tc>
          <w:tcPr>
            <w:tcW w:w="0" w:type="auto"/>
          </w:tcPr>
          <w:p w14:paraId="7D6F0C72" w14:textId="77777777" w:rsidR="00A33DBC" w:rsidRPr="00AA29AD" w:rsidRDefault="00A33DBC" w:rsidP="00032F33">
            <w:pPr>
              <w:spacing w:line="276" w:lineRule="auto"/>
              <w:jc w:val="both"/>
              <w:rPr>
                <w:rFonts w:ascii="Arial" w:hAnsi="Arial"/>
                <w:color w:val="000000"/>
                <w:sz w:val="24"/>
              </w:rPr>
            </w:pPr>
            <w:r w:rsidRPr="00AA29AD">
              <w:rPr>
                <w:rFonts w:ascii="Arial" w:hAnsi="Arial"/>
                <w:color w:val="000000"/>
                <w:sz w:val="24"/>
              </w:rPr>
              <w:t>27.</w:t>
            </w:r>
          </w:p>
        </w:tc>
        <w:tc>
          <w:tcPr>
            <w:tcW w:w="0" w:type="auto"/>
            <w:vAlign w:val="center"/>
          </w:tcPr>
          <w:p w14:paraId="283D5D16" w14:textId="77777777" w:rsidR="00A33DBC" w:rsidRPr="00AA29AD" w:rsidRDefault="00A33DBC" w:rsidP="00032F33">
            <w:pPr>
              <w:spacing w:line="276" w:lineRule="auto"/>
              <w:rPr>
                <w:rFonts w:ascii="Arial" w:hAnsi="Arial" w:cs="Arial"/>
                <w:sz w:val="24"/>
                <w:szCs w:val="24"/>
              </w:rPr>
            </w:pPr>
            <w:r w:rsidRPr="00AA29AD">
              <w:rPr>
                <w:rFonts w:ascii="Arial" w:hAnsi="Arial" w:cs="Arial"/>
                <w:sz w:val="24"/>
                <w:szCs w:val="24"/>
              </w:rPr>
              <w:t>position</w:t>
            </w:r>
          </w:p>
        </w:tc>
        <w:tc>
          <w:tcPr>
            <w:tcW w:w="0" w:type="auto"/>
          </w:tcPr>
          <w:p w14:paraId="5528EF94" w14:textId="77777777" w:rsidR="00A33DBC" w:rsidRPr="00AA29AD" w:rsidRDefault="00A33DBC" w:rsidP="00032F33">
            <w:pPr>
              <w:pStyle w:val="Default"/>
              <w:spacing w:line="276" w:lineRule="auto"/>
              <w:rPr>
                <w:rFonts w:ascii="Arial" w:hAnsi="Arial" w:cs="Arial"/>
              </w:rPr>
            </w:pPr>
            <w:r w:rsidRPr="00AA29AD">
              <w:rPr>
                <w:rFonts w:ascii="Arial" w:hAnsi="Arial" w:cs="Arial"/>
                <w:lang w:eastAsia="lt-LT"/>
              </w:rPr>
              <w:t>MTU intervalo numeris skaičiuojant nuo pranešimo pradžios datos </w:t>
            </w:r>
          </w:p>
        </w:tc>
      </w:tr>
      <w:tr w:rsidR="00A33DBC" w:rsidRPr="00AA29AD" w14:paraId="5E5ACC76" w14:textId="77777777" w:rsidTr="00032F33">
        <w:tc>
          <w:tcPr>
            <w:tcW w:w="0" w:type="auto"/>
          </w:tcPr>
          <w:p w14:paraId="13F67606" w14:textId="77777777" w:rsidR="00A33DBC" w:rsidRPr="00AA29AD" w:rsidRDefault="00A33DBC" w:rsidP="00032F33">
            <w:pPr>
              <w:spacing w:line="276" w:lineRule="auto"/>
              <w:jc w:val="both"/>
              <w:rPr>
                <w:rFonts w:ascii="Arial" w:hAnsi="Arial"/>
                <w:color w:val="000000"/>
                <w:sz w:val="24"/>
              </w:rPr>
            </w:pPr>
            <w:r w:rsidRPr="00AA29AD">
              <w:rPr>
                <w:rFonts w:ascii="Arial" w:hAnsi="Arial"/>
                <w:color w:val="000000"/>
                <w:sz w:val="24"/>
              </w:rPr>
              <w:t>28.</w:t>
            </w:r>
          </w:p>
        </w:tc>
        <w:tc>
          <w:tcPr>
            <w:tcW w:w="0" w:type="auto"/>
            <w:vAlign w:val="center"/>
          </w:tcPr>
          <w:p w14:paraId="711A6FC9" w14:textId="77777777" w:rsidR="00A33DBC" w:rsidRPr="00AA29AD" w:rsidRDefault="00A33DBC" w:rsidP="00032F33">
            <w:pPr>
              <w:spacing w:line="276" w:lineRule="auto"/>
              <w:rPr>
                <w:rFonts w:ascii="Arial" w:hAnsi="Arial" w:cs="Arial"/>
                <w:sz w:val="24"/>
                <w:szCs w:val="24"/>
              </w:rPr>
            </w:pPr>
            <w:r w:rsidRPr="00AA29AD">
              <w:rPr>
                <w:rFonts w:ascii="Arial" w:hAnsi="Arial" w:cs="Arial"/>
                <w:sz w:val="24"/>
                <w:szCs w:val="24"/>
              </w:rPr>
              <w:t>Quantity</w:t>
            </w:r>
          </w:p>
        </w:tc>
        <w:tc>
          <w:tcPr>
            <w:tcW w:w="0" w:type="auto"/>
            <w:vAlign w:val="center"/>
          </w:tcPr>
          <w:p w14:paraId="1E3F6749" w14:textId="77777777" w:rsidR="00A33DBC" w:rsidRPr="00AA29AD" w:rsidRDefault="00A33DBC" w:rsidP="00032F33">
            <w:pPr>
              <w:pStyle w:val="Default"/>
              <w:spacing w:line="276" w:lineRule="auto"/>
              <w:rPr>
                <w:rFonts w:ascii="Arial" w:hAnsi="Arial" w:cs="Arial"/>
              </w:rPr>
            </w:pPr>
            <w:r w:rsidRPr="00AA29AD">
              <w:rPr>
                <w:rFonts w:ascii="Arial" w:hAnsi="Arial" w:cs="Arial"/>
              </w:rPr>
              <w:t xml:space="preserve">Aktyvuojamas kiekis: </w:t>
            </w:r>
          </w:p>
          <w:p w14:paraId="016A1957" w14:textId="77777777" w:rsidR="00A33DBC" w:rsidRPr="00AA29AD" w:rsidRDefault="00A33DBC" w:rsidP="00032F33">
            <w:pPr>
              <w:pStyle w:val="Default"/>
              <w:spacing w:line="276" w:lineRule="auto"/>
              <w:rPr>
                <w:rFonts w:ascii="Arial" w:hAnsi="Arial" w:cs="Arial"/>
              </w:rPr>
            </w:pPr>
            <w:r w:rsidRPr="00AA29AD">
              <w:rPr>
                <w:rFonts w:ascii="Arial" w:hAnsi="Arial" w:cs="Arial"/>
              </w:rPr>
              <w:t>MW</w:t>
            </w:r>
          </w:p>
        </w:tc>
      </w:tr>
    </w:tbl>
    <w:p w14:paraId="47151F8F" w14:textId="77777777" w:rsidR="00212AF1" w:rsidRDefault="00212AF1" w:rsidP="00A33DBC">
      <w:pPr>
        <w:spacing w:line="276" w:lineRule="auto"/>
        <w:rPr>
          <w:rFonts w:ascii="Arial" w:hAnsi="Arial"/>
          <w:lang w:eastAsia="lt-LT"/>
        </w:rPr>
      </w:pPr>
    </w:p>
    <w:p w14:paraId="1973772B" w14:textId="4D9FA6F2" w:rsidR="00A33DBC" w:rsidRPr="00B8641B" w:rsidRDefault="00212AF1" w:rsidP="00B8641B">
      <w:pPr>
        <w:spacing w:line="276" w:lineRule="auto"/>
        <w:rPr>
          <w:lang w:eastAsia="lt-LT"/>
        </w:rPr>
      </w:pPr>
      <w:r w:rsidRPr="00AA29AD">
        <w:rPr>
          <w:rFonts w:ascii="Arial" w:hAnsi="Arial"/>
          <w:lang w:eastAsia="lt-LT"/>
        </w:rPr>
        <w:t>BPT</w:t>
      </w:r>
      <w:r>
        <w:rPr>
          <w:rFonts w:ascii="Arial" w:hAnsi="Arial"/>
          <w:lang w:eastAsia="lt-LT"/>
        </w:rPr>
        <w:t>, gavęs aktyvavimo užsakymą siunčia PSO standartinė atsakomąją žinute (ACK)</w:t>
      </w:r>
      <w:r w:rsidR="00320ADC">
        <w:rPr>
          <w:rFonts w:ascii="Arial" w:hAnsi="Arial"/>
          <w:lang w:eastAsia="lt-LT"/>
        </w:rPr>
        <w:t xml:space="preserve"> </w:t>
      </w:r>
      <w:r w:rsidR="001D14B9">
        <w:rPr>
          <w:rFonts w:ascii="Arial" w:hAnsi="Arial"/>
          <w:lang w:eastAsia="lt-LT"/>
        </w:rPr>
        <w:t>„Acknowledgement</w:t>
      </w:r>
      <w:r w:rsidR="00B82165">
        <w:rPr>
          <w:rFonts w:ascii="Arial" w:hAnsi="Arial"/>
          <w:lang w:eastAsia="lt-LT"/>
        </w:rPr>
        <w:t>_MarketDocument“</w:t>
      </w:r>
      <w:r w:rsidR="001D14B9">
        <w:rPr>
          <w:rFonts w:ascii="Arial" w:hAnsi="Arial"/>
          <w:lang w:eastAsia="lt-LT"/>
        </w:rPr>
        <w:t xml:space="preserve"> </w:t>
      </w:r>
      <w:r w:rsidR="00917714">
        <w:rPr>
          <w:rFonts w:ascii="Arial" w:hAnsi="Arial"/>
          <w:lang w:eastAsia="lt-LT"/>
        </w:rPr>
        <w:t>v8r1</w:t>
      </w:r>
      <w:r w:rsidR="00B07EBF">
        <w:rPr>
          <w:rStyle w:val="Puslapioinaosnuoroda"/>
          <w:rFonts w:ascii="Arial" w:hAnsi="Arial"/>
          <w:lang w:eastAsia="lt-LT"/>
        </w:rPr>
        <w:footnoteReference w:id="2"/>
      </w:r>
      <w:r w:rsidR="00D64C20">
        <w:rPr>
          <w:rFonts w:ascii="Arial" w:hAnsi="Arial"/>
          <w:lang w:eastAsia="lt-LT"/>
        </w:rPr>
        <w:t xml:space="preserve"> </w:t>
      </w:r>
      <w:r w:rsidR="00744DFA">
        <w:rPr>
          <w:rFonts w:ascii="Arial" w:hAnsi="Arial"/>
          <w:lang w:eastAsia="lt-LT"/>
        </w:rPr>
        <w:t xml:space="preserve">formatu. </w:t>
      </w:r>
    </w:p>
    <w:p w14:paraId="7DAF6A5C" w14:textId="52AE77AA" w:rsidR="00A33DBC" w:rsidRPr="00AA29AD" w:rsidRDefault="00A33DBC" w:rsidP="00A33DBC">
      <w:pPr>
        <w:numPr>
          <w:ilvl w:val="0"/>
          <w:numId w:val="34"/>
        </w:numPr>
        <w:tabs>
          <w:tab w:val="num" w:pos="720"/>
        </w:tabs>
        <w:spacing w:before="120" w:after="120" w:line="276" w:lineRule="auto"/>
        <w:ind w:left="0" w:firstLine="0"/>
        <w:textAlignment w:val="baseline"/>
        <w:rPr>
          <w:rFonts w:ascii="Arial" w:eastAsia="Times New Roman" w:hAnsi="Arial" w:cs="Arial"/>
          <w:b/>
          <w:color w:val="000000"/>
          <w:sz w:val="24"/>
          <w:szCs w:val="24"/>
          <w:lang w:eastAsia="lt-LT"/>
        </w:rPr>
      </w:pPr>
      <w:r w:rsidRPr="00AA29AD">
        <w:rPr>
          <w:rFonts w:ascii="Arial" w:eastAsia="Times New Roman" w:hAnsi="Arial" w:cs="Arial"/>
          <w:b/>
          <w:color w:val="000000"/>
          <w:sz w:val="24"/>
          <w:szCs w:val="24"/>
          <w:lang w:eastAsia="lt-LT"/>
        </w:rPr>
        <w:t>Neprieinamumo pažymėjimas</w:t>
      </w:r>
    </w:p>
    <w:p w14:paraId="4D903F09" w14:textId="77777777" w:rsidR="00A33DBC" w:rsidRPr="00AA29AD" w:rsidRDefault="00A33DBC" w:rsidP="00A33DBC">
      <w:pPr>
        <w:spacing w:line="276" w:lineRule="auto"/>
        <w:rPr>
          <w:rFonts w:ascii="Arial" w:hAnsi="Arial" w:cs="Arial"/>
          <w:sz w:val="24"/>
          <w:szCs w:val="24"/>
          <w:lang w:eastAsia="lt-LT"/>
        </w:rPr>
      </w:pPr>
      <w:r w:rsidRPr="00AA29AD">
        <w:rPr>
          <w:rFonts w:ascii="Arial" w:hAnsi="Arial" w:cs="Arial"/>
          <w:sz w:val="24"/>
          <w:szCs w:val="24"/>
          <w:lang w:eastAsia="lt-LT"/>
        </w:rPr>
        <w:t>BPT teikia mFRR balansavimo pasiūlymo neprieinamumą:</w:t>
      </w:r>
    </w:p>
    <w:p w14:paraId="31CF209A" w14:textId="77777777" w:rsidR="00A33DBC" w:rsidRPr="00AA29AD" w:rsidRDefault="00A33DBC" w:rsidP="00A33DBC">
      <w:pPr>
        <w:pStyle w:val="Sraopastraipa"/>
        <w:numPr>
          <w:ilvl w:val="0"/>
          <w:numId w:val="38"/>
        </w:numPr>
        <w:spacing w:before="120" w:after="120" w:line="276" w:lineRule="auto"/>
        <w:ind w:left="1281" w:hanging="357"/>
        <w:rPr>
          <w:rFonts w:ascii="Arial" w:hAnsi="Arial" w:cs="Arial"/>
          <w:sz w:val="24"/>
          <w:szCs w:val="24"/>
          <w:lang w:eastAsia="lt-LT"/>
        </w:rPr>
      </w:pPr>
      <w:r w:rsidRPr="00AA29AD">
        <w:rPr>
          <w:rFonts w:ascii="Arial" w:hAnsi="Arial" w:cs="Arial"/>
          <w:sz w:val="24"/>
          <w:szCs w:val="24"/>
          <w:lang w:eastAsia="lt-LT"/>
        </w:rPr>
        <w:t>Ryšių kanalas: žiniatinklio paslauga;</w:t>
      </w:r>
    </w:p>
    <w:p w14:paraId="72226FBC" w14:textId="77777777" w:rsidR="00A33DBC" w:rsidRPr="00AA29AD" w:rsidRDefault="00A33DBC" w:rsidP="00A33DBC">
      <w:pPr>
        <w:pStyle w:val="Sraopastraipa"/>
        <w:numPr>
          <w:ilvl w:val="0"/>
          <w:numId w:val="38"/>
        </w:numPr>
        <w:spacing w:before="120" w:after="120" w:line="276" w:lineRule="auto"/>
        <w:ind w:left="1281" w:hanging="357"/>
        <w:rPr>
          <w:rFonts w:ascii="Arial" w:hAnsi="Arial" w:cs="Arial"/>
          <w:sz w:val="24"/>
          <w:szCs w:val="24"/>
          <w:lang w:eastAsia="lt-LT"/>
        </w:rPr>
      </w:pPr>
      <w:r w:rsidRPr="00AA29AD">
        <w:rPr>
          <w:rFonts w:ascii="Arial" w:hAnsi="Arial" w:cs="Arial"/>
          <w:sz w:val="24"/>
          <w:szCs w:val="24"/>
          <w:lang w:eastAsia="lt-LT"/>
        </w:rPr>
        <w:t>Teikiamas duomenų formatas: xml;</w:t>
      </w:r>
    </w:p>
    <w:p w14:paraId="2E257D8D" w14:textId="77777777" w:rsidR="00A33DBC" w:rsidRPr="00AA29AD" w:rsidRDefault="00A33DBC" w:rsidP="00671521">
      <w:pPr>
        <w:pStyle w:val="Sraopastraipa"/>
        <w:keepNext/>
        <w:keepLines/>
        <w:numPr>
          <w:ilvl w:val="0"/>
          <w:numId w:val="38"/>
        </w:numPr>
        <w:spacing w:before="120" w:after="120" w:line="276" w:lineRule="auto"/>
        <w:ind w:left="1281" w:hanging="357"/>
        <w:rPr>
          <w:rFonts w:ascii="Arial" w:hAnsi="Arial" w:cs="Arial"/>
          <w:sz w:val="24"/>
          <w:szCs w:val="24"/>
          <w:lang w:eastAsia="lt-LT"/>
        </w:rPr>
      </w:pPr>
      <w:r w:rsidRPr="00AA29AD">
        <w:rPr>
          <w:rFonts w:ascii="Arial" w:hAnsi="Arial" w:cs="Arial"/>
          <w:sz w:val="24"/>
          <w:szCs w:val="24"/>
          <w:lang w:eastAsia="lt-LT"/>
        </w:rPr>
        <w:lastRenderedPageBreak/>
        <w:t xml:space="preserve">Teikiamų duomenų standartas: ENTSO-E rengiamas Common Information Model (CIM) formatas, paremtas IEC 62325 standartu. Balansavimo energijos pasiūlymai teikiami IEC 62325-451-7 standartu, 2 versija „Activation_MarketDocument“. . </w:t>
      </w:r>
    </w:p>
    <w:p w14:paraId="6F4E669B" w14:textId="77777777" w:rsidR="00A33DBC" w:rsidRPr="00AA29AD" w:rsidRDefault="00A33DBC" w:rsidP="00671521">
      <w:pPr>
        <w:pStyle w:val="Antrat"/>
        <w:spacing w:before="120" w:after="120" w:line="276" w:lineRule="auto"/>
        <w:ind w:left="0" w:right="0"/>
        <w:rPr>
          <w:lang w:val="lt-LT"/>
        </w:rPr>
      </w:pPr>
      <w:r w:rsidRPr="00AA29AD">
        <w:rPr>
          <w:lang w:val="lt-LT"/>
        </w:rPr>
        <w:t xml:space="preserve">Lentelė Nr. 3 </w:t>
      </w:r>
      <w:r w:rsidRPr="00AA29AD">
        <w:rPr>
          <w:rFonts w:ascii="Trebuchet MS" w:hAnsi="Trebuchet MS" w:cstheme="minorHAnsi"/>
          <w:lang w:val="lt-LT"/>
        </w:rPr>
        <w:t>XML failo laukelių aprašymas</w:t>
      </w:r>
    </w:p>
    <w:tbl>
      <w:tblPr>
        <w:tblStyle w:val="Lentelstinklelis"/>
        <w:tblW w:w="9859" w:type="dxa"/>
        <w:tblInd w:w="-5" w:type="dxa"/>
        <w:tblCellMar>
          <w:top w:w="113" w:type="dxa"/>
          <w:bottom w:w="113" w:type="dxa"/>
        </w:tblCellMar>
        <w:tblLook w:val="04A0" w:firstRow="1" w:lastRow="0" w:firstColumn="1" w:lastColumn="0" w:noHBand="0" w:noVBand="1"/>
      </w:tblPr>
      <w:tblGrid>
        <w:gridCol w:w="870"/>
        <w:gridCol w:w="2491"/>
        <w:gridCol w:w="6498"/>
      </w:tblGrid>
      <w:tr w:rsidR="00A33DBC" w:rsidRPr="00AA29AD" w14:paraId="74F30A4E" w14:textId="77777777" w:rsidTr="00032F33">
        <w:tc>
          <w:tcPr>
            <w:tcW w:w="0" w:type="auto"/>
          </w:tcPr>
          <w:p w14:paraId="2DC34717" w14:textId="77777777" w:rsidR="00A33DBC" w:rsidRPr="00AA29AD" w:rsidRDefault="00A33DBC" w:rsidP="00032F33">
            <w:pPr>
              <w:spacing w:line="276" w:lineRule="auto"/>
              <w:jc w:val="both"/>
              <w:rPr>
                <w:rFonts w:ascii="Arial" w:hAnsi="Arial"/>
                <w:color w:val="000000"/>
                <w:sz w:val="24"/>
              </w:rPr>
            </w:pPr>
            <w:r w:rsidRPr="00AA29AD">
              <w:rPr>
                <w:rFonts w:ascii="Arial" w:hAnsi="Arial"/>
                <w:color w:val="000000"/>
                <w:sz w:val="24"/>
              </w:rPr>
              <w:t>Eil.Nr.</w:t>
            </w:r>
          </w:p>
        </w:tc>
        <w:tc>
          <w:tcPr>
            <w:tcW w:w="0" w:type="auto"/>
          </w:tcPr>
          <w:p w14:paraId="378AFDB8" w14:textId="77777777" w:rsidR="00A33DBC" w:rsidRPr="00AA29AD" w:rsidRDefault="00A33DBC" w:rsidP="00032F33">
            <w:pPr>
              <w:spacing w:line="276" w:lineRule="auto"/>
              <w:jc w:val="both"/>
              <w:rPr>
                <w:rFonts w:ascii="Arial" w:eastAsia="Times New Roman" w:hAnsi="Arial" w:cs="Arial"/>
                <w:sz w:val="24"/>
                <w:szCs w:val="24"/>
              </w:rPr>
            </w:pPr>
            <w:r w:rsidRPr="00AA29AD">
              <w:rPr>
                <w:rFonts w:ascii="Arial" w:hAnsi="Arial" w:cs="Arial"/>
                <w:b/>
                <w:sz w:val="24"/>
                <w:szCs w:val="24"/>
              </w:rPr>
              <w:t>Atributas</w:t>
            </w:r>
          </w:p>
        </w:tc>
        <w:tc>
          <w:tcPr>
            <w:tcW w:w="0" w:type="auto"/>
          </w:tcPr>
          <w:p w14:paraId="6A3456CE" w14:textId="77777777" w:rsidR="00A33DBC" w:rsidRPr="00AA29AD" w:rsidRDefault="00A33DBC" w:rsidP="00032F33">
            <w:pPr>
              <w:spacing w:line="276" w:lineRule="auto"/>
              <w:jc w:val="both"/>
              <w:rPr>
                <w:rFonts w:ascii="Arial" w:hAnsi="Arial" w:cs="Arial"/>
                <w:b/>
                <w:sz w:val="24"/>
                <w:szCs w:val="24"/>
              </w:rPr>
            </w:pPr>
            <w:r w:rsidRPr="00AA29AD">
              <w:rPr>
                <w:rFonts w:ascii="Arial" w:hAnsi="Arial" w:cs="Arial"/>
                <w:b/>
                <w:sz w:val="24"/>
                <w:szCs w:val="24"/>
              </w:rPr>
              <w:t xml:space="preserve">Reikšmė </w:t>
            </w:r>
          </w:p>
        </w:tc>
      </w:tr>
      <w:tr w:rsidR="00A33DBC" w:rsidRPr="00AA29AD" w14:paraId="50D9530F" w14:textId="77777777" w:rsidTr="00032F33">
        <w:tc>
          <w:tcPr>
            <w:tcW w:w="0" w:type="auto"/>
            <w:gridSpan w:val="3"/>
          </w:tcPr>
          <w:p w14:paraId="2ADF3AA3" w14:textId="77777777" w:rsidR="00A33DBC" w:rsidRPr="00AA29AD" w:rsidRDefault="00A33DBC" w:rsidP="00032F33">
            <w:pPr>
              <w:spacing w:line="276" w:lineRule="auto"/>
              <w:jc w:val="both"/>
              <w:rPr>
                <w:rFonts w:ascii="Arial" w:hAnsi="Arial" w:cs="Arial"/>
                <w:bCs/>
                <w:i/>
                <w:iCs/>
                <w:sz w:val="24"/>
                <w:szCs w:val="24"/>
              </w:rPr>
            </w:pPr>
            <w:r w:rsidRPr="00AA29AD">
              <w:rPr>
                <w:rFonts w:ascii="Arial" w:hAnsi="Arial" w:cs="Arial"/>
                <w:bCs/>
                <w:i/>
                <w:iCs/>
                <w:sz w:val="24"/>
                <w:szCs w:val="24"/>
              </w:rPr>
              <w:t>Activation_MarketDocument</w:t>
            </w:r>
          </w:p>
        </w:tc>
      </w:tr>
      <w:tr w:rsidR="00A33DBC" w:rsidRPr="00AA29AD" w14:paraId="7B17579B" w14:textId="77777777" w:rsidTr="00032F33">
        <w:tc>
          <w:tcPr>
            <w:tcW w:w="0" w:type="auto"/>
          </w:tcPr>
          <w:p w14:paraId="3C544A1B" w14:textId="77777777" w:rsidR="00A33DBC" w:rsidRPr="00AA29AD" w:rsidRDefault="00A33DBC" w:rsidP="00032F33">
            <w:pPr>
              <w:spacing w:line="276" w:lineRule="auto"/>
              <w:jc w:val="both"/>
              <w:rPr>
                <w:rFonts w:ascii="Arial" w:hAnsi="Arial"/>
                <w:color w:val="000000"/>
                <w:sz w:val="24"/>
              </w:rPr>
            </w:pPr>
            <w:r w:rsidRPr="00AA29AD">
              <w:rPr>
                <w:rFonts w:ascii="Arial" w:hAnsi="Arial"/>
                <w:color w:val="000000"/>
                <w:sz w:val="24"/>
              </w:rPr>
              <w:t>1.</w:t>
            </w:r>
          </w:p>
        </w:tc>
        <w:tc>
          <w:tcPr>
            <w:tcW w:w="0" w:type="auto"/>
            <w:hideMark/>
          </w:tcPr>
          <w:p w14:paraId="08ABB79E" w14:textId="1A7116A9" w:rsidR="00A33DBC" w:rsidRPr="00AA29AD" w:rsidRDefault="00A33DBC" w:rsidP="00032F33">
            <w:pPr>
              <w:spacing w:line="276" w:lineRule="auto"/>
              <w:rPr>
                <w:rFonts w:ascii="Arial" w:hAnsi="Arial" w:cs="Arial"/>
                <w:sz w:val="24"/>
                <w:szCs w:val="24"/>
              </w:rPr>
            </w:pPr>
            <w:r w:rsidRPr="00AA29AD">
              <w:rPr>
                <w:rFonts w:ascii="Arial" w:hAnsi="Arial" w:cs="Arial"/>
                <w:sz w:val="24"/>
                <w:szCs w:val="24"/>
              </w:rPr>
              <w:t>Document Identification</w:t>
            </w:r>
          </w:p>
        </w:tc>
        <w:tc>
          <w:tcPr>
            <w:tcW w:w="0" w:type="auto"/>
          </w:tcPr>
          <w:p w14:paraId="3EAFD8A7" w14:textId="77777777" w:rsidR="00A33DBC" w:rsidRPr="00AA29AD" w:rsidRDefault="00A33DBC" w:rsidP="00032F33">
            <w:pPr>
              <w:spacing w:line="276" w:lineRule="auto"/>
              <w:rPr>
                <w:rFonts w:ascii="Arial" w:hAnsi="Arial" w:cs="Arial"/>
                <w:sz w:val="24"/>
                <w:szCs w:val="24"/>
              </w:rPr>
            </w:pPr>
            <w:r w:rsidRPr="00AA29AD">
              <w:rPr>
                <w:rFonts w:ascii="Arial" w:hAnsi="Arial" w:cs="Arial"/>
                <w:sz w:val="24"/>
                <w:szCs w:val="24"/>
              </w:rPr>
              <w:t>Unikalus dokumento numeris</w:t>
            </w:r>
          </w:p>
        </w:tc>
      </w:tr>
      <w:tr w:rsidR="00A33DBC" w:rsidRPr="00AA29AD" w14:paraId="11429A30" w14:textId="77777777" w:rsidTr="00032F33">
        <w:tc>
          <w:tcPr>
            <w:tcW w:w="0" w:type="auto"/>
          </w:tcPr>
          <w:p w14:paraId="4988C673" w14:textId="77777777" w:rsidR="00A33DBC" w:rsidRPr="00AA29AD" w:rsidRDefault="00A33DBC" w:rsidP="00032F33">
            <w:pPr>
              <w:spacing w:line="276" w:lineRule="auto"/>
              <w:jc w:val="both"/>
              <w:rPr>
                <w:rFonts w:ascii="Arial" w:hAnsi="Arial"/>
                <w:color w:val="000000"/>
                <w:sz w:val="24"/>
              </w:rPr>
            </w:pPr>
            <w:r w:rsidRPr="00AA29AD">
              <w:rPr>
                <w:rFonts w:ascii="Arial" w:hAnsi="Arial"/>
                <w:color w:val="000000"/>
                <w:sz w:val="24"/>
              </w:rPr>
              <w:t>2.</w:t>
            </w:r>
          </w:p>
        </w:tc>
        <w:tc>
          <w:tcPr>
            <w:tcW w:w="0" w:type="auto"/>
          </w:tcPr>
          <w:p w14:paraId="1F320E69" w14:textId="7F7F0F5B" w:rsidR="00A33DBC" w:rsidRPr="00AA29AD" w:rsidRDefault="00A33DBC" w:rsidP="00032F33">
            <w:pPr>
              <w:pStyle w:val="Default"/>
              <w:spacing w:line="276" w:lineRule="auto"/>
              <w:rPr>
                <w:rFonts w:ascii="Arial" w:hAnsi="Arial" w:cs="Arial"/>
              </w:rPr>
            </w:pPr>
            <w:r w:rsidRPr="00AA29AD">
              <w:rPr>
                <w:rFonts w:ascii="Arial" w:hAnsi="Arial" w:cs="Arial"/>
              </w:rPr>
              <w:t>Document version</w:t>
            </w:r>
          </w:p>
        </w:tc>
        <w:tc>
          <w:tcPr>
            <w:tcW w:w="0" w:type="auto"/>
          </w:tcPr>
          <w:p w14:paraId="5E5F8372" w14:textId="77777777" w:rsidR="00A33DBC" w:rsidRPr="00AA29AD" w:rsidRDefault="00A33DBC" w:rsidP="00032F33">
            <w:pPr>
              <w:pStyle w:val="Default"/>
              <w:spacing w:line="276" w:lineRule="auto"/>
              <w:rPr>
                <w:rFonts w:ascii="Arial" w:hAnsi="Arial" w:cs="Arial"/>
              </w:rPr>
            </w:pPr>
            <w:r w:rsidRPr="00AA29AD">
              <w:rPr>
                <w:rFonts w:ascii="Arial" w:hAnsi="Arial" w:cs="Arial"/>
              </w:rPr>
              <w:t xml:space="preserve">1,2, 3…. </w:t>
            </w:r>
          </w:p>
        </w:tc>
      </w:tr>
      <w:tr w:rsidR="00A33DBC" w:rsidRPr="00AA29AD" w14:paraId="5F67D8EA" w14:textId="77777777" w:rsidTr="00032F33">
        <w:tc>
          <w:tcPr>
            <w:tcW w:w="0" w:type="auto"/>
          </w:tcPr>
          <w:p w14:paraId="4321DAE2" w14:textId="77777777" w:rsidR="00A33DBC" w:rsidRPr="00AA29AD" w:rsidRDefault="00A33DBC" w:rsidP="00032F33">
            <w:pPr>
              <w:spacing w:line="276" w:lineRule="auto"/>
              <w:jc w:val="both"/>
              <w:rPr>
                <w:rFonts w:ascii="Arial" w:hAnsi="Arial"/>
                <w:color w:val="000000"/>
                <w:sz w:val="24"/>
              </w:rPr>
            </w:pPr>
            <w:r w:rsidRPr="00AA29AD">
              <w:rPr>
                <w:rFonts w:ascii="Arial" w:hAnsi="Arial"/>
                <w:color w:val="000000"/>
                <w:sz w:val="24"/>
              </w:rPr>
              <w:t>3.</w:t>
            </w:r>
          </w:p>
        </w:tc>
        <w:tc>
          <w:tcPr>
            <w:tcW w:w="0" w:type="auto"/>
            <w:hideMark/>
          </w:tcPr>
          <w:p w14:paraId="04D6F9D4" w14:textId="487D1E94" w:rsidR="00A33DBC" w:rsidRPr="00AA29AD" w:rsidRDefault="00A33DBC" w:rsidP="00032F33">
            <w:pPr>
              <w:spacing w:line="276" w:lineRule="auto"/>
              <w:rPr>
                <w:rFonts w:ascii="Arial" w:hAnsi="Arial" w:cs="Arial"/>
                <w:sz w:val="24"/>
                <w:szCs w:val="24"/>
              </w:rPr>
            </w:pPr>
            <w:r w:rsidRPr="00AA29AD">
              <w:rPr>
                <w:rFonts w:ascii="Arial" w:hAnsi="Arial" w:cs="Arial"/>
                <w:sz w:val="24"/>
                <w:szCs w:val="24"/>
              </w:rPr>
              <w:t>Document type</w:t>
            </w:r>
          </w:p>
        </w:tc>
        <w:tc>
          <w:tcPr>
            <w:tcW w:w="0" w:type="auto"/>
          </w:tcPr>
          <w:p w14:paraId="463AF8CE" w14:textId="77777777" w:rsidR="00A33DBC" w:rsidRPr="00AA29AD" w:rsidRDefault="00A33DBC" w:rsidP="00032F33">
            <w:pPr>
              <w:spacing w:line="276" w:lineRule="auto"/>
              <w:rPr>
                <w:rFonts w:ascii="Arial" w:hAnsi="Arial" w:cs="Arial"/>
                <w:sz w:val="24"/>
                <w:szCs w:val="24"/>
              </w:rPr>
            </w:pPr>
            <w:r w:rsidRPr="00AA29AD">
              <w:rPr>
                <w:rFonts w:ascii="Arial" w:hAnsi="Arial" w:cs="Arial"/>
                <w:sz w:val="24"/>
                <w:szCs w:val="24"/>
              </w:rPr>
              <w:t>A39</w:t>
            </w:r>
          </w:p>
        </w:tc>
      </w:tr>
      <w:tr w:rsidR="00A33DBC" w:rsidRPr="00AA29AD" w14:paraId="4647D187" w14:textId="77777777" w:rsidTr="00032F33">
        <w:tc>
          <w:tcPr>
            <w:tcW w:w="0" w:type="auto"/>
          </w:tcPr>
          <w:p w14:paraId="2DF9804C" w14:textId="77777777" w:rsidR="00A33DBC" w:rsidRPr="00AA29AD" w:rsidRDefault="00A33DBC" w:rsidP="00032F33">
            <w:pPr>
              <w:spacing w:line="276" w:lineRule="auto"/>
              <w:jc w:val="both"/>
              <w:rPr>
                <w:rFonts w:ascii="Arial" w:hAnsi="Arial"/>
                <w:color w:val="000000"/>
                <w:sz w:val="24"/>
              </w:rPr>
            </w:pPr>
            <w:r w:rsidRPr="00AA29AD">
              <w:rPr>
                <w:rFonts w:ascii="Arial" w:hAnsi="Arial"/>
                <w:color w:val="000000"/>
                <w:sz w:val="24"/>
              </w:rPr>
              <w:t>4.</w:t>
            </w:r>
          </w:p>
        </w:tc>
        <w:tc>
          <w:tcPr>
            <w:tcW w:w="0" w:type="auto"/>
            <w:hideMark/>
          </w:tcPr>
          <w:p w14:paraId="57BB9DAD" w14:textId="77777777" w:rsidR="00A33DBC" w:rsidRPr="00AA29AD" w:rsidRDefault="00A33DBC" w:rsidP="00032F33">
            <w:pPr>
              <w:spacing w:line="276" w:lineRule="auto"/>
              <w:rPr>
                <w:rFonts w:ascii="Arial" w:hAnsi="Arial" w:cs="Arial"/>
                <w:sz w:val="24"/>
                <w:szCs w:val="24"/>
              </w:rPr>
            </w:pPr>
            <w:r w:rsidRPr="00AA29AD">
              <w:rPr>
                <w:rFonts w:ascii="Arial" w:hAnsi="Arial" w:cs="Arial"/>
                <w:sz w:val="24"/>
                <w:szCs w:val="24"/>
              </w:rPr>
              <w:t>Process type</w:t>
            </w:r>
          </w:p>
        </w:tc>
        <w:tc>
          <w:tcPr>
            <w:tcW w:w="0" w:type="auto"/>
          </w:tcPr>
          <w:p w14:paraId="539CED48" w14:textId="77777777" w:rsidR="00A33DBC" w:rsidRPr="00AA29AD" w:rsidRDefault="00A33DBC" w:rsidP="00032F33">
            <w:pPr>
              <w:spacing w:line="276" w:lineRule="auto"/>
              <w:rPr>
                <w:rFonts w:ascii="Arial" w:hAnsi="Arial" w:cs="Arial"/>
                <w:sz w:val="24"/>
                <w:szCs w:val="24"/>
              </w:rPr>
            </w:pPr>
            <w:r w:rsidRPr="00AA29AD">
              <w:rPr>
                <w:rFonts w:ascii="Arial" w:hAnsi="Arial" w:cs="Arial"/>
                <w:sz w:val="24"/>
                <w:szCs w:val="24"/>
              </w:rPr>
              <w:t>Nenaudojamas.</w:t>
            </w:r>
          </w:p>
        </w:tc>
      </w:tr>
      <w:tr w:rsidR="00A33DBC" w:rsidRPr="00AA29AD" w14:paraId="4E5C8D30" w14:textId="77777777" w:rsidTr="00032F33">
        <w:tc>
          <w:tcPr>
            <w:tcW w:w="0" w:type="auto"/>
          </w:tcPr>
          <w:p w14:paraId="4C3DF0DF" w14:textId="77777777" w:rsidR="00A33DBC" w:rsidRPr="00AA29AD" w:rsidRDefault="00A33DBC" w:rsidP="00032F33">
            <w:pPr>
              <w:spacing w:line="276" w:lineRule="auto"/>
              <w:jc w:val="both"/>
              <w:rPr>
                <w:rFonts w:ascii="Arial" w:hAnsi="Arial"/>
                <w:color w:val="000000"/>
                <w:sz w:val="24"/>
              </w:rPr>
            </w:pPr>
            <w:r w:rsidRPr="00AA29AD">
              <w:rPr>
                <w:rFonts w:ascii="Arial" w:hAnsi="Arial"/>
                <w:color w:val="000000"/>
                <w:sz w:val="24"/>
              </w:rPr>
              <w:t>5.</w:t>
            </w:r>
          </w:p>
        </w:tc>
        <w:tc>
          <w:tcPr>
            <w:tcW w:w="0" w:type="auto"/>
          </w:tcPr>
          <w:p w14:paraId="7F4E8A20" w14:textId="030AEBCF" w:rsidR="00A33DBC" w:rsidRPr="00AA29AD" w:rsidRDefault="00A33DBC" w:rsidP="00032F33">
            <w:pPr>
              <w:spacing w:line="276" w:lineRule="auto"/>
              <w:rPr>
                <w:rFonts w:ascii="Arial" w:hAnsi="Arial" w:cs="Arial"/>
                <w:sz w:val="24"/>
                <w:szCs w:val="24"/>
              </w:rPr>
            </w:pPr>
            <w:r w:rsidRPr="00AA29AD">
              <w:rPr>
                <w:rFonts w:ascii="Arial" w:hAnsi="Arial" w:cs="Arial"/>
                <w:sz w:val="24"/>
                <w:szCs w:val="24"/>
              </w:rPr>
              <w:t>Sender Identification</w:t>
            </w:r>
          </w:p>
        </w:tc>
        <w:tc>
          <w:tcPr>
            <w:tcW w:w="0" w:type="auto"/>
          </w:tcPr>
          <w:p w14:paraId="0315FC25" w14:textId="77777777" w:rsidR="00A33DBC" w:rsidRPr="00AA29AD" w:rsidRDefault="00A33DBC" w:rsidP="00032F33">
            <w:pPr>
              <w:pStyle w:val="Default"/>
              <w:spacing w:line="276" w:lineRule="auto"/>
              <w:rPr>
                <w:rFonts w:ascii="Arial" w:hAnsi="Arial" w:cs="Arial"/>
              </w:rPr>
            </w:pPr>
            <w:r w:rsidRPr="00AA29AD">
              <w:rPr>
                <w:rFonts w:ascii="Arial" w:hAnsi="Arial" w:cs="Arial"/>
              </w:rPr>
              <w:t>BPT/PSO EIC kodas</w:t>
            </w:r>
          </w:p>
          <w:p w14:paraId="7D76B722" w14:textId="77777777" w:rsidR="00A33DBC" w:rsidRPr="00AA29AD" w:rsidRDefault="00A33DBC" w:rsidP="00032F33">
            <w:pPr>
              <w:pStyle w:val="Default"/>
              <w:spacing w:line="276" w:lineRule="auto"/>
              <w:rPr>
                <w:rFonts w:ascii="Arial" w:hAnsi="Arial" w:cs="Arial"/>
              </w:rPr>
            </w:pPr>
          </w:p>
        </w:tc>
      </w:tr>
      <w:tr w:rsidR="00A33DBC" w:rsidRPr="00AA29AD" w14:paraId="266FE3CB" w14:textId="77777777" w:rsidTr="00032F33">
        <w:tc>
          <w:tcPr>
            <w:tcW w:w="0" w:type="auto"/>
          </w:tcPr>
          <w:p w14:paraId="4FA14254" w14:textId="77777777" w:rsidR="00A33DBC" w:rsidRPr="00AA29AD" w:rsidRDefault="00A33DBC" w:rsidP="00032F33">
            <w:pPr>
              <w:spacing w:line="276" w:lineRule="auto"/>
              <w:jc w:val="both"/>
              <w:rPr>
                <w:rFonts w:ascii="Arial" w:hAnsi="Arial"/>
                <w:color w:val="000000"/>
                <w:sz w:val="24"/>
              </w:rPr>
            </w:pPr>
            <w:r w:rsidRPr="00AA29AD">
              <w:rPr>
                <w:rFonts w:ascii="Arial" w:hAnsi="Arial"/>
                <w:color w:val="000000"/>
                <w:sz w:val="24"/>
              </w:rPr>
              <w:t>6.</w:t>
            </w:r>
          </w:p>
        </w:tc>
        <w:tc>
          <w:tcPr>
            <w:tcW w:w="0" w:type="auto"/>
          </w:tcPr>
          <w:p w14:paraId="787A6CD3" w14:textId="41DF9D33" w:rsidR="00A33DBC" w:rsidRPr="00AA29AD" w:rsidRDefault="00A33DBC" w:rsidP="00032F33">
            <w:pPr>
              <w:spacing w:line="276" w:lineRule="auto"/>
              <w:rPr>
                <w:rFonts w:ascii="Arial" w:hAnsi="Arial" w:cs="Arial"/>
                <w:sz w:val="24"/>
                <w:szCs w:val="24"/>
              </w:rPr>
            </w:pPr>
            <w:r w:rsidRPr="00AA29AD">
              <w:rPr>
                <w:rFonts w:ascii="Arial" w:hAnsi="Arial" w:cs="Arial"/>
                <w:sz w:val="24"/>
                <w:szCs w:val="24"/>
              </w:rPr>
              <w:t>Sender Role</w:t>
            </w:r>
          </w:p>
        </w:tc>
        <w:tc>
          <w:tcPr>
            <w:tcW w:w="0" w:type="auto"/>
          </w:tcPr>
          <w:p w14:paraId="0BADD277" w14:textId="77777777" w:rsidR="00A33DBC" w:rsidRPr="00AA29AD" w:rsidRDefault="00A33DBC" w:rsidP="00032F33">
            <w:pPr>
              <w:pStyle w:val="Default"/>
              <w:spacing w:line="276" w:lineRule="auto"/>
              <w:rPr>
                <w:rFonts w:ascii="Arial" w:hAnsi="Arial" w:cs="Arial"/>
              </w:rPr>
            </w:pPr>
            <w:r w:rsidRPr="00AA29AD">
              <w:rPr>
                <w:rFonts w:ascii="Arial" w:hAnsi="Arial" w:cs="Arial"/>
              </w:rPr>
              <w:t>A08 – BPT</w:t>
            </w:r>
          </w:p>
        </w:tc>
      </w:tr>
      <w:tr w:rsidR="00A33DBC" w:rsidRPr="00AA29AD" w14:paraId="1A75CF24" w14:textId="77777777" w:rsidTr="00032F33">
        <w:tc>
          <w:tcPr>
            <w:tcW w:w="0" w:type="auto"/>
          </w:tcPr>
          <w:p w14:paraId="2D829DF1" w14:textId="77777777" w:rsidR="00A33DBC" w:rsidRPr="00AA29AD" w:rsidRDefault="00A33DBC" w:rsidP="00032F33">
            <w:pPr>
              <w:spacing w:line="276" w:lineRule="auto"/>
              <w:jc w:val="both"/>
              <w:rPr>
                <w:rFonts w:ascii="Arial" w:hAnsi="Arial"/>
                <w:color w:val="000000"/>
                <w:sz w:val="24"/>
              </w:rPr>
            </w:pPr>
            <w:r w:rsidRPr="00AA29AD">
              <w:rPr>
                <w:rFonts w:ascii="Arial" w:hAnsi="Arial"/>
                <w:color w:val="000000"/>
                <w:sz w:val="24"/>
              </w:rPr>
              <w:t>7.</w:t>
            </w:r>
          </w:p>
        </w:tc>
        <w:tc>
          <w:tcPr>
            <w:tcW w:w="0" w:type="auto"/>
          </w:tcPr>
          <w:p w14:paraId="06F1ED10" w14:textId="6F17EEAE" w:rsidR="00A33DBC" w:rsidRPr="00AA29AD" w:rsidRDefault="00A33DBC" w:rsidP="00032F33">
            <w:pPr>
              <w:spacing w:line="276" w:lineRule="auto"/>
              <w:rPr>
                <w:rFonts w:ascii="Arial" w:hAnsi="Arial" w:cs="Arial"/>
                <w:sz w:val="24"/>
                <w:szCs w:val="24"/>
              </w:rPr>
            </w:pPr>
            <w:r w:rsidRPr="00AA29AD">
              <w:rPr>
                <w:rFonts w:ascii="Arial" w:hAnsi="Arial" w:cs="Arial"/>
                <w:sz w:val="24"/>
                <w:szCs w:val="24"/>
              </w:rPr>
              <w:t>Receiver Identification</w:t>
            </w:r>
          </w:p>
        </w:tc>
        <w:tc>
          <w:tcPr>
            <w:tcW w:w="0" w:type="auto"/>
          </w:tcPr>
          <w:p w14:paraId="0A202F5F" w14:textId="77777777" w:rsidR="00A33DBC" w:rsidRPr="00AA29AD" w:rsidRDefault="00A33DBC" w:rsidP="00032F33">
            <w:pPr>
              <w:pStyle w:val="Default"/>
              <w:spacing w:line="276" w:lineRule="auto"/>
              <w:rPr>
                <w:rFonts w:ascii="Arial" w:hAnsi="Arial" w:cs="Arial"/>
              </w:rPr>
            </w:pPr>
            <w:r w:rsidRPr="00AA29AD">
              <w:rPr>
                <w:rFonts w:ascii="Arial" w:hAnsi="Arial" w:cs="Arial"/>
              </w:rPr>
              <w:t>Litgrid EIC kodas:</w:t>
            </w:r>
          </w:p>
          <w:p w14:paraId="0FC5F79A" w14:textId="77777777" w:rsidR="00A33DBC" w:rsidRPr="00AA29AD" w:rsidRDefault="00A33DBC" w:rsidP="00032F33">
            <w:pPr>
              <w:pStyle w:val="Default"/>
              <w:spacing w:line="276" w:lineRule="auto"/>
              <w:rPr>
                <w:rFonts w:ascii="Arial" w:hAnsi="Arial" w:cs="Arial"/>
              </w:rPr>
            </w:pPr>
            <w:r w:rsidRPr="00AA29AD">
              <w:rPr>
                <w:rFonts w:ascii="Arial" w:hAnsi="Arial" w:cs="Arial"/>
                <w:lang w:eastAsia="lt-LT"/>
              </w:rPr>
              <w:t>10X1001A1001A55Y</w:t>
            </w:r>
          </w:p>
          <w:p w14:paraId="38B8893E" w14:textId="77777777" w:rsidR="00A33DBC" w:rsidRPr="00AA29AD" w:rsidRDefault="00A33DBC" w:rsidP="00032F33">
            <w:pPr>
              <w:pStyle w:val="Default"/>
              <w:spacing w:line="276" w:lineRule="auto"/>
              <w:rPr>
                <w:rFonts w:ascii="Arial" w:hAnsi="Arial" w:cs="Arial"/>
              </w:rPr>
            </w:pPr>
          </w:p>
        </w:tc>
      </w:tr>
      <w:tr w:rsidR="00A33DBC" w:rsidRPr="00AA29AD" w14:paraId="2DB5CB7A" w14:textId="77777777" w:rsidTr="00032F33">
        <w:tc>
          <w:tcPr>
            <w:tcW w:w="0" w:type="auto"/>
          </w:tcPr>
          <w:p w14:paraId="349853B9" w14:textId="77777777" w:rsidR="00A33DBC" w:rsidRPr="00AA29AD" w:rsidRDefault="00A33DBC" w:rsidP="00032F33">
            <w:pPr>
              <w:spacing w:line="276" w:lineRule="auto"/>
              <w:jc w:val="both"/>
              <w:rPr>
                <w:rFonts w:ascii="Arial" w:hAnsi="Arial"/>
                <w:color w:val="000000"/>
                <w:sz w:val="24"/>
              </w:rPr>
            </w:pPr>
            <w:r w:rsidRPr="00AA29AD">
              <w:rPr>
                <w:rFonts w:ascii="Arial" w:hAnsi="Arial"/>
                <w:color w:val="000000"/>
                <w:sz w:val="24"/>
              </w:rPr>
              <w:t>8.</w:t>
            </w:r>
          </w:p>
        </w:tc>
        <w:tc>
          <w:tcPr>
            <w:tcW w:w="0" w:type="auto"/>
          </w:tcPr>
          <w:p w14:paraId="52D0AA29" w14:textId="390B5700" w:rsidR="00A33DBC" w:rsidRPr="00AA29AD" w:rsidRDefault="00A33DBC" w:rsidP="00032F33">
            <w:pPr>
              <w:spacing w:line="276" w:lineRule="auto"/>
              <w:rPr>
                <w:rFonts w:ascii="Arial" w:hAnsi="Arial" w:cs="Arial"/>
                <w:sz w:val="24"/>
                <w:szCs w:val="24"/>
              </w:rPr>
            </w:pPr>
            <w:r w:rsidRPr="00AA29AD">
              <w:rPr>
                <w:rFonts w:ascii="Arial" w:hAnsi="Arial" w:cs="Arial"/>
                <w:sz w:val="24"/>
                <w:szCs w:val="24"/>
              </w:rPr>
              <w:t>Receiver Role</w:t>
            </w:r>
          </w:p>
        </w:tc>
        <w:tc>
          <w:tcPr>
            <w:tcW w:w="0" w:type="auto"/>
          </w:tcPr>
          <w:p w14:paraId="2A1CCB73" w14:textId="77777777" w:rsidR="00A33DBC" w:rsidRPr="00AA29AD" w:rsidRDefault="00A33DBC" w:rsidP="00032F33">
            <w:pPr>
              <w:pStyle w:val="Default"/>
              <w:spacing w:line="276" w:lineRule="auto"/>
              <w:rPr>
                <w:rFonts w:ascii="Arial" w:hAnsi="Arial" w:cs="Arial"/>
              </w:rPr>
            </w:pPr>
            <w:r w:rsidRPr="00AA29AD">
              <w:rPr>
                <w:rFonts w:ascii="Arial" w:hAnsi="Arial" w:cs="Arial"/>
              </w:rPr>
              <w:t xml:space="preserve">A04 – Sistemos operatorius </w:t>
            </w:r>
          </w:p>
        </w:tc>
      </w:tr>
      <w:tr w:rsidR="00A33DBC" w:rsidRPr="00AA29AD" w14:paraId="577DF0B1" w14:textId="77777777" w:rsidTr="00032F33">
        <w:tc>
          <w:tcPr>
            <w:tcW w:w="0" w:type="auto"/>
          </w:tcPr>
          <w:p w14:paraId="324BD2D9" w14:textId="77777777" w:rsidR="00A33DBC" w:rsidRPr="00AA29AD" w:rsidRDefault="00A33DBC" w:rsidP="00032F33">
            <w:pPr>
              <w:spacing w:line="276" w:lineRule="auto"/>
              <w:jc w:val="both"/>
              <w:rPr>
                <w:rFonts w:ascii="Arial" w:hAnsi="Arial"/>
                <w:color w:val="000000"/>
                <w:sz w:val="24"/>
              </w:rPr>
            </w:pPr>
            <w:r w:rsidRPr="00AA29AD">
              <w:rPr>
                <w:rFonts w:ascii="Arial" w:hAnsi="Arial"/>
                <w:color w:val="000000"/>
                <w:sz w:val="24"/>
              </w:rPr>
              <w:t>9.</w:t>
            </w:r>
          </w:p>
        </w:tc>
        <w:tc>
          <w:tcPr>
            <w:tcW w:w="0" w:type="auto"/>
          </w:tcPr>
          <w:p w14:paraId="21E4AC45" w14:textId="687B15EC" w:rsidR="00A33DBC" w:rsidRPr="00AA29AD" w:rsidRDefault="00A33DBC" w:rsidP="00032F33">
            <w:pPr>
              <w:spacing w:line="276" w:lineRule="auto"/>
              <w:rPr>
                <w:rFonts w:ascii="Arial" w:hAnsi="Arial" w:cs="Arial"/>
                <w:sz w:val="24"/>
                <w:szCs w:val="24"/>
              </w:rPr>
            </w:pPr>
            <w:r w:rsidRPr="00AA29AD">
              <w:rPr>
                <w:rFonts w:ascii="Arial" w:hAnsi="Arial" w:cs="Arial"/>
                <w:sz w:val="24"/>
                <w:szCs w:val="24"/>
              </w:rPr>
              <w:t>Creation Date Time</w:t>
            </w:r>
          </w:p>
        </w:tc>
        <w:tc>
          <w:tcPr>
            <w:tcW w:w="0" w:type="auto"/>
          </w:tcPr>
          <w:p w14:paraId="5CB199F2" w14:textId="77777777" w:rsidR="00A33DBC" w:rsidRPr="00AA29AD" w:rsidRDefault="00A33DBC" w:rsidP="00032F33">
            <w:pPr>
              <w:pStyle w:val="Default"/>
              <w:spacing w:line="276" w:lineRule="auto"/>
              <w:rPr>
                <w:rFonts w:ascii="Arial" w:hAnsi="Arial" w:cs="Arial"/>
              </w:rPr>
            </w:pPr>
            <w:r w:rsidRPr="00AA29AD">
              <w:rPr>
                <w:rFonts w:ascii="Arial" w:hAnsi="Arial" w:cs="Arial"/>
              </w:rPr>
              <w:t>YYYY-MM-DDTHH:MM:SSZ (Dokumento sukūrimo datos laikas)</w:t>
            </w:r>
          </w:p>
          <w:p w14:paraId="246BD2AD" w14:textId="77777777" w:rsidR="00A33DBC" w:rsidRPr="00AA29AD" w:rsidRDefault="00A33DBC" w:rsidP="00032F33">
            <w:pPr>
              <w:pStyle w:val="Default"/>
              <w:spacing w:line="276" w:lineRule="auto"/>
              <w:rPr>
                <w:rFonts w:ascii="Arial" w:hAnsi="Arial" w:cs="Arial"/>
              </w:rPr>
            </w:pPr>
          </w:p>
        </w:tc>
      </w:tr>
      <w:tr w:rsidR="00A33DBC" w:rsidRPr="00AA29AD" w14:paraId="26AF83D3" w14:textId="77777777" w:rsidTr="00032F33">
        <w:tc>
          <w:tcPr>
            <w:tcW w:w="0" w:type="auto"/>
          </w:tcPr>
          <w:p w14:paraId="158798D6" w14:textId="77777777" w:rsidR="00A33DBC" w:rsidRPr="00AA29AD" w:rsidRDefault="00A33DBC" w:rsidP="00032F33">
            <w:pPr>
              <w:spacing w:line="276" w:lineRule="auto"/>
              <w:jc w:val="both"/>
              <w:rPr>
                <w:rFonts w:ascii="Arial" w:hAnsi="Arial"/>
                <w:color w:val="000000"/>
                <w:sz w:val="24"/>
              </w:rPr>
            </w:pPr>
            <w:r w:rsidRPr="00AA29AD">
              <w:rPr>
                <w:rFonts w:ascii="Arial" w:hAnsi="Arial"/>
                <w:color w:val="000000"/>
                <w:sz w:val="24"/>
              </w:rPr>
              <w:t>10.</w:t>
            </w:r>
          </w:p>
        </w:tc>
        <w:tc>
          <w:tcPr>
            <w:tcW w:w="0" w:type="auto"/>
          </w:tcPr>
          <w:p w14:paraId="0DFEF7C0" w14:textId="3A4DD607" w:rsidR="00A33DBC" w:rsidRPr="00AA29AD" w:rsidRDefault="00A33DBC" w:rsidP="00032F33">
            <w:pPr>
              <w:pStyle w:val="Default"/>
              <w:spacing w:line="276" w:lineRule="auto"/>
              <w:rPr>
                <w:rFonts w:ascii="Arial" w:hAnsi="Arial" w:cs="Arial"/>
              </w:rPr>
            </w:pPr>
            <w:r w:rsidRPr="00AA29AD">
              <w:rPr>
                <w:rFonts w:ascii="Arial" w:hAnsi="Arial" w:cs="Arial"/>
              </w:rPr>
              <w:t>Activation Time Interval</w:t>
            </w:r>
          </w:p>
        </w:tc>
        <w:tc>
          <w:tcPr>
            <w:tcW w:w="0" w:type="auto"/>
          </w:tcPr>
          <w:p w14:paraId="09734876" w14:textId="77777777" w:rsidR="00A33DBC" w:rsidRPr="00AA29AD" w:rsidRDefault="00A33DBC" w:rsidP="00032F33">
            <w:pPr>
              <w:pStyle w:val="Default"/>
              <w:spacing w:line="276" w:lineRule="auto"/>
              <w:rPr>
                <w:rFonts w:ascii="Arial" w:hAnsi="Arial" w:cs="Arial"/>
              </w:rPr>
            </w:pPr>
            <w:r w:rsidRPr="00AA29AD">
              <w:rPr>
                <w:rFonts w:ascii="Arial" w:hAnsi="Arial" w:cs="Arial"/>
              </w:rPr>
              <w:t>YYYY-MM-DDTHH:MMZ/YYYY-MM-DDTHH:MMZ (pradžios laikas / pabaigos laikas)</w:t>
            </w:r>
          </w:p>
        </w:tc>
      </w:tr>
      <w:tr w:rsidR="00A33DBC" w:rsidRPr="00AA29AD" w14:paraId="5C86EB9D" w14:textId="77777777" w:rsidTr="00032F33">
        <w:tc>
          <w:tcPr>
            <w:tcW w:w="0" w:type="auto"/>
          </w:tcPr>
          <w:p w14:paraId="36610EE5" w14:textId="77777777" w:rsidR="00A33DBC" w:rsidRPr="00AA29AD" w:rsidRDefault="00A33DBC" w:rsidP="00032F33">
            <w:pPr>
              <w:spacing w:line="276" w:lineRule="auto"/>
              <w:jc w:val="both"/>
              <w:rPr>
                <w:rFonts w:ascii="Arial" w:hAnsi="Arial"/>
                <w:color w:val="000000"/>
                <w:sz w:val="24"/>
              </w:rPr>
            </w:pPr>
            <w:r w:rsidRPr="00AA29AD">
              <w:rPr>
                <w:rFonts w:ascii="Arial" w:hAnsi="Arial"/>
                <w:color w:val="000000"/>
                <w:sz w:val="24"/>
              </w:rPr>
              <w:t>11.</w:t>
            </w:r>
          </w:p>
        </w:tc>
        <w:tc>
          <w:tcPr>
            <w:tcW w:w="0" w:type="auto"/>
          </w:tcPr>
          <w:p w14:paraId="4485277B" w14:textId="77777777" w:rsidR="00A33DBC" w:rsidRPr="00AA29AD" w:rsidRDefault="00A33DBC" w:rsidP="00032F33">
            <w:pPr>
              <w:pStyle w:val="Default"/>
              <w:spacing w:line="276" w:lineRule="auto"/>
              <w:rPr>
                <w:rFonts w:ascii="Arial" w:hAnsi="Arial" w:cs="Arial"/>
              </w:rPr>
            </w:pPr>
            <w:r w:rsidRPr="00AA29AD">
              <w:rPr>
                <w:rFonts w:ascii="Arial" w:hAnsi="Arial" w:cs="Arial"/>
              </w:rPr>
              <w:t xml:space="preserve">Domain </w:t>
            </w:r>
          </w:p>
          <w:p w14:paraId="43486DAE" w14:textId="77777777" w:rsidR="00A33DBC" w:rsidRPr="00AA29AD" w:rsidRDefault="00A33DBC" w:rsidP="00032F33">
            <w:pPr>
              <w:pStyle w:val="Default"/>
              <w:spacing w:line="276" w:lineRule="auto"/>
              <w:rPr>
                <w:rFonts w:ascii="Arial" w:hAnsi="Arial" w:cs="Arial"/>
              </w:rPr>
            </w:pPr>
          </w:p>
        </w:tc>
        <w:tc>
          <w:tcPr>
            <w:tcW w:w="0" w:type="auto"/>
          </w:tcPr>
          <w:p w14:paraId="4CA47770" w14:textId="77777777" w:rsidR="00A33DBC" w:rsidRPr="00AA29AD" w:rsidRDefault="00A33DBC" w:rsidP="00032F33">
            <w:pPr>
              <w:pStyle w:val="Default"/>
              <w:spacing w:line="276" w:lineRule="auto"/>
              <w:rPr>
                <w:rFonts w:ascii="Arial" w:hAnsi="Arial" w:cs="Arial"/>
              </w:rPr>
            </w:pPr>
            <w:r w:rsidRPr="00AA29AD">
              <w:rPr>
                <w:rFonts w:ascii="Arial" w:hAnsi="Arial" w:cs="Arial"/>
              </w:rPr>
              <w:t>Nenaudojamas.</w:t>
            </w:r>
          </w:p>
        </w:tc>
      </w:tr>
      <w:tr w:rsidR="00A33DBC" w:rsidRPr="00AA29AD" w14:paraId="14C15166" w14:textId="77777777" w:rsidTr="00032F33">
        <w:tc>
          <w:tcPr>
            <w:tcW w:w="0" w:type="auto"/>
          </w:tcPr>
          <w:p w14:paraId="3F09BD67" w14:textId="77777777" w:rsidR="00A33DBC" w:rsidRPr="00AA29AD" w:rsidRDefault="00A33DBC" w:rsidP="00032F33">
            <w:pPr>
              <w:spacing w:line="276" w:lineRule="auto"/>
              <w:jc w:val="both"/>
              <w:rPr>
                <w:rFonts w:ascii="Arial" w:hAnsi="Arial"/>
                <w:color w:val="000000"/>
                <w:sz w:val="24"/>
              </w:rPr>
            </w:pPr>
            <w:r w:rsidRPr="00AA29AD">
              <w:rPr>
                <w:rFonts w:ascii="Arial" w:hAnsi="Arial"/>
                <w:color w:val="000000"/>
                <w:sz w:val="24"/>
              </w:rPr>
              <w:t>12.</w:t>
            </w:r>
          </w:p>
        </w:tc>
        <w:tc>
          <w:tcPr>
            <w:tcW w:w="0" w:type="auto"/>
          </w:tcPr>
          <w:p w14:paraId="73B3EA50" w14:textId="686F8960" w:rsidR="00A33DBC" w:rsidRPr="00AA29AD" w:rsidRDefault="00A33DBC" w:rsidP="00032F33">
            <w:pPr>
              <w:pStyle w:val="Default"/>
              <w:spacing w:line="276" w:lineRule="auto"/>
              <w:rPr>
                <w:rFonts w:ascii="Arial" w:hAnsi="Arial" w:cs="Arial"/>
              </w:rPr>
            </w:pPr>
            <w:r w:rsidRPr="00AA29AD">
              <w:rPr>
                <w:rFonts w:ascii="Arial" w:hAnsi="Arial" w:cs="Arial"/>
              </w:rPr>
              <w:t>Subject Party</w:t>
            </w:r>
          </w:p>
          <w:p w14:paraId="5830ED5B" w14:textId="77777777" w:rsidR="00A33DBC" w:rsidRPr="00AA29AD" w:rsidRDefault="00A33DBC" w:rsidP="00032F33">
            <w:pPr>
              <w:pStyle w:val="Default"/>
              <w:spacing w:line="276" w:lineRule="auto"/>
              <w:rPr>
                <w:rFonts w:ascii="Arial" w:hAnsi="Arial" w:cs="Arial"/>
              </w:rPr>
            </w:pPr>
          </w:p>
        </w:tc>
        <w:tc>
          <w:tcPr>
            <w:tcW w:w="0" w:type="auto"/>
          </w:tcPr>
          <w:p w14:paraId="680EA448" w14:textId="77777777" w:rsidR="00A33DBC" w:rsidRPr="00AA29AD" w:rsidRDefault="00A33DBC" w:rsidP="00032F33">
            <w:pPr>
              <w:pStyle w:val="Default"/>
              <w:spacing w:line="276" w:lineRule="auto"/>
              <w:rPr>
                <w:rFonts w:ascii="Arial" w:hAnsi="Arial" w:cs="Arial"/>
              </w:rPr>
            </w:pPr>
            <w:r w:rsidRPr="00AA29AD">
              <w:rPr>
                <w:rFonts w:ascii="Arial" w:hAnsi="Arial" w:cs="Arial"/>
              </w:rPr>
              <w:t>Nenaudojamas.</w:t>
            </w:r>
          </w:p>
        </w:tc>
      </w:tr>
      <w:tr w:rsidR="00A33DBC" w:rsidRPr="00AA29AD" w14:paraId="2718A95D" w14:textId="77777777" w:rsidTr="00032F33">
        <w:tc>
          <w:tcPr>
            <w:tcW w:w="0" w:type="auto"/>
          </w:tcPr>
          <w:p w14:paraId="575C7777" w14:textId="77777777" w:rsidR="00A33DBC" w:rsidRPr="00AA29AD" w:rsidRDefault="00A33DBC" w:rsidP="00032F33">
            <w:pPr>
              <w:spacing w:line="276" w:lineRule="auto"/>
              <w:jc w:val="both"/>
              <w:rPr>
                <w:rFonts w:ascii="Arial" w:hAnsi="Arial"/>
                <w:color w:val="000000"/>
                <w:sz w:val="24"/>
              </w:rPr>
            </w:pPr>
            <w:r w:rsidRPr="00AA29AD">
              <w:rPr>
                <w:rFonts w:ascii="Arial" w:hAnsi="Arial"/>
                <w:color w:val="000000"/>
                <w:sz w:val="24"/>
              </w:rPr>
              <w:t>13.</w:t>
            </w:r>
          </w:p>
        </w:tc>
        <w:tc>
          <w:tcPr>
            <w:tcW w:w="0" w:type="auto"/>
          </w:tcPr>
          <w:p w14:paraId="11600007" w14:textId="0E47D42C" w:rsidR="00A33DBC" w:rsidRPr="00AA29AD" w:rsidRDefault="00A33DBC" w:rsidP="00032F33">
            <w:pPr>
              <w:pStyle w:val="Default"/>
              <w:spacing w:line="276" w:lineRule="auto"/>
              <w:rPr>
                <w:rFonts w:ascii="Arial" w:hAnsi="Arial" w:cs="Arial"/>
              </w:rPr>
            </w:pPr>
            <w:r w:rsidRPr="00AA29AD">
              <w:rPr>
                <w:rFonts w:ascii="Arial" w:hAnsi="Arial" w:cs="Arial"/>
              </w:rPr>
              <w:t>Subject Role</w:t>
            </w:r>
          </w:p>
          <w:p w14:paraId="2AEDC052" w14:textId="77777777" w:rsidR="00A33DBC" w:rsidRPr="00AA29AD" w:rsidRDefault="00A33DBC" w:rsidP="00032F33">
            <w:pPr>
              <w:pStyle w:val="Default"/>
              <w:spacing w:line="276" w:lineRule="auto"/>
              <w:rPr>
                <w:rFonts w:ascii="Arial" w:hAnsi="Arial" w:cs="Arial"/>
              </w:rPr>
            </w:pPr>
          </w:p>
        </w:tc>
        <w:tc>
          <w:tcPr>
            <w:tcW w:w="0" w:type="auto"/>
          </w:tcPr>
          <w:p w14:paraId="7DF7D0F8" w14:textId="77777777" w:rsidR="00A33DBC" w:rsidRPr="00AA29AD" w:rsidRDefault="00A33DBC" w:rsidP="00032F33">
            <w:pPr>
              <w:pStyle w:val="Default"/>
              <w:spacing w:line="276" w:lineRule="auto"/>
              <w:rPr>
                <w:rFonts w:ascii="Arial" w:hAnsi="Arial" w:cs="Arial"/>
              </w:rPr>
            </w:pPr>
            <w:r w:rsidRPr="00AA29AD">
              <w:rPr>
                <w:rFonts w:ascii="Arial" w:hAnsi="Arial" w:cs="Arial"/>
              </w:rPr>
              <w:t>Nenaudojamas.</w:t>
            </w:r>
          </w:p>
        </w:tc>
      </w:tr>
      <w:tr w:rsidR="00A33DBC" w:rsidRPr="00AA29AD" w14:paraId="401203E1" w14:textId="77777777" w:rsidTr="00032F33">
        <w:tc>
          <w:tcPr>
            <w:tcW w:w="0" w:type="auto"/>
          </w:tcPr>
          <w:p w14:paraId="78262495" w14:textId="77777777" w:rsidR="00A33DBC" w:rsidRPr="00AA29AD" w:rsidRDefault="00A33DBC" w:rsidP="00032F33">
            <w:pPr>
              <w:spacing w:line="276" w:lineRule="auto"/>
              <w:jc w:val="both"/>
              <w:rPr>
                <w:rFonts w:ascii="Arial" w:hAnsi="Arial"/>
                <w:color w:val="000000"/>
                <w:sz w:val="24"/>
              </w:rPr>
            </w:pPr>
            <w:r w:rsidRPr="00AA29AD">
              <w:rPr>
                <w:rFonts w:ascii="Arial" w:hAnsi="Arial"/>
                <w:color w:val="000000"/>
                <w:sz w:val="24"/>
              </w:rPr>
              <w:t>14.</w:t>
            </w:r>
          </w:p>
        </w:tc>
        <w:tc>
          <w:tcPr>
            <w:tcW w:w="0" w:type="auto"/>
          </w:tcPr>
          <w:p w14:paraId="6A565320" w14:textId="77777777" w:rsidR="00A33DBC" w:rsidRPr="00AA29AD" w:rsidRDefault="00A33DBC" w:rsidP="00032F33">
            <w:pPr>
              <w:pStyle w:val="Default"/>
              <w:spacing w:line="276" w:lineRule="auto"/>
              <w:rPr>
                <w:rFonts w:ascii="Arial" w:hAnsi="Arial" w:cs="Arial"/>
              </w:rPr>
            </w:pPr>
            <w:r w:rsidRPr="00AA29AD">
              <w:rPr>
                <w:rFonts w:ascii="Arial" w:hAnsi="Arial" w:cs="Arial"/>
              </w:rPr>
              <w:t xml:space="preserve">Order Identification </w:t>
            </w:r>
          </w:p>
          <w:p w14:paraId="0CBFDB27" w14:textId="77777777" w:rsidR="00A33DBC" w:rsidRPr="00AA29AD" w:rsidRDefault="00A33DBC" w:rsidP="00032F33">
            <w:pPr>
              <w:pStyle w:val="Default"/>
              <w:spacing w:line="276" w:lineRule="auto"/>
              <w:rPr>
                <w:rFonts w:ascii="Arial" w:hAnsi="Arial" w:cs="Arial"/>
              </w:rPr>
            </w:pPr>
          </w:p>
        </w:tc>
        <w:tc>
          <w:tcPr>
            <w:tcW w:w="0" w:type="auto"/>
          </w:tcPr>
          <w:p w14:paraId="3747298E" w14:textId="77777777" w:rsidR="00A33DBC" w:rsidRPr="00AA29AD" w:rsidRDefault="00A33DBC" w:rsidP="00032F33">
            <w:pPr>
              <w:pStyle w:val="Default"/>
              <w:spacing w:line="276" w:lineRule="auto"/>
              <w:rPr>
                <w:rFonts w:ascii="Arial" w:hAnsi="Arial" w:cs="Arial"/>
              </w:rPr>
            </w:pPr>
            <w:r w:rsidRPr="00AA29AD">
              <w:rPr>
                <w:rFonts w:ascii="Arial" w:hAnsi="Arial" w:cs="Arial"/>
              </w:rPr>
              <w:lastRenderedPageBreak/>
              <w:t>BSP pateiktas Bid ID</w:t>
            </w:r>
          </w:p>
        </w:tc>
      </w:tr>
      <w:tr w:rsidR="00A33DBC" w:rsidRPr="00AA29AD" w14:paraId="6CADB3A3" w14:textId="77777777" w:rsidTr="00032F33">
        <w:tc>
          <w:tcPr>
            <w:tcW w:w="0" w:type="auto"/>
          </w:tcPr>
          <w:p w14:paraId="0E2B99AC" w14:textId="77777777" w:rsidR="00A33DBC" w:rsidRPr="00AA29AD" w:rsidRDefault="00A33DBC" w:rsidP="00032F33">
            <w:pPr>
              <w:spacing w:line="276" w:lineRule="auto"/>
              <w:jc w:val="both"/>
              <w:rPr>
                <w:rFonts w:ascii="Arial" w:hAnsi="Arial"/>
                <w:color w:val="000000"/>
                <w:sz w:val="24"/>
              </w:rPr>
            </w:pPr>
            <w:r w:rsidRPr="00AA29AD">
              <w:rPr>
                <w:rFonts w:ascii="Arial" w:hAnsi="Arial"/>
                <w:color w:val="000000"/>
                <w:sz w:val="24"/>
              </w:rPr>
              <w:t>15.</w:t>
            </w:r>
          </w:p>
        </w:tc>
        <w:tc>
          <w:tcPr>
            <w:tcW w:w="0" w:type="auto"/>
          </w:tcPr>
          <w:p w14:paraId="39B3012D" w14:textId="77777777" w:rsidR="00A33DBC" w:rsidRPr="00AA29AD" w:rsidRDefault="00A33DBC" w:rsidP="00032F33">
            <w:pPr>
              <w:pStyle w:val="Default"/>
              <w:spacing w:line="276" w:lineRule="auto"/>
              <w:rPr>
                <w:rFonts w:ascii="Arial" w:hAnsi="Arial" w:cs="Arial"/>
              </w:rPr>
            </w:pPr>
            <w:r w:rsidRPr="00AA29AD">
              <w:rPr>
                <w:rFonts w:ascii="Arial" w:hAnsi="Arial" w:cs="Arial"/>
              </w:rPr>
              <w:t xml:space="preserve">Order Identification Version </w:t>
            </w:r>
          </w:p>
          <w:p w14:paraId="2340DCD6" w14:textId="77777777" w:rsidR="00A33DBC" w:rsidRPr="00AA29AD" w:rsidRDefault="00A33DBC" w:rsidP="00032F33">
            <w:pPr>
              <w:pStyle w:val="Default"/>
              <w:spacing w:line="276" w:lineRule="auto"/>
              <w:rPr>
                <w:rFonts w:ascii="Arial" w:hAnsi="Arial" w:cs="Arial"/>
              </w:rPr>
            </w:pPr>
          </w:p>
        </w:tc>
        <w:tc>
          <w:tcPr>
            <w:tcW w:w="0" w:type="auto"/>
          </w:tcPr>
          <w:p w14:paraId="0A64CE25" w14:textId="77777777" w:rsidR="00A33DBC" w:rsidRPr="00AA29AD" w:rsidRDefault="00A33DBC" w:rsidP="00032F33">
            <w:pPr>
              <w:pStyle w:val="Default"/>
              <w:spacing w:line="276" w:lineRule="auto"/>
              <w:rPr>
                <w:rFonts w:ascii="Arial" w:hAnsi="Arial" w:cs="Arial"/>
              </w:rPr>
            </w:pPr>
            <w:r w:rsidRPr="00AA29AD">
              <w:rPr>
                <w:rFonts w:ascii="Arial" w:hAnsi="Arial" w:cs="Arial"/>
              </w:rPr>
              <w:t>Aktyvavimo versija, sveiki, teigiami skaičiai:</w:t>
            </w:r>
          </w:p>
          <w:p w14:paraId="58451118" w14:textId="77777777" w:rsidR="00A33DBC" w:rsidRPr="00AA29AD" w:rsidRDefault="00A33DBC" w:rsidP="00032F33">
            <w:pPr>
              <w:pStyle w:val="Default"/>
              <w:spacing w:line="276" w:lineRule="auto"/>
              <w:rPr>
                <w:rFonts w:ascii="Arial" w:hAnsi="Arial" w:cs="Arial"/>
              </w:rPr>
            </w:pPr>
            <w:r w:rsidRPr="00AA29AD">
              <w:rPr>
                <w:rFonts w:ascii="Arial" w:hAnsi="Arial" w:cs="Arial"/>
              </w:rPr>
              <w:t>1, 2, 3 ...</w:t>
            </w:r>
          </w:p>
        </w:tc>
      </w:tr>
      <w:tr w:rsidR="00A33DBC" w:rsidRPr="00AA29AD" w14:paraId="215B4200" w14:textId="77777777" w:rsidTr="00032F33">
        <w:tc>
          <w:tcPr>
            <w:tcW w:w="0" w:type="auto"/>
            <w:gridSpan w:val="3"/>
          </w:tcPr>
          <w:p w14:paraId="5ED15FF6" w14:textId="77777777" w:rsidR="00A33DBC" w:rsidRPr="00AA29AD" w:rsidRDefault="00A33DBC" w:rsidP="00032F33">
            <w:pPr>
              <w:pStyle w:val="Default"/>
              <w:spacing w:line="276" w:lineRule="auto"/>
              <w:rPr>
                <w:rFonts w:ascii="Arial" w:hAnsi="Arial" w:cs="Arial"/>
                <w:i/>
                <w:iCs/>
              </w:rPr>
            </w:pPr>
            <w:r w:rsidRPr="00AA29AD">
              <w:rPr>
                <w:rFonts w:ascii="Arial" w:hAnsi="Arial" w:cs="Arial"/>
                <w:i/>
                <w:iCs/>
              </w:rPr>
              <w:t>TimeSeries</w:t>
            </w:r>
          </w:p>
        </w:tc>
      </w:tr>
      <w:tr w:rsidR="00A33DBC" w:rsidRPr="00AA29AD" w14:paraId="1AB1A558" w14:textId="77777777" w:rsidTr="00032F33">
        <w:tc>
          <w:tcPr>
            <w:tcW w:w="0" w:type="auto"/>
            <w:vAlign w:val="center"/>
          </w:tcPr>
          <w:p w14:paraId="44FFC77A" w14:textId="77777777" w:rsidR="00A33DBC" w:rsidRPr="00AA29AD" w:rsidRDefault="00A33DBC" w:rsidP="00032F33">
            <w:pPr>
              <w:spacing w:line="276" w:lineRule="auto"/>
              <w:jc w:val="both"/>
              <w:rPr>
                <w:rFonts w:ascii="Arial" w:hAnsi="Arial"/>
                <w:color w:val="000000"/>
                <w:sz w:val="24"/>
              </w:rPr>
            </w:pPr>
            <w:r w:rsidRPr="00AA29AD">
              <w:rPr>
                <w:rFonts w:ascii="Arial" w:hAnsi="Arial"/>
                <w:color w:val="000000"/>
                <w:sz w:val="24"/>
              </w:rPr>
              <w:t>16.</w:t>
            </w:r>
          </w:p>
        </w:tc>
        <w:tc>
          <w:tcPr>
            <w:tcW w:w="0" w:type="auto"/>
            <w:hideMark/>
          </w:tcPr>
          <w:p w14:paraId="2394661E" w14:textId="39402720" w:rsidR="00A33DBC" w:rsidRPr="00AA29AD" w:rsidRDefault="00A33DBC" w:rsidP="00032F33">
            <w:pPr>
              <w:pStyle w:val="Default"/>
              <w:spacing w:line="276" w:lineRule="auto"/>
              <w:rPr>
                <w:rFonts w:ascii="Arial" w:hAnsi="Arial" w:cs="Arial"/>
              </w:rPr>
            </w:pPr>
            <w:r w:rsidRPr="00AA29AD">
              <w:rPr>
                <w:rFonts w:ascii="Arial" w:hAnsi="Arial" w:cs="Arial"/>
              </w:rPr>
              <w:t>Allocation Identification</w:t>
            </w:r>
          </w:p>
        </w:tc>
        <w:tc>
          <w:tcPr>
            <w:tcW w:w="0" w:type="auto"/>
          </w:tcPr>
          <w:p w14:paraId="0F1E5BBA" w14:textId="77777777" w:rsidR="00A33DBC" w:rsidRPr="00AA29AD" w:rsidRDefault="00A33DBC" w:rsidP="00032F33">
            <w:pPr>
              <w:pStyle w:val="Default"/>
              <w:spacing w:line="276" w:lineRule="auto"/>
              <w:rPr>
                <w:rFonts w:ascii="Arial" w:hAnsi="Arial" w:cs="Arial"/>
              </w:rPr>
            </w:pPr>
            <w:r w:rsidRPr="00AA29AD">
              <w:rPr>
                <w:rFonts w:ascii="Arial" w:hAnsi="Arial" w:cs="Arial"/>
              </w:rPr>
              <w:t>Naudojamas standartinis ENTSO-E ID</w:t>
            </w:r>
          </w:p>
        </w:tc>
      </w:tr>
      <w:tr w:rsidR="00A33DBC" w:rsidRPr="00AA29AD" w14:paraId="288B4A00" w14:textId="77777777" w:rsidTr="00032F33">
        <w:tc>
          <w:tcPr>
            <w:tcW w:w="0" w:type="auto"/>
            <w:vAlign w:val="center"/>
          </w:tcPr>
          <w:p w14:paraId="2C20F258" w14:textId="77777777" w:rsidR="00A33DBC" w:rsidRPr="00AA29AD" w:rsidRDefault="00A33DBC" w:rsidP="00032F33">
            <w:pPr>
              <w:spacing w:line="276" w:lineRule="auto"/>
              <w:jc w:val="both"/>
              <w:rPr>
                <w:rFonts w:ascii="Arial" w:hAnsi="Arial"/>
                <w:color w:val="000000"/>
                <w:sz w:val="24"/>
              </w:rPr>
            </w:pPr>
            <w:r w:rsidRPr="00AA29AD">
              <w:rPr>
                <w:rFonts w:ascii="Arial" w:hAnsi="Arial"/>
                <w:color w:val="000000"/>
                <w:sz w:val="24"/>
              </w:rPr>
              <w:t>17.</w:t>
            </w:r>
          </w:p>
        </w:tc>
        <w:tc>
          <w:tcPr>
            <w:tcW w:w="0" w:type="auto"/>
          </w:tcPr>
          <w:p w14:paraId="06FDD77D" w14:textId="7657CC1C" w:rsidR="00A33DBC" w:rsidRPr="00AA29AD" w:rsidRDefault="00A33DBC" w:rsidP="00032F33">
            <w:pPr>
              <w:pStyle w:val="Default"/>
              <w:spacing w:line="276" w:lineRule="auto"/>
              <w:rPr>
                <w:rFonts w:ascii="Arial" w:hAnsi="Arial" w:cs="Arial"/>
              </w:rPr>
            </w:pPr>
            <w:r w:rsidRPr="00AA29AD">
              <w:rPr>
                <w:rFonts w:ascii="Arial" w:hAnsi="Arial" w:cs="Arial"/>
              </w:rPr>
              <w:t>Resource provider</w:t>
            </w:r>
          </w:p>
          <w:p w14:paraId="53408EC1" w14:textId="77777777" w:rsidR="00A33DBC" w:rsidRPr="00AA29AD" w:rsidRDefault="00A33DBC" w:rsidP="00032F33">
            <w:pPr>
              <w:pStyle w:val="Default"/>
              <w:spacing w:line="276" w:lineRule="auto"/>
              <w:rPr>
                <w:rFonts w:ascii="Arial" w:hAnsi="Arial" w:cs="Arial"/>
              </w:rPr>
            </w:pPr>
          </w:p>
        </w:tc>
        <w:tc>
          <w:tcPr>
            <w:tcW w:w="0" w:type="auto"/>
          </w:tcPr>
          <w:p w14:paraId="6EB172BA" w14:textId="77777777" w:rsidR="00A33DBC" w:rsidRPr="00AA29AD" w:rsidRDefault="00A33DBC" w:rsidP="00032F33">
            <w:pPr>
              <w:pStyle w:val="Default"/>
              <w:spacing w:line="276" w:lineRule="auto"/>
              <w:rPr>
                <w:rFonts w:ascii="Arial" w:hAnsi="Arial" w:cs="Arial"/>
              </w:rPr>
            </w:pPr>
            <w:r w:rsidRPr="00AA29AD">
              <w:rPr>
                <w:rFonts w:ascii="Arial" w:hAnsi="Arial" w:cs="Arial"/>
              </w:rPr>
              <w:t>Naudojamas standartinis ENTSO-E ID</w:t>
            </w:r>
          </w:p>
        </w:tc>
      </w:tr>
      <w:tr w:rsidR="00A33DBC" w:rsidRPr="00AA29AD" w14:paraId="0AF570DE" w14:textId="77777777" w:rsidTr="00032F33">
        <w:tc>
          <w:tcPr>
            <w:tcW w:w="0" w:type="auto"/>
            <w:vAlign w:val="center"/>
          </w:tcPr>
          <w:p w14:paraId="02A2A25E" w14:textId="77777777" w:rsidR="00A33DBC" w:rsidRPr="00AA29AD" w:rsidRDefault="00A33DBC" w:rsidP="00032F33">
            <w:pPr>
              <w:spacing w:line="276" w:lineRule="auto"/>
              <w:jc w:val="both"/>
              <w:rPr>
                <w:rFonts w:ascii="Arial" w:hAnsi="Arial"/>
                <w:color w:val="000000"/>
                <w:sz w:val="24"/>
              </w:rPr>
            </w:pPr>
            <w:r w:rsidRPr="00AA29AD">
              <w:rPr>
                <w:rFonts w:ascii="Arial" w:hAnsi="Arial"/>
                <w:color w:val="000000"/>
                <w:sz w:val="24"/>
              </w:rPr>
              <w:t>18.</w:t>
            </w:r>
          </w:p>
        </w:tc>
        <w:tc>
          <w:tcPr>
            <w:tcW w:w="0" w:type="auto"/>
          </w:tcPr>
          <w:p w14:paraId="343BA4C0" w14:textId="6C12A47C" w:rsidR="00A33DBC" w:rsidRPr="00AA29AD" w:rsidRDefault="00A33DBC" w:rsidP="00032F33">
            <w:pPr>
              <w:spacing w:line="276" w:lineRule="auto"/>
              <w:rPr>
                <w:rFonts w:ascii="Arial" w:hAnsi="Arial" w:cs="Arial"/>
                <w:sz w:val="24"/>
                <w:szCs w:val="24"/>
              </w:rPr>
            </w:pPr>
            <w:r w:rsidRPr="00AA29AD">
              <w:rPr>
                <w:rFonts w:ascii="Arial" w:hAnsi="Arial" w:cs="Arial"/>
                <w:sz w:val="24"/>
                <w:szCs w:val="24"/>
              </w:rPr>
              <w:t>Business type</w:t>
            </w:r>
          </w:p>
        </w:tc>
        <w:tc>
          <w:tcPr>
            <w:tcW w:w="0" w:type="auto"/>
          </w:tcPr>
          <w:p w14:paraId="6F2C20DB" w14:textId="77777777" w:rsidR="00A33DBC" w:rsidRPr="00AA29AD" w:rsidRDefault="00A33DBC" w:rsidP="00032F33">
            <w:pPr>
              <w:spacing w:line="276" w:lineRule="auto"/>
              <w:rPr>
                <w:rFonts w:ascii="Arial" w:hAnsi="Arial" w:cs="Arial"/>
                <w:sz w:val="24"/>
                <w:szCs w:val="24"/>
              </w:rPr>
            </w:pPr>
            <w:r w:rsidRPr="00AA29AD">
              <w:rPr>
                <w:rFonts w:ascii="Arial" w:hAnsi="Arial" w:cs="Arial"/>
                <w:sz w:val="24"/>
                <w:szCs w:val="24"/>
              </w:rPr>
              <w:t>Z54</w:t>
            </w:r>
          </w:p>
        </w:tc>
      </w:tr>
      <w:tr w:rsidR="00A33DBC" w:rsidRPr="00AA29AD" w14:paraId="2BF5D558" w14:textId="77777777" w:rsidTr="00032F33">
        <w:tc>
          <w:tcPr>
            <w:tcW w:w="0" w:type="auto"/>
            <w:vAlign w:val="center"/>
          </w:tcPr>
          <w:p w14:paraId="04F79924" w14:textId="77777777" w:rsidR="00A33DBC" w:rsidRPr="00AA29AD" w:rsidRDefault="00A33DBC" w:rsidP="00032F33">
            <w:pPr>
              <w:spacing w:line="276" w:lineRule="auto"/>
              <w:jc w:val="both"/>
              <w:rPr>
                <w:rFonts w:ascii="Arial" w:hAnsi="Arial"/>
                <w:color w:val="000000"/>
                <w:sz w:val="24"/>
              </w:rPr>
            </w:pPr>
            <w:r w:rsidRPr="00AA29AD">
              <w:rPr>
                <w:rFonts w:ascii="Arial" w:hAnsi="Arial"/>
                <w:color w:val="000000"/>
                <w:sz w:val="24"/>
              </w:rPr>
              <w:t>19.</w:t>
            </w:r>
          </w:p>
        </w:tc>
        <w:tc>
          <w:tcPr>
            <w:tcW w:w="0" w:type="auto"/>
          </w:tcPr>
          <w:p w14:paraId="29BABF2A" w14:textId="1D6784F7" w:rsidR="00A33DBC" w:rsidRPr="00AA29AD" w:rsidRDefault="00A33DBC" w:rsidP="00032F33">
            <w:pPr>
              <w:pStyle w:val="Default"/>
              <w:spacing w:line="276" w:lineRule="auto"/>
              <w:rPr>
                <w:rFonts w:ascii="Arial" w:hAnsi="Arial" w:cs="Arial"/>
              </w:rPr>
            </w:pPr>
            <w:r w:rsidRPr="00AA29AD">
              <w:rPr>
                <w:rFonts w:ascii="Arial" w:hAnsi="Arial" w:cs="Arial"/>
              </w:rPr>
              <w:t>Acquiring area</w:t>
            </w:r>
          </w:p>
          <w:p w14:paraId="7C4473DD" w14:textId="77777777" w:rsidR="00A33DBC" w:rsidRPr="00AA29AD" w:rsidRDefault="00A33DBC" w:rsidP="00032F33">
            <w:pPr>
              <w:spacing w:line="276" w:lineRule="auto"/>
              <w:rPr>
                <w:rFonts w:ascii="Arial" w:hAnsi="Arial" w:cs="Arial"/>
                <w:sz w:val="24"/>
                <w:szCs w:val="24"/>
              </w:rPr>
            </w:pPr>
          </w:p>
        </w:tc>
        <w:tc>
          <w:tcPr>
            <w:tcW w:w="0" w:type="auto"/>
          </w:tcPr>
          <w:p w14:paraId="691DDBAB" w14:textId="77777777" w:rsidR="00A33DBC" w:rsidRPr="00AA29AD" w:rsidRDefault="00A33DBC" w:rsidP="00032F33">
            <w:pPr>
              <w:spacing w:line="276" w:lineRule="auto"/>
              <w:textAlignment w:val="baseline"/>
              <w:rPr>
                <w:rFonts w:ascii="Arial" w:hAnsi="Arial" w:cs="Arial"/>
                <w:sz w:val="24"/>
                <w:szCs w:val="24"/>
                <w:lang w:eastAsia="lt-LT"/>
              </w:rPr>
            </w:pPr>
            <w:r w:rsidRPr="00AA29AD">
              <w:rPr>
                <w:rFonts w:ascii="Arial" w:hAnsi="Arial" w:cs="Arial"/>
                <w:sz w:val="24"/>
                <w:szCs w:val="24"/>
                <w:lang w:eastAsia="lt-LT"/>
              </w:rPr>
              <w:t>Lietuvos zona:</w:t>
            </w:r>
          </w:p>
          <w:p w14:paraId="39812F06" w14:textId="77777777" w:rsidR="00A33DBC" w:rsidRPr="00AA29AD" w:rsidRDefault="00A33DBC" w:rsidP="00032F33">
            <w:pPr>
              <w:pStyle w:val="Default"/>
              <w:spacing w:line="276" w:lineRule="auto"/>
              <w:rPr>
                <w:rFonts w:ascii="Arial" w:hAnsi="Arial" w:cs="Arial"/>
              </w:rPr>
            </w:pPr>
            <w:r w:rsidRPr="00AA29AD">
              <w:rPr>
                <w:rFonts w:ascii="Arial" w:hAnsi="Arial" w:cs="Arial"/>
                <w:lang w:eastAsia="lt-LT"/>
              </w:rPr>
              <w:t>EIC: 10YLT-1001A0008Q</w:t>
            </w:r>
          </w:p>
        </w:tc>
      </w:tr>
      <w:tr w:rsidR="00A33DBC" w:rsidRPr="00AA29AD" w14:paraId="0DB016BD" w14:textId="77777777" w:rsidTr="00032F33">
        <w:tc>
          <w:tcPr>
            <w:tcW w:w="0" w:type="auto"/>
            <w:vAlign w:val="center"/>
          </w:tcPr>
          <w:p w14:paraId="1106547B" w14:textId="77777777" w:rsidR="00A33DBC" w:rsidRPr="00AA29AD" w:rsidRDefault="00A33DBC" w:rsidP="00032F33">
            <w:pPr>
              <w:spacing w:line="276" w:lineRule="auto"/>
              <w:jc w:val="both"/>
              <w:rPr>
                <w:rFonts w:ascii="Arial" w:hAnsi="Arial"/>
                <w:color w:val="000000"/>
                <w:sz w:val="24"/>
              </w:rPr>
            </w:pPr>
            <w:r w:rsidRPr="00AA29AD">
              <w:rPr>
                <w:rFonts w:ascii="Arial" w:hAnsi="Arial"/>
                <w:color w:val="000000"/>
                <w:sz w:val="24"/>
              </w:rPr>
              <w:t>20.</w:t>
            </w:r>
          </w:p>
        </w:tc>
        <w:tc>
          <w:tcPr>
            <w:tcW w:w="0" w:type="auto"/>
          </w:tcPr>
          <w:p w14:paraId="3AE3BF69" w14:textId="5E2269BE" w:rsidR="00A33DBC" w:rsidRPr="00AA29AD" w:rsidRDefault="00A33DBC" w:rsidP="00032F33">
            <w:pPr>
              <w:pStyle w:val="Default"/>
              <w:spacing w:line="276" w:lineRule="auto"/>
              <w:rPr>
                <w:rFonts w:ascii="Arial" w:hAnsi="Arial" w:cs="Arial"/>
              </w:rPr>
            </w:pPr>
            <w:r w:rsidRPr="00AA29AD">
              <w:rPr>
                <w:rFonts w:ascii="Arial" w:hAnsi="Arial" w:cs="Arial"/>
              </w:rPr>
              <w:t>Connecting area</w:t>
            </w:r>
          </w:p>
        </w:tc>
        <w:tc>
          <w:tcPr>
            <w:tcW w:w="0" w:type="auto"/>
          </w:tcPr>
          <w:p w14:paraId="4E32F8FC" w14:textId="77777777" w:rsidR="00A33DBC" w:rsidRPr="00AA29AD" w:rsidRDefault="00A33DBC" w:rsidP="00032F33">
            <w:pPr>
              <w:spacing w:line="276" w:lineRule="auto"/>
              <w:textAlignment w:val="baseline"/>
              <w:rPr>
                <w:rFonts w:ascii="Arial" w:hAnsi="Arial" w:cs="Arial"/>
                <w:sz w:val="24"/>
                <w:szCs w:val="24"/>
                <w:lang w:eastAsia="lt-LT"/>
              </w:rPr>
            </w:pPr>
            <w:r w:rsidRPr="00AA29AD">
              <w:rPr>
                <w:rFonts w:ascii="Arial" w:hAnsi="Arial" w:cs="Arial"/>
                <w:sz w:val="24"/>
                <w:szCs w:val="24"/>
                <w:lang w:eastAsia="lt-LT"/>
              </w:rPr>
              <w:t>Lietuvos zona:</w:t>
            </w:r>
          </w:p>
          <w:p w14:paraId="1486AD39" w14:textId="77777777" w:rsidR="00A33DBC" w:rsidRPr="00AA29AD" w:rsidRDefault="00A33DBC" w:rsidP="00032F33">
            <w:pPr>
              <w:pStyle w:val="Default"/>
              <w:spacing w:line="276" w:lineRule="auto"/>
              <w:rPr>
                <w:rFonts w:ascii="Arial" w:hAnsi="Arial" w:cs="Arial"/>
              </w:rPr>
            </w:pPr>
            <w:r w:rsidRPr="00AA29AD">
              <w:rPr>
                <w:rFonts w:ascii="Arial" w:hAnsi="Arial" w:cs="Arial"/>
                <w:lang w:eastAsia="lt-LT"/>
              </w:rPr>
              <w:t>EIC: 10YLT-1001A0008Q</w:t>
            </w:r>
          </w:p>
        </w:tc>
      </w:tr>
      <w:tr w:rsidR="00A33DBC" w:rsidRPr="00AA29AD" w14:paraId="58F45E14" w14:textId="77777777" w:rsidTr="00032F33">
        <w:tc>
          <w:tcPr>
            <w:tcW w:w="0" w:type="auto"/>
          </w:tcPr>
          <w:p w14:paraId="3764F886" w14:textId="77777777" w:rsidR="00A33DBC" w:rsidRPr="00AA29AD" w:rsidRDefault="00A33DBC" w:rsidP="00032F33">
            <w:pPr>
              <w:spacing w:line="276" w:lineRule="auto"/>
              <w:jc w:val="both"/>
              <w:rPr>
                <w:rFonts w:ascii="Arial" w:hAnsi="Arial"/>
                <w:color w:val="000000"/>
                <w:sz w:val="24"/>
              </w:rPr>
            </w:pPr>
            <w:r w:rsidRPr="00AA29AD">
              <w:rPr>
                <w:rFonts w:ascii="Arial" w:hAnsi="Arial"/>
                <w:color w:val="000000"/>
                <w:sz w:val="24"/>
              </w:rPr>
              <w:t>21.</w:t>
            </w:r>
          </w:p>
        </w:tc>
        <w:tc>
          <w:tcPr>
            <w:tcW w:w="0" w:type="auto"/>
          </w:tcPr>
          <w:p w14:paraId="379EF86F" w14:textId="1B03B9F9" w:rsidR="00A33DBC" w:rsidRPr="00AA29AD" w:rsidRDefault="00A33DBC" w:rsidP="00032F33">
            <w:pPr>
              <w:pStyle w:val="Default"/>
              <w:spacing w:line="276" w:lineRule="auto"/>
              <w:rPr>
                <w:rFonts w:ascii="Arial" w:hAnsi="Arial" w:cs="Arial"/>
              </w:rPr>
            </w:pPr>
            <w:r w:rsidRPr="00AA29AD">
              <w:rPr>
                <w:rFonts w:ascii="Arial" w:hAnsi="Arial" w:cs="Arial"/>
              </w:rPr>
              <w:t>Measure Unit</w:t>
            </w:r>
          </w:p>
          <w:p w14:paraId="68AD864D" w14:textId="77777777" w:rsidR="00A33DBC" w:rsidRPr="00AA29AD" w:rsidRDefault="00A33DBC" w:rsidP="00032F33">
            <w:pPr>
              <w:pStyle w:val="Default"/>
              <w:spacing w:line="276" w:lineRule="auto"/>
              <w:rPr>
                <w:rFonts w:ascii="Arial" w:hAnsi="Arial" w:cs="Arial"/>
              </w:rPr>
            </w:pPr>
          </w:p>
        </w:tc>
        <w:tc>
          <w:tcPr>
            <w:tcW w:w="0" w:type="auto"/>
            <w:vAlign w:val="center"/>
          </w:tcPr>
          <w:p w14:paraId="640618DA" w14:textId="77777777" w:rsidR="00A33DBC" w:rsidRPr="00AA29AD" w:rsidRDefault="00A33DBC" w:rsidP="00032F33">
            <w:pPr>
              <w:pStyle w:val="Default"/>
              <w:spacing w:line="276" w:lineRule="auto"/>
              <w:rPr>
                <w:rFonts w:ascii="Arial" w:hAnsi="Arial" w:cs="Arial"/>
              </w:rPr>
            </w:pPr>
            <w:r w:rsidRPr="00AA29AD">
              <w:rPr>
                <w:rFonts w:ascii="Arial" w:hAnsi="Arial" w:cs="Arial"/>
              </w:rPr>
              <w:t xml:space="preserve">MWH </w:t>
            </w:r>
          </w:p>
        </w:tc>
      </w:tr>
      <w:tr w:rsidR="00A33DBC" w:rsidRPr="00AA29AD" w14:paraId="35B05251" w14:textId="77777777" w:rsidTr="00032F33">
        <w:tc>
          <w:tcPr>
            <w:tcW w:w="0" w:type="auto"/>
          </w:tcPr>
          <w:p w14:paraId="31C9FAE9" w14:textId="77777777" w:rsidR="00A33DBC" w:rsidRPr="00AA29AD" w:rsidRDefault="00A33DBC" w:rsidP="00032F33">
            <w:pPr>
              <w:spacing w:line="276" w:lineRule="auto"/>
              <w:jc w:val="both"/>
              <w:rPr>
                <w:rFonts w:ascii="Arial" w:hAnsi="Arial"/>
                <w:color w:val="000000"/>
                <w:sz w:val="24"/>
              </w:rPr>
            </w:pPr>
            <w:r w:rsidRPr="00AA29AD">
              <w:rPr>
                <w:rFonts w:ascii="Arial" w:hAnsi="Arial"/>
                <w:color w:val="000000"/>
                <w:sz w:val="24"/>
              </w:rPr>
              <w:t>22.</w:t>
            </w:r>
          </w:p>
        </w:tc>
        <w:tc>
          <w:tcPr>
            <w:tcW w:w="0" w:type="auto"/>
            <w:vAlign w:val="center"/>
          </w:tcPr>
          <w:p w14:paraId="2CAB87B9" w14:textId="66742D4E" w:rsidR="00A33DBC" w:rsidRPr="00AA29AD" w:rsidRDefault="00A33DBC" w:rsidP="00032F33">
            <w:pPr>
              <w:pStyle w:val="Default"/>
              <w:spacing w:line="276" w:lineRule="auto"/>
              <w:rPr>
                <w:rFonts w:ascii="Arial" w:hAnsi="Arial" w:cs="Arial"/>
              </w:rPr>
            </w:pPr>
            <w:r w:rsidRPr="00AA29AD">
              <w:rPr>
                <w:rFonts w:ascii="Arial" w:hAnsi="Arial" w:cs="Arial"/>
              </w:rPr>
              <w:t>Direction</w:t>
            </w:r>
          </w:p>
          <w:p w14:paraId="4B829E32" w14:textId="77777777" w:rsidR="00A33DBC" w:rsidRPr="00AA29AD" w:rsidRDefault="00A33DBC" w:rsidP="00032F33">
            <w:pPr>
              <w:spacing w:line="276" w:lineRule="auto"/>
              <w:rPr>
                <w:rFonts w:ascii="Arial" w:hAnsi="Arial" w:cs="Arial"/>
                <w:color w:val="000000"/>
                <w:kern w:val="24"/>
                <w:sz w:val="24"/>
                <w:szCs w:val="24"/>
              </w:rPr>
            </w:pPr>
          </w:p>
        </w:tc>
        <w:tc>
          <w:tcPr>
            <w:tcW w:w="0" w:type="auto"/>
            <w:vAlign w:val="center"/>
          </w:tcPr>
          <w:p w14:paraId="6CFBC3C5" w14:textId="77777777" w:rsidR="00A33DBC" w:rsidRPr="00AA29AD" w:rsidRDefault="00A33DBC" w:rsidP="00032F33">
            <w:pPr>
              <w:pStyle w:val="Default"/>
              <w:spacing w:line="276" w:lineRule="auto"/>
              <w:rPr>
                <w:rFonts w:ascii="Arial" w:hAnsi="Arial" w:cs="Arial"/>
              </w:rPr>
            </w:pPr>
            <w:r w:rsidRPr="00AA29AD">
              <w:rPr>
                <w:rFonts w:ascii="Arial" w:hAnsi="Arial" w:cs="Arial"/>
              </w:rPr>
              <w:t>A01- aukštyn</w:t>
            </w:r>
          </w:p>
          <w:p w14:paraId="11925415" w14:textId="77777777" w:rsidR="00A33DBC" w:rsidRPr="00AA29AD" w:rsidRDefault="00A33DBC" w:rsidP="00032F33">
            <w:pPr>
              <w:pStyle w:val="Default"/>
              <w:spacing w:line="276" w:lineRule="auto"/>
              <w:rPr>
                <w:rFonts w:ascii="Arial" w:hAnsi="Arial" w:cs="Arial"/>
              </w:rPr>
            </w:pPr>
            <w:r w:rsidRPr="00AA29AD">
              <w:rPr>
                <w:rFonts w:ascii="Arial" w:hAnsi="Arial" w:cs="Arial"/>
              </w:rPr>
              <w:t>A02 – žemyn</w:t>
            </w:r>
          </w:p>
        </w:tc>
      </w:tr>
      <w:tr w:rsidR="00A33DBC" w:rsidRPr="00AA29AD" w14:paraId="5D0CF9A4" w14:textId="77777777" w:rsidTr="00032F33">
        <w:tc>
          <w:tcPr>
            <w:tcW w:w="0" w:type="auto"/>
          </w:tcPr>
          <w:p w14:paraId="4852B91A" w14:textId="77777777" w:rsidR="00A33DBC" w:rsidRPr="00AA29AD" w:rsidRDefault="00A33DBC" w:rsidP="00032F33">
            <w:pPr>
              <w:spacing w:line="276" w:lineRule="auto"/>
              <w:jc w:val="both"/>
              <w:rPr>
                <w:rFonts w:ascii="Arial" w:hAnsi="Arial"/>
                <w:color w:val="000000"/>
                <w:sz w:val="24"/>
              </w:rPr>
            </w:pPr>
            <w:r w:rsidRPr="00AA29AD">
              <w:rPr>
                <w:rFonts w:ascii="Arial" w:hAnsi="Arial"/>
                <w:color w:val="000000"/>
                <w:sz w:val="24"/>
              </w:rPr>
              <w:t>23.</w:t>
            </w:r>
          </w:p>
        </w:tc>
        <w:tc>
          <w:tcPr>
            <w:tcW w:w="0" w:type="auto"/>
            <w:vAlign w:val="center"/>
          </w:tcPr>
          <w:p w14:paraId="289405D2" w14:textId="611804F3" w:rsidR="00A33DBC" w:rsidRPr="00AA29AD" w:rsidRDefault="00A33DBC" w:rsidP="00032F33">
            <w:pPr>
              <w:pStyle w:val="Default"/>
              <w:spacing w:line="276" w:lineRule="auto"/>
              <w:rPr>
                <w:rFonts w:ascii="Arial" w:hAnsi="Arial" w:cs="Arial"/>
              </w:rPr>
            </w:pPr>
            <w:r w:rsidRPr="00AA29AD">
              <w:rPr>
                <w:rFonts w:ascii="Arial" w:hAnsi="Arial" w:cs="Arial"/>
              </w:rPr>
              <w:t>Status</w:t>
            </w:r>
          </w:p>
          <w:p w14:paraId="51B007EE" w14:textId="77777777" w:rsidR="00A33DBC" w:rsidRPr="00AA29AD" w:rsidRDefault="00A33DBC" w:rsidP="00032F33">
            <w:pPr>
              <w:spacing w:line="276" w:lineRule="auto"/>
              <w:rPr>
                <w:rFonts w:ascii="Arial" w:hAnsi="Arial" w:cs="Arial"/>
                <w:color w:val="000000"/>
                <w:kern w:val="24"/>
                <w:sz w:val="24"/>
                <w:szCs w:val="24"/>
              </w:rPr>
            </w:pPr>
          </w:p>
        </w:tc>
        <w:tc>
          <w:tcPr>
            <w:tcW w:w="0" w:type="auto"/>
            <w:vAlign w:val="center"/>
          </w:tcPr>
          <w:p w14:paraId="692D099A" w14:textId="77777777" w:rsidR="00A33DBC" w:rsidRPr="00AA29AD" w:rsidRDefault="00A33DBC" w:rsidP="00032F33">
            <w:pPr>
              <w:pStyle w:val="Default"/>
              <w:spacing w:line="276" w:lineRule="auto"/>
              <w:rPr>
                <w:rFonts w:ascii="Arial" w:hAnsi="Arial" w:cs="Arial"/>
              </w:rPr>
            </w:pPr>
            <w:r w:rsidRPr="00AA29AD">
              <w:rPr>
                <w:rFonts w:ascii="Arial" w:hAnsi="Arial" w:cs="Arial"/>
              </w:rPr>
              <w:t>A11 – neprieinamas</w:t>
            </w:r>
          </w:p>
          <w:p w14:paraId="7FD65878" w14:textId="77777777" w:rsidR="00A33DBC" w:rsidRPr="00AA29AD" w:rsidRDefault="00A33DBC" w:rsidP="00032F33">
            <w:pPr>
              <w:pStyle w:val="Default"/>
              <w:spacing w:line="276" w:lineRule="auto"/>
              <w:rPr>
                <w:rFonts w:ascii="Arial" w:hAnsi="Arial" w:cs="Arial"/>
                <w:highlight w:val="yellow"/>
              </w:rPr>
            </w:pPr>
          </w:p>
        </w:tc>
      </w:tr>
      <w:tr w:rsidR="00A33DBC" w:rsidRPr="00AA29AD" w14:paraId="55CC5B4E" w14:textId="77777777" w:rsidTr="00032F33">
        <w:tc>
          <w:tcPr>
            <w:tcW w:w="0" w:type="auto"/>
          </w:tcPr>
          <w:p w14:paraId="55D1E0C5" w14:textId="77777777" w:rsidR="00A33DBC" w:rsidRPr="00AA29AD" w:rsidRDefault="00A33DBC" w:rsidP="00032F33">
            <w:pPr>
              <w:spacing w:line="276" w:lineRule="auto"/>
              <w:jc w:val="both"/>
              <w:rPr>
                <w:rFonts w:ascii="Arial" w:hAnsi="Arial"/>
                <w:color w:val="000000"/>
                <w:sz w:val="24"/>
              </w:rPr>
            </w:pPr>
            <w:r w:rsidRPr="00AA29AD">
              <w:rPr>
                <w:rFonts w:ascii="Arial" w:hAnsi="Arial"/>
                <w:color w:val="000000"/>
                <w:sz w:val="24"/>
              </w:rPr>
              <w:t>24.</w:t>
            </w:r>
          </w:p>
        </w:tc>
        <w:tc>
          <w:tcPr>
            <w:tcW w:w="0" w:type="auto"/>
            <w:vAlign w:val="center"/>
          </w:tcPr>
          <w:p w14:paraId="6FA8B763" w14:textId="77777777" w:rsidR="00A33DBC" w:rsidRPr="00AA29AD" w:rsidRDefault="00A33DBC" w:rsidP="00032F33">
            <w:pPr>
              <w:pStyle w:val="Default"/>
              <w:spacing w:line="276" w:lineRule="auto"/>
              <w:rPr>
                <w:rFonts w:ascii="Arial" w:hAnsi="Arial" w:cs="Arial"/>
              </w:rPr>
            </w:pPr>
            <w:r w:rsidRPr="00AA29AD">
              <w:rPr>
                <w:rFonts w:ascii="Arial" w:hAnsi="Arial" w:cs="Arial"/>
              </w:rPr>
              <w:t xml:space="preserve">Resource Object </w:t>
            </w:r>
          </w:p>
        </w:tc>
        <w:tc>
          <w:tcPr>
            <w:tcW w:w="0" w:type="auto"/>
            <w:vAlign w:val="center"/>
          </w:tcPr>
          <w:p w14:paraId="3690384B" w14:textId="77777777" w:rsidR="00A33DBC" w:rsidRPr="00AA29AD" w:rsidRDefault="00A33DBC" w:rsidP="00032F33">
            <w:pPr>
              <w:pStyle w:val="Default"/>
              <w:spacing w:line="276" w:lineRule="auto"/>
              <w:rPr>
                <w:rFonts w:ascii="Arial" w:hAnsi="Arial" w:cs="Arial"/>
              </w:rPr>
            </w:pPr>
            <w:r w:rsidRPr="00AA29AD">
              <w:rPr>
                <w:rFonts w:ascii="Arial" w:hAnsi="Arial" w:cs="Arial"/>
              </w:rPr>
              <w:t>Objekto EIC kodas</w:t>
            </w:r>
          </w:p>
        </w:tc>
      </w:tr>
      <w:tr w:rsidR="00A33DBC" w:rsidRPr="00AA29AD" w14:paraId="3827D003" w14:textId="77777777" w:rsidTr="00032F33">
        <w:tc>
          <w:tcPr>
            <w:tcW w:w="0" w:type="auto"/>
            <w:gridSpan w:val="3"/>
          </w:tcPr>
          <w:p w14:paraId="1BD792CF" w14:textId="77777777" w:rsidR="00A33DBC" w:rsidRPr="00AA29AD" w:rsidRDefault="00A33DBC" w:rsidP="00032F33">
            <w:pPr>
              <w:pStyle w:val="Default"/>
              <w:spacing w:line="276" w:lineRule="auto"/>
              <w:rPr>
                <w:rFonts w:ascii="Arial" w:hAnsi="Arial" w:cs="Arial"/>
                <w:i/>
                <w:iCs/>
              </w:rPr>
            </w:pPr>
            <w:r w:rsidRPr="00AA29AD">
              <w:rPr>
                <w:rFonts w:ascii="Arial" w:hAnsi="Arial" w:cs="Arial"/>
                <w:i/>
                <w:iCs/>
              </w:rPr>
              <w:t>Series</w:t>
            </w:r>
          </w:p>
        </w:tc>
      </w:tr>
      <w:tr w:rsidR="00A33DBC" w:rsidRPr="00AA29AD" w14:paraId="5D0AF33D" w14:textId="77777777" w:rsidTr="00032F33">
        <w:tc>
          <w:tcPr>
            <w:tcW w:w="0" w:type="auto"/>
          </w:tcPr>
          <w:p w14:paraId="6A63E17F" w14:textId="77777777" w:rsidR="00A33DBC" w:rsidRPr="00AA29AD" w:rsidRDefault="00A33DBC" w:rsidP="00032F33">
            <w:pPr>
              <w:spacing w:line="276" w:lineRule="auto"/>
              <w:jc w:val="both"/>
              <w:rPr>
                <w:rFonts w:ascii="Arial" w:hAnsi="Arial"/>
                <w:color w:val="000000"/>
                <w:sz w:val="24"/>
              </w:rPr>
            </w:pPr>
            <w:r w:rsidRPr="00AA29AD">
              <w:rPr>
                <w:rFonts w:ascii="Arial" w:hAnsi="Arial"/>
                <w:color w:val="000000"/>
                <w:sz w:val="24"/>
              </w:rPr>
              <w:t>25.</w:t>
            </w:r>
          </w:p>
        </w:tc>
        <w:tc>
          <w:tcPr>
            <w:tcW w:w="0" w:type="auto"/>
            <w:vAlign w:val="center"/>
          </w:tcPr>
          <w:p w14:paraId="14CEC03F" w14:textId="77777777" w:rsidR="00A33DBC" w:rsidRPr="00AA29AD" w:rsidRDefault="00A33DBC" w:rsidP="00032F33">
            <w:pPr>
              <w:pStyle w:val="Default"/>
              <w:spacing w:line="276" w:lineRule="auto"/>
              <w:rPr>
                <w:rFonts w:ascii="Arial" w:hAnsi="Arial" w:cs="Arial"/>
              </w:rPr>
            </w:pPr>
            <w:r w:rsidRPr="00AA29AD">
              <w:rPr>
                <w:rFonts w:ascii="Arial" w:hAnsi="Arial" w:cs="Arial"/>
              </w:rPr>
              <w:t>Resolution</w:t>
            </w:r>
          </w:p>
        </w:tc>
        <w:tc>
          <w:tcPr>
            <w:tcW w:w="0" w:type="auto"/>
            <w:vAlign w:val="center"/>
          </w:tcPr>
          <w:p w14:paraId="5AB1F512" w14:textId="77777777" w:rsidR="00A33DBC" w:rsidRPr="00AA29AD" w:rsidRDefault="00A33DBC" w:rsidP="00032F33">
            <w:pPr>
              <w:pStyle w:val="Default"/>
              <w:spacing w:line="276" w:lineRule="auto"/>
              <w:rPr>
                <w:rFonts w:ascii="Arial" w:hAnsi="Arial" w:cs="Arial"/>
              </w:rPr>
            </w:pPr>
            <w:r w:rsidRPr="00AA29AD">
              <w:rPr>
                <w:rFonts w:ascii="Arial" w:hAnsi="Arial" w:cs="Arial"/>
              </w:rPr>
              <w:t>Aktyvavimo trukmė minutėmis:</w:t>
            </w:r>
          </w:p>
          <w:p w14:paraId="7813989D" w14:textId="77777777" w:rsidR="00A33DBC" w:rsidRPr="00AA29AD" w:rsidRDefault="00A33DBC" w:rsidP="00032F33">
            <w:pPr>
              <w:pStyle w:val="Default"/>
              <w:spacing w:line="276" w:lineRule="auto"/>
              <w:rPr>
                <w:rFonts w:ascii="Arial" w:hAnsi="Arial" w:cs="Arial"/>
              </w:rPr>
            </w:pPr>
            <w:r w:rsidRPr="00AA29AD">
              <w:rPr>
                <w:rFonts w:ascii="Arial" w:hAnsi="Arial" w:cs="Arial"/>
              </w:rPr>
              <w:t>PT[min]M</w:t>
            </w:r>
          </w:p>
          <w:p w14:paraId="22D2C083" w14:textId="77777777" w:rsidR="00A33DBC" w:rsidRPr="00AA29AD" w:rsidRDefault="00A33DBC" w:rsidP="00032F33">
            <w:pPr>
              <w:pStyle w:val="Default"/>
              <w:spacing w:line="276" w:lineRule="auto"/>
              <w:rPr>
                <w:rFonts w:ascii="Arial" w:hAnsi="Arial" w:cs="Arial"/>
              </w:rPr>
            </w:pPr>
          </w:p>
          <w:p w14:paraId="0A3036A3" w14:textId="77777777" w:rsidR="00A33DBC" w:rsidRPr="00AA29AD" w:rsidRDefault="00A33DBC" w:rsidP="00032F33">
            <w:pPr>
              <w:pStyle w:val="Default"/>
              <w:spacing w:line="276" w:lineRule="auto"/>
              <w:rPr>
                <w:rFonts w:ascii="Arial" w:hAnsi="Arial" w:cs="Arial"/>
              </w:rPr>
            </w:pPr>
            <w:r w:rsidRPr="00AA29AD">
              <w:rPr>
                <w:rFonts w:ascii="Arial" w:hAnsi="Arial" w:cs="Arial"/>
              </w:rPr>
              <w:t>Pvz.: aktyvavimas 15 minučių: PT15M</w:t>
            </w:r>
          </w:p>
          <w:p w14:paraId="76ACC4E8" w14:textId="77777777" w:rsidR="00A33DBC" w:rsidRPr="00AA29AD" w:rsidRDefault="00A33DBC" w:rsidP="00032F33">
            <w:pPr>
              <w:pStyle w:val="Default"/>
              <w:spacing w:line="276" w:lineRule="auto"/>
              <w:rPr>
                <w:rFonts w:ascii="Arial" w:hAnsi="Arial" w:cs="Arial"/>
              </w:rPr>
            </w:pPr>
          </w:p>
        </w:tc>
      </w:tr>
      <w:tr w:rsidR="00A33DBC" w:rsidRPr="00AA29AD" w14:paraId="21147C4F" w14:textId="77777777" w:rsidTr="00032F33">
        <w:tc>
          <w:tcPr>
            <w:tcW w:w="0" w:type="auto"/>
          </w:tcPr>
          <w:p w14:paraId="082247DA" w14:textId="77777777" w:rsidR="00A33DBC" w:rsidRPr="00AA29AD" w:rsidRDefault="00A33DBC" w:rsidP="00032F33">
            <w:pPr>
              <w:spacing w:line="276" w:lineRule="auto"/>
              <w:jc w:val="both"/>
              <w:rPr>
                <w:rFonts w:ascii="Arial" w:hAnsi="Arial"/>
                <w:color w:val="000000"/>
                <w:sz w:val="24"/>
              </w:rPr>
            </w:pPr>
            <w:r w:rsidRPr="00AA29AD">
              <w:rPr>
                <w:rFonts w:ascii="Arial" w:hAnsi="Arial"/>
                <w:color w:val="000000"/>
                <w:sz w:val="24"/>
              </w:rPr>
              <w:t>26.</w:t>
            </w:r>
          </w:p>
        </w:tc>
        <w:tc>
          <w:tcPr>
            <w:tcW w:w="0" w:type="auto"/>
            <w:vAlign w:val="center"/>
          </w:tcPr>
          <w:p w14:paraId="262B1DC2" w14:textId="77777777" w:rsidR="00A33DBC" w:rsidRPr="00AA29AD" w:rsidRDefault="00A33DBC" w:rsidP="00032F33">
            <w:pPr>
              <w:spacing w:line="276" w:lineRule="auto"/>
              <w:rPr>
                <w:rFonts w:ascii="Arial" w:hAnsi="Arial" w:cs="Arial"/>
                <w:sz w:val="24"/>
                <w:szCs w:val="24"/>
              </w:rPr>
            </w:pPr>
            <w:r w:rsidRPr="00AA29AD">
              <w:rPr>
                <w:rFonts w:ascii="Arial" w:hAnsi="Arial" w:cs="Arial"/>
                <w:sz w:val="24"/>
                <w:szCs w:val="24"/>
              </w:rPr>
              <w:t>timeInterval</w:t>
            </w:r>
          </w:p>
        </w:tc>
        <w:tc>
          <w:tcPr>
            <w:tcW w:w="0" w:type="auto"/>
          </w:tcPr>
          <w:p w14:paraId="5F2171B8" w14:textId="77777777" w:rsidR="00A33DBC" w:rsidRPr="00AA29AD" w:rsidRDefault="00A33DBC" w:rsidP="00032F33">
            <w:pPr>
              <w:pStyle w:val="Default"/>
              <w:spacing w:line="276" w:lineRule="auto"/>
              <w:rPr>
                <w:rFonts w:ascii="Arial" w:hAnsi="Arial" w:cs="Arial"/>
              </w:rPr>
            </w:pPr>
            <w:r w:rsidRPr="00AA29AD">
              <w:rPr>
                <w:rFonts w:ascii="Arial" w:hAnsi="Arial" w:cs="Arial"/>
              </w:rPr>
              <w:t>YYYY-MM-DDTHH:MMZ/YYYY-MM-DDTHH:MMZ (pradžios laikas / pabaigos laikas)</w:t>
            </w:r>
          </w:p>
        </w:tc>
      </w:tr>
      <w:tr w:rsidR="00A33DBC" w:rsidRPr="00AA29AD" w14:paraId="34EFC473" w14:textId="77777777" w:rsidTr="00032F33">
        <w:tc>
          <w:tcPr>
            <w:tcW w:w="0" w:type="auto"/>
            <w:gridSpan w:val="3"/>
          </w:tcPr>
          <w:p w14:paraId="29F19BB9" w14:textId="77777777" w:rsidR="00A33DBC" w:rsidRPr="00AA29AD" w:rsidRDefault="00A33DBC" w:rsidP="00032F33">
            <w:pPr>
              <w:pStyle w:val="Default"/>
              <w:spacing w:line="276" w:lineRule="auto"/>
              <w:rPr>
                <w:rFonts w:ascii="Arial" w:hAnsi="Arial" w:cs="Arial"/>
                <w:i/>
                <w:iCs/>
              </w:rPr>
            </w:pPr>
            <w:r w:rsidRPr="00AA29AD">
              <w:rPr>
                <w:rFonts w:ascii="Arial" w:hAnsi="Arial" w:cs="Arial"/>
                <w:i/>
                <w:iCs/>
              </w:rPr>
              <w:t>Point</w:t>
            </w:r>
          </w:p>
        </w:tc>
      </w:tr>
      <w:tr w:rsidR="00A33DBC" w:rsidRPr="00AA29AD" w14:paraId="09781F7D" w14:textId="77777777" w:rsidTr="00032F33">
        <w:tc>
          <w:tcPr>
            <w:tcW w:w="0" w:type="auto"/>
          </w:tcPr>
          <w:p w14:paraId="6D504B1D" w14:textId="77777777" w:rsidR="00A33DBC" w:rsidRPr="00AA29AD" w:rsidRDefault="00A33DBC" w:rsidP="00032F33">
            <w:pPr>
              <w:spacing w:line="276" w:lineRule="auto"/>
              <w:jc w:val="both"/>
              <w:rPr>
                <w:rFonts w:ascii="Arial" w:hAnsi="Arial"/>
                <w:color w:val="000000"/>
                <w:sz w:val="24"/>
              </w:rPr>
            </w:pPr>
            <w:r w:rsidRPr="00AA29AD">
              <w:rPr>
                <w:rFonts w:ascii="Arial" w:hAnsi="Arial"/>
                <w:color w:val="000000"/>
                <w:sz w:val="24"/>
              </w:rPr>
              <w:lastRenderedPageBreak/>
              <w:t>27.</w:t>
            </w:r>
          </w:p>
        </w:tc>
        <w:tc>
          <w:tcPr>
            <w:tcW w:w="0" w:type="auto"/>
            <w:vAlign w:val="center"/>
          </w:tcPr>
          <w:p w14:paraId="3C5E817C" w14:textId="77777777" w:rsidR="00A33DBC" w:rsidRPr="00AA29AD" w:rsidRDefault="00A33DBC" w:rsidP="00032F33">
            <w:pPr>
              <w:spacing w:line="276" w:lineRule="auto"/>
              <w:rPr>
                <w:rFonts w:ascii="Arial" w:hAnsi="Arial" w:cs="Arial"/>
                <w:sz w:val="24"/>
                <w:szCs w:val="24"/>
              </w:rPr>
            </w:pPr>
            <w:r w:rsidRPr="00AA29AD">
              <w:rPr>
                <w:rFonts w:ascii="Arial" w:hAnsi="Arial" w:cs="Arial"/>
                <w:sz w:val="24"/>
                <w:szCs w:val="24"/>
              </w:rPr>
              <w:t>position</w:t>
            </w:r>
          </w:p>
        </w:tc>
        <w:tc>
          <w:tcPr>
            <w:tcW w:w="0" w:type="auto"/>
          </w:tcPr>
          <w:p w14:paraId="109A45E5" w14:textId="77777777" w:rsidR="00A33DBC" w:rsidRPr="00AA29AD" w:rsidRDefault="00A33DBC" w:rsidP="00032F33">
            <w:pPr>
              <w:pStyle w:val="Default"/>
              <w:spacing w:line="276" w:lineRule="auto"/>
              <w:rPr>
                <w:rFonts w:ascii="Arial" w:hAnsi="Arial" w:cs="Arial"/>
              </w:rPr>
            </w:pPr>
            <w:r w:rsidRPr="00AA29AD">
              <w:rPr>
                <w:rFonts w:ascii="Arial" w:hAnsi="Arial" w:cs="Arial"/>
                <w:lang w:eastAsia="lt-LT"/>
              </w:rPr>
              <w:t>MTU intervalo numeris skaičiuojant nuo pranešimo pradžios datos </w:t>
            </w:r>
          </w:p>
        </w:tc>
      </w:tr>
      <w:tr w:rsidR="00A33DBC" w:rsidRPr="00AA29AD" w14:paraId="02FFD510" w14:textId="77777777" w:rsidTr="00032F33">
        <w:tc>
          <w:tcPr>
            <w:tcW w:w="0" w:type="auto"/>
          </w:tcPr>
          <w:p w14:paraId="605CA1D9" w14:textId="77777777" w:rsidR="00A33DBC" w:rsidRPr="00AA29AD" w:rsidRDefault="00A33DBC" w:rsidP="00032F33">
            <w:pPr>
              <w:spacing w:line="276" w:lineRule="auto"/>
              <w:jc w:val="both"/>
              <w:rPr>
                <w:rFonts w:ascii="Arial" w:hAnsi="Arial"/>
                <w:color w:val="000000"/>
                <w:sz w:val="24"/>
              </w:rPr>
            </w:pPr>
            <w:r w:rsidRPr="00AA29AD">
              <w:rPr>
                <w:rFonts w:ascii="Arial" w:hAnsi="Arial"/>
                <w:color w:val="000000"/>
                <w:sz w:val="24"/>
              </w:rPr>
              <w:t>28.</w:t>
            </w:r>
          </w:p>
        </w:tc>
        <w:tc>
          <w:tcPr>
            <w:tcW w:w="0" w:type="auto"/>
            <w:vAlign w:val="center"/>
          </w:tcPr>
          <w:p w14:paraId="5CB9FED0" w14:textId="77777777" w:rsidR="00A33DBC" w:rsidRPr="00AA29AD" w:rsidRDefault="00A33DBC" w:rsidP="00032F33">
            <w:pPr>
              <w:spacing w:line="276" w:lineRule="auto"/>
              <w:rPr>
                <w:rFonts w:ascii="Arial" w:hAnsi="Arial" w:cs="Arial"/>
                <w:sz w:val="24"/>
                <w:szCs w:val="24"/>
              </w:rPr>
            </w:pPr>
            <w:r w:rsidRPr="00AA29AD">
              <w:rPr>
                <w:rFonts w:ascii="Arial" w:hAnsi="Arial" w:cs="Arial"/>
                <w:sz w:val="24"/>
                <w:szCs w:val="24"/>
              </w:rPr>
              <w:t>Quantity</w:t>
            </w:r>
          </w:p>
        </w:tc>
        <w:tc>
          <w:tcPr>
            <w:tcW w:w="0" w:type="auto"/>
            <w:vAlign w:val="center"/>
          </w:tcPr>
          <w:p w14:paraId="66714A80" w14:textId="77777777" w:rsidR="00A33DBC" w:rsidRPr="00AA29AD" w:rsidRDefault="00A33DBC" w:rsidP="00032F33">
            <w:pPr>
              <w:pStyle w:val="Default"/>
              <w:spacing w:line="276" w:lineRule="auto"/>
              <w:rPr>
                <w:rFonts w:ascii="Arial" w:hAnsi="Arial" w:cs="Arial"/>
              </w:rPr>
            </w:pPr>
            <w:r w:rsidRPr="00AA29AD">
              <w:rPr>
                <w:rFonts w:ascii="Arial" w:hAnsi="Arial" w:cs="Arial"/>
              </w:rPr>
              <w:t xml:space="preserve">Neprieinamas kiekis: </w:t>
            </w:r>
          </w:p>
          <w:p w14:paraId="234401A5" w14:textId="77777777" w:rsidR="00A33DBC" w:rsidRPr="00AA29AD" w:rsidRDefault="00A33DBC" w:rsidP="00032F33">
            <w:pPr>
              <w:pStyle w:val="Default"/>
              <w:spacing w:line="276" w:lineRule="auto"/>
              <w:rPr>
                <w:rFonts w:ascii="Arial" w:hAnsi="Arial" w:cs="Arial"/>
              </w:rPr>
            </w:pPr>
            <w:r w:rsidRPr="00AA29AD">
              <w:rPr>
                <w:rFonts w:ascii="Arial" w:hAnsi="Arial" w:cs="Arial"/>
              </w:rPr>
              <w:t>MW</w:t>
            </w:r>
          </w:p>
        </w:tc>
      </w:tr>
    </w:tbl>
    <w:p w14:paraId="62EA6F0F" w14:textId="77777777" w:rsidR="00543758" w:rsidRDefault="00543758" w:rsidP="00A33DBC">
      <w:pPr>
        <w:spacing w:line="276" w:lineRule="auto"/>
        <w:rPr>
          <w:rFonts w:ascii="Arial" w:hAnsi="Arial" w:cs="Arial"/>
          <w:b/>
          <w:sz w:val="24"/>
          <w:szCs w:val="24"/>
        </w:rPr>
      </w:pPr>
    </w:p>
    <w:p w14:paraId="3E4DCD89" w14:textId="4E2383F7" w:rsidR="00543758" w:rsidRDefault="000D19A4" w:rsidP="000D19A4">
      <w:pPr>
        <w:pStyle w:val="Sraopastraipa"/>
        <w:numPr>
          <w:ilvl w:val="0"/>
          <w:numId w:val="34"/>
        </w:numPr>
        <w:spacing w:line="276" w:lineRule="auto"/>
        <w:rPr>
          <w:rFonts w:ascii="Arial" w:hAnsi="Arial" w:cs="Arial"/>
          <w:b/>
          <w:sz w:val="24"/>
          <w:szCs w:val="24"/>
        </w:rPr>
      </w:pPr>
      <w:bookmarkStart w:id="93" w:name="_Hlk174368169"/>
      <w:r>
        <w:rPr>
          <w:rFonts w:ascii="Arial" w:hAnsi="Arial" w:cs="Arial"/>
          <w:b/>
          <w:sz w:val="24"/>
          <w:szCs w:val="24"/>
        </w:rPr>
        <w:t>Duomenų mainų bandym</w:t>
      </w:r>
      <w:r w:rsidR="00520F8F">
        <w:rPr>
          <w:rFonts w:ascii="Arial" w:hAnsi="Arial" w:cs="Arial"/>
          <w:b/>
          <w:sz w:val="24"/>
          <w:szCs w:val="24"/>
        </w:rPr>
        <w:t>o programa</w:t>
      </w:r>
    </w:p>
    <w:p w14:paraId="7B9AED45" w14:textId="5AD2F66C" w:rsidR="000D19A4" w:rsidRPr="000D19A4" w:rsidRDefault="000D19A4" w:rsidP="000D19A4">
      <w:pPr>
        <w:spacing w:line="276" w:lineRule="auto"/>
        <w:ind w:left="360"/>
        <w:rPr>
          <w:rFonts w:ascii="Arial" w:hAnsi="Arial" w:cs="Arial"/>
          <w:sz w:val="24"/>
          <w:szCs w:val="24"/>
          <w:lang w:eastAsia="lt-LT"/>
        </w:rPr>
      </w:pPr>
      <w:r>
        <w:rPr>
          <w:rFonts w:ascii="Arial" w:hAnsi="Arial" w:cs="Arial"/>
          <w:sz w:val="24"/>
          <w:szCs w:val="24"/>
          <w:lang w:eastAsia="lt-LT"/>
        </w:rPr>
        <w:t xml:space="preserve">Detalus duomenų mainų bandymas tarp </w:t>
      </w:r>
      <w:r w:rsidRPr="000D19A4">
        <w:rPr>
          <w:rFonts w:ascii="Arial" w:hAnsi="Arial" w:cs="Arial"/>
          <w:sz w:val="24"/>
          <w:szCs w:val="24"/>
          <w:lang w:eastAsia="lt-LT"/>
        </w:rPr>
        <w:t xml:space="preserve">BPT </w:t>
      </w:r>
      <w:r>
        <w:rPr>
          <w:rFonts w:ascii="Arial" w:hAnsi="Arial" w:cs="Arial"/>
          <w:sz w:val="24"/>
          <w:szCs w:val="24"/>
          <w:lang w:eastAsia="lt-LT"/>
        </w:rPr>
        <w:t>ir PSO LMMS pateikiamas lentelėje Nr. 4</w:t>
      </w:r>
    </w:p>
    <w:p w14:paraId="53773CCB" w14:textId="5C68C34B" w:rsidR="00543758" w:rsidRPr="00AA29AD" w:rsidRDefault="00543758" w:rsidP="00543758">
      <w:pPr>
        <w:pStyle w:val="Antrat"/>
        <w:spacing w:before="120" w:after="120" w:line="276" w:lineRule="auto"/>
        <w:ind w:left="0" w:right="0"/>
        <w:rPr>
          <w:lang w:val="lt-LT"/>
        </w:rPr>
      </w:pPr>
      <w:r w:rsidRPr="00AA29AD">
        <w:rPr>
          <w:lang w:val="lt-LT"/>
        </w:rPr>
        <w:t xml:space="preserve">Lentelė Nr. </w:t>
      </w:r>
      <w:r>
        <w:rPr>
          <w:lang w:val="lt-LT"/>
        </w:rPr>
        <w:t>4</w:t>
      </w:r>
      <w:r w:rsidRPr="00AA29AD">
        <w:rPr>
          <w:lang w:val="lt-LT"/>
        </w:rPr>
        <w:t xml:space="preserve"> </w:t>
      </w:r>
      <w:r w:rsidR="000D19A4">
        <w:rPr>
          <w:lang w:val="lt-LT"/>
        </w:rPr>
        <w:t xml:space="preserve">duomenų mainų </w:t>
      </w:r>
      <w:r>
        <w:rPr>
          <w:rFonts w:ascii="Trebuchet MS" w:hAnsi="Trebuchet MS" w:cstheme="minorHAnsi"/>
          <w:lang w:val="lt-LT"/>
        </w:rPr>
        <w:t>bandymo p</w:t>
      </w:r>
      <w:r w:rsidR="000D19A4">
        <w:rPr>
          <w:rFonts w:ascii="Trebuchet MS" w:hAnsi="Trebuchet MS" w:cstheme="minorHAnsi"/>
          <w:lang w:val="lt-LT"/>
        </w:rPr>
        <w:t>rograma</w:t>
      </w:r>
    </w:p>
    <w:tbl>
      <w:tblPr>
        <w:tblStyle w:val="Lentelstinklelis"/>
        <w:tblW w:w="9820" w:type="dxa"/>
        <w:tblLayout w:type="fixed"/>
        <w:tblLook w:val="04A0" w:firstRow="1" w:lastRow="0" w:firstColumn="1" w:lastColumn="0" w:noHBand="0" w:noVBand="1"/>
      </w:tblPr>
      <w:tblGrid>
        <w:gridCol w:w="550"/>
        <w:gridCol w:w="1572"/>
        <w:gridCol w:w="1559"/>
        <w:gridCol w:w="2268"/>
        <w:gridCol w:w="1559"/>
        <w:gridCol w:w="2312"/>
      </w:tblGrid>
      <w:tr w:rsidR="00DE5D4E" w:rsidRPr="00DE5D4E" w14:paraId="43351BC2" w14:textId="77777777" w:rsidTr="000D19A4">
        <w:trPr>
          <w:trHeight w:val="1050"/>
        </w:trPr>
        <w:tc>
          <w:tcPr>
            <w:tcW w:w="550" w:type="dxa"/>
            <w:hideMark/>
          </w:tcPr>
          <w:bookmarkEnd w:id="93"/>
          <w:p w14:paraId="0D3EB516" w14:textId="77777777" w:rsidR="00DE5D4E" w:rsidRPr="00DE5D4E" w:rsidRDefault="00DE5D4E" w:rsidP="00DE5D4E">
            <w:pPr>
              <w:spacing w:line="276" w:lineRule="auto"/>
              <w:rPr>
                <w:rFonts w:ascii="Arial" w:hAnsi="Arial" w:cs="Arial"/>
                <w:sz w:val="24"/>
                <w:szCs w:val="24"/>
              </w:rPr>
            </w:pPr>
            <w:r w:rsidRPr="00DE5D4E">
              <w:rPr>
                <w:rFonts w:ascii="Arial" w:hAnsi="Arial" w:cs="Arial"/>
                <w:sz w:val="24"/>
                <w:szCs w:val="24"/>
              </w:rPr>
              <w:t xml:space="preserve">Eil. Nr. </w:t>
            </w:r>
          </w:p>
        </w:tc>
        <w:tc>
          <w:tcPr>
            <w:tcW w:w="1572" w:type="dxa"/>
            <w:hideMark/>
          </w:tcPr>
          <w:p w14:paraId="39B5B587" w14:textId="77777777" w:rsidR="00DE5D4E" w:rsidRPr="00DE5D4E" w:rsidRDefault="00DE5D4E" w:rsidP="00DE5D4E">
            <w:pPr>
              <w:spacing w:line="276" w:lineRule="auto"/>
              <w:rPr>
                <w:rFonts w:ascii="Arial" w:hAnsi="Arial" w:cs="Arial"/>
                <w:sz w:val="24"/>
                <w:szCs w:val="24"/>
              </w:rPr>
            </w:pPr>
            <w:r w:rsidRPr="00DE5D4E">
              <w:rPr>
                <w:rFonts w:ascii="Arial" w:hAnsi="Arial" w:cs="Arial"/>
                <w:sz w:val="24"/>
                <w:szCs w:val="24"/>
              </w:rPr>
              <w:t>Bandymo eiga</w:t>
            </w:r>
          </w:p>
        </w:tc>
        <w:tc>
          <w:tcPr>
            <w:tcW w:w="1559" w:type="dxa"/>
            <w:hideMark/>
          </w:tcPr>
          <w:p w14:paraId="0B01E027" w14:textId="77777777" w:rsidR="00DE5D4E" w:rsidRPr="00DE5D4E" w:rsidRDefault="00DE5D4E" w:rsidP="00DE5D4E">
            <w:pPr>
              <w:spacing w:line="276" w:lineRule="auto"/>
              <w:rPr>
                <w:rFonts w:ascii="Arial" w:hAnsi="Arial" w:cs="Arial"/>
                <w:sz w:val="24"/>
                <w:szCs w:val="24"/>
              </w:rPr>
            </w:pPr>
            <w:r w:rsidRPr="00DE5D4E">
              <w:rPr>
                <w:rFonts w:ascii="Arial" w:hAnsi="Arial" w:cs="Arial"/>
                <w:sz w:val="24"/>
                <w:szCs w:val="24"/>
              </w:rPr>
              <w:t>Bandymo tikslas</w:t>
            </w:r>
          </w:p>
        </w:tc>
        <w:tc>
          <w:tcPr>
            <w:tcW w:w="2268" w:type="dxa"/>
            <w:hideMark/>
          </w:tcPr>
          <w:p w14:paraId="6200DF0E" w14:textId="77777777" w:rsidR="00DE5D4E" w:rsidRPr="00DE5D4E" w:rsidRDefault="00DE5D4E" w:rsidP="00DE5D4E">
            <w:pPr>
              <w:spacing w:line="276" w:lineRule="auto"/>
              <w:rPr>
                <w:rFonts w:ascii="Arial" w:hAnsi="Arial" w:cs="Arial"/>
                <w:sz w:val="24"/>
                <w:szCs w:val="24"/>
              </w:rPr>
            </w:pPr>
            <w:r w:rsidRPr="00DE5D4E">
              <w:rPr>
                <w:rFonts w:ascii="Arial" w:hAnsi="Arial" w:cs="Arial"/>
                <w:sz w:val="24"/>
                <w:szCs w:val="24"/>
              </w:rPr>
              <w:t>Sąlygos</w:t>
            </w:r>
          </w:p>
        </w:tc>
        <w:tc>
          <w:tcPr>
            <w:tcW w:w="1559" w:type="dxa"/>
            <w:hideMark/>
          </w:tcPr>
          <w:p w14:paraId="567A0057" w14:textId="77777777" w:rsidR="00DE5D4E" w:rsidRPr="00DE5D4E" w:rsidRDefault="00DE5D4E" w:rsidP="00DE5D4E">
            <w:pPr>
              <w:spacing w:line="276" w:lineRule="auto"/>
              <w:rPr>
                <w:rFonts w:ascii="Arial" w:hAnsi="Arial" w:cs="Arial"/>
                <w:sz w:val="24"/>
                <w:szCs w:val="24"/>
              </w:rPr>
            </w:pPr>
            <w:r w:rsidRPr="00DE5D4E">
              <w:rPr>
                <w:rFonts w:ascii="Arial" w:hAnsi="Arial" w:cs="Arial"/>
                <w:sz w:val="24"/>
                <w:szCs w:val="24"/>
              </w:rPr>
              <w:t>Bandymo duomenys</w:t>
            </w:r>
          </w:p>
        </w:tc>
        <w:tc>
          <w:tcPr>
            <w:tcW w:w="2312" w:type="dxa"/>
            <w:hideMark/>
          </w:tcPr>
          <w:p w14:paraId="216BE4CC" w14:textId="77777777" w:rsidR="00DE5D4E" w:rsidRPr="00DE5D4E" w:rsidRDefault="00DE5D4E" w:rsidP="00DE5D4E">
            <w:pPr>
              <w:spacing w:line="276" w:lineRule="auto"/>
              <w:rPr>
                <w:rFonts w:ascii="Arial" w:hAnsi="Arial" w:cs="Arial"/>
                <w:sz w:val="24"/>
                <w:szCs w:val="24"/>
              </w:rPr>
            </w:pPr>
            <w:r w:rsidRPr="00DE5D4E">
              <w:rPr>
                <w:rFonts w:ascii="Arial" w:hAnsi="Arial" w:cs="Arial"/>
                <w:sz w:val="24"/>
                <w:szCs w:val="24"/>
              </w:rPr>
              <w:t>Laukiami rezultatai</w:t>
            </w:r>
          </w:p>
        </w:tc>
      </w:tr>
      <w:tr w:rsidR="00DE5D4E" w:rsidRPr="00DE5D4E" w14:paraId="11F7277C" w14:textId="77777777" w:rsidTr="000D19A4">
        <w:trPr>
          <w:trHeight w:val="2820"/>
        </w:trPr>
        <w:tc>
          <w:tcPr>
            <w:tcW w:w="550" w:type="dxa"/>
            <w:hideMark/>
          </w:tcPr>
          <w:p w14:paraId="6776BD69" w14:textId="77777777" w:rsidR="00DE5D4E" w:rsidRPr="00DE5D4E" w:rsidRDefault="00DE5D4E" w:rsidP="00DE5D4E">
            <w:pPr>
              <w:spacing w:line="276" w:lineRule="auto"/>
              <w:rPr>
                <w:rFonts w:ascii="Arial" w:hAnsi="Arial" w:cs="Arial"/>
                <w:sz w:val="24"/>
                <w:szCs w:val="24"/>
              </w:rPr>
            </w:pPr>
            <w:r w:rsidRPr="00DE5D4E">
              <w:rPr>
                <w:rFonts w:ascii="Arial" w:hAnsi="Arial" w:cs="Arial"/>
                <w:sz w:val="24"/>
                <w:szCs w:val="24"/>
              </w:rPr>
              <w:t>1</w:t>
            </w:r>
          </w:p>
        </w:tc>
        <w:tc>
          <w:tcPr>
            <w:tcW w:w="1572" w:type="dxa"/>
            <w:hideMark/>
          </w:tcPr>
          <w:p w14:paraId="514D607A" w14:textId="77777777" w:rsidR="00DE5D4E" w:rsidRPr="00DE5D4E" w:rsidRDefault="00DE5D4E" w:rsidP="00DE5D4E">
            <w:pPr>
              <w:spacing w:line="276" w:lineRule="auto"/>
              <w:rPr>
                <w:rFonts w:ascii="Arial" w:hAnsi="Arial" w:cs="Arial"/>
                <w:sz w:val="24"/>
                <w:szCs w:val="24"/>
              </w:rPr>
            </w:pPr>
            <w:r w:rsidRPr="00DE5D4E">
              <w:rPr>
                <w:rFonts w:ascii="Arial" w:hAnsi="Arial" w:cs="Arial"/>
                <w:sz w:val="24"/>
                <w:szCs w:val="24"/>
              </w:rPr>
              <w:t>BPT sėkmingai pateikia pasiūlymą</w:t>
            </w:r>
          </w:p>
        </w:tc>
        <w:tc>
          <w:tcPr>
            <w:tcW w:w="1559" w:type="dxa"/>
            <w:hideMark/>
          </w:tcPr>
          <w:p w14:paraId="207B016A" w14:textId="77777777" w:rsidR="00DE5D4E" w:rsidRPr="00DE5D4E" w:rsidRDefault="00DE5D4E" w:rsidP="00DE5D4E">
            <w:pPr>
              <w:spacing w:line="276" w:lineRule="auto"/>
              <w:rPr>
                <w:rFonts w:ascii="Arial" w:hAnsi="Arial" w:cs="Arial"/>
                <w:sz w:val="24"/>
                <w:szCs w:val="24"/>
              </w:rPr>
            </w:pPr>
            <w:r w:rsidRPr="00DE5D4E">
              <w:rPr>
                <w:rFonts w:ascii="Arial" w:hAnsi="Arial" w:cs="Arial"/>
                <w:sz w:val="24"/>
                <w:szCs w:val="24"/>
              </w:rPr>
              <w:t>Nustatoma ar BPT gali pateikti pasiūlymą naudojant žiniatinklio paslaugą</w:t>
            </w:r>
          </w:p>
        </w:tc>
        <w:tc>
          <w:tcPr>
            <w:tcW w:w="2268" w:type="dxa"/>
            <w:hideMark/>
          </w:tcPr>
          <w:p w14:paraId="29F1F1DC" w14:textId="77777777" w:rsidR="00DE5D4E" w:rsidRPr="00DE5D4E" w:rsidRDefault="00DE5D4E" w:rsidP="00DE5D4E">
            <w:pPr>
              <w:spacing w:line="276" w:lineRule="auto"/>
              <w:rPr>
                <w:rFonts w:ascii="Arial" w:hAnsi="Arial" w:cs="Arial"/>
                <w:sz w:val="24"/>
                <w:szCs w:val="24"/>
              </w:rPr>
            </w:pPr>
            <w:r w:rsidRPr="00DE5D4E">
              <w:rPr>
                <w:rFonts w:ascii="Arial" w:hAnsi="Arial" w:cs="Arial"/>
                <w:sz w:val="24"/>
                <w:szCs w:val="24"/>
              </w:rPr>
              <w:t>Siunčiamas xml. pranešimas &lt;ReserveBid_MarketDocument&gt; DF001:</w:t>
            </w:r>
            <w:r w:rsidRPr="00DE5D4E">
              <w:rPr>
                <w:rFonts w:ascii="Arial" w:hAnsi="Arial" w:cs="Arial"/>
                <w:sz w:val="24"/>
                <w:szCs w:val="24"/>
              </w:rPr>
              <w:br/>
              <w:t xml:space="preserve">kelias BSP&gt;ESB&gt;LMMS </w:t>
            </w:r>
          </w:p>
        </w:tc>
        <w:tc>
          <w:tcPr>
            <w:tcW w:w="1559" w:type="dxa"/>
            <w:hideMark/>
          </w:tcPr>
          <w:p w14:paraId="41D86129" w14:textId="77777777" w:rsidR="00DE5D4E" w:rsidRPr="00DE5D4E" w:rsidRDefault="00DE5D4E" w:rsidP="00DE5D4E">
            <w:pPr>
              <w:spacing w:line="276" w:lineRule="auto"/>
              <w:rPr>
                <w:rFonts w:ascii="Arial" w:hAnsi="Arial" w:cs="Arial"/>
                <w:sz w:val="24"/>
                <w:szCs w:val="24"/>
              </w:rPr>
            </w:pPr>
            <w:r w:rsidRPr="00DE5D4E">
              <w:rPr>
                <w:rFonts w:ascii="Arial" w:hAnsi="Arial" w:cs="Arial"/>
                <w:sz w:val="24"/>
                <w:szCs w:val="24"/>
              </w:rPr>
              <w:t>DF001 .xml pranešimas su teisingu BPT EIC kodu.</w:t>
            </w:r>
          </w:p>
        </w:tc>
        <w:tc>
          <w:tcPr>
            <w:tcW w:w="2312" w:type="dxa"/>
            <w:hideMark/>
          </w:tcPr>
          <w:p w14:paraId="25142C60" w14:textId="77777777" w:rsidR="00DE5D4E" w:rsidRPr="00DE5D4E" w:rsidRDefault="00DE5D4E" w:rsidP="00DE5D4E">
            <w:pPr>
              <w:spacing w:line="276" w:lineRule="auto"/>
              <w:rPr>
                <w:rFonts w:ascii="Arial" w:hAnsi="Arial" w:cs="Arial"/>
                <w:sz w:val="24"/>
                <w:szCs w:val="24"/>
              </w:rPr>
            </w:pPr>
            <w:r w:rsidRPr="00DE5D4E">
              <w:rPr>
                <w:rFonts w:ascii="Arial" w:hAnsi="Arial" w:cs="Arial"/>
                <w:sz w:val="24"/>
                <w:szCs w:val="24"/>
              </w:rPr>
              <w:t>1. LMMS Data flow register  skiltyje Sender/Receiver atitinka BPT pavadinimas</w:t>
            </w:r>
            <w:r w:rsidRPr="00DE5D4E">
              <w:rPr>
                <w:rFonts w:ascii="Arial" w:hAnsi="Arial" w:cs="Arial"/>
                <w:sz w:val="24"/>
                <w:szCs w:val="24"/>
              </w:rPr>
              <w:br/>
              <w:t>2. LMMS Data flow register skiltyje Data flow status statusas "Finished"</w:t>
            </w:r>
          </w:p>
        </w:tc>
      </w:tr>
      <w:tr w:rsidR="00DE5D4E" w:rsidRPr="00DE5D4E" w14:paraId="5822F11A" w14:textId="77777777" w:rsidTr="000D19A4">
        <w:trPr>
          <w:trHeight w:val="2869"/>
        </w:trPr>
        <w:tc>
          <w:tcPr>
            <w:tcW w:w="550" w:type="dxa"/>
            <w:hideMark/>
          </w:tcPr>
          <w:p w14:paraId="51B273E6" w14:textId="77777777" w:rsidR="00DE5D4E" w:rsidRPr="00DE5D4E" w:rsidRDefault="00DE5D4E" w:rsidP="00DE5D4E">
            <w:pPr>
              <w:spacing w:line="276" w:lineRule="auto"/>
              <w:rPr>
                <w:rFonts w:ascii="Arial" w:hAnsi="Arial" w:cs="Arial"/>
                <w:sz w:val="24"/>
                <w:szCs w:val="24"/>
              </w:rPr>
            </w:pPr>
            <w:r w:rsidRPr="00DE5D4E">
              <w:rPr>
                <w:rFonts w:ascii="Arial" w:hAnsi="Arial" w:cs="Arial"/>
                <w:sz w:val="24"/>
                <w:szCs w:val="24"/>
              </w:rPr>
              <w:t>2</w:t>
            </w:r>
          </w:p>
        </w:tc>
        <w:tc>
          <w:tcPr>
            <w:tcW w:w="1572" w:type="dxa"/>
            <w:hideMark/>
          </w:tcPr>
          <w:p w14:paraId="46150CB4" w14:textId="77777777" w:rsidR="00DE5D4E" w:rsidRPr="00DE5D4E" w:rsidRDefault="00DE5D4E" w:rsidP="00DE5D4E">
            <w:pPr>
              <w:spacing w:line="276" w:lineRule="auto"/>
              <w:rPr>
                <w:rFonts w:ascii="Arial" w:hAnsi="Arial" w:cs="Arial"/>
                <w:sz w:val="24"/>
                <w:szCs w:val="24"/>
              </w:rPr>
            </w:pPr>
            <w:r w:rsidRPr="00DE5D4E">
              <w:rPr>
                <w:rFonts w:ascii="Arial" w:hAnsi="Arial" w:cs="Arial"/>
                <w:sz w:val="24"/>
                <w:szCs w:val="24"/>
              </w:rPr>
              <w:t xml:space="preserve">BPT pateikia pasiūlymą nesėkmingai </w:t>
            </w:r>
          </w:p>
        </w:tc>
        <w:tc>
          <w:tcPr>
            <w:tcW w:w="1559" w:type="dxa"/>
            <w:hideMark/>
          </w:tcPr>
          <w:p w14:paraId="3095408A" w14:textId="77777777" w:rsidR="00DE5D4E" w:rsidRPr="00DE5D4E" w:rsidRDefault="00DE5D4E" w:rsidP="00DE5D4E">
            <w:pPr>
              <w:spacing w:line="276" w:lineRule="auto"/>
              <w:rPr>
                <w:rFonts w:ascii="Arial" w:hAnsi="Arial" w:cs="Arial"/>
                <w:sz w:val="24"/>
                <w:szCs w:val="24"/>
              </w:rPr>
            </w:pPr>
            <w:r w:rsidRPr="00DE5D4E">
              <w:rPr>
                <w:rFonts w:ascii="Arial" w:hAnsi="Arial" w:cs="Arial"/>
                <w:sz w:val="24"/>
                <w:szCs w:val="24"/>
              </w:rPr>
              <w:t>Nustatoma ar BPT gali pateikti pasiūlymą naudojant žiniatinklio paslaugą</w:t>
            </w:r>
          </w:p>
        </w:tc>
        <w:tc>
          <w:tcPr>
            <w:tcW w:w="2268" w:type="dxa"/>
            <w:hideMark/>
          </w:tcPr>
          <w:p w14:paraId="68D9BE3B" w14:textId="77777777" w:rsidR="00DE5D4E" w:rsidRPr="00DE5D4E" w:rsidRDefault="00DE5D4E" w:rsidP="00DE5D4E">
            <w:pPr>
              <w:spacing w:line="276" w:lineRule="auto"/>
              <w:rPr>
                <w:rFonts w:ascii="Arial" w:hAnsi="Arial" w:cs="Arial"/>
                <w:sz w:val="24"/>
                <w:szCs w:val="24"/>
              </w:rPr>
            </w:pPr>
            <w:r w:rsidRPr="00DE5D4E">
              <w:rPr>
                <w:rFonts w:ascii="Arial" w:hAnsi="Arial" w:cs="Arial"/>
                <w:sz w:val="24"/>
                <w:szCs w:val="24"/>
              </w:rPr>
              <w:t>Siunčiamas xml. Message &lt;ReserveBid_MarketDocument&gt; DF001:</w:t>
            </w:r>
            <w:r w:rsidRPr="00DE5D4E">
              <w:rPr>
                <w:rFonts w:ascii="Arial" w:hAnsi="Arial" w:cs="Arial"/>
                <w:sz w:val="24"/>
                <w:szCs w:val="24"/>
              </w:rPr>
              <w:br/>
              <w:t xml:space="preserve">kelias BSP&gt;ESB&gt;LMMS </w:t>
            </w:r>
          </w:p>
        </w:tc>
        <w:tc>
          <w:tcPr>
            <w:tcW w:w="1559" w:type="dxa"/>
            <w:hideMark/>
          </w:tcPr>
          <w:p w14:paraId="0463BDF2" w14:textId="77777777" w:rsidR="00DE5D4E" w:rsidRPr="00DE5D4E" w:rsidRDefault="00DE5D4E" w:rsidP="00DE5D4E">
            <w:pPr>
              <w:spacing w:line="276" w:lineRule="auto"/>
              <w:rPr>
                <w:rFonts w:ascii="Arial" w:hAnsi="Arial" w:cs="Arial"/>
                <w:sz w:val="24"/>
                <w:szCs w:val="24"/>
              </w:rPr>
            </w:pPr>
            <w:r w:rsidRPr="00DE5D4E">
              <w:rPr>
                <w:rFonts w:ascii="Arial" w:hAnsi="Arial" w:cs="Arial"/>
                <w:sz w:val="24"/>
                <w:szCs w:val="24"/>
              </w:rPr>
              <w:t>DF001 .xml pranešimas su teisingu BPT EIC kodu, bet neteisingu MTU (po vartų uždarymo)</w:t>
            </w:r>
          </w:p>
        </w:tc>
        <w:tc>
          <w:tcPr>
            <w:tcW w:w="2312" w:type="dxa"/>
            <w:hideMark/>
          </w:tcPr>
          <w:p w14:paraId="017A9E98" w14:textId="77777777" w:rsidR="00DE5D4E" w:rsidRPr="00DE5D4E" w:rsidRDefault="00DE5D4E" w:rsidP="00DE5D4E">
            <w:pPr>
              <w:spacing w:line="276" w:lineRule="auto"/>
              <w:rPr>
                <w:rFonts w:ascii="Arial" w:hAnsi="Arial" w:cs="Arial"/>
                <w:sz w:val="24"/>
                <w:szCs w:val="24"/>
              </w:rPr>
            </w:pPr>
            <w:r w:rsidRPr="00DE5D4E">
              <w:rPr>
                <w:rFonts w:ascii="Arial" w:hAnsi="Arial" w:cs="Arial"/>
                <w:sz w:val="24"/>
                <w:szCs w:val="24"/>
              </w:rPr>
              <w:t xml:space="preserve">1. LMMS Data flow register skiltyje Sender/Receiver atitinka BPT pavadinimas </w:t>
            </w:r>
            <w:r w:rsidRPr="00DE5D4E">
              <w:rPr>
                <w:rFonts w:ascii="Arial" w:hAnsi="Arial" w:cs="Arial"/>
                <w:sz w:val="24"/>
                <w:szCs w:val="24"/>
              </w:rPr>
              <w:br/>
              <w:t>2. LMMS Data flow register Sender/Receiver Data flow statusas "Error"</w:t>
            </w:r>
          </w:p>
        </w:tc>
      </w:tr>
      <w:tr w:rsidR="00DE5D4E" w:rsidRPr="00DE5D4E" w14:paraId="2EAA74DB" w14:textId="77777777" w:rsidTr="000D19A4">
        <w:trPr>
          <w:trHeight w:val="983"/>
        </w:trPr>
        <w:tc>
          <w:tcPr>
            <w:tcW w:w="550" w:type="dxa"/>
            <w:hideMark/>
          </w:tcPr>
          <w:p w14:paraId="4F886204" w14:textId="7D23C3ED" w:rsidR="00DE5D4E" w:rsidRPr="00DE5D4E" w:rsidRDefault="00503A4F" w:rsidP="00DE5D4E">
            <w:pPr>
              <w:spacing w:line="276" w:lineRule="auto"/>
              <w:rPr>
                <w:rFonts w:ascii="Arial" w:hAnsi="Arial" w:cs="Arial"/>
                <w:sz w:val="24"/>
                <w:szCs w:val="24"/>
              </w:rPr>
            </w:pPr>
            <w:r>
              <w:rPr>
                <w:rFonts w:ascii="Arial" w:hAnsi="Arial" w:cs="Arial"/>
                <w:sz w:val="24"/>
                <w:szCs w:val="24"/>
              </w:rPr>
              <w:t>3</w:t>
            </w:r>
          </w:p>
        </w:tc>
        <w:tc>
          <w:tcPr>
            <w:tcW w:w="1572" w:type="dxa"/>
            <w:hideMark/>
          </w:tcPr>
          <w:p w14:paraId="3E250427" w14:textId="77777777" w:rsidR="00DE5D4E" w:rsidRPr="00DE5D4E" w:rsidRDefault="00DE5D4E" w:rsidP="00DE5D4E">
            <w:pPr>
              <w:spacing w:line="276" w:lineRule="auto"/>
              <w:rPr>
                <w:rFonts w:ascii="Arial" w:hAnsi="Arial" w:cs="Arial"/>
                <w:sz w:val="24"/>
                <w:szCs w:val="24"/>
              </w:rPr>
            </w:pPr>
            <w:r w:rsidRPr="00DE5D4E">
              <w:rPr>
                <w:rFonts w:ascii="Arial" w:hAnsi="Arial" w:cs="Arial"/>
                <w:sz w:val="24"/>
                <w:szCs w:val="24"/>
              </w:rPr>
              <w:t>BPT gauna ACK ("Acknowledgement document") po pasiūlymo pateikimo</w:t>
            </w:r>
          </w:p>
        </w:tc>
        <w:tc>
          <w:tcPr>
            <w:tcW w:w="1559" w:type="dxa"/>
            <w:hideMark/>
          </w:tcPr>
          <w:p w14:paraId="2D1D17B2" w14:textId="77777777" w:rsidR="00DE5D4E" w:rsidRPr="00DE5D4E" w:rsidRDefault="00DE5D4E" w:rsidP="00DE5D4E">
            <w:pPr>
              <w:spacing w:line="276" w:lineRule="auto"/>
              <w:rPr>
                <w:rFonts w:ascii="Arial" w:hAnsi="Arial" w:cs="Arial"/>
                <w:sz w:val="24"/>
                <w:szCs w:val="24"/>
              </w:rPr>
            </w:pPr>
            <w:r w:rsidRPr="00DE5D4E">
              <w:rPr>
                <w:rFonts w:ascii="Arial" w:hAnsi="Arial" w:cs="Arial"/>
                <w:sz w:val="24"/>
                <w:szCs w:val="24"/>
              </w:rPr>
              <w:t>Nustatoma ar LMMS išsiuntė teigiamą ACK.</w:t>
            </w:r>
          </w:p>
        </w:tc>
        <w:tc>
          <w:tcPr>
            <w:tcW w:w="2268" w:type="dxa"/>
            <w:hideMark/>
          </w:tcPr>
          <w:p w14:paraId="5022E519" w14:textId="77777777" w:rsidR="00DE5D4E" w:rsidRPr="00DE5D4E" w:rsidRDefault="00DE5D4E" w:rsidP="00DE5D4E">
            <w:pPr>
              <w:spacing w:line="276" w:lineRule="auto"/>
              <w:rPr>
                <w:rFonts w:ascii="Arial" w:hAnsi="Arial" w:cs="Arial"/>
                <w:sz w:val="24"/>
                <w:szCs w:val="24"/>
              </w:rPr>
            </w:pPr>
            <w:r w:rsidRPr="00DE5D4E">
              <w:rPr>
                <w:rFonts w:ascii="Arial" w:hAnsi="Arial" w:cs="Arial"/>
                <w:sz w:val="24"/>
                <w:szCs w:val="24"/>
              </w:rPr>
              <w:t xml:space="preserve">Įvykdžius TC_0001 </w:t>
            </w:r>
          </w:p>
        </w:tc>
        <w:tc>
          <w:tcPr>
            <w:tcW w:w="1559" w:type="dxa"/>
            <w:hideMark/>
          </w:tcPr>
          <w:p w14:paraId="65BBDD53" w14:textId="77777777" w:rsidR="00DE5D4E" w:rsidRPr="00DE5D4E" w:rsidRDefault="00DE5D4E" w:rsidP="00DE5D4E">
            <w:pPr>
              <w:spacing w:line="276" w:lineRule="auto"/>
              <w:rPr>
                <w:rFonts w:ascii="Arial" w:hAnsi="Arial" w:cs="Arial"/>
                <w:sz w:val="24"/>
                <w:szCs w:val="24"/>
              </w:rPr>
            </w:pPr>
            <w:r w:rsidRPr="00DE5D4E">
              <w:rPr>
                <w:rFonts w:ascii="Arial" w:hAnsi="Arial" w:cs="Arial"/>
                <w:sz w:val="24"/>
                <w:szCs w:val="24"/>
              </w:rPr>
              <w:t>ACK &lt;Acknowledgement_MarketDocument&gt; pranešimas .xml formatu</w:t>
            </w:r>
          </w:p>
        </w:tc>
        <w:tc>
          <w:tcPr>
            <w:tcW w:w="2312" w:type="dxa"/>
            <w:hideMark/>
          </w:tcPr>
          <w:p w14:paraId="7326B2E8" w14:textId="77777777" w:rsidR="00DE5D4E" w:rsidRPr="00DE5D4E" w:rsidRDefault="00DE5D4E" w:rsidP="00DE5D4E">
            <w:pPr>
              <w:spacing w:line="276" w:lineRule="auto"/>
              <w:rPr>
                <w:rFonts w:ascii="Arial" w:hAnsi="Arial" w:cs="Arial"/>
                <w:sz w:val="24"/>
                <w:szCs w:val="24"/>
              </w:rPr>
            </w:pPr>
            <w:r w:rsidRPr="00DE5D4E">
              <w:rPr>
                <w:rFonts w:ascii="Arial" w:hAnsi="Arial" w:cs="Arial"/>
                <w:sz w:val="24"/>
                <w:szCs w:val="24"/>
              </w:rPr>
              <w:t>1. LMMS Data flow register skiltyje Actions ACK details  statusas yra "Finished"</w:t>
            </w:r>
            <w:r w:rsidRPr="00DE5D4E">
              <w:rPr>
                <w:rFonts w:ascii="Arial" w:hAnsi="Arial" w:cs="Arial"/>
                <w:sz w:val="24"/>
                <w:szCs w:val="24"/>
              </w:rPr>
              <w:br/>
              <w:t>2. XML pranešimo turinys: &lt;Reason&gt;</w:t>
            </w:r>
            <w:r w:rsidRPr="00DE5D4E">
              <w:rPr>
                <w:rFonts w:ascii="Arial" w:hAnsi="Arial" w:cs="Arial"/>
                <w:sz w:val="24"/>
                <w:szCs w:val="24"/>
              </w:rPr>
              <w:br/>
              <w:t>&lt;code&gt;A01&lt;/code&gt;</w:t>
            </w:r>
            <w:r w:rsidRPr="00DE5D4E">
              <w:rPr>
                <w:rFonts w:ascii="Arial" w:hAnsi="Arial" w:cs="Arial"/>
                <w:sz w:val="24"/>
                <w:szCs w:val="24"/>
              </w:rPr>
              <w:br/>
              <w:t xml:space="preserve">&lt;text&gt;Message </w:t>
            </w:r>
            <w:r w:rsidRPr="00DE5D4E">
              <w:rPr>
                <w:rFonts w:ascii="Arial" w:hAnsi="Arial" w:cs="Arial"/>
                <w:sz w:val="24"/>
                <w:szCs w:val="24"/>
              </w:rPr>
              <w:lastRenderedPageBreak/>
              <w:t>fully accepted&lt;/text&gt;</w:t>
            </w:r>
          </w:p>
        </w:tc>
      </w:tr>
      <w:tr w:rsidR="00DE5D4E" w:rsidRPr="00DE5D4E" w14:paraId="4C37EC0B" w14:textId="77777777" w:rsidTr="000D19A4">
        <w:trPr>
          <w:trHeight w:val="2659"/>
        </w:trPr>
        <w:tc>
          <w:tcPr>
            <w:tcW w:w="550" w:type="dxa"/>
            <w:hideMark/>
          </w:tcPr>
          <w:p w14:paraId="5C51B1BA" w14:textId="542D6CCA" w:rsidR="00DE5D4E" w:rsidRPr="00DE5D4E" w:rsidRDefault="00503A4F" w:rsidP="00DE5D4E">
            <w:pPr>
              <w:spacing w:line="276" w:lineRule="auto"/>
              <w:rPr>
                <w:rFonts w:ascii="Arial" w:hAnsi="Arial" w:cs="Arial"/>
                <w:sz w:val="24"/>
                <w:szCs w:val="24"/>
              </w:rPr>
            </w:pPr>
            <w:r>
              <w:rPr>
                <w:rFonts w:ascii="Arial" w:hAnsi="Arial" w:cs="Arial"/>
                <w:sz w:val="24"/>
                <w:szCs w:val="24"/>
              </w:rPr>
              <w:lastRenderedPageBreak/>
              <w:t>4</w:t>
            </w:r>
          </w:p>
        </w:tc>
        <w:tc>
          <w:tcPr>
            <w:tcW w:w="1572" w:type="dxa"/>
            <w:hideMark/>
          </w:tcPr>
          <w:p w14:paraId="451C00F1" w14:textId="77777777" w:rsidR="00DE5D4E" w:rsidRPr="00DE5D4E" w:rsidRDefault="00DE5D4E" w:rsidP="00DE5D4E">
            <w:pPr>
              <w:spacing w:line="276" w:lineRule="auto"/>
              <w:rPr>
                <w:rFonts w:ascii="Arial" w:hAnsi="Arial" w:cs="Arial"/>
                <w:sz w:val="24"/>
                <w:szCs w:val="24"/>
              </w:rPr>
            </w:pPr>
            <w:r w:rsidRPr="00DE5D4E">
              <w:rPr>
                <w:rFonts w:ascii="Arial" w:hAnsi="Arial" w:cs="Arial"/>
                <w:sz w:val="24"/>
                <w:szCs w:val="24"/>
              </w:rPr>
              <w:t>BPT gauna ACK ("Acknowledgement document") po pasiūlymo pateikimo</w:t>
            </w:r>
          </w:p>
        </w:tc>
        <w:tc>
          <w:tcPr>
            <w:tcW w:w="1559" w:type="dxa"/>
            <w:hideMark/>
          </w:tcPr>
          <w:p w14:paraId="5E5CE541" w14:textId="77777777" w:rsidR="00DE5D4E" w:rsidRPr="00DE5D4E" w:rsidRDefault="00DE5D4E" w:rsidP="00DE5D4E">
            <w:pPr>
              <w:spacing w:line="276" w:lineRule="auto"/>
              <w:rPr>
                <w:rFonts w:ascii="Arial" w:hAnsi="Arial" w:cs="Arial"/>
                <w:sz w:val="24"/>
                <w:szCs w:val="24"/>
              </w:rPr>
            </w:pPr>
            <w:r w:rsidRPr="00DE5D4E">
              <w:rPr>
                <w:rFonts w:ascii="Arial" w:hAnsi="Arial" w:cs="Arial"/>
                <w:sz w:val="24"/>
                <w:szCs w:val="24"/>
              </w:rPr>
              <w:t>Nustatoma ar LMMS išsiuntė neigiamą ACK.</w:t>
            </w:r>
          </w:p>
        </w:tc>
        <w:tc>
          <w:tcPr>
            <w:tcW w:w="2268" w:type="dxa"/>
            <w:hideMark/>
          </w:tcPr>
          <w:p w14:paraId="2CD3E84C" w14:textId="77777777" w:rsidR="00DE5D4E" w:rsidRPr="00DE5D4E" w:rsidRDefault="00DE5D4E" w:rsidP="00DE5D4E">
            <w:pPr>
              <w:spacing w:line="276" w:lineRule="auto"/>
              <w:rPr>
                <w:rFonts w:ascii="Arial" w:hAnsi="Arial" w:cs="Arial"/>
                <w:sz w:val="24"/>
                <w:szCs w:val="24"/>
              </w:rPr>
            </w:pPr>
            <w:r w:rsidRPr="00DE5D4E">
              <w:rPr>
                <w:rFonts w:ascii="Arial" w:hAnsi="Arial" w:cs="Arial"/>
                <w:sz w:val="24"/>
                <w:szCs w:val="24"/>
              </w:rPr>
              <w:t xml:space="preserve">Įvykdžius TC_0002 </w:t>
            </w:r>
          </w:p>
        </w:tc>
        <w:tc>
          <w:tcPr>
            <w:tcW w:w="1559" w:type="dxa"/>
            <w:hideMark/>
          </w:tcPr>
          <w:p w14:paraId="588384D9" w14:textId="77777777" w:rsidR="00DE5D4E" w:rsidRPr="00DE5D4E" w:rsidRDefault="00DE5D4E" w:rsidP="00DE5D4E">
            <w:pPr>
              <w:spacing w:line="276" w:lineRule="auto"/>
              <w:rPr>
                <w:rFonts w:ascii="Arial" w:hAnsi="Arial" w:cs="Arial"/>
                <w:sz w:val="24"/>
                <w:szCs w:val="24"/>
              </w:rPr>
            </w:pPr>
            <w:r w:rsidRPr="00DE5D4E">
              <w:rPr>
                <w:rFonts w:ascii="Arial" w:hAnsi="Arial" w:cs="Arial"/>
                <w:sz w:val="24"/>
                <w:szCs w:val="24"/>
              </w:rPr>
              <w:t>ACK &lt;Acknowledgement_MarketDocument&gt; pranešimas .xml formatu</w:t>
            </w:r>
          </w:p>
        </w:tc>
        <w:tc>
          <w:tcPr>
            <w:tcW w:w="2312" w:type="dxa"/>
            <w:hideMark/>
          </w:tcPr>
          <w:p w14:paraId="488C5F7C" w14:textId="77777777" w:rsidR="00DE5D4E" w:rsidRPr="00DE5D4E" w:rsidRDefault="00DE5D4E" w:rsidP="00DE5D4E">
            <w:pPr>
              <w:spacing w:line="276" w:lineRule="auto"/>
              <w:rPr>
                <w:rFonts w:ascii="Arial" w:hAnsi="Arial" w:cs="Arial"/>
                <w:sz w:val="24"/>
                <w:szCs w:val="24"/>
              </w:rPr>
            </w:pPr>
            <w:r w:rsidRPr="00DE5D4E">
              <w:rPr>
                <w:rFonts w:ascii="Arial" w:hAnsi="Arial" w:cs="Arial"/>
                <w:sz w:val="24"/>
                <w:szCs w:val="24"/>
              </w:rPr>
              <w:t>1.  LMMS Data flow register skiltyje Actions ACK details  statusas yra "Rejected"</w:t>
            </w:r>
            <w:r w:rsidRPr="00DE5D4E">
              <w:rPr>
                <w:rFonts w:ascii="Arial" w:hAnsi="Arial" w:cs="Arial"/>
                <w:sz w:val="24"/>
                <w:szCs w:val="24"/>
              </w:rPr>
              <w:br/>
              <w:t>2. XML pranešimo turinys: Reason&gt;</w:t>
            </w:r>
            <w:r w:rsidRPr="00DE5D4E">
              <w:rPr>
                <w:rFonts w:ascii="Arial" w:hAnsi="Arial" w:cs="Arial"/>
                <w:sz w:val="24"/>
                <w:szCs w:val="24"/>
              </w:rPr>
              <w:br/>
              <w:t>&lt;code&gt;A02&lt;/code&gt;</w:t>
            </w:r>
            <w:r w:rsidRPr="00DE5D4E">
              <w:rPr>
                <w:rFonts w:ascii="Arial" w:hAnsi="Arial" w:cs="Arial"/>
                <w:sz w:val="24"/>
                <w:szCs w:val="24"/>
              </w:rPr>
              <w:br/>
              <w:t>&lt;text&gt;Message fully rejected&lt;/text&gt;</w:t>
            </w:r>
          </w:p>
        </w:tc>
      </w:tr>
      <w:tr w:rsidR="00DE5D4E" w:rsidRPr="00DE5D4E" w14:paraId="4BE56219" w14:textId="77777777" w:rsidTr="000D19A4">
        <w:trPr>
          <w:trHeight w:val="3979"/>
        </w:trPr>
        <w:tc>
          <w:tcPr>
            <w:tcW w:w="550" w:type="dxa"/>
            <w:hideMark/>
          </w:tcPr>
          <w:p w14:paraId="18672D3A" w14:textId="141B92C1" w:rsidR="00DE5D4E" w:rsidRPr="00DE5D4E" w:rsidRDefault="00503A4F" w:rsidP="00DE5D4E">
            <w:pPr>
              <w:spacing w:line="276" w:lineRule="auto"/>
              <w:rPr>
                <w:rFonts w:ascii="Arial" w:hAnsi="Arial" w:cs="Arial"/>
                <w:sz w:val="24"/>
                <w:szCs w:val="24"/>
              </w:rPr>
            </w:pPr>
            <w:r>
              <w:rPr>
                <w:rFonts w:ascii="Arial" w:hAnsi="Arial" w:cs="Arial"/>
                <w:sz w:val="24"/>
                <w:szCs w:val="24"/>
              </w:rPr>
              <w:t>5</w:t>
            </w:r>
          </w:p>
        </w:tc>
        <w:tc>
          <w:tcPr>
            <w:tcW w:w="1572" w:type="dxa"/>
            <w:hideMark/>
          </w:tcPr>
          <w:p w14:paraId="493ECBA2" w14:textId="77777777" w:rsidR="00DE5D4E" w:rsidRPr="00DE5D4E" w:rsidRDefault="00DE5D4E" w:rsidP="00DE5D4E">
            <w:pPr>
              <w:spacing w:line="276" w:lineRule="auto"/>
              <w:rPr>
                <w:rFonts w:ascii="Arial" w:hAnsi="Arial" w:cs="Arial"/>
                <w:sz w:val="24"/>
                <w:szCs w:val="24"/>
              </w:rPr>
            </w:pPr>
            <w:r w:rsidRPr="00DE5D4E">
              <w:rPr>
                <w:rFonts w:ascii="Arial" w:hAnsi="Arial" w:cs="Arial"/>
                <w:sz w:val="24"/>
                <w:szCs w:val="24"/>
              </w:rPr>
              <w:t>BPT pakeičia pasiūlymo statusą</w:t>
            </w:r>
          </w:p>
        </w:tc>
        <w:tc>
          <w:tcPr>
            <w:tcW w:w="1559" w:type="dxa"/>
            <w:hideMark/>
          </w:tcPr>
          <w:p w14:paraId="0916DD39" w14:textId="77777777" w:rsidR="00DE5D4E" w:rsidRPr="00DE5D4E" w:rsidRDefault="00DE5D4E" w:rsidP="00DE5D4E">
            <w:pPr>
              <w:spacing w:line="276" w:lineRule="auto"/>
              <w:rPr>
                <w:rFonts w:ascii="Arial" w:hAnsi="Arial" w:cs="Arial"/>
                <w:sz w:val="24"/>
                <w:szCs w:val="24"/>
              </w:rPr>
            </w:pPr>
            <w:r w:rsidRPr="00DE5D4E">
              <w:rPr>
                <w:rFonts w:ascii="Arial" w:hAnsi="Arial" w:cs="Arial"/>
                <w:sz w:val="24"/>
                <w:szCs w:val="24"/>
              </w:rPr>
              <w:t>Nustatoma ar BPT gali pakeisti pateikto pasiūlymo statusą</w:t>
            </w:r>
          </w:p>
        </w:tc>
        <w:tc>
          <w:tcPr>
            <w:tcW w:w="2268" w:type="dxa"/>
            <w:hideMark/>
          </w:tcPr>
          <w:p w14:paraId="4D317F3D" w14:textId="77777777" w:rsidR="00DE5D4E" w:rsidRPr="00DE5D4E" w:rsidRDefault="00DE5D4E" w:rsidP="00DE5D4E">
            <w:pPr>
              <w:spacing w:line="276" w:lineRule="auto"/>
              <w:rPr>
                <w:rFonts w:ascii="Arial" w:hAnsi="Arial" w:cs="Arial"/>
                <w:sz w:val="24"/>
                <w:szCs w:val="24"/>
              </w:rPr>
            </w:pPr>
            <w:r w:rsidRPr="00DE5D4E">
              <w:rPr>
                <w:rFonts w:ascii="Arial" w:hAnsi="Arial" w:cs="Arial"/>
                <w:sz w:val="24"/>
                <w:szCs w:val="24"/>
              </w:rPr>
              <w:t>Įvykdžius TC_0001.  Siunčiamas xml. pranešimas &lt;ReserveBid_MarketDocument&gt; DF001:</w:t>
            </w:r>
            <w:r w:rsidRPr="00DE5D4E">
              <w:rPr>
                <w:rFonts w:ascii="Arial" w:hAnsi="Arial" w:cs="Arial"/>
                <w:sz w:val="24"/>
                <w:szCs w:val="24"/>
              </w:rPr>
              <w:br/>
              <w:t xml:space="preserve">kelias BSP&gt;ESB&gt;LMMS </w:t>
            </w:r>
          </w:p>
        </w:tc>
        <w:tc>
          <w:tcPr>
            <w:tcW w:w="1559" w:type="dxa"/>
            <w:hideMark/>
          </w:tcPr>
          <w:p w14:paraId="7EEB3573" w14:textId="77777777" w:rsidR="00DE5D4E" w:rsidRPr="00DE5D4E" w:rsidRDefault="00DE5D4E" w:rsidP="00DE5D4E">
            <w:pPr>
              <w:spacing w:line="276" w:lineRule="auto"/>
              <w:rPr>
                <w:rFonts w:ascii="Arial" w:hAnsi="Arial" w:cs="Arial"/>
                <w:sz w:val="24"/>
                <w:szCs w:val="24"/>
              </w:rPr>
            </w:pPr>
            <w:r w:rsidRPr="00DE5D4E">
              <w:rPr>
                <w:rFonts w:ascii="Arial" w:hAnsi="Arial" w:cs="Arial"/>
                <w:sz w:val="24"/>
                <w:szCs w:val="24"/>
              </w:rPr>
              <w:t>DF001 .xml pranešimas su teisingu BPT EIC kodu ir tuo pačiu mrid kaip TC_0001.  Turi būti pasikeitęs  &lt;revisionNumber&gt;  ir &lt;Bid_TimeSeries&gt; &lt;status&gt; iš A06 į A11.</w:t>
            </w:r>
          </w:p>
        </w:tc>
        <w:tc>
          <w:tcPr>
            <w:tcW w:w="2312" w:type="dxa"/>
            <w:hideMark/>
          </w:tcPr>
          <w:p w14:paraId="206E8B5E" w14:textId="77777777" w:rsidR="00DE5D4E" w:rsidRPr="00DE5D4E" w:rsidRDefault="00DE5D4E" w:rsidP="00DE5D4E">
            <w:pPr>
              <w:spacing w:line="276" w:lineRule="auto"/>
              <w:rPr>
                <w:rFonts w:ascii="Arial" w:hAnsi="Arial" w:cs="Arial"/>
                <w:sz w:val="24"/>
                <w:szCs w:val="24"/>
              </w:rPr>
            </w:pPr>
            <w:r w:rsidRPr="00DE5D4E">
              <w:rPr>
                <w:rFonts w:ascii="Arial" w:hAnsi="Arial" w:cs="Arial"/>
                <w:sz w:val="24"/>
                <w:szCs w:val="24"/>
              </w:rPr>
              <w:t xml:space="preserve">1. LMMS Data flow register skiltyje Sender/Receiver atitinka BPT pavadinimą </w:t>
            </w:r>
            <w:r w:rsidRPr="00DE5D4E">
              <w:rPr>
                <w:rFonts w:ascii="Arial" w:hAnsi="Arial" w:cs="Arial"/>
                <w:sz w:val="24"/>
                <w:szCs w:val="24"/>
              </w:rPr>
              <w:br/>
              <w:t>2. LMMS Data flow register skiltyje Sender/Receiver Data flow statusas "Finished"</w:t>
            </w:r>
            <w:r w:rsidRPr="00DE5D4E">
              <w:rPr>
                <w:rFonts w:ascii="Arial" w:hAnsi="Arial" w:cs="Arial"/>
                <w:sz w:val="24"/>
                <w:szCs w:val="24"/>
              </w:rPr>
              <w:br/>
              <w:t>3. mFRR "Bid entry" skiltyje pasiūlymo statusas pasikeitė iš "available" į "unavailable".</w:t>
            </w:r>
          </w:p>
        </w:tc>
      </w:tr>
      <w:tr w:rsidR="00DE5D4E" w:rsidRPr="00DE5D4E" w14:paraId="75FA2C62" w14:textId="77777777" w:rsidTr="000D19A4">
        <w:trPr>
          <w:trHeight w:val="3510"/>
        </w:trPr>
        <w:tc>
          <w:tcPr>
            <w:tcW w:w="550" w:type="dxa"/>
            <w:hideMark/>
          </w:tcPr>
          <w:p w14:paraId="39F147D4" w14:textId="39F29007" w:rsidR="00DE5D4E" w:rsidRPr="00DE5D4E" w:rsidRDefault="00503A4F" w:rsidP="00DE5D4E">
            <w:pPr>
              <w:spacing w:line="276" w:lineRule="auto"/>
              <w:rPr>
                <w:rFonts w:ascii="Arial" w:hAnsi="Arial" w:cs="Arial"/>
                <w:sz w:val="24"/>
                <w:szCs w:val="24"/>
              </w:rPr>
            </w:pPr>
            <w:r>
              <w:rPr>
                <w:rFonts w:ascii="Arial" w:hAnsi="Arial" w:cs="Arial"/>
                <w:sz w:val="24"/>
                <w:szCs w:val="24"/>
              </w:rPr>
              <w:t>6</w:t>
            </w:r>
          </w:p>
        </w:tc>
        <w:tc>
          <w:tcPr>
            <w:tcW w:w="1572" w:type="dxa"/>
            <w:hideMark/>
          </w:tcPr>
          <w:p w14:paraId="785D5552" w14:textId="77777777" w:rsidR="00DE5D4E" w:rsidRPr="00DE5D4E" w:rsidRDefault="00DE5D4E" w:rsidP="00DE5D4E">
            <w:pPr>
              <w:spacing w:line="276" w:lineRule="auto"/>
              <w:rPr>
                <w:rFonts w:ascii="Arial" w:hAnsi="Arial" w:cs="Arial"/>
                <w:sz w:val="24"/>
                <w:szCs w:val="24"/>
              </w:rPr>
            </w:pPr>
            <w:r w:rsidRPr="00DE5D4E">
              <w:rPr>
                <w:rFonts w:ascii="Arial" w:hAnsi="Arial" w:cs="Arial"/>
                <w:sz w:val="24"/>
                <w:szCs w:val="24"/>
              </w:rPr>
              <w:t>Operatorius aktyvuoja pasiūlymą</w:t>
            </w:r>
          </w:p>
        </w:tc>
        <w:tc>
          <w:tcPr>
            <w:tcW w:w="1559" w:type="dxa"/>
            <w:hideMark/>
          </w:tcPr>
          <w:p w14:paraId="2F9F2BAB" w14:textId="77777777" w:rsidR="00DE5D4E" w:rsidRPr="00DE5D4E" w:rsidRDefault="00DE5D4E" w:rsidP="00DE5D4E">
            <w:pPr>
              <w:spacing w:line="276" w:lineRule="auto"/>
              <w:rPr>
                <w:rFonts w:ascii="Arial" w:hAnsi="Arial" w:cs="Arial"/>
                <w:sz w:val="24"/>
                <w:szCs w:val="24"/>
              </w:rPr>
            </w:pPr>
            <w:r w:rsidRPr="00DE5D4E">
              <w:rPr>
                <w:rFonts w:ascii="Arial" w:hAnsi="Arial" w:cs="Arial"/>
                <w:sz w:val="24"/>
                <w:szCs w:val="24"/>
              </w:rPr>
              <w:t>Nustatoma ar pateiktas pasiūlymas gali būti aktyvuotas.</w:t>
            </w:r>
          </w:p>
        </w:tc>
        <w:tc>
          <w:tcPr>
            <w:tcW w:w="2268" w:type="dxa"/>
            <w:hideMark/>
          </w:tcPr>
          <w:p w14:paraId="085B02C9" w14:textId="77777777" w:rsidR="00DE5D4E" w:rsidRPr="00DE5D4E" w:rsidRDefault="00DE5D4E" w:rsidP="00DE5D4E">
            <w:pPr>
              <w:spacing w:line="276" w:lineRule="auto"/>
              <w:rPr>
                <w:rFonts w:ascii="Arial" w:hAnsi="Arial" w:cs="Arial"/>
                <w:sz w:val="24"/>
                <w:szCs w:val="24"/>
              </w:rPr>
            </w:pPr>
            <w:r w:rsidRPr="00DE5D4E">
              <w:rPr>
                <w:rFonts w:ascii="Arial" w:hAnsi="Arial" w:cs="Arial"/>
                <w:sz w:val="24"/>
                <w:szCs w:val="24"/>
              </w:rPr>
              <w:t>Siunčiamas xml. pranešimas &lt;Activation_MarketDocument&gt; DF008:</w:t>
            </w:r>
            <w:r w:rsidRPr="00DE5D4E">
              <w:rPr>
                <w:rFonts w:ascii="Arial" w:hAnsi="Arial" w:cs="Arial"/>
                <w:sz w:val="24"/>
                <w:szCs w:val="24"/>
              </w:rPr>
              <w:br/>
              <w:t>kelias LMMS&gt;ESB&gt;BSP</w:t>
            </w:r>
          </w:p>
        </w:tc>
        <w:tc>
          <w:tcPr>
            <w:tcW w:w="1559" w:type="dxa"/>
            <w:hideMark/>
          </w:tcPr>
          <w:p w14:paraId="26868D52" w14:textId="77777777" w:rsidR="00DE5D4E" w:rsidRPr="00DE5D4E" w:rsidRDefault="00DE5D4E" w:rsidP="00DE5D4E">
            <w:pPr>
              <w:spacing w:line="276" w:lineRule="auto"/>
              <w:rPr>
                <w:rFonts w:ascii="Arial" w:hAnsi="Arial" w:cs="Arial"/>
                <w:sz w:val="24"/>
                <w:szCs w:val="24"/>
              </w:rPr>
            </w:pPr>
            <w:r w:rsidRPr="00DE5D4E">
              <w:rPr>
                <w:rFonts w:ascii="Arial" w:hAnsi="Arial" w:cs="Arial"/>
                <w:sz w:val="24"/>
                <w:szCs w:val="24"/>
              </w:rPr>
              <w:t>DF008 .xml pranešimas</w:t>
            </w:r>
          </w:p>
        </w:tc>
        <w:tc>
          <w:tcPr>
            <w:tcW w:w="2312" w:type="dxa"/>
            <w:hideMark/>
          </w:tcPr>
          <w:p w14:paraId="12E85464" w14:textId="77777777" w:rsidR="00DE5D4E" w:rsidRPr="00DE5D4E" w:rsidRDefault="00DE5D4E" w:rsidP="00DE5D4E">
            <w:pPr>
              <w:spacing w:line="276" w:lineRule="auto"/>
              <w:rPr>
                <w:rFonts w:ascii="Arial" w:hAnsi="Arial" w:cs="Arial"/>
                <w:sz w:val="24"/>
                <w:szCs w:val="24"/>
              </w:rPr>
            </w:pPr>
            <w:r w:rsidRPr="00DE5D4E">
              <w:rPr>
                <w:rFonts w:ascii="Arial" w:hAnsi="Arial" w:cs="Arial"/>
                <w:sz w:val="24"/>
                <w:szCs w:val="24"/>
              </w:rPr>
              <w:t xml:space="preserve">1. LMMS Data flow register skiltyje Sender/Receiver atitinka BPT pavadinimas </w:t>
            </w:r>
            <w:r w:rsidRPr="00DE5D4E">
              <w:rPr>
                <w:rFonts w:ascii="Arial" w:hAnsi="Arial" w:cs="Arial"/>
                <w:sz w:val="24"/>
                <w:szCs w:val="24"/>
              </w:rPr>
              <w:br/>
              <w:t>2. LMMS Data flow register skiltyje Sender/Receiver Data flow statusas "Finished""</w:t>
            </w:r>
          </w:p>
        </w:tc>
      </w:tr>
    </w:tbl>
    <w:p w14:paraId="298406FD" w14:textId="77777777" w:rsidR="00DE5D4E" w:rsidRDefault="00DE5D4E" w:rsidP="00A33DBC">
      <w:pPr>
        <w:spacing w:line="276" w:lineRule="auto"/>
        <w:rPr>
          <w:rFonts w:ascii="Arial" w:hAnsi="Arial" w:cs="Arial"/>
          <w:b/>
          <w:sz w:val="24"/>
          <w:szCs w:val="24"/>
        </w:rPr>
      </w:pPr>
    </w:p>
    <w:p w14:paraId="36CB9D15" w14:textId="49D2D583" w:rsidR="000129F8" w:rsidRPr="00AA29AD" w:rsidRDefault="000129F8" w:rsidP="00A33DBC">
      <w:pPr>
        <w:spacing w:line="276" w:lineRule="auto"/>
        <w:rPr>
          <w:rFonts w:ascii="Arial" w:hAnsi="Arial" w:cs="Arial"/>
          <w:b/>
          <w:sz w:val="24"/>
          <w:szCs w:val="24"/>
        </w:rPr>
      </w:pPr>
      <w:r w:rsidRPr="00AA29AD">
        <w:rPr>
          <w:rFonts w:ascii="Arial" w:hAnsi="Arial" w:cs="Arial"/>
          <w:b/>
          <w:sz w:val="24"/>
          <w:szCs w:val="24"/>
        </w:rPr>
        <w:br w:type="page"/>
      </w:r>
    </w:p>
    <w:p w14:paraId="4181395E" w14:textId="60A16033" w:rsidR="00E43C7C" w:rsidRPr="00AA29AD" w:rsidRDefault="00E734E2" w:rsidP="00EC6953">
      <w:pPr>
        <w:spacing w:line="276" w:lineRule="auto"/>
        <w:jc w:val="right"/>
        <w:rPr>
          <w:rFonts w:ascii="Arial" w:hAnsi="Arial" w:cs="Arial"/>
          <w:sz w:val="24"/>
          <w:szCs w:val="24"/>
        </w:rPr>
      </w:pPr>
      <w:r w:rsidRPr="00AA29AD">
        <w:rPr>
          <w:rFonts w:ascii="Arial" w:hAnsi="Arial" w:cs="Arial"/>
          <w:b/>
          <w:sz w:val="24"/>
          <w:szCs w:val="24"/>
        </w:rPr>
        <w:lastRenderedPageBreak/>
        <w:t>2</w:t>
      </w:r>
      <w:r w:rsidR="00E43C7C" w:rsidRPr="00AA29AD">
        <w:rPr>
          <w:rFonts w:ascii="Arial" w:hAnsi="Arial" w:cs="Arial"/>
          <w:b/>
          <w:sz w:val="24"/>
          <w:szCs w:val="24"/>
        </w:rPr>
        <w:t xml:space="preserve"> priedas</w:t>
      </w:r>
    </w:p>
    <w:p w14:paraId="15829F72" w14:textId="19CC3C6C" w:rsidR="00E43C7C" w:rsidRPr="00AA29AD" w:rsidRDefault="00743B2C" w:rsidP="00EC6953">
      <w:pPr>
        <w:pStyle w:val="Sraopastraipa"/>
        <w:spacing w:after="240" w:line="276" w:lineRule="auto"/>
        <w:ind w:left="0"/>
        <w:jc w:val="center"/>
        <w:rPr>
          <w:rFonts w:ascii="Arial" w:hAnsi="Arial" w:cs="Arial"/>
          <w:b/>
          <w:sz w:val="24"/>
          <w:szCs w:val="24"/>
        </w:rPr>
      </w:pPr>
      <w:r w:rsidRPr="00AA29AD">
        <w:rPr>
          <w:rFonts w:ascii="Arial" w:hAnsi="Arial" w:cs="Arial"/>
          <w:b/>
          <w:sz w:val="24"/>
          <w:szCs w:val="24"/>
        </w:rPr>
        <w:t>m</w:t>
      </w:r>
      <w:r w:rsidR="00E43C7C" w:rsidRPr="00AA29AD">
        <w:rPr>
          <w:rFonts w:ascii="Arial" w:hAnsi="Arial" w:cs="Arial"/>
          <w:b/>
          <w:sz w:val="24"/>
          <w:szCs w:val="24"/>
        </w:rPr>
        <w:t>FRR PASLAUGOS PARENGTIES TVIRTINIMO PARAIŠKA</w:t>
      </w:r>
    </w:p>
    <w:p w14:paraId="4F2B9927" w14:textId="105D7384" w:rsidR="00E43C7C" w:rsidRPr="00AA29AD" w:rsidRDefault="00E43C7C" w:rsidP="00EC6953">
      <w:pPr>
        <w:spacing w:line="276" w:lineRule="auto"/>
        <w:jc w:val="center"/>
        <w:rPr>
          <w:rFonts w:ascii="Arial" w:hAnsi="Arial" w:cs="Arial"/>
          <w:sz w:val="24"/>
          <w:szCs w:val="24"/>
        </w:rPr>
      </w:pPr>
      <w:r w:rsidRPr="00AA29AD">
        <w:rPr>
          <w:rFonts w:ascii="Arial" w:hAnsi="Arial" w:cs="Arial"/>
          <w:bCs/>
          <w:sz w:val="24"/>
          <w:szCs w:val="24"/>
        </w:rPr>
        <w:t>[data]</w:t>
      </w:r>
    </w:p>
    <w:p w14:paraId="569F449C" w14:textId="77777777" w:rsidR="00E43C7C" w:rsidRPr="00AA29AD" w:rsidRDefault="00E43C7C" w:rsidP="00EC6953">
      <w:pPr>
        <w:pStyle w:val="Sraopastraipa"/>
        <w:spacing w:line="276" w:lineRule="auto"/>
        <w:ind w:left="1701"/>
        <w:jc w:val="both"/>
        <w:rPr>
          <w:rFonts w:ascii="Arial" w:hAnsi="Arial" w:cs="Arial"/>
          <w:bCs/>
          <w:sz w:val="24"/>
          <w:szCs w:val="24"/>
        </w:rPr>
      </w:pPr>
    </w:p>
    <w:p w14:paraId="3717ED8A" w14:textId="77777777" w:rsidR="00E43C7C" w:rsidRPr="00AA29AD" w:rsidRDefault="00E43C7C" w:rsidP="00EC6953">
      <w:pPr>
        <w:pStyle w:val="Sraopastraipa"/>
        <w:spacing w:before="120" w:after="120" w:line="276" w:lineRule="auto"/>
        <w:ind w:left="0"/>
        <w:jc w:val="both"/>
        <w:rPr>
          <w:rFonts w:ascii="Arial" w:hAnsi="Arial" w:cs="Arial"/>
          <w:sz w:val="24"/>
          <w:szCs w:val="24"/>
        </w:rPr>
      </w:pPr>
      <w:r w:rsidRPr="00AA29AD">
        <w:rPr>
          <w:rFonts w:ascii="Arial" w:hAnsi="Arial" w:cs="Arial"/>
          <w:bCs/>
          <w:sz w:val="24"/>
          <w:szCs w:val="24"/>
        </w:rPr>
        <w:t>Balansavimo paslaugų tiekėjas : [</w:t>
      </w:r>
      <w:r w:rsidRPr="00AA29AD">
        <w:rPr>
          <w:rFonts w:ascii="Arial" w:hAnsi="Arial" w:cs="Arial"/>
          <w:i/>
          <w:sz w:val="24"/>
          <w:szCs w:val="24"/>
        </w:rPr>
        <w:t>Pavadinimas</w:t>
      </w:r>
      <w:r w:rsidRPr="00AA29AD">
        <w:rPr>
          <w:rFonts w:ascii="Arial" w:hAnsi="Arial" w:cs="Arial"/>
          <w:bCs/>
          <w:sz w:val="24"/>
          <w:szCs w:val="24"/>
        </w:rPr>
        <w:t>]</w:t>
      </w:r>
    </w:p>
    <w:p w14:paraId="2C008AF2" w14:textId="77777777" w:rsidR="00E43C7C" w:rsidRPr="00AA29AD" w:rsidRDefault="00E43C7C" w:rsidP="00EC6953">
      <w:pPr>
        <w:pStyle w:val="Sraopastraipa"/>
        <w:spacing w:before="120" w:after="120" w:line="276" w:lineRule="auto"/>
        <w:ind w:left="0"/>
        <w:jc w:val="both"/>
        <w:rPr>
          <w:rFonts w:ascii="Arial" w:hAnsi="Arial" w:cs="Arial"/>
          <w:bCs/>
          <w:sz w:val="24"/>
          <w:szCs w:val="24"/>
        </w:rPr>
      </w:pPr>
    </w:p>
    <w:p w14:paraId="2BDF2827" w14:textId="1782B5C4" w:rsidR="00E43C7C" w:rsidRPr="00AA29AD" w:rsidRDefault="00E43C7C" w:rsidP="00EC6953">
      <w:pPr>
        <w:pStyle w:val="Sraopastraipa"/>
        <w:spacing w:before="120" w:after="120" w:line="276" w:lineRule="auto"/>
        <w:ind w:left="0"/>
        <w:jc w:val="both"/>
        <w:rPr>
          <w:rFonts w:ascii="Arial" w:hAnsi="Arial" w:cs="Arial"/>
          <w:bCs/>
          <w:sz w:val="24"/>
          <w:szCs w:val="24"/>
        </w:rPr>
      </w:pPr>
      <w:r w:rsidRPr="00AA29AD">
        <w:rPr>
          <w:rFonts w:ascii="Arial" w:hAnsi="Arial" w:cs="Arial"/>
          <w:bCs/>
          <w:sz w:val="24"/>
          <w:szCs w:val="24"/>
        </w:rPr>
        <w:t xml:space="preserve">Balansavimo paslaugų tiekėjas teikia prašymą PSO atlikti </w:t>
      </w:r>
      <w:r w:rsidR="00D276EA" w:rsidRPr="00AA29AD">
        <w:rPr>
          <w:rFonts w:ascii="Arial" w:hAnsi="Arial" w:cs="Arial"/>
          <w:bCs/>
          <w:sz w:val="24"/>
          <w:szCs w:val="24"/>
        </w:rPr>
        <w:t>mFR</w:t>
      </w:r>
      <w:r w:rsidRPr="00AA29AD">
        <w:rPr>
          <w:rFonts w:ascii="Arial" w:hAnsi="Arial" w:cs="Arial"/>
          <w:bCs/>
          <w:sz w:val="24"/>
          <w:szCs w:val="24"/>
        </w:rPr>
        <w:t xml:space="preserve">R paslaugų parengties tvirtinimą šiems įrenginiams, kurie yra nurodomi Lentelėje Nr. 1. </w:t>
      </w:r>
    </w:p>
    <w:p w14:paraId="2B142986" w14:textId="77777777" w:rsidR="00E43C7C" w:rsidRPr="00AA29AD" w:rsidRDefault="00E43C7C" w:rsidP="00671521">
      <w:pPr>
        <w:pStyle w:val="Antrat"/>
        <w:keepNext/>
        <w:spacing w:before="120" w:after="120" w:line="276" w:lineRule="auto"/>
        <w:ind w:left="0" w:right="0"/>
        <w:rPr>
          <w:rFonts w:cs="Arial"/>
          <w:sz w:val="24"/>
          <w:szCs w:val="24"/>
          <w:lang w:val="lt-LT"/>
        </w:rPr>
      </w:pPr>
      <w:r w:rsidRPr="00AA29AD">
        <w:rPr>
          <w:rFonts w:cs="Arial"/>
          <w:sz w:val="24"/>
          <w:szCs w:val="24"/>
          <w:lang w:val="lt-LT"/>
        </w:rPr>
        <w:t>Lentelė Nr.1</w:t>
      </w:r>
    </w:p>
    <w:tbl>
      <w:tblPr>
        <w:tblW w:w="9747" w:type="dxa"/>
        <w:tblCellMar>
          <w:left w:w="10" w:type="dxa"/>
          <w:right w:w="10" w:type="dxa"/>
        </w:tblCellMar>
        <w:tblLook w:val="04A0" w:firstRow="1" w:lastRow="0" w:firstColumn="1" w:lastColumn="0" w:noHBand="0" w:noVBand="1"/>
      </w:tblPr>
      <w:tblGrid>
        <w:gridCol w:w="5081"/>
        <w:gridCol w:w="2431"/>
        <w:gridCol w:w="2235"/>
      </w:tblGrid>
      <w:tr w:rsidR="00E43C7C" w:rsidRPr="00AA29AD" w14:paraId="0CF50109" w14:textId="77777777" w:rsidTr="001C0A28">
        <w:trPr>
          <w:trHeight w:val="1438"/>
        </w:trPr>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89CCDA" w14:textId="77777777" w:rsidR="00E43C7C" w:rsidRPr="00AA29AD" w:rsidRDefault="00E43C7C" w:rsidP="00671521">
            <w:pPr>
              <w:spacing w:after="120" w:line="276" w:lineRule="auto"/>
              <w:jc w:val="both"/>
              <w:rPr>
                <w:rFonts w:ascii="Arial" w:hAnsi="Arial" w:cs="Arial"/>
                <w:color w:val="000000"/>
                <w:sz w:val="24"/>
                <w:szCs w:val="24"/>
                <w:lang w:eastAsia="it-IT"/>
              </w:rPr>
            </w:pPr>
            <w:r w:rsidRPr="00AA29AD">
              <w:rPr>
                <w:rFonts w:ascii="Arial" w:hAnsi="Arial" w:cs="Arial"/>
                <w:color w:val="000000"/>
                <w:sz w:val="24"/>
                <w:szCs w:val="24"/>
                <w:lang w:eastAsia="it-IT"/>
              </w:rPr>
              <w:t>Rezervą teikiančio įrenginio tipas, rezervą teikiantis įrenginys, rezervą teikianti grupė</w:t>
            </w:r>
          </w:p>
        </w:tc>
        <w:tc>
          <w:tcPr>
            <w:tcW w:w="42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849280" w14:textId="583D68B5" w:rsidR="00E43C7C" w:rsidRPr="00AA29AD" w:rsidRDefault="00D276EA" w:rsidP="00671521">
            <w:pPr>
              <w:spacing w:after="120" w:line="276" w:lineRule="auto"/>
              <w:jc w:val="both"/>
              <w:rPr>
                <w:rFonts w:ascii="Arial" w:hAnsi="Arial" w:cs="Arial"/>
                <w:color w:val="000000"/>
                <w:sz w:val="24"/>
                <w:szCs w:val="24"/>
                <w:lang w:eastAsia="it-IT"/>
              </w:rPr>
            </w:pPr>
            <w:r w:rsidRPr="00AA29AD">
              <w:rPr>
                <w:rFonts w:ascii="Arial" w:hAnsi="Arial" w:cs="Arial"/>
                <w:color w:val="000000"/>
                <w:sz w:val="24"/>
                <w:szCs w:val="24"/>
                <w:lang w:eastAsia="it-IT"/>
              </w:rPr>
              <w:t>m</w:t>
            </w:r>
            <w:r w:rsidR="00E43C7C" w:rsidRPr="00AA29AD">
              <w:rPr>
                <w:rFonts w:ascii="Arial" w:hAnsi="Arial" w:cs="Arial"/>
                <w:color w:val="000000"/>
                <w:sz w:val="24"/>
                <w:szCs w:val="24"/>
                <w:lang w:eastAsia="it-IT"/>
              </w:rPr>
              <w:t>FRR pajėgumas, MW</w:t>
            </w:r>
          </w:p>
        </w:tc>
      </w:tr>
      <w:tr w:rsidR="005A62C4" w:rsidRPr="00AA29AD" w14:paraId="6A115E2D" w14:textId="5EAE7423" w:rsidTr="001C0A28">
        <w:trPr>
          <w:trHeight w:val="2327"/>
        </w:trPr>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56327" w14:textId="77777777" w:rsidR="005A62C4" w:rsidRPr="00AA29AD" w:rsidRDefault="005A62C4" w:rsidP="00671521">
            <w:pPr>
              <w:spacing w:after="120" w:line="276" w:lineRule="auto"/>
              <w:jc w:val="both"/>
              <w:rPr>
                <w:rFonts w:ascii="Arial" w:hAnsi="Arial" w:cs="Arial"/>
                <w:color w:val="000000"/>
                <w:sz w:val="24"/>
                <w:szCs w:val="24"/>
                <w:lang w:eastAsia="it-IT"/>
              </w:rPr>
            </w:pPr>
            <w:r w:rsidRPr="00AA29AD">
              <w:rPr>
                <w:rFonts w:ascii="Arial" w:hAnsi="Arial" w:cs="Arial"/>
                <w:color w:val="000000"/>
                <w:sz w:val="24"/>
                <w:szCs w:val="24"/>
                <w:lang w:eastAsia="it-IT"/>
              </w:rPr>
              <w:t>[įrašomas įrenginio tipas, rezervą teikiantis įrenginys arba rezervą teikianti ir grupė]</w:t>
            </w:r>
          </w:p>
          <w:p w14:paraId="5129A170" w14:textId="77777777" w:rsidR="005A62C4" w:rsidRPr="00AA29AD" w:rsidRDefault="005A62C4" w:rsidP="00671521">
            <w:pPr>
              <w:spacing w:after="120" w:line="276" w:lineRule="auto"/>
              <w:jc w:val="both"/>
              <w:rPr>
                <w:rFonts w:ascii="Arial" w:hAnsi="Arial" w:cs="Arial"/>
                <w:color w:val="000000"/>
                <w:sz w:val="24"/>
                <w:szCs w:val="24"/>
                <w:lang w:eastAsia="it-IT"/>
              </w:rPr>
            </w:pPr>
            <w:r w:rsidRPr="00AA29AD">
              <w:rPr>
                <w:rFonts w:ascii="Arial" w:hAnsi="Arial" w:cs="Arial"/>
                <w:color w:val="000000"/>
                <w:sz w:val="24"/>
                <w:szCs w:val="24"/>
                <w:lang w:eastAsia="it-IT"/>
              </w:rPr>
              <w:t>[RPU atveju turi būti pateiktas visas įrenginių sąrašas, RPG atveju turi būti pateiktas visas įrenginių ir RPU sąrašas]</w:t>
            </w:r>
          </w:p>
          <w:p w14:paraId="45233076" w14:textId="77777777" w:rsidR="005A62C4" w:rsidRPr="00AA29AD" w:rsidRDefault="005A62C4" w:rsidP="00671521">
            <w:pPr>
              <w:spacing w:after="120" w:line="276" w:lineRule="auto"/>
              <w:jc w:val="both"/>
              <w:rPr>
                <w:rFonts w:ascii="Arial" w:hAnsi="Arial" w:cs="Arial"/>
                <w:color w:val="000000"/>
                <w:sz w:val="24"/>
                <w:szCs w:val="24"/>
                <w:lang w:eastAsia="it-IT"/>
              </w:rPr>
            </w:pPr>
            <w:r w:rsidRPr="00AA29AD">
              <w:rPr>
                <w:rFonts w:ascii="Arial" w:hAnsi="Arial" w:cs="Arial"/>
                <w:color w:val="000000"/>
                <w:sz w:val="24"/>
                <w:szCs w:val="24"/>
                <w:lang w:eastAsia="it-IT"/>
              </w:rPr>
              <w:t>[Rezervą teikiančio vieneto techninis aprašymas nurodant įrenginio tipą ir teikiamos paslaugos dalį]</w:t>
            </w:r>
          </w:p>
          <w:p w14:paraId="7206F27C" w14:textId="77777777" w:rsidR="005A62C4" w:rsidRPr="00AA29AD" w:rsidRDefault="005A62C4" w:rsidP="00671521">
            <w:pPr>
              <w:pStyle w:val="Sraopastraipa"/>
              <w:spacing w:after="120" w:line="276" w:lineRule="auto"/>
              <w:ind w:left="1701"/>
              <w:contextualSpacing w:val="0"/>
              <w:jc w:val="both"/>
              <w:rPr>
                <w:rFonts w:ascii="Arial" w:hAnsi="Arial" w:cs="Arial"/>
                <w:color w:val="000000"/>
                <w:sz w:val="24"/>
                <w:szCs w:val="24"/>
                <w:lang w:eastAsia="it-IT"/>
              </w:rPr>
            </w:pPr>
          </w:p>
        </w:tc>
        <w:tc>
          <w:tcPr>
            <w:tcW w:w="209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F91742A" w14:textId="73FF6351" w:rsidR="005A62C4" w:rsidRPr="00AA29AD" w:rsidRDefault="005A62C4" w:rsidP="00671521">
            <w:pPr>
              <w:spacing w:after="120" w:line="276" w:lineRule="auto"/>
              <w:jc w:val="both"/>
              <w:rPr>
                <w:rFonts w:ascii="Arial" w:hAnsi="Arial" w:cs="Arial"/>
                <w:color w:val="000000"/>
                <w:sz w:val="24"/>
                <w:szCs w:val="24"/>
                <w:lang w:eastAsia="it-IT"/>
              </w:rPr>
            </w:pPr>
            <w:r w:rsidRPr="00AA29AD">
              <w:rPr>
                <w:rFonts w:ascii="Arial" w:hAnsi="Arial" w:cs="Arial"/>
                <w:color w:val="000000"/>
                <w:sz w:val="24"/>
                <w:szCs w:val="24"/>
                <w:lang w:eastAsia="it-IT"/>
              </w:rPr>
              <w:t>[įrašomas mFRR pajėgumas</w:t>
            </w:r>
            <w:r w:rsidR="00F415B1" w:rsidRPr="00AA29AD">
              <w:rPr>
                <w:rFonts w:ascii="Arial" w:hAnsi="Arial" w:cs="Arial"/>
                <w:color w:val="000000"/>
                <w:sz w:val="24"/>
                <w:szCs w:val="24"/>
                <w:lang w:eastAsia="it-IT"/>
              </w:rPr>
              <w:t xml:space="preserve"> aukštyn</w:t>
            </w:r>
            <w:r w:rsidRPr="00AA29AD">
              <w:rPr>
                <w:rFonts w:ascii="Arial" w:hAnsi="Arial" w:cs="Arial"/>
                <w:color w:val="000000"/>
                <w:sz w:val="24"/>
                <w:szCs w:val="24"/>
                <w:lang w:eastAsia="it-IT"/>
              </w:rPr>
              <w:t>, MW]</w:t>
            </w:r>
          </w:p>
          <w:p w14:paraId="5648492E" w14:textId="277054F4" w:rsidR="006F69C4" w:rsidRPr="00AA29AD" w:rsidRDefault="006F69C4" w:rsidP="00671521">
            <w:pPr>
              <w:spacing w:after="120" w:line="276" w:lineRule="auto"/>
              <w:jc w:val="both"/>
              <w:rPr>
                <w:rFonts w:ascii="Arial" w:hAnsi="Arial" w:cs="Arial"/>
                <w:i/>
                <w:color w:val="000000"/>
                <w:sz w:val="24"/>
                <w:szCs w:val="24"/>
                <w:lang w:eastAsia="it-IT"/>
              </w:rPr>
            </w:pPr>
            <w:r w:rsidRPr="00AA29AD">
              <w:rPr>
                <w:rFonts w:ascii="Arial" w:hAnsi="Arial" w:cs="Arial"/>
                <w:i/>
                <w:color w:val="000000"/>
                <w:sz w:val="24"/>
                <w:szCs w:val="24"/>
                <w:lang w:eastAsia="it-IT"/>
              </w:rPr>
              <w:t>Nurodoma, ar pasi</w:t>
            </w:r>
            <w:r w:rsidR="00D74674" w:rsidRPr="00AA29AD">
              <w:rPr>
                <w:rFonts w:ascii="Arial" w:hAnsi="Arial" w:cs="Arial"/>
                <w:i/>
                <w:color w:val="000000"/>
                <w:sz w:val="24"/>
                <w:szCs w:val="24"/>
                <w:lang w:eastAsia="it-IT"/>
              </w:rPr>
              <w:t>ūlymas yra dalomas</w:t>
            </w:r>
            <w:r w:rsidR="00462A3F" w:rsidRPr="00AA29AD">
              <w:rPr>
                <w:rFonts w:ascii="Arial" w:hAnsi="Arial" w:cs="Arial"/>
                <w:i/>
                <w:iCs/>
                <w:color w:val="000000"/>
                <w:sz w:val="24"/>
                <w:szCs w:val="24"/>
                <w:lang w:eastAsia="it-IT"/>
              </w:rPr>
              <w:t xml:space="preserve">/nedalomas. </w:t>
            </w:r>
          </w:p>
          <w:p w14:paraId="60589522" w14:textId="2631C9F1" w:rsidR="00462A3F" w:rsidRPr="00AA29AD" w:rsidRDefault="00462A3F" w:rsidP="00671521">
            <w:pPr>
              <w:spacing w:after="120" w:line="276" w:lineRule="auto"/>
              <w:jc w:val="both"/>
              <w:rPr>
                <w:rFonts w:ascii="Arial" w:hAnsi="Arial" w:cs="Arial"/>
                <w:i/>
                <w:iCs/>
                <w:color w:val="000000"/>
                <w:sz w:val="24"/>
                <w:szCs w:val="24"/>
                <w:lang w:eastAsia="it-IT"/>
              </w:rPr>
            </w:pPr>
            <w:r w:rsidRPr="00AA29AD">
              <w:rPr>
                <w:rFonts w:ascii="Arial" w:hAnsi="Arial" w:cs="Arial"/>
                <w:i/>
                <w:iCs/>
                <w:color w:val="000000"/>
                <w:sz w:val="24"/>
                <w:szCs w:val="24"/>
                <w:lang w:eastAsia="it-IT"/>
              </w:rPr>
              <w:t xml:space="preserve">Tuo </w:t>
            </w:r>
            <w:r w:rsidR="005B43B3" w:rsidRPr="00AA29AD">
              <w:rPr>
                <w:rFonts w:ascii="Arial" w:hAnsi="Arial" w:cs="Arial"/>
                <w:i/>
                <w:iCs/>
                <w:color w:val="000000"/>
                <w:sz w:val="24"/>
                <w:szCs w:val="24"/>
                <w:lang w:eastAsia="it-IT"/>
              </w:rPr>
              <w:t>atveju</w:t>
            </w:r>
            <w:r w:rsidRPr="00AA29AD">
              <w:rPr>
                <w:rFonts w:ascii="Arial" w:hAnsi="Arial" w:cs="Arial"/>
                <w:i/>
                <w:iCs/>
                <w:color w:val="000000"/>
                <w:sz w:val="24"/>
                <w:szCs w:val="24"/>
                <w:lang w:eastAsia="it-IT"/>
              </w:rPr>
              <w:t xml:space="preserve"> jeigu pasiūlymas yra nedalomas įrašomas minimalus pasiūlymo kiekis MW</w:t>
            </w:r>
          </w:p>
          <w:p w14:paraId="5A221F23" w14:textId="77777777" w:rsidR="005A62C4" w:rsidRPr="00AA29AD" w:rsidRDefault="005A62C4" w:rsidP="00671521">
            <w:pPr>
              <w:spacing w:after="120" w:line="276" w:lineRule="auto"/>
              <w:jc w:val="both"/>
              <w:rPr>
                <w:rFonts w:ascii="Arial" w:hAnsi="Arial" w:cs="Arial"/>
                <w:color w:val="000000"/>
                <w:sz w:val="24"/>
                <w:szCs w:val="24"/>
                <w:lang w:eastAsia="it-IT"/>
              </w:rPr>
            </w:pPr>
          </w:p>
        </w:tc>
        <w:tc>
          <w:tcPr>
            <w:tcW w:w="2126" w:type="dxa"/>
            <w:tcBorders>
              <w:top w:val="single" w:sz="4" w:space="0" w:color="000000"/>
              <w:left w:val="single" w:sz="4" w:space="0" w:color="auto"/>
              <w:bottom w:val="single" w:sz="4" w:space="0" w:color="000000"/>
              <w:right w:val="single" w:sz="4" w:space="0" w:color="000000"/>
            </w:tcBorders>
          </w:tcPr>
          <w:p w14:paraId="5FBD0F0D" w14:textId="77777777" w:rsidR="005A62C4" w:rsidRPr="00AA29AD" w:rsidRDefault="00C5213B" w:rsidP="00671521">
            <w:pPr>
              <w:spacing w:after="120" w:line="276" w:lineRule="auto"/>
              <w:jc w:val="both"/>
              <w:rPr>
                <w:rFonts w:ascii="Arial" w:hAnsi="Arial" w:cs="Arial"/>
                <w:color w:val="000000"/>
                <w:sz w:val="24"/>
                <w:szCs w:val="24"/>
                <w:lang w:eastAsia="it-IT"/>
              </w:rPr>
            </w:pPr>
            <w:r w:rsidRPr="00AA29AD">
              <w:rPr>
                <w:rFonts w:ascii="Arial" w:hAnsi="Arial" w:cs="Arial"/>
                <w:color w:val="000000"/>
                <w:sz w:val="24"/>
                <w:szCs w:val="24"/>
                <w:lang w:eastAsia="it-IT"/>
              </w:rPr>
              <w:t>[įrašomas mFRR pajėgumas</w:t>
            </w:r>
            <w:r w:rsidR="00F415B1" w:rsidRPr="00AA29AD">
              <w:rPr>
                <w:rFonts w:ascii="Arial" w:hAnsi="Arial" w:cs="Arial"/>
                <w:color w:val="000000"/>
                <w:sz w:val="24"/>
                <w:szCs w:val="24"/>
                <w:lang w:eastAsia="it-IT"/>
              </w:rPr>
              <w:t xml:space="preserve"> žemyn</w:t>
            </w:r>
            <w:r w:rsidRPr="00AA29AD">
              <w:rPr>
                <w:rFonts w:ascii="Arial" w:hAnsi="Arial" w:cs="Arial"/>
                <w:color w:val="000000"/>
                <w:sz w:val="24"/>
                <w:szCs w:val="24"/>
                <w:lang w:eastAsia="it-IT"/>
              </w:rPr>
              <w:t>, MW]</w:t>
            </w:r>
          </w:p>
          <w:p w14:paraId="2C71554A" w14:textId="77777777" w:rsidR="00462A3F" w:rsidRPr="00AA29AD" w:rsidRDefault="00462A3F" w:rsidP="00671521">
            <w:pPr>
              <w:spacing w:after="120" w:line="276" w:lineRule="auto"/>
              <w:jc w:val="both"/>
              <w:rPr>
                <w:rFonts w:ascii="Arial" w:hAnsi="Arial" w:cs="Arial"/>
                <w:i/>
                <w:iCs/>
                <w:color w:val="000000"/>
                <w:sz w:val="24"/>
                <w:szCs w:val="24"/>
                <w:lang w:eastAsia="it-IT"/>
              </w:rPr>
            </w:pPr>
            <w:r w:rsidRPr="00AA29AD">
              <w:rPr>
                <w:rFonts w:ascii="Arial" w:hAnsi="Arial" w:cs="Arial"/>
                <w:i/>
                <w:iCs/>
                <w:color w:val="000000"/>
                <w:sz w:val="24"/>
                <w:szCs w:val="24"/>
                <w:lang w:eastAsia="it-IT"/>
              </w:rPr>
              <w:t xml:space="preserve">Nurodoma, ar pasiūlymas yra dalomas/nedalomas. </w:t>
            </w:r>
          </w:p>
          <w:p w14:paraId="12E1C2F7" w14:textId="75B51DE0" w:rsidR="00462A3F" w:rsidRPr="00AA29AD" w:rsidRDefault="00462A3F" w:rsidP="00671521">
            <w:pPr>
              <w:spacing w:after="120" w:line="276" w:lineRule="auto"/>
              <w:jc w:val="both"/>
              <w:rPr>
                <w:rFonts w:ascii="Arial" w:hAnsi="Arial" w:cs="Arial"/>
                <w:i/>
                <w:iCs/>
                <w:color w:val="000000"/>
                <w:sz w:val="24"/>
                <w:szCs w:val="24"/>
                <w:lang w:eastAsia="it-IT"/>
              </w:rPr>
            </w:pPr>
            <w:r w:rsidRPr="00AA29AD">
              <w:rPr>
                <w:rFonts w:ascii="Arial" w:hAnsi="Arial" w:cs="Arial"/>
                <w:i/>
                <w:iCs/>
                <w:color w:val="000000"/>
                <w:sz w:val="24"/>
                <w:szCs w:val="24"/>
                <w:lang w:eastAsia="it-IT"/>
              </w:rPr>
              <w:t xml:space="preserve">Tuo </w:t>
            </w:r>
            <w:r w:rsidR="005B43B3" w:rsidRPr="00AA29AD">
              <w:rPr>
                <w:rFonts w:ascii="Arial" w:hAnsi="Arial" w:cs="Arial"/>
                <w:i/>
                <w:iCs/>
                <w:color w:val="000000"/>
                <w:sz w:val="24"/>
                <w:szCs w:val="24"/>
                <w:lang w:eastAsia="it-IT"/>
              </w:rPr>
              <w:t>atveju</w:t>
            </w:r>
            <w:r w:rsidRPr="00AA29AD">
              <w:rPr>
                <w:rFonts w:ascii="Arial" w:hAnsi="Arial" w:cs="Arial"/>
                <w:i/>
                <w:iCs/>
                <w:color w:val="000000"/>
                <w:sz w:val="24"/>
                <w:szCs w:val="24"/>
                <w:lang w:eastAsia="it-IT"/>
              </w:rPr>
              <w:t xml:space="preserve"> jeigu pasiūlymas yra nedalomas įrašomas minimalus pasiūlymo kiekis MW</w:t>
            </w:r>
          </w:p>
          <w:p w14:paraId="65AA47F1" w14:textId="1986B43C" w:rsidR="005A62C4" w:rsidRPr="00AA29AD" w:rsidRDefault="005A62C4" w:rsidP="00671521">
            <w:pPr>
              <w:spacing w:after="120" w:line="276" w:lineRule="auto"/>
              <w:jc w:val="both"/>
              <w:rPr>
                <w:rFonts w:ascii="Arial" w:hAnsi="Arial" w:cs="Arial"/>
                <w:color w:val="000000"/>
                <w:sz w:val="24"/>
                <w:szCs w:val="24"/>
                <w:lang w:eastAsia="it-IT"/>
              </w:rPr>
            </w:pPr>
          </w:p>
        </w:tc>
      </w:tr>
    </w:tbl>
    <w:p w14:paraId="3756C3BB" w14:textId="77777777" w:rsidR="00E43C7C" w:rsidRPr="00AA29AD" w:rsidRDefault="00E43C7C" w:rsidP="00671521">
      <w:pPr>
        <w:pStyle w:val="Sraopastraipa"/>
        <w:keepNext/>
        <w:keepLines/>
        <w:spacing w:before="120" w:after="120" w:line="276" w:lineRule="auto"/>
        <w:ind w:left="0"/>
        <w:jc w:val="both"/>
        <w:rPr>
          <w:rFonts w:ascii="Arial" w:hAnsi="Arial" w:cs="Arial"/>
          <w:bCs/>
          <w:sz w:val="24"/>
          <w:szCs w:val="24"/>
        </w:rPr>
      </w:pPr>
      <w:r w:rsidRPr="00AA29AD">
        <w:rPr>
          <w:rFonts w:ascii="Arial" w:hAnsi="Arial" w:cs="Arial"/>
          <w:bCs/>
          <w:sz w:val="24"/>
          <w:szCs w:val="24"/>
        </w:rPr>
        <w:lastRenderedPageBreak/>
        <w:t>Parengties tvirtinimo atlikimui BPT teikia 2 lentelėje nurodytą papildomą informaciją lentelėje Nr.2.</w:t>
      </w:r>
    </w:p>
    <w:p w14:paraId="169FBF8B" w14:textId="77777777" w:rsidR="00E43C7C" w:rsidRPr="00AA29AD" w:rsidRDefault="00E43C7C" w:rsidP="00671521">
      <w:pPr>
        <w:pStyle w:val="Antrat"/>
        <w:keepNext/>
        <w:keepLines/>
        <w:spacing w:before="120" w:after="120" w:line="276" w:lineRule="auto"/>
        <w:ind w:left="0" w:right="0"/>
        <w:rPr>
          <w:rFonts w:cs="Arial"/>
          <w:sz w:val="24"/>
          <w:szCs w:val="24"/>
          <w:lang w:val="lt-LT"/>
        </w:rPr>
      </w:pPr>
      <w:r w:rsidRPr="00AA29AD">
        <w:rPr>
          <w:rFonts w:cs="Arial"/>
          <w:sz w:val="24"/>
          <w:szCs w:val="24"/>
          <w:lang w:val="lt-LT"/>
        </w:rPr>
        <w:t>Lentelė Nr.2</w:t>
      </w:r>
    </w:p>
    <w:tbl>
      <w:tblPr>
        <w:tblW w:w="9747" w:type="dxa"/>
        <w:tblCellMar>
          <w:top w:w="113" w:type="dxa"/>
          <w:left w:w="113" w:type="dxa"/>
          <w:bottom w:w="113" w:type="dxa"/>
          <w:right w:w="113" w:type="dxa"/>
        </w:tblCellMar>
        <w:tblLook w:val="04A0" w:firstRow="1" w:lastRow="0" w:firstColumn="1" w:lastColumn="0" w:noHBand="0" w:noVBand="1"/>
      </w:tblPr>
      <w:tblGrid>
        <w:gridCol w:w="1097"/>
        <w:gridCol w:w="4681"/>
        <w:gridCol w:w="3969"/>
      </w:tblGrid>
      <w:tr w:rsidR="00E43C7C" w:rsidRPr="00AA29AD" w14:paraId="30C2265D" w14:textId="77777777" w:rsidTr="007F0901">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3EC79" w14:textId="77777777" w:rsidR="00E43C7C" w:rsidRPr="00AA29AD" w:rsidRDefault="00E43C7C" w:rsidP="00671521">
            <w:pPr>
              <w:keepNext/>
              <w:keepLines/>
              <w:spacing w:after="120" w:line="276" w:lineRule="auto"/>
              <w:jc w:val="both"/>
              <w:rPr>
                <w:rFonts w:ascii="Arial" w:hAnsi="Arial" w:cs="Arial"/>
                <w:color w:val="000000"/>
                <w:sz w:val="24"/>
                <w:szCs w:val="24"/>
                <w:lang w:eastAsia="it-IT"/>
              </w:rPr>
            </w:pPr>
            <w:r w:rsidRPr="00AA29AD">
              <w:rPr>
                <w:rFonts w:ascii="Arial" w:hAnsi="Arial" w:cs="Arial"/>
                <w:color w:val="000000"/>
                <w:sz w:val="24"/>
                <w:szCs w:val="24"/>
                <w:lang w:eastAsia="it-IT"/>
              </w:rPr>
              <w:t>Eil. Nr.</w:t>
            </w:r>
          </w:p>
        </w:tc>
        <w:tc>
          <w:tcPr>
            <w:tcW w:w="4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13A18B" w14:textId="77777777" w:rsidR="00E43C7C" w:rsidRPr="00AA29AD" w:rsidRDefault="00E43C7C" w:rsidP="00671521">
            <w:pPr>
              <w:keepNext/>
              <w:keepLines/>
              <w:spacing w:after="120" w:line="276" w:lineRule="auto"/>
              <w:jc w:val="both"/>
              <w:rPr>
                <w:rFonts w:ascii="Arial" w:hAnsi="Arial" w:cs="Arial"/>
                <w:color w:val="000000"/>
                <w:sz w:val="24"/>
                <w:szCs w:val="24"/>
                <w:lang w:eastAsia="it-IT"/>
              </w:rPr>
            </w:pPr>
            <w:r w:rsidRPr="00AA29AD">
              <w:rPr>
                <w:rFonts w:ascii="Arial" w:hAnsi="Arial" w:cs="Arial"/>
                <w:color w:val="000000"/>
                <w:sz w:val="24"/>
                <w:szCs w:val="24"/>
                <w:lang w:eastAsia="it-IT"/>
              </w:rPr>
              <w:t xml:space="preserve">BPT pateikiama papildoma informacija parengties tvirtinimui atlikti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292530" w14:textId="77777777" w:rsidR="00E43C7C" w:rsidRPr="00AA29AD" w:rsidRDefault="00E43C7C" w:rsidP="00671521">
            <w:pPr>
              <w:keepNext/>
              <w:keepLines/>
              <w:spacing w:after="120" w:line="276" w:lineRule="auto"/>
              <w:jc w:val="both"/>
              <w:rPr>
                <w:rFonts w:ascii="Arial" w:hAnsi="Arial" w:cs="Arial"/>
                <w:color w:val="000000"/>
                <w:sz w:val="24"/>
                <w:szCs w:val="24"/>
                <w:lang w:eastAsia="it-IT"/>
              </w:rPr>
            </w:pPr>
            <w:r w:rsidRPr="00AA29AD">
              <w:rPr>
                <w:rFonts w:ascii="Arial" w:hAnsi="Arial" w:cs="Arial"/>
                <w:color w:val="000000"/>
                <w:sz w:val="24"/>
                <w:szCs w:val="24"/>
                <w:lang w:eastAsia="it-IT"/>
              </w:rPr>
              <w:t>BPT komentaras dėl pateikiamos informacijos</w:t>
            </w:r>
          </w:p>
          <w:p w14:paraId="2E849E85" w14:textId="77777777" w:rsidR="00E43C7C" w:rsidRPr="00AA29AD" w:rsidRDefault="00E43C7C" w:rsidP="00671521">
            <w:pPr>
              <w:keepNext/>
              <w:keepLines/>
              <w:spacing w:after="120" w:line="276" w:lineRule="auto"/>
              <w:jc w:val="both"/>
              <w:rPr>
                <w:rFonts w:ascii="Arial" w:hAnsi="Arial" w:cs="Arial"/>
                <w:color w:val="000000"/>
                <w:sz w:val="24"/>
                <w:szCs w:val="24"/>
                <w:lang w:eastAsia="it-IT"/>
              </w:rPr>
            </w:pPr>
            <w:r w:rsidRPr="00AA29AD">
              <w:rPr>
                <w:rFonts w:ascii="Arial" w:hAnsi="Arial" w:cs="Arial"/>
                <w:color w:val="000000"/>
                <w:sz w:val="24"/>
                <w:szCs w:val="24"/>
                <w:lang w:eastAsia="it-IT"/>
              </w:rPr>
              <w:t>[Pridedamas papildomas priedas su aprašymu, arba pildoma šiame stulpelyje]</w:t>
            </w:r>
          </w:p>
        </w:tc>
      </w:tr>
      <w:tr w:rsidR="00E43C7C" w:rsidRPr="00AA29AD" w14:paraId="771696FA" w14:textId="77777777" w:rsidTr="007F0901">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4693A8" w14:textId="77777777" w:rsidR="00E43C7C" w:rsidRPr="00AA29AD" w:rsidRDefault="00E43C7C" w:rsidP="00671521">
            <w:pPr>
              <w:keepNext/>
              <w:keepLines/>
              <w:spacing w:after="120" w:line="276" w:lineRule="auto"/>
              <w:jc w:val="both"/>
              <w:rPr>
                <w:rFonts w:ascii="Arial" w:hAnsi="Arial" w:cs="Arial"/>
                <w:color w:val="000000"/>
                <w:sz w:val="24"/>
                <w:szCs w:val="24"/>
                <w:lang w:eastAsia="it-IT"/>
              </w:rPr>
            </w:pPr>
            <w:r w:rsidRPr="00AA29AD">
              <w:rPr>
                <w:rFonts w:ascii="Arial" w:hAnsi="Arial" w:cs="Arial"/>
                <w:color w:val="000000"/>
                <w:sz w:val="24"/>
                <w:szCs w:val="24"/>
                <w:lang w:eastAsia="it-IT"/>
              </w:rPr>
              <w:t>1.</w:t>
            </w:r>
          </w:p>
        </w:tc>
        <w:tc>
          <w:tcPr>
            <w:tcW w:w="4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9B4DA6" w14:textId="0CA77877" w:rsidR="00E43C7C" w:rsidRPr="00AA29AD" w:rsidRDefault="00E43C7C" w:rsidP="00671521">
            <w:pPr>
              <w:keepNext/>
              <w:keepLines/>
              <w:spacing w:after="120" w:line="276" w:lineRule="auto"/>
              <w:jc w:val="both"/>
              <w:rPr>
                <w:rFonts w:ascii="Arial" w:hAnsi="Arial" w:cs="Arial"/>
                <w:color w:val="000000"/>
                <w:sz w:val="24"/>
                <w:szCs w:val="24"/>
                <w:lang w:eastAsia="it-IT"/>
              </w:rPr>
            </w:pPr>
            <w:r w:rsidRPr="00AA29AD">
              <w:rPr>
                <w:rFonts w:ascii="Arial" w:hAnsi="Arial" w:cs="Arial"/>
                <w:color w:val="000000"/>
                <w:sz w:val="24"/>
                <w:szCs w:val="24"/>
                <w:lang w:eastAsia="it-IT"/>
              </w:rPr>
              <w:t>Prijungimo atitikties bandymų protokolus, arba sertifikatus, kuriais patvirtinama, kad rezervą teikiantis vienetas ir RPU sudarantys įrenginiai atitinka 4 skyriaus reikalavimus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ECD4C" w14:textId="77777777" w:rsidR="00E43C7C" w:rsidRPr="00AA29AD" w:rsidRDefault="00E43C7C" w:rsidP="00671521">
            <w:pPr>
              <w:pStyle w:val="Sraopastraipa"/>
              <w:keepNext/>
              <w:keepLines/>
              <w:spacing w:after="120" w:line="276" w:lineRule="auto"/>
              <w:ind w:left="0"/>
              <w:contextualSpacing w:val="0"/>
              <w:jc w:val="both"/>
              <w:rPr>
                <w:rFonts w:ascii="Arial" w:hAnsi="Arial" w:cs="Arial"/>
                <w:color w:val="000000"/>
                <w:sz w:val="24"/>
                <w:szCs w:val="24"/>
                <w:lang w:eastAsia="it-IT"/>
              </w:rPr>
            </w:pPr>
          </w:p>
        </w:tc>
      </w:tr>
      <w:tr w:rsidR="00E43C7C" w:rsidRPr="00AA29AD" w14:paraId="49D30463" w14:textId="77777777" w:rsidTr="007F0901">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AAE1C4" w14:textId="77777777" w:rsidR="00E43C7C" w:rsidRPr="00AA29AD" w:rsidRDefault="00E43C7C" w:rsidP="00671521">
            <w:pPr>
              <w:spacing w:after="120" w:line="276" w:lineRule="auto"/>
              <w:jc w:val="both"/>
              <w:rPr>
                <w:rFonts w:ascii="Arial" w:hAnsi="Arial" w:cs="Arial"/>
                <w:color w:val="000000"/>
                <w:sz w:val="24"/>
                <w:szCs w:val="24"/>
                <w:lang w:eastAsia="it-IT"/>
              </w:rPr>
            </w:pPr>
            <w:r w:rsidRPr="00AA29AD">
              <w:rPr>
                <w:rFonts w:ascii="Arial" w:hAnsi="Arial" w:cs="Arial"/>
                <w:color w:val="000000"/>
                <w:sz w:val="24"/>
                <w:szCs w:val="24"/>
                <w:lang w:eastAsia="it-IT"/>
              </w:rPr>
              <w:t>2.</w:t>
            </w:r>
          </w:p>
        </w:tc>
        <w:tc>
          <w:tcPr>
            <w:tcW w:w="4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A3FA3E" w14:textId="77777777" w:rsidR="00E43C7C" w:rsidRPr="00AA29AD" w:rsidRDefault="00E43C7C" w:rsidP="00671521">
            <w:pPr>
              <w:spacing w:after="120" w:line="276" w:lineRule="auto"/>
              <w:jc w:val="both"/>
              <w:rPr>
                <w:rFonts w:ascii="Arial" w:hAnsi="Arial" w:cs="Arial"/>
                <w:color w:val="000000"/>
                <w:sz w:val="24"/>
                <w:szCs w:val="24"/>
                <w:lang w:eastAsia="it-IT"/>
              </w:rPr>
            </w:pPr>
            <w:r w:rsidRPr="00AA29AD">
              <w:rPr>
                <w:rFonts w:ascii="Arial" w:hAnsi="Arial" w:cs="Arial"/>
                <w:color w:val="000000"/>
                <w:sz w:val="24"/>
                <w:szCs w:val="24"/>
                <w:lang w:eastAsia="it-IT"/>
              </w:rPr>
              <w:t>Išsami informacija apie įmonę</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C3CE6D" w14:textId="77777777" w:rsidR="00E43C7C" w:rsidRPr="00AA29AD" w:rsidRDefault="00E43C7C" w:rsidP="00671521">
            <w:pPr>
              <w:pStyle w:val="Sraopastraipa"/>
              <w:spacing w:after="120" w:line="276" w:lineRule="auto"/>
              <w:ind w:left="0"/>
              <w:contextualSpacing w:val="0"/>
              <w:jc w:val="both"/>
              <w:rPr>
                <w:rFonts w:ascii="Arial" w:hAnsi="Arial" w:cs="Arial"/>
                <w:color w:val="000000"/>
                <w:sz w:val="24"/>
                <w:szCs w:val="24"/>
                <w:lang w:eastAsia="it-IT"/>
              </w:rPr>
            </w:pPr>
          </w:p>
        </w:tc>
      </w:tr>
      <w:tr w:rsidR="00E43C7C" w:rsidRPr="00AA29AD" w14:paraId="560007F8" w14:textId="77777777" w:rsidTr="007F0901">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C2D2C" w14:textId="77777777" w:rsidR="00E43C7C" w:rsidRPr="00AA29AD" w:rsidRDefault="00E43C7C" w:rsidP="00671521">
            <w:pPr>
              <w:spacing w:after="120" w:line="276" w:lineRule="auto"/>
              <w:jc w:val="both"/>
              <w:rPr>
                <w:rFonts w:ascii="Arial" w:hAnsi="Arial" w:cs="Arial"/>
                <w:color w:val="000000"/>
                <w:sz w:val="24"/>
                <w:szCs w:val="24"/>
                <w:lang w:eastAsia="it-IT"/>
              </w:rPr>
            </w:pPr>
            <w:r w:rsidRPr="00AA29AD">
              <w:rPr>
                <w:rFonts w:ascii="Arial" w:hAnsi="Arial" w:cs="Arial"/>
                <w:color w:val="000000"/>
                <w:sz w:val="24"/>
                <w:szCs w:val="24"/>
                <w:lang w:eastAsia="it-IT"/>
              </w:rPr>
              <w:t>3.</w:t>
            </w:r>
          </w:p>
        </w:tc>
        <w:tc>
          <w:tcPr>
            <w:tcW w:w="4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3DB757" w14:textId="77777777" w:rsidR="00E43C7C" w:rsidRPr="00AA29AD" w:rsidRDefault="00E43C7C" w:rsidP="00671521">
            <w:pPr>
              <w:spacing w:after="120" w:line="276" w:lineRule="auto"/>
              <w:jc w:val="both"/>
              <w:rPr>
                <w:rFonts w:ascii="Arial" w:hAnsi="Arial" w:cs="Arial"/>
                <w:color w:val="000000"/>
                <w:sz w:val="24"/>
                <w:szCs w:val="24"/>
                <w:lang w:eastAsia="it-IT"/>
              </w:rPr>
            </w:pPr>
            <w:r w:rsidRPr="00AA29AD">
              <w:rPr>
                <w:rFonts w:ascii="Arial" w:hAnsi="Arial" w:cs="Arial"/>
                <w:color w:val="000000"/>
                <w:sz w:val="24"/>
                <w:szCs w:val="24"/>
                <w:lang w:eastAsia="it-IT"/>
              </w:rPr>
              <w:t>EIC informacija apie RPU arba RPG</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AF73F3" w14:textId="77777777" w:rsidR="00E43C7C" w:rsidRPr="00AA29AD" w:rsidRDefault="00E43C7C" w:rsidP="00671521">
            <w:pPr>
              <w:pStyle w:val="Sraopastraipa"/>
              <w:spacing w:after="120" w:line="276" w:lineRule="auto"/>
              <w:ind w:left="0"/>
              <w:contextualSpacing w:val="0"/>
              <w:jc w:val="both"/>
              <w:rPr>
                <w:rFonts w:ascii="Arial" w:hAnsi="Arial" w:cs="Arial"/>
                <w:color w:val="000000"/>
                <w:sz w:val="24"/>
                <w:szCs w:val="24"/>
                <w:lang w:eastAsia="it-IT"/>
              </w:rPr>
            </w:pPr>
          </w:p>
        </w:tc>
      </w:tr>
      <w:tr w:rsidR="00E43C7C" w:rsidRPr="00AA29AD" w14:paraId="07331EB2" w14:textId="77777777" w:rsidTr="007F0901">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3E9500" w14:textId="77777777" w:rsidR="00E43C7C" w:rsidRPr="00AA29AD" w:rsidRDefault="00E43C7C" w:rsidP="00671521">
            <w:pPr>
              <w:spacing w:after="120" w:line="276" w:lineRule="auto"/>
              <w:jc w:val="both"/>
              <w:rPr>
                <w:rFonts w:ascii="Arial" w:hAnsi="Arial" w:cs="Arial"/>
                <w:color w:val="000000"/>
                <w:sz w:val="24"/>
                <w:szCs w:val="24"/>
                <w:lang w:eastAsia="it-IT"/>
              </w:rPr>
            </w:pPr>
            <w:r w:rsidRPr="00AA29AD">
              <w:rPr>
                <w:rFonts w:ascii="Arial" w:hAnsi="Arial" w:cs="Arial"/>
                <w:color w:val="000000"/>
                <w:sz w:val="24"/>
                <w:szCs w:val="24"/>
                <w:lang w:eastAsia="it-IT"/>
              </w:rPr>
              <w:t>4</w:t>
            </w:r>
          </w:p>
        </w:tc>
        <w:tc>
          <w:tcPr>
            <w:tcW w:w="4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E70E06" w14:textId="77777777" w:rsidR="00E43C7C" w:rsidRPr="00AA29AD" w:rsidRDefault="00E43C7C" w:rsidP="00671521">
            <w:pPr>
              <w:spacing w:after="120" w:line="276" w:lineRule="auto"/>
              <w:jc w:val="both"/>
              <w:rPr>
                <w:rFonts w:ascii="Arial" w:hAnsi="Arial" w:cs="Arial"/>
                <w:color w:val="000000"/>
                <w:sz w:val="24"/>
                <w:szCs w:val="24"/>
                <w:lang w:eastAsia="it-IT"/>
              </w:rPr>
            </w:pPr>
            <w:r w:rsidRPr="00AA29AD">
              <w:rPr>
                <w:rFonts w:ascii="Arial" w:hAnsi="Arial" w:cs="Arial"/>
                <w:color w:val="000000"/>
                <w:sz w:val="24"/>
                <w:szCs w:val="24"/>
                <w:lang w:eastAsia="it-IT"/>
              </w:rPr>
              <w:t>Rezervą teikiantiems įrenginiams nurodomas Z EIC kodas ir, jei yra, papildomai nurodomas W EIC kodas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11BAAC" w14:textId="77777777" w:rsidR="00E43C7C" w:rsidRPr="00AA29AD" w:rsidRDefault="00E43C7C" w:rsidP="00671521">
            <w:pPr>
              <w:pStyle w:val="Sraopastraipa"/>
              <w:spacing w:after="120" w:line="276" w:lineRule="auto"/>
              <w:ind w:left="0"/>
              <w:contextualSpacing w:val="0"/>
              <w:jc w:val="both"/>
              <w:rPr>
                <w:rFonts w:ascii="Arial" w:hAnsi="Arial" w:cs="Arial"/>
                <w:color w:val="000000"/>
                <w:sz w:val="24"/>
                <w:szCs w:val="24"/>
                <w:lang w:eastAsia="it-IT"/>
              </w:rPr>
            </w:pPr>
          </w:p>
        </w:tc>
      </w:tr>
      <w:tr w:rsidR="00E43C7C" w:rsidRPr="00AA29AD" w14:paraId="0DA35EC9" w14:textId="77777777" w:rsidTr="007F0901">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2D4DB5" w14:textId="77777777" w:rsidR="00E43C7C" w:rsidRPr="00AA29AD" w:rsidRDefault="00E43C7C" w:rsidP="00671521">
            <w:pPr>
              <w:spacing w:after="120" w:line="276" w:lineRule="auto"/>
              <w:jc w:val="both"/>
              <w:rPr>
                <w:rFonts w:ascii="Arial" w:hAnsi="Arial" w:cs="Arial"/>
                <w:color w:val="000000"/>
                <w:sz w:val="24"/>
                <w:szCs w:val="24"/>
                <w:lang w:eastAsia="it-IT"/>
              </w:rPr>
            </w:pPr>
            <w:r w:rsidRPr="00AA29AD">
              <w:rPr>
                <w:rFonts w:ascii="Arial" w:hAnsi="Arial" w:cs="Arial"/>
                <w:color w:val="000000"/>
                <w:sz w:val="24"/>
                <w:szCs w:val="24"/>
                <w:lang w:eastAsia="it-IT"/>
              </w:rPr>
              <w:t>5.</w:t>
            </w:r>
          </w:p>
        </w:tc>
        <w:tc>
          <w:tcPr>
            <w:tcW w:w="4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0AF7B1" w14:textId="77777777" w:rsidR="00E43C7C" w:rsidRPr="00AA29AD" w:rsidRDefault="00E43C7C" w:rsidP="00671521">
            <w:pPr>
              <w:spacing w:after="120" w:line="276" w:lineRule="auto"/>
              <w:jc w:val="both"/>
              <w:rPr>
                <w:rFonts w:ascii="Arial" w:hAnsi="Arial" w:cs="Arial"/>
                <w:color w:val="000000"/>
                <w:sz w:val="24"/>
                <w:szCs w:val="24"/>
                <w:lang w:eastAsia="it-IT"/>
              </w:rPr>
            </w:pPr>
            <w:r w:rsidRPr="00AA29AD">
              <w:rPr>
                <w:rFonts w:ascii="Arial" w:hAnsi="Arial" w:cs="Arial"/>
                <w:color w:val="000000"/>
                <w:sz w:val="24"/>
                <w:szCs w:val="24"/>
                <w:lang w:eastAsia="it-IT"/>
              </w:rPr>
              <w:t>Informacija apie paslaugos teikimo vietas, įskaitant duomenis apie matavimo transformatorius, matavimo įrangą ir duomenų perdavimą</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CCFA18" w14:textId="77777777" w:rsidR="00E43C7C" w:rsidRPr="00AA29AD" w:rsidRDefault="00E43C7C" w:rsidP="00671521">
            <w:pPr>
              <w:pStyle w:val="Sraopastraipa"/>
              <w:spacing w:after="120" w:line="276" w:lineRule="auto"/>
              <w:ind w:left="0"/>
              <w:contextualSpacing w:val="0"/>
              <w:jc w:val="both"/>
              <w:rPr>
                <w:rFonts w:ascii="Arial" w:hAnsi="Arial" w:cs="Arial"/>
                <w:color w:val="000000"/>
                <w:sz w:val="24"/>
                <w:szCs w:val="24"/>
                <w:lang w:eastAsia="it-IT"/>
              </w:rPr>
            </w:pPr>
          </w:p>
        </w:tc>
      </w:tr>
      <w:tr w:rsidR="00E43C7C" w:rsidRPr="00AA29AD" w14:paraId="47C793CC" w14:textId="77777777" w:rsidTr="007F0901">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78066E" w14:textId="77777777" w:rsidR="00E43C7C" w:rsidRPr="00AA29AD" w:rsidRDefault="00E43C7C" w:rsidP="00671521">
            <w:pPr>
              <w:spacing w:after="120" w:line="276" w:lineRule="auto"/>
              <w:jc w:val="both"/>
              <w:rPr>
                <w:rFonts w:ascii="Arial" w:hAnsi="Arial" w:cs="Arial"/>
                <w:color w:val="000000"/>
                <w:sz w:val="24"/>
                <w:szCs w:val="24"/>
                <w:lang w:eastAsia="it-IT"/>
              </w:rPr>
            </w:pPr>
            <w:r w:rsidRPr="00AA29AD">
              <w:rPr>
                <w:rFonts w:ascii="Arial" w:hAnsi="Arial" w:cs="Arial"/>
                <w:color w:val="000000"/>
                <w:sz w:val="24"/>
                <w:szCs w:val="24"/>
                <w:lang w:eastAsia="it-IT"/>
              </w:rPr>
              <w:t>6.</w:t>
            </w:r>
          </w:p>
        </w:tc>
        <w:tc>
          <w:tcPr>
            <w:tcW w:w="4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9B99C1" w14:textId="77777777" w:rsidR="00E43C7C" w:rsidRPr="00AA29AD" w:rsidRDefault="00E43C7C" w:rsidP="00671521">
            <w:pPr>
              <w:spacing w:after="120" w:line="276" w:lineRule="auto"/>
              <w:jc w:val="both"/>
              <w:rPr>
                <w:rFonts w:ascii="Arial" w:hAnsi="Arial" w:cs="Arial"/>
                <w:color w:val="000000"/>
                <w:sz w:val="24"/>
                <w:szCs w:val="24"/>
                <w:lang w:eastAsia="it-IT"/>
              </w:rPr>
            </w:pPr>
            <w:r w:rsidRPr="00AA29AD">
              <w:rPr>
                <w:rFonts w:ascii="Arial" w:hAnsi="Arial" w:cs="Arial"/>
                <w:color w:val="000000"/>
                <w:sz w:val="24"/>
                <w:szCs w:val="24"/>
                <w:lang w:eastAsia="it-IT"/>
              </w:rPr>
              <w:t>Duomenų perdavimo informacija</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665B40" w14:textId="77777777" w:rsidR="00E43C7C" w:rsidRPr="00AA29AD" w:rsidRDefault="00E43C7C" w:rsidP="00671521">
            <w:pPr>
              <w:pStyle w:val="Sraopastraipa"/>
              <w:spacing w:after="120" w:line="276" w:lineRule="auto"/>
              <w:ind w:left="0"/>
              <w:contextualSpacing w:val="0"/>
              <w:jc w:val="both"/>
              <w:rPr>
                <w:rFonts w:ascii="Arial" w:hAnsi="Arial" w:cs="Arial"/>
                <w:color w:val="000000"/>
                <w:sz w:val="24"/>
                <w:szCs w:val="24"/>
                <w:lang w:eastAsia="it-IT"/>
              </w:rPr>
            </w:pPr>
          </w:p>
        </w:tc>
      </w:tr>
      <w:tr w:rsidR="00E43C7C" w:rsidRPr="00AA29AD" w14:paraId="045A6486" w14:textId="77777777" w:rsidTr="007F0901">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7DC204" w14:textId="77777777" w:rsidR="00E43C7C" w:rsidRPr="00AA29AD" w:rsidRDefault="00E43C7C" w:rsidP="00671521">
            <w:pPr>
              <w:spacing w:after="120" w:line="276" w:lineRule="auto"/>
              <w:jc w:val="both"/>
              <w:rPr>
                <w:rFonts w:ascii="Arial" w:hAnsi="Arial" w:cs="Arial"/>
                <w:color w:val="000000"/>
                <w:sz w:val="24"/>
                <w:szCs w:val="24"/>
                <w:lang w:eastAsia="it-IT"/>
              </w:rPr>
            </w:pPr>
            <w:r w:rsidRPr="00AA29AD">
              <w:rPr>
                <w:rFonts w:ascii="Arial" w:hAnsi="Arial" w:cs="Arial"/>
                <w:color w:val="000000"/>
                <w:sz w:val="24"/>
                <w:szCs w:val="24"/>
                <w:lang w:eastAsia="it-IT"/>
              </w:rPr>
              <w:t>7.</w:t>
            </w:r>
          </w:p>
        </w:tc>
        <w:tc>
          <w:tcPr>
            <w:tcW w:w="4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8E32D" w14:textId="77777777" w:rsidR="00E43C7C" w:rsidRPr="00AA29AD" w:rsidRDefault="00E43C7C" w:rsidP="00671521">
            <w:pPr>
              <w:spacing w:after="120" w:line="276" w:lineRule="auto"/>
              <w:jc w:val="both"/>
              <w:rPr>
                <w:rFonts w:ascii="Arial" w:hAnsi="Arial" w:cs="Arial"/>
                <w:color w:val="000000"/>
                <w:sz w:val="24"/>
                <w:szCs w:val="24"/>
                <w:lang w:eastAsia="it-IT"/>
              </w:rPr>
            </w:pPr>
            <w:r w:rsidRPr="00AA29AD">
              <w:rPr>
                <w:rFonts w:ascii="Arial" w:hAnsi="Arial" w:cs="Arial"/>
                <w:color w:val="000000"/>
                <w:sz w:val="24"/>
                <w:szCs w:val="24"/>
                <w:lang w:eastAsia="it-IT"/>
              </w:rPr>
              <w:t>Prijungimo taško informacija</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801961" w14:textId="77777777" w:rsidR="00E43C7C" w:rsidRPr="00AA29AD" w:rsidRDefault="00E43C7C" w:rsidP="00671521">
            <w:pPr>
              <w:pStyle w:val="Sraopastraipa"/>
              <w:spacing w:after="120" w:line="276" w:lineRule="auto"/>
              <w:ind w:left="0"/>
              <w:contextualSpacing w:val="0"/>
              <w:jc w:val="both"/>
              <w:rPr>
                <w:rFonts w:ascii="Arial" w:hAnsi="Arial" w:cs="Arial"/>
                <w:color w:val="000000"/>
                <w:sz w:val="24"/>
                <w:szCs w:val="24"/>
                <w:lang w:eastAsia="it-IT"/>
              </w:rPr>
            </w:pPr>
          </w:p>
        </w:tc>
      </w:tr>
      <w:tr w:rsidR="00E43C7C" w:rsidRPr="00AA29AD" w14:paraId="3F04CFB8" w14:textId="77777777" w:rsidTr="007F0901">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CF2AB2" w14:textId="77777777" w:rsidR="00E43C7C" w:rsidRPr="00AA29AD" w:rsidRDefault="00E43C7C" w:rsidP="00671521">
            <w:pPr>
              <w:spacing w:after="120" w:line="276" w:lineRule="auto"/>
              <w:jc w:val="both"/>
              <w:rPr>
                <w:rFonts w:ascii="Arial" w:hAnsi="Arial" w:cs="Arial"/>
                <w:color w:val="000000"/>
                <w:sz w:val="24"/>
                <w:szCs w:val="24"/>
                <w:lang w:eastAsia="it-IT"/>
              </w:rPr>
            </w:pPr>
            <w:r w:rsidRPr="00AA29AD">
              <w:rPr>
                <w:rFonts w:ascii="Arial" w:hAnsi="Arial" w:cs="Arial"/>
                <w:color w:val="000000"/>
                <w:sz w:val="24"/>
                <w:szCs w:val="24"/>
                <w:lang w:eastAsia="it-IT"/>
              </w:rPr>
              <w:t>8.</w:t>
            </w:r>
          </w:p>
        </w:tc>
        <w:tc>
          <w:tcPr>
            <w:tcW w:w="4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A5A31E" w14:textId="77777777" w:rsidR="00E43C7C" w:rsidRPr="00AA29AD" w:rsidRDefault="00E43C7C" w:rsidP="00671521">
            <w:pPr>
              <w:spacing w:after="120" w:line="276" w:lineRule="auto"/>
              <w:jc w:val="both"/>
              <w:rPr>
                <w:rFonts w:ascii="Arial" w:hAnsi="Arial" w:cs="Arial"/>
                <w:color w:val="000000"/>
                <w:sz w:val="24"/>
                <w:szCs w:val="24"/>
                <w:lang w:eastAsia="it-IT"/>
              </w:rPr>
            </w:pPr>
            <w:r w:rsidRPr="00AA29AD">
              <w:rPr>
                <w:rFonts w:ascii="Arial" w:hAnsi="Arial" w:cs="Arial"/>
                <w:color w:val="000000"/>
                <w:sz w:val="24"/>
                <w:szCs w:val="24"/>
                <w:lang w:eastAsia="it-IT"/>
              </w:rPr>
              <w:t>Techniniai apribojimai, susiję su nepertraukiamu paslaugų teikimu</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6F6F12" w14:textId="77777777" w:rsidR="00E43C7C" w:rsidRPr="00AA29AD" w:rsidRDefault="00E43C7C" w:rsidP="00671521">
            <w:pPr>
              <w:pStyle w:val="Sraopastraipa"/>
              <w:spacing w:after="120" w:line="276" w:lineRule="auto"/>
              <w:ind w:left="0"/>
              <w:contextualSpacing w:val="0"/>
              <w:jc w:val="both"/>
              <w:rPr>
                <w:rFonts w:ascii="Arial" w:hAnsi="Arial" w:cs="Arial"/>
                <w:color w:val="000000"/>
                <w:sz w:val="24"/>
                <w:szCs w:val="24"/>
                <w:lang w:eastAsia="it-IT"/>
              </w:rPr>
            </w:pPr>
          </w:p>
        </w:tc>
      </w:tr>
      <w:tr w:rsidR="00E43C7C" w:rsidRPr="00AA29AD" w14:paraId="547EDFD8" w14:textId="77777777" w:rsidTr="007F0901">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A198F1" w14:textId="77777777" w:rsidR="00E43C7C" w:rsidRPr="00AA29AD" w:rsidRDefault="00E43C7C" w:rsidP="00671521">
            <w:pPr>
              <w:spacing w:after="120" w:line="276" w:lineRule="auto"/>
              <w:jc w:val="both"/>
              <w:rPr>
                <w:rFonts w:ascii="Arial" w:hAnsi="Arial" w:cs="Arial"/>
                <w:color w:val="000000"/>
                <w:sz w:val="24"/>
                <w:szCs w:val="24"/>
                <w:lang w:eastAsia="it-IT"/>
              </w:rPr>
            </w:pPr>
            <w:r w:rsidRPr="00AA29AD">
              <w:rPr>
                <w:rFonts w:ascii="Arial" w:hAnsi="Arial" w:cs="Arial"/>
                <w:color w:val="000000"/>
                <w:sz w:val="24"/>
                <w:szCs w:val="24"/>
                <w:lang w:eastAsia="it-IT"/>
              </w:rPr>
              <w:t>9.</w:t>
            </w:r>
          </w:p>
        </w:tc>
        <w:tc>
          <w:tcPr>
            <w:tcW w:w="4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7519E2" w14:textId="1BCBEBAA" w:rsidR="00E43C7C" w:rsidRPr="00AA29AD" w:rsidRDefault="007D3493" w:rsidP="00671521">
            <w:pPr>
              <w:spacing w:after="120" w:line="276" w:lineRule="auto"/>
              <w:jc w:val="both"/>
              <w:rPr>
                <w:rFonts w:ascii="Arial" w:hAnsi="Arial" w:cs="Arial"/>
                <w:color w:val="000000"/>
                <w:sz w:val="24"/>
                <w:szCs w:val="24"/>
                <w:lang w:eastAsia="it-IT"/>
              </w:rPr>
            </w:pPr>
            <w:r w:rsidRPr="00AA29AD">
              <w:rPr>
                <w:rFonts w:ascii="Arial" w:hAnsi="Arial" w:cs="Arial"/>
                <w:color w:val="000000"/>
                <w:sz w:val="24"/>
                <w:szCs w:val="24"/>
                <w:lang w:eastAsia="it-IT"/>
              </w:rPr>
              <w:t xml:space="preserve">Informacija, reikalinga tik ribotos energijos rezervuarams (nominali galia, ir energijos kiekis, ERM aprašymas). ERM reikalavimai aprašyti </w:t>
            </w:r>
            <w:r w:rsidR="00E9688D" w:rsidRPr="00AA29AD">
              <w:rPr>
                <w:rFonts w:ascii="Arial" w:hAnsi="Arial" w:cs="Arial"/>
                <w:color w:val="000000"/>
                <w:sz w:val="24"/>
                <w:szCs w:val="24"/>
                <w:lang w:eastAsia="it-IT"/>
              </w:rPr>
              <w:t>9</w:t>
            </w:r>
            <w:r w:rsidRPr="00AA29AD">
              <w:rPr>
                <w:rFonts w:ascii="Arial" w:hAnsi="Arial" w:cs="Arial"/>
                <w:color w:val="000000"/>
                <w:sz w:val="24"/>
                <w:szCs w:val="24"/>
                <w:lang w:eastAsia="it-IT"/>
              </w:rPr>
              <w:t>.3. skyriuje;</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6EE61E" w14:textId="77777777" w:rsidR="00E43C7C" w:rsidRPr="00AA29AD" w:rsidRDefault="00E43C7C" w:rsidP="00671521">
            <w:pPr>
              <w:pStyle w:val="Sraopastraipa"/>
              <w:spacing w:after="120" w:line="276" w:lineRule="auto"/>
              <w:ind w:left="0"/>
              <w:contextualSpacing w:val="0"/>
              <w:jc w:val="both"/>
              <w:rPr>
                <w:rFonts w:ascii="Arial" w:hAnsi="Arial" w:cs="Arial"/>
                <w:color w:val="000000"/>
                <w:sz w:val="24"/>
                <w:szCs w:val="24"/>
                <w:lang w:eastAsia="it-IT"/>
              </w:rPr>
            </w:pPr>
          </w:p>
        </w:tc>
      </w:tr>
    </w:tbl>
    <w:p w14:paraId="225E3E3B" w14:textId="77777777" w:rsidR="00E43C7C" w:rsidRPr="00AA29AD" w:rsidRDefault="00E43C7C" w:rsidP="00EC6953">
      <w:pPr>
        <w:pStyle w:val="Sraopastraipa"/>
        <w:spacing w:line="276" w:lineRule="auto"/>
        <w:ind w:left="1701"/>
        <w:rPr>
          <w:rFonts w:ascii="Arial" w:hAnsi="Arial" w:cs="Arial"/>
          <w:bCs/>
          <w:i/>
          <w:iCs/>
          <w:sz w:val="24"/>
          <w:szCs w:val="24"/>
        </w:rPr>
      </w:pPr>
    </w:p>
    <w:p w14:paraId="14863255" w14:textId="77777777" w:rsidR="00E43C7C" w:rsidRPr="00AA29AD" w:rsidRDefault="00E43C7C" w:rsidP="00EC6953">
      <w:pPr>
        <w:spacing w:before="120" w:after="120" w:line="276" w:lineRule="auto"/>
        <w:rPr>
          <w:rFonts w:ascii="Arial" w:hAnsi="Arial" w:cs="Arial"/>
          <w:bCs/>
          <w:i/>
          <w:iCs/>
          <w:sz w:val="24"/>
          <w:szCs w:val="24"/>
        </w:rPr>
      </w:pPr>
      <w:r w:rsidRPr="00AA29AD">
        <w:rPr>
          <w:rFonts w:ascii="Arial" w:hAnsi="Arial" w:cs="Arial"/>
          <w:bCs/>
          <w:i/>
          <w:iCs/>
          <w:sz w:val="24"/>
          <w:szCs w:val="24"/>
        </w:rPr>
        <w:t>Balansavimo paslaugos teikėjas:</w:t>
      </w:r>
    </w:p>
    <w:p w14:paraId="7B4592A2" w14:textId="77777777" w:rsidR="00E43C7C" w:rsidRPr="00AA29AD" w:rsidRDefault="00E43C7C" w:rsidP="00EC6953">
      <w:pPr>
        <w:spacing w:line="276" w:lineRule="auto"/>
        <w:rPr>
          <w:rFonts w:ascii="Arial" w:hAnsi="Arial" w:cs="Arial"/>
          <w:i/>
          <w:sz w:val="24"/>
          <w:szCs w:val="24"/>
        </w:rPr>
      </w:pPr>
      <w:r w:rsidRPr="00AA29AD">
        <w:rPr>
          <w:rFonts w:ascii="Arial" w:hAnsi="Arial" w:cs="Arial"/>
          <w:bCs/>
          <w:i/>
          <w:iCs/>
          <w:sz w:val="24"/>
          <w:szCs w:val="24"/>
        </w:rPr>
        <w:t>[</w:t>
      </w:r>
      <w:r w:rsidRPr="00AA29AD">
        <w:rPr>
          <w:rFonts w:ascii="Arial" w:hAnsi="Arial" w:cs="Arial"/>
          <w:i/>
          <w:sz w:val="24"/>
          <w:szCs w:val="24"/>
        </w:rPr>
        <w:t>Įrašoma balansavimo paslaugos teikėjo įgalioto asmenys pasirašyti prašymą vardas, pavardė bei pareigos</w:t>
      </w:r>
    </w:p>
    <w:p w14:paraId="3717540D" w14:textId="77777777" w:rsidR="00E43C7C" w:rsidRPr="00AA29AD" w:rsidRDefault="00E43C7C" w:rsidP="00EC6953">
      <w:pPr>
        <w:spacing w:line="276" w:lineRule="auto"/>
        <w:rPr>
          <w:rFonts w:ascii="Arial" w:hAnsi="Arial" w:cs="Arial"/>
          <w:sz w:val="24"/>
          <w:szCs w:val="24"/>
        </w:rPr>
      </w:pPr>
      <w:r w:rsidRPr="00AA29AD">
        <w:rPr>
          <w:rFonts w:ascii="Arial" w:hAnsi="Arial" w:cs="Arial"/>
          <w:bCs/>
          <w:i/>
          <w:iCs/>
          <w:sz w:val="24"/>
          <w:szCs w:val="24"/>
        </w:rPr>
        <w:t>/ data / parašas</w:t>
      </w:r>
    </w:p>
    <w:p w14:paraId="60CA9C12" w14:textId="34A0CEAE" w:rsidR="00D01BAA" w:rsidRPr="00AA29AD" w:rsidRDefault="00D01BAA" w:rsidP="00EC6953">
      <w:pPr>
        <w:spacing w:after="0" w:line="276" w:lineRule="auto"/>
        <w:jc w:val="both"/>
        <w:textAlignment w:val="baseline"/>
        <w:rPr>
          <w:rFonts w:ascii="Arial" w:eastAsia="Times New Roman" w:hAnsi="Arial" w:cs="Arial"/>
          <w:sz w:val="24"/>
          <w:szCs w:val="24"/>
          <w:lang w:eastAsia="lt-LT"/>
        </w:rPr>
      </w:pPr>
    </w:p>
    <w:p w14:paraId="1374BE86" w14:textId="72D7964D" w:rsidR="00CA3011" w:rsidRPr="00AA29AD" w:rsidRDefault="004878DA" w:rsidP="00EC6953">
      <w:pPr>
        <w:spacing w:line="276" w:lineRule="auto"/>
        <w:rPr>
          <w:rFonts w:ascii="Arial" w:hAnsi="Arial" w:cs="Arial"/>
          <w:b/>
          <w:bCs/>
          <w:sz w:val="24"/>
          <w:szCs w:val="24"/>
        </w:rPr>
      </w:pPr>
      <w:r w:rsidRPr="00AA29AD">
        <w:rPr>
          <w:rFonts w:ascii="Arial" w:hAnsi="Arial" w:cs="Arial"/>
          <w:b/>
          <w:bCs/>
          <w:sz w:val="24"/>
          <w:szCs w:val="24"/>
        </w:rPr>
        <w:br w:type="page"/>
      </w:r>
    </w:p>
    <w:p w14:paraId="4C6D0A11" w14:textId="20E5F607" w:rsidR="00FE355E" w:rsidRPr="00AA29AD" w:rsidRDefault="00E734E2" w:rsidP="00EC6953">
      <w:pPr>
        <w:spacing w:line="276" w:lineRule="auto"/>
        <w:jc w:val="right"/>
        <w:rPr>
          <w:rFonts w:ascii="Trebuchet MS" w:hAnsi="Trebuchet MS" w:cs="Arial"/>
          <w:b/>
          <w:bCs/>
          <w:sz w:val="24"/>
          <w:szCs w:val="24"/>
        </w:rPr>
      </w:pPr>
      <w:r w:rsidRPr="00AA29AD">
        <w:rPr>
          <w:rFonts w:ascii="Trebuchet MS" w:hAnsi="Trebuchet MS" w:cs="Arial"/>
          <w:b/>
          <w:bCs/>
          <w:sz w:val="24"/>
          <w:szCs w:val="24"/>
        </w:rPr>
        <w:lastRenderedPageBreak/>
        <w:t>3</w:t>
      </w:r>
      <w:r w:rsidR="00FE355E" w:rsidRPr="00AA29AD">
        <w:rPr>
          <w:rFonts w:ascii="Trebuchet MS" w:hAnsi="Trebuchet MS" w:cs="Arial"/>
          <w:b/>
          <w:bCs/>
          <w:sz w:val="24"/>
          <w:szCs w:val="24"/>
        </w:rPr>
        <w:t xml:space="preserve"> priedas</w:t>
      </w:r>
    </w:p>
    <w:p w14:paraId="0E2807A5" w14:textId="11B9C933" w:rsidR="00FE355E" w:rsidRPr="00AA29AD" w:rsidRDefault="00997897" w:rsidP="00EC6953">
      <w:pPr>
        <w:spacing w:line="276" w:lineRule="auto"/>
        <w:jc w:val="center"/>
        <w:rPr>
          <w:rFonts w:ascii="Arial" w:hAnsi="Arial" w:cs="Arial"/>
          <w:b/>
          <w:bCs/>
          <w:sz w:val="24"/>
          <w:szCs w:val="24"/>
        </w:rPr>
      </w:pPr>
      <w:r w:rsidRPr="00AA29AD">
        <w:rPr>
          <w:rFonts w:ascii="Arial" w:hAnsi="Arial" w:cs="Arial"/>
          <w:b/>
          <w:bCs/>
          <w:sz w:val="24"/>
          <w:szCs w:val="24"/>
        </w:rPr>
        <w:t xml:space="preserve">mFRR </w:t>
      </w:r>
      <w:r w:rsidR="00FE355E" w:rsidRPr="00AA29AD">
        <w:rPr>
          <w:rFonts w:ascii="Arial" w:hAnsi="Arial" w:cs="Arial"/>
          <w:b/>
          <w:bCs/>
          <w:sz w:val="24"/>
          <w:szCs w:val="24"/>
        </w:rPr>
        <w:t>DUOMENŲ MAINŲ TESTAVIMO PROTOKOLAS</w:t>
      </w:r>
    </w:p>
    <w:p w14:paraId="7B00F230" w14:textId="77777777" w:rsidR="00D31A29" w:rsidRPr="00AA29AD" w:rsidRDefault="00D31A29" w:rsidP="00EC6953">
      <w:pPr>
        <w:spacing w:line="276" w:lineRule="auto"/>
        <w:rPr>
          <w:rFonts w:ascii="Arial" w:hAnsi="Arial" w:cs="Arial"/>
          <w:bCs/>
          <w:sz w:val="24"/>
          <w:szCs w:val="24"/>
        </w:rPr>
      </w:pPr>
      <w:r w:rsidRPr="00AA29AD">
        <w:rPr>
          <w:rFonts w:ascii="Arial" w:hAnsi="Arial" w:cs="Arial"/>
          <w:bCs/>
          <w:sz w:val="24"/>
          <w:szCs w:val="24"/>
        </w:rPr>
        <w:t>[įrašoma atlikties įvertinimo protokolo sudarymo data]</w:t>
      </w:r>
    </w:p>
    <w:p w14:paraId="6E581CB0" w14:textId="77777777" w:rsidR="00D31A29" w:rsidRPr="00AA29AD" w:rsidRDefault="00D31A29" w:rsidP="00EC6953">
      <w:pPr>
        <w:spacing w:line="276" w:lineRule="auto"/>
        <w:rPr>
          <w:rFonts w:ascii="Arial" w:hAnsi="Arial" w:cs="Arial"/>
          <w:bCs/>
          <w:sz w:val="24"/>
          <w:szCs w:val="24"/>
        </w:rPr>
      </w:pPr>
    </w:p>
    <w:p w14:paraId="45517284" w14:textId="19B91F8A" w:rsidR="00D31A29" w:rsidRPr="00AA29AD" w:rsidRDefault="00D31A29" w:rsidP="00EC6953">
      <w:pPr>
        <w:pStyle w:val="Sraopastraipa"/>
        <w:numPr>
          <w:ilvl w:val="0"/>
          <w:numId w:val="29"/>
        </w:numPr>
        <w:spacing w:line="276" w:lineRule="auto"/>
        <w:ind w:left="0"/>
        <w:rPr>
          <w:rFonts w:ascii="Arial" w:hAnsi="Arial" w:cs="Arial"/>
          <w:bCs/>
          <w:sz w:val="24"/>
          <w:szCs w:val="24"/>
        </w:rPr>
      </w:pPr>
      <w:r w:rsidRPr="00AA29AD">
        <w:rPr>
          <w:rFonts w:ascii="Arial" w:hAnsi="Arial" w:cs="Arial"/>
          <w:bCs/>
          <w:sz w:val="24"/>
          <w:szCs w:val="24"/>
        </w:rPr>
        <w:t>Balansavimo paslaugų teikėjas: [įrašomas balansavimo paslaugos teikėjas]</w:t>
      </w:r>
      <w:r w:rsidR="00DC2E96">
        <w:rPr>
          <w:rFonts w:ascii="Arial" w:hAnsi="Arial" w:cs="Arial"/>
          <w:bCs/>
          <w:sz w:val="24"/>
          <w:szCs w:val="24"/>
        </w:rPr>
        <w:t>.</w:t>
      </w:r>
    </w:p>
    <w:p w14:paraId="60A2FF0D" w14:textId="77777777" w:rsidR="00D31A29" w:rsidRPr="00AA29AD" w:rsidRDefault="00D31A29" w:rsidP="00EC6953">
      <w:pPr>
        <w:spacing w:line="276" w:lineRule="auto"/>
        <w:rPr>
          <w:rFonts w:ascii="Arial" w:hAnsi="Arial" w:cs="Arial"/>
          <w:bCs/>
          <w:sz w:val="24"/>
          <w:szCs w:val="24"/>
        </w:rPr>
      </w:pPr>
    </w:p>
    <w:p w14:paraId="681F9267" w14:textId="2AD71E7B" w:rsidR="00D31A29" w:rsidRPr="00AA29AD" w:rsidRDefault="00D31A29" w:rsidP="00EC6953">
      <w:pPr>
        <w:pStyle w:val="Sraopastraipa"/>
        <w:numPr>
          <w:ilvl w:val="0"/>
          <w:numId w:val="29"/>
        </w:numPr>
        <w:spacing w:line="276" w:lineRule="auto"/>
        <w:ind w:left="0"/>
        <w:rPr>
          <w:rFonts w:ascii="Arial" w:hAnsi="Arial" w:cs="Arial"/>
          <w:bCs/>
          <w:sz w:val="24"/>
          <w:szCs w:val="24"/>
        </w:rPr>
      </w:pPr>
      <w:r w:rsidRPr="00AA29AD">
        <w:rPr>
          <w:rFonts w:ascii="Arial" w:hAnsi="Arial" w:cs="Arial"/>
          <w:bCs/>
          <w:sz w:val="24"/>
          <w:szCs w:val="24"/>
        </w:rPr>
        <w:t>Duomenų mainų testavimo atlikimo data [įrašoma bandymo atlikimo data ir tikslus bandymo atlikimo laikas].</w:t>
      </w:r>
    </w:p>
    <w:p w14:paraId="1E405CDA" w14:textId="77777777" w:rsidR="00D31A29" w:rsidRPr="00AA29AD" w:rsidRDefault="00D31A29" w:rsidP="00EC6953">
      <w:pPr>
        <w:spacing w:line="276" w:lineRule="auto"/>
        <w:rPr>
          <w:rFonts w:ascii="Arial" w:hAnsi="Arial" w:cs="Arial"/>
          <w:bCs/>
          <w:sz w:val="24"/>
          <w:szCs w:val="24"/>
        </w:rPr>
      </w:pPr>
    </w:p>
    <w:p w14:paraId="4936495F" w14:textId="53678414" w:rsidR="00BA661E" w:rsidRPr="00AA29AD" w:rsidRDefault="00D31A29" w:rsidP="00EC6953">
      <w:pPr>
        <w:pStyle w:val="Sraopastraipa"/>
        <w:numPr>
          <w:ilvl w:val="0"/>
          <w:numId w:val="29"/>
        </w:numPr>
        <w:spacing w:line="276" w:lineRule="auto"/>
        <w:ind w:left="0"/>
        <w:rPr>
          <w:rFonts w:ascii="Arial" w:hAnsi="Arial" w:cs="Arial"/>
          <w:bCs/>
          <w:sz w:val="24"/>
          <w:szCs w:val="24"/>
        </w:rPr>
      </w:pPr>
      <w:r w:rsidRPr="00AA29AD">
        <w:rPr>
          <w:rFonts w:ascii="Arial" w:hAnsi="Arial" w:cs="Arial"/>
          <w:bCs/>
          <w:sz w:val="24"/>
          <w:szCs w:val="24"/>
        </w:rPr>
        <w:t>Įvertin</w:t>
      </w:r>
      <w:r w:rsidR="009404B6" w:rsidRPr="00AA29AD">
        <w:rPr>
          <w:rFonts w:ascii="Arial" w:hAnsi="Arial" w:cs="Arial"/>
          <w:bCs/>
          <w:sz w:val="24"/>
          <w:szCs w:val="24"/>
        </w:rPr>
        <w:t>ama</w:t>
      </w:r>
      <w:r w:rsidRPr="00AA29AD">
        <w:rPr>
          <w:rFonts w:ascii="Arial" w:hAnsi="Arial" w:cs="Arial"/>
          <w:bCs/>
          <w:sz w:val="24"/>
          <w:szCs w:val="24"/>
        </w:rPr>
        <w:t xml:space="preserve"> </w:t>
      </w:r>
      <w:r w:rsidR="00BA661E" w:rsidRPr="00AA29AD">
        <w:rPr>
          <w:rFonts w:ascii="Arial" w:hAnsi="Arial" w:cs="Arial"/>
          <w:bCs/>
          <w:sz w:val="24"/>
          <w:szCs w:val="24"/>
        </w:rPr>
        <w:t>m</w:t>
      </w:r>
      <w:r w:rsidRPr="00AA29AD">
        <w:rPr>
          <w:rFonts w:ascii="Arial" w:hAnsi="Arial" w:cs="Arial"/>
          <w:bCs/>
          <w:sz w:val="24"/>
          <w:szCs w:val="24"/>
        </w:rPr>
        <w:t>FRR paslaugas galinčių teikti techninių subjektų duomenų mainų atitikt</w:t>
      </w:r>
      <w:r w:rsidR="00802145" w:rsidRPr="00AA29AD">
        <w:rPr>
          <w:rFonts w:ascii="Arial" w:hAnsi="Arial" w:cs="Arial"/>
          <w:bCs/>
          <w:sz w:val="24"/>
          <w:szCs w:val="24"/>
        </w:rPr>
        <w:t>is</w:t>
      </w:r>
      <w:r w:rsidRPr="00AA29AD">
        <w:rPr>
          <w:rFonts w:ascii="Arial" w:hAnsi="Arial" w:cs="Arial"/>
          <w:bCs/>
          <w:sz w:val="24"/>
          <w:szCs w:val="24"/>
        </w:rPr>
        <w:t xml:space="preserve"> pagal Balansavimo paslaugų pirkimo–pardavimo sutarties sąlygų reikalavimus teikti Balansavimo paslaugas.</w:t>
      </w:r>
    </w:p>
    <w:p w14:paraId="72A2F6ED" w14:textId="77777777" w:rsidR="00722F27" w:rsidRPr="00AA29AD" w:rsidRDefault="00722F27" w:rsidP="00EC6953">
      <w:pPr>
        <w:pStyle w:val="Sraopastraipa"/>
        <w:spacing w:line="276" w:lineRule="auto"/>
        <w:ind w:left="0"/>
        <w:rPr>
          <w:rFonts w:ascii="Arial" w:hAnsi="Arial" w:cs="Arial"/>
          <w:bCs/>
          <w:sz w:val="24"/>
          <w:szCs w:val="24"/>
        </w:rPr>
      </w:pPr>
    </w:p>
    <w:p w14:paraId="5A587AEE" w14:textId="77777777" w:rsidR="00722F27" w:rsidRPr="00AA29AD" w:rsidRDefault="00003312" w:rsidP="00EC6953">
      <w:pPr>
        <w:pStyle w:val="Sraopastraipa"/>
        <w:numPr>
          <w:ilvl w:val="0"/>
          <w:numId w:val="29"/>
        </w:numPr>
        <w:spacing w:line="276" w:lineRule="auto"/>
        <w:ind w:left="0"/>
        <w:rPr>
          <w:rFonts w:ascii="Arial" w:hAnsi="Arial" w:cs="Arial"/>
          <w:bCs/>
          <w:sz w:val="24"/>
          <w:szCs w:val="24"/>
        </w:rPr>
      </w:pPr>
      <w:r w:rsidRPr="00AA29AD">
        <w:rPr>
          <w:rFonts w:ascii="Arial" w:hAnsi="Arial" w:cs="Arial"/>
          <w:bCs/>
          <w:sz w:val="24"/>
          <w:szCs w:val="24"/>
        </w:rPr>
        <w:t>Testavimo eiga</w:t>
      </w:r>
      <w:r w:rsidR="00D31A29" w:rsidRPr="00AA29AD">
        <w:rPr>
          <w:rFonts w:ascii="Arial" w:hAnsi="Arial" w:cs="Arial"/>
          <w:bCs/>
          <w:sz w:val="24"/>
          <w:szCs w:val="24"/>
        </w:rPr>
        <w:t>:</w:t>
      </w:r>
    </w:p>
    <w:p w14:paraId="27CC7091" w14:textId="19D34DB3" w:rsidR="00F62F1E" w:rsidRPr="00AA29AD" w:rsidRDefault="00D31A29" w:rsidP="00EC6953">
      <w:pPr>
        <w:pStyle w:val="Sraopastraipa"/>
        <w:numPr>
          <w:ilvl w:val="1"/>
          <w:numId w:val="29"/>
        </w:numPr>
        <w:spacing w:line="276" w:lineRule="auto"/>
        <w:rPr>
          <w:rFonts w:ascii="Arial" w:hAnsi="Arial" w:cs="Arial"/>
          <w:bCs/>
          <w:sz w:val="24"/>
          <w:szCs w:val="24"/>
        </w:rPr>
      </w:pPr>
      <w:r w:rsidRPr="00AA29AD">
        <w:rPr>
          <w:rFonts w:ascii="Arial" w:hAnsi="Arial" w:cs="Arial"/>
          <w:bCs/>
          <w:sz w:val="24"/>
          <w:szCs w:val="24"/>
        </w:rPr>
        <w:t>Balansavimo energijos pasiūlymų pateikimas</w:t>
      </w:r>
    </w:p>
    <w:p w14:paraId="0503D2FB" w14:textId="5E33ACB7" w:rsidR="00F62F1E" w:rsidRPr="00AA29AD" w:rsidRDefault="00F62F1E" w:rsidP="00EC6953">
      <w:pPr>
        <w:pStyle w:val="Sraopastraipa"/>
        <w:numPr>
          <w:ilvl w:val="1"/>
          <w:numId w:val="29"/>
        </w:numPr>
        <w:spacing w:line="276" w:lineRule="auto"/>
        <w:rPr>
          <w:rFonts w:ascii="Arial" w:hAnsi="Arial" w:cs="Arial"/>
          <w:bCs/>
          <w:sz w:val="24"/>
          <w:szCs w:val="24"/>
        </w:rPr>
      </w:pPr>
      <w:r w:rsidRPr="00AA29AD">
        <w:rPr>
          <w:rFonts w:ascii="Arial" w:hAnsi="Arial" w:cs="Arial"/>
          <w:bCs/>
          <w:sz w:val="24"/>
          <w:szCs w:val="24"/>
        </w:rPr>
        <w:t>Nurodymo aktyvavimui priėmimas</w:t>
      </w:r>
    </w:p>
    <w:p w14:paraId="5BA7E87C" w14:textId="42E22D61" w:rsidR="00F62F1E" w:rsidRPr="00AA29AD" w:rsidRDefault="00F62F1E" w:rsidP="00EC6953">
      <w:pPr>
        <w:pStyle w:val="Sraopastraipa"/>
        <w:numPr>
          <w:ilvl w:val="1"/>
          <w:numId w:val="29"/>
        </w:numPr>
        <w:spacing w:line="276" w:lineRule="auto"/>
        <w:rPr>
          <w:rFonts w:ascii="Arial" w:hAnsi="Arial" w:cs="Arial"/>
          <w:bCs/>
          <w:sz w:val="24"/>
          <w:szCs w:val="24"/>
        </w:rPr>
      </w:pPr>
      <w:r w:rsidRPr="00AA29AD">
        <w:rPr>
          <w:rFonts w:ascii="Arial" w:hAnsi="Arial" w:cs="Arial"/>
          <w:bCs/>
          <w:sz w:val="24"/>
          <w:szCs w:val="24"/>
        </w:rPr>
        <w:t>Balansavimo energijos pasiūlymo neprieinamumo pažymėjimas</w:t>
      </w:r>
    </w:p>
    <w:p w14:paraId="6CF25D11" w14:textId="64434352" w:rsidR="00D31A29" w:rsidRPr="00671521" w:rsidRDefault="00D31A29" w:rsidP="00671521">
      <w:pPr>
        <w:pStyle w:val="Sraopastraipa"/>
        <w:numPr>
          <w:ilvl w:val="1"/>
          <w:numId w:val="29"/>
        </w:numPr>
        <w:spacing w:line="276" w:lineRule="auto"/>
        <w:rPr>
          <w:rFonts w:ascii="Arial" w:hAnsi="Arial" w:cs="Arial"/>
          <w:bCs/>
          <w:sz w:val="24"/>
          <w:szCs w:val="24"/>
        </w:rPr>
      </w:pPr>
      <w:r w:rsidRPr="00AA29AD">
        <w:rPr>
          <w:rFonts w:ascii="Arial" w:hAnsi="Arial" w:cs="Arial"/>
          <w:bCs/>
          <w:sz w:val="24"/>
          <w:szCs w:val="24"/>
        </w:rPr>
        <w:t>Realaus laiko matavimo duomenys</w:t>
      </w:r>
    </w:p>
    <w:p w14:paraId="7CD55963" w14:textId="78D7210F" w:rsidR="00D31A29" w:rsidRPr="00AA29AD" w:rsidRDefault="001E4BE3" w:rsidP="00671521">
      <w:pPr>
        <w:pStyle w:val="Antrat"/>
        <w:spacing w:before="120" w:after="120" w:line="276" w:lineRule="auto"/>
        <w:ind w:left="0" w:right="0"/>
        <w:rPr>
          <w:sz w:val="24"/>
          <w:szCs w:val="24"/>
          <w:lang w:val="lt-LT"/>
        </w:rPr>
      </w:pPr>
      <w:r w:rsidRPr="00AA29AD">
        <w:rPr>
          <w:sz w:val="24"/>
          <w:szCs w:val="24"/>
          <w:lang w:val="lt-LT"/>
        </w:rPr>
        <w:t>Lentelė Nr. 1</w:t>
      </w:r>
    </w:p>
    <w:tbl>
      <w:tblPr>
        <w:tblStyle w:val="Lentelstinklelis"/>
        <w:tblW w:w="0" w:type="auto"/>
        <w:tblLook w:val="04A0" w:firstRow="1" w:lastRow="0" w:firstColumn="1" w:lastColumn="0" w:noHBand="0" w:noVBand="1"/>
      </w:tblPr>
      <w:tblGrid>
        <w:gridCol w:w="2927"/>
        <w:gridCol w:w="3476"/>
        <w:gridCol w:w="3225"/>
      </w:tblGrid>
      <w:tr w:rsidR="00FB3E70" w:rsidRPr="00AA29AD" w14:paraId="66C0C58E" w14:textId="77777777" w:rsidTr="00FB3E70">
        <w:trPr>
          <w:trHeight w:val="20"/>
        </w:trPr>
        <w:tc>
          <w:tcPr>
            <w:tcW w:w="0" w:type="auto"/>
          </w:tcPr>
          <w:p w14:paraId="59D41C36" w14:textId="77777777" w:rsidR="00FB3E70" w:rsidRPr="00AA29AD" w:rsidRDefault="00FB3E70" w:rsidP="00671521">
            <w:pPr>
              <w:pStyle w:val="Sraopastraipa"/>
              <w:spacing w:after="120" w:line="276" w:lineRule="auto"/>
              <w:ind w:left="0"/>
              <w:rPr>
                <w:rFonts w:ascii="Arial" w:hAnsi="Arial" w:cs="Arial"/>
                <w:b/>
                <w:sz w:val="24"/>
                <w:szCs w:val="24"/>
              </w:rPr>
            </w:pPr>
            <w:r w:rsidRPr="00AA29AD">
              <w:rPr>
                <w:rFonts w:ascii="Arial" w:hAnsi="Arial" w:cs="Arial"/>
                <w:b/>
                <w:sz w:val="24"/>
                <w:szCs w:val="24"/>
              </w:rPr>
              <w:t>Duomenų mainų procesas</w:t>
            </w:r>
          </w:p>
        </w:tc>
        <w:tc>
          <w:tcPr>
            <w:tcW w:w="0" w:type="auto"/>
          </w:tcPr>
          <w:p w14:paraId="394B3A87" w14:textId="77777777" w:rsidR="00FB3E70" w:rsidRPr="00AA29AD" w:rsidRDefault="00FB3E70" w:rsidP="00671521">
            <w:pPr>
              <w:pStyle w:val="Sraopastraipa"/>
              <w:spacing w:after="120" w:line="276" w:lineRule="auto"/>
              <w:ind w:left="0"/>
              <w:rPr>
                <w:rFonts w:ascii="Arial" w:hAnsi="Arial" w:cs="Arial"/>
                <w:b/>
                <w:sz w:val="24"/>
                <w:szCs w:val="24"/>
              </w:rPr>
            </w:pPr>
            <w:r w:rsidRPr="00AA29AD">
              <w:rPr>
                <w:rFonts w:ascii="Arial" w:hAnsi="Arial" w:cs="Arial"/>
                <w:b/>
                <w:sz w:val="24"/>
                <w:szCs w:val="24"/>
              </w:rPr>
              <w:t xml:space="preserve">Reikalavimas </w:t>
            </w:r>
          </w:p>
        </w:tc>
        <w:tc>
          <w:tcPr>
            <w:tcW w:w="3225" w:type="dxa"/>
          </w:tcPr>
          <w:p w14:paraId="2C918C51" w14:textId="77777777" w:rsidR="00FB3E70" w:rsidRPr="00AA29AD" w:rsidRDefault="00FB3E70" w:rsidP="00671521">
            <w:pPr>
              <w:pStyle w:val="Sraopastraipa"/>
              <w:spacing w:after="120" w:line="276" w:lineRule="auto"/>
              <w:ind w:left="0"/>
              <w:rPr>
                <w:rFonts w:ascii="Arial" w:hAnsi="Arial" w:cs="Arial"/>
                <w:b/>
                <w:sz w:val="24"/>
                <w:szCs w:val="24"/>
              </w:rPr>
            </w:pPr>
            <w:r w:rsidRPr="00AA29AD">
              <w:rPr>
                <w:rFonts w:ascii="Arial" w:hAnsi="Arial" w:cs="Arial"/>
                <w:b/>
                <w:sz w:val="24"/>
                <w:szCs w:val="24"/>
              </w:rPr>
              <w:t>Atitiktis</w:t>
            </w:r>
          </w:p>
        </w:tc>
      </w:tr>
      <w:tr w:rsidR="00FB3E70" w:rsidRPr="00AA29AD" w14:paraId="4764F0E3" w14:textId="77777777" w:rsidTr="00FB3E70">
        <w:trPr>
          <w:trHeight w:val="20"/>
        </w:trPr>
        <w:tc>
          <w:tcPr>
            <w:tcW w:w="0" w:type="auto"/>
          </w:tcPr>
          <w:p w14:paraId="02CBF9EA" w14:textId="1BFAACB0" w:rsidR="00FB3E70" w:rsidRPr="00AA29AD" w:rsidRDefault="00FB3E70" w:rsidP="00671521">
            <w:pPr>
              <w:pStyle w:val="Sraopastraipa"/>
              <w:spacing w:after="120" w:line="276" w:lineRule="auto"/>
              <w:ind w:left="0"/>
              <w:rPr>
                <w:rFonts w:ascii="Arial" w:hAnsi="Arial" w:cs="Arial"/>
                <w:b/>
                <w:sz w:val="24"/>
                <w:szCs w:val="24"/>
              </w:rPr>
            </w:pPr>
            <w:r w:rsidRPr="00AA29AD">
              <w:rPr>
                <w:rFonts w:ascii="Arial" w:hAnsi="Arial" w:cs="Arial"/>
                <w:bCs/>
                <w:sz w:val="24"/>
                <w:szCs w:val="24"/>
              </w:rPr>
              <w:t>Balansavimo energijos pasiūlymų pateikimas</w:t>
            </w:r>
          </w:p>
        </w:tc>
        <w:tc>
          <w:tcPr>
            <w:tcW w:w="0" w:type="auto"/>
          </w:tcPr>
          <w:p w14:paraId="663F3895" w14:textId="6DF2FF5E" w:rsidR="00FB3E70" w:rsidRPr="00AA29AD" w:rsidRDefault="00FB3E70" w:rsidP="00671521">
            <w:pPr>
              <w:pStyle w:val="Sraopastraipa"/>
              <w:spacing w:after="120" w:line="276" w:lineRule="auto"/>
              <w:ind w:left="0"/>
              <w:rPr>
                <w:rFonts w:ascii="Arial" w:hAnsi="Arial" w:cs="Arial"/>
                <w:b/>
                <w:sz w:val="24"/>
                <w:szCs w:val="24"/>
              </w:rPr>
            </w:pPr>
            <w:r w:rsidRPr="00AA29AD">
              <w:rPr>
                <w:rFonts w:ascii="Arial" w:hAnsi="Arial" w:cs="Arial"/>
                <w:bCs/>
                <w:sz w:val="24"/>
                <w:szCs w:val="24"/>
              </w:rPr>
              <w:t>Teikiami naudojant žiniatinklio paslaugą (angl. webServise).</w:t>
            </w:r>
          </w:p>
        </w:tc>
        <w:tc>
          <w:tcPr>
            <w:tcW w:w="3225" w:type="dxa"/>
          </w:tcPr>
          <w:p w14:paraId="6F205B8C" w14:textId="62392FC1" w:rsidR="00FB3E70" w:rsidRPr="00AA29AD" w:rsidRDefault="00FB3E70" w:rsidP="00671521">
            <w:pPr>
              <w:pStyle w:val="Sraopastraipa"/>
              <w:spacing w:after="120" w:line="276" w:lineRule="auto"/>
              <w:ind w:left="0"/>
              <w:rPr>
                <w:rFonts w:ascii="Arial" w:hAnsi="Arial" w:cs="Arial"/>
                <w:b/>
                <w:sz w:val="24"/>
                <w:szCs w:val="24"/>
              </w:rPr>
            </w:pPr>
            <w:r w:rsidRPr="00AA29AD">
              <w:rPr>
                <w:rFonts w:ascii="Arial" w:eastAsiaTheme="minorEastAsia" w:hAnsi="Arial" w:cs="Arial"/>
                <w:i/>
                <w:iCs/>
                <w:color w:val="000000" w:themeColor="text1"/>
                <w:sz w:val="24"/>
                <w:szCs w:val="24"/>
              </w:rPr>
              <w:t>Įrašoma ar balansavimo pasiūlymų pateikimas sėkmingas/nesėkmingas</w:t>
            </w:r>
          </w:p>
        </w:tc>
      </w:tr>
      <w:tr w:rsidR="00FB3E70" w:rsidRPr="00AA29AD" w14:paraId="2C9C4C91" w14:textId="77777777" w:rsidTr="00FB3E70">
        <w:trPr>
          <w:trHeight w:val="20"/>
        </w:trPr>
        <w:tc>
          <w:tcPr>
            <w:tcW w:w="0" w:type="auto"/>
          </w:tcPr>
          <w:p w14:paraId="0C67D964" w14:textId="6B9CB5B9" w:rsidR="00FB3E70" w:rsidRPr="00AA29AD" w:rsidRDefault="00FB3E70" w:rsidP="00671521">
            <w:pPr>
              <w:pStyle w:val="Sraopastraipa"/>
              <w:spacing w:after="120" w:line="276" w:lineRule="auto"/>
              <w:ind w:left="0"/>
              <w:rPr>
                <w:rFonts w:ascii="Arial" w:hAnsi="Arial" w:cs="Arial"/>
                <w:bCs/>
                <w:sz w:val="24"/>
                <w:szCs w:val="24"/>
              </w:rPr>
            </w:pPr>
            <w:r w:rsidRPr="00AA29AD">
              <w:rPr>
                <w:rFonts w:ascii="Arial" w:hAnsi="Arial" w:cs="Arial"/>
                <w:bCs/>
                <w:sz w:val="24"/>
                <w:szCs w:val="24"/>
              </w:rPr>
              <w:t>Nurodymo aktyvavimui priėmimas</w:t>
            </w:r>
          </w:p>
        </w:tc>
        <w:tc>
          <w:tcPr>
            <w:tcW w:w="0" w:type="auto"/>
          </w:tcPr>
          <w:p w14:paraId="070B8E06" w14:textId="55E63122" w:rsidR="00FB3E70" w:rsidRPr="00AA29AD" w:rsidRDefault="00FB3E70" w:rsidP="00671521">
            <w:pPr>
              <w:pStyle w:val="Sraopastraipa"/>
              <w:spacing w:after="120" w:line="276" w:lineRule="auto"/>
              <w:ind w:left="0"/>
              <w:rPr>
                <w:rFonts w:ascii="Arial" w:hAnsi="Arial" w:cs="Arial"/>
                <w:bCs/>
                <w:sz w:val="24"/>
                <w:szCs w:val="24"/>
              </w:rPr>
            </w:pPr>
            <w:r w:rsidRPr="00AA29AD">
              <w:rPr>
                <w:rFonts w:ascii="Arial" w:hAnsi="Arial" w:cs="Arial"/>
                <w:bCs/>
                <w:sz w:val="24"/>
                <w:szCs w:val="24"/>
              </w:rPr>
              <w:t>Tvirtinama naudojant žiniatinklio paslauga (angl. webServise</w:t>
            </w:r>
            <w:r w:rsidRPr="00AA29AD">
              <w:rPr>
                <w:rFonts w:ascii="Arial" w:hAnsi="Arial" w:cs="Arial"/>
                <w:sz w:val="24"/>
                <w:szCs w:val="24"/>
              </w:rPr>
              <w:t xml:space="preserve">) </w:t>
            </w:r>
          </w:p>
        </w:tc>
        <w:tc>
          <w:tcPr>
            <w:tcW w:w="3225" w:type="dxa"/>
          </w:tcPr>
          <w:p w14:paraId="7672C92A" w14:textId="14D5D313" w:rsidR="00FB3E70" w:rsidRPr="00AA29AD" w:rsidRDefault="00FB3E70" w:rsidP="00671521">
            <w:pPr>
              <w:pStyle w:val="Sraopastraipa"/>
              <w:spacing w:after="120" w:line="276" w:lineRule="auto"/>
              <w:ind w:left="0"/>
              <w:rPr>
                <w:rFonts w:ascii="Arial" w:eastAsiaTheme="minorEastAsia" w:hAnsi="Arial" w:cs="Arial"/>
                <w:i/>
                <w:color w:val="000000" w:themeColor="text1"/>
                <w:sz w:val="24"/>
                <w:szCs w:val="24"/>
              </w:rPr>
            </w:pPr>
            <w:r w:rsidRPr="00AA29AD">
              <w:rPr>
                <w:rFonts w:ascii="Arial" w:eastAsiaTheme="minorEastAsia" w:hAnsi="Arial" w:cs="Arial"/>
                <w:i/>
                <w:iCs/>
                <w:color w:val="000000" w:themeColor="text1"/>
                <w:sz w:val="24"/>
                <w:szCs w:val="24"/>
              </w:rPr>
              <w:t>Įrašomas ar aktyvavimo priėmimas sėkmingas/nesėkmingas</w:t>
            </w:r>
          </w:p>
        </w:tc>
      </w:tr>
      <w:tr w:rsidR="00FB3E70" w:rsidRPr="00AA29AD" w14:paraId="70AAD2DA" w14:textId="77777777" w:rsidTr="00FB3E70">
        <w:trPr>
          <w:trHeight w:val="20"/>
        </w:trPr>
        <w:tc>
          <w:tcPr>
            <w:tcW w:w="0" w:type="auto"/>
          </w:tcPr>
          <w:p w14:paraId="03321758" w14:textId="0B1AEEE5" w:rsidR="00FB3E70" w:rsidRPr="00AA29AD" w:rsidRDefault="00FB3E70" w:rsidP="00671521">
            <w:pPr>
              <w:pStyle w:val="Sraopastraipa"/>
              <w:spacing w:after="120" w:line="276" w:lineRule="auto"/>
              <w:ind w:left="0"/>
              <w:rPr>
                <w:rFonts w:ascii="Arial" w:hAnsi="Arial" w:cs="Arial"/>
                <w:bCs/>
                <w:sz w:val="24"/>
                <w:szCs w:val="24"/>
              </w:rPr>
            </w:pPr>
            <w:r w:rsidRPr="00AA29AD">
              <w:rPr>
                <w:rFonts w:ascii="Arial" w:hAnsi="Arial" w:cs="Arial"/>
                <w:bCs/>
                <w:sz w:val="24"/>
                <w:szCs w:val="24"/>
              </w:rPr>
              <w:t>Balansavimo energijos pasiūlymo neprieinamumo pažymėjimas</w:t>
            </w:r>
          </w:p>
        </w:tc>
        <w:tc>
          <w:tcPr>
            <w:tcW w:w="0" w:type="auto"/>
          </w:tcPr>
          <w:p w14:paraId="33B63514" w14:textId="6639E3EE" w:rsidR="00FB3E70" w:rsidRPr="00AA29AD" w:rsidRDefault="00FB3E70" w:rsidP="00671521">
            <w:pPr>
              <w:pStyle w:val="Sraopastraipa"/>
              <w:spacing w:after="120" w:line="276" w:lineRule="auto"/>
              <w:ind w:left="0"/>
              <w:rPr>
                <w:rFonts w:ascii="Arial" w:hAnsi="Arial" w:cs="Arial"/>
                <w:bCs/>
                <w:sz w:val="24"/>
                <w:szCs w:val="24"/>
              </w:rPr>
            </w:pPr>
            <w:r w:rsidRPr="00AA29AD">
              <w:rPr>
                <w:rFonts w:ascii="Arial" w:hAnsi="Arial" w:cs="Arial"/>
                <w:bCs/>
                <w:sz w:val="24"/>
                <w:szCs w:val="24"/>
              </w:rPr>
              <w:t>Neprieinamumo žymėjimas galimas naudojant žiniatinklio paslaugą (angl. webServise).</w:t>
            </w:r>
          </w:p>
        </w:tc>
        <w:tc>
          <w:tcPr>
            <w:tcW w:w="3225" w:type="dxa"/>
          </w:tcPr>
          <w:p w14:paraId="74B2210D" w14:textId="5184792B" w:rsidR="00FB3E70" w:rsidRPr="00AA29AD" w:rsidRDefault="00FB3E70" w:rsidP="00671521">
            <w:pPr>
              <w:pStyle w:val="Sraopastraipa"/>
              <w:spacing w:after="120" w:line="276" w:lineRule="auto"/>
              <w:ind w:left="0"/>
              <w:rPr>
                <w:rFonts w:ascii="Arial" w:eastAsiaTheme="minorEastAsia" w:hAnsi="Arial" w:cs="Arial"/>
                <w:i/>
                <w:color w:val="000000" w:themeColor="text1"/>
                <w:sz w:val="24"/>
                <w:szCs w:val="24"/>
              </w:rPr>
            </w:pPr>
            <w:r w:rsidRPr="00AA29AD">
              <w:rPr>
                <w:rFonts w:ascii="Arial" w:eastAsiaTheme="minorEastAsia" w:hAnsi="Arial" w:cs="Arial"/>
                <w:i/>
                <w:iCs/>
                <w:color w:val="000000" w:themeColor="text1"/>
                <w:sz w:val="24"/>
                <w:szCs w:val="24"/>
              </w:rPr>
              <w:t>Įrašomas ar balansavimo energijos pasiūlymo neprieinamumo pažymėjimas sėkmingas/nesėkmingas</w:t>
            </w:r>
          </w:p>
        </w:tc>
      </w:tr>
      <w:tr w:rsidR="00FB3E70" w:rsidRPr="00AA29AD" w14:paraId="42D99F07" w14:textId="77777777" w:rsidTr="00FB3E70">
        <w:trPr>
          <w:trHeight w:val="20"/>
        </w:trPr>
        <w:tc>
          <w:tcPr>
            <w:tcW w:w="0" w:type="auto"/>
          </w:tcPr>
          <w:p w14:paraId="6467DB05" w14:textId="390B1FF4" w:rsidR="00FB3E70" w:rsidRPr="00AA29AD" w:rsidRDefault="00FB3E70" w:rsidP="00671521">
            <w:pPr>
              <w:pStyle w:val="Sraopastraipa"/>
              <w:spacing w:after="120" w:line="276" w:lineRule="auto"/>
              <w:ind w:left="0"/>
              <w:rPr>
                <w:rFonts w:ascii="Arial" w:hAnsi="Arial" w:cs="Arial"/>
                <w:bCs/>
                <w:sz w:val="24"/>
                <w:szCs w:val="24"/>
              </w:rPr>
            </w:pPr>
            <w:r w:rsidRPr="00AA29AD">
              <w:rPr>
                <w:rFonts w:ascii="Arial" w:hAnsi="Arial" w:cs="Arial"/>
                <w:bCs/>
                <w:sz w:val="24"/>
                <w:szCs w:val="24"/>
              </w:rPr>
              <w:t>Aktyvavimo nurodymas</w:t>
            </w:r>
          </w:p>
        </w:tc>
        <w:tc>
          <w:tcPr>
            <w:tcW w:w="0" w:type="auto"/>
          </w:tcPr>
          <w:p w14:paraId="7F4A4952" w14:textId="357DDEA7" w:rsidR="00FB3E70" w:rsidRPr="00AA29AD" w:rsidRDefault="00FB3E70" w:rsidP="00671521">
            <w:pPr>
              <w:pStyle w:val="Sraopastraipa"/>
              <w:spacing w:after="120" w:line="276" w:lineRule="auto"/>
              <w:ind w:left="0"/>
              <w:rPr>
                <w:rFonts w:ascii="Arial" w:hAnsi="Arial" w:cs="Arial"/>
                <w:bCs/>
                <w:sz w:val="24"/>
                <w:szCs w:val="24"/>
              </w:rPr>
            </w:pPr>
            <w:r w:rsidRPr="00AA29AD">
              <w:rPr>
                <w:rFonts w:ascii="Arial" w:hAnsi="Arial" w:cs="Arial"/>
                <w:bCs/>
                <w:sz w:val="24"/>
                <w:szCs w:val="24"/>
              </w:rPr>
              <w:t>Aktyvuojama naudojant žiniatinklio paslauga (angl. webServise</w:t>
            </w:r>
            <w:r w:rsidRPr="00AA29AD">
              <w:rPr>
                <w:rFonts w:ascii="Arial" w:hAnsi="Arial" w:cs="Arial"/>
                <w:sz w:val="24"/>
                <w:szCs w:val="24"/>
              </w:rPr>
              <w:t xml:space="preserve">) </w:t>
            </w:r>
          </w:p>
        </w:tc>
        <w:tc>
          <w:tcPr>
            <w:tcW w:w="3225" w:type="dxa"/>
          </w:tcPr>
          <w:p w14:paraId="7456D942" w14:textId="227B758C" w:rsidR="00FB3E70" w:rsidRPr="00AA29AD" w:rsidRDefault="00FB3E70" w:rsidP="00671521">
            <w:pPr>
              <w:pStyle w:val="Sraopastraipa"/>
              <w:spacing w:after="120" w:line="276" w:lineRule="auto"/>
              <w:ind w:left="0"/>
              <w:rPr>
                <w:rFonts w:ascii="Arial" w:eastAsiaTheme="minorEastAsia" w:hAnsi="Arial" w:cs="Arial"/>
                <w:i/>
                <w:color w:val="000000" w:themeColor="text1"/>
                <w:sz w:val="24"/>
                <w:szCs w:val="24"/>
              </w:rPr>
            </w:pPr>
            <w:r w:rsidRPr="00AA29AD">
              <w:rPr>
                <w:rFonts w:ascii="Arial" w:eastAsiaTheme="minorEastAsia" w:hAnsi="Arial" w:cs="Arial"/>
                <w:i/>
                <w:color w:val="000000" w:themeColor="text1"/>
                <w:sz w:val="24"/>
                <w:szCs w:val="24"/>
              </w:rPr>
              <w:t>Įrašoma ar aktyvavimo nurodymas sėkmingas/nesėkmingas.</w:t>
            </w:r>
          </w:p>
        </w:tc>
      </w:tr>
    </w:tbl>
    <w:p w14:paraId="7FEA47DE" w14:textId="77777777" w:rsidR="00D31A29" w:rsidRPr="00AA29AD" w:rsidRDefault="00D31A29" w:rsidP="00EC6953">
      <w:pPr>
        <w:spacing w:line="276" w:lineRule="auto"/>
        <w:rPr>
          <w:rFonts w:ascii="Arial" w:hAnsi="Arial" w:cs="Arial"/>
          <w:bCs/>
          <w:sz w:val="24"/>
          <w:szCs w:val="24"/>
        </w:rPr>
      </w:pPr>
    </w:p>
    <w:p w14:paraId="0433C8A5" w14:textId="1B8C84C9" w:rsidR="00D31A29" w:rsidRPr="00AA29AD" w:rsidRDefault="003A643C" w:rsidP="00671521">
      <w:pPr>
        <w:pStyle w:val="Antrat"/>
        <w:keepNext/>
        <w:spacing w:before="120" w:after="120" w:line="276" w:lineRule="auto"/>
        <w:ind w:left="0" w:right="0"/>
        <w:rPr>
          <w:lang w:val="lt-LT"/>
        </w:rPr>
      </w:pPr>
      <w:r w:rsidRPr="00AA29AD">
        <w:rPr>
          <w:lang w:val="lt-LT"/>
        </w:rPr>
        <w:lastRenderedPageBreak/>
        <w:t>Lentelė Nr. 2 Realaus laiko matavimo duomenys</w:t>
      </w:r>
    </w:p>
    <w:tbl>
      <w:tblPr>
        <w:tblW w:w="9864" w:type="dxa"/>
        <w:tblBorders>
          <w:top w:val="outset" w:sz="6" w:space="0" w:color="auto"/>
          <w:left w:val="outset" w:sz="6" w:space="0" w:color="auto"/>
          <w:bottom w:val="outset" w:sz="6" w:space="0" w:color="auto"/>
          <w:right w:val="outset" w:sz="6" w:space="0" w:color="auto"/>
        </w:tblBorders>
        <w:tblCellMar>
          <w:top w:w="113" w:type="dxa"/>
          <w:left w:w="113" w:type="dxa"/>
          <w:bottom w:w="113" w:type="dxa"/>
          <w:right w:w="113" w:type="dxa"/>
        </w:tblCellMar>
        <w:tblLook w:val="04A0" w:firstRow="1" w:lastRow="0" w:firstColumn="1" w:lastColumn="0" w:noHBand="0" w:noVBand="1"/>
      </w:tblPr>
      <w:tblGrid>
        <w:gridCol w:w="2948"/>
        <w:gridCol w:w="3828"/>
        <w:gridCol w:w="3088"/>
      </w:tblGrid>
      <w:tr w:rsidR="00BA0B93" w:rsidRPr="00AA29AD" w14:paraId="53EC6963" w14:textId="53F29B79" w:rsidTr="0010080A">
        <w:tc>
          <w:tcPr>
            <w:tcW w:w="2948"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640D975" w14:textId="77777777" w:rsidR="00BA0B93" w:rsidRPr="00AA29AD" w:rsidRDefault="00BA0B93" w:rsidP="00671521">
            <w:pPr>
              <w:spacing w:after="120" w:line="276" w:lineRule="auto"/>
              <w:ind w:firstLine="567"/>
              <w:textAlignment w:val="baseline"/>
              <w:rPr>
                <w:rFonts w:ascii="Arial" w:eastAsia="Times New Roman" w:hAnsi="Arial" w:cs="Arial"/>
                <w:sz w:val="24"/>
                <w:szCs w:val="24"/>
                <w:lang w:eastAsia="lt-LT"/>
              </w:rPr>
            </w:pPr>
            <w:r w:rsidRPr="00AA29AD">
              <w:rPr>
                <w:rFonts w:ascii="Arial" w:eastAsia="Times New Roman" w:hAnsi="Arial" w:cs="Arial"/>
                <w:color w:val="000000"/>
                <w:sz w:val="24"/>
                <w:szCs w:val="24"/>
                <w:lang w:eastAsia="lt-LT"/>
              </w:rPr>
              <w:t>Signalo parametras</w:t>
            </w:r>
          </w:p>
        </w:tc>
        <w:tc>
          <w:tcPr>
            <w:tcW w:w="3828" w:type="dxa"/>
            <w:tcBorders>
              <w:top w:val="single" w:sz="6" w:space="0" w:color="auto"/>
              <w:left w:val="nil"/>
              <w:bottom w:val="single" w:sz="6" w:space="0" w:color="auto"/>
              <w:right w:val="single" w:sz="6" w:space="0" w:color="auto"/>
            </w:tcBorders>
            <w:shd w:val="clear" w:color="auto" w:fill="D9D9D9"/>
            <w:vAlign w:val="center"/>
            <w:hideMark/>
          </w:tcPr>
          <w:p w14:paraId="70E31D6A" w14:textId="77777777" w:rsidR="00BA0B93" w:rsidRPr="00AA29AD" w:rsidRDefault="00BA0B93" w:rsidP="00671521">
            <w:pPr>
              <w:spacing w:after="120" w:line="276" w:lineRule="auto"/>
              <w:ind w:firstLine="567"/>
              <w:textAlignment w:val="baseline"/>
              <w:rPr>
                <w:rFonts w:ascii="Arial" w:eastAsia="Times New Roman" w:hAnsi="Arial" w:cs="Arial"/>
                <w:sz w:val="24"/>
                <w:szCs w:val="24"/>
                <w:lang w:eastAsia="lt-LT"/>
              </w:rPr>
            </w:pPr>
            <w:r w:rsidRPr="00AA29AD">
              <w:rPr>
                <w:rFonts w:ascii="Arial" w:eastAsia="Times New Roman" w:hAnsi="Arial" w:cs="Arial"/>
                <w:color w:val="000000"/>
                <w:sz w:val="24"/>
                <w:szCs w:val="24"/>
                <w:lang w:eastAsia="lt-LT"/>
              </w:rPr>
              <w:t>Paaiškinimas</w:t>
            </w:r>
          </w:p>
        </w:tc>
        <w:tc>
          <w:tcPr>
            <w:tcW w:w="3088" w:type="dxa"/>
            <w:tcBorders>
              <w:top w:val="single" w:sz="6" w:space="0" w:color="auto"/>
              <w:left w:val="nil"/>
              <w:bottom w:val="single" w:sz="6" w:space="0" w:color="auto"/>
              <w:right w:val="single" w:sz="6" w:space="0" w:color="auto"/>
            </w:tcBorders>
            <w:shd w:val="clear" w:color="auto" w:fill="D9D9D9"/>
          </w:tcPr>
          <w:p w14:paraId="1D4349C0" w14:textId="1F5FF35F" w:rsidR="00BA0B93" w:rsidRPr="00AA29AD" w:rsidRDefault="00BA0B93" w:rsidP="00671521">
            <w:pPr>
              <w:spacing w:after="120" w:line="276" w:lineRule="auto"/>
              <w:textAlignment w:val="baseline"/>
              <w:rPr>
                <w:rFonts w:ascii="Arial" w:eastAsia="Times New Roman" w:hAnsi="Arial" w:cs="Arial"/>
                <w:color w:val="000000"/>
                <w:sz w:val="24"/>
                <w:szCs w:val="24"/>
                <w:lang w:eastAsia="lt-LT"/>
              </w:rPr>
            </w:pPr>
            <w:r w:rsidRPr="00AA29AD">
              <w:rPr>
                <w:rFonts w:eastAsia="Times New Roman"/>
                <w:color w:val="000000"/>
                <w:lang w:eastAsia="lt-LT"/>
              </w:rPr>
              <w:t>Atitiktis: Atitinka/Neatitinka</w:t>
            </w:r>
          </w:p>
        </w:tc>
      </w:tr>
      <w:tr w:rsidR="00BA0B93" w:rsidRPr="00AA29AD" w14:paraId="16B5CFDF" w14:textId="02E4AEC0" w:rsidTr="0010080A">
        <w:tc>
          <w:tcPr>
            <w:tcW w:w="2948" w:type="dxa"/>
            <w:tcBorders>
              <w:top w:val="nil"/>
              <w:left w:val="single" w:sz="6" w:space="0" w:color="auto"/>
              <w:bottom w:val="single" w:sz="6" w:space="0" w:color="auto"/>
              <w:right w:val="single" w:sz="6" w:space="0" w:color="auto"/>
            </w:tcBorders>
            <w:vAlign w:val="center"/>
            <w:hideMark/>
          </w:tcPr>
          <w:p w14:paraId="2F93DACD" w14:textId="77777777" w:rsidR="00BA0B93" w:rsidRPr="00AA29AD" w:rsidRDefault="00BA0B93" w:rsidP="00671521">
            <w:pPr>
              <w:spacing w:after="120" w:line="276" w:lineRule="auto"/>
              <w:textAlignment w:val="baseline"/>
              <w:rPr>
                <w:rFonts w:ascii="Arial" w:eastAsia="Times New Roman" w:hAnsi="Arial" w:cs="Arial"/>
                <w:sz w:val="24"/>
                <w:szCs w:val="24"/>
                <w:lang w:eastAsia="lt-LT"/>
              </w:rPr>
            </w:pPr>
            <w:r w:rsidRPr="00AA29AD">
              <w:rPr>
                <w:rFonts w:ascii="Arial" w:eastAsia="Times New Roman" w:hAnsi="Arial" w:cs="Arial"/>
                <w:color w:val="000000"/>
                <w:sz w:val="24"/>
                <w:szCs w:val="24"/>
                <w:lang w:eastAsia="lt-LT"/>
              </w:rPr>
              <w:t>Suplanuota aktyvioji galia</w:t>
            </w:r>
          </w:p>
        </w:tc>
        <w:tc>
          <w:tcPr>
            <w:tcW w:w="3828" w:type="dxa"/>
            <w:tcBorders>
              <w:top w:val="nil"/>
              <w:left w:val="nil"/>
              <w:bottom w:val="single" w:sz="6" w:space="0" w:color="auto"/>
              <w:right w:val="single" w:sz="6" w:space="0" w:color="auto"/>
            </w:tcBorders>
            <w:vAlign w:val="center"/>
            <w:hideMark/>
          </w:tcPr>
          <w:p w14:paraId="563DAA29" w14:textId="77777777" w:rsidR="00BA0B93" w:rsidRPr="00AA29AD" w:rsidRDefault="00BA0B93" w:rsidP="00671521">
            <w:pPr>
              <w:spacing w:after="120" w:line="276" w:lineRule="auto"/>
              <w:textAlignment w:val="baseline"/>
              <w:rPr>
                <w:rFonts w:ascii="Arial" w:eastAsia="Times New Roman" w:hAnsi="Arial" w:cs="Arial"/>
                <w:sz w:val="24"/>
                <w:szCs w:val="24"/>
                <w:lang w:eastAsia="lt-LT"/>
              </w:rPr>
            </w:pPr>
            <w:r w:rsidRPr="00AA29AD">
              <w:rPr>
                <w:rFonts w:ascii="Arial" w:eastAsia="Times New Roman" w:hAnsi="Arial" w:cs="Arial"/>
                <w:color w:val="000000"/>
                <w:sz w:val="24"/>
                <w:szCs w:val="24"/>
                <w:lang w:eastAsia="lt-LT"/>
              </w:rPr>
              <w:t>Planuojama mFRR teikiančio bloko aktyviosios galios reikšmė, išreikšta MW.</w:t>
            </w:r>
          </w:p>
        </w:tc>
        <w:tc>
          <w:tcPr>
            <w:tcW w:w="3088" w:type="dxa"/>
            <w:tcBorders>
              <w:top w:val="nil"/>
              <w:left w:val="nil"/>
              <w:bottom w:val="single" w:sz="6" w:space="0" w:color="auto"/>
              <w:right w:val="single" w:sz="6" w:space="0" w:color="auto"/>
            </w:tcBorders>
          </w:tcPr>
          <w:p w14:paraId="1A10AC15" w14:textId="77777777" w:rsidR="00BA0B93" w:rsidRPr="00AA29AD" w:rsidRDefault="00BA0B93" w:rsidP="00671521">
            <w:pPr>
              <w:spacing w:after="120" w:line="276" w:lineRule="auto"/>
              <w:textAlignment w:val="baseline"/>
              <w:rPr>
                <w:rFonts w:ascii="Arial" w:eastAsia="Times New Roman" w:hAnsi="Arial" w:cs="Arial"/>
                <w:color w:val="000000"/>
                <w:sz w:val="24"/>
                <w:szCs w:val="24"/>
                <w:lang w:eastAsia="lt-LT"/>
              </w:rPr>
            </w:pPr>
          </w:p>
        </w:tc>
      </w:tr>
      <w:tr w:rsidR="00BA0B93" w:rsidRPr="00AA29AD" w14:paraId="0B78283C" w14:textId="7F214783" w:rsidTr="0010080A">
        <w:tc>
          <w:tcPr>
            <w:tcW w:w="2948" w:type="dxa"/>
            <w:tcBorders>
              <w:top w:val="nil"/>
              <w:left w:val="single" w:sz="6" w:space="0" w:color="auto"/>
              <w:bottom w:val="single" w:sz="6" w:space="0" w:color="auto"/>
              <w:right w:val="single" w:sz="6" w:space="0" w:color="auto"/>
            </w:tcBorders>
            <w:vAlign w:val="center"/>
            <w:hideMark/>
          </w:tcPr>
          <w:p w14:paraId="57F463D8" w14:textId="77777777" w:rsidR="00BA0B93" w:rsidRPr="00AA29AD" w:rsidRDefault="00BA0B93" w:rsidP="00671521">
            <w:pPr>
              <w:spacing w:after="120" w:line="276" w:lineRule="auto"/>
              <w:textAlignment w:val="baseline"/>
              <w:rPr>
                <w:rFonts w:ascii="Arial" w:eastAsia="Times New Roman" w:hAnsi="Arial" w:cs="Arial"/>
                <w:sz w:val="24"/>
                <w:szCs w:val="24"/>
                <w:lang w:eastAsia="lt-LT"/>
              </w:rPr>
            </w:pPr>
            <w:r w:rsidRPr="00AA29AD">
              <w:rPr>
                <w:rFonts w:ascii="Arial" w:eastAsia="Times New Roman" w:hAnsi="Arial" w:cs="Arial"/>
                <w:color w:val="000000"/>
                <w:sz w:val="24"/>
                <w:szCs w:val="24"/>
                <w:lang w:eastAsia="lt-LT"/>
              </w:rPr>
              <w:t>Aktyvioji išėjimo galia</w:t>
            </w:r>
          </w:p>
        </w:tc>
        <w:tc>
          <w:tcPr>
            <w:tcW w:w="3828" w:type="dxa"/>
            <w:tcBorders>
              <w:top w:val="nil"/>
              <w:left w:val="nil"/>
              <w:bottom w:val="single" w:sz="6" w:space="0" w:color="auto"/>
              <w:right w:val="single" w:sz="6" w:space="0" w:color="auto"/>
            </w:tcBorders>
            <w:vAlign w:val="center"/>
            <w:hideMark/>
          </w:tcPr>
          <w:p w14:paraId="55A73A65" w14:textId="77777777" w:rsidR="00BA0B93" w:rsidRPr="00AA29AD" w:rsidRDefault="00BA0B93" w:rsidP="00671521">
            <w:pPr>
              <w:spacing w:after="120" w:line="276" w:lineRule="auto"/>
              <w:textAlignment w:val="baseline"/>
              <w:rPr>
                <w:rFonts w:ascii="Arial" w:eastAsia="Times New Roman" w:hAnsi="Arial" w:cs="Arial"/>
                <w:sz w:val="24"/>
                <w:szCs w:val="24"/>
                <w:lang w:eastAsia="lt-LT"/>
              </w:rPr>
            </w:pPr>
            <w:r w:rsidRPr="00AA29AD">
              <w:rPr>
                <w:rFonts w:ascii="Arial" w:eastAsia="Times New Roman" w:hAnsi="Arial" w:cs="Arial"/>
                <w:color w:val="000000"/>
                <w:sz w:val="24"/>
                <w:szCs w:val="24"/>
                <w:lang w:eastAsia="lt-LT"/>
              </w:rPr>
              <w:t>Įrenginio, teikiančio mFRR, aktyvioji galia, MW.</w:t>
            </w:r>
          </w:p>
        </w:tc>
        <w:tc>
          <w:tcPr>
            <w:tcW w:w="3088" w:type="dxa"/>
            <w:tcBorders>
              <w:top w:val="nil"/>
              <w:left w:val="nil"/>
              <w:bottom w:val="single" w:sz="6" w:space="0" w:color="auto"/>
              <w:right w:val="single" w:sz="6" w:space="0" w:color="auto"/>
            </w:tcBorders>
          </w:tcPr>
          <w:p w14:paraId="3AC159FC" w14:textId="77777777" w:rsidR="00BA0B93" w:rsidRPr="00AA29AD" w:rsidRDefault="00BA0B93" w:rsidP="00671521">
            <w:pPr>
              <w:spacing w:after="120" w:line="276" w:lineRule="auto"/>
              <w:textAlignment w:val="baseline"/>
              <w:rPr>
                <w:rFonts w:ascii="Arial" w:eastAsia="Times New Roman" w:hAnsi="Arial" w:cs="Arial"/>
                <w:color w:val="000000"/>
                <w:sz w:val="24"/>
                <w:szCs w:val="24"/>
                <w:lang w:eastAsia="lt-LT"/>
              </w:rPr>
            </w:pPr>
          </w:p>
        </w:tc>
      </w:tr>
      <w:tr w:rsidR="00BA0B93" w:rsidRPr="00AA29AD" w14:paraId="203739CF" w14:textId="0C7150AD" w:rsidTr="0010080A">
        <w:tc>
          <w:tcPr>
            <w:tcW w:w="2948" w:type="dxa"/>
            <w:tcBorders>
              <w:top w:val="nil"/>
              <w:left w:val="single" w:sz="6" w:space="0" w:color="auto"/>
              <w:bottom w:val="single" w:sz="6" w:space="0" w:color="auto"/>
              <w:right w:val="single" w:sz="6" w:space="0" w:color="auto"/>
            </w:tcBorders>
            <w:vAlign w:val="center"/>
            <w:hideMark/>
          </w:tcPr>
          <w:p w14:paraId="1BAC3CB9" w14:textId="7A5EECF5" w:rsidR="00BA0B93" w:rsidRPr="00AA29AD" w:rsidRDefault="00BA0B93" w:rsidP="00671521">
            <w:pPr>
              <w:spacing w:after="120" w:line="276" w:lineRule="auto"/>
              <w:textAlignment w:val="baseline"/>
              <w:rPr>
                <w:rFonts w:ascii="Arial" w:eastAsia="Times New Roman" w:hAnsi="Arial" w:cs="Arial"/>
                <w:sz w:val="24"/>
                <w:szCs w:val="24"/>
                <w:vertAlign w:val="superscript"/>
                <w:lang w:eastAsia="lt-LT"/>
              </w:rPr>
            </w:pPr>
            <w:r w:rsidRPr="00AA29AD">
              <w:rPr>
                <w:rFonts w:ascii="Arial" w:eastAsia="Times New Roman" w:hAnsi="Arial" w:cs="Arial"/>
                <w:color w:val="000000"/>
                <w:sz w:val="24"/>
                <w:szCs w:val="24"/>
                <w:lang w:eastAsia="lt-LT"/>
              </w:rPr>
              <w:t xml:space="preserve">*mFRR galimas </w:t>
            </w:r>
            <w:r w:rsidR="00E56BDC">
              <w:rPr>
                <w:rFonts w:ascii="Arial" w:eastAsia="Times New Roman" w:hAnsi="Arial" w:cs="Arial"/>
                <w:color w:val="000000"/>
                <w:sz w:val="24"/>
                <w:szCs w:val="24"/>
                <w:lang w:eastAsia="lt-LT"/>
              </w:rPr>
              <w:t xml:space="preserve">balansavimas </w:t>
            </w:r>
            <w:r w:rsidRPr="00AA29AD">
              <w:rPr>
                <w:rFonts w:ascii="Arial" w:eastAsia="Times New Roman" w:hAnsi="Arial" w:cs="Arial"/>
                <w:color w:val="000000"/>
                <w:sz w:val="24"/>
                <w:szCs w:val="24"/>
                <w:lang w:eastAsia="lt-LT"/>
              </w:rPr>
              <w:t>aukštyn kiekis</w:t>
            </w:r>
          </w:p>
        </w:tc>
        <w:tc>
          <w:tcPr>
            <w:tcW w:w="3828" w:type="dxa"/>
            <w:tcBorders>
              <w:top w:val="nil"/>
              <w:left w:val="nil"/>
              <w:bottom w:val="single" w:sz="6" w:space="0" w:color="auto"/>
              <w:right w:val="single" w:sz="6" w:space="0" w:color="auto"/>
            </w:tcBorders>
            <w:vAlign w:val="center"/>
            <w:hideMark/>
          </w:tcPr>
          <w:p w14:paraId="39A23E27" w14:textId="77777777" w:rsidR="00BA0B93" w:rsidRPr="00AA29AD" w:rsidRDefault="00BA0B93" w:rsidP="00671521">
            <w:pPr>
              <w:spacing w:after="120" w:line="276" w:lineRule="auto"/>
              <w:textAlignment w:val="baseline"/>
              <w:rPr>
                <w:rFonts w:ascii="Arial" w:eastAsia="Times New Roman" w:hAnsi="Arial" w:cs="Arial"/>
                <w:sz w:val="24"/>
                <w:szCs w:val="24"/>
                <w:lang w:eastAsia="lt-LT"/>
              </w:rPr>
            </w:pPr>
            <w:r w:rsidRPr="00AA29AD">
              <w:rPr>
                <w:rFonts w:ascii="Arial" w:eastAsia="Times New Roman" w:hAnsi="Arial" w:cs="Arial"/>
                <w:color w:val="000000"/>
                <w:sz w:val="24"/>
                <w:szCs w:val="24"/>
                <w:lang w:eastAsia="lt-LT"/>
              </w:rPr>
              <w:t>Pagal PSO nurodymą galimo reguliuoti aukštyn mFRR kiekis, MW.</w:t>
            </w:r>
          </w:p>
        </w:tc>
        <w:tc>
          <w:tcPr>
            <w:tcW w:w="3088" w:type="dxa"/>
            <w:tcBorders>
              <w:top w:val="nil"/>
              <w:left w:val="nil"/>
              <w:bottom w:val="single" w:sz="6" w:space="0" w:color="auto"/>
              <w:right w:val="single" w:sz="6" w:space="0" w:color="auto"/>
            </w:tcBorders>
          </w:tcPr>
          <w:p w14:paraId="7230A3CF" w14:textId="77777777" w:rsidR="00BA0B93" w:rsidRPr="00AA29AD" w:rsidRDefault="00BA0B93" w:rsidP="00671521">
            <w:pPr>
              <w:spacing w:after="120" w:line="276" w:lineRule="auto"/>
              <w:textAlignment w:val="baseline"/>
              <w:rPr>
                <w:rFonts w:ascii="Arial" w:eastAsia="Times New Roman" w:hAnsi="Arial" w:cs="Arial"/>
                <w:color w:val="000000"/>
                <w:sz w:val="24"/>
                <w:szCs w:val="24"/>
                <w:lang w:eastAsia="lt-LT"/>
              </w:rPr>
            </w:pPr>
          </w:p>
        </w:tc>
      </w:tr>
      <w:tr w:rsidR="00BA0B93" w:rsidRPr="00AA29AD" w14:paraId="2BD06882" w14:textId="2C85133B" w:rsidTr="0010080A">
        <w:tc>
          <w:tcPr>
            <w:tcW w:w="2948" w:type="dxa"/>
            <w:tcBorders>
              <w:top w:val="nil"/>
              <w:left w:val="single" w:sz="6" w:space="0" w:color="auto"/>
              <w:bottom w:val="single" w:sz="6" w:space="0" w:color="auto"/>
              <w:right w:val="single" w:sz="6" w:space="0" w:color="auto"/>
            </w:tcBorders>
            <w:vAlign w:val="center"/>
            <w:hideMark/>
          </w:tcPr>
          <w:p w14:paraId="01B1734C" w14:textId="3AAAA51F" w:rsidR="00BA0B93" w:rsidRPr="00AA29AD" w:rsidRDefault="00BA0B93" w:rsidP="00671521">
            <w:pPr>
              <w:spacing w:after="120" w:line="276" w:lineRule="auto"/>
              <w:textAlignment w:val="baseline"/>
              <w:rPr>
                <w:rFonts w:ascii="Arial" w:eastAsia="Times New Roman" w:hAnsi="Arial" w:cs="Arial"/>
                <w:sz w:val="24"/>
                <w:szCs w:val="24"/>
                <w:vertAlign w:val="superscript"/>
                <w:lang w:eastAsia="lt-LT"/>
              </w:rPr>
            </w:pPr>
            <w:r w:rsidRPr="00AA29AD">
              <w:rPr>
                <w:rFonts w:ascii="Arial" w:eastAsia="Times New Roman" w:hAnsi="Arial" w:cs="Arial"/>
                <w:color w:val="000000"/>
                <w:sz w:val="24"/>
                <w:szCs w:val="24"/>
                <w:lang w:eastAsia="lt-LT"/>
              </w:rPr>
              <w:t xml:space="preserve">*mFRR galimas </w:t>
            </w:r>
            <w:r w:rsidR="00E56BDC">
              <w:rPr>
                <w:rFonts w:ascii="Arial" w:eastAsia="Times New Roman" w:hAnsi="Arial" w:cs="Arial"/>
                <w:color w:val="000000"/>
                <w:sz w:val="24"/>
                <w:szCs w:val="24"/>
                <w:lang w:eastAsia="lt-LT"/>
              </w:rPr>
              <w:t>balansavimas</w:t>
            </w:r>
            <w:r w:rsidRPr="00AA29AD">
              <w:rPr>
                <w:rFonts w:ascii="Arial" w:eastAsia="Times New Roman" w:hAnsi="Arial" w:cs="Arial"/>
                <w:color w:val="000000"/>
                <w:sz w:val="24"/>
                <w:szCs w:val="24"/>
                <w:lang w:eastAsia="lt-LT"/>
              </w:rPr>
              <w:t xml:space="preserve"> žemyn kiekis</w:t>
            </w:r>
          </w:p>
        </w:tc>
        <w:tc>
          <w:tcPr>
            <w:tcW w:w="3828" w:type="dxa"/>
            <w:tcBorders>
              <w:top w:val="nil"/>
              <w:left w:val="nil"/>
              <w:bottom w:val="single" w:sz="6" w:space="0" w:color="auto"/>
              <w:right w:val="single" w:sz="6" w:space="0" w:color="auto"/>
            </w:tcBorders>
            <w:vAlign w:val="center"/>
            <w:hideMark/>
          </w:tcPr>
          <w:p w14:paraId="0FA0EDD3" w14:textId="77777777" w:rsidR="00BA0B93" w:rsidRPr="00AA29AD" w:rsidRDefault="00BA0B93" w:rsidP="00671521">
            <w:pPr>
              <w:spacing w:after="120" w:line="276" w:lineRule="auto"/>
              <w:textAlignment w:val="baseline"/>
              <w:rPr>
                <w:rFonts w:ascii="Arial" w:eastAsia="Times New Roman" w:hAnsi="Arial" w:cs="Arial"/>
                <w:sz w:val="24"/>
                <w:szCs w:val="24"/>
                <w:lang w:eastAsia="lt-LT"/>
              </w:rPr>
            </w:pPr>
            <w:r w:rsidRPr="00AA29AD">
              <w:rPr>
                <w:rFonts w:ascii="Arial" w:eastAsia="Times New Roman" w:hAnsi="Arial" w:cs="Arial"/>
                <w:color w:val="000000"/>
                <w:sz w:val="24"/>
                <w:szCs w:val="24"/>
                <w:lang w:eastAsia="lt-LT"/>
              </w:rPr>
              <w:t>Pagal PSO nurodymą galimo reguliuoti aukštyn mFRR kiekis, MW.</w:t>
            </w:r>
          </w:p>
        </w:tc>
        <w:tc>
          <w:tcPr>
            <w:tcW w:w="3088" w:type="dxa"/>
            <w:tcBorders>
              <w:top w:val="nil"/>
              <w:left w:val="nil"/>
              <w:bottom w:val="single" w:sz="6" w:space="0" w:color="auto"/>
              <w:right w:val="single" w:sz="6" w:space="0" w:color="auto"/>
            </w:tcBorders>
          </w:tcPr>
          <w:p w14:paraId="083F92BB" w14:textId="77777777" w:rsidR="00BA0B93" w:rsidRPr="00AA29AD" w:rsidRDefault="00BA0B93" w:rsidP="00671521">
            <w:pPr>
              <w:spacing w:after="120" w:line="276" w:lineRule="auto"/>
              <w:textAlignment w:val="baseline"/>
              <w:rPr>
                <w:rFonts w:ascii="Arial" w:eastAsia="Times New Roman" w:hAnsi="Arial" w:cs="Arial"/>
                <w:color w:val="000000"/>
                <w:sz w:val="24"/>
                <w:szCs w:val="24"/>
                <w:lang w:eastAsia="lt-LT"/>
              </w:rPr>
            </w:pPr>
          </w:p>
        </w:tc>
      </w:tr>
      <w:tr w:rsidR="00BA0B93" w:rsidRPr="00AA29AD" w14:paraId="282620A8" w14:textId="0404B5F7" w:rsidTr="0010080A">
        <w:tc>
          <w:tcPr>
            <w:tcW w:w="2948" w:type="dxa"/>
            <w:tcBorders>
              <w:top w:val="nil"/>
              <w:left w:val="single" w:sz="6" w:space="0" w:color="auto"/>
              <w:bottom w:val="single" w:sz="6" w:space="0" w:color="auto"/>
              <w:right w:val="single" w:sz="6" w:space="0" w:color="auto"/>
            </w:tcBorders>
            <w:vAlign w:val="center"/>
            <w:hideMark/>
          </w:tcPr>
          <w:p w14:paraId="75461E30" w14:textId="77777777" w:rsidR="00BA0B93" w:rsidRPr="00AA29AD" w:rsidRDefault="00BA0B93" w:rsidP="00671521">
            <w:pPr>
              <w:spacing w:after="120" w:line="276" w:lineRule="auto"/>
              <w:textAlignment w:val="baseline"/>
              <w:rPr>
                <w:rFonts w:ascii="Arial" w:eastAsia="Times New Roman" w:hAnsi="Arial" w:cs="Arial"/>
                <w:sz w:val="24"/>
                <w:szCs w:val="24"/>
                <w:vertAlign w:val="superscript"/>
                <w:lang w:eastAsia="lt-LT"/>
              </w:rPr>
            </w:pPr>
            <w:r w:rsidRPr="00AA29AD">
              <w:rPr>
                <w:rFonts w:ascii="Arial" w:eastAsia="Times New Roman" w:hAnsi="Arial" w:cs="Arial"/>
                <w:color w:val="000000"/>
                <w:sz w:val="24"/>
                <w:szCs w:val="24"/>
                <w:lang w:eastAsia="lt-LT"/>
              </w:rPr>
              <w:t>**SOC lygis</w:t>
            </w:r>
          </w:p>
        </w:tc>
        <w:tc>
          <w:tcPr>
            <w:tcW w:w="3828" w:type="dxa"/>
            <w:tcBorders>
              <w:top w:val="nil"/>
              <w:left w:val="nil"/>
              <w:bottom w:val="single" w:sz="6" w:space="0" w:color="auto"/>
              <w:right w:val="single" w:sz="6" w:space="0" w:color="auto"/>
            </w:tcBorders>
            <w:vAlign w:val="center"/>
            <w:hideMark/>
          </w:tcPr>
          <w:p w14:paraId="1E0104E9" w14:textId="77777777" w:rsidR="00BA0B93" w:rsidRPr="00AA29AD" w:rsidRDefault="00BA0B93" w:rsidP="00671521">
            <w:pPr>
              <w:spacing w:after="120" w:line="276" w:lineRule="auto"/>
              <w:textAlignment w:val="baseline"/>
              <w:rPr>
                <w:rFonts w:ascii="Arial" w:eastAsia="Times New Roman" w:hAnsi="Arial" w:cs="Arial"/>
                <w:sz w:val="24"/>
                <w:szCs w:val="24"/>
                <w:lang w:eastAsia="lt-LT"/>
              </w:rPr>
            </w:pPr>
            <w:r w:rsidRPr="00AA29AD">
              <w:rPr>
                <w:rFonts w:ascii="Arial" w:eastAsia="Times New Roman" w:hAnsi="Arial" w:cs="Arial"/>
                <w:color w:val="000000"/>
                <w:sz w:val="24"/>
                <w:szCs w:val="24"/>
                <w:lang w:eastAsia="lt-LT"/>
              </w:rPr>
              <w:t>LER mFRR teikiančio vieneto įkrovos būklė</w:t>
            </w:r>
          </w:p>
        </w:tc>
        <w:tc>
          <w:tcPr>
            <w:tcW w:w="3088" w:type="dxa"/>
            <w:tcBorders>
              <w:top w:val="nil"/>
              <w:left w:val="nil"/>
              <w:bottom w:val="single" w:sz="6" w:space="0" w:color="auto"/>
              <w:right w:val="single" w:sz="6" w:space="0" w:color="auto"/>
            </w:tcBorders>
          </w:tcPr>
          <w:p w14:paraId="43C5888A" w14:textId="77777777" w:rsidR="00BA0B93" w:rsidRPr="00AA29AD" w:rsidRDefault="00BA0B93" w:rsidP="00671521">
            <w:pPr>
              <w:spacing w:after="120" w:line="276" w:lineRule="auto"/>
              <w:textAlignment w:val="baseline"/>
              <w:rPr>
                <w:rFonts w:ascii="Arial" w:eastAsia="Times New Roman" w:hAnsi="Arial" w:cs="Arial"/>
                <w:color w:val="000000"/>
                <w:sz w:val="24"/>
                <w:szCs w:val="24"/>
                <w:lang w:eastAsia="lt-LT"/>
              </w:rPr>
            </w:pPr>
          </w:p>
        </w:tc>
      </w:tr>
    </w:tbl>
    <w:p w14:paraId="17C599BF" w14:textId="77777777" w:rsidR="00D31A29" w:rsidRPr="00AA29AD" w:rsidRDefault="00D31A29" w:rsidP="00EC6953">
      <w:pPr>
        <w:spacing w:line="276" w:lineRule="auto"/>
        <w:rPr>
          <w:rFonts w:ascii="Arial" w:hAnsi="Arial" w:cs="Arial"/>
          <w:bCs/>
          <w:sz w:val="24"/>
          <w:szCs w:val="24"/>
        </w:rPr>
      </w:pPr>
    </w:p>
    <w:p w14:paraId="796DB1F8" w14:textId="77777777" w:rsidR="00551A5B" w:rsidRPr="00AA29AD" w:rsidRDefault="00551A5B" w:rsidP="00EC6953">
      <w:pPr>
        <w:spacing w:line="276" w:lineRule="auto"/>
        <w:jc w:val="both"/>
        <w:rPr>
          <w:rFonts w:ascii="Arial" w:hAnsi="Arial" w:cs="Arial"/>
          <w:sz w:val="24"/>
          <w:szCs w:val="24"/>
        </w:rPr>
      </w:pPr>
      <w:r w:rsidRPr="00AA29AD">
        <w:rPr>
          <w:rFonts w:ascii="Arial" w:hAnsi="Arial" w:cs="Arial"/>
          <w:sz w:val="24"/>
          <w:szCs w:val="24"/>
        </w:rPr>
        <w:t>Sėkmingai atlikus duomenų mainų testus, t.y. įvykdžius visas keturias proceso dalis, galima atlikti Parengties tvirtinimą. Operatorius per penkias darbo dienas nuo BPT prašymo pateikimo teikti Balansavimo paslaugas parengia Programą ir pateikia BPT. BPT ir Operatorius programą turi suderinti ne vėliau kaip penkios dienos prieš natūrinių bandymų atlikimą. Bandymui atlikti BPT pateikia operatyvinę paraišką. Kartu su operatyvine paraiška pateikiama suderinta Programa.</w:t>
      </w:r>
    </w:p>
    <w:p w14:paraId="04B813DD" w14:textId="77777777" w:rsidR="00903DC4" w:rsidRPr="00AA29AD" w:rsidRDefault="00903DC4" w:rsidP="00EC6953">
      <w:pPr>
        <w:spacing w:line="276" w:lineRule="auto"/>
        <w:rPr>
          <w:rFonts w:ascii="Arial" w:hAnsi="Arial" w:cs="Arial"/>
          <w:bCs/>
          <w:sz w:val="24"/>
          <w:szCs w:val="24"/>
        </w:rPr>
      </w:pPr>
    </w:p>
    <w:p w14:paraId="3DF43477" w14:textId="77777777" w:rsidR="00903DC4" w:rsidRPr="00AA29AD" w:rsidRDefault="00903DC4" w:rsidP="00EC6953">
      <w:pPr>
        <w:spacing w:line="276" w:lineRule="auto"/>
        <w:rPr>
          <w:rFonts w:ascii="Arial" w:hAnsi="Arial" w:cs="Arial"/>
          <w:bCs/>
          <w:sz w:val="24"/>
          <w:szCs w:val="24"/>
        </w:rPr>
      </w:pPr>
    </w:p>
    <w:p w14:paraId="7AD08E7E" w14:textId="77777777" w:rsidR="00903DC4" w:rsidRPr="00AA29AD" w:rsidRDefault="00903DC4" w:rsidP="00EC6953">
      <w:pPr>
        <w:spacing w:before="120" w:after="120" w:line="276" w:lineRule="auto"/>
        <w:rPr>
          <w:rFonts w:ascii="Arial" w:hAnsi="Arial" w:cs="Arial"/>
          <w:bCs/>
          <w:i/>
          <w:iCs/>
          <w:sz w:val="24"/>
          <w:szCs w:val="24"/>
        </w:rPr>
      </w:pPr>
      <w:r w:rsidRPr="00AA29AD">
        <w:rPr>
          <w:rFonts w:ascii="Arial" w:hAnsi="Arial" w:cs="Arial"/>
          <w:bCs/>
          <w:i/>
          <w:iCs/>
          <w:sz w:val="24"/>
          <w:szCs w:val="24"/>
        </w:rPr>
        <w:t>Balansavimo paslaugos teikėjas:</w:t>
      </w:r>
    </w:p>
    <w:p w14:paraId="2DF7791A" w14:textId="77777777" w:rsidR="00903DC4" w:rsidRPr="00AA29AD" w:rsidRDefault="00903DC4" w:rsidP="00EC6953">
      <w:pPr>
        <w:spacing w:line="276" w:lineRule="auto"/>
        <w:rPr>
          <w:rFonts w:ascii="Arial" w:hAnsi="Arial" w:cs="Arial"/>
          <w:i/>
          <w:sz w:val="24"/>
          <w:szCs w:val="24"/>
        </w:rPr>
      </w:pPr>
      <w:r w:rsidRPr="00AA29AD">
        <w:rPr>
          <w:rFonts w:ascii="Arial" w:hAnsi="Arial" w:cs="Arial"/>
          <w:bCs/>
          <w:i/>
          <w:iCs/>
          <w:sz w:val="24"/>
          <w:szCs w:val="24"/>
        </w:rPr>
        <w:t>[</w:t>
      </w:r>
      <w:r w:rsidRPr="00AA29AD">
        <w:rPr>
          <w:rFonts w:ascii="Arial" w:hAnsi="Arial" w:cs="Arial"/>
          <w:i/>
          <w:sz w:val="24"/>
          <w:szCs w:val="24"/>
        </w:rPr>
        <w:t>Įrašoma balansavimo paslaugos teikėjo įgalioto asmenys pasirašyti protokolą vardas, pavardė bei pareigos</w:t>
      </w:r>
    </w:p>
    <w:p w14:paraId="09EDA1B5" w14:textId="77777777" w:rsidR="00903DC4" w:rsidRPr="00AA29AD" w:rsidRDefault="00903DC4" w:rsidP="00EC6953">
      <w:pPr>
        <w:spacing w:line="276" w:lineRule="auto"/>
        <w:rPr>
          <w:rFonts w:ascii="Arial" w:hAnsi="Arial" w:cs="Arial"/>
          <w:sz w:val="24"/>
          <w:szCs w:val="24"/>
        </w:rPr>
      </w:pPr>
      <w:r w:rsidRPr="00AA29AD">
        <w:rPr>
          <w:rFonts w:ascii="Arial" w:hAnsi="Arial" w:cs="Arial"/>
          <w:bCs/>
          <w:i/>
          <w:iCs/>
          <w:sz w:val="24"/>
          <w:szCs w:val="24"/>
        </w:rPr>
        <w:t>/ data / parašas</w:t>
      </w:r>
    </w:p>
    <w:p w14:paraId="1AA8B369" w14:textId="1E79C58A" w:rsidR="00FE355E" w:rsidRPr="00AA29AD" w:rsidRDefault="00FE355E" w:rsidP="00EC6953">
      <w:pPr>
        <w:spacing w:line="276" w:lineRule="auto"/>
        <w:rPr>
          <w:rFonts w:ascii="Arial" w:hAnsi="Arial" w:cs="Arial"/>
          <w:b/>
          <w:sz w:val="24"/>
          <w:szCs w:val="24"/>
        </w:rPr>
      </w:pPr>
      <w:r w:rsidRPr="00AA29AD">
        <w:rPr>
          <w:rFonts w:ascii="Arial" w:hAnsi="Arial" w:cs="Arial"/>
          <w:b/>
          <w:sz w:val="24"/>
          <w:szCs w:val="24"/>
        </w:rPr>
        <w:br w:type="page"/>
      </w:r>
    </w:p>
    <w:p w14:paraId="25D39DB8" w14:textId="200028BF" w:rsidR="009C287A" w:rsidRPr="00AA29AD" w:rsidRDefault="00E734E2" w:rsidP="00EC6953">
      <w:pPr>
        <w:spacing w:before="240" w:after="0" w:line="276" w:lineRule="auto"/>
        <w:ind w:left="1701" w:right="567"/>
        <w:jc w:val="right"/>
        <w:rPr>
          <w:rFonts w:ascii="Arial" w:hAnsi="Arial" w:cs="Arial"/>
          <w:b/>
          <w:sz w:val="24"/>
          <w:szCs w:val="24"/>
        </w:rPr>
      </w:pPr>
      <w:r w:rsidRPr="00AA29AD">
        <w:rPr>
          <w:rFonts w:ascii="Arial" w:hAnsi="Arial" w:cs="Arial"/>
          <w:b/>
          <w:sz w:val="24"/>
          <w:szCs w:val="24"/>
        </w:rPr>
        <w:lastRenderedPageBreak/>
        <w:t>4</w:t>
      </w:r>
      <w:r w:rsidR="009C287A" w:rsidRPr="00AA29AD">
        <w:rPr>
          <w:rFonts w:ascii="Arial" w:hAnsi="Arial" w:cs="Arial"/>
          <w:b/>
          <w:sz w:val="24"/>
          <w:szCs w:val="24"/>
        </w:rPr>
        <w:t xml:space="preserve"> priedas</w:t>
      </w:r>
    </w:p>
    <w:p w14:paraId="42565623" w14:textId="0E7D6BE1" w:rsidR="009C287A" w:rsidRPr="00AA29AD" w:rsidRDefault="00134164" w:rsidP="00EC6953">
      <w:pPr>
        <w:spacing w:before="240" w:after="240" w:line="276" w:lineRule="auto"/>
        <w:jc w:val="center"/>
        <w:rPr>
          <w:rFonts w:ascii="Arial" w:hAnsi="Arial" w:cs="Arial"/>
          <w:b/>
          <w:color w:val="000000" w:themeColor="text1"/>
          <w:sz w:val="24"/>
          <w:szCs w:val="24"/>
        </w:rPr>
      </w:pPr>
      <w:bookmarkStart w:id="94" w:name="_Hlk57753483"/>
      <w:r w:rsidRPr="00AA29AD">
        <w:rPr>
          <w:rFonts w:ascii="Arial" w:hAnsi="Arial" w:cs="Arial"/>
          <w:b/>
          <w:color w:val="000000" w:themeColor="text1"/>
          <w:sz w:val="24"/>
          <w:szCs w:val="24"/>
        </w:rPr>
        <w:t>m</w:t>
      </w:r>
      <w:r w:rsidR="009C287A" w:rsidRPr="00AA29AD">
        <w:rPr>
          <w:rFonts w:ascii="Arial" w:hAnsi="Arial" w:cs="Arial"/>
          <w:b/>
          <w:color w:val="000000" w:themeColor="text1"/>
          <w:sz w:val="24"/>
          <w:szCs w:val="24"/>
        </w:rPr>
        <w:t>FRR PASLAUGOS PARENGTIES TVIRTINIMO PROGRAMA</w:t>
      </w:r>
      <w:bookmarkEnd w:id="94"/>
    </w:p>
    <w:p w14:paraId="28894E0A" w14:textId="23340436" w:rsidR="00BD564A" w:rsidRPr="00AA29AD" w:rsidRDefault="00BD564A" w:rsidP="00EC6953">
      <w:pPr>
        <w:numPr>
          <w:ilvl w:val="0"/>
          <w:numId w:val="9"/>
        </w:numPr>
        <w:spacing w:before="120" w:after="120" w:line="276" w:lineRule="auto"/>
        <w:ind w:left="0" w:firstLine="0"/>
        <w:jc w:val="both"/>
        <w:textAlignment w:val="baseline"/>
        <w:rPr>
          <w:rFonts w:ascii="Arial" w:eastAsia="Times New Roman" w:hAnsi="Arial" w:cs="Arial"/>
          <w:b/>
          <w:bCs/>
          <w:color w:val="000000"/>
          <w:sz w:val="24"/>
          <w:szCs w:val="24"/>
          <w:lang w:eastAsia="lt-LT"/>
        </w:rPr>
      </w:pPr>
      <w:r w:rsidRPr="00AA29AD">
        <w:rPr>
          <w:rFonts w:ascii="Arial" w:eastAsia="Times New Roman" w:hAnsi="Arial" w:cs="Arial"/>
          <w:b/>
          <w:bCs/>
          <w:color w:val="000000"/>
          <w:sz w:val="24"/>
          <w:szCs w:val="24"/>
          <w:lang w:eastAsia="lt-LT"/>
        </w:rPr>
        <w:t>Bandymo tikslas</w:t>
      </w:r>
    </w:p>
    <w:p w14:paraId="4A2166CD" w14:textId="5D00CAF9" w:rsidR="00BD564A" w:rsidRPr="00AA29AD" w:rsidRDefault="00FE63CB" w:rsidP="00EC6953">
      <w:pPr>
        <w:spacing w:before="120" w:after="120" w:line="276" w:lineRule="auto"/>
        <w:ind w:firstLine="567"/>
        <w:jc w:val="both"/>
        <w:textAlignment w:val="baseline"/>
        <w:rPr>
          <w:rFonts w:ascii="Arial" w:eastAsia="Times New Roman" w:hAnsi="Arial" w:cs="Arial"/>
          <w:sz w:val="20"/>
          <w:szCs w:val="20"/>
          <w:lang w:eastAsia="lt-LT"/>
        </w:rPr>
      </w:pPr>
      <w:r w:rsidRPr="00AA29AD">
        <w:rPr>
          <w:rFonts w:ascii="Arial" w:hAnsi="Arial" w:cs="Arial"/>
          <w:bCs/>
          <w:sz w:val="24"/>
          <w:szCs w:val="24"/>
        </w:rPr>
        <w:t xml:space="preserve">Atliekant </w:t>
      </w:r>
      <w:r w:rsidR="00B85A0A" w:rsidRPr="00AA29AD">
        <w:rPr>
          <w:rFonts w:ascii="Arial" w:hAnsi="Arial" w:cs="Arial"/>
          <w:bCs/>
          <w:sz w:val="24"/>
          <w:szCs w:val="24"/>
        </w:rPr>
        <w:t>parengties tvirtinimo</w:t>
      </w:r>
      <w:r w:rsidRPr="00AA29AD">
        <w:rPr>
          <w:rFonts w:ascii="Arial" w:hAnsi="Arial" w:cs="Arial"/>
          <w:bCs/>
          <w:sz w:val="24"/>
          <w:szCs w:val="24"/>
        </w:rPr>
        <w:t xml:space="preserve"> bandymus patikrinama, ar teisingai sukonfigūruotas keitimasis informacija su PSO ir </w:t>
      </w:r>
      <w:r w:rsidR="00E2643F" w:rsidRPr="00AA29AD">
        <w:rPr>
          <w:rFonts w:ascii="Arial" w:hAnsi="Arial" w:cs="Arial"/>
          <w:bCs/>
          <w:sz w:val="24"/>
          <w:szCs w:val="24"/>
        </w:rPr>
        <w:t>teisingai pateikiamas</w:t>
      </w:r>
      <w:r w:rsidRPr="00AA29AD">
        <w:rPr>
          <w:rFonts w:ascii="Arial" w:hAnsi="Arial" w:cs="Arial"/>
          <w:bCs/>
          <w:sz w:val="24"/>
          <w:szCs w:val="24"/>
        </w:rPr>
        <w:t xml:space="preserve"> PSO nurodymas.</w:t>
      </w:r>
      <w:r w:rsidR="00BD564A" w:rsidRPr="00AA29AD">
        <w:rPr>
          <w:rFonts w:ascii="Arial" w:eastAsia="Times New Roman" w:hAnsi="Arial" w:cs="Arial"/>
          <w:sz w:val="24"/>
          <w:szCs w:val="24"/>
          <w:lang w:eastAsia="lt-LT"/>
        </w:rPr>
        <w:t xml:space="preserve"> Bandymai laikomi sėkmingais, jei </w:t>
      </w:r>
      <w:r w:rsidR="00134164" w:rsidRPr="00AA29AD">
        <w:rPr>
          <w:rFonts w:ascii="Arial" w:eastAsia="Times New Roman" w:hAnsi="Arial" w:cs="Arial"/>
          <w:sz w:val="24"/>
          <w:szCs w:val="24"/>
          <w:lang w:eastAsia="lt-LT"/>
        </w:rPr>
        <w:t>m</w:t>
      </w:r>
      <w:r w:rsidR="00BD564A" w:rsidRPr="00AA29AD">
        <w:rPr>
          <w:rFonts w:ascii="Arial" w:eastAsia="Times New Roman" w:hAnsi="Arial" w:cs="Arial"/>
          <w:sz w:val="24"/>
          <w:szCs w:val="24"/>
          <w:lang w:eastAsia="lt-LT"/>
        </w:rPr>
        <w:t xml:space="preserve">FRR rezervą teikiančio įrenginio ar įrenginių grupės aktyviosios galios pokyčiai atitinka </w:t>
      </w:r>
      <w:r w:rsidR="000E3E03" w:rsidRPr="00AA29AD">
        <w:rPr>
          <w:rFonts w:ascii="Arial" w:eastAsia="Times New Roman" w:hAnsi="Arial" w:cs="Arial"/>
          <w:sz w:val="24"/>
          <w:szCs w:val="24"/>
          <w:lang w:eastAsia="lt-LT"/>
        </w:rPr>
        <w:t>7</w:t>
      </w:r>
      <w:r w:rsidR="00BD564A" w:rsidRPr="00AA29AD">
        <w:rPr>
          <w:rFonts w:ascii="Arial" w:eastAsia="Times New Roman" w:hAnsi="Arial" w:cs="Arial"/>
          <w:sz w:val="24"/>
          <w:szCs w:val="24"/>
          <w:lang w:eastAsia="lt-LT"/>
        </w:rPr>
        <w:t xml:space="preserve"> ir </w:t>
      </w:r>
      <w:r w:rsidR="000E3E03" w:rsidRPr="00AA29AD">
        <w:rPr>
          <w:rFonts w:ascii="Arial" w:eastAsia="Times New Roman" w:hAnsi="Arial" w:cs="Arial"/>
          <w:sz w:val="24"/>
          <w:szCs w:val="24"/>
          <w:lang w:eastAsia="lt-LT"/>
        </w:rPr>
        <w:t>9</w:t>
      </w:r>
      <w:r w:rsidR="00BD564A" w:rsidRPr="00AA29AD">
        <w:rPr>
          <w:rFonts w:ascii="Arial" w:eastAsia="Times New Roman" w:hAnsi="Arial" w:cs="Arial"/>
          <w:sz w:val="24"/>
          <w:szCs w:val="24"/>
          <w:lang w:eastAsia="lt-LT"/>
        </w:rPr>
        <w:t xml:space="preserve"> skyriuose apibrėžtus techninius reikalavimus.</w:t>
      </w:r>
      <w:r w:rsidR="00AC5307" w:rsidRPr="00AA29AD">
        <w:rPr>
          <w:rFonts w:ascii="Arial" w:eastAsia="Times New Roman" w:hAnsi="Arial" w:cs="Arial"/>
          <w:sz w:val="24"/>
          <w:szCs w:val="24"/>
          <w:lang w:eastAsia="lt-LT"/>
        </w:rPr>
        <w:t xml:space="preserve"> </w:t>
      </w:r>
      <w:r w:rsidR="00FA51D9" w:rsidRPr="00AA29AD">
        <w:rPr>
          <w:rFonts w:ascii="Arial" w:eastAsia="Times New Roman" w:hAnsi="Arial" w:cs="Arial"/>
          <w:sz w:val="24"/>
          <w:szCs w:val="24"/>
          <w:lang w:eastAsia="lt-LT"/>
        </w:rPr>
        <w:t>Parengties tvirtinimo bandymai LFC zonoje, priklausančioje LFC blokui, galioja visam blokui.</w:t>
      </w:r>
    </w:p>
    <w:p w14:paraId="7E71A8DA" w14:textId="04123733" w:rsidR="00BD564A" w:rsidRPr="00AA29AD" w:rsidRDefault="00BD564A" w:rsidP="00EC6953">
      <w:pPr>
        <w:spacing w:before="120" w:after="120" w:line="276" w:lineRule="auto"/>
        <w:ind w:firstLine="567"/>
        <w:jc w:val="both"/>
        <w:textAlignment w:val="baseline"/>
        <w:rPr>
          <w:rFonts w:ascii="Arial" w:eastAsia="Times New Roman" w:hAnsi="Arial" w:cs="Arial"/>
          <w:sz w:val="20"/>
          <w:szCs w:val="20"/>
          <w:lang w:eastAsia="lt-LT"/>
        </w:rPr>
      </w:pPr>
      <w:r w:rsidRPr="00AA29AD">
        <w:rPr>
          <w:rFonts w:ascii="Arial" w:eastAsia="Times New Roman" w:hAnsi="Arial" w:cs="Arial"/>
          <w:sz w:val="24"/>
          <w:szCs w:val="24"/>
          <w:lang w:eastAsia="lt-LT"/>
        </w:rPr>
        <w:t xml:space="preserve">Jei </w:t>
      </w:r>
      <w:r w:rsidR="00134164" w:rsidRPr="00AA29AD">
        <w:rPr>
          <w:rFonts w:ascii="Arial" w:eastAsia="Times New Roman" w:hAnsi="Arial" w:cs="Arial"/>
          <w:sz w:val="24"/>
          <w:szCs w:val="24"/>
          <w:lang w:eastAsia="lt-LT"/>
        </w:rPr>
        <w:t>m</w:t>
      </w:r>
      <w:r w:rsidRPr="00AA29AD">
        <w:rPr>
          <w:rFonts w:ascii="Arial" w:eastAsia="Times New Roman" w:hAnsi="Arial" w:cs="Arial"/>
          <w:sz w:val="24"/>
          <w:szCs w:val="24"/>
          <w:lang w:eastAsia="lt-LT"/>
        </w:rPr>
        <w:t xml:space="preserve">FRR teikiantis įrenginys teikia asimetrines </w:t>
      </w:r>
      <w:r w:rsidR="00134164" w:rsidRPr="00AA29AD">
        <w:rPr>
          <w:rFonts w:ascii="Arial" w:eastAsia="Times New Roman" w:hAnsi="Arial" w:cs="Arial"/>
          <w:sz w:val="24"/>
          <w:szCs w:val="24"/>
          <w:lang w:eastAsia="lt-LT"/>
        </w:rPr>
        <w:t>m</w:t>
      </w:r>
      <w:r w:rsidRPr="00AA29AD">
        <w:rPr>
          <w:rFonts w:ascii="Arial" w:eastAsia="Times New Roman" w:hAnsi="Arial" w:cs="Arial"/>
          <w:sz w:val="24"/>
          <w:szCs w:val="24"/>
          <w:lang w:eastAsia="lt-LT"/>
        </w:rPr>
        <w:t xml:space="preserve">FRR rezervo paslaugas, bandymas atliekamas užduodant </w:t>
      </w:r>
      <w:r w:rsidR="00134164" w:rsidRPr="00AA29AD">
        <w:rPr>
          <w:rFonts w:ascii="Arial" w:eastAsia="Times New Roman" w:hAnsi="Arial" w:cs="Arial"/>
          <w:sz w:val="24"/>
          <w:szCs w:val="24"/>
          <w:lang w:eastAsia="lt-LT"/>
        </w:rPr>
        <w:t>m</w:t>
      </w:r>
      <w:r w:rsidRPr="00AA29AD">
        <w:rPr>
          <w:rFonts w:ascii="Arial" w:eastAsia="Times New Roman" w:hAnsi="Arial" w:cs="Arial"/>
          <w:sz w:val="24"/>
          <w:szCs w:val="24"/>
          <w:lang w:eastAsia="lt-LT"/>
        </w:rPr>
        <w:t>FRR į viršų ir</w:t>
      </w:r>
      <w:r w:rsidR="00134164" w:rsidRPr="00AA29AD">
        <w:rPr>
          <w:rFonts w:ascii="Arial" w:eastAsia="Times New Roman" w:hAnsi="Arial" w:cs="Arial"/>
          <w:sz w:val="24"/>
          <w:szCs w:val="24"/>
          <w:lang w:eastAsia="lt-LT"/>
        </w:rPr>
        <w:t xml:space="preserve"> m</w:t>
      </w:r>
      <w:r w:rsidRPr="00AA29AD">
        <w:rPr>
          <w:rFonts w:ascii="Arial" w:eastAsia="Times New Roman" w:hAnsi="Arial" w:cs="Arial"/>
          <w:sz w:val="24"/>
          <w:szCs w:val="24"/>
          <w:lang w:eastAsia="lt-LT"/>
        </w:rPr>
        <w:t xml:space="preserve">FRR į apačią kaip didžiausias </w:t>
      </w:r>
      <w:r w:rsidR="00F37548" w:rsidRPr="00AA29AD">
        <w:rPr>
          <w:rFonts w:ascii="Arial" w:eastAsia="Times New Roman" w:hAnsi="Arial" w:cs="Arial"/>
          <w:sz w:val="24"/>
          <w:szCs w:val="24"/>
          <w:lang w:eastAsia="lt-LT"/>
        </w:rPr>
        <w:t>kiekio</w:t>
      </w:r>
      <w:r w:rsidRPr="00AA29AD">
        <w:rPr>
          <w:rFonts w:ascii="Arial" w:eastAsia="Times New Roman" w:hAnsi="Arial" w:cs="Arial"/>
          <w:sz w:val="24"/>
          <w:szCs w:val="24"/>
          <w:lang w:eastAsia="lt-LT"/>
        </w:rPr>
        <w:t xml:space="preserve"> vertes, kurios turi būti išbandytos. Jei paslauga teikiama viena kryptimi, bandymas </w:t>
      </w:r>
      <w:r w:rsidR="00CD5C2C" w:rsidRPr="00AA29AD">
        <w:rPr>
          <w:rFonts w:ascii="Arial" w:eastAsia="Times New Roman" w:hAnsi="Arial" w:cs="Arial"/>
          <w:sz w:val="24"/>
          <w:szCs w:val="24"/>
          <w:lang w:eastAsia="lt-LT"/>
        </w:rPr>
        <w:t>abiem kryptimis nėra at</w:t>
      </w:r>
      <w:r w:rsidR="00397E01" w:rsidRPr="00AA29AD">
        <w:rPr>
          <w:rFonts w:ascii="Arial" w:eastAsia="Times New Roman" w:hAnsi="Arial" w:cs="Arial"/>
          <w:sz w:val="24"/>
          <w:szCs w:val="24"/>
          <w:lang w:eastAsia="lt-LT"/>
        </w:rPr>
        <w:t>l</w:t>
      </w:r>
      <w:r w:rsidR="00CD5C2C" w:rsidRPr="00AA29AD">
        <w:rPr>
          <w:rFonts w:ascii="Arial" w:eastAsia="Times New Roman" w:hAnsi="Arial" w:cs="Arial"/>
          <w:sz w:val="24"/>
          <w:szCs w:val="24"/>
          <w:lang w:eastAsia="lt-LT"/>
        </w:rPr>
        <w:t>iek</w:t>
      </w:r>
      <w:r w:rsidR="00397E01" w:rsidRPr="00AA29AD">
        <w:rPr>
          <w:rFonts w:ascii="Arial" w:eastAsia="Times New Roman" w:hAnsi="Arial" w:cs="Arial"/>
          <w:sz w:val="24"/>
          <w:szCs w:val="24"/>
          <w:lang w:eastAsia="lt-LT"/>
        </w:rPr>
        <w:t>a</w:t>
      </w:r>
      <w:r w:rsidR="00CD5C2C" w:rsidRPr="00AA29AD">
        <w:rPr>
          <w:rFonts w:ascii="Arial" w:eastAsia="Times New Roman" w:hAnsi="Arial" w:cs="Arial"/>
          <w:sz w:val="24"/>
          <w:szCs w:val="24"/>
          <w:lang w:eastAsia="lt-LT"/>
        </w:rPr>
        <w:t>mas</w:t>
      </w:r>
      <w:r w:rsidRPr="00AA29AD">
        <w:rPr>
          <w:rFonts w:ascii="Arial" w:eastAsia="Times New Roman" w:hAnsi="Arial" w:cs="Arial"/>
          <w:sz w:val="24"/>
          <w:szCs w:val="24"/>
          <w:lang w:eastAsia="lt-LT"/>
        </w:rPr>
        <w:t xml:space="preserve">. Atliekant LER </w:t>
      </w:r>
      <w:r w:rsidR="00134164" w:rsidRPr="00AA29AD">
        <w:rPr>
          <w:rFonts w:ascii="Arial" w:eastAsia="Times New Roman" w:hAnsi="Arial" w:cs="Arial"/>
          <w:sz w:val="24"/>
          <w:szCs w:val="24"/>
          <w:lang w:eastAsia="lt-LT"/>
        </w:rPr>
        <w:t>m</w:t>
      </w:r>
      <w:r w:rsidRPr="00AA29AD">
        <w:rPr>
          <w:rFonts w:ascii="Arial" w:eastAsia="Times New Roman" w:hAnsi="Arial" w:cs="Arial"/>
          <w:sz w:val="24"/>
          <w:szCs w:val="24"/>
          <w:lang w:eastAsia="lt-LT"/>
        </w:rPr>
        <w:t>FRR paslaugų teikėjų parengties tvirtinimą leidžiama naudoti ir patikrinti ERM veikimą.</w:t>
      </w:r>
    </w:p>
    <w:p w14:paraId="48C79EDA" w14:textId="6DFBB637" w:rsidR="004071F3" w:rsidRPr="00AA29AD" w:rsidRDefault="004071F3" w:rsidP="00EC6953">
      <w:pPr>
        <w:spacing w:before="120" w:after="120" w:line="276" w:lineRule="auto"/>
        <w:ind w:firstLine="567"/>
        <w:jc w:val="both"/>
        <w:textAlignment w:val="baseline"/>
        <w:rPr>
          <w:rFonts w:ascii="Arial" w:hAnsi="Arial" w:cs="Arial"/>
          <w:bCs/>
          <w:sz w:val="24"/>
          <w:szCs w:val="24"/>
        </w:rPr>
      </w:pPr>
      <w:r w:rsidRPr="00AA29AD">
        <w:rPr>
          <w:rFonts w:ascii="Arial" w:hAnsi="Arial" w:cs="Arial"/>
          <w:bCs/>
          <w:sz w:val="24"/>
          <w:szCs w:val="24"/>
        </w:rPr>
        <w:t>Atliekant bandymus</w:t>
      </w:r>
      <w:r w:rsidR="006D4339" w:rsidRPr="00AA29AD">
        <w:rPr>
          <w:rFonts w:ascii="Arial" w:hAnsi="Arial" w:cs="Arial"/>
          <w:bCs/>
          <w:sz w:val="24"/>
          <w:szCs w:val="24"/>
        </w:rPr>
        <w:t>, privalo būti įvertintas</w:t>
      </w:r>
      <w:r w:rsidRPr="00AA29AD">
        <w:rPr>
          <w:rFonts w:ascii="Arial" w:hAnsi="Arial" w:cs="Arial"/>
          <w:bCs/>
          <w:sz w:val="24"/>
          <w:szCs w:val="24"/>
        </w:rPr>
        <w:t xml:space="preserve"> mFRR teikimo perteklius ir trūkumas, siekiant įsitikinti, kad per mFRR bandymų laikotarpį gautas energijos kiekis nevirš</w:t>
      </w:r>
      <w:r w:rsidR="00B453DC" w:rsidRPr="00AA29AD">
        <w:rPr>
          <w:rFonts w:ascii="Arial" w:hAnsi="Arial" w:cs="Arial"/>
          <w:bCs/>
          <w:sz w:val="24"/>
          <w:szCs w:val="24"/>
        </w:rPr>
        <w:t>y</w:t>
      </w:r>
      <w:r w:rsidR="001540DA" w:rsidRPr="00AA29AD">
        <w:rPr>
          <w:rFonts w:ascii="Arial" w:hAnsi="Arial" w:cs="Arial"/>
          <w:bCs/>
          <w:sz w:val="24"/>
          <w:szCs w:val="24"/>
        </w:rPr>
        <w:t xml:space="preserve">s </w:t>
      </w:r>
      <w:r w:rsidRPr="00AA29AD">
        <w:rPr>
          <w:rFonts w:ascii="Arial" w:hAnsi="Arial" w:cs="Arial"/>
          <w:bCs/>
          <w:sz w:val="24"/>
          <w:szCs w:val="24"/>
        </w:rPr>
        <w:t>nustatytų ribų. Energijos apribojima</w:t>
      </w:r>
      <w:r w:rsidR="00307145" w:rsidRPr="00AA29AD">
        <w:rPr>
          <w:rFonts w:ascii="Arial" w:hAnsi="Arial" w:cs="Arial"/>
          <w:bCs/>
          <w:sz w:val="24"/>
          <w:szCs w:val="24"/>
        </w:rPr>
        <w:t>i</w:t>
      </w:r>
      <w:r w:rsidRPr="00AA29AD">
        <w:rPr>
          <w:rFonts w:ascii="Arial" w:hAnsi="Arial" w:cs="Arial"/>
          <w:bCs/>
          <w:sz w:val="24"/>
          <w:szCs w:val="24"/>
        </w:rPr>
        <w:t xml:space="preserve">, kurie </w:t>
      </w:r>
      <w:r w:rsidR="00307145" w:rsidRPr="00AA29AD">
        <w:rPr>
          <w:rFonts w:ascii="Arial" w:hAnsi="Arial" w:cs="Arial"/>
          <w:bCs/>
          <w:sz w:val="24"/>
          <w:szCs w:val="24"/>
        </w:rPr>
        <w:t xml:space="preserve">yra </w:t>
      </w:r>
      <w:r w:rsidRPr="00AA29AD">
        <w:rPr>
          <w:rFonts w:ascii="Arial" w:hAnsi="Arial" w:cs="Arial"/>
          <w:bCs/>
          <w:sz w:val="24"/>
          <w:szCs w:val="24"/>
        </w:rPr>
        <w:t xml:space="preserve">tikrinami </w:t>
      </w:r>
      <w:r w:rsidR="00307145" w:rsidRPr="00AA29AD">
        <w:rPr>
          <w:rFonts w:ascii="Arial" w:hAnsi="Arial" w:cs="Arial"/>
          <w:bCs/>
          <w:sz w:val="24"/>
          <w:szCs w:val="24"/>
        </w:rPr>
        <w:t>parengties tvirtinimo bandymo metu</w:t>
      </w:r>
      <w:r w:rsidRPr="00AA29AD">
        <w:rPr>
          <w:rFonts w:ascii="Arial" w:hAnsi="Arial" w:cs="Arial"/>
          <w:bCs/>
          <w:sz w:val="24"/>
          <w:szCs w:val="24"/>
        </w:rPr>
        <w:t>, aprašyti</w:t>
      </w:r>
      <w:r w:rsidR="00C9558B" w:rsidRPr="00AA29AD">
        <w:rPr>
          <w:rFonts w:ascii="Arial" w:hAnsi="Arial" w:cs="Arial"/>
          <w:bCs/>
          <w:sz w:val="24"/>
          <w:szCs w:val="24"/>
        </w:rPr>
        <w:t xml:space="preserve"> </w:t>
      </w:r>
      <w:r w:rsidR="00BF69DF" w:rsidRPr="00AA29AD">
        <w:rPr>
          <w:rFonts w:ascii="Arial" w:hAnsi="Arial" w:cs="Arial"/>
          <w:bCs/>
          <w:sz w:val="24"/>
          <w:szCs w:val="24"/>
        </w:rPr>
        <w:t>4</w:t>
      </w:r>
      <w:r w:rsidR="00C9558B" w:rsidRPr="00AA29AD">
        <w:rPr>
          <w:rFonts w:ascii="Arial" w:hAnsi="Arial" w:cs="Arial"/>
          <w:bCs/>
          <w:sz w:val="24"/>
          <w:szCs w:val="24"/>
        </w:rPr>
        <w:t xml:space="preserve"> priedo 4 skyriuje</w:t>
      </w:r>
      <w:r w:rsidR="00DC2E96">
        <w:rPr>
          <w:rFonts w:ascii="Arial" w:hAnsi="Arial" w:cs="Arial"/>
          <w:bCs/>
          <w:sz w:val="24"/>
          <w:szCs w:val="24"/>
        </w:rPr>
        <w:t xml:space="preserve"> </w:t>
      </w:r>
      <w:r w:rsidR="00C9558B" w:rsidRPr="00AA29AD">
        <w:rPr>
          <w:rFonts w:ascii="Arial" w:hAnsi="Arial" w:cs="Arial"/>
          <w:bCs/>
          <w:sz w:val="24"/>
          <w:szCs w:val="24"/>
        </w:rPr>
        <w:t>(Duomenų analizė)</w:t>
      </w:r>
      <w:r w:rsidRPr="00AA29AD">
        <w:rPr>
          <w:rFonts w:ascii="Arial" w:hAnsi="Arial" w:cs="Arial"/>
          <w:bCs/>
          <w:sz w:val="24"/>
          <w:szCs w:val="24"/>
        </w:rPr>
        <w:t>.</w:t>
      </w:r>
    </w:p>
    <w:p w14:paraId="7353FE2B" w14:textId="363CFCF6" w:rsidR="00916535" w:rsidRPr="00AA29AD" w:rsidRDefault="006B0A82" w:rsidP="00EC6953">
      <w:pPr>
        <w:spacing w:before="120" w:after="120" w:line="276" w:lineRule="auto"/>
        <w:ind w:firstLine="567"/>
        <w:jc w:val="both"/>
        <w:textAlignment w:val="baseline"/>
        <w:rPr>
          <w:rFonts w:ascii="Arial" w:hAnsi="Arial" w:cs="Arial"/>
          <w:bCs/>
          <w:sz w:val="24"/>
          <w:szCs w:val="24"/>
        </w:rPr>
      </w:pPr>
      <w:r w:rsidRPr="00AA29AD">
        <w:rPr>
          <w:rFonts w:ascii="Arial" w:hAnsi="Arial" w:cs="Arial"/>
          <w:bCs/>
          <w:sz w:val="24"/>
          <w:szCs w:val="24"/>
        </w:rPr>
        <w:t xml:space="preserve">Bandymų programą parengia </w:t>
      </w:r>
      <w:r w:rsidR="00C9558B" w:rsidRPr="00AA29AD">
        <w:rPr>
          <w:rFonts w:ascii="Arial" w:hAnsi="Arial" w:cs="Arial"/>
          <w:bCs/>
          <w:sz w:val="24"/>
          <w:szCs w:val="24"/>
        </w:rPr>
        <w:t>m</w:t>
      </w:r>
      <w:r w:rsidRPr="00AA29AD">
        <w:rPr>
          <w:rFonts w:ascii="Arial" w:hAnsi="Arial" w:cs="Arial"/>
          <w:bCs/>
          <w:sz w:val="24"/>
          <w:szCs w:val="24"/>
        </w:rPr>
        <w:t>FRR teikiančio vieneto ar grupės savininkas ir pateikia jas PSO. Bandymai gali būti atliekami tik po to, kai PSO oficialiai patvirtina bandymų programą. Jose turi būti nurodyti bandymams atlikti naudojami matavimo prietaisai, išsami bandymų atlikimo metodika, bandymų trukmė, matavimų analizės procesas, rezultatai ir bandymų atlikimo data.</w:t>
      </w:r>
    </w:p>
    <w:p w14:paraId="47A4CAA6" w14:textId="77777777" w:rsidR="000C32CD" w:rsidRPr="00AA29AD" w:rsidRDefault="000C32CD" w:rsidP="00EC6953">
      <w:pPr>
        <w:numPr>
          <w:ilvl w:val="0"/>
          <w:numId w:val="9"/>
        </w:numPr>
        <w:spacing w:before="120" w:after="120" w:line="276" w:lineRule="auto"/>
        <w:jc w:val="both"/>
        <w:textAlignment w:val="baseline"/>
        <w:rPr>
          <w:rFonts w:ascii="Arial" w:hAnsi="Arial" w:cs="Arial"/>
          <w:b/>
          <w:bCs/>
          <w:sz w:val="24"/>
          <w:szCs w:val="24"/>
        </w:rPr>
      </w:pPr>
      <w:r w:rsidRPr="00AA29AD">
        <w:rPr>
          <w:rFonts w:ascii="Arial" w:hAnsi="Arial" w:cs="Arial"/>
          <w:b/>
          <w:bCs/>
          <w:sz w:val="24"/>
          <w:szCs w:val="24"/>
        </w:rPr>
        <w:t>Pradinės sąlygos </w:t>
      </w:r>
    </w:p>
    <w:p w14:paraId="3290F5F9" w14:textId="5CC13352" w:rsidR="000C32CD" w:rsidRPr="00AA29AD" w:rsidRDefault="00381F2E" w:rsidP="00EC6953">
      <w:pPr>
        <w:spacing w:before="120" w:after="120" w:line="276" w:lineRule="auto"/>
        <w:ind w:firstLine="567"/>
        <w:jc w:val="both"/>
        <w:textAlignment w:val="baseline"/>
        <w:rPr>
          <w:rFonts w:ascii="Arial" w:hAnsi="Arial" w:cs="Arial"/>
          <w:bCs/>
          <w:sz w:val="24"/>
          <w:szCs w:val="24"/>
        </w:rPr>
      </w:pPr>
      <w:r w:rsidRPr="00AA29AD">
        <w:rPr>
          <w:rFonts w:ascii="Arial" w:hAnsi="Arial" w:cs="Arial"/>
          <w:bCs/>
          <w:sz w:val="24"/>
          <w:szCs w:val="24"/>
        </w:rPr>
        <w:t>m</w:t>
      </w:r>
      <w:r w:rsidR="000C32CD" w:rsidRPr="00AA29AD">
        <w:rPr>
          <w:rFonts w:ascii="Arial" w:hAnsi="Arial" w:cs="Arial"/>
          <w:bCs/>
          <w:sz w:val="24"/>
          <w:szCs w:val="24"/>
        </w:rPr>
        <w:t>FRR rezervą teikiantis vienetas arba grupė turi būti prijungti prie tinklo ir veikti įprastomis eksploatavimo sąlygomis. </w:t>
      </w:r>
    </w:p>
    <w:p w14:paraId="03FD61D7" w14:textId="2BC70970" w:rsidR="00C9558B" w:rsidRPr="00AA29AD" w:rsidRDefault="00C9558B" w:rsidP="00671521">
      <w:pPr>
        <w:pStyle w:val="Antrat"/>
        <w:keepNext/>
        <w:spacing w:before="120" w:after="120" w:line="276" w:lineRule="auto"/>
        <w:ind w:left="0" w:right="0"/>
        <w:rPr>
          <w:szCs w:val="20"/>
          <w:lang w:val="lt-LT"/>
        </w:rPr>
      </w:pPr>
      <w:r w:rsidRPr="00AA29AD">
        <w:rPr>
          <w:szCs w:val="20"/>
          <w:lang w:val="lt-LT"/>
        </w:rPr>
        <w:t xml:space="preserve">Lentelė Nr. 1 </w:t>
      </w:r>
      <w:r w:rsidRPr="00AA29AD">
        <w:rPr>
          <w:rFonts w:cs="Arial"/>
          <w:bCs/>
          <w:szCs w:val="20"/>
          <w:lang w:val="lt-LT"/>
        </w:rPr>
        <w:t>Pradiniai valdymo nustatymai</w:t>
      </w:r>
    </w:p>
    <w:tbl>
      <w:tblPr>
        <w:tblStyle w:val="Lentelstinklelis"/>
        <w:tblW w:w="0" w:type="auto"/>
        <w:tblCellMar>
          <w:top w:w="113" w:type="dxa"/>
          <w:bottom w:w="113" w:type="dxa"/>
        </w:tblCellMar>
        <w:tblLook w:val="04A0" w:firstRow="1" w:lastRow="0" w:firstColumn="1" w:lastColumn="0" w:noHBand="0" w:noVBand="1"/>
      </w:tblPr>
      <w:tblGrid>
        <w:gridCol w:w="3923"/>
        <w:gridCol w:w="5705"/>
      </w:tblGrid>
      <w:tr w:rsidR="000C32CD" w:rsidRPr="00AA29AD" w14:paraId="72C30E54" w14:textId="77777777" w:rsidTr="00381F2E">
        <w:trPr>
          <w:cantSplit/>
          <w:tblHeader/>
        </w:trPr>
        <w:tc>
          <w:tcPr>
            <w:tcW w:w="0" w:type="auto"/>
            <w:gridSpan w:val="2"/>
          </w:tcPr>
          <w:p w14:paraId="7E392EBD" w14:textId="77777777" w:rsidR="000C32CD" w:rsidRPr="00AA29AD" w:rsidRDefault="000C32CD" w:rsidP="00671521">
            <w:pPr>
              <w:spacing w:after="120" w:line="276" w:lineRule="auto"/>
              <w:jc w:val="both"/>
              <w:textAlignment w:val="baseline"/>
              <w:rPr>
                <w:rFonts w:ascii="Arial" w:hAnsi="Arial" w:cs="Arial"/>
                <w:b/>
                <w:bCs/>
                <w:sz w:val="24"/>
                <w:szCs w:val="24"/>
              </w:rPr>
            </w:pPr>
            <w:r w:rsidRPr="00AA29AD">
              <w:rPr>
                <w:rFonts w:ascii="Arial" w:hAnsi="Arial" w:cs="Arial"/>
                <w:b/>
                <w:bCs/>
                <w:sz w:val="24"/>
                <w:szCs w:val="24"/>
              </w:rPr>
              <w:t>Pradiniai valdymo nustatymai:</w:t>
            </w:r>
          </w:p>
        </w:tc>
      </w:tr>
      <w:tr w:rsidR="000C32CD" w:rsidRPr="00AA29AD" w14:paraId="0DD5CE98" w14:textId="77777777" w:rsidTr="00381F2E">
        <w:trPr>
          <w:cantSplit/>
          <w:tblHeader/>
        </w:trPr>
        <w:tc>
          <w:tcPr>
            <w:tcW w:w="0" w:type="auto"/>
          </w:tcPr>
          <w:p w14:paraId="4009AE84" w14:textId="1D271A74" w:rsidR="000C32CD" w:rsidRPr="00AA29AD" w:rsidRDefault="00381F2E" w:rsidP="00671521">
            <w:pPr>
              <w:spacing w:after="120" w:line="276" w:lineRule="auto"/>
              <w:jc w:val="both"/>
              <w:textAlignment w:val="baseline"/>
              <w:rPr>
                <w:rFonts w:ascii="Arial" w:hAnsi="Arial" w:cs="Arial"/>
                <w:bCs/>
                <w:sz w:val="24"/>
                <w:szCs w:val="24"/>
              </w:rPr>
            </w:pPr>
            <w:r w:rsidRPr="00AA29AD">
              <w:rPr>
                <w:rFonts w:ascii="Arial" w:hAnsi="Arial" w:cs="Arial"/>
                <w:bCs/>
                <w:sz w:val="24"/>
                <w:szCs w:val="24"/>
              </w:rPr>
              <w:t>m</w:t>
            </w:r>
            <w:r w:rsidR="000C32CD" w:rsidRPr="00AA29AD">
              <w:rPr>
                <w:rFonts w:ascii="Arial" w:hAnsi="Arial" w:cs="Arial"/>
                <w:bCs/>
                <w:sz w:val="24"/>
                <w:szCs w:val="24"/>
              </w:rPr>
              <w:t>FRR būsena:</w:t>
            </w:r>
          </w:p>
        </w:tc>
        <w:tc>
          <w:tcPr>
            <w:tcW w:w="0" w:type="auto"/>
          </w:tcPr>
          <w:p w14:paraId="4E78DD7C" w14:textId="77777777" w:rsidR="000C32CD" w:rsidRPr="00AA29AD" w:rsidRDefault="000C32CD" w:rsidP="00671521">
            <w:pPr>
              <w:spacing w:after="120" w:line="276" w:lineRule="auto"/>
              <w:jc w:val="both"/>
              <w:textAlignment w:val="baseline"/>
              <w:rPr>
                <w:rFonts w:ascii="Arial" w:hAnsi="Arial" w:cs="Arial"/>
                <w:bCs/>
                <w:sz w:val="24"/>
                <w:szCs w:val="24"/>
              </w:rPr>
            </w:pPr>
            <w:r w:rsidRPr="00AA29AD">
              <w:rPr>
                <w:rFonts w:ascii="Arial" w:hAnsi="Arial" w:cs="Arial"/>
                <w:bCs/>
                <w:sz w:val="24"/>
                <w:szCs w:val="24"/>
              </w:rPr>
              <w:t>Įjungta</w:t>
            </w:r>
          </w:p>
        </w:tc>
      </w:tr>
      <w:tr w:rsidR="000C32CD" w:rsidRPr="00AA29AD" w14:paraId="2E6F1879" w14:textId="77777777" w:rsidTr="00381F2E">
        <w:trPr>
          <w:cantSplit/>
          <w:tblHeader/>
        </w:trPr>
        <w:tc>
          <w:tcPr>
            <w:tcW w:w="0" w:type="auto"/>
          </w:tcPr>
          <w:p w14:paraId="5E6349F3" w14:textId="77777777" w:rsidR="000C32CD" w:rsidRPr="00AA29AD" w:rsidRDefault="000C32CD" w:rsidP="00671521">
            <w:pPr>
              <w:spacing w:after="120" w:line="276" w:lineRule="auto"/>
              <w:jc w:val="both"/>
              <w:textAlignment w:val="baseline"/>
              <w:rPr>
                <w:rFonts w:ascii="Arial" w:hAnsi="Arial" w:cs="Arial"/>
                <w:bCs/>
                <w:sz w:val="24"/>
                <w:szCs w:val="24"/>
              </w:rPr>
            </w:pPr>
            <w:r w:rsidRPr="00AA29AD">
              <w:rPr>
                <w:rFonts w:ascii="Arial" w:hAnsi="Arial" w:cs="Arial"/>
                <w:bCs/>
                <w:sz w:val="24"/>
                <w:szCs w:val="24"/>
              </w:rPr>
              <w:t>Aktyvios galios užduodama reikšmė</w:t>
            </w:r>
          </w:p>
        </w:tc>
        <w:tc>
          <w:tcPr>
            <w:tcW w:w="0" w:type="auto"/>
          </w:tcPr>
          <w:p w14:paraId="2218D9FA" w14:textId="78BC48C9" w:rsidR="000C32CD" w:rsidRPr="00AA29AD" w:rsidRDefault="000C32CD" w:rsidP="00671521">
            <w:pPr>
              <w:spacing w:after="120" w:line="276" w:lineRule="auto"/>
              <w:jc w:val="both"/>
              <w:textAlignment w:val="baseline"/>
              <w:rPr>
                <w:rFonts w:ascii="Arial" w:hAnsi="Arial" w:cs="Arial"/>
                <w:bCs/>
                <w:sz w:val="24"/>
                <w:szCs w:val="24"/>
              </w:rPr>
            </w:pPr>
            <w:r w:rsidRPr="00AA29AD">
              <w:rPr>
                <w:rFonts w:ascii="Arial" w:hAnsi="Arial" w:cs="Arial"/>
                <w:bCs/>
                <w:sz w:val="24"/>
                <w:szCs w:val="24"/>
              </w:rPr>
              <w:t xml:space="preserve">Bet kokia vertė, leidžianti įjungti </w:t>
            </w:r>
            <w:r w:rsidR="00F51F55" w:rsidRPr="00AA29AD">
              <w:rPr>
                <w:rFonts w:ascii="Arial" w:hAnsi="Arial" w:cs="Arial"/>
                <w:bCs/>
                <w:sz w:val="24"/>
                <w:szCs w:val="24"/>
              </w:rPr>
              <w:t>m</w:t>
            </w:r>
            <w:r w:rsidRPr="00AA29AD">
              <w:rPr>
                <w:rFonts w:ascii="Arial" w:hAnsi="Arial" w:cs="Arial"/>
                <w:bCs/>
                <w:sz w:val="24"/>
                <w:szCs w:val="24"/>
              </w:rPr>
              <w:t>FRR (bandymo metu pasirinkta vertė nekeičiama)</w:t>
            </w:r>
          </w:p>
        </w:tc>
      </w:tr>
      <w:tr w:rsidR="000C32CD" w:rsidRPr="00AA29AD" w14:paraId="4598DC4A" w14:textId="77777777" w:rsidTr="00381F2E">
        <w:trPr>
          <w:cantSplit/>
          <w:tblHeader/>
        </w:trPr>
        <w:tc>
          <w:tcPr>
            <w:tcW w:w="0" w:type="auto"/>
          </w:tcPr>
          <w:p w14:paraId="770AACD3" w14:textId="36929EC4" w:rsidR="000C32CD" w:rsidRPr="00AA29AD" w:rsidRDefault="000C32CD" w:rsidP="00671521">
            <w:pPr>
              <w:spacing w:after="120" w:line="276" w:lineRule="auto"/>
              <w:jc w:val="both"/>
              <w:textAlignment w:val="baseline"/>
              <w:rPr>
                <w:rFonts w:ascii="Arial" w:hAnsi="Arial" w:cs="Arial"/>
                <w:bCs/>
                <w:sz w:val="24"/>
                <w:szCs w:val="24"/>
              </w:rPr>
            </w:pPr>
            <w:r w:rsidRPr="00AA29AD">
              <w:rPr>
                <w:rFonts w:ascii="Arial" w:hAnsi="Arial" w:cs="Arial"/>
                <w:bCs/>
                <w:sz w:val="24"/>
                <w:szCs w:val="24"/>
              </w:rPr>
              <w:t>Įtampos/Reaktyvios</w:t>
            </w:r>
            <w:r w:rsidR="006617E0" w:rsidRPr="00AA29AD">
              <w:rPr>
                <w:rFonts w:ascii="Arial" w:hAnsi="Arial" w:cs="Arial"/>
                <w:bCs/>
                <w:sz w:val="24"/>
                <w:szCs w:val="24"/>
              </w:rPr>
              <w:t xml:space="preserve"> </w:t>
            </w:r>
            <w:r w:rsidRPr="00AA29AD">
              <w:rPr>
                <w:rFonts w:ascii="Arial" w:hAnsi="Arial" w:cs="Arial"/>
                <w:bCs/>
                <w:sz w:val="24"/>
                <w:szCs w:val="24"/>
              </w:rPr>
              <w:t>galios užduodama reikšmė</w:t>
            </w:r>
          </w:p>
        </w:tc>
        <w:tc>
          <w:tcPr>
            <w:tcW w:w="0" w:type="auto"/>
          </w:tcPr>
          <w:p w14:paraId="6F9516CE" w14:textId="77777777" w:rsidR="000C32CD" w:rsidRPr="00AA29AD" w:rsidRDefault="000C32CD" w:rsidP="00671521">
            <w:pPr>
              <w:spacing w:after="120" w:line="276" w:lineRule="auto"/>
              <w:jc w:val="both"/>
              <w:textAlignment w:val="baseline"/>
              <w:rPr>
                <w:rFonts w:ascii="Arial" w:hAnsi="Arial" w:cs="Arial"/>
                <w:bCs/>
                <w:sz w:val="24"/>
                <w:szCs w:val="24"/>
              </w:rPr>
            </w:pPr>
            <w:r w:rsidRPr="00AA29AD">
              <w:rPr>
                <w:rFonts w:ascii="Arial" w:hAnsi="Arial" w:cs="Arial"/>
                <w:bCs/>
                <w:sz w:val="24"/>
                <w:szCs w:val="24"/>
              </w:rPr>
              <w:t>Bet kokia vertė</w:t>
            </w:r>
          </w:p>
        </w:tc>
      </w:tr>
    </w:tbl>
    <w:p w14:paraId="383E3F72" w14:textId="77777777" w:rsidR="00D65541" w:rsidRPr="00AA29AD" w:rsidRDefault="00D65541" w:rsidP="00EC6953">
      <w:pPr>
        <w:spacing w:before="120" w:after="120" w:line="276" w:lineRule="auto"/>
        <w:jc w:val="both"/>
        <w:textAlignment w:val="baseline"/>
        <w:rPr>
          <w:rFonts w:ascii="Arial" w:hAnsi="Arial" w:cs="Arial"/>
          <w:b/>
          <w:bCs/>
          <w:sz w:val="24"/>
          <w:szCs w:val="24"/>
        </w:rPr>
      </w:pPr>
    </w:p>
    <w:p w14:paraId="624D21F7" w14:textId="77777777" w:rsidR="00696681" w:rsidRPr="00AA29AD" w:rsidRDefault="00D65541" w:rsidP="00671521">
      <w:pPr>
        <w:keepNext/>
        <w:numPr>
          <w:ilvl w:val="0"/>
          <w:numId w:val="10"/>
        </w:numPr>
        <w:spacing w:before="120" w:after="120" w:line="276" w:lineRule="auto"/>
        <w:ind w:left="0" w:firstLine="0"/>
        <w:jc w:val="both"/>
        <w:textAlignment w:val="baseline"/>
        <w:rPr>
          <w:rFonts w:ascii="Arial" w:hAnsi="Arial" w:cs="Arial"/>
          <w:b/>
          <w:bCs/>
          <w:sz w:val="24"/>
          <w:szCs w:val="24"/>
        </w:rPr>
      </w:pPr>
      <w:r w:rsidRPr="00AA29AD">
        <w:rPr>
          <w:rFonts w:ascii="Arial" w:hAnsi="Arial" w:cs="Arial"/>
          <w:b/>
          <w:bCs/>
          <w:sz w:val="24"/>
          <w:szCs w:val="24"/>
        </w:rPr>
        <w:lastRenderedPageBreak/>
        <w:t>Bandymo metodas </w:t>
      </w:r>
    </w:p>
    <w:p w14:paraId="60D8BFE7" w14:textId="6867E851" w:rsidR="00696681" w:rsidRPr="00AA29AD" w:rsidRDefault="00696681" w:rsidP="00671521">
      <w:pPr>
        <w:spacing w:before="120" w:after="120" w:line="276" w:lineRule="auto"/>
        <w:ind w:firstLine="567"/>
        <w:jc w:val="both"/>
        <w:textAlignment w:val="baseline"/>
        <w:rPr>
          <w:rFonts w:ascii="Arial" w:hAnsi="Arial" w:cs="Arial"/>
          <w:b/>
          <w:bCs/>
          <w:sz w:val="24"/>
          <w:szCs w:val="24"/>
        </w:rPr>
      </w:pPr>
      <w:r w:rsidRPr="00AA29AD">
        <w:rPr>
          <w:rFonts w:ascii="Arial" w:hAnsi="Arial" w:cs="Arial"/>
          <w:bCs/>
          <w:sz w:val="24"/>
          <w:szCs w:val="24"/>
        </w:rPr>
        <w:t xml:space="preserve">mFRR paslaugos tikrinimo bandymas atliekamas siunčiant mFRR aktyvavimo </w:t>
      </w:r>
      <w:r w:rsidR="00CF18E7">
        <w:rPr>
          <w:rFonts w:ascii="Arial" w:hAnsi="Arial" w:cs="Arial"/>
          <w:bCs/>
          <w:sz w:val="24"/>
          <w:szCs w:val="24"/>
        </w:rPr>
        <w:t xml:space="preserve">nurodymus </w:t>
      </w:r>
      <w:r w:rsidRPr="00AA29AD">
        <w:rPr>
          <w:rFonts w:ascii="Arial" w:hAnsi="Arial" w:cs="Arial"/>
          <w:bCs/>
          <w:sz w:val="24"/>
          <w:szCs w:val="24"/>
        </w:rPr>
        <w:t xml:space="preserve">mFRR teikėjui. Didžiausi </w:t>
      </w:r>
      <w:r w:rsidR="00E56BDC">
        <w:rPr>
          <w:rFonts w:ascii="Arial" w:hAnsi="Arial" w:cs="Arial"/>
          <w:bCs/>
          <w:sz w:val="24"/>
          <w:szCs w:val="24"/>
        </w:rPr>
        <w:t>balansavimo</w:t>
      </w:r>
      <w:r w:rsidRPr="00AA29AD">
        <w:rPr>
          <w:rFonts w:ascii="Arial" w:hAnsi="Arial" w:cs="Arial"/>
          <w:bCs/>
          <w:sz w:val="24"/>
          <w:szCs w:val="24"/>
        </w:rPr>
        <w:t xml:space="preserve"> aukštyn ir žemyn mFRR pajėgumai yra tikrinami parengties tvirtinimo metu atsižvelgiant į mFRR rezervo parengties tvirtinimo paraišką, kurią privalo būti pateikęs BPT. Parengties tvirtinimo bandymas privalo būti atliktas remiantis 1 paveiksle parodytų bandymų principų. Geltona linija žymi aktyvavimo signalą. Mėlyna sritis žymi mFRR aktyvavimo toleranciją. </w:t>
      </w:r>
    </w:p>
    <w:p w14:paraId="1BF576F1" w14:textId="1AE35D82" w:rsidR="00ED0AEC" w:rsidRPr="00AA29AD" w:rsidRDefault="006617E0" w:rsidP="00671521">
      <w:pPr>
        <w:keepNext/>
        <w:spacing w:before="120" w:after="0" w:line="276" w:lineRule="auto"/>
        <w:jc w:val="center"/>
        <w:textAlignment w:val="baseline"/>
      </w:pPr>
      <w:r w:rsidRPr="00AA29AD">
        <w:rPr>
          <w:rFonts w:ascii="Arial" w:hAnsi="Arial" w:cs="Arial"/>
          <w:bCs/>
          <w:noProof/>
        </w:rPr>
        <w:drawing>
          <wp:inline distT="0" distB="0" distL="0" distR="0" wp14:anchorId="3378628D" wp14:editId="62FAA108">
            <wp:extent cx="5180115" cy="2914688"/>
            <wp:effectExtent l="0" t="0" r="0" b="0"/>
            <wp:docPr id="2" name="Picture 2"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200697" cy="2926269"/>
                    </a:xfrm>
                    <a:prstGeom prst="rect">
                      <a:avLst/>
                    </a:prstGeom>
                    <a:noFill/>
                    <a:ln>
                      <a:noFill/>
                    </a:ln>
                  </pic:spPr>
                </pic:pic>
              </a:graphicData>
            </a:graphic>
          </wp:inline>
        </w:drawing>
      </w:r>
    </w:p>
    <w:p w14:paraId="75AAE4E1" w14:textId="08EDD740" w:rsidR="00945CC3" w:rsidRPr="00AA29AD" w:rsidRDefault="00945CC3" w:rsidP="00671521">
      <w:pPr>
        <w:pStyle w:val="Antrat"/>
        <w:spacing w:before="120" w:line="276" w:lineRule="auto"/>
        <w:ind w:left="0" w:right="0"/>
        <w:jc w:val="center"/>
        <w:rPr>
          <w:lang w:val="lt-LT"/>
        </w:rPr>
      </w:pPr>
      <w:bookmarkStart w:id="95" w:name="_Hlk115677109"/>
      <w:r w:rsidRPr="00AA29AD">
        <w:rPr>
          <w:lang w:val="lt-LT"/>
        </w:rPr>
        <w:t>1 pav.</w:t>
      </w:r>
      <w:r w:rsidRPr="00AA29AD">
        <w:rPr>
          <w:szCs w:val="20"/>
          <w:lang w:val="lt-LT" w:eastAsia="lt-LT"/>
        </w:rPr>
        <w:t xml:space="preserve"> mFRR parengties tvirtinimo bandymų pavyzdys</w:t>
      </w:r>
      <w:bookmarkEnd w:id="95"/>
    </w:p>
    <w:p w14:paraId="770E9B48" w14:textId="3E1D766B" w:rsidR="00482D5E" w:rsidRPr="00AA29AD" w:rsidRDefault="00482D5E" w:rsidP="00EC6953">
      <w:pPr>
        <w:spacing w:before="120" w:after="120" w:line="276" w:lineRule="auto"/>
        <w:ind w:firstLine="567"/>
        <w:jc w:val="both"/>
        <w:textAlignment w:val="baseline"/>
        <w:rPr>
          <w:rFonts w:ascii="Arial" w:eastAsia="Times New Roman" w:hAnsi="Arial" w:cs="Arial"/>
          <w:i/>
          <w:iCs/>
          <w:sz w:val="18"/>
          <w:szCs w:val="18"/>
          <w:lang w:eastAsia="lt-LT"/>
        </w:rPr>
      </w:pPr>
    </w:p>
    <w:p w14:paraId="56B7494A" w14:textId="56978539" w:rsidR="00482D5E" w:rsidRPr="00AA29AD" w:rsidRDefault="00482D5E" w:rsidP="00EC6953">
      <w:pPr>
        <w:numPr>
          <w:ilvl w:val="0"/>
          <w:numId w:val="11"/>
        </w:numPr>
        <w:spacing w:before="120" w:after="120" w:line="276" w:lineRule="auto"/>
        <w:jc w:val="both"/>
        <w:textAlignment w:val="baseline"/>
        <w:rPr>
          <w:rFonts w:ascii="Arial" w:hAnsi="Arial" w:cs="Arial"/>
          <w:b/>
          <w:bCs/>
          <w:sz w:val="24"/>
          <w:szCs w:val="24"/>
        </w:rPr>
      </w:pPr>
      <w:r w:rsidRPr="00AA29AD">
        <w:rPr>
          <w:rFonts w:ascii="Arial" w:hAnsi="Arial" w:cs="Arial"/>
          <w:b/>
          <w:bCs/>
          <w:sz w:val="24"/>
          <w:szCs w:val="24"/>
        </w:rPr>
        <w:t>Duomenų analizė</w:t>
      </w:r>
    </w:p>
    <w:p w14:paraId="7F8334B2" w14:textId="1D738F6D" w:rsidR="00BF7BF9" w:rsidRPr="00AA29AD" w:rsidRDefault="0006656D" w:rsidP="00EC6953">
      <w:pPr>
        <w:spacing w:before="120" w:after="120" w:line="276" w:lineRule="auto"/>
        <w:jc w:val="both"/>
        <w:textAlignment w:val="baseline"/>
        <w:rPr>
          <w:rFonts w:ascii="Arial" w:hAnsi="Arial" w:cs="Arial"/>
          <w:bCs/>
          <w:sz w:val="24"/>
          <w:szCs w:val="24"/>
        </w:rPr>
      </w:pPr>
      <w:r w:rsidRPr="00AA29AD">
        <w:rPr>
          <w:rFonts w:ascii="Arial" w:hAnsi="Arial" w:cs="Arial"/>
          <w:bCs/>
          <w:sz w:val="24"/>
          <w:szCs w:val="24"/>
        </w:rPr>
        <w:t xml:space="preserve">Įrašai atliekami siekiant nustatyti aktyviosios galios valdymo parametrus, reikalingus įrenginio vykdomam </w:t>
      </w:r>
      <w:r w:rsidR="00CB1194" w:rsidRPr="00AA29AD">
        <w:rPr>
          <w:rFonts w:ascii="Arial" w:hAnsi="Arial" w:cs="Arial"/>
          <w:bCs/>
          <w:sz w:val="24"/>
          <w:szCs w:val="24"/>
        </w:rPr>
        <w:t>m</w:t>
      </w:r>
      <w:r w:rsidRPr="00AA29AD">
        <w:rPr>
          <w:rFonts w:ascii="Arial" w:hAnsi="Arial" w:cs="Arial"/>
          <w:bCs/>
          <w:sz w:val="24"/>
          <w:szCs w:val="24"/>
        </w:rPr>
        <w:t>FRR valdymui užtikrinti, ir palyginti juos su</w:t>
      </w:r>
      <w:r w:rsidR="00BF7BF9" w:rsidRPr="00AA29AD">
        <w:rPr>
          <w:rFonts w:ascii="Arial" w:hAnsi="Arial" w:cs="Arial"/>
          <w:bCs/>
          <w:sz w:val="24"/>
          <w:szCs w:val="24"/>
        </w:rPr>
        <w:t xml:space="preserve"> nustatytomis balansavimo energijos produkto charakteristikomis, kurios yra skelbiamos PSO tinklapyje adresu</w:t>
      </w:r>
      <w:r w:rsidR="00482D5E" w:rsidRPr="00AA29AD">
        <w:rPr>
          <w:rFonts w:ascii="Arial" w:hAnsi="Arial" w:cs="Arial"/>
          <w:bCs/>
          <w:sz w:val="24"/>
          <w:szCs w:val="24"/>
        </w:rPr>
        <w:t xml:space="preserve"> </w:t>
      </w:r>
      <w:r w:rsidR="00BF7BF9" w:rsidRPr="00AA29AD">
        <w:rPr>
          <w:rFonts w:ascii="Arial" w:hAnsi="Arial"/>
        </w:rPr>
        <w:t xml:space="preserve"> </w:t>
      </w:r>
      <w:hyperlink r:id="rId20" w:history="1">
        <w:r w:rsidR="00BF7BF9" w:rsidRPr="00AA29AD">
          <w:rPr>
            <w:rStyle w:val="Hipersaitas"/>
            <w:rFonts w:ascii="Arial" w:hAnsi="Arial"/>
            <w:lang w:eastAsia="lt-LT"/>
          </w:rPr>
          <w:t>www.litgrid.eu</w:t>
        </w:r>
      </w:hyperlink>
      <w:r w:rsidR="00BF7BF9" w:rsidRPr="00AA29AD">
        <w:rPr>
          <w:rStyle w:val="Hipersaitas"/>
          <w:rFonts w:ascii="Arial" w:hAnsi="Arial"/>
          <w:lang w:eastAsia="lt-LT"/>
        </w:rPr>
        <w:t xml:space="preserve"> </w:t>
      </w:r>
      <w:r w:rsidR="00482D5E" w:rsidRPr="00AA29AD">
        <w:rPr>
          <w:rFonts w:ascii="Arial" w:hAnsi="Arial" w:cs="Arial"/>
          <w:bCs/>
          <w:sz w:val="24"/>
          <w:szCs w:val="24"/>
        </w:rPr>
        <w:t>Baltijos balansavimo rinkos taisyklių A priede</w:t>
      </w:r>
      <w:r w:rsidR="00BF7BF9" w:rsidRPr="00AA29AD">
        <w:rPr>
          <w:rFonts w:ascii="Arial" w:hAnsi="Arial" w:cs="Arial"/>
          <w:bCs/>
          <w:sz w:val="24"/>
          <w:szCs w:val="24"/>
        </w:rPr>
        <w:t xml:space="preserve">. </w:t>
      </w:r>
      <w:r w:rsidR="00482D5E" w:rsidRPr="00AA29AD">
        <w:rPr>
          <w:rFonts w:ascii="Arial" w:hAnsi="Arial" w:cs="Arial"/>
          <w:bCs/>
          <w:sz w:val="24"/>
          <w:szCs w:val="24"/>
        </w:rPr>
        <w:t>Vertinami šie valdymo parametrai: </w:t>
      </w:r>
    </w:p>
    <w:p w14:paraId="615BA871" w14:textId="204272D8" w:rsidR="00482D5E" w:rsidRPr="00AA29AD" w:rsidRDefault="00482D5E" w:rsidP="00EC6953">
      <w:pPr>
        <w:numPr>
          <w:ilvl w:val="0"/>
          <w:numId w:val="12"/>
        </w:numPr>
        <w:spacing w:before="120" w:after="120" w:line="276" w:lineRule="auto"/>
        <w:jc w:val="both"/>
        <w:textAlignment w:val="baseline"/>
        <w:rPr>
          <w:rFonts w:ascii="Arial" w:hAnsi="Arial" w:cs="Arial"/>
          <w:bCs/>
          <w:sz w:val="24"/>
          <w:szCs w:val="24"/>
        </w:rPr>
      </w:pPr>
      <w:r w:rsidRPr="00AA29AD">
        <w:rPr>
          <w:rFonts w:ascii="Arial" w:hAnsi="Arial" w:cs="Arial"/>
          <w:bCs/>
          <w:sz w:val="24"/>
          <w:szCs w:val="24"/>
        </w:rPr>
        <w:t>Parengiamasis laikotarpis. Paruošimo laikotarpis ne ilgesnis kaip 7 minutės (0 - 7 min.)</w:t>
      </w:r>
    </w:p>
    <w:p w14:paraId="1459E62C" w14:textId="7B617E2D" w:rsidR="00482D5E" w:rsidRPr="00AA29AD" w:rsidRDefault="00482D5E" w:rsidP="00EC6953">
      <w:pPr>
        <w:numPr>
          <w:ilvl w:val="0"/>
          <w:numId w:val="13"/>
        </w:numPr>
        <w:spacing w:before="120" w:after="120" w:line="276" w:lineRule="auto"/>
        <w:jc w:val="both"/>
        <w:textAlignment w:val="baseline"/>
        <w:rPr>
          <w:rFonts w:ascii="Arial" w:hAnsi="Arial" w:cs="Arial"/>
          <w:bCs/>
          <w:sz w:val="24"/>
          <w:szCs w:val="24"/>
        </w:rPr>
      </w:pPr>
      <w:r w:rsidRPr="00AA29AD">
        <w:rPr>
          <w:rFonts w:ascii="Arial" w:hAnsi="Arial" w:cs="Arial"/>
          <w:bCs/>
          <w:sz w:val="24"/>
          <w:szCs w:val="24"/>
        </w:rPr>
        <w:t>Visiško įjungimo laikas: įjungimo laikotarpis kartu su pasiruošimo laikotarpiu turėtų būti ne ilgesnis kaip 12,5 min.</w:t>
      </w:r>
    </w:p>
    <w:p w14:paraId="57DFE7C5" w14:textId="6A909A7A" w:rsidR="00482D5E" w:rsidRPr="00AA29AD" w:rsidRDefault="00482D5E" w:rsidP="00EC6953">
      <w:pPr>
        <w:numPr>
          <w:ilvl w:val="0"/>
          <w:numId w:val="14"/>
        </w:numPr>
        <w:spacing w:before="120" w:after="120" w:line="276" w:lineRule="auto"/>
        <w:jc w:val="both"/>
        <w:textAlignment w:val="baseline"/>
        <w:rPr>
          <w:rFonts w:ascii="Arial" w:hAnsi="Arial" w:cs="Arial"/>
          <w:bCs/>
          <w:sz w:val="24"/>
          <w:szCs w:val="24"/>
        </w:rPr>
      </w:pPr>
      <w:r w:rsidRPr="00AA29AD">
        <w:rPr>
          <w:rFonts w:ascii="Arial" w:hAnsi="Arial" w:cs="Arial"/>
          <w:bCs/>
          <w:sz w:val="24"/>
          <w:szCs w:val="24"/>
        </w:rPr>
        <w:t xml:space="preserve">Abiem kryptimis aktyvuojant mFRR turi būti užtikrinta, kad per laikotarpį nuo T+7 iki T+22 mFRR tiekiantis įrenginys tiektų ne mažiau kaip 80 % aktyvuotos energijos kiekio nuo didžiausios aktyvuotos mFRR talpos 15 minučių laikotarpį. Didžiausia aktyvuota mFRR </w:t>
      </w:r>
      <w:r w:rsidR="0022347A">
        <w:rPr>
          <w:rFonts w:ascii="Arial" w:hAnsi="Arial" w:cs="Arial"/>
          <w:bCs/>
          <w:sz w:val="24"/>
          <w:szCs w:val="24"/>
        </w:rPr>
        <w:t xml:space="preserve">kiekio </w:t>
      </w:r>
      <w:r w:rsidRPr="00AA29AD">
        <w:rPr>
          <w:rFonts w:ascii="Arial" w:hAnsi="Arial" w:cs="Arial"/>
          <w:bCs/>
          <w:sz w:val="24"/>
          <w:szCs w:val="24"/>
        </w:rPr>
        <w:t>15 minučių laikotarpiui apskaičiuojama 100 % Pup arba Pdown vertę padauginus iš 0,25h ir taip gauna</w:t>
      </w:r>
      <w:r w:rsidR="005307A6" w:rsidRPr="00AA29AD">
        <w:rPr>
          <w:rFonts w:ascii="Arial" w:hAnsi="Arial" w:cs="Arial"/>
          <w:bCs/>
          <w:sz w:val="24"/>
          <w:szCs w:val="24"/>
        </w:rPr>
        <w:t>nt</w:t>
      </w:r>
      <w:r w:rsidRPr="00AA29AD">
        <w:rPr>
          <w:rFonts w:ascii="Arial" w:hAnsi="Arial" w:cs="Arial"/>
          <w:bCs/>
          <w:sz w:val="24"/>
          <w:szCs w:val="24"/>
        </w:rPr>
        <w:t xml:space="preserve"> energijos kiek</w:t>
      </w:r>
      <w:r w:rsidR="005307A6" w:rsidRPr="00AA29AD">
        <w:rPr>
          <w:rFonts w:ascii="Arial" w:hAnsi="Arial" w:cs="Arial"/>
          <w:bCs/>
          <w:sz w:val="24"/>
          <w:szCs w:val="24"/>
        </w:rPr>
        <w:t>į</w:t>
      </w:r>
      <w:r w:rsidRPr="00AA29AD">
        <w:rPr>
          <w:rFonts w:ascii="Arial" w:hAnsi="Arial" w:cs="Arial"/>
          <w:bCs/>
          <w:sz w:val="24"/>
          <w:szCs w:val="24"/>
        </w:rPr>
        <w:t>.</w:t>
      </w:r>
    </w:p>
    <w:p w14:paraId="43CB5CD6" w14:textId="5A932225" w:rsidR="00482D5E" w:rsidRPr="00AA29AD" w:rsidRDefault="00482D5E" w:rsidP="00EC6953">
      <w:pPr>
        <w:numPr>
          <w:ilvl w:val="0"/>
          <w:numId w:val="15"/>
        </w:numPr>
        <w:spacing w:before="120" w:after="120" w:line="276" w:lineRule="auto"/>
        <w:jc w:val="both"/>
        <w:textAlignment w:val="baseline"/>
        <w:rPr>
          <w:rFonts w:ascii="Arial" w:hAnsi="Arial" w:cs="Arial"/>
          <w:bCs/>
          <w:sz w:val="24"/>
          <w:szCs w:val="24"/>
        </w:rPr>
      </w:pPr>
      <w:r w:rsidRPr="00AA29AD">
        <w:rPr>
          <w:rFonts w:ascii="Arial" w:hAnsi="Arial" w:cs="Arial"/>
          <w:bCs/>
          <w:sz w:val="24"/>
          <w:szCs w:val="24"/>
        </w:rPr>
        <w:t xml:space="preserve">Abiem kryptimis aktyvuojant mFRR reikia užtikrinti, kad per laikotarpį nuo T+0 iki T+27,5 aktyvuota energija, kurią tiekia mFRR tiekiantis įrenginys, neviršytų 120 % </w:t>
      </w:r>
      <w:r w:rsidRPr="00AA29AD">
        <w:rPr>
          <w:rFonts w:ascii="Arial" w:hAnsi="Arial" w:cs="Arial"/>
          <w:bCs/>
          <w:sz w:val="24"/>
          <w:szCs w:val="24"/>
        </w:rPr>
        <w:lastRenderedPageBreak/>
        <w:t xml:space="preserve">didžiausios aktyvuotos mFRR talpos per 15 minučių laikotarpį. Didžiausia aktyvuota mFRR </w:t>
      </w:r>
      <w:r w:rsidR="0022347A">
        <w:rPr>
          <w:rFonts w:ascii="Arial" w:hAnsi="Arial" w:cs="Arial"/>
          <w:bCs/>
          <w:sz w:val="24"/>
          <w:szCs w:val="24"/>
        </w:rPr>
        <w:t>kiekio</w:t>
      </w:r>
      <w:r w:rsidRPr="00AA29AD">
        <w:rPr>
          <w:rFonts w:ascii="Arial" w:hAnsi="Arial" w:cs="Arial"/>
          <w:bCs/>
          <w:sz w:val="24"/>
          <w:szCs w:val="24"/>
        </w:rPr>
        <w:t>15 minučių laikotarpiui apskaičiuojama 100 % Pup arba Pdown vertę padauginus iš 0,25 h ir taip gauna</w:t>
      </w:r>
      <w:r w:rsidR="0071598E" w:rsidRPr="00AA29AD">
        <w:rPr>
          <w:rFonts w:ascii="Arial" w:hAnsi="Arial" w:cs="Arial"/>
          <w:bCs/>
          <w:sz w:val="24"/>
          <w:szCs w:val="24"/>
        </w:rPr>
        <w:t>nt</w:t>
      </w:r>
      <w:r w:rsidRPr="00AA29AD">
        <w:rPr>
          <w:rFonts w:ascii="Arial" w:hAnsi="Arial" w:cs="Arial"/>
          <w:bCs/>
          <w:sz w:val="24"/>
          <w:szCs w:val="24"/>
        </w:rPr>
        <w:t xml:space="preserve"> energijos kiek</w:t>
      </w:r>
      <w:r w:rsidR="0071598E" w:rsidRPr="00AA29AD">
        <w:rPr>
          <w:rFonts w:ascii="Arial" w:hAnsi="Arial" w:cs="Arial"/>
          <w:bCs/>
          <w:sz w:val="24"/>
          <w:szCs w:val="24"/>
        </w:rPr>
        <w:t>į</w:t>
      </w:r>
      <w:r w:rsidRPr="00AA29AD">
        <w:rPr>
          <w:rFonts w:ascii="Arial" w:hAnsi="Arial" w:cs="Arial"/>
          <w:bCs/>
          <w:sz w:val="24"/>
          <w:szCs w:val="24"/>
        </w:rPr>
        <w:t>.</w:t>
      </w:r>
    </w:p>
    <w:p w14:paraId="6BB569A3" w14:textId="317D1659" w:rsidR="00482D5E" w:rsidRPr="00AA29AD" w:rsidRDefault="00482D5E" w:rsidP="00EC6953">
      <w:pPr>
        <w:numPr>
          <w:ilvl w:val="0"/>
          <w:numId w:val="16"/>
        </w:numPr>
        <w:spacing w:before="120" w:after="120" w:line="276" w:lineRule="auto"/>
        <w:jc w:val="both"/>
        <w:textAlignment w:val="baseline"/>
        <w:rPr>
          <w:rFonts w:ascii="Arial" w:hAnsi="Arial" w:cs="Arial"/>
          <w:bCs/>
          <w:sz w:val="24"/>
          <w:szCs w:val="24"/>
        </w:rPr>
      </w:pPr>
      <w:r w:rsidRPr="00AA29AD">
        <w:rPr>
          <w:rFonts w:ascii="Arial" w:hAnsi="Arial" w:cs="Arial"/>
          <w:bCs/>
          <w:sz w:val="24"/>
          <w:szCs w:val="24"/>
        </w:rPr>
        <w:t xml:space="preserve">Kai mFRR teikėjas aktyvuoja mFRR </w:t>
      </w:r>
      <w:r w:rsidR="003C537F" w:rsidRPr="00AA29AD">
        <w:rPr>
          <w:rFonts w:ascii="Arial" w:hAnsi="Arial" w:cs="Arial"/>
          <w:bCs/>
          <w:sz w:val="24"/>
          <w:szCs w:val="24"/>
        </w:rPr>
        <w:t>rezervą</w:t>
      </w:r>
      <w:r w:rsidRPr="00AA29AD">
        <w:rPr>
          <w:rFonts w:ascii="Arial" w:hAnsi="Arial" w:cs="Arial"/>
          <w:bCs/>
          <w:sz w:val="24"/>
          <w:szCs w:val="24"/>
        </w:rPr>
        <w:t xml:space="preserve">, aktyvavimo signalas </w:t>
      </w:r>
      <w:r w:rsidR="003C537F" w:rsidRPr="00AA29AD">
        <w:rPr>
          <w:rFonts w:ascii="Arial" w:hAnsi="Arial" w:cs="Arial"/>
          <w:bCs/>
          <w:sz w:val="24"/>
          <w:szCs w:val="24"/>
        </w:rPr>
        <w:t>negal</w:t>
      </w:r>
      <w:r w:rsidRPr="00AA29AD">
        <w:rPr>
          <w:rFonts w:ascii="Arial" w:hAnsi="Arial" w:cs="Arial"/>
          <w:bCs/>
          <w:sz w:val="24"/>
          <w:szCs w:val="24"/>
        </w:rPr>
        <w:t>i nukrypti daugiau kaip 10 % nuo didžiausios vertės. Šis signalas turi būti tarp viršutinės ir apatinės ribos, kaip nurodyta 1paveiksl</w:t>
      </w:r>
      <w:r w:rsidR="0099351B" w:rsidRPr="00AA29AD">
        <w:rPr>
          <w:rFonts w:ascii="Arial" w:hAnsi="Arial" w:cs="Arial"/>
          <w:bCs/>
          <w:sz w:val="24"/>
          <w:szCs w:val="24"/>
        </w:rPr>
        <w:t>ėlyje</w:t>
      </w:r>
      <w:r w:rsidRPr="00AA29AD">
        <w:rPr>
          <w:rFonts w:ascii="Arial" w:hAnsi="Arial" w:cs="Arial"/>
          <w:bCs/>
          <w:sz w:val="24"/>
          <w:szCs w:val="24"/>
        </w:rPr>
        <w:t>. </w:t>
      </w:r>
    </w:p>
    <w:p w14:paraId="29A281A3" w14:textId="16CA0EBD" w:rsidR="00482D5E" w:rsidRPr="00AA29AD" w:rsidRDefault="00482D5E" w:rsidP="00EC6953">
      <w:pPr>
        <w:numPr>
          <w:ilvl w:val="0"/>
          <w:numId w:val="17"/>
        </w:numPr>
        <w:spacing w:before="120" w:after="120" w:line="276" w:lineRule="auto"/>
        <w:jc w:val="both"/>
        <w:textAlignment w:val="baseline"/>
        <w:rPr>
          <w:rFonts w:ascii="Arial" w:hAnsi="Arial" w:cs="Arial"/>
          <w:bCs/>
          <w:sz w:val="24"/>
          <w:szCs w:val="24"/>
        </w:rPr>
      </w:pPr>
      <w:r w:rsidRPr="00AA29AD">
        <w:rPr>
          <w:rFonts w:ascii="Arial" w:hAnsi="Arial" w:cs="Arial"/>
          <w:bCs/>
          <w:sz w:val="24"/>
          <w:szCs w:val="24"/>
        </w:rPr>
        <w:t>Išjungimo laikotarpis turi būti ne ilgesnis kaip 10 minučių.</w:t>
      </w:r>
    </w:p>
    <w:p w14:paraId="5A540196" w14:textId="3FD1AC34" w:rsidR="00482D5E" w:rsidRPr="00AA29AD" w:rsidRDefault="00482D5E" w:rsidP="00EC6953">
      <w:pPr>
        <w:numPr>
          <w:ilvl w:val="0"/>
          <w:numId w:val="18"/>
        </w:numPr>
        <w:spacing w:before="120" w:after="120" w:line="276" w:lineRule="auto"/>
        <w:jc w:val="both"/>
        <w:textAlignment w:val="baseline"/>
        <w:rPr>
          <w:rFonts w:ascii="Arial" w:hAnsi="Arial" w:cs="Arial"/>
          <w:bCs/>
          <w:sz w:val="24"/>
          <w:szCs w:val="24"/>
        </w:rPr>
      </w:pPr>
      <w:r w:rsidRPr="00AA29AD">
        <w:rPr>
          <w:rFonts w:ascii="Arial" w:hAnsi="Arial" w:cs="Arial"/>
          <w:bCs/>
          <w:sz w:val="24"/>
          <w:szCs w:val="24"/>
        </w:rPr>
        <w:t>Laikinas perpildymas (viršijimas) ir valdymo stabilumas. Per mFRR įjungimo procesą mFRR paslaugos teikimas turi būti žalioje zonoje, kaip parodyta</w:t>
      </w:r>
      <w:r w:rsidR="0099351B" w:rsidRPr="00AA29AD">
        <w:rPr>
          <w:rFonts w:ascii="Arial" w:hAnsi="Arial" w:cs="Arial"/>
          <w:bCs/>
          <w:sz w:val="24"/>
          <w:szCs w:val="24"/>
        </w:rPr>
        <w:t xml:space="preserve"> 1 </w:t>
      </w:r>
      <w:r w:rsidRPr="00AA29AD">
        <w:rPr>
          <w:rFonts w:ascii="Arial" w:hAnsi="Arial" w:cs="Arial"/>
          <w:bCs/>
          <w:sz w:val="24"/>
          <w:szCs w:val="24"/>
        </w:rPr>
        <w:t>paveiksl</w:t>
      </w:r>
      <w:r w:rsidR="0099351B" w:rsidRPr="00AA29AD">
        <w:rPr>
          <w:rFonts w:ascii="Arial" w:hAnsi="Arial" w:cs="Arial"/>
          <w:bCs/>
          <w:sz w:val="24"/>
          <w:szCs w:val="24"/>
        </w:rPr>
        <w:t>ėlyje</w:t>
      </w:r>
      <w:r w:rsidRPr="00AA29AD">
        <w:rPr>
          <w:rFonts w:ascii="Arial" w:hAnsi="Arial" w:cs="Arial"/>
          <w:bCs/>
          <w:sz w:val="24"/>
          <w:szCs w:val="24"/>
        </w:rPr>
        <w:t>. </w:t>
      </w:r>
    </w:p>
    <w:p w14:paraId="61B03B08" w14:textId="683A1A08" w:rsidR="00EA00AD" w:rsidRPr="00AA29AD" w:rsidRDefault="00EA00AD" w:rsidP="00EC6953">
      <w:pPr>
        <w:spacing w:line="276" w:lineRule="auto"/>
        <w:rPr>
          <w:rFonts w:ascii="Arial" w:hAnsi="Arial" w:cs="Arial"/>
          <w:bCs/>
          <w:sz w:val="24"/>
          <w:szCs w:val="24"/>
        </w:rPr>
      </w:pPr>
      <w:r w:rsidRPr="00AA29AD">
        <w:rPr>
          <w:rFonts w:ascii="Arial" w:hAnsi="Arial" w:cs="Arial"/>
          <w:bCs/>
          <w:sz w:val="24"/>
          <w:szCs w:val="24"/>
        </w:rPr>
        <w:br w:type="page"/>
      </w:r>
    </w:p>
    <w:p w14:paraId="272F67CD" w14:textId="354870D0" w:rsidR="00EA00AD" w:rsidRPr="00AA29AD" w:rsidRDefault="00E734E2" w:rsidP="00EC6953">
      <w:pPr>
        <w:spacing w:line="276" w:lineRule="auto"/>
        <w:jc w:val="right"/>
        <w:rPr>
          <w:rFonts w:ascii="Arial" w:hAnsi="Arial" w:cs="Arial"/>
          <w:b/>
          <w:sz w:val="24"/>
          <w:szCs w:val="24"/>
        </w:rPr>
      </w:pPr>
      <w:r w:rsidRPr="00AA29AD">
        <w:rPr>
          <w:rFonts w:ascii="Arial" w:hAnsi="Arial" w:cs="Arial"/>
          <w:b/>
          <w:sz w:val="24"/>
          <w:szCs w:val="24"/>
        </w:rPr>
        <w:lastRenderedPageBreak/>
        <w:t>5</w:t>
      </w:r>
      <w:r w:rsidR="00EA00AD" w:rsidRPr="00AA29AD">
        <w:rPr>
          <w:rFonts w:ascii="Arial" w:hAnsi="Arial" w:cs="Arial"/>
          <w:b/>
          <w:sz w:val="24"/>
          <w:szCs w:val="24"/>
        </w:rPr>
        <w:t xml:space="preserve"> priedas</w:t>
      </w:r>
    </w:p>
    <w:p w14:paraId="60ADE2EF" w14:textId="77777777" w:rsidR="00EA00AD" w:rsidRPr="00AA29AD" w:rsidRDefault="00EA00AD" w:rsidP="00EC6953">
      <w:pPr>
        <w:spacing w:line="276" w:lineRule="auto"/>
        <w:jc w:val="center"/>
        <w:rPr>
          <w:rFonts w:ascii="Arial" w:hAnsi="Arial" w:cs="Arial"/>
          <w:bCs/>
          <w:sz w:val="24"/>
          <w:szCs w:val="24"/>
        </w:rPr>
      </w:pPr>
    </w:p>
    <w:p w14:paraId="09E7E543" w14:textId="16596AB5" w:rsidR="00EA00AD" w:rsidRPr="00AA29AD" w:rsidRDefault="00EA00AD" w:rsidP="00EC6953">
      <w:pPr>
        <w:spacing w:line="276" w:lineRule="auto"/>
        <w:jc w:val="center"/>
        <w:rPr>
          <w:rFonts w:ascii="Arial" w:hAnsi="Arial" w:cs="Arial"/>
          <w:b/>
          <w:sz w:val="24"/>
          <w:szCs w:val="24"/>
        </w:rPr>
      </w:pPr>
      <w:r w:rsidRPr="00AA29AD">
        <w:rPr>
          <w:rFonts w:ascii="Arial" w:hAnsi="Arial" w:cs="Arial"/>
          <w:b/>
          <w:sz w:val="24"/>
          <w:szCs w:val="24"/>
        </w:rPr>
        <w:t>mFRR PASLAUGOS PARENGTIES TVIRTINIMO PROTOKOLAS</w:t>
      </w:r>
    </w:p>
    <w:p w14:paraId="2052E72D" w14:textId="77777777" w:rsidR="00EA00AD" w:rsidRPr="00AA29AD" w:rsidRDefault="00EA00AD" w:rsidP="00EC6953">
      <w:pPr>
        <w:spacing w:line="276" w:lineRule="auto"/>
        <w:rPr>
          <w:bCs/>
        </w:rPr>
      </w:pPr>
    </w:p>
    <w:p w14:paraId="277B66CA" w14:textId="77777777" w:rsidR="00EA00AD" w:rsidRPr="00AA29AD" w:rsidRDefault="00EA00AD" w:rsidP="00EC6953">
      <w:pPr>
        <w:pStyle w:val="Sraopastraipa"/>
        <w:spacing w:before="120" w:after="120" w:line="276" w:lineRule="auto"/>
        <w:ind w:left="0"/>
        <w:rPr>
          <w:rFonts w:ascii="Arial" w:hAnsi="Arial" w:cs="Arial"/>
          <w:bCs/>
          <w:i/>
          <w:iCs/>
          <w:sz w:val="24"/>
          <w:szCs w:val="24"/>
        </w:rPr>
      </w:pPr>
      <w:bookmarkStart w:id="96" w:name="_Hlk57756046"/>
      <w:r w:rsidRPr="00AA29AD">
        <w:rPr>
          <w:bCs/>
          <w:i/>
          <w:iCs/>
        </w:rPr>
        <w:t>[</w:t>
      </w:r>
      <w:r w:rsidRPr="00AA29AD">
        <w:rPr>
          <w:rFonts w:ascii="Arial" w:hAnsi="Arial" w:cs="Arial"/>
          <w:bCs/>
          <w:i/>
          <w:iCs/>
          <w:sz w:val="24"/>
          <w:szCs w:val="24"/>
        </w:rPr>
        <w:t>įrašoma atlikties įvertinimo protokolo sudarymo data]</w:t>
      </w:r>
      <w:bookmarkEnd w:id="96"/>
    </w:p>
    <w:p w14:paraId="143A3901" w14:textId="77777777" w:rsidR="00EA00AD" w:rsidRPr="00AA29AD" w:rsidRDefault="00EA00AD" w:rsidP="00EC6953">
      <w:pPr>
        <w:pStyle w:val="Sraopastraipa"/>
        <w:spacing w:before="120" w:after="120" w:line="276" w:lineRule="auto"/>
        <w:ind w:left="0"/>
        <w:rPr>
          <w:rFonts w:ascii="Arial" w:hAnsi="Arial" w:cs="Arial"/>
          <w:bCs/>
          <w:sz w:val="24"/>
          <w:szCs w:val="24"/>
        </w:rPr>
      </w:pPr>
    </w:p>
    <w:p w14:paraId="2D51E336" w14:textId="7AA72DF5" w:rsidR="00404050" w:rsidRPr="00404050" w:rsidRDefault="00404050" w:rsidP="00404050">
      <w:pPr>
        <w:numPr>
          <w:ilvl w:val="0"/>
          <w:numId w:val="19"/>
        </w:numPr>
        <w:spacing w:before="120" w:after="120" w:line="276" w:lineRule="auto"/>
        <w:ind w:left="0" w:right="567" w:firstLine="0"/>
        <w:contextualSpacing/>
        <w:jc w:val="both"/>
        <w:rPr>
          <w:rFonts w:ascii="Arial" w:hAnsi="Arial" w:cs="Arial"/>
          <w:bCs/>
          <w:i/>
          <w:iCs/>
          <w:sz w:val="24"/>
          <w:szCs w:val="24"/>
        </w:rPr>
      </w:pPr>
      <w:r w:rsidRPr="00404050">
        <w:rPr>
          <w:rFonts w:ascii="Arial" w:hAnsi="Arial" w:cs="Arial"/>
          <w:bCs/>
          <w:i/>
          <w:iCs/>
          <w:sz w:val="24"/>
          <w:szCs w:val="24"/>
        </w:rPr>
        <w:t>Balansavimo paslaugų teikėjas: [įrašomas balansavimo paslaugos teikėjas]</w:t>
      </w:r>
    </w:p>
    <w:p w14:paraId="39865EB7" w14:textId="77777777" w:rsidR="00404050" w:rsidRPr="00404050" w:rsidRDefault="00404050" w:rsidP="00404050">
      <w:pPr>
        <w:spacing w:before="120" w:after="120" w:line="276" w:lineRule="auto"/>
        <w:contextualSpacing/>
        <w:jc w:val="both"/>
        <w:rPr>
          <w:rFonts w:ascii="Arial" w:hAnsi="Arial" w:cs="Arial"/>
          <w:i/>
          <w:sz w:val="24"/>
          <w:szCs w:val="24"/>
        </w:rPr>
      </w:pPr>
    </w:p>
    <w:p w14:paraId="72EC72FC" w14:textId="77777777" w:rsidR="00404050" w:rsidRPr="00404050" w:rsidRDefault="00404050" w:rsidP="00404050">
      <w:pPr>
        <w:numPr>
          <w:ilvl w:val="0"/>
          <w:numId w:val="19"/>
        </w:numPr>
        <w:spacing w:before="120" w:after="120" w:line="276" w:lineRule="auto"/>
        <w:ind w:left="0" w:right="567" w:firstLine="0"/>
        <w:contextualSpacing/>
        <w:jc w:val="both"/>
        <w:rPr>
          <w:rFonts w:ascii="Arial" w:hAnsi="Arial" w:cs="Arial"/>
          <w:bCs/>
          <w:sz w:val="24"/>
          <w:szCs w:val="24"/>
        </w:rPr>
      </w:pPr>
      <w:r w:rsidRPr="00404050">
        <w:rPr>
          <w:rFonts w:ascii="Arial" w:hAnsi="Arial" w:cs="Arial"/>
          <w:bCs/>
          <w:sz w:val="24"/>
          <w:szCs w:val="24"/>
        </w:rPr>
        <w:t>Parengties įvertinimo bandymo atlikimo data</w:t>
      </w:r>
      <w:r w:rsidRPr="00404050">
        <w:rPr>
          <w:rFonts w:ascii="Arial" w:hAnsi="Arial" w:cs="Arial"/>
          <w:bCs/>
          <w:i/>
          <w:iCs/>
          <w:sz w:val="24"/>
          <w:szCs w:val="24"/>
        </w:rPr>
        <w:t xml:space="preserve"> </w:t>
      </w:r>
      <w:r w:rsidRPr="00404050">
        <w:rPr>
          <w:rFonts w:ascii="Arial" w:hAnsi="Arial" w:cs="Arial"/>
          <w:bCs/>
          <w:sz w:val="24"/>
          <w:szCs w:val="24"/>
        </w:rPr>
        <w:t>[</w:t>
      </w:r>
      <w:r w:rsidRPr="00404050">
        <w:rPr>
          <w:rFonts w:ascii="Arial" w:hAnsi="Arial" w:cs="Arial"/>
          <w:bCs/>
          <w:i/>
          <w:iCs/>
          <w:sz w:val="24"/>
          <w:szCs w:val="24"/>
        </w:rPr>
        <w:t xml:space="preserve">įrašoma bandymo atlikimo data ir tikslus bandymo atlikimo laikas </w:t>
      </w:r>
      <w:r w:rsidRPr="00404050">
        <w:rPr>
          <w:rFonts w:ascii="Arial" w:hAnsi="Arial" w:cs="Arial"/>
          <w:bCs/>
          <w:sz w:val="24"/>
          <w:szCs w:val="24"/>
        </w:rPr>
        <w:t>].</w:t>
      </w:r>
    </w:p>
    <w:p w14:paraId="74042BF3" w14:textId="77777777" w:rsidR="00404050" w:rsidRPr="00404050" w:rsidRDefault="00404050" w:rsidP="00404050">
      <w:pPr>
        <w:spacing w:before="120" w:after="120" w:line="276" w:lineRule="auto"/>
        <w:contextualSpacing/>
        <w:jc w:val="both"/>
        <w:rPr>
          <w:rFonts w:ascii="Arial" w:hAnsi="Arial" w:cs="Arial"/>
          <w:bCs/>
          <w:sz w:val="24"/>
          <w:szCs w:val="24"/>
        </w:rPr>
      </w:pPr>
    </w:p>
    <w:p w14:paraId="5F16F399" w14:textId="77777777" w:rsidR="00404050" w:rsidRPr="00404050" w:rsidRDefault="00404050" w:rsidP="00404050">
      <w:pPr>
        <w:numPr>
          <w:ilvl w:val="0"/>
          <w:numId w:val="19"/>
        </w:numPr>
        <w:spacing w:before="120" w:after="120" w:line="276" w:lineRule="auto"/>
        <w:ind w:left="0" w:right="567" w:firstLine="0"/>
        <w:contextualSpacing/>
        <w:jc w:val="both"/>
        <w:rPr>
          <w:rFonts w:ascii="Arial" w:hAnsi="Arial" w:cs="Arial"/>
          <w:bCs/>
          <w:sz w:val="24"/>
          <w:szCs w:val="24"/>
        </w:rPr>
      </w:pPr>
      <w:r w:rsidRPr="00404050">
        <w:rPr>
          <w:rFonts w:ascii="Arial" w:hAnsi="Arial" w:cs="Arial"/>
          <w:bCs/>
          <w:sz w:val="24"/>
          <w:szCs w:val="24"/>
        </w:rPr>
        <w:t>Bandymo atlikimo tikslas: Įvertinti Balansavimo paslaugos teikėjo atitiktį Balansavimo paslaugų pirkimo–pardavimo sutarties Nr. [</w:t>
      </w:r>
      <w:r w:rsidRPr="00404050">
        <w:rPr>
          <w:rFonts w:ascii="Arial" w:hAnsi="Arial" w:cs="Arial"/>
          <w:bCs/>
          <w:i/>
          <w:iCs/>
          <w:sz w:val="24"/>
          <w:szCs w:val="24"/>
        </w:rPr>
        <w:t>įrašomas balansavimo paslaugų pirkimo - pardavimo sutarties numeris ir Sutarties sudarymo data</w:t>
      </w:r>
      <w:r w:rsidRPr="00404050">
        <w:rPr>
          <w:rFonts w:ascii="Arial" w:hAnsi="Arial" w:cs="Arial"/>
          <w:bCs/>
          <w:sz w:val="24"/>
          <w:szCs w:val="24"/>
        </w:rPr>
        <w:t>] sąlygų reikalavimus teikti Balansavimo paslaugas.</w:t>
      </w:r>
    </w:p>
    <w:p w14:paraId="5390903C" w14:textId="77777777" w:rsidR="00EA00AD" w:rsidRPr="00AA29AD" w:rsidRDefault="00EA00AD" w:rsidP="00671521">
      <w:pPr>
        <w:pStyle w:val="Antrat"/>
        <w:keepNext/>
        <w:spacing w:before="120" w:after="120" w:line="276" w:lineRule="auto"/>
        <w:ind w:left="0" w:right="0"/>
        <w:rPr>
          <w:rFonts w:cs="Arial"/>
          <w:sz w:val="24"/>
          <w:szCs w:val="24"/>
          <w:lang w:val="lt-LT"/>
        </w:rPr>
      </w:pPr>
      <w:r w:rsidRPr="00AA29AD">
        <w:rPr>
          <w:rFonts w:cs="Arial"/>
          <w:sz w:val="24"/>
          <w:szCs w:val="24"/>
          <w:lang w:val="lt-LT"/>
        </w:rPr>
        <w:t>Lentelė Nr. 1 Bandymų atitiktis</w:t>
      </w:r>
    </w:p>
    <w:tbl>
      <w:tblPr>
        <w:tblStyle w:val="Lentelstinklelis"/>
        <w:tblW w:w="8839" w:type="dxa"/>
        <w:tblCellMar>
          <w:top w:w="113" w:type="dxa"/>
          <w:bottom w:w="113" w:type="dxa"/>
        </w:tblCellMar>
        <w:tblLook w:val="04A0" w:firstRow="1" w:lastRow="0" w:firstColumn="1" w:lastColumn="0" w:noHBand="0" w:noVBand="1"/>
      </w:tblPr>
      <w:tblGrid>
        <w:gridCol w:w="620"/>
        <w:gridCol w:w="5040"/>
        <w:gridCol w:w="3179"/>
      </w:tblGrid>
      <w:tr w:rsidR="00EA00AD" w:rsidRPr="00AA29AD" w14:paraId="4183E286" w14:textId="77777777" w:rsidTr="00F73CC6">
        <w:trPr>
          <w:cantSplit/>
          <w:tblHeader/>
        </w:trPr>
        <w:tc>
          <w:tcPr>
            <w:tcW w:w="620" w:type="dxa"/>
          </w:tcPr>
          <w:p w14:paraId="6BFA2AEE" w14:textId="77777777" w:rsidR="00EA00AD" w:rsidRPr="00AA29AD" w:rsidRDefault="00EA00AD" w:rsidP="00671521">
            <w:pPr>
              <w:spacing w:after="120" w:line="276" w:lineRule="auto"/>
              <w:jc w:val="both"/>
              <w:rPr>
                <w:rFonts w:ascii="Arial" w:hAnsi="Arial" w:cs="Arial"/>
                <w:b/>
                <w:bCs/>
                <w:color w:val="000000"/>
                <w:sz w:val="24"/>
                <w:szCs w:val="24"/>
              </w:rPr>
            </w:pPr>
            <w:r w:rsidRPr="00AA29AD">
              <w:rPr>
                <w:rFonts w:ascii="Arial" w:hAnsi="Arial" w:cs="Arial"/>
                <w:b/>
                <w:color w:val="000000"/>
                <w:sz w:val="24"/>
                <w:szCs w:val="24"/>
              </w:rPr>
              <w:t>Eil. Nr.</w:t>
            </w:r>
          </w:p>
        </w:tc>
        <w:tc>
          <w:tcPr>
            <w:tcW w:w="5040" w:type="dxa"/>
          </w:tcPr>
          <w:p w14:paraId="774DE431" w14:textId="77777777" w:rsidR="00EA00AD" w:rsidRPr="00AA29AD" w:rsidRDefault="00EA00AD" w:rsidP="00671521">
            <w:pPr>
              <w:spacing w:after="120" w:line="276" w:lineRule="auto"/>
              <w:jc w:val="both"/>
              <w:rPr>
                <w:rFonts w:ascii="Arial" w:hAnsi="Arial" w:cs="Arial"/>
                <w:b/>
                <w:bCs/>
                <w:color w:val="000000"/>
                <w:sz w:val="24"/>
                <w:szCs w:val="24"/>
              </w:rPr>
            </w:pPr>
            <w:r w:rsidRPr="00AA29AD">
              <w:rPr>
                <w:rFonts w:ascii="Arial" w:hAnsi="Arial" w:cs="Arial"/>
                <w:b/>
                <w:color w:val="000000"/>
                <w:sz w:val="24"/>
                <w:szCs w:val="24"/>
              </w:rPr>
              <w:t>Bandymo proceso pavadinimas</w:t>
            </w:r>
          </w:p>
        </w:tc>
        <w:tc>
          <w:tcPr>
            <w:tcW w:w="3179" w:type="dxa"/>
          </w:tcPr>
          <w:p w14:paraId="02383633" w14:textId="77777777" w:rsidR="00EA00AD" w:rsidRPr="00AA29AD" w:rsidRDefault="00EA00AD" w:rsidP="00671521">
            <w:pPr>
              <w:spacing w:after="120" w:line="276" w:lineRule="auto"/>
              <w:jc w:val="both"/>
              <w:rPr>
                <w:rFonts w:ascii="Arial" w:hAnsi="Arial" w:cs="Arial"/>
                <w:b/>
                <w:bCs/>
                <w:color w:val="000000"/>
                <w:sz w:val="24"/>
                <w:szCs w:val="24"/>
              </w:rPr>
            </w:pPr>
            <w:r w:rsidRPr="00AA29AD">
              <w:rPr>
                <w:rFonts w:ascii="Arial" w:hAnsi="Arial" w:cs="Arial"/>
                <w:b/>
                <w:color w:val="000000"/>
                <w:sz w:val="24"/>
                <w:szCs w:val="24"/>
              </w:rPr>
              <w:t>Atitiktis</w:t>
            </w:r>
          </w:p>
        </w:tc>
      </w:tr>
      <w:tr w:rsidR="00EA00AD" w:rsidRPr="00AA29AD" w14:paraId="10C0CD03" w14:textId="77777777" w:rsidTr="00F73CC6">
        <w:trPr>
          <w:cantSplit/>
          <w:tblHeader/>
        </w:trPr>
        <w:tc>
          <w:tcPr>
            <w:tcW w:w="620" w:type="dxa"/>
          </w:tcPr>
          <w:p w14:paraId="7B95F7A9" w14:textId="77777777" w:rsidR="00EA00AD" w:rsidRPr="00AA29AD" w:rsidRDefault="00EA00AD" w:rsidP="00671521">
            <w:pPr>
              <w:spacing w:after="120" w:line="276" w:lineRule="auto"/>
              <w:jc w:val="both"/>
              <w:rPr>
                <w:rFonts w:ascii="Arial" w:hAnsi="Arial" w:cs="Arial"/>
                <w:color w:val="000000"/>
                <w:sz w:val="24"/>
                <w:szCs w:val="24"/>
              </w:rPr>
            </w:pPr>
            <w:r w:rsidRPr="00AA29AD">
              <w:rPr>
                <w:rFonts w:ascii="Arial" w:hAnsi="Arial" w:cs="Arial"/>
                <w:color w:val="000000"/>
                <w:sz w:val="24"/>
                <w:szCs w:val="24"/>
              </w:rPr>
              <w:t>1.</w:t>
            </w:r>
          </w:p>
        </w:tc>
        <w:tc>
          <w:tcPr>
            <w:tcW w:w="5040" w:type="dxa"/>
          </w:tcPr>
          <w:p w14:paraId="434AFC17" w14:textId="77777777" w:rsidR="00EA00AD" w:rsidRPr="00AA29AD" w:rsidRDefault="00EA00AD" w:rsidP="00671521">
            <w:pPr>
              <w:spacing w:after="120" w:line="276" w:lineRule="auto"/>
              <w:jc w:val="both"/>
              <w:rPr>
                <w:rFonts w:ascii="Arial" w:hAnsi="Arial" w:cs="Arial"/>
                <w:color w:val="000000"/>
                <w:sz w:val="24"/>
                <w:szCs w:val="24"/>
              </w:rPr>
            </w:pPr>
            <w:r w:rsidRPr="00AA29AD">
              <w:rPr>
                <w:rFonts w:ascii="Arial" w:hAnsi="Arial" w:cs="Arial"/>
                <w:color w:val="000000"/>
                <w:sz w:val="24"/>
                <w:szCs w:val="24"/>
              </w:rPr>
              <w:t>Parengties tvirtinimo bandymas</w:t>
            </w:r>
          </w:p>
        </w:tc>
        <w:tc>
          <w:tcPr>
            <w:tcW w:w="3179" w:type="dxa"/>
          </w:tcPr>
          <w:p w14:paraId="2EB5D533" w14:textId="77777777" w:rsidR="00EA00AD" w:rsidRPr="00AA29AD" w:rsidRDefault="00EA00AD" w:rsidP="00671521">
            <w:pPr>
              <w:spacing w:after="120" w:line="276" w:lineRule="auto"/>
              <w:jc w:val="both"/>
              <w:rPr>
                <w:rFonts w:ascii="Arial" w:hAnsi="Arial" w:cs="Arial"/>
                <w:color w:val="000000"/>
                <w:sz w:val="24"/>
                <w:szCs w:val="24"/>
              </w:rPr>
            </w:pPr>
            <w:r w:rsidRPr="00AA29AD">
              <w:rPr>
                <w:rFonts w:ascii="Arial" w:hAnsi="Arial" w:cs="Arial"/>
                <w:color w:val="000000"/>
                <w:sz w:val="24"/>
                <w:szCs w:val="24"/>
              </w:rPr>
              <w:t>atitinka/neatitinka</w:t>
            </w:r>
          </w:p>
        </w:tc>
      </w:tr>
    </w:tbl>
    <w:p w14:paraId="4F85AA81" w14:textId="1EEBB8EE" w:rsidR="00EA00AD" w:rsidRPr="00AA29AD" w:rsidRDefault="00EA00AD" w:rsidP="00EC6953">
      <w:pPr>
        <w:spacing w:before="120" w:after="120" w:line="276" w:lineRule="auto"/>
        <w:jc w:val="both"/>
        <w:rPr>
          <w:rFonts w:ascii="Arial" w:hAnsi="Arial" w:cs="Arial"/>
          <w:bCs/>
          <w:sz w:val="24"/>
          <w:szCs w:val="24"/>
        </w:rPr>
      </w:pPr>
      <w:r w:rsidRPr="00AA29AD">
        <w:rPr>
          <w:rFonts w:ascii="Arial" w:hAnsi="Arial" w:cs="Arial"/>
          <w:bCs/>
          <w:sz w:val="24"/>
          <w:szCs w:val="24"/>
        </w:rPr>
        <w:t xml:space="preserve">BPT – laikomas pasirengusiu teikti </w:t>
      </w:r>
      <w:r w:rsidR="00E00030" w:rsidRPr="00AA29AD">
        <w:rPr>
          <w:rFonts w:ascii="Arial" w:hAnsi="Arial" w:cs="Arial"/>
          <w:bCs/>
          <w:sz w:val="24"/>
          <w:szCs w:val="24"/>
        </w:rPr>
        <w:t>mFR</w:t>
      </w:r>
      <w:r w:rsidRPr="00AA29AD">
        <w:rPr>
          <w:rFonts w:ascii="Arial" w:hAnsi="Arial" w:cs="Arial"/>
          <w:bCs/>
          <w:sz w:val="24"/>
          <w:szCs w:val="24"/>
        </w:rPr>
        <w:t>R paslaugą, jeigu atitinka 1 lentelėje nustatytą bandymą.</w:t>
      </w:r>
    </w:p>
    <w:p w14:paraId="55EAFC77" w14:textId="77777777" w:rsidR="00EA00AD" w:rsidRPr="00AA29AD" w:rsidRDefault="00EA00AD" w:rsidP="00EC6953">
      <w:pPr>
        <w:pStyle w:val="Sraopastraipa"/>
        <w:numPr>
          <w:ilvl w:val="0"/>
          <w:numId w:val="19"/>
        </w:numPr>
        <w:spacing w:before="120" w:after="120" w:line="276" w:lineRule="auto"/>
        <w:jc w:val="both"/>
        <w:rPr>
          <w:rFonts w:ascii="Arial" w:hAnsi="Arial" w:cs="Arial"/>
          <w:bCs/>
          <w:sz w:val="24"/>
          <w:szCs w:val="24"/>
        </w:rPr>
      </w:pPr>
      <w:r w:rsidRPr="00AA29AD">
        <w:rPr>
          <w:rFonts w:ascii="Arial" w:hAnsi="Arial" w:cs="Arial"/>
          <w:bCs/>
          <w:sz w:val="24"/>
          <w:szCs w:val="24"/>
        </w:rPr>
        <w:t>Išvados:</w:t>
      </w:r>
    </w:p>
    <w:p w14:paraId="32E446C2" w14:textId="77777777" w:rsidR="00EA00AD" w:rsidRPr="00AA29AD" w:rsidRDefault="00EA00AD" w:rsidP="00EC6953">
      <w:pPr>
        <w:pStyle w:val="Sraopastraipa"/>
        <w:spacing w:before="120" w:after="120" w:line="276" w:lineRule="auto"/>
        <w:ind w:left="0" w:firstLine="567"/>
        <w:jc w:val="both"/>
        <w:rPr>
          <w:rFonts w:ascii="Arial" w:hAnsi="Arial" w:cs="Arial"/>
          <w:bCs/>
          <w:sz w:val="24"/>
          <w:szCs w:val="24"/>
        </w:rPr>
      </w:pPr>
      <w:r w:rsidRPr="00AA29AD">
        <w:rPr>
          <w:rFonts w:ascii="Arial" w:hAnsi="Arial" w:cs="Arial"/>
          <w:bCs/>
          <w:sz w:val="24"/>
          <w:szCs w:val="24"/>
        </w:rPr>
        <w:t>5.1. Jeigu BPT atitinka 1 lentelėje nustatytą bandymą tada Balansavimo paslaugų teikėjui nustatomi šie techniniai parametrai teikti paslaugas:</w:t>
      </w:r>
    </w:p>
    <w:p w14:paraId="7A7B5F08" w14:textId="77777777" w:rsidR="00EA00AD" w:rsidRPr="00AA29AD" w:rsidRDefault="00EA00AD" w:rsidP="00671521">
      <w:pPr>
        <w:pStyle w:val="Antrat"/>
        <w:keepLines/>
        <w:spacing w:before="120" w:after="120" w:line="276" w:lineRule="auto"/>
        <w:ind w:left="0" w:right="0"/>
        <w:rPr>
          <w:rFonts w:cs="Arial"/>
          <w:sz w:val="24"/>
          <w:szCs w:val="24"/>
          <w:lang w:val="lt-LT"/>
        </w:rPr>
      </w:pPr>
      <w:r w:rsidRPr="00AA29AD">
        <w:rPr>
          <w:rFonts w:cs="Arial"/>
          <w:sz w:val="24"/>
          <w:szCs w:val="24"/>
          <w:lang w:val="lt-LT"/>
        </w:rPr>
        <w:t>Lentelė Nr. 2 Įrenginio specifikacija</w:t>
      </w:r>
    </w:p>
    <w:tbl>
      <w:tblPr>
        <w:tblStyle w:val="Lentelstinklelis"/>
        <w:tblW w:w="0" w:type="auto"/>
        <w:tblCellMar>
          <w:top w:w="113" w:type="dxa"/>
          <w:bottom w:w="113" w:type="dxa"/>
        </w:tblCellMar>
        <w:tblLook w:val="04A0" w:firstRow="1" w:lastRow="0" w:firstColumn="1" w:lastColumn="0" w:noHBand="0" w:noVBand="1"/>
      </w:tblPr>
      <w:tblGrid>
        <w:gridCol w:w="4077"/>
        <w:gridCol w:w="2694"/>
        <w:gridCol w:w="2835"/>
      </w:tblGrid>
      <w:tr w:rsidR="009A33C1" w:rsidRPr="00AA29AD" w14:paraId="25B2E3D4" w14:textId="09AD4C9C" w:rsidTr="002B5558">
        <w:tc>
          <w:tcPr>
            <w:tcW w:w="4077" w:type="dxa"/>
          </w:tcPr>
          <w:p w14:paraId="69F9BEF3" w14:textId="77777777" w:rsidR="009A33C1" w:rsidRPr="00AA29AD" w:rsidRDefault="009A33C1" w:rsidP="00671521">
            <w:pPr>
              <w:keepLines/>
              <w:spacing w:after="120" w:line="276" w:lineRule="auto"/>
              <w:rPr>
                <w:rFonts w:ascii="Arial" w:hAnsi="Arial" w:cs="Arial"/>
                <w:color w:val="000000"/>
                <w:sz w:val="24"/>
                <w:szCs w:val="24"/>
              </w:rPr>
            </w:pPr>
            <w:r w:rsidRPr="00AA29AD">
              <w:rPr>
                <w:rFonts w:ascii="Arial" w:hAnsi="Arial" w:cs="Arial"/>
                <w:color w:val="000000"/>
                <w:sz w:val="24"/>
                <w:szCs w:val="24"/>
              </w:rPr>
              <w:t xml:space="preserve">Grupė/Įrenginys </w:t>
            </w:r>
          </w:p>
        </w:tc>
        <w:tc>
          <w:tcPr>
            <w:tcW w:w="5529" w:type="dxa"/>
            <w:gridSpan w:val="2"/>
          </w:tcPr>
          <w:p w14:paraId="5860C14E" w14:textId="5D61B1E1" w:rsidR="009A33C1" w:rsidRPr="00AA29AD" w:rsidRDefault="00F925EA" w:rsidP="00671521">
            <w:pPr>
              <w:keepLines/>
              <w:spacing w:after="120" w:line="276" w:lineRule="auto"/>
              <w:rPr>
                <w:rFonts w:ascii="Arial" w:hAnsi="Arial" w:cs="Arial"/>
                <w:color w:val="000000"/>
                <w:sz w:val="24"/>
                <w:szCs w:val="24"/>
              </w:rPr>
            </w:pPr>
            <w:r w:rsidRPr="00AA29AD">
              <w:rPr>
                <w:rFonts w:ascii="Arial" w:hAnsi="Arial" w:cs="Arial"/>
                <w:color w:val="000000"/>
                <w:sz w:val="24"/>
                <w:szCs w:val="24"/>
              </w:rPr>
              <w:t>mFRR balansavimo pajėgumo kiekis, MW</w:t>
            </w:r>
          </w:p>
        </w:tc>
      </w:tr>
      <w:tr w:rsidR="009A33C1" w:rsidRPr="00AA29AD" w14:paraId="2411CB42" w14:textId="418C5A1E" w:rsidTr="002B5558">
        <w:tc>
          <w:tcPr>
            <w:tcW w:w="4077" w:type="dxa"/>
          </w:tcPr>
          <w:p w14:paraId="5ADB0BF6" w14:textId="77777777" w:rsidR="009A33C1" w:rsidRPr="00AA29AD" w:rsidRDefault="009A33C1" w:rsidP="00671521">
            <w:pPr>
              <w:keepLines/>
              <w:spacing w:after="120" w:line="276" w:lineRule="auto"/>
              <w:rPr>
                <w:rFonts w:ascii="Arial" w:hAnsi="Arial" w:cs="Arial"/>
                <w:color w:val="000000"/>
                <w:sz w:val="24"/>
                <w:szCs w:val="24"/>
              </w:rPr>
            </w:pPr>
            <w:r w:rsidRPr="00AA29AD">
              <w:rPr>
                <w:rFonts w:ascii="Arial" w:hAnsi="Arial" w:cs="Arial"/>
                <w:color w:val="000000"/>
                <w:sz w:val="24"/>
                <w:szCs w:val="24"/>
              </w:rPr>
              <w:t>[pavadinimas]</w:t>
            </w:r>
          </w:p>
        </w:tc>
        <w:tc>
          <w:tcPr>
            <w:tcW w:w="2694" w:type="dxa"/>
          </w:tcPr>
          <w:p w14:paraId="2066D54E" w14:textId="725487FF" w:rsidR="009A33C1" w:rsidRPr="00AA29AD" w:rsidRDefault="009A33C1" w:rsidP="00671521">
            <w:pPr>
              <w:keepLines/>
              <w:spacing w:after="120" w:line="276" w:lineRule="auto"/>
              <w:rPr>
                <w:rFonts w:ascii="Arial" w:hAnsi="Arial" w:cs="Arial"/>
                <w:color w:val="000000"/>
                <w:sz w:val="24"/>
                <w:szCs w:val="24"/>
              </w:rPr>
            </w:pPr>
            <w:r w:rsidRPr="00AA29AD">
              <w:rPr>
                <w:rFonts w:ascii="Arial" w:hAnsi="Arial" w:cs="Arial"/>
                <w:color w:val="000000"/>
                <w:sz w:val="24"/>
                <w:szCs w:val="24"/>
              </w:rPr>
              <w:t>[Įrašomas balansavimo pajėgumo aukštyn kiekis]</w:t>
            </w:r>
            <w:r w:rsidR="002F418D" w:rsidRPr="00AA29AD">
              <w:rPr>
                <w:rFonts w:ascii="Arial" w:hAnsi="Arial" w:cs="Arial"/>
                <w:color w:val="000000"/>
                <w:sz w:val="24"/>
                <w:szCs w:val="24"/>
              </w:rPr>
              <w:t>*</w:t>
            </w:r>
          </w:p>
        </w:tc>
        <w:tc>
          <w:tcPr>
            <w:tcW w:w="2835" w:type="dxa"/>
          </w:tcPr>
          <w:p w14:paraId="406A0365" w14:textId="2FF2497C" w:rsidR="009A33C1" w:rsidRPr="00AA29AD" w:rsidRDefault="009A33C1" w:rsidP="00671521">
            <w:pPr>
              <w:keepLines/>
              <w:spacing w:after="120" w:line="276" w:lineRule="auto"/>
              <w:rPr>
                <w:rFonts w:ascii="Arial" w:hAnsi="Arial" w:cs="Arial"/>
                <w:color w:val="000000"/>
                <w:sz w:val="24"/>
                <w:szCs w:val="24"/>
              </w:rPr>
            </w:pPr>
            <w:r w:rsidRPr="00AA29AD">
              <w:rPr>
                <w:rFonts w:ascii="Arial" w:hAnsi="Arial" w:cs="Arial"/>
                <w:color w:val="000000"/>
                <w:sz w:val="24"/>
                <w:szCs w:val="24"/>
              </w:rPr>
              <w:t>Įrašomas balansavimo pajėgumo žemyn kiekis]</w:t>
            </w:r>
            <w:r w:rsidR="002F418D" w:rsidRPr="00AA29AD">
              <w:rPr>
                <w:rFonts w:ascii="Arial" w:hAnsi="Arial" w:cs="Arial"/>
                <w:color w:val="000000"/>
                <w:sz w:val="24"/>
                <w:szCs w:val="24"/>
              </w:rPr>
              <w:t>*</w:t>
            </w:r>
          </w:p>
        </w:tc>
      </w:tr>
      <w:tr w:rsidR="009A33C1" w:rsidRPr="00AA29AD" w14:paraId="7F5B8519" w14:textId="43732F85" w:rsidTr="002B5558">
        <w:tc>
          <w:tcPr>
            <w:tcW w:w="4077" w:type="dxa"/>
          </w:tcPr>
          <w:p w14:paraId="59AF661C" w14:textId="77777777" w:rsidR="009A33C1" w:rsidRPr="00AA29AD" w:rsidRDefault="009A33C1" w:rsidP="00671521">
            <w:pPr>
              <w:keepLines/>
              <w:spacing w:after="120" w:line="276" w:lineRule="auto"/>
              <w:rPr>
                <w:rFonts w:ascii="Arial" w:hAnsi="Arial" w:cs="Arial"/>
                <w:color w:val="000000"/>
                <w:sz w:val="24"/>
                <w:szCs w:val="24"/>
              </w:rPr>
            </w:pPr>
            <w:r w:rsidRPr="00AA29AD">
              <w:rPr>
                <w:rFonts w:ascii="Arial" w:hAnsi="Arial" w:cs="Arial"/>
                <w:color w:val="000000"/>
                <w:sz w:val="24"/>
                <w:szCs w:val="24"/>
              </w:rPr>
              <w:t>[pavadinimas]</w:t>
            </w:r>
          </w:p>
        </w:tc>
        <w:tc>
          <w:tcPr>
            <w:tcW w:w="2694" w:type="dxa"/>
          </w:tcPr>
          <w:p w14:paraId="38ED36C9" w14:textId="7CF9D9A8" w:rsidR="009A33C1" w:rsidRPr="00AA29AD" w:rsidRDefault="009A33C1" w:rsidP="00671521">
            <w:pPr>
              <w:pStyle w:val="Sraopastraipa"/>
              <w:keepLines/>
              <w:spacing w:after="120" w:line="276" w:lineRule="auto"/>
              <w:ind w:left="0"/>
              <w:contextualSpacing w:val="0"/>
              <w:rPr>
                <w:rFonts w:ascii="Arial" w:hAnsi="Arial" w:cs="Arial"/>
                <w:color w:val="000000"/>
                <w:sz w:val="24"/>
                <w:szCs w:val="24"/>
              </w:rPr>
            </w:pPr>
            <w:r w:rsidRPr="00AA29AD">
              <w:rPr>
                <w:rFonts w:ascii="Arial" w:hAnsi="Arial" w:cs="Arial"/>
                <w:color w:val="000000"/>
                <w:sz w:val="24"/>
                <w:szCs w:val="24"/>
              </w:rPr>
              <w:t>Įrašomas balansavimo pajėgumo aukštyn kiekis]</w:t>
            </w:r>
            <w:r w:rsidR="002F418D" w:rsidRPr="00AA29AD">
              <w:rPr>
                <w:rFonts w:ascii="Arial" w:hAnsi="Arial" w:cs="Arial"/>
                <w:color w:val="000000"/>
                <w:sz w:val="24"/>
                <w:szCs w:val="24"/>
              </w:rPr>
              <w:t>*</w:t>
            </w:r>
          </w:p>
        </w:tc>
        <w:tc>
          <w:tcPr>
            <w:tcW w:w="2835" w:type="dxa"/>
          </w:tcPr>
          <w:p w14:paraId="34F2E4F9" w14:textId="18200A67" w:rsidR="009A33C1" w:rsidRPr="00AA29AD" w:rsidRDefault="009A33C1" w:rsidP="00671521">
            <w:pPr>
              <w:pStyle w:val="Sraopastraipa"/>
              <w:keepLines/>
              <w:spacing w:after="120" w:line="276" w:lineRule="auto"/>
              <w:ind w:left="0"/>
              <w:contextualSpacing w:val="0"/>
              <w:rPr>
                <w:rFonts w:ascii="Arial" w:hAnsi="Arial" w:cs="Arial"/>
                <w:color w:val="000000"/>
                <w:sz w:val="24"/>
                <w:szCs w:val="24"/>
              </w:rPr>
            </w:pPr>
            <w:r w:rsidRPr="00AA29AD">
              <w:rPr>
                <w:rFonts w:ascii="Arial" w:hAnsi="Arial" w:cs="Arial"/>
                <w:color w:val="000000"/>
                <w:sz w:val="24"/>
                <w:szCs w:val="24"/>
              </w:rPr>
              <w:t>Įrašomas balansavimo pajėgumo žemyn kiekis]</w:t>
            </w:r>
            <w:r w:rsidR="002F418D" w:rsidRPr="00AA29AD">
              <w:rPr>
                <w:rFonts w:ascii="Arial" w:hAnsi="Arial" w:cs="Arial"/>
                <w:color w:val="000000"/>
                <w:sz w:val="24"/>
                <w:szCs w:val="24"/>
              </w:rPr>
              <w:t>*</w:t>
            </w:r>
          </w:p>
        </w:tc>
      </w:tr>
    </w:tbl>
    <w:p w14:paraId="504F023F" w14:textId="48FEF920" w:rsidR="005F501E" w:rsidRPr="00AA29AD" w:rsidRDefault="002F418D" w:rsidP="00671521">
      <w:pPr>
        <w:keepLines/>
        <w:spacing w:beforeLines="120" w:before="288" w:afterLines="120" w:after="288" w:line="276" w:lineRule="auto"/>
        <w:jc w:val="both"/>
        <w:rPr>
          <w:rFonts w:ascii="Arial" w:hAnsi="Arial" w:cs="Arial"/>
          <w:bCs/>
          <w:sz w:val="24"/>
          <w:szCs w:val="24"/>
        </w:rPr>
      </w:pPr>
      <w:r w:rsidRPr="00AA29AD">
        <w:rPr>
          <w:rFonts w:ascii="Arial" w:hAnsi="Arial" w:cs="Arial"/>
        </w:rPr>
        <w:t xml:space="preserve">* </w:t>
      </w:r>
      <w:r w:rsidR="0098774A" w:rsidRPr="00AA29AD">
        <w:rPr>
          <w:rFonts w:ascii="Arial" w:hAnsi="Arial" w:cs="Arial"/>
        </w:rPr>
        <w:t>nurodoma, jeigu pasi</w:t>
      </w:r>
      <w:r w:rsidR="00545014" w:rsidRPr="00AA29AD">
        <w:rPr>
          <w:rFonts w:ascii="Arial" w:hAnsi="Arial" w:cs="Arial"/>
        </w:rPr>
        <w:t>ū</w:t>
      </w:r>
      <w:r w:rsidR="0098774A" w:rsidRPr="00AA29AD">
        <w:rPr>
          <w:rFonts w:ascii="Arial" w:hAnsi="Arial" w:cs="Arial"/>
        </w:rPr>
        <w:t>lymas yra nedalomas.</w:t>
      </w:r>
      <w:r w:rsidRPr="00AA29AD">
        <w:rPr>
          <w:rFonts w:ascii="Arial" w:hAnsi="Arial" w:cs="Arial"/>
        </w:rPr>
        <w:t xml:space="preserve"> </w:t>
      </w:r>
      <w:r w:rsidR="005F501E" w:rsidRPr="00AA29AD">
        <w:rPr>
          <w:rFonts w:ascii="Arial" w:hAnsi="Arial" w:cs="Arial"/>
          <w:bCs/>
        </w:rPr>
        <w:t>Tokiu atveju įrašoma ir minimali pasiūlymo reikšmė</w:t>
      </w:r>
      <w:r w:rsidR="002B5558" w:rsidRPr="00AA29AD">
        <w:rPr>
          <w:rFonts w:ascii="Arial" w:hAnsi="Arial" w:cs="Arial"/>
          <w:bCs/>
          <w:sz w:val="24"/>
          <w:szCs w:val="24"/>
        </w:rPr>
        <w:t>.</w:t>
      </w:r>
    </w:p>
    <w:p w14:paraId="750E063E" w14:textId="0C600F1E" w:rsidR="00EA00AD" w:rsidRPr="00AA29AD" w:rsidRDefault="00EA00AD" w:rsidP="00EC6953">
      <w:pPr>
        <w:spacing w:beforeLines="120" w:before="288" w:afterLines="120" w:after="288" w:line="276" w:lineRule="auto"/>
        <w:ind w:firstLine="567"/>
        <w:jc w:val="both"/>
        <w:rPr>
          <w:rFonts w:ascii="Arial" w:hAnsi="Arial" w:cs="Arial"/>
          <w:bCs/>
          <w:sz w:val="24"/>
          <w:szCs w:val="24"/>
        </w:rPr>
      </w:pPr>
      <w:r w:rsidRPr="00AA29AD">
        <w:rPr>
          <w:rFonts w:ascii="Arial" w:hAnsi="Arial" w:cs="Arial"/>
          <w:bCs/>
          <w:sz w:val="24"/>
          <w:szCs w:val="24"/>
        </w:rPr>
        <w:lastRenderedPageBreak/>
        <w:t xml:space="preserve">BPT nustatyti techniniai reikalavimai galioja 5 metus nuo šio protokolo sudarymo datos. Parengties tvirtinimas turi būti atliktas pakartotinai jeigu pasikeičia techniniai arba prieinamumo reikalavimai, taip pat, jeigu modernizuojama įranga yra susijusi su </w:t>
      </w:r>
      <w:r w:rsidR="00FD502A" w:rsidRPr="00AA29AD">
        <w:rPr>
          <w:rFonts w:ascii="Arial" w:hAnsi="Arial" w:cs="Arial"/>
          <w:bCs/>
          <w:sz w:val="24"/>
          <w:szCs w:val="24"/>
        </w:rPr>
        <w:t>mFR</w:t>
      </w:r>
      <w:r w:rsidRPr="00AA29AD">
        <w:rPr>
          <w:rFonts w:ascii="Arial" w:hAnsi="Arial" w:cs="Arial"/>
          <w:bCs/>
          <w:sz w:val="24"/>
          <w:szCs w:val="24"/>
        </w:rPr>
        <w:t>R rezervo aktyvavimu.</w:t>
      </w:r>
    </w:p>
    <w:p w14:paraId="36126399" w14:textId="25259194" w:rsidR="00EA00AD" w:rsidRPr="00AA29AD" w:rsidRDefault="00EA00AD" w:rsidP="00EC6953">
      <w:pPr>
        <w:spacing w:beforeLines="120" w:before="288" w:afterLines="120" w:after="288" w:line="276" w:lineRule="auto"/>
        <w:ind w:firstLine="567"/>
        <w:jc w:val="both"/>
        <w:rPr>
          <w:rFonts w:ascii="Arial" w:hAnsi="Arial" w:cs="Arial"/>
          <w:bCs/>
          <w:sz w:val="24"/>
          <w:szCs w:val="24"/>
        </w:rPr>
      </w:pPr>
      <w:r w:rsidRPr="00AA29AD">
        <w:rPr>
          <w:rFonts w:ascii="Arial" w:hAnsi="Arial" w:cs="Arial"/>
          <w:bCs/>
          <w:sz w:val="24"/>
          <w:szCs w:val="24"/>
        </w:rPr>
        <w:t xml:space="preserve">Jei įrenginys pašalinamas iš </w:t>
      </w:r>
      <w:r w:rsidR="00FA7D92" w:rsidRPr="00AA29AD">
        <w:rPr>
          <w:rFonts w:ascii="Arial" w:hAnsi="Arial" w:cs="Arial"/>
          <w:bCs/>
          <w:sz w:val="24"/>
          <w:szCs w:val="24"/>
        </w:rPr>
        <w:t>m</w:t>
      </w:r>
      <w:r w:rsidRPr="00AA29AD">
        <w:rPr>
          <w:rFonts w:ascii="Arial" w:hAnsi="Arial" w:cs="Arial"/>
          <w:bCs/>
          <w:sz w:val="24"/>
          <w:szCs w:val="24"/>
        </w:rPr>
        <w:t xml:space="preserve">FRR teikiančios grupės, PSO privalo sumažinti </w:t>
      </w:r>
      <w:r w:rsidR="00FA7D92" w:rsidRPr="00AA29AD">
        <w:rPr>
          <w:rFonts w:ascii="Arial" w:hAnsi="Arial" w:cs="Arial"/>
          <w:bCs/>
          <w:sz w:val="24"/>
          <w:szCs w:val="24"/>
        </w:rPr>
        <w:t>m</w:t>
      </w:r>
      <w:r w:rsidRPr="00AA29AD">
        <w:rPr>
          <w:rFonts w:ascii="Arial" w:hAnsi="Arial" w:cs="Arial"/>
          <w:bCs/>
          <w:sz w:val="24"/>
          <w:szCs w:val="24"/>
        </w:rPr>
        <w:t xml:space="preserve">FRR teikiančios grupės teikiamą didžiausią </w:t>
      </w:r>
      <w:r w:rsidR="00FA7D92" w:rsidRPr="00AA29AD">
        <w:rPr>
          <w:rFonts w:ascii="Arial" w:hAnsi="Arial" w:cs="Arial"/>
          <w:bCs/>
          <w:sz w:val="24"/>
          <w:szCs w:val="24"/>
        </w:rPr>
        <w:t>m</w:t>
      </w:r>
      <w:r w:rsidRPr="00AA29AD">
        <w:rPr>
          <w:rFonts w:ascii="Arial" w:hAnsi="Arial" w:cs="Arial"/>
          <w:bCs/>
          <w:sz w:val="24"/>
          <w:szCs w:val="24"/>
        </w:rPr>
        <w:t xml:space="preserve">FRR pajėgumą pagal įrenginio apimtį. Kiekvieno įrenginio </w:t>
      </w:r>
      <w:r w:rsidR="00FA7D92" w:rsidRPr="00AA29AD">
        <w:rPr>
          <w:rFonts w:ascii="Arial" w:hAnsi="Arial" w:cs="Arial"/>
          <w:bCs/>
          <w:sz w:val="24"/>
          <w:szCs w:val="24"/>
        </w:rPr>
        <w:t>m</w:t>
      </w:r>
      <w:r w:rsidRPr="00AA29AD">
        <w:rPr>
          <w:rFonts w:ascii="Arial" w:hAnsi="Arial" w:cs="Arial"/>
          <w:bCs/>
          <w:sz w:val="24"/>
          <w:szCs w:val="24"/>
        </w:rPr>
        <w:t xml:space="preserve">FRR kiekis turėtų būti pateiktas kartu su parengties tvirtinimo paraiška. Jei vieno įrenginio apimties negalima apskaičiuoti arba jei įrenginys turi didelį poveikį </w:t>
      </w:r>
      <w:r w:rsidR="00FA7D92" w:rsidRPr="00AA29AD">
        <w:rPr>
          <w:rFonts w:ascii="Arial" w:hAnsi="Arial" w:cs="Arial"/>
          <w:bCs/>
          <w:sz w:val="24"/>
          <w:szCs w:val="24"/>
        </w:rPr>
        <w:t>m</w:t>
      </w:r>
      <w:r w:rsidRPr="00AA29AD">
        <w:rPr>
          <w:rFonts w:ascii="Arial" w:hAnsi="Arial" w:cs="Arial"/>
          <w:bCs/>
          <w:sz w:val="24"/>
          <w:szCs w:val="24"/>
        </w:rPr>
        <w:t xml:space="preserve">FRR teikimui, </w:t>
      </w:r>
      <w:r w:rsidR="00FA7D92" w:rsidRPr="00AA29AD">
        <w:rPr>
          <w:rFonts w:ascii="Arial" w:hAnsi="Arial" w:cs="Arial"/>
          <w:bCs/>
          <w:sz w:val="24"/>
          <w:szCs w:val="24"/>
        </w:rPr>
        <w:t>m</w:t>
      </w:r>
      <w:r w:rsidRPr="00AA29AD">
        <w:rPr>
          <w:rFonts w:ascii="Arial" w:hAnsi="Arial" w:cs="Arial"/>
          <w:bCs/>
          <w:sz w:val="24"/>
          <w:szCs w:val="24"/>
        </w:rPr>
        <w:t xml:space="preserve">FRR teikiančiai grupei reikės atlikti pakartotiną parengties tvirtinimo procedūrą, kad būtų nustatytas naujas didžiausias </w:t>
      </w:r>
      <w:r w:rsidR="00FA7D92" w:rsidRPr="00AA29AD">
        <w:rPr>
          <w:rFonts w:ascii="Arial" w:hAnsi="Arial" w:cs="Arial"/>
          <w:bCs/>
          <w:sz w:val="24"/>
          <w:szCs w:val="24"/>
        </w:rPr>
        <w:t>m</w:t>
      </w:r>
      <w:r w:rsidRPr="00AA29AD">
        <w:rPr>
          <w:rFonts w:ascii="Arial" w:hAnsi="Arial" w:cs="Arial"/>
          <w:bCs/>
          <w:sz w:val="24"/>
          <w:szCs w:val="24"/>
        </w:rPr>
        <w:t xml:space="preserve">FRR teikiančios grupės </w:t>
      </w:r>
      <w:r w:rsidR="00FA7D92" w:rsidRPr="00AA29AD">
        <w:rPr>
          <w:rFonts w:ascii="Arial" w:hAnsi="Arial" w:cs="Arial"/>
          <w:bCs/>
          <w:sz w:val="24"/>
          <w:szCs w:val="24"/>
        </w:rPr>
        <w:t>m</w:t>
      </w:r>
      <w:r w:rsidRPr="00AA29AD">
        <w:rPr>
          <w:rFonts w:ascii="Arial" w:hAnsi="Arial" w:cs="Arial"/>
          <w:bCs/>
          <w:sz w:val="24"/>
          <w:szCs w:val="24"/>
        </w:rPr>
        <w:t>FRR pajėgumas.</w:t>
      </w:r>
    </w:p>
    <w:p w14:paraId="7A83ADC9" w14:textId="77777777" w:rsidR="00EA00AD" w:rsidRPr="00AA29AD" w:rsidRDefault="00EA00AD" w:rsidP="00EC6953">
      <w:pPr>
        <w:spacing w:beforeLines="120" w:before="288" w:afterLines="120" w:after="288" w:line="276" w:lineRule="auto"/>
        <w:ind w:firstLine="567"/>
        <w:rPr>
          <w:rFonts w:ascii="Arial" w:hAnsi="Arial" w:cs="Arial"/>
          <w:bCs/>
          <w:sz w:val="24"/>
          <w:szCs w:val="24"/>
        </w:rPr>
      </w:pPr>
      <w:r w:rsidRPr="00AA29AD">
        <w:rPr>
          <w:rFonts w:ascii="Arial" w:hAnsi="Arial" w:cs="Arial"/>
          <w:bCs/>
          <w:sz w:val="24"/>
          <w:szCs w:val="24"/>
        </w:rPr>
        <w:t>Protokolą pasirašo:</w:t>
      </w:r>
    </w:p>
    <w:p w14:paraId="28AEE39E" w14:textId="77777777" w:rsidR="00EA00AD" w:rsidRPr="00AA29AD" w:rsidRDefault="00EA00AD" w:rsidP="00EC6953">
      <w:pPr>
        <w:spacing w:beforeLines="120" w:before="288" w:afterLines="120" w:after="288" w:line="276" w:lineRule="auto"/>
        <w:ind w:firstLine="567"/>
        <w:rPr>
          <w:rFonts w:ascii="Arial" w:hAnsi="Arial" w:cs="Arial"/>
          <w:bCs/>
          <w:sz w:val="24"/>
          <w:szCs w:val="24"/>
        </w:rPr>
      </w:pPr>
      <w:r w:rsidRPr="00AA29AD">
        <w:rPr>
          <w:rFonts w:ascii="Arial" w:hAnsi="Arial" w:cs="Arial"/>
          <w:bCs/>
          <w:sz w:val="24"/>
          <w:szCs w:val="24"/>
        </w:rPr>
        <w:t>PSO:</w:t>
      </w:r>
    </w:p>
    <w:p w14:paraId="585EF7F1" w14:textId="77777777" w:rsidR="00EA00AD" w:rsidRPr="00AA29AD" w:rsidRDefault="00EA00AD" w:rsidP="00EC6953">
      <w:pPr>
        <w:spacing w:beforeLines="120" w:before="288" w:afterLines="120" w:after="288" w:line="276" w:lineRule="auto"/>
        <w:ind w:firstLine="567"/>
        <w:rPr>
          <w:rFonts w:ascii="Arial" w:hAnsi="Arial" w:cs="Arial"/>
          <w:bCs/>
          <w:i/>
          <w:iCs/>
          <w:sz w:val="24"/>
          <w:szCs w:val="24"/>
        </w:rPr>
      </w:pPr>
      <w:r w:rsidRPr="00AA29AD">
        <w:rPr>
          <w:rFonts w:ascii="Arial" w:hAnsi="Arial" w:cs="Arial"/>
          <w:bCs/>
          <w:i/>
          <w:iCs/>
          <w:sz w:val="24"/>
          <w:szCs w:val="24"/>
        </w:rPr>
        <w:t>[Įrašoma PSO atstovas įgaliotas pasirašyti protokolą vardas, pavardė bei pareigos]</w:t>
      </w:r>
    </w:p>
    <w:p w14:paraId="4E5AC6B2" w14:textId="77777777" w:rsidR="00EA00AD" w:rsidRPr="00AA29AD" w:rsidRDefault="00EA00AD" w:rsidP="00EC6953">
      <w:pPr>
        <w:spacing w:beforeLines="120" w:before="288" w:afterLines="120" w:after="288" w:line="276" w:lineRule="auto"/>
        <w:ind w:firstLine="567"/>
        <w:rPr>
          <w:rFonts w:ascii="Arial" w:hAnsi="Arial" w:cs="Arial"/>
          <w:bCs/>
          <w:sz w:val="24"/>
          <w:szCs w:val="24"/>
        </w:rPr>
      </w:pPr>
    </w:p>
    <w:p w14:paraId="0B8574F5" w14:textId="77777777" w:rsidR="00EA00AD" w:rsidRPr="00AA29AD" w:rsidRDefault="00EA00AD" w:rsidP="00EC6953">
      <w:pPr>
        <w:spacing w:beforeLines="120" w:before="288" w:afterLines="120" w:after="288" w:line="276" w:lineRule="auto"/>
        <w:ind w:firstLine="567"/>
        <w:rPr>
          <w:rFonts w:ascii="Arial" w:hAnsi="Arial" w:cs="Arial"/>
          <w:bCs/>
          <w:sz w:val="24"/>
          <w:szCs w:val="24"/>
        </w:rPr>
      </w:pPr>
      <w:r w:rsidRPr="00AA29AD">
        <w:rPr>
          <w:rFonts w:ascii="Arial" w:hAnsi="Arial" w:cs="Arial"/>
          <w:bCs/>
          <w:sz w:val="24"/>
          <w:szCs w:val="24"/>
        </w:rPr>
        <w:t>/ data / parašas</w:t>
      </w:r>
    </w:p>
    <w:p w14:paraId="19E489C3" w14:textId="77777777" w:rsidR="00EA00AD" w:rsidRPr="00AA29AD" w:rsidRDefault="00EA00AD" w:rsidP="00EC6953">
      <w:pPr>
        <w:spacing w:beforeLines="120" w:before="288" w:afterLines="120" w:after="288" w:line="276" w:lineRule="auto"/>
        <w:ind w:firstLine="567"/>
        <w:rPr>
          <w:rFonts w:ascii="Arial" w:hAnsi="Arial" w:cs="Arial"/>
          <w:bCs/>
          <w:sz w:val="24"/>
          <w:szCs w:val="24"/>
        </w:rPr>
      </w:pPr>
    </w:p>
    <w:p w14:paraId="6F85BE80" w14:textId="77777777" w:rsidR="00EA00AD" w:rsidRPr="00AA29AD" w:rsidRDefault="00EA00AD" w:rsidP="00EC6953">
      <w:pPr>
        <w:spacing w:beforeLines="120" w:before="288" w:afterLines="120" w:after="288" w:line="276" w:lineRule="auto"/>
        <w:ind w:firstLine="567"/>
        <w:rPr>
          <w:rFonts w:ascii="Arial" w:hAnsi="Arial" w:cs="Arial"/>
          <w:bCs/>
          <w:i/>
          <w:iCs/>
          <w:sz w:val="24"/>
          <w:szCs w:val="24"/>
        </w:rPr>
      </w:pPr>
      <w:r w:rsidRPr="00AA29AD">
        <w:rPr>
          <w:rFonts w:ascii="Arial" w:hAnsi="Arial" w:cs="Arial"/>
          <w:bCs/>
          <w:i/>
          <w:iCs/>
          <w:sz w:val="24"/>
          <w:szCs w:val="24"/>
        </w:rPr>
        <w:t>[Įrašoma Balansavimo paslaugos teikėjas ir Balansavimo paslaugas teikėjo asmenys įgalioti pasirašyti atitikties įvertinimo protokolą vardas, pavardė bei pareigos]</w:t>
      </w:r>
    </w:p>
    <w:p w14:paraId="78EA2B55" w14:textId="77777777" w:rsidR="00EA00AD" w:rsidRPr="00AA29AD" w:rsidRDefault="00EA00AD" w:rsidP="00EC6953">
      <w:pPr>
        <w:spacing w:beforeLines="120" w:before="288" w:afterLines="120" w:after="288" w:line="276" w:lineRule="auto"/>
        <w:ind w:firstLine="567"/>
        <w:rPr>
          <w:rFonts w:ascii="Arial" w:hAnsi="Arial" w:cs="Arial"/>
          <w:bCs/>
          <w:sz w:val="24"/>
          <w:szCs w:val="24"/>
        </w:rPr>
      </w:pPr>
      <w:r w:rsidRPr="00AA29AD">
        <w:rPr>
          <w:rFonts w:ascii="Arial" w:hAnsi="Arial" w:cs="Arial"/>
          <w:bCs/>
          <w:sz w:val="24"/>
          <w:szCs w:val="24"/>
        </w:rPr>
        <w:t>/ data / parašas</w:t>
      </w:r>
    </w:p>
    <w:p w14:paraId="4A8D5F61" w14:textId="77777777" w:rsidR="00EA00AD" w:rsidRPr="00AA29AD" w:rsidRDefault="00EA00AD" w:rsidP="00EC6953">
      <w:pPr>
        <w:spacing w:line="276" w:lineRule="auto"/>
        <w:jc w:val="both"/>
        <w:textAlignment w:val="baseline"/>
        <w:rPr>
          <w:rFonts w:ascii="Arial" w:eastAsia="Times New Roman" w:hAnsi="Arial" w:cs="Arial"/>
          <w:sz w:val="24"/>
          <w:szCs w:val="24"/>
          <w:lang w:eastAsia="lt-LT"/>
        </w:rPr>
      </w:pPr>
    </w:p>
    <w:p w14:paraId="18058797" w14:textId="371CBBD9" w:rsidR="0087172C" w:rsidRPr="00AA29AD" w:rsidRDefault="0087172C" w:rsidP="00EC6953">
      <w:pPr>
        <w:spacing w:line="276" w:lineRule="auto"/>
        <w:rPr>
          <w:rFonts w:ascii="Arial" w:hAnsi="Arial" w:cs="Arial"/>
          <w:bCs/>
          <w:sz w:val="24"/>
          <w:szCs w:val="24"/>
        </w:rPr>
      </w:pPr>
    </w:p>
    <w:sectPr w:rsidR="0087172C" w:rsidRPr="00AA29AD">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5F7FA" w14:textId="77777777" w:rsidR="001F5355" w:rsidRDefault="001F5355" w:rsidP="00081F55">
      <w:pPr>
        <w:spacing w:after="0" w:line="240" w:lineRule="auto"/>
      </w:pPr>
      <w:r>
        <w:separator/>
      </w:r>
    </w:p>
  </w:endnote>
  <w:endnote w:type="continuationSeparator" w:id="0">
    <w:p w14:paraId="1620C0B1" w14:textId="77777777" w:rsidR="001F5355" w:rsidRDefault="001F5355" w:rsidP="00081F55">
      <w:pPr>
        <w:spacing w:after="0" w:line="240" w:lineRule="auto"/>
      </w:pPr>
      <w:r>
        <w:continuationSeparator/>
      </w:r>
    </w:p>
  </w:endnote>
  <w:endnote w:type="continuationNotice" w:id="1">
    <w:p w14:paraId="1876B78C" w14:textId="77777777" w:rsidR="001F5355" w:rsidRDefault="001F53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EA93E" w14:textId="77777777" w:rsidR="001F5355" w:rsidRDefault="001F5355" w:rsidP="00081F55">
      <w:pPr>
        <w:spacing w:after="0" w:line="240" w:lineRule="auto"/>
      </w:pPr>
      <w:r>
        <w:separator/>
      </w:r>
    </w:p>
  </w:footnote>
  <w:footnote w:type="continuationSeparator" w:id="0">
    <w:p w14:paraId="7AE78EAD" w14:textId="77777777" w:rsidR="001F5355" w:rsidRDefault="001F5355" w:rsidP="00081F55">
      <w:pPr>
        <w:spacing w:after="0" w:line="240" w:lineRule="auto"/>
      </w:pPr>
      <w:r>
        <w:continuationSeparator/>
      </w:r>
    </w:p>
  </w:footnote>
  <w:footnote w:type="continuationNotice" w:id="1">
    <w:p w14:paraId="218D2382" w14:textId="77777777" w:rsidR="001F5355" w:rsidRDefault="001F5355">
      <w:pPr>
        <w:spacing w:after="0" w:line="240" w:lineRule="auto"/>
      </w:pPr>
    </w:p>
  </w:footnote>
  <w:footnote w:id="2">
    <w:p w14:paraId="14363CE8" w14:textId="7EC521AB" w:rsidR="00B07EBF" w:rsidRDefault="00B07EBF">
      <w:pPr>
        <w:pStyle w:val="Puslapioinaostekstas"/>
      </w:pPr>
      <w:r>
        <w:rPr>
          <w:rStyle w:val="Puslapioinaosnuoroda"/>
        </w:rPr>
        <w:footnoteRef/>
      </w:r>
      <w:r>
        <w:t xml:space="preserve"> Daugiau informacijos apie</w:t>
      </w:r>
      <w:r w:rsidR="00D64C20">
        <w:t xml:space="preserve"> atsakymo</w:t>
      </w:r>
      <w:r>
        <w:t xml:space="preserve"> standartą: </w:t>
      </w:r>
      <w:hyperlink r:id="rId1" w:history="1">
        <w:r w:rsidR="00D64C20" w:rsidRPr="00340156">
          <w:rPr>
            <w:rStyle w:val="Hipersaitas"/>
          </w:rPr>
          <w:t>https://eepublicdownloads.entsoe.eu/clean-documents/EDI/Library/cim_based/schema/Acknowledgement_document_uml_model_and_schema_v1.1.pdf</w:t>
        </w:r>
      </w:hyperlink>
      <w:r w:rsidR="00D64C20">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1FDD"/>
    <w:multiLevelType w:val="hybridMultilevel"/>
    <w:tmpl w:val="C0867C08"/>
    <w:lvl w:ilvl="0" w:tplc="04270001">
      <w:start w:val="1"/>
      <w:numFmt w:val="bullet"/>
      <w:lvlText w:val=""/>
      <w:lvlJc w:val="left"/>
      <w:pPr>
        <w:ind w:left="928" w:hanging="360"/>
      </w:pPr>
      <w:rPr>
        <w:rFonts w:ascii="Symbol" w:hAnsi="Symbol" w:hint="default"/>
      </w:rPr>
    </w:lvl>
    <w:lvl w:ilvl="1" w:tplc="04270003" w:tentative="1">
      <w:start w:val="1"/>
      <w:numFmt w:val="bullet"/>
      <w:lvlText w:val="o"/>
      <w:lvlJc w:val="left"/>
      <w:pPr>
        <w:ind w:left="1648" w:hanging="360"/>
      </w:pPr>
      <w:rPr>
        <w:rFonts w:ascii="Courier New" w:hAnsi="Courier New" w:cs="Courier New" w:hint="default"/>
      </w:rPr>
    </w:lvl>
    <w:lvl w:ilvl="2" w:tplc="04270005" w:tentative="1">
      <w:start w:val="1"/>
      <w:numFmt w:val="bullet"/>
      <w:lvlText w:val=""/>
      <w:lvlJc w:val="left"/>
      <w:pPr>
        <w:ind w:left="2368" w:hanging="360"/>
      </w:pPr>
      <w:rPr>
        <w:rFonts w:ascii="Wingdings" w:hAnsi="Wingdings" w:hint="default"/>
      </w:rPr>
    </w:lvl>
    <w:lvl w:ilvl="3" w:tplc="04270001" w:tentative="1">
      <w:start w:val="1"/>
      <w:numFmt w:val="bullet"/>
      <w:lvlText w:val=""/>
      <w:lvlJc w:val="left"/>
      <w:pPr>
        <w:ind w:left="3088" w:hanging="360"/>
      </w:pPr>
      <w:rPr>
        <w:rFonts w:ascii="Symbol" w:hAnsi="Symbol" w:hint="default"/>
      </w:rPr>
    </w:lvl>
    <w:lvl w:ilvl="4" w:tplc="04270003" w:tentative="1">
      <w:start w:val="1"/>
      <w:numFmt w:val="bullet"/>
      <w:lvlText w:val="o"/>
      <w:lvlJc w:val="left"/>
      <w:pPr>
        <w:ind w:left="3808" w:hanging="360"/>
      </w:pPr>
      <w:rPr>
        <w:rFonts w:ascii="Courier New" w:hAnsi="Courier New" w:cs="Courier New" w:hint="default"/>
      </w:rPr>
    </w:lvl>
    <w:lvl w:ilvl="5" w:tplc="04270005" w:tentative="1">
      <w:start w:val="1"/>
      <w:numFmt w:val="bullet"/>
      <w:lvlText w:val=""/>
      <w:lvlJc w:val="left"/>
      <w:pPr>
        <w:ind w:left="4528" w:hanging="360"/>
      </w:pPr>
      <w:rPr>
        <w:rFonts w:ascii="Wingdings" w:hAnsi="Wingdings" w:hint="default"/>
      </w:rPr>
    </w:lvl>
    <w:lvl w:ilvl="6" w:tplc="04270001" w:tentative="1">
      <w:start w:val="1"/>
      <w:numFmt w:val="bullet"/>
      <w:lvlText w:val=""/>
      <w:lvlJc w:val="left"/>
      <w:pPr>
        <w:ind w:left="5248" w:hanging="360"/>
      </w:pPr>
      <w:rPr>
        <w:rFonts w:ascii="Symbol" w:hAnsi="Symbol" w:hint="default"/>
      </w:rPr>
    </w:lvl>
    <w:lvl w:ilvl="7" w:tplc="04270003" w:tentative="1">
      <w:start w:val="1"/>
      <w:numFmt w:val="bullet"/>
      <w:lvlText w:val="o"/>
      <w:lvlJc w:val="left"/>
      <w:pPr>
        <w:ind w:left="5968" w:hanging="360"/>
      </w:pPr>
      <w:rPr>
        <w:rFonts w:ascii="Courier New" w:hAnsi="Courier New" w:cs="Courier New" w:hint="default"/>
      </w:rPr>
    </w:lvl>
    <w:lvl w:ilvl="8" w:tplc="04270005" w:tentative="1">
      <w:start w:val="1"/>
      <w:numFmt w:val="bullet"/>
      <w:lvlText w:val=""/>
      <w:lvlJc w:val="left"/>
      <w:pPr>
        <w:ind w:left="6688" w:hanging="360"/>
      </w:pPr>
      <w:rPr>
        <w:rFonts w:ascii="Wingdings" w:hAnsi="Wingdings" w:hint="default"/>
      </w:rPr>
    </w:lvl>
  </w:abstractNum>
  <w:abstractNum w:abstractNumId="1" w15:restartNumberingAfterBreak="0">
    <w:nsid w:val="04567803"/>
    <w:multiLevelType w:val="hybridMultilevel"/>
    <w:tmpl w:val="B5D08C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5D579A1"/>
    <w:multiLevelType w:val="hybridMultilevel"/>
    <w:tmpl w:val="3B660A4C"/>
    <w:lvl w:ilvl="0" w:tplc="8494BCA0">
      <w:start w:val="1"/>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8719E5"/>
    <w:multiLevelType w:val="multilevel"/>
    <w:tmpl w:val="2208DC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4C15A3"/>
    <w:multiLevelType w:val="multilevel"/>
    <w:tmpl w:val="94F287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FF3848"/>
    <w:multiLevelType w:val="hybridMultilevel"/>
    <w:tmpl w:val="DD6873C0"/>
    <w:lvl w:ilvl="0" w:tplc="0EB4717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0D7B545B"/>
    <w:multiLevelType w:val="hybridMultilevel"/>
    <w:tmpl w:val="EA3227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35D7B5F"/>
    <w:multiLevelType w:val="hybridMultilevel"/>
    <w:tmpl w:val="8D3E1826"/>
    <w:lvl w:ilvl="0" w:tplc="FA86969C">
      <w:start w:val="1"/>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3CD4C32"/>
    <w:multiLevelType w:val="hybridMultilevel"/>
    <w:tmpl w:val="DDA4687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5E35C15"/>
    <w:multiLevelType w:val="hybridMultilevel"/>
    <w:tmpl w:val="637C0C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1754575"/>
    <w:multiLevelType w:val="hybridMultilevel"/>
    <w:tmpl w:val="A81847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7494A1A"/>
    <w:multiLevelType w:val="hybridMultilevel"/>
    <w:tmpl w:val="66A89D6A"/>
    <w:lvl w:ilvl="0" w:tplc="846C875E">
      <w:start w:val="1"/>
      <w:numFmt w:val="decimal"/>
      <w:lvlText w:val="%1."/>
      <w:lvlJc w:val="left"/>
      <w:pPr>
        <w:ind w:left="3904" w:hanging="360"/>
      </w:pPr>
      <w:rPr>
        <w:b w:val="0"/>
        <w:bCs/>
      </w:rPr>
    </w:lvl>
    <w:lvl w:ilvl="1" w:tplc="04270019">
      <w:start w:val="1"/>
      <w:numFmt w:val="lowerLetter"/>
      <w:lvlText w:val="%2."/>
      <w:lvlJc w:val="left"/>
      <w:pPr>
        <w:ind w:left="2292" w:hanging="360"/>
      </w:pPr>
    </w:lvl>
    <w:lvl w:ilvl="2" w:tplc="0427001B" w:tentative="1">
      <w:start w:val="1"/>
      <w:numFmt w:val="lowerRoman"/>
      <w:lvlText w:val="%3."/>
      <w:lvlJc w:val="right"/>
      <w:pPr>
        <w:ind w:left="3012" w:hanging="180"/>
      </w:pPr>
    </w:lvl>
    <w:lvl w:ilvl="3" w:tplc="0427000F" w:tentative="1">
      <w:start w:val="1"/>
      <w:numFmt w:val="decimal"/>
      <w:lvlText w:val="%4."/>
      <w:lvlJc w:val="left"/>
      <w:pPr>
        <w:ind w:left="3732" w:hanging="360"/>
      </w:pPr>
    </w:lvl>
    <w:lvl w:ilvl="4" w:tplc="04270019" w:tentative="1">
      <w:start w:val="1"/>
      <w:numFmt w:val="lowerLetter"/>
      <w:lvlText w:val="%5."/>
      <w:lvlJc w:val="left"/>
      <w:pPr>
        <w:ind w:left="4452" w:hanging="360"/>
      </w:pPr>
    </w:lvl>
    <w:lvl w:ilvl="5" w:tplc="0427001B" w:tentative="1">
      <w:start w:val="1"/>
      <w:numFmt w:val="lowerRoman"/>
      <w:lvlText w:val="%6."/>
      <w:lvlJc w:val="right"/>
      <w:pPr>
        <w:ind w:left="5172" w:hanging="180"/>
      </w:pPr>
    </w:lvl>
    <w:lvl w:ilvl="6" w:tplc="0427000F" w:tentative="1">
      <w:start w:val="1"/>
      <w:numFmt w:val="decimal"/>
      <w:lvlText w:val="%7."/>
      <w:lvlJc w:val="left"/>
      <w:pPr>
        <w:ind w:left="5892" w:hanging="360"/>
      </w:pPr>
    </w:lvl>
    <w:lvl w:ilvl="7" w:tplc="04270019" w:tentative="1">
      <w:start w:val="1"/>
      <w:numFmt w:val="lowerLetter"/>
      <w:lvlText w:val="%8."/>
      <w:lvlJc w:val="left"/>
      <w:pPr>
        <w:ind w:left="6612" w:hanging="360"/>
      </w:pPr>
    </w:lvl>
    <w:lvl w:ilvl="8" w:tplc="0427001B" w:tentative="1">
      <w:start w:val="1"/>
      <w:numFmt w:val="lowerRoman"/>
      <w:lvlText w:val="%9."/>
      <w:lvlJc w:val="right"/>
      <w:pPr>
        <w:ind w:left="7332" w:hanging="180"/>
      </w:pPr>
    </w:lvl>
  </w:abstractNum>
  <w:abstractNum w:abstractNumId="12" w15:restartNumberingAfterBreak="0">
    <w:nsid w:val="2D251EC7"/>
    <w:multiLevelType w:val="multilevel"/>
    <w:tmpl w:val="FCF84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215B3E"/>
    <w:multiLevelType w:val="multilevel"/>
    <w:tmpl w:val="7E90C6D8"/>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rPr>
        <w:rFonts w:ascii="Arial" w:hAnsi="Arial" w:cs="Arial" w:hint="default"/>
        <w:b/>
        <w:bCs/>
        <w:color w:val="000000" w:themeColor="text1"/>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14" w15:restartNumberingAfterBreak="0">
    <w:nsid w:val="37306B63"/>
    <w:multiLevelType w:val="multilevel"/>
    <w:tmpl w:val="30A0CDC0"/>
    <w:lvl w:ilvl="0">
      <w:start w:val="1"/>
      <w:numFmt w:val="decimal"/>
      <w:lvlText w:val="%1."/>
      <w:lvlJc w:val="left"/>
      <w:pPr>
        <w:ind w:left="720" w:hanging="360"/>
      </w:pPr>
      <w:rPr>
        <w:rFonts w:hint="default"/>
      </w:rPr>
    </w:lvl>
    <w:lvl w:ilvl="1">
      <w:start w:val="1"/>
      <w:numFmt w:val="decimal"/>
      <w:isLgl/>
      <w:lvlText w:val="%1.%2"/>
      <w:lvlJc w:val="left"/>
      <w:pPr>
        <w:ind w:left="820" w:hanging="4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857133D"/>
    <w:multiLevelType w:val="hybridMultilevel"/>
    <w:tmpl w:val="9BD8415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BAF7B91"/>
    <w:multiLevelType w:val="hybridMultilevel"/>
    <w:tmpl w:val="7360BFF4"/>
    <w:lvl w:ilvl="0" w:tplc="8DEC063E">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C153AC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C5C4FCD"/>
    <w:multiLevelType w:val="hybridMultilevel"/>
    <w:tmpl w:val="4D4E15A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9" w15:restartNumberingAfterBreak="0">
    <w:nsid w:val="45BE5F5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ECF15B5"/>
    <w:multiLevelType w:val="multilevel"/>
    <w:tmpl w:val="C958B9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9A97E0C"/>
    <w:multiLevelType w:val="multilevel"/>
    <w:tmpl w:val="C6960C7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AD72A8F"/>
    <w:multiLevelType w:val="hybridMultilevel"/>
    <w:tmpl w:val="C18A7C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0C76AC6"/>
    <w:multiLevelType w:val="hybridMultilevel"/>
    <w:tmpl w:val="3B102B50"/>
    <w:lvl w:ilvl="0" w:tplc="0EB4717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677322A"/>
    <w:multiLevelType w:val="hybridMultilevel"/>
    <w:tmpl w:val="853CDF62"/>
    <w:lvl w:ilvl="0" w:tplc="8DEC063E">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9122D84"/>
    <w:multiLevelType w:val="multilevel"/>
    <w:tmpl w:val="BC4681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9EA08E7"/>
    <w:multiLevelType w:val="hybridMultilevel"/>
    <w:tmpl w:val="9094EE86"/>
    <w:lvl w:ilvl="0" w:tplc="04270001">
      <w:start w:val="1"/>
      <w:numFmt w:val="bullet"/>
      <w:lvlText w:val=""/>
      <w:lvlJc w:val="left"/>
      <w:pPr>
        <w:ind w:left="1515" w:hanging="360"/>
      </w:pPr>
      <w:rPr>
        <w:rFonts w:ascii="Symbol" w:hAnsi="Symbol" w:hint="default"/>
      </w:rPr>
    </w:lvl>
    <w:lvl w:ilvl="1" w:tplc="04270003" w:tentative="1">
      <w:start w:val="1"/>
      <w:numFmt w:val="bullet"/>
      <w:lvlText w:val="o"/>
      <w:lvlJc w:val="left"/>
      <w:pPr>
        <w:ind w:left="2235" w:hanging="360"/>
      </w:pPr>
      <w:rPr>
        <w:rFonts w:ascii="Courier New" w:hAnsi="Courier New" w:cs="Courier New" w:hint="default"/>
      </w:rPr>
    </w:lvl>
    <w:lvl w:ilvl="2" w:tplc="04270005" w:tentative="1">
      <w:start w:val="1"/>
      <w:numFmt w:val="bullet"/>
      <w:lvlText w:val=""/>
      <w:lvlJc w:val="left"/>
      <w:pPr>
        <w:ind w:left="2955" w:hanging="360"/>
      </w:pPr>
      <w:rPr>
        <w:rFonts w:ascii="Wingdings" w:hAnsi="Wingdings" w:hint="default"/>
      </w:rPr>
    </w:lvl>
    <w:lvl w:ilvl="3" w:tplc="04270001" w:tentative="1">
      <w:start w:val="1"/>
      <w:numFmt w:val="bullet"/>
      <w:lvlText w:val=""/>
      <w:lvlJc w:val="left"/>
      <w:pPr>
        <w:ind w:left="3675" w:hanging="360"/>
      </w:pPr>
      <w:rPr>
        <w:rFonts w:ascii="Symbol" w:hAnsi="Symbol" w:hint="default"/>
      </w:rPr>
    </w:lvl>
    <w:lvl w:ilvl="4" w:tplc="04270003" w:tentative="1">
      <w:start w:val="1"/>
      <w:numFmt w:val="bullet"/>
      <w:lvlText w:val="o"/>
      <w:lvlJc w:val="left"/>
      <w:pPr>
        <w:ind w:left="4395" w:hanging="360"/>
      </w:pPr>
      <w:rPr>
        <w:rFonts w:ascii="Courier New" w:hAnsi="Courier New" w:cs="Courier New" w:hint="default"/>
      </w:rPr>
    </w:lvl>
    <w:lvl w:ilvl="5" w:tplc="04270005" w:tentative="1">
      <w:start w:val="1"/>
      <w:numFmt w:val="bullet"/>
      <w:lvlText w:val=""/>
      <w:lvlJc w:val="left"/>
      <w:pPr>
        <w:ind w:left="5115" w:hanging="360"/>
      </w:pPr>
      <w:rPr>
        <w:rFonts w:ascii="Wingdings" w:hAnsi="Wingdings" w:hint="default"/>
      </w:rPr>
    </w:lvl>
    <w:lvl w:ilvl="6" w:tplc="04270001" w:tentative="1">
      <w:start w:val="1"/>
      <w:numFmt w:val="bullet"/>
      <w:lvlText w:val=""/>
      <w:lvlJc w:val="left"/>
      <w:pPr>
        <w:ind w:left="5835" w:hanging="360"/>
      </w:pPr>
      <w:rPr>
        <w:rFonts w:ascii="Symbol" w:hAnsi="Symbol" w:hint="default"/>
      </w:rPr>
    </w:lvl>
    <w:lvl w:ilvl="7" w:tplc="04270003" w:tentative="1">
      <w:start w:val="1"/>
      <w:numFmt w:val="bullet"/>
      <w:lvlText w:val="o"/>
      <w:lvlJc w:val="left"/>
      <w:pPr>
        <w:ind w:left="6555" w:hanging="360"/>
      </w:pPr>
      <w:rPr>
        <w:rFonts w:ascii="Courier New" w:hAnsi="Courier New" w:cs="Courier New" w:hint="default"/>
      </w:rPr>
    </w:lvl>
    <w:lvl w:ilvl="8" w:tplc="04270005" w:tentative="1">
      <w:start w:val="1"/>
      <w:numFmt w:val="bullet"/>
      <w:lvlText w:val=""/>
      <w:lvlJc w:val="left"/>
      <w:pPr>
        <w:ind w:left="7275" w:hanging="360"/>
      </w:pPr>
      <w:rPr>
        <w:rFonts w:ascii="Wingdings" w:hAnsi="Wingdings" w:hint="default"/>
      </w:rPr>
    </w:lvl>
  </w:abstractNum>
  <w:abstractNum w:abstractNumId="27" w15:restartNumberingAfterBreak="0">
    <w:nsid w:val="6BB6721F"/>
    <w:multiLevelType w:val="hybridMultilevel"/>
    <w:tmpl w:val="AB8E068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8" w15:restartNumberingAfterBreak="0">
    <w:nsid w:val="72B7172D"/>
    <w:multiLevelType w:val="multilevel"/>
    <w:tmpl w:val="B29C7D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AD20D02"/>
    <w:multiLevelType w:val="multilevel"/>
    <w:tmpl w:val="6D90CE1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D7AB3D5"/>
    <w:multiLevelType w:val="multilevel"/>
    <w:tmpl w:val="FFFFFFFF"/>
    <w:lvl w:ilvl="0">
      <w:start w:val="1"/>
      <w:numFmt w:val="decimal"/>
      <w:lvlText w:val="%1."/>
      <w:lvlJc w:val="left"/>
      <w:pPr>
        <w:ind w:left="360" w:hanging="360"/>
      </w:pPr>
    </w:lvl>
    <w:lvl w:ilvl="1">
      <w:start w:val="1"/>
      <w:numFmt w:val="decimal"/>
      <w:lvlText w:val="%1.%2."/>
      <w:lvlJc w:val="left"/>
      <w:pPr>
        <w:ind w:left="792" w:hanging="360"/>
      </w:pPr>
    </w:lvl>
    <w:lvl w:ilvl="2">
      <w:start w:val="1"/>
      <w:numFmt w:val="decimal"/>
      <w:lvlText w:val="%1.%2.%3."/>
      <w:lvlJc w:val="left"/>
      <w:pPr>
        <w:ind w:left="1224" w:hanging="180"/>
      </w:pPr>
    </w:lvl>
    <w:lvl w:ilvl="3">
      <w:start w:val="1"/>
      <w:numFmt w:val="decimal"/>
      <w:lvlText w:val="%1.%2.%3.%4."/>
      <w:lvlJc w:val="left"/>
      <w:pPr>
        <w:ind w:left="1728" w:hanging="360"/>
      </w:pPr>
    </w:lvl>
    <w:lvl w:ilvl="4">
      <w:start w:val="1"/>
      <w:numFmt w:val="decimal"/>
      <w:lvlText w:val="%1.%2.%3.%4.%5."/>
      <w:lvlJc w:val="left"/>
      <w:pPr>
        <w:ind w:left="2232" w:hanging="360"/>
      </w:pPr>
    </w:lvl>
    <w:lvl w:ilvl="5">
      <w:start w:val="1"/>
      <w:numFmt w:val="decimal"/>
      <w:lvlText w:val="%1.%2.%3.%4.%5.%6."/>
      <w:lvlJc w:val="left"/>
      <w:pPr>
        <w:ind w:left="2736" w:hanging="180"/>
      </w:pPr>
    </w:lvl>
    <w:lvl w:ilvl="6">
      <w:start w:val="1"/>
      <w:numFmt w:val="decimal"/>
      <w:lvlText w:val="%1.%2.%3.%4.%5.%6.%7."/>
      <w:lvlJc w:val="left"/>
      <w:pPr>
        <w:ind w:left="3240" w:hanging="360"/>
      </w:pPr>
    </w:lvl>
    <w:lvl w:ilvl="7">
      <w:start w:val="1"/>
      <w:numFmt w:val="decimal"/>
      <w:lvlText w:val="%1.%2.%3.%4.%5.%6.%7.%8."/>
      <w:lvlJc w:val="left"/>
      <w:pPr>
        <w:ind w:left="3744" w:hanging="360"/>
      </w:pPr>
    </w:lvl>
    <w:lvl w:ilvl="8">
      <w:start w:val="1"/>
      <w:numFmt w:val="decimal"/>
      <w:lvlText w:val="%1.%2.%3.%4.%5.%6.%7.%8.%9."/>
      <w:lvlJc w:val="left"/>
      <w:pPr>
        <w:ind w:left="4320" w:hanging="180"/>
      </w:pPr>
    </w:lvl>
  </w:abstractNum>
  <w:abstractNum w:abstractNumId="31" w15:restartNumberingAfterBreak="0">
    <w:nsid w:val="7DF453F5"/>
    <w:multiLevelType w:val="multilevel"/>
    <w:tmpl w:val="264228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E3A5786"/>
    <w:multiLevelType w:val="multilevel"/>
    <w:tmpl w:val="F6780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FEF5118"/>
    <w:multiLevelType w:val="multilevel"/>
    <w:tmpl w:val="190C5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ascii="Arial" w:hAnsi="Arial" w:cs="Arial"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50113872">
    <w:abstractNumId w:val="14"/>
  </w:num>
  <w:num w:numId="2" w16cid:durableId="424229503">
    <w:abstractNumId w:val="23"/>
  </w:num>
  <w:num w:numId="3" w16cid:durableId="109013571">
    <w:abstractNumId w:val="26"/>
  </w:num>
  <w:num w:numId="4" w16cid:durableId="66271151">
    <w:abstractNumId w:val="0"/>
  </w:num>
  <w:num w:numId="5" w16cid:durableId="773138415">
    <w:abstractNumId w:val="13"/>
  </w:num>
  <w:num w:numId="6" w16cid:durableId="1508204917">
    <w:abstractNumId w:val="2"/>
  </w:num>
  <w:num w:numId="7" w16cid:durableId="304353320">
    <w:abstractNumId w:val="33"/>
  </w:num>
  <w:num w:numId="8" w16cid:durableId="1953322107">
    <w:abstractNumId w:val="30"/>
  </w:num>
  <w:num w:numId="9" w16cid:durableId="1354721128">
    <w:abstractNumId w:val="12"/>
  </w:num>
  <w:num w:numId="10" w16cid:durableId="645866100">
    <w:abstractNumId w:val="4"/>
  </w:num>
  <w:num w:numId="11" w16cid:durableId="781844929">
    <w:abstractNumId w:val="28"/>
  </w:num>
  <w:num w:numId="12" w16cid:durableId="1750686666">
    <w:abstractNumId w:val="32"/>
  </w:num>
  <w:num w:numId="13" w16cid:durableId="622271001">
    <w:abstractNumId w:val="31"/>
  </w:num>
  <w:num w:numId="14" w16cid:durableId="1499465017">
    <w:abstractNumId w:val="3"/>
  </w:num>
  <w:num w:numId="15" w16cid:durableId="2137680560">
    <w:abstractNumId w:val="20"/>
  </w:num>
  <w:num w:numId="16" w16cid:durableId="735932895">
    <w:abstractNumId w:val="25"/>
  </w:num>
  <w:num w:numId="17" w16cid:durableId="976302287">
    <w:abstractNumId w:val="29"/>
  </w:num>
  <w:num w:numId="18" w16cid:durableId="652563919">
    <w:abstractNumId w:val="21"/>
  </w:num>
  <w:num w:numId="19" w16cid:durableId="1939018637">
    <w:abstractNumId w:val="11"/>
  </w:num>
  <w:num w:numId="20" w16cid:durableId="1434395037">
    <w:abstractNumId w:val="13"/>
  </w:num>
  <w:num w:numId="21" w16cid:durableId="1311983101">
    <w:abstractNumId w:val="13"/>
  </w:num>
  <w:num w:numId="22" w16cid:durableId="221991316">
    <w:abstractNumId w:val="13"/>
  </w:num>
  <w:num w:numId="23" w16cid:durableId="823401363">
    <w:abstractNumId w:val="13"/>
  </w:num>
  <w:num w:numId="24" w16cid:durableId="1918324940">
    <w:abstractNumId w:val="22"/>
  </w:num>
  <w:num w:numId="25" w16cid:durableId="1487436916">
    <w:abstractNumId w:val="16"/>
  </w:num>
  <w:num w:numId="26" w16cid:durableId="902132529">
    <w:abstractNumId w:val="24"/>
  </w:num>
  <w:num w:numId="27" w16cid:durableId="585727525">
    <w:abstractNumId w:val="8"/>
  </w:num>
  <w:num w:numId="28" w16cid:durableId="1573157262">
    <w:abstractNumId w:val="5"/>
  </w:num>
  <w:num w:numId="29" w16cid:durableId="912665627">
    <w:abstractNumId w:val="17"/>
  </w:num>
  <w:num w:numId="30" w16cid:durableId="1764298080">
    <w:abstractNumId w:val="19"/>
  </w:num>
  <w:num w:numId="31" w16cid:durableId="1137644258">
    <w:abstractNumId w:val="10"/>
  </w:num>
  <w:num w:numId="32" w16cid:durableId="176425084">
    <w:abstractNumId w:val="9"/>
  </w:num>
  <w:num w:numId="33" w16cid:durableId="455834820">
    <w:abstractNumId w:val="6"/>
  </w:num>
  <w:num w:numId="34" w16cid:durableId="515316875">
    <w:abstractNumId w:val="15"/>
  </w:num>
  <w:num w:numId="35" w16cid:durableId="1007555836">
    <w:abstractNumId w:val="18"/>
  </w:num>
  <w:num w:numId="36" w16cid:durableId="1023822645">
    <w:abstractNumId w:val="27"/>
  </w:num>
  <w:num w:numId="37" w16cid:durableId="1177579700">
    <w:abstractNumId w:val="1"/>
  </w:num>
  <w:num w:numId="38" w16cid:durableId="1483429583">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C22"/>
    <w:rsid w:val="000001BF"/>
    <w:rsid w:val="00000BAB"/>
    <w:rsid w:val="00003312"/>
    <w:rsid w:val="000129F8"/>
    <w:rsid w:val="00014D36"/>
    <w:rsid w:val="000177EB"/>
    <w:rsid w:val="000200FC"/>
    <w:rsid w:val="000206B4"/>
    <w:rsid w:val="00023D33"/>
    <w:rsid w:val="000245E8"/>
    <w:rsid w:val="00024EDE"/>
    <w:rsid w:val="00027B87"/>
    <w:rsid w:val="00032F33"/>
    <w:rsid w:val="000343BA"/>
    <w:rsid w:val="00034439"/>
    <w:rsid w:val="000349F0"/>
    <w:rsid w:val="000409BE"/>
    <w:rsid w:val="00043B63"/>
    <w:rsid w:val="00044D2B"/>
    <w:rsid w:val="00045594"/>
    <w:rsid w:val="0004702F"/>
    <w:rsid w:val="00052176"/>
    <w:rsid w:val="00054F67"/>
    <w:rsid w:val="000612AE"/>
    <w:rsid w:val="0006656D"/>
    <w:rsid w:val="00073247"/>
    <w:rsid w:val="0007337D"/>
    <w:rsid w:val="0007386D"/>
    <w:rsid w:val="00080681"/>
    <w:rsid w:val="0008070A"/>
    <w:rsid w:val="00081F55"/>
    <w:rsid w:val="00085DEA"/>
    <w:rsid w:val="00087230"/>
    <w:rsid w:val="00091BF2"/>
    <w:rsid w:val="000963FD"/>
    <w:rsid w:val="0009733F"/>
    <w:rsid w:val="000A3067"/>
    <w:rsid w:val="000A4472"/>
    <w:rsid w:val="000A6428"/>
    <w:rsid w:val="000B3A93"/>
    <w:rsid w:val="000B5153"/>
    <w:rsid w:val="000B7BC9"/>
    <w:rsid w:val="000C2AA1"/>
    <w:rsid w:val="000C32CD"/>
    <w:rsid w:val="000C45C5"/>
    <w:rsid w:val="000C77B3"/>
    <w:rsid w:val="000D19A4"/>
    <w:rsid w:val="000D25E0"/>
    <w:rsid w:val="000D4FED"/>
    <w:rsid w:val="000E300C"/>
    <w:rsid w:val="000E3E03"/>
    <w:rsid w:val="000E46B8"/>
    <w:rsid w:val="000F1440"/>
    <w:rsid w:val="000F21CD"/>
    <w:rsid w:val="000F3518"/>
    <w:rsid w:val="000F42D4"/>
    <w:rsid w:val="000F42DB"/>
    <w:rsid w:val="000F43C1"/>
    <w:rsid w:val="000F46FD"/>
    <w:rsid w:val="0010080A"/>
    <w:rsid w:val="00100B70"/>
    <w:rsid w:val="001031AB"/>
    <w:rsid w:val="00103795"/>
    <w:rsid w:val="00103FD5"/>
    <w:rsid w:val="00105E67"/>
    <w:rsid w:val="00112C61"/>
    <w:rsid w:val="0011690B"/>
    <w:rsid w:val="00125C91"/>
    <w:rsid w:val="001265B0"/>
    <w:rsid w:val="00130884"/>
    <w:rsid w:val="00134164"/>
    <w:rsid w:val="0013442C"/>
    <w:rsid w:val="00134545"/>
    <w:rsid w:val="00135196"/>
    <w:rsid w:val="00135DD2"/>
    <w:rsid w:val="001411A8"/>
    <w:rsid w:val="00143472"/>
    <w:rsid w:val="00145A72"/>
    <w:rsid w:val="00151067"/>
    <w:rsid w:val="0015120E"/>
    <w:rsid w:val="0015405E"/>
    <w:rsid w:val="001540DA"/>
    <w:rsid w:val="001542B3"/>
    <w:rsid w:val="00155126"/>
    <w:rsid w:val="00155DFB"/>
    <w:rsid w:val="00157536"/>
    <w:rsid w:val="00157BE8"/>
    <w:rsid w:val="0016062D"/>
    <w:rsid w:val="00161BA3"/>
    <w:rsid w:val="0016233E"/>
    <w:rsid w:val="001654BB"/>
    <w:rsid w:val="00165C1F"/>
    <w:rsid w:val="00176052"/>
    <w:rsid w:val="00177218"/>
    <w:rsid w:val="001815D9"/>
    <w:rsid w:val="00182311"/>
    <w:rsid w:val="00182FB0"/>
    <w:rsid w:val="0018362F"/>
    <w:rsid w:val="00184BD8"/>
    <w:rsid w:val="001867AF"/>
    <w:rsid w:val="00190F48"/>
    <w:rsid w:val="00191CD7"/>
    <w:rsid w:val="00196F0C"/>
    <w:rsid w:val="001A1D46"/>
    <w:rsid w:val="001A254E"/>
    <w:rsid w:val="001A38D6"/>
    <w:rsid w:val="001A5119"/>
    <w:rsid w:val="001B3002"/>
    <w:rsid w:val="001B3CD9"/>
    <w:rsid w:val="001B4401"/>
    <w:rsid w:val="001B75C6"/>
    <w:rsid w:val="001C0A28"/>
    <w:rsid w:val="001C0E95"/>
    <w:rsid w:val="001C2252"/>
    <w:rsid w:val="001C3485"/>
    <w:rsid w:val="001C3D7F"/>
    <w:rsid w:val="001C5138"/>
    <w:rsid w:val="001D00AE"/>
    <w:rsid w:val="001D14B9"/>
    <w:rsid w:val="001D1B72"/>
    <w:rsid w:val="001D71D4"/>
    <w:rsid w:val="001E334F"/>
    <w:rsid w:val="001E3C49"/>
    <w:rsid w:val="001E48AE"/>
    <w:rsid w:val="001E4A8A"/>
    <w:rsid w:val="001E4BE3"/>
    <w:rsid w:val="001F0857"/>
    <w:rsid w:val="001F1D05"/>
    <w:rsid w:val="001F5355"/>
    <w:rsid w:val="002002A6"/>
    <w:rsid w:val="00201C54"/>
    <w:rsid w:val="002024C4"/>
    <w:rsid w:val="002029EE"/>
    <w:rsid w:val="00205386"/>
    <w:rsid w:val="002074D7"/>
    <w:rsid w:val="00212AF1"/>
    <w:rsid w:val="00212E95"/>
    <w:rsid w:val="00214413"/>
    <w:rsid w:val="0022089A"/>
    <w:rsid w:val="0022347A"/>
    <w:rsid w:val="00230101"/>
    <w:rsid w:val="00231C8A"/>
    <w:rsid w:val="00231CC7"/>
    <w:rsid w:val="00235BCB"/>
    <w:rsid w:val="00236650"/>
    <w:rsid w:val="00236EE8"/>
    <w:rsid w:val="00241DED"/>
    <w:rsid w:val="00250CEF"/>
    <w:rsid w:val="002512A9"/>
    <w:rsid w:val="00253FEC"/>
    <w:rsid w:val="00255436"/>
    <w:rsid w:val="00257469"/>
    <w:rsid w:val="002574B8"/>
    <w:rsid w:val="00260029"/>
    <w:rsid w:val="0026060F"/>
    <w:rsid w:val="0026414C"/>
    <w:rsid w:val="002654C7"/>
    <w:rsid w:val="00266EBB"/>
    <w:rsid w:val="00270EAC"/>
    <w:rsid w:val="00281142"/>
    <w:rsid w:val="00281169"/>
    <w:rsid w:val="00283F9A"/>
    <w:rsid w:val="0028451C"/>
    <w:rsid w:val="00284E52"/>
    <w:rsid w:val="0028590A"/>
    <w:rsid w:val="00285F92"/>
    <w:rsid w:val="002909B8"/>
    <w:rsid w:val="00295379"/>
    <w:rsid w:val="002977B4"/>
    <w:rsid w:val="002A0A28"/>
    <w:rsid w:val="002A18AE"/>
    <w:rsid w:val="002B5558"/>
    <w:rsid w:val="002B770E"/>
    <w:rsid w:val="002C0B83"/>
    <w:rsid w:val="002C4899"/>
    <w:rsid w:val="002C594A"/>
    <w:rsid w:val="002D1963"/>
    <w:rsid w:val="002D1F93"/>
    <w:rsid w:val="002D6C3B"/>
    <w:rsid w:val="002E3113"/>
    <w:rsid w:val="002E3A49"/>
    <w:rsid w:val="002E53FA"/>
    <w:rsid w:val="002E565D"/>
    <w:rsid w:val="002E5E09"/>
    <w:rsid w:val="002F0E43"/>
    <w:rsid w:val="002F2C2D"/>
    <w:rsid w:val="002F326F"/>
    <w:rsid w:val="002F418D"/>
    <w:rsid w:val="002F5B13"/>
    <w:rsid w:val="002F7A91"/>
    <w:rsid w:val="003001DB"/>
    <w:rsid w:val="00301C76"/>
    <w:rsid w:val="00301E6E"/>
    <w:rsid w:val="003041B2"/>
    <w:rsid w:val="003044C4"/>
    <w:rsid w:val="00307145"/>
    <w:rsid w:val="00310997"/>
    <w:rsid w:val="0031204D"/>
    <w:rsid w:val="003131F2"/>
    <w:rsid w:val="00316524"/>
    <w:rsid w:val="00316773"/>
    <w:rsid w:val="00316D2C"/>
    <w:rsid w:val="00320ADC"/>
    <w:rsid w:val="00320D52"/>
    <w:rsid w:val="0032150C"/>
    <w:rsid w:val="0032389E"/>
    <w:rsid w:val="00324C98"/>
    <w:rsid w:val="00326779"/>
    <w:rsid w:val="00327146"/>
    <w:rsid w:val="003316F1"/>
    <w:rsid w:val="00337448"/>
    <w:rsid w:val="003476FD"/>
    <w:rsid w:val="00347EB8"/>
    <w:rsid w:val="0035237B"/>
    <w:rsid w:val="00353F44"/>
    <w:rsid w:val="00354213"/>
    <w:rsid w:val="003552E5"/>
    <w:rsid w:val="003555FE"/>
    <w:rsid w:val="00360A88"/>
    <w:rsid w:val="00361F49"/>
    <w:rsid w:val="00362933"/>
    <w:rsid w:val="003633DB"/>
    <w:rsid w:val="00364963"/>
    <w:rsid w:val="00364B34"/>
    <w:rsid w:val="0037183C"/>
    <w:rsid w:val="0037327A"/>
    <w:rsid w:val="00374552"/>
    <w:rsid w:val="003748C5"/>
    <w:rsid w:val="00374E5E"/>
    <w:rsid w:val="0037535A"/>
    <w:rsid w:val="003774D0"/>
    <w:rsid w:val="00381C02"/>
    <w:rsid w:val="00381E4E"/>
    <w:rsid w:val="00381F2E"/>
    <w:rsid w:val="0038312C"/>
    <w:rsid w:val="00385F04"/>
    <w:rsid w:val="003864E6"/>
    <w:rsid w:val="003907FD"/>
    <w:rsid w:val="003911BF"/>
    <w:rsid w:val="00393791"/>
    <w:rsid w:val="00393ED5"/>
    <w:rsid w:val="003948A8"/>
    <w:rsid w:val="00397E01"/>
    <w:rsid w:val="003A0FC2"/>
    <w:rsid w:val="003A1DE4"/>
    <w:rsid w:val="003A37F0"/>
    <w:rsid w:val="003A3D44"/>
    <w:rsid w:val="003A52C6"/>
    <w:rsid w:val="003A55A5"/>
    <w:rsid w:val="003A643C"/>
    <w:rsid w:val="003B21E2"/>
    <w:rsid w:val="003B280D"/>
    <w:rsid w:val="003B36E8"/>
    <w:rsid w:val="003B60D6"/>
    <w:rsid w:val="003C0B35"/>
    <w:rsid w:val="003C24D0"/>
    <w:rsid w:val="003C537F"/>
    <w:rsid w:val="003C5EF4"/>
    <w:rsid w:val="003C5FE2"/>
    <w:rsid w:val="003C652F"/>
    <w:rsid w:val="003D0724"/>
    <w:rsid w:val="003D3229"/>
    <w:rsid w:val="003D5BA6"/>
    <w:rsid w:val="003D7251"/>
    <w:rsid w:val="003E16A8"/>
    <w:rsid w:val="003E3D97"/>
    <w:rsid w:val="003E4CF0"/>
    <w:rsid w:val="003F0576"/>
    <w:rsid w:val="003F0A52"/>
    <w:rsid w:val="003F10FF"/>
    <w:rsid w:val="003F20C1"/>
    <w:rsid w:val="003F277C"/>
    <w:rsid w:val="003F3692"/>
    <w:rsid w:val="00400463"/>
    <w:rsid w:val="00404050"/>
    <w:rsid w:val="004064E2"/>
    <w:rsid w:val="004071F3"/>
    <w:rsid w:val="0041094B"/>
    <w:rsid w:val="00413ABC"/>
    <w:rsid w:val="00416BBD"/>
    <w:rsid w:val="00420EE0"/>
    <w:rsid w:val="00422CD2"/>
    <w:rsid w:val="00424B10"/>
    <w:rsid w:val="00426104"/>
    <w:rsid w:val="0042641A"/>
    <w:rsid w:val="004272CF"/>
    <w:rsid w:val="0043051D"/>
    <w:rsid w:val="00432C0E"/>
    <w:rsid w:val="00433967"/>
    <w:rsid w:val="004339F6"/>
    <w:rsid w:val="00433F11"/>
    <w:rsid w:val="00434AB7"/>
    <w:rsid w:val="004357C7"/>
    <w:rsid w:val="004423B2"/>
    <w:rsid w:val="00447866"/>
    <w:rsid w:val="00447B59"/>
    <w:rsid w:val="00447EAE"/>
    <w:rsid w:val="00452411"/>
    <w:rsid w:val="004564A9"/>
    <w:rsid w:val="00457F68"/>
    <w:rsid w:val="00461F7C"/>
    <w:rsid w:val="00462A3F"/>
    <w:rsid w:val="004649DE"/>
    <w:rsid w:val="00467188"/>
    <w:rsid w:val="00467D40"/>
    <w:rsid w:val="00471A84"/>
    <w:rsid w:val="004736BC"/>
    <w:rsid w:val="00480FE9"/>
    <w:rsid w:val="00482821"/>
    <w:rsid w:val="00482D5E"/>
    <w:rsid w:val="004833DB"/>
    <w:rsid w:val="00485493"/>
    <w:rsid w:val="0048644B"/>
    <w:rsid w:val="004878DA"/>
    <w:rsid w:val="00491C70"/>
    <w:rsid w:val="00492065"/>
    <w:rsid w:val="0049251F"/>
    <w:rsid w:val="00494379"/>
    <w:rsid w:val="00495198"/>
    <w:rsid w:val="004953CA"/>
    <w:rsid w:val="0049581A"/>
    <w:rsid w:val="00497F90"/>
    <w:rsid w:val="004A57E5"/>
    <w:rsid w:val="004A6DAF"/>
    <w:rsid w:val="004B0048"/>
    <w:rsid w:val="004B10D7"/>
    <w:rsid w:val="004B38E7"/>
    <w:rsid w:val="004B5587"/>
    <w:rsid w:val="004B7044"/>
    <w:rsid w:val="004C0F59"/>
    <w:rsid w:val="004C403B"/>
    <w:rsid w:val="004C5324"/>
    <w:rsid w:val="004C7531"/>
    <w:rsid w:val="004D530D"/>
    <w:rsid w:val="004D632F"/>
    <w:rsid w:val="004D7A0C"/>
    <w:rsid w:val="004E0D4A"/>
    <w:rsid w:val="004E245F"/>
    <w:rsid w:val="004E2A03"/>
    <w:rsid w:val="004E3122"/>
    <w:rsid w:val="004E6A58"/>
    <w:rsid w:val="004E791A"/>
    <w:rsid w:val="004F12F8"/>
    <w:rsid w:val="004F1692"/>
    <w:rsid w:val="004F288D"/>
    <w:rsid w:val="004F7540"/>
    <w:rsid w:val="00501F27"/>
    <w:rsid w:val="00503A4F"/>
    <w:rsid w:val="0051036C"/>
    <w:rsid w:val="005178A0"/>
    <w:rsid w:val="00520F8F"/>
    <w:rsid w:val="005226E5"/>
    <w:rsid w:val="00523A00"/>
    <w:rsid w:val="00523BB1"/>
    <w:rsid w:val="00526160"/>
    <w:rsid w:val="00530017"/>
    <w:rsid w:val="00530526"/>
    <w:rsid w:val="005307A6"/>
    <w:rsid w:val="005318F2"/>
    <w:rsid w:val="00533905"/>
    <w:rsid w:val="00543758"/>
    <w:rsid w:val="00545014"/>
    <w:rsid w:val="00547CBA"/>
    <w:rsid w:val="00550D41"/>
    <w:rsid w:val="00551A5B"/>
    <w:rsid w:val="00554576"/>
    <w:rsid w:val="00554991"/>
    <w:rsid w:val="00554C3B"/>
    <w:rsid w:val="00556897"/>
    <w:rsid w:val="0055740E"/>
    <w:rsid w:val="0056079F"/>
    <w:rsid w:val="00561BE7"/>
    <w:rsid w:val="00566351"/>
    <w:rsid w:val="005667E7"/>
    <w:rsid w:val="00567A93"/>
    <w:rsid w:val="00572B4E"/>
    <w:rsid w:val="00572D77"/>
    <w:rsid w:val="00577F29"/>
    <w:rsid w:val="0058211A"/>
    <w:rsid w:val="00584542"/>
    <w:rsid w:val="0058468C"/>
    <w:rsid w:val="0058650D"/>
    <w:rsid w:val="00590083"/>
    <w:rsid w:val="00590FB5"/>
    <w:rsid w:val="0059504A"/>
    <w:rsid w:val="00597223"/>
    <w:rsid w:val="00597263"/>
    <w:rsid w:val="005A24DF"/>
    <w:rsid w:val="005A62C4"/>
    <w:rsid w:val="005A7322"/>
    <w:rsid w:val="005B0187"/>
    <w:rsid w:val="005B3588"/>
    <w:rsid w:val="005B3F17"/>
    <w:rsid w:val="005B43B3"/>
    <w:rsid w:val="005B58F5"/>
    <w:rsid w:val="005C02B8"/>
    <w:rsid w:val="005C2F67"/>
    <w:rsid w:val="005C3733"/>
    <w:rsid w:val="005C5AEA"/>
    <w:rsid w:val="005C6B9C"/>
    <w:rsid w:val="005D1A90"/>
    <w:rsid w:val="005D480A"/>
    <w:rsid w:val="005D6D95"/>
    <w:rsid w:val="005F0513"/>
    <w:rsid w:val="005F1EAF"/>
    <w:rsid w:val="005F1F59"/>
    <w:rsid w:val="005F375D"/>
    <w:rsid w:val="005F4AEE"/>
    <w:rsid w:val="005F501E"/>
    <w:rsid w:val="00602B77"/>
    <w:rsid w:val="00605647"/>
    <w:rsid w:val="00606FD4"/>
    <w:rsid w:val="0060704B"/>
    <w:rsid w:val="0060723D"/>
    <w:rsid w:val="0060793C"/>
    <w:rsid w:val="00607A38"/>
    <w:rsid w:val="006110F1"/>
    <w:rsid w:val="00611924"/>
    <w:rsid w:val="00613ED0"/>
    <w:rsid w:val="0061548C"/>
    <w:rsid w:val="00617602"/>
    <w:rsid w:val="006214BC"/>
    <w:rsid w:val="00622704"/>
    <w:rsid w:val="00630D3C"/>
    <w:rsid w:val="00632E47"/>
    <w:rsid w:val="0063349B"/>
    <w:rsid w:val="0063514D"/>
    <w:rsid w:val="006363E6"/>
    <w:rsid w:val="006419B1"/>
    <w:rsid w:val="0064232D"/>
    <w:rsid w:val="00644328"/>
    <w:rsid w:val="00644F80"/>
    <w:rsid w:val="0064763D"/>
    <w:rsid w:val="00650450"/>
    <w:rsid w:val="006513A1"/>
    <w:rsid w:val="00652652"/>
    <w:rsid w:val="00652A46"/>
    <w:rsid w:val="00653B87"/>
    <w:rsid w:val="00654106"/>
    <w:rsid w:val="00655091"/>
    <w:rsid w:val="006552BE"/>
    <w:rsid w:val="0065574D"/>
    <w:rsid w:val="00656468"/>
    <w:rsid w:val="0065650C"/>
    <w:rsid w:val="00657506"/>
    <w:rsid w:val="006617E0"/>
    <w:rsid w:val="0066639B"/>
    <w:rsid w:val="00671521"/>
    <w:rsid w:val="006740C4"/>
    <w:rsid w:val="00675C68"/>
    <w:rsid w:val="00675D89"/>
    <w:rsid w:val="00681BB4"/>
    <w:rsid w:val="0068577F"/>
    <w:rsid w:val="006859AF"/>
    <w:rsid w:val="0069458F"/>
    <w:rsid w:val="0069574D"/>
    <w:rsid w:val="00696681"/>
    <w:rsid w:val="00696C20"/>
    <w:rsid w:val="006A5BAA"/>
    <w:rsid w:val="006B0908"/>
    <w:rsid w:val="006B0A82"/>
    <w:rsid w:val="006B18B5"/>
    <w:rsid w:val="006B5722"/>
    <w:rsid w:val="006B7B1F"/>
    <w:rsid w:val="006C061F"/>
    <w:rsid w:val="006C5FFE"/>
    <w:rsid w:val="006C6D88"/>
    <w:rsid w:val="006C77A6"/>
    <w:rsid w:val="006C7B7B"/>
    <w:rsid w:val="006D0D5E"/>
    <w:rsid w:val="006D4339"/>
    <w:rsid w:val="006D523E"/>
    <w:rsid w:val="006D5D25"/>
    <w:rsid w:val="006D5F2E"/>
    <w:rsid w:val="006D74E1"/>
    <w:rsid w:val="006E6542"/>
    <w:rsid w:val="006E7E92"/>
    <w:rsid w:val="006F0845"/>
    <w:rsid w:val="006F3B30"/>
    <w:rsid w:val="006F3DD3"/>
    <w:rsid w:val="006F4022"/>
    <w:rsid w:val="006F6487"/>
    <w:rsid w:val="006F69C4"/>
    <w:rsid w:val="006F7A8C"/>
    <w:rsid w:val="00701BF0"/>
    <w:rsid w:val="00702AC7"/>
    <w:rsid w:val="00704130"/>
    <w:rsid w:val="00706F87"/>
    <w:rsid w:val="00707C3E"/>
    <w:rsid w:val="00710E8F"/>
    <w:rsid w:val="007120FD"/>
    <w:rsid w:val="00712335"/>
    <w:rsid w:val="00714461"/>
    <w:rsid w:val="007154C0"/>
    <w:rsid w:val="0071598E"/>
    <w:rsid w:val="00720E96"/>
    <w:rsid w:val="00721A4A"/>
    <w:rsid w:val="0072202B"/>
    <w:rsid w:val="0072272E"/>
    <w:rsid w:val="00722F27"/>
    <w:rsid w:val="00731FCE"/>
    <w:rsid w:val="00733044"/>
    <w:rsid w:val="00733AB0"/>
    <w:rsid w:val="00736FFC"/>
    <w:rsid w:val="00737D25"/>
    <w:rsid w:val="00740297"/>
    <w:rsid w:val="0074301E"/>
    <w:rsid w:val="00743B2C"/>
    <w:rsid w:val="00744DFA"/>
    <w:rsid w:val="00745529"/>
    <w:rsid w:val="00747AB6"/>
    <w:rsid w:val="00750BC7"/>
    <w:rsid w:val="00751327"/>
    <w:rsid w:val="0075269A"/>
    <w:rsid w:val="0075351F"/>
    <w:rsid w:val="007552C4"/>
    <w:rsid w:val="007553A4"/>
    <w:rsid w:val="00757BB9"/>
    <w:rsid w:val="00761071"/>
    <w:rsid w:val="00761A5E"/>
    <w:rsid w:val="0076288B"/>
    <w:rsid w:val="00767A7A"/>
    <w:rsid w:val="007741FB"/>
    <w:rsid w:val="007762FC"/>
    <w:rsid w:val="00782187"/>
    <w:rsid w:val="0078317B"/>
    <w:rsid w:val="00783D1D"/>
    <w:rsid w:val="007873E3"/>
    <w:rsid w:val="00787658"/>
    <w:rsid w:val="00790C26"/>
    <w:rsid w:val="00791E9F"/>
    <w:rsid w:val="00794103"/>
    <w:rsid w:val="00797A0D"/>
    <w:rsid w:val="00797B08"/>
    <w:rsid w:val="00797D3E"/>
    <w:rsid w:val="007A0F36"/>
    <w:rsid w:val="007A204C"/>
    <w:rsid w:val="007A70BB"/>
    <w:rsid w:val="007B19EA"/>
    <w:rsid w:val="007B37C3"/>
    <w:rsid w:val="007B4229"/>
    <w:rsid w:val="007B4AE9"/>
    <w:rsid w:val="007B73C5"/>
    <w:rsid w:val="007C01E6"/>
    <w:rsid w:val="007C156D"/>
    <w:rsid w:val="007C6363"/>
    <w:rsid w:val="007C6C3E"/>
    <w:rsid w:val="007D0430"/>
    <w:rsid w:val="007D195B"/>
    <w:rsid w:val="007D25BD"/>
    <w:rsid w:val="007D324A"/>
    <w:rsid w:val="007D3493"/>
    <w:rsid w:val="007D6FB1"/>
    <w:rsid w:val="007E2B4B"/>
    <w:rsid w:val="007E7511"/>
    <w:rsid w:val="007E7680"/>
    <w:rsid w:val="007F0901"/>
    <w:rsid w:val="007F1902"/>
    <w:rsid w:val="007F3365"/>
    <w:rsid w:val="007F5998"/>
    <w:rsid w:val="007F6332"/>
    <w:rsid w:val="007F6AC8"/>
    <w:rsid w:val="007F7F2D"/>
    <w:rsid w:val="00802145"/>
    <w:rsid w:val="00803F1B"/>
    <w:rsid w:val="008111BD"/>
    <w:rsid w:val="00814986"/>
    <w:rsid w:val="008165C8"/>
    <w:rsid w:val="00820819"/>
    <w:rsid w:val="008212D4"/>
    <w:rsid w:val="00822F05"/>
    <w:rsid w:val="00834794"/>
    <w:rsid w:val="00836A59"/>
    <w:rsid w:val="00855B86"/>
    <w:rsid w:val="00857B05"/>
    <w:rsid w:val="008600C4"/>
    <w:rsid w:val="008635F4"/>
    <w:rsid w:val="00864036"/>
    <w:rsid w:val="00866BB0"/>
    <w:rsid w:val="00867B64"/>
    <w:rsid w:val="0087043D"/>
    <w:rsid w:val="008714A1"/>
    <w:rsid w:val="0087172C"/>
    <w:rsid w:val="00871FF8"/>
    <w:rsid w:val="00873268"/>
    <w:rsid w:val="00875D7F"/>
    <w:rsid w:val="00877F59"/>
    <w:rsid w:val="008815CD"/>
    <w:rsid w:val="00882080"/>
    <w:rsid w:val="00883B1B"/>
    <w:rsid w:val="0088491F"/>
    <w:rsid w:val="00885F00"/>
    <w:rsid w:val="00886442"/>
    <w:rsid w:val="00891314"/>
    <w:rsid w:val="008924EE"/>
    <w:rsid w:val="008945EB"/>
    <w:rsid w:val="00896846"/>
    <w:rsid w:val="008969D1"/>
    <w:rsid w:val="0089773B"/>
    <w:rsid w:val="008B1312"/>
    <w:rsid w:val="008B17C4"/>
    <w:rsid w:val="008B37DA"/>
    <w:rsid w:val="008B3CC8"/>
    <w:rsid w:val="008B3FEF"/>
    <w:rsid w:val="008B6C82"/>
    <w:rsid w:val="008C0AD9"/>
    <w:rsid w:val="008C6113"/>
    <w:rsid w:val="008D2E47"/>
    <w:rsid w:val="008D3E5B"/>
    <w:rsid w:val="008E37EB"/>
    <w:rsid w:val="008F1EE6"/>
    <w:rsid w:val="008F7160"/>
    <w:rsid w:val="008F73D3"/>
    <w:rsid w:val="00903DC4"/>
    <w:rsid w:val="00905752"/>
    <w:rsid w:val="00905A55"/>
    <w:rsid w:val="009139DC"/>
    <w:rsid w:val="00915617"/>
    <w:rsid w:val="00915989"/>
    <w:rsid w:val="00916535"/>
    <w:rsid w:val="00917714"/>
    <w:rsid w:val="00920CCD"/>
    <w:rsid w:val="00922BC7"/>
    <w:rsid w:val="0092494E"/>
    <w:rsid w:val="00927654"/>
    <w:rsid w:val="00932B34"/>
    <w:rsid w:val="00932DB9"/>
    <w:rsid w:val="00935EFE"/>
    <w:rsid w:val="009369A6"/>
    <w:rsid w:val="009404B6"/>
    <w:rsid w:val="00944E5D"/>
    <w:rsid w:val="009455A5"/>
    <w:rsid w:val="00945CC3"/>
    <w:rsid w:val="009545DD"/>
    <w:rsid w:val="00954D54"/>
    <w:rsid w:val="00963B65"/>
    <w:rsid w:val="009647F6"/>
    <w:rsid w:val="0097261E"/>
    <w:rsid w:val="00973965"/>
    <w:rsid w:val="009763BD"/>
    <w:rsid w:val="00983EC4"/>
    <w:rsid w:val="009848E1"/>
    <w:rsid w:val="0098774A"/>
    <w:rsid w:val="00987925"/>
    <w:rsid w:val="0099351B"/>
    <w:rsid w:val="00993850"/>
    <w:rsid w:val="00996400"/>
    <w:rsid w:val="00996E60"/>
    <w:rsid w:val="00997897"/>
    <w:rsid w:val="009A0FDC"/>
    <w:rsid w:val="009A33C1"/>
    <w:rsid w:val="009A3FA1"/>
    <w:rsid w:val="009A7BC6"/>
    <w:rsid w:val="009A7FBE"/>
    <w:rsid w:val="009B2919"/>
    <w:rsid w:val="009B2C9B"/>
    <w:rsid w:val="009B389A"/>
    <w:rsid w:val="009B4238"/>
    <w:rsid w:val="009C254E"/>
    <w:rsid w:val="009C287A"/>
    <w:rsid w:val="009C6C94"/>
    <w:rsid w:val="009D29AC"/>
    <w:rsid w:val="009D3F51"/>
    <w:rsid w:val="009D6D95"/>
    <w:rsid w:val="009E19B0"/>
    <w:rsid w:val="009E76AC"/>
    <w:rsid w:val="009F03AD"/>
    <w:rsid w:val="009F3C21"/>
    <w:rsid w:val="009F466E"/>
    <w:rsid w:val="00A0154B"/>
    <w:rsid w:val="00A0453C"/>
    <w:rsid w:val="00A05E13"/>
    <w:rsid w:val="00A06704"/>
    <w:rsid w:val="00A07060"/>
    <w:rsid w:val="00A1460F"/>
    <w:rsid w:val="00A15CBA"/>
    <w:rsid w:val="00A16283"/>
    <w:rsid w:val="00A17324"/>
    <w:rsid w:val="00A21DA3"/>
    <w:rsid w:val="00A242E3"/>
    <w:rsid w:val="00A323EB"/>
    <w:rsid w:val="00A32AC9"/>
    <w:rsid w:val="00A33DBC"/>
    <w:rsid w:val="00A36FAF"/>
    <w:rsid w:val="00A37617"/>
    <w:rsid w:val="00A376F9"/>
    <w:rsid w:val="00A4189E"/>
    <w:rsid w:val="00A43CED"/>
    <w:rsid w:val="00A46DA8"/>
    <w:rsid w:val="00A47E14"/>
    <w:rsid w:val="00A532A6"/>
    <w:rsid w:val="00A535D2"/>
    <w:rsid w:val="00A538DD"/>
    <w:rsid w:val="00A53BBA"/>
    <w:rsid w:val="00A54B9C"/>
    <w:rsid w:val="00A54FAD"/>
    <w:rsid w:val="00A57023"/>
    <w:rsid w:val="00A601BE"/>
    <w:rsid w:val="00A632D6"/>
    <w:rsid w:val="00A64C9C"/>
    <w:rsid w:val="00A6569D"/>
    <w:rsid w:val="00A739FC"/>
    <w:rsid w:val="00A75FBA"/>
    <w:rsid w:val="00A81B87"/>
    <w:rsid w:val="00A82794"/>
    <w:rsid w:val="00A83CB0"/>
    <w:rsid w:val="00A92741"/>
    <w:rsid w:val="00A93FF9"/>
    <w:rsid w:val="00A9521F"/>
    <w:rsid w:val="00AA0C59"/>
    <w:rsid w:val="00AA26EE"/>
    <w:rsid w:val="00AA29AD"/>
    <w:rsid w:val="00AB25FA"/>
    <w:rsid w:val="00AB3A40"/>
    <w:rsid w:val="00AC21E5"/>
    <w:rsid w:val="00AC264E"/>
    <w:rsid w:val="00AC41FB"/>
    <w:rsid w:val="00AC5307"/>
    <w:rsid w:val="00AC5336"/>
    <w:rsid w:val="00AC5829"/>
    <w:rsid w:val="00AC6ADF"/>
    <w:rsid w:val="00AC6D91"/>
    <w:rsid w:val="00AD222A"/>
    <w:rsid w:val="00AD22DC"/>
    <w:rsid w:val="00AD667D"/>
    <w:rsid w:val="00AE1BAD"/>
    <w:rsid w:val="00AE2869"/>
    <w:rsid w:val="00AE29A5"/>
    <w:rsid w:val="00AE3DB2"/>
    <w:rsid w:val="00AE3FF3"/>
    <w:rsid w:val="00AE6198"/>
    <w:rsid w:val="00AE72D5"/>
    <w:rsid w:val="00AF34FF"/>
    <w:rsid w:val="00AF363C"/>
    <w:rsid w:val="00AF3816"/>
    <w:rsid w:val="00AF4741"/>
    <w:rsid w:val="00AF4899"/>
    <w:rsid w:val="00AF506C"/>
    <w:rsid w:val="00B042B2"/>
    <w:rsid w:val="00B054C3"/>
    <w:rsid w:val="00B073FC"/>
    <w:rsid w:val="00B07743"/>
    <w:rsid w:val="00B078F4"/>
    <w:rsid w:val="00B07EBF"/>
    <w:rsid w:val="00B10CB6"/>
    <w:rsid w:val="00B13131"/>
    <w:rsid w:val="00B162E5"/>
    <w:rsid w:val="00B16585"/>
    <w:rsid w:val="00B21D94"/>
    <w:rsid w:val="00B224FF"/>
    <w:rsid w:val="00B24055"/>
    <w:rsid w:val="00B26AF1"/>
    <w:rsid w:val="00B2731F"/>
    <w:rsid w:val="00B317FF"/>
    <w:rsid w:val="00B32EA7"/>
    <w:rsid w:val="00B33C71"/>
    <w:rsid w:val="00B362D5"/>
    <w:rsid w:val="00B37818"/>
    <w:rsid w:val="00B43BE9"/>
    <w:rsid w:val="00B4500C"/>
    <w:rsid w:val="00B453DC"/>
    <w:rsid w:val="00B52B8E"/>
    <w:rsid w:val="00B6014A"/>
    <w:rsid w:val="00B66E07"/>
    <w:rsid w:val="00B67BC3"/>
    <w:rsid w:val="00B71448"/>
    <w:rsid w:val="00B74216"/>
    <w:rsid w:val="00B764E1"/>
    <w:rsid w:val="00B76CCA"/>
    <w:rsid w:val="00B76D03"/>
    <w:rsid w:val="00B81E54"/>
    <w:rsid w:val="00B82165"/>
    <w:rsid w:val="00B8239E"/>
    <w:rsid w:val="00B83C01"/>
    <w:rsid w:val="00B84954"/>
    <w:rsid w:val="00B84C09"/>
    <w:rsid w:val="00B85A0A"/>
    <w:rsid w:val="00B8641B"/>
    <w:rsid w:val="00B87A3A"/>
    <w:rsid w:val="00B90692"/>
    <w:rsid w:val="00B9112B"/>
    <w:rsid w:val="00B91648"/>
    <w:rsid w:val="00B917EA"/>
    <w:rsid w:val="00B91872"/>
    <w:rsid w:val="00B940CA"/>
    <w:rsid w:val="00B971D3"/>
    <w:rsid w:val="00BA035A"/>
    <w:rsid w:val="00BA0B93"/>
    <w:rsid w:val="00BA10AE"/>
    <w:rsid w:val="00BA1FB3"/>
    <w:rsid w:val="00BA5092"/>
    <w:rsid w:val="00BA661E"/>
    <w:rsid w:val="00BB1029"/>
    <w:rsid w:val="00BB301A"/>
    <w:rsid w:val="00BB6F29"/>
    <w:rsid w:val="00BC0490"/>
    <w:rsid w:val="00BC3604"/>
    <w:rsid w:val="00BC6282"/>
    <w:rsid w:val="00BC67E2"/>
    <w:rsid w:val="00BD1622"/>
    <w:rsid w:val="00BD388C"/>
    <w:rsid w:val="00BD43F1"/>
    <w:rsid w:val="00BD47B6"/>
    <w:rsid w:val="00BD4BC0"/>
    <w:rsid w:val="00BD564A"/>
    <w:rsid w:val="00BD5930"/>
    <w:rsid w:val="00BD6EF8"/>
    <w:rsid w:val="00BD7CEE"/>
    <w:rsid w:val="00BE4AB5"/>
    <w:rsid w:val="00BE5872"/>
    <w:rsid w:val="00BF30D6"/>
    <w:rsid w:val="00BF33A0"/>
    <w:rsid w:val="00BF69DF"/>
    <w:rsid w:val="00BF7804"/>
    <w:rsid w:val="00BF7B6D"/>
    <w:rsid w:val="00BF7BF9"/>
    <w:rsid w:val="00C0292B"/>
    <w:rsid w:val="00C065BC"/>
    <w:rsid w:val="00C07313"/>
    <w:rsid w:val="00C12D62"/>
    <w:rsid w:val="00C15BDA"/>
    <w:rsid w:val="00C1607B"/>
    <w:rsid w:val="00C16731"/>
    <w:rsid w:val="00C16DE8"/>
    <w:rsid w:val="00C24BD9"/>
    <w:rsid w:val="00C24E97"/>
    <w:rsid w:val="00C25AC3"/>
    <w:rsid w:val="00C30300"/>
    <w:rsid w:val="00C317C9"/>
    <w:rsid w:val="00C3455A"/>
    <w:rsid w:val="00C35024"/>
    <w:rsid w:val="00C362BE"/>
    <w:rsid w:val="00C372C1"/>
    <w:rsid w:val="00C41748"/>
    <w:rsid w:val="00C5062C"/>
    <w:rsid w:val="00C5208B"/>
    <w:rsid w:val="00C5213B"/>
    <w:rsid w:val="00C52E15"/>
    <w:rsid w:val="00C5690D"/>
    <w:rsid w:val="00C57BFF"/>
    <w:rsid w:val="00C63CBF"/>
    <w:rsid w:val="00C65531"/>
    <w:rsid w:val="00C67EF4"/>
    <w:rsid w:val="00C70A21"/>
    <w:rsid w:val="00C76244"/>
    <w:rsid w:val="00C76A46"/>
    <w:rsid w:val="00C76D5B"/>
    <w:rsid w:val="00C76E0E"/>
    <w:rsid w:val="00C80DF1"/>
    <w:rsid w:val="00C83674"/>
    <w:rsid w:val="00C86182"/>
    <w:rsid w:val="00C86BE9"/>
    <w:rsid w:val="00C90506"/>
    <w:rsid w:val="00C92318"/>
    <w:rsid w:val="00C927E8"/>
    <w:rsid w:val="00C92E9A"/>
    <w:rsid w:val="00C9558B"/>
    <w:rsid w:val="00C96588"/>
    <w:rsid w:val="00C96F88"/>
    <w:rsid w:val="00C97AD0"/>
    <w:rsid w:val="00CA1E1E"/>
    <w:rsid w:val="00CA3011"/>
    <w:rsid w:val="00CA560F"/>
    <w:rsid w:val="00CA6190"/>
    <w:rsid w:val="00CA6293"/>
    <w:rsid w:val="00CB1194"/>
    <w:rsid w:val="00CB4DA8"/>
    <w:rsid w:val="00CB663C"/>
    <w:rsid w:val="00CB6B1A"/>
    <w:rsid w:val="00CB7C97"/>
    <w:rsid w:val="00CC0355"/>
    <w:rsid w:val="00CC16FF"/>
    <w:rsid w:val="00CC5E85"/>
    <w:rsid w:val="00CD216E"/>
    <w:rsid w:val="00CD36CE"/>
    <w:rsid w:val="00CD421F"/>
    <w:rsid w:val="00CD5C2C"/>
    <w:rsid w:val="00CE1AF8"/>
    <w:rsid w:val="00CE23A0"/>
    <w:rsid w:val="00CE3B65"/>
    <w:rsid w:val="00CE4C3F"/>
    <w:rsid w:val="00CE4CC3"/>
    <w:rsid w:val="00CE75D5"/>
    <w:rsid w:val="00CE7AA5"/>
    <w:rsid w:val="00CE7D9E"/>
    <w:rsid w:val="00CF18E7"/>
    <w:rsid w:val="00CF2C2F"/>
    <w:rsid w:val="00CF3871"/>
    <w:rsid w:val="00CF65DD"/>
    <w:rsid w:val="00D001D4"/>
    <w:rsid w:val="00D01BAA"/>
    <w:rsid w:val="00D0660F"/>
    <w:rsid w:val="00D104C5"/>
    <w:rsid w:val="00D1291E"/>
    <w:rsid w:val="00D14004"/>
    <w:rsid w:val="00D149A6"/>
    <w:rsid w:val="00D16B1F"/>
    <w:rsid w:val="00D22524"/>
    <w:rsid w:val="00D26C22"/>
    <w:rsid w:val="00D26C8D"/>
    <w:rsid w:val="00D26E8B"/>
    <w:rsid w:val="00D276EA"/>
    <w:rsid w:val="00D31A29"/>
    <w:rsid w:val="00D40F2D"/>
    <w:rsid w:val="00D413D2"/>
    <w:rsid w:val="00D41709"/>
    <w:rsid w:val="00D41FF4"/>
    <w:rsid w:val="00D42372"/>
    <w:rsid w:val="00D46450"/>
    <w:rsid w:val="00D502DC"/>
    <w:rsid w:val="00D52F1C"/>
    <w:rsid w:val="00D57575"/>
    <w:rsid w:val="00D603F1"/>
    <w:rsid w:val="00D64C20"/>
    <w:rsid w:val="00D65541"/>
    <w:rsid w:val="00D67111"/>
    <w:rsid w:val="00D67F07"/>
    <w:rsid w:val="00D73DDE"/>
    <w:rsid w:val="00D74674"/>
    <w:rsid w:val="00D76175"/>
    <w:rsid w:val="00D8037D"/>
    <w:rsid w:val="00D81191"/>
    <w:rsid w:val="00D8281E"/>
    <w:rsid w:val="00D83D4B"/>
    <w:rsid w:val="00D847E1"/>
    <w:rsid w:val="00D86F9B"/>
    <w:rsid w:val="00D90976"/>
    <w:rsid w:val="00D9324C"/>
    <w:rsid w:val="00D942B4"/>
    <w:rsid w:val="00D94F0A"/>
    <w:rsid w:val="00D95493"/>
    <w:rsid w:val="00D96BA2"/>
    <w:rsid w:val="00DA77A6"/>
    <w:rsid w:val="00DB2B69"/>
    <w:rsid w:val="00DB4A88"/>
    <w:rsid w:val="00DC03E8"/>
    <w:rsid w:val="00DC14D4"/>
    <w:rsid w:val="00DC1968"/>
    <w:rsid w:val="00DC2398"/>
    <w:rsid w:val="00DC2E96"/>
    <w:rsid w:val="00DC4E5C"/>
    <w:rsid w:val="00DC6F18"/>
    <w:rsid w:val="00DD07DB"/>
    <w:rsid w:val="00DD1B69"/>
    <w:rsid w:val="00DE0391"/>
    <w:rsid w:val="00DE2A98"/>
    <w:rsid w:val="00DE31F9"/>
    <w:rsid w:val="00DE5D4E"/>
    <w:rsid w:val="00DE7C9B"/>
    <w:rsid w:val="00E00030"/>
    <w:rsid w:val="00E036DB"/>
    <w:rsid w:val="00E07AD5"/>
    <w:rsid w:val="00E11603"/>
    <w:rsid w:val="00E13158"/>
    <w:rsid w:val="00E147EB"/>
    <w:rsid w:val="00E17846"/>
    <w:rsid w:val="00E2643F"/>
    <w:rsid w:val="00E315C4"/>
    <w:rsid w:val="00E3341A"/>
    <w:rsid w:val="00E40008"/>
    <w:rsid w:val="00E41894"/>
    <w:rsid w:val="00E43C7C"/>
    <w:rsid w:val="00E443BC"/>
    <w:rsid w:val="00E46DC8"/>
    <w:rsid w:val="00E51753"/>
    <w:rsid w:val="00E52750"/>
    <w:rsid w:val="00E54E0E"/>
    <w:rsid w:val="00E5529E"/>
    <w:rsid w:val="00E56BDC"/>
    <w:rsid w:val="00E56FB4"/>
    <w:rsid w:val="00E57533"/>
    <w:rsid w:val="00E576F0"/>
    <w:rsid w:val="00E632CB"/>
    <w:rsid w:val="00E7120D"/>
    <w:rsid w:val="00E71366"/>
    <w:rsid w:val="00E7290D"/>
    <w:rsid w:val="00E734E2"/>
    <w:rsid w:val="00E75666"/>
    <w:rsid w:val="00E7614B"/>
    <w:rsid w:val="00E818D0"/>
    <w:rsid w:val="00E86C28"/>
    <w:rsid w:val="00E9688D"/>
    <w:rsid w:val="00E96F5E"/>
    <w:rsid w:val="00E978B1"/>
    <w:rsid w:val="00EA00AD"/>
    <w:rsid w:val="00EA0C7A"/>
    <w:rsid w:val="00EB2EB2"/>
    <w:rsid w:val="00EB637D"/>
    <w:rsid w:val="00EB757C"/>
    <w:rsid w:val="00EB7A63"/>
    <w:rsid w:val="00EC35B6"/>
    <w:rsid w:val="00EC68A7"/>
    <w:rsid w:val="00EC6953"/>
    <w:rsid w:val="00EC6C55"/>
    <w:rsid w:val="00EC79F9"/>
    <w:rsid w:val="00EC7A29"/>
    <w:rsid w:val="00ED0AEC"/>
    <w:rsid w:val="00ED3FF3"/>
    <w:rsid w:val="00ED5F70"/>
    <w:rsid w:val="00ED7A87"/>
    <w:rsid w:val="00EE50DF"/>
    <w:rsid w:val="00EE710C"/>
    <w:rsid w:val="00EF1F9E"/>
    <w:rsid w:val="00EF3F43"/>
    <w:rsid w:val="00EF5255"/>
    <w:rsid w:val="00F04396"/>
    <w:rsid w:val="00F06016"/>
    <w:rsid w:val="00F1259E"/>
    <w:rsid w:val="00F1433A"/>
    <w:rsid w:val="00F15767"/>
    <w:rsid w:val="00F16265"/>
    <w:rsid w:val="00F2265D"/>
    <w:rsid w:val="00F253B8"/>
    <w:rsid w:val="00F25D97"/>
    <w:rsid w:val="00F264C7"/>
    <w:rsid w:val="00F27F52"/>
    <w:rsid w:val="00F3027B"/>
    <w:rsid w:val="00F37548"/>
    <w:rsid w:val="00F37B9A"/>
    <w:rsid w:val="00F415B1"/>
    <w:rsid w:val="00F47505"/>
    <w:rsid w:val="00F51F55"/>
    <w:rsid w:val="00F62F1E"/>
    <w:rsid w:val="00F665A0"/>
    <w:rsid w:val="00F70891"/>
    <w:rsid w:val="00F724EB"/>
    <w:rsid w:val="00F72C08"/>
    <w:rsid w:val="00F73933"/>
    <w:rsid w:val="00F73CC6"/>
    <w:rsid w:val="00F74E17"/>
    <w:rsid w:val="00F76247"/>
    <w:rsid w:val="00F77337"/>
    <w:rsid w:val="00F8197B"/>
    <w:rsid w:val="00F82438"/>
    <w:rsid w:val="00F875FE"/>
    <w:rsid w:val="00F925EA"/>
    <w:rsid w:val="00F935CE"/>
    <w:rsid w:val="00F93D0E"/>
    <w:rsid w:val="00F94E75"/>
    <w:rsid w:val="00FA51D9"/>
    <w:rsid w:val="00FA615C"/>
    <w:rsid w:val="00FA6AC5"/>
    <w:rsid w:val="00FA7D92"/>
    <w:rsid w:val="00FB1192"/>
    <w:rsid w:val="00FB3E70"/>
    <w:rsid w:val="00FB69A5"/>
    <w:rsid w:val="00FC05EA"/>
    <w:rsid w:val="00FC1130"/>
    <w:rsid w:val="00FC27C1"/>
    <w:rsid w:val="00FC45FC"/>
    <w:rsid w:val="00FC4E3C"/>
    <w:rsid w:val="00FC6CB1"/>
    <w:rsid w:val="00FC6E28"/>
    <w:rsid w:val="00FD04D0"/>
    <w:rsid w:val="00FD1327"/>
    <w:rsid w:val="00FD3514"/>
    <w:rsid w:val="00FD46A1"/>
    <w:rsid w:val="00FD4993"/>
    <w:rsid w:val="00FD502A"/>
    <w:rsid w:val="00FD5075"/>
    <w:rsid w:val="00FD747A"/>
    <w:rsid w:val="00FE13B3"/>
    <w:rsid w:val="00FE355E"/>
    <w:rsid w:val="00FE63CB"/>
    <w:rsid w:val="02638A0B"/>
    <w:rsid w:val="080BFB7C"/>
    <w:rsid w:val="1A4D5EFC"/>
    <w:rsid w:val="1B05A508"/>
    <w:rsid w:val="2C3F4251"/>
    <w:rsid w:val="2F47D335"/>
    <w:rsid w:val="5350A1CB"/>
    <w:rsid w:val="5C9EC617"/>
    <w:rsid w:val="5DE86FF4"/>
    <w:rsid w:val="5DEFE60B"/>
    <w:rsid w:val="777D7C63"/>
    <w:rsid w:val="7AA460D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20A71F"/>
  <w15:docId w15:val="{2681671D-A554-4E4C-813E-ADF6CC4D3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649DE"/>
    <w:pPr>
      <w:keepNext/>
      <w:keepLines/>
      <w:numPr>
        <w:numId w:val="5"/>
      </w:numPr>
      <w:spacing w:before="240" w:after="0"/>
      <w:jc w:val="both"/>
      <w:outlineLvl w:val="0"/>
    </w:pPr>
    <w:rPr>
      <w:rFonts w:ascii="Arial" w:eastAsiaTheme="majorEastAsia" w:hAnsi="Arial" w:cstheme="majorBidi"/>
      <w:b/>
      <w:sz w:val="24"/>
      <w:szCs w:val="32"/>
    </w:rPr>
  </w:style>
  <w:style w:type="paragraph" w:styleId="Antrat2">
    <w:name w:val="heading 2"/>
    <w:basedOn w:val="prastasis"/>
    <w:next w:val="Antrat1"/>
    <w:link w:val="Antrat2Diagrama"/>
    <w:uiPriority w:val="9"/>
    <w:unhideWhenUsed/>
    <w:qFormat/>
    <w:rsid w:val="00D40F2D"/>
    <w:pPr>
      <w:keepNext/>
      <w:keepLines/>
      <w:numPr>
        <w:ilvl w:val="1"/>
        <w:numId w:val="5"/>
      </w:numPr>
      <w:spacing w:before="40" w:after="0"/>
      <w:jc w:val="both"/>
      <w:outlineLvl w:val="1"/>
    </w:pPr>
    <w:rPr>
      <w:rFonts w:ascii="Arial" w:hAnsi="Arial"/>
      <w:b/>
      <w:sz w:val="24"/>
      <w:szCs w:val="26"/>
    </w:rPr>
  </w:style>
  <w:style w:type="paragraph" w:styleId="Antrat3">
    <w:name w:val="heading 3"/>
    <w:basedOn w:val="prastasis"/>
    <w:next w:val="prastasis"/>
    <w:link w:val="Antrat3Diagrama"/>
    <w:uiPriority w:val="9"/>
    <w:unhideWhenUsed/>
    <w:qFormat/>
    <w:rsid w:val="00D40F2D"/>
    <w:pPr>
      <w:keepNext/>
      <w:keepLines/>
      <w:numPr>
        <w:ilvl w:val="2"/>
        <w:numId w:val="5"/>
      </w:numPr>
      <w:spacing w:before="40" w:after="0"/>
      <w:outlineLvl w:val="2"/>
    </w:pPr>
    <w:rPr>
      <w:rFonts w:asciiTheme="majorHAnsi" w:eastAsiaTheme="majorEastAsia" w:hAnsiTheme="majorHAnsi" w:cstheme="majorBidi"/>
      <w:color w:val="1F3763" w:themeColor="accent1" w:themeShade="7F"/>
      <w:sz w:val="24"/>
      <w:szCs w:val="24"/>
    </w:rPr>
  </w:style>
  <w:style w:type="paragraph" w:styleId="Antrat4">
    <w:name w:val="heading 4"/>
    <w:basedOn w:val="prastasis"/>
    <w:next w:val="prastasis"/>
    <w:link w:val="Antrat4Diagrama"/>
    <w:uiPriority w:val="9"/>
    <w:semiHidden/>
    <w:unhideWhenUsed/>
    <w:qFormat/>
    <w:rsid w:val="00D40F2D"/>
    <w:pPr>
      <w:keepNext/>
      <w:keepLines/>
      <w:numPr>
        <w:ilvl w:val="3"/>
        <w:numId w:val="5"/>
      </w:numPr>
      <w:tabs>
        <w:tab w:val="num" w:pos="360"/>
      </w:tabs>
      <w:spacing w:before="40" w:after="0"/>
      <w:outlineLvl w:val="3"/>
    </w:pPr>
    <w:rPr>
      <w:rFonts w:asciiTheme="majorHAnsi" w:eastAsiaTheme="majorEastAsia" w:hAnsiTheme="maj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40F2D"/>
    <w:pPr>
      <w:keepNext/>
      <w:keepLines/>
      <w:numPr>
        <w:ilvl w:val="4"/>
        <w:numId w:val="5"/>
      </w:numPr>
      <w:tabs>
        <w:tab w:val="num" w:pos="360"/>
      </w:tabs>
      <w:spacing w:before="40" w:after="0"/>
      <w:outlineLvl w:val="4"/>
    </w:pPr>
    <w:rPr>
      <w:rFonts w:asciiTheme="majorHAnsi" w:eastAsiaTheme="majorEastAsia" w:hAnsiTheme="maj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D40F2D"/>
    <w:pPr>
      <w:keepNext/>
      <w:keepLines/>
      <w:numPr>
        <w:ilvl w:val="5"/>
        <w:numId w:val="5"/>
      </w:numPr>
      <w:tabs>
        <w:tab w:val="num" w:pos="360"/>
      </w:tabs>
      <w:spacing w:before="40" w:after="0"/>
      <w:outlineLvl w:val="5"/>
    </w:pPr>
    <w:rPr>
      <w:rFonts w:asciiTheme="majorHAnsi" w:eastAsiaTheme="majorEastAsia" w:hAnsiTheme="majorHAnsi" w:cstheme="majorBidi"/>
      <w:color w:val="1F3763" w:themeColor="accent1" w:themeShade="7F"/>
    </w:rPr>
  </w:style>
  <w:style w:type="paragraph" w:styleId="Antrat7">
    <w:name w:val="heading 7"/>
    <w:basedOn w:val="prastasis"/>
    <w:next w:val="prastasis"/>
    <w:link w:val="Antrat7Diagrama"/>
    <w:uiPriority w:val="9"/>
    <w:semiHidden/>
    <w:unhideWhenUsed/>
    <w:qFormat/>
    <w:rsid w:val="00D40F2D"/>
    <w:pPr>
      <w:keepNext/>
      <w:keepLines/>
      <w:numPr>
        <w:ilvl w:val="6"/>
        <w:numId w:val="5"/>
      </w:numPr>
      <w:tabs>
        <w:tab w:val="num" w:pos="360"/>
      </w:tabs>
      <w:spacing w:before="40" w:after="0"/>
      <w:outlineLvl w:val="6"/>
    </w:pPr>
    <w:rPr>
      <w:rFonts w:asciiTheme="majorHAnsi" w:eastAsiaTheme="majorEastAsia" w:hAnsiTheme="majorHAnsi" w:cstheme="majorBidi"/>
      <w:i/>
      <w:iCs/>
      <w:color w:val="1F3763" w:themeColor="accent1" w:themeShade="7F"/>
    </w:rPr>
  </w:style>
  <w:style w:type="paragraph" w:styleId="Antrat8">
    <w:name w:val="heading 8"/>
    <w:basedOn w:val="prastasis"/>
    <w:next w:val="prastasis"/>
    <w:link w:val="Antrat8Diagrama"/>
    <w:uiPriority w:val="9"/>
    <w:semiHidden/>
    <w:unhideWhenUsed/>
    <w:qFormat/>
    <w:rsid w:val="00D40F2D"/>
    <w:pPr>
      <w:keepNext/>
      <w:keepLines/>
      <w:numPr>
        <w:ilvl w:val="7"/>
        <w:numId w:val="5"/>
      </w:numPr>
      <w:tabs>
        <w:tab w:val="num" w:pos="360"/>
      </w:tabs>
      <w:spacing w:before="40" w:after="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D40F2D"/>
    <w:pPr>
      <w:keepNext/>
      <w:keepLines/>
      <w:numPr>
        <w:ilvl w:val="8"/>
        <w:numId w:val="5"/>
      </w:numPr>
      <w:tabs>
        <w:tab w:val="num" w:pos="360"/>
      </w:tab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649DE"/>
    <w:rPr>
      <w:rFonts w:ascii="Arial" w:eastAsiaTheme="majorEastAsia" w:hAnsi="Arial" w:cstheme="majorBidi"/>
      <w:b/>
      <w:sz w:val="24"/>
      <w:szCs w:val="32"/>
    </w:rPr>
  </w:style>
  <w:style w:type="paragraph" w:styleId="Sraopastraipa">
    <w:name w:val="List Paragraph"/>
    <w:aliases w:val="Tabella,List Paragraph (numbered (a)),Bullet Styles para,List1,Numbered Indented Text,List Paragraph Char Char Char,List Paragraph Char Char,Bullet 1,lp1,List Paragraph11,roel,Lista bullets 1,BULLETS,Annexlist,Bullet"/>
    <w:basedOn w:val="prastasis"/>
    <w:link w:val="SraopastraipaDiagrama"/>
    <w:uiPriority w:val="34"/>
    <w:qFormat/>
    <w:rsid w:val="006D74E1"/>
    <w:pPr>
      <w:ind w:left="720"/>
      <w:contextualSpacing/>
    </w:pPr>
  </w:style>
  <w:style w:type="paragraph" w:styleId="Antrats">
    <w:name w:val="header"/>
    <w:basedOn w:val="prastasis"/>
    <w:link w:val="AntratsDiagrama"/>
    <w:uiPriority w:val="99"/>
    <w:unhideWhenUsed/>
    <w:rsid w:val="00CC5E8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C5E85"/>
  </w:style>
  <w:style w:type="paragraph" w:styleId="Porat">
    <w:name w:val="footer"/>
    <w:basedOn w:val="prastasis"/>
    <w:link w:val="PoratDiagrama"/>
    <w:uiPriority w:val="99"/>
    <w:unhideWhenUsed/>
    <w:rsid w:val="00CC5E8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C5E85"/>
  </w:style>
  <w:style w:type="character" w:styleId="Komentaronuoroda">
    <w:name w:val="annotation reference"/>
    <w:basedOn w:val="Numatytasispastraiposriftas"/>
    <w:uiPriority w:val="99"/>
    <w:semiHidden/>
    <w:unhideWhenUsed/>
    <w:rsid w:val="00D22524"/>
    <w:rPr>
      <w:sz w:val="16"/>
      <w:szCs w:val="16"/>
    </w:rPr>
  </w:style>
  <w:style w:type="paragraph" w:styleId="Komentarotekstas">
    <w:name w:val="annotation text"/>
    <w:basedOn w:val="prastasis"/>
    <w:link w:val="KomentarotekstasDiagrama"/>
    <w:uiPriority w:val="99"/>
    <w:unhideWhenUsed/>
    <w:rsid w:val="00D2252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22524"/>
    <w:rPr>
      <w:sz w:val="20"/>
      <w:szCs w:val="20"/>
    </w:rPr>
  </w:style>
  <w:style w:type="paragraph" w:styleId="Komentarotema">
    <w:name w:val="annotation subject"/>
    <w:basedOn w:val="Komentarotekstas"/>
    <w:next w:val="Komentarotekstas"/>
    <w:link w:val="KomentarotemaDiagrama"/>
    <w:uiPriority w:val="99"/>
    <w:semiHidden/>
    <w:unhideWhenUsed/>
    <w:rsid w:val="00D22524"/>
    <w:rPr>
      <w:b/>
      <w:bCs/>
    </w:rPr>
  </w:style>
  <w:style w:type="character" w:customStyle="1" w:styleId="KomentarotemaDiagrama">
    <w:name w:val="Komentaro tema Diagrama"/>
    <w:basedOn w:val="KomentarotekstasDiagrama"/>
    <w:link w:val="Komentarotema"/>
    <w:uiPriority w:val="99"/>
    <w:semiHidden/>
    <w:rsid w:val="00D22524"/>
    <w:rPr>
      <w:b/>
      <w:bCs/>
      <w:sz w:val="20"/>
      <w:szCs w:val="20"/>
    </w:rPr>
  </w:style>
  <w:style w:type="table" w:styleId="Lentelstinklelis">
    <w:name w:val="Table Grid"/>
    <w:aliases w:val="ENTSO-E List of Documents,ENTSO-E Table"/>
    <w:basedOn w:val="prastojilentel"/>
    <w:uiPriority w:val="39"/>
    <w:rsid w:val="00F226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F0601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F06016"/>
    <w:rPr>
      <w:sz w:val="20"/>
      <w:szCs w:val="20"/>
    </w:rPr>
  </w:style>
  <w:style w:type="character" w:styleId="Puslapioinaosnuoroda">
    <w:name w:val="footnote reference"/>
    <w:basedOn w:val="Numatytasispastraiposriftas"/>
    <w:uiPriority w:val="99"/>
    <w:semiHidden/>
    <w:unhideWhenUsed/>
    <w:rsid w:val="00F06016"/>
    <w:rPr>
      <w:vertAlign w:val="superscript"/>
    </w:rPr>
  </w:style>
  <w:style w:type="paragraph" w:customStyle="1" w:styleId="paragraph">
    <w:name w:val="paragraph"/>
    <w:basedOn w:val="prastasis"/>
    <w:rsid w:val="00D01BA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D01BAA"/>
  </w:style>
  <w:style w:type="character" w:customStyle="1" w:styleId="eop">
    <w:name w:val="eop"/>
    <w:basedOn w:val="Numatytasispastraiposriftas"/>
    <w:rsid w:val="00D01BAA"/>
  </w:style>
  <w:style w:type="character" w:customStyle="1" w:styleId="tabchar">
    <w:name w:val="tabchar"/>
    <w:basedOn w:val="Numatytasispastraiposriftas"/>
    <w:rsid w:val="00D01BAA"/>
  </w:style>
  <w:style w:type="character" w:customStyle="1" w:styleId="pagebreaktextspan">
    <w:name w:val="pagebreaktextspan"/>
    <w:basedOn w:val="Numatytasispastraiposriftas"/>
    <w:rsid w:val="00D01BAA"/>
  </w:style>
  <w:style w:type="character" w:customStyle="1" w:styleId="Antrat2Diagrama">
    <w:name w:val="Antraštė 2 Diagrama"/>
    <w:basedOn w:val="Numatytasispastraiposriftas"/>
    <w:link w:val="Antrat2"/>
    <w:uiPriority w:val="9"/>
    <w:rsid w:val="00D40F2D"/>
    <w:rPr>
      <w:rFonts w:ascii="Arial" w:hAnsi="Arial"/>
      <w:b/>
      <w:sz w:val="24"/>
      <w:szCs w:val="26"/>
    </w:rPr>
  </w:style>
  <w:style w:type="character" w:customStyle="1" w:styleId="Antrat3Diagrama">
    <w:name w:val="Antraštė 3 Diagrama"/>
    <w:basedOn w:val="Numatytasispastraiposriftas"/>
    <w:link w:val="Antrat3"/>
    <w:uiPriority w:val="9"/>
    <w:rsid w:val="00D40F2D"/>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basedOn w:val="Numatytasispastraiposriftas"/>
    <w:link w:val="Antrat4"/>
    <w:uiPriority w:val="9"/>
    <w:semiHidden/>
    <w:rsid w:val="00D40F2D"/>
    <w:rPr>
      <w:rFonts w:asciiTheme="majorHAnsi" w:eastAsiaTheme="majorEastAsia" w:hAnsiTheme="maj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40F2D"/>
    <w:rPr>
      <w:rFonts w:asciiTheme="majorHAnsi" w:eastAsiaTheme="majorEastAsia" w:hAnsiTheme="maj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D40F2D"/>
    <w:rPr>
      <w:rFonts w:asciiTheme="majorHAnsi" w:eastAsiaTheme="majorEastAsia" w:hAnsiTheme="majorHAnsi" w:cstheme="majorBidi"/>
      <w:color w:val="1F3763" w:themeColor="accent1" w:themeShade="7F"/>
    </w:rPr>
  </w:style>
  <w:style w:type="character" w:customStyle="1" w:styleId="Antrat7Diagrama">
    <w:name w:val="Antraštė 7 Diagrama"/>
    <w:basedOn w:val="Numatytasispastraiposriftas"/>
    <w:link w:val="Antrat7"/>
    <w:uiPriority w:val="9"/>
    <w:semiHidden/>
    <w:rsid w:val="00D40F2D"/>
    <w:rPr>
      <w:rFonts w:asciiTheme="majorHAnsi" w:eastAsiaTheme="majorEastAsia" w:hAnsiTheme="majorHAnsi" w:cstheme="majorBidi"/>
      <w:i/>
      <w:iCs/>
      <w:color w:val="1F3763" w:themeColor="accent1" w:themeShade="7F"/>
    </w:rPr>
  </w:style>
  <w:style w:type="character" w:customStyle="1" w:styleId="Antrat8Diagrama">
    <w:name w:val="Antraštė 8 Diagrama"/>
    <w:basedOn w:val="Numatytasispastraiposriftas"/>
    <w:link w:val="Antrat8"/>
    <w:uiPriority w:val="9"/>
    <w:semiHidden/>
    <w:rsid w:val="00D40F2D"/>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link w:val="Antrat9"/>
    <w:uiPriority w:val="9"/>
    <w:semiHidden/>
    <w:rsid w:val="00D40F2D"/>
    <w:rPr>
      <w:rFonts w:asciiTheme="majorHAnsi" w:eastAsiaTheme="majorEastAsia" w:hAnsiTheme="majorHAnsi" w:cstheme="majorBidi"/>
      <w:i/>
      <w:iCs/>
      <w:color w:val="272727" w:themeColor="text1" w:themeTint="D8"/>
      <w:sz w:val="21"/>
      <w:szCs w:val="21"/>
    </w:rPr>
  </w:style>
  <w:style w:type="paragraph" w:customStyle="1" w:styleId="TNR12">
    <w:name w:val="TNR12"/>
    <w:basedOn w:val="prastasis"/>
    <w:link w:val="TNR12Char"/>
    <w:qFormat/>
    <w:rsid w:val="00316524"/>
    <w:pPr>
      <w:spacing w:before="240" w:after="0" w:line="360" w:lineRule="auto"/>
      <w:ind w:left="1701" w:right="567"/>
      <w:jc w:val="center"/>
    </w:pPr>
    <w:rPr>
      <w:rFonts w:ascii="Times New Roman" w:hAnsi="Times New Roman" w:cs="Arial"/>
      <w:sz w:val="24"/>
      <w:szCs w:val="24"/>
    </w:rPr>
  </w:style>
  <w:style w:type="character" w:customStyle="1" w:styleId="TNR12Char">
    <w:name w:val="TNR12 Char"/>
    <w:basedOn w:val="Numatytasispastraiposriftas"/>
    <w:link w:val="TNR12"/>
    <w:rsid w:val="00316524"/>
    <w:rPr>
      <w:rFonts w:ascii="Times New Roman" w:hAnsi="Times New Roman" w:cs="Arial"/>
      <w:sz w:val="24"/>
      <w:szCs w:val="24"/>
    </w:rPr>
  </w:style>
  <w:style w:type="paragraph" w:styleId="Turinioantrat">
    <w:name w:val="TOC Heading"/>
    <w:basedOn w:val="Antrat1"/>
    <w:next w:val="prastasis"/>
    <w:uiPriority w:val="39"/>
    <w:unhideWhenUsed/>
    <w:qFormat/>
    <w:rsid w:val="00905A55"/>
    <w:pPr>
      <w:numPr>
        <w:numId w:val="0"/>
      </w:numPr>
      <w:jc w:val="left"/>
      <w:outlineLvl w:val="9"/>
    </w:pPr>
    <w:rPr>
      <w:rFonts w:asciiTheme="majorHAnsi" w:hAnsiTheme="majorHAnsi"/>
      <w:b w:val="0"/>
      <w:color w:val="2F5496" w:themeColor="accent1" w:themeShade="BF"/>
      <w:sz w:val="32"/>
      <w:lang w:val="en-US"/>
    </w:rPr>
  </w:style>
  <w:style w:type="character" w:customStyle="1" w:styleId="SraopastraipaDiagrama">
    <w:name w:val="Sąrašo pastraipa Diagrama"/>
    <w:aliases w:val="Tabella Diagrama,List Paragraph (numbered (a)) Diagrama,Bullet Styles para Diagrama,List1 Diagrama,Numbered Indented Text Diagrama,List Paragraph Char Char Char Diagrama,List Paragraph Char Char Diagrama,Bullet 1 Diagrama"/>
    <w:basedOn w:val="Numatytasispastraiposriftas"/>
    <w:link w:val="Sraopastraipa"/>
    <w:uiPriority w:val="34"/>
    <w:rsid w:val="0063514D"/>
  </w:style>
  <w:style w:type="character" w:styleId="Hipersaitas">
    <w:name w:val="Hyperlink"/>
    <w:basedOn w:val="Numatytasispastraiposriftas"/>
    <w:uiPriority w:val="99"/>
    <w:unhideWhenUsed/>
    <w:rsid w:val="0063514D"/>
    <w:rPr>
      <w:color w:val="0563C1" w:themeColor="hyperlink"/>
      <w:u w:val="single"/>
    </w:rPr>
  </w:style>
  <w:style w:type="paragraph" w:styleId="Antrat">
    <w:name w:val="caption"/>
    <w:basedOn w:val="prastasis"/>
    <w:next w:val="prastasis"/>
    <w:unhideWhenUsed/>
    <w:qFormat/>
    <w:rsid w:val="0063514D"/>
    <w:pPr>
      <w:spacing w:before="240" w:after="200" w:line="240" w:lineRule="auto"/>
      <w:ind w:left="1701" w:right="567"/>
      <w:jc w:val="both"/>
    </w:pPr>
    <w:rPr>
      <w:rFonts w:ascii="Arial" w:eastAsia="Times New Roman" w:hAnsi="Arial" w:cs="Times New Roman"/>
      <w:i/>
      <w:iCs/>
      <w:color w:val="44546A" w:themeColor="text2"/>
      <w:sz w:val="20"/>
      <w:szCs w:val="18"/>
      <w:lang w:val="it-IT" w:eastAsia="it-IT"/>
    </w:rPr>
  </w:style>
  <w:style w:type="paragraph" w:styleId="Turinys1">
    <w:name w:val="toc 1"/>
    <w:basedOn w:val="prastasis"/>
    <w:next w:val="prastasis"/>
    <w:autoRedefine/>
    <w:uiPriority w:val="39"/>
    <w:unhideWhenUsed/>
    <w:rsid w:val="002B770E"/>
    <w:pPr>
      <w:tabs>
        <w:tab w:val="left" w:pos="440"/>
        <w:tab w:val="right" w:leader="dot" w:pos="9628"/>
      </w:tabs>
      <w:spacing w:after="100"/>
    </w:pPr>
  </w:style>
  <w:style w:type="paragraph" w:styleId="Turinys2">
    <w:name w:val="toc 2"/>
    <w:basedOn w:val="prastasis"/>
    <w:next w:val="prastasis"/>
    <w:autoRedefine/>
    <w:uiPriority w:val="39"/>
    <w:unhideWhenUsed/>
    <w:rsid w:val="00CB7C97"/>
    <w:pPr>
      <w:spacing w:after="100"/>
      <w:ind w:left="220"/>
    </w:pPr>
  </w:style>
  <w:style w:type="paragraph" w:customStyle="1" w:styleId="Default">
    <w:name w:val="Default"/>
    <w:rsid w:val="008D2E47"/>
    <w:pPr>
      <w:autoSpaceDE w:val="0"/>
      <w:autoSpaceDN w:val="0"/>
      <w:adjustRightInd w:val="0"/>
      <w:spacing w:after="0" w:line="240" w:lineRule="auto"/>
    </w:pPr>
    <w:rPr>
      <w:rFonts w:ascii="Calibri" w:hAnsi="Calibri" w:cs="Calibri"/>
      <w:color w:val="000000"/>
      <w:sz w:val="24"/>
      <w:szCs w:val="24"/>
    </w:rPr>
  </w:style>
  <w:style w:type="paragraph" w:styleId="Pataisymai">
    <w:name w:val="Revision"/>
    <w:hidden/>
    <w:uiPriority w:val="99"/>
    <w:semiHidden/>
    <w:rsid w:val="0089773B"/>
    <w:pPr>
      <w:spacing w:after="0" w:line="240" w:lineRule="auto"/>
    </w:pPr>
  </w:style>
  <w:style w:type="paragraph" w:styleId="Turinys3">
    <w:name w:val="toc 3"/>
    <w:basedOn w:val="prastasis"/>
    <w:next w:val="prastasis"/>
    <w:autoRedefine/>
    <w:uiPriority w:val="39"/>
    <w:unhideWhenUsed/>
    <w:rsid w:val="002B770E"/>
    <w:pPr>
      <w:spacing w:after="100"/>
      <w:ind w:left="440"/>
    </w:pPr>
  </w:style>
  <w:style w:type="character" w:customStyle="1" w:styleId="cf01">
    <w:name w:val="cf01"/>
    <w:basedOn w:val="Numatytasispastraiposriftas"/>
    <w:rsid w:val="003F277C"/>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AF4741"/>
    <w:rPr>
      <w:color w:val="605E5C"/>
      <w:shd w:val="clear" w:color="auto" w:fill="E1DFDD"/>
    </w:rPr>
  </w:style>
  <w:style w:type="paragraph" w:customStyle="1" w:styleId="pf0">
    <w:name w:val="pf0"/>
    <w:basedOn w:val="prastasis"/>
    <w:rsid w:val="00FD1327"/>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997864">
      <w:bodyDiv w:val="1"/>
      <w:marLeft w:val="0"/>
      <w:marRight w:val="0"/>
      <w:marTop w:val="0"/>
      <w:marBottom w:val="0"/>
      <w:divBdr>
        <w:top w:val="none" w:sz="0" w:space="0" w:color="auto"/>
        <w:left w:val="none" w:sz="0" w:space="0" w:color="auto"/>
        <w:bottom w:val="none" w:sz="0" w:space="0" w:color="auto"/>
        <w:right w:val="none" w:sz="0" w:space="0" w:color="auto"/>
      </w:divBdr>
    </w:div>
    <w:div w:id="354038292">
      <w:bodyDiv w:val="1"/>
      <w:marLeft w:val="0"/>
      <w:marRight w:val="0"/>
      <w:marTop w:val="0"/>
      <w:marBottom w:val="0"/>
      <w:divBdr>
        <w:top w:val="none" w:sz="0" w:space="0" w:color="auto"/>
        <w:left w:val="none" w:sz="0" w:space="0" w:color="auto"/>
        <w:bottom w:val="none" w:sz="0" w:space="0" w:color="auto"/>
        <w:right w:val="none" w:sz="0" w:space="0" w:color="auto"/>
      </w:divBdr>
    </w:div>
    <w:div w:id="490102029">
      <w:bodyDiv w:val="1"/>
      <w:marLeft w:val="0"/>
      <w:marRight w:val="0"/>
      <w:marTop w:val="0"/>
      <w:marBottom w:val="0"/>
      <w:divBdr>
        <w:top w:val="none" w:sz="0" w:space="0" w:color="auto"/>
        <w:left w:val="none" w:sz="0" w:space="0" w:color="auto"/>
        <w:bottom w:val="none" w:sz="0" w:space="0" w:color="auto"/>
        <w:right w:val="none" w:sz="0" w:space="0" w:color="auto"/>
      </w:divBdr>
    </w:div>
    <w:div w:id="536041786">
      <w:bodyDiv w:val="1"/>
      <w:marLeft w:val="0"/>
      <w:marRight w:val="0"/>
      <w:marTop w:val="0"/>
      <w:marBottom w:val="0"/>
      <w:divBdr>
        <w:top w:val="none" w:sz="0" w:space="0" w:color="auto"/>
        <w:left w:val="none" w:sz="0" w:space="0" w:color="auto"/>
        <w:bottom w:val="none" w:sz="0" w:space="0" w:color="auto"/>
        <w:right w:val="none" w:sz="0" w:space="0" w:color="auto"/>
      </w:divBdr>
    </w:div>
    <w:div w:id="575474383">
      <w:bodyDiv w:val="1"/>
      <w:marLeft w:val="0"/>
      <w:marRight w:val="0"/>
      <w:marTop w:val="0"/>
      <w:marBottom w:val="0"/>
      <w:divBdr>
        <w:top w:val="none" w:sz="0" w:space="0" w:color="auto"/>
        <w:left w:val="none" w:sz="0" w:space="0" w:color="auto"/>
        <w:bottom w:val="none" w:sz="0" w:space="0" w:color="auto"/>
        <w:right w:val="none" w:sz="0" w:space="0" w:color="auto"/>
      </w:divBdr>
    </w:div>
    <w:div w:id="1166700736">
      <w:bodyDiv w:val="1"/>
      <w:marLeft w:val="0"/>
      <w:marRight w:val="0"/>
      <w:marTop w:val="0"/>
      <w:marBottom w:val="0"/>
      <w:divBdr>
        <w:top w:val="none" w:sz="0" w:space="0" w:color="auto"/>
        <w:left w:val="none" w:sz="0" w:space="0" w:color="auto"/>
        <w:bottom w:val="none" w:sz="0" w:space="0" w:color="auto"/>
        <w:right w:val="none" w:sz="0" w:space="0" w:color="auto"/>
      </w:divBdr>
      <w:divsChild>
        <w:div w:id="598682629">
          <w:marLeft w:val="0"/>
          <w:marRight w:val="0"/>
          <w:marTop w:val="0"/>
          <w:marBottom w:val="0"/>
          <w:divBdr>
            <w:top w:val="none" w:sz="0" w:space="0" w:color="auto"/>
            <w:left w:val="none" w:sz="0" w:space="0" w:color="auto"/>
            <w:bottom w:val="none" w:sz="0" w:space="0" w:color="auto"/>
            <w:right w:val="none" w:sz="0" w:space="0" w:color="auto"/>
          </w:divBdr>
        </w:div>
        <w:div w:id="656425169">
          <w:marLeft w:val="0"/>
          <w:marRight w:val="0"/>
          <w:marTop w:val="0"/>
          <w:marBottom w:val="0"/>
          <w:divBdr>
            <w:top w:val="none" w:sz="0" w:space="0" w:color="auto"/>
            <w:left w:val="none" w:sz="0" w:space="0" w:color="auto"/>
            <w:bottom w:val="none" w:sz="0" w:space="0" w:color="auto"/>
            <w:right w:val="none" w:sz="0" w:space="0" w:color="auto"/>
          </w:divBdr>
        </w:div>
        <w:div w:id="1881823863">
          <w:marLeft w:val="0"/>
          <w:marRight w:val="0"/>
          <w:marTop w:val="0"/>
          <w:marBottom w:val="0"/>
          <w:divBdr>
            <w:top w:val="none" w:sz="0" w:space="0" w:color="auto"/>
            <w:left w:val="none" w:sz="0" w:space="0" w:color="auto"/>
            <w:bottom w:val="none" w:sz="0" w:space="0" w:color="auto"/>
            <w:right w:val="none" w:sz="0" w:space="0" w:color="auto"/>
          </w:divBdr>
        </w:div>
      </w:divsChild>
    </w:div>
    <w:div w:id="1267805487">
      <w:bodyDiv w:val="1"/>
      <w:marLeft w:val="0"/>
      <w:marRight w:val="0"/>
      <w:marTop w:val="0"/>
      <w:marBottom w:val="0"/>
      <w:divBdr>
        <w:top w:val="none" w:sz="0" w:space="0" w:color="auto"/>
        <w:left w:val="none" w:sz="0" w:space="0" w:color="auto"/>
        <w:bottom w:val="none" w:sz="0" w:space="0" w:color="auto"/>
        <w:right w:val="none" w:sz="0" w:space="0" w:color="auto"/>
      </w:divBdr>
      <w:divsChild>
        <w:div w:id="28992517">
          <w:marLeft w:val="0"/>
          <w:marRight w:val="0"/>
          <w:marTop w:val="0"/>
          <w:marBottom w:val="0"/>
          <w:divBdr>
            <w:top w:val="none" w:sz="0" w:space="0" w:color="auto"/>
            <w:left w:val="none" w:sz="0" w:space="0" w:color="auto"/>
            <w:bottom w:val="none" w:sz="0" w:space="0" w:color="auto"/>
            <w:right w:val="none" w:sz="0" w:space="0" w:color="auto"/>
          </w:divBdr>
        </w:div>
        <w:div w:id="31729780">
          <w:marLeft w:val="0"/>
          <w:marRight w:val="0"/>
          <w:marTop w:val="0"/>
          <w:marBottom w:val="0"/>
          <w:divBdr>
            <w:top w:val="none" w:sz="0" w:space="0" w:color="auto"/>
            <w:left w:val="none" w:sz="0" w:space="0" w:color="auto"/>
            <w:bottom w:val="none" w:sz="0" w:space="0" w:color="auto"/>
            <w:right w:val="none" w:sz="0" w:space="0" w:color="auto"/>
          </w:divBdr>
        </w:div>
        <w:div w:id="182592527">
          <w:marLeft w:val="0"/>
          <w:marRight w:val="0"/>
          <w:marTop w:val="0"/>
          <w:marBottom w:val="0"/>
          <w:divBdr>
            <w:top w:val="none" w:sz="0" w:space="0" w:color="auto"/>
            <w:left w:val="none" w:sz="0" w:space="0" w:color="auto"/>
            <w:bottom w:val="none" w:sz="0" w:space="0" w:color="auto"/>
            <w:right w:val="none" w:sz="0" w:space="0" w:color="auto"/>
          </w:divBdr>
        </w:div>
        <w:div w:id="353926170">
          <w:marLeft w:val="0"/>
          <w:marRight w:val="0"/>
          <w:marTop w:val="0"/>
          <w:marBottom w:val="0"/>
          <w:divBdr>
            <w:top w:val="none" w:sz="0" w:space="0" w:color="auto"/>
            <w:left w:val="none" w:sz="0" w:space="0" w:color="auto"/>
            <w:bottom w:val="none" w:sz="0" w:space="0" w:color="auto"/>
            <w:right w:val="none" w:sz="0" w:space="0" w:color="auto"/>
          </w:divBdr>
        </w:div>
        <w:div w:id="565070626">
          <w:marLeft w:val="0"/>
          <w:marRight w:val="0"/>
          <w:marTop w:val="0"/>
          <w:marBottom w:val="0"/>
          <w:divBdr>
            <w:top w:val="none" w:sz="0" w:space="0" w:color="auto"/>
            <w:left w:val="none" w:sz="0" w:space="0" w:color="auto"/>
            <w:bottom w:val="none" w:sz="0" w:space="0" w:color="auto"/>
            <w:right w:val="none" w:sz="0" w:space="0" w:color="auto"/>
          </w:divBdr>
        </w:div>
        <w:div w:id="937635647">
          <w:marLeft w:val="0"/>
          <w:marRight w:val="0"/>
          <w:marTop w:val="0"/>
          <w:marBottom w:val="0"/>
          <w:divBdr>
            <w:top w:val="none" w:sz="0" w:space="0" w:color="auto"/>
            <w:left w:val="none" w:sz="0" w:space="0" w:color="auto"/>
            <w:bottom w:val="none" w:sz="0" w:space="0" w:color="auto"/>
            <w:right w:val="none" w:sz="0" w:space="0" w:color="auto"/>
          </w:divBdr>
        </w:div>
        <w:div w:id="1636906683">
          <w:marLeft w:val="0"/>
          <w:marRight w:val="0"/>
          <w:marTop w:val="0"/>
          <w:marBottom w:val="0"/>
          <w:divBdr>
            <w:top w:val="none" w:sz="0" w:space="0" w:color="auto"/>
            <w:left w:val="none" w:sz="0" w:space="0" w:color="auto"/>
            <w:bottom w:val="none" w:sz="0" w:space="0" w:color="auto"/>
            <w:right w:val="none" w:sz="0" w:space="0" w:color="auto"/>
          </w:divBdr>
        </w:div>
        <w:div w:id="1666740789">
          <w:marLeft w:val="0"/>
          <w:marRight w:val="0"/>
          <w:marTop w:val="0"/>
          <w:marBottom w:val="0"/>
          <w:divBdr>
            <w:top w:val="none" w:sz="0" w:space="0" w:color="auto"/>
            <w:left w:val="none" w:sz="0" w:space="0" w:color="auto"/>
            <w:bottom w:val="none" w:sz="0" w:space="0" w:color="auto"/>
            <w:right w:val="none" w:sz="0" w:space="0" w:color="auto"/>
          </w:divBdr>
        </w:div>
        <w:div w:id="1995520755">
          <w:marLeft w:val="0"/>
          <w:marRight w:val="0"/>
          <w:marTop w:val="0"/>
          <w:marBottom w:val="0"/>
          <w:divBdr>
            <w:top w:val="none" w:sz="0" w:space="0" w:color="auto"/>
            <w:left w:val="none" w:sz="0" w:space="0" w:color="auto"/>
            <w:bottom w:val="none" w:sz="0" w:space="0" w:color="auto"/>
            <w:right w:val="none" w:sz="0" w:space="0" w:color="auto"/>
          </w:divBdr>
        </w:div>
      </w:divsChild>
    </w:div>
    <w:div w:id="1317682309">
      <w:bodyDiv w:val="1"/>
      <w:marLeft w:val="0"/>
      <w:marRight w:val="0"/>
      <w:marTop w:val="0"/>
      <w:marBottom w:val="0"/>
      <w:divBdr>
        <w:top w:val="none" w:sz="0" w:space="0" w:color="auto"/>
        <w:left w:val="none" w:sz="0" w:space="0" w:color="auto"/>
        <w:bottom w:val="none" w:sz="0" w:space="0" w:color="auto"/>
        <w:right w:val="none" w:sz="0" w:space="0" w:color="auto"/>
      </w:divBdr>
      <w:divsChild>
        <w:div w:id="179010337">
          <w:marLeft w:val="0"/>
          <w:marRight w:val="0"/>
          <w:marTop w:val="0"/>
          <w:marBottom w:val="0"/>
          <w:divBdr>
            <w:top w:val="none" w:sz="0" w:space="0" w:color="auto"/>
            <w:left w:val="none" w:sz="0" w:space="0" w:color="auto"/>
            <w:bottom w:val="none" w:sz="0" w:space="0" w:color="auto"/>
            <w:right w:val="none" w:sz="0" w:space="0" w:color="auto"/>
          </w:divBdr>
          <w:divsChild>
            <w:div w:id="317420242">
              <w:marLeft w:val="0"/>
              <w:marRight w:val="0"/>
              <w:marTop w:val="0"/>
              <w:marBottom w:val="0"/>
              <w:divBdr>
                <w:top w:val="none" w:sz="0" w:space="0" w:color="auto"/>
                <w:left w:val="none" w:sz="0" w:space="0" w:color="auto"/>
                <w:bottom w:val="none" w:sz="0" w:space="0" w:color="auto"/>
                <w:right w:val="none" w:sz="0" w:space="0" w:color="auto"/>
              </w:divBdr>
            </w:div>
            <w:div w:id="501817520">
              <w:marLeft w:val="0"/>
              <w:marRight w:val="0"/>
              <w:marTop w:val="0"/>
              <w:marBottom w:val="0"/>
              <w:divBdr>
                <w:top w:val="none" w:sz="0" w:space="0" w:color="auto"/>
                <w:left w:val="none" w:sz="0" w:space="0" w:color="auto"/>
                <w:bottom w:val="none" w:sz="0" w:space="0" w:color="auto"/>
                <w:right w:val="none" w:sz="0" w:space="0" w:color="auto"/>
              </w:divBdr>
            </w:div>
            <w:div w:id="786773233">
              <w:marLeft w:val="0"/>
              <w:marRight w:val="0"/>
              <w:marTop w:val="0"/>
              <w:marBottom w:val="0"/>
              <w:divBdr>
                <w:top w:val="none" w:sz="0" w:space="0" w:color="auto"/>
                <w:left w:val="none" w:sz="0" w:space="0" w:color="auto"/>
                <w:bottom w:val="none" w:sz="0" w:space="0" w:color="auto"/>
                <w:right w:val="none" w:sz="0" w:space="0" w:color="auto"/>
              </w:divBdr>
            </w:div>
            <w:div w:id="1061099045">
              <w:marLeft w:val="0"/>
              <w:marRight w:val="0"/>
              <w:marTop w:val="0"/>
              <w:marBottom w:val="0"/>
              <w:divBdr>
                <w:top w:val="none" w:sz="0" w:space="0" w:color="auto"/>
                <w:left w:val="none" w:sz="0" w:space="0" w:color="auto"/>
                <w:bottom w:val="none" w:sz="0" w:space="0" w:color="auto"/>
                <w:right w:val="none" w:sz="0" w:space="0" w:color="auto"/>
              </w:divBdr>
            </w:div>
            <w:div w:id="1355769257">
              <w:marLeft w:val="0"/>
              <w:marRight w:val="0"/>
              <w:marTop w:val="0"/>
              <w:marBottom w:val="0"/>
              <w:divBdr>
                <w:top w:val="none" w:sz="0" w:space="0" w:color="auto"/>
                <w:left w:val="none" w:sz="0" w:space="0" w:color="auto"/>
                <w:bottom w:val="none" w:sz="0" w:space="0" w:color="auto"/>
                <w:right w:val="none" w:sz="0" w:space="0" w:color="auto"/>
              </w:divBdr>
            </w:div>
          </w:divsChild>
        </w:div>
        <w:div w:id="219176520">
          <w:marLeft w:val="0"/>
          <w:marRight w:val="0"/>
          <w:marTop w:val="0"/>
          <w:marBottom w:val="0"/>
          <w:divBdr>
            <w:top w:val="none" w:sz="0" w:space="0" w:color="auto"/>
            <w:left w:val="none" w:sz="0" w:space="0" w:color="auto"/>
            <w:bottom w:val="none" w:sz="0" w:space="0" w:color="auto"/>
            <w:right w:val="none" w:sz="0" w:space="0" w:color="auto"/>
          </w:divBdr>
          <w:divsChild>
            <w:div w:id="390883382">
              <w:marLeft w:val="0"/>
              <w:marRight w:val="0"/>
              <w:marTop w:val="0"/>
              <w:marBottom w:val="0"/>
              <w:divBdr>
                <w:top w:val="none" w:sz="0" w:space="0" w:color="auto"/>
                <w:left w:val="none" w:sz="0" w:space="0" w:color="auto"/>
                <w:bottom w:val="none" w:sz="0" w:space="0" w:color="auto"/>
                <w:right w:val="none" w:sz="0" w:space="0" w:color="auto"/>
              </w:divBdr>
            </w:div>
            <w:div w:id="468520014">
              <w:marLeft w:val="0"/>
              <w:marRight w:val="0"/>
              <w:marTop w:val="0"/>
              <w:marBottom w:val="0"/>
              <w:divBdr>
                <w:top w:val="none" w:sz="0" w:space="0" w:color="auto"/>
                <w:left w:val="none" w:sz="0" w:space="0" w:color="auto"/>
                <w:bottom w:val="none" w:sz="0" w:space="0" w:color="auto"/>
                <w:right w:val="none" w:sz="0" w:space="0" w:color="auto"/>
              </w:divBdr>
            </w:div>
            <w:div w:id="1095519946">
              <w:marLeft w:val="0"/>
              <w:marRight w:val="0"/>
              <w:marTop w:val="0"/>
              <w:marBottom w:val="0"/>
              <w:divBdr>
                <w:top w:val="none" w:sz="0" w:space="0" w:color="auto"/>
                <w:left w:val="none" w:sz="0" w:space="0" w:color="auto"/>
                <w:bottom w:val="none" w:sz="0" w:space="0" w:color="auto"/>
                <w:right w:val="none" w:sz="0" w:space="0" w:color="auto"/>
              </w:divBdr>
            </w:div>
            <w:div w:id="1108619338">
              <w:marLeft w:val="0"/>
              <w:marRight w:val="0"/>
              <w:marTop w:val="0"/>
              <w:marBottom w:val="0"/>
              <w:divBdr>
                <w:top w:val="none" w:sz="0" w:space="0" w:color="auto"/>
                <w:left w:val="none" w:sz="0" w:space="0" w:color="auto"/>
                <w:bottom w:val="none" w:sz="0" w:space="0" w:color="auto"/>
                <w:right w:val="none" w:sz="0" w:space="0" w:color="auto"/>
              </w:divBdr>
            </w:div>
            <w:div w:id="2082750283">
              <w:marLeft w:val="0"/>
              <w:marRight w:val="0"/>
              <w:marTop w:val="0"/>
              <w:marBottom w:val="0"/>
              <w:divBdr>
                <w:top w:val="none" w:sz="0" w:space="0" w:color="auto"/>
                <w:left w:val="none" w:sz="0" w:space="0" w:color="auto"/>
                <w:bottom w:val="none" w:sz="0" w:space="0" w:color="auto"/>
                <w:right w:val="none" w:sz="0" w:space="0" w:color="auto"/>
              </w:divBdr>
            </w:div>
          </w:divsChild>
        </w:div>
        <w:div w:id="338242393">
          <w:marLeft w:val="0"/>
          <w:marRight w:val="0"/>
          <w:marTop w:val="0"/>
          <w:marBottom w:val="0"/>
          <w:divBdr>
            <w:top w:val="none" w:sz="0" w:space="0" w:color="auto"/>
            <w:left w:val="none" w:sz="0" w:space="0" w:color="auto"/>
            <w:bottom w:val="none" w:sz="0" w:space="0" w:color="auto"/>
            <w:right w:val="none" w:sz="0" w:space="0" w:color="auto"/>
          </w:divBdr>
          <w:divsChild>
            <w:div w:id="403650538">
              <w:marLeft w:val="0"/>
              <w:marRight w:val="0"/>
              <w:marTop w:val="0"/>
              <w:marBottom w:val="0"/>
              <w:divBdr>
                <w:top w:val="none" w:sz="0" w:space="0" w:color="auto"/>
                <w:left w:val="none" w:sz="0" w:space="0" w:color="auto"/>
                <w:bottom w:val="none" w:sz="0" w:space="0" w:color="auto"/>
                <w:right w:val="none" w:sz="0" w:space="0" w:color="auto"/>
              </w:divBdr>
            </w:div>
            <w:div w:id="454100198">
              <w:marLeft w:val="0"/>
              <w:marRight w:val="0"/>
              <w:marTop w:val="0"/>
              <w:marBottom w:val="0"/>
              <w:divBdr>
                <w:top w:val="none" w:sz="0" w:space="0" w:color="auto"/>
                <w:left w:val="none" w:sz="0" w:space="0" w:color="auto"/>
                <w:bottom w:val="none" w:sz="0" w:space="0" w:color="auto"/>
                <w:right w:val="none" w:sz="0" w:space="0" w:color="auto"/>
              </w:divBdr>
            </w:div>
            <w:div w:id="492378955">
              <w:marLeft w:val="0"/>
              <w:marRight w:val="0"/>
              <w:marTop w:val="0"/>
              <w:marBottom w:val="0"/>
              <w:divBdr>
                <w:top w:val="none" w:sz="0" w:space="0" w:color="auto"/>
                <w:left w:val="none" w:sz="0" w:space="0" w:color="auto"/>
                <w:bottom w:val="none" w:sz="0" w:space="0" w:color="auto"/>
                <w:right w:val="none" w:sz="0" w:space="0" w:color="auto"/>
              </w:divBdr>
            </w:div>
            <w:div w:id="719482069">
              <w:marLeft w:val="0"/>
              <w:marRight w:val="0"/>
              <w:marTop w:val="0"/>
              <w:marBottom w:val="0"/>
              <w:divBdr>
                <w:top w:val="none" w:sz="0" w:space="0" w:color="auto"/>
                <w:left w:val="none" w:sz="0" w:space="0" w:color="auto"/>
                <w:bottom w:val="none" w:sz="0" w:space="0" w:color="auto"/>
                <w:right w:val="none" w:sz="0" w:space="0" w:color="auto"/>
              </w:divBdr>
            </w:div>
            <w:div w:id="869608004">
              <w:marLeft w:val="0"/>
              <w:marRight w:val="0"/>
              <w:marTop w:val="0"/>
              <w:marBottom w:val="0"/>
              <w:divBdr>
                <w:top w:val="none" w:sz="0" w:space="0" w:color="auto"/>
                <w:left w:val="none" w:sz="0" w:space="0" w:color="auto"/>
                <w:bottom w:val="none" w:sz="0" w:space="0" w:color="auto"/>
                <w:right w:val="none" w:sz="0" w:space="0" w:color="auto"/>
              </w:divBdr>
            </w:div>
          </w:divsChild>
        </w:div>
        <w:div w:id="489488805">
          <w:marLeft w:val="0"/>
          <w:marRight w:val="0"/>
          <w:marTop w:val="0"/>
          <w:marBottom w:val="0"/>
          <w:divBdr>
            <w:top w:val="none" w:sz="0" w:space="0" w:color="auto"/>
            <w:left w:val="none" w:sz="0" w:space="0" w:color="auto"/>
            <w:bottom w:val="none" w:sz="0" w:space="0" w:color="auto"/>
            <w:right w:val="none" w:sz="0" w:space="0" w:color="auto"/>
          </w:divBdr>
          <w:divsChild>
            <w:div w:id="94056674">
              <w:marLeft w:val="0"/>
              <w:marRight w:val="0"/>
              <w:marTop w:val="0"/>
              <w:marBottom w:val="0"/>
              <w:divBdr>
                <w:top w:val="none" w:sz="0" w:space="0" w:color="auto"/>
                <w:left w:val="none" w:sz="0" w:space="0" w:color="auto"/>
                <w:bottom w:val="none" w:sz="0" w:space="0" w:color="auto"/>
                <w:right w:val="none" w:sz="0" w:space="0" w:color="auto"/>
              </w:divBdr>
            </w:div>
            <w:div w:id="545994610">
              <w:marLeft w:val="0"/>
              <w:marRight w:val="0"/>
              <w:marTop w:val="0"/>
              <w:marBottom w:val="0"/>
              <w:divBdr>
                <w:top w:val="none" w:sz="0" w:space="0" w:color="auto"/>
                <w:left w:val="none" w:sz="0" w:space="0" w:color="auto"/>
                <w:bottom w:val="none" w:sz="0" w:space="0" w:color="auto"/>
                <w:right w:val="none" w:sz="0" w:space="0" w:color="auto"/>
              </w:divBdr>
            </w:div>
            <w:div w:id="1717972641">
              <w:marLeft w:val="0"/>
              <w:marRight w:val="0"/>
              <w:marTop w:val="0"/>
              <w:marBottom w:val="0"/>
              <w:divBdr>
                <w:top w:val="none" w:sz="0" w:space="0" w:color="auto"/>
                <w:left w:val="none" w:sz="0" w:space="0" w:color="auto"/>
                <w:bottom w:val="none" w:sz="0" w:space="0" w:color="auto"/>
                <w:right w:val="none" w:sz="0" w:space="0" w:color="auto"/>
              </w:divBdr>
            </w:div>
            <w:div w:id="1953904430">
              <w:marLeft w:val="0"/>
              <w:marRight w:val="0"/>
              <w:marTop w:val="0"/>
              <w:marBottom w:val="0"/>
              <w:divBdr>
                <w:top w:val="none" w:sz="0" w:space="0" w:color="auto"/>
                <w:left w:val="none" w:sz="0" w:space="0" w:color="auto"/>
                <w:bottom w:val="none" w:sz="0" w:space="0" w:color="auto"/>
                <w:right w:val="none" w:sz="0" w:space="0" w:color="auto"/>
              </w:divBdr>
            </w:div>
            <w:div w:id="1993409653">
              <w:marLeft w:val="0"/>
              <w:marRight w:val="0"/>
              <w:marTop w:val="0"/>
              <w:marBottom w:val="0"/>
              <w:divBdr>
                <w:top w:val="none" w:sz="0" w:space="0" w:color="auto"/>
                <w:left w:val="none" w:sz="0" w:space="0" w:color="auto"/>
                <w:bottom w:val="none" w:sz="0" w:space="0" w:color="auto"/>
                <w:right w:val="none" w:sz="0" w:space="0" w:color="auto"/>
              </w:divBdr>
            </w:div>
          </w:divsChild>
        </w:div>
        <w:div w:id="572784646">
          <w:marLeft w:val="0"/>
          <w:marRight w:val="0"/>
          <w:marTop w:val="0"/>
          <w:marBottom w:val="0"/>
          <w:divBdr>
            <w:top w:val="none" w:sz="0" w:space="0" w:color="auto"/>
            <w:left w:val="none" w:sz="0" w:space="0" w:color="auto"/>
            <w:bottom w:val="none" w:sz="0" w:space="0" w:color="auto"/>
            <w:right w:val="none" w:sz="0" w:space="0" w:color="auto"/>
          </w:divBdr>
          <w:divsChild>
            <w:div w:id="895551723">
              <w:marLeft w:val="0"/>
              <w:marRight w:val="0"/>
              <w:marTop w:val="0"/>
              <w:marBottom w:val="0"/>
              <w:divBdr>
                <w:top w:val="none" w:sz="0" w:space="0" w:color="auto"/>
                <w:left w:val="none" w:sz="0" w:space="0" w:color="auto"/>
                <w:bottom w:val="none" w:sz="0" w:space="0" w:color="auto"/>
                <w:right w:val="none" w:sz="0" w:space="0" w:color="auto"/>
              </w:divBdr>
            </w:div>
            <w:div w:id="917907820">
              <w:marLeft w:val="0"/>
              <w:marRight w:val="0"/>
              <w:marTop w:val="0"/>
              <w:marBottom w:val="0"/>
              <w:divBdr>
                <w:top w:val="none" w:sz="0" w:space="0" w:color="auto"/>
                <w:left w:val="none" w:sz="0" w:space="0" w:color="auto"/>
                <w:bottom w:val="none" w:sz="0" w:space="0" w:color="auto"/>
                <w:right w:val="none" w:sz="0" w:space="0" w:color="auto"/>
              </w:divBdr>
            </w:div>
            <w:div w:id="952128060">
              <w:marLeft w:val="0"/>
              <w:marRight w:val="0"/>
              <w:marTop w:val="0"/>
              <w:marBottom w:val="0"/>
              <w:divBdr>
                <w:top w:val="none" w:sz="0" w:space="0" w:color="auto"/>
                <w:left w:val="none" w:sz="0" w:space="0" w:color="auto"/>
                <w:bottom w:val="none" w:sz="0" w:space="0" w:color="auto"/>
                <w:right w:val="none" w:sz="0" w:space="0" w:color="auto"/>
              </w:divBdr>
            </w:div>
            <w:div w:id="1900166226">
              <w:marLeft w:val="0"/>
              <w:marRight w:val="0"/>
              <w:marTop w:val="0"/>
              <w:marBottom w:val="0"/>
              <w:divBdr>
                <w:top w:val="none" w:sz="0" w:space="0" w:color="auto"/>
                <w:left w:val="none" w:sz="0" w:space="0" w:color="auto"/>
                <w:bottom w:val="none" w:sz="0" w:space="0" w:color="auto"/>
                <w:right w:val="none" w:sz="0" w:space="0" w:color="auto"/>
              </w:divBdr>
            </w:div>
          </w:divsChild>
        </w:div>
        <w:div w:id="895356415">
          <w:marLeft w:val="0"/>
          <w:marRight w:val="0"/>
          <w:marTop w:val="0"/>
          <w:marBottom w:val="0"/>
          <w:divBdr>
            <w:top w:val="none" w:sz="0" w:space="0" w:color="auto"/>
            <w:left w:val="none" w:sz="0" w:space="0" w:color="auto"/>
            <w:bottom w:val="none" w:sz="0" w:space="0" w:color="auto"/>
            <w:right w:val="none" w:sz="0" w:space="0" w:color="auto"/>
          </w:divBdr>
        </w:div>
        <w:div w:id="1224483662">
          <w:marLeft w:val="0"/>
          <w:marRight w:val="0"/>
          <w:marTop w:val="0"/>
          <w:marBottom w:val="0"/>
          <w:divBdr>
            <w:top w:val="none" w:sz="0" w:space="0" w:color="auto"/>
            <w:left w:val="none" w:sz="0" w:space="0" w:color="auto"/>
            <w:bottom w:val="none" w:sz="0" w:space="0" w:color="auto"/>
            <w:right w:val="none" w:sz="0" w:space="0" w:color="auto"/>
          </w:divBdr>
        </w:div>
        <w:div w:id="1232694191">
          <w:marLeft w:val="0"/>
          <w:marRight w:val="0"/>
          <w:marTop w:val="0"/>
          <w:marBottom w:val="0"/>
          <w:divBdr>
            <w:top w:val="none" w:sz="0" w:space="0" w:color="auto"/>
            <w:left w:val="none" w:sz="0" w:space="0" w:color="auto"/>
            <w:bottom w:val="none" w:sz="0" w:space="0" w:color="auto"/>
            <w:right w:val="none" w:sz="0" w:space="0" w:color="auto"/>
          </w:divBdr>
          <w:divsChild>
            <w:div w:id="191651152">
              <w:marLeft w:val="0"/>
              <w:marRight w:val="0"/>
              <w:marTop w:val="0"/>
              <w:marBottom w:val="0"/>
              <w:divBdr>
                <w:top w:val="none" w:sz="0" w:space="0" w:color="auto"/>
                <w:left w:val="none" w:sz="0" w:space="0" w:color="auto"/>
                <w:bottom w:val="none" w:sz="0" w:space="0" w:color="auto"/>
                <w:right w:val="none" w:sz="0" w:space="0" w:color="auto"/>
              </w:divBdr>
            </w:div>
            <w:div w:id="570774166">
              <w:marLeft w:val="0"/>
              <w:marRight w:val="0"/>
              <w:marTop w:val="0"/>
              <w:marBottom w:val="0"/>
              <w:divBdr>
                <w:top w:val="none" w:sz="0" w:space="0" w:color="auto"/>
                <w:left w:val="none" w:sz="0" w:space="0" w:color="auto"/>
                <w:bottom w:val="none" w:sz="0" w:space="0" w:color="auto"/>
                <w:right w:val="none" w:sz="0" w:space="0" w:color="auto"/>
              </w:divBdr>
            </w:div>
            <w:div w:id="1518035506">
              <w:marLeft w:val="0"/>
              <w:marRight w:val="0"/>
              <w:marTop w:val="0"/>
              <w:marBottom w:val="0"/>
              <w:divBdr>
                <w:top w:val="none" w:sz="0" w:space="0" w:color="auto"/>
                <w:left w:val="none" w:sz="0" w:space="0" w:color="auto"/>
                <w:bottom w:val="none" w:sz="0" w:space="0" w:color="auto"/>
                <w:right w:val="none" w:sz="0" w:space="0" w:color="auto"/>
              </w:divBdr>
            </w:div>
            <w:div w:id="1904296510">
              <w:marLeft w:val="0"/>
              <w:marRight w:val="0"/>
              <w:marTop w:val="0"/>
              <w:marBottom w:val="0"/>
              <w:divBdr>
                <w:top w:val="none" w:sz="0" w:space="0" w:color="auto"/>
                <w:left w:val="none" w:sz="0" w:space="0" w:color="auto"/>
                <w:bottom w:val="none" w:sz="0" w:space="0" w:color="auto"/>
                <w:right w:val="none" w:sz="0" w:space="0" w:color="auto"/>
              </w:divBdr>
            </w:div>
            <w:div w:id="1934704298">
              <w:marLeft w:val="0"/>
              <w:marRight w:val="0"/>
              <w:marTop w:val="0"/>
              <w:marBottom w:val="0"/>
              <w:divBdr>
                <w:top w:val="none" w:sz="0" w:space="0" w:color="auto"/>
                <w:left w:val="none" w:sz="0" w:space="0" w:color="auto"/>
                <w:bottom w:val="none" w:sz="0" w:space="0" w:color="auto"/>
                <w:right w:val="none" w:sz="0" w:space="0" w:color="auto"/>
              </w:divBdr>
            </w:div>
          </w:divsChild>
        </w:div>
        <w:div w:id="1259370068">
          <w:marLeft w:val="0"/>
          <w:marRight w:val="0"/>
          <w:marTop w:val="0"/>
          <w:marBottom w:val="0"/>
          <w:divBdr>
            <w:top w:val="none" w:sz="0" w:space="0" w:color="auto"/>
            <w:left w:val="none" w:sz="0" w:space="0" w:color="auto"/>
            <w:bottom w:val="none" w:sz="0" w:space="0" w:color="auto"/>
            <w:right w:val="none" w:sz="0" w:space="0" w:color="auto"/>
          </w:divBdr>
          <w:divsChild>
            <w:div w:id="16346380">
              <w:marLeft w:val="0"/>
              <w:marRight w:val="0"/>
              <w:marTop w:val="0"/>
              <w:marBottom w:val="0"/>
              <w:divBdr>
                <w:top w:val="none" w:sz="0" w:space="0" w:color="auto"/>
                <w:left w:val="none" w:sz="0" w:space="0" w:color="auto"/>
                <w:bottom w:val="none" w:sz="0" w:space="0" w:color="auto"/>
                <w:right w:val="none" w:sz="0" w:space="0" w:color="auto"/>
              </w:divBdr>
            </w:div>
            <w:div w:id="77364830">
              <w:marLeft w:val="0"/>
              <w:marRight w:val="0"/>
              <w:marTop w:val="0"/>
              <w:marBottom w:val="0"/>
              <w:divBdr>
                <w:top w:val="none" w:sz="0" w:space="0" w:color="auto"/>
                <w:left w:val="none" w:sz="0" w:space="0" w:color="auto"/>
                <w:bottom w:val="none" w:sz="0" w:space="0" w:color="auto"/>
                <w:right w:val="none" w:sz="0" w:space="0" w:color="auto"/>
              </w:divBdr>
            </w:div>
            <w:div w:id="980617112">
              <w:marLeft w:val="0"/>
              <w:marRight w:val="0"/>
              <w:marTop w:val="0"/>
              <w:marBottom w:val="0"/>
              <w:divBdr>
                <w:top w:val="none" w:sz="0" w:space="0" w:color="auto"/>
                <w:left w:val="none" w:sz="0" w:space="0" w:color="auto"/>
                <w:bottom w:val="none" w:sz="0" w:space="0" w:color="auto"/>
                <w:right w:val="none" w:sz="0" w:space="0" w:color="auto"/>
              </w:divBdr>
            </w:div>
            <w:div w:id="1290742251">
              <w:marLeft w:val="0"/>
              <w:marRight w:val="0"/>
              <w:marTop w:val="0"/>
              <w:marBottom w:val="0"/>
              <w:divBdr>
                <w:top w:val="none" w:sz="0" w:space="0" w:color="auto"/>
                <w:left w:val="none" w:sz="0" w:space="0" w:color="auto"/>
                <w:bottom w:val="none" w:sz="0" w:space="0" w:color="auto"/>
                <w:right w:val="none" w:sz="0" w:space="0" w:color="auto"/>
              </w:divBdr>
            </w:div>
            <w:div w:id="1767925569">
              <w:marLeft w:val="0"/>
              <w:marRight w:val="0"/>
              <w:marTop w:val="0"/>
              <w:marBottom w:val="0"/>
              <w:divBdr>
                <w:top w:val="none" w:sz="0" w:space="0" w:color="auto"/>
                <w:left w:val="none" w:sz="0" w:space="0" w:color="auto"/>
                <w:bottom w:val="none" w:sz="0" w:space="0" w:color="auto"/>
                <w:right w:val="none" w:sz="0" w:space="0" w:color="auto"/>
              </w:divBdr>
            </w:div>
          </w:divsChild>
        </w:div>
        <w:div w:id="1279533721">
          <w:marLeft w:val="0"/>
          <w:marRight w:val="0"/>
          <w:marTop w:val="0"/>
          <w:marBottom w:val="0"/>
          <w:divBdr>
            <w:top w:val="none" w:sz="0" w:space="0" w:color="auto"/>
            <w:left w:val="none" w:sz="0" w:space="0" w:color="auto"/>
            <w:bottom w:val="none" w:sz="0" w:space="0" w:color="auto"/>
            <w:right w:val="none" w:sz="0" w:space="0" w:color="auto"/>
          </w:divBdr>
        </w:div>
        <w:div w:id="1338731152">
          <w:marLeft w:val="0"/>
          <w:marRight w:val="0"/>
          <w:marTop w:val="0"/>
          <w:marBottom w:val="0"/>
          <w:divBdr>
            <w:top w:val="none" w:sz="0" w:space="0" w:color="auto"/>
            <w:left w:val="none" w:sz="0" w:space="0" w:color="auto"/>
            <w:bottom w:val="none" w:sz="0" w:space="0" w:color="auto"/>
            <w:right w:val="none" w:sz="0" w:space="0" w:color="auto"/>
          </w:divBdr>
          <w:divsChild>
            <w:div w:id="250088548">
              <w:marLeft w:val="0"/>
              <w:marRight w:val="0"/>
              <w:marTop w:val="0"/>
              <w:marBottom w:val="0"/>
              <w:divBdr>
                <w:top w:val="none" w:sz="0" w:space="0" w:color="auto"/>
                <w:left w:val="none" w:sz="0" w:space="0" w:color="auto"/>
                <w:bottom w:val="none" w:sz="0" w:space="0" w:color="auto"/>
                <w:right w:val="none" w:sz="0" w:space="0" w:color="auto"/>
              </w:divBdr>
            </w:div>
            <w:div w:id="1106733936">
              <w:marLeft w:val="0"/>
              <w:marRight w:val="0"/>
              <w:marTop w:val="0"/>
              <w:marBottom w:val="0"/>
              <w:divBdr>
                <w:top w:val="none" w:sz="0" w:space="0" w:color="auto"/>
                <w:left w:val="none" w:sz="0" w:space="0" w:color="auto"/>
                <w:bottom w:val="none" w:sz="0" w:space="0" w:color="auto"/>
                <w:right w:val="none" w:sz="0" w:space="0" w:color="auto"/>
              </w:divBdr>
            </w:div>
            <w:div w:id="1644458737">
              <w:marLeft w:val="0"/>
              <w:marRight w:val="0"/>
              <w:marTop w:val="0"/>
              <w:marBottom w:val="0"/>
              <w:divBdr>
                <w:top w:val="none" w:sz="0" w:space="0" w:color="auto"/>
                <w:left w:val="none" w:sz="0" w:space="0" w:color="auto"/>
                <w:bottom w:val="none" w:sz="0" w:space="0" w:color="auto"/>
                <w:right w:val="none" w:sz="0" w:space="0" w:color="auto"/>
              </w:divBdr>
            </w:div>
            <w:div w:id="1699427520">
              <w:marLeft w:val="0"/>
              <w:marRight w:val="0"/>
              <w:marTop w:val="0"/>
              <w:marBottom w:val="0"/>
              <w:divBdr>
                <w:top w:val="none" w:sz="0" w:space="0" w:color="auto"/>
                <w:left w:val="none" w:sz="0" w:space="0" w:color="auto"/>
                <w:bottom w:val="none" w:sz="0" w:space="0" w:color="auto"/>
                <w:right w:val="none" w:sz="0" w:space="0" w:color="auto"/>
              </w:divBdr>
            </w:div>
            <w:div w:id="1965192934">
              <w:marLeft w:val="0"/>
              <w:marRight w:val="0"/>
              <w:marTop w:val="0"/>
              <w:marBottom w:val="0"/>
              <w:divBdr>
                <w:top w:val="none" w:sz="0" w:space="0" w:color="auto"/>
                <w:left w:val="none" w:sz="0" w:space="0" w:color="auto"/>
                <w:bottom w:val="none" w:sz="0" w:space="0" w:color="auto"/>
                <w:right w:val="none" w:sz="0" w:space="0" w:color="auto"/>
              </w:divBdr>
            </w:div>
          </w:divsChild>
        </w:div>
        <w:div w:id="1424914917">
          <w:marLeft w:val="0"/>
          <w:marRight w:val="0"/>
          <w:marTop w:val="0"/>
          <w:marBottom w:val="0"/>
          <w:divBdr>
            <w:top w:val="none" w:sz="0" w:space="0" w:color="auto"/>
            <w:left w:val="none" w:sz="0" w:space="0" w:color="auto"/>
            <w:bottom w:val="none" w:sz="0" w:space="0" w:color="auto"/>
            <w:right w:val="none" w:sz="0" w:space="0" w:color="auto"/>
          </w:divBdr>
          <w:divsChild>
            <w:div w:id="410935688">
              <w:marLeft w:val="0"/>
              <w:marRight w:val="0"/>
              <w:marTop w:val="0"/>
              <w:marBottom w:val="0"/>
              <w:divBdr>
                <w:top w:val="none" w:sz="0" w:space="0" w:color="auto"/>
                <w:left w:val="none" w:sz="0" w:space="0" w:color="auto"/>
                <w:bottom w:val="none" w:sz="0" w:space="0" w:color="auto"/>
                <w:right w:val="none" w:sz="0" w:space="0" w:color="auto"/>
              </w:divBdr>
            </w:div>
            <w:div w:id="1288200199">
              <w:marLeft w:val="0"/>
              <w:marRight w:val="0"/>
              <w:marTop w:val="0"/>
              <w:marBottom w:val="0"/>
              <w:divBdr>
                <w:top w:val="none" w:sz="0" w:space="0" w:color="auto"/>
                <w:left w:val="none" w:sz="0" w:space="0" w:color="auto"/>
                <w:bottom w:val="none" w:sz="0" w:space="0" w:color="auto"/>
                <w:right w:val="none" w:sz="0" w:space="0" w:color="auto"/>
              </w:divBdr>
            </w:div>
            <w:div w:id="1547914474">
              <w:marLeft w:val="0"/>
              <w:marRight w:val="0"/>
              <w:marTop w:val="0"/>
              <w:marBottom w:val="0"/>
              <w:divBdr>
                <w:top w:val="none" w:sz="0" w:space="0" w:color="auto"/>
                <w:left w:val="none" w:sz="0" w:space="0" w:color="auto"/>
                <w:bottom w:val="none" w:sz="0" w:space="0" w:color="auto"/>
                <w:right w:val="none" w:sz="0" w:space="0" w:color="auto"/>
              </w:divBdr>
            </w:div>
            <w:div w:id="1698967587">
              <w:marLeft w:val="0"/>
              <w:marRight w:val="0"/>
              <w:marTop w:val="0"/>
              <w:marBottom w:val="0"/>
              <w:divBdr>
                <w:top w:val="none" w:sz="0" w:space="0" w:color="auto"/>
                <w:left w:val="none" w:sz="0" w:space="0" w:color="auto"/>
                <w:bottom w:val="none" w:sz="0" w:space="0" w:color="auto"/>
                <w:right w:val="none" w:sz="0" w:space="0" w:color="auto"/>
              </w:divBdr>
            </w:div>
            <w:div w:id="1845898278">
              <w:marLeft w:val="0"/>
              <w:marRight w:val="0"/>
              <w:marTop w:val="0"/>
              <w:marBottom w:val="0"/>
              <w:divBdr>
                <w:top w:val="none" w:sz="0" w:space="0" w:color="auto"/>
                <w:left w:val="none" w:sz="0" w:space="0" w:color="auto"/>
                <w:bottom w:val="none" w:sz="0" w:space="0" w:color="auto"/>
                <w:right w:val="none" w:sz="0" w:space="0" w:color="auto"/>
              </w:divBdr>
            </w:div>
          </w:divsChild>
        </w:div>
        <w:div w:id="1438870306">
          <w:marLeft w:val="0"/>
          <w:marRight w:val="0"/>
          <w:marTop w:val="0"/>
          <w:marBottom w:val="0"/>
          <w:divBdr>
            <w:top w:val="none" w:sz="0" w:space="0" w:color="auto"/>
            <w:left w:val="none" w:sz="0" w:space="0" w:color="auto"/>
            <w:bottom w:val="none" w:sz="0" w:space="0" w:color="auto"/>
            <w:right w:val="none" w:sz="0" w:space="0" w:color="auto"/>
          </w:divBdr>
          <w:divsChild>
            <w:div w:id="166362941">
              <w:marLeft w:val="0"/>
              <w:marRight w:val="0"/>
              <w:marTop w:val="0"/>
              <w:marBottom w:val="0"/>
              <w:divBdr>
                <w:top w:val="none" w:sz="0" w:space="0" w:color="auto"/>
                <w:left w:val="none" w:sz="0" w:space="0" w:color="auto"/>
                <w:bottom w:val="none" w:sz="0" w:space="0" w:color="auto"/>
                <w:right w:val="none" w:sz="0" w:space="0" w:color="auto"/>
              </w:divBdr>
            </w:div>
            <w:div w:id="198014102">
              <w:marLeft w:val="0"/>
              <w:marRight w:val="0"/>
              <w:marTop w:val="0"/>
              <w:marBottom w:val="0"/>
              <w:divBdr>
                <w:top w:val="none" w:sz="0" w:space="0" w:color="auto"/>
                <w:left w:val="none" w:sz="0" w:space="0" w:color="auto"/>
                <w:bottom w:val="none" w:sz="0" w:space="0" w:color="auto"/>
                <w:right w:val="none" w:sz="0" w:space="0" w:color="auto"/>
              </w:divBdr>
            </w:div>
            <w:div w:id="1007751360">
              <w:marLeft w:val="0"/>
              <w:marRight w:val="0"/>
              <w:marTop w:val="0"/>
              <w:marBottom w:val="0"/>
              <w:divBdr>
                <w:top w:val="none" w:sz="0" w:space="0" w:color="auto"/>
                <w:left w:val="none" w:sz="0" w:space="0" w:color="auto"/>
                <w:bottom w:val="none" w:sz="0" w:space="0" w:color="auto"/>
                <w:right w:val="none" w:sz="0" w:space="0" w:color="auto"/>
              </w:divBdr>
            </w:div>
            <w:div w:id="1734544542">
              <w:marLeft w:val="0"/>
              <w:marRight w:val="0"/>
              <w:marTop w:val="0"/>
              <w:marBottom w:val="0"/>
              <w:divBdr>
                <w:top w:val="none" w:sz="0" w:space="0" w:color="auto"/>
                <w:left w:val="none" w:sz="0" w:space="0" w:color="auto"/>
                <w:bottom w:val="none" w:sz="0" w:space="0" w:color="auto"/>
                <w:right w:val="none" w:sz="0" w:space="0" w:color="auto"/>
              </w:divBdr>
            </w:div>
            <w:div w:id="1957330376">
              <w:marLeft w:val="0"/>
              <w:marRight w:val="0"/>
              <w:marTop w:val="0"/>
              <w:marBottom w:val="0"/>
              <w:divBdr>
                <w:top w:val="none" w:sz="0" w:space="0" w:color="auto"/>
                <w:left w:val="none" w:sz="0" w:space="0" w:color="auto"/>
                <w:bottom w:val="none" w:sz="0" w:space="0" w:color="auto"/>
                <w:right w:val="none" w:sz="0" w:space="0" w:color="auto"/>
              </w:divBdr>
            </w:div>
          </w:divsChild>
        </w:div>
        <w:div w:id="1499879716">
          <w:marLeft w:val="0"/>
          <w:marRight w:val="0"/>
          <w:marTop w:val="0"/>
          <w:marBottom w:val="0"/>
          <w:divBdr>
            <w:top w:val="none" w:sz="0" w:space="0" w:color="auto"/>
            <w:left w:val="none" w:sz="0" w:space="0" w:color="auto"/>
            <w:bottom w:val="none" w:sz="0" w:space="0" w:color="auto"/>
            <w:right w:val="none" w:sz="0" w:space="0" w:color="auto"/>
          </w:divBdr>
          <w:divsChild>
            <w:div w:id="2094080131">
              <w:marLeft w:val="-75"/>
              <w:marRight w:val="0"/>
              <w:marTop w:val="30"/>
              <w:marBottom w:val="30"/>
              <w:divBdr>
                <w:top w:val="none" w:sz="0" w:space="0" w:color="auto"/>
                <w:left w:val="none" w:sz="0" w:space="0" w:color="auto"/>
                <w:bottom w:val="none" w:sz="0" w:space="0" w:color="auto"/>
                <w:right w:val="none" w:sz="0" w:space="0" w:color="auto"/>
              </w:divBdr>
              <w:divsChild>
                <w:div w:id="14231506">
                  <w:marLeft w:val="0"/>
                  <w:marRight w:val="0"/>
                  <w:marTop w:val="0"/>
                  <w:marBottom w:val="0"/>
                  <w:divBdr>
                    <w:top w:val="none" w:sz="0" w:space="0" w:color="auto"/>
                    <w:left w:val="none" w:sz="0" w:space="0" w:color="auto"/>
                    <w:bottom w:val="none" w:sz="0" w:space="0" w:color="auto"/>
                    <w:right w:val="none" w:sz="0" w:space="0" w:color="auto"/>
                  </w:divBdr>
                  <w:divsChild>
                    <w:div w:id="69084156">
                      <w:marLeft w:val="0"/>
                      <w:marRight w:val="0"/>
                      <w:marTop w:val="0"/>
                      <w:marBottom w:val="0"/>
                      <w:divBdr>
                        <w:top w:val="none" w:sz="0" w:space="0" w:color="auto"/>
                        <w:left w:val="none" w:sz="0" w:space="0" w:color="auto"/>
                        <w:bottom w:val="none" w:sz="0" w:space="0" w:color="auto"/>
                        <w:right w:val="none" w:sz="0" w:space="0" w:color="auto"/>
                      </w:divBdr>
                    </w:div>
                  </w:divsChild>
                </w:div>
                <w:div w:id="585651216">
                  <w:marLeft w:val="0"/>
                  <w:marRight w:val="0"/>
                  <w:marTop w:val="0"/>
                  <w:marBottom w:val="0"/>
                  <w:divBdr>
                    <w:top w:val="none" w:sz="0" w:space="0" w:color="auto"/>
                    <w:left w:val="none" w:sz="0" w:space="0" w:color="auto"/>
                    <w:bottom w:val="none" w:sz="0" w:space="0" w:color="auto"/>
                    <w:right w:val="none" w:sz="0" w:space="0" w:color="auto"/>
                  </w:divBdr>
                  <w:divsChild>
                    <w:div w:id="769351557">
                      <w:marLeft w:val="0"/>
                      <w:marRight w:val="0"/>
                      <w:marTop w:val="0"/>
                      <w:marBottom w:val="0"/>
                      <w:divBdr>
                        <w:top w:val="none" w:sz="0" w:space="0" w:color="auto"/>
                        <w:left w:val="none" w:sz="0" w:space="0" w:color="auto"/>
                        <w:bottom w:val="none" w:sz="0" w:space="0" w:color="auto"/>
                        <w:right w:val="none" w:sz="0" w:space="0" w:color="auto"/>
                      </w:divBdr>
                    </w:div>
                  </w:divsChild>
                </w:div>
                <w:div w:id="1486362417">
                  <w:marLeft w:val="0"/>
                  <w:marRight w:val="0"/>
                  <w:marTop w:val="0"/>
                  <w:marBottom w:val="0"/>
                  <w:divBdr>
                    <w:top w:val="none" w:sz="0" w:space="0" w:color="auto"/>
                    <w:left w:val="none" w:sz="0" w:space="0" w:color="auto"/>
                    <w:bottom w:val="none" w:sz="0" w:space="0" w:color="auto"/>
                    <w:right w:val="none" w:sz="0" w:space="0" w:color="auto"/>
                  </w:divBdr>
                  <w:divsChild>
                    <w:div w:id="939525783">
                      <w:marLeft w:val="0"/>
                      <w:marRight w:val="0"/>
                      <w:marTop w:val="0"/>
                      <w:marBottom w:val="0"/>
                      <w:divBdr>
                        <w:top w:val="none" w:sz="0" w:space="0" w:color="auto"/>
                        <w:left w:val="none" w:sz="0" w:space="0" w:color="auto"/>
                        <w:bottom w:val="none" w:sz="0" w:space="0" w:color="auto"/>
                        <w:right w:val="none" w:sz="0" w:space="0" w:color="auto"/>
                      </w:divBdr>
                    </w:div>
                  </w:divsChild>
                </w:div>
                <w:div w:id="1502087840">
                  <w:marLeft w:val="0"/>
                  <w:marRight w:val="0"/>
                  <w:marTop w:val="0"/>
                  <w:marBottom w:val="0"/>
                  <w:divBdr>
                    <w:top w:val="none" w:sz="0" w:space="0" w:color="auto"/>
                    <w:left w:val="none" w:sz="0" w:space="0" w:color="auto"/>
                    <w:bottom w:val="none" w:sz="0" w:space="0" w:color="auto"/>
                    <w:right w:val="none" w:sz="0" w:space="0" w:color="auto"/>
                  </w:divBdr>
                  <w:divsChild>
                    <w:div w:id="189225269">
                      <w:marLeft w:val="0"/>
                      <w:marRight w:val="0"/>
                      <w:marTop w:val="0"/>
                      <w:marBottom w:val="0"/>
                      <w:divBdr>
                        <w:top w:val="none" w:sz="0" w:space="0" w:color="auto"/>
                        <w:left w:val="none" w:sz="0" w:space="0" w:color="auto"/>
                        <w:bottom w:val="none" w:sz="0" w:space="0" w:color="auto"/>
                        <w:right w:val="none" w:sz="0" w:space="0" w:color="auto"/>
                      </w:divBdr>
                    </w:div>
                  </w:divsChild>
                </w:div>
                <w:div w:id="1683244721">
                  <w:marLeft w:val="0"/>
                  <w:marRight w:val="0"/>
                  <w:marTop w:val="0"/>
                  <w:marBottom w:val="0"/>
                  <w:divBdr>
                    <w:top w:val="none" w:sz="0" w:space="0" w:color="auto"/>
                    <w:left w:val="none" w:sz="0" w:space="0" w:color="auto"/>
                    <w:bottom w:val="none" w:sz="0" w:space="0" w:color="auto"/>
                    <w:right w:val="none" w:sz="0" w:space="0" w:color="auto"/>
                  </w:divBdr>
                  <w:divsChild>
                    <w:div w:id="1346245973">
                      <w:marLeft w:val="0"/>
                      <w:marRight w:val="0"/>
                      <w:marTop w:val="0"/>
                      <w:marBottom w:val="0"/>
                      <w:divBdr>
                        <w:top w:val="none" w:sz="0" w:space="0" w:color="auto"/>
                        <w:left w:val="none" w:sz="0" w:space="0" w:color="auto"/>
                        <w:bottom w:val="none" w:sz="0" w:space="0" w:color="auto"/>
                        <w:right w:val="none" w:sz="0" w:space="0" w:color="auto"/>
                      </w:divBdr>
                    </w:div>
                  </w:divsChild>
                </w:div>
                <w:div w:id="1769306786">
                  <w:marLeft w:val="0"/>
                  <w:marRight w:val="0"/>
                  <w:marTop w:val="0"/>
                  <w:marBottom w:val="0"/>
                  <w:divBdr>
                    <w:top w:val="none" w:sz="0" w:space="0" w:color="auto"/>
                    <w:left w:val="none" w:sz="0" w:space="0" w:color="auto"/>
                    <w:bottom w:val="none" w:sz="0" w:space="0" w:color="auto"/>
                    <w:right w:val="none" w:sz="0" w:space="0" w:color="auto"/>
                  </w:divBdr>
                  <w:divsChild>
                    <w:div w:id="81267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832574">
          <w:marLeft w:val="0"/>
          <w:marRight w:val="0"/>
          <w:marTop w:val="0"/>
          <w:marBottom w:val="0"/>
          <w:divBdr>
            <w:top w:val="none" w:sz="0" w:space="0" w:color="auto"/>
            <w:left w:val="none" w:sz="0" w:space="0" w:color="auto"/>
            <w:bottom w:val="none" w:sz="0" w:space="0" w:color="auto"/>
            <w:right w:val="none" w:sz="0" w:space="0" w:color="auto"/>
          </w:divBdr>
        </w:div>
        <w:div w:id="1663582685">
          <w:marLeft w:val="0"/>
          <w:marRight w:val="0"/>
          <w:marTop w:val="0"/>
          <w:marBottom w:val="0"/>
          <w:divBdr>
            <w:top w:val="none" w:sz="0" w:space="0" w:color="auto"/>
            <w:left w:val="none" w:sz="0" w:space="0" w:color="auto"/>
            <w:bottom w:val="none" w:sz="0" w:space="0" w:color="auto"/>
            <w:right w:val="none" w:sz="0" w:space="0" w:color="auto"/>
          </w:divBdr>
        </w:div>
        <w:div w:id="1730611186">
          <w:marLeft w:val="0"/>
          <w:marRight w:val="0"/>
          <w:marTop w:val="0"/>
          <w:marBottom w:val="0"/>
          <w:divBdr>
            <w:top w:val="none" w:sz="0" w:space="0" w:color="auto"/>
            <w:left w:val="none" w:sz="0" w:space="0" w:color="auto"/>
            <w:bottom w:val="none" w:sz="0" w:space="0" w:color="auto"/>
            <w:right w:val="none" w:sz="0" w:space="0" w:color="auto"/>
          </w:divBdr>
          <w:divsChild>
            <w:div w:id="58789166">
              <w:marLeft w:val="0"/>
              <w:marRight w:val="0"/>
              <w:marTop w:val="0"/>
              <w:marBottom w:val="0"/>
              <w:divBdr>
                <w:top w:val="none" w:sz="0" w:space="0" w:color="auto"/>
                <w:left w:val="none" w:sz="0" w:space="0" w:color="auto"/>
                <w:bottom w:val="none" w:sz="0" w:space="0" w:color="auto"/>
                <w:right w:val="none" w:sz="0" w:space="0" w:color="auto"/>
              </w:divBdr>
            </w:div>
            <w:div w:id="436027482">
              <w:marLeft w:val="0"/>
              <w:marRight w:val="0"/>
              <w:marTop w:val="0"/>
              <w:marBottom w:val="0"/>
              <w:divBdr>
                <w:top w:val="none" w:sz="0" w:space="0" w:color="auto"/>
                <w:left w:val="none" w:sz="0" w:space="0" w:color="auto"/>
                <w:bottom w:val="none" w:sz="0" w:space="0" w:color="auto"/>
                <w:right w:val="none" w:sz="0" w:space="0" w:color="auto"/>
              </w:divBdr>
            </w:div>
            <w:div w:id="515075373">
              <w:marLeft w:val="0"/>
              <w:marRight w:val="0"/>
              <w:marTop w:val="0"/>
              <w:marBottom w:val="0"/>
              <w:divBdr>
                <w:top w:val="none" w:sz="0" w:space="0" w:color="auto"/>
                <w:left w:val="none" w:sz="0" w:space="0" w:color="auto"/>
                <w:bottom w:val="none" w:sz="0" w:space="0" w:color="auto"/>
                <w:right w:val="none" w:sz="0" w:space="0" w:color="auto"/>
              </w:divBdr>
            </w:div>
            <w:div w:id="1237664785">
              <w:marLeft w:val="0"/>
              <w:marRight w:val="0"/>
              <w:marTop w:val="0"/>
              <w:marBottom w:val="0"/>
              <w:divBdr>
                <w:top w:val="none" w:sz="0" w:space="0" w:color="auto"/>
                <w:left w:val="none" w:sz="0" w:space="0" w:color="auto"/>
                <w:bottom w:val="none" w:sz="0" w:space="0" w:color="auto"/>
                <w:right w:val="none" w:sz="0" w:space="0" w:color="auto"/>
              </w:divBdr>
            </w:div>
            <w:div w:id="1466041208">
              <w:marLeft w:val="0"/>
              <w:marRight w:val="0"/>
              <w:marTop w:val="0"/>
              <w:marBottom w:val="0"/>
              <w:divBdr>
                <w:top w:val="none" w:sz="0" w:space="0" w:color="auto"/>
                <w:left w:val="none" w:sz="0" w:space="0" w:color="auto"/>
                <w:bottom w:val="none" w:sz="0" w:space="0" w:color="auto"/>
                <w:right w:val="none" w:sz="0" w:space="0" w:color="auto"/>
              </w:divBdr>
            </w:div>
          </w:divsChild>
        </w:div>
        <w:div w:id="1775204340">
          <w:marLeft w:val="0"/>
          <w:marRight w:val="0"/>
          <w:marTop w:val="0"/>
          <w:marBottom w:val="0"/>
          <w:divBdr>
            <w:top w:val="none" w:sz="0" w:space="0" w:color="auto"/>
            <w:left w:val="none" w:sz="0" w:space="0" w:color="auto"/>
            <w:bottom w:val="none" w:sz="0" w:space="0" w:color="auto"/>
            <w:right w:val="none" w:sz="0" w:space="0" w:color="auto"/>
          </w:divBdr>
        </w:div>
        <w:div w:id="1874464284">
          <w:marLeft w:val="0"/>
          <w:marRight w:val="0"/>
          <w:marTop w:val="0"/>
          <w:marBottom w:val="0"/>
          <w:divBdr>
            <w:top w:val="none" w:sz="0" w:space="0" w:color="auto"/>
            <w:left w:val="none" w:sz="0" w:space="0" w:color="auto"/>
            <w:bottom w:val="none" w:sz="0" w:space="0" w:color="auto"/>
            <w:right w:val="none" w:sz="0" w:space="0" w:color="auto"/>
          </w:divBdr>
        </w:div>
        <w:div w:id="1908226161">
          <w:marLeft w:val="0"/>
          <w:marRight w:val="0"/>
          <w:marTop w:val="0"/>
          <w:marBottom w:val="0"/>
          <w:divBdr>
            <w:top w:val="none" w:sz="0" w:space="0" w:color="auto"/>
            <w:left w:val="none" w:sz="0" w:space="0" w:color="auto"/>
            <w:bottom w:val="none" w:sz="0" w:space="0" w:color="auto"/>
            <w:right w:val="none" w:sz="0" w:space="0" w:color="auto"/>
          </w:divBdr>
        </w:div>
        <w:div w:id="1919514897">
          <w:marLeft w:val="0"/>
          <w:marRight w:val="0"/>
          <w:marTop w:val="0"/>
          <w:marBottom w:val="0"/>
          <w:divBdr>
            <w:top w:val="none" w:sz="0" w:space="0" w:color="auto"/>
            <w:left w:val="none" w:sz="0" w:space="0" w:color="auto"/>
            <w:bottom w:val="none" w:sz="0" w:space="0" w:color="auto"/>
            <w:right w:val="none" w:sz="0" w:space="0" w:color="auto"/>
          </w:divBdr>
          <w:divsChild>
            <w:div w:id="231166078">
              <w:marLeft w:val="0"/>
              <w:marRight w:val="0"/>
              <w:marTop w:val="0"/>
              <w:marBottom w:val="0"/>
              <w:divBdr>
                <w:top w:val="none" w:sz="0" w:space="0" w:color="auto"/>
                <w:left w:val="none" w:sz="0" w:space="0" w:color="auto"/>
                <w:bottom w:val="none" w:sz="0" w:space="0" w:color="auto"/>
                <w:right w:val="none" w:sz="0" w:space="0" w:color="auto"/>
              </w:divBdr>
            </w:div>
            <w:div w:id="535578091">
              <w:marLeft w:val="0"/>
              <w:marRight w:val="0"/>
              <w:marTop w:val="0"/>
              <w:marBottom w:val="0"/>
              <w:divBdr>
                <w:top w:val="none" w:sz="0" w:space="0" w:color="auto"/>
                <w:left w:val="none" w:sz="0" w:space="0" w:color="auto"/>
                <w:bottom w:val="none" w:sz="0" w:space="0" w:color="auto"/>
                <w:right w:val="none" w:sz="0" w:space="0" w:color="auto"/>
              </w:divBdr>
            </w:div>
            <w:div w:id="773019423">
              <w:marLeft w:val="0"/>
              <w:marRight w:val="0"/>
              <w:marTop w:val="0"/>
              <w:marBottom w:val="0"/>
              <w:divBdr>
                <w:top w:val="none" w:sz="0" w:space="0" w:color="auto"/>
                <w:left w:val="none" w:sz="0" w:space="0" w:color="auto"/>
                <w:bottom w:val="none" w:sz="0" w:space="0" w:color="auto"/>
                <w:right w:val="none" w:sz="0" w:space="0" w:color="auto"/>
              </w:divBdr>
            </w:div>
            <w:div w:id="963123248">
              <w:marLeft w:val="0"/>
              <w:marRight w:val="0"/>
              <w:marTop w:val="0"/>
              <w:marBottom w:val="0"/>
              <w:divBdr>
                <w:top w:val="none" w:sz="0" w:space="0" w:color="auto"/>
                <w:left w:val="none" w:sz="0" w:space="0" w:color="auto"/>
                <w:bottom w:val="none" w:sz="0" w:space="0" w:color="auto"/>
                <w:right w:val="none" w:sz="0" w:space="0" w:color="auto"/>
              </w:divBdr>
            </w:div>
            <w:div w:id="1856265567">
              <w:marLeft w:val="0"/>
              <w:marRight w:val="0"/>
              <w:marTop w:val="0"/>
              <w:marBottom w:val="0"/>
              <w:divBdr>
                <w:top w:val="none" w:sz="0" w:space="0" w:color="auto"/>
                <w:left w:val="none" w:sz="0" w:space="0" w:color="auto"/>
                <w:bottom w:val="none" w:sz="0" w:space="0" w:color="auto"/>
                <w:right w:val="none" w:sz="0" w:space="0" w:color="auto"/>
              </w:divBdr>
            </w:div>
          </w:divsChild>
        </w:div>
        <w:div w:id="1990475469">
          <w:marLeft w:val="0"/>
          <w:marRight w:val="0"/>
          <w:marTop w:val="0"/>
          <w:marBottom w:val="0"/>
          <w:divBdr>
            <w:top w:val="none" w:sz="0" w:space="0" w:color="auto"/>
            <w:left w:val="none" w:sz="0" w:space="0" w:color="auto"/>
            <w:bottom w:val="none" w:sz="0" w:space="0" w:color="auto"/>
            <w:right w:val="none" w:sz="0" w:space="0" w:color="auto"/>
          </w:divBdr>
        </w:div>
        <w:div w:id="1998613182">
          <w:marLeft w:val="0"/>
          <w:marRight w:val="0"/>
          <w:marTop w:val="0"/>
          <w:marBottom w:val="0"/>
          <w:divBdr>
            <w:top w:val="none" w:sz="0" w:space="0" w:color="auto"/>
            <w:left w:val="none" w:sz="0" w:space="0" w:color="auto"/>
            <w:bottom w:val="none" w:sz="0" w:space="0" w:color="auto"/>
            <w:right w:val="none" w:sz="0" w:space="0" w:color="auto"/>
          </w:divBdr>
        </w:div>
        <w:div w:id="2032486263">
          <w:marLeft w:val="0"/>
          <w:marRight w:val="0"/>
          <w:marTop w:val="0"/>
          <w:marBottom w:val="0"/>
          <w:divBdr>
            <w:top w:val="none" w:sz="0" w:space="0" w:color="auto"/>
            <w:left w:val="none" w:sz="0" w:space="0" w:color="auto"/>
            <w:bottom w:val="none" w:sz="0" w:space="0" w:color="auto"/>
            <w:right w:val="none" w:sz="0" w:space="0" w:color="auto"/>
          </w:divBdr>
        </w:div>
        <w:div w:id="2040888576">
          <w:marLeft w:val="0"/>
          <w:marRight w:val="0"/>
          <w:marTop w:val="0"/>
          <w:marBottom w:val="0"/>
          <w:divBdr>
            <w:top w:val="none" w:sz="0" w:space="0" w:color="auto"/>
            <w:left w:val="none" w:sz="0" w:space="0" w:color="auto"/>
            <w:bottom w:val="none" w:sz="0" w:space="0" w:color="auto"/>
            <w:right w:val="none" w:sz="0" w:space="0" w:color="auto"/>
          </w:divBdr>
          <w:divsChild>
            <w:div w:id="413943476">
              <w:marLeft w:val="0"/>
              <w:marRight w:val="0"/>
              <w:marTop w:val="0"/>
              <w:marBottom w:val="0"/>
              <w:divBdr>
                <w:top w:val="none" w:sz="0" w:space="0" w:color="auto"/>
                <w:left w:val="none" w:sz="0" w:space="0" w:color="auto"/>
                <w:bottom w:val="none" w:sz="0" w:space="0" w:color="auto"/>
                <w:right w:val="none" w:sz="0" w:space="0" w:color="auto"/>
              </w:divBdr>
            </w:div>
            <w:div w:id="501438388">
              <w:marLeft w:val="0"/>
              <w:marRight w:val="0"/>
              <w:marTop w:val="0"/>
              <w:marBottom w:val="0"/>
              <w:divBdr>
                <w:top w:val="none" w:sz="0" w:space="0" w:color="auto"/>
                <w:left w:val="none" w:sz="0" w:space="0" w:color="auto"/>
                <w:bottom w:val="none" w:sz="0" w:space="0" w:color="auto"/>
                <w:right w:val="none" w:sz="0" w:space="0" w:color="auto"/>
              </w:divBdr>
            </w:div>
            <w:div w:id="911817635">
              <w:marLeft w:val="0"/>
              <w:marRight w:val="0"/>
              <w:marTop w:val="0"/>
              <w:marBottom w:val="0"/>
              <w:divBdr>
                <w:top w:val="none" w:sz="0" w:space="0" w:color="auto"/>
                <w:left w:val="none" w:sz="0" w:space="0" w:color="auto"/>
                <w:bottom w:val="none" w:sz="0" w:space="0" w:color="auto"/>
                <w:right w:val="none" w:sz="0" w:space="0" w:color="auto"/>
              </w:divBdr>
            </w:div>
            <w:div w:id="1359353191">
              <w:marLeft w:val="0"/>
              <w:marRight w:val="0"/>
              <w:marTop w:val="0"/>
              <w:marBottom w:val="0"/>
              <w:divBdr>
                <w:top w:val="none" w:sz="0" w:space="0" w:color="auto"/>
                <w:left w:val="none" w:sz="0" w:space="0" w:color="auto"/>
                <w:bottom w:val="none" w:sz="0" w:space="0" w:color="auto"/>
                <w:right w:val="none" w:sz="0" w:space="0" w:color="auto"/>
              </w:divBdr>
            </w:div>
            <w:div w:id="1647976825">
              <w:marLeft w:val="0"/>
              <w:marRight w:val="0"/>
              <w:marTop w:val="0"/>
              <w:marBottom w:val="0"/>
              <w:divBdr>
                <w:top w:val="none" w:sz="0" w:space="0" w:color="auto"/>
                <w:left w:val="none" w:sz="0" w:space="0" w:color="auto"/>
                <w:bottom w:val="none" w:sz="0" w:space="0" w:color="auto"/>
                <w:right w:val="none" w:sz="0" w:space="0" w:color="auto"/>
              </w:divBdr>
            </w:div>
          </w:divsChild>
        </w:div>
        <w:div w:id="2065715866">
          <w:marLeft w:val="0"/>
          <w:marRight w:val="0"/>
          <w:marTop w:val="0"/>
          <w:marBottom w:val="0"/>
          <w:divBdr>
            <w:top w:val="none" w:sz="0" w:space="0" w:color="auto"/>
            <w:left w:val="none" w:sz="0" w:space="0" w:color="auto"/>
            <w:bottom w:val="none" w:sz="0" w:space="0" w:color="auto"/>
            <w:right w:val="none" w:sz="0" w:space="0" w:color="auto"/>
          </w:divBdr>
          <w:divsChild>
            <w:div w:id="737245990">
              <w:marLeft w:val="-75"/>
              <w:marRight w:val="0"/>
              <w:marTop w:val="30"/>
              <w:marBottom w:val="30"/>
              <w:divBdr>
                <w:top w:val="none" w:sz="0" w:space="0" w:color="auto"/>
                <w:left w:val="none" w:sz="0" w:space="0" w:color="auto"/>
                <w:bottom w:val="none" w:sz="0" w:space="0" w:color="auto"/>
                <w:right w:val="none" w:sz="0" w:space="0" w:color="auto"/>
              </w:divBdr>
              <w:divsChild>
                <w:div w:id="79184050">
                  <w:marLeft w:val="0"/>
                  <w:marRight w:val="0"/>
                  <w:marTop w:val="0"/>
                  <w:marBottom w:val="0"/>
                  <w:divBdr>
                    <w:top w:val="none" w:sz="0" w:space="0" w:color="auto"/>
                    <w:left w:val="none" w:sz="0" w:space="0" w:color="auto"/>
                    <w:bottom w:val="none" w:sz="0" w:space="0" w:color="auto"/>
                    <w:right w:val="none" w:sz="0" w:space="0" w:color="auto"/>
                  </w:divBdr>
                  <w:divsChild>
                    <w:div w:id="348336932">
                      <w:marLeft w:val="0"/>
                      <w:marRight w:val="0"/>
                      <w:marTop w:val="0"/>
                      <w:marBottom w:val="0"/>
                      <w:divBdr>
                        <w:top w:val="none" w:sz="0" w:space="0" w:color="auto"/>
                        <w:left w:val="none" w:sz="0" w:space="0" w:color="auto"/>
                        <w:bottom w:val="none" w:sz="0" w:space="0" w:color="auto"/>
                        <w:right w:val="none" w:sz="0" w:space="0" w:color="auto"/>
                      </w:divBdr>
                    </w:div>
                  </w:divsChild>
                </w:div>
                <w:div w:id="94983471">
                  <w:marLeft w:val="0"/>
                  <w:marRight w:val="0"/>
                  <w:marTop w:val="0"/>
                  <w:marBottom w:val="0"/>
                  <w:divBdr>
                    <w:top w:val="none" w:sz="0" w:space="0" w:color="auto"/>
                    <w:left w:val="none" w:sz="0" w:space="0" w:color="auto"/>
                    <w:bottom w:val="none" w:sz="0" w:space="0" w:color="auto"/>
                    <w:right w:val="none" w:sz="0" w:space="0" w:color="auto"/>
                  </w:divBdr>
                  <w:divsChild>
                    <w:div w:id="1367483248">
                      <w:marLeft w:val="0"/>
                      <w:marRight w:val="0"/>
                      <w:marTop w:val="0"/>
                      <w:marBottom w:val="0"/>
                      <w:divBdr>
                        <w:top w:val="none" w:sz="0" w:space="0" w:color="auto"/>
                        <w:left w:val="none" w:sz="0" w:space="0" w:color="auto"/>
                        <w:bottom w:val="none" w:sz="0" w:space="0" w:color="auto"/>
                        <w:right w:val="none" w:sz="0" w:space="0" w:color="auto"/>
                      </w:divBdr>
                    </w:div>
                  </w:divsChild>
                </w:div>
                <w:div w:id="273708553">
                  <w:marLeft w:val="0"/>
                  <w:marRight w:val="0"/>
                  <w:marTop w:val="0"/>
                  <w:marBottom w:val="0"/>
                  <w:divBdr>
                    <w:top w:val="none" w:sz="0" w:space="0" w:color="auto"/>
                    <w:left w:val="none" w:sz="0" w:space="0" w:color="auto"/>
                    <w:bottom w:val="none" w:sz="0" w:space="0" w:color="auto"/>
                    <w:right w:val="none" w:sz="0" w:space="0" w:color="auto"/>
                  </w:divBdr>
                  <w:divsChild>
                    <w:div w:id="2125879563">
                      <w:marLeft w:val="0"/>
                      <w:marRight w:val="0"/>
                      <w:marTop w:val="0"/>
                      <w:marBottom w:val="0"/>
                      <w:divBdr>
                        <w:top w:val="none" w:sz="0" w:space="0" w:color="auto"/>
                        <w:left w:val="none" w:sz="0" w:space="0" w:color="auto"/>
                        <w:bottom w:val="none" w:sz="0" w:space="0" w:color="auto"/>
                        <w:right w:val="none" w:sz="0" w:space="0" w:color="auto"/>
                      </w:divBdr>
                    </w:div>
                  </w:divsChild>
                </w:div>
                <w:div w:id="440153378">
                  <w:marLeft w:val="0"/>
                  <w:marRight w:val="0"/>
                  <w:marTop w:val="0"/>
                  <w:marBottom w:val="0"/>
                  <w:divBdr>
                    <w:top w:val="none" w:sz="0" w:space="0" w:color="auto"/>
                    <w:left w:val="none" w:sz="0" w:space="0" w:color="auto"/>
                    <w:bottom w:val="none" w:sz="0" w:space="0" w:color="auto"/>
                    <w:right w:val="none" w:sz="0" w:space="0" w:color="auto"/>
                  </w:divBdr>
                  <w:divsChild>
                    <w:div w:id="512384587">
                      <w:marLeft w:val="0"/>
                      <w:marRight w:val="0"/>
                      <w:marTop w:val="0"/>
                      <w:marBottom w:val="0"/>
                      <w:divBdr>
                        <w:top w:val="none" w:sz="0" w:space="0" w:color="auto"/>
                        <w:left w:val="none" w:sz="0" w:space="0" w:color="auto"/>
                        <w:bottom w:val="none" w:sz="0" w:space="0" w:color="auto"/>
                        <w:right w:val="none" w:sz="0" w:space="0" w:color="auto"/>
                      </w:divBdr>
                    </w:div>
                  </w:divsChild>
                </w:div>
                <w:div w:id="481241288">
                  <w:marLeft w:val="0"/>
                  <w:marRight w:val="0"/>
                  <w:marTop w:val="0"/>
                  <w:marBottom w:val="0"/>
                  <w:divBdr>
                    <w:top w:val="none" w:sz="0" w:space="0" w:color="auto"/>
                    <w:left w:val="none" w:sz="0" w:space="0" w:color="auto"/>
                    <w:bottom w:val="none" w:sz="0" w:space="0" w:color="auto"/>
                    <w:right w:val="none" w:sz="0" w:space="0" w:color="auto"/>
                  </w:divBdr>
                  <w:divsChild>
                    <w:div w:id="2124643924">
                      <w:marLeft w:val="0"/>
                      <w:marRight w:val="0"/>
                      <w:marTop w:val="0"/>
                      <w:marBottom w:val="0"/>
                      <w:divBdr>
                        <w:top w:val="none" w:sz="0" w:space="0" w:color="auto"/>
                        <w:left w:val="none" w:sz="0" w:space="0" w:color="auto"/>
                        <w:bottom w:val="none" w:sz="0" w:space="0" w:color="auto"/>
                        <w:right w:val="none" w:sz="0" w:space="0" w:color="auto"/>
                      </w:divBdr>
                    </w:div>
                  </w:divsChild>
                </w:div>
                <w:div w:id="683946789">
                  <w:marLeft w:val="0"/>
                  <w:marRight w:val="0"/>
                  <w:marTop w:val="0"/>
                  <w:marBottom w:val="0"/>
                  <w:divBdr>
                    <w:top w:val="none" w:sz="0" w:space="0" w:color="auto"/>
                    <w:left w:val="none" w:sz="0" w:space="0" w:color="auto"/>
                    <w:bottom w:val="none" w:sz="0" w:space="0" w:color="auto"/>
                    <w:right w:val="none" w:sz="0" w:space="0" w:color="auto"/>
                  </w:divBdr>
                  <w:divsChild>
                    <w:div w:id="1540431128">
                      <w:marLeft w:val="0"/>
                      <w:marRight w:val="0"/>
                      <w:marTop w:val="0"/>
                      <w:marBottom w:val="0"/>
                      <w:divBdr>
                        <w:top w:val="none" w:sz="0" w:space="0" w:color="auto"/>
                        <w:left w:val="none" w:sz="0" w:space="0" w:color="auto"/>
                        <w:bottom w:val="none" w:sz="0" w:space="0" w:color="auto"/>
                        <w:right w:val="none" w:sz="0" w:space="0" w:color="auto"/>
                      </w:divBdr>
                    </w:div>
                  </w:divsChild>
                </w:div>
                <w:div w:id="1225218016">
                  <w:marLeft w:val="0"/>
                  <w:marRight w:val="0"/>
                  <w:marTop w:val="0"/>
                  <w:marBottom w:val="0"/>
                  <w:divBdr>
                    <w:top w:val="none" w:sz="0" w:space="0" w:color="auto"/>
                    <w:left w:val="none" w:sz="0" w:space="0" w:color="auto"/>
                    <w:bottom w:val="none" w:sz="0" w:space="0" w:color="auto"/>
                    <w:right w:val="none" w:sz="0" w:space="0" w:color="auto"/>
                  </w:divBdr>
                  <w:divsChild>
                    <w:div w:id="1303005728">
                      <w:marLeft w:val="0"/>
                      <w:marRight w:val="0"/>
                      <w:marTop w:val="0"/>
                      <w:marBottom w:val="0"/>
                      <w:divBdr>
                        <w:top w:val="none" w:sz="0" w:space="0" w:color="auto"/>
                        <w:left w:val="none" w:sz="0" w:space="0" w:color="auto"/>
                        <w:bottom w:val="none" w:sz="0" w:space="0" w:color="auto"/>
                        <w:right w:val="none" w:sz="0" w:space="0" w:color="auto"/>
                      </w:divBdr>
                    </w:div>
                  </w:divsChild>
                </w:div>
                <w:div w:id="1233274320">
                  <w:marLeft w:val="0"/>
                  <w:marRight w:val="0"/>
                  <w:marTop w:val="0"/>
                  <w:marBottom w:val="0"/>
                  <w:divBdr>
                    <w:top w:val="none" w:sz="0" w:space="0" w:color="auto"/>
                    <w:left w:val="none" w:sz="0" w:space="0" w:color="auto"/>
                    <w:bottom w:val="none" w:sz="0" w:space="0" w:color="auto"/>
                    <w:right w:val="none" w:sz="0" w:space="0" w:color="auto"/>
                  </w:divBdr>
                  <w:divsChild>
                    <w:div w:id="75519704">
                      <w:marLeft w:val="0"/>
                      <w:marRight w:val="0"/>
                      <w:marTop w:val="0"/>
                      <w:marBottom w:val="0"/>
                      <w:divBdr>
                        <w:top w:val="none" w:sz="0" w:space="0" w:color="auto"/>
                        <w:left w:val="none" w:sz="0" w:space="0" w:color="auto"/>
                        <w:bottom w:val="none" w:sz="0" w:space="0" w:color="auto"/>
                        <w:right w:val="none" w:sz="0" w:space="0" w:color="auto"/>
                      </w:divBdr>
                    </w:div>
                  </w:divsChild>
                </w:div>
                <w:div w:id="1536191178">
                  <w:marLeft w:val="0"/>
                  <w:marRight w:val="0"/>
                  <w:marTop w:val="0"/>
                  <w:marBottom w:val="0"/>
                  <w:divBdr>
                    <w:top w:val="none" w:sz="0" w:space="0" w:color="auto"/>
                    <w:left w:val="none" w:sz="0" w:space="0" w:color="auto"/>
                    <w:bottom w:val="none" w:sz="0" w:space="0" w:color="auto"/>
                    <w:right w:val="none" w:sz="0" w:space="0" w:color="auto"/>
                  </w:divBdr>
                  <w:divsChild>
                    <w:div w:id="1247225457">
                      <w:marLeft w:val="0"/>
                      <w:marRight w:val="0"/>
                      <w:marTop w:val="0"/>
                      <w:marBottom w:val="0"/>
                      <w:divBdr>
                        <w:top w:val="none" w:sz="0" w:space="0" w:color="auto"/>
                        <w:left w:val="none" w:sz="0" w:space="0" w:color="auto"/>
                        <w:bottom w:val="none" w:sz="0" w:space="0" w:color="auto"/>
                        <w:right w:val="none" w:sz="0" w:space="0" w:color="auto"/>
                      </w:divBdr>
                    </w:div>
                  </w:divsChild>
                </w:div>
                <w:div w:id="1817800735">
                  <w:marLeft w:val="0"/>
                  <w:marRight w:val="0"/>
                  <w:marTop w:val="0"/>
                  <w:marBottom w:val="0"/>
                  <w:divBdr>
                    <w:top w:val="none" w:sz="0" w:space="0" w:color="auto"/>
                    <w:left w:val="none" w:sz="0" w:space="0" w:color="auto"/>
                    <w:bottom w:val="none" w:sz="0" w:space="0" w:color="auto"/>
                    <w:right w:val="none" w:sz="0" w:space="0" w:color="auto"/>
                  </w:divBdr>
                  <w:divsChild>
                    <w:div w:id="772408096">
                      <w:marLeft w:val="0"/>
                      <w:marRight w:val="0"/>
                      <w:marTop w:val="0"/>
                      <w:marBottom w:val="0"/>
                      <w:divBdr>
                        <w:top w:val="none" w:sz="0" w:space="0" w:color="auto"/>
                        <w:left w:val="none" w:sz="0" w:space="0" w:color="auto"/>
                        <w:bottom w:val="none" w:sz="0" w:space="0" w:color="auto"/>
                        <w:right w:val="none" w:sz="0" w:space="0" w:color="auto"/>
                      </w:divBdr>
                    </w:div>
                  </w:divsChild>
                </w:div>
                <w:div w:id="1968923904">
                  <w:marLeft w:val="0"/>
                  <w:marRight w:val="0"/>
                  <w:marTop w:val="0"/>
                  <w:marBottom w:val="0"/>
                  <w:divBdr>
                    <w:top w:val="none" w:sz="0" w:space="0" w:color="auto"/>
                    <w:left w:val="none" w:sz="0" w:space="0" w:color="auto"/>
                    <w:bottom w:val="none" w:sz="0" w:space="0" w:color="auto"/>
                    <w:right w:val="none" w:sz="0" w:space="0" w:color="auto"/>
                  </w:divBdr>
                  <w:divsChild>
                    <w:div w:id="1755318756">
                      <w:marLeft w:val="0"/>
                      <w:marRight w:val="0"/>
                      <w:marTop w:val="0"/>
                      <w:marBottom w:val="0"/>
                      <w:divBdr>
                        <w:top w:val="none" w:sz="0" w:space="0" w:color="auto"/>
                        <w:left w:val="none" w:sz="0" w:space="0" w:color="auto"/>
                        <w:bottom w:val="none" w:sz="0" w:space="0" w:color="auto"/>
                        <w:right w:val="none" w:sz="0" w:space="0" w:color="auto"/>
                      </w:divBdr>
                    </w:div>
                  </w:divsChild>
                </w:div>
                <w:div w:id="2127043180">
                  <w:marLeft w:val="0"/>
                  <w:marRight w:val="0"/>
                  <w:marTop w:val="0"/>
                  <w:marBottom w:val="0"/>
                  <w:divBdr>
                    <w:top w:val="none" w:sz="0" w:space="0" w:color="auto"/>
                    <w:left w:val="none" w:sz="0" w:space="0" w:color="auto"/>
                    <w:bottom w:val="none" w:sz="0" w:space="0" w:color="auto"/>
                    <w:right w:val="none" w:sz="0" w:space="0" w:color="auto"/>
                  </w:divBdr>
                  <w:divsChild>
                    <w:div w:id="205823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815984">
          <w:marLeft w:val="0"/>
          <w:marRight w:val="0"/>
          <w:marTop w:val="0"/>
          <w:marBottom w:val="0"/>
          <w:divBdr>
            <w:top w:val="none" w:sz="0" w:space="0" w:color="auto"/>
            <w:left w:val="none" w:sz="0" w:space="0" w:color="auto"/>
            <w:bottom w:val="none" w:sz="0" w:space="0" w:color="auto"/>
            <w:right w:val="none" w:sz="0" w:space="0" w:color="auto"/>
          </w:divBdr>
          <w:divsChild>
            <w:div w:id="641663648">
              <w:marLeft w:val="0"/>
              <w:marRight w:val="0"/>
              <w:marTop w:val="0"/>
              <w:marBottom w:val="0"/>
              <w:divBdr>
                <w:top w:val="none" w:sz="0" w:space="0" w:color="auto"/>
                <w:left w:val="none" w:sz="0" w:space="0" w:color="auto"/>
                <w:bottom w:val="none" w:sz="0" w:space="0" w:color="auto"/>
                <w:right w:val="none" w:sz="0" w:space="0" w:color="auto"/>
              </w:divBdr>
            </w:div>
            <w:div w:id="1047877013">
              <w:marLeft w:val="0"/>
              <w:marRight w:val="0"/>
              <w:marTop w:val="0"/>
              <w:marBottom w:val="0"/>
              <w:divBdr>
                <w:top w:val="none" w:sz="0" w:space="0" w:color="auto"/>
                <w:left w:val="none" w:sz="0" w:space="0" w:color="auto"/>
                <w:bottom w:val="none" w:sz="0" w:space="0" w:color="auto"/>
                <w:right w:val="none" w:sz="0" w:space="0" w:color="auto"/>
              </w:divBdr>
            </w:div>
            <w:div w:id="1265841144">
              <w:marLeft w:val="0"/>
              <w:marRight w:val="0"/>
              <w:marTop w:val="0"/>
              <w:marBottom w:val="0"/>
              <w:divBdr>
                <w:top w:val="none" w:sz="0" w:space="0" w:color="auto"/>
                <w:left w:val="none" w:sz="0" w:space="0" w:color="auto"/>
                <w:bottom w:val="none" w:sz="0" w:space="0" w:color="auto"/>
                <w:right w:val="none" w:sz="0" w:space="0" w:color="auto"/>
              </w:divBdr>
            </w:div>
            <w:div w:id="1292399555">
              <w:marLeft w:val="0"/>
              <w:marRight w:val="0"/>
              <w:marTop w:val="0"/>
              <w:marBottom w:val="0"/>
              <w:divBdr>
                <w:top w:val="none" w:sz="0" w:space="0" w:color="auto"/>
                <w:left w:val="none" w:sz="0" w:space="0" w:color="auto"/>
                <w:bottom w:val="none" w:sz="0" w:space="0" w:color="auto"/>
                <w:right w:val="none" w:sz="0" w:space="0" w:color="auto"/>
              </w:divBdr>
            </w:div>
            <w:div w:id="1904825426">
              <w:marLeft w:val="0"/>
              <w:marRight w:val="0"/>
              <w:marTop w:val="0"/>
              <w:marBottom w:val="0"/>
              <w:divBdr>
                <w:top w:val="none" w:sz="0" w:space="0" w:color="auto"/>
                <w:left w:val="none" w:sz="0" w:space="0" w:color="auto"/>
                <w:bottom w:val="none" w:sz="0" w:space="0" w:color="auto"/>
                <w:right w:val="none" w:sz="0" w:space="0" w:color="auto"/>
              </w:divBdr>
            </w:div>
          </w:divsChild>
        </w:div>
        <w:div w:id="2145734621">
          <w:marLeft w:val="0"/>
          <w:marRight w:val="0"/>
          <w:marTop w:val="0"/>
          <w:marBottom w:val="0"/>
          <w:divBdr>
            <w:top w:val="none" w:sz="0" w:space="0" w:color="auto"/>
            <w:left w:val="none" w:sz="0" w:space="0" w:color="auto"/>
            <w:bottom w:val="none" w:sz="0" w:space="0" w:color="auto"/>
            <w:right w:val="none" w:sz="0" w:space="0" w:color="auto"/>
          </w:divBdr>
        </w:div>
      </w:divsChild>
    </w:div>
    <w:div w:id="1379747878">
      <w:bodyDiv w:val="1"/>
      <w:marLeft w:val="0"/>
      <w:marRight w:val="0"/>
      <w:marTop w:val="0"/>
      <w:marBottom w:val="0"/>
      <w:divBdr>
        <w:top w:val="none" w:sz="0" w:space="0" w:color="auto"/>
        <w:left w:val="none" w:sz="0" w:space="0" w:color="auto"/>
        <w:bottom w:val="none" w:sz="0" w:space="0" w:color="auto"/>
        <w:right w:val="none" w:sz="0" w:space="0" w:color="auto"/>
      </w:divBdr>
    </w:div>
    <w:div w:id="1398017464">
      <w:bodyDiv w:val="1"/>
      <w:marLeft w:val="0"/>
      <w:marRight w:val="0"/>
      <w:marTop w:val="0"/>
      <w:marBottom w:val="0"/>
      <w:divBdr>
        <w:top w:val="none" w:sz="0" w:space="0" w:color="auto"/>
        <w:left w:val="none" w:sz="0" w:space="0" w:color="auto"/>
        <w:bottom w:val="none" w:sz="0" w:space="0" w:color="auto"/>
        <w:right w:val="none" w:sz="0" w:space="0" w:color="auto"/>
      </w:divBdr>
    </w:div>
    <w:div w:id="1472939674">
      <w:bodyDiv w:val="1"/>
      <w:marLeft w:val="0"/>
      <w:marRight w:val="0"/>
      <w:marTop w:val="0"/>
      <w:marBottom w:val="0"/>
      <w:divBdr>
        <w:top w:val="none" w:sz="0" w:space="0" w:color="auto"/>
        <w:left w:val="none" w:sz="0" w:space="0" w:color="auto"/>
        <w:bottom w:val="none" w:sz="0" w:space="0" w:color="auto"/>
        <w:right w:val="none" w:sz="0" w:space="0" w:color="auto"/>
      </w:divBdr>
    </w:div>
    <w:div w:id="1703557013">
      <w:bodyDiv w:val="1"/>
      <w:marLeft w:val="0"/>
      <w:marRight w:val="0"/>
      <w:marTop w:val="0"/>
      <w:marBottom w:val="0"/>
      <w:divBdr>
        <w:top w:val="none" w:sz="0" w:space="0" w:color="auto"/>
        <w:left w:val="none" w:sz="0" w:space="0" w:color="auto"/>
        <w:bottom w:val="none" w:sz="0" w:space="0" w:color="auto"/>
        <w:right w:val="none" w:sz="0" w:space="0" w:color="auto"/>
      </w:divBdr>
      <w:divsChild>
        <w:div w:id="214005034">
          <w:marLeft w:val="0"/>
          <w:marRight w:val="0"/>
          <w:marTop w:val="0"/>
          <w:marBottom w:val="0"/>
          <w:divBdr>
            <w:top w:val="none" w:sz="0" w:space="0" w:color="auto"/>
            <w:left w:val="none" w:sz="0" w:space="0" w:color="auto"/>
            <w:bottom w:val="none" w:sz="0" w:space="0" w:color="auto"/>
            <w:right w:val="none" w:sz="0" w:space="0" w:color="auto"/>
          </w:divBdr>
        </w:div>
        <w:div w:id="241840261">
          <w:marLeft w:val="0"/>
          <w:marRight w:val="0"/>
          <w:marTop w:val="0"/>
          <w:marBottom w:val="0"/>
          <w:divBdr>
            <w:top w:val="none" w:sz="0" w:space="0" w:color="auto"/>
            <w:left w:val="none" w:sz="0" w:space="0" w:color="auto"/>
            <w:bottom w:val="none" w:sz="0" w:space="0" w:color="auto"/>
            <w:right w:val="none" w:sz="0" w:space="0" w:color="auto"/>
          </w:divBdr>
        </w:div>
        <w:div w:id="1927035301">
          <w:marLeft w:val="0"/>
          <w:marRight w:val="0"/>
          <w:marTop w:val="0"/>
          <w:marBottom w:val="0"/>
          <w:divBdr>
            <w:top w:val="none" w:sz="0" w:space="0" w:color="auto"/>
            <w:left w:val="none" w:sz="0" w:space="0" w:color="auto"/>
            <w:bottom w:val="none" w:sz="0" w:space="0" w:color="auto"/>
            <w:right w:val="none" w:sz="0" w:space="0" w:color="auto"/>
          </w:divBdr>
        </w:div>
      </w:divsChild>
    </w:div>
    <w:div w:id="1737969721">
      <w:bodyDiv w:val="1"/>
      <w:marLeft w:val="0"/>
      <w:marRight w:val="0"/>
      <w:marTop w:val="0"/>
      <w:marBottom w:val="0"/>
      <w:divBdr>
        <w:top w:val="none" w:sz="0" w:space="0" w:color="auto"/>
        <w:left w:val="none" w:sz="0" w:space="0" w:color="auto"/>
        <w:bottom w:val="none" w:sz="0" w:space="0" w:color="auto"/>
        <w:right w:val="none" w:sz="0" w:space="0" w:color="auto"/>
      </w:divBdr>
    </w:div>
    <w:div w:id="1757357808">
      <w:bodyDiv w:val="1"/>
      <w:marLeft w:val="0"/>
      <w:marRight w:val="0"/>
      <w:marTop w:val="0"/>
      <w:marBottom w:val="0"/>
      <w:divBdr>
        <w:top w:val="none" w:sz="0" w:space="0" w:color="auto"/>
        <w:left w:val="none" w:sz="0" w:space="0" w:color="auto"/>
        <w:bottom w:val="none" w:sz="0" w:space="0" w:color="auto"/>
        <w:right w:val="none" w:sz="0" w:space="0" w:color="auto"/>
      </w:divBdr>
      <w:divsChild>
        <w:div w:id="343363349">
          <w:marLeft w:val="0"/>
          <w:marRight w:val="0"/>
          <w:marTop w:val="0"/>
          <w:marBottom w:val="0"/>
          <w:divBdr>
            <w:top w:val="none" w:sz="0" w:space="0" w:color="auto"/>
            <w:left w:val="none" w:sz="0" w:space="0" w:color="auto"/>
            <w:bottom w:val="none" w:sz="0" w:space="0" w:color="auto"/>
            <w:right w:val="none" w:sz="0" w:space="0" w:color="auto"/>
          </w:divBdr>
        </w:div>
        <w:div w:id="861480845">
          <w:marLeft w:val="0"/>
          <w:marRight w:val="0"/>
          <w:marTop w:val="0"/>
          <w:marBottom w:val="0"/>
          <w:divBdr>
            <w:top w:val="none" w:sz="0" w:space="0" w:color="auto"/>
            <w:left w:val="none" w:sz="0" w:space="0" w:color="auto"/>
            <w:bottom w:val="none" w:sz="0" w:space="0" w:color="auto"/>
            <w:right w:val="none" w:sz="0" w:space="0" w:color="auto"/>
          </w:divBdr>
        </w:div>
        <w:div w:id="1149323348">
          <w:marLeft w:val="0"/>
          <w:marRight w:val="0"/>
          <w:marTop w:val="0"/>
          <w:marBottom w:val="0"/>
          <w:divBdr>
            <w:top w:val="none" w:sz="0" w:space="0" w:color="auto"/>
            <w:left w:val="none" w:sz="0" w:space="0" w:color="auto"/>
            <w:bottom w:val="none" w:sz="0" w:space="0" w:color="auto"/>
            <w:right w:val="none" w:sz="0" w:space="0" w:color="auto"/>
          </w:divBdr>
        </w:div>
        <w:div w:id="1300919758">
          <w:marLeft w:val="0"/>
          <w:marRight w:val="0"/>
          <w:marTop w:val="0"/>
          <w:marBottom w:val="0"/>
          <w:divBdr>
            <w:top w:val="none" w:sz="0" w:space="0" w:color="auto"/>
            <w:left w:val="none" w:sz="0" w:space="0" w:color="auto"/>
            <w:bottom w:val="none" w:sz="0" w:space="0" w:color="auto"/>
            <w:right w:val="none" w:sz="0" w:space="0" w:color="auto"/>
          </w:divBdr>
        </w:div>
        <w:div w:id="1590894196">
          <w:marLeft w:val="0"/>
          <w:marRight w:val="0"/>
          <w:marTop w:val="0"/>
          <w:marBottom w:val="0"/>
          <w:divBdr>
            <w:top w:val="none" w:sz="0" w:space="0" w:color="auto"/>
            <w:left w:val="none" w:sz="0" w:space="0" w:color="auto"/>
            <w:bottom w:val="none" w:sz="0" w:space="0" w:color="auto"/>
            <w:right w:val="none" w:sz="0" w:space="0" w:color="auto"/>
          </w:divBdr>
        </w:div>
        <w:div w:id="1666974383">
          <w:marLeft w:val="0"/>
          <w:marRight w:val="0"/>
          <w:marTop w:val="0"/>
          <w:marBottom w:val="0"/>
          <w:divBdr>
            <w:top w:val="none" w:sz="0" w:space="0" w:color="auto"/>
            <w:left w:val="none" w:sz="0" w:space="0" w:color="auto"/>
            <w:bottom w:val="none" w:sz="0" w:space="0" w:color="auto"/>
            <w:right w:val="none" w:sz="0" w:space="0" w:color="auto"/>
          </w:divBdr>
        </w:div>
        <w:div w:id="1697391654">
          <w:marLeft w:val="0"/>
          <w:marRight w:val="0"/>
          <w:marTop w:val="0"/>
          <w:marBottom w:val="0"/>
          <w:divBdr>
            <w:top w:val="none" w:sz="0" w:space="0" w:color="auto"/>
            <w:left w:val="none" w:sz="0" w:space="0" w:color="auto"/>
            <w:bottom w:val="none" w:sz="0" w:space="0" w:color="auto"/>
            <w:right w:val="none" w:sz="0" w:space="0" w:color="auto"/>
          </w:divBdr>
        </w:div>
        <w:div w:id="1768841403">
          <w:marLeft w:val="0"/>
          <w:marRight w:val="0"/>
          <w:marTop w:val="0"/>
          <w:marBottom w:val="0"/>
          <w:divBdr>
            <w:top w:val="none" w:sz="0" w:space="0" w:color="auto"/>
            <w:left w:val="none" w:sz="0" w:space="0" w:color="auto"/>
            <w:bottom w:val="none" w:sz="0" w:space="0" w:color="auto"/>
            <w:right w:val="none" w:sz="0" w:space="0" w:color="auto"/>
          </w:divBdr>
        </w:div>
        <w:div w:id="2061396372">
          <w:marLeft w:val="0"/>
          <w:marRight w:val="0"/>
          <w:marTop w:val="0"/>
          <w:marBottom w:val="0"/>
          <w:divBdr>
            <w:top w:val="none" w:sz="0" w:space="0" w:color="auto"/>
            <w:left w:val="none" w:sz="0" w:space="0" w:color="auto"/>
            <w:bottom w:val="none" w:sz="0" w:space="0" w:color="auto"/>
            <w:right w:val="none" w:sz="0" w:space="0" w:color="auto"/>
          </w:divBdr>
        </w:div>
      </w:divsChild>
    </w:div>
    <w:div w:id="1762095977">
      <w:bodyDiv w:val="1"/>
      <w:marLeft w:val="0"/>
      <w:marRight w:val="0"/>
      <w:marTop w:val="0"/>
      <w:marBottom w:val="0"/>
      <w:divBdr>
        <w:top w:val="none" w:sz="0" w:space="0" w:color="auto"/>
        <w:left w:val="none" w:sz="0" w:space="0" w:color="auto"/>
        <w:bottom w:val="none" w:sz="0" w:space="0" w:color="auto"/>
        <w:right w:val="none" w:sz="0" w:space="0" w:color="auto"/>
      </w:divBdr>
    </w:div>
    <w:div w:id="1934164687">
      <w:bodyDiv w:val="1"/>
      <w:marLeft w:val="0"/>
      <w:marRight w:val="0"/>
      <w:marTop w:val="0"/>
      <w:marBottom w:val="0"/>
      <w:divBdr>
        <w:top w:val="none" w:sz="0" w:space="0" w:color="auto"/>
        <w:left w:val="none" w:sz="0" w:space="0" w:color="auto"/>
        <w:bottom w:val="none" w:sz="0" w:space="0" w:color="auto"/>
        <w:right w:val="none" w:sz="0" w:space="0" w:color="auto"/>
      </w:divBdr>
      <w:divsChild>
        <w:div w:id="100028250">
          <w:marLeft w:val="0"/>
          <w:marRight w:val="0"/>
          <w:marTop w:val="0"/>
          <w:marBottom w:val="0"/>
          <w:divBdr>
            <w:top w:val="none" w:sz="0" w:space="0" w:color="auto"/>
            <w:left w:val="none" w:sz="0" w:space="0" w:color="auto"/>
            <w:bottom w:val="none" w:sz="0" w:space="0" w:color="auto"/>
            <w:right w:val="none" w:sz="0" w:space="0" w:color="auto"/>
          </w:divBdr>
          <w:divsChild>
            <w:div w:id="544367344">
              <w:marLeft w:val="0"/>
              <w:marRight w:val="0"/>
              <w:marTop w:val="0"/>
              <w:marBottom w:val="0"/>
              <w:divBdr>
                <w:top w:val="none" w:sz="0" w:space="0" w:color="auto"/>
                <w:left w:val="none" w:sz="0" w:space="0" w:color="auto"/>
                <w:bottom w:val="none" w:sz="0" w:space="0" w:color="auto"/>
                <w:right w:val="none" w:sz="0" w:space="0" w:color="auto"/>
              </w:divBdr>
            </w:div>
            <w:div w:id="775058029">
              <w:marLeft w:val="0"/>
              <w:marRight w:val="0"/>
              <w:marTop w:val="0"/>
              <w:marBottom w:val="0"/>
              <w:divBdr>
                <w:top w:val="none" w:sz="0" w:space="0" w:color="auto"/>
                <w:left w:val="none" w:sz="0" w:space="0" w:color="auto"/>
                <w:bottom w:val="none" w:sz="0" w:space="0" w:color="auto"/>
                <w:right w:val="none" w:sz="0" w:space="0" w:color="auto"/>
              </w:divBdr>
            </w:div>
            <w:div w:id="844133226">
              <w:marLeft w:val="0"/>
              <w:marRight w:val="0"/>
              <w:marTop w:val="0"/>
              <w:marBottom w:val="0"/>
              <w:divBdr>
                <w:top w:val="none" w:sz="0" w:space="0" w:color="auto"/>
                <w:left w:val="none" w:sz="0" w:space="0" w:color="auto"/>
                <w:bottom w:val="none" w:sz="0" w:space="0" w:color="auto"/>
                <w:right w:val="none" w:sz="0" w:space="0" w:color="auto"/>
              </w:divBdr>
            </w:div>
            <w:div w:id="1262030369">
              <w:marLeft w:val="0"/>
              <w:marRight w:val="0"/>
              <w:marTop w:val="0"/>
              <w:marBottom w:val="0"/>
              <w:divBdr>
                <w:top w:val="none" w:sz="0" w:space="0" w:color="auto"/>
                <w:left w:val="none" w:sz="0" w:space="0" w:color="auto"/>
                <w:bottom w:val="none" w:sz="0" w:space="0" w:color="auto"/>
                <w:right w:val="none" w:sz="0" w:space="0" w:color="auto"/>
              </w:divBdr>
            </w:div>
            <w:div w:id="1581792602">
              <w:marLeft w:val="0"/>
              <w:marRight w:val="0"/>
              <w:marTop w:val="0"/>
              <w:marBottom w:val="0"/>
              <w:divBdr>
                <w:top w:val="none" w:sz="0" w:space="0" w:color="auto"/>
                <w:left w:val="none" w:sz="0" w:space="0" w:color="auto"/>
                <w:bottom w:val="none" w:sz="0" w:space="0" w:color="auto"/>
                <w:right w:val="none" w:sz="0" w:space="0" w:color="auto"/>
              </w:divBdr>
            </w:div>
          </w:divsChild>
        </w:div>
        <w:div w:id="103963366">
          <w:marLeft w:val="0"/>
          <w:marRight w:val="0"/>
          <w:marTop w:val="0"/>
          <w:marBottom w:val="0"/>
          <w:divBdr>
            <w:top w:val="none" w:sz="0" w:space="0" w:color="auto"/>
            <w:left w:val="none" w:sz="0" w:space="0" w:color="auto"/>
            <w:bottom w:val="none" w:sz="0" w:space="0" w:color="auto"/>
            <w:right w:val="none" w:sz="0" w:space="0" w:color="auto"/>
          </w:divBdr>
          <w:divsChild>
            <w:div w:id="402458416">
              <w:marLeft w:val="0"/>
              <w:marRight w:val="0"/>
              <w:marTop w:val="0"/>
              <w:marBottom w:val="0"/>
              <w:divBdr>
                <w:top w:val="none" w:sz="0" w:space="0" w:color="auto"/>
                <w:left w:val="none" w:sz="0" w:space="0" w:color="auto"/>
                <w:bottom w:val="none" w:sz="0" w:space="0" w:color="auto"/>
                <w:right w:val="none" w:sz="0" w:space="0" w:color="auto"/>
              </w:divBdr>
            </w:div>
            <w:div w:id="479035042">
              <w:marLeft w:val="0"/>
              <w:marRight w:val="0"/>
              <w:marTop w:val="0"/>
              <w:marBottom w:val="0"/>
              <w:divBdr>
                <w:top w:val="none" w:sz="0" w:space="0" w:color="auto"/>
                <w:left w:val="none" w:sz="0" w:space="0" w:color="auto"/>
                <w:bottom w:val="none" w:sz="0" w:space="0" w:color="auto"/>
                <w:right w:val="none" w:sz="0" w:space="0" w:color="auto"/>
              </w:divBdr>
            </w:div>
            <w:div w:id="1106075190">
              <w:marLeft w:val="0"/>
              <w:marRight w:val="0"/>
              <w:marTop w:val="0"/>
              <w:marBottom w:val="0"/>
              <w:divBdr>
                <w:top w:val="none" w:sz="0" w:space="0" w:color="auto"/>
                <w:left w:val="none" w:sz="0" w:space="0" w:color="auto"/>
                <w:bottom w:val="none" w:sz="0" w:space="0" w:color="auto"/>
                <w:right w:val="none" w:sz="0" w:space="0" w:color="auto"/>
              </w:divBdr>
            </w:div>
            <w:div w:id="1455059703">
              <w:marLeft w:val="0"/>
              <w:marRight w:val="0"/>
              <w:marTop w:val="0"/>
              <w:marBottom w:val="0"/>
              <w:divBdr>
                <w:top w:val="none" w:sz="0" w:space="0" w:color="auto"/>
                <w:left w:val="none" w:sz="0" w:space="0" w:color="auto"/>
                <w:bottom w:val="none" w:sz="0" w:space="0" w:color="auto"/>
                <w:right w:val="none" w:sz="0" w:space="0" w:color="auto"/>
              </w:divBdr>
            </w:div>
            <w:div w:id="1656375435">
              <w:marLeft w:val="0"/>
              <w:marRight w:val="0"/>
              <w:marTop w:val="0"/>
              <w:marBottom w:val="0"/>
              <w:divBdr>
                <w:top w:val="none" w:sz="0" w:space="0" w:color="auto"/>
                <w:left w:val="none" w:sz="0" w:space="0" w:color="auto"/>
                <w:bottom w:val="none" w:sz="0" w:space="0" w:color="auto"/>
                <w:right w:val="none" w:sz="0" w:space="0" w:color="auto"/>
              </w:divBdr>
            </w:div>
          </w:divsChild>
        </w:div>
        <w:div w:id="108166468">
          <w:marLeft w:val="0"/>
          <w:marRight w:val="0"/>
          <w:marTop w:val="0"/>
          <w:marBottom w:val="0"/>
          <w:divBdr>
            <w:top w:val="none" w:sz="0" w:space="0" w:color="auto"/>
            <w:left w:val="none" w:sz="0" w:space="0" w:color="auto"/>
            <w:bottom w:val="none" w:sz="0" w:space="0" w:color="auto"/>
            <w:right w:val="none" w:sz="0" w:space="0" w:color="auto"/>
          </w:divBdr>
          <w:divsChild>
            <w:div w:id="1295402446">
              <w:marLeft w:val="-75"/>
              <w:marRight w:val="0"/>
              <w:marTop w:val="30"/>
              <w:marBottom w:val="30"/>
              <w:divBdr>
                <w:top w:val="none" w:sz="0" w:space="0" w:color="auto"/>
                <w:left w:val="none" w:sz="0" w:space="0" w:color="auto"/>
                <w:bottom w:val="none" w:sz="0" w:space="0" w:color="auto"/>
                <w:right w:val="none" w:sz="0" w:space="0" w:color="auto"/>
              </w:divBdr>
              <w:divsChild>
                <w:div w:id="436297900">
                  <w:marLeft w:val="0"/>
                  <w:marRight w:val="0"/>
                  <w:marTop w:val="0"/>
                  <w:marBottom w:val="0"/>
                  <w:divBdr>
                    <w:top w:val="none" w:sz="0" w:space="0" w:color="auto"/>
                    <w:left w:val="none" w:sz="0" w:space="0" w:color="auto"/>
                    <w:bottom w:val="none" w:sz="0" w:space="0" w:color="auto"/>
                    <w:right w:val="none" w:sz="0" w:space="0" w:color="auto"/>
                  </w:divBdr>
                  <w:divsChild>
                    <w:div w:id="112336241">
                      <w:marLeft w:val="0"/>
                      <w:marRight w:val="0"/>
                      <w:marTop w:val="0"/>
                      <w:marBottom w:val="0"/>
                      <w:divBdr>
                        <w:top w:val="none" w:sz="0" w:space="0" w:color="auto"/>
                        <w:left w:val="none" w:sz="0" w:space="0" w:color="auto"/>
                        <w:bottom w:val="none" w:sz="0" w:space="0" w:color="auto"/>
                        <w:right w:val="none" w:sz="0" w:space="0" w:color="auto"/>
                      </w:divBdr>
                    </w:div>
                  </w:divsChild>
                </w:div>
                <w:div w:id="1604652160">
                  <w:marLeft w:val="0"/>
                  <w:marRight w:val="0"/>
                  <w:marTop w:val="0"/>
                  <w:marBottom w:val="0"/>
                  <w:divBdr>
                    <w:top w:val="none" w:sz="0" w:space="0" w:color="auto"/>
                    <w:left w:val="none" w:sz="0" w:space="0" w:color="auto"/>
                    <w:bottom w:val="none" w:sz="0" w:space="0" w:color="auto"/>
                    <w:right w:val="none" w:sz="0" w:space="0" w:color="auto"/>
                  </w:divBdr>
                  <w:divsChild>
                    <w:div w:id="1497111176">
                      <w:marLeft w:val="0"/>
                      <w:marRight w:val="0"/>
                      <w:marTop w:val="0"/>
                      <w:marBottom w:val="0"/>
                      <w:divBdr>
                        <w:top w:val="none" w:sz="0" w:space="0" w:color="auto"/>
                        <w:left w:val="none" w:sz="0" w:space="0" w:color="auto"/>
                        <w:bottom w:val="none" w:sz="0" w:space="0" w:color="auto"/>
                        <w:right w:val="none" w:sz="0" w:space="0" w:color="auto"/>
                      </w:divBdr>
                    </w:div>
                  </w:divsChild>
                </w:div>
                <w:div w:id="1630932748">
                  <w:marLeft w:val="0"/>
                  <w:marRight w:val="0"/>
                  <w:marTop w:val="0"/>
                  <w:marBottom w:val="0"/>
                  <w:divBdr>
                    <w:top w:val="none" w:sz="0" w:space="0" w:color="auto"/>
                    <w:left w:val="none" w:sz="0" w:space="0" w:color="auto"/>
                    <w:bottom w:val="none" w:sz="0" w:space="0" w:color="auto"/>
                    <w:right w:val="none" w:sz="0" w:space="0" w:color="auto"/>
                  </w:divBdr>
                  <w:divsChild>
                    <w:div w:id="2826942">
                      <w:marLeft w:val="0"/>
                      <w:marRight w:val="0"/>
                      <w:marTop w:val="0"/>
                      <w:marBottom w:val="0"/>
                      <w:divBdr>
                        <w:top w:val="none" w:sz="0" w:space="0" w:color="auto"/>
                        <w:left w:val="none" w:sz="0" w:space="0" w:color="auto"/>
                        <w:bottom w:val="none" w:sz="0" w:space="0" w:color="auto"/>
                        <w:right w:val="none" w:sz="0" w:space="0" w:color="auto"/>
                      </w:divBdr>
                    </w:div>
                  </w:divsChild>
                </w:div>
                <w:div w:id="1691561908">
                  <w:marLeft w:val="0"/>
                  <w:marRight w:val="0"/>
                  <w:marTop w:val="0"/>
                  <w:marBottom w:val="0"/>
                  <w:divBdr>
                    <w:top w:val="none" w:sz="0" w:space="0" w:color="auto"/>
                    <w:left w:val="none" w:sz="0" w:space="0" w:color="auto"/>
                    <w:bottom w:val="none" w:sz="0" w:space="0" w:color="auto"/>
                    <w:right w:val="none" w:sz="0" w:space="0" w:color="auto"/>
                  </w:divBdr>
                  <w:divsChild>
                    <w:div w:id="1571454040">
                      <w:marLeft w:val="0"/>
                      <w:marRight w:val="0"/>
                      <w:marTop w:val="0"/>
                      <w:marBottom w:val="0"/>
                      <w:divBdr>
                        <w:top w:val="none" w:sz="0" w:space="0" w:color="auto"/>
                        <w:left w:val="none" w:sz="0" w:space="0" w:color="auto"/>
                        <w:bottom w:val="none" w:sz="0" w:space="0" w:color="auto"/>
                        <w:right w:val="none" w:sz="0" w:space="0" w:color="auto"/>
                      </w:divBdr>
                    </w:div>
                  </w:divsChild>
                </w:div>
                <w:div w:id="1769041150">
                  <w:marLeft w:val="0"/>
                  <w:marRight w:val="0"/>
                  <w:marTop w:val="0"/>
                  <w:marBottom w:val="0"/>
                  <w:divBdr>
                    <w:top w:val="none" w:sz="0" w:space="0" w:color="auto"/>
                    <w:left w:val="none" w:sz="0" w:space="0" w:color="auto"/>
                    <w:bottom w:val="none" w:sz="0" w:space="0" w:color="auto"/>
                    <w:right w:val="none" w:sz="0" w:space="0" w:color="auto"/>
                  </w:divBdr>
                  <w:divsChild>
                    <w:div w:id="261189859">
                      <w:marLeft w:val="0"/>
                      <w:marRight w:val="0"/>
                      <w:marTop w:val="0"/>
                      <w:marBottom w:val="0"/>
                      <w:divBdr>
                        <w:top w:val="none" w:sz="0" w:space="0" w:color="auto"/>
                        <w:left w:val="none" w:sz="0" w:space="0" w:color="auto"/>
                        <w:bottom w:val="none" w:sz="0" w:space="0" w:color="auto"/>
                        <w:right w:val="none" w:sz="0" w:space="0" w:color="auto"/>
                      </w:divBdr>
                    </w:div>
                  </w:divsChild>
                </w:div>
                <w:div w:id="2027053907">
                  <w:marLeft w:val="0"/>
                  <w:marRight w:val="0"/>
                  <w:marTop w:val="0"/>
                  <w:marBottom w:val="0"/>
                  <w:divBdr>
                    <w:top w:val="none" w:sz="0" w:space="0" w:color="auto"/>
                    <w:left w:val="none" w:sz="0" w:space="0" w:color="auto"/>
                    <w:bottom w:val="none" w:sz="0" w:space="0" w:color="auto"/>
                    <w:right w:val="none" w:sz="0" w:space="0" w:color="auto"/>
                  </w:divBdr>
                  <w:divsChild>
                    <w:div w:id="37239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26626">
          <w:marLeft w:val="0"/>
          <w:marRight w:val="0"/>
          <w:marTop w:val="0"/>
          <w:marBottom w:val="0"/>
          <w:divBdr>
            <w:top w:val="none" w:sz="0" w:space="0" w:color="auto"/>
            <w:left w:val="none" w:sz="0" w:space="0" w:color="auto"/>
            <w:bottom w:val="none" w:sz="0" w:space="0" w:color="auto"/>
            <w:right w:val="none" w:sz="0" w:space="0" w:color="auto"/>
          </w:divBdr>
        </w:div>
        <w:div w:id="219366095">
          <w:marLeft w:val="0"/>
          <w:marRight w:val="0"/>
          <w:marTop w:val="0"/>
          <w:marBottom w:val="0"/>
          <w:divBdr>
            <w:top w:val="none" w:sz="0" w:space="0" w:color="auto"/>
            <w:left w:val="none" w:sz="0" w:space="0" w:color="auto"/>
            <w:bottom w:val="none" w:sz="0" w:space="0" w:color="auto"/>
            <w:right w:val="none" w:sz="0" w:space="0" w:color="auto"/>
          </w:divBdr>
        </w:div>
        <w:div w:id="273248743">
          <w:marLeft w:val="0"/>
          <w:marRight w:val="0"/>
          <w:marTop w:val="0"/>
          <w:marBottom w:val="0"/>
          <w:divBdr>
            <w:top w:val="none" w:sz="0" w:space="0" w:color="auto"/>
            <w:left w:val="none" w:sz="0" w:space="0" w:color="auto"/>
            <w:bottom w:val="none" w:sz="0" w:space="0" w:color="auto"/>
            <w:right w:val="none" w:sz="0" w:space="0" w:color="auto"/>
          </w:divBdr>
        </w:div>
        <w:div w:id="285435184">
          <w:marLeft w:val="0"/>
          <w:marRight w:val="0"/>
          <w:marTop w:val="0"/>
          <w:marBottom w:val="0"/>
          <w:divBdr>
            <w:top w:val="none" w:sz="0" w:space="0" w:color="auto"/>
            <w:left w:val="none" w:sz="0" w:space="0" w:color="auto"/>
            <w:bottom w:val="none" w:sz="0" w:space="0" w:color="auto"/>
            <w:right w:val="none" w:sz="0" w:space="0" w:color="auto"/>
          </w:divBdr>
          <w:divsChild>
            <w:div w:id="300890198">
              <w:marLeft w:val="0"/>
              <w:marRight w:val="0"/>
              <w:marTop w:val="0"/>
              <w:marBottom w:val="0"/>
              <w:divBdr>
                <w:top w:val="none" w:sz="0" w:space="0" w:color="auto"/>
                <w:left w:val="none" w:sz="0" w:space="0" w:color="auto"/>
                <w:bottom w:val="none" w:sz="0" w:space="0" w:color="auto"/>
                <w:right w:val="none" w:sz="0" w:space="0" w:color="auto"/>
              </w:divBdr>
            </w:div>
            <w:div w:id="393697286">
              <w:marLeft w:val="0"/>
              <w:marRight w:val="0"/>
              <w:marTop w:val="0"/>
              <w:marBottom w:val="0"/>
              <w:divBdr>
                <w:top w:val="none" w:sz="0" w:space="0" w:color="auto"/>
                <w:left w:val="none" w:sz="0" w:space="0" w:color="auto"/>
                <w:bottom w:val="none" w:sz="0" w:space="0" w:color="auto"/>
                <w:right w:val="none" w:sz="0" w:space="0" w:color="auto"/>
              </w:divBdr>
            </w:div>
            <w:div w:id="888106492">
              <w:marLeft w:val="0"/>
              <w:marRight w:val="0"/>
              <w:marTop w:val="0"/>
              <w:marBottom w:val="0"/>
              <w:divBdr>
                <w:top w:val="none" w:sz="0" w:space="0" w:color="auto"/>
                <w:left w:val="none" w:sz="0" w:space="0" w:color="auto"/>
                <w:bottom w:val="none" w:sz="0" w:space="0" w:color="auto"/>
                <w:right w:val="none" w:sz="0" w:space="0" w:color="auto"/>
              </w:divBdr>
            </w:div>
            <w:div w:id="1622959306">
              <w:marLeft w:val="0"/>
              <w:marRight w:val="0"/>
              <w:marTop w:val="0"/>
              <w:marBottom w:val="0"/>
              <w:divBdr>
                <w:top w:val="none" w:sz="0" w:space="0" w:color="auto"/>
                <w:left w:val="none" w:sz="0" w:space="0" w:color="auto"/>
                <w:bottom w:val="none" w:sz="0" w:space="0" w:color="auto"/>
                <w:right w:val="none" w:sz="0" w:space="0" w:color="auto"/>
              </w:divBdr>
            </w:div>
          </w:divsChild>
        </w:div>
        <w:div w:id="366760710">
          <w:marLeft w:val="0"/>
          <w:marRight w:val="0"/>
          <w:marTop w:val="0"/>
          <w:marBottom w:val="0"/>
          <w:divBdr>
            <w:top w:val="none" w:sz="0" w:space="0" w:color="auto"/>
            <w:left w:val="none" w:sz="0" w:space="0" w:color="auto"/>
            <w:bottom w:val="none" w:sz="0" w:space="0" w:color="auto"/>
            <w:right w:val="none" w:sz="0" w:space="0" w:color="auto"/>
          </w:divBdr>
        </w:div>
        <w:div w:id="489642297">
          <w:marLeft w:val="0"/>
          <w:marRight w:val="0"/>
          <w:marTop w:val="0"/>
          <w:marBottom w:val="0"/>
          <w:divBdr>
            <w:top w:val="none" w:sz="0" w:space="0" w:color="auto"/>
            <w:left w:val="none" w:sz="0" w:space="0" w:color="auto"/>
            <w:bottom w:val="none" w:sz="0" w:space="0" w:color="auto"/>
            <w:right w:val="none" w:sz="0" w:space="0" w:color="auto"/>
          </w:divBdr>
        </w:div>
        <w:div w:id="541987584">
          <w:marLeft w:val="0"/>
          <w:marRight w:val="0"/>
          <w:marTop w:val="0"/>
          <w:marBottom w:val="0"/>
          <w:divBdr>
            <w:top w:val="none" w:sz="0" w:space="0" w:color="auto"/>
            <w:left w:val="none" w:sz="0" w:space="0" w:color="auto"/>
            <w:bottom w:val="none" w:sz="0" w:space="0" w:color="auto"/>
            <w:right w:val="none" w:sz="0" w:space="0" w:color="auto"/>
          </w:divBdr>
        </w:div>
        <w:div w:id="743768581">
          <w:marLeft w:val="0"/>
          <w:marRight w:val="0"/>
          <w:marTop w:val="0"/>
          <w:marBottom w:val="0"/>
          <w:divBdr>
            <w:top w:val="none" w:sz="0" w:space="0" w:color="auto"/>
            <w:left w:val="none" w:sz="0" w:space="0" w:color="auto"/>
            <w:bottom w:val="none" w:sz="0" w:space="0" w:color="auto"/>
            <w:right w:val="none" w:sz="0" w:space="0" w:color="auto"/>
          </w:divBdr>
        </w:div>
        <w:div w:id="746996458">
          <w:marLeft w:val="0"/>
          <w:marRight w:val="0"/>
          <w:marTop w:val="0"/>
          <w:marBottom w:val="0"/>
          <w:divBdr>
            <w:top w:val="none" w:sz="0" w:space="0" w:color="auto"/>
            <w:left w:val="none" w:sz="0" w:space="0" w:color="auto"/>
            <w:bottom w:val="none" w:sz="0" w:space="0" w:color="auto"/>
            <w:right w:val="none" w:sz="0" w:space="0" w:color="auto"/>
          </w:divBdr>
          <w:divsChild>
            <w:div w:id="509567570">
              <w:marLeft w:val="0"/>
              <w:marRight w:val="0"/>
              <w:marTop w:val="0"/>
              <w:marBottom w:val="0"/>
              <w:divBdr>
                <w:top w:val="none" w:sz="0" w:space="0" w:color="auto"/>
                <w:left w:val="none" w:sz="0" w:space="0" w:color="auto"/>
                <w:bottom w:val="none" w:sz="0" w:space="0" w:color="auto"/>
                <w:right w:val="none" w:sz="0" w:space="0" w:color="auto"/>
              </w:divBdr>
            </w:div>
            <w:div w:id="1164199366">
              <w:marLeft w:val="0"/>
              <w:marRight w:val="0"/>
              <w:marTop w:val="0"/>
              <w:marBottom w:val="0"/>
              <w:divBdr>
                <w:top w:val="none" w:sz="0" w:space="0" w:color="auto"/>
                <w:left w:val="none" w:sz="0" w:space="0" w:color="auto"/>
                <w:bottom w:val="none" w:sz="0" w:space="0" w:color="auto"/>
                <w:right w:val="none" w:sz="0" w:space="0" w:color="auto"/>
              </w:divBdr>
            </w:div>
            <w:div w:id="1315992101">
              <w:marLeft w:val="0"/>
              <w:marRight w:val="0"/>
              <w:marTop w:val="0"/>
              <w:marBottom w:val="0"/>
              <w:divBdr>
                <w:top w:val="none" w:sz="0" w:space="0" w:color="auto"/>
                <w:left w:val="none" w:sz="0" w:space="0" w:color="auto"/>
                <w:bottom w:val="none" w:sz="0" w:space="0" w:color="auto"/>
                <w:right w:val="none" w:sz="0" w:space="0" w:color="auto"/>
              </w:divBdr>
            </w:div>
            <w:div w:id="1332292632">
              <w:marLeft w:val="0"/>
              <w:marRight w:val="0"/>
              <w:marTop w:val="0"/>
              <w:marBottom w:val="0"/>
              <w:divBdr>
                <w:top w:val="none" w:sz="0" w:space="0" w:color="auto"/>
                <w:left w:val="none" w:sz="0" w:space="0" w:color="auto"/>
                <w:bottom w:val="none" w:sz="0" w:space="0" w:color="auto"/>
                <w:right w:val="none" w:sz="0" w:space="0" w:color="auto"/>
              </w:divBdr>
            </w:div>
            <w:div w:id="2074696794">
              <w:marLeft w:val="0"/>
              <w:marRight w:val="0"/>
              <w:marTop w:val="0"/>
              <w:marBottom w:val="0"/>
              <w:divBdr>
                <w:top w:val="none" w:sz="0" w:space="0" w:color="auto"/>
                <w:left w:val="none" w:sz="0" w:space="0" w:color="auto"/>
                <w:bottom w:val="none" w:sz="0" w:space="0" w:color="auto"/>
                <w:right w:val="none" w:sz="0" w:space="0" w:color="auto"/>
              </w:divBdr>
            </w:div>
          </w:divsChild>
        </w:div>
        <w:div w:id="750128365">
          <w:marLeft w:val="0"/>
          <w:marRight w:val="0"/>
          <w:marTop w:val="0"/>
          <w:marBottom w:val="0"/>
          <w:divBdr>
            <w:top w:val="none" w:sz="0" w:space="0" w:color="auto"/>
            <w:left w:val="none" w:sz="0" w:space="0" w:color="auto"/>
            <w:bottom w:val="none" w:sz="0" w:space="0" w:color="auto"/>
            <w:right w:val="none" w:sz="0" w:space="0" w:color="auto"/>
          </w:divBdr>
          <w:divsChild>
            <w:div w:id="893126604">
              <w:marLeft w:val="-75"/>
              <w:marRight w:val="0"/>
              <w:marTop w:val="30"/>
              <w:marBottom w:val="30"/>
              <w:divBdr>
                <w:top w:val="none" w:sz="0" w:space="0" w:color="auto"/>
                <w:left w:val="none" w:sz="0" w:space="0" w:color="auto"/>
                <w:bottom w:val="none" w:sz="0" w:space="0" w:color="auto"/>
                <w:right w:val="none" w:sz="0" w:space="0" w:color="auto"/>
              </w:divBdr>
              <w:divsChild>
                <w:div w:id="166755965">
                  <w:marLeft w:val="0"/>
                  <w:marRight w:val="0"/>
                  <w:marTop w:val="0"/>
                  <w:marBottom w:val="0"/>
                  <w:divBdr>
                    <w:top w:val="none" w:sz="0" w:space="0" w:color="auto"/>
                    <w:left w:val="none" w:sz="0" w:space="0" w:color="auto"/>
                    <w:bottom w:val="none" w:sz="0" w:space="0" w:color="auto"/>
                    <w:right w:val="none" w:sz="0" w:space="0" w:color="auto"/>
                  </w:divBdr>
                  <w:divsChild>
                    <w:div w:id="1732188983">
                      <w:marLeft w:val="0"/>
                      <w:marRight w:val="0"/>
                      <w:marTop w:val="0"/>
                      <w:marBottom w:val="0"/>
                      <w:divBdr>
                        <w:top w:val="none" w:sz="0" w:space="0" w:color="auto"/>
                        <w:left w:val="none" w:sz="0" w:space="0" w:color="auto"/>
                        <w:bottom w:val="none" w:sz="0" w:space="0" w:color="auto"/>
                        <w:right w:val="none" w:sz="0" w:space="0" w:color="auto"/>
                      </w:divBdr>
                    </w:div>
                  </w:divsChild>
                </w:div>
                <w:div w:id="425460166">
                  <w:marLeft w:val="0"/>
                  <w:marRight w:val="0"/>
                  <w:marTop w:val="0"/>
                  <w:marBottom w:val="0"/>
                  <w:divBdr>
                    <w:top w:val="none" w:sz="0" w:space="0" w:color="auto"/>
                    <w:left w:val="none" w:sz="0" w:space="0" w:color="auto"/>
                    <w:bottom w:val="none" w:sz="0" w:space="0" w:color="auto"/>
                    <w:right w:val="none" w:sz="0" w:space="0" w:color="auto"/>
                  </w:divBdr>
                  <w:divsChild>
                    <w:div w:id="834683659">
                      <w:marLeft w:val="0"/>
                      <w:marRight w:val="0"/>
                      <w:marTop w:val="0"/>
                      <w:marBottom w:val="0"/>
                      <w:divBdr>
                        <w:top w:val="none" w:sz="0" w:space="0" w:color="auto"/>
                        <w:left w:val="none" w:sz="0" w:space="0" w:color="auto"/>
                        <w:bottom w:val="none" w:sz="0" w:space="0" w:color="auto"/>
                        <w:right w:val="none" w:sz="0" w:space="0" w:color="auto"/>
                      </w:divBdr>
                    </w:div>
                  </w:divsChild>
                </w:div>
                <w:div w:id="756680796">
                  <w:marLeft w:val="0"/>
                  <w:marRight w:val="0"/>
                  <w:marTop w:val="0"/>
                  <w:marBottom w:val="0"/>
                  <w:divBdr>
                    <w:top w:val="none" w:sz="0" w:space="0" w:color="auto"/>
                    <w:left w:val="none" w:sz="0" w:space="0" w:color="auto"/>
                    <w:bottom w:val="none" w:sz="0" w:space="0" w:color="auto"/>
                    <w:right w:val="none" w:sz="0" w:space="0" w:color="auto"/>
                  </w:divBdr>
                  <w:divsChild>
                    <w:div w:id="1306396313">
                      <w:marLeft w:val="0"/>
                      <w:marRight w:val="0"/>
                      <w:marTop w:val="0"/>
                      <w:marBottom w:val="0"/>
                      <w:divBdr>
                        <w:top w:val="none" w:sz="0" w:space="0" w:color="auto"/>
                        <w:left w:val="none" w:sz="0" w:space="0" w:color="auto"/>
                        <w:bottom w:val="none" w:sz="0" w:space="0" w:color="auto"/>
                        <w:right w:val="none" w:sz="0" w:space="0" w:color="auto"/>
                      </w:divBdr>
                    </w:div>
                  </w:divsChild>
                </w:div>
                <w:div w:id="853764275">
                  <w:marLeft w:val="0"/>
                  <w:marRight w:val="0"/>
                  <w:marTop w:val="0"/>
                  <w:marBottom w:val="0"/>
                  <w:divBdr>
                    <w:top w:val="none" w:sz="0" w:space="0" w:color="auto"/>
                    <w:left w:val="none" w:sz="0" w:space="0" w:color="auto"/>
                    <w:bottom w:val="none" w:sz="0" w:space="0" w:color="auto"/>
                    <w:right w:val="none" w:sz="0" w:space="0" w:color="auto"/>
                  </w:divBdr>
                  <w:divsChild>
                    <w:div w:id="1732726898">
                      <w:marLeft w:val="0"/>
                      <w:marRight w:val="0"/>
                      <w:marTop w:val="0"/>
                      <w:marBottom w:val="0"/>
                      <w:divBdr>
                        <w:top w:val="none" w:sz="0" w:space="0" w:color="auto"/>
                        <w:left w:val="none" w:sz="0" w:space="0" w:color="auto"/>
                        <w:bottom w:val="none" w:sz="0" w:space="0" w:color="auto"/>
                        <w:right w:val="none" w:sz="0" w:space="0" w:color="auto"/>
                      </w:divBdr>
                    </w:div>
                  </w:divsChild>
                </w:div>
                <w:div w:id="938947630">
                  <w:marLeft w:val="0"/>
                  <w:marRight w:val="0"/>
                  <w:marTop w:val="0"/>
                  <w:marBottom w:val="0"/>
                  <w:divBdr>
                    <w:top w:val="none" w:sz="0" w:space="0" w:color="auto"/>
                    <w:left w:val="none" w:sz="0" w:space="0" w:color="auto"/>
                    <w:bottom w:val="none" w:sz="0" w:space="0" w:color="auto"/>
                    <w:right w:val="none" w:sz="0" w:space="0" w:color="auto"/>
                  </w:divBdr>
                  <w:divsChild>
                    <w:div w:id="1948005905">
                      <w:marLeft w:val="0"/>
                      <w:marRight w:val="0"/>
                      <w:marTop w:val="0"/>
                      <w:marBottom w:val="0"/>
                      <w:divBdr>
                        <w:top w:val="none" w:sz="0" w:space="0" w:color="auto"/>
                        <w:left w:val="none" w:sz="0" w:space="0" w:color="auto"/>
                        <w:bottom w:val="none" w:sz="0" w:space="0" w:color="auto"/>
                        <w:right w:val="none" w:sz="0" w:space="0" w:color="auto"/>
                      </w:divBdr>
                    </w:div>
                  </w:divsChild>
                </w:div>
                <w:div w:id="1005060523">
                  <w:marLeft w:val="0"/>
                  <w:marRight w:val="0"/>
                  <w:marTop w:val="0"/>
                  <w:marBottom w:val="0"/>
                  <w:divBdr>
                    <w:top w:val="none" w:sz="0" w:space="0" w:color="auto"/>
                    <w:left w:val="none" w:sz="0" w:space="0" w:color="auto"/>
                    <w:bottom w:val="none" w:sz="0" w:space="0" w:color="auto"/>
                    <w:right w:val="none" w:sz="0" w:space="0" w:color="auto"/>
                  </w:divBdr>
                  <w:divsChild>
                    <w:div w:id="744424039">
                      <w:marLeft w:val="0"/>
                      <w:marRight w:val="0"/>
                      <w:marTop w:val="0"/>
                      <w:marBottom w:val="0"/>
                      <w:divBdr>
                        <w:top w:val="none" w:sz="0" w:space="0" w:color="auto"/>
                        <w:left w:val="none" w:sz="0" w:space="0" w:color="auto"/>
                        <w:bottom w:val="none" w:sz="0" w:space="0" w:color="auto"/>
                        <w:right w:val="none" w:sz="0" w:space="0" w:color="auto"/>
                      </w:divBdr>
                    </w:div>
                  </w:divsChild>
                </w:div>
                <w:div w:id="1109273582">
                  <w:marLeft w:val="0"/>
                  <w:marRight w:val="0"/>
                  <w:marTop w:val="0"/>
                  <w:marBottom w:val="0"/>
                  <w:divBdr>
                    <w:top w:val="none" w:sz="0" w:space="0" w:color="auto"/>
                    <w:left w:val="none" w:sz="0" w:space="0" w:color="auto"/>
                    <w:bottom w:val="none" w:sz="0" w:space="0" w:color="auto"/>
                    <w:right w:val="none" w:sz="0" w:space="0" w:color="auto"/>
                  </w:divBdr>
                  <w:divsChild>
                    <w:div w:id="1079014813">
                      <w:marLeft w:val="0"/>
                      <w:marRight w:val="0"/>
                      <w:marTop w:val="0"/>
                      <w:marBottom w:val="0"/>
                      <w:divBdr>
                        <w:top w:val="none" w:sz="0" w:space="0" w:color="auto"/>
                        <w:left w:val="none" w:sz="0" w:space="0" w:color="auto"/>
                        <w:bottom w:val="none" w:sz="0" w:space="0" w:color="auto"/>
                        <w:right w:val="none" w:sz="0" w:space="0" w:color="auto"/>
                      </w:divBdr>
                    </w:div>
                  </w:divsChild>
                </w:div>
                <w:div w:id="1146438486">
                  <w:marLeft w:val="0"/>
                  <w:marRight w:val="0"/>
                  <w:marTop w:val="0"/>
                  <w:marBottom w:val="0"/>
                  <w:divBdr>
                    <w:top w:val="none" w:sz="0" w:space="0" w:color="auto"/>
                    <w:left w:val="none" w:sz="0" w:space="0" w:color="auto"/>
                    <w:bottom w:val="none" w:sz="0" w:space="0" w:color="auto"/>
                    <w:right w:val="none" w:sz="0" w:space="0" w:color="auto"/>
                  </w:divBdr>
                  <w:divsChild>
                    <w:div w:id="1648393537">
                      <w:marLeft w:val="0"/>
                      <w:marRight w:val="0"/>
                      <w:marTop w:val="0"/>
                      <w:marBottom w:val="0"/>
                      <w:divBdr>
                        <w:top w:val="none" w:sz="0" w:space="0" w:color="auto"/>
                        <w:left w:val="none" w:sz="0" w:space="0" w:color="auto"/>
                        <w:bottom w:val="none" w:sz="0" w:space="0" w:color="auto"/>
                        <w:right w:val="none" w:sz="0" w:space="0" w:color="auto"/>
                      </w:divBdr>
                    </w:div>
                  </w:divsChild>
                </w:div>
                <w:div w:id="1274022628">
                  <w:marLeft w:val="0"/>
                  <w:marRight w:val="0"/>
                  <w:marTop w:val="0"/>
                  <w:marBottom w:val="0"/>
                  <w:divBdr>
                    <w:top w:val="none" w:sz="0" w:space="0" w:color="auto"/>
                    <w:left w:val="none" w:sz="0" w:space="0" w:color="auto"/>
                    <w:bottom w:val="none" w:sz="0" w:space="0" w:color="auto"/>
                    <w:right w:val="none" w:sz="0" w:space="0" w:color="auto"/>
                  </w:divBdr>
                  <w:divsChild>
                    <w:div w:id="2142922161">
                      <w:marLeft w:val="0"/>
                      <w:marRight w:val="0"/>
                      <w:marTop w:val="0"/>
                      <w:marBottom w:val="0"/>
                      <w:divBdr>
                        <w:top w:val="none" w:sz="0" w:space="0" w:color="auto"/>
                        <w:left w:val="none" w:sz="0" w:space="0" w:color="auto"/>
                        <w:bottom w:val="none" w:sz="0" w:space="0" w:color="auto"/>
                        <w:right w:val="none" w:sz="0" w:space="0" w:color="auto"/>
                      </w:divBdr>
                    </w:div>
                  </w:divsChild>
                </w:div>
                <w:div w:id="1780679828">
                  <w:marLeft w:val="0"/>
                  <w:marRight w:val="0"/>
                  <w:marTop w:val="0"/>
                  <w:marBottom w:val="0"/>
                  <w:divBdr>
                    <w:top w:val="none" w:sz="0" w:space="0" w:color="auto"/>
                    <w:left w:val="none" w:sz="0" w:space="0" w:color="auto"/>
                    <w:bottom w:val="none" w:sz="0" w:space="0" w:color="auto"/>
                    <w:right w:val="none" w:sz="0" w:space="0" w:color="auto"/>
                  </w:divBdr>
                  <w:divsChild>
                    <w:div w:id="1349989682">
                      <w:marLeft w:val="0"/>
                      <w:marRight w:val="0"/>
                      <w:marTop w:val="0"/>
                      <w:marBottom w:val="0"/>
                      <w:divBdr>
                        <w:top w:val="none" w:sz="0" w:space="0" w:color="auto"/>
                        <w:left w:val="none" w:sz="0" w:space="0" w:color="auto"/>
                        <w:bottom w:val="none" w:sz="0" w:space="0" w:color="auto"/>
                        <w:right w:val="none" w:sz="0" w:space="0" w:color="auto"/>
                      </w:divBdr>
                    </w:div>
                  </w:divsChild>
                </w:div>
                <w:div w:id="2048479816">
                  <w:marLeft w:val="0"/>
                  <w:marRight w:val="0"/>
                  <w:marTop w:val="0"/>
                  <w:marBottom w:val="0"/>
                  <w:divBdr>
                    <w:top w:val="none" w:sz="0" w:space="0" w:color="auto"/>
                    <w:left w:val="none" w:sz="0" w:space="0" w:color="auto"/>
                    <w:bottom w:val="none" w:sz="0" w:space="0" w:color="auto"/>
                    <w:right w:val="none" w:sz="0" w:space="0" w:color="auto"/>
                  </w:divBdr>
                  <w:divsChild>
                    <w:div w:id="1402485434">
                      <w:marLeft w:val="0"/>
                      <w:marRight w:val="0"/>
                      <w:marTop w:val="0"/>
                      <w:marBottom w:val="0"/>
                      <w:divBdr>
                        <w:top w:val="none" w:sz="0" w:space="0" w:color="auto"/>
                        <w:left w:val="none" w:sz="0" w:space="0" w:color="auto"/>
                        <w:bottom w:val="none" w:sz="0" w:space="0" w:color="auto"/>
                        <w:right w:val="none" w:sz="0" w:space="0" w:color="auto"/>
                      </w:divBdr>
                    </w:div>
                  </w:divsChild>
                </w:div>
                <w:div w:id="2129396635">
                  <w:marLeft w:val="0"/>
                  <w:marRight w:val="0"/>
                  <w:marTop w:val="0"/>
                  <w:marBottom w:val="0"/>
                  <w:divBdr>
                    <w:top w:val="none" w:sz="0" w:space="0" w:color="auto"/>
                    <w:left w:val="none" w:sz="0" w:space="0" w:color="auto"/>
                    <w:bottom w:val="none" w:sz="0" w:space="0" w:color="auto"/>
                    <w:right w:val="none" w:sz="0" w:space="0" w:color="auto"/>
                  </w:divBdr>
                  <w:divsChild>
                    <w:div w:id="85604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125527">
          <w:marLeft w:val="0"/>
          <w:marRight w:val="0"/>
          <w:marTop w:val="0"/>
          <w:marBottom w:val="0"/>
          <w:divBdr>
            <w:top w:val="none" w:sz="0" w:space="0" w:color="auto"/>
            <w:left w:val="none" w:sz="0" w:space="0" w:color="auto"/>
            <w:bottom w:val="none" w:sz="0" w:space="0" w:color="auto"/>
            <w:right w:val="none" w:sz="0" w:space="0" w:color="auto"/>
          </w:divBdr>
          <w:divsChild>
            <w:div w:id="965550328">
              <w:marLeft w:val="0"/>
              <w:marRight w:val="0"/>
              <w:marTop w:val="0"/>
              <w:marBottom w:val="0"/>
              <w:divBdr>
                <w:top w:val="none" w:sz="0" w:space="0" w:color="auto"/>
                <w:left w:val="none" w:sz="0" w:space="0" w:color="auto"/>
                <w:bottom w:val="none" w:sz="0" w:space="0" w:color="auto"/>
                <w:right w:val="none" w:sz="0" w:space="0" w:color="auto"/>
              </w:divBdr>
            </w:div>
            <w:div w:id="1169293740">
              <w:marLeft w:val="0"/>
              <w:marRight w:val="0"/>
              <w:marTop w:val="0"/>
              <w:marBottom w:val="0"/>
              <w:divBdr>
                <w:top w:val="none" w:sz="0" w:space="0" w:color="auto"/>
                <w:left w:val="none" w:sz="0" w:space="0" w:color="auto"/>
                <w:bottom w:val="none" w:sz="0" w:space="0" w:color="auto"/>
                <w:right w:val="none" w:sz="0" w:space="0" w:color="auto"/>
              </w:divBdr>
            </w:div>
            <w:div w:id="1286886705">
              <w:marLeft w:val="0"/>
              <w:marRight w:val="0"/>
              <w:marTop w:val="0"/>
              <w:marBottom w:val="0"/>
              <w:divBdr>
                <w:top w:val="none" w:sz="0" w:space="0" w:color="auto"/>
                <w:left w:val="none" w:sz="0" w:space="0" w:color="auto"/>
                <w:bottom w:val="none" w:sz="0" w:space="0" w:color="auto"/>
                <w:right w:val="none" w:sz="0" w:space="0" w:color="auto"/>
              </w:divBdr>
            </w:div>
            <w:div w:id="1456561904">
              <w:marLeft w:val="0"/>
              <w:marRight w:val="0"/>
              <w:marTop w:val="0"/>
              <w:marBottom w:val="0"/>
              <w:divBdr>
                <w:top w:val="none" w:sz="0" w:space="0" w:color="auto"/>
                <w:left w:val="none" w:sz="0" w:space="0" w:color="auto"/>
                <w:bottom w:val="none" w:sz="0" w:space="0" w:color="auto"/>
                <w:right w:val="none" w:sz="0" w:space="0" w:color="auto"/>
              </w:divBdr>
            </w:div>
            <w:div w:id="1790391916">
              <w:marLeft w:val="0"/>
              <w:marRight w:val="0"/>
              <w:marTop w:val="0"/>
              <w:marBottom w:val="0"/>
              <w:divBdr>
                <w:top w:val="none" w:sz="0" w:space="0" w:color="auto"/>
                <w:left w:val="none" w:sz="0" w:space="0" w:color="auto"/>
                <w:bottom w:val="none" w:sz="0" w:space="0" w:color="auto"/>
                <w:right w:val="none" w:sz="0" w:space="0" w:color="auto"/>
              </w:divBdr>
            </w:div>
          </w:divsChild>
        </w:div>
        <w:div w:id="1050350599">
          <w:marLeft w:val="0"/>
          <w:marRight w:val="0"/>
          <w:marTop w:val="0"/>
          <w:marBottom w:val="0"/>
          <w:divBdr>
            <w:top w:val="none" w:sz="0" w:space="0" w:color="auto"/>
            <w:left w:val="none" w:sz="0" w:space="0" w:color="auto"/>
            <w:bottom w:val="none" w:sz="0" w:space="0" w:color="auto"/>
            <w:right w:val="none" w:sz="0" w:space="0" w:color="auto"/>
          </w:divBdr>
          <w:divsChild>
            <w:div w:id="40909257">
              <w:marLeft w:val="0"/>
              <w:marRight w:val="0"/>
              <w:marTop w:val="0"/>
              <w:marBottom w:val="0"/>
              <w:divBdr>
                <w:top w:val="none" w:sz="0" w:space="0" w:color="auto"/>
                <w:left w:val="none" w:sz="0" w:space="0" w:color="auto"/>
                <w:bottom w:val="none" w:sz="0" w:space="0" w:color="auto"/>
                <w:right w:val="none" w:sz="0" w:space="0" w:color="auto"/>
              </w:divBdr>
            </w:div>
            <w:div w:id="492450409">
              <w:marLeft w:val="0"/>
              <w:marRight w:val="0"/>
              <w:marTop w:val="0"/>
              <w:marBottom w:val="0"/>
              <w:divBdr>
                <w:top w:val="none" w:sz="0" w:space="0" w:color="auto"/>
                <w:left w:val="none" w:sz="0" w:space="0" w:color="auto"/>
                <w:bottom w:val="none" w:sz="0" w:space="0" w:color="auto"/>
                <w:right w:val="none" w:sz="0" w:space="0" w:color="auto"/>
              </w:divBdr>
            </w:div>
            <w:div w:id="1546913358">
              <w:marLeft w:val="0"/>
              <w:marRight w:val="0"/>
              <w:marTop w:val="0"/>
              <w:marBottom w:val="0"/>
              <w:divBdr>
                <w:top w:val="none" w:sz="0" w:space="0" w:color="auto"/>
                <w:left w:val="none" w:sz="0" w:space="0" w:color="auto"/>
                <w:bottom w:val="none" w:sz="0" w:space="0" w:color="auto"/>
                <w:right w:val="none" w:sz="0" w:space="0" w:color="auto"/>
              </w:divBdr>
            </w:div>
            <w:div w:id="1764834863">
              <w:marLeft w:val="0"/>
              <w:marRight w:val="0"/>
              <w:marTop w:val="0"/>
              <w:marBottom w:val="0"/>
              <w:divBdr>
                <w:top w:val="none" w:sz="0" w:space="0" w:color="auto"/>
                <w:left w:val="none" w:sz="0" w:space="0" w:color="auto"/>
                <w:bottom w:val="none" w:sz="0" w:space="0" w:color="auto"/>
                <w:right w:val="none" w:sz="0" w:space="0" w:color="auto"/>
              </w:divBdr>
            </w:div>
            <w:div w:id="2144736819">
              <w:marLeft w:val="0"/>
              <w:marRight w:val="0"/>
              <w:marTop w:val="0"/>
              <w:marBottom w:val="0"/>
              <w:divBdr>
                <w:top w:val="none" w:sz="0" w:space="0" w:color="auto"/>
                <w:left w:val="none" w:sz="0" w:space="0" w:color="auto"/>
                <w:bottom w:val="none" w:sz="0" w:space="0" w:color="auto"/>
                <w:right w:val="none" w:sz="0" w:space="0" w:color="auto"/>
              </w:divBdr>
            </w:div>
          </w:divsChild>
        </w:div>
        <w:div w:id="1079064178">
          <w:marLeft w:val="0"/>
          <w:marRight w:val="0"/>
          <w:marTop w:val="0"/>
          <w:marBottom w:val="0"/>
          <w:divBdr>
            <w:top w:val="none" w:sz="0" w:space="0" w:color="auto"/>
            <w:left w:val="none" w:sz="0" w:space="0" w:color="auto"/>
            <w:bottom w:val="none" w:sz="0" w:space="0" w:color="auto"/>
            <w:right w:val="none" w:sz="0" w:space="0" w:color="auto"/>
          </w:divBdr>
          <w:divsChild>
            <w:div w:id="82843724">
              <w:marLeft w:val="0"/>
              <w:marRight w:val="0"/>
              <w:marTop w:val="0"/>
              <w:marBottom w:val="0"/>
              <w:divBdr>
                <w:top w:val="none" w:sz="0" w:space="0" w:color="auto"/>
                <w:left w:val="none" w:sz="0" w:space="0" w:color="auto"/>
                <w:bottom w:val="none" w:sz="0" w:space="0" w:color="auto"/>
                <w:right w:val="none" w:sz="0" w:space="0" w:color="auto"/>
              </w:divBdr>
            </w:div>
            <w:div w:id="567308309">
              <w:marLeft w:val="0"/>
              <w:marRight w:val="0"/>
              <w:marTop w:val="0"/>
              <w:marBottom w:val="0"/>
              <w:divBdr>
                <w:top w:val="none" w:sz="0" w:space="0" w:color="auto"/>
                <w:left w:val="none" w:sz="0" w:space="0" w:color="auto"/>
                <w:bottom w:val="none" w:sz="0" w:space="0" w:color="auto"/>
                <w:right w:val="none" w:sz="0" w:space="0" w:color="auto"/>
              </w:divBdr>
            </w:div>
            <w:div w:id="825977795">
              <w:marLeft w:val="0"/>
              <w:marRight w:val="0"/>
              <w:marTop w:val="0"/>
              <w:marBottom w:val="0"/>
              <w:divBdr>
                <w:top w:val="none" w:sz="0" w:space="0" w:color="auto"/>
                <w:left w:val="none" w:sz="0" w:space="0" w:color="auto"/>
                <w:bottom w:val="none" w:sz="0" w:space="0" w:color="auto"/>
                <w:right w:val="none" w:sz="0" w:space="0" w:color="auto"/>
              </w:divBdr>
            </w:div>
            <w:div w:id="861892901">
              <w:marLeft w:val="0"/>
              <w:marRight w:val="0"/>
              <w:marTop w:val="0"/>
              <w:marBottom w:val="0"/>
              <w:divBdr>
                <w:top w:val="none" w:sz="0" w:space="0" w:color="auto"/>
                <w:left w:val="none" w:sz="0" w:space="0" w:color="auto"/>
                <w:bottom w:val="none" w:sz="0" w:space="0" w:color="auto"/>
                <w:right w:val="none" w:sz="0" w:space="0" w:color="auto"/>
              </w:divBdr>
            </w:div>
            <w:div w:id="1307851825">
              <w:marLeft w:val="0"/>
              <w:marRight w:val="0"/>
              <w:marTop w:val="0"/>
              <w:marBottom w:val="0"/>
              <w:divBdr>
                <w:top w:val="none" w:sz="0" w:space="0" w:color="auto"/>
                <w:left w:val="none" w:sz="0" w:space="0" w:color="auto"/>
                <w:bottom w:val="none" w:sz="0" w:space="0" w:color="auto"/>
                <w:right w:val="none" w:sz="0" w:space="0" w:color="auto"/>
              </w:divBdr>
            </w:div>
          </w:divsChild>
        </w:div>
        <w:div w:id="1229533790">
          <w:marLeft w:val="0"/>
          <w:marRight w:val="0"/>
          <w:marTop w:val="0"/>
          <w:marBottom w:val="0"/>
          <w:divBdr>
            <w:top w:val="none" w:sz="0" w:space="0" w:color="auto"/>
            <w:left w:val="none" w:sz="0" w:space="0" w:color="auto"/>
            <w:bottom w:val="none" w:sz="0" w:space="0" w:color="auto"/>
            <w:right w:val="none" w:sz="0" w:space="0" w:color="auto"/>
          </w:divBdr>
          <w:divsChild>
            <w:div w:id="264268084">
              <w:marLeft w:val="0"/>
              <w:marRight w:val="0"/>
              <w:marTop w:val="0"/>
              <w:marBottom w:val="0"/>
              <w:divBdr>
                <w:top w:val="none" w:sz="0" w:space="0" w:color="auto"/>
                <w:left w:val="none" w:sz="0" w:space="0" w:color="auto"/>
                <w:bottom w:val="none" w:sz="0" w:space="0" w:color="auto"/>
                <w:right w:val="none" w:sz="0" w:space="0" w:color="auto"/>
              </w:divBdr>
            </w:div>
            <w:div w:id="363091577">
              <w:marLeft w:val="0"/>
              <w:marRight w:val="0"/>
              <w:marTop w:val="0"/>
              <w:marBottom w:val="0"/>
              <w:divBdr>
                <w:top w:val="none" w:sz="0" w:space="0" w:color="auto"/>
                <w:left w:val="none" w:sz="0" w:space="0" w:color="auto"/>
                <w:bottom w:val="none" w:sz="0" w:space="0" w:color="auto"/>
                <w:right w:val="none" w:sz="0" w:space="0" w:color="auto"/>
              </w:divBdr>
            </w:div>
            <w:div w:id="479926268">
              <w:marLeft w:val="0"/>
              <w:marRight w:val="0"/>
              <w:marTop w:val="0"/>
              <w:marBottom w:val="0"/>
              <w:divBdr>
                <w:top w:val="none" w:sz="0" w:space="0" w:color="auto"/>
                <w:left w:val="none" w:sz="0" w:space="0" w:color="auto"/>
                <w:bottom w:val="none" w:sz="0" w:space="0" w:color="auto"/>
                <w:right w:val="none" w:sz="0" w:space="0" w:color="auto"/>
              </w:divBdr>
            </w:div>
            <w:div w:id="817696626">
              <w:marLeft w:val="0"/>
              <w:marRight w:val="0"/>
              <w:marTop w:val="0"/>
              <w:marBottom w:val="0"/>
              <w:divBdr>
                <w:top w:val="none" w:sz="0" w:space="0" w:color="auto"/>
                <w:left w:val="none" w:sz="0" w:space="0" w:color="auto"/>
                <w:bottom w:val="none" w:sz="0" w:space="0" w:color="auto"/>
                <w:right w:val="none" w:sz="0" w:space="0" w:color="auto"/>
              </w:divBdr>
            </w:div>
            <w:div w:id="841700186">
              <w:marLeft w:val="0"/>
              <w:marRight w:val="0"/>
              <w:marTop w:val="0"/>
              <w:marBottom w:val="0"/>
              <w:divBdr>
                <w:top w:val="none" w:sz="0" w:space="0" w:color="auto"/>
                <w:left w:val="none" w:sz="0" w:space="0" w:color="auto"/>
                <w:bottom w:val="none" w:sz="0" w:space="0" w:color="auto"/>
                <w:right w:val="none" w:sz="0" w:space="0" w:color="auto"/>
              </w:divBdr>
            </w:div>
          </w:divsChild>
        </w:div>
        <w:div w:id="1423334914">
          <w:marLeft w:val="0"/>
          <w:marRight w:val="0"/>
          <w:marTop w:val="0"/>
          <w:marBottom w:val="0"/>
          <w:divBdr>
            <w:top w:val="none" w:sz="0" w:space="0" w:color="auto"/>
            <w:left w:val="none" w:sz="0" w:space="0" w:color="auto"/>
            <w:bottom w:val="none" w:sz="0" w:space="0" w:color="auto"/>
            <w:right w:val="none" w:sz="0" w:space="0" w:color="auto"/>
          </w:divBdr>
        </w:div>
        <w:div w:id="1452548972">
          <w:marLeft w:val="0"/>
          <w:marRight w:val="0"/>
          <w:marTop w:val="0"/>
          <w:marBottom w:val="0"/>
          <w:divBdr>
            <w:top w:val="none" w:sz="0" w:space="0" w:color="auto"/>
            <w:left w:val="none" w:sz="0" w:space="0" w:color="auto"/>
            <w:bottom w:val="none" w:sz="0" w:space="0" w:color="auto"/>
            <w:right w:val="none" w:sz="0" w:space="0" w:color="auto"/>
          </w:divBdr>
        </w:div>
        <w:div w:id="1611164569">
          <w:marLeft w:val="0"/>
          <w:marRight w:val="0"/>
          <w:marTop w:val="0"/>
          <w:marBottom w:val="0"/>
          <w:divBdr>
            <w:top w:val="none" w:sz="0" w:space="0" w:color="auto"/>
            <w:left w:val="none" w:sz="0" w:space="0" w:color="auto"/>
            <w:bottom w:val="none" w:sz="0" w:space="0" w:color="auto"/>
            <w:right w:val="none" w:sz="0" w:space="0" w:color="auto"/>
          </w:divBdr>
          <w:divsChild>
            <w:div w:id="288585885">
              <w:marLeft w:val="0"/>
              <w:marRight w:val="0"/>
              <w:marTop w:val="0"/>
              <w:marBottom w:val="0"/>
              <w:divBdr>
                <w:top w:val="none" w:sz="0" w:space="0" w:color="auto"/>
                <w:left w:val="none" w:sz="0" w:space="0" w:color="auto"/>
                <w:bottom w:val="none" w:sz="0" w:space="0" w:color="auto"/>
                <w:right w:val="none" w:sz="0" w:space="0" w:color="auto"/>
              </w:divBdr>
            </w:div>
            <w:div w:id="840509587">
              <w:marLeft w:val="0"/>
              <w:marRight w:val="0"/>
              <w:marTop w:val="0"/>
              <w:marBottom w:val="0"/>
              <w:divBdr>
                <w:top w:val="none" w:sz="0" w:space="0" w:color="auto"/>
                <w:left w:val="none" w:sz="0" w:space="0" w:color="auto"/>
                <w:bottom w:val="none" w:sz="0" w:space="0" w:color="auto"/>
                <w:right w:val="none" w:sz="0" w:space="0" w:color="auto"/>
              </w:divBdr>
            </w:div>
            <w:div w:id="888496423">
              <w:marLeft w:val="0"/>
              <w:marRight w:val="0"/>
              <w:marTop w:val="0"/>
              <w:marBottom w:val="0"/>
              <w:divBdr>
                <w:top w:val="none" w:sz="0" w:space="0" w:color="auto"/>
                <w:left w:val="none" w:sz="0" w:space="0" w:color="auto"/>
                <w:bottom w:val="none" w:sz="0" w:space="0" w:color="auto"/>
                <w:right w:val="none" w:sz="0" w:space="0" w:color="auto"/>
              </w:divBdr>
            </w:div>
            <w:div w:id="1068918296">
              <w:marLeft w:val="0"/>
              <w:marRight w:val="0"/>
              <w:marTop w:val="0"/>
              <w:marBottom w:val="0"/>
              <w:divBdr>
                <w:top w:val="none" w:sz="0" w:space="0" w:color="auto"/>
                <w:left w:val="none" w:sz="0" w:space="0" w:color="auto"/>
                <w:bottom w:val="none" w:sz="0" w:space="0" w:color="auto"/>
                <w:right w:val="none" w:sz="0" w:space="0" w:color="auto"/>
              </w:divBdr>
            </w:div>
            <w:div w:id="2074038823">
              <w:marLeft w:val="0"/>
              <w:marRight w:val="0"/>
              <w:marTop w:val="0"/>
              <w:marBottom w:val="0"/>
              <w:divBdr>
                <w:top w:val="none" w:sz="0" w:space="0" w:color="auto"/>
                <w:left w:val="none" w:sz="0" w:space="0" w:color="auto"/>
                <w:bottom w:val="none" w:sz="0" w:space="0" w:color="auto"/>
                <w:right w:val="none" w:sz="0" w:space="0" w:color="auto"/>
              </w:divBdr>
            </w:div>
          </w:divsChild>
        </w:div>
        <w:div w:id="1804882094">
          <w:marLeft w:val="0"/>
          <w:marRight w:val="0"/>
          <w:marTop w:val="0"/>
          <w:marBottom w:val="0"/>
          <w:divBdr>
            <w:top w:val="none" w:sz="0" w:space="0" w:color="auto"/>
            <w:left w:val="none" w:sz="0" w:space="0" w:color="auto"/>
            <w:bottom w:val="none" w:sz="0" w:space="0" w:color="auto"/>
            <w:right w:val="none" w:sz="0" w:space="0" w:color="auto"/>
          </w:divBdr>
          <w:divsChild>
            <w:div w:id="607734379">
              <w:marLeft w:val="0"/>
              <w:marRight w:val="0"/>
              <w:marTop w:val="0"/>
              <w:marBottom w:val="0"/>
              <w:divBdr>
                <w:top w:val="none" w:sz="0" w:space="0" w:color="auto"/>
                <w:left w:val="none" w:sz="0" w:space="0" w:color="auto"/>
                <w:bottom w:val="none" w:sz="0" w:space="0" w:color="auto"/>
                <w:right w:val="none" w:sz="0" w:space="0" w:color="auto"/>
              </w:divBdr>
            </w:div>
            <w:div w:id="852183915">
              <w:marLeft w:val="0"/>
              <w:marRight w:val="0"/>
              <w:marTop w:val="0"/>
              <w:marBottom w:val="0"/>
              <w:divBdr>
                <w:top w:val="none" w:sz="0" w:space="0" w:color="auto"/>
                <w:left w:val="none" w:sz="0" w:space="0" w:color="auto"/>
                <w:bottom w:val="none" w:sz="0" w:space="0" w:color="auto"/>
                <w:right w:val="none" w:sz="0" w:space="0" w:color="auto"/>
              </w:divBdr>
            </w:div>
            <w:div w:id="1866628528">
              <w:marLeft w:val="0"/>
              <w:marRight w:val="0"/>
              <w:marTop w:val="0"/>
              <w:marBottom w:val="0"/>
              <w:divBdr>
                <w:top w:val="none" w:sz="0" w:space="0" w:color="auto"/>
                <w:left w:val="none" w:sz="0" w:space="0" w:color="auto"/>
                <w:bottom w:val="none" w:sz="0" w:space="0" w:color="auto"/>
                <w:right w:val="none" w:sz="0" w:space="0" w:color="auto"/>
              </w:divBdr>
            </w:div>
            <w:div w:id="2004552003">
              <w:marLeft w:val="0"/>
              <w:marRight w:val="0"/>
              <w:marTop w:val="0"/>
              <w:marBottom w:val="0"/>
              <w:divBdr>
                <w:top w:val="none" w:sz="0" w:space="0" w:color="auto"/>
                <w:left w:val="none" w:sz="0" w:space="0" w:color="auto"/>
                <w:bottom w:val="none" w:sz="0" w:space="0" w:color="auto"/>
                <w:right w:val="none" w:sz="0" w:space="0" w:color="auto"/>
              </w:divBdr>
            </w:div>
            <w:div w:id="2092962500">
              <w:marLeft w:val="0"/>
              <w:marRight w:val="0"/>
              <w:marTop w:val="0"/>
              <w:marBottom w:val="0"/>
              <w:divBdr>
                <w:top w:val="none" w:sz="0" w:space="0" w:color="auto"/>
                <w:left w:val="none" w:sz="0" w:space="0" w:color="auto"/>
                <w:bottom w:val="none" w:sz="0" w:space="0" w:color="auto"/>
                <w:right w:val="none" w:sz="0" w:space="0" w:color="auto"/>
              </w:divBdr>
            </w:div>
          </w:divsChild>
        </w:div>
        <w:div w:id="1828086877">
          <w:marLeft w:val="0"/>
          <w:marRight w:val="0"/>
          <w:marTop w:val="0"/>
          <w:marBottom w:val="0"/>
          <w:divBdr>
            <w:top w:val="none" w:sz="0" w:space="0" w:color="auto"/>
            <w:left w:val="none" w:sz="0" w:space="0" w:color="auto"/>
            <w:bottom w:val="none" w:sz="0" w:space="0" w:color="auto"/>
            <w:right w:val="none" w:sz="0" w:space="0" w:color="auto"/>
          </w:divBdr>
          <w:divsChild>
            <w:div w:id="39015102">
              <w:marLeft w:val="0"/>
              <w:marRight w:val="0"/>
              <w:marTop w:val="0"/>
              <w:marBottom w:val="0"/>
              <w:divBdr>
                <w:top w:val="none" w:sz="0" w:space="0" w:color="auto"/>
                <w:left w:val="none" w:sz="0" w:space="0" w:color="auto"/>
                <w:bottom w:val="none" w:sz="0" w:space="0" w:color="auto"/>
                <w:right w:val="none" w:sz="0" w:space="0" w:color="auto"/>
              </w:divBdr>
            </w:div>
            <w:div w:id="531772182">
              <w:marLeft w:val="0"/>
              <w:marRight w:val="0"/>
              <w:marTop w:val="0"/>
              <w:marBottom w:val="0"/>
              <w:divBdr>
                <w:top w:val="none" w:sz="0" w:space="0" w:color="auto"/>
                <w:left w:val="none" w:sz="0" w:space="0" w:color="auto"/>
                <w:bottom w:val="none" w:sz="0" w:space="0" w:color="auto"/>
                <w:right w:val="none" w:sz="0" w:space="0" w:color="auto"/>
              </w:divBdr>
            </w:div>
            <w:div w:id="920215670">
              <w:marLeft w:val="0"/>
              <w:marRight w:val="0"/>
              <w:marTop w:val="0"/>
              <w:marBottom w:val="0"/>
              <w:divBdr>
                <w:top w:val="none" w:sz="0" w:space="0" w:color="auto"/>
                <w:left w:val="none" w:sz="0" w:space="0" w:color="auto"/>
                <w:bottom w:val="none" w:sz="0" w:space="0" w:color="auto"/>
                <w:right w:val="none" w:sz="0" w:space="0" w:color="auto"/>
              </w:divBdr>
            </w:div>
            <w:div w:id="984040915">
              <w:marLeft w:val="0"/>
              <w:marRight w:val="0"/>
              <w:marTop w:val="0"/>
              <w:marBottom w:val="0"/>
              <w:divBdr>
                <w:top w:val="none" w:sz="0" w:space="0" w:color="auto"/>
                <w:left w:val="none" w:sz="0" w:space="0" w:color="auto"/>
                <w:bottom w:val="none" w:sz="0" w:space="0" w:color="auto"/>
                <w:right w:val="none" w:sz="0" w:space="0" w:color="auto"/>
              </w:divBdr>
            </w:div>
            <w:div w:id="1160195928">
              <w:marLeft w:val="0"/>
              <w:marRight w:val="0"/>
              <w:marTop w:val="0"/>
              <w:marBottom w:val="0"/>
              <w:divBdr>
                <w:top w:val="none" w:sz="0" w:space="0" w:color="auto"/>
                <w:left w:val="none" w:sz="0" w:space="0" w:color="auto"/>
                <w:bottom w:val="none" w:sz="0" w:space="0" w:color="auto"/>
                <w:right w:val="none" w:sz="0" w:space="0" w:color="auto"/>
              </w:divBdr>
            </w:div>
          </w:divsChild>
        </w:div>
        <w:div w:id="1860191544">
          <w:marLeft w:val="0"/>
          <w:marRight w:val="0"/>
          <w:marTop w:val="0"/>
          <w:marBottom w:val="0"/>
          <w:divBdr>
            <w:top w:val="none" w:sz="0" w:space="0" w:color="auto"/>
            <w:left w:val="none" w:sz="0" w:space="0" w:color="auto"/>
            <w:bottom w:val="none" w:sz="0" w:space="0" w:color="auto"/>
            <w:right w:val="none" w:sz="0" w:space="0" w:color="auto"/>
          </w:divBdr>
        </w:div>
        <w:div w:id="1905066038">
          <w:marLeft w:val="0"/>
          <w:marRight w:val="0"/>
          <w:marTop w:val="0"/>
          <w:marBottom w:val="0"/>
          <w:divBdr>
            <w:top w:val="none" w:sz="0" w:space="0" w:color="auto"/>
            <w:left w:val="none" w:sz="0" w:space="0" w:color="auto"/>
            <w:bottom w:val="none" w:sz="0" w:space="0" w:color="auto"/>
            <w:right w:val="none" w:sz="0" w:space="0" w:color="auto"/>
          </w:divBdr>
          <w:divsChild>
            <w:div w:id="607585022">
              <w:marLeft w:val="0"/>
              <w:marRight w:val="0"/>
              <w:marTop w:val="0"/>
              <w:marBottom w:val="0"/>
              <w:divBdr>
                <w:top w:val="none" w:sz="0" w:space="0" w:color="auto"/>
                <w:left w:val="none" w:sz="0" w:space="0" w:color="auto"/>
                <w:bottom w:val="none" w:sz="0" w:space="0" w:color="auto"/>
                <w:right w:val="none" w:sz="0" w:space="0" w:color="auto"/>
              </w:divBdr>
            </w:div>
            <w:div w:id="1269124218">
              <w:marLeft w:val="0"/>
              <w:marRight w:val="0"/>
              <w:marTop w:val="0"/>
              <w:marBottom w:val="0"/>
              <w:divBdr>
                <w:top w:val="none" w:sz="0" w:space="0" w:color="auto"/>
                <w:left w:val="none" w:sz="0" w:space="0" w:color="auto"/>
                <w:bottom w:val="none" w:sz="0" w:space="0" w:color="auto"/>
                <w:right w:val="none" w:sz="0" w:space="0" w:color="auto"/>
              </w:divBdr>
            </w:div>
            <w:div w:id="1725638692">
              <w:marLeft w:val="0"/>
              <w:marRight w:val="0"/>
              <w:marTop w:val="0"/>
              <w:marBottom w:val="0"/>
              <w:divBdr>
                <w:top w:val="none" w:sz="0" w:space="0" w:color="auto"/>
                <w:left w:val="none" w:sz="0" w:space="0" w:color="auto"/>
                <w:bottom w:val="none" w:sz="0" w:space="0" w:color="auto"/>
                <w:right w:val="none" w:sz="0" w:space="0" w:color="auto"/>
              </w:divBdr>
            </w:div>
            <w:div w:id="1953046862">
              <w:marLeft w:val="0"/>
              <w:marRight w:val="0"/>
              <w:marTop w:val="0"/>
              <w:marBottom w:val="0"/>
              <w:divBdr>
                <w:top w:val="none" w:sz="0" w:space="0" w:color="auto"/>
                <w:left w:val="none" w:sz="0" w:space="0" w:color="auto"/>
                <w:bottom w:val="none" w:sz="0" w:space="0" w:color="auto"/>
                <w:right w:val="none" w:sz="0" w:space="0" w:color="auto"/>
              </w:divBdr>
            </w:div>
            <w:div w:id="2088644988">
              <w:marLeft w:val="0"/>
              <w:marRight w:val="0"/>
              <w:marTop w:val="0"/>
              <w:marBottom w:val="0"/>
              <w:divBdr>
                <w:top w:val="none" w:sz="0" w:space="0" w:color="auto"/>
                <w:left w:val="none" w:sz="0" w:space="0" w:color="auto"/>
                <w:bottom w:val="none" w:sz="0" w:space="0" w:color="auto"/>
                <w:right w:val="none" w:sz="0" w:space="0" w:color="auto"/>
              </w:divBdr>
            </w:div>
          </w:divsChild>
        </w:div>
        <w:div w:id="1937325590">
          <w:marLeft w:val="0"/>
          <w:marRight w:val="0"/>
          <w:marTop w:val="0"/>
          <w:marBottom w:val="0"/>
          <w:divBdr>
            <w:top w:val="none" w:sz="0" w:space="0" w:color="auto"/>
            <w:left w:val="none" w:sz="0" w:space="0" w:color="auto"/>
            <w:bottom w:val="none" w:sz="0" w:space="0" w:color="auto"/>
            <w:right w:val="none" w:sz="0" w:space="0" w:color="auto"/>
          </w:divBdr>
        </w:div>
        <w:div w:id="2020154665">
          <w:marLeft w:val="0"/>
          <w:marRight w:val="0"/>
          <w:marTop w:val="0"/>
          <w:marBottom w:val="0"/>
          <w:divBdr>
            <w:top w:val="none" w:sz="0" w:space="0" w:color="auto"/>
            <w:left w:val="none" w:sz="0" w:space="0" w:color="auto"/>
            <w:bottom w:val="none" w:sz="0" w:space="0" w:color="auto"/>
            <w:right w:val="none" w:sz="0" w:space="0" w:color="auto"/>
          </w:divBdr>
          <w:divsChild>
            <w:div w:id="123936609">
              <w:marLeft w:val="0"/>
              <w:marRight w:val="0"/>
              <w:marTop w:val="0"/>
              <w:marBottom w:val="0"/>
              <w:divBdr>
                <w:top w:val="none" w:sz="0" w:space="0" w:color="auto"/>
                <w:left w:val="none" w:sz="0" w:space="0" w:color="auto"/>
                <w:bottom w:val="none" w:sz="0" w:space="0" w:color="auto"/>
                <w:right w:val="none" w:sz="0" w:space="0" w:color="auto"/>
              </w:divBdr>
            </w:div>
            <w:div w:id="1300264465">
              <w:marLeft w:val="0"/>
              <w:marRight w:val="0"/>
              <w:marTop w:val="0"/>
              <w:marBottom w:val="0"/>
              <w:divBdr>
                <w:top w:val="none" w:sz="0" w:space="0" w:color="auto"/>
                <w:left w:val="none" w:sz="0" w:space="0" w:color="auto"/>
                <w:bottom w:val="none" w:sz="0" w:space="0" w:color="auto"/>
                <w:right w:val="none" w:sz="0" w:space="0" w:color="auto"/>
              </w:divBdr>
            </w:div>
            <w:div w:id="1524976298">
              <w:marLeft w:val="0"/>
              <w:marRight w:val="0"/>
              <w:marTop w:val="0"/>
              <w:marBottom w:val="0"/>
              <w:divBdr>
                <w:top w:val="none" w:sz="0" w:space="0" w:color="auto"/>
                <w:left w:val="none" w:sz="0" w:space="0" w:color="auto"/>
                <w:bottom w:val="none" w:sz="0" w:space="0" w:color="auto"/>
                <w:right w:val="none" w:sz="0" w:space="0" w:color="auto"/>
              </w:divBdr>
            </w:div>
            <w:div w:id="1634676042">
              <w:marLeft w:val="0"/>
              <w:marRight w:val="0"/>
              <w:marTop w:val="0"/>
              <w:marBottom w:val="0"/>
              <w:divBdr>
                <w:top w:val="none" w:sz="0" w:space="0" w:color="auto"/>
                <w:left w:val="none" w:sz="0" w:space="0" w:color="auto"/>
                <w:bottom w:val="none" w:sz="0" w:space="0" w:color="auto"/>
                <w:right w:val="none" w:sz="0" w:space="0" w:color="auto"/>
              </w:divBdr>
            </w:div>
            <w:div w:id="1721858331">
              <w:marLeft w:val="0"/>
              <w:marRight w:val="0"/>
              <w:marTop w:val="0"/>
              <w:marBottom w:val="0"/>
              <w:divBdr>
                <w:top w:val="none" w:sz="0" w:space="0" w:color="auto"/>
                <w:left w:val="none" w:sz="0" w:space="0" w:color="auto"/>
                <w:bottom w:val="none" w:sz="0" w:space="0" w:color="auto"/>
                <w:right w:val="none" w:sz="0" w:space="0" w:color="auto"/>
              </w:divBdr>
            </w:div>
          </w:divsChild>
        </w:div>
        <w:div w:id="2054112298">
          <w:marLeft w:val="0"/>
          <w:marRight w:val="0"/>
          <w:marTop w:val="0"/>
          <w:marBottom w:val="0"/>
          <w:divBdr>
            <w:top w:val="none" w:sz="0" w:space="0" w:color="auto"/>
            <w:left w:val="none" w:sz="0" w:space="0" w:color="auto"/>
            <w:bottom w:val="none" w:sz="0" w:space="0" w:color="auto"/>
            <w:right w:val="none" w:sz="0" w:space="0" w:color="auto"/>
          </w:divBdr>
        </w:div>
        <w:div w:id="2109497825">
          <w:marLeft w:val="0"/>
          <w:marRight w:val="0"/>
          <w:marTop w:val="0"/>
          <w:marBottom w:val="0"/>
          <w:divBdr>
            <w:top w:val="none" w:sz="0" w:space="0" w:color="auto"/>
            <w:left w:val="none" w:sz="0" w:space="0" w:color="auto"/>
            <w:bottom w:val="none" w:sz="0" w:space="0" w:color="auto"/>
            <w:right w:val="none" w:sz="0" w:space="0" w:color="auto"/>
          </w:divBdr>
          <w:divsChild>
            <w:div w:id="147984136">
              <w:marLeft w:val="0"/>
              <w:marRight w:val="0"/>
              <w:marTop w:val="0"/>
              <w:marBottom w:val="0"/>
              <w:divBdr>
                <w:top w:val="none" w:sz="0" w:space="0" w:color="auto"/>
                <w:left w:val="none" w:sz="0" w:space="0" w:color="auto"/>
                <w:bottom w:val="none" w:sz="0" w:space="0" w:color="auto"/>
                <w:right w:val="none" w:sz="0" w:space="0" w:color="auto"/>
              </w:divBdr>
            </w:div>
            <w:div w:id="589310625">
              <w:marLeft w:val="0"/>
              <w:marRight w:val="0"/>
              <w:marTop w:val="0"/>
              <w:marBottom w:val="0"/>
              <w:divBdr>
                <w:top w:val="none" w:sz="0" w:space="0" w:color="auto"/>
                <w:left w:val="none" w:sz="0" w:space="0" w:color="auto"/>
                <w:bottom w:val="none" w:sz="0" w:space="0" w:color="auto"/>
                <w:right w:val="none" w:sz="0" w:space="0" w:color="auto"/>
              </w:divBdr>
            </w:div>
            <w:div w:id="1789079762">
              <w:marLeft w:val="0"/>
              <w:marRight w:val="0"/>
              <w:marTop w:val="0"/>
              <w:marBottom w:val="0"/>
              <w:divBdr>
                <w:top w:val="none" w:sz="0" w:space="0" w:color="auto"/>
                <w:left w:val="none" w:sz="0" w:space="0" w:color="auto"/>
                <w:bottom w:val="none" w:sz="0" w:space="0" w:color="auto"/>
                <w:right w:val="none" w:sz="0" w:space="0" w:color="auto"/>
              </w:divBdr>
            </w:div>
            <w:div w:id="2026975768">
              <w:marLeft w:val="0"/>
              <w:marRight w:val="0"/>
              <w:marTop w:val="0"/>
              <w:marBottom w:val="0"/>
              <w:divBdr>
                <w:top w:val="none" w:sz="0" w:space="0" w:color="auto"/>
                <w:left w:val="none" w:sz="0" w:space="0" w:color="auto"/>
                <w:bottom w:val="none" w:sz="0" w:space="0" w:color="auto"/>
                <w:right w:val="none" w:sz="0" w:space="0" w:color="auto"/>
              </w:divBdr>
            </w:div>
            <w:div w:id="210517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itgrid.eu" TargetMode="External"/><Relationship Id="rId18" Type="http://schemas.openxmlformats.org/officeDocument/2006/relationships/image" Target="media/image40.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litgrid.eu" TargetMode="External"/><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www.litgrid.e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www.litgrid.eu" TargetMode="External"/><Relationship Id="rId23" Type="http://schemas.openxmlformats.org/officeDocument/2006/relationships/customXml" Target="../customXml/item4.xml"/><Relationship Id="rId10" Type="http://schemas.openxmlformats.org/officeDocument/2006/relationships/image" Target="media/image1.png"/><Relationship Id="rId19" Type="http://schemas.openxmlformats.org/officeDocument/2006/relationships/image" Target="media/image5.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litgrid.eu"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epublicdownloads.entsoe.eu/clean-documents/EDI/Library/cim_based/schema/Acknowledgement_document_uml_model_and_schema_v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CA7478570CC3A4D9F7363A039808AB9" ma:contentTypeVersion="13" ma:contentTypeDescription="Kurkite naują dokumentą." ma:contentTypeScope="" ma:versionID="81ef166f77285d85bb7dfebd5108a0b9">
  <xsd:schema xmlns:xsd="http://www.w3.org/2001/XMLSchema" xmlns:xs="http://www.w3.org/2001/XMLSchema" xmlns:p="http://schemas.microsoft.com/office/2006/metadata/properties" xmlns:ns2="8834ac2e-c63c-4bb4-88c0-087867d817d7" xmlns:ns3="413bd800-9cc7-4b33-bbe3-cb24f5a86244" targetNamespace="http://schemas.microsoft.com/office/2006/metadata/properties" ma:root="true" ma:fieldsID="a68058b4fa8f3b0d42e60d4a9e367182" ns2:_="" ns3:_="">
    <xsd:import namespace="8834ac2e-c63c-4bb4-88c0-087867d817d7"/>
    <xsd:import namespace="413bd800-9cc7-4b33-bbe3-cb24f5a862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34ac2e-c63c-4bb4-88c0-087867d817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3bd800-9cc7-4b33-bbe3-cb24f5a8624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5b0e8895-5559-4e84-9542-514622bd284b}" ma:internalName="TaxCatchAll" ma:showField="CatchAllData" ma:web="413bd800-9cc7-4b33-bbe3-cb24f5a862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834ac2e-c63c-4bb4-88c0-087867d817d7">
      <Terms xmlns="http://schemas.microsoft.com/office/infopath/2007/PartnerControls"/>
    </lcf76f155ced4ddcb4097134ff3c332f>
    <TaxCatchAll xmlns="413bd800-9cc7-4b33-bbe3-cb24f5a86244" xsi:nil="true"/>
  </documentManagement>
</p:properties>
</file>

<file path=customXml/itemProps1.xml><?xml version="1.0" encoding="utf-8"?>
<ds:datastoreItem xmlns:ds="http://schemas.openxmlformats.org/officeDocument/2006/customXml" ds:itemID="{A6318310-858E-4FFF-ADDA-6B0BBD2E172A}"/>
</file>

<file path=customXml/itemProps2.xml><?xml version="1.0" encoding="utf-8"?>
<ds:datastoreItem xmlns:ds="http://schemas.openxmlformats.org/officeDocument/2006/customXml" ds:itemID="{46906ACD-7330-4ED5-A642-732D75C26DB6}">
  <ds:schemaRefs>
    <ds:schemaRef ds:uri="http://schemas.microsoft.com/sharepoint/v3/contenttype/forms"/>
  </ds:schemaRefs>
</ds:datastoreItem>
</file>

<file path=customXml/itemProps3.xml><?xml version="1.0" encoding="utf-8"?>
<ds:datastoreItem xmlns:ds="http://schemas.openxmlformats.org/officeDocument/2006/customXml" ds:itemID="{13F564FA-714B-41B6-ACB0-80FBBF52C66D}">
  <ds:schemaRefs>
    <ds:schemaRef ds:uri="http://schemas.openxmlformats.org/officeDocument/2006/bibliography"/>
  </ds:schemaRefs>
</ds:datastoreItem>
</file>

<file path=customXml/itemProps4.xml><?xml version="1.0" encoding="utf-8"?>
<ds:datastoreItem xmlns:ds="http://schemas.openxmlformats.org/officeDocument/2006/customXml" ds:itemID="{F665700D-5F66-41F5-90CA-B3D2FEDC17F9}"/>
</file>

<file path=docProps/app.xml><?xml version="1.0" encoding="utf-8"?>
<Properties xmlns="http://schemas.openxmlformats.org/officeDocument/2006/extended-properties" xmlns:vt="http://schemas.openxmlformats.org/officeDocument/2006/docPropsVTypes">
  <Template>Normal.dotm</Template>
  <TotalTime>0</TotalTime>
  <Pages>36</Pages>
  <Words>7614</Words>
  <Characters>43404</Characters>
  <Application>Microsoft Office Word</Application>
  <DocSecurity>0</DocSecurity>
  <Lines>361</Lines>
  <Paragraphs>101</Paragraphs>
  <ScaleCrop>false</ScaleCrop>
  <Company/>
  <LinksUpToDate>false</LinksUpToDate>
  <CharactersWithSpaces>50917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Gedminaitė</dc:creator>
  <cp:keywords/>
  <dc:description/>
  <cp:lastModifiedBy>Andrius Bernotas</cp:lastModifiedBy>
  <cp:revision>25</cp:revision>
  <dcterms:created xsi:type="dcterms:W3CDTF">2024-08-05T07:47:00Z</dcterms:created>
  <dcterms:modified xsi:type="dcterms:W3CDTF">2025-10-30T14:00:00Z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2022-07-07T05:37:35Z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85a47c68-8afc-49c0-9e9e-881a177a29dd</vt:lpwstr>
  </property>
  <property fmtid="{D5CDD505-2E9C-101B-9397-08002B2CF9AE}" pid="8" name="MSIP_Label_32ae7b5d-0aac-474b-ae2b-02c331ef2874_ContentBits">
    <vt:lpwstr>0</vt:lpwstr>
  </property>
  <property fmtid="{D5CDD505-2E9C-101B-9397-08002B2CF9AE}" pid="9" name="ContentTypeId">
    <vt:lpwstr>0x0101001CA7478570CC3A4D9F7363A039808AB9</vt:lpwstr>
  </property>
  <property fmtid="{D5CDD505-2E9C-101B-9397-08002B2CF9AE}" pid="10" name="MediaServiceImageTags">
    <vt:lpwstr/>
  </property>
</Properties>
</file>