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171598" w:rsidRDefault="00B8362B" w:rsidP="00CB3F8B">
          <w:pPr>
            <w:spacing w:after="0" w:line="240" w:lineRule="auto"/>
            <w:contextualSpacing/>
            <w:jc w:val="center"/>
            <w:rPr>
              <w:rFonts w:ascii="Times New Roman" w:hAnsi="Times New Roman" w:cs="Times New Roman"/>
              <w:b/>
              <w:bCs/>
              <w:sz w:val="24"/>
              <w:szCs w:val="24"/>
            </w:rPr>
          </w:pPr>
          <w:r w:rsidRPr="00171598">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171598"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171598" w:rsidRDefault="00141BF9" w:rsidP="00CB3F8B">
          <w:pPr>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AKMENĖS RAJONO SAVIVALDYBĖS ADMINISTRACIJA</w:t>
          </w:r>
        </w:p>
        <w:p w14:paraId="397540E2" w14:textId="204610D7" w:rsidR="00B8362B" w:rsidRPr="00171598"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171598">
            <w:rPr>
              <w:rFonts w:ascii="Times New Roman" w:eastAsia="Times New Roman" w:hAnsi="Times New Roman" w:cs="Times New Roman"/>
              <w:sz w:val="18"/>
              <w:szCs w:val="18"/>
              <w:lang w:eastAsia="en-US"/>
            </w:rPr>
            <w:t xml:space="preserve">Biudžetinė įstaiga, L. Petravičiaus a. 2, LT-85132 Naujoji Akmenė, tel. </w:t>
          </w:r>
          <w:r w:rsidR="001357A2" w:rsidRPr="00171598">
            <w:rPr>
              <w:rFonts w:ascii="Times New Roman" w:eastAsia="Times New Roman" w:hAnsi="Times New Roman" w:cs="Times New Roman"/>
              <w:sz w:val="18"/>
              <w:szCs w:val="18"/>
              <w:lang w:eastAsia="en-US"/>
            </w:rPr>
            <w:t>+370</w:t>
          </w:r>
          <w:r w:rsidRPr="00171598">
            <w:rPr>
              <w:rFonts w:ascii="Times New Roman" w:eastAsia="Times New Roman" w:hAnsi="Times New Roman" w:cs="Times New Roman"/>
              <w:sz w:val="18"/>
              <w:szCs w:val="18"/>
              <w:lang w:eastAsia="en-US"/>
            </w:rPr>
            <w:t xml:space="preserve"> 425 57 133, el. p. </w:t>
          </w:r>
          <w:hyperlink r:id="rId12" w:history="1">
            <w:r w:rsidRPr="00171598">
              <w:rPr>
                <w:rFonts w:ascii="Times New Roman" w:eastAsia="Calibri" w:hAnsi="Times New Roman" w:cs="Times New Roman"/>
                <w:sz w:val="18"/>
                <w:szCs w:val="18"/>
                <w:u w:val="single"/>
                <w:lang w:eastAsia="en-US"/>
              </w:rPr>
              <w:t>info@akmene.lt</w:t>
            </w:r>
          </w:hyperlink>
          <w:r w:rsidRPr="00171598">
            <w:rPr>
              <w:rFonts w:ascii="Times New Roman" w:eastAsia="Times New Roman" w:hAnsi="Times New Roman" w:cs="Times New Roman"/>
              <w:sz w:val="18"/>
              <w:szCs w:val="18"/>
              <w:lang w:eastAsia="en-US"/>
            </w:rPr>
            <w:t>.</w:t>
          </w:r>
        </w:p>
        <w:p w14:paraId="6246FCCF" w14:textId="77777777" w:rsidR="00B8362B" w:rsidRPr="00171598"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171598">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171598"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171598"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171598" w:rsidRDefault="00F80834" w:rsidP="00CB3F8B">
          <w:pPr>
            <w:spacing w:after="0" w:line="240" w:lineRule="auto"/>
            <w:ind w:firstLine="5529"/>
            <w:rPr>
              <w:rFonts w:ascii="Times New Roman" w:hAnsi="Times New Roman" w:cs="Times New Roman"/>
              <w:i/>
              <w:sz w:val="24"/>
              <w:szCs w:val="24"/>
              <w:lang w:eastAsia="en-US"/>
            </w:rPr>
          </w:pPr>
          <w:r w:rsidRPr="00171598">
            <w:rPr>
              <w:rFonts w:ascii="Times New Roman" w:hAnsi="Times New Roman" w:cs="Times New Roman"/>
              <w:i/>
              <w:sz w:val="24"/>
              <w:szCs w:val="24"/>
              <w:lang w:eastAsia="en-US"/>
            </w:rPr>
            <w:t>PATVIRTINTA</w:t>
          </w:r>
        </w:p>
        <w:p w14:paraId="0FEA560F" w14:textId="77777777" w:rsidR="00F80834" w:rsidRPr="00171598"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171598">
            <w:rPr>
              <w:rFonts w:ascii="Times New Roman" w:hAnsi="Times New Roman" w:cs="Times New Roman"/>
              <w:i/>
              <w:sz w:val="24"/>
              <w:szCs w:val="24"/>
              <w:lang w:eastAsia="en-US"/>
            </w:rPr>
            <w:t xml:space="preserve">Viešojo pirkimo komisijos </w:t>
          </w:r>
        </w:p>
        <w:p w14:paraId="0FE9780A" w14:textId="51D194D8" w:rsidR="00D526C8" w:rsidRPr="00171598" w:rsidRDefault="00F80834" w:rsidP="00CB3F8B">
          <w:pPr>
            <w:tabs>
              <w:tab w:val="left" w:pos="870"/>
            </w:tabs>
            <w:spacing w:after="0" w:line="240" w:lineRule="auto"/>
            <w:ind w:firstLine="5529"/>
            <w:contextualSpacing/>
            <w:rPr>
              <w:rFonts w:ascii="Times New Roman" w:hAnsi="Times New Roman" w:cs="Times New Roman"/>
              <w:sz w:val="24"/>
              <w:szCs w:val="24"/>
            </w:rPr>
          </w:pPr>
          <w:r w:rsidRPr="00171598">
            <w:rPr>
              <w:rFonts w:ascii="Times New Roman" w:hAnsi="Times New Roman" w:cs="Times New Roman"/>
              <w:i/>
              <w:sz w:val="24"/>
              <w:szCs w:val="24"/>
              <w:lang w:eastAsia="en-US"/>
            </w:rPr>
            <w:t>202</w:t>
          </w:r>
          <w:r w:rsidR="005B08FC" w:rsidRPr="00171598">
            <w:rPr>
              <w:rFonts w:ascii="Times New Roman" w:hAnsi="Times New Roman" w:cs="Times New Roman"/>
              <w:i/>
              <w:sz w:val="24"/>
              <w:szCs w:val="24"/>
              <w:lang w:eastAsia="en-US"/>
            </w:rPr>
            <w:t>6</w:t>
          </w:r>
          <w:r w:rsidRPr="00171598">
            <w:rPr>
              <w:rFonts w:ascii="Times New Roman" w:hAnsi="Times New Roman" w:cs="Times New Roman"/>
              <w:i/>
              <w:sz w:val="24"/>
              <w:szCs w:val="24"/>
              <w:lang w:eastAsia="en-US"/>
            </w:rPr>
            <w:t>-</w:t>
          </w:r>
          <w:r w:rsidR="00A50E53" w:rsidRPr="00171598">
            <w:rPr>
              <w:rFonts w:ascii="Times New Roman" w:hAnsi="Times New Roman" w:cs="Times New Roman"/>
              <w:i/>
              <w:sz w:val="24"/>
              <w:szCs w:val="24"/>
              <w:lang w:eastAsia="en-US"/>
            </w:rPr>
            <w:t>0</w:t>
          </w:r>
          <w:r w:rsidR="001811C1">
            <w:rPr>
              <w:rFonts w:ascii="Times New Roman" w:hAnsi="Times New Roman" w:cs="Times New Roman"/>
              <w:i/>
              <w:sz w:val="24"/>
              <w:szCs w:val="24"/>
              <w:lang w:eastAsia="en-US"/>
            </w:rPr>
            <w:t>3</w:t>
          </w:r>
          <w:r w:rsidRPr="00171598">
            <w:rPr>
              <w:rFonts w:ascii="Times New Roman" w:hAnsi="Times New Roman" w:cs="Times New Roman"/>
              <w:i/>
              <w:sz w:val="24"/>
              <w:szCs w:val="24"/>
              <w:lang w:eastAsia="en-US"/>
            </w:rPr>
            <w:t>-</w:t>
          </w:r>
          <w:r w:rsidR="001811C1">
            <w:rPr>
              <w:rFonts w:ascii="Times New Roman" w:hAnsi="Times New Roman" w:cs="Times New Roman"/>
              <w:i/>
              <w:sz w:val="24"/>
              <w:szCs w:val="24"/>
              <w:lang w:eastAsia="en-US"/>
            </w:rPr>
            <w:t>13</w:t>
          </w:r>
          <w:r w:rsidRPr="00171598">
            <w:rPr>
              <w:rFonts w:ascii="Times New Roman" w:hAnsi="Times New Roman" w:cs="Times New Roman"/>
              <w:i/>
              <w:sz w:val="24"/>
              <w:szCs w:val="24"/>
              <w:lang w:eastAsia="en-US"/>
            </w:rPr>
            <w:t xml:space="preserve"> protokolu Nr. CPOVPP-</w:t>
          </w:r>
          <w:r w:rsidR="001811C1">
            <w:rPr>
              <w:rFonts w:ascii="Times New Roman" w:hAnsi="Times New Roman" w:cs="Times New Roman"/>
              <w:i/>
              <w:sz w:val="24"/>
              <w:szCs w:val="24"/>
              <w:lang w:eastAsia="en-US"/>
            </w:rPr>
            <w:t>103</w:t>
          </w:r>
        </w:p>
        <w:p w14:paraId="4AA23548" w14:textId="2E569266" w:rsidR="00E24C4A" w:rsidRPr="00171598"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171598"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171598"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171598" w:rsidRDefault="007A130B" w:rsidP="00CB3F8B">
          <w:pPr>
            <w:spacing w:after="0" w:line="240" w:lineRule="auto"/>
            <w:contextualSpacing/>
            <w:jc w:val="center"/>
            <w:rPr>
              <w:rFonts w:ascii="Times New Roman" w:hAnsi="Times New Roman" w:cs="Times New Roman"/>
              <w:b/>
              <w:bCs/>
              <w:sz w:val="24"/>
              <w:szCs w:val="24"/>
            </w:rPr>
          </w:pPr>
          <w:r w:rsidRPr="00171598">
            <w:rPr>
              <w:rFonts w:ascii="Times New Roman" w:hAnsi="Times New Roman" w:cs="Times New Roman"/>
              <w:b/>
              <w:bCs/>
              <w:sz w:val="24"/>
              <w:szCs w:val="24"/>
            </w:rPr>
            <w:t xml:space="preserve">SUPAPRASTINTO </w:t>
          </w:r>
          <w:r w:rsidR="00D526C8" w:rsidRPr="00171598">
            <w:rPr>
              <w:rFonts w:ascii="Times New Roman" w:hAnsi="Times New Roman" w:cs="Times New Roman"/>
              <w:b/>
              <w:bCs/>
              <w:sz w:val="24"/>
              <w:szCs w:val="24"/>
            </w:rPr>
            <w:t>VIEŠOJO PIRKIMO</w:t>
          </w:r>
        </w:p>
        <w:p w14:paraId="2DE66841" w14:textId="5401C4D8" w:rsidR="00D526C8" w:rsidRPr="00171598" w:rsidRDefault="00193BEC" w:rsidP="00CB3F8B">
          <w:pPr>
            <w:spacing w:after="0" w:line="240" w:lineRule="auto"/>
            <w:contextualSpacing/>
            <w:jc w:val="center"/>
            <w:rPr>
              <w:rFonts w:ascii="Times New Roman" w:hAnsi="Times New Roman" w:cs="Times New Roman"/>
              <w:b/>
              <w:bCs/>
              <w:sz w:val="24"/>
              <w:szCs w:val="24"/>
            </w:rPr>
          </w:pPr>
          <w:r w:rsidRPr="00171598">
            <w:rPr>
              <w:rFonts w:ascii="Times New Roman" w:hAnsi="Times New Roman" w:cs="Times New Roman"/>
              <w:b/>
              <w:bCs/>
              <w:sz w:val="24"/>
              <w:szCs w:val="24"/>
            </w:rPr>
            <w:t>„</w:t>
          </w:r>
          <w:bookmarkStart w:id="1" w:name="_Hlk163545971"/>
          <w:r w:rsidR="005B08FC" w:rsidRPr="00171598">
            <w:rPr>
              <w:rFonts w:ascii="Times New Roman" w:eastAsia="Times New Roman" w:hAnsi="Times New Roman" w:cs="Times New Roman"/>
              <w:b/>
              <w:bCs/>
              <w:sz w:val="24"/>
              <w:szCs w:val="24"/>
            </w:rPr>
            <w:t xml:space="preserve">AKMENĖS RAJONO VAIZDO STEBĖJIMO SISTEMOS IR KAMERŲ ATNAUJINIMO, IR DUOMENŲ PERDAVIMO BEI PRIEŽIŪROS PASLAUGŲ </w:t>
          </w:r>
          <w:r w:rsidR="00A34BF3" w:rsidRPr="00171598">
            <w:rPr>
              <w:rFonts w:ascii="Times New Roman" w:hAnsi="Times New Roman" w:cs="Times New Roman"/>
              <w:b/>
              <w:bCs/>
              <w:sz w:val="24"/>
              <w:szCs w:val="24"/>
            </w:rPr>
            <w:t>PIRKIMAS</w:t>
          </w:r>
          <w:bookmarkEnd w:id="1"/>
          <w:r w:rsidRPr="00171598">
            <w:rPr>
              <w:rFonts w:ascii="Times New Roman" w:hAnsi="Times New Roman" w:cs="Times New Roman"/>
              <w:b/>
              <w:bCs/>
              <w:sz w:val="24"/>
              <w:szCs w:val="24"/>
            </w:rPr>
            <w:t>“</w:t>
          </w:r>
          <w:r w:rsidR="00A34BF3" w:rsidRPr="00171598">
            <w:rPr>
              <w:rFonts w:ascii="Times New Roman" w:hAnsi="Times New Roman" w:cs="Times New Roman"/>
              <w:b/>
              <w:bCs/>
              <w:sz w:val="24"/>
              <w:szCs w:val="24"/>
            </w:rPr>
            <w:t xml:space="preserve"> </w:t>
          </w:r>
          <w:r w:rsidR="00D526C8" w:rsidRPr="00171598">
            <w:rPr>
              <w:rFonts w:ascii="Times New Roman" w:hAnsi="Times New Roman" w:cs="Times New Roman"/>
              <w:b/>
              <w:bCs/>
              <w:sz w:val="24"/>
              <w:szCs w:val="24"/>
            </w:rPr>
            <w:t xml:space="preserve">ATVIRO KONKURSO </w:t>
          </w:r>
          <w:r w:rsidR="00EB164F" w:rsidRPr="00171598">
            <w:rPr>
              <w:rFonts w:ascii="Times New Roman" w:hAnsi="Times New Roman" w:cs="Times New Roman"/>
              <w:b/>
              <w:bCs/>
              <w:sz w:val="24"/>
              <w:szCs w:val="24"/>
            </w:rPr>
            <w:t xml:space="preserve">SPECIALIOSIOS </w:t>
          </w:r>
          <w:r w:rsidR="00D526C8" w:rsidRPr="00171598">
            <w:rPr>
              <w:rFonts w:ascii="Times New Roman" w:hAnsi="Times New Roman" w:cs="Times New Roman"/>
              <w:b/>
              <w:bCs/>
              <w:sz w:val="24"/>
              <w:szCs w:val="24"/>
            </w:rPr>
            <w:t>SĄLYGOS</w:t>
          </w:r>
        </w:p>
        <w:p w14:paraId="7B3A5915" w14:textId="77777777" w:rsidR="00F47D7D" w:rsidRPr="00171598"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171598" w:rsidRDefault="00F4249A" w:rsidP="00CB3F8B">
          <w:pPr>
            <w:spacing w:after="0" w:line="240" w:lineRule="auto"/>
            <w:contextualSpacing/>
            <w:rPr>
              <w:rFonts w:ascii="Times New Roman" w:hAnsi="Times New Roman" w:cs="Times New Roman"/>
              <w:sz w:val="24"/>
              <w:szCs w:val="24"/>
            </w:rPr>
          </w:pPr>
        </w:p>
        <w:p w14:paraId="0D4CFA53" w14:textId="77777777" w:rsidR="0025461B" w:rsidRPr="00171598"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171598">
            <w:rPr>
              <w:rFonts w:ascii="Times New Roman" w:hAnsi="Times New Roman" w:cs="Times New Roman"/>
              <w:color w:val="auto"/>
              <w:sz w:val="24"/>
              <w:szCs w:val="24"/>
            </w:rPr>
            <w:t>TURINYS</w:t>
          </w:r>
        </w:p>
        <w:p w14:paraId="5D2BF780"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Bendra informacija</w:t>
          </w:r>
        </w:p>
        <w:p w14:paraId="7AC2CFEC"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Pirkimo objektas</w:t>
          </w:r>
        </w:p>
        <w:p w14:paraId="1EAF9C8E"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Susitikimai su tiekėjais ir objekto apžiūra</w:t>
          </w:r>
          <w:r w:rsidRPr="00171598">
            <w:rPr>
              <w:rFonts w:ascii="Times New Roman" w:hAnsi="Times New Roman" w:cs="Times New Roman"/>
              <w:sz w:val="24"/>
              <w:szCs w:val="24"/>
            </w:rPr>
            <w:tab/>
          </w:r>
        </w:p>
        <w:p w14:paraId="5215A4F7"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Tiekėjų pašalinimo pagrindai ir kvalifikacijos reikalavimai</w:t>
          </w:r>
          <w:r w:rsidRPr="00171598">
            <w:rPr>
              <w:rFonts w:ascii="Times New Roman" w:hAnsi="Times New Roman" w:cs="Times New Roman"/>
              <w:sz w:val="24"/>
              <w:szCs w:val="24"/>
            </w:rPr>
            <w:tab/>
          </w:r>
        </w:p>
        <w:p w14:paraId="2366661C"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Reikalavimai, susiję su nacionaliniu saugumu</w:t>
          </w:r>
          <w:r w:rsidRPr="00171598">
            <w:rPr>
              <w:rFonts w:ascii="Times New Roman" w:hAnsi="Times New Roman" w:cs="Times New Roman"/>
              <w:sz w:val="24"/>
              <w:szCs w:val="24"/>
            </w:rPr>
            <w:tab/>
          </w:r>
        </w:p>
        <w:p w14:paraId="2A67F380"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Specialieji reikalavimai pasiūlymų rengimui ir pateikimui</w:t>
          </w:r>
        </w:p>
        <w:p w14:paraId="70F5393C"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Pasiūlymo galiojimo užtikrinimas</w:t>
          </w:r>
        </w:p>
        <w:p w14:paraId="0AA1946F"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Pasiūlymų vertinimas</w:t>
          </w:r>
        </w:p>
        <w:p w14:paraId="73C80D82" w14:textId="77777777" w:rsidR="0025461B" w:rsidRPr="00171598"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Sutarties sudarymas</w:t>
          </w:r>
        </w:p>
        <w:p w14:paraId="5CBB345A" w14:textId="77777777" w:rsidR="008E0519" w:rsidRPr="00171598" w:rsidRDefault="001A407D" w:rsidP="00C96B35">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171598">
            <w:rPr>
              <w:rFonts w:ascii="Times New Roman" w:hAnsi="Times New Roman" w:cs="Times New Roman"/>
              <w:sz w:val="24"/>
              <w:szCs w:val="24"/>
            </w:rPr>
            <w:t>Kita informacija</w:t>
          </w:r>
        </w:p>
        <w:p w14:paraId="14D451EA" w14:textId="77777777" w:rsidR="001A407D" w:rsidRPr="00171598"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171598"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171598">
            <w:rPr>
              <w:rFonts w:ascii="Times New Roman" w:hAnsi="Times New Roman" w:cs="Times New Roman"/>
            </w:rPr>
            <w:fldChar w:fldCharType="begin"/>
          </w:r>
          <w:r w:rsidRPr="00171598">
            <w:rPr>
              <w:rFonts w:ascii="Times New Roman" w:hAnsi="Times New Roman" w:cs="Times New Roman"/>
            </w:rPr>
            <w:instrText>HYPERLINK \l "_Toc132964693"</w:instrText>
          </w:r>
          <w:r w:rsidRPr="00171598">
            <w:rPr>
              <w:rFonts w:ascii="Times New Roman" w:hAnsi="Times New Roman" w:cs="Times New Roman"/>
            </w:rPr>
          </w:r>
          <w:r w:rsidRPr="00171598">
            <w:rPr>
              <w:rFonts w:ascii="Times New Roman" w:hAnsi="Times New Roman" w:cs="Times New Roman"/>
            </w:rPr>
            <w:fldChar w:fldCharType="separate"/>
          </w:r>
          <w:r w:rsidR="0025461B" w:rsidRPr="00171598">
            <w:rPr>
              <w:rFonts w:ascii="Times New Roman" w:hAnsi="Times New Roman" w:cs="Times New Roman"/>
              <w:sz w:val="24"/>
              <w:szCs w:val="24"/>
            </w:rPr>
            <w:t>Pirkimo sąlygų 1 priedas „Terminai“</w:t>
          </w:r>
          <w:r w:rsidRPr="00171598">
            <w:rPr>
              <w:rFonts w:ascii="Times New Roman" w:hAnsi="Times New Roman" w:cs="Times New Roman"/>
              <w:sz w:val="24"/>
              <w:szCs w:val="24"/>
            </w:rPr>
            <w:fldChar w:fldCharType="end"/>
          </w:r>
          <w:r w:rsidR="003C0DB0" w:rsidRPr="00171598">
            <w:rPr>
              <w:rFonts w:ascii="Times New Roman" w:hAnsi="Times New Roman" w:cs="Times New Roman"/>
              <w:sz w:val="24"/>
              <w:szCs w:val="24"/>
            </w:rPr>
            <w:t>;</w:t>
          </w:r>
        </w:p>
        <w:p w14:paraId="6093756F" w14:textId="067B9AC6" w:rsidR="00422710" w:rsidRPr="00171598"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171598">
              <w:rPr>
                <w:rFonts w:ascii="Times New Roman" w:hAnsi="Times New Roman" w:cs="Times New Roman"/>
                <w:sz w:val="24"/>
                <w:szCs w:val="24"/>
              </w:rPr>
              <w:t xml:space="preserve">Pirkimo sąlygų 2 priedas </w:t>
            </w:r>
          </w:hyperlink>
          <w:r w:rsidR="00E93F5F" w:rsidRPr="00171598">
            <w:rPr>
              <w:rFonts w:ascii="Times New Roman" w:hAnsi="Times New Roman" w:cs="Times New Roman"/>
              <w:sz w:val="24"/>
              <w:szCs w:val="24"/>
            </w:rPr>
            <w:t>„</w:t>
          </w:r>
          <w:r w:rsidR="006A760C" w:rsidRPr="00171598">
            <w:rPr>
              <w:rFonts w:ascii="Times New Roman" w:hAnsi="Times New Roman" w:cs="Times New Roman"/>
              <w:sz w:val="24"/>
              <w:szCs w:val="24"/>
            </w:rPr>
            <w:t>Techninė specifikacija</w:t>
          </w:r>
          <w:r w:rsidR="00422710" w:rsidRPr="00171598">
            <w:rPr>
              <w:rFonts w:ascii="Times New Roman" w:hAnsi="Times New Roman" w:cs="Times New Roman"/>
              <w:sz w:val="24"/>
              <w:szCs w:val="24"/>
            </w:rPr>
            <w:t>“;</w:t>
          </w:r>
        </w:p>
        <w:p w14:paraId="1EB5B554" w14:textId="05FE990F" w:rsidR="00200972" w:rsidRPr="00171598"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171598">
            <w:rPr>
              <w:rFonts w:ascii="Times New Roman" w:hAnsi="Times New Roman" w:cs="Times New Roman"/>
              <w:sz w:val="24"/>
              <w:szCs w:val="24"/>
            </w:rPr>
            <w:t xml:space="preserve">Pirkimo sąlygų </w:t>
          </w:r>
          <w:r w:rsidR="00C52746" w:rsidRPr="00171598">
            <w:rPr>
              <w:rFonts w:ascii="Times New Roman" w:hAnsi="Times New Roman" w:cs="Times New Roman"/>
              <w:sz w:val="24"/>
              <w:szCs w:val="24"/>
            </w:rPr>
            <w:t>3</w:t>
          </w:r>
          <w:r w:rsidRPr="00171598">
            <w:rPr>
              <w:rFonts w:ascii="Times New Roman" w:hAnsi="Times New Roman" w:cs="Times New Roman"/>
              <w:sz w:val="24"/>
              <w:szCs w:val="24"/>
            </w:rPr>
            <w:t xml:space="preserve"> priedas </w:t>
          </w:r>
          <w:r w:rsidR="00580882" w:rsidRPr="00171598">
            <w:rPr>
              <w:rFonts w:ascii="Times New Roman" w:hAnsi="Times New Roman" w:cs="Times New Roman"/>
              <w:sz w:val="24"/>
              <w:szCs w:val="24"/>
            </w:rPr>
            <w:t>„Tiekėjų pašalinimo pagrindai“;</w:t>
          </w:r>
        </w:p>
        <w:p w14:paraId="3BFA278A" w14:textId="796E2BE3" w:rsidR="003C0DB0" w:rsidRPr="00171598"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171598">
              <w:rPr>
                <w:rFonts w:ascii="Times New Roman" w:hAnsi="Times New Roman" w:cs="Times New Roman"/>
                <w:sz w:val="24"/>
                <w:szCs w:val="24"/>
              </w:rPr>
              <w:t xml:space="preserve">Pirkimo sąlygų </w:t>
            </w:r>
            <w:r w:rsidR="00C52746" w:rsidRPr="00171598">
              <w:rPr>
                <w:rFonts w:ascii="Times New Roman" w:hAnsi="Times New Roman" w:cs="Times New Roman"/>
                <w:sz w:val="24"/>
                <w:szCs w:val="24"/>
              </w:rPr>
              <w:t>4</w:t>
            </w:r>
            <w:r w:rsidRPr="00171598">
              <w:rPr>
                <w:rFonts w:ascii="Times New Roman" w:hAnsi="Times New Roman" w:cs="Times New Roman"/>
                <w:sz w:val="24"/>
                <w:szCs w:val="24"/>
              </w:rPr>
              <w:t xml:space="preserve"> priedas </w:t>
            </w:r>
          </w:hyperlink>
          <w:r w:rsidR="00580882" w:rsidRPr="00171598">
            <w:rPr>
              <w:rFonts w:ascii="Times New Roman" w:hAnsi="Times New Roman" w:cs="Times New Roman"/>
              <w:sz w:val="24"/>
              <w:szCs w:val="24"/>
            </w:rPr>
            <w:t>„Tiekėjų kvalifikacijos reikalavimai ir reikalaujami kokybės bei aplinkos apsaugos vadybos sistemų standartai</w:t>
          </w:r>
          <w:r w:rsidR="00E0730F" w:rsidRPr="00171598">
            <w:rPr>
              <w:rFonts w:ascii="Times New Roman" w:hAnsi="Times New Roman" w:cs="Times New Roman"/>
              <w:sz w:val="24"/>
              <w:szCs w:val="24"/>
            </w:rPr>
            <w:t>“</w:t>
          </w:r>
          <w:r w:rsidRPr="00171598">
            <w:rPr>
              <w:rFonts w:ascii="Times New Roman" w:hAnsi="Times New Roman" w:cs="Times New Roman"/>
              <w:sz w:val="24"/>
              <w:szCs w:val="24"/>
            </w:rPr>
            <w:t>;</w:t>
          </w:r>
        </w:p>
        <w:p w14:paraId="06CBB2AD" w14:textId="395F19DE" w:rsidR="003C0DB0" w:rsidRPr="00171598"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171598">
            <w:rPr>
              <w:rFonts w:ascii="Times New Roman" w:hAnsi="Times New Roman" w:cs="Times New Roman"/>
              <w:sz w:val="24"/>
              <w:szCs w:val="24"/>
            </w:rPr>
            <w:t xml:space="preserve">Pirkimo sąlygų </w:t>
          </w:r>
          <w:r w:rsidR="00C52746" w:rsidRPr="00171598">
            <w:rPr>
              <w:rFonts w:ascii="Times New Roman" w:hAnsi="Times New Roman" w:cs="Times New Roman"/>
              <w:sz w:val="24"/>
              <w:szCs w:val="24"/>
            </w:rPr>
            <w:t>5</w:t>
          </w:r>
          <w:r w:rsidRPr="00171598">
            <w:rPr>
              <w:rFonts w:ascii="Times New Roman" w:hAnsi="Times New Roman" w:cs="Times New Roman"/>
              <w:sz w:val="24"/>
              <w:szCs w:val="24"/>
            </w:rPr>
            <w:t xml:space="preserve"> priedas</w:t>
          </w:r>
          <w:r w:rsidR="00580882" w:rsidRPr="00171598">
            <w:rPr>
              <w:rFonts w:ascii="Times New Roman" w:hAnsi="Times New Roman" w:cs="Times New Roman"/>
              <w:sz w:val="24"/>
              <w:szCs w:val="24"/>
            </w:rPr>
            <w:t xml:space="preserve"> „</w:t>
          </w:r>
          <w:r w:rsidR="00580882" w:rsidRPr="00171598">
            <w:rPr>
              <w:rFonts w:ascii="Times New Roman" w:eastAsia="Times New Roman" w:hAnsi="Times New Roman" w:cs="Times New Roman"/>
              <w:sz w:val="24"/>
              <w:szCs w:val="24"/>
              <w:lang w:eastAsia="en-US"/>
            </w:rPr>
            <w:t>Europos bendrasis viešųjų pirkimų dokumentas</w:t>
          </w:r>
          <w:r w:rsidR="005F25BC" w:rsidRPr="00171598">
            <w:rPr>
              <w:rFonts w:ascii="Times New Roman" w:eastAsia="Times New Roman" w:hAnsi="Times New Roman" w:cs="Times New Roman"/>
              <w:sz w:val="24"/>
              <w:szCs w:val="24"/>
              <w:lang w:eastAsia="en-US"/>
            </w:rPr>
            <w:t>“</w:t>
          </w:r>
          <w:r w:rsidR="00580882" w:rsidRPr="00171598">
            <w:rPr>
              <w:rFonts w:ascii="Times New Roman" w:eastAsia="Times New Roman" w:hAnsi="Times New Roman" w:cs="Times New Roman"/>
              <w:sz w:val="24"/>
              <w:szCs w:val="24"/>
              <w:lang w:eastAsia="en-US"/>
            </w:rPr>
            <w:t xml:space="preserve"> (pateikiamas atskiru dokumentu)</w:t>
          </w:r>
          <w:r w:rsidR="00580882" w:rsidRPr="00171598">
            <w:rPr>
              <w:rFonts w:ascii="Times New Roman" w:hAnsi="Times New Roman" w:cs="Times New Roman"/>
              <w:sz w:val="24"/>
              <w:szCs w:val="24"/>
            </w:rPr>
            <w:t>;</w:t>
          </w:r>
        </w:p>
        <w:p w14:paraId="4F924CA5" w14:textId="39C7C75A" w:rsidR="003C0DB0" w:rsidRPr="00171598"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171598">
            <w:rPr>
              <w:rFonts w:ascii="Times New Roman" w:hAnsi="Times New Roman" w:cs="Times New Roman"/>
              <w:sz w:val="24"/>
              <w:szCs w:val="24"/>
            </w:rPr>
            <w:t xml:space="preserve">Pirkimo sąlygų </w:t>
          </w:r>
          <w:r w:rsidR="00C52746" w:rsidRPr="00171598">
            <w:rPr>
              <w:rFonts w:ascii="Times New Roman" w:hAnsi="Times New Roman" w:cs="Times New Roman"/>
              <w:sz w:val="24"/>
              <w:szCs w:val="24"/>
            </w:rPr>
            <w:t>6</w:t>
          </w:r>
          <w:r w:rsidRPr="00171598">
            <w:rPr>
              <w:rFonts w:ascii="Times New Roman" w:hAnsi="Times New Roman" w:cs="Times New Roman"/>
              <w:sz w:val="24"/>
              <w:szCs w:val="24"/>
            </w:rPr>
            <w:t xml:space="preserve"> priedas </w:t>
          </w:r>
          <w:r w:rsidR="00580882" w:rsidRPr="00171598">
            <w:rPr>
              <w:rFonts w:ascii="Times New Roman" w:hAnsi="Times New Roman" w:cs="Times New Roman"/>
              <w:sz w:val="24"/>
              <w:szCs w:val="24"/>
            </w:rPr>
            <w:t>„Pasiūlymo forma“;</w:t>
          </w:r>
        </w:p>
        <w:p w14:paraId="66144FF4" w14:textId="3B230062" w:rsidR="006A668B" w:rsidRPr="00171598" w:rsidRDefault="003C0DB0" w:rsidP="00521332">
          <w:pPr>
            <w:pStyle w:val="Sraopastraipa"/>
            <w:tabs>
              <w:tab w:val="left" w:pos="284"/>
            </w:tabs>
            <w:spacing w:after="0" w:line="240" w:lineRule="auto"/>
            <w:ind w:left="0"/>
            <w:jc w:val="both"/>
            <w:rPr>
              <w:rFonts w:ascii="Times New Roman" w:hAnsi="Times New Roman" w:cs="Times New Roman"/>
              <w:sz w:val="24"/>
              <w:szCs w:val="24"/>
            </w:rPr>
          </w:pPr>
          <w:r w:rsidRPr="00171598">
            <w:rPr>
              <w:rFonts w:ascii="Times New Roman" w:hAnsi="Times New Roman" w:cs="Times New Roman"/>
              <w:sz w:val="24"/>
              <w:szCs w:val="24"/>
            </w:rPr>
            <w:t xml:space="preserve">Pirkimo sąlygų </w:t>
          </w:r>
          <w:r w:rsidR="00717FB0" w:rsidRPr="00171598">
            <w:rPr>
              <w:rFonts w:ascii="Times New Roman" w:hAnsi="Times New Roman" w:cs="Times New Roman"/>
              <w:sz w:val="24"/>
              <w:szCs w:val="24"/>
            </w:rPr>
            <w:t>7</w:t>
          </w:r>
          <w:r w:rsidRPr="00171598">
            <w:rPr>
              <w:rFonts w:ascii="Times New Roman" w:hAnsi="Times New Roman" w:cs="Times New Roman"/>
              <w:sz w:val="24"/>
              <w:szCs w:val="24"/>
            </w:rPr>
            <w:t xml:space="preserve"> priedas „</w:t>
          </w:r>
          <w:r w:rsidR="00580882" w:rsidRPr="00171598">
            <w:rPr>
              <w:rFonts w:ascii="Times New Roman" w:hAnsi="Times New Roman" w:cs="Times New Roman"/>
              <w:sz w:val="24"/>
              <w:szCs w:val="24"/>
            </w:rPr>
            <w:t>Sutarties projektas</w:t>
          </w:r>
          <w:r w:rsidR="00B1650D" w:rsidRPr="00171598">
            <w:rPr>
              <w:rFonts w:ascii="Times New Roman" w:hAnsi="Times New Roman" w:cs="Times New Roman"/>
              <w:sz w:val="24"/>
              <w:szCs w:val="24"/>
            </w:rPr>
            <w:t>“</w:t>
          </w:r>
          <w:r w:rsidR="00521332" w:rsidRPr="00171598">
            <w:rPr>
              <w:rFonts w:ascii="Times New Roman" w:hAnsi="Times New Roman" w:cs="Times New Roman"/>
              <w:sz w:val="24"/>
              <w:szCs w:val="24"/>
            </w:rPr>
            <w:t xml:space="preserve"> (pateikiamas atskiru dokumentu);</w:t>
          </w:r>
        </w:p>
        <w:p w14:paraId="4EB353F3" w14:textId="7BAFAC8E" w:rsidR="00521332" w:rsidRPr="00171598" w:rsidRDefault="00521332" w:rsidP="00521332">
          <w:pPr>
            <w:suppressAutoHyphens/>
            <w:spacing w:line="240" w:lineRule="auto"/>
            <w:jc w:val="both"/>
            <w:rPr>
              <w:rFonts w:ascii="Times New Roman" w:eastAsia="Times New Roman" w:hAnsi="Times New Roman" w:cs="Times New Roman"/>
              <w:color w:val="EE0000"/>
              <w:sz w:val="24"/>
              <w:szCs w:val="24"/>
              <w:lang w:eastAsia="en-US"/>
            </w:rPr>
          </w:pPr>
          <w:r w:rsidRPr="00171598">
            <w:rPr>
              <w:rFonts w:ascii="Times New Roman" w:eastAsia="Times New Roman" w:hAnsi="Times New Roman" w:cs="Times New Roman"/>
              <w:sz w:val="24"/>
              <w:szCs w:val="24"/>
            </w:rPr>
            <w:t>Pirkimo sąlygų 8 priedas „</w:t>
          </w:r>
          <w:r w:rsidRPr="00171598">
            <w:rPr>
              <w:rFonts w:ascii="Times New Roman" w:eastAsia="Times New Roman" w:hAnsi="Times New Roman" w:cs="Times New Roman"/>
              <w:sz w:val="24"/>
              <w:szCs w:val="24"/>
              <w:lang w:eastAsia="en-US"/>
            </w:rPr>
            <w:t>Nacionalinio saugumo reikalavimų atitikties deklaracijos tipinė forma</w:t>
          </w:r>
          <w:r w:rsidRPr="00171598">
            <w:rPr>
              <w:rFonts w:ascii="Times New Roman" w:eastAsia="Calibri" w:hAnsi="Times New Roman" w:cs="Times New Roman"/>
              <w:kern w:val="2"/>
              <w:sz w:val="24"/>
              <w:szCs w:val="24"/>
              <w:lang w:eastAsia="en-US"/>
              <w14:ligatures w14:val="standardContextual"/>
            </w:rPr>
            <w:t>“</w:t>
          </w:r>
          <w:r w:rsidRPr="00171598">
            <w:rPr>
              <w:rFonts w:ascii="Times New Roman" w:eastAsia="Calibri" w:hAnsi="Times New Roman" w:cs="Times New Roman"/>
              <w:sz w:val="24"/>
              <w:szCs w:val="24"/>
            </w:rPr>
            <w:t>.</w:t>
          </w:r>
        </w:p>
        <w:p w14:paraId="48D28133" w14:textId="77777777" w:rsidR="00521332" w:rsidRPr="00171598" w:rsidRDefault="00521332" w:rsidP="00521332">
          <w:pPr>
            <w:pStyle w:val="Sraopastraipa"/>
            <w:tabs>
              <w:tab w:val="left" w:pos="284"/>
            </w:tabs>
            <w:spacing w:after="0" w:line="240" w:lineRule="auto"/>
            <w:ind w:left="0"/>
            <w:jc w:val="both"/>
            <w:rPr>
              <w:rFonts w:ascii="Times New Roman" w:eastAsia="Times New Roman" w:hAnsi="Times New Roman" w:cs="Times New Roman"/>
              <w:sz w:val="24"/>
              <w:szCs w:val="24"/>
            </w:rPr>
          </w:pPr>
        </w:p>
        <w:p w14:paraId="54C6B4D6" w14:textId="77777777" w:rsidR="006A668B" w:rsidRPr="00171598" w:rsidRDefault="006A668B" w:rsidP="00B1650D">
          <w:pPr>
            <w:pStyle w:val="Sraopastraipa"/>
            <w:tabs>
              <w:tab w:val="left" w:pos="284"/>
            </w:tabs>
            <w:spacing w:after="0" w:line="240" w:lineRule="auto"/>
            <w:ind w:left="0"/>
            <w:jc w:val="both"/>
            <w:rPr>
              <w:rFonts w:ascii="Times New Roman" w:hAnsi="Times New Roman" w:cs="Times New Roman"/>
              <w:sz w:val="24"/>
              <w:szCs w:val="24"/>
            </w:rPr>
          </w:pPr>
        </w:p>
        <w:p w14:paraId="76A85FF4" w14:textId="1F471100" w:rsidR="00D1669A" w:rsidRPr="00171598" w:rsidRDefault="00D1669A" w:rsidP="002F7746">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171598"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171598"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171598"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171598"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171598"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171598"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171598" w:rsidRDefault="006207EB"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171598"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171598">
        <w:rPr>
          <w:rFonts w:ascii="Times New Roman" w:hAnsi="Times New Roman" w:cs="Times New Roman"/>
          <w:color w:val="auto"/>
          <w:sz w:val="24"/>
          <w:szCs w:val="24"/>
        </w:rPr>
        <w:lastRenderedPageBreak/>
        <w:t>Bendra informacija</w:t>
      </w:r>
      <w:bookmarkEnd w:id="4"/>
    </w:p>
    <w:p w14:paraId="1148B3B4" w14:textId="77777777" w:rsidR="0042364B" w:rsidRPr="00171598"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171598"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71598">
        <w:rPr>
          <w:rFonts w:ascii="Times New Roman" w:eastAsia="Calibri" w:hAnsi="Times New Roman" w:cs="Times New Roman"/>
          <w:sz w:val="24"/>
          <w:szCs w:val="24"/>
        </w:rPr>
        <w:t>Pirkimą</w:t>
      </w:r>
      <w:r w:rsidR="00E8044B" w:rsidRPr="00171598">
        <w:rPr>
          <w:rFonts w:ascii="Times New Roman" w:eastAsia="Calibri" w:hAnsi="Times New Roman" w:cs="Times New Roman"/>
          <w:sz w:val="24"/>
          <w:szCs w:val="24"/>
        </w:rPr>
        <w:t xml:space="preserve"> </w:t>
      </w:r>
      <w:r w:rsidR="00DF4D30" w:rsidRPr="00171598">
        <w:rPr>
          <w:rFonts w:ascii="Times New Roman" w:hAnsi="Times New Roman" w:cs="Times New Roman"/>
          <w:sz w:val="24"/>
          <w:szCs w:val="24"/>
        </w:rPr>
        <w:t>perkančiosios organizacijos</w:t>
      </w:r>
      <w:r w:rsidRPr="00171598">
        <w:rPr>
          <w:rFonts w:ascii="Times New Roman" w:eastAsia="Calibri" w:hAnsi="Times New Roman" w:cs="Times New Roman"/>
          <w:sz w:val="24"/>
          <w:szCs w:val="24"/>
        </w:rPr>
        <w:t xml:space="preserve"> vardu atlieka </w:t>
      </w:r>
      <w:r w:rsidR="0042364B" w:rsidRPr="00171598">
        <w:rPr>
          <w:rFonts w:ascii="Times New Roman" w:eastAsia="Calibri" w:hAnsi="Times New Roman" w:cs="Times New Roman"/>
          <w:sz w:val="24"/>
          <w:szCs w:val="24"/>
        </w:rPr>
        <w:t>Akmenės rajono centrinė perkančioji organizacija</w:t>
      </w:r>
      <w:r w:rsidRPr="00171598">
        <w:rPr>
          <w:rFonts w:ascii="Times New Roman" w:eastAsia="Calibri" w:hAnsi="Times New Roman" w:cs="Times New Roman"/>
          <w:sz w:val="24"/>
          <w:szCs w:val="24"/>
        </w:rPr>
        <w:t xml:space="preserve">. Sutartį pasirašys </w:t>
      </w:r>
      <w:r w:rsidR="00DF4D30" w:rsidRPr="00171598">
        <w:rPr>
          <w:rFonts w:ascii="Times New Roman" w:hAnsi="Times New Roman" w:cs="Times New Roman"/>
          <w:sz w:val="24"/>
          <w:szCs w:val="24"/>
        </w:rPr>
        <w:t>perkančioji organizacija</w:t>
      </w:r>
      <w:r w:rsidRPr="00171598">
        <w:rPr>
          <w:rFonts w:ascii="Times New Roman" w:eastAsia="Calibri" w:hAnsi="Times New Roman" w:cs="Times New Roman"/>
          <w:sz w:val="24"/>
          <w:szCs w:val="24"/>
        </w:rPr>
        <w:t>.</w:t>
      </w:r>
    </w:p>
    <w:p w14:paraId="2A68FA25" w14:textId="524F3A90" w:rsidR="002F5F8E" w:rsidRPr="00171598"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Pirkimas</w:t>
      </w:r>
      <w:r w:rsidR="00B37854" w:rsidRPr="00171598">
        <w:rPr>
          <w:rFonts w:ascii="Times New Roman" w:hAnsi="Times New Roman" w:cs="Times New Roman"/>
          <w:sz w:val="24"/>
          <w:szCs w:val="24"/>
        </w:rPr>
        <w:t xml:space="preserve"> neatlieka</w:t>
      </w:r>
      <w:r w:rsidRPr="00171598">
        <w:rPr>
          <w:rFonts w:ascii="Times New Roman" w:hAnsi="Times New Roman" w:cs="Times New Roman"/>
          <w:sz w:val="24"/>
          <w:szCs w:val="24"/>
        </w:rPr>
        <w:t>mas</w:t>
      </w:r>
      <w:r w:rsidR="00E8044B" w:rsidRPr="00171598">
        <w:rPr>
          <w:rFonts w:ascii="Times New Roman" w:hAnsi="Times New Roman" w:cs="Times New Roman"/>
          <w:sz w:val="24"/>
          <w:szCs w:val="24"/>
        </w:rPr>
        <w:t xml:space="preserve"> </w:t>
      </w:r>
      <w:r w:rsidR="002F5F8E" w:rsidRPr="00171598">
        <w:rPr>
          <w:rFonts w:ascii="Times New Roman" w:hAnsi="Times New Roman" w:cs="Times New Roman"/>
          <w:sz w:val="24"/>
          <w:szCs w:val="24"/>
        </w:rPr>
        <w:t>naudojantis centralizuotų pirkimų katalogu</w:t>
      </w:r>
      <w:r w:rsidRPr="00171598">
        <w:rPr>
          <w:rFonts w:ascii="Times New Roman" w:hAnsi="Times New Roman" w:cs="Times New Roman"/>
          <w:sz w:val="24"/>
          <w:szCs w:val="24"/>
        </w:rPr>
        <w:t xml:space="preserve">, nes </w:t>
      </w:r>
      <w:r w:rsidR="006F6C91" w:rsidRPr="00171598">
        <w:rPr>
          <w:rFonts w:ascii="Times New Roman" w:eastAsia="Times New Roman" w:hAnsi="Times New Roman" w:cs="Times New Roman"/>
          <w:sz w:val="24"/>
          <w:szCs w:val="24"/>
          <w:lang w:eastAsia="en-US"/>
        </w:rPr>
        <w:t xml:space="preserve">centrinės perkančiosios organizacijos kataloge tokių </w:t>
      </w:r>
      <w:r w:rsidR="00647C6B" w:rsidRPr="00171598">
        <w:rPr>
          <w:rFonts w:ascii="Times New Roman" w:eastAsia="Times New Roman" w:hAnsi="Times New Roman" w:cs="Times New Roman"/>
          <w:sz w:val="24"/>
          <w:szCs w:val="24"/>
          <w:lang w:eastAsia="en-US"/>
        </w:rPr>
        <w:t>paslaugų</w:t>
      </w:r>
      <w:r w:rsidR="006F6C91" w:rsidRPr="00171598">
        <w:rPr>
          <w:rFonts w:ascii="Times New Roman" w:eastAsia="Times New Roman" w:hAnsi="Times New Roman" w:cs="Times New Roman"/>
          <w:sz w:val="24"/>
          <w:szCs w:val="24"/>
          <w:lang w:eastAsia="en-US"/>
        </w:rPr>
        <w:t xml:space="preserve"> nėra.</w:t>
      </w:r>
    </w:p>
    <w:p w14:paraId="18512E71" w14:textId="77777777" w:rsidR="00AA23FB" w:rsidRPr="00171598" w:rsidRDefault="002F5F8E" w:rsidP="00CB3F8B">
      <w:pPr>
        <w:tabs>
          <w:tab w:val="left" w:pos="993"/>
        </w:tabs>
        <w:spacing w:after="0" w:line="240" w:lineRule="auto"/>
        <w:ind w:firstLine="567"/>
        <w:rPr>
          <w:rFonts w:ascii="Times New Roman" w:hAnsi="Times New Roman" w:cs="Times New Roman"/>
          <w:sz w:val="24"/>
          <w:szCs w:val="24"/>
        </w:rPr>
      </w:pPr>
      <w:r w:rsidRPr="00171598">
        <w:rPr>
          <w:rFonts w:ascii="Times New Roman" w:hAnsi="Times New Roman" w:cs="Times New Roman"/>
          <w:sz w:val="24"/>
          <w:szCs w:val="24"/>
        </w:rPr>
        <w:t xml:space="preserve">1.4. </w:t>
      </w:r>
      <w:r w:rsidR="00AA23FB" w:rsidRPr="00171598">
        <w:rPr>
          <w:rFonts w:ascii="Times New Roman" w:eastAsia="Times New Roman" w:hAnsi="Times New Roman" w:cs="Times New Roman"/>
          <w:sz w:val="24"/>
          <w:szCs w:val="24"/>
        </w:rPr>
        <w:t>Perkančioji organizacija nerezervuoja teisės dalyvauti pirkime.</w:t>
      </w:r>
    </w:p>
    <w:p w14:paraId="7D6F6616" w14:textId="77777777" w:rsidR="00E32C8E" w:rsidRPr="00171598"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1.</w:t>
      </w:r>
      <w:r w:rsidR="00095A99" w:rsidRPr="00171598">
        <w:rPr>
          <w:rFonts w:ascii="Times New Roman" w:hAnsi="Times New Roman" w:cs="Times New Roman"/>
          <w:sz w:val="24"/>
          <w:szCs w:val="24"/>
        </w:rPr>
        <w:t>5</w:t>
      </w:r>
      <w:r w:rsidRPr="00171598">
        <w:rPr>
          <w:rFonts w:ascii="Times New Roman" w:hAnsi="Times New Roman" w:cs="Times New Roman"/>
          <w:sz w:val="24"/>
          <w:szCs w:val="24"/>
        </w:rPr>
        <w:t xml:space="preserve">. </w:t>
      </w:r>
      <w:r w:rsidR="00E32C8E" w:rsidRPr="00171598">
        <w:rPr>
          <w:rFonts w:ascii="Times New Roman" w:hAnsi="Times New Roman" w:cs="Times New Roman"/>
          <w:sz w:val="24"/>
          <w:szCs w:val="24"/>
        </w:rPr>
        <w:t xml:space="preserve">Stebėtojai dalyvauti </w:t>
      </w:r>
      <w:r w:rsidR="008A3C98" w:rsidRPr="00171598">
        <w:rPr>
          <w:rFonts w:ascii="Times New Roman" w:hAnsi="Times New Roman" w:cs="Times New Roman"/>
          <w:sz w:val="24"/>
          <w:szCs w:val="24"/>
        </w:rPr>
        <w:t>K</w:t>
      </w:r>
      <w:r w:rsidR="00E32C8E" w:rsidRPr="00171598">
        <w:rPr>
          <w:rFonts w:ascii="Times New Roman" w:hAnsi="Times New Roman" w:cs="Times New Roman"/>
          <w:sz w:val="24"/>
          <w:szCs w:val="24"/>
        </w:rPr>
        <w:t>omisijos posėdžiuose nėra kviečiami.</w:t>
      </w:r>
    </w:p>
    <w:p w14:paraId="35AC4D4F" w14:textId="3FED9C1B" w:rsidR="005037C6" w:rsidRPr="00171598" w:rsidRDefault="000E5C1C" w:rsidP="00C96B35">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71598">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171598">
        <w:rPr>
          <w:rStyle w:val="Hipersaitas"/>
          <w:rFonts w:ascii="Times New Roman" w:hAnsi="Times New Roman" w:cs="Times New Roman"/>
          <w:sz w:val="24"/>
          <w:szCs w:val="24"/>
          <w:u w:val="single"/>
        </w:rPr>
        <w:t xml:space="preserve"> </w:t>
      </w:r>
      <w:r w:rsidR="003912C1" w:rsidRPr="00171598">
        <w:rPr>
          <w:rFonts w:ascii="Times New Roman" w:hAnsi="Times New Roman" w:cs="Times New Roman"/>
          <w:sz w:val="24"/>
          <w:szCs w:val="24"/>
          <w:u w:val="single"/>
        </w:rPr>
        <w:t>4.</w:t>
      </w:r>
      <w:r w:rsidR="006D5ADE" w:rsidRPr="00171598">
        <w:rPr>
          <w:rFonts w:ascii="Times New Roman" w:hAnsi="Times New Roman" w:cs="Times New Roman"/>
          <w:sz w:val="24"/>
          <w:szCs w:val="24"/>
          <w:u w:val="single"/>
        </w:rPr>
        <w:t>3 ir 4.4.</w:t>
      </w:r>
      <w:r w:rsidR="003912C1" w:rsidRPr="00171598">
        <w:rPr>
          <w:rFonts w:ascii="Times New Roman" w:hAnsi="Times New Roman" w:cs="Times New Roman"/>
          <w:sz w:val="24"/>
          <w:szCs w:val="24"/>
          <w:u w:val="single"/>
        </w:rPr>
        <w:t>4 papunk</w:t>
      </w:r>
      <w:r w:rsidR="006D5ADE" w:rsidRPr="00171598">
        <w:rPr>
          <w:rFonts w:ascii="Times New Roman" w:hAnsi="Times New Roman" w:cs="Times New Roman"/>
          <w:sz w:val="24"/>
          <w:szCs w:val="24"/>
          <w:u w:val="single"/>
        </w:rPr>
        <w:t>čius</w:t>
      </w:r>
      <w:r w:rsidR="003912C1" w:rsidRPr="00171598">
        <w:rPr>
          <w:rFonts w:ascii="Times New Roman" w:hAnsi="Times New Roman" w:cs="Times New Roman"/>
          <w:sz w:val="24"/>
          <w:szCs w:val="24"/>
        </w:rPr>
        <w:t>. Aplinkos apsaugos kriterijai nustatyti pirkimo sąlygų</w:t>
      </w:r>
      <w:r w:rsidR="00B1650D" w:rsidRPr="00171598">
        <w:rPr>
          <w:rFonts w:ascii="Times New Roman" w:hAnsi="Times New Roman" w:cs="Times New Roman"/>
          <w:sz w:val="24"/>
          <w:szCs w:val="24"/>
        </w:rPr>
        <w:t xml:space="preserve"> </w:t>
      </w:r>
      <w:r w:rsidR="00EB0212" w:rsidRPr="00171598">
        <w:rPr>
          <w:rFonts w:ascii="Times New Roman" w:hAnsi="Times New Roman" w:cs="Times New Roman"/>
          <w:sz w:val="24"/>
          <w:szCs w:val="24"/>
        </w:rPr>
        <w:t>8</w:t>
      </w:r>
      <w:r w:rsidR="003912C1" w:rsidRPr="00171598">
        <w:rPr>
          <w:rFonts w:ascii="Times New Roman" w:hAnsi="Times New Roman" w:cs="Times New Roman"/>
          <w:sz w:val="24"/>
          <w:szCs w:val="24"/>
        </w:rPr>
        <w:t xml:space="preserve"> priede „Sutarties projektas</w:t>
      </w:r>
      <w:r w:rsidR="005037C6" w:rsidRPr="00171598">
        <w:rPr>
          <w:rFonts w:ascii="Times New Roman" w:hAnsi="Times New Roman" w:cs="Times New Roman"/>
          <w:sz w:val="24"/>
          <w:szCs w:val="24"/>
        </w:rPr>
        <w:t>.</w:t>
      </w:r>
    </w:p>
    <w:p w14:paraId="2E1E9828" w14:textId="77777777" w:rsidR="00E32C8E" w:rsidRPr="00171598" w:rsidRDefault="00E32C8E" w:rsidP="00C96B3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171598">
        <w:rPr>
          <w:rFonts w:ascii="Times New Roman" w:eastAsia="Arial" w:hAnsi="Times New Roman" w:cs="Times New Roman"/>
          <w:sz w:val="24"/>
          <w:szCs w:val="24"/>
        </w:rPr>
        <w:t xml:space="preserve">Išankstinis skelbimas apie </w:t>
      </w:r>
      <w:r w:rsidR="007A68AD" w:rsidRPr="00171598">
        <w:rPr>
          <w:rFonts w:ascii="Times New Roman" w:eastAsia="Arial" w:hAnsi="Times New Roman" w:cs="Times New Roman"/>
          <w:sz w:val="24"/>
          <w:szCs w:val="24"/>
        </w:rPr>
        <w:t>p</w:t>
      </w:r>
      <w:r w:rsidRPr="00171598">
        <w:rPr>
          <w:rFonts w:ascii="Times New Roman" w:eastAsia="Arial" w:hAnsi="Times New Roman" w:cs="Times New Roman"/>
          <w:sz w:val="24"/>
          <w:szCs w:val="24"/>
        </w:rPr>
        <w:t xml:space="preserve">irkimą nebuvo paskelbtas. </w:t>
      </w:r>
    </w:p>
    <w:p w14:paraId="66C002CE" w14:textId="77777777" w:rsidR="00AF1430" w:rsidRPr="00171598" w:rsidRDefault="00015FC9" w:rsidP="00C96B35">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171598">
        <w:rPr>
          <w:rFonts w:ascii="Times New Roman" w:hAnsi="Times New Roman" w:cs="Times New Roman"/>
          <w:sz w:val="24"/>
          <w:szCs w:val="24"/>
          <w:lang w:eastAsia="en-US"/>
        </w:rPr>
        <w:t>P</w:t>
      </w:r>
      <w:r w:rsidR="00E32C8E" w:rsidRPr="00171598">
        <w:rPr>
          <w:rFonts w:ascii="Times New Roman" w:hAnsi="Times New Roman" w:cs="Times New Roman"/>
          <w:sz w:val="24"/>
          <w:szCs w:val="24"/>
          <w:lang w:eastAsia="en-US"/>
        </w:rPr>
        <w:t xml:space="preserve">irkime </w:t>
      </w:r>
      <w:r w:rsidR="007A68AD" w:rsidRPr="00171598">
        <w:rPr>
          <w:rFonts w:ascii="Times New Roman" w:hAnsi="Times New Roman" w:cs="Times New Roman"/>
          <w:sz w:val="24"/>
          <w:szCs w:val="24"/>
        </w:rPr>
        <w:t>perkančioji organizacija</w:t>
      </w:r>
      <w:r w:rsidR="00E32C8E" w:rsidRPr="00171598">
        <w:rPr>
          <w:rFonts w:ascii="Times New Roman" w:hAnsi="Times New Roman" w:cs="Times New Roman"/>
          <w:sz w:val="24"/>
          <w:szCs w:val="24"/>
          <w:lang w:eastAsia="en-US"/>
        </w:rPr>
        <w:t xml:space="preserve"> nenumato skelbti pranešimo dėl savanoriško </w:t>
      </w:r>
      <w:r w:rsidR="00E32C8E" w:rsidRPr="00171598">
        <w:rPr>
          <w:rFonts w:ascii="Times New Roman" w:hAnsi="Times New Roman" w:cs="Times New Roman"/>
          <w:i/>
          <w:iCs/>
          <w:sz w:val="24"/>
          <w:szCs w:val="24"/>
          <w:lang w:eastAsia="en-US"/>
        </w:rPr>
        <w:t>ex ante</w:t>
      </w:r>
      <w:r w:rsidR="00E32C8E" w:rsidRPr="00171598">
        <w:rPr>
          <w:rFonts w:ascii="Times New Roman" w:hAnsi="Times New Roman" w:cs="Times New Roman"/>
          <w:sz w:val="24"/>
          <w:szCs w:val="24"/>
          <w:lang w:eastAsia="en-US"/>
        </w:rPr>
        <w:t xml:space="preserve"> skaidrumo.</w:t>
      </w:r>
    </w:p>
    <w:p w14:paraId="6F389597" w14:textId="77777777" w:rsidR="00AF1430" w:rsidRPr="00171598" w:rsidRDefault="007466F8" w:rsidP="00C96B3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Pirkime neleidžia</w:t>
      </w:r>
      <w:r w:rsidR="00216820" w:rsidRPr="00171598">
        <w:rPr>
          <w:rFonts w:ascii="Times New Roman" w:hAnsi="Times New Roman" w:cs="Times New Roman"/>
          <w:sz w:val="24"/>
          <w:szCs w:val="24"/>
        </w:rPr>
        <w:t>ma</w:t>
      </w:r>
      <w:r w:rsidRPr="00171598">
        <w:rPr>
          <w:rFonts w:ascii="Times New Roman" w:hAnsi="Times New Roman" w:cs="Times New Roman"/>
          <w:sz w:val="24"/>
          <w:szCs w:val="24"/>
        </w:rPr>
        <w:t xml:space="preserve"> pateikti alternatyvių </w:t>
      </w:r>
      <w:r w:rsidR="00D27E76" w:rsidRPr="00171598">
        <w:rPr>
          <w:rFonts w:ascii="Times New Roman" w:hAnsi="Times New Roman" w:cs="Times New Roman"/>
          <w:sz w:val="24"/>
          <w:szCs w:val="24"/>
        </w:rPr>
        <w:t>p</w:t>
      </w:r>
      <w:r w:rsidRPr="00171598">
        <w:rPr>
          <w:rFonts w:ascii="Times New Roman" w:hAnsi="Times New Roman" w:cs="Times New Roman"/>
          <w:sz w:val="24"/>
          <w:szCs w:val="24"/>
        </w:rPr>
        <w:t xml:space="preserve">asiūlymų. </w:t>
      </w:r>
    </w:p>
    <w:p w14:paraId="68CFAC40" w14:textId="77777777" w:rsidR="00E32C8E" w:rsidRPr="00171598" w:rsidRDefault="00E32C8E" w:rsidP="00C96B35">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171598">
        <w:rPr>
          <w:rFonts w:ascii="Times New Roman" w:hAnsi="Times New Roman" w:cs="Times New Roman"/>
          <w:sz w:val="24"/>
          <w:szCs w:val="24"/>
        </w:rPr>
        <w:t xml:space="preserve">Bendrosios </w:t>
      </w:r>
      <w:r w:rsidR="007E5F55" w:rsidRPr="00171598">
        <w:rPr>
          <w:rFonts w:ascii="Times New Roman" w:hAnsi="Times New Roman" w:cs="Times New Roman"/>
          <w:sz w:val="24"/>
          <w:szCs w:val="24"/>
        </w:rPr>
        <w:t xml:space="preserve">pirkimo </w:t>
      </w:r>
      <w:r w:rsidRPr="00171598">
        <w:rPr>
          <w:rFonts w:ascii="Times New Roman" w:hAnsi="Times New Roman" w:cs="Times New Roman"/>
          <w:sz w:val="24"/>
          <w:szCs w:val="24"/>
        </w:rPr>
        <w:t>sąlygos yra neatskiriama ši</w:t>
      </w:r>
      <w:r w:rsidR="00C07F25" w:rsidRPr="00171598">
        <w:rPr>
          <w:rFonts w:ascii="Times New Roman" w:hAnsi="Times New Roman" w:cs="Times New Roman"/>
          <w:sz w:val="24"/>
          <w:szCs w:val="24"/>
        </w:rPr>
        <w:t>ų</w:t>
      </w:r>
      <w:r w:rsidR="00E0730F" w:rsidRPr="00171598">
        <w:rPr>
          <w:rFonts w:ascii="Times New Roman" w:hAnsi="Times New Roman" w:cs="Times New Roman"/>
          <w:sz w:val="24"/>
          <w:szCs w:val="24"/>
        </w:rPr>
        <w:t xml:space="preserve"> </w:t>
      </w:r>
      <w:r w:rsidR="00F4541C" w:rsidRPr="00171598">
        <w:rPr>
          <w:rFonts w:ascii="Times New Roman" w:hAnsi="Times New Roman" w:cs="Times New Roman"/>
          <w:sz w:val="24"/>
          <w:szCs w:val="24"/>
        </w:rPr>
        <w:t>p</w:t>
      </w:r>
      <w:r w:rsidRPr="00171598">
        <w:rPr>
          <w:rFonts w:ascii="Times New Roman" w:hAnsi="Times New Roman" w:cs="Times New Roman"/>
          <w:sz w:val="24"/>
          <w:szCs w:val="24"/>
        </w:rPr>
        <w:t>irkimo sąlygų dalis.</w:t>
      </w:r>
    </w:p>
    <w:p w14:paraId="6AA35F9A" w14:textId="77777777" w:rsidR="005F25BC" w:rsidRPr="00171598"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171598"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171598">
        <w:rPr>
          <w:rFonts w:ascii="Times New Roman" w:eastAsiaTheme="minorEastAsia" w:hAnsi="Times New Roman" w:cs="Times New Roman"/>
          <w:color w:val="auto"/>
          <w:sz w:val="24"/>
          <w:szCs w:val="24"/>
        </w:rPr>
        <w:t xml:space="preserve">2. </w:t>
      </w:r>
      <w:r w:rsidR="00B41C66" w:rsidRPr="00171598">
        <w:rPr>
          <w:rFonts w:ascii="Times New Roman" w:eastAsiaTheme="minorEastAsia" w:hAnsi="Times New Roman" w:cs="Times New Roman"/>
          <w:color w:val="auto"/>
          <w:sz w:val="24"/>
          <w:szCs w:val="24"/>
        </w:rPr>
        <w:t>Pirkimo objektas</w:t>
      </w:r>
      <w:bookmarkEnd w:id="7"/>
      <w:bookmarkEnd w:id="8"/>
      <w:bookmarkEnd w:id="9"/>
    </w:p>
    <w:p w14:paraId="2C19E197" w14:textId="50553A12" w:rsidR="002D5CD0" w:rsidRPr="00171598" w:rsidRDefault="00DD2070" w:rsidP="006A760C">
      <w:pPr>
        <w:pStyle w:val="Betarp"/>
        <w:tabs>
          <w:tab w:val="left" w:pos="993"/>
        </w:tabs>
        <w:ind w:firstLine="567"/>
        <w:contextualSpacing/>
        <w:jc w:val="both"/>
        <w:rPr>
          <w:rFonts w:ascii="Times New Roman" w:eastAsia="Calibri" w:hAnsi="Times New Roman" w:cs="Times New Roman"/>
          <w:b/>
          <w:bCs/>
          <w:sz w:val="24"/>
          <w:szCs w:val="24"/>
        </w:rPr>
      </w:pPr>
      <w:r w:rsidRPr="00171598">
        <w:rPr>
          <w:rFonts w:ascii="Times New Roman" w:eastAsia="Calibri" w:hAnsi="Times New Roman" w:cs="Times New Roman"/>
          <w:sz w:val="24"/>
          <w:szCs w:val="24"/>
        </w:rPr>
        <w:t xml:space="preserve">2.1. </w:t>
      </w:r>
      <w:r w:rsidR="00B41C66" w:rsidRPr="00171598">
        <w:rPr>
          <w:rFonts w:ascii="Times New Roman" w:eastAsia="Calibri" w:hAnsi="Times New Roman" w:cs="Times New Roman"/>
          <w:sz w:val="24"/>
          <w:szCs w:val="24"/>
        </w:rPr>
        <w:t>Perkančioji organizacija numato įsigyti</w:t>
      </w:r>
      <w:r w:rsidR="00B41C66" w:rsidRPr="00171598">
        <w:rPr>
          <w:rFonts w:ascii="Times New Roman" w:eastAsia="Calibri" w:hAnsi="Times New Roman" w:cs="Times New Roman"/>
          <w:b/>
          <w:bCs/>
          <w:sz w:val="24"/>
          <w:szCs w:val="24"/>
        </w:rPr>
        <w:t xml:space="preserve"> </w:t>
      </w:r>
      <w:r w:rsidR="005B08FC" w:rsidRPr="00171598">
        <w:rPr>
          <w:rFonts w:ascii="Times New Roman" w:eastAsia="Times New Roman" w:hAnsi="Times New Roman" w:cs="Times New Roman"/>
          <w:b/>
          <w:bCs/>
          <w:sz w:val="24"/>
          <w:szCs w:val="24"/>
        </w:rPr>
        <w:t xml:space="preserve">Akmenės rajono vaizdo stebėjimo sistemos ir kamerų atnaujinimo, ir duomenų perdavimo bei priežiūros paslaugų </w:t>
      </w:r>
      <w:r w:rsidR="005B08FC" w:rsidRPr="00171598">
        <w:rPr>
          <w:rFonts w:ascii="Times New Roman" w:eastAsia="Calibri" w:hAnsi="Times New Roman" w:cs="Times New Roman"/>
          <w:b/>
          <w:bCs/>
          <w:sz w:val="24"/>
          <w:szCs w:val="24"/>
        </w:rPr>
        <w:t xml:space="preserve">(toliau – </w:t>
      </w:r>
      <w:r w:rsidR="0041230E">
        <w:rPr>
          <w:rFonts w:ascii="Times New Roman" w:eastAsia="Calibri" w:hAnsi="Times New Roman" w:cs="Times New Roman"/>
          <w:b/>
          <w:bCs/>
          <w:sz w:val="24"/>
          <w:szCs w:val="24"/>
        </w:rPr>
        <w:t>P</w:t>
      </w:r>
      <w:r w:rsidR="005B08FC" w:rsidRPr="00171598">
        <w:rPr>
          <w:rFonts w:ascii="Times New Roman" w:eastAsia="Calibri" w:hAnsi="Times New Roman" w:cs="Times New Roman"/>
          <w:b/>
          <w:bCs/>
          <w:sz w:val="24"/>
          <w:szCs w:val="24"/>
        </w:rPr>
        <w:t>aslaugos</w:t>
      </w:r>
      <w:r w:rsidR="00B1650D" w:rsidRPr="00171598">
        <w:rPr>
          <w:rFonts w:ascii="Times New Roman" w:eastAsia="Calibri" w:hAnsi="Times New Roman" w:cs="Times New Roman"/>
          <w:b/>
          <w:bCs/>
          <w:sz w:val="24"/>
          <w:szCs w:val="24"/>
        </w:rPr>
        <w:t>).</w:t>
      </w:r>
    </w:p>
    <w:p w14:paraId="14769B3E" w14:textId="3D0EDFEF" w:rsidR="002D5CD0" w:rsidRPr="0041411F" w:rsidRDefault="002D5CD0" w:rsidP="006A760C">
      <w:pPr>
        <w:pStyle w:val="Betarp"/>
        <w:tabs>
          <w:tab w:val="left" w:pos="993"/>
        </w:tabs>
        <w:ind w:firstLine="567"/>
        <w:contextualSpacing/>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2.2.</w:t>
      </w:r>
      <w:r w:rsidRPr="00171598">
        <w:rPr>
          <w:rFonts w:ascii="Times New Roman" w:eastAsia="Calibri" w:hAnsi="Times New Roman" w:cs="Times New Roman"/>
          <w:b/>
          <w:bCs/>
          <w:sz w:val="24"/>
          <w:szCs w:val="24"/>
        </w:rPr>
        <w:t xml:space="preserve"> </w:t>
      </w:r>
      <w:r w:rsidR="00381A08" w:rsidRPr="00171598">
        <w:rPr>
          <w:rFonts w:ascii="Times New Roman" w:eastAsia="Calibri" w:hAnsi="Times New Roman" w:cs="Times New Roman"/>
          <w:sz w:val="24"/>
          <w:szCs w:val="24"/>
        </w:rPr>
        <w:t xml:space="preserve">Pirkimo </w:t>
      </w:r>
      <w:r w:rsidR="00381A08" w:rsidRPr="0041411F">
        <w:rPr>
          <w:rFonts w:ascii="Times New Roman" w:eastAsia="Calibri" w:hAnsi="Times New Roman" w:cs="Times New Roman"/>
          <w:sz w:val="24"/>
          <w:szCs w:val="24"/>
        </w:rPr>
        <w:t xml:space="preserve">objektas į dalis neskaidomas. Pirkimo apimtys, reikalavimai </w:t>
      </w:r>
      <w:r w:rsidR="00EB0212" w:rsidRPr="0041411F">
        <w:rPr>
          <w:rFonts w:ascii="Times New Roman" w:eastAsia="Calibri" w:hAnsi="Times New Roman" w:cs="Times New Roman"/>
          <w:sz w:val="24"/>
          <w:szCs w:val="24"/>
        </w:rPr>
        <w:t>nurodyti</w:t>
      </w:r>
      <w:r w:rsidR="00381A08" w:rsidRPr="0041411F">
        <w:rPr>
          <w:rFonts w:ascii="Times New Roman" w:eastAsia="Calibri" w:hAnsi="Times New Roman" w:cs="Times New Roman"/>
          <w:sz w:val="24"/>
          <w:szCs w:val="24"/>
        </w:rPr>
        <w:t xml:space="preserve"> specialiųjų pirkimo sąlygų </w:t>
      </w:r>
      <w:r w:rsidR="00095775" w:rsidRPr="0041411F">
        <w:rPr>
          <w:rFonts w:ascii="Times New Roman" w:eastAsia="Calibri" w:hAnsi="Times New Roman" w:cs="Times New Roman"/>
          <w:sz w:val="24"/>
          <w:szCs w:val="24"/>
        </w:rPr>
        <w:t>2 priede „</w:t>
      </w:r>
      <w:r w:rsidR="006A760C" w:rsidRPr="0041411F">
        <w:rPr>
          <w:rFonts w:ascii="Times New Roman" w:eastAsia="Calibri" w:hAnsi="Times New Roman" w:cs="Times New Roman"/>
          <w:sz w:val="24"/>
          <w:szCs w:val="24"/>
        </w:rPr>
        <w:t>Techninė specifikacija</w:t>
      </w:r>
      <w:r w:rsidR="00095775" w:rsidRPr="0041411F">
        <w:rPr>
          <w:rFonts w:ascii="Times New Roman" w:eastAsia="Calibri" w:hAnsi="Times New Roman" w:cs="Times New Roman"/>
          <w:sz w:val="24"/>
          <w:szCs w:val="24"/>
        </w:rPr>
        <w:t>“.</w:t>
      </w:r>
    </w:p>
    <w:p w14:paraId="307D27B4" w14:textId="77777777" w:rsidR="0041411F" w:rsidRPr="0041411F" w:rsidRDefault="002D5CD0" w:rsidP="0041411F">
      <w:pPr>
        <w:spacing w:after="0" w:line="240" w:lineRule="auto"/>
        <w:ind w:firstLine="567"/>
        <w:contextualSpacing/>
        <w:jc w:val="both"/>
        <w:rPr>
          <w:rFonts w:ascii="Times New Roman" w:hAnsi="Times New Roman" w:cs="Times New Roman"/>
          <w:sz w:val="24"/>
          <w:szCs w:val="24"/>
        </w:rPr>
      </w:pPr>
      <w:r w:rsidRPr="0041411F">
        <w:rPr>
          <w:rFonts w:ascii="Times New Roman" w:eastAsia="Calibri" w:hAnsi="Times New Roman" w:cs="Times New Roman"/>
          <w:sz w:val="24"/>
          <w:szCs w:val="24"/>
        </w:rPr>
        <w:t>2.</w:t>
      </w:r>
      <w:r w:rsidR="00095775" w:rsidRPr="0041411F">
        <w:rPr>
          <w:rFonts w:ascii="Times New Roman" w:eastAsia="Calibri" w:hAnsi="Times New Roman" w:cs="Times New Roman"/>
          <w:sz w:val="24"/>
          <w:szCs w:val="24"/>
        </w:rPr>
        <w:t>3</w:t>
      </w:r>
      <w:r w:rsidR="00CB7B09" w:rsidRPr="0041411F">
        <w:rPr>
          <w:rFonts w:ascii="Times New Roman" w:eastAsia="Calibri" w:hAnsi="Times New Roman" w:cs="Times New Roman"/>
          <w:sz w:val="24"/>
          <w:szCs w:val="24"/>
        </w:rPr>
        <w:t>.</w:t>
      </w:r>
      <w:r w:rsidR="00901885" w:rsidRPr="0041411F">
        <w:rPr>
          <w:rFonts w:ascii="Times New Roman" w:eastAsia="Calibri" w:hAnsi="Times New Roman" w:cs="Times New Roman"/>
          <w:sz w:val="24"/>
          <w:szCs w:val="24"/>
        </w:rPr>
        <w:t xml:space="preserve"> </w:t>
      </w:r>
      <w:r w:rsidR="0041411F" w:rsidRPr="0041411F">
        <w:rPr>
          <w:rFonts w:ascii="Times New Roman" w:hAnsi="Times New Roman" w:cs="Times New Roman"/>
          <w:sz w:val="24"/>
          <w:szCs w:val="24"/>
        </w:rPr>
        <w:t>Paslaugų teikimo terminai. Paslaugų teikimą pradėti ne vėliau kaip per 2 mėnesius nuo Sutarties įsigaliojimo dienos. Sutarties trukmė – ne ilgiau kaip 37 mėnesiai (įskaitant apmokėjimo už Paslaugas terminą). Sutartis įsigalioja Tiekėjui pateikus sutarties įvykdymo užtikrinimą ir galioja, kol Sutarties galiojimas pasibaigia (visiškai įvykdomi sutartiniai įsipareigojimai). Perkančioji organizacija, mėnesio paslaugos mokestį pradės mokėti Paslaugos tiekėjui tik po to kai bus įrengta stebėjimui reikalinga visa įranga su visomis vaizdo kameromis ir bus pradėta teikti vaizdo duomenų perdavimo paslauga (pasirašytas priėmimo – perdavimo aktas).</w:t>
      </w:r>
    </w:p>
    <w:p w14:paraId="6EA5B4EA" w14:textId="1AC5C757" w:rsidR="00A7260D" w:rsidRPr="0041411F" w:rsidRDefault="00A7260D" w:rsidP="0041411F">
      <w:pPr>
        <w:spacing w:after="0" w:line="240" w:lineRule="auto"/>
        <w:ind w:firstLine="567"/>
        <w:contextualSpacing/>
        <w:jc w:val="both"/>
        <w:rPr>
          <w:rFonts w:ascii="Times New Roman" w:eastAsia="Calibri" w:hAnsi="Times New Roman" w:cs="Times New Roman"/>
          <w:sz w:val="24"/>
          <w:szCs w:val="24"/>
          <w:u w:val="single"/>
        </w:rPr>
      </w:pPr>
      <w:r w:rsidRPr="0041411F">
        <w:rPr>
          <w:rFonts w:ascii="Times New Roman" w:eastAsia="Calibri" w:hAnsi="Times New Roman" w:cs="Times New Roman"/>
          <w:sz w:val="24"/>
          <w:szCs w:val="24"/>
        </w:rPr>
        <w:t>2</w:t>
      </w:r>
      <w:r w:rsidRPr="0041411F">
        <w:rPr>
          <w:rFonts w:ascii="Times New Roman" w:eastAsia="Calibri" w:hAnsi="Times New Roman" w:cs="Times New Roman"/>
          <w:sz w:val="24"/>
          <w:szCs w:val="24"/>
          <w:u w:val="single"/>
        </w:rPr>
        <w:t>.</w:t>
      </w:r>
      <w:r w:rsidR="00901885" w:rsidRPr="0041411F">
        <w:rPr>
          <w:rFonts w:ascii="Times New Roman" w:eastAsia="Calibri" w:hAnsi="Times New Roman" w:cs="Times New Roman"/>
          <w:sz w:val="24"/>
          <w:szCs w:val="24"/>
          <w:u w:val="single"/>
        </w:rPr>
        <w:t>4</w:t>
      </w:r>
      <w:r w:rsidRPr="0041411F">
        <w:rPr>
          <w:rFonts w:ascii="Times New Roman" w:eastAsia="Calibri" w:hAnsi="Times New Roman" w:cs="Times New Roman"/>
          <w:sz w:val="24"/>
          <w:szCs w:val="24"/>
          <w:u w:val="single"/>
        </w:rPr>
        <w:t xml:space="preserve">. Maksimali pirkimui skirta lėšų suma – </w:t>
      </w:r>
      <w:r w:rsidR="005B08FC" w:rsidRPr="0041411F">
        <w:rPr>
          <w:rFonts w:ascii="Times New Roman" w:eastAsia="Calibri" w:hAnsi="Times New Roman" w:cs="Times New Roman"/>
          <w:sz w:val="24"/>
          <w:szCs w:val="24"/>
          <w:u w:val="single"/>
        </w:rPr>
        <w:t xml:space="preserve">200 000,00 </w:t>
      </w:r>
      <w:r w:rsidRPr="0041411F">
        <w:rPr>
          <w:rFonts w:ascii="Times New Roman" w:eastAsia="Calibri" w:hAnsi="Times New Roman" w:cs="Times New Roman"/>
          <w:sz w:val="24"/>
          <w:szCs w:val="24"/>
          <w:u w:val="single"/>
        </w:rPr>
        <w:t xml:space="preserve">Eur </w:t>
      </w:r>
      <w:r w:rsidR="00A9566D" w:rsidRPr="0041411F">
        <w:rPr>
          <w:rFonts w:ascii="Times New Roman" w:eastAsia="Calibri" w:hAnsi="Times New Roman" w:cs="Times New Roman"/>
          <w:sz w:val="24"/>
          <w:szCs w:val="24"/>
          <w:u w:val="single"/>
        </w:rPr>
        <w:t>su</w:t>
      </w:r>
      <w:r w:rsidRPr="0041411F">
        <w:rPr>
          <w:rFonts w:ascii="Times New Roman" w:eastAsia="Calibri" w:hAnsi="Times New Roman" w:cs="Times New Roman"/>
          <w:sz w:val="24"/>
          <w:szCs w:val="24"/>
          <w:u w:val="single"/>
        </w:rPr>
        <w:t xml:space="preserve"> PVM.</w:t>
      </w:r>
    </w:p>
    <w:p w14:paraId="600B2B4C" w14:textId="5799B818" w:rsidR="00095775" w:rsidRPr="00171598" w:rsidRDefault="002D5CD0" w:rsidP="006A760C">
      <w:pPr>
        <w:pStyle w:val="Sraopastraipa"/>
        <w:spacing w:after="0" w:line="240" w:lineRule="auto"/>
        <w:ind w:left="0" w:firstLine="567"/>
        <w:jc w:val="both"/>
        <w:rPr>
          <w:rFonts w:ascii="Times New Roman" w:eastAsia="Calibri" w:hAnsi="Times New Roman" w:cs="Times New Roman"/>
          <w:sz w:val="24"/>
          <w:szCs w:val="24"/>
        </w:rPr>
      </w:pPr>
      <w:r w:rsidRPr="0041411F">
        <w:rPr>
          <w:rFonts w:ascii="Times New Roman" w:eastAsia="Calibri" w:hAnsi="Times New Roman" w:cs="Times New Roman"/>
          <w:sz w:val="24"/>
          <w:szCs w:val="24"/>
        </w:rPr>
        <w:t>2.</w:t>
      </w:r>
      <w:r w:rsidR="00901885" w:rsidRPr="0041411F">
        <w:rPr>
          <w:rFonts w:ascii="Times New Roman" w:eastAsia="Calibri" w:hAnsi="Times New Roman" w:cs="Times New Roman"/>
          <w:sz w:val="24"/>
          <w:szCs w:val="24"/>
        </w:rPr>
        <w:t>5</w:t>
      </w:r>
      <w:r w:rsidR="00713DB7" w:rsidRPr="0041411F">
        <w:rPr>
          <w:rFonts w:ascii="Times New Roman" w:eastAsia="Calibri" w:hAnsi="Times New Roman" w:cs="Times New Roman"/>
          <w:sz w:val="24"/>
          <w:szCs w:val="24"/>
        </w:rPr>
        <w:t>.</w:t>
      </w:r>
      <w:r w:rsidR="00A86D04" w:rsidRPr="0041411F">
        <w:rPr>
          <w:rFonts w:ascii="Times New Roman" w:eastAsia="Calibri" w:hAnsi="Times New Roman" w:cs="Times New Roman"/>
          <w:sz w:val="24"/>
          <w:szCs w:val="24"/>
        </w:rPr>
        <w:t xml:space="preserve"> </w:t>
      </w:r>
      <w:r w:rsidR="00095775" w:rsidRPr="0041411F">
        <w:rPr>
          <w:rFonts w:ascii="Times New Roman" w:eastAsia="Calibri" w:hAnsi="Times New Roman" w:cs="Times New Roman"/>
          <w:sz w:val="24"/>
          <w:szCs w:val="24"/>
        </w:rPr>
        <w:t xml:space="preserve">Jeigu apibūdinant pirkimo objektą </w:t>
      </w:r>
      <w:r w:rsidR="00521332" w:rsidRPr="0041411F">
        <w:rPr>
          <w:rFonts w:ascii="Times New Roman" w:eastAsia="Calibri" w:hAnsi="Times New Roman" w:cs="Times New Roman"/>
          <w:sz w:val="24"/>
          <w:szCs w:val="24"/>
        </w:rPr>
        <w:t>Techninėje specifikacijoje</w:t>
      </w:r>
      <w:r w:rsidR="006030F3" w:rsidRPr="0041411F">
        <w:rPr>
          <w:rFonts w:ascii="Times New Roman" w:eastAsia="Calibri" w:hAnsi="Times New Roman" w:cs="Times New Roman"/>
          <w:sz w:val="24"/>
          <w:szCs w:val="24"/>
        </w:rPr>
        <w:t xml:space="preserve"> </w:t>
      </w:r>
      <w:r w:rsidR="00095775" w:rsidRPr="0041411F">
        <w:rPr>
          <w:rFonts w:ascii="Times New Roman" w:eastAsia="Calibri" w:hAnsi="Times New Roman" w:cs="Times New Roman"/>
          <w:sz w:val="24"/>
          <w:szCs w:val="24"/>
        </w:rPr>
        <w:t>nurodytas konkretus modelis ar tiekimo šaltinis, konkretus procesas</w:t>
      </w:r>
      <w:r w:rsidR="00095775" w:rsidRPr="00171598">
        <w:rPr>
          <w:rFonts w:ascii="Times New Roman" w:eastAsia="Calibri" w:hAnsi="Times New Roman" w:cs="Times New Roman"/>
          <w:sz w:val="24"/>
          <w:szCs w:val="24"/>
        </w:rPr>
        <w:t xml:space="preserve">, būdingas konkretaus tiekėjo tiekiamoms prekėms ar teikiamoms paslaugoms, ar prekių ženklas, patentas, tipai, konkreti kilmė ar gamyba, turi būti laikoma, kad kiekviena tokia nuoroda yra pateikta su žodžiais „arba lygiavertis“. </w:t>
      </w:r>
    </w:p>
    <w:p w14:paraId="2788DF73" w14:textId="6DD61E84" w:rsidR="00095775" w:rsidRPr="00171598"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2.</w:t>
      </w:r>
      <w:r w:rsidR="00901885" w:rsidRPr="00171598">
        <w:rPr>
          <w:rFonts w:ascii="Times New Roman" w:eastAsia="Calibri" w:hAnsi="Times New Roman" w:cs="Times New Roman"/>
          <w:sz w:val="24"/>
          <w:szCs w:val="24"/>
        </w:rPr>
        <w:t>6</w:t>
      </w:r>
      <w:r w:rsidRPr="00171598">
        <w:rPr>
          <w:rFonts w:ascii="Times New Roman" w:eastAsia="Calibri" w:hAnsi="Times New Roman" w:cs="Times New Roman"/>
          <w:sz w:val="24"/>
          <w:szCs w:val="24"/>
        </w:rPr>
        <w:t xml:space="preserve">. Jeigu apibūdinant pirkimo objektą </w:t>
      </w:r>
      <w:r w:rsidR="00521332" w:rsidRPr="00171598">
        <w:rPr>
          <w:rFonts w:ascii="Times New Roman" w:eastAsia="Calibri" w:hAnsi="Times New Roman" w:cs="Times New Roman"/>
          <w:sz w:val="24"/>
          <w:szCs w:val="24"/>
        </w:rPr>
        <w:t>Techninėje specifikacijoje</w:t>
      </w:r>
      <w:r w:rsidR="006030F3" w:rsidRPr="00171598">
        <w:rPr>
          <w:rFonts w:ascii="Times New Roman" w:eastAsia="Calibri" w:hAnsi="Times New Roman" w:cs="Times New Roman"/>
          <w:sz w:val="24"/>
          <w:szCs w:val="24"/>
        </w:rPr>
        <w:t xml:space="preserve"> </w:t>
      </w:r>
      <w:r w:rsidRPr="00171598">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171598"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171598" w:rsidRDefault="00202323" w:rsidP="00CB3F8B">
      <w:pPr>
        <w:pStyle w:val="Antrat1"/>
        <w:spacing w:before="0" w:after="0"/>
        <w:contextualSpacing/>
        <w:rPr>
          <w:rFonts w:ascii="Times New Roman" w:hAnsi="Times New Roman" w:cs="Times New Roman"/>
          <w:color w:val="auto"/>
          <w:sz w:val="24"/>
          <w:szCs w:val="24"/>
        </w:rPr>
      </w:pPr>
      <w:bookmarkStart w:id="10" w:name="_Toc132964685"/>
      <w:r w:rsidRPr="00171598">
        <w:rPr>
          <w:rFonts w:ascii="Times New Roman" w:hAnsi="Times New Roman" w:cs="Times New Roman"/>
          <w:color w:val="auto"/>
          <w:sz w:val="24"/>
          <w:szCs w:val="24"/>
        </w:rPr>
        <w:t>3.</w:t>
      </w:r>
      <w:bookmarkStart w:id="11" w:name="_Ref39427921"/>
      <w:bookmarkStart w:id="12" w:name="_Ref39427927"/>
      <w:bookmarkStart w:id="13" w:name="_Ref39740354"/>
      <w:r w:rsidR="00D22226" w:rsidRPr="00171598">
        <w:rPr>
          <w:rFonts w:ascii="Times New Roman" w:hAnsi="Times New Roman" w:cs="Times New Roman"/>
          <w:color w:val="auto"/>
          <w:sz w:val="24"/>
          <w:szCs w:val="24"/>
        </w:rPr>
        <w:t>Susitikimai su tiekėjais</w:t>
      </w:r>
      <w:bookmarkEnd w:id="11"/>
      <w:bookmarkEnd w:id="12"/>
      <w:r w:rsidR="003B6924" w:rsidRPr="00171598">
        <w:rPr>
          <w:rFonts w:ascii="Times New Roman" w:hAnsi="Times New Roman" w:cs="Times New Roman"/>
          <w:color w:val="auto"/>
          <w:sz w:val="24"/>
          <w:szCs w:val="24"/>
        </w:rPr>
        <w:t xml:space="preserve"> ir objekto apžiūra</w:t>
      </w:r>
      <w:bookmarkEnd w:id="10"/>
      <w:bookmarkEnd w:id="13"/>
    </w:p>
    <w:p w14:paraId="18BC115C" w14:textId="77777777" w:rsidR="00B176FD" w:rsidRPr="00171598" w:rsidRDefault="00862DB8" w:rsidP="00CB3F8B">
      <w:pPr>
        <w:pStyle w:val="Sraopastraipa"/>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iCs/>
          <w:sz w:val="24"/>
          <w:szCs w:val="24"/>
        </w:rPr>
        <w:t>3.1.</w:t>
      </w:r>
      <w:r w:rsidR="00B176FD" w:rsidRPr="00171598">
        <w:rPr>
          <w:rFonts w:ascii="Times New Roman" w:hAnsi="Times New Roman" w:cs="Times New Roman"/>
          <w:sz w:val="24"/>
          <w:szCs w:val="24"/>
        </w:rPr>
        <w:t xml:space="preserve">Perkančioji organizacija nerengs susitikimo su tiekėjais dėl pirkimo </w:t>
      </w:r>
      <w:r w:rsidR="004257A5" w:rsidRPr="00171598">
        <w:rPr>
          <w:rFonts w:ascii="Times New Roman" w:hAnsi="Times New Roman" w:cs="Times New Roman"/>
          <w:sz w:val="24"/>
          <w:szCs w:val="24"/>
        </w:rPr>
        <w:t>sąlyg</w:t>
      </w:r>
      <w:r w:rsidR="00B176FD" w:rsidRPr="00171598">
        <w:rPr>
          <w:rFonts w:ascii="Times New Roman" w:hAnsi="Times New Roman" w:cs="Times New Roman"/>
          <w:sz w:val="24"/>
          <w:szCs w:val="24"/>
        </w:rPr>
        <w:t>ų</w:t>
      </w:r>
      <w:r w:rsidR="00946722" w:rsidRPr="00171598">
        <w:rPr>
          <w:rFonts w:ascii="Times New Roman" w:hAnsi="Times New Roman" w:cs="Times New Roman"/>
          <w:sz w:val="24"/>
          <w:szCs w:val="24"/>
        </w:rPr>
        <w:t xml:space="preserve"> paaiškinimo</w:t>
      </w:r>
      <w:r w:rsidR="00B176FD" w:rsidRPr="00171598">
        <w:rPr>
          <w:rFonts w:ascii="Times New Roman" w:hAnsi="Times New Roman" w:cs="Times New Roman"/>
          <w:sz w:val="24"/>
          <w:szCs w:val="24"/>
        </w:rPr>
        <w:t>.</w:t>
      </w:r>
    </w:p>
    <w:p w14:paraId="14F9FC12" w14:textId="77777777" w:rsidR="002D5CD0" w:rsidRPr="00171598"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171598" w:rsidRDefault="00AD57B1" w:rsidP="00CB3F8B">
      <w:pPr>
        <w:pStyle w:val="Antrat1"/>
        <w:spacing w:before="0" w:after="0"/>
        <w:contextualSpacing/>
        <w:rPr>
          <w:rFonts w:ascii="Times New Roman" w:hAnsi="Times New Roman" w:cs="Times New Roman"/>
          <w:color w:val="auto"/>
          <w:sz w:val="24"/>
          <w:szCs w:val="24"/>
        </w:rPr>
      </w:pPr>
      <w:bookmarkStart w:id="14" w:name="_Ref39473754"/>
      <w:bookmarkStart w:id="15" w:name="_Ref39473761"/>
      <w:bookmarkStart w:id="16" w:name="_Ref39474188"/>
      <w:bookmarkStart w:id="17" w:name="_Toc132964686"/>
      <w:r w:rsidRPr="00171598">
        <w:rPr>
          <w:rFonts w:ascii="Times New Roman" w:hAnsi="Times New Roman" w:cs="Times New Roman"/>
          <w:color w:val="auto"/>
          <w:sz w:val="24"/>
          <w:szCs w:val="24"/>
        </w:rPr>
        <w:lastRenderedPageBreak/>
        <w:t xml:space="preserve">4. </w:t>
      </w:r>
      <w:r w:rsidR="00173ACB" w:rsidRPr="00171598">
        <w:rPr>
          <w:rFonts w:ascii="Times New Roman" w:hAnsi="Times New Roman" w:cs="Times New Roman"/>
          <w:color w:val="auto"/>
          <w:sz w:val="24"/>
          <w:szCs w:val="24"/>
        </w:rPr>
        <w:t>Tiekėjų pašalinimo pagrindai</w:t>
      </w:r>
      <w:bookmarkEnd w:id="14"/>
      <w:bookmarkEnd w:id="15"/>
      <w:bookmarkEnd w:id="16"/>
      <w:r w:rsidR="00975F1F" w:rsidRPr="00171598">
        <w:rPr>
          <w:rFonts w:ascii="Times New Roman" w:hAnsi="Times New Roman" w:cs="Times New Roman"/>
          <w:color w:val="auto"/>
          <w:sz w:val="24"/>
          <w:szCs w:val="24"/>
        </w:rPr>
        <w:t xml:space="preserve"> ir kvalifikacijos reikalavimai</w:t>
      </w:r>
      <w:bookmarkEnd w:id="17"/>
    </w:p>
    <w:p w14:paraId="215602B6" w14:textId="65E9371D" w:rsidR="00EC4109" w:rsidRPr="00171598"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171598">
        <w:rPr>
          <w:rFonts w:ascii="Times New Roman" w:hAnsi="Times New Roman" w:cs="Times New Roman"/>
          <w:sz w:val="24"/>
          <w:szCs w:val="24"/>
        </w:rPr>
        <w:t xml:space="preserve">4.1. </w:t>
      </w:r>
      <w:r w:rsidR="00095775" w:rsidRPr="00171598">
        <w:rPr>
          <w:rFonts w:ascii="Times New Roman" w:eastAsia="Calibri" w:hAnsi="Times New Roman" w:cs="Times New Roman"/>
          <w:sz w:val="24"/>
          <w:szCs w:val="24"/>
        </w:rPr>
        <w:t>Reikalavimai dėl tiekėjo ir</w:t>
      </w:r>
      <w:bookmarkStart w:id="18" w:name="_Hlk41039660"/>
      <w:r w:rsidR="00095775" w:rsidRPr="00171598">
        <w:rPr>
          <w:rFonts w:ascii="Times New Roman" w:eastAsia="Calibri" w:hAnsi="Times New Roman" w:cs="Times New Roman"/>
          <w:sz w:val="24"/>
          <w:szCs w:val="24"/>
        </w:rPr>
        <w:t xml:space="preserve"> subtiekėjų (jei taikoma), ūkio subjektų, kurių pajėgumais tiekėjas remiasi, </w:t>
      </w:r>
      <w:bookmarkEnd w:id="18"/>
      <w:r w:rsidR="00095775" w:rsidRPr="00171598">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171598">
        <w:rPr>
          <w:rFonts w:ascii="Times New Roman" w:eastAsia="Calibri" w:hAnsi="Times New Roman" w:cs="Times New Roman"/>
          <w:sz w:val="24"/>
          <w:szCs w:val="24"/>
        </w:rPr>
        <w:t>3</w:t>
      </w:r>
      <w:r w:rsidR="005325EC" w:rsidRPr="00171598">
        <w:rPr>
          <w:rFonts w:ascii="Times New Roman" w:eastAsia="Calibri" w:hAnsi="Times New Roman" w:cs="Times New Roman"/>
          <w:sz w:val="24"/>
          <w:szCs w:val="24"/>
        </w:rPr>
        <w:t xml:space="preserve"> </w:t>
      </w:r>
      <w:r w:rsidR="006773B6" w:rsidRPr="00171598">
        <w:rPr>
          <w:rFonts w:ascii="Times New Roman" w:eastAsia="Calibri" w:hAnsi="Times New Roman" w:cs="Times New Roman"/>
          <w:sz w:val="24"/>
          <w:szCs w:val="24"/>
        </w:rPr>
        <w:t>priede</w:t>
      </w:r>
      <w:r w:rsidR="0081609D" w:rsidRPr="00171598">
        <w:rPr>
          <w:rFonts w:ascii="Times New Roman" w:eastAsia="Calibri" w:hAnsi="Times New Roman" w:cs="Times New Roman"/>
          <w:sz w:val="24"/>
          <w:szCs w:val="24"/>
        </w:rPr>
        <w:t xml:space="preserve"> „Tiekėjų pašalinimo pagrindai“</w:t>
      </w:r>
      <w:r w:rsidR="002C5249" w:rsidRPr="00171598">
        <w:rPr>
          <w:rFonts w:ascii="Times New Roman" w:eastAsia="Calibri" w:hAnsi="Times New Roman" w:cs="Times New Roman"/>
          <w:sz w:val="24"/>
          <w:szCs w:val="24"/>
        </w:rPr>
        <w:t xml:space="preserve">. </w:t>
      </w:r>
    </w:p>
    <w:p w14:paraId="7BB2C666" w14:textId="12E4D0F5" w:rsidR="003B1B81" w:rsidRPr="00171598" w:rsidRDefault="003B1B81" w:rsidP="00521332">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171598">
        <w:rPr>
          <w:rFonts w:ascii="Times New Roman" w:hAnsi="Times New Roman" w:cs="Times New Roman"/>
          <w:sz w:val="24"/>
          <w:szCs w:val="24"/>
        </w:rPr>
        <w:t xml:space="preserve">4.2. </w:t>
      </w:r>
      <w:r w:rsidR="00095775" w:rsidRPr="00171598">
        <w:rPr>
          <w:rFonts w:ascii="Times New Roman" w:eastAsia="Times New Roman" w:hAnsi="Times New Roman" w:cs="Times New Roman"/>
          <w:sz w:val="24"/>
          <w:szCs w:val="24"/>
        </w:rPr>
        <w:t>Tiekėjams n</w:t>
      </w:r>
      <w:r w:rsidR="00521332" w:rsidRPr="00171598">
        <w:rPr>
          <w:rFonts w:ascii="Times New Roman" w:eastAsia="Times New Roman" w:hAnsi="Times New Roman" w:cs="Times New Roman"/>
          <w:sz w:val="24"/>
          <w:szCs w:val="24"/>
        </w:rPr>
        <w:t>en</w:t>
      </w:r>
      <w:r w:rsidR="00095775" w:rsidRPr="00171598">
        <w:rPr>
          <w:rFonts w:ascii="Times New Roman" w:eastAsia="Times New Roman" w:hAnsi="Times New Roman" w:cs="Times New Roman"/>
          <w:sz w:val="24"/>
          <w:szCs w:val="24"/>
        </w:rPr>
        <w:t>ustatomi kvalifikacijos reikalavimai</w:t>
      </w:r>
      <w:r w:rsidR="006A760C" w:rsidRPr="00171598">
        <w:rPr>
          <w:rFonts w:ascii="Times New Roman" w:eastAsia="Times New Roman" w:hAnsi="Times New Roman" w:cs="Times New Roman"/>
          <w:sz w:val="24"/>
          <w:szCs w:val="24"/>
        </w:rPr>
        <w:t xml:space="preserve">. </w:t>
      </w:r>
      <w:r w:rsidRPr="00171598">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171598" w:rsidRDefault="00FC2F9E" w:rsidP="00521332">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171598" w:rsidRDefault="00D24970" w:rsidP="00521332">
      <w:pPr>
        <w:pStyle w:val="Antrat1"/>
        <w:tabs>
          <w:tab w:val="left" w:pos="567"/>
        </w:tabs>
        <w:spacing w:before="0" w:after="0"/>
        <w:contextualSpacing/>
        <w:jc w:val="both"/>
        <w:rPr>
          <w:rFonts w:ascii="Times New Roman" w:hAnsi="Times New Roman" w:cs="Times New Roman"/>
          <w:color w:val="auto"/>
          <w:sz w:val="24"/>
          <w:szCs w:val="24"/>
        </w:rPr>
      </w:pPr>
      <w:bookmarkStart w:id="19" w:name="_Toc132964687"/>
      <w:r w:rsidRPr="00171598">
        <w:rPr>
          <w:rFonts w:ascii="Times New Roman" w:hAnsi="Times New Roman" w:cs="Times New Roman"/>
          <w:color w:val="auto"/>
          <w:sz w:val="24"/>
          <w:szCs w:val="24"/>
        </w:rPr>
        <w:t>5</w:t>
      </w:r>
      <w:r w:rsidR="001E3D5A" w:rsidRPr="00171598">
        <w:rPr>
          <w:rFonts w:ascii="Times New Roman" w:hAnsi="Times New Roman" w:cs="Times New Roman"/>
          <w:color w:val="auto"/>
          <w:sz w:val="24"/>
          <w:szCs w:val="24"/>
        </w:rPr>
        <w:t>.</w:t>
      </w:r>
      <w:r w:rsidR="000003FE" w:rsidRPr="00171598">
        <w:rPr>
          <w:rFonts w:ascii="Times New Roman" w:hAnsi="Times New Roman" w:cs="Times New Roman"/>
          <w:color w:val="auto"/>
          <w:sz w:val="24"/>
          <w:szCs w:val="24"/>
        </w:rPr>
        <w:t xml:space="preserve"> </w:t>
      </w:r>
      <w:r w:rsidR="009743D3" w:rsidRPr="00171598">
        <w:rPr>
          <w:rFonts w:ascii="Times New Roman" w:hAnsi="Times New Roman" w:cs="Times New Roman"/>
          <w:color w:val="auto"/>
          <w:sz w:val="24"/>
          <w:szCs w:val="24"/>
        </w:rPr>
        <w:t>Reikalavimai, susiję su nacionaliniu saugumu</w:t>
      </w:r>
      <w:bookmarkEnd w:id="19"/>
    </w:p>
    <w:p w14:paraId="7421400B" w14:textId="77777777" w:rsidR="006839CE" w:rsidRPr="00171598" w:rsidRDefault="006839CE" w:rsidP="006839CE">
      <w:pPr>
        <w:pStyle w:val="Sraopastraipa"/>
        <w:numPr>
          <w:ilvl w:val="1"/>
          <w:numId w:val="29"/>
        </w:numPr>
        <w:spacing w:after="0" w:line="240" w:lineRule="auto"/>
        <w:ind w:left="0" w:firstLine="709"/>
        <w:jc w:val="both"/>
        <w:rPr>
          <w:rFonts w:ascii="Times New Roman" w:eastAsia="Calibri" w:hAnsi="Times New Roman" w:cs="Times New Roman"/>
          <w:sz w:val="24"/>
          <w:szCs w:val="24"/>
        </w:rPr>
      </w:pPr>
      <w:r w:rsidRPr="00171598">
        <w:rPr>
          <w:rFonts w:ascii="Times New Roman" w:hAnsi="Times New Roman" w:cs="Times New Roman"/>
          <w:iCs/>
          <w:sz w:val="24"/>
          <w:szCs w:val="24"/>
        </w:rPr>
        <w:t xml:space="preserve"> </w:t>
      </w:r>
      <w:r w:rsidR="00521332" w:rsidRPr="00171598">
        <w:rPr>
          <w:rFonts w:ascii="Times New Roman" w:hAnsi="Times New Roman" w:cs="Times New Roman"/>
          <w:iCs/>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521332" w:rsidRPr="00171598">
        <w:rPr>
          <w:rFonts w:ascii="Times New Roman" w:eastAsia="Calibri" w:hAnsi="Times New Roman" w:cs="Times New Roman"/>
          <w:sz w:val="24"/>
          <w:szCs w:val="24"/>
        </w:rPr>
        <w:t>.</w:t>
      </w:r>
    </w:p>
    <w:p w14:paraId="4D8140E2" w14:textId="23C5BE46" w:rsidR="00521332" w:rsidRPr="00171598" w:rsidRDefault="00521332" w:rsidP="006839CE">
      <w:pPr>
        <w:pStyle w:val="Sraopastraipa"/>
        <w:numPr>
          <w:ilvl w:val="1"/>
          <w:numId w:val="29"/>
        </w:numPr>
        <w:spacing w:after="0" w:line="240" w:lineRule="auto"/>
        <w:ind w:left="0" w:firstLine="709"/>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08D5311" w14:textId="77777777" w:rsidR="006839CE" w:rsidRPr="00171598" w:rsidRDefault="00521332" w:rsidP="006839CE">
      <w:pPr>
        <w:spacing w:after="0" w:line="240" w:lineRule="auto"/>
        <w:ind w:firstLine="709"/>
        <w:jc w:val="both"/>
        <w:rPr>
          <w:rFonts w:ascii="Times New Roman" w:eastAsia="Calibri" w:hAnsi="Times New Roman" w:cs="Times New Roman"/>
          <w:i/>
          <w:iCs/>
          <w:sz w:val="24"/>
          <w:szCs w:val="24"/>
        </w:rPr>
      </w:pPr>
      <w:r w:rsidRPr="00171598">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430A623" w14:textId="1073BE71" w:rsidR="00521332" w:rsidRPr="00171598" w:rsidRDefault="006839CE" w:rsidP="006839CE">
      <w:pPr>
        <w:pStyle w:val="Sraopastraipa"/>
        <w:numPr>
          <w:ilvl w:val="1"/>
          <w:numId w:val="29"/>
        </w:numPr>
        <w:spacing w:after="0" w:line="240" w:lineRule="auto"/>
        <w:ind w:left="0" w:firstLine="709"/>
        <w:jc w:val="both"/>
        <w:rPr>
          <w:rFonts w:ascii="Times New Roman" w:eastAsia="Calibri" w:hAnsi="Times New Roman" w:cs="Times New Roman"/>
          <w:i/>
          <w:iCs/>
          <w:sz w:val="24"/>
          <w:szCs w:val="24"/>
        </w:rPr>
      </w:pPr>
      <w:r w:rsidRPr="00171598">
        <w:rPr>
          <w:rFonts w:ascii="Times New Roman" w:eastAsia="Calibri" w:hAnsi="Times New Roman" w:cs="Times New Roman"/>
          <w:sz w:val="24"/>
          <w:szCs w:val="24"/>
        </w:rPr>
        <w:t xml:space="preserve"> </w:t>
      </w:r>
      <w:r w:rsidR="00521332" w:rsidRPr="00171598">
        <w:rPr>
          <w:rFonts w:ascii="Times New Roman" w:eastAsia="Calibri"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521332" w:rsidRPr="00171598">
        <w:footnoteReference w:id="2"/>
      </w:r>
      <w:r w:rsidR="00521332" w:rsidRPr="00171598">
        <w:rPr>
          <w:rFonts w:ascii="Times New Roman" w:eastAsia="Calibri"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59512BDE" w14:textId="7D81DA74" w:rsidR="00521332" w:rsidRPr="00171598" w:rsidRDefault="00521332" w:rsidP="00521332">
      <w:pPr>
        <w:spacing w:after="0" w:line="240" w:lineRule="auto"/>
        <w:ind w:firstLine="709"/>
        <w:jc w:val="both"/>
        <w:rPr>
          <w:rFonts w:ascii="Times New Roman" w:eastAsia="Calibri" w:hAnsi="Times New Roman" w:cs="Times New Roman"/>
          <w:i/>
          <w:iCs/>
          <w:sz w:val="24"/>
          <w:szCs w:val="24"/>
        </w:rPr>
      </w:pPr>
      <w:r w:rsidRPr="00171598">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71598">
        <w:rPr>
          <w:rFonts w:ascii="Times New Roman" w:hAnsi="Times New Roman" w:cs="Times New Roman"/>
          <w:i/>
          <w:iCs/>
          <w:sz w:val="24"/>
          <w:szCs w:val="24"/>
          <w:shd w:val="clear" w:color="auto" w:fill="FFFFFF"/>
        </w:rPr>
        <w:t>.</w:t>
      </w:r>
    </w:p>
    <w:p w14:paraId="716922FB" w14:textId="77777777" w:rsidR="00FC2F9E" w:rsidRPr="00171598" w:rsidRDefault="00FC2F9E" w:rsidP="00521332">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171598" w:rsidRDefault="00245E8F" w:rsidP="00521332">
      <w:pPr>
        <w:pStyle w:val="Antrat1"/>
        <w:spacing w:before="0" w:after="0"/>
        <w:contextualSpacing/>
        <w:rPr>
          <w:rFonts w:ascii="Times New Roman" w:hAnsi="Times New Roman" w:cs="Times New Roman"/>
          <w:color w:val="auto"/>
          <w:sz w:val="24"/>
          <w:szCs w:val="24"/>
        </w:rPr>
      </w:pPr>
      <w:bookmarkStart w:id="20" w:name="_Ref39666794"/>
      <w:bookmarkStart w:id="21" w:name="_Ref39666796"/>
      <w:bookmarkStart w:id="22" w:name="_Toc132964688"/>
      <w:r w:rsidRPr="00171598">
        <w:rPr>
          <w:rFonts w:ascii="Times New Roman" w:hAnsi="Times New Roman" w:cs="Times New Roman"/>
          <w:color w:val="auto"/>
          <w:sz w:val="24"/>
          <w:szCs w:val="24"/>
        </w:rPr>
        <w:t>6</w:t>
      </w:r>
      <w:r w:rsidR="0005396D" w:rsidRPr="00171598">
        <w:rPr>
          <w:rFonts w:ascii="Times New Roman" w:hAnsi="Times New Roman" w:cs="Times New Roman"/>
          <w:color w:val="auto"/>
          <w:sz w:val="24"/>
          <w:szCs w:val="24"/>
        </w:rPr>
        <w:t xml:space="preserve">. </w:t>
      </w:r>
      <w:r w:rsidR="00220588" w:rsidRPr="00171598">
        <w:rPr>
          <w:rFonts w:ascii="Times New Roman" w:hAnsi="Times New Roman" w:cs="Times New Roman"/>
          <w:color w:val="auto"/>
          <w:sz w:val="24"/>
          <w:szCs w:val="24"/>
        </w:rPr>
        <w:t>Specialieji r</w:t>
      </w:r>
      <w:r w:rsidR="00DF58E2" w:rsidRPr="00171598">
        <w:rPr>
          <w:rFonts w:ascii="Times New Roman" w:hAnsi="Times New Roman" w:cs="Times New Roman"/>
          <w:color w:val="auto"/>
          <w:sz w:val="24"/>
          <w:szCs w:val="24"/>
        </w:rPr>
        <w:t>eikalavimai pasiūlymų rengimui ir pateikimui</w:t>
      </w:r>
      <w:bookmarkEnd w:id="20"/>
      <w:bookmarkEnd w:id="21"/>
      <w:bookmarkEnd w:id="22"/>
    </w:p>
    <w:p w14:paraId="468FC271" w14:textId="77777777" w:rsidR="00EF5623" w:rsidRPr="00171598" w:rsidRDefault="00192AF9" w:rsidP="00521332">
      <w:pPr>
        <w:spacing w:after="0" w:line="240" w:lineRule="auto"/>
        <w:ind w:firstLine="567"/>
        <w:jc w:val="both"/>
        <w:rPr>
          <w:rFonts w:ascii="Times New Roman" w:hAnsi="Times New Roman" w:cs="Times New Roman"/>
          <w:i/>
          <w:iCs/>
          <w:sz w:val="24"/>
          <w:szCs w:val="24"/>
        </w:rPr>
      </w:pPr>
      <w:r w:rsidRPr="00171598">
        <w:rPr>
          <w:rFonts w:ascii="Times New Roman" w:hAnsi="Times New Roman" w:cs="Times New Roman"/>
          <w:sz w:val="24"/>
          <w:szCs w:val="24"/>
        </w:rPr>
        <w:t xml:space="preserve">6.1. </w:t>
      </w:r>
      <w:r w:rsidR="00EF5623" w:rsidRPr="00171598">
        <w:rPr>
          <w:rFonts w:ascii="Times New Roman" w:hAnsi="Times New Roman" w:cs="Times New Roman"/>
          <w:sz w:val="24"/>
          <w:szCs w:val="24"/>
        </w:rPr>
        <w:t xml:space="preserve">Tiekėjo </w:t>
      </w:r>
      <w:r w:rsidR="0058726C" w:rsidRPr="00171598">
        <w:rPr>
          <w:rFonts w:ascii="Times New Roman" w:hAnsi="Times New Roman" w:cs="Times New Roman"/>
          <w:sz w:val="24"/>
          <w:szCs w:val="24"/>
        </w:rPr>
        <w:t>p</w:t>
      </w:r>
      <w:r w:rsidR="00EF5623" w:rsidRPr="00171598">
        <w:rPr>
          <w:rFonts w:ascii="Times New Roman" w:hAnsi="Times New Roman" w:cs="Times New Roman"/>
          <w:sz w:val="24"/>
          <w:szCs w:val="24"/>
        </w:rPr>
        <w:t>asiūlymą sudaro CVP IS pateikiamų ir žemiau nurodytų dokumentų visuma</w:t>
      </w:r>
      <w:r w:rsidR="00FD53CF" w:rsidRPr="00171598">
        <w:rPr>
          <w:rFonts w:ascii="Times New Roman" w:hAnsi="Times New Roman" w:cs="Times New Roman"/>
          <w:sz w:val="24"/>
          <w:szCs w:val="24"/>
        </w:rPr>
        <w:t>:</w:t>
      </w:r>
    </w:p>
    <w:p w14:paraId="14235061" w14:textId="474915B8" w:rsidR="00FF12F1" w:rsidRPr="00171598" w:rsidRDefault="003F0DA7" w:rsidP="00521332">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171598">
        <w:rPr>
          <w:rFonts w:ascii="Times New Roman" w:hAnsi="Times New Roman" w:cs="Times New Roman"/>
          <w:sz w:val="24"/>
          <w:szCs w:val="24"/>
        </w:rPr>
        <w:t xml:space="preserve">tiekėjo pasirašytas </w:t>
      </w:r>
      <w:r w:rsidR="005A195F" w:rsidRPr="00171598">
        <w:rPr>
          <w:rFonts w:ascii="Times New Roman" w:hAnsi="Times New Roman" w:cs="Times New Roman"/>
          <w:sz w:val="24"/>
          <w:szCs w:val="24"/>
        </w:rPr>
        <w:t>p</w:t>
      </w:r>
      <w:r w:rsidRPr="00171598">
        <w:rPr>
          <w:rFonts w:ascii="Times New Roman" w:hAnsi="Times New Roman" w:cs="Times New Roman"/>
          <w:sz w:val="24"/>
          <w:szCs w:val="24"/>
        </w:rPr>
        <w:t xml:space="preserve">asiūlymas, parengtas pagal </w:t>
      </w:r>
      <w:r w:rsidR="007C1C57" w:rsidRPr="00171598">
        <w:rPr>
          <w:rFonts w:ascii="Times New Roman" w:hAnsi="Times New Roman" w:cs="Times New Roman"/>
          <w:sz w:val="24"/>
          <w:szCs w:val="24"/>
        </w:rPr>
        <w:t>specialiųjų p</w:t>
      </w:r>
      <w:r w:rsidR="00551FA7" w:rsidRPr="00171598">
        <w:rPr>
          <w:rFonts w:ascii="Times New Roman" w:hAnsi="Times New Roman" w:cs="Times New Roman"/>
          <w:sz w:val="24"/>
          <w:szCs w:val="24"/>
        </w:rPr>
        <w:t xml:space="preserve">irkimo </w:t>
      </w:r>
      <w:r w:rsidR="00476F8C" w:rsidRPr="00171598">
        <w:rPr>
          <w:rFonts w:ascii="Times New Roman" w:hAnsi="Times New Roman" w:cs="Times New Roman"/>
          <w:sz w:val="24"/>
          <w:szCs w:val="24"/>
        </w:rPr>
        <w:t>sąlygų</w:t>
      </w:r>
      <w:r w:rsidR="00E93F5F" w:rsidRPr="00171598">
        <w:rPr>
          <w:rFonts w:ascii="Times New Roman" w:hAnsi="Times New Roman" w:cs="Times New Roman"/>
          <w:sz w:val="24"/>
          <w:szCs w:val="24"/>
        </w:rPr>
        <w:t xml:space="preserve"> </w:t>
      </w:r>
      <w:r w:rsidR="00C52746" w:rsidRPr="00171598">
        <w:rPr>
          <w:rFonts w:ascii="Times New Roman" w:hAnsi="Times New Roman" w:cs="Times New Roman"/>
          <w:sz w:val="24"/>
          <w:szCs w:val="24"/>
        </w:rPr>
        <w:t>6</w:t>
      </w:r>
      <w:r w:rsidR="00E93F5F" w:rsidRPr="00171598">
        <w:rPr>
          <w:rFonts w:ascii="Times New Roman" w:hAnsi="Times New Roman" w:cs="Times New Roman"/>
          <w:sz w:val="24"/>
          <w:szCs w:val="24"/>
          <w:shd w:val="clear" w:color="auto" w:fill="FFFFFF"/>
        </w:rPr>
        <w:t xml:space="preserve"> </w:t>
      </w:r>
      <w:r w:rsidR="00476F8C" w:rsidRPr="00171598">
        <w:rPr>
          <w:rFonts w:ascii="Times New Roman" w:hAnsi="Times New Roman" w:cs="Times New Roman"/>
          <w:sz w:val="24"/>
          <w:szCs w:val="24"/>
        </w:rPr>
        <w:t xml:space="preserve">priede </w:t>
      </w:r>
      <w:r w:rsidRPr="00171598">
        <w:rPr>
          <w:rFonts w:ascii="Times New Roman" w:hAnsi="Times New Roman" w:cs="Times New Roman"/>
          <w:sz w:val="24"/>
          <w:szCs w:val="24"/>
        </w:rPr>
        <w:t xml:space="preserve">pateiktą </w:t>
      </w:r>
      <w:r w:rsidR="00C35C26" w:rsidRPr="00171598">
        <w:rPr>
          <w:rFonts w:ascii="Times New Roman" w:hAnsi="Times New Roman" w:cs="Times New Roman"/>
          <w:sz w:val="24"/>
          <w:szCs w:val="24"/>
        </w:rPr>
        <w:t>p</w:t>
      </w:r>
      <w:r w:rsidRPr="00171598">
        <w:rPr>
          <w:rFonts w:ascii="Times New Roman" w:hAnsi="Times New Roman" w:cs="Times New Roman"/>
          <w:sz w:val="24"/>
          <w:szCs w:val="24"/>
        </w:rPr>
        <w:t>asiūlymo formą</w:t>
      </w:r>
      <w:r w:rsidR="002E5060" w:rsidRPr="00171598">
        <w:rPr>
          <w:rFonts w:ascii="Times New Roman" w:hAnsi="Times New Roman" w:cs="Times New Roman"/>
          <w:sz w:val="24"/>
          <w:szCs w:val="24"/>
        </w:rPr>
        <w:t>;</w:t>
      </w:r>
    </w:p>
    <w:p w14:paraId="29CF5F39" w14:textId="0F6D9383" w:rsidR="009C1155" w:rsidRPr="00171598" w:rsidRDefault="009C1155" w:rsidP="00521332">
      <w:pPr>
        <w:pStyle w:val="Sraopastraipa"/>
        <w:numPr>
          <w:ilvl w:val="2"/>
          <w:numId w:val="6"/>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 xml:space="preserve">užpildytas EBVPD (specialiųjų pirkimo sąlygų </w:t>
      </w:r>
      <w:r w:rsidR="00C52746" w:rsidRPr="00171598">
        <w:rPr>
          <w:rFonts w:ascii="Times New Roman" w:hAnsi="Times New Roman" w:cs="Times New Roman"/>
          <w:sz w:val="24"/>
          <w:szCs w:val="24"/>
        </w:rPr>
        <w:t>5</w:t>
      </w:r>
      <w:r w:rsidRPr="00171598">
        <w:rPr>
          <w:rFonts w:ascii="Times New Roman" w:hAnsi="Times New Roman" w:cs="Times New Roman"/>
          <w:sz w:val="24"/>
          <w:szCs w:val="24"/>
        </w:rPr>
        <w:t xml:space="preserve"> priedas</w:t>
      </w:r>
      <w:r w:rsidR="00EC6810" w:rsidRPr="00171598">
        <w:rPr>
          <w:rFonts w:ascii="Times New Roman" w:hAnsi="Times New Roman" w:cs="Times New Roman"/>
          <w:sz w:val="24"/>
          <w:szCs w:val="24"/>
        </w:rPr>
        <w:t xml:space="preserve"> pateikiamas atskiru dokumentu</w:t>
      </w:r>
      <w:r w:rsidRPr="00171598">
        <w:rPr>
          <w:rFonts w:ascii="Times New Roman" w:hAnsi="Times New Roman" w:cs="Times New Roman"/>
          <w:sz w:val="24"/>
          <w:szCs w:val="24"/>
        </w:rPr>
        <w:t xml:space="preserve">). Pasirašydamas </w:t>
      </w:r>
      <w:r w:rsidR="00C35C26" w:rsidRPr="00171598">
        <w:rPr>
          <w:rFonts w:ascii="Times New Roman" w:hAnsi="Times New Roman" w:cs="Times New Roman"/>
          <w:sz w:val="24"/>
          <w:szCs w:val="24"/>
        </w:rPr>
        <w:t>p</w:t>
      </w:r>
      <w:r w:rsidRPr="00171598">
        <w:rPr>
          <w:rFonts w:ascii="Times New Roman" w:hAnsi="Times New Roman" w:cs="Times New Roman"/>
          <w:sz w:val="24"/>
          <w:szCs w:val="24"/>
        </w:rPr>
        <w:t>asiūlymą, tiekėjas patvirtina ir EBVPD tikrumą;</w:t>
      </w:r>
    </w:p>
    <w:p w14:paraId="246969AE" w14:textId="77777777" w:rsidR="00EB5EBA" w:rsidRPr="00171598" w:rsidRDefault="00EB5EBA" w:rsidP="00521332">
      <w:pPr>
        <w:pStyle w:val="Sraopastraipa"/>
        <w:numPr>
          <w:ilvl w:val="2"/>
          <w:numId w:val="21"/>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jungtinės veiklos sutarties kopija (jeigu pirkime dalyvauja ūkio subjektų grupė jungtinės veiklos sutarties pagrindu);</w:t>
      </w:r>
    </w:p>
    <w:p w14:paraId="7B07F172" w14:textId="77777777" w:rsidR="00EB5EBA" w:rsidRPr="00171598" w:rsidRDefault="00EB5EBA" w:rsidP="00521332">
      <w:pPr>
        <w:pStyle w:val="Sraopastraipa"/>
        <w:numPr>
          <w:ilvl w:val="2"/>
          <w:numId w:val="21"/>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lastRenderedPageBreak/>
        <w:t>dokumentas, patvirtinantis, kad asmuo, kuris pasirašė pasiūlymą (jei jis ne tiekėjo vadovas), turėjo teisę jį pasirašyti;</w:t>
      </w:r>
    </w:p>
    <w:p w14:paraId="2DC2F26E" w14:textId="77777777" w:rsidR="00EB5EBA" w:rsidRPr="00171598"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04A6DBD2" w:rsidR="003912C1" w:rsidRPr="00171598" w:rsidRDefault="00EB5EBA"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 xml:space="preserve"> jei tiekėjas pasitelkia subtiekėjus, subtiekėjo deklaracija ar kitas dokumentas, patvirtinantis jo sutikimą būti subtiekėju pirkime</w:t>
      </w:r>
      <w:r w:rsidR="006839CE" w:rsidRPr="00171598">
        <w:rPr>
          <w:rFonts w:ascii="Times New Roman" w:hAnsi="Times New Roman" w:cs="Times New Roman"/>
          <w:sz w:val="24"/>
          <w:szCs w:val="24"/>
        </w:rPr>
        <w:t>;</w:t>
      </w:r>
    </w:p>
    <w:p w14:paraId="104BC9E7" w14:textId="468D68C0" w:rsidR="006839CE" w:rsidRPr="00171598" w:rsidRDefault="006839CE" w:rsidP="00C96B35">
      <w:pPr>
        <w:pStyle w:val="Sraopastraipa"/>
        <w:numPr>
          <w:ilvl w:val="2"/>
          <w:numId w:val="21"/>
        </w:numPr>
        <w:spacing w:after="0" w:line="240" w:lineRule="auto"/>
        <w:ind w:left="0" w:firstLine="567"/>
        <w:jc w:val="both"/>
        <w:rPr>
          <w:rFonts w:ascii="Times New Roman" w:hAnsi="Times New Roman" w:cs="Times New Roman"/>
          <w:sz w:val="24"/>
          <w:szCs w:val="24"/>
        </w:rPr>
      </w:pPr>
      <w:r w:rsidRPr="00171598">
        <w:rPr>
          <w:rFonts w:ascii="Times New Roman" w:eastAsia="Times New Roman" w:hAnsi="Times New Roman" w:cs="Times New Roman"/>
          <w:sz w:val="24"/>
          <w:szCs w:val="24"/>
          <w:lang w:eastAsia="en-US"/>
        </w:rPr>
        <w:t>Nacionalinio saugumo reikalavimų atitikties deklaracijos tipinė forma, patvirtinta Viešųjų pirkimų tarnybos direktoriaus 2022 m. gruodžio 29 d. įsakymu Nr. 1S-233 (specialiųjų pirkimo sąlygų 8 priedas).</w:t>
      </w:r>
    </w:p>
    <w:p w14:paraId="5566FCF8" w14:textId="77777777" w:rsidR="00EB5EBA" w:rsidRPr="00171598" w:rsidRDefault="00C7179F" w:rsidP="00EB5EBA">
      <w:pPr>
        <w:spacing w:after="0" w:line="240" w:lineRule="auto"/>
        <w:ind w:firstLine="567"/>
        <w:jc w:val="both"/>
        <w:rPr>
          <w:rFonts w:ascii="Times New Roman" w:hAnsi="Times New Roman" w:cs="Times New Roman"/>
          <w:sz w:val="24"/>
          <w:szCs w:val="24"/>
        </w:rPr>
      </w:pPr>
      <w:r w:rsidRPr="00171598">
        <w:rPr>
          <w:rFonts w:ascii="Times New Roman" w:hAnsi="Times New Roman" w:cs="Times New Roman"/>
          <w:sz w:val="24"/>
          <w:szCs w:val="24"/>
        </w:rPr>
        <w:t>6.2</w:t>
      </w:r>
      <w:r w:rsidR="00EE3480" w:rsidRPr="00171598">
        <w:rPr>
          <w:rFonts w:ascii="Times New Roman" w:hAnsi="Times New Roman" w:cs="Times New Roman"/>
          <w:sz w:val="24"/>
          <w:szCs w:val="24"/>
        </w:rPr>
        <w:t>.</w:t>
      </w:r>
      <w:r w:rsidR="000003FE" w:rsidRPr="00171598">
        <w:rPr>
          <w:rFonts w:ascii="Times New Roman" w:hAnsi="Times New Roman" w:cs="Times New Roman"/>
          <w:sz w:val="24"/>
          <w:szCs w:val="24"/>
        </w:rPr>
        <w:t xml:space="preserve"> </w:t>
      </w:r>
      <w:r w:rsidR="00EB5EBA" w:rsidRPr="00171598">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171598" w:rsidRDefault="00EB5EBA" w:rsidP="00EB5EBA">
      <w:pPr>
        <w:pStyle w:val="Sraopastraipa"/>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171598" w:rsidRDefault="00EB5EBA" w:rsidP="00C96B35">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171598" w:rsidRDefault="0099696F" w:rsidP="00C96B35">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171598">
        <w:rPr>
          <w:rFonts w:ascii="Times New Roman" w:hAnsi="Times New Roman" w:cs="Times New Roman"/>
          <w:sz w:val="24"/>
          <w:szCs w:val="24"/>
        </w:rPr>
        <w:t>P</w:t>
      </w:r>
      <w:r w:rsidR="0048587E" w:rsidRPr="00171598">
        <w:rPr>
          <w:rFonts w:ascii="Times New Roman" w:hAnsi="Times New Roman" w:cs="Times New Roman"/>
          <w:sz w:val="24"/>
          <w:szCs w:val="24"/>
        </w:rPr>
        <w:t>asiūlymas turi būti parengtas</w:t>
      </w:r>
      <w:r w:rsidR="00E0730F" w:rsidRPr="00171598">
        <w:rPr>
          <w:rFonts w:ascii="Times New Roman" w:hAnsi="Times New Roman" w:cs="Times New Roman"/>
          <w:sz w:val="24"/>
          <w:szCs w:val="24"/>
        </w:rPr>
        <w:t xml:space="preserve"> </w:t>
      </w:r>
      <w:r w:rsidR="0048587E" w:rsidRPr="00171598">
        <w:rPr>
          <w:rFonts w:ascii="Times New Roman" w:hAnsi="Times New Roman" w:cs="Times New Roman"/>
          <w:sz w:val="24"/>
          <w:szCs w:val="24"/>
        </w:rPr>
        <w:t>lietuvių kalba</w:t>
      </w:r>
      <w:r w:rsidR="00D17972" w:rsidRPr="00171598">
        <w:rPr>
          <w:rFonts w:ascii="Times New Roman" w:hAnsi="Times New Roman" w:cs="Times New Roman"/>
          <w:sz w:val="24"/>
          <w:szCs w:val="24"/>
        </w:rPr>
        <w:t>.</w:t>
      </w:r>
      <w:r w:rsidR="00E0730F" w:rsidRPr="00171598">
        <w:rPr>
          <w:rFonts w:ascii="Times New Roman" w:hAnsi="Times New Roman" w:cs="Times New Roman"/>
          <w:sz w:val="24"/>
          <w:szCs w:val="24"/>
        </w:rPr>
        <w:t xml:space="preserve"> </w:t>
      </w:r>
      <w:r w:rsidR="00F17A1F" w:rsidRPr="00171598">
        <w:rPr>
          <w:rFonts w:ascii="Times New Roman" w:eastAsia="Arial" w:hAnsi="Times New Roman" w:cs="Times New Roman"/>
          <w:sz w:val="24"/>
          <w:szCs w:val="24"/>
        </w:rPr>
        <w:t>Jei kurie nors su pasiūlymu teikiami dokumentai parengti ne</w:t>
      </w:r>
      <w:r w:rsidR="001427AB" w:rsidRPr="00171598">
        <w:rPr>
          <w:rFonts w:ascii="Times New Roman" w:eastAsia="Arial" w:hAnsi="Times New Roman" w:cs="Times New Roman"/>
          <w:sz w:val="24"/>
          <w:szCs w:val="24"/>
        </w:rPr>
        <w:t xml:space="preserve"> ta kalba, kuria</w:t>
      </w:r>
      <w:r w:rsidR="00E0730F" w:rsidRPr="00171598">
        <w:rPr>
          <w:rFonts w:ascii="Times New Roman" w:eastAsia="Arial" w:hAnsi="Times New Roman" w:cs="Times New Roman"/>
          <w:sz w:val="24"/>
          <w:szCs w:val="24"/>
        </w:rPr>
        <w:t xml:space="preserve"> </w:t>
      </w:r>
      <w:r w:rsidR="0BCA4ED4" w:rsidRPr="00171598">
        <w:rPr>
          <w:rFonts w:ascii="Times New Roman" w:eastAsia="Arial" w:hAnsi="Times New Roman" w:cs="Times New Roman"/>
          <w:sz w:val="24"/>
          <w:szCs w:val="24"/>
        </w:rPr>
        <w:t>reikalaujama</w:t>
      </w:r>
      <w:r w:rsidR="001427AB" w:rsidRPr="00171598">
        <w:rPr>
          <w:rFonts w:ascii="Times New Roman" w:eastAsia="Arial" w:hAnsi="Times New Roman" w:cs="Times New Roman"/>
          <w:sz w:val="24"/>
          <w:szCs w:val="24"/>
        </w:rPr>
        <w:t xml:space="preserve">, </w:t>
      </w:r>
      <w:r w:rsidR="003F1D78" w:rsidRPr="00171598">
        <w:rPr>
          <w:rFonts w:ascii="Times New Roman" w:eastAsia="Arial" w:hAnsi="Times New Roman" w:cs="Times New Roman"/>
          <w:sz w:val="24"/>
          <w:szCs w:val="24"/>
        </w:rPr>
        <w:t xml:space="preserve">turi būti pateiktas tikslus vertimas į </w:t>
      </w:r>
      <w:r w:rsidR="40DC6EFC" w:rsidRPr="00171598">
        <w:rPr>
          <w:rFonts w:ascii="Times New Roman" w:eastAsia="Arial" w:hAnsi="Times New Roman" w:cs="Times New Roman"/>
          <w:sz w:val="24"/>
          <w:szCs w:val="24"/>
        </w:rPr>
        <w:t>reikalaujamą</w:t>
      </w:r>
      <w:r w:rsidR="00E0730F" w:rsidRPr="00171598">
        <w:rPr>
          <w:rFonts w:ascii="Times New Roman" w:eastAsia="Arial" w:hAnsi="Times New Roman" w:cs="Times New Roman"/>
          <w:sz w:val="24"/>
          <w:szCs w:val="24"/>
        </w:rPr>
        <w:t xml:space="preserve"> </w:t>
      </w:r>
      <w:r w:rsidR="00141BF1" w:rsidRPr="00171598">
        <w:rPr>
          <w:rFonts w:ascii="Times New Roman" w:eastAsia="Arial" w:hAnsi="Times New Roman" w:cs="Times New Roman"/>
          <w:sz w:val="24"/>
          <w:szCs w:val="24"/>
        </w:rPr>
        <w:t>kalbą</w:t>
      </w:r>
      <w:r w:rsidR="00F17A1F" w:rsidRPr="00171598">
        <w:rPr>
          <w:rFonts w:ascii="Times New Roman" w:eastAsia="Arial" w:hAnsi="Times New Roman" w:cs="Times New Roman"/>
          <w:sz w:val="24"/>
          <w:szCs w:val="24"/>
        </w:rPr>
        <w:t xml:space="preserve">. </w:t>
      </w:r>
      <w:r w:rsidR="0085364E" w:rsidRPr="00171598">
        <w:rPr>
          <w:rFonts w:ascii="Times New Roman" w:hAnsi="Times New Roman" w:cs="Times New Roman"/>
          <w:sz w:val="24"/>
          <w:szCs w:val="24"/>
        </w:rPr>
        <w:t>Perkančiajai organizacijai turint įtarimų</w:t>
      </w:r>
      <w:r w:rsidR="0048587E" w:rsidRPr="0017159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171598" w:rsidRDefault="008D03B2"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171598">
        <w:rPr>
          <w:rFonts w:ascii="Times New Roman" w:eastAsia="Arial" w:hAnsi="Times New Roman" w:cs="Times New Roman"/>
          <w:sz w:val="24"/>
          <w:szCs w:val="24"/>
        </w:rPr>
        <w:t xml:space="preserve">Bendra </w:t>
      </w:r>
      <w:r w:rsidR="00BA6AB3" w:rsidRPr="00171598">
        <w:rPr>
          <w:rFonts w:ascii="Times New Roman" w:eastAsia="Arial" w:hAnsi="Times New Roman" w:cs="Times New Roman"/>
          <w:sz w:val="24"/>
          <w:szCs w:val="24"/>
        </w:rPr>
        <w:t>p</w:t>
      </w:r>
      <w:r w:rsidRPr="00171598">
        <w:rPr>
          <w:rFonts w:ascii="Times New Roman" w:eastAsia="Arial" w:hAnsi="Times New Roman" w:cs="Times New Roman"/>
          <w:sz w:val="24"/>
          <w:szCs w:val="24"/>
        </w:rPr>
        <w:t>asiūlymo kaina</w:t>
      </w:r>
      <w:r w:rsidR="00EB5EBA" w:rsidRPr="00171598">
        <w:rPr>
          <w:rFonts w:ascii="Times New Roman" w:eastAsia="Arial" w:hAnsi="Times New Roman" w:cs="Times New Roman"/>
          <w:sz w:val="24"/>
          <w:szCs w:val="24"/>
        </w:rPr>
        <w:t xml:space="preserve"> </w:t>
      </w:r>
      <w:r w:rsidR="008D3752" w:rsidRPr="00171598">
        <w:rPr>
          <w:rFonts w:ascii="Times New Roman" w:eastAsia="Arial" w:hAnsi="Times New Roman" w:cs="Times New Roman"/>
          <w:sz w:val="24"/>
          <w:szCs w:val="24"/>
        </w:rPr>
        <w:t>(</w:t>
      </w:r>
      <w:r w:rsidR="00D247A7" w:rsidRPr="00171598">
        <w:rPr>
          <w:rFonts w:ascii="Times New Roman" w:eastAsia="Arial" w:hAnsi="Times New Roman" w:cs="Times New Roman"/>
          <w:sz w:val="24"/>
          <w:szCs w:val="24"/>
        </w:rPr>
        <w:t>sąnaudos</w:t>
      </w:r>
      <w:r w:rsidR="008D3752" w:rsidRPr="00171598">
        <w:rPr>
          <w:rFonts w:ascii="Times New Roman" w:eastAsia="Arial" w:hAnsi="Times New Roman" w:cs="Times New Roman"/>
          <w:sz w:val="24"/>
          <w:szCs w:val="24"/>
        </w:rPr>
        <w:t>)</w:t>
      </w:r>
      <w:r w:rsidR="00EB5EBA" w:rsidRPr="00171598">
        <w:rPr>
          <w:rFonts w:ascii="Times New Roman" w:eastAsia="Arial" w:hAnsi="Times New Roman" w:cs="Times New Roman"/>
          <w:sz w:val="24"/>
          <w:szCs w:val="24"/>
        </w:rPr>
        <w:t xml:space="preserve"> </w:t>
      </w:r>
      <w:r w:rsidR="008D3752" w:rsidRPr="00171598">
        <w:rPr>
          <w:rFonts w:ascii="Times New Roman" w:eastAsia="Arial" w:hAnsi="Times New Roman" w:cs="Times New Roman"/>
          <w:sz w:val="24"/>
          <w:szCs w:val="24"/>
        </w:rPr>
        <w:t xml:space="preserve">su PVM </w:t>
      </w:r>
      <w:r w:rsidR="000B049C" w:rsidRPr="00171598">
        <w:rPr>
          <w:rFonts w:ascii="Times New Roman" w:eastAsia="Arial" w:hAnsi="Times New Roman" w:cs="Times New Roman"/>
          <w:sz w:val="24"/>
          <w:szCs w:val="24"/>
        </w:rPr>
        <w:t xml:space="preserve">turi būti nurodoma </w:t>
      </w:r>
      <w:r w:rsidR="00D247A7" w:rsidRPr="00171598">
        <w:rPr>
          <w:rFonts w:ascii="Times New Roman" w:eastAsia="Arial" w:hAnsi="Times New Roman" w:cs="Times New Roman"/>
          <w:sz w:val="24"/>
          <w:szCs w:val="24"/>
        </w:rPr>
        <w:t xml:space="preserve">dviejų skaičių po kablelio tikslumu. </w:t>
      </w:r>
      <w:r w:rsidR="00B75F6D" w:rsidRPr="0017159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171598" w:rsidRDefault="003A0EC0"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171598">
        <w:rPr>
          <w:rFonts w:ascii="Times New Roman" w:eastAsia="Arial" w:hAnsi="Times New Roman" w:cs="Times New Roman"/>
          <w:sz w:val="24"/>
          <w:szCs w:val="24"/>
        </w:rPr>
        <w:t xml:space="preserve">Tiekėjų </w:t>
      </w:r>
      <w:r w:rsidR="00A217B2" w:rsidRPr="00171598">
        <w:rPr>
          <w:rFonts w:ascii="Times New Roman" w:eastAsia="Arial" w:hAnsi="Times New Roman" w:cs="Times New Roman"/>
          <w:sz w:val="24"/>
          <w:szCs w:val="24"/>
        </w:rPr>
        <w:t>p</w:t>
      </w:r>
      <w:r w:rsidRPr="00171598">
        <w:rPr>
          <w:rFonts w:ascii="Times New Roman" w:eastAsia="Arial" w:hAnsi="Times New Roman" w:cs="Times New Roman"/>
          <w:sz w:val="24"/>
          <w:szCs w:val="24"/>
        </w:rPr>
        <w:t xml:space="preserve">asiūlymuose nurodytos kainos bus vertinamos </w:t>
      </w:r>
      <w:r w:rsidRPr="00171598">
        <w:rPr>
          <w:rFonts w:ascii="Times New Roman" w:hAnsi="Times New Roman" w:cs="Times New Roman"/>
          <w:sz w:val="24"/>
          <w:szCs w:val="24"/>
        </w:rPr>
        <w:t>ir lyginamos su visais mokesčiais, įskaitant PVM</w:t>
      </w:r>
      <w:r w:rsidR="006E3394" w:rsidRPr="00171598">
        <w:rPr>
          <w:rFonts w:ascii="Times New Roman" w:hAnsi="Times New Roman" w:cs="Times New Roman"/>
          <w:sz w:val="24"/>
          <w:szCs w:val="24"/>
        </w:rPr>
        <w:t>.</w:t>
      </w:r>
    </w:p>
    <w:p w14:paraId="2286E7FD" w14:textId="77777777" w:rsidR="00FC2F9E" w:rsidRPr="00171598"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171598" w:rsidRDefault="00EE1C85" w:rsidP="00C96B35">
      <w:pPr>
        <w:pStyle w:val="Antrat1"/>
        <w:numPr>
          <w:ilvl w:val="0"/>
          <w:numId w:val="7"/>
        </w:numPr>
        <w:tabs>
          <w:tab w:val="left" w:pos="709"/>
        </w:tabs>
        <w:spacing w:before="0" w:after="0"/>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171598">
        <w:rPr>
          <w:rFonts w:ascii="Times New Roman" w:hAnsi="Times New Roman" w:cs="Times New Roman"/>
          <w:color w:val="auto"/>
          <w:sz w:val="24"/>
          <w:szCs w:val="24"/>
        </w:rPr>
        <w:t>Pasiūlymo galiojimo užtikrinimas</w:t>
      </w:r>
      <w:bookmarkEnd w:id="28"/>
      <w:bookmarkEnd w:id="29"/>
      <w:bookmarkEnd w:id="30"/>
    </w:p>
    <w:p w14:paraId="115C0B10" w14:textId="5847798C" w:rsidR="003912C1" w:rsidRPr="00171598" w:rsidRDefault="006A760C" w:rsidP="00C96B35">
      <w:pPr>
        <w:pStyle w:val="Sraopastraipa"/>
        <w:numPr>
          <w:ilvl w:val="1"/>
          <w:numId w:val="24"/>
        </w:numPr>
        <w:spacing w:after="0" w:line="240" w:lineRule="auto"/>
        <w:ind w:left="0" w:firstLine="567"/>
        <w:jc w:val="both"/>
        <w:rPr>
          <w:rFonts w:ascii="Times New Roman" w:eastAsia="Arial" w:hAnsi="Times New Roman" w:cs="Times New Roman"/>
          <w:sz w:val="24"/>
          <w:szCs w:val="24"/>
        </w:rPr>
      </w:pPr>
      <w:r w:rsidRPr="00171598">
        <w:rPr>
          <w:rFonts w:ascii="Times New Roman" w:eastAsia="Arial"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912C1" w:rsidRPr="00171598">
        <w:rPr>
          <w:rFonts w:ascii="Times New Roman" w:eastAsia="Arial" w:hAnsi="Times New Roman" w:cs="Times New Roman"/>
          <w:sz w:val="24"/>
          <w:szCs w:val="24"/>
        </w:rPr>
        <w:t>.</w:t>
      </w:r>
    </w:p>
    <w:p w14:paraId="312EA98D" w14:textId="77777777" w:rsidR="008D61F3" w:rsidRPr="00171598" w:rsidRDefault="008D61F3" w:rsidP="008D61F3">
      <w:pPr>
        <w:spacing w:after="0" w:line="240" w:lineRule="auto"/>
        <w:ind w:firstLine="567"/>
        <w:jc w:val="both"/>
        <w:rPr>
          <w:rFonts w:ascii="Times New Roman" w:hAnsi="Times New Roman" w:cs="Times New Roman"/>
          <w:sz w:val="24"/>
          <w:szCs w:val="24"/>
        </w:rPr>
      </w:pPr>
    </w:p>
    <w:p w14:paraId="292C8B64" w14:textId="39A37600" w:rsidR="00003A3F" w:rsidRPr="00171598" w:rsidRDefault="00EA001C" w:rsidP="00C96B35">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1" w:name="_Ref39485250"/>
      <w:bookmarkStart w:id="32" w:name="_Ref39485258"/>
      <w:bookmarkStart w:id="33" w:name="_Ref39667303"/>
      <w:bookmarkStart w:id="34" w:name="_Ref39667308"/>
      <w:bookmarkStart w:id="35" w:name="_Toc132964690"/>
      <w:r w:rsidRPr="00171598">
        <w:rPr>
          <w:rFonts w:ascii="Times New Roman" w:hAnsi="Times New Roman" w:cs="Times New Roman"/>
          <w:color w:val="auto"/>
          <w:sz w:val="24"/>
          <w:szCs w:val="24"/>
        </w:rPr>
        <w:t>P</w:t>
      </w:r>
      <w:r w:rsidR="00014A61" w:rsidRPr="00171598">
        <w:rPr>
          <w:rFonts w:ascii="Times New Roman" w:hAnsi="Times New Roman" w:cs="Times New Roman"/>
          <w:color w:val="auto"/>
          <w:sz w:val="24"/>
          <w:szCs w:val="24"/>
        </w:rPr>
        <w:t>asiūlymų vertinimas</w:t>
      </w:r>
      <w:bookmarkEnd w:id="31"/>
      <w:bookmarkEnd w:id="32"/>
      <w:bookmarkEnd w:id="33"/>
      <w:bookmarkEnd w:id="34"/>
      <w:bookmarkEnd w:id="35"/>
    </w:p>
    <w:p w14:paraId="2CEC50C0" w14:textId="05E1AC6D" w:rsidR="00003A3F" w:rsidRPr="00171598" w:rsidRDefault="0057653C" w:rsidP="00CB3F8B">
      <w:pPr>
        <w:pStyle w:val="Sraopastraipa"/>
        <w:spacing w:after="0" w:line="240" w:lineRule="auto"/>
        <w:ind w:left="0" w:firstLine="567"/>
        <w:jc w:val="both"/>
        <w:rPr>
          <w:rFonts w:ascii="Times New Roman" w:hAnsi="Times New Roman" w:cs="Times New Roman"/>
          <w:sz w:val="24"/>
          <w:szCs w:val="24"/>
        </w:rPr>
      </w:pPr>
      <w:r w:rsidRPr="00171598">
        <w:rPr>
          <w:rFonts w:ascii="Times New Roman" w:eastAsia="Calibri" w:hAnsi="Times New Roman" w:cs="Times New Roman"/>
          <w:sz w:val="24"/>
          <w:szCs w:val="24"/>
        </w:rPr>
        <w:t>8</w:t>
      </w:r>
      <w:r w:rsidR="00ED4786" w:rsidRPr="00171598">
        <w:rPr>
          <w:rFonts w:ascii="Times New Roman" w:eastAsia="Calibri" w:hAnsi="Times New Roman" w:cs="Times New Roman"/>
          <w:sz w:val="24"/>
          <w:szCs w:val="24"/>
        </w:rPr>
        <w:t>.</w:t>
      </w:r>
      <w:r w:rsidR="00B54A2F" w:rsidRPr="00171598">
        <w:rPr>
          <w:rFonts w:ascii="Times New Roman" w:eastAsia="Calibri" w:hAnsi="Times New Roman" w:cs="Times New Roman"/>
          <w:sz w:val="24"/>
          <w:szCs w:val="24"/>
        </w:rPr>
        <w:t>1</w:t>
      </w:r>
      <w:r w:rsidR="00ED4786" w:rsidRPr="00171598">
        <w:rPr>
          <w:rFonts w:ascii="Times New Roman" w:eastAsia="Calibri" w:hAnsi="Times New Roman" w:cs="Times New Roman"/>
          <w:sz w:val="24"/>
          <w:szCs w:val="24"/>
        </w:rPr>
        <w:t xml:space="preserve">. </w:t>
      </w:r>
      <w:r w:rsidR="00981AE5" w:rsidRPr="00171598">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171598">
        <w:rPr>
          <w:rFonts w:ascii="Times New Roman" w:hAnsi="Times New Roman" w:cs="Times New Roman"/>
          <w:sz w:val="24"/>
          <w:szCs w:val="24"/>
        </w:rPr>
        <w:t>6</w:t>
      </w:r>
      <w:r w:rsidR="00084D6A" w:rsidRPr="00171598">
        <w:rPr>
          <w:rFonts w:ascii="Times New Roman" w:hAnsi="Times New Roman" w:cs="Times New Roman"/>
          <w:sz w:val="24"/>
          <w:szCs w:val="24"/>
        </w:rPr>
        <w:t xml:space="preserve"> priede</w:t>
      </w:r>
      <w:r w:rsidR="002012E5" w:rsidRPr="00171598">
        <w:rPr>
          <w:rFonts w:ascii="Times New Roman" w:hAnsi="Times New Roman" w:cs="Times New Roman"/>
          <w:sz w:val="24"/>
          <w:szCs w:val="24"/>
        </w:rPr>
        <w:t xml:space="preserve"> „Pasiūlymo forma“.</w:t>
      </w:r>
    </w:p>
    <w:p w14:paraId="00E2A2EE" w14:textId="06A45B92" w:rsidR="00D734C6" w:rsidRPr="00171598"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171598">
        <w:rPr>
          <w:rFonts w:ascii="Times New Roman" w:hAnsi="Times New Roman" w:cs="Times New Roman"/>
          <w:sz w:val="24"/>
          <w:szCs w:val="24"/>
        </w:rPr>
        <w:t>.</w:t>
      </w:r>
    </w:p>
    <w:p w14:paraId="4B4B08F3" w14:textId="198EF5A4" w:rsidR="00981AE5" w:rsidRPr="00171598"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171598">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171598"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171598" w:rsidRDefault="00FE7908" w:rsidP="00C96B35">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6" w:name="_Ref39425999"/>
      <w:bookmarkStart w:id="37" w:name="_Ref39426005"/>
      <w:bookmarkStart w:id="38" w:name="_Toc132964691"/>
      <w:r w:rsidRPr="00171598">
        <w:rPr>
          <w:rFonts w:ascii="Times New Roman" w:hAnsi="Times New Roman" w:cs="Times New Roman"/>
          <w:color w:val="auto"/>
          <w:sz w:val="24"/>
          <w:szCs w:val="24"/>
        </w:rPr>
        <w:t>S</w:t>
      </w:r>
      <w:r w:rsidR="00281735" w:rsidRPr="00171598">
        <w:rPr>
          <w:rFonts w:ascii="Times New Roman" w:hAnsi="Times New Roman" w:cs="Times New Roman"/>
          <w:color w:val="auto"/>
          <w:sz w:val="24"/>
          <w:szCs w:val="24"/>
        </w:rPr>
        <w:t>utarties sudarymas</w:t>
      </w:r>
      <w:bookmarkEnd w:id="36"/>
      <w:bookmarkEnd w:id="37"/>
      <w:bookmarkEnd w:id="38"/>
    </w:p>
    <w:p w14:paraId="0B9FFDEA" w14:textId="540603D3" w:rsidR="00F57665" w:rsidRPr="00171598" w:rsidRDefault="00B46A91" w:rsidP="00C96B35">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17159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171598">
        <w:rPr>
          <w:rFonts w:ascii="Times New Roman" w:hAnsi="Times New Roman" w:cs="Times New Roman"/>
          <w:sz w:val="24"/>
          <w:szCs w:val="24"/>
        </w:rPr>
        <w:t xml:space="preserve">irkimo </w:t>
      </w:r>
      <w:r w:rsidR="00D86901" w:rsidRPr="00171598">
        <w:rPr>
          <w:rFonts w:ascii="Times New Roman" w:hAnsi="Times New Roman" w:cs="Times New Roman"/>
          <w:sz w:val="24"/>
          <w:szCs w:val="24"/>
        </w:rPr>
        <w:t xml:space="preserve">sąlygų </w:t>
      </w:r>
      <w:r w:rsidR="00A139E1" w:rsidRPr="00171598">
        <w:rPr>
          <w:rFonts w:ascii="Times New Roman" w:hAnsi="Times New Roman" w:cs="Times New Roman"/>
          <w:sz w:val="24"/>
          <w:szCs w:val="24"/>
        </w:rPr>
        <w:t>7</w:t>
      </w:r>
      <w:r w:rsidR="005E39D1" w:rsidRPr="00171598">
        <w:rPr>
          <w:rFonts w:ascii="Times New Roman" w:hAnsi="Times New Roman" w:cs="Times New Roman"/>
          <w:sz w:val="24"/>
          <w:szCs w:val="24"/>
        </w:rPr>
        <w:t xml:space="preserve"> </w:t>
      </w:r>
      <w:r w:rsidR="00D86901" w:rsidRPr="00171598">
        <w:rPr>
          <w:rFonts w:ascii="Times New Roman" w:hAnsi="Times New Roman" w:cs="Times New Roman"/>
          <w:sz w:val="24"/>
          <w:szCs w:val="24"/>
        </w:rPr>
        <w:t>priede „Sutarties projektas“</w:t>
      </w:r>
      <w:r w:rsidR="004B2DE4" w:rsidRPr="00171598">
        <w:rPr>
          <w:rFonts w:ascii="Times New Roman" w:hAnsi="Times New Roman" w:cs="Times New Roman"/>
          <w:sz w:val="24"/>
          <w:szCs w:val="24"/>
        </w:rPr>
        <w:t>.</w:t>
      </w:r>
    </w:p>
    <w:p w14:paraId="4B26A99B" w14:textId="77777777" w:rsidR="008D61F3" w:rsidRPr="00171598"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171598" w:rsidRDefault="00640DBD" w:rsidP="00C96B35">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9" w:name="_Toc132964692"/>
      <w:bookmarkEnd w:id="6"/>
      <w:r w:rsidRPr="00171598">
        <w:rPr>
          <w:rFonts w:ascii="Times New Roman" w:hAnsi="Times New Roman" w:cs="Times New Roman"/>
          <w:color w:val="auto"/>
          <w:sz w:val="24"/>
          <w:szCs w:val="24"/>
        </w:rPr>
        <w:lastRenderedPageBreak/>
        <w:t>Kit</w:t>
      </w:r>
      <w:bookmarkEnd w:id="39"/>
      <w:r w:rsidR="00D402C8" w:rsidRPr="00171598">
        <w:rPr>
          <w:rFonts w:ascii="Times New Roman" w:hAnsi="Times New Roman" w:cs="Times New Roman"/>
          <w:color w:val="auto"/>
          <w:sz w:val="24"/>
          <w:szCs w:val="24"/>
        </w:rPr>
        <w:t>a informacija</w:t>
      </w:r>
    </w:p>
    <w:p w14:paraId="15F678C4" w14:textId="77777777" w:rsidR="0035129D" w:rsidRPr="00171598" w:rsidRDefault="0035129D" w:rsidP="00CB3F8B">
      <w:pPr>
        <w:shd w:val="clear" w:color="auto" w:fill="FFFFFF"/>
        <w:spacing w:after="0" w:line="240" w:lineRule="auto"/>
        <w:ind w:firstLine="567"/>
        <w:jc w:val="both"/>
        <w:rPr>
          <w:rFonts w:ascii="Times New Roman" w:hAnsi="Times New Roman" w:cs="Times New Roman"/>
          <w:sz w:val="24"/>
          <w:szCs w:val="24"/>
        </w:rPr>
      </w:pPr>
      <w:r w:rsidRPr="00171598">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171598">
        <w:rPr>
          <w:rFonts w:ascii="Times New Roman" w:hAnsi="Times New Roman" w:cs="Times New Roman"/>
          <w:sz w:val="24"/>
          <w:szCs w:val="24"/>
        </w:rPr>
        <w:t>.</w:t>
      </w:r>
    </w:p>
    <w:p w14:paraId="693F04CE" w14:textId="5F89ABCD" w:rsidR="00C87AB8" w:rsidRPr="001F0A73" w:rsidRDefault="0035129D" w:rsidP="001F0A73">
      <w:pPr>
        <w:shd w:val="clear" w:color="auto" w:fill="FFFFFF"/>
        <w:spacing w:after="0" w:line="240" w:lineRule="auto"/>
        <w:ind w:firstLine="567"/>
        <w:jc w:val="both"/>
        <w:rPr>
          <w:rFonts w:ascii="Times New Roman" w:hAnsi="Times New Roman" w:cs="Times New Roman"/>
          <w:sz w:val="24"/>
          <w:szCs w:val="24"/>
        </w:rPr>
        <w:sectPr w:rsidR="00C87AB8" w:rsidRPr="001F0A73" w:rsidSect="00313338">
          <w:footerReference w:type="default" r:id="rId14"/>
          <w:footerReference w:type="first" r:id="rId15"/>
          <w:pgSz w:w="11906" w:h="16838" w:code="9"/>
          <w:pgMar w:top="1134" w:right="567" w:bottom="1134" w:left="1701" w:header="720" w:footer="720" w:gutter="0"/>
          <w:pgNumType w:start="0"/>
          <w:cols w:space="720"/>
          <w:titlePg/>
          <w:docGrid w:linePitch="360"/>
        </w:sectPr>
      </w:pPr>
      <w:r w:rsidRPr="00171598">
        <w:rPr>
          <w:rFonts w:ascii="Times New Roman" w:hAnsi="Times New Roman" w:cs="Times New Roman"/>
          <w:sz w:val="24"/>
          <w:szCs w:val="24"/>
        </w:rPr>
        <w:t>10.1.</w:t>
      </w:r>
      <w:r w:rsidRPr="00171598">
        <w:rPr>
          <w:rFonts w:ascii="Times New Roman" w:hAnsi="Times New Roman" w:cs="Times New Roman"/>
          <w:sz w:val="24"/>
          <w:szCs w:val="24"/>
        </w:rPr>
        <w:tab/>
        <w:t xml:space="preserve">Perkančiosios organizacijos </w:t>
      </w:r>
      <w:r w:rsidRPr="001F0A73">
        <w:rPr>
          <w:rFonts w:ascii="Times New Roman" w:hAnsi="Times New Roman" w:cs="Times New Roman"/>
          <w:sz w:val="24"/>
          <w:szCs w:val="24"/>
        </w:rPr>
        <w:t>atstovai, įgalioti palaikyti tiesioginį ryšį su tiekėjais ir gauti iš jų (ne tarpininkų) pranešimus, susijusius su pirkimų procedūromis:</w:t>
      </w:r>
      <w:r w:rsidR="001F0A73" w:rsidRPr="001F0A73">
        <w:rPr>
          <w:rFonts w:ascii="Times New Roman" w:hAnsi="Times New Roman" w:cs="Times New Roman"/>
          <w:sz w:val="24"/>
          <w:szCs w:val="24"/>
        </w:rPr>
        <w:t xml:space="preserve"> </w:t>
      </w:r>
      <w:r w:rsidRPr="001F0A73">
        <w:rPr>
          <w:rFonts w:ascii="Times New Roman" w:hAnsi="Times New Roman" w:cs="Times New Roman"/>
          <w:color w:val="000000" w:themeColor="text1"/>
          <w:sz w:val="24"/>
          <w:szCs w:val="24"/>
        </w:rPr>
        <w:t xml:space="preserve">viešųjų pirkimų procedūrų klausimais </w:t>
      </w:r>
      <w:r w:rsidR="000003FE" w:rsidRPr="001F0A73">
        <w:rPr>
          <w:rFonts w:ascii="Times New Roman" w:hAnsi="Times New Roman" w:cs="Times New Roman"/>
          <w:color w:val="000000" w:themeColor="text1"/>
          <w:sz w:val="24"/>
          <w:szCs w:val="24"/>
        </w:rPr>
        <w:t>–</w:t>
      </w:r>
      <w:r w:rsidRPr="001F0A73">
        <w:rPr>
          <w:rFonts w:ascii="Times New Roman" w:hAnsi="Times New Roman" w:cs="Times New Roman"/>
          <w:color w:val="000000" w:themeColor="text1"/>
          <w:sz w:val="24"/>
          <w:szCs w:val="24"/>
        </w:rPr>
        <w:t xml:space="preserve"> </w:t>
      </w:r>
      <w:r w:rsidR="000003FE" w:rsidRPr="001F0A73">
        <w:rPr>
          <w:rFonts w:ascii="Times New Roman" w:hAnsi="Times New Roman" w:cs="Times New Roman"/>
          <w:sz w:val="24"/>
          <w:szCs w:val="24"/>
        </w:rPr>
        <w:t xml:space="preserve">Viešųjų pirkimų skyriaus vyresnioji specialistė Agnė Jurdonienė, tel. </w:t>
      </w:r>
      <w:r w:rsidR="00591CD0" w:rsidRPr="001F0A73">
        <w:rPr>
          <w:rFonts w:ascii="Times New Roman" w:hAnsi="Times New Roman" w:cs="Times New Roman"/>
          <w:sz w:val="24"/>
          <w:szCs w:val="24"/>
        </w:rPr>
        <w:t>+370</w:t>
      </w:r>
      <w:r w:rsidR="000003FE" w:rsidRPr="001F0A73">
        <w:rPr>
          <w:rFonts w:ascii="Times New Roman" w:hAnsi="Times New Roman" w:cs="Times New Roman"/>
          <w:sz w:val="24"/>
          <w:szCs w:val="24"/>
        </w:rPr>
        <w:t xml:space="preserve"> 425 59 771, el. p. </w:t>
      </w:r>
      <w:hyperlink r:id="rId16" w:history="1">
        <w:r w:rsidR="000003FE" w:rsidRPr="001F0A73">
          <w:rPr>
            <w:rFonts w:ascii="Times New Roman" w:hAnsi="Times New Roman" w:cs="Times New Roman"/>
            <w:color w:val="0000FF"/>
            <w:sz w:val="24"/>
            <w:szCs w:val="24"/>
            <w:u w:val="single"/>
          </w:rPr>
          <w:t>agne.jurdoniene@akmene.lt</w:t>
        </w:r>
      </w:hyperlink>
      <w:r w:rsidR="000003FE" w:rsidRPr="001F0A73">
        <w:rPr>
          <w:rFonts w:ascii="Times New Roman" w:hAnsi="Times New Roman" w:cs="Times New Roman"/>
          <w:color w:val="0000FF"/>
          <w:sz w:val="24"/>
          <w:szCs w:val="24"/>
          <w:u w:val="single"/>
        </w:rPr>
        <w:t>.</w:t>
      </w:r>
      <w:r w:rsidR="000003FE" w:rsidRPr="00171598">
        <w:rPr>
          <w:color w:val="0000FF"/>
          <w:szCs w:val="24"/>
          <w:u w:val="single"/>
        </w:rPr>
        <w:t xml:space="preserve">  </w:t>
      </w:r>
    </w:p>
    <w:p w14:paraId="31A84494" w14:textId="77777777" w:rsidR="00774AA5" w:rsidRPr="00171598" w:rsidRDefault="000631F1" w:rsidP="00CB3F8B">
      <w:pPr>
        <w:pStyle w:val="Antrat1"/>
        <w:spacing w:before="0" w:after="0"/>
        <w:jc w:val="right"/>
        <w:rPr>
          <w:rFonts w:ascii="Times New Roman" w:hAnsi="Times New Roman" w:cs="Times New Roman"/>
          <w:color w:val="auto"/>
          <w:sz w:val="24"/>
          <w:szCs w:val="24"/>
        </w:rPr>
      </w:pPr>
      <w:bookmarkStart w:id="40" w:name="_Toc132964693"/>
      <w:r w:rsidRPr="00171598">
        <w:rPr>
          <w:rFonts w:ascii="Times New Roman" w:hAnsi="Times New Roman" w:cs="Times New Roman"/>
          <w:color w:val="auto"/>
          <w:sz w:val="24"/>
          <w:szCs w:val="24"/>
        </w:rPr>
        <w:lastRenderedPageBreak/>
        <w:t>P</w:t>
      </w:r>
      <w:r w:rsidR="008F59C5" w:rsidRPr="00171598">
        <w:rPr>
          <w:rFonts w:ascii="Times New Roman" w:hAnsi="Times New Roman" w:cs="Times New Roman"/>
          <w:color w:val="auto"/>
          <w:sz w:val="24"/>
          <w:szCs w:val="24"/>
        </w:rPr>
        <w:t>irkimo sąlygų 1 priedas „Terminai“</w:t>
      </w:r>
      <w:bookmarkEnd w:id="40"/>
    </w:p>
    <w:p w14:paraId="1F5BB144" w14:textId="77777777" w:rsidR="00A53BAE" w:rsidRPr="00171598"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171598"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171598" w:rsidRDefault="009F4FBE" w:rsidP="00CB3F8B">
            <w:pPr>
              <w:spacing w:after="0" w:line="240" w:lineRule="auto"/>
              <w:jc w:val="center"/>
              <w:rPr>
                <w:rFonts w:ascii="Times New Roman" w:hAnsi="Times New Roman" w:cs="Times New Roman"/>
                <w:b/>
                <w:bCs/>
                <w:sz w:val="24"/>
                <w:szCs w:val="24"/>
              </w:rPr>
            </w:pPr>
            <w:r w:rsidRPr="00171598">
              <w:rPr>
                <w:rFonts w:ascii="Times New Roman" w:hAnsi="Times New Roman" w:cs="Times New Roman"/>
                <w:b/>
                <w:bCs/>
                <w:sz w:val="24"/>
                <w:szCs w:val="24"/>
              </w:rPr>
              <w:t>Eil.</w:t>
            </w:r>
            <w:r w:rsidR="006808DE" w:rsidRPr="00171598">
              <w:rPr>
                <w:rFonts w:ascii="Times New Roman" w:hAnsi="Times New Roman" w:cs="Times New Roman"/>
                <w:b/>
                <w:bCs/>
                <w:sz w:val="24"/>
                <w:szCs w:val="24"/>
              </w:rPr>
              <w:t xml:space="preserve"> </w:t>
            </w:r>
            <w:r w:rsidRPr="00171598">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171598" w:rsidRDefault="004B3551" w:rsidP="00CB3F8B">
            <w:pPr>
              <w:spacing w:after="0" w:line="240" w:lineRule="auto"/>
              <w:jc w:val="center"/>
              <w:rPr>
                <w:rFonts w:ascii="Times New Roman" w:hAnsi="Times New Roman" w:cs="Times New Roman"/>
                <w:b/>
                <w:bCs/>
                <w:sz w:val="24"/>
                <w:szCs w:val="24"/>
              </w:rPr>
            </w:pPr>
            <w:r w:rsidRPr="00171598">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171598" w:rsidRDefault="00774AA5" w:rsidP="00CB3F8B">
            <w:pPr>
              <w:spacing w:after="0" w:line="240" w:lineRule="auto"/>
              <w:jc w:val="center"/>
              <w:rPr>
                <w:rFonts w:ascii="Times New Roman" w:hAnsi="Times New Roman" w:cs="Times New Roman"/>
                <w:b/>
                <w:sz w:val="24"/>
                <w:szCs w:val="24"/>
              </w:rPr>
            </w:pPr>
            <w:r w:rsidRPr="00171598">
              <w:rPr>
                <w:rFonts w:ascii="Times New Roman" w:hAnsi="Times New Roman" w:cs="Times New Roman"/>
                <w:b/>
                <w:sz w:val="24"/>
                <w:szCs w:val="24"/>
              </w:rPr>
              <w:t>DATA/DIENŲ SKAIČIUS/ LAIKAS</w:t>
            </w:r>
          </w:p>
          <w:p w14:paraId="58DFBC51" w14:textId="77777777" w:rsidR="00774AA5" w:rsidRPr="00171598" w:rsidRDefault="00774AA5" w:rsidP="00CB3F8B">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171598" w:rsidRDefault="00774AA5" w:rsidP="00CB3F8B">
            <w:pPr>
              <w:spacing w:after="0" w:line="240" w:lineRule="auto"/>
              <w:jc w:val="center"/>
              <w:rPr>
                <w:rFonts w:ascii="Times New Roman" w:hAnsi="Times New Roman" w:cs="Times New Roman"/>
                <w:b/>
                <w:sz w:val="24"/>
                <w:szCs w:val="24"/>
              </w:rPr>
            </w:pPr>
            <w:r w:rsidRPr="00171598">
              <w:rPr>
                <w:rFonts w:ascii="Times New Roman" w:hAnsi="Times New Roman" w:cs="Times New Roman"/>
                <w:b/>
                <w:sz w:val="24"/>
                <w:szCs w:val="24"/>
              </w:rPr>
              <w:t>PASTABOS</w:t>
            </w:r>
          </w:p>
        </w:tc>
      </w:tr>
      <w:tr w:rsidR="00774AA5" w:rsidRPr="00171598" w14:paraId="3F456BF8" w14:textId="77777777" w:rsidTr="006808DE">
        <w:trPr>
          <w:trHeight w:val="20"/>
        </w:trPr>
        <w:tc>
          <w:tcPr>
            <w:tcW w:w="713" w:type="dxa"/>
            <w:tcMar>
              <w:top w:w="0" w:type="dxa"/>
              <w:left w:w="108" w:type="dxa"/>
              <w:bottom w:w="0" w:type="dxa"/>
              <w:right w:w="108" w:type="dxa"/>
            </w:tcMar>
          </w:tcPr>
          <w:p w14:paraId="65682EBB" w14:textId="77777777" w:rsidR="00774AA5" w:rsidRPr="00171598" w:rsidRDefault="006932C2" w:rsidP="008D61F3">
            <w:pPr>
              <w:keepNext/>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171598" w:rsidRDefault="00774AA5" w:rsidP="00CB3F8B">
            <w:pPr>
              <w:keepNext/>
              <w:spacing w:after="0" w:line="240" w:lineRule="auto"/>
              <w:rPr>
                <w:rFonts w:ascii="Times New Roman" w:hAnsi="Times New Roman" w:cs="Times New Roman"/>
                <w:sz w:val="24"/>
                <w:szCs w:val="24"/>
              </w:rPr>
            </w:pPr>
            <w:r w:rsidRPr="00171598">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nurodytas </w:t>
            </w:r>
            <w:r w:rsidR="00C47599" w:rsidRPr="00171598">
              <w:rPr>
                <w:rFonts w:ascii="Times New Roman" w:hAnsi="Times New Roman" w:cs="Times New Roman"/>
                <w:sz w:val="24"/>
                <w:szCs w:val="24"/>
              </w:rPr>
              <w:t>s</w:t>
            </w:r>
            <w:r w:rsidRPr="00171598">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171598" w:rsidRDefault="00774AA5" w:rsidP="00CB3F8B">
            <w:pPr>
              <w:spacing w:after="0" w:line="240" w:lineRule="auto"/>
              <w:rPr>
                <w:rFonts w:ascii="Times New Roman" w:hAnsi="Times New Roman" w:cs="Times New Roman"/>
                <w:iCs/>
                <w:sz w:val="24"/>
                <w:szCs w:val="24"/>
              </w:rPr>
            </w:pPr>
            <w:r w:rsidRPr="00171598">
              <w:rPr>
                <w:rFonts w:ascii="Times New Roman" w:hAnsi="Times New Roman" w:cs="Times New Roman"/>
                <w:sz w:val="24"/>
                <w:szCs w:val="24"/>
              </w:rPr>
              <w:t>Perkančioji organizacija turi teisę pratęsti pasiūlymų pateikimo terminą.</w:t>
            </w:r>
          </w:p>
        </w:tc>
      </w:tr>
      <w:tr w:rsidR="00774AA5" w:rsidRPr="00171598" w14:paraId="4ABF0699" w14:textId="77777777" w:rsidTr="006808DE">
        <w:trPr>
          <w:trHeight w:val="20"/>
        </w:trPr>
        <w:tc>
          <w:tcPr>
            <w:tcW w:w="713" w:type="dxa"/>
            <w:tcMar>
              <w:top w:w="0" w:type="dxa"/>
              <w:left w:w="108" w:type="dxa"/>
              <w:bottom w:w="0" w:type="dxa"/>
              <w:right w:w="108" w:type="dxa"/>
            </w:tcMar>
          </w:tcPr>
          <w:p w14:paraId="654BEF12" w14:textId="77777777" w:rsidR="00774AA5" w:rsidRPr="00171598" w:rsidRDefault="006932C2" w:rsidP="008D61F3">
            <w:pPr>
              <w:keepNext/>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171598" w:rsidRDefault="00774AA5" w:rsidP="00CB3F8B">
            <w:pPr>
              <w:keepNext/>
              <w:spacing w:after="0" w:line="240" w:lineRule="auto"/>
              <w:rPr>
                <w:rFonts w:ascii="Times New Roman" w:hAnsi="Times New Roman" w:cs="Times New Roman"/>
                <w:sz w:val="24"/>
                <w:szCs w:val="24"/>
              </w:rPr>
            </w:pPr>
            <w:r w:rsidRPr="00171598">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Pradedamas ne anksčiau nei </w:t>
            </w:r>
            <w:r w:rsidRPr="00171598">
              <w:rPr>
                <w:rFonts w:ascii="Times New Roman" w:hAnsi="Times New Roman" w:cs="Times New Roman"/>
                <w:color w:val="000000" w:themeColor="text1"/>
                <w:sz w:val="24"/>
                <w:szCs w:val="24"/>
              </w:rPr>
              <w:t xml:space="preserve">po </w:t>
            </w:r>
            <w:r w:rsidR="00D33CE2" w:rsidRPr="00171598">
              <w:rPr>
                <w:rFonts w:ascii="Times New Roman" w:hAnsi="Times New Roman" w:cs="Times New Roman"/>
                <w:color w:val="000000" w:themeColor="text1"/>
                <w:sz w:val="24"/>
                <w:szCs w:val="24"/>
              </w:rPr>
              <w:t>30</w:t>
            </w:r>
            <w:r w:rsidRPr="00171598">
              <w:rPr>
                <w:rFonts w:ascii="Times New Roman" w:hAnsi="Times New Roman" w:cs="Times New Roman"/>
                <w:color w:val="000000" w:themeColor="text1"/>
                <w:sz w:val="24"/>
                <w:szCs w:val="24"/>
              </w:rPr>
              <w:t xml:space="preserve"> minučių</w:t>
            </w:r>
            <w:r w:rsidRPr="00171598">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171598" w:rsidRDefault="00774AA5" w:rsidP="00CB3F8B">
            <w:pPr>
              <w:spacing w:after="0" w:line="240" w:lineRule="auto"/>
              <w:rPr>
                <w:rFonts w:ascii="Times New Roman" w:hAnsi="Times New Roman" w:cs="Times New Roman"/>
                <w:iCs/>
                <w:sz w:val="24"/>
                <w:szCs w:val="24"/>
              </w:rPr>
            </w:pPr>
          </w:p>
        </w:tc>
      </w:tr>
      <w:tr w:rsidR="00774AA5" w:rsidRPr="00171598" w14:paraId="152A27A2" w14:textId="77777777" w:rsidTr="006808DE">
        <w:trPr>
          <w:trHeight w:val="20"/>
        </w:trPr>
        <w:tc>
          <w:tcPr>
            <w:tcW w:w="713" w:type="dxa"/>
            <w:tcMar>
              <w:top w:w="0" w:type="dxa"/>
              <w:left w:w="108" w:type="dxa"/>
              <w:bottom w:w="0" w:type="dxa"/>
              <w:right w:w="108" w:type="dxa"/>
            </w:tcMar>
          </w:tcPr>
          <w:p w14:paraId="1D6CE730" w14:textId="77777777" w:rsidR="00774AA5" w:rsidRPr="00171598" w:rsidRDefault="006932C2" w:rsidP="008D61F3">
            <w:pPr>
              <w:keepNext/>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171598" w:rsidRDefault="00774AA5" w:rsidP="00CB3F8B">
            <w:pPr>
              <w:keepNext/>
              <w:spacing w:after="0" w:line="240" w:lineRule="auto"/>
              <w:rPr>
                <w:rFonts w:ascii="Times New Roman" w:hAnsi="Times New Roman" w:cs="Times New Roman"/>
                <w:bCs/>
                <w:sz w:val="24"/>
                <w:szCs w:val="24"/>
              </w:rPr>
            </w:pPr>
            <w:r w:rsidRPr="00171598">
              <w:rPr>
                <w:rFonts w:ascii="Times New Roman" w:hAnsi="Times New Roman" w:cs="Times New Roman"/>
                <w:sz w:val="24"/>
                <w:szCs w:val="24"/>
              </w:rPr>
              <w:t xml:space="preserve">Prašymą paaiškinti, patikslinti pirkimo </w:t>
            </w:r>
            <w:r w:rsidR="00EF5E21" w:rsidRPr="00171598">
              <w:rPr>
                <w:rFonts w:ascii="Times New Roman" w:hAnsi="Times New Roman" w:cs="Times New Roman"/>
                <w:sz w:val="24"/>
                <w:szCs w:val="24"/>
              </w:rPr>
              <w:t>sąlygas</w:t>
            </w:r>
            <w:r w:rsidRPr="00171598">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171598" w:rsidRDefault="002B79DF"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6 (šešios)</w:t>
            </w:r>
            <w:r w:rsidR="005F17E7" w:rsidRPr="00171598">
              <w:rPr>
                <w:rFonts w:ascii="Times New Roman" w:hAnsi="Times New Roman" w:cs="Times New Roman"/>
                <w:sz w:val="24"/>
                <w:szCs w:val="24"/>
              </w:rPr>
              <w:t xml:space="preserve"> dien</w:t>
            </w:r>
            <w:r w:rsidRPr="00171598">
              <w:rPr>
                <w:rFonts w:ascii="Times New Roman" w:hAnsi="Times New Roman" w:cs="Times New Roman"/>
                <w:sz w:val="24"/>
                <w:szCs w:val="24"/>
              </w:rPr>
              <w:t>os</w:t>
            </w:r>
            <w:r w:rsidR="005F17E7" w:rsidRPr="00171598">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171598" w:rsidRDefault="00774AA5" w:rsidP="00CB3F8B">
            <w:pPr>
              <w:spacing w:after="0" w:line="240" w:lineRule="auto"/>
              <w:rPr>
                <w:rFonts w:ascii="Times New Roman" w:hAnsi="Times New Roman" w:cs="Times New Roman"/>
                <w:iCs/>
                <w:color w:val="7030A0"/>
                <w:sz w:val="24"/>
                <w:szCs w:val="24"/>
              </w:rPr>
            </w:pPr>
          </w:p>
        </w:tc>
      </w:tr>
      <w:tr w:rsidR="00774AA5" w:rsidRPr="00171598" w14:paraId="51E2F6F9" w14:textId="77777777" w:rsidTr="006808DE">
        <w:trPr>
          <w:trHeight w:val="20"/>
        </w:trPr>
        <w:tc>
          <w:tcPr>
            <w:tcW w:w="713" w:type="dxa"/>
            <w:tcMar>
              <w:top w:w="0" w:type="dxa"/>
              <w:left w:w="108" w:type="dxa"/>
              <w:bottom w:w="0" w:type="dxa"/>
              <w:right w:w="108" w:type="dxa"/>
            </w:tcMar>
          </w:tcPr>
          <w:p w14:paraId="0D3F3BCF" w14:textId="519C9594"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Perkančioji organizacija </w:t>
            </w:r>
            <w:r w:rsidR="009B3AF8" w:rsidRPr="00171598">
              <w:rPr>
                <w:rFonts w:ascii="Times New Roman" w:hAnsi="Times New Roman" w:cs="Times New Roman"/>
                <w:sz w:val="24"/>
                <w:szCs w:val="24"/>
              </w:rPr>
              <w:t>p</w:t>
            </w:r>
            <w:r w:rsidRPr="00171598">
              <w:rPr>
                <w:rFonts w:ascii="Times New Roman" w:hAnsi="Times New Roman" w:cs="Times New Roman"/>
                <w:sz w:val="24"/>
                <w:szCs w:val="24"/>
              </w:rPr>
              <w:t xml:space="preserve">irkimo </w:t>
            </w:r>
            <w:r w:rsidR="00EF5E21" w:rsidRPr="00171598">
              <w:rPr>
                <w:rFonts w:ascii="Times New Roman" w:hAnsi="Times New Roman" w:cs="Times New Roman"/>
                <w:sz w:val="24"/>
                <w:szCs w:val="24"/>
              </w:rPr>
              <w:t>sąlygų</w:t>
            </w:r>
            <w:r w:rsidRPr="00171598">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171598" w:rsidRDefault="002B79DF"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4 (keturios)</w:t>
            </w:r>
            <w:r w:rsidR="00CE1F13" w:rsidRPr="00171598">
              <w:rPr>
                <w:rFonts w:ascii="Times New Roman" w:hAnsi="Times New Roman" w:cs="Times New Roman"/>
                <w:sz w:val="24"/>
                <w:szCs w:val="24"/>
              </w:rPr>
              <w:t xml:space="preserve"> dien</w:t>
            </w:r>
            <w:r w:rsidRPr="00171598">
              <w:rPr>
                <w:rFonts w:ascii="Times New Roman" w:hAnsi="Times New Roman" w:cs="Times New Roman"/>
                <w:sz w:val="24"/>
                <w:szCs w:val="24"/>
              </w:rPr>
              <w:t>os</w:t>
            </w:r>
            <w:r w:rsidR="00CE1F13" w:rsidRPr="00171598">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7DEDE4AE" w14:textId="77777777" w:rsidTr="006808DE">
        <w:trPr>
          <w:trHeight w:val="20"/>
        </w:trPr>
        <w:tc>
          <w:tcPr>
            <w:tcW w:w="713" w:type="dxa"/>
            <w:tcMar>
              <w:top w:w="0" w:type="dxa"/>
              <w:left w:w="108" w:type="dxa"/>
              <w:bottom w:w="0" w:type="dxa"/>
              <w:right w:w="108" w:type="dxa"/>
            </w:tcMar>
          </w:tcPr>
          <w:p w14:paraId="0B299BC8" w14:textId="2A193D47"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171598" w:rsidRDefault="00455131"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O</w:t>
            </w:r>
            <w:r w:rsidR="00774AA5" w:rsidRPr="00171598">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171598" w:rsidRDefault="00774AA5" w:rsidP="00CB3F8B">
            <w:pPr>
              <w:spacing w:after="0" w:line="240" w:lineRule="auto"/>
              <w:rPr>
                <w:rFonts w:ascii="Times New Roman" w:hAnsi="Times New Roman" w:cs="Times New Roman"/>
                <w:iCs/>
                <w:color w:val="FF0000"/>
                <w:sz w:val="24"/>
                <w:szCs w:val="24"/>
              </w:rPr>
            </w:pPr>
            <w:r w:rsidRPr="00171598">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3C6B4DCC" w14:textId="77777777" w:rsidTr="006808DE">
        <w:trPr>
          <w:trHeight w:val="20"/>
        </w:trPr>
        <w:tc>
          <w:tcPr>
            <w:tcW w:w="713" w:type="dxa"/>
            <w:tcMar>
              <w:top w:w="0" w:type="dxa"/>
              <w:left w:w="108" w:type="dxa"/>
              <w:bottom w:w="0" w:type="dxa"/>
              <w:right w:w="108" w:type="dxa"/>
            </w:tcMar>
          </w:tcPr>
          <w:p w14:paraId="2A6AE70A" w14:textId="48DFAE27"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Perkančioji organizacija rengs susitikimus su tiekėjais dėl pirkimo </w:t>
            </w:r>
            <w:r w:rsidR="006932C2" w:rsidRPr="00171598">
              <w:rPr>
                <w:rFonts w:ascii="Times New Roman" w:hAnsi="Times New Roman" w:cs="Times New Roman"/>
                <w:sz w:val="24"/>
                <w:szCs w:val="24"/>
              </w:rPr>
              <w:t>sąlygų</w:t>
            </w:r>
            <w:r w:rsidRPr="00171598">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171598" w:rsidRDefault="00774AA5" w:rsidP="00CB3F8B">
            <w:pPr>
              <w:spacing w:after="0" w:line="240" w:lineRule="auto"/>
              <w:rPr>
                <w:rFonts w:ascii="Times New Roman" w:hAnsi="Times New Roman" w:cs="Times New Roman"/>
                <w:iCs/>
                <w:sz w:val="24"/>
                <w:szCs w:val="24"/>
              </w:rPr>
            </w:pPr>
            <w:r w:rsidRPr="00171598">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736B0F61" w14:textId="77777777" w:rsidTr="006808DE">
        <w:trPr>
          <w:trHeight w:val="20"/>
        </w:trPr>
        <w:tc>
          <w:tcPr>
            <w:tcW w:w="713" w:type="dxa"/>
            <w:tcMar>
              <w:top w:w="0" w:type="dxa"/>
              <w:left w:w="108" w:type="dxa"/>
              <w:bottom w:w="0" w:type="dxa"/>
              <w:right w:w="108" w:type="dxa"/>
            </w:tcMar>
          </w:tcPr>
          <w:p w14:paraId="7B946A57" w14:textId="15CF5A59"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171598" w:rsidRDefault="00774AA5" w:rsidP="00CB3F8B">
            <w:pPr>
              <w:pStyle w:val="Body2"/>
              <w:spacing w:after="0"/>
              <w:rPr>
                <w:rFonts w:cs="Times New Roman"/>
                <w:color w:val="auto"/>
                <w:sz w:val="24"/>
                <w:szCs w:val="24"/>
                <w:lang w:val="lt-LT"/>
              </w:rPr>
            </w:pPr>
            <w:r w:rsidRPr="00171598">
              <w:rPr>
                <w:rFonts w:cs="Times New Roman"/>
                <w:color w:val="auto"/>
                <w:sz w:val="24"/>
                <w:szCs w:val="24"/>
                <w:lang w:val="lt-LT"/>
              </w:rPr>
              <w:t>NETAIKOMA</w:t>
            </w:r>
          </w:p>
          <w:p w14:paraId="34B65AB0" w14:textId="77777777" w:rsidR="00774AA5" w:rsidRPr="00171598" w:rsidRDefault="00774AA5" w:rsidP="00CB3F8B">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171598" w:rsidRDefault="00774AA5" w:rsidP="00CB3F8B">
            <w:pPr>
              <w:spacing w:after="0" w:line="240" w:lineRule="auto"/>
              <w:rPr>
                <w:rFonts w:ascii="Times New Roman" w:hAnsi="Times New Roman" w:cs="Times New Roman"/>
                <w:sz w:val="24"/>
                <w:szCs w:val="24"/>
              </w:rPr>
            </w:pPr>
          </w:p>
        </w:tc>
      </w:tr>
      <w:tr w:rsidR="007E3A81" w:rsidRPr="00171598" w14:paraId="2C8269F2" w14:textId="77777777" w:rsidTr="006808DE">
        <w:trPr>
          <w:trHeight w:val="20"/>
        </w:trPr>
        <w:tc>
          <w:tcPr>
            <w:tcW w:w="713" w:type="dxa"/>
            <w:tcMar>
              <w:top w:w="0" w:type="dxa"/>
              <w:left w:w="108" w:type="dxa"/>
              <w:bottom w:w="0" w:type="dxa"/>
              <w:right w:w="108" w:type="dxa"/>
            </w:tcMar>
          </w:tcPr>
          <w:p w14:paraId="6D39E19D" w14:textId="30798BEE" w:rsidR="007E3A81" w:rsidRPr="00171598" w:rsidRDefault="007E3A81" w:rsidP="007E3A81">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171598" w:rsidRDefault="007E3A81" w:rsidP="007E3A81">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171598" w:rsidRDefault="007E3A81" w:rsidP="007E3A81">
            <w:pPr>
              <w:spacing w:after="0" w:line="240" w:lineRule="auto"/>
              <w:rPr>
                <w:rFonts w:ascii="Times New Roman" w:eastAsia="Arial Unicode MS" w:hAnsi="Times New Roman" w:cs="Times New Roman"/>
                <w:sz w:val="24"/>
                <w:szCs w:val="24"/>
                <w:lang w:eastAsia="en-US"/>
              </w:rPr>
            </w:pPr>
            <w:r w:rsidRPr="00171598">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171598" w:rsidRDefault="007E3A81" w:rsidP="007E3A81">
            <w:pPr>
              <w:spacing w:after="0" w:line="240" w:lineRule="auto"/>
              <w:rPr>
                <w:rFonts w:ascii="Times New Roman" w:hAnsi="Times New Roman" w:cs="Times New Roman"/>
                <w:sz w:val="24"/>
                <w:szCs w:val="24"/>
              </w:rPr>
            </w:pPr>
          </w:p>
        </w:tc>
      </w:tr>
      <w:tr w:rsidR="007E3A81" w:rsidRPr="00171598" w14:paraId="10F3952B" w14:textId="77777777" w:rsidTr="006808DE">
        <w:trPr>
          <w:trHeight w:val="20"/>
        </w:trPr>
        <w:tc>
          <w:tcPr>
            <w:tcW w:w="713" w:type="dxa"/>
            <w:tcMar>
              <w:top w:w="0" w:type="dxa"/>
              <w:left w:w="108" w:type="dxa"/>
              <w:bottom w:w="0" w:type="dxa"/>
              <w:right w:w="108" w:type="dxa"/>
            </w:tcMar>
          </w:tcPr>
          <w:p w14:paraId="22273CC3" w14:textId="52C50488" w:rsidR="007E3A81" w:rsidRPr="00171598" w:rsidRDefault="007E3A81" w:rsidP="007E3A81">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171598" w:rsidRDefault="007E3A81" w:rsidP="007E3A81">
            <w:pPr>
              <w:spacing w:after="0" w:line="240" w:lineRule="auto"/>
              <w:rPr>
                <w:rFonts w:ascii="Times New Roman" w:hAnsi="Times New Roman" w:cs="Times New Roman"/>
                <w:bCs/>
                <w:sz w:val="24"/>
                <w:szCs w:val="24"/>
              </w:rPr>
            </w:pPr>
            <w:r w:rsidRPr="0017159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30CBB111" w:rsidR="007E3A81" w:rsidRPr="00171598" w:rsidRDefault="006D5ADE" w:rsidP="007E3A81">
            <w:pPr>
              <w:spacing w:after="0" w:line="240" w:lineRule="auto"/>
              <w:rPr>
                <w:rFonts w:ascii="Times New Roman" w:hAnsi="Times New Roman" w:cs="Times New Roman"/>
                <w:sz w:val="24"/>
                <w:szCs w:val="24"/>
              </w:rPr>
            </w:pPr>
            <w:r w:rsidRPr="00171598">
              <w:rPr>
                <w:rFonts w:ascii="Times New Roman" w:hAnsi="Times New Roman" w:cs="Times New Roman"/>
                <w:iCs/>
                <w:sz w:val="24"/>
                <w:szCs w:val="24"/>
              </w:rPr>
              <w:t>NETAIKOMA</w:t>
            </w:r>
          </w:p>
          <w:p w14:paraId="36524126" w14:textId="125DC2E2" w:rsidR="007E3A81" w:rsidRPr="00171598" w:rsidRDefault="007E3A81" w:rsidP="007E3A81">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171598" w:rsidRDefault="007E3A81" w:rsidP="007E3A81">
            <w:pPr>
              <w:spacing w:after="0" w:line="240" w:lineRule="auto"/>
              <w:rPr>
                <w:rFonts w:ascii="Times New Roman" w:hAnsi="Times New Roman" w:cs="Times New Roman"/>
                <w:sz w:val="24"/>
                <w:szCs w:val="24"/>
              </w:rPr>
            </w:pPr>
          </w:p>
        </w:tc>
      </w:tr>
      <w:tr w:rsidR="007E3A81" w:rsidRPr="00171598" w14:paraId="2FE46140" w14:textId="77777777" w:rsidTr="006808DE">
        <w:trPr>
          <w:trHeight w:val="20"/>
        </w:trPr>
        <w:tc>
          <w:tcPr>
            <w:tcW w:w="713" w:type="dxa"/>
            <w:tcMar>
              <w:top w:w="0" w:type="dxa"/>
              <w:left w:w="108" w:type="dxa"/>
              <w:bottom w:w="0" w:type="dxa"/>
              <w:right w:w="108" w:type="dxa"/>
            </w:tcMar>
          </w:tcPr>
          <w:p w14:paraId="6BAE50BC" w14:textId="319B65FB" w:rsidR="007E3A81" w:rsidRPr="00171598" w:rsidRDefault="007E3A81" w:rsidP="007E3A81">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7E3A81" w:rsidRPr="00171598" w:rsidRDefault="007E3A81" w:rsidP="007E3A81">
            <w:pPr>
              <w:spacing w:after="0" w:line="240" w:lineRule="auto"/>
              <w:rPr>
                <w:rFonts w:ascii="Times New Roman" w:hAnsi="Times New Roman" w:cs="Times New Roman"/>
                <w:bCs/>
                <w:sz w:val="24"/>
                <w:szCs w:val="24"/>
              </w:rPr>
            </w:pPr>
            <w:r w:rsidRPr="00171598">
              <w:rPr>
                <w:rFonts w:ascii="Times New Roman" w:hAnsi="Times New Roman" w:cs="Times New Roman"/>
                <w:color w:val="000000" w:themeColor="text1"/>
                <w:sz w:val="24"/>
                <w:szCs w:val="24"/>
              </w:rPr>
              <w:t xml:space="preserve">Pasiūlymo galiojimo užtikrinimas pirkimo dalyviui grąžinamas </w:t>
            </w:r>
            <w:r w:rsidRPr="00171598">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0A1457D3" w14:textId="0428D81D" w:rsidR="007E3A81" w:rsidRPr="00171598" w:rsidRDefault="006D5ADE" w:rsidP="007E3A81">
            <w:pPr>
              <w:spacing w:after="0" w:line="240" w:lineRule="auto"/>
              <w:jc w:val="both"/>
              <w:rPr>
                <w:rFonts w:ascii="Times New Roman" w:hAnsi="Times New Roman" w:cs="Times New Roman"/>
                <w:sz w:val="24"/>
                <w:szCs w:val="24"/>
              </w:rPr>
            </w:pPr>
            <w:r w:rsidRPr="00171598">
              <w:rPr>
                <w:rFonts w:ascii="Times New Roman" w:hAnsi="Times New Roman" w:cs="Times New Roman"/>
                <w:sz w:val="24"/>
                <w:szCs w:val="24"/>
              </w:rPr>
              <w:lastRenderedPageBreak/>
              <w:t>NETAIKOMA</w:t>
            </w:r>
          </w:p>
          <w:p w14:paraId="5E479EE1" w14:textId="44CD110F" w:rsidR="007E3A81" w:rsidRPr="00171598"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7E3A81" w:rsidRPr="00171598" w:rsidRDefault="007E3A81" w:rsidP="007E3A81">
            <w:pPr>
              <w:spacing w:after="0" w:line="240" w:lineRule="auto"/>
              <w:rPr>
                <w:rFonts w:ascii="Times New Roman" w:hAnsi="Times New Roman" w:cs="Times New Roman"/>
                <w:sz w:val="24"/>
                <w:szCs w:val="24"/>
              </w:rPr>
            </w:pPr>
          </w:p>
        </w:tc>
      </w:tr>
      <w:tr w:rsidR="00774AA5" w:rsidRPr="00171598" w14:paraId="7CAD52FF" w14:textId="77777777" w:rsidTr="006808DE">
        <w:trPr>
          <w:trHeight w:val="20"/>
        </w:trPr>
        <w:tc>
          <w:tcPr>
            <w:tcW w:w="713" w:type="dxa"/>
            <w:tcMar>
              <w:top w:w="0" w:type="dxa"/>
              <w:left w:w="108" w:type="dxa"/>
              <w:bottom w:w="0" w:type="dxa"/>
              <w:right w:w="108" w:type="dxa"/>
            </w:tcMar>
          </w:tcPr>
          <w:p w14:paraId="6773ADCA" w14:textId="686C1C53"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171598" w:rsidRDefault="00774AA5" w:rsidP="00CB3F8B">
            <w:pPr>
              <w:spacing w:after="0" w:line="240" w:lineRule="auto"/>
              <w:rPr>
                <w:rFonts w:ascii="Times New Roman" w:hAnsi="Times New Roman" w:cs="Times New Roman"/>
                <w:bCs/>
                <w:sz w:val="24"/>
                <w:szCs w:val="24"/>
              </w:rPr>
            </w:pPr>
          </w:p>
        </w:tc>
      </w:tr>
      <w:tr w:rsidR="00774AA5" w:rsidRPr="00171598" w14:paraId="035E6C6A" w14:textId="77777777" w:rsidTr="006808DE">
        <w:trPr>
          <w:trHeight w:val="20"/>
        </w:trPr>
        <w:tc>
          <w:tcPr>
            <w:tcW w:w="713" w:type="dxa"/>
            <w:tcMar>
              <w:top w:w="0" w:type="dxa"/>
              <w:left w:w="108" w:type="dxa"/>
              <w:bottom w:w="0" w:type="dxa"/>
              <w:right w:w="108" w:type="dxa"/>
            </w:tcMar>
          </w:tcPr>
          <w:p w14:paraId="2055F8AD" w14:textId="430DB510"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 xml:space="preserve">Perkančioji organizacija pirkimo dalyviams praneša apie priimtą sprendimą nustatyti laimėjusį pasiūlymą, </w:t>
            </w:r>
            <w:r w:rsidRPr="00171598">
              <w:rPr>
                <w:rFonts w:ascii="Times New Roman" w:hAnsi="Times New Roman" w:cs="Times New Roman"/>
                <w:sz w:val="24"/>
                <w:szCs w:val="24"/>
              </w:rPr>
              <w:t>dėl kurio bus sudaroma</w:t>
            </w:r>
            <w:r w:rsidRPr="00171598">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171598" w:rsidRDefault="00CC70B1"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3</w:t>
            </w:r>
            <w:r w:rsidR="00774AA5" w:rsidRPr="00171598">
              <w:rPr>
                <w:rFonts w:ascii="Times New Roman" w:hAnsi="Times New Roman" w:cs="Times New Roman"/>
                <w:bCs/>
                <w:sz w:val="24"/>
                <w:szCs w:val="24"/>
              </w:rPr>
              <w:t xml:space="preserve"> (</w:t>
            </w:r>
            <w:r w:rsidR="00D707AB" w:rsidRPr="00171598">
              <w:rPr>
                <w:rFonts w:ascii="Times New Roman" w:hAnsi="Times New Roman" w:cs="Times New Roman"/>
                <w:bCs/>
                <w:sz w:val="24"/>
                <w:szCs w:val="24"/>
              </w:rPr>
              <w:t>tris</w:t>
            </w:r>
            <w:r w:rsidR="00774AA5" w:rsidRPr="00171598">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7E3D216E" w14:textId="77777777" w:rsidTr="006808DE">
        <w:trPr>
          <w:trHeight w:val="20"/>
        </w:trPr>
        <w:tc>
          <w:tcPr>
            <w:tcW w:w="713" w:type="dxa"/>
            <w:tcMar>
              <w:top w:w="0" w:type="dxa"/>
              <w:left w:w="108" w:type="dxa"/>
              <w:bottom w:w="0" w:type="dxa"/>
              <w:right w:w="108" w:type="dxa"/>
            </w:tcMar>
          </w:tcPr>
          <w:p w14:paraId="5871D1FB" w14:textId="36A98536"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171598" w:rsidRDefault="00774AA5" w:rsidP="00CB3F8B">
            <w:pPr>
              <w:pStyle w:val="tajtip"/>
              <w:shd w:val="clear" w:color="auto" w:fill="FFFFFF"/>
              <w:spacing w:before="0" w:beforeAutospacing="0" w:after="0" w:afterAutospacing="0"/>
              <w:ind w:firstLine="313"/>
            </w:pPr>
          </w:p>
        </w:tc>
      </w:tr>
      <w:tr w:rsidR="00774AA5" w:rsidRPr="00171598" w14:paraId="0C864DF0" w14:textId="77777777" w:rsidTr="006808DE">
        <w:trPr>
          <w:trHeight w:val="20"/>
        </w:trPr>
        <w:tc>
          <w:tcPr>
            <w:tcW w:w="713" w:type="dxa"/>
            <w:tcMar>
              <w:top w:w="0" w:type="dxa"/>
              <w:left w:w="108" w:type="dxa"/>
              <w:bottom w:w="0" w:type="dxa"/>
              <w:right w:w="108" w:type="dxa"/>
            </w:tcMar>
          </w:tcPr>
          <w:p w14:paraId="0A386B4E" w14:textId="193D08B4"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71598">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171598" w:rsidRDefault="00774AA5" w:rsidP="00D33CE2">
            <w:pPr>
              <w:spacing w:after="0" w:line="240" w:lineRule="auto"/>
              <w:jc w:val="both"/>
              <w:rPr>
                <w:rFonts w:ascii="Times New Roman" w:hAnsi="Times New Roman" w:cs="Times New Roman"/>
                <w:sz w:val="24"/>
                <w:szCs w:val="24"/>
              </w:rPr>
            </w:pPr>
            <w:r w:rsidRPr="00171598">
              <w:rPr>
                <w:rFonts w:ascii="Times New Roman" w:hAnsi="Times New Roman" w:cs="Times New Roman"/>
                <w:sz w:val="24"/>
                <w:szCs w:val="24"/>
              </w:rPr>
              <w:t xml:space="preserve">5 (penkias) </w:t>
            </w:r>
            <w:r w:rsidR="007A5905" w:rsidRPr="00171598">
              <w:rPr>
                <w:rFonts w:ascii="Times New Roman" w:hAnsi="Times New Roman" w:cs="Times New Roman"/>
                <w:sz w:val="24"/>
                <w:szCs w:val="24"/>
              </w:rPr>
              <w:t xml:space="preserve">darbo </w:t>
            </w:r>
            <w:r w:rsidRPr="00171598">
              <w:rPr>
                <w:rFonts w:ascii="Times New Roman" w:hAnsi="Times New Roman" w:cs="Times New Roman"/>
                <w:sz w:val="24"/>
                <w:szCs w:val="24"/>
              </w:rPr>
              <w:t>dienas</w:t>
            </w:r>
            <w:r w:rsidR="00EA26A8" w:rsidRPr="00171598">
              <w:rPr>
                <w:rFonts w:ascii="Times New Roman" w:hAnsi="Times New Roman" w:cs="Times New Roman"/>
                <w:sz w:val="24"/>
                <w:szCs w:val="24"/>
              </w:rPr>
              <w:t xml:space="preserve"> </w:t>
            </w:r>
            <w:r w:rsidR="00D33CE2" w:rsidRPr="00171598">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171598" w:rsidRDefault="00D33CE2" w:rsidP="00D33CE2">
            <w:pPr>
              <w:spacing w:after="0" w:line="240" w:lineRule="auto"/>
              <w:jc w:val="both"/>
              <w:rPr>
                <w:rFonts w:ascii="Times New Roman" w:hAnsi="Times New Roman" w:cs="Times New Roman"/>
                <w:sz w:val="24"/>
                <w:szCs w:val="24"/>
              </w:rPr>
            </w:pPr>
            <w:r w:rsidRPr="00171598">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171598" w:rsidRDefault="00774AA5" w:rsidP="00CB3F8B">
            <w:pPr>
              <w:spacing w:after="0" w:line="240" w:lineRule="auto"/>
              <w:rPr>
                <w:rFonts w:ascii="Times New Roman" w:hAnsi="Times New Roman" w:cs="Times New Roman"/>
                <w:bCs/>
                <w:sz w:val="24"/>
                <w:szCs w:val="24"/>
              </w:rPr>
            </w:pPr>
          </w:p>
        </w:tc>
      </w:tr>
      <w:tr w:rsidR="00774AA5" w:rsidRPr="00171598" w14:paraId="135C21E1" w14:textId="77777777" w:rsidTr="006808DE">
        <w:trPr>
          <w:trHeight w:val="20"/>
        </w:trPr>
        <w:tc>
          <w:tcPr>
            <w:tcW w:w="713" w:type="dxa"/>
            <w:tcMar>
              <w:top w:w="0" w:type="dxa"/>
              <w:left w:w="108" w:type="dxa"/>
              <w:bottom w:w="0" w:type="dxa"/>
              <w:right w:w="108" w:type="dxa"/>
            </w:tcMar>
          </w:tcPr>
          <w:p w14:paraId="1768A697" w14:textId="41AA034C" w:rsidR="00774AA5" w:rsidRPr="00171598" w:rsidRDefault="008D61F3" w:rsidP="008D61F3">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171598">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55AD5539" w14:textId="77777777" w:rsidTr="006808DE">
        <w:trPr>
          <w:trHeight w:val="20"/>
        </w:trPr>
        <w:tc>
          <w:tcPr>
            <w:tcW w:w="713" w:type="dxa"/>
            <w:tcMar>
              <w:top w:w="0" w:type="dxa"/>
              <w:left w:w="108" w:type="dxa"/>
              <w:bottom w:w="0" w:type="dxa"/>
              <w:right w:w="108" w:type="dxa"/>
            </w:tcMar>
          </w:tcPr>
          <w:p w14:paraId="508C82BD" w14:textId="75506FD0" w:rsidR="00774AA5" w:rsidRPr="00171598" w:rsidRDefault="008D61F3" w:rsidP="008D61F3">
            <w:pPr>
              <w:spacing w:after="0" w:line="240" w:lineRule="auto"/>
              <w:jc w:val="center"/>
              <w:rPr>
                <w:rFonts w:ascii="Times New Roman" w:hAnsi="Times New Roman" w:cs="Times New Roman"/>
                <w:bCs/>
                <w:sz w:val="24"/>
                <w:szCs w:val="24"/>
              </w:rPr>
            </w:pPr>
            <w:r w:rsidRPr="00171598">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171598" w:rsidRDefault="00774AA5" w:rsidP="00CB3F8B">
            <w:pPr>
              <w:spacing w:after="0" w:line="240" w:lineRule="auto"/>
              <w:rPr>
                <w:rFonts w:ascii="Times New Roman" w:hAnsi="Times New Roman" w:cs="Times New Roman"/>
                <w:bCs/>
                <w:sz w:val="24"/>
                <w:szCs w:val="24"/>
              </w:rPr>
            </w:pPr>
            <w:r w:rsidRPr="0017159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71598">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171598" w:rsidRDefault="00774AA5" w:rsidP="00CB3F8B">
            <w:pPr>
              <w:spacing w:after="0" w:line="240" w:lineRule="auto"/>
              <w:rPr>
                <w:rFonts w:ascii="Times New Roman" w:hAnsi="Times New Roman" w:cs="Times New Roman"/>
                <w:sz w:val="24"/>
                <w:szCs w:val="24"/>
              </w:rPr>
            </w:pPr>
          </w:p>
        </w:tc>
      </w:tr>
      <w:tr w:rsidR="00774AA5" w:rsidRPr="00171598" w14:paraId="476209DE" w14:textId="77777777" w:rsidTr="006808DE">
        <w:trPr>
          <w:trHeight w:val="20"/>
        </w:trPr>
        <w:tc>
          <w:tcPr>
            <w:tcW w:w="713" w:type="dxa"/>
            <w:tcMar>
              <w:top w:w="0" w:type="dxa"/>
              <w:left w:w="108" w:type="dxa"/>
              <w:bottom w:w="0" w:type="dxa"/>
              <w:right w:w="108" w:type="dxa"/>
            </w:tcMar>
          </w:tcPr>
          <w:p w14:paraId="75AB58CD" w14:textId="6416F6C3" w:rsidR="00774AA5" w:rsidRPr="00171598" w:rsidRDefault="008D61F3" w:rsidP="008D61F3">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171598" w:rsidRDefault="00774AA5" w:rsidP="00CB3F8B">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171598" w:rsidRDefault="00774AA5" w:rsidP="00CB3F8B">
            <w:pPr>
              <w:spacing w:after="0" w:line="240" w:lineRule="auto"/>
              <w:jc w:val="both"/>
              <w:rPr>
                <w:rFonts w:ascii="Times New Roman" w:hAnsi="Times New Roman" w:cs="Times New Roman"/>
                <w:sz w:val="24"/>
                <w:szCs w:val="24"/>
              </w:rPr>
            </w:pPr>
            <w:r w:rsidRPr="00171598">
              <w:rPr>
                <w:rFonts w:ascii="Times New Roman" w:hAnsi="Times New Roman" w:cs="Times New Roman"/>
                <w:bCs/>
                <w:sz w:val="24"/>
                <w:szCs w:val="24"/>
              </w:rPr>
              <w:t xml:space="preserve">5 (penkių) </w:t>
            </w:r>
            <w:r w:rsidR="00024DB9" w:rsidRPr="00171598">
              <w:rPr>
                <w:rFonts w:ascii="Times New Roman" w:hAnsi="Times New Roman" w:cs="Times New Roman"/>
                <w:bCs/>
                <w:sz w:val="24"/>
                <w:szCs w:val="24"/>
              </w:rPr>
              <w:t xml:space="preserve">darbo </w:t>
            </w:r>
            <w:r w:rsidRPr="00171598">
              <w:rPr>
                <w:rFonts w:ascii="Times New Roman" w:hAnsi="Times New Roman" w:cs="Times New Roman"/>
                <w:bCs/>
                <w:sz w:val="24"/>
                <w:szCs w:val="24"/>
              </w:rPr>
              <w:t>dienų,</w:t>
            </w:r>
            <w:r w:rsidRPr="0017159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171598" w:rsidRDefault="00774AA5" w:rsidP="00CB3F8B">
            <w:pPr>
              <w:spacing w:after="0" w:line="240" w:lineRule="auto"/>
              <w:rPr>
                <w:rFonts w:ascii="Times New Roman" w:hAnsi="Times New Roman" w:cs="Times New Roman"/>
                <w:sz w:val="24"/>
                <w:szCs w:val="24"/>
              </w:rPr>
            </w:pPr>
          </w:p>
        </w:tc>
      </w:tr>
      <w:tr w:rsidR="00D33CE2" w:rsidRPr="00171598" w14:paraId="7B1975F1" w14:textId="77777777" w:rsidTr="006808DE">
        <w:trPr>
          <w:trHeight w:val="20"/>
        </w:trPr>
        <w:tc>
          <w:tcPr>
            <w:tcW w:w="713" w:type="dxa"/>
            <w:tcMar>
              <w:top w:w="0" w:type="dxa"/>
              <w:left w:w="108" w:type="dxa"/>
              <w:bottom w:w="0" w:type="dxa"/>
              <w:right w:w="108" w:type="dxa"/>
            </w:tcMar>
          </w:tcPr>
          <w:p w14:paraId="17216284" w14:textId="472DE49F" w:rsidR="00D33CE2" w:rsidRPr="00171598" w:rsidRDefault="00D33CE2" w:rsidP="00D33CE2">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171598" w:rsidRDefault="00D33CE2" w:rsidP="00D33CE2">
            <w:pPr>
              <w:spacing w:after="0" w:line="240" w:lineRule="auto"/>
              <w:rPr>
                <w:rFonts w:ascii="Times New Roman" w:hAnsi="Times New Roman" w:cs="Times New Roman"/>
                <w:sz w:val="24"/>
                <w:szCs w:val="24"/>
              </w:rPr>
            </w:pPr>
            <w:r w:rsidRPr="00171598">
              <w:rPr>
                <w:rFonts w:ascii="Times New Roman" w:hAnsi="Times New Roman" w:cs="Times New Roman"/>
                <w:sz w:val="24"/>
                <w:szCs w:val="24"/>
              </w:rPr>
              <w:t xml:space="preserve">Jeigu </w:t>
            </w:r>
            <w:r w:rsidRPr="00171598">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171598" w:rsidRDefault="00D33CE2" w:rsidP="00D33CE2">
            <w:pPr>
              <w:spacing w:after="0" w:line="240" w:lineRule="auto"/>
              <w:jc w:val="both"/>
              <w:rPr>
                <w:rFonts w:ascii="Times New Roman" w:hAnsi="Times New Roman" w:cs="Times New Roman"/>
                <w:iCs/>
                <w:sz w:val="24"/>
                <w:szCs w:val="24"/>
              </w:rPr>
            </w:pPr>
            <w:r w:rsidRPr="00171598">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171598" w:rsidRDefault="00D33CE2" w:rsidP="00D33CE2">
            <w:pPr>
              <w:spacing w:after="0" w:line="240" w:lineRule="auto"/>
              <w:rPr>
                <w:rFonts w:ascii="Times New Roman" w:hAnsi="Times New Roman" w:cs="Times New Roman"/>
                <w:sz w:val="24"/>
                <w:szCs w:val="24"/>
              </w:rPr>
            </w:pPr>
          </w:p>
        </w:tc>
      </w:tr>
    </w:tbl>
    <w:p w14:paraId="3EEB825C" w14:textId="77777777" w:rsidR="006808DE" w:rsidRPr="00171598"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Pr="00171598" w:rsidRDefault="006808DE" w:rsidP="00CB3F8B">
      <w:pPr>
        <w:pStyle w:val="Antrat1"/>
        <w:spacing w:before="0" w:after="0"/>
        <w:jc w:val="center"/>
        <w:rPr>
          <w:rFonts w:ascii="Times New Roman" w:hAnsi="Times New Roman" w:cs="Times New Roman"/>
          <w:color w:val="auto"/>
          <w:sz w:val="24"/>
          <w:szCs w:val="24"/>
        </w:rPr>
      </w:pPr>
      <w:r w:rsidRPr="00171598">
        <w:rPr>
          <w:rFonts w:ascii="Times New Roman" w:hAnsi="Times New Roman" w:cs="Times New Roman"/>
          <w:color w:val="auto"/>
          <w:sz w:val="24"/>
          <w:szCs w:val="24"/>
        </w:rPr>
        <w:t>________________________</w:t>
      </w:r>
    </w:p>
    <w:p w14:paraId="20EC89C2" w14:textId="77777777" w:rsidR="006808DE" w:rsidRPr="00171598"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Pr="00171598"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Pr="00171598"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171598" w:rsidRDefault="006808DE" w:rsidP="00CB3F8B">
      <w:pPr>
        <w:spacing w:after="0" w:line="240" w:lineRule="auto"/>
      </w:pPr>
    </w:p>
    <w:p w14:paraId="1D996F31" w14:textId="39126BDF" w:rsidR="008D61F3" w:rsidRPr="00171598" w:rsidRDefault="008D61F3" w:rsidP="008E7FAE">
      <w:pPr>
        <w:spacing w:after="0" w:line="240" w:lineRule="auto"/>
        <w:jc w:val="right"/>
        <w:rPr>
          <w:rFonts w:ascii="Times New Roman" w:hAnsi="Times New Roman" w:cs="Times New Roman"/>
          <w:sz w:val="24"/>
          <w:szCs w:val="24"/>
        </w:rPr>
      </w:pPr>
      <w:r w:rsidRPr="00171598">
        <w:rPr>
          <w:rFonts w:ascii="Times New Roman" w:hAnsi="Times New Roman" w:cs="Times New Roman"/>
          <w:sz w:val="24"/>
          <w:szCs w:val="24"/>
        </w:rPr>
        <w:br w:type="page"/>
      </w:r>
      <w:bookmarkStart w:id="41" w:name="_Hlk180411666"/>
      <w:r w:rsidRPr="00171598">
        <w:rPr>
          <w:rFonts w:ascii="Times New Roman" w:hAnsi="Times New Roman" w:cs="Times New Roman"/>
          <w:sz w:val="24"/>
          <w:szCs w:val="24"/>
        </w:rPr>
        <w:lastRenderedPageBreak/>
        <w:t>Pirkimo sąlygų 2 priedas „</w:t>
      </w:r>
      <w:bookmarkEnd w:id="41"/>
      <w:r w:rsidR="00894A9E" w:rsidRPr="00171598">
        <w:rPr>
          <w:rFonts w:ascii="Times New Roman" w:hAnsi="Times New Roman" w:cs="Times New Roman"/>
          <w:sz w:val="24"/>
          <w:szCs w:val="24"/>
        </w:rPr>
        <w:t>Techninė specifikacija</w:t>
      </w:r>
      <w:r w:rsidRPr="00171598">
        <w:rPr>
          <w:rFonts w:ascii="Times New Roman" w:hAnsi="Times New Roman" w:cs="Times New Roman"/>
          <w:sz w:val="24"/>
          <w:szCs w:val="24"/>
        </w:rPr>
        <w:t>“</w:t>
      </w:r>
    </w:p>
    <w:p w14:paraId="3746AEA0" w14:textId="77777777" w:rsidR="008E7FAE" w:rsidRPr="003554E8" w:rsidRDefault="008E7FAE" w:rsidP="003554E8">
      <w:pPr>
        <w:spacing w:after="0" w:line="240" w:lineRule="auto"/>
        <w:jc w:val="center"/>
        <w:rPr>
          <w:rFonts w:ascii="Times New Roman" w:hAnsi="Times New Roman" w:cs="Times New Roman"/>
          <w:sz w:val="24"/>
          <w:szCs w:val="24"/>
        </w:rPr>
      </w:pPr>
    </w:p>
    <w:p w14:paraId="4798A3AB"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t>TECHNINĖ SPECIFIKACIJA</w:t>
      </w:r>
    </w:p>
    <w:p w14:paraId="45CBBC0D" w14:textId="77777777" w:rsidR="0075731B" w:rsidRPr="003554E8" w:rsidRDefault="0075731B" w:rsidP="003554E8">
      <w:pPr>
        <w:spacing w:after="0" w:line="240" w:lineRule="auto"/>
        <w:jc w:val="center"/>
        <w:rPr>
          <w:rFonts w:ascii="Times New Roman" w:hAnsi="Times New Roman" w:cs="Times New Roman"/>
          <w:b/>
          <w:bCs/>
          <w:sz w:val="24"/>
          <w:szCs w:val="24"/>
        </w:rPr>
      </w:pPr>
    </w:p>
    <w:p w14:paraId="33FA0BE6" w14:textId="77777777" w:rsidR="0075731B" w:rsidRPr="003554E8" w:rsidRDefault="0075731B" w:rsidP="003554E8">
      <w:pPr>
        <w:shd w:val="clear" w:color="auto" w:fill="FFFFFF"/>
        <w:suppressAutoHyphens/>
        <w:spacing w:after="0" w:line="240" w:lineRule="auto"/>
        <w:ind w:right="99" w:firstLine="567"/>
        <w:jc w:val="both"/>
        <w:rPr>
          <w:rFonts w:ascii="Times New Roman" w:hAnsi="Times New Roman" w:cs="Times New Roman"/>
          <w:sz w:val="24"/>
          <w:szCs w:val="24"/>
        </w:rPr>
      </w:pPr>
      <w:r w:rsidRPr="003554E8">
        <w:rPr>
          <w:rFonts w:ascii="Times New Roman" w:hAnsi="Times New Roman" w:cs="Times New Roman"/>
          <w:sz w:val="24"/>
          <w:szCs w:val="24"/>
        </w:rPr>
        <w:t>1. Pirkimo objektas – Akmenės rajono vaizdo stebėjimo sistemos ir kamerų atnaujinimas, ir duomenų perdavimo bei priežiūros paslaugos (toliau – Paslaugos).</w:t>
      </w:r>
    </w:p>
    <w:p w14:paraId="1AA753D8"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 Paslaugos apima:</w:t>
      </w:r>
    </w:p>
    <w:p w14:paraId="20483E6B"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 xml:space="preserve">2.1. Vaizdo stebėjimo sistemos ir kamerų įrengimą ir parengimą eksploatacijai. Vaizdo stebėjimo kameros turi būti įrengtos šios Techninės specifikacijos nurodytose vietose. Pilnam sistemos veikimui reikalingos įrangos, kompiuterinių </w:t>
      </w:r>
      <w:r w:rsidRPr="003554E8">
        <w:rPr>
          <w:rFonts w:ascii="Times New Roman" w:hAnsi="Times New Roman" w:cs="Times New Roman"/>
          <w:color w:val="000000"/>
          <w:sz w:val="24"/>
          <w:szCs w:val="24"/>
        </w:rPr>
        <w:t>darbo vietų įrengimą,</w:t>
      </w:r>
      <w:r w:rsidRPr="003554E8">
        <w:rPr>
          <w:rFonts w:ascii="Times New Roman" w:hAnsi="Times New Roman" w:cs="Times New Roman"/>
          <w:sz w:val="24"/>
          <w:szCs w:val="24"/>
        </w:rPr>
        <w:t xml:space="preserve"> duomenų perdavimo ir elektros maitinimo linijų, tinklo įrenginių ir kt. įrengimą yra atsakingas Tiekėjas. Prieš įrengiant naujas kameras Techninės specifikacijos nurodytose vietose, Tiekėjas parengia supaprastintą darbo projektą ir suderina jį su Pirkėju.</w:t>
      </w:r>
    </w:p>
    <w:p w14:paraId="0E8F4426"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2.2. Kompiuterinės darbo vietos vaizdo stebėjimui įrengimą Akmenės rajono policijos komisariate adresu P. Jodelės g. 2, Naujoji Akmenė, bei vaizdo stebėjimo programinės įrangos įdiegimą Akmenės rajono savivaldybės administracijos nurodytose kompiuterinėse darbo vietose, adresu: L. Petravičiaus a. 2, Naujoji Akmenė.</w:t>
      </w:r>
    </w:p>
    <w:p w14:paraId="29361EE7"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2.3. Duomenų perdavimo ir įrašų saugojimo paslaugą, įskaitant duomenų perdavimo linijų, duomenų perdavimui ir įrašymui reikalingos techninės, programinės įrangos nuomos paslaugos, kurios užtikrintų vaizdo kamerų duomenų perdavimą ir saugojimą.</w:t>
      </w:r>
    </w:p>
    <w:p w14:paraId="1C4C4722"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2.4. Įdiegtos vaizdo perdavimo sistemos aptarnavimą, techninę priežiūrą bei kitų su vaizdo perdavimo įrangos eksploatacija susijusių paslaugų teikimą.</w:t>
      </w:r>
    </w:p>
    <w:p w14:paraId="35519435"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2.5. Pirkėjų atstovų mokymus ir konsultacijas;</w:t>
      </w:r>
    </w:p>
    <w:p w14:paraId="15AF7937"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2.6. Įrangos išmontavimas (vaizdo kamerų išmontavimas) pasibaigus sutarties galiojimo laikotarpiui. Išmontuota įranga lieka Tiekėjui.</w:t>
      </w:r>
    </w:p>
    <w:p w14:paraId="07CA0328"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3. Paslaugų teikimo terminai. Paslaugų teikimą pradėti ne vėliau kaip per 2 mėnesius nuo Sutarties įsigaliojimo dienos. Sutarties trukmė – ne ilgiau kaip 37 mėnesiai (įskaitant apmokėjimo už Paslaugas terminą). Sutartis įsigalioja Tiekėjui pateikus sutarties įvykdymo užtikrinimą ir galioja, kol Sutarties galiojimas pasibaigia (visiškai įvykdomi sutartiniai įsipareigojimai). Perkančioji organizacija, mėnesio paslaugos mokestį pradės mokėti Paslaugos tiekėjui tik po to kai bus įrengta stebėjimui reikalinga visa įranga su visomis vaizdo kameromis ir bus pradėta teikti vaizdo duomenų perdavimo paslauga (pasirašytas priėmimo – perdavimo aktas).</w:t>
      </w:r>
    </w:p>
    <w:p w14:paraId="6BE7D6A4"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4. Perkamų paslaugų visos savybės ir apimtys, minimalūs reikalavimai sistemos techninei, programinei ir duomenų perdavimo įrangai pateikiama šioje Techninėje specifikacijoje. Jeigu nurodoma konkreti markė ar šaltinis, konkretus procesas ar prekės ženklas, patentas, tipai, konkreti kilmė ar gamyba, gali būti pateikiamas lygiavertis objektas nurodytajam.</w:t>
      </w:r>
    </w:p>
    <w:p w14:paraId="38224BDD"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5. Pagal šią Techninę specifikaciją įrengta vaizdo stebėjimo sistema turės užtikrinti visų kamerų signalų nepertraukiamą perdavimą, skaitmeninį įrašymą ir nuolatinį automatinį jo išsaugojimą, fiksuojant įrašomos informacijos datą ir tikslų laiką ne mažiau kaip 30 parų (skiriamoji geba ne mažiau kaip maksimali kameros rezoliucija, įrašymo srautas kintamas, bet ne mažesnis nei 20 Mbps / 25 k/s (5Mpix kamerai), suspaudimas ne didesnis nei vidutinius (medium) ar lygiavertis).</w:t>
      </w:r>
    </w:p>
    <w:p w14:paraId="16C5218C"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6. Visa siūloma įranga turi būti nauja, negalima siūlyti naudotos arba naudotos ir atnaujintos (refurbished) įrangos.</w:t>
      </w:r>
    </w:p>
    <w:p w14:paraId="23A4BD8B"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7. Visus vaizdo stebėjimo sistemos (toliau – Sistema) sutarto skaičiaus vaizdo stebėjimo kamerų įrengimo ir visus kitus būtinus darbus pilnam sistemos funkcionavimui atliks Tiekėjas savo lėšomis ir reikalinga apimtimi.</w:t>
      </w:r>
    </w:p>
    <w:p w14:paraId="0208547E"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8. Pirkėjo užsakytas Sistemos duomenų perdavimas turi būti atliekamas naudojantis tiekėjo nuosava infrastruktūra uždarame duomenų perdavimo tinkle ir šis tinklas negali būti naudojamas kitoms tiekėjo reikmėms, išskyrus perkamam Sistemos duomenų perdavimui.</w:t>
      </w:r>
    </w:p>
    <w:p w14:paraId="149E14D5" w14:textId="77777777" w:rsidR="0075731B" w:rsidRPr="003554E8" w:rsidRDefault="0075731B" w:rsidP="003554E8">
      <w:pPr>
        <w:shd w:val="clear" w:color="auto" w:fill="FFFFFF" w:themeFill="background1"/>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 xml:space="preserve">9. Visa siūloma įranga turi būti sumontuota ir sėkmingai veikianti panašiomis į Lietuvos klimatinėmis sąlygomis t. y. ne mažiau nei vienas žiemos sezonas (ne mažiau nei 4 mėn.) veikiant neigiamai temperatūrai ir kitiems nepalankiems veiksniams. Lauko sąlygomis dirbantys sistemos </w:t>
      </w:r>
      <w:r w:rsidRPr="003554E8">
        <w:rPr>
          <w:rFonts w:ascii="Times New Roman" w:hAnsi="Times New Roman" w:cs="Times New Roman"/>
          <w:sz w:val="24"/>
          <w:szCs w:val="24"/>
        </w:rPr>
        <w:lastRenderedPageBreak/>
        <w:t>įrenginiai, atsižvelgiant į specifines, meteorologines sąlygas turi nepriekaištingai veikti esant temperatūrai ne mažesniame intervale, kaip nuo –30C iki +55C.</w:t>
      </w:r>
    </w:p>
    <w:p w14:paraId="0F91E58F"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10. Šviesiu paros metu Sistema turi užtikrinti spalvoto vaizdo perdavimą į CP. Tamsiu paros metu sistema turi užtikrinti Sistemos užsakovo pageidaujamos teritorijos stebėjimą prie egzistuojančio apšvietimo ir visų kontroliuojamose teritorijose įrengiamų vaizdo perdavimo kamerų automatinį persijungimą į naktinį vaizdo režimą.</w:t>
      </w:r>
    </w:p>
    <w:p w14:paraId="6B204F93"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11. Nutrūkus ryšiui tarp serverio ir kameros, įrašymas neturi būti sustabdomas ir turi įrašinėti į kameroje sumontuotą atminties kortelę, o atsiradus ryšiui duomenys turi susinchronizuoti su pagrindiniu archyvu (kamerose turi būti įdiegtos ne mažesnės nei 512GB talpos atminties kortelės).</w:t>
      </w:r>
    </w:p>
    <w:p w14:paraId="5199B62F"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12. Sistema turi būti apsaugota nuo gedimo ar sutrikimo elektros perdavimo linijose, nesankcionuoto prijungimo prie kitos (-ų) sistemos (-ų), nesankcionuoto prisijungimo.</w:t>
      </w:r>
    </w:p>
    <w:p w14:paraId="10EF059D"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13. Tiekėjas turi užtikrinti Sistemos eksploatacinę priežiūrą sutarties galiojimo laikotarpiu; remontuojant ar keičiant sugedusius įrenginius, jų charakteristikos negali būti bloginamos;</w:t>
      </w:r>
    </w:p>
    <w:p w14:paraId="3CB71806"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14. Naujose kamerų komutacinėse spintelėse turi būti sumontuota: maitinimo šaltinis, duomenų perdavimo ir kita reikalinga įranga.</w:t>
      </w:r>
    </w:p>
    <w:p w14:paraId="57217CAA"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 xml:space="preserve">15. </w:t>
      </w:r>
      <w:bookmarkStart w:id="42" w:name="_Hlk526784103"/>
      <w:r w:rsidRPr="003554E8">
        <w:rPr>
          <w:rFonts w:ascii="Times New Roman" w:hAnsi="Times New Roman" w:cs="Times New Roman"/>
          <w:sz w:val="24"/>
          <w:szCs w:val="24"/>
        </w:rPr>
        <w:t>Tiekėjas privalo Sistemos įrangą eksploatuoti, prižiūrėti, esant reikalui keisti bei atlikti remonto ar profilaktikos darbus. Tiekėjas privalo per 24 val. reaguoti į praneštus sistemos veikimo nesklandumus, o per 48 val. visiškai juos pašalinti. Sistemos profilaktikai gali būti skiriama iki 12 valandų per pusme</w:t>
      </w:r>
      <w:r w:rsidRPr="003554E8">
        <w:rPr>
          <w:rFonts w:ascii="Times New Roman" w:hAnsi="Times New Roman" w:cs="Times New Roman"/>
          <w:color w:val="000000"/>
          <w:sz w:val="24"/>
          <w:szCs w:val="24"/>
        </w:rPr>
        <w:t xml:space="preserve">tį. </w:t>
      </w:r>
      <w:bookmarkEnd w:id="42"/>
    </w:p>
    <w:p w14:paraId="3AB86178" w14:textId="77777777" w:rsidR="0075731B" w:rsidRPr="003554E8" w:rsidRDefault="0075731B" w:rsidP="003554E8">
      <w:pPr>
        <w:widowControl w:val="0"/>
        <w:spacing w:after="0" w:line="240" w:lineRule="auto"/>
        <w:ind w:right="3" w:firstLine="567"/>
        <w:jc w:val="both"/>
        <w:rPr>
          <w:rFonts w:ascii="Times New Roman" w:hAnsi="Times New Roman" w:cs="Times New Roman"/>
          <w:sz w:val="24"/>
          <w:szCs w:val="24"/>
        </w:rPr>
      </w:pPr>
      <w:r w:rsidRPr="003554E8">
        <w:rPr>
          <w:rFonts w:ascii="Times New Roman" w:hAnsi="Times New Roman" w:cs="Times New Roman"/>
          <w:sz w:val="24"/>
          <w:szCs w:val="24"/>
        </w:rPr>
        <w:t>16. Tiekėjas turi garantiniu laikotarpiu savo sąskaita skubiai ištaisyti trūkumus, kilusius dėl nepakankamos Tiekėjo darbo kokybės, blogos konstrukcijos ar netinkamų medžiagų.</w:t>
      </w:r>
    </w:p>
    <w:p w14:paraId="4E801F05" w14:textId="77777777" w:rsidR="0075731B" w:rsidRPr="003554E8" w:rsidRDefault="0075731B" w:rsidP="003554E8">
      <w:pPr>
        <w:widowControl w:val="0"/>
        <w:spacing w:after="0" w:line="240" w:lineRule="auto"/>
        <w:ind w:right="3" w:firstLine="567"/>
        <w:jc w:val="both"/>
        <w:rPr>
          <w:rFonts w:ascii="Times New Roman" w:hAnsi="Times New Roman" w:cs="Times New Roman"/>
          <w:sz w:val="24"/>
          <w:szCs w:val="24"/>
        </w:rPr>
      </w:pPr>
      <w:r w:rsidRPr="003554E8">
        <w:rPr>
          <w:rFonts w:ascii="Times New Roman" w:hAnsi="Times New Roman" w:cs="Times New Roman"/>
          <w:sz w:val="24"/>
          <w:szCs w:val="24"/>
        </w:rPr>
        <w:t>17. Išaiškėjus ar atsiradus defektams, Pirkėjas raštu praneša apie juos Tiekėjui ir nurodo terminą, iki kurio defektai turi būti ištaisyti. Į Tiekėjo atsakomybę įeina visų defektų ir susidėvėjimų taisymas:</w:t>
      </w:r>
    </w:p>
    <w:p w14:paraId="2432E845"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17.1. vaizdo stebėjimo sistemų techninės ir programinės įrangos funkcinių sutrikimų ištaisymas;</w:t>
      </w:r>
    </w:p>
    <w:p w14:paraId="500576A8"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17.2. vaizdo stebėjimo sistemų įrenginių fizinių trūkumų, atsiradusiu dėl nekokybiškos įrangos, pašalinimas arba įrenginių pakeitimas naujais;</w:t>
      </w:r>
    </w:p>
    <w:p w14:paraId="7CA5F1D4"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17.3. vaizdo stebėjimo sistemų programinės įrangos nekorektiško veikimo/defektų (angl. bugs), ištaisymas, naudojant programinės įrangos gamintojo parengtus naujinimus;</w:t>
      </w:r>
    </w:p>
    <w:p w14:paraId="053B5A50" w14:textId="77777777" w:rsidR="0075731B" w:rsidRPr="003554E8" w:rsidRDefault="0075731B" w:rsidP="003554E8">
      <w:pPr>
        <w:widowControl w:val="0"/>
        <w:spacing w:after="0" w:line="240" w:lineRule="auto"/>
        <w:ind w:right="3" w:firstLine="567"/>
        <w:jc w:val="both"/>
        <w:rPr>
          <w:rFonts w:ascii="Times New Roman" w:hAnsi="Times New Roman" w:cs="Times New Roman"/>
          <w:sz w:val="24"/>
          <w:szCs w:val="24"/>
        </w:rPr>
      </w:pPr>
      <w:r w:rsidRPr="003554E8">
        <w:rPr>
          <w:rFonts w:ascii="Times New Roman" w:hAnsi="Times New Roman" w:cs="Times New Roman"/>
          <w:color w:val="000000"/>
          <w:sz w:val="24"/>
          <w:szCs w:val="24"/>
        </w:rPr>
        <w:t>17.4.Vaizdo stebėjimo sistemų įrengimo darbų defektų šalinimas.</w:t>
      </w:r>
    </w:p>
    <w:p w14:paraId="5104721F" w14:textId="77777777" w:rsidR="0075731B" w:rsidRPr="003554E8" w:rsidRDefault="0075731B" w:rsidP="003554E8">
      <w:pPr>
        <w:widowControl w:val="0"/>
        <w:tabs>
          <w:tab w:val="left" w:pos="709"/>
        </w:tabs>
        <w:spacing w:after="0" w:line="240" w:lineRule="auto"/>
        <w:ind w:right="3" w:firstLine="567"/>
        <w:jc w:val="both"/>
        <w:rPr>
          <w:rFonts w:ascii="Times New Roman" w:hAnsi="Times New Roman" w:cs="Times New Roman"/>
          <w:sz w:val="24"/>
          <w:szCs w:val="24"/>
        </w:rPr>
      </w:pPr>
      <w:r w:rsidRPr="003554E8">
        <w:rPr>
          <w:rFonts w:ascii="Times New Roman" w:hAnsi="Times New Roman" w:cs="Times New Roman"/>
          <w:sz w:val="24"/>
          <w:szCs w:val="24"/>
        </w:rPr>
        <w:t>18. Visi vaizdo stebėjimo sistemų gedimai klasifikuojami:</w:t>
      </w:r>
    </w:p>
    <w:p w14:paraId="329AFEE8" w14:textId="77777777" w:rsidR="0075731B" w:rsidRPr="003554E8" w:rsidRDefault="0075731B" w:rsidP="003554E8">
      <w:pPr>
        <w:widowControl w:val="0"/>
        <w:tabs>
          <w:tab w:val="left" w:pos="709"/>
        </w:tabs>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18.1. Kritinis gedimas – neveikia visa sistema, t. y. ne vienas naudotojas negali ją naudotis arba neveikia jos komponentai, turintys lemiamos įtakos vaizdo stebėjimo sistemų veikimui. Vienu metu neveikia daugiau kaip 1/3 visų kamerų.</w:t>
      </w:r>
    </w:p>
    <w:p w14:paraId="7F31D67B" w14:textId="77777777" w:rsidR="0075731B" w:rsidRPr="003554E8" w:rsidRDefault="0075731B" w:rsidP="003554E8">
      <w:pPr>
        <w:widowControl w:val="0"/>
        <w:tabs>
          <w:tab w:val="left" w:pos="709"/>
        </w:tabs>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18.2. Nekritinis gedimas - sistemos naudotojai negali naudotis arba gali tik iš dalies naudotis tam tikromis jos funkcijomis, neturinčiomis lemiamos įtakos arba šios sistemos funkcijos atliekamos nekorektiškai. Visi kiti nedideli nesklandumai (neveikia viena kamera, nesivaldo kamera, nerodo monitorius, neveikia analitika ir pan.).</w:t>
      </w:r>
    </w:p>
    <w:p w14:paraId="35FE2279"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19. Tiekėjas į kritinius gedimus turi reaguoti ne ilgiau kaip per 1 val., į nekritinius ne ilgiau kaip per 8 val. nuo pranešimo apie gedimą gavimo ar užfiksavimą.</w:t>
      </w:r>
    </w:p>
    <w:p w14:paraId="717D441C"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20. Kritiniai gedimai turi būti pašalinti ne vėliau kaip per 8 val. (įskaitant reagavimo laiką) nuo pranešimo apie gedimą gavimo. Nekritiniai gedimai turi būti pašalinti ne vėliau kaip per 48 val.  darbo dienomis (įskaitant reagavimo laiką) nuo pranešimo apie gedimą gavimo ar užfiksavimą (kamerų keitimo atveju – per sutartą šalių protingą terminą).</w:t>
      </w:r>
    </w:p>
    <w:p w14:paraId="6DAAE34D"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21. Jeigu nustatomas vieno ar kelių stebėjimo sistemos komponentų (stebėjimo sistemos sudėtinių dalių) gedimas, kurių negalima pašalinti nurodytus laiką, Tiekėjas savo sąskaita imasi visų įmanomų priemonių įskaitant ir laikiną sistemos komponentų pakeitimą lygiaverčiu sistemos funkcionalumui užtikrinti.</w:t>
      </w:r>
    </w:p>
    <w:p w14:paraId="4FDEE800"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22. Stebėjimo sistemos komponentų pristatymas ir tiekimas, kai atsiranda poreikis keisti vaizdo stebėjimo sistemos komponentus dėl gedimų arba nusidėvėjimo garantiniu laikotarpiu yra Tiekėjo atsakomybė.</w:t>
      </w:r>
    </w:p>
    <w:p w14:paraId="3577188D"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lastRenderedPageBreak/>
        <w:t>23. Sistemos profilaktika turi būti atliekama ne rečiau kaip vieną kartą per 6 mėnesius, o profilaktikos metu kiekvienoje kameros sumontavimo vietoje vaizdo sistema iš dalies ar visiškai neveiks ne ilgiau nei 4 valandas;</w:t>
      </w:r>
    </w:p>
    <w:p w14:paraId="34F596D1"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24. Tiekėjas turi turėti visą parą veikiančią stebėjimo (monitoringo) platformą, kurioje būtų visą parą budėtojo stebimi kamerų, vaizdo įrašymo sistemos, duomenų perdavimo tinklo parametrai ir esant gedimui atitinkamai reaguojama.</w:t>
      </w:r>
    </w:p>
    <w:p w14:paraId="4CA78F3D" w14:textId="77777777" w:rsidR="0075731B" w:rsidRPr="003554E8" w:rsidRDefault="0075731B" w:rsidP="003554E8">
      <w:pPr>
        <w:widowControl w:val="0"/>
        <w:spacing w:after="0" w:line="240" w:lineRule="auto"/>
        <w:ind w:right="3"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25. Tiekėjas privalo turėti visą parą veikiančią klientų aptarnavimo ir gedimų registravimo tarnybą, pasiekiamą iš visų tinklų vienu nemokamu telefono numeriu ir elektroniniu paštu. Tiekėjas tuo numeriu visą parą turi nemokamai registruoti gedimus Užsakovo, susijusius su visų perkamų paslaugų teikimu.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paslaugų teikimo laikotarpiu;</w:t>
      </w:r>
    </w:p>
    <w:p w14:paraId="532F03A8"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26. Jei išbandant vaizdo perdavimo sistemą paaiškėja, kad Tiekėjas nurodė nepakankamą įrangos kiekį ir sklandžiam vaizdo perdavimo sistemos veikimui reikalinga papildoma, Tiekėjo nenurodyta įranga, Tiekėjas papildomai ją įrengia savo lėšomis.</w:t>
      </w:r>
    </w:p>
    <w:p w14:paraId="4DAC1E78"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27. Reikalavimai Sistemos vartotojų ir administratorių mokymui:</w:t>
      </w:r>
    </w:p>
    <w:p w14:paraId="5F19C4A6"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27.1. Darbui su Sistema atliekami personalo mokymai. Mokymų trukmė – ne mažiau kaip 5 valandos;</w:t>
      </w:r>
    </w:p>
    <w:p w14:paraId="7A99F316"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27.2. Tiekėjas turės apmokyti 2 Pirkėjo nurodytus asmenis, kurių sąrašas pateikiamas per 30 kalendorinių dienų po sutarties pasirašymo;</w:t>
      </w:r>
    </w:p>
    <w:p w14:paraId="7F0F8A93"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28. Tiekėjas privalo pateikti aktyvinę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 užsakovo nenurodyti funkcionalumai, turėtų būti deaktyvuoti.</w:t>
      </w:r>
    </w:p>
    <w:p w14:paraId="124425B6"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29. Sistema turi atitikti 2016 m. balandžio 27 d. Europos Parlamento ir Tarybos reglamentą (ES) 2016/679 dėl fizinių asmenų apsaugos tvarkant asmens duomenis ir dėl laisvo tokių duomenų judėjimo nurodytus reikalavimus.</w:t>
      </w:r>
    </w:p>
    <w:p w14:paraId="5B6777C7" w14:textId="77777777" w:rsidR="0075731B" w:rsidRPr="003554E8" w:rsidRDefault="0075731B" w:rsidP="003554E8">
      <w:pPr>
        <w:shd w:val="clear" w:color="auto" w:fill="FFFFFF"/>
        <w:spacing w:after="0" w:line="240" w:lineRule="auto"/>
        <w:ind w:firstLine="567"/>
        <w:jc w:val="both"/>
        <w:rPr>
          <w:rFonts w:ascii="Times New Roman" w:hAnsi="Times New Roman" w:cs="Times New Roman"/>
          <w:sz w:val="24"/>
          <w:szCs w:val="24"/>
        </w:rPr>
      </w:pPr>
    </w:p>
    <w:p w14:paraId="2B6B0421" w14:textId="77777777" w:rsidR="0075731B" w:rsidRPr="003554E8" w:rsidRDefault="0075731B" w:rsidP="003554E8">
      <w:pPr>
        <w:spacing w:after="0" w:line="240" w:lineRule="auto"/>
        <w:jc w:val="center"/>
        <w:rPr>
          <w:rFonts w:ascii="Times New Roman" w:hAnsi="Times New Roman" w:cs="Times New Roman"/>
          <w:b/>
          <w:caps/>
          <w:sz w:val="24"/>
          <w:szCs w:val="24"/>
        </w:rPr>
      </w:pPr>
      <w:bookmarkStart w:id="43" w:name="gjdgxs" w:colFirst="0" w:colLast="0"/>
      <w:bookmarkEnd w:id="43"/>
      <w:r w:rsidRPr="003554E8">
        <w:rPr>
          <w:rFonts w:ascii="Times New Roman" w:hAnsi="Times New Roman" w:cs="Times New Roman"/>
          <w:b/>
          <w:caps/>
          <w:sz w:val="24"/>
          <w:szCs w:val="24"/>
        </w:rPr>
        <w:t>Reikalavimai duomenų perdavimui</w:t>
      </w:r>
    </w:p>
    <w:p w14:paraId="438A42F9" w14:textId="77777777" w:rsidR="0075731B" w:rsidRPr="003554E8" w:rsidRDefault="0075731B" w:rsidP="003554E8">
      <w:pPr>
        <w:spacing w:after="0" w:line="240" w:lineRule="auto"/>
        <w:jc w:val="center"/>
        <w:rPr>
          <w:rFonts w:ascii="Times New Roman" w:hAnsi="Times New Roman" w:cs="Times New Roman"/>
          <w:bCs/>
          <w:caps/>
          <w:sz w:val="24"/>
          <w:szCs w:val="24"/>
        </w:rPr>
      </w:pPr>
    </w:p>
    <w:p w14:paraId="2A383442" w14:textId="77777777" w:rsidR="0075731B" w:rsidRPr="003554E8" w:rsidRDefault="0075731B" w:rsidP="003554E8">
      <w:pPr>
        <w:spacing w:after="0" w:line="240" w:lineRule="auto"/>
        <w:ind w:firstLine="505"/>
        <w:jc w:val="both"/>
        <w:rPr>
          <w:rFonts w:ascii="Times New Roman" w:hAnsi="Times New Roman" w:cs="Times New Roman"/>
          <w:sz w:val="24"/>
          <w:szCs w:val="24"/>
          <w:lang w:val="fi-FI"/>
        </w:rPr>
      </w:pPr>
      <w:r w:rsidRPr="003554E8">
        <w:rPr>
          <w:rFonts w:ascii="Times New Roman" w:hAnsi="Times New Roman" w:cs="Times New Roman"/>
          <w:sz w:val="24"/>
          <w:szCs w:val="24"/>
        </w:rPr>
        <w:t>29. Visa duomenų perdavimo įranga naudojant bet kurias ryšio technologijas turi būti tokio pralaidumo, patikimumo ir žemo užlaikymo laiko, kad būtų išlaikomi šioje techninėje specifikacijoje aprašyti reikalavimai (vaizdo kokybei, vaizdo įrašymui, kamerų valdymui ir kt.). Vaizdo perdavimui naudojamas duomenų perdavimo patikimumas turi būti ne mažiau 99% per 12 mėnesių. Vaizdo kamerų duomenų perdavimo tinkle turi būti užtikrintas vaizdo duomenų perdavimas simetrinė greitaveika. Vaizdo kamerų įrengimo vietose turi būti užtikrinama nemažesnė nei 20 Mbps išsiuntimo greitaveika iš kiekvieno kameros sensoriaus. Vaizdo įrašymo sistemai turi būti užtikrinama suminė visų vaizdo kamerų ar kiekvieno kameros jutiklio priėmimo greitaveika. Operatorių darbo vietoje turi būti užtikrinama ne mažesnė nei 3</w:t>
      </w:r>
      <w:r w:rsidRPr="003554E8">
        <w:rPr>
          <w:rFonts w:ascii="Times New Roman" w:hAnsi="Times New Roman" w:cs="Times New Roman"/>
          <w:sz w:val="24"/>
          <w:szCs w:val="24"/>
          <w:lang w:val="fi-FI"/>
        </w:rPr>
        <w:t>00 Mbps simetrinė greitaveika.</w:t>
      </w:r>
    </w:p>
    <w:p w14:paraId="49398DBC"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30. Tiekėjas vykdydamas pirkimo sutartį pasirinktinai gali įrengti ir (ar) naudotis įrengto šviesolaidinio ryšio ir (ar) kitų šviesolaidinių technologijų ryšio nuoma. Naudojamas duomenų perdavimas per šviesolaidines ryšio linijas (konkretus duomenų perdavimo kelias (kritinis segmentas) turi būti grįstas šviesolaidžiu, bet Tiekėjas gali laisvai pasirinkti šviesolaidžio technologiją). Kiekviena šviesolaidinio ryšio linija turi būti atvedama į atskirą komutacinę spintelę ar kameros montavimo įrengtą vietą, kurioje tiekėjas turi sumontuoti reikalingą duomenų perdavimo įrangą.</w:t>
      </w:r>
    </w:p>
    <w:p w14:paraId="3FFF4342"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 xml:space="preserve">31. Tiekėjas turi užtikrinti duomenų perdavimo saugumą tinkle nepriklausomai nuo naudojamo duomenų perdavimo būdo. Duomenų perdavimo tinklas turi būti apsaugotas nuo neautentifikuotos prieigos ir nesankcionuoto duomenų perėmimo. Duomenų perdavimo tinkle turi būti fiksuojami </w:t>
      </w:r>
      <w:r w:rsidRPr="003554E8">
        <w:rPr>
          <w:rFonts w:ascii="Times New Roman" w:hAnsi="Times New Roman" w:cs="Times New Roman"/>
          <w:sz w:val="24"/>
          <w:szCs w:val="24"/>
        </w:rPr>
        <w:lastRenderedPageBreak/>
        <w:t>incidentai, pažeidimai, nutraukimai ar kiti sugadinimai, greitaveikos sparta ne mažesniu nei 5 min intervalu;</w:t>
      </w:r>
    </w:p>
    <w:p w14:paraId="3EC40C46"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32. Siekiant apsisaugoti nuo DDoS tipo atakų, duomenų perdavimo paslaugos turi būti teikiamos uždaru, neturinčiu išėjimo į Internetą tinklu ir negali būti paremtos tuneliavimo per atvirus interneto tinklus technologijomis (GRE, IPSeC ir t.t.). Tiekėjas kartu su pasiūlymu turi pateikti integracijos su esama infrastruktūra priemones, planą bei schemą, kuriame būtų detalizuota principinė fizinė ir loginė integracijos schema ir IP adresacija, ryšio tarp esamo saugaus duomenų tinklo (serverio) ir vaizdo kameromis būdas (siūloma VPN technologija) atitinkantis visus šiame skyriuje nurodytus saugos reikalavimus. Uždaras duomenų perdavimo tinklas turi turėti ugniasiene kontroliuojamus sujungimus  su Tiekėjo sistemomis tiek, kiek reikia vaizdo stebėjimo sistemos priežiūros funkcijoms vykdyti t. y. įrenginių būklės stebėsenai, nuotolinei sistemos priežiūrai ir internetu tiek kiek reikia vaizdo sistemos programinės įrangos ar operatorių darbo vietų funkcionalumui įgalinti ar užtikrinti pav. licencijų aktyvavimui, žemėlapių pasiekiamumui, el. pašto tarnybai ir pan. Ugniasienės funkcionalumas turi užtikrinti apsaugą nuo nesankcionuotos prieigos prie vaizdo duomenų perdavimo tinklo (ugniasienės funkcija), blokuoti interneto naršymą pagal adresą (URL), raktinius žodžius/frazes; blokuoti potencialiai pavojingus programinius intarpus (Java Applet, ActiveX,  Cookies); turi turėti gamintojo palaikomą ir nuolat atnaujinamas kategorizuotas tinklapių, realaus laiko Blacklist/Open Relay duomenų bazes; HTTP/HTTPS/SMTP/FTP/POP3/IMAP/ IM sraute turi aptikti kompiuterinius virusus bei „Spyware“ tipo kenksmingas programas; turi būti automatinis virusų duomenų bazes atnaujinimas, bylų karantino palaikymo galimybė, siunčiamų bylų blokavimas remiantis jos plėtiniu arba dydžiu. Turi turėti ICSA Labs arba lygiavertį sertifikavimą. Turi turėti tinklo atakų prevencijos (IPS) funkciją, kuriai gamintojas paslaugų teikimo laikotarpiu turi teikti atakų aprašų atnaujinimus.</w:t>
      </w:r>
    </w:p>
    <w:p w14:paraId="0217B658"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33. Turi būti užtikinamas šifruoto VPN srauto našumas – ne mažiau 300 Mbps; Paslaugų teikimo periodu turi būti teikiamas programinės įrangos palaikymas (tiekėjas turi diegti klaidų pataisymus, naujesnes  programinės įrangos versijas bei naujausius saugumo aprašų (antivirus, antispam, IPS, URL filtering) atnaujinimai.</w:t>
      </w:r>
    </w:p>
    <w:p w14:paraId="62BB0A6F"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34. Sistemos duomenų perdavimo tinkle (perduodant informaciją tiek iš vaizdo perdavimo kamerų į CP, tiek pačiame CP) informacija (vaizdas, garsas, duomenys) turi būti perduodama TCP/IP protokolu. Analoginių perdavimo sistemų naudoti neleidžiama.</w:t>
      </w:r>
    </w:p>
    <w:p w14:paraId="3C8C3492" w14:textId="77777777" w:rsidR="0075731B" w:rsidRPr="003554E8" w:rsidRDefault="0075731B" w:rsidP="003554E8">
      <w:pPr>
        <w:spacing w:after="0" w:line="240" w:lineRule="auto"/>
        <w:ind w:firstLine="505"/>
        <w:jc w:val="both"/>
        <w:rPr>
          <w:rFonts w:ascii="Times New Roman" w:hAnsi="Times New Roman" w:cs="Times New Roman"/>
          <w:sz w:val="24"/>
          <w:szCs w:val="24"/>
        </w:rPr>
      </w:pPr>
      <w:r w:rsidRPr="003554E8">
        <w:rPr>
          <w:rFonts w:ascii="Times New Roman" w:hAnsi="Times New Roman" w:cs="Times New Roman"/>
          <w:sz w:val="24"/>
          <w:szCs w:val="24"/>
        </w:rPr>
        <w:t>35. Kiekvienai kamerai prie didžiausio sistemos apkrovimo turi būti užtikrinta pastovi, maksimaliai reikalinga CBR (</w:t>
      </w:r>
      <w:r w:rsidRPr="003554E8">
        <w:rPr>
          <w:rFonts w:ascii="Times New Roman" w:hAnsi="Times New Roman" w:cs="Times New Roman"/>
          <w:i/>
          <w:iCs/>
          <w:sz w:val="24"/>
          <w:szCs w:val="24"/>
        </w:rPr>
        <w:t>Constant Bitrate</w:t>
      </w:r>
      <w:r w:rsidRPr="003554E8">
        <w:rPr>
          <w:rFonts w:ascii="Times New Roman" w:hAnsi="Times New Roman" w:cs="Times New Roman"/>
          <w:sz w:val="24"/>
          <w:szCs w:val="24"/>
        </w:rPr>
        <w:t>) greitaveika (tiek priėmimo (angl. d</w:t>
      </w:r>
      <w:r w:rsidRPr="003554E8">
        <w:rPr>
          <w:rFonts w:ascii="Times New Roman" w:hAnsi="Times New Roman" w:cs="Times New Roman"/>
          <w:i/>
          <w:iCs/>
          <w:sz w:val="24"/>
          <w:szCs w:val="24"/>
        </w:rPr>
        <w:t>ownload</w:t>
      </w:r>
      <w:r w:rsidRPr="003554E8">
        <w:rPr>
          <w:rFonts w:ascii="Times New Roman" w:hAnsi="Times New Roman" w:cs="Times New Roman"/>
          <w:sz w:val="24"/>
          <w:szCs w:val="24"/>
        </w:rPr>
        <w:t xml:space="preserve">), tiek išsiuntimo (angl. </w:t>
      </w:r>
      <w:r w:rsidRPr="003554E8">
        <w:rPr>
          <w:rFonts w:ascii="Times New Roman" w:hAnsi="Times New Roman" w:cs="Times New Roman"/>
          <w:i/>
          <w:iCs/>
          <w:sz w:val="24"/>
          <w:szCs w:val="24"/>
        </w:rPr>
        <w:t>upload</w:t>
      </w:r>
      <w:r w:rsidRPr="003554E8">
        <w:rPr>
          <w:rFonts w:ascii="Times New Roman" w:hAnsi="Times New Roman" w:cs="Times New Roman"/>
          <w:sz w:val="24"/>
          <w:szCs w:val="24"/>
        </w:rPr>
        <w:t>)) iki CP.</w:t>
      </w:r>
    </w:p>
    <w:p w14:paraId="69C99343" w14:textId="77777777" w:rsidR="0075731B" w:rsidRPr="003554E8" w:rsidRDefault="0075731B" w:rsidP="003554E8">
      <w:pPr>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36. Norint užtikrinti stabilią ir prognozuojamą vaizdo perdavimo kokybę, ryšio linijos neturi būti priklausomos nuo įvairių išorinių gamtinių ar kitų faktorių, pvz. drėgmės, temperatūros, kritulių, paros laiko.</w:t>
      </w:r>
    </w:p>
    <w:p w14:paraId="75236374" w14:textId="77777777" w:rsidR="0075731B" w:rsidRPr="003554E8" w:rsidRDefault="0075731B" w:rsidP="003554E8">
      <w:pPr>
        <w:spacing w:after="0" w:line="240" w:lineRule="auto"/>
        <w:ind w:firstLine="567"/>
        <w:jc w:val="both"/>
        <w:rPr>
          <w:rFonts w:ascii="Times New Roman" w:hAnsi="Times New Roman" w:cs="Times New Roman"/>
          <w:bCs/>
          <w:sz w:val="24"/>
          <w:szCs w:val="24"/>
        </w:rPr>
      </w:pPr>
      <w:r w:rsidRPr="003554E8">
        <w:rPr>
          <w:rFonts w:ascii="Times New Roman" w:hAnsi="Times New Roman" w:cs="Times New Roman"/>
          <w:bCs/>
          <w:sz w:val="24"/>
          <w:szCs w:val="24"/>
        </w:rPr>
        <w:t>37.</w:t>
      </w:r>
      <w:r w:rsidRPr="003554E8">
        <w:rPr>
          <w:rFonts w:ascii="Times New Roman" w:hAnsi="Times New Roman" w:cs="Times New Roman"/>
          <w:sz w:val="24"/>
          <w:szCs w:val="24"/>
        </w:rPr>
        <w:t xml:space="preserve"> </w:t>
      </w:r>
      <w:r w:rsidRPr="003554E8">
        <w:rPr>
          <w:rFonts w:ascii="Times New Roman" w:hAnsi="Times New Roman" w:cs="Times New Roman"/>
          <w:bCs/>
          <w:sz w:val="24"/>
          <w:szCs w:val="24"/>
        </w:rPr>
        <w:t>Tiekėjas turi pateikti deklaraciją, kad duomenų perdavimo tinklas atitinka Techninės specifikacijos reikalavimus.</w:t>
      </w:r>
    </w:p>
    <w:p w14:paraId="69AB4B7B" w14:textId="77777777" w:rsidR="0075731B" w:rsidRPr="003554E8" w:rsidRDefault="0075731B" w:rsidP="003554E8">
      <w:pPr>
        <w:spacing w:after="0" w:line="240" w:lineRule="auto"/>
        <w:ind w:firstLine="567"/>
        <w:jc w:val="both"/>
        <w:rPr>
          <w:rFonts w:ascii="Times New Roman" w:hAnsi="Times New Roman" w:cs="Times New Roman"/>
          <w:bCs/>
          <w:sz w:val="24"/>
          <w:szCs w:val="24"/>
        </w:rPr>
      </w:pPr>
    </w:p>
    <w:p w14:paraId="6B7B8EB7" w14:textId="77777777" w:rsidR="0075731B" w:rsidRPr="003554E8" w:rsidRDefault="0075731B" w:rsidP="003554E8">
      <w:pPr>
        <w:autoSpaceDE w:val="0"/>
        <w:autoSpaceDN w:val="0"/>
        <w:adjustRightInd w:val="0"/>
        <w:spacing w:after="0" w:line="240" w:lineRule="auto"/>
        <w:ind w:firstLine="567"/>
        <w:jc w:val="center"/>
        <w:rPr>
          <w:rFonts w:ascii="Times New Roman" w:hAnsi="Times New Roman" w:cs="Times New Roman"/>
          <w:b/>
          <w:bCs/>
          <w:caps/>
          <w:sz w:val="24"/>
          <w:szCs w:val="24"/>
        </w:rPr>
      </w:pPr>
      <w:r w:rsidRPr="003554E8">
        <w:rPr>
          <w:rFonts w:ascii="Times New Roman" w:hAnsi="Times New Roman" w:cs="Times New Roman"/>
          <w:b/>
          <w:bCs/>
          <w:caps/>
          <w:sz w:val="24"/>
          <w:szCs w:val="24"/>
        </w:rPr>
        <w:t>Reikalavimai kibernetiniam saugumui</w:t>
      </w:r>
    </w:p>
    <w:p w14:paraId="7E1EE4EF" w14:textId="77777777" w:rsidR="0075731B" w:rsidRPr="003554E8" w:rsidRDefault="0075731B" w:rsidP="003554E8">
      <w:pPr>
        <w:autoSpaceDE w:val="0"/>
        <w:autoSpaceDN w:val="0"/>
        <w:adjustRightInd w:val="0"/>
        <w:spacing w:after="0" w:line="240" w:lineRule="auto"/>
        <w:ind w:firstLine="567"/>
        <w:jc w:val="center"/>
        <w:rPr>
          <w:rFonts w:ascii="Times New Roman" w:hAnsi="Times New Roman" w:cs="Times New Roman"/>
          <w:caps/>
          <w:sz w:val="24"/>
          <w:szCs w:val="24"/>
        </w:rPr>
      </w:pPr>
    </w:p>
    <w:p w14:paraId="024198BE" w14:textId="77777777" w:rsidR="0075731B" w:rsidRPr="003554E8" w:rsidRDefault="0075731B" w:rsidP="003554E8">
      <w:pPr>
        <w:autoSpaceDE w:val="0"/>
        <w:autoSpaceDN w:val="0"/>
        <w:adjustRightInd w:val="0"/>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38. Tiekėjo teikiamos ir siūlomos prekės turi nekelti grėsmės nacionaliniam saugumui. Pirkėjas laikys, kad prekės kelia grėsmę nacionaliniam saugumui, kai prekių gamintojas ar jį kontroliuojantis asmuo (jeigu gamintojas ar jį kontroliuojantis asmuo yra fizinis asmuo – nuolat gyvenantis ar turintis pilietybę) yra registruoti VPĮ 92 straipsnio 14 dalyje numatytame sąraše nurodytose valstybėse ar teritorijose ir paslaugų teikimas būtų vykdomas iš VPĮ 92 straipsnio 14 dalyje numatytame sąraše nurodytų valstybių ar teritorijų;</w:t>
      </w:r>
    </w:p>
    <w:p w14:paraId="298D6480" w14:textId="77777777" w:rsidR="0075731B" w:rsidRPr="003554E8" w:rsidRDefault="0075731B" w:rsidP="003554E8">
      <w:pPr>
        <w:autoSpaceDE w:val="0"/>
        <w:autoSpaceDN w:val="0"/>
        <w:adjustRightInd w:val="0"/>
        <w:spacing w:after="0" w:line="240" w:lineRule="auto"/>
        <w:ind w:firstLine="567"/>
        <w:jc w:val="both"/>
        <w:rPr>
          <w:rFonts w:ascii="Times New Roman" w:hAnsi="Times New Roman" w:cs="Times New Roman"/>
          <w:sz w:val="24"/>
          <w:szCs w:val="24"/>
        </w:rPr>
      </w:pPr>
      <w:r w:rsidRPr="003554E8">
        <w:rPr>
          <w:rFonts w:ascii="Times New Roman" w:hAnsi="Times New Roman" w:cs="Times New Roman"/>
          <w:sz w:val="24"/>
          <w:szCs w:val="24"/>
        </w:rPr>
        <w:t xml:space="preserve">39. Tiekėjas privalo pateikti kameras su naujausiais kamerų gamintojo siūlomais programinės įrangos atnaujinimais, kuriuose būtų ištaisytos žinomos saugumo spragos ir pažeidžiamumai, </w:t>
      </w:r>
      <w:r w:rsidRPr="003554E8">
        <w:rPr>
          <w:rFonts w:ascii="Times New Roman" w:hAnsi="Times New Roman" w:cs="Times New Roman"/>
          <w:bCs/>
          <w:sz w:val="24"/>
          <w:szCs w:val="24"/>
        </w:rPr>
        <w:t xml:space="preserve">nurodyti pateiktoje nuorodoje </w:t>
      </w:r>
      <w:hyperlink r:id="rId17" w:history="1">
        <w:r w:rsidRPr="003554E8">
          <w:rPr>
            <w:rFonts w:ascii="Times New Roman" w:hAnsi="Times New Roman" w:cs="Times New Roman"/>
            <w:bCs/>
            <w:sz w:val="24"/>
            <w:szCs w:val="24"/>
          </w:rPr>
          <w:t>https://bit.ly/3CTzD56</w:t>
        </w:r>
      </w:hyperlink>
      <w:r w:rsidRPr="003554E8">
        <w:rPr>
          <w:rFonts w:ascii="Times New Roman" w:hAnsi="Times New Roman" w:cs="Times New Roman"/>
          <w:sz w:val="24"/>
          <w:szCs w:val="24"/>
        </w:rPr>
        <w:t>. Taip pat tiekėjas turi numatyti kamerų programinės įrangos atnaujinimų atsisiuntimą iš ES ar NATO šalyse esančių serverių, bei privalo pateikti kameras tik su funkcionalumais, kurių reikalauja techninė specifikacija, o papildomi, Pirkėjo nenurodyti funkcionalumai, turėtų būti deaktyvuoti.</w:t>
      </w:r>
    </w:p>
    <w:p w14:paraId="3055542D" w14:textId="77777777" w:rsidR="0075731B" w:rsidRPr="003554E8" w:rsidRDefault="0075731B" w:rsidP="003554E8">
      <w:pPr>
        <w:autoSpaceDE w:val="0"/>
        <w:autoSpaceDN w:val="0"/>
        <w:adjustRightInd w:val="0"/>
        <w:spacing w:after="0" w:line="240" w:lineRule="auto"/>
        <w:ind w:firstLine="567"/>
        <w:jc w:val="both"/>
        <w:rPr>
          <w:rFonts w:ascii="Times New Roman" w:hAnsi="Times New Roman" w:cs="Times New Roman"/>
          <w:sz w:val="24"/>
          <w:szCs w:val="24"/>
        </w:rPr>
      </w:pPr>
    </w:p>
    <w:p w14:paraId="548B0C60" w14:textId="77777777" w:rsidR="0075731B" w:rsidRPr="003554E8" w:rsidRDefault="0075731B" w:rsidP="003554E8">
      <w:pPr>
        <w:autoSpaceDE w:val="0"/>
        <w:autoSpaceDN w:val="0"/>
        <w:adjustRightInd w:val="0"/>
        <w:spacing w:after="0" w:line="240" w:lineRule="auto"/>
        <w:jc w:val="center"/>
        <w:rPr>
          <w:rFonts w:ascii="Times New Roman" w:hAnsi="Times New Roman" w:cs="Times New Roman"/>
          <w:b/>
          <w:caps/>
          <w:sz w:val="24"/>
          <w:szCs w:val="24"/>
        </w:rPr>
      </w:pPr>
      <w:r w:rsidRPr="003554E8">
        <w:rPr>
          <w:rFonts w:ascii="Times New Roman" w:hAnsi="Times New Roman" w:cs="Times New Roman"/>
          <w:b/>
          <w:caps/>
          <w:sz w:val="24"/>
          <w:szCs w:val="24"/>
        </w:rPr>
        <w:t>Reikalavimai vaizdo įrašymo paslaugai</w:t>
      </w:r>
    </w:p>
    <w:p w14:paraId="7566AA65" w14:textId="77777777" w:rsidR="0075731B" w:rsidRPr="003554E8" w:rsidRDefault="0075731B" w:rsidP="003554E8">
      <w:pPr>
        <w:autoSpaceDE w:val="0"/>
        <w:autoSpaceDN w:val="0"/>
        <w:adjustRightInd w:val="0"/>
        <w:spacing w:after="0" w:line="240" w:lineRule="auto"/>
        <w:jc w:val="center"/>
        <w:rPr>
          <w:rFonts w:ascii="Times New Roman" w:hAnsi="Times New Roman" w:cs="Times New Roman"/>
          <w:bCs/>
          <w:caps/>
          <w:sz w:val="24"/>
          <w:szCs w:val="24"/>
        </w:rPr>
      </w:pPr>
    </w:p>
    <w:p w14:paraId="7EA3D7A1"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40. Paslauga visą jos teikimo laikotarpį turi apimti visą jai teikti reikalingą techninę, programinę įrangą, apimant jos įsigijimą, įdiegimą bei priežiūrą, šios įrangos veikimui reikalingos infrastruktūros užtikrinimą, bei kitas su paslaugos teikimu susijusias sąnaudas;</w:t>
      </w:r>
    </w:p>
    <w:p w14:paraId="6E942DE7"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41. Paslauga turi būti teikiama nepertraukiamai 24 (dvidešimt keturias) valandas per parą, 7 (septynias) dienas per savaitę visą Sutarties galiojimo laikotarpį;</w:t>
      </w:r>
    </w:p>
    <w:p w14:paraId="45B1DED8"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42. Paslaugos prieinamumas – neblogesnis kaip 99,95 % per mėnesį.</w:t>
      </w:r>
    </w:p>
    <w:p w14:paraId="53BEDBE9"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43. Turi būti galimybė keisti (didinti arba mažinti) vaizdo įrašymo sistemos įrašų saugyklos dydį (TB);</w:t>
      </w:r>
    </w:p>
    <w:p w14:paraId="5C075282"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44. Turi būti užtikrinta vaizdo įrašymo sistemos resursų stebėsena (24x7) bei turi būti siunčiami automatiniai pranešimai apie incidentus:</w:t>
      </w:r>
    </w:p>
    <w:p w14:paraId="1FF52F67"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45. Tiekėjas turi pateikti ir naudoti stebėsenos sistemą, skirtą stebėti visas vaizdo įrašymo  sistemai naudojamas tarnybines stotis;</w:t>
      </w:r>
    </w:p>
    <w:p w14:paraId="1C2844A8"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46. Įvykus kritiniams gedimams/incidentams, Tiekėjas turi informuoti Pirkėjo atsakingus asmenis ne vėliau kaip per 1 (vieną) valandą.</w:t>
      </w:r>
    </w:p>
    <w:p w14:paraId="4FDEAA63"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47. Tiekėjas turi užtikrinti visos vaizdo įrašymui naudojamos PĮ įskaitant tarnybinių stočių operacinių sistemų legalumą.</w:t>
      </w:r>
    </w:p>
    <w:p w14:paraId="2C3B6B23" w14:textId="77777777" w:rsidR="0075731B" w:rsidRPr="003554E8" w:rsidRDefault="0075731B" w:rsidP="003554E8">
      <w:pPr>
        <w:autoSpaceDE w:val="0"/>
        <w:autoSpaceDN w:val="0"/>
        <w:adjustRightInd w:val="0"/>
        <w:spacing w:after="0" w:line="240" w:lineRule="auto"/>
        <w:ind w:left="567"/>
        <w:jc w:val="center"/>
        <w:rPr>
          <w:rFonts w:ascii="Times New Roman" w:hAnsi="Times New Roman" w:cs="Times New Roman"/>
          <w:b/>
          <w:bCs/>
          <w:caps/>
          <w:color w:val="000000"/>
          <w:sz w:val="24"/>
          <w:szCs w:val="24"/>
        </w:rPr>
      </w:pPr>
      <w:r w:rsidRPr="003554E8">
        <w:rPr>
          <w:rFonts w:ascii="Times New Roman" w:hAnsi="Times New Roman" w:cs="Times New Roman"/>
          <w:b/>
          <w:bCs/>
          <w:caps/>
          <w:color w:val="000000"/>
          <w:sz w:val="24"/>
          <w:szCs w:val="24"/>
        </w:rPr>
        <w:t>Planuojamas įsigyti vaizdo įrašymo sistemos archyvas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276"/>
        <w:gridCol w:w="1276"/>
        <w:gridCol w:w="1134"/>
      </w:tblGrid>
      <w:tr w:rsidR="0075731B" w:rsidRPr="003554E8" w14:paraId="7C08CB13" w14:textId="77777777" w:rsidTr="006E5650">
        <w:trPr>
          <w:trHeight w:val="660"/>
        </w:trPr>
        <w:tc>
          <w:tcPr>
            <w:tcW w:w="5670" w:type="dxa"/>
            <w:vAlign w:val="center"/>
          </w:tcPr>
          <w:p w14:paraId="7E89E904" w14:textId="77777777" w:rsidR="0075731B" w:rsidRPr="003554E8" w:rsidRDefault="0075731B" w:rsidP="003554E8">
            <w:pPr>
              <w:spacing w:after="0" w:line="240" w:lineRule="auto"/>
              <w:ind w:left="1128" w:hanging="567"/>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Paslaugų pavadinimas</w:t>
            </w:r>
          </w:p>
        </w:tc>
        <w:tc>
          <w:tcPr>
            <w:tcW w:w="1276" w:type="dxa"/>
            <w:vAlign w:val="center"/>
          </w:tcPr>
          <w:p w14:paraId="0BBD2D5A" w14:textId="77777777" w:rsidR="0075731B" w:rsidRPr="003554E8" w:rsidRDefault="0075731B" w:rsidP="003554E8">
            <w:pPr>
              <w:spacing w:after="0" w:line="240" w:lineRule="auto"/>
              <w:ind w:left="297" w:hanging="14"/>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Mato vnt.</w:t>
            </w:r>
          </w:p>
        </w:tc>
        <w:tc>
          <w:tcPr>
            <w:tcW w:w="1276" w:type="dxa"/>
            <w:vAlign w:val="center"/>
          </w:tcPr>
          <w:p w14:paraId="73818293" w14:textId="77777777" w:rsidR="0075731B" w:rsidRPr="003554E8" w:rsidRDefault="0075731B" w:rsidP="003554E8">
            <w:pPr>
              <w:spacing w:after="0" w:line="240" w:lineRule="auto"/>
              <w:ind w:left="274" w:hanging="141"/>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Kiekis</w:t>
            </w:r>
          </w:p>
          <w:p w14:paraId="4A7B3A09" w14:textId="77777777" w:rsidR="0075731B" w:rsidRPr="003554E8" w:rsidRDefault="0075731B" w:rsidP="003554E8">
            <w:pPr>
              <w:spacing w:after="0" w:line="240" w:lineRule="auto"/>
              <w:ind w:left="274" w:hanging="141"/>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Nuo</w:t>
            </w:r>
          </w:p>
        </w:tc>
        <w:tc>
          <w:tcPr>
            <w:tcW w:w="1134" w:type="dxa"/>
            <w:vAlign w:val="center"/>
          </w:tcPr>
          <w:p w14:paraId="746E5630" w14:textId="77777777" w:rsidR="0075731B" w:rsidRPr="003554E8" w:rsidRDefault="0075731B" w:rsidP="003554E8">
            <w:pPr>
              <w:spacing w:after="0" w:line="240" w:lineRule="auto"/>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Kiekis</w:t>
            </w:r>
          </w:p>
          <w:p w14:paraId="47ED775B" w14:textId="77777777" w:rsidR="0075731B" w:rsidRPr="003554E8" w:rsidRDefault="0075731B" w:rsidP="003554E8">
            <w:pPr>
              <w:spacing w:after="0" w:line="240" w:lineRule="auto"/>
              <w:jc w:val="center"/>
              <w:rPr>
                <w:rFonts w:ascii="Times New Roman" w:hAnsi="Times New Roman" w:cs="Times New Roman"/>
                <w:b/>
                <w:color w:val="000000"/>
                <w:sz w:val="24"/>
                <w:szCs w:val="24"/>
              </w:rPr>
            </w:pPr>
            <w:r w:rsidRPr="003554E8">
              <w:rPr>
                <w:rFonts w:ascii="Times New Roman" w:hAnsi="Times New Roman" w:cs="Times New Roman"/>
                <w:b/>
                <w:color w:val="000000"/>
                <w:sz w:val="24"/>
                <w:szCs w:val="24"/>
              </w:rPr>
              <w:t>Iki</w:t>
            </w:r>
          </w:p>
        </w:tc>
      </w:tr>
      <w:tr w:rsidR="0075731B" w:rsidRPr="003554E8" w14:paraId="57F10F47" w14:textId="77777777" w:rsidTr="006E5650">
        <w:trPr>
          <w:trHeight w:val="408"/>
        </w:trPr>
        <w:tc>
          <w:tcPr>
            <w:tcW w:w="5670" w:type="dxa"/>
            <w:vAlign w:val="center"/>
          </w:tcPr>
          <w:p w14:paraId="7863A31E" w14:textId="77777777" w:rsidR="0075731B" w:rsidRPr="003554E8" w:rsidRDefault="0075731B" w:rsidP="003554E8">
            <w:pPr>
              <w:spacing w:after="0" w:line="240" w:lineRule="auto"/>
              <w:ind w:hanging="61"/>
              <w:rPr>
                <w:rFonts w:ascii="Times New Roman" w:hAnsi="Times New Roman" w:cs="Times New Roman"/>
                <w:color w:val="000000"/>
                <w:sz w:val="24"/>
                <w:szCs w:val="24"/>
              </w:rPr>
            </w:pPr>
            <w:r w:rsidRPr="003554E8">
              <w:rPr>
                <w:rFonts w:ascii="Times New Roman" w:hAnsi="Times New Roman" w:cs="Times New Roman"/>
                <w:color w:val="000000"/>
                <w:sz w:val="24"/>
                <w:szCs w:val="24"/>
              </w:rPr>
              <w:t>Vaizdo įrašymo sistemos duomenų archyvo paslauga*</w:t>
            </w:r>
          </w:p>
        </w:tc>
        <w:tc>
          <w:tcPr>
            <w:tcW w:w="1276" w:type="dxa"/>
            <w:vAlign w:val="center"/>
          </w:tcPr>
          <w:p w14:paraId="2175A29F" w14:textId="77777777" w:rsidR="0075731B" w:rsidRPr="003554E8" w:rsidRDefault="0075731B" w:rsidP="003554E8">
            <w:pPr>
              <w:spacing w:after="0" w:line="240" w:lineRule="auto"/>
              <w:jc w:val="center"/>
              <w:rPr>
                <w:rFonts w:ascii="Times New Roman" w:hAnsi="Times New Roman" w:cs="Times New Roman"/>
                <w:color w:val="000000"/>
                <w:sz w:val="24"/>
                <w:szCs w:val="24"/>
              </w:rPr>
            </w:pPr>
            <w:r w:rsidRPr="003554E8">
              <w:rPr>
                <w:rFonts w:ascii="Times New Roman" w:hAnsi="Times New Roman" w:cs="Times New Roman"/>
                <w:color w:val="000000"/>
                <w:sz w:val="24"/>
                <w:szCs w:val="24"/>
              </w:rPr>
              <w:t>TB/mėn.</w:t>
            </w:r>
          </w:p>
        </w:tc>
        <w:tc>
          <w:tcPr>
            <w:tcW w:w="1276" w:type="dxa"/>
            <w:vAlign w:val="center"/>
          </w:tcPr>
          <w:p w14:paraId="38EC76D1" w14:textId="77777777" w:rsidR="0075731B" w:rsidRPr="003554E8" w:rsidRDefault="0075731B" w:rsidP="003554E8">
            <w:pPr>
              <w:spacing w:after="0" w:line="240" w:lineRule="auto"/>
              <w:ind w:left="274" w:hanging="141"/>
              <w:jc w:val="center"/>
              <w:rPr>
                <w:rFonts w:ascii="Times New Roman" w:hAnsi="Times New Roman" w:cs="Times New Roman"/>
                <w:color w:val="000000"/>
                <w:sz w:val="24"/>
                <w:szCs w:val="24"/>
              </w:rPr>
            </w:pPr>
            <w:r w:rsidRPr="003554E8">
              <w:rPr>
                <w:rFonts w:ascii="Times New Roman" w:hAnsi="Times New Roman" w:cs="Times New Roman"/>
                <w:color w:val="000000"/>
                <w:sz w:val="24"/>
                <w:szCs w:val="24"/>
              </w:rPr>
              <w:t>12</w:t>
            </w:r>
          </w:p>
        </w:tc>
        <w:tc>
          <w:tcPr>
            <w:tcW w:w="1134" w:type="dxa"/>
            <w:vAlign w:val="center"/>
          </w:tcPr>
          <w:p w14:paraId="62970D96" w14:textId="77777777" w:rsidR="0075731B" w:rsidRPr="003554E8" w:rsidRDefault="0075731B" w:rsidP="003554E8">
            <w:pPr>
              <w:spacing w:after="0" w:line="240" w:lineRule="auto"/>
              <w:ind w:left="252" w:hanging="141"/>
              <w:jc w:val="center"/>
              <w:rPr>
                <w:rFonts w:ascii="Times New Roman" w:hAnsi="Times New Roman" w:cs="Times New Roman"/>
                <w:color w:val="000000"/>
                <w:sz w:val="24"/>
                <w:szCs w:val="24"/>
              </w:rPr>
            </w:pPr>
            <w:r w:rsidRPr="003554E8">
              <w:rPr>
                <w:rFonts w:ascii="Times New Roman" w:hAnsi="Times New Roman" w:cs="Times New Roman"/>
                <w:color w:val="000000"/>
                <w:sz w:val="24"/>
                <w:szCs w:val="24"/>
              </w:rPr>
              <w:t>15</w:t>
            </w:r>
          </w:p>
        </w:tc>
      </w:tr>
    </w:tbl>
    <w:p w14:paraId="55E40430" w14:textId="77777777" w:rsidR="0075731B" w:rsidRPr="003554E8" w:rsidRDefault="0075731B" w:rsidP="003554E8">
      <w:pPr>
        <w:spacing w:after="0" w:line="240" w:lineRule="auto"/>
        <w:jc w:val="both"/>
        <w:rPr>
          <w:rFonts w:ascii="Times New Roman" w:hAnsi="Times New Roman" w:cs="Times New Roman"/>
          <w:i/>
          <w:iCs/>
          <w:sz w:val="24"/>
          <w:szCs w:val="24"/>
        </w:rPr>
      </w:pPr>
      <w:r w:rsidRPr="003554E8">
        <w:rPr>
          <w:rFonts w:ascii="Times New Roman" w:hAnsi="Times New Roman" w:cs="Times New Roman"/>
          <w:i/>
          <w:iCs/>
          <w:sz w:val="24"/>
          <w:szCs w:val="24"/>
        </w:rPr>
        <w:t>*Pirkėjas įsipareigoja įsigyti minimalius nurodytus kiekius.</w:t>
      </w:r>
    </w:p>
    <w:p w14:paraId="278186C5"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 Turi būti atliekamas vaizdo įrašymo sistemos rezervinis kopijavimas ir atstatymas:</w:t>
      </w:r>
    </w:p>
    <w:p w14:paraId="2F1C0B89"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48.1. vaizdo įrašymo sistemos duomenų (t. y. išskyrus pačius vaizdo įrašus ar TP nuotraukas) atsarginių kopijų sukūrimas;</w:t>
      </w:r>
    </w:p>
    <w:p w14:paraId="61F343AF" w14:textId="77777777" w:rsidR="0075731B" w:rsidRPr="003554E8" w:rsidRDefault="0075731B" w:rsidP="003554E8">
      <w:pPr>
        <w:widowControl w:val="0"/>
        <w:tabs>
          <w:tab w:val="left" w:pos="709"/>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48.2. vaizdo įrašymo sistemos duomenų atstatymas iš pasirinktos duomenų rezervinės kopijos;</w:t>
      </w:r>
    </w:p>
    <w:p w14:paraId="4C788443" w14:textId="77777777" w:rsidR="0075731B" w:rsidRPr="003554E8" w:rsidRDefault="0075731B" w:rsidP="003554E8">
      <w:pPr>
        <w:widowControl w:val="0"/>
        <w:tabs>
          <w:tab w:val="left" w:pos="709"/>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48.3. duomenų atsarginių kopijų sukūrimas turi būti atliekamas ne rečiau kaip 1 (vieną) kartą per parą;</w:t>
      </w:r>
    </w:p>
    <w:p w14:paraId="4676E990" w14:textId="77777777" w:rsidR="0075731B" w:rsidRPr="003554E8" w:rsidRDefault="0075731B" w:rsidP="003554E8">
      <w:pPr>
        <w:widowControl w:val="0"/>
        <w:tabs>
          <w:tab w:val="left" w:pos="709"/>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48.4. turi būti saugomos ne mažiau kaip 7 (septynių) paskutinių parų virtualių tarnybinių stočių atsarginės kopijos.</w:t>
      </w:r>
    </w:p>
    <w:p w14:paraId="5AEB1061"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48.5. Tiekėjas turi nemokamai atstatyti pasirinktą atsarginę kopiją 1 (vieną) kartą per mėnesį, taip siekiant įsitikinti ar sukurtos atsarginės kopijos yra funkcionuojančios;</w:t>
      </w:r>
    </w:p>
    <w:p w14:paraId="06E035A1"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48.6. vaizdo įrašymo sistema turi būti įdiegta, eksploatuojama ir visi jos duomenys laikomi duomenų centre.</w:t>
      </w:r>
    </w:p>
    <w:p w14:paraId="6276138A"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49. Duomenų centras turi būti įrengtas Lietuvos Respublikos teritorijoje (</w:t>
      </w:r>
      <w:r w:rsidRPr="003554E8">
        <w:rPr>
          <w:rFonts w:ascii="Times New Roman" w:hAnsi="Times New Roman" w:cs="Times New Roman"/>
          <w:i/>
          <w:color w:val="000000"/>
          <w:sz w:val="24"/>
          <w:szCs w:val="24"/>
        </w:rPr>
        <w:t>pasiūlyme nurodyti tikslų adresą</w:t>
      </w:r>
      <w:r w:rsidRPr="003554E8">
        <w:rPr>
          <w:rFonts w:ascii="Times New Roman" w:hAnsi="Times New Roman" w:cs="Times New Roman"/>
          <w:color w:val="000000"/>
          <w:sz w:val="24"/>
          <w:szCs w:val="24"/>
        </w:rPr>
        <w:t>);</w:t>
      </w:r>
    </w:p>
    <w:p w14:paraId="66D87BDC"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50. Duomenų centras neturi būti įrengtas požeminiame ar paskutiniame pastato aukšte arba patalpose, kuriose arba virš kurių yra vandentiekio, kanalizacijos, šildymo sistemos vamzdynų ar aušinimo sistemos vamzdynų.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Paslaugos teikimui naudojama techninė įranga turi būti išdėstyta duomenų centre, ne mažesnio kaip ,,Tier-III‘‘ patikimumo, t. y. turėti ,,Tier III Design“ ir ,,Tier III Facility“ arba lygiaverčius sertifikatus;</w:t>
      </w:r>
    </w:p>
    <w:p w14:paraId="1A1481E3"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51. Tiekėjas turi užtikrinti, kad, teikiant paslaugą vykdomas asmens duomenų tvarkymas atitiks ES Bendrojo duomenų apsaugos reglamento ir Lietuvos Respublikos teisės aktų reikalavimus. Tiekėjas turi būti įdiegęs ir periodiškai atnaujinti technines priemones, numatytas ES Bendrojo duomenų apsaugos reglamento 32 straipsnyje;</w:t>
      </w:r>
    </w:p>
    <w:p w14:paraId="1FC7A893" w14:textId="77777777" w:rsidR="0075731B" w:rsidRPr="003554E8" w:rsidRDefault="0075731B" w:rsidP="003554E8">
      <w:pPr>
        <w:widowControl w:val="0"/>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 xml:space="preserve">52. Paslaugos teikimui naudojama techninė įranga turi būti prijungta prie dubliuotos </w:t>
      </w:r>
      <w:r w:rsidRPr="003554E8">
        <w:rPr>
          <w:rFonts w:ascii="Times New Roman" w:hAnsi="Times New Roman" w:cs="Times New Roman"/>
          <w:color w:val="000000"/>
          <w:sz w:val="24"/>
          <w:szCs w:val="24"/>
        </w:rPr>
        <w:lastRenderedPageBreak/>
        <w:t>kompiuterinio tinklo įrangos. Kompiuterinių tinklų įranga turi būti dubliuota visuose lygiuose – pradedant ryšio paslaugų tiekėjais ir baigiant komutatoriais, į kuriuos jungiama paslaugos teikimui naudojama įranga;</w:t>
      </w:r>
    </w:p>
    <w:p w14:paraId="499AD157"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53. Duomenų centro patalpose turi būti įrengta vaizdo stebėjimo sistema su įrašymo funkcija;</w:t>
      </w:r>
    </w:p>
    <w:p w14:paraId="535DCA73"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54. Tarnybinių stočių laikymo patalpoje turi būti įrengta tikslaus klimato kontrolės sistema, palaikanti pastovią temperatūra 20-23 °C ir drėgnumą 40-60% ribose;</w:t>
      </w:r>
    </w:p>
    <w:p w14:paraId="502C816E"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55. Tikslaus klimato kontrolės sistema turi būti dubliuota mažiausiai N+1 lygiu;</w:t>
      </w:r>
    </w:p>
    <w:p w14:paraId="566E4921"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56. Tarnybinių stočių ir nepertraukiamo maitinimo šaltinio patalpose turi būti įrengtos autonominės nepriklausomos gesinimo dujomis sistemos;</w:t>
      </w:r>
    </w:p>
    <w:p w14:paraId="5FF84D9B"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57. Elektros tiekimas į duomenų centrą turi būti užtikrinamas mažiausiai 2 (dvejomis) nepriklausomomis įvadinėmis linijomis;</w:t>
      </w:r>
    </w:p>
    <w:p w14:paraId="53C60C3F"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58. Elektros srovės nepertraukiamas tiekimas tarnybinių stočių patalpai turi būti užtikrintas nepertraukiamo maitinimo šaltinio sistemos pagalba. Nepertraukiamo maitinimo šaltinio sistema turi būti dubliuota mažiausiai N+1 lygiu;</w:t>
      </w:r>
    </w:p>
    <w:p w14:paraId="6FD0BE07"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59. Duomenų centras turi turėti autonominį elektros srovės generatorių, užtikrinantį nepertraukiamą duomenų centro sistemų veikimą 72 valandas esant maksimaliam jo apkrovimui;</w:t>
      </w:r>
    </w:p>
    <w:p w14:paraId="3616F706"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60. Tiekėjas privalo užtikrinti, kad teikiant paslaugą Pirkėjui būtų vadovaujamasi Nacionaline kibernetinio saugumo strategija, patvirtinta Lietuvos Respublikos Vyriausybės 2018 m. rugpjūčio 13 d. nutarimu Nr. 818;</w:t>
      </w:r>
    </w:p>
    <w:p w14:paraId="2A0F6AFC"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61. Tiekėjas privalo užtikrinti, kad jo naudojamame duomenų centre esantys vaizdo duomenys ir jų kopijos būtų neprieinamos nei fiziniu būdu, nei kitokiais būdais atitinkamų įgaliojimų neturintiems asmenims ar trečiosioms šalims;</w:t>
      </w:r>
    </w:p>
    <w:p w14:paraId="2C881C2A"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62. Tiekėjas privalo užtikrini, kad be raštiško Pirkėjo sutikimo duomenys ir jų kopijos nebus perkeltos į kitą duomenų centrą ar lokaciją;</w:t>
      </w:r>
    </w:p>
    <w:p w14:paraId="7CAD5032"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r w:rsidRPr="003554E8">
        <w:rPr>
          <w:rFonts w:ascii="Times New Roman" w:hAnsi="Times New Roman" w:cs="Times New Roman"/>
          <w:color w:val="000000"/>
          <w:sz w:val="24"/>
          <w:szCs w:val="24"/>
        </w:rPr>
        <w:t>63. Pirkėjui  pareikalavus per sutartą laiką turi būti sudarytos sąlygos susipažinti su informacija, kaip yra laikomasi šios Techninės specifikacijos bei teisės aktuose numatytų reikalavimų, kokios ir kaip yra taikomos techninės bei organizacinės paslaugų teikimo ir duomenų saugos priemonės.</w:t>
      </w:r>
    </w:p>
    <w:p w14:paraId="1FEA7F4F" w14:textId="77777777" w:rsidR="0075731B" w:rsidRPr="003554E8" w:rsidRDefault="0075731B" w:rsidP="003554E8">
      <w:pPr>
        <w:widowControl w:val="0"/>
        <w:tabs>
          <w:tab w:val="left" w:pos="851"/>
        </w:tabs>
        <w:spacing w:after="0" w:line="240" w:lineRule="auto"/>
        <w:ind w:firstLine="567"/>
        <w:jc w:val="both"/>
        <w:rPr>
          <w:rFonts w:ascii="Times New Roman" w:hAnsi="Times New Roman" w:cs="Times New Roman"/>
          <w:color w:val="000000"/>
          <w:sz w:val="24"/>
          <w:szCs w:val="24"/>
        </w:rPr>
      </w:pPr>
    </w:p>
    <w:p w14:paraId="0222B7F8" w14:textId="77777777" w:rsidR="0075731B" w:rsidRPr="003554E8" w:rsidRDefault="0075731B" w:rsidP="003554E8">
      <w:pPr>
        <w:spacing w:after="0" w:line="240" w:lineRule="auto"/>
        <w:rPr>
          <w:rFonts w:ascii="Times New Roman" w:hAnsi="Times New Roman" w:cs="Times New Roman"/>
          <w:color w:val="FF0000"/>
          <w:sz w:val="24"/>
          <w:szCs w:val="24"/>
        </w:rPr>
      </w:pPr>
      <w:r w:rsidRPr="003554E8">
        <w:rPr>
          <w:rFonts w:ascii="Times New Roman" w:hAnsi="Times New Roman" w:cs="Times New Roman"/>
          <w:color w:val="FF0000"/>
          <w:sz w:val="24"/>
          <w:szCs w:val="24"/>
        </w:rPr>
        <w:br w:type="page"/>
      </w:r>
    </w:p>
    <w:p w14:paraId="08F85666"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lastRenderedPageBreak/>
        <w:t>VAIZDO KAMERŲ ĮRENGIMO IR MONTAVIMO VIETOS</w:t>
      </w:r>
    </w:p>
    <w:p w14:paraId="3A174E77" w14:textId="77777777" w:rsidR="0075731B" w:rsidRPr="003554E8" w:rsidRDefault="0075731B" w:rsidP="003554E8">
      <w:pPr>
        <w:spacing w:after="0" w:line="240" w:lineRule="auto"/>
        <w:jc w:val="both"/>
        <w:rPr>
          <w:rFonts w:ascii="Times New Roman" w:hAnsi="Times New Roman" w:cs="Times New Roman"/>
          <w:sz w:val="24"/>
          <w:szCs w:val="24"/>
        </w:rPr>
      </w:pPr>
      <w:r w:rsidRPr="003554E8">
        <w:rPr>
          <w:rFonts w:ascii="Times New Roman" w:hAnsi="Times New Roman" w:cs="Times New Roman"/>
          <w:color w:val="000000"/>
          <w:sz w:val="24"/>
          <w:szCs w:val="24"/>
        </w:rPr>
        <w:t>64. Esamose vietose keičiamos kameros į naujas:</w:t>
      </w:r>
    </w:p>
    <w:tbl>
      <w:tblPr>
        <w:tblW w:w="0" w:type="auto"/>
        <w:jc w:val="center"/>
        <w:tblCellMar>
          <w:top w:w="15" w:type="dxa"/>
          <w:left w:w="15" w:type="dxa"/>
          <w:bottom w:w="15" w:type="dxa"/>
          <w:right w:w="15" w:type="dxa"/>
        </w:tblCellMar>
        <w:tblLook w:val="04A0" w:firstRow="1" w:lastRow="0" w:firstColumn="1" w:lastColumn="0" w:noHBand="0" w:noVBand="1"/>
      </w:tblPr>
      <w:tblGrid>
        <w:gridCol w:w="570"/>
        <w:gridCol w:w="4555"/>
        <w:gridCol w:w="3633"/>
        <w:gridCol w:w="870"/>
      </w:tblGrid>
      <w:tr w:rsidR="0075731B" w:rsidRPr="003554E8" w14:paraId="5F5C174F" w14:textId="77777777" w:rsidTr="006E5650">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9F9AC" w14:textId="77777777" w:rsidR="0075731B" w:rsidRPr="003554E8" w:rsidRDefault="0075731B" w:rsidP="003554E8">
            <w:pPr>
              <w:spacing w:after="0" w:line="240" w:lineRule="auto"/>
              <w:rPr>
                <w:rFonts w:ascii="Times New Roman" w:hAnsi="Times New Roman" w:cs="Times New Roman"/>
                <w:b/>
                <w:bCs/>
                <w:sz w:val="24"/>
                <w:szCs w:val="24"/>
              </w:rPr>
            </w:pPr>
            <w:r w:rsidRPr="003554E8">
              <w:rPr>
                <w:rFonts w:ascii="Times New Roman" w:hAnsi="Times New Roman" w:cs="Times New Roman"/>
                <w:b/>
                <w:bCs/>
                <w:sz w:val="24"/>
                <w:szCs w:val="24"/>
              </w:rPr>
              <w:t>Eil. Nr.</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C0CDC" w14:textId="77777777" w:rsidR="0075731B" w:rsidRPr="003554E8" w:rsidRDefault="0075731B" w:rsidP="003554E8">
            <w:pPr>
              <w:spacing w:after="0" w:line="240" w:lineRule="auto"/>
              <w:rPr>
                <w:rFonts w:ascii="Times New Roman" w:hAnsi="Times New Roman" w:cs="Times New Roman"/>
                <w:b/>
                <w:bCs/>
                <w:sz w:val="24"/>
                <w:szCs w:val="24"/>
              </w:rPr>
            </w:pPr>
            <w:r w:rsidRPr="003554E8">
              <w:rPr>
                <w:rFonts w:ascii="Times New Roman" w:hAnsi="Times New Roman" w:cs="Times New Roman"/>
                <w:b/>
                <w:bCs/>
                <w:sz w:val="24"/>
                <w:szCs w:val="24"/>
              </w:rPr>
              <w:t>Lokacija</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61170" w14:textId="77777777" w:rsidR="0075731B" w:rsidRPr="003554E8" w:rsidRDefault="0075731B" w:rsidP="003554E8">
            <w:pPr>
              <w:spacing w:after="0" w:line="240" w:lineRule="auto"/>
              <w:rPr>
                <w:rFonts w:ascii="Times New Roman" w:hAnsi="Times New Roman" w:cs="Times New Roman"/>
                <w:b/>
                <w:bCs/>
                <w:sz w:val="24"/>
                <w:szCs w:val="24"/>
              </w:rPr>
            </w:pPr>
            <w:r w:rsidRPr="003554E8">
              <w:rPr>
                <w:rFonts w:ascii="Times New Roman" w:hAnsi="Times New Roman" w:cs="Times New Roman"/>
                <w:b/>
                <w:bCs/>
                <w:sz w:val="24"/>
                <w:szCs w:val="24"/>
              </w:rPr>
              <w:t>Vaizdo kameros tipas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7D466"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t>Kiekis vnt.</w:t>
            </w:r>
          </w:p>
        </w:tc>
      </w:tr>
      <w:tr w:rsidR="0075731B" w:rsidRPr="003554E8" w14:paraId="0212305D"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70BC3" w14:textId="77777777" w:rsidR="0075731B" w:rsidRPr="003554E8" w:rsidRDefault="0075731B" w:rsidP="003554E8">
            <w:pPr>
              <w:numPr>
                <w:ilvl w:val="0"/>
                <w:numId w:val="34"/>
              </w:numPr>
              <w:spacing w:after="0" w:line="240" w:lineRule="auto"/>
              <w:ind w:left="360"/>
              <w:textAlignment w:val="baseline"/>
              <w:rPr>
                <w:rFonts w:ascii="Times New Roman" w:hAnsi="Times New Roman" w:cs="Times New Roman"/>
                <w:sz w:val="24"/>
                <w:szCs w:val="24"/>
              </w:rPr>
            </w:pP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B1E6B"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Bažnyčia, L. Petravičiaus a. 5,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ABBF9"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A15C6"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2</w:t>
            </w:r>
          </w:p>
        </w:tc>
      </w:tr>
      <w:tr w:rsidR="0075731B" w:rsidRPr="003554E8" w14:paraId="73BBCD35"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614C3"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2.</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406D"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Daugiabutis, Respublikos g. 5,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F804B"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B043"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0D7B2D7F"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C666A"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3.</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A33D"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Prie kultūrnamio, Nepriklausomybės al.,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00D83"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336D4"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571A8BEE"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D29BE"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4.</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383D"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Prie stadiono, Respublikos g., (turgelis)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54A50"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0A3D8"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2</w:t>
            </w:r>
          </w:p>
        </w:tc>
      </w:tr>
      <w:tr w:rsidR="0075731B" w:rsidRPr="003554E8" w14:paraId="307DB2EC"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70A0B"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5.</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92701"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Ramučių g. / Turgaus skg.,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A377D"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FA65A"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715211F2"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D49C"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6.</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4C72"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Ligoninė, Žemaitijos g. 6,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3A134"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C4864"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4779E069"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76726"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7.</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0EED"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Senelių namai, Respublikos g. 28, Naujoji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23FCA"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5E9DF"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3AD25D5B"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2F22A"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8.</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0FCD0"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K. Kasakausko g. – Klykolių g. sankryža,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A34F"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8EF54"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40F1D4C9"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43EDB"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9.</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2662"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S. Daukanto g. – Stoties g. sankryža, Akmenė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95ABE"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AD608"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3692A8C0"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D0D32"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10.</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967"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Žemaičių g., Venta</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ADC6"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A5819" w14:textId="77777777" w:rsidR="0075731B" w:rsidRPr="003554E8" w:rsidRDefault="0075731B" w:rsidP="003554E8">
            <w:pPr>
              <w:spacing w:after="0" w:line="240" w:lineRule="auto"/>
              <w:ind w:right="-168" w:hanging="8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67896341"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0965B"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11.</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FB46"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color w:val="000000"/>
                <w:sz w:val="24"/>
                <w:szCs w:val="24"/>
              </w:rPr>
              <w:t>Bausko g., Venta</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87A94"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36AEA" w14:textId="77777777" w:rsidR="0075731B" w:rsidRPr="003554E8" w:rsidRDefault="0075731B" w:rsidP="003554E8">
            <w:pPr>
              <w:spacing w:after="0" w:line="240" w:lineRule="auto"/>
              <w:ind w:right="-168" w:firstLine="2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04E1A1F4"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1A30F"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12.</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9463F" w14:textId="77777777" w:rsidR="0075731B" w:rsidRPr="003554E8" w:rsidRDefault="0075731B" w:rsidP="003554E8">
            <w:pPr>
              <w:spacing w:after="0" w:line="240" w:lineRule="auto"/>
              <w:ind w:right="-168" w:firstLine="34"/>
              <w:rPr>
                <w:rFonts w:ascii="Times New Roman" w:hAnsi="Times New Roman" w:cs="Times New Roman"/>
                <w:b/>
                <w:bCs/>
                <w:sz w:val="24"/>
                <w:szCs w:val="24"/>
              </w:rPr>
            </w:pPr>
            <w:r w:rsidRPr="003554E8">
              <w:rPr>
                <w:rFonts w:ascii="Times New Roman" w:hAnsi="Times New Roman" w:cs="Times New Roman"/>
                <w:color w:val="000000"/>
                <w:sz w:val="24"/>
                <w:szCs w:val="24"/>
              </w:rPr>
              <w:t>Pagrindinė aikštė, Papilė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C9E2"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5CBA1" w14:textId="77777777" w:rsidR="0075731B" w:rsidRPr="003554E8" w:rsidRDefault="0075731B" w:rsidP="003554E8">
            <w:pPr>
              <w:spacing w:after="0" w:line="240" w:lineRule="auto"/>
              <w:ind w:right="-168" w:firstLine="22"/>
              <w:jc w:val="center"/>
              <w:rPr>
                <w:rFonts w:ascii="Times New Roman" w:hAnsi="Times New Roman" w:cs="Times New Roman"/>
                <w:sz w:val="24"/>
                <w:szCs w:val="24"/>
              </w:rPr>
            </w:pPr>
            <w:r w:rsidRPr="003554E8">
              <w:rPr>
                <w:rFonts w:ascii="Times New Roman" w:hAnsi="Times New Roman" w:cs="Times New Roman"/>
                <w:sz w:val="24"/>
                <w:szCs w:val="24"/>
              </w:rPr>
              <w:t>1</w:t>
            </w:r>
          </w:p>
        </w:tc>
      </w:tr>
      <w:tr w:rsidR="0075731B" w:rsidRPr="003554E8" w14:paraId="2968003D" w14:textId="77777777" w:rsidTr="006E5650">
        <w:trPr>
          <w:trHeight w:val="454"/>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C589" w14:textId="77777777" w:rsidR="0075731B" w:rsidRPr="003554E8" w:rsidRDefault="0075731B" w:rsidP="003554E8">
            <w:pPr>
              <w:spacing w:after="0" w:line="240" w:lineRule="auto"/>
              <w:textAlignment w:val="baseline"/>
              <w:rPr>
                <w:rFonts w:ascii="Times New Roman" w:hAnsi="Times New Roman" w:cs="Times New Roman"/>
                <w:sz w:val="24"/>
                <w:szCs w:val="24"/>
              </w:rPr>
            </w:pPr>
            <w:r w:rsidRPr="003554E8">
              <w:rPr>
                <w:rFonts w:ascii="Times New Roman" w:hAnsi="Times New Roman" w:cs="Times New Roman"/>
                <w:sz w:val="24"/>
                <w:szCs w:val="24"/>
              </w:rPr>
              <w:t>13.</w:t>
            </w:r>
          </w:p>
        </w:tc>
        <w:tc>
          <w:tcPr>
            <w:tcW w:w="4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1170" w14:textId="77777777" w:rsidR="0075731B" w:rsidRPr="003554E8" w:rsidRDefault="0075731B" w:rsidP="003554E8">
            <w:pPr>
              <w:spacing w:after="0" w:line="240" w:lineRule="auto"/>
              <w:ind w:right="-168" w:firstLine="34"/>
              <w:rPr>
                <w:rFonts w:ascii="Times New Roman" w:hAnsi="Times New Roman" w:cs="Times New Roman"/>
                <w:b/>
                <w:bCs/>
                <w:sz w:val="24"/>
                <w:szCs w:val="24"/>
              </w:rPr>
            </w:pPr>
            <w:r w:rsidRPr="003554E8">
              <w:rPr>
                <w:rFonts w:ascii="Times New Roman" w:hAnsi="Times New Roman" w:cs="Times New Roman"/>
                <w:color w:val="000000"/>
                <w:sz w:val="24"/>
                <w:szCs w:val="24"/>
              </w:rPr>
              <w:t>Prie bažnyčios, Papilė</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C928" w14:textId="77777777" w:rsidR="0075731B" w:rsidRPr="003554E8" w:rsidRDefault="0075731B" w:rsidP="003554E8">
            <w:pPr>
              <w:spacing w:after="0" w:line="240" w:lineRule="auto"/>
              <w:ind w:right="-168" w:firstLine="34"/>
              <w:rPr>
                <w:rFonts w:ascii="Times New Roman" w:hAnsi="Times New Roman" w:cs="Times New Roman"/>
                <w:sz w:val="24"/>
                <w:szCs w:val="24"/>
              </w:rPr>
            </w:pPr>
            <w:r w:rsidRPr="003554E8">
              <w:rPr>
                <w:rFonts w:ascii="Times New Roman" w:hAnsi="Times New Roman" w:cs="Times New Roman"/>
                <w:sz w:val="24"/>
                <w:szCs w:val="24"/>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EAB6" w14:textId="77777777" w:rsidR="0075731B" w:rsidRPr="003554E8" w:rsidRDefault="0075731B" w:rsidP="003554E8">
            <w:pPr>
              <w:spacing w:after="0" w:line="240" w:lineRule="auto"/>
              <w:ind w:right="-168" w:firstLine="22"/>
              <w:jc w:val="center"/>
              <w:rPr>
                <w:rFonts w:ascii="Times New Roman" w:hAnsi="Times New Roman" w:cs="Times New Roman"/>
                <w:sz w:val="24"/>
                <w:szCs w:val="24"/>
              </w:rPr>
            </w:pPr>
            <w:r w:rsidRPr="003554E8">
              <w:rPr>
                <w:rFonts w:ascii="Times New Roman" w:hAnsi="Times New Roman" w:cs="Times New Roman"/>
                <w:sz w:val="24"/>
                <w:szCs w:val="24"/>
              </w:rPr>
              <w:t>1</w:t>
            </w:r>
          </w:p>
        </w:tc>
      </w:tr>
    </w:tbl>
    <w:p w14:paraId="15DDFFE0" w14:textId="77777777" w:rsidR="0075731B" w:rsidRPr="003554E8" w:rsidRDefault="0075731B" w:rsidP="003554E8">
      <w:pPr>
        <w:spacing w:after="0" w:line="240" w:lineRule="auto"/>
        <w:rPr>
          <w:rFonts w:ascii="Times New Roman" w:hAnsi="Times New Roman" w:cs="Times New Roman"/>
          <w:sz w:val="24"/>
          <w:szCs w:val="24"/>
        </w:rPr>
      </w:pPr>
    </w:p>
    <w:p w14:paraId="00ADF471" w14:textId="77777777" w:rsidR="0075731B" w:rsidRPr="003554E8" w:rsidRDefault="0075731B" w:rsidP="003554E8">
      <w:pPr>
        <w:spacing w:after="0" w:line="240" w:lineRule="auto"/>
        <w:rPr>
          <w:rFonts w:ascii="Times New Roman" w:hAnsi="Times New Roman" w:cs="Times New Roman"/>
          <w:b/>
          <w:bCs/>
          <w:sz w:val="24"/>
          <w:szCs w:val="24"/>
        </w:rPr>
      </w:pPr>
      <w:r w:rsidRPr="003554E8">
        <w:rPr>
          <w:rFonts w:ascii="Times New Roman" w:hAnsi="Times New Roman" w:cs="Times New Roman"/>
          <w:b/>
          <w:bCs/>
          <w:sz w:val="24"/>
          <w:szCs w:val="24"/>
        </w:rPr>
        <w:br w:type="page"/>
      </w:r>
    </w:p>
    <w:p w14:paraId="2C875224" w14:textId="77777777" w:rsidR="0075731B" w:rsidRPr="003554E8" w:rsidRDefault="0075731B" w:rsidP="003554E8">
      <w:pPr>
        <w:spacing w:after="0" w:line="240" w:lineRule="auto"/>
        <w:rPr>
          <w:rFonts w:ascii="Times New Roman" w:hAnsi="Times New Roman" w:cs="Times New Roman"/>
          <w:b/>
          <w:bCs/>
          <w:sz w:val="24"/>
          <w:szCs w:val="24"/>
        </w:rPr>
      </w:pPr>
    </w:p>
    <w:p w14:paraId="5E6706AB" w14:textId="77777777" w:rsidR="0075731B" w:rsidRPr="003554E8" w:rsidRDefault="0075731B" w:rsidP="003554E8">
      <w:pPr>
        <w:spacing w:after="0" w:line="240" w:lineRule="auto"/>
        <w:rPr>
          <w:rFonts w:ascii="Times New Roman" w:hAnsi="Times New Roman" w:cs="Times New Roman"/>
          <w:bCs/>
          <w:sz w:val="24"/>
          <w:szCs w:val="24"/>
        </w:rPr>
      </w:pPr>
      <w:r w:rsidRPr="003554E8">
        <w:rPr>
          <w:rFonts w:ascii="Times New Roman" w:hAnsi="Times New Roman" w:cs="Times New Roman"/>
          <w:bCs/>
          <w:sz w:val="24"/>
          <w:szCs w:val="24"/>
        </w:rPr>
        <w:t>65. Reikalavimai valdomai vaizdo kamerai (15 vnt.):</w:t>
      </w:r>
    </w:p>
    <w:tbl>
      <w:tblPr>
        <w:tblW w:w="9776" w:type="dxa"/>
        <w:tblCellMar>
          <w:top w:w="15" w:type="dxa"/>
          <w:left w:w="15" w:type="dxa"/>
          <w:bottom w:w="15" w:type="dxa"/>
          <w:right w:w="15" w:type="dxa"/>
        </w:tblCellMar>
        <w:tblLook w:val="04A0" w:firstRow="1" w:lastRow="0" w:firstColumn="1" w:lastColumn="0" w:noHBand="0" w:noVBand="1"/>
      </w:tblPr>
      <w:tblGrid>
        <w:gridCol w:w="562"/>
        <w:gridCol w:w="9214"/>
      </w:tblGrid>
      <w:tr w:rsidR="0075731B" w:rsidRPr="003554E8" w14:paraId="471EA863" w14:textId="77777777" w:rsidTr="006E5650">
        <w:trPr>
          <w:trHeight w:val="284"/>
          <w:tblHeader/>
        </w:trPr>
        <w:tc>
          <w:tcPr>
            <w:tcW w:w="562" w:type="dxa"/>
            <w:tcBorders>
              <w:top w:val="single" w:sz="4" w:space="0" w:color="000000"/>
              <w:left w:val="single" w:sz="4" w:space="0" w:color="000000"/>
              <w:bottom w:val="single" w:sz="4" w:space="0" w:color="000000"/>
              <w:right w:val="single" w:sz="4" w:space="0" w:color="000000"/>
            </w:tcBorders>
          </w:tcPr>
          <w:p w14:paraId="3177C06D"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t>Eil. Nr.</w:t>
            </w: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DDFC7"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t>Keliami reikalavimai</w:t>
            </w:r>
          </w:p>
        </w:tc>
      </w:tr>
      <w:tr w:rsidR="0075731B" w:rsidRPr="003554E8" w14:paraId="7ACB0516"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E2EC8A9"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4EE6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Gamintojas, modelis, konkretus produkto kodas.</w:t>
            </w:r>
          </w:p>
        </w:tc>
      </w:tr>
      <w:tr w:rsidR="0075731B" w:rsidRPr="003554E8" w14:paraId="5ECE449B"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598F201E"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CFF3F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color w:val="000000"/>
                <w:sz w:val="24"/>
                <w:szCs w:val="24"/>
              </w:rPr>
              <w:t xml:space="preserve">Tiekėjas privalo pateikti dokumentus (pvz., sertifikatus, atitikties deklaracijas, </w:t>
            </w:r>
            <w:r w:rsidRPr="003554E8">
              <w:rPr>
                <w:rFonts w:ascii="Times New Roman" w:hAnsi="Times New Roman" w:cs="Times New Roman"/>
                <w:sz w:val="24"/>
                <w:szCs w:val="24"/>
              </w:rPr>
              <w:t>tikslią nuorodą į gamintojo interneto puslapį, kuriame pateikta visa informacija apie siūlomą įrangą</w:t>
            </w:r>
            <w:r w:rsidRPr="003554E8">
              <w:rPr>
                <w:rFonts w:ascii="Times New Roman" w:hAnsi="Times New Roman" w:cs="Times New Roman"/>
                <w:color w:val="000000"/>
                <w:sz w:val="24"/>
                <w:szCs w:val="24"/>
              </w:rPr>
              <w:t>), patvirtinančius, kad siūlomos vaizdo stebėjimo kameros atitinka techninėje specifikacijoje nustatytus reikalavimus.</w:t>
            </w:r>
          </w:p>
        </w:tc>
      </w:tr>
      <w:tr w:rsidR="0075731B" w:rsidRPr="003554E8" w14:paraId="7F1C9461"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A2AE944"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3B25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Ne mažiau nei objektyvas su 1/2.8“ 5 megapikselių CMOS sensoriumi.</w:t>
            </w:r>
          </w:p>
        </w:tc>
      </w:tr>
      <w:tr w:rsidR="0075731B" w:rsidRPr="003554E8" w14:paraId="025C6C94"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06754DF8"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CD8F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sensoriaus raiška ne mažesnė nei 2560 x 1920 pikseliai.</w:t>
            </w:r>
          </w:p>
        </w:tc>
      </w:tr>
      <w:tr w:rsidR="0075731B" w:rsidRPr="003554E8" w14:paraId="27FD9DE2"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EBE0C02"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DF82F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Jautrumas šviesai ne mažesnis nei:</w:t>
            </w:r>
          </w:p>
          <w:p w14:paraId="58AF3CB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spalvotam vaizdui ne mažesnis nei 0.06 lx;</w:t>
            </w:r>
          </w:p>
          <w:p w14:paraId="55B8A77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juodai/baltam vaizdui be IR pašvietimo 0.02 lx;</w:t>
            </w:r>
          </w:p>
        </w:tc>
      </w:tr>
      <w:tr w:rsidR="0075731B" w:rsidRPr="003554E8" w14:paraId="4A1B9574"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479EA12C"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9E60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Integruotas infraraudonųjų spindulių pašvietimas turi užtikrinti matymo lauko apšvietimą tamsiu paros metu ne mažiau kaip 200 m.</w:t>
            </w:r>
          </w:p>
        </w:tc>
      </w:tr>
      <w:tr w:rsidR="0075731B" w:rsidRPr="003554E8" w14:paraId="2C74BFCA"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1F417256"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C160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Objektyvai ne prasčiau kaip P-iris technologija.</w:t>
            </w:r>
          </w:p>
        </w:tc>
      </w:tr>
      <w:tr w:rsidR="0075731B" w:rsidRPr="003554E8" w14:paraId="5499D9B6"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15EE6E4B"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9F8C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Optinis priartinimas ne mažiau 30 kartų.</w:t>
            </w:r>
          </w:p>
        </w:tc>
      </w:tr>
      <w:tr w:rsidR="0075731B" w:rsidRPr="003554E8" w14:paraId="028F448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D41F8DB"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F4A5F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Objektyvo optinių parametrų valdymas (priartinimas, nutolinimas, fokusavimas) iš operatoriaus darbo vietos.</w:t>
            </w:r>
          </w:p>
        </w:tc>
      </w:tr>
      <w:tr w:rsidR="0075731B" w:rsidRPr="003554E8" w14:paraId="1B9B55F6"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4D45B6EE"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879CE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Kameros sukimosi greičio diapazonas horizontalioje plokštumoje ne prasčiau nei 0.04° - 300°/s.</w:t>
            </w:r>
          </w:p>
        </w:tc>
      </w:tr>
      <w:tr w:rsidR="0075731B" w:rsidRPr="003554E8" w14:paraId="46C4663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313D8480"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10FCF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Ne mažiau 200 iš anksto užprogramuotų kameros pozicijų palaikymas.</w:t>
            </w:r>
          </w:p>
        </w:tc>
      </w:tr>
      <w:tr w:rsidR="0075731B" w:rsidRPr="003554E8" w14:paraId="37200DA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793374E"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DA2E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Elektroninės užsklandos greičio diapazonas ne prasčiau kaip nuo 1/10000 s iki 1/4 s.</w:t>
            </w:r>
          </w:p>
        </w:tc>
      </w:tr>
      <w:tr w:rsidR="0075731B" w:rsidRPr="003554E8" w14:paraId="2C3120E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63B98CCC"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5B5DF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rankinis ir automatinis baltos spalvos balansas (White Balance).</w:t>
            </w:r>
          </w:p>
        </w:tc>
      </w:tr>
      <w:tr w:rsidR="0075731B" w:rsidRPr="003554E8" w14:paraId="616427B8"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3C90D85"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1896F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Ne mažiau 25 kadrų per sekundę prie maksimalios MP raiškos.</w:t>
            </w:r>
          </w:p>
        </w:tc>
      </w:tr>
      <w:tr w:rsidR="0075731B" w:rsidRPr="003554E8" w14:paraId="0F2CC170"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5A549B35"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3172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korekcijos funkcijos: WDR (Wide dinamic range) ne mažiau 120 dB.</w:t>
            </w:r>
          </w:p>
        </w:tc>
      </w:tr>
      <w:tr w:rsidR="0075731B" w:rsidRPr="003554E8" w14:paraId="50F1DECA"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4305A00F"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A260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Palaikomas vaizdo stabilizavimas (EIS).</w:t>
            </w:r>
          </w:p>
        </w:tc>
      </w:tr>
      <w:tr w:rsidR="0075731B" w:rsidRPr="003554E8" w14:paraId="4F51A448"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69FCDC13"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3A5F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Integruotas kameros nuokrypio sensorius (Gyro).</w:t>
            </w:r>
          </w:p>
        </w:tc>
      </w:tr>
      <w:tr w:rsidR="0075731B" w:rsidRPr="003554E8" w14:paraId="64C81D3D"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0A182B90"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BD8C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Ne mažiau nei 8 individualių privatumo maskavimų vienam sensoriui.</w:t>
            </w:r>
          </w:p>
        </w:tc>
      </w:tr>
      <w:tr w:rsidR="0075731B" w:rsidRPr="003554E8" w14:paraId="5AE9ADAF"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6C1689EB"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B5F7A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Tiesioginio vaizdo stebėjimas, pilnas konfigūravimas per bet kurią interneto naršyklę nereikalaujant įdiegti papildomų įskiepių.</w:t>
            </w:r>
          </w:p>
        </w:tc>
      </w:tr>
      <w:tr w:rsidR="0075731B" w:rsidRPr="003554E8" w14:paraId="463B718F"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51B8F661"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0BEF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Palaikomas daugiasrautis (multi streaming) duomenų siuntimo režimas.</w:t>
            </w:r>
          </w:p>
        </w:tc>
      </w:tr>
      <w:tr w:rsidR="0075731B" w:rsidRPr="003554E8" w14:paraId="0A596DB3"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18054A3"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3BDB5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įdiegtas funkcionalumas, kuris leistų automatiškai mažinti perduodamą vaizdo duomenų srautą kameros matymo lauke kai neaptinkami judesio įvykiai. </w:t>
            </w:r>
          </w:p>
        </w:tc>
      </w:tr>
      <w:tr w:rsidR="0075731B" w:rsidRPr="003554E8" w14:paraId="09EE4634"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3D21324"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51EE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kodavimo algoritmai MJPEG, H.264, H.265.</w:t>
            </w:r>
          </w:p>
        </w:tc>
      </w:tr>
      <w:tr w:rsidR="0075731B" w:rsidRPr="003554E8" w14:paraId="56CABBD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1507EFAB"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21E2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Ryšio sąsaja RJ45 (10/100/Base-T).</w:t>
            </w:r>
          </w:p>
        </w:tc>
      </w:tr>
      <w:tr w:rsidR="0075731B" w:rsidRPr="003554E8" w14:paraId="0D04B9C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3A96126F"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4DFD8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Palaikomi protokolai: TCP, UDP, RTP, RTSP, HTTP, HTTPS, DNS, ICMP, SMTP, DHCP, IGMP, SNMP (v2/v3), IPv4, IPv6, Multicast, SIP.</w:t>
            </w:r>
          </w:p>
        </w:tc>
      </w:tr>
      <w:tr w:rsidR="0075731B" w:rsidRPr="003554E8" w14:paraId="5E817D8D"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0958D46E"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DA231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lang w:val="en-US"/>
              </w:rPr>
              <w:t>Audio</w:t>
            </w:r>
            <w:r w:rsidRPr="003554E8">
              <w:rPr>
                <w:rFonts w:ascii="Times New Roman" w:hAnsi="Times New Roman" w:cs="Times New Roman"/>
                <w:sz w:val="24"/>
                <w:szCs w:val="24"/>
              </w:rPr>
              <w:t xml:space="preserve"> įėjimo/išėjimo palaikymas.</w:t>
            </w:r>
          </w:p>
        </w:tc>
      </w:tr>
      <w:tr w:rsidR="0075731B" w:rsidRPr="003554E8" w14:paraId="7D32F6B1"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8BA73A6"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F3709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Palaikomas bent vienas aliarminis įėjimas / išėjimas.</w:t>
            </w:r>
          </w:p>
        </w:tc>
      </w:tr>
      <w:tr w:rsidR="0075731B" w:rsidRPr="003554E8" w14:paraId="78BD8BA7"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72EDA17"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16C8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Kamera turi palaikyti analitikos detekcijas:</w:t>
            </w:r>
          </w:p>
          <w:p w14:paraId="595CB45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Linijos kirtimas;</w:t>
            </w:r>
          </w:p>
          <w:p w14:paraId="547FEDE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Susibūrimų detekcija;</w:t>
            </w:r>
          </w:p>
          <w:p w14:paraId="4AD7D2B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suprastėjimo detekcija;</w:t>
            </w:r>
          </w:p>
          <w:p w14:paraId="54BBE86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Objektų detekcija ir klasifikavimas pagal klases:</w:t>
            </w:r>
          </w:p>
          <w:p w14:paraId="47D0D36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(Automobilis, žmogus, dviratis);</w:t>
            </w:r>
          </w:p>
          <w:p w14:paraId="3149D6A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klasifikuoti objektus pagal spalvą.</w:t>
            </w:r>
          </w:p>
        </w:tc>
      </w:tr>
      <w:tr w:rsidR="0075731B" w:rsidRPr="003554E8" w14:paraId="115655C5"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1AA37996"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C22F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Kamera turi turėti analitinį įrankį aptinkantį kameros uždengimą arba akinimą.</w:t>
            </w:r>
          </w:p>
        </w:tc>
      </w:tr>
      <w:tr w:rsidR="0075731B" w:rsidRPr="003554E8" w14:paraId="5EBEA32A"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38251998"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53AA7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„SmartDefog“ ar lygiavertės funkcijos palaikymas.</w:t>
            </w:r>
          </w:p>
        </w:tc>
      </w:tr>
      <w:tr w:rsidR="0075731B" w:rsidRPr="003554E8" w14:paraId="665C0C0B"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5286749A"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34097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Palaikomi ONVIF S, arba lygiavertis standartas.</w:t>
            </w:r>
          </w:p>
        </w:tc>
      </w:tr>
      <w:tr w:rsidR="0075731B" w:rsidRPr="003554E8" w14:paraId="4EE150E9"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446FED3"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AAD60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SD/SDHC/SDXC kortelės lizdas. Palaikymas iki 1TB.</w:t>
            </w:r>
          </w:p>
        </w:tc>
      </w:tr>
      <w:tr w:rsidR="0075731B" w:rsidRPr="003554E8" w14:paraId="63B2FFA1"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34E9E558"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02DA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Palaikyti SD kortelėje esančių duomenų šifravimą.</w:t>
            </w:r>
          </w:p>
        </w:tc>
      </w:tr>
      <w:tr w:rsidR="0075731B" w:rsidRPr="003554E8" w14:paraId="1C0989C1"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6505BFA4"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5F5F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Palaikyti įrašymo galimybę į SD/SDHC/SDXC kortelę.</w:t>
            </w:r>
          </w:p>
        </w:tc>
      </w:tr>
      <w:tr w:rsidR="0075731B" w:rsidRPr="003554E8" w14:paraId="4D23FEEB"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34F66B1C"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77DB4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Palaikyti slaptažodžio apsaugą daugeliui vartotojų lygių.</w:t>
            </w:r>
          </w:p>
        </w:tc>
      </w:tr>
      <w:tr w:rsidR="0075731B" w:rsidRPr="003554E8" w14:paraId="27B8B5CF"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8F76C30"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E601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Darbinių temperatūrų diapazonas nuo -30ºC iki +55ºC.</w:t>
            </w:r>
          </w:p>
        </w:tc>
      </w:tr>
      <w:tr w:rsidR="0075731B" w:rsidRPr="003554E8" w14:paraId="31892848"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423982B"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19EE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Elektros maitinimas ne blogiau PoE: IEEE802.3 arba 24VAC.</w:t>
            </w:r>
          </w:p>
        </w:tc>
      </w:tr>
      <w:tr w:rsidR="0075731B" w:rsidRPr="003554E8" w14:paraId="2E05555E"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75DB265F"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C110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turėti bent IK10 apsaugos nuo vandalizmo klasę.</w:t>
            </w:r>
          </w:p>
        </w:tc>
      </w:tr>
      <w:tr w:rsidR="0075731B" w:rsidRPr="003554E8" w14:paraId="4F821430"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1DA8B052"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8103F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turėti IP66 apsaugos nuo aplinkos sąlygų klasę.</w:t>
            </w:r>
          </w:p>
        </w:tc>
      </w:tr>
      <w:tr w:rsidR="0075731B" w:rsidRPr="003554E8" w14:paraId="3531B1E9"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4C4D6036"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0CB3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Komplektuojama su reikiamais laikikliais.</w:t>
            </w:r>
          </w:p>
        </w:tc>
      </w:tr>
      <w:tr w:rsidR="0075731B" w:rsidRPr="003554E8" w14:paraId="1AAF8E98"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4E830DD0"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shd w:val="clear" w:color="auto" w:fill="FFFF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5BA0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color w:val="000000"/>
                <w:sz w:val="24"/>
                <w:szCs w:val="24"/>
              </w:rPr>
              <w:t>Tiekėjo suteikiama garantija kamerai turi būti ne mažesnė nei 36 mėn.</w:t>
            </w:r>
          </w:p>
        </w:tc>
      </w:tr>
      <w:tr w:rsidR="0075731B" w:rsidRPr="003554E8" w14:paraId="503F6663"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5BFE1916"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53FD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Kameros turi būti pilnai suderinamos su siūloma vaizdo programine įranga ir vaizdo programinės įrangos versija. Suderinamumas turi būti pateiktas programinės įrangos gamintojo puslapyje arba pateikti gamintojo raštišką patvirtinimą, patvirtinantį  šį reikalavimą.</w:t>
            </w:r>
          </w:p>
        </w:tc>
      </w:tr>
      <w:tr w:rsidR="0075731B" w:rsidRPr="003554E8" w14:paraId="538D6750" w14:textId="77777777" w:rsidTr="006E5650">
        <w:trPr>
          <w:trHeight w:val="284"/>
        </w:trPr>
        <w:tc>
          <w:tcPr>
            <w:tcW w:w="562" w:type="dxa"/>
            <w:tcBorders>
              <w:top w:val="single" w:sz="4" w:space="0" w:color="000000"/>
              <w:left w:val="single" w:sz="4" w:space="0" w:color="000000"/>
              <w:bottom w:val="single" w:sz="4" w:space="0" w:color="000000"/>
              <w:right w:val="single" w:sz="4" w:space="0" w:color="000000"/>
            </w:tcBorders>
          </w:tcPr>
          <w:p w14:paraId="2B47B5CA" w14:textId="77777777" w:rsidR="0075731B" w:rsidRPr="003554E8" w:rsidRDefault="0075731B" w:rsidP="003554E8">
            <w:pPr>
              <w:numPr>
                <w:ilvl w:val="0"/>
                <w:numId w:val="31"/>
              </w:numPr>
              <w:spacing w:after="0" w:line="240" w:lineRule="auto"/>
              <w:ind w:left="527" w:hanging="357"/>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5C75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color w:val="000000"/>
                <w:sz w:val="24"/>
                <w:szCs w:val="24"/>
              </w:rPr>
              <w:t>Įranga turi būti nauja, nenaudota.</w:t>
            </w:r>
          </w:p>
        </w:tc>
      </w:tr>
    </w:tbl>
    <w:p w14:paraId="72C15B13" w14:textId="77777777" w:rsidR="0075731B" w:rsidRPr="003554E8" w:rsidRDefault="0075731B" w:rsidP="003554E8">
      <w:pPr>
        <w:spacing w:after="0" w:line="240" w:lineRule="auto"/>
        <w:rPr>
          <w:rFonts w:ascii="Times New Roman" w:hAnsi="Times New Roman" w:cs="Times New Roman"/>
          <w:sz w:val="24"/>
          <w:szCs w:val="24"/>
        </w:rPr>
      </w:pPr>
    </w:p>
    <w:p w14:paraId="7ECFE122" w14:textId="77777777" w:rsidR="0075731B" w:rsidRPr="003554E8" w:rsidRDefault="0075731B" w:rsidP="003554E8">
      <w:pPr>
        <w:spacing w:after="0" w:line="240" w:lineRule="auto"/>
        <w:rPr>
          <w:rFonts w:ascii="Times New Roman" w:hAnsi="Times New Roman" w:cs="Times New Roman"/>
          <w:bCs/>
          <w:sz w:val="24"/>
          <w:szCs w:val="24"/>
        </w:rPr>
      </w:pPr>
      <w:r w:rsidRPr="003554E8">
        <w:rPr>
          <w:rFonts w:ascii="Times New Roman" w:hAnsi="Times New Roman" w:cs="Times New Roman"/>
          <w:bCs/>
          <w:sz w:val="24"/>
          <w:szCs w:val="24"/>
        </w:rPr>
        <w:t>66. Reikalavimai vaizdo programinei įrangai:</w:t>
      </w:r>
    </w:p>
    <w:tbl>
      <w:tblPr>
        <w:tblW w:w="5079" w:type="pct"/>
        <w:tblInd w:w="-5" w:type="dxa"/>
        <w:tblCellMar>
          <w:left w:w="10" w:type="dxa"/>
          <w:right w:w="10" w:type="dxa"/>
        </w:tblCellMar>
        <w:tblLook w:val="0000" w:firstRow="0" w:lastRow="0" w:firstColumn="0" w:lastColumn="0" w:noHBand="0" w:noVBand="0"/>
      </w:tblPr>
      <w:tblGrid>
        <w:gridCol w:w="689"/>
        <w:gridCol w:w="8836"/>
        <w:gridCol w:w="255"/>
      </w:tblGrid>
      <w:tr w:rsidR="0075731B" w:rsidRPr="003554E8" w14:paraId="79A96CEB"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D1A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b/>
                <w:bCs/>
                <w:sz w:val="24"/>
                <w:szCs w:val="24"/>
              </w:rPr>
              <w:t>Eil. Nr.</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4011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b/>
                <w:bCs/>
                <w:sz w:val="24"/>
                <w:szCs w:val="24"/>
              </w:rPr>
              <w:t>Keliami reikalavimai</w:t>
            </w:r>
          </w:p>
        </w:tc>
      </w:tr>
      <w:tr w:rsidR="0075731B" w:rsidRPr="003554E8" w14:paraId="75A411A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76B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5AB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Gamintojas, versija, konkretus produkto kodas.</w:t>
            </w:r>
          </w:p>
        </w:tc>
      </w:tr>
      <w:tr w:rsidR="0075731B" w:rsidRPr="003554E8" w14:paraId="1AB909B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C7C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DE4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Tiksli nuoroda į gamintojo interneto puslapį, kuriame pateikta visa informacija apie siūlomą įrangą</w:t>
            </w:r>
          </w:p>
        </w:tc>
      </w:tr>
      <w:tr w:rsidR="0075731B" w:rsidRPr="003554E8" w14:paraId="7FB72A23" w14:textId="77777777" w:rsidTr="006E5650">
        <w:trPr>
          <w:gridAfter w:val="1"/>
          <w:wAfter w:w="264" w:type="dxa"/>
          <w:trHeight w:val="1152"/>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625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674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suderinama su daugelio skirtingų gamintojų IP kameromis. Suderinamų įrenginių modelių kiekis daugiau nei 2000.</w:t>
            </w:r>
          </w:p>
          <w:p w14:paraId="3E989C7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Atskirų modelių suderinamumas turi būti nurodytas siūlomos programinės įrangos gamintojo puslapyje. </w:t>
            </w:r>
          </w:p>
        </w:tc>
      </w:tr>
      <w:tr w:rsidR="0075731B" w:rsidRPr="003554E8" w14:paraId="12185E6B"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87A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3D7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ONVIF suderinamų įrenginių palaikymas.</w:t>
            </w:r>
          </w:p>
        </w:tc>
      </w:tr>
      <w:tr w:rsidR="0075731B" w:rsidRPr="003554E8" w14:paraId="257F6001"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F45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22F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Programinė įranga turi būti legali ir licencija padengti visas sistemoje naudojamas kameras. </w:t>
            </w:r>
          </w:p>
          <w:p w14:paraId="59C63F8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galimybė visą paslaugų teikimo laikotarpį plėsti kamerų skaičių įsigyjant papildomas licencijas.</w:t>
            </w:r>
          </w:p>
        </w:tc>
      </w:tr>
      <w:tr w:rsidR="0075731B" w:rsidRPr="003554E8" w14:paraId="555C9801"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D0E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596F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suderinama su Linux ir Windows operacinėmis sistemomis (64 bitų architektūroje), sudiegtomis tiesiogiai fiziniame įrašymo įrenginyje.</w:t>
            </w:r>
          </w:p>
        </w:tc>
      </w:tr>
      <w:tr w:rsidR="0075731B" w:rsidRPr="003554E8" w14:paraId="101CCE2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535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985C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palaikyti VMware ir Microsoft Hyper-V virtualizacijos platformas.</w:t>
            </w:r>
          </w:p>
        </w:tc>
      </w:tr>
      <w:tr w:rsidR="0075731B" w:rsidRPr="003554E8" w14:paraId="3608C947"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5E0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FA8B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gebėti įrašyti suderinamų kamerų „meta data“ duomenis.</w:t>
            </w:r>
          </w:p>
        </w:tc>
      </w:tr>
      <w:tr w:rsidR="0075731B" w:rsidRPr="003554E8" w14:paraId="6B4AEFF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E7D3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5BD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administruojama per vieną administratoriaus sąsają, nepriklausomai nuo sistemos architektūros ir komponentų skaičiaus.</w:t>
            </w:r>
          </w:p>
        </w:tc>
      </w:tr>
      <w:tr w:rsidR="0075731B" w:rsidRPr="003554E8" w14:paraId="32E30BB8"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CA2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F906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galima keisti prijungtų įrenginių nustatymus grupėmis, nepriklausomai nuo įrenginių skaičiaus grupėje.</w:t>
            </w:r>
          </w:p>
        </w:tc>
      </w:tr>
      <w:tr w:rsidR="0075731B" w:rsidRPr="003554E8" w14:paraId="37A4FAD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55EF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403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Palaikomas kamerų kiekis – ne mažiau 128 kameros</w:t>
            </w:r>
          </w:p>
        </w:tc>
      </w:tr>
      <w:tr w:rsidR="0075731B" w:rsidRPr="003554E8" w14:paraId="173C2215"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CB8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9CD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leidžia plėsti bendrą kamerų kiekį, centralizuotai apjungiant atskirus serverius.</w:t>
            </w:r>
          </w:p>
          <w:p w14:paraId="13BEBBE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Palaikomų serverių kiekis ne mažiau 10</w:t>
            </w:r>
          </w:p>
        </w:tc>
      </w:tr>
      <w:tr w:rsidR="0075731B" w:rsidRPr="003554E8" w14:paraId="31C30862"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2ED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lastRenderedPageBreak/>
              <w:t>13.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58BD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turėti bendrą centralizuotą monitoringo įrankį stebėti prie sistemos prijungtų kamerų ir serverių būklę</w:t>
            </w:r>
          </w:p>
        </w:tc>
      </w:tr>
      <w:tr w:rsidR="0075731B" w:rsidRPr="003554E8" w14:paraId="28D8838A"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577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5A9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centralizuotai atnaujinti prie sistemos esančių serverių programinę įrangą</w:t>
            </w:r>
          </w:p>
        </w:tc>
      </w:tr>
      <w:tr w:rsidR="0075731B" w:rsidRPr="003554E8" w14:paraId="2286461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B047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675E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turėti monitoringo įrankį kuris leistų nesunkiai identifikuoti pablogėjusią kameros vaizdo kokybę, kameros vaizdo krypties pasikeitimą</w:t>
            </w:r>
          </w:p>
        </w:tc>
      </w:tr>
      <w:tr w:rsidR="0075731B" w:rsidRPr="003554E8" w14:paraId="18ABF8A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76B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4F65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būti suderinama su kamerų naudojamais H.265, H.264, MJPEG, MPEG-4 vaizdo glaudinimo formatais</w:t>
            </w:r>
          </w:p>
        </w:tc>
      </w:tr>
      <w:tr w:rsidR="0075731B" w:rsidRPr="003554E8" w14:paraId="65769297" w14:textId="77777777" w:rsidTr="006E5650">
        <w:trPr>
          <w:gridAfter w:val="1"/>
          <w:wAfter w:w="264" w:type="dxa"/>
          <w:trHeight w:val="329"/>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A7E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700D" w14:textId="77777777" w:rsidR="0075731B" w:rsidRPr="003554E8" w:rsidRDefault="0075731B" w:rsidP="003554E8">
            <w:pPr>
              <w:spacing w:after="0" w:line="240" w:lineRule="auto"/>
              <w:rPr>
                <w:rFonts w:ascii="Times New Roman" w:hAnsi="Times New Roman" w:cs="Times New Roman"/>
                <w:i/>
                <w:iCs/>
                <w:sz w:val="24"/>
                <w:szCs w:val="24"/>
              </w:rPr>
            </w:pPr>
            <w:r w:rsidRPr="003554E8">
              <w:rPr>
                <w:rFonts w:ascii="Times New Roman" w:hAnsi="Times New Roman" w:cs="Times New Roman"/>
                <w:sz w:val="24"/>
                <w:szCs w:val="24"/>
              </w:rPr>
              <w:t>Multistream srautų palaikymas.</w:t>
            </w:r>
          </w:p>
        </w:tc>
      </w:tr>
      <w:tr w:rsidR="0075731B" w:rsidRPr="003554E8" w14:paraId="17224607"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8BF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045C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palaikyti bent 3 skirtingų gamintojų kameras su keliais objektyvais viename korpuse (Multi-sensor).</w:t>
            </w:r>
          </w:p>
        </w:tc>
      </w:tr>
      <w:tr w:rsidR="0075731B" w:rsidRPr="003554E8" w14:paraId="2A3EDFB8"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46B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19.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DCD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valdyti įvairių kamerų gamintojų PTZ kameras.</w:t>
            </w:r>
          </w:p>
        </w:tc>
      </w:tr>
      <w:tr w:rsidR="0075731B" w:rsidRPr="003554E8" w14:paraId="178B7AC3"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6C9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8838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palaikyti kamerų vidines laikmenas (SD korteles) laikinam vaizdo įrašymui, kai kamera neturi ryšio su įrašymo serveriu, įrašai iš SD kortelių turi būti perkeliami automatiškai</w:t>
            </w:r>
          </w:p>
        </w:tc>
      </w:tr>
      <w:tr w:rsidR="0075731B" w:rsidRPr="003554E8" w14:paraId="777E26D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149B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677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Siūloma programinė įranga neturi programiškai riboti daromo įrašo raiškos, kadrų spartos ir trukmės</w:t>
            </w:r>
          </w:p>
        </w:tc>
      </w:tr>
      <w:tr w:rsidR="0075731B" w:rsidRPr="003554E8" w14:paraId="7B3BDBC5"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5A0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AA5E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prioretizuoti ir individualiai kiekvienai kamerai nustatyti minimalų ir maksimalų įrašymo laikotarpį</w:t>
            </w:r>
          </w:p>
        </w:tc>
      </w:tr>
      <w:tr w:rsidR="0075731B" w:rsidRPr="003554E8" w14:paraId="5EAB9E81"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05A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3F57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galimybė naudoti skirtingus kameros vaizdo srautus stebėjimui ir įrašymui</w:t>
            </w:r>
          </w:p>
        </w:tc>
      </w:tr>
      <w:tr w:rsidR="0075731B" w:rsidRPr="003554E8" w14:paraId="0694E7CE"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AC6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E63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privatumo zonų aktyvavimo funkcija iš programinės įrangos pusės (nepriklausoma nuo kameros funkcijos), apsaugota slaptažodžiu</w:t>
            </w:r>
          </w:p>
        </w:tc>
      </w:tr>
      <w:tr w:rsidR="0075731B" w:rsidRPr="003554E8" w14:paraId="38C1067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82E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4CE0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palaikyti kamerų garso išvestis</w:t>
            </w:r>
          </w:p>
        </w:tc>
      </w:tr>
      <w:tr w:rsidR="0075731B" w:rsidRPr="003554E8" w14:paraId="1FB5520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AD5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1E5B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valdyti kamerų aliarminius išėjimus</w:t>
            </w:r>
          </w:p>
        </w:tc>
      </w:tr>
      <w:tr w:rsidR="0075731B" w:rsidRPr="003554E8" w14:paraId="45C96693"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990A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ECE3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turėti skirtingus įrašymo režimus: nuolatinį, pagal tvarkaraštį, pagal vidinį judesio aptikimą, analitinį įvykį, pagal sukonfigūruotus aliarminius įvykius; kiekvienai kamerai įrašymo režimas ir trukmė turi būti nustatomas individualiai</w:t>
            </w:r>
          </w:p>
        </w:tc>
      </w:tr>
      <w:tr w:rsidR="0075731B" w:rsidRPr="003554E8" w14:paraId="0FEF72B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EC6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9B41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r>
      <w:tr w:rsidR="0075731B" w:rsidRPr="003554E8" w14:paraId="22910B0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0701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29.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99A4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galimybė atvaizduoti sistemą sudarančių vaizdo kamerų tinklą Akmenės rajono savivaldybės žemėlapyje</w:t>
            </w:r>
          </w:p>
        </w:tc>
      </w:tr>
      <w:tr w:rsidR="0075731B" w:rsidRPr="003554E8" w14:paraId="2CFDBE4E"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11F4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AE4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galima iš žemėlapio pasirinkti norimą peržiūrėti / valdyti kamerą</w:t>
            </w:r>
          </w:p>
        </w:tc>
      </w:tr>
      <w:tr w:rsidR="0075731B" w:rsidRPr="003554E8" w14:paraId="00752332"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A736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11A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kelių lygių (multi-layer) žemėlapių palaikymas</w:t>
            </w:r>
          </w:p>
        </w:tc>
      </w:tr>
      <w:tr w:rsidR="0075731B" w:rsidRPr="003554E8" w14:paraId="6A2C93FB"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E6B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F09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palaikyti SSL ir TLS protokolus</w:t>
            </w:r>
          </w:p>
        </w:tc>
      </w:tr>
      <w:tr w:rsidR="0075731B" w:rsidRPr="003554E8" w14:paraId="22DD455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FDB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3472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siųsti pranešimus apie įvykius elektroniniu paštu ne mažiau nei 3 skirtingoms gavėjų grupėms, priklausomai nuo įvykio pobūdžio (gedimas, aliarmas ir pan.)</w:t>
            </w:r>
          </w:p>
        </w:tc>
      </w:tr>
      <w:tr w:rsidR="0075731B" w:rsidRPr="003554E8" w14:paraId="48E2183E"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C77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D8A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Programinė įranga turi tūrėti galimybę kurti vartotojus su individualiomis prieigos teisėmis. </w:t>
            </w:r>
          </w:p>
          <w:p w14:paraId="1C5375F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galimybė naudoti Windows (Active Directory) autorizaciją</w:t>
            </w:r>
          </w:p>
        </w:tc>
      </w:tr>
      <w:tr w:rsidR="0075731B" w:rsidRPr="003554E8" w14:paraId="0B7C7AE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8D83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C949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Webhook ar lygiaverčio protokolo palaikymas lengvam integravimui su kitomis sistemomis įvykių valdymui</w:t>
            </w:r>
          </w:p>
        </w:tc>
      </w:tr>
      <w:tr w:rsidR="0075731B" w:rsidRPr="003554E8" w14:paraId="4361E34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3F64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5C5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Vartotojai turi būti suskirstyti pagal privilegijas į roles (administratoriai, operatoriai, išoriniai vartotojai ir pan.), perkėlus vartotoją iš vienos rolės į kitą, atitinkamai turi pasikeisti jo privilegijos</w:t>
            </w:r>
          </w:p>
        </w:tc>
      </w:tr>
      <w:tr w:rsidR="0075731B" w:rsidRPr="003554E8" w14:paraId="1BF1DDE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D4E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FAD2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leisti kurti laikinus vartotojus, kurie pasibaigus numatytam laikotarpiui automatiškai būtų blokuojami</w:t>
            </w:r>
          </w:p>
        </w:tc>
      </w:tr>
      <w:tr w:rsidR="0075731B" w:rsidRPr="003554E8" w14:paraId="468DCE4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882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lastRenderedPageBreak/>
              <w:t>38.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AC0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turi turėti galimybę blokuoti vartotojus kurie pakartotinai jungiasi prie sistemos naudodami klaidingus prisijungimo duomenis. Klaidingų prisijungimo kiekis turi būti lengvai keičiamas</w:t>
            </w:r>
          </w:p>
        </w:tc>
      </w:tr>
      <w:tr w:rsidR="0075731B" w:rsidRPr="003554E8" w14:paraId="2A4056A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3AF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39.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63F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Sistemą turi turėti galimybę retransliuoti bet kurios pasirinktos kameros vaizdą, kuris gali būti prijungtas prie išorinių ONVIF ar RTSP protokolus palaikančių sistemų</w:t>
            </w:r>
          </w:p>
        </w:tc>
      </w:tr>
      <w:tr w:rsidR="0075731B" w:rsidRPr="003554E8" w14:paraId="7154527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D63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E4FB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POS integracijos palaikymas</w:t>
            </w:r>
          </w:p>
        </w:tc>
      </w:tr>
      <w:tr w:rsidR="0075731B" w:rsidRPr="003554E8" w14:paraId="7D6BBFE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1BE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879F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tūrėti galimybę vykdyti atsarginių sistemos nustatymų kopijavimą avariniam sistemos atkūrimui</w:t>
            </w:r>
          </w:p>
        </w:tc>
      </w:tr>
      <w:tr w:rsidR="0075731B" w:rsidRPr="003554E8" w14:paraId="36E945D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E3CE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3ACC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esant poreikiui, turi palaikyti automatinį „Failover“ funkcionalumą</w:t>
            </w:r>
          </w:p>
        </w:tc>
      </w:tr>
      <w:tr w:rsidR="0075731B" w:rsidRPr="003554E8" w14:paraId="5AEA9282"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E4E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5AA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būti lengvai perkeliama į kitą įrangą gedimo, remonto ar atnaujinimo atveju.</w:t>
            </w:r>
          </w:p>
          <w:p w14:paraId="13BD296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palaikyti licencijų aktyvavimą prie interneto nepajungtose sistemose</w:t>
            </w:r>
          </w:p>
        </w:tc>
      </w:tr>
      <w:tr w:rsidR="0075731B" w:rsidRPr="003554E8" w14:paraId="0624E245"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37E9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0A6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turėti galimybę prisijungti, žiūrėti realaus laiko vaizdą ir jo įrašus, peržiūrėti įvykius, eksportuoti įrašus naršyklės pagalba be administratoriaus teisių (neinstaliuojant naršyklės įskiepių ir nesinaudojant Cloud sprendimais), naudojantis PC klientine dalimi, naudojantis išmaniais įrenginiais su Android ir iOS programine įranga</w:t>
            </w:r>
          </w:p>
        </w:tc>
      </w:tr>
      <w:tr w:rsidR="0075731B" w:rsidRPr="003554E8" w14:paraId="4051CB8F"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242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5AD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Integruotas WEB servisas turi turėti galimybę  adaptuoti vaizdus pagal kompiuterio naršyklės rodomą dydį. (Transcode)</w:t>
            </w:r>
          </w:p>
        </w:tc>
      </w:tr>
      <w:tr w:rsidR="0075731B" w:rsidRPr="003554E8" w14:paraId="64238F27"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AF94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DC5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leisti nustatyti įrašo saugojimo laikotarpį kiekvienai kamerai individualiai, po kurio įrašai bus automatiškai naikinami</w:t>
            </w:r>
          </w:p>
        </w:tc>
      </w:tr>
      <w:tr w:rsidR="0075731B" w:rsidRPr="003554E8" w14:paraId="0A228ADB"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C90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8B13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tūrėti galimybę būti plečiama papildomomis tinklo saugyklomis vaizdo įrašų saugojimui NFS ir CIFS protokolais</w:t>
            </w:r>
          </w:p>
        </w:tc>
      </w:tr>
      <w:tr w:rsidR="0075731B" w:rsidRPr="003554E8" w14:paraId="065ACFB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B62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BD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Turi palaikyti vaizdo įrašų archyvavimą. </w:t>
            </w:r>
          </w:p>
          <w:p w14:paraId="268CE5D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įrašai po nustatyto laiko automatiškai perkeliami į mažesnio našumo duomenų saugyklas.</w:t>
            </w:r>
          </w:p>
        </w:tc>
      </w:tr>
      <w:tr w:rsidR="0075731B" w:rsidRPr="003554E8" w14:paraId="34D44753"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3C9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49.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0FF7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Vaizdo sienos (VideoWall) palaikymas</w:t>
            </w:r>
          </w:p>
        </w:tc>
      </w:tr>
      <w:tr w:rsidR="0075731B" w:rsidRPr="003554E8" w14:paraId="2610941B"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11A9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6BC3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Virtualios matricos (Virtual Matrix ) palaikymas</w:t>
            </w:r>
          </w:p>
        </w:tc>
      </w:tr>
      <w:tr w:rsidR="0075731B" w:rsidRPr="003554E8" w14:paraId="0A20862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E93C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BCBD"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palaikyti incidentų valdymą, kuris neleistų trinti pažymėtų vaizdo įrašų laikotarpių</w:t>
            </w:r>
          </w:p>
        </w:tc>
      </w:tr>
      <w:tr w:rsidR="0075731B" w:rsidRPr="003554E8" w14:paraId="7EFB04E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C0B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D159"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palaikyti vaizdo įrašų žymas (bookmark)</w:t>
            </w:r>
          </w:p>
        </w:tc>
      </w:tr>
      <w:tr w:rsidR="0075731B" w:rsidRPr="003554E8" w14:paraId="6E936B9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79C8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DEBFE"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Visos techninėje specifikacijos aprašytos funkcijos turi nereikalauti papildomų licencijų</w:t>
            </w:r>
          </w:p>
        </w:tc>
      </w:tr>
      <w:tr w:rsidR="0075731B" w:rsidRPr="003554E8" w14:paraId="0A7CB83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F3CB"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F834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Programinė įranga turi palaikyti analitikos paieškos funkcionalumą: Žmogus, Traukinys, Sunkvežimis, Autobusas, Automobilis, Motociklas, Dviratis, Susibūrimų detekcija, Vaizdo suprastėjimo detekcija, Perimetro detekcija, Linijos kirtimo detekcija</w:t>
            </w:r>
          </w:p>
        </w:tc>
      </w:tr>
      <w:tr w:rsidR="0075731B" w:rsidRPr="003554E8" w14:paraId="33FE1D68"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3623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B516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būti galimybė ne mažiau kaip 36 mėn. nemokamai atnaujinti programinę įrangą ir jos komponentus</w:t>
            </w:r>
          </w:p>
        </w:tc>
      </w:tr>
      <w:tr w:rsidR="0075731B" w:rsidRPr="003554E8" w14:paraId="39828FBE" w14:textId="77777777" w:rsidTr="006E5650">
        <w:tc>
          <w:tcPr>
            <w:tcW w:w="10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DB79" w14:textId="77777777" w:rsidR="0075731B" w:rsidRPr="003554E8" w:rsidRDefault="0075731B" w:rsidP="003554E8">
            <w:pPr>
              <w:keepNext/>
              <w:spacing w:after="0" w:line="240" w:lineRule="auto"/>
              <w:rPr>
                <w:rFonts w:ascii="Times New Roman" w:hAnsi="Times New Roman" w:cs="Times New Roman"/>
                <w:b/>
                <w:bCs/>
                <w:sz w:val="24"/>
                <w:szCs w:val="24"/>
              </w:rPr>
            </w:pPr>
            <w:r w:rsidRPr="003554E8">
              <w:rPr>
                <w:rFonts w:ascii="Times New Roman" w:hAnsi="Times New Roman" w:cs="Times New Roman"/>
                <w:b/>
                <w:bCs/>
                <w:sz w:val="24"/>
                <w:szCs w:val="24"/>
              </w:rPr>
              <w:t>Darbo vietos programinė įranga</w:t>
            </w:r>
          </w:p>
        </w:tc>
      </w:tr>
      <w:tr w:rsidR="0075731B" w:rsidRPr="003554E8" w14:paraId="41F9FEF8"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D3E" w14:textId="77777777" w:rsidR="0075731B" w:rsidRPr="003554E8" w:rsidRDefault="0075731B" w:rsidP="003554E8">
            <w:pPr>
              <w:keepNext/>
              <w:spacing w:after="0" w:line="240" w:lineRule="auto"/>
              <w:rPr>
                <w:rFonts w:ascii="Times New Roman" w:hAnsi="Times New Roman" w:cs="Times New Roman"/>
                <w:sz w:val="24"/>
                <w:szCs w:val="24"/>
              </w:rPr>
            </w:pPr>
            <w:r w:rsidRPr="003554E8">
              <w:rPr>
                <w:rFonts w:ascii="Times New Roman" w:hAnsi="Times New Roman" w:cs="Times New Roman"/>
                <w:sz w:val="24"/>
                <w:szCs w:val="24"/>
              </w:rPr>
              <w:t>56.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6FD4" w14:textId="77777777" w:rsidR="0075731B" w:rsidRPr="003554E8" w:rsidRDefault="0075731B" w:rsidP="003554E8">
            <w:pPr>
              <w:keepNext/>
              <w:spacing w:after="0" w:line="240" w:lineRule="auto"/>
              <w:rPr>
                <w:rFonts w:ascii="Times New Roman" w:hAnsi="Times New Roman" w:cs="Times New Roman"/>
                <w:sz w:val="24"/>
                <w:szCs w:val="24"/>
              </w:rPr>
            </w:pPr>
            <w:r w:rsidRPr="003554E8">
              <w:rPr>
                <w:rFonts w:ascii="Times New Roman" w:hAnsi="Times New Roman" w:cs="Times New Roman"/>
                <w:sz w:val="24"/>
                <w:szCs w:val="24"/>
              </w:rPr>
              <w:t>Darbo vietos programinė įranga turi palaikyti visas serverio programinės įrangos funkcijas, nereikalaujant papildomai įsigyti licencijų</w:t>
            </w:r>
          </w:p>
        </w:tc>
      </w:tr>
      <w:tr w:rsidR="0075731B" w:rsidRPr="003554E8" w14:paraId="41ADE05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7399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83B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Sistema neturi licencijuoti darbo vietų prijungtų prie serverio.</w:t>
            </w:r>
          </w:p>
        </w:tc>
      </w:tr>
      <w:tr w:rsidR="0075731B" w:rsidRPr="003554E8" w14:paraId="7FB3F1A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191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F6D60"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tūrėti galimybę susikurti pageidaujamus peržiūros šablonus (kamerų išdėstymą ekrane) iki ne mažiau (48 kamerų)</w:t>
            </w:r>
          </w:p>
        </w:tc>
      </w:tr>
      <w:tr w:rsidR="0075731B" w:rsidRPr="003554E8" w14:paraId="5BB01BA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ACEE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59.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DD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tūrėti galimybė dirbti su ne mažiau kaip 12 vaizdo monitorių su vieną sąsają (su visais monitoriais, kurie yra palaikomi klientinio PC OS)</w:t>
            </w:r>
          </w:p>
        </w:tc>
      </w:tr>
      <w:tr w:rsidR="0075731B" w:rsidRPr="003554E8" w14:paraId="79F76818"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A0A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FFB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Darbo vietos programinė įranga turi veikti su operacinėmis sistemomis Windows / Linux / MAC OS</w:t>
            </w:r>
          </w:p>
        </w:tc>
      </w:tr>
      <w:tr w:rsidR="0075731B" w:rsidRPr="003554E8" w14:paraId="1145B107"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65A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276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turėti galimybę perjungti norimos kameros realaus laiko vaizdą į įrašų peržiūros režimą, likusias kameras paliekant realaus laiko vaizdo stebėjimo režime</w:t>
            </w:r>
          </w:p>
        </w:tc>
      </w:tr>
      <w:tr w:rsidR="0075731B" w:rsidRPr="003554E8" w14:paraId="4C842555"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10C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lastRenderedPageBreak/>
              <w:t>62.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040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Darbo vietos programinė įranga turi palaikyti integruoto grafinio procesoriaus palaikymą vaizdo atkodavimui (GPU decoding)</w:t>
            </w:r>
          </w:p>
        </w:tc>
      </w:tr>
      <w:tr w:rsidR="0075731B" w:rsidRPr="003554E8" w14:paraId="3317BFF5"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0ED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63.</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033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tūrėti galimybę valdyti PTZ kameras vairalazdės ir kompiuterinės pelės pagalba</w:t>
            </w:r>
          </w:p>
        </w:tc>
      </w:tr>
      <w:tr w:rsidR="0075731B" w:rsidRPr="003554E8" w14:paraId="55B60E7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BE57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64.</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E8FF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tūrėti galimybę aktyvuoti pasirinktos kameros aliarminį išėjimą</w:t>
            </w:r>
          </w:p>
        </w:tc>
      </w:tr>
      <w:tr w:rsidR="0075731B" w:rsidRPr="003554E8" w14:paraId="60838FD3"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597F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65.</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A311"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Turi tūrėti galimybę sinchroniškai peržiūrėti visų kamerų, esančių šablone, įrašus</w:t>
            </w:r>
          </w:p>
        </w:tc>
      </w:tr>
      <w:tr w:rsidR="0075731B" w:rsidRPr="003554E8" w14:paraId="613F48FD"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8AE3"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66.</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FC42"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Turi tūrėti galimybę ieškoti įrašų pagal aliarminius įvykius, judesio aptikimą bet kuriame įrašytos kameros vaizdo regione </w:t>
            </w:r>
          </w:p>
        </w:tc>
      </w:tr>
      <w:tr w:rsidR="0075731B" w:rsidRPr="003554E8" w14:paraId="2D108274"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0A0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67.</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422C"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Naudojant programinę įrangą turi būti galima nusiųsti individualų gyvą kameros vaizdą ar vaizdo išdėstymą kitiems sistemos operatoriams ar vaizdo sienos monitoriams</w:t>
            </w:r>
          </w:p>
        </w:tc>
      </w:tr>
      <w:tr w:rsidR="0075731B" w:rsidRPr="003554E8" w14:paraId="03BF2C59"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9684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68.</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E78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 xml:space="preserve">Turi turėti galimybę eksportuoti sinchronišką kelių kamerų įrašą vienu metu, pridedant peržiūros įrankį. </w:t>
            </w:r>
          </w:p>
          <w:p w14:paraId="32ABCC0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Peržiūros įrankis turi turėti galimybę patikrinti ar iškeltas vaizdo įrašas nebuvo pakeistas</w:t>
            </w:r>
          </w:p>
        </w:tc>
      </w:tr>
      <w:tr w:rsidR="0075731B" w:rsidRPr="003554E8" w14:paraId="687A491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F2DA"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69.</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56897"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eksportuoti vaizdo įrašus nurodant konkrečią vaizdo vietą. Apsaugoti eksportuotą įrašą slaptažodžiu</w:t>
            </w:r>
          </w:p>
        </w:tc>
      </w:tr>
      <w:tr w:rsidR="0075731B" w:rsidRPr="003554E8" w14:paraId="4DB83A50"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CD5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70.</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F7D5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riboti prisijungimo laiką prie sistemos pagal paros laiką, savaitės dienas</w:t>
            </w:r>
          </w:p>
        </w:tc>
      </w:tr>
      <w:tr w:rsidR="0075731B" w:rsidRPr="003554E8" w14:paraId="009862A7"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E27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71.</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82B6"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Galimybė reikalauti dviejų vartotojų autorizacijos vaizdo įrašų peržiūrai</w:t>
            </w:r>
          </w:p>
        </w:tc>
      </w:tr>
      <w:tr w:rsidR="0075731B" w:rsidRPr="003554E8" w14:paraId="2692EA6E" w14:textId="77777777" w:rsidTr="006E5650">
        <w:trPr>
          <w:gridAfter w:val="1"/>
          <w:wAfter w:w="264" w:type="dxa"/>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4EBF" w14:textId="77777777" w:rsidR="0075731B" w:rsidRPr="003554E8" w:rsidRDefault="0075731B" w:rsidP="003554E8">
            <w:pPr>
              <w:spacing w:after="0" w:line="240" w:lineRule="auto"/>
              <w:ind w:right="746"/>
              <w:rPr>
                <w:rFonts w:ascii="Times New Roman" w:hAnsi="Times New Roman" w:cs="Times New Roman"/>
                <w:sz w:val="24"/>
                <w:szCs w:val="24"/>
              </w:rPr>
            </w:pPr>
            <w:r w:rsidRPr="003554E8">
              <w:rPr>
                <w:rFonts w:ascii="Times New Roman" w:hAnsi="Times New Roman" w:cs="Times New Roman"/>
                <w:b/>
                <w:sz w:val="24"/>
                <w:szCs w:val="24"/>
              </w:rPr>
              <w:t>Licencijų kiekis</w:t>
            </w:r>
          </w:p>
        </w:tc>
      </w:tr>
      <w:tr w:rsidR="0075731B" w:rsidRPr="003554E8" w14:paraId="515004A6" w14:textId="77777777" w:rsidTr="006E5650">
        <w:trPr>
          <w:gridAfter w:val="1"/>
          <w:wAfter w:w="264" w:type="dxa"/>
          <w:trHeight w:val="397"/>
        </w:trPr>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3255"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72.</w:t>
            </w:r>
          </w:p>
        </w:tc>
        <w:tc>
          <w:tcPr>
            <w:tcW w:w="9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FE5CF"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Licencijų kiekis turi padengti visus sistemoje naudojamus įrenginius, techninėje specifikacijoje aprašytam funkcionalumui realizuoti</w:t>
            </w:r>
          </w:p>
        </w:tc>
      </w:tr>
    </w:tbl>
    <w:p w14:paraId="05CF34F7" w14:textId="77777777" w:rsidR="0075731B" w:rsidRPr="003554E8" w:rsidRDefault="0075731B" w:rsidP="003554E8">
      <w:pPr>
        <w:spacing w:after="0" w:line="240" w:lineRule="auto"/>
        <w:rPr>
          <w:rFonts w:ascii="Times New Roman" w:hAnsi="Times New Roman" w:cs="Times New Roman"/>
          <w:sz w:val="24"/>
          <w:szCs w:val="24"/>
        </w:rPr>
      </w:pPr>
    </w:p>
    <w:p w14:paraId="792FA757" w14:textId="77777777" w:rsidR="0075731B" w:rsidRPr="003554E8" w:rsidRDefault="0075731B" w:rsidP="003554E8">
      <w:pPr>
        <w:spacing w:after="0" w:line="240" w:lineRule="auto"/>
        <w:rPr>
          <w:rFonts w:ascii="Times New Roman" w:hAnsi="Times New Roman" w:cs="Times New Roman"/>
          <w:bCs/>
          <w:color w:val="000000"/>
          <w:kern w:val="36"/>
          <w:sz w:val="24"/>
          <w:szCs w:val="24"/>
        </w:rPr>
      </w:pPr>
      <w:r w:rsidRPr="003554E8">
        <w:rPr>
          <w:rFonts w:ascii="Times New Roman" w:hAnsi="Times New Roman" w:cs="Times New Roman"/>
          <w:bCs/>
          <w:color w:val="000000"/>
          <w:kern w:val="36"/>
          <w:sz w:val="24"/>
          <w:szCs w:val="24"/>
        </w:rPr>
        <w:t>67. Reikalavimai darbo vietos kompiuteriui (1 vnt.):</w:t>
      </w:r>
    </w:p>
    <w:tbl>
      <w:tblPr>
        <w:tblW w:w="0" w:type="auto"/>
        <w:tblLayout w:type="fixed"/>
        <w:tblLook w:val="04A0" w:firstRow="1" w:lastRow="0" w:firstColumn="1" w:lastColumn="0" w:noHBand="0" w:noVBand="1"/>
      </w:tblPr>
      <w:tblGrid>
        <w:gridCol w:w="704"/>
        <w:gridCol w:w="9072"/>
      </w:tblGrid>
      <w:tr w:rsidR="0075731B" w:rsidRPr="003554E8" w14:paraId="64566C7B" w14:textId="77777777" w:rsidTr="006E5650">
        <w:tc>
          <w:tcPr>
            <w:tcW w:w="704" w:type="dxa"/>
          </w:tcPr>
          <w:p w14:paraId="3433BCFA" w14:textId="77777777" w:rsidR="0075731B" w:rsidRPr="003554E8" w:rsidRDefault="0075731B" w:rsidP="003554E8">
            <w:pPr>
              <w:spacing w:after="0" w:line="240" w:lineRule="auto"/>
              <w:jc w:val="center"/>
              <w:rPr>
                <w:rFonts w:ascii="Times New Roman" w:hAnsi="Times New Roman" w:cs="Times New Roman"/>
                <w:b/>
                <w:bCs/>
                <w:sz w:val="24"/>
                <w:szCs w:val="24"/>
              </w:rPr>
            </w:pPr>
            <w:r w:rsidRPr="003554E8">
              <w:rPr>
                <w:rFonts w:ascii="Times New Roman" w:hAnsi="Times New Roman" w:cs="Times New Roman"/>
                <w:b/>
                <w:bCs/>
                <w:sz w:val="24"/>
                <w:szCs w:val="24"/>
              </w:rPr>
              <w:t>Eil. Nr.</w:t>
            </w:r>
          </w:p>
        </w:tc>
        <w:tc>
          <w:tcPr>
            <w:tcW w:w="9072" w:type="dxa"/>
          </w:tcPr>
          <w:p w14:paraId="3FE58CC6"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b/>
                <w:bCs/>
                <w:sz w:val="24"/>
                <w:szCs w:val="24"/>
              </w:rPr>
              <w:t>Keliami reikalavimai</w:t>
            </w:r>
          </w:p>
        </w:tc>
      </w:tr>
      <w:tr w:rsidR="0075731B" w:rsidRPr="003554E8" w14:paraId="713ED971" w14:textId="77777777" w:rsidTr="006E5650">
        <w:tc>
          <w:tcPr>
            <w:tcW w:w="704" w:type="dxa"/>
          </w:tcPr>
          <w:p w14:paraId="628CA1BE"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vAlign w:val="center"/>
          </w:tcPr>
          <w:p w14:paraId="4825E7EA"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color w:val="000000"/>
                <w:sz w:val="24"/>
                <w:szCs w:val="24"/>
              </w:rPr>
              <w:t>Gamintojas, modelis, konkretus produkto kodas</w:t>
            </w:r>
          </w:p>
        </w:tc>
      </w:tr>
      <w:tr w:rsidR="0075731B" w:rsidRPr="003554E8" w14:paraId="2FA8BA50" w14:textId="77777777" w:rsidTr="006E5650">
        <w:tc>
          <w:tcPr>
            <w:tcW w:w="704" w:type="dxa"/>
          </w:tcPr>
          <w:p w14:paraId="1328B14D"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1B268428"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Procesorius ne blogesnis kaip šešių branduolių, palaikantis 64 bitų komandų sistemą, remiantis procesorių palyginimo testais www.cpubenchmark.net, PassMark ne mažiau kaip 11600, spartinančioji atmintis ne mažiau kaip 9 MB</w:t>
            </w:r>
          </w:p>
        </w:tc>
      </w:tr>
      <w:tr w:rsidR="0075731B" w:rsidRPr="003554E8" w14:paraId="6F98F096" w14:textId="77777777" w:rsidTr="006E5650">
        <w:tc>
          <w:tcPr>
            <w:tcW w:w="704" w:type="dxa"/>
          </w:tcPr>
          <w:p w14:paraId="77006959"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65D676D0"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Operacinė sistema ne blogiau kaip Microsoft Windows 11, 64 bitų arba analogiška</w:t>
            </w:r>
          </w:p>
        </w:tc>
      </w:tr>
      <w:tr w:rsidR="0075731B" w:rsidRPr="003554E8" w14:paraId="7C340809" w14:textId="77777777" w:rsidTr="006E5650">
        <w:tc>
          <w:tcPr>
            <w:tcW w:w="704" w:type="dxa"/>
          </w:tcPr>
          <w:p w14:paraId="5952A154"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vAlign w:val="center"/>
          </w:tcPr>
          <w:p w14:paraId="5203F0A7"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RAM atmintis ne blogiau kaip 16GB DDR4 2400 MHz</w:t>
            </w:r>
          </w:p>
        </w:tc>
      </w:tr>
      <w:tr w:rsidR="0075731B" w:rsidRPr="003554E8" w14:paraId="2E90972C" w14:textId="77777777" w:rsidTr="006E5650">
        <w:tc>
          <w:tcPr>
            <w:tcW w:w="704" w:type="dxa"/>
          </w:tcPr>
          <w:p w14:paraId="73254B82"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vAlign w:val="center"/>
          </w:tcPr>
          <w:p w14:paraId="78CEBF5F"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Operatorių kompiuteris turi pakankamo galingumo, kad galėtų atvaizduoti vaizdo sienos monitoriuose vienu metu ne mažiau kaip 18 kamerų vaizdus maksimalia greitaveika (kiekviename monitoriuje 3x3 formatu)</w:t>
            </w:r>
          </w:p>
        </w:tc>
      </w:tr>
      <w:tr w:rsidR="0075731B" w:rsidRPr="003554E8" w14:paraId="69E704F3" w14:textId="77777777" w:rsidTr="006E5650">
        <w:tc>
          <w:tcPr>
            <w:tcW w:w="704" w:type="dxa"/>
          </w:tcPr>
          <w:p w14:paraId="7C044FF8"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shd w:val="clear" w:color="auto" w:fill="FFFFFF" w:themeFill="background1"/>
            <w:vAlign w:val="center"/>
          </w:tcPr>
          <w:p w14:paraId="4C7CC6E4" w14:textId="77777777" w:rsidR="0075731B" w:rsidRPr="003554E8" w:rsidRDefault="0075731B" w:rsidP="003554E8">
            <w:pPr>
              <w:spacing w:after="0" w:line="240" w:lineRule="auto"/>
              <w:rPr>
                <w:rFonts w:ascii="Times New Roman" w:hAnsi="Times New Roman" w:cs="Times New Roman"/>
                <w:sz w:val="24"/>
                <w:szCs w:val="24"/>
              </w:rPr>
            </w:pPr>
            <w:r w:rsidRPr="003554E8">
              <w:rPr>
                <w:rFonts w:ascii="Times New Roman" w:hAnsi="Times New Roman" w:cs="Times New Roman"/>
                <w:sz w:val="24"/>
                <w:szCs w:val="24"/>
              </w:rPr>
              <w:t>Kietasis diskas ne blogiau nei 1 vnt. 120 GB, SATA 6Gb/s, SSD; palaikoma ne mažiau 2 SATA HDD</w:t>
            </w:r>
          </w:p>
        </w:tc>
      </w:tr>
      <w:tr w:rsidR="0075731B" w:rsidRPr="003554E8" w14:paraId="00F3026B" w14:textId="77777777" w:rsidTr="006E5650">
        <w:tc>
          <w:tcPr>
            <w:tcW w:w="704" w:type="dxa"/>
          </w:tcPr>
          <w:p w14:paraId="5EB5BC3C"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7D034174"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Išėjimai ne mažiau kaip: 2xDP arba HDMI, 3xUSB 3.0 (iš jų viena priekyje), 1x LAN (Gigabit Ethernet), garso išėjimas su 3.5 mm lizdu</w:t>
            </w:r>
          </w:p>
        </w:tc>
      </w:tr>
      <w:tr w:rsidR="0075731B" w:rsidRPr="003554E8" w14:paraId="4F29DC21" w14:textId="77777777" w:rsidTr="006E5650">
        <w:tc>
          <w:tcPr>
            <w:tcW w:w="704" w:type="dxa"/>
          </w:tcPr>
          <w:p w14:paraId="05B07F58"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5F11F67C"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Komplekte optinė pelė su ratuku ir standartinio dydžio klaviatūra su skaičiais.</w:t>
            </w:r>
          </w:p>
        </w:tc>
      </w:tr>
      <w:tr w:rsidR="0075731B" w:rsidRPr="003554E8" w14:paraId="26939160" w14:textId="77777777" w:rsidTr="006E5650">
        <w:tc>
          <w:tcPr>
            <w:tcW w:w="704" w:type="dxa"/>
          </w:tcPr>
          <w:p w14:paraId="13EEB9DA"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485CAE32"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 xml:space="preserve">Visa siūloma įranga turi būti vienos firmos-gamintojos arba skirtingų gamintojų, suderinama bendram darbui, ir pažymėta firmos gamintojos prekiniu ženklu, tam kad būtų užtikrintas maksimalus sistemos komponentų suderinamumas. Kompiuterį sudarantys aparatiniai komponentai (sisteminė plokštė, procesorius, pagrindinė plokštė, operatyvinė atmintis, optinis įrenginys, kietas diskas) privalo būti pilnai sumontuoti į kompiuterį ir sukomplektuoti gamintojo gamykloje. Įrenginių korpuso žymėjimas ir logotipai turi būti originalus, negali būti perdarytų kitų gamintojų logotipai. </w:t>
            </w:r>
          </w:p>
        </w:tc>
      </w:tr>
      <w:tr w:rsidR="0075731B" w:rsidRPr="003554E8" w14:paraId="093CE2BF" w14:textId="77777777" w:rsidTr="006E5650">
        <w:tc>
          <w:tcPr>
            <w:tcW w:w="704" w:type="dxa"/>
          </w:tcPr>
          <w:p w14:paraId="063CE838" w14:textId="77777777" w:rsidR="0075731B" w:rsidRPr="003554E8" w:rsidRDefault="0075731B" w:rsidP="003554E8">
            <w:pPr>
              <w:numPr>
                <w:ilvl w:val="0"/>
                <w:numId w:val="32"/>
              </w:numPr>
              <w:spacing w:after="0" w:line="240" w:lineRule="auto"/>
              <w:ind w:left="527" w:hanging="357"/>
              <w:rPr>
                <w:rFonts w:ascii="Times New Roman" w:hAnsi="Times New Roman" w:cs="Times New Roman"/>
                <w:sz w:val="24"/>
                <w:szCs w:val="24"/>
              </w:rPr>
            </w:pPr>
          </w:p>
        </w:tc>
        <w:tc>
          <w:tcPr>
            <w:tcW w:w="9072" w:type="dxa"/>
          </w:tcPr>
          <w:p w14:paraId="69A565BD" w14:textId="77777777" w:rsidR="0075731B" w:rsidRPr="003554E8" w:rsidRDefault="0075731B" w:rsidP="003554E8">
            <w:pPr>
              <w:spacing w:after="0" w:line="240" w:lineRule="auto"/>
              <w:rPr>
                <w:rFonts w:ascii="Times New Roman" w:hAnsi="Times New Roman" w:cs="Times New Roman"/>
                <w:kern w:val="36"/>
                <w:sz w:val="24"/>
                <w:szCs w:val="24"/>
              </w:rPr>
            </w:pPr>
            <w:r w:rsidRPr="003554E8">
              <w:rPr>
                <w:rFonts w:ascii="Times New Roman" w:hAnsi="Times New Roman" w:cs="Times New Roman"/>
                <w:sz w:val="24"/>
                <w:szCs w:val="24"/>
              </w:rPr>
              <w:t>Garantija ne mažiau nei 3 metai.</w:t>
            </w:r>
          </w:p>
        </w:tc>
      </w:tr>
    </w:tbl>
    <w:p w14:paraId="7FD3801E" w14:textId="77777777" w:rsidR="0075731B" w:rsidRPr="003554E8" w:rsidRDefault="0075731B" w:rsidP="003554E8">
      <w:pPr>
        <w:spacing w:after="0" w:line="240" w:lineRule="auto"/>
        <w:rPr>
          <w:rFonts w:ascii="Times New Roman" w:hAnsi="Times New Roman" w:cs="Times New Roman"/>
          <w:b/>
          <w:bCs/>
          <w:kern w:val="36"/>
          <w:sz w:val="24"/>
          <w:szCs w:val="24"/>
        </w:rPr>
      </w:pPr>
    </w:p>
    <w:p w14:paraId="6FE6EAB8" w14:textId="77777777" w:rsidR="0075731B" w:rsidRPr="003554E8" w:rsidRDefault="0075731B" w:rsidP="003554E8">
      <w:pPr>
        <w:spacing w:after="0" w:line="240" w:lineRule="auto"/>
        <w:rPr>
          <w:rFonts w:ascii="Times New Roman" w:hAnsi="Times New Roman" w:cs="Times New Roman"/>
          <w:bCs/>
          <w:color w:val="000000"/>
          <w:kern w:val="36"/>
          <w:sz w:val="24"/>
          <w:szCs w:val="24"/>
        </w:rPr>
      </w:pPr>
      <w:r w:rsidRPr="003554E8">
        <w:rPr>
          <w:rFonts w:ascii="Times New Roman" w:hAnsi="Times New Roman" w:cs="Times New Roman"/>
          <w:bCs/>
          <w:color w:val="000000"/>
          <w:kern w:val="36"/>
          <w:sz w:val="24"/>
          <w:szCs w:val="24"/>
        </w:rPr>
        <w:t>68. Reikalavimai monitoriui (1 vnt.):</w:t>
      </w:r>
    </w:p>
    <w:tbl>
      <w:tblPr>
        <w:tblW w:w="9919" w:type="dxa"/>
        <w:tblLook w:val="04A0" w:firstRow="1" w:lastRow="0" w:firstColumn="1" w:lastColumn="0" w:noHBand="0" w:noVBand="1"/>
      </w:tblPr>
      <w:tblGrid>
        <w:gridCol w:w="562"/>
        <w:gridCol w:w="8"/>
        <w:gridCol w:w="9349"/>
      </w:tblGrid>
      <w:tr w:rsidR="0075731B" w:rsidRPr="003554E8" w14:paraId="649E99B7" w14:textId="77777777" w:rsidTr="006E5650">
        <w:tc>
          <w:tcPr>
            <w:tcW w:w="570" w:type="dxa"/>
            <w:gridSpan w:val="2"/>
          </w:tcPr>
          <w:p w14:paraId="08C77D5F" w14:textId="77777777" w:rsidR="0075731B" w:rsidRPr="003554E8" w:rsidRDefault="0075731B" w:rsidP="003554E8">
            <w:pPr>
              <w:spacing w:after="0" w:line="240" w:lineRule="auto"/>
              <w:jc w:val="center"/>
              <w:rPr>
                <w:rFonts w:ascii="Times New Roman" w:hAnsi="Times New Roman" w:cs="Times New Roman"/>
                <w:b/>
                <w:bCs/>
                <w:kern w:val="36"/>
                <w:sz w:val="24"/>
                <w:szCs w:val="24"/>
              </w:rPr>
            </w:pPr>
            <w:r w:rsidRPr="003554E8">
              <w:rPr>
                <w:rFonts w:ascii="Times New Roman" w:hAnsi="Times New Roman" w:cs="Times New Roman"/>
                <w:b/>
                <w:bCs/>
                <w:sz w:val="24"/>
                <w:szCs w:val="24"/>
              </w:rPr>
              <w:t>Eil. Nr.</w:t>
            </w:r>
          </w:p>
        </w:tc>
        <w:tc>
          <w:tcPr>
            <w:tcW w:w="9349" w:type="dxa"/>
          </w:tcPr>
          <w:p w14:paraId="682167F9" w14:textId="77777777" w:rsidR="0075731B" w:rsidRPr="003554E8" w:rsidRDefault="0075731B" w:rsidP="003554E8">
            <w:pPr>
              <w:spacing w:after="0" w:line="240" w:lineRule="auto"/>
              <w:jc w:val="center"/>
              <w:rPr>
                <w:rFonts w:ascii="Times New Roman" w:hAnsi="Times New Roman" w:cs="Times New Roman"/>
                <w:b/>
                <w:bCs/>
                <w:kern w:val="36"/>
                <w:sz w:val="24"/>
                <w:szCs w:val="24"/>
              </w:rPr>
            </w:pPr>
            <w:r w:rsidRPr="003554E8">
              <w:rPr>
                <w:rFonts w:ascii="Times New Roman" w:hAnsi="Times New Roman" w:cs="Times New Roman"/>
                <w:b/>
                <w:bCs/>
                <w:sz w:val="24"/>
                <w:szCs w:val="24"/>
              </w:rPr>
              <w:t>Keliami reikalavimai</w:t>
            </w:r>
          </w:p>
        </w:tc>
      </w:tr>
      <w:tr w:rsidR="0075731B" w:rsidRPr="003554E8" w14:paraId="1224020D" w14:textId="77777777" w:rsidTr="006E5650">
        <w:tc>
          <w:tcPr>
            <w:tcW w:w="562" w:type="dxa"/>
          </w:tcPr>
          <w:p w14:paraId="337BEEA7"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vAlign w:val="center"/>
          </w:tcPr>
          <w:p w14:paraId="347F4919"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color w:val="000000"/>
                <w:sz w:val="24"/>
                <w:szCs w:val="24"/>
              </w:rPr>
              <w:t>Gamintojas, modelis, konkretus produkto kodas.</w:t>
            </w:r>
          </w:p>
        </w:tc>
      </w:tr>
      <w:tr w:rsidR="0075731B" w:rsidRPr="003554E8" w14:paraId="56E1A5C8" w14:textId="77777777" w:rsidTr="006E5650">
        <w:tc>
          <w:tcPr>
            <w:tcW w:w="562" w:type="dxa"/>
          </w:tcPr>
          <w:p w14:paraId="0A6F6885"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6F0967D7"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sz w:val="24"/>
                <w:szCs w:val="24"/>
              </w:rPr>
              <w:t>Turi būti LCD arba LED arba lygiavertės technologijos</w:t>
            </w:r>
            <w:r w:rsidRPr="003554E8">
              <w:rPr>
                <w:rFonts w:ascii="Times New Roman" w:hAnsi="Times New Roman" w:cs="Times New Roman"/>
                <w:sz w:val="24"/>
                <w:szCs w:val="24"/>
              </w:rPr>
              <w:tab/>
            </w:r>
          </w:p>
        </w:tc>
      </w:tr>
      <w:tr w:rsidR="0075731B" w:rsidRPr="003554E8" w14:paraId="0B1E7AD7" w14:textId="77777777" w:rsidTr="006E5650">
        <w:tc>
          <w:tcPr>
            <w:tcW w:w="562" w:type="dxa"/>
          </w:tcPr>
          <w:p w14:paraId="29A1BB1B"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3C93BF4B"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sz w:val="24"/>
                <w:szCs w:val="24"/>
              </w:rPr>
              <w:t>Įstrižainė ne mažesnė nei 27 colių</w:t>
            </w:r>
          </w:p>
        </w:tc>
      </w:tr>
      <w:tr w:rsidR="0075731B" w:rsidRPr="003554E8" w14:paraId="2643F00F" w14:textId="77777777" w:rsidTr="006E5650">
        <w:tc>
          <w:tcPr>
            <w:tcW w:w="562" w:type="dxa"/>
          </w:tcPr>
          <w:p w14:paraId="2B5B2E5F"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640EC90D"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sz w:val="24"/>
                <w:szCs w:val="24"/>
              </w:rPr>
              <w:t>Vaizdo formatas 16:9 arba 16:10</w:t>
            </w:r>
          </w:p>
        </w:tc>
      </w:tr>
      <w:tr w:rsidR="0075731B" w:rsidRPr="003554E8" w14:paraId="493C55F0" w14:textId="77777777" w:rsidTr="006E5650">
        <w:tc>
          <w:tcPr>
            <w:tcW w:w="562" w:type="dxa"/>
          </w:tcPr>
          <w:p w14:paraId="175D3E5A"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6F2DC06F"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sz w:val="24"/>
                <w:szCs w:val="24"/>
              </w:rPr>
              <w:t>Šviesumas ne mažesnis negu 250 cd/m²</w:t>
            </w:r>
          </w:p>
        </w:tc>
      </w:tr>
      <w:tr w:rsidR="0075731B" w:rsidRPr="003554E8" w14:paraId="3ECB6810" w14:textId="77777777" w:rsidTr="006E5650">
        <w:tc>
          <w:tcPr>
            <w:tcW w:w="562" w:type="dxa"/>
          </w:tcPr>
          <w:p w14:paraId="2AB9BC85"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3281F61C"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sz w:val="24"/>
                <w:szCs w:val="24"/>
              </w:rPr>
              <w:t>Kontrastas ne mažesnis negu 1000:1 statinis</w:t>
            </w:r>
          </w:p>
        </w:tc>
      </w:tr>
      <w:tr w:rsidR="0075731B" w:rsidRPr="003554E8" w14:paraId="29B18063" w14:textId="77777777" w:rsidTr="006E5650">
        <w:tc>
          <w:tcPr>
            <w:tcW w:w="562" w:type="dxa"/>
          </w:tcPr>
          <w:p w14:paraId="1C640A20"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44E53F12"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sz w:val="24"/>
                <w:szCs w:val="24"/>
              </w:rPr>
              <w:t>Turi gebėti atvaizduoti ne mažesnės nei pilnos HD kokybės vaizdą (1920x1080 raiškos)</w:t>
            </w:r>
          </w:p>
        </w:tc>
      </w:tr>
      <w:tr w:rsidR="0075731B" w:rsidRPr="003554E8" w14:paraId="0B464E87" w14:textId="77777777" w:rsidTr="006E5650">
        <w:tc>
          <w:tcPr>
            <w:tcW w:w="562" w:type="dxa"/>
          </w:tcPr>
          <w:p w14:paraId="1997308E"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582E8237"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sz w:val="24"/>
                <w:szCs w:val="24"/>
              </w:rPr>
              <w:t>Atsako laikas ne didesnis nei 5 ms.</w:t>
            </w:r>
          </w:p>
        </w:tc>
      </w:tr>
      <w:tr w:rsidR="0075731B" w:rsidRPr="003554E8" w14:paraId="35711BC8" w14:textId="77777777" w:rsidTr="006E5650">
        <w:tc>
          <w:tcPr>
            <w:tcW w:w="562" w:type="dxa"/>
          </w:tcPr>
          <w:p w14:paraId="233F3CA7" w14:textId="77777777" w:rsidR="0075731B" w:rsidRPr="003554E8" w:rsidRDefault="0075731B" w:rsidP="003554E8">
            <w:pPr>
              <w:pStyle w:val="Sraopastraipa"/>
              <w:numPr>
                <w:ilvl w:val="0"/>
                <w:numId w:val="30"/>
              </w:numPr>
              <w:spacing w:after="0" w:line="240" w:lineRule="auto"/>
              <w:ind w:hanging="549"/>
              <w:rPr>
                <w:rFonts w:ascii="Times New Roman" w:eastAsia="Times New Roman" w:hAnsi="Times New Roman" w:cs="Times New Roman"/>
                <w:kern w:val="36"/>
                <w:sz w:val="24"/>
                <w:szCs w:val="24"/>
              </w:rPr>
            </w:pPr>
          </w:p>
        </w:tc>
        <w:tc>
          <w:tcPr>
            <w:tcW w:w="9357" w:type="dxa"/>
            <w:gridSpan w:val="2"/>
          </w:tcPr>
          <w:p w14:paraId="4C06A191"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themeColor="text1"/>
                <w:sz w:val="24"/>
                <w:szCs w:val="24"/>
              </w:rPr>
              <w:t>Garantija ne mažiau kaip 3 metai</w:t>
            </w:r>
          </w:p>
        </w:tc>
      </w:tr>
    </w:tbl>
    <w:p w14:paraId="4F4394E8" w14:textId="77777777" w:rsidR="0075731B" w:rsidRPr="003554E8" w:rsidRDefault="0075731B" w:rsidP="003554E8">
      <w:pPr>
        <w:spacing w:after="0" w:line="240" w:lineRule="auto"/>
        <w:rPr>
          <w:rFonts w:ascii="Times New Roman" w:hAnsi="Times New Roman" w:cs="Times New Roman"/>
          <w:b/>
          <w:bCs/>
          <w:color w:val="000000"/>
          <w:kern w:val="36"/>
          <w:sz w:val="24"/>
          <w:szCs w:val="24"/>
        </w:rPr>
      </w:pPr>
    </w:p>
    <w:p w14:paraId="6EB46C88" w14:textId="77777777" w:rsidR="0075731B" w:rsidRPr="003554E8" w:rsidRDefault="0075731B" w:rsidP="003554E8">
      <w:pPr>
        <w:spacing w:after="0" w:line="240" w:lineRule="auto"/>
        <w:rPr>
          <w:rFonts w:ascii="Times New Roman" w:hAnsi="Times New Roman" w:cs="Times New Roman"/>
          <w:bCs/>
          <w:kern w:val="36"/>
          <w:sz w:val="24"/>
          <w:szCs w:val="24"/>
        </w:rPr>
      </w:pPr>
      <w:r w:rsidRPr="003554E8">
        <w:rPr>
          <w:rFonts w:ascii="Times New Roman" w:hAnsi="Times New Roman" w:cs="Times New Roman"/>
          <w:bCs/>
          <w:color w:val="000000"/>
          <w:kern w:val="36"/>
          <w:sz w:val="24"/>
          <w:szCs w:val="24"/>
        </w:rPr>
        <w:t>69. Reikalavimai vaizdo sienai (1 vnt.):</w:t>
      </w:r>
    </w:p>
    <w:tbl>
      <w:tblPr>
        <w:tblW w:w="9919" w:type="dxa"/>
        <w:tblLook w:val="04A0" w:firstRow="1" w:lastRow="0" w:firstColumn="1" w:lastColumn="0" w:noHBand="0" w:noVBand="1"/>
      </w:tblPr>
      <w:tblGrid>
        <w:gridCol w:w="562"/>
        <w:gridCol w:w="8"/>
        <w:gridCol w:w="9349"/>
      </w:tblGrid>
      <w:tr w:rsidR="0075731B" w:rsidRPr="003554E8" w14:paraId="0A5ACA44" w14:textId="77777777" w:rsidTr="006E5650">
        <w:tc>
          <w:tcPr>
            <w:tcW w:w="570" w:type="dxa"/>
            <w:gridSpan w:val="2"/>
          </w:tcPr>
          <w:p w14:paraId="1AB49EF6" w14:textId="77777777" w:rsidR="0075731B" w:rsidRPr="003554E8" w:rsidRDefault="0075731B" w:rsidP="003554E8">
            <w:pPr>
              <w:spacing w:after="0" w:line="240" w:lineRule="auto"/>
              <w:jc w:val="center"/>
              <w:rPr>
                <w:rFonts w:ascii="Times New Roman" w:hAnsi="Times New Roman" w:cs="Times New Roman"/>
                <w:b/>
                <w:bCs/>
                <w:kern w:val="36"/>
                <w:sz w:val="24"/>
                <w:szCs w:val="24"/>
              </w:rPr>
            </w:pPr>
            <w:r w:rsidRPr="003554E8">
              <w:rPr>
                <w:rFonts w:ascii="Times New Roman" w:hAnsi="Times New Roman" w:cs="Times New Roman"/>
                <w:b/>
                <w:bCs/>
                <w:sz w:val="24"/>
                <w:szCs w:val="24"/>
              </w:rPr>
              <w:t>Eil. Nr.</w:t>
            </w:r>
          </w:p>
        </w:tc>
        <w:tc>
          <w:tcPr>
            <w:tcW w:w="9349" w:type="dxa"/>
          </w:tcPr>
          <w:p w14:paraId="1E42F918" w14:textId="77777777" w:rsidR="0075731B" w:rsidRPr="003554E8" w:rsidRDefault="0075731B" w:rsidP="003554E8">
            <w:pPr>
              <w:spacing w:after="0" w:line="240" w:lineRule="auto"/>
              <w:jc w:val="center"/>
              <w:rPr>
                <w:rFonts w:ascii="Times New Roman" w:hAnsi="Times New Roman" w:cs="Times New Roman"/>
                <w:b/>
                <w:bCs/>
                <w:kern w:val="36"/>
                <w:sz w:val="24"/>
                <w:szCs w:val="24"/>
              </w:rPr>
            </w:pPr>
            <w:r w:rsidRPr="003554E8">
              <w:rPr>
                <w:rFonts w:ascii="Times New Roman" w:hAnsi="Times New Roman" w:cs="Times New Roman"/>
                <w:b/>
                <w:bCs/>
                <w:sz w:val="24"/>
                <w:szCs w:val="24"/>
              </w:rPr>
              <w:t>Keliami reikalavimai</w:t>
            </w:r>
          </w:p>
        </w:tc>
      </w:tr>
      <w:tr w:rsidR="0075731B" w:rsidRPr="003554E8" w14:paraId="1429FA1D" w14:textId="77777777" w:rsidTr="006E5650">
        <w:tc>
          <w:tcPr>
            <w:tcW w:w="562" w:type="dxa"/>
          </w:tcPr>
          <w:p w14:paraId="580E3D30"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vAlign w:val="center"/>
          </w:tcPr>
          <w:p w14:paraId="354E33E7"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sz w:val="24"/>
                <w:szCs w:val="24"/>
              </w:rPr>
              <w:t>Gamintojas, modelis, konkretus produkto kodas.</w:t>
            </w:r>
          </w:p>
        </w:tc>
      </w:tr>
      <w:tr w:rsidR="0075731B" w:rsidRPr="003554E8" w14:paraId="4F7158D1" w14:textId="77777777" w:rsidTr="006E5650">
        <w:tc>
          <w:tcPr>
            <w:tcW w:w="562" w:type="dxa"/>
          </w:tcPr>
          <w:p w14:paraId="296CF22B"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539327F9"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color w:val="000000" w:themeColor="text1"/>
                <w:sz w:val="24"/>
                <w:szCs w:val="24"/>
              </w:rPr>
              <w:t>Turi būti LCD arba LED arba lygiavertės technologijos.</w:t>
            </w:r>
          </w:p>
        </w:tc>
      </w:tr>
      <w:tr w:rsidR="0075731B" w:rsidRPr="003554E8" w14:paraId="66ADFF9D" w14:textId="77777777" w:rsidTr="006E5650">
        <w:tc>
          <w:tcPr>
            <w:tcW w:w="562" w:type="dxa"/>
          </w:tcPr>
          <w:p w14:paraId="4A693034"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406B1268"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color w:val="000000" w:themeColor="text1"/>
                <w:sz w:val="24"/>
                <w:szCs w:val="24"/>
              </w:rPr>
              <w:t>Įstrižainė ne mažesnė nei 49 colių.</w:t>
            </w:r>
          </w:p>
        </w:tc>
      </w:tr>
      <w:tr w:rsidR="0075731B" w:rsidRPr="003554E8" w14:paraId="7C7D63EC" w14:textId="77777777" w:rsidTr="006E5650">
        <w:tc>
          <w:tcPr>
            <w:tcW w:w="562" w:type="dxa"/>
          </w:tcPr>
          <w:p w14:paraId="3C341017"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345A04F8"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color w:val="000000" w:themeColor="text1"/>
                <w:sz w:val="24"/>
                <w:szCs w:val="24"/>
              </w:rPr>
              <w:t>Vaizdo formatas 16:9 arba 16:10.</w:t>
            </w:r>
          </w:p>
        </w:tc>
      </w:tr>
      <w:tr w:rsidR="0075731B" w:rsidRPr="003554E8" w14:paraId="67BB8513" w14:textId="77777777" w:rsidTr="006E5650">
        <w:tc>
          <w:tcPr>
            <w:tcW w:w="562" w:type="dxa"/>
          </w:tcPr>
          <w:p w14:paraId="716F6006"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58C3B9CB" w14:textId="77777777" w:rsidR="0075731B" w:rsidRPr="003554E8" w:rsidRDefault="0075731B" w:rsidP="003554E8">
            <w:pPr>
              <w:spacing w:after="0" w:line="240" w:lineRule="auto"/>
              <w:rPr>
                <w:rFonts w:ascii="Times New Roman" w:hAnsi="Times New Roman" w:cs="Times New Roman"/>
                <w:b/>
                <w:bCs/>
                <w:kern w:val="36"/>
                <w:sz w:val="24"/>
                <w:szCs w:val="24"/>
              </w:rPr>
            </w:pPr>
            <w:r w:rsidRPr="003554E8">
              <w:rPr>
                <w:rFonts w:ascii="Times New Roman" w:hAnsi="Times New Roman" w:cs="Times New Roman"/>
                <w:color w:val="000000" w:themeColor="text1"/>
                <w:sz w:val="24"/>
                <w:szCs w:val="24"/>
              </w:rPr>
              <w:t>Šviesumas ne mažesnis negu 350 cd/m².</w:t>
            </w:r>
          </w:p>
        </w:tc>
      </w:tr>
      <w:tr w:rsidR="0075731B" w:rsidRPr="003554E8" w14:paraId="33F9ACEB" w14:textId="77777777" w:rsidTr="006E5650">
        <w:tc>
          <w:tcPr>
            <w:tcW w:w="562" w:type="dxa"/>
          </w:tcPr>
          <w:p w14:paraId="1FED0C10"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63F47357"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themeColor="text1"/>
                <w:sz w:val="24"/>
                <w:szCs w:val="24"/>
              </w:rPr>
              <w:t>Skirtas 24/7 veikimui.</w:t>
            </w:r>
          </w:p>
        </w:tc>
      </w:tr>
      <w:tr w:rsidR="0075731B" w:rsidRPr="003554E8" w14:paraId="2802F685" w14:textId="77777777" w:rsidTr="006E5650">
        <w:tc>
          <w:tcPr>
            <w:tcW w:w="562" w:type="dxa"/>
          </w:tcPr>
          <w:p w14:paraId="0C6B84D2"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13D330C7"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themeColor="text1"/>
                <w:sz w:val="24"/>
                <w:szCs w:val="24"/>
              </w:rPr>
              <w:t>Kontrastas ne mažesnis negu 1000:1 statinis.</w:t>
            </w:r>
          </w:p>
        </w:tc>
      </w:tr>
      <w:tr w:rsidR="0075731B" w:rsidRPr="003554E8" w14:paraId="5C981279" w14:textId="77777777" w:rsidTr="006E5650">
        <w:tc>
          <w:tcPr>
            <w:tcW w:w="562" w:type="dxa"/>
          </w:tcPr>
          <w:p w14:paraId="14B816F3"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75551874"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themeColor="text1"/>
                <w:sz w:val="24"/>
                <w:szCs w:val="24"/>
              </w:rPr>
              <w:t>Turi gebėti atvaizduoti ne mažesnės nei 3840 x 2160 raiškos vaizdą.</w:t>
            </w:r>
          </w:p>
        </w:tc>
      </w:tr>
      <w:tr w:rsidR="0075731B" w:rsidRPr="003554E8" w14:paraId="52826DCF" w14:textId="77777777" w:rsidTr="006E5650">
        <w:tc>
          <w:tcPr>
            <w:tcW w:w="562" w:type="dxa"/>
          </w:tcPr>
          <w:p w14:paraId="5109A15E"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79808530" w14:textId="77777777" w:rsidR="0075731B" w:rsidRPr="003554E8" w:rsidRDefault="0075731B" w:rsidP="003554E8">
            <w:pPr>
              <w:spacing w:after="0" w:line="240" w:lineRule="auto"/>
              <w:rPr>
                <w:rFonts w:ascii="Times New Roman" w:hAnsi="Times New Roman" w:cs="Times New Roman"/>
                <w:color w:val="000000"/>
                <w:sz w:val="24"/>
                <w:szCs w:val="24"/>
              </w:rPr>
            </w:pPr>
            <w:r w:rsidRPr="003554E8">
              <w:rPr>
                <w:rFonts w:ascii="Times New Roman" w:hAnsi="Times New Roman" w:cs="Times New Roman"/>
                <w:color w:val="000000" w:themeColor="text1"/>
                <w:sz w:val="24"/>
                <w:szCs w:val="24"/>
              </w:rPr>
              <w:t>Atsako laikas ne didesnis nei 8 ms.</w:t>
            </w:r>
          </w:p>
        </w:tc>
      </w:tr>
      <w:tr w:rsidR="0075731B" w:rsidRPr="003554E8" w14:paraId="1F5D3A54" w14:textId="77777777" w:rsidTr="006E5650">
        <w:tc>
          <w:tcPr>
            <w:tcW w:w="562" w:type="dxa"/>
          </w:tcPr>
          <w:p w14:paraId="70BB8346"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64A815E7" w14:textId="77777777" w:rsidR="0075731B" w:rsidRPr="003554E8" w:rsidRDefault="0075731B" w:rsidP="003554E8">
            <w:pPr>
              <w:spacing w:after="0" w:line="240" w:lineRule="auto"/>
              <w:rPr>
                <w:rFonts w:ascii="Times New Roman" w:hAnsi="Times New Roman" w:cs="Times New Roman"/>
                <w:color w:val="000000" w:themeColor="text1"/>
                <w:sz w:val="24"/>
                <w:szCs w:val="24"/>
              </w:rPr>
            </w:pPr>
            <w:r w:rsidRPr="003554E8">
              <w:rPr>
                <w:rFonts w:ascii="Times New Roman" w:hAnsi="Times New Roman" w:cs="Times New Roman"/>
                <w:color w:val="000000" w:themeColor="text1"/>
                <w:sz w:val="24"/>
                <w:szCs w:val="24"/>
              </w:rPr>
              <w:t>Komplekte su VESA standarto laikikliais</w:t>
            </w:r>
          </w:p>
        </w:tc>
      </w:tr>
      <w:tr w:rsidR="0075731B" w:rsidRPr="003554E8" w14:paraId="73C8A23A" w14:textId="77777777" w:rsidTr="006E5650">
        <w:tc>
          <w:tcPr>
            <w:tcW w:w="562" w:type="dxa"/>
          </w:tcPr>
          <w:p w14:paraId="56936236" w14:textId="77777777" w:rsidR="0075731B" w:rsidRPr="003554E8" w:rsidRDefault="0075731B" w:rsidP="003554E8">
            <w:pPr>
              <w:pStyle w:val="Sraopastraipa"/>
              <w:numPr>
                <w:ilvl w:val="0"/>
                <w:numId w:val="33"/>
              </w:numPr>
              <w:spacing w:after="0" w:line="240" w:lineRule="auto"/>
              <w:ind w:hanging="549"/>
              <w:jc w:val="center"/>
              <w:rPr>
                <w:rFonts w:ascii="Times New Roman" w:eastAsia="Times New Roman" w:hAnsi="Times New Roman" w:cs="Times New Roman"/>
                <w:kern w:val="36"/>
                <w:sz w:val="24"/>
                <w:szCs w:val="24"/>
              </w:rPr>
            </w:pPr>
          </w:p>
        </w:tc>
        <w:tc>
          <w:tcPr>
            <w:tcW w:w="9357" w:type="dxa"/>
            <w:gridSpan w:val="2"/>
          </w:tcPr>
          <w:p w14:paraId="6F2B8635" w14:textId="77777777" w:rsidR="0075731B" w:rsidRPr="003554E8" w:rsidRDefault="0075731B" w:rsidP="003554E8">
            <w:pPr>
              <w:spacing w:after="0" w:line="240" w:lineRule="auto"/>
              <w:rPr>
                <w:rFonts w:ascii="Times New Roman" w:hAnsi="Times New Roman" w:cs="Times New Roman"/>
                <w:color w:val="000000" w:themeColor="text1"/>
                <w:sz w:val="24"/>
                <w:szCs w:val="24"/>
              </w:rPr>
            </w:pPr>
            <w:r w:rsidRPr="003554E8">
              <w:rPr>
                <w:rFonts w:ascii="Times New Roman" w:hAnsi="Times New Roman" w:cs="Times New Roman"/>
                <w:color w:val="000000" w:themeColor="text1"/>
                <w:sz w:val="24"/>
                <w:szCs w:val="24"/>
              </w:rPr>
              <w:t>Garantija ne mažiau kaip 3 metai</w:t>
            </w:r>
          </w:p>
        </w:tc>
      </w:tr>
    </w:tbl>
    <w:p w14:paraId="73047863" w14:textId="77777777" w:rsidR="0075731B" w:rsidRPr="003554E8" w:rsidRDefault="0075731B" w:rsidP="003554E8">
      <w:pPr>
        <w:spacing w:after="0" w:line="240" w:lineRule="auto"/>
        <w:rPr>
          <w:rFonts w:ascii="Times New Roman" w:hAnsi="Times New Roman" w:cs="Times New Roman"/>
          <w:b/>
          <w:bCs/>
          <w:color w:val="000000"/>
          <w:kern w:val="36"/>
          <w:sz w:val="24"/>
          <w:szCs w:val="24"/>
        </w:rPr>
      </w:pPr>
    </w:p>
    <w:p w14:paraId="0D8B6EC5" w14:textId="77777777" w:rsidR="0075731B" w:rsidRPr="003554E8" w:rsidRDefault="0075731B" w:rsidP="003554E8">
      <w:pPr>
        <w:spacing w:after="0" w:line="240" w:lineRule="auto"/>
        <w:jc w:val="center"/>
        <w:rPr>
          <w:rFonts w:ascii="Times New Roman" w:hAnsi="Times New Roman" w:cs="Times New Roman"/>
          <w:b/>
          <w:bCs/>
          <w:color w:val="000000"/>
          <w:kern w:val="36"/>
          <w:sz w:val="24"/>
          <w:szCs w:val="24"/>
        </w:rPr>
      </w:pPr>
      <w:r w:rsidRPr="003554E8">
        <w:rPr>
          <w:rFonts w:ascii="Times New Roman" w:hAnsi="Times New Roman" w:cs="Times New Roman"/>
          <w:b/>
          <w:bCs/>
          <w:color w:val="000000"/>
          <w:kern w:val="36"/>
          <w:sz w:val="24"/>
          <w:szCs w:val="24"/>
        </w:rPr>
        <w:t>MONTAVIMO SCHEMOS PARENGIMO, KAMERŲ ĮRENGIMO BEI KONFIGŪRAVIMO DARBAI</w:t>
      </w:r>
    </w:p>
    <w:p w14:paraId="39253856" w14:textId="77777777" w:rsidR="0075731B" w:rsidRPr="003554E8" w:rsidRDefault="0075731B" w:rsidP="003554E8">
      <w:pPr>
        <w:spacing w:after="0" w:line="240" w:lineRule="auto"/>
        <w:rPr>
          <w:rFonts w:ascii="Times New Roman" w:hAnsi="Times New Roman" w:cs="Times New Roman"/>
          <w:sz w:val="24"/>
          <w:szCs w:val="24"/>
        </w:rPr>
      </w:pPr>
    </w:p>
    <w:p w14:paraId="63EEFAA1" w14:textId="77777777" w:rsidR="0075731B" w:rsidRPr="003554E8" w:rsidRDefault="0075731B" w:rsidP="003554E8">
      <w:pPr>
        <w:spacing w:after="0" w:line="240" w:lineRule="auto"/>
        <w:jc w:val="both"/>
        <w:rPr>
          <w:rFonts w:ascii="Times New Roman" w:hAnsi="Times New Roman" w:cs="Times New Roman"/>
          <w:sz w:val="24"/>
          <w:szCs w:val="24"/>
        </w:rPr>
      </w:pPr>
      <w:r w:rsidRPr="003554E8">
        <w:rPr>
          <w:rFonts w:ascii="Times New Roman" w:hAnsi="Times New Roman" w:cs="Times New Roman"/>
          <w:color w:val="000000"/>
          <w:sz w:val="24"/>
          <w:szCs w:val="24"/>
        </w:rPr>
        <w:t>70. Reikalavimai įrengimo bei konfigūravimo darbams:</w:t>
      </w:r>
    </w:p>
    <w:p w14:paraId="6211E5F3"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Parengti IP kamerų montavimo schemą. Rengiant schemą turi būti atsižvelgiama į Pirkėjo jau esančią IP kamerų ir tinklo infrastruktūrą bei poreikius. Schema pateikiama prieš montavimo darbus, Įranga turi būti montuojama pagal parengtą schemą. Tiekėjas norėdamas įsivertinti darbų apimtis gali apžiūrėti montavimo vietas.</w:t>
      </w:r>
    </w:p>
    <w:p w14:paraId="63AF97F5"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 xml:space="preserve"> Esamose vietose sumontuoti ir sukonfigūruoti perkamas vaizdo kameras, integruojant jas į esamą elektros tiekimo sistemą.</w:t>
      </w:r>
    </w:p>
    <w:p w14:paraId="6265756F"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sz w:val="24"/>
          <w:szCs w:val="24"/>
        </w:rPr>
        <w:t xml:space="preserve"> Esant poreikiui pakloti UTP Cat5 tinklo kabelius tarp vaizdo kamerų ir komutacinių skydų esančios </w:t>
      </w:r>
      <w:r w:rsidRPr="003554E8">
        <w:rPr>
          <w:rFonts w:ascii="Times New Roman" w:eastAsia="Times New Roman" w:hAnsi="Times New Roman" w:cs="Times New Roman"/>
          <w:color w:val="000000"/>
          <w:sz w:val="24"/>
          <w:szCs w:val="24"/>
        </w:rPr>
        <w:t>įrangos. Esant galimam aplinkos poveikiui arba pažeidimui, klojami kabeliai turi būti įtraukiami į gofruotą instaliacinį vamzdį arba lovelį. Visi įvadai įrangos spintoje turi eiti per kiaurymes, esančias spintos apačioje ir apsaugotas nuo vandens ir dulkių patekimo. Pro kiaurymes prakišami kabeliai, kurie spintos viduje komutuojami. Tiekėjas privalo, apžiūrėjęs vietas, pats įsivertinti ir užtikrinti būtinas medžiagas bei reikalingą įrangą.</w:t>
      </w:r>
    </w:p>
    <w:p w14:paraId="6956FE96"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Komutaciniai skydai ir jų laikikliai turi būti tvirtinami ant atramų.</w:t>
      </w:r>
    </w:p>
    <w:p w14:paraId="4971A379"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Turi būti sumontuoti ir įrengti kameros techninius reikalavimus atitinkantys PoE (Power over Ethernet) komutatoriai arba PoE (Power over Ethernet) maitinimo blokai komutaciniuose skyduose/spintose ar atramose.</w:t>
      </w:r>
    </w:p>
    <w:p w14:paraId="279930C6"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Atlikus perkamos įrangos diegimo ir montavimo darbus, turi būti pilnai sutvarkoma aplinka susijusi su atliktais darbais.</w:t>
      </w:r>
    </w:p>
    <w:p w14:paraId="3AF0F146"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Perkamos ir esamos įrangos konfigūravimo darbai turi būti suderinti su Pirkėju.</w:t>
      </w:r>
    </w:p>
    <w:p w14:paraId="4864DFFF"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Tiekėjas privalo atlikti sumontuotos įrangos duomenų perdavimo ir korektiško veikimo matavimus.</w:t>
      </w:r>
    </w:p>
    <w:p w14:paraId="60F2241C"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Tiekėjas privalo pašalinti testavimo metu aptiktas problemas. </w:t>
      </w:r>
    </w:p>
    <w:p w14:paraId="44602448"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Visi veiksmai, susiję su prisijungimu prie elektros tinklo turi būti derinami su Pirkėju. </w:t>
      </w:r>
    </w:p>
    <w:p w14:paraId="375CBD64"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lastRenderedPageBreak/>
        <w:t>Dingus elektros maitinimui, įranga turi automatiškai išsijungti be rizikos įrangos išsiderinimui ir turi automatiškai atsistatyti į darbinę padėtį, atsiradus el. maitinim</w:t>
      </w:r>
      <w:r w:rsidRPr="003554E8">
        <w:rPr>
          <w:rFonts w:ascii="Times New Roman" w:eastAsia="Times New Roman" w:hAnsi="Times New Roman" w:cs="Times New Roman"/>
          <w:sz w:val="24"/>
          <w:szCs w:val="24"/>
        </w:rPr>
        <w:t>ui</w:t>
      </w:r>
      <w:r w:rsidRPr="003554E8">
        <w:rPr>
          <w:rFonts w:ascii="Times New Roman" w:eastAsia="Times New Roman" w:hAnsi="Times New Roman" w:cs="Times New Roman"/>
          <w:color w:val="000000"/>
          <w:sz w:val="24"/>
          <w:szCs w:val="24"/>
        </w:rPr>
        <w:t>.</w:t>
      </w:r>
    </w:p>
    <w:p w14:paraId="7BDA79FE"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Mokymai turi būti įrašomi video formatu, instrukcijos pateikiamoms elektroniniu būdu „pdf“ ar kitu priimtinu skaitmeniniu formatu, ir perduoti Pirkėjui. Mokymai turi apimti įrangos naudojimą, valdymą, konfigūravimą ir atnaujinimus.</w:t>
      </w:r>
    </w:p>
    <w:p w14:paraId="07870F38"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Pateikti įrangos ir programinės įrangos naudojimo instrukcijas ir eksploatavimo dokumentaciją elektroniniu būdu.</w:t>
      </w:r>
    </w:p>
    <w:p w14:paraId="635F9A41"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Prekių pristatymo ir jų sumontavimo bei kitų paslaugų atlikimo terminas gali būti pratęsiamas, bet ne ilgiau nei 30 dienų laikotarpiui.</w:t>
      </w:r>
    </w:p>
    <w:p w14:paraId="65AD9151" w14:textId="77777777" w:rsidR="0075731B" w:rsidRPr="003554E8" w:rsidRDefault="0075731B" w:rsidP="003554E8">
      <w:pPr>
        <w:pStyle w:val="Sraopastraipa"/>
        <w:numPr>
          <w:ilvl w:val="1"/>
          <w:numId w:val="35"/>
        </w:numPr>
        <w:tabs>
          <w:tab w:val="left" w:pos="851"/>
        </w:tabs>
        <w:spacing w:after="0" w:line="240" w:lineRule="auto"/>
        <w:ind w:left="0" w:firstLine="360"/>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Tiekėjas, atlikęs kamerų ir vaizdo stebėjimo sistemos diegimo darbus, parengia ir pateikia Pirkėjui darbų bei prekių perdavimo–priėmimo aktą. Pirkėjas, patikrinęs atliktus darbus ir pateiktas prekes, pasirašydamas aktą patvirtina jų priėmimą.</w:t>
      </w:r>
    </w:p>
    <w:p w14:paraId="4EACCB3C" w14:textId="77777777" w:rsidR="0075731B" w:rsidRPr="003554E8" w:rsidRDefault="0075731B" w:rsidP="003554E8">
      <w:pPr>
        <w:spacing w:after="0" w:line="240" w:lineRule="auto"/>
        <w:ind w:left="360"/>
        <w:jc w:val="both"/>
        <w:textAlignment w:val="baseline"/>
        <w:rPr>
          <w:rFonts w:ascii="Times New Roman" w:hAnsi="Times New Roman" w:cs="Times New Roman"/>
          <w:color w:val="000000"/>
          <w:sz w:val="24"/>
          <w:szCs w:val="24"/>
        </w:rPr>
      </w:pPr>
    </w:p>
    <w:p w14:paraId="55FD8B78" w14:textId="77777777" w:rsidR="0075731B" w:rsidRPr="003554E8" w:rsidRDefault="0075731B" w:rsidP="003554E8">
      <w:pPr>
        <w:spacing w:after="0" w:line="240" w:lineRule="auto"/>
        <w:jc w:val="center"/>
        <w:textAlignment w:val="baseline"/>
        <w:outlineLvl w:val="0"/>
        <w:rPr>
          <w:rFonts w:ascii="Times New Roman" w:hAnsi="Times New Roman" w:cs="Times New Roman"/>
          <w:b/>
          <w:bCs/>
          <w:color w:val="000000"/>
          <w:kern w:val="36"/>
          <w:sz w:val="24"/>
          <w:szCs w:val="24"/>
        </w:rPr>
      </w:pPr>
      <w:r w:rsidRPr="003554E8">
        <w:rPr>
          <w:rFonts w:ascii="Times New Roman" w:hAnsi="Times New Roman" w:cs="Times New Roman"/>
          <w:b/>
          <w:bCs/>
          <w:color w:val="000000"/>
          <w:kern w:val="36"/>
          <w:sz w:val="24"/>
          <w:szCs w:val="24"/>
        </w:rPr>
        <w:t>SAUGUMO REIKALAVIMAI</w:t>
      </w:r>
    </w:p>
    <w:p w14:paraId="7ADC7027" w14:textId="77777777" w:rsidR="0075731B" w:rsidRPr="003554E8" w:rsidRDefault="0075731B" w:rsidP="003554E8">
      <w:pPr>
        <w:spacing w:after="0" w:line="240" w:lineRule="auto"/>
        <w:jc w:val="center"/>
        <w:textAlignment w:val="baseline"/>
        <w:outlineLvl w:val="0"/>
        <w:rPr>
          <w:rFonts w:ascii="Times New Roman" w:hAnsi="Times New Roman" w:cs="Times New Roman"/>
          <w:color w:val="000000"/>
          <w:kern w:val="36"/>
          <w:sz w:val="24"/>
          <w:szCs w:val="24"/>
        </w:rPr>
      </w:pPr>
    </w:p>
    <w:p w14:paraId="75C78824" w14:textId="77777777" w:rsidR="0075731B" w:rsidRPr="003554E8" w:rsidRDefault="0075731B" w:rsidP="003554E8">
      <w:pPr>
        <w:pStyle w:val="Sraopastraipa"/>
        <w:numPr>
          <w:ilvl w:val="0"/>
          <w:numId w:val="35"/>
        </w:numPr>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Tiekėjas privalo pateikti kameras su naujausiais kamerų gamintojo siūlomais programinės įrangos atnaujinimais, kuriuose būtų ištaisytos žinomos saugumo spragos ir pažeidžiamumai. Tiekėjas privalo garantuoti, kad kamerų programinės įrangos atnaujinimai būtų gaunami iš ES arba NATO šalyse esančių serverių, bei privalo pateikti kameras tik su funkcionalumais, kurių reikalauja techninė specifikacija, o papildomi, Pirkėjo nenurodyti funkcionalumai, turėtų būti neaktyvuoti.</w:t>
      </w:r>
    </w:p>
    <w:p w14:paraId="02BED693" w14:textId="77777777" w:rsidR="0075731B" w:rsidRPr="003554E8" w:rsidRDefault="0075731B" w:rsidP="003554E8">
      <w:pPr>
        <w:pStyle w:val="Sraopastraipa"/>
        <w:numPr>
          <w:ilvl w:val="0"/>
          <w:numId w:val="35"/>
        </w:numPr>
        <w:tabs>
          <w:tab w:val="left" w:pos="993"/>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3554E8">
        <w:rPr>
          <w:rFonts w:ascii="Times New Roman" w:eastAsia="Times New Roman" w:hAnsi="Times New Roman" w:cs="Times New Roman"/>
          <w:color w:val="000000"/>
          <w:sz w:val="24"/>
          <w:szCs w:val="24"/>
        </w:rPr>
        <w:t>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+55C. Tiekėjas privalo pateikti įrengtų vaizdo perdavimo įrenginių sąrašą, nurodant sumontavimo vietą, sumontavimo datą, vaizdo perdavimo įrenginių modelius. </w:t>
      </w:r>
    </w:p>
    <w:p w14:paraId="6E3A84DD" w14:textId="77777777" w:rsidR="0075731B" w:rsidRPr="003554E8" w:rsidRDefault="0075731B" w:rsidP="003554E8">
      <w:pPr>
        <w:spacing w:after="0" w:line="240" w:lineRule="auto"/>
        <w:jc w:val="both"/>
        <w:textAlignment w:val="baseline"/>
        <w:rPr>
          <w:rFonts w:ascii="Times New Roman" w:hAnsi="Times New Roman" w:cs="Times New Roman"/>
          <w:color w:val="000000"/>
          <w:sz w:val="24"/>
          <w:szCs w:val="24"/>
        </w:rPr>
      </w:pPr>
    </w:p>
    <w:p w14:paraId="56080CB8" w14:textId="77777777" w:rsidR="0075731B" w:rsidRPr="003554E8" w:rsidRDefault="0075731B" w:rsidP="003554E8">
      <w:pPr>
        <w:pStyle w:val="Sraopastraipa"/>
        <w:spacing w:after="0" w:line="240" w:lineRule="auto"/>
        <w:ind w:left="426"/>
        <w:jc w:val="center"/>
        <w:textAlignment w:val="baseline"/>
        <w:rPr>
          <w:rFonts w:ascii="Times New Roman" w:eastAsia="Times New Roman" w:hAnsi="Times New Roman" w:cs="Times New Roman"/>
          <w:b/>
          <w:bCs/>
          <w:color w:val="000000"/>
          <w:kern w:val="36"/>
          <w:sz w:val="24"/>
          <w:szCs w:val="24"/>
        </w:rPr>
      </w:pPr>
      <w:r w:rsidRPr="003554E8">
        <w:rPr>
          <w:rFonts w:ascii="Times New Roman" w:eastAsia="Times New Roman" w:hAnsi="Times New Roman" w:cs="Times New Roman"/>
          <w:b/>
          <w:bCs/>
          <w:color w:val="000000"/>
          <w:kern w:val="36"/>
          <w:sz w:val="24"/>
          <w:szCs w:val="24"/>
        </w:rPr>
        <w:t>APLINKOS APSAUGOS REIKALAVIMAI</w:t>
      </w:r>
    </w:p>
    <w:p w14:paraId="0DDCD81F" w14:textId="77777777" w:rsidR="0075731B" w:rsidRPr="003554E8" w:rsidRDefault="0075731B" w:rsidP="003554E8">
      <w:pPr>
        <w:pStyle w:val="Sraopastraipa"/>
        <w:spacing w:after="0" w:line="240" w:lineRule="auto"/>
        <w:ind w:left="426"/>
        <w:jc w:val="center"/>
        <w:textAlignment w:val="baseline"/>
        <w:rPr>
          <w:rFonts w:ascii="Times New Roman" w:eastAsia="Times New Roman" w:hAnsi="Times New Roman" w:cs="Times New Roman"/>
          <w:color w:val="000000"/>
          <w:kern w:val="36"/>
          <w:sz w:val="24"/>
          <w:szCs w:val="24"/>
        </w:rPr>
      </w:pPr>
    </w:p>
    <w:p w14:paraId="6C5BD89A" w14:textId="77777777" w:rsidR="0075731B" w:rsidRPr="003554E8" w:rsidRDefault="0075731B" w:rsidP="003554E8">
      <w:pPr>
        <w:pStyle w:val="Sraopastraipa"/>
        <w:numPr>
          <w:ilvl w:val="0"/>
          <w:numId w:val="35"/>
        </w:numPr>
        <w:spacing w:after="0" w:line="240" w:lineRule="auto"/>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Keliami reikalavimai:</w:t>
      </w:r>
    </w:p>
    <w:p w14:paraId="1A9186C1"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73.1.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5BEB68DD"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73.2. užtikrinti nustatytų aplinkos apsaugos vadybos sistemos standartų laikymąsi Sutarties galiojimo laikotarpiu ir tą patvirtinančius dokumentus pateikti Pirkėjui iki Paslaugų teikimo pradžios bei Sutarties vykdymo metu Pirkėjui paprašius. Jeigu Tiekėjas pats atitinka šį reikalavimą, tačiau pasitelkia Subrangovus nurodytoms paslaugoms atlikti, kuriems yra keliamas šis reikalavimas, tokiu atveju Subrangovai turi laikytis reikalaujamo aplinkos apsaugos vadybos standarto, atsižvelgiant į jų prisiimamus įsipareigojimus Sutarčiai vykdyti. Įrodymui Tiekėjas turi pateikti: Tiekėjo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Tiekėjo atsakomybė prižiūrėti, kad Subrangovas vadovautųsi tiekėjo turimu aplinkos apsaugos vadybos standartu;</w:t>
      </w:r>
    </w:p>
    <w:p w14:paraId="7122BC73"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 xml:space="preserve">73.3. užtikrinti per visą paslaugų tiekimo laikotarpį kokybės vadybos sistemos ir (arba) aplinkos apsaugos vadybos sistemos sertifikato galiojimą. Jei sertifikato galiojimas baigiasi iki paslaugų teikimo laikotarpio pabaigos, privaloma pratęsti turimą sertifikatą arba pateikti naują nepriklausomos įstaigos išduotą sertifikatą, ne vėliau kaip sertifikato galiojimo pabaigos. Pirkėjas turi teisę bet kada, be jokio išankstinio įspėjimo tikrinti, kaip laikomasi šio reikalavimo, įskaitant pareikalauti </w:t>
      </w:r>
      <w:r w:rsidRPr="003554E8">
        <w:rPr>
          <w:rFonts w:ascii="Times New Roman" w:eastAsia="Times New Roman" w:hAnsi="Times New Roman" w:cs="Times New Roman"/>
          <w:bCs/>
          <w:color w:val="000000"/>
          <w:sz w:val="24"/>
          <w:szCs w:val="24"/>
        </w:rPr>
        <w:lastRenderedPageBreak/>
        <w:t>papildomos informacijos ir (ar) dokumentų. Tiekėjas, pažeidęs šiame Sutarties punkte numatytą įsipareigojimą, moka baudą, nurodyta specialiosiose sutarties sąlygose.</w:t>
      </w:r>
    </w:p>
    <w:p w14:paraId="5CA483A2"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p>
    <w:p w14:paraId="2E5AC16F"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Parengė:</w:t>
      </w:r>
    </w:p>
    <w:p w14:paraId="6ABB8228" w14:textId="77777777" w:rsidR="0075731B" w:rsidRPr="003554E8" w:rsidRDefault="0075731B" w:rsidP="003554E8">
      <w:pPr>
        <w:pStyle w:val="Sraopastraipa"/>
        <w:spacing w:after="0" w:line="240" w:lineRule="auto"/>
        <w:ind w:left="0" w:firstLine="480"/>
        <w:jc w:val="both"/>
        <w:textAlignment w:val="baseline"/>
        <w:rPr>
          <w:rFonts w:ascii="Times New Roman" w:eastAsia="Times New Roman" w:hAnsi="Times New Roman" w:cs="Times New Roman"/>
          <w:bCs/>
          <w:color w:val="000000"/>
          <w:sz w:val="24"/>
          <w:szCs w:val="24"/>
        </w:rPr>
      </w:pPr>
      <w:r w:rsidRPr="003554E8">
        <w:rPr>
          <w:rFonts w:ascii="Times New Roman" w:eastAsia="Times New Roman" w:hAnsi="Times New Roman" w:cs="Times New Roman"/>
          <w:bCs/>
          <w:color w:val="000000"/>
          <w:sz w:val="24"/>
          <w:szCs w:val="24"/>
        </w:rPr>
        <w:t>Informacinių technologijų skyriaus vyriausiasis specialistas Romualdas Plienas</w:t>
      </w:r>
    </w:p>
    <w:p w14:paraId="367D39A2" w14:textId="77777777" w:rsidR="0075731B" w:rsidRPr="003554E8" w:rsidRDefault="0075731B" w:rsidP="003554E8">
      <w:pPr>
        <w:spacing w:after="0" w:line="240" w:lineRule="auto"/>
        <w:jc w:val="center"/>
        <w:rPr>
          <w:rFonts w:ascii="Times New Roman" w:hAnsi="Times New Roman" w:cs="Times New Roman"/>
          <w:color w:val="000000"/>
          <w:sz w:val="24"/>
          <w:szCs w:val="24"/>
        </w:rPr>
      </w:pPr>
      <w:r w:rsidRPr="003554E8">
        <w:rPr>
          <w:rFonts w:ascii="Times New Roman" w:hAnsi="Times New Roman" w:cs="Times New Roman"/>
          <w:color w:val="000000"/>
          <w:sz w:val="24"/>
          <w:szCs w:val="24"/>
        </w:rPr>
        <w:t>____________________________________</w:t>
      </w:r>
    </w:p>
    <w:p w14:paraId="1D76D689" w14:textId="466C1EAB" w:rsidR="008E7FAE" w:rsidRPr="003554E8" w:rsidRDefault="008E7FAE" w:rsidP="003554E8">
      <w:pPr>
        <w:spacing w:after="0" w:line="240" w:lineRule="auto"/>
        <w:rPr>
          <w:rFonts w:ascii="Times New Roman" w:eastAsiaTheme="minorHAnsi" w:hAnsi="Times New Roman" w:cs="Times New Roman"/>
          <w:sz w:val="24"/>
          <w:szCs w:val="24"/>
        </w:rPr>
      </w:pPr>
      <w:r w:rsidRPr="003554E8">
        <w:rPr>
          <w:rFonts w:ascii="Times New Roman" w:eastAsiaTheme="minorHAnsi" w:hAnsi="Times New Roman" w:cs="Times New Roman"/>
          <w:sz w:val="24"/>
          <w:szCs w:val="24"/>
        </w:rPr>
        <w:br w:type="page"/>
      </w:r>
    </w:p>
    <w:p w14:paraId="092F959B" w14:textId="681368EB" w:rsidR="00E93F5F" w:rsidRPr="00171598" w:rsidRDefault="00E93F5F" w:rsidP="00322701">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171598">
        <w:rPr>
          <w:rFonts w:ascii="Times New Roman" w:hAnsi="Times New Roman" w:cs="Times New Roman"/>
          <w:color w:val="auto"/>
          <w:sz w:val="24"/>
          <w:szCs w:val="24"/>
        </w:rPr>
        <w:lastRenderedPageBreak/>
        <w:t xml:space="preserve">Pirkimo sąlygų </w:t>
      </w:r>
      <w:r w:rsidR="0034502F" w:rsidRPr="00171598">
        <w:rPr>
          <w:rFonts w:ascii="Times New Roman" w:hAnsi="Times New Roman" w:cs="Times New Roman"/>
          <w:color w:val="auto"/>
          <w:sz w:val="24"/>
          <w:szCs w:val="24"/>
        </w:rPr>
        <w:t>3</w:t>
      </w:r>
      <w:r w:rsidRPr="00171598">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171598" w:rsidRDefault="00E93F5F" w:rsidP="00322701">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171598"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171598">
        <w:rPr>
          <w:rFonts w:ascii="Times New Roman" w:eastAsia="Times New Roman" w:hAnsi="Times New Roman" w:cs="Times New Roman"/>
          <w:b/>
          <w:sz w:val="24"/>
          <w:szCs w:val="24"/>
          <w:lang w:eastAsia="en-US"/>
        </w:rPr>
        <w:t>TIEKĖJŲ PAŠALINIMO PAGRINDAI</w:t>
      </w:r>
    </w:p>
    <w:p w14:paraId="6B9B3C83" w14:textId="77777777" w:rsidR="00916F28" w:rsidRPr="00171598"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71598">
          <w:rPr>
            <w:rFonts w:ascii="Times New Roman" w:hAnsi="Times New Roman" w:cs="Times New Roman"/>
            <w:sz w:val="24"/>
            <w:szCs w:val="24"/>
          </w:rPr>
          <w:t>https://ec.europa.eu/tools/ecertis/</w:t>
        </w:r>
      </w:hyperlink>
      <w:r w:rsidRPr="00171598">
        <w:rPr>
          <w:rFonts w:ascii="Times New Roman" w:eastAsia="Calibri" w:hAnsi="Times New Roman" w:cs="Times New Roman"/>
          <w:sz w:val="24"/>
          <w:szCs w:val="24"/>
        </w:rPr>
        <w:t xml:space="preserve">. </w:t>
      </w:r>
    </w:p>
    <w:p w14:paraId="29E56B9D" w14:textId="77777777" w:rsidR="00D0414C" w:rsidRPr="00171598"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171598"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171598"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171598" w:rsidRDefault="00D0414C" w:rsidP="008568EA">
      <w:pPr>
        <w:pStyle w:val="Betarp"/>
        <w:ind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171598" w:rsidRDefault="00D0414C" w:rsidP="008568EA">
      <w:pPr>
        <w:pStyle w:val="Betarp"/>
        <w:ind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171598" w:rsidRDefault="00D0414C" w:rsidP="00C96B35">
      <w:pPr>
        <w:pStyle w:val="Betarp"/>
        <w:numPr>
          <w:ilvl w:val="1"/>
          <w:numId w:val="23"/>
        </w:numPr>
        <w:ind w:left="0"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t>priesaikos deklaracija;</w:t>
      </w:r>
    </w:p>
    <w:p w14:paraId="0924F61D" w14:textId="77777777" w:rsidR="00D0414C" w:rsidRPr="00171598" w:rsidRDefault="00D0414C" w:rsidP="00D0414C">
      <w:pPr>
        <w:spacing w:after="0" w:line="240" w:lineRule="auto"/>
        <w:ind w:firstLine="851"/>
        <w:jc w:val="both"/>
        <w:rPr>
          <w:rFonts w:ascii="Times New Roman" w:eastAsia="Calibri" w:hAnsi="Times New Roman" w:cs="Times New Roman"/>
          <w:sz w:val="24"/>
          <w:szCs w:val="24"/>
        </w:rPr>
      </w:pPr>
      <w:r w:rsidRPr="00171598">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171598"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171598" w:rsidRDefault="002A310F" w:rsidP="00CB3F8B">
            <w:pPr>
              <w:pStyle w:val="Betarp"/>
              <w:ind w:left="32"/>
              <w:jc w:val="center"/>
              <w:rPr>
                <w:rFonts w:ascii="Times New Roman" w:hAnsi="Times New Roman" w:cs="Times New Roman"/>
                <w:b/>
                <w:bCs/>
                <w:sz w:val="24"/>
                <w:szCs w:val="24"/>
              </w:rPr>
            </w:pPr>
            <w:r w:rsidRPr="00171598">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171598" w:rsidRDefault="002A310F" w:rsidP="00CB3F8B">
            <w:pPr>
              <w:pStyle w:val="Betarp"/>
              <w:jc w:val="center"/>
              <w:rPr>
                <w:rFonts w:ascii="Times New Roman" w:hAnsi="Times New Roman" w:cs="Times New Roman"/>
                <w:bCs/>
                <w:sz w:val="24"/>
                <w:szCs w:val="24"/>
                <w:lang w:eastAsia="en-US"/>
              </w:rPr>
            </w:pPr>
            <w:r w:rsidRPr="00171598">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171598" w:rsidRDefault="002A310F" w:rsidP="00CB3F8B">
            <w:pPr>
              <w:pStyle w:val="Betarp"/>
              <w:jc w:val="center"/>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171598" w:rsidRDefault="002A310F" w:rsidP="00CB3F8B">
            <w:pPr>
              <w:pStyle w:val="Betarp"/>
              <w:jc w:val="center"/>
              <w:rPr>
                <w:rFonts w:ascii="Times New Roman" w:hAnsi="Times New Roman" w:cs="Times New Roman"/>
                <w:bCs/>
                <w:iCs/>
                <w:sz w:val="24"/>
                <w:szCs w:val="24"/>
                <w:lang w:eastAsia="en-US"/>
              </w:rPr>
            </w:pPr>
            <w:r w:rsidRPr="00171598">
              <w:rPr>
                <w:rFonts w:ascii="Times New Roman" w:hAnsi="Times New Roman" w:cs="Times New Roman"/>
                <w:b/>
                <w:sz w:val="24"/>
                <w:szCs w:val="24"/>
              </w:rPr>
              <w:t>Pašalinimo pagrindų nebuvimą įrodantys dokumentai</w:t>
            </w:r>
          </w:p>
        </w:tc>
      </w:tr>
      <w:tr w:rsidR="00D0414C" w:rsidRPr="00171598"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171598"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2) kyšininkavimą, prekybą poveikiu, papirkimą;</w:t>
            </w:r>
          </w:p>
          <w:p w14:paraId="5BB97A42"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4) nusikalstamą bankrotą;</w:t>
            </w:r>
          </w:p>
          <w:p w14:paraId="4EC1D8FB" w14:textId="77777777" w:rsidR="00D0414C" w:rsidRPr="00171598" w:rsidRDefault="00D0414C" w:rsidP="00D0414C">
            <w:pPr>
              <w:pStyle w:val="Betarp"/>
              <w:jc w:val="both"/>
              <w:rPr>
                <w:rFonts w:ascii="Times New Roman" w:hAnsi="Times New Roman" w:cs="Times New Roman"/>
                <w:bCs/>
                <w:sz w:val="24"/>
                <w:szCs w:val="24"/>
                <w:lang w:eastAsia="en-US"/>
              </w:rPr>
            </w:pPr>
            <w:r w:rsidRPr="00171598">
              <w:rPr>
                <w:rFonts w:ascii="Times New Roman" w:hAnsi="Times New Roman" w:cs="Times New Roman"/>
                <w:bCs/>
                <w:sz w:val="24"/>
                <w:szCs w:val="24"/>
                <w:lang w:eastAsia="en-US"/>
              </w:rPr>
              <w:t>5) teroristinį ir su teroristine veikla susijusį nusikaltimą;</w:t>
            </w:r>
          </w:p>
          <w:p w14:paraId="7DADFE01"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6) nusikalstamu būdu gauto turto legalizavimą;</w:t>
            </w:r>
          </w:p>
          <w:p w14:paraId="16F670FD"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171598"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171598" w:rsidRDefault="00D0414C" w:rsidP="00D0414C">
            <w:pPr>
              <w:pStyle w:val="Betarp"/>
              <w:jc w:val="both"/>
              <w:rPr>
                <w:rFonts w:ascii="Times New Roman" w:hAnsi="Times New Roman" w:cs="Times New Roman"/>
                <w:bCs/>
                <w:sz w:val="24"/>
                <w:szCs w:val="24"/>
                <w:lang w:eastAsia="en-US"/>
              </w:rPr>
            </w:pPr>
            <w:r w:rsidRPr="0017159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171598" w:rsidRDefault="00D0414C" w:rsidP="00D0414C">
            <w:pPr>
              <w:pStyle w:val="Betarp"/>
              <w:jc w:val="both"/>
              <w:rPr>
                <w:rFonts w:ascii="Times New Roman" w:hAnsi="Times New Roman" w:cs="Times New Roman"/>
                <w:bCs/>
                <w:sz w:val="24"/>
                <w:szCs w:val="24"/>
                <w:lang w:eastAsia="en-US"/>
              </w:rPr>
            </w:pPr>
            <w:r w:rsidRPr="00171598">
              <w:rPr>
                <w:rFonts w:ascii="Times New Roman" w:hAnsi="Times New Roman" w:cs="Times New Roman"/>
                <w:bCs/>
                <w:sz w:val="24"/>
                <w:szCs w:val="24"/>
                <w:lang w:eastAsia="en-US"/>
              </w:rPr>
              <w:t xml:space="preserve">2) </w:t>
            </w:r>
            <w:r w:rsidR="003C2058" w:rsidRPr="00171598">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71598">
              <w:rPr>
                <w:rFonts w:ascii="Times New Roman" w:hAnsi="Times New Roman" w:cs="Times New Roman"/>
                <w:bCs/>
                <w:sz w:val="24"/>
                <w:szCs w:val="24"/>
                <w:lang w:eastAsia="en-US"/>
              </w:rPr>
              <w:t>;</w:t>
            </w:r>
          </w:p>
          <w:p w14:paraId="6C516172" w14:textId="4668D2FA" w:rsidR="00D0414C" w:rsidRPr="00171598" w:rsidRDefault="00D0414C" w:rsidP="00D0414C">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 xml:space="preserve">3) </w:t>
            </w:r>
            <w:r w:rsidR="003C2058" w:rsidRPr="00171598">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71598">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171598" w:rsidRDefault="00D0414C" w:rsidP="00D0414C">
            <w:pPr>
              <w:pStyle w:val="Betarp"/>
              <w:jc w:val="both"/>
              <w:rPr>
                <w:rFonts w:ascii="Times New Roman" w:eastAsia="Yu Mincho" w:hAnsi="Times New Roman" w:cs="Times New Roman"/>
                <w:b/>
                <w:bCs/>
                <w:sz w:val="24"/>
                <w:szCs w:val="24"/>
                <w:lang w:eastAsia="en-US"/>
              </w:rPr>
            </w:pPr>
            <w:r w:rsidRPr="00171598">
              <w:rPr>
                <w:rFonts w:ascii="Times New Roman" w:eastAsia="Yu Mincho" w:hAnsi="Times New Roman" w:cs="Times New Roman"/>
                <w:b/>
                <w:bCs/>
                <w:sz w:val="24"/>
                <w:szCs w:val="24"/>
                <w:lang w:eastAsia="en-US"/>
              </w:rPr>
              <w:lastRenderedPageBreak/>
              <w:t>VPĮ 46 straipsnio 1 dalis</w:t>
            </w:r>
          </w:p>
          <w:p w14:paraId="65D12EE7" w14:textId="77777777" w:rsidR="00D0414C" w:rsidRPr="00171598"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171598" w:rsidRDefault="00D0414C" w:rsidP="00D0414C">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lang w:eastAsia="en-US"/>
              </w:rPr>
              <w:t>EBVPD III dalies A1-A6 punktai</w:t>
            </w:r>
          </w:p>
          <w:p w14:paraId="39E915C7" w14:textId="77777777" w:rsidR="00D0414C" w:rsidRPr="00171598"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171598" w:rsidRDefault="00D0414C" w:rsidP="00D0414C">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171598" w:rsidRDefault="00D0414C" w:rsidP="00D0414C">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t>Iš Lietuvoje įsteigtų subjektų reikalaujama:</w:t>
            </w:r>
          </w:p>
          <w:p w14:paraId="6D3CE62D" w14:textId="77777777" w:rsidR="00D0414C" w:rsidRPr="00171598" w:rsidRDefault="00D0414C"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išrašo iš teismo sprendimo arba</w:t>
            </w:r>
          </w:p>
          <w:p w14:paraId="54573133" w14:textId="77777777" w:rsidR="00D0414C" w:rsidRPr="00171598" w:rsidRDefault="00D0414C"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Informatikos ir ryšių departamento prie Vidaus reikalų ministerijos pažymos, arba</w:t>
            </w:r>
          </w:p>
          <w:p w14:paraId="30075E40" w14:textId="77777777" w:rsidR="00D0414C" w:rsidRPr="00171598" w:rsidRDefault="00D0414C"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171598" w:rsidRDefault="00D0414C" w:rsidP="00D0414C">
            <w:pPr>
              <w:pStyle w:val="Betarp"/>
              <w:jc w:val="both"/>
              <w:rPr>
                <w:rFonts w:ascii="Times New Roman" w:hAnsi="Times New Roman" w:cs="Times New Roman"/>
                <w:sz w:val="24"/>
                <w:szCs w:val="24"/>
                <w:lang w:eastAsia="en-US"/>
              </w:rPr>
            </w:pPr>
          </w:p>
          <w:p w14:paraId="0CA55C21" w14:textId="77777777" w:rsidR="00D0414C" w:rsidRPr="00171598" w:rsidRDefault="00D0414C" w:rsidP="00D0414C">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t>Iš ne Lietuvoje įsteigtų subjektų reikalaujama:</w:t>
            </w:r>
          </w:p>
          <w:p w14:paraId="3ECC1789" w14:textId="77777777" w:rsidR="00D0414C" w:rsidRPr="00171598" w:rsidRDefault="00D0414C"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atitinkamos užsienio šalies institucijos dokumento</w:t>
            </w:r>
            <w:r w:rsidRPr="00171598">
              <w:rPr>
                <w:rStyle w:val="Puslapioinaosnuoroda"/>
                <w:rFonts w:ascii="Times New Roman" w:hAnsi="Times New Roman" w:cs="Times New Roman"/>
                <w:sz w:val="24"/>
                <w:szCs w:val="24"/>
              </w:rPr>
              <w:footnoteReference w:id="3"/>
            </w:r>
            <w:r w:rsidRPr="00171598">
              <w:rPr>
                <w:rFonts w:ascii="Times New Roman" w:hAnsi="Times New Roman" w:cs="Times New Roman"/>
                <w:sz w:val="24"/>
                <w:szCs w:val="24"/>
              </w:rPr>
              <w:t>.</w:t>
            </w:r>
          </w:p>
          <w:p w14:paraId="36AFA96E" w14:textId="77777777" w:rsidR="00D0414C" w:rsidRPr="00171598" w:rsidRDefault="00D0414C" w:rsidP="00D0414C">
            <w:pPr>
              <w:pStyle w:val="Betarp"/>
              <w:jc w:val="both"/>
              <w:rPr>
                <w:rFonts w:ascii="Times New Roman" w:hAnsi="Times New Roman" w:cs="Times New Roman"/>
                <w:sz w:val="24"/>
                <w:szCs w:val="24"/>
              </w:rPr>
            </w:pPr>
          </w:p>
          <w:p w14:paraId="0C039F74" w14:textId="77777777" w:rsidR="00D0414C" w:rsidRPr="00171598" w:rsidRDefault="00D0414C" w:rsidP="00D0414C">
            <w:pPr>
              <w:pStyle w:val="Betarp"/>
              <w:jc w:val="both"/>
              <w:rPr>
                <w:rFonts w:ascii="Times New Roman" w:hAnsi="Times New Roman" w:cs="Times New Roman"/>
                <w:color w:val="7030A0"/>
                <w:sz w:val="24"/>
                <w:szCs w:val="24"/>
              </w:rPr>
            </w:pPr>
            <w:r w:rsidRPr="00171598">
              <w:rPr>
                <w:rFonts w:ascii="Times New Roman" w:hAnsi="Times New Roman" w:cs="Times New Roman"/>
                <w:sz w:val="24"/>
                <w:szCs w:val="24"/>
              </w:rPr>
              <w:t xml:space="preserve">Nurodyti dokumentai turi būti išduoti ne anksčiau kaip 180 dienų iki </w:t>
            </w:r>
            <w:r w:rsidRPr="001715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71598">
              <w:rPr>
                <w:rFonts w:ascii="Times New Roman" w:eastAsia="Times New Roman" w:hAnsi="Times New Roman" w:cs="Times New Roman"/>
                <w:sz w:val="24"/>
                <w:szCs w:val="24"/>
              </w:rPr>
              <w:t>umentus</w:t>
            </w:r>
            <w:r w:rsidRPr="00171598">
              <w:rPr>
                <w:rFonts w:ascii="Times New Roman" w:hAnsi="Times New Roman" w:cs="Times New Roman"/>
                <w:sz w:val="24"/>
                <w:szCs w:val="24"/>
              </w:rPr>
              <w:t xml:space="preserve">. </w:t>
            </w:r>
            <w:r w:rsidRPr="00171598">
              <w:rPr>
                <w:rFonts w:ascii="Times New Roman" w:hAnsi="Times New Roman" w:cs="Times New Roman"/>
                <w:b/>
                <w:bCs/>
                <w:i/>
                <w:iCs/>
                <w:color w:val="000000" w:themeColor="text1"/>
                <w:sz w:val="24"/>
                <w:szCs w:val="24"/>
              </w:rPr>
              <w:t>Pavyzdys</w:t>
            </w:r>
            <w:r w:rsidRPr="0017159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171598" w:rsidRDefault="00D0414C" w:rsidP="00D0414C">
            <w:pPr>
              <w:pStyle w:val="Betarp"/>
              <w:jc w:val="both"/>
              <w:rPr>
                <w:rFonts w:ascii="Times New Roman" w:hAnsi="Times New Roman" w:cs="Times New Roman"/>
                <w:b/>
                <w:bCs/>
                <w:sz w:val="24"/>
                <w:szCs w:val="24"/>
              </w:rPr>
            </w:pPr>
          </w:p>
          <w:p w14:paraId="64F99399" w14:textId="786ACFB4" w:rsidR="00D0414C" w:rsidRPr="00171598" w:rsidRDefault="00D0414C" w:rsidP="00D0414C">
            <w:pPr>
              <w:pStyle w:val="Betarp"/>
              <w:jc w:val="both"/>
              <w:rPr>
                <w:rFonts w:ascii="Times New Roman" w:hAnsi="Times New Roman" w:cs="Times New Roman"/>
                <w:b/>
                <w:bCs/>
                <w:sz w:val="24"/>
                <w:szCs w:val="24"/>
              </w:rPr>
            </w:pPr>
            <w:r w:rsidRPr="00171598">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171598">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171598" w:rsidRDefault="00D0414C" w:rsidP="00D0414C">
            <w:pPr>
              <w:pStyle w:val="Betarp"/>
              <w:jc w:val="both"/>
              <w:rPr>
                <w:rFonts w:ascii="Times New Roman" w:hAnsi="Times New Roman" w:cs="Times New Roman"/>
                <w:b/>
                <w:bCs/>
                <w:sz w:val="24"/>
                <w:szCs w:val="24"/>
              </w:rPr>
            </w:pPr>
          </w:p>
          <w:p w14:paraId="7FAB59AD" w14:textId="77777777" w:rsidR="00D0414C" w:rsidRPr="00171598" w:rsidRDefault="00D0414C" w:rsidP="00D0414C">
            <w:pPr>
              <w:pStyle w:val="Betarp"/>
              <w:jc w:val="both"/>
              <w:rPr>
                <w:rFonts w:ascii="Times New Roman" w:hAnsi="Times New Roman" w:cs="Times New Roman"/>
                <w:bCs/>
                <w:sz w:val="24"/>
                <w:szCs w:val="24"/>
              </w:rPr>
            </w:pPr>
            <w:r w:rsidRPr="00171598">
              <w:rPr>
                <w:rFonts w:ascii="Times New Roman" w:hAnsi="Times New Roman" w:cs="Times New Roman"/>
                <w:bCs/>
                <w:sz w:val="24"/>
                <w:szCs w:val="24"/>
              </w:rPr>
              <w:t>PASTABA</w:t>
            </w:r>
          </w:p>
          <w:p w14:paraId="62F5519C" w14:textId="43AFA6FE" w:rsidR="00D0414C" w:rsidRPr="00171598" w:rsidRDefault="00D0414C" w:rsidP="00D0414C">
            <w:pPr>
              <w:pStyle w:val="Betarp"/>
              <w:jc w:val="both"/>
              <w:rPr>
                <w:rFonts w:ascii="Times New Roman" w:hAnsi="Times New Roman" w:cs="Times New Roman"/>
                <w:bCs/>
                <w:sz w:val="24"/>
                <w:szCs w:val="24"/>
                <w:u w:val="single"/>
              </w:rPr>
            </w:pPr>
            <w:r w:rsidRPr="00171598">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171598"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171598" w:rsidRDefault="006F0867" w:rsidP="006F0867">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171598" w:rsidRDefault="006F0867" w:rsidP="006F0867">
            <w:pPr>
              <w:pStyle w:val="Betarp"/>
              <w:jc w:val="both"/>
              <w:rPr>
                <w:rFonts w:ascii="Times New Roman" w:hAnsi="Times New Roman" w:cs="Times New Roman"/>
                <w:b/>
                <w:bCs/>
                <w:sz w:val="24"/>
                <w:szCs w:val="24"/>
                <w:lang w:eastAsia="en-US"/>
              </w:rPr>
            </w:pPr>
            <w:r w:rsidRPr="0017159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171598" w:rsidRDefault="006F0867" w:rsidP="006F0867">
            <w:pPr>
              <w:pStyle w:val="Betarp"/>
              <w:jc w:val="both"/>
              <w:rPr>
                <w:rFonts w:ascii="Times New Roman" w:eastAsia="Yu Mincho" w:hAnsi="Times New Roman" w:cs="Times New Roman"/>
                <w:b/>
                <w:bCs/>
                <w:sz w:val="24"/>
                <w:szCs w:val="24"/>
                <w:lang w:eastAsia="en-US"/>
              </w:rPr>
            </w:pPr>
            <w:r w:rsidRPr="00171598">
              <w:rPr>
                <w:rFonts w:ascii="Times New Roman" w:eastAsia="Yu Mincho" w:hAnsi="Times New Roman" w:cs="Times New Roman"/>
                <w:b/>
                <w:bCs/>
                <w:sz w:val="24"/>
                <w:szCs w:val="24"/>
                <w:lang w:eastAsia="en-US"/>
              </w:rPr>
              <w:t>VPĮ 46 straipsnio 2¹ dalis</w:t>
            </w:r>
          </w:p>
          <w:p w14:paraId="69A54D16" w14:textId="77777777" w:rsidR="006F0867" w:rsidRPr="00171598" w:rsidRDefault="006F0867" w:rsidP="006F0867">
            <w:pPr>
              <w:pStyle w:val="Betarp"/>
              <w:jc w:val="both"/>
              <w:rPr>
                <w:rFonts w:ascii="Times New Roman" w:eastAsia="Yu Mincho" w:hAnsi="Times New Roman" w:cs="Times New Roman"/>
                <w:b/>
                <w:bCs/>
                <w:sz w:val="24"/>
                <w:szCs w:val="24"/>
              </w:rPr>
            </w:pPr>
          </w:p>
          <w:p w14:paraId="6F561847" w14:textId="058B25A7" w:rsidR="006F0867" w:rsidRPr="00171598" w:rsidRDefault="006F0867" w:rsidP="006F0867">
            <w:pPr>
              <w:pStyle w:val="Betarp"/>
              <w:jc w:val="both"/>
              <w:rPr>
                <w:rFonts w:ascii="Times New Roman" w:eastAsia="Yu Mincho" w:hAnsi="Times New Roman" w:cs="Times New Roman"/>
                <w:sz w:val="24"/>
                <w:szCs w:val="24"/>
              </w:rPr>
            </w:pPr>
            <w:r w:rsidRPr="00171598">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171598" w:rsidRDefault="006F0867" w:rsidP="006F0867">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171598" w:rsidRDefault="006F0867" w:rsidP="006F0867">
            <w:pPr>
              <w:pStyle w:val="Betarp"/>
              <w:jc w:val="both"/>
              <w:rPr>
                <w:rFonts w:ascii="Times New Roman" w:hAnsi="Times New Roman" w:cs="Times New Roman"/>
                <w:b/>
                <w:bCs/>
                <w:sz w:val="24"/>
                <w:szCs w:val="24"/>
                <w:u w:val="single"/>
              </w:rPr>
            </w:pPr>
          </w:p>
        </w:tc>
      </w:tr>
      <w:bookmarkEnd w:id="47"/>
      <w:tr w:rsidR="003C2058" w:rsidRPr="00171598"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171598"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171598"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171598" w:rsidRDefault="003C2058" w:rsidP="003C2058">
            <w:pPr>
              <w:pStyle w:val="Betarp"/>
              <w:jc w:val="both"/>
              <w:rPr>
                <w:rFonts w:ascii="Times New Roman" w:hAnsi="Times New Roman" w:cs="Times New Roman"/>
                <w:bCs/>
                <w:sz w:val="24"/>
                <w:szCs w:val="24"/>
                <w:lang w:eastAsia="en-US"/>
              </w:rPr>
            </w:pPr>
            <w:r w:rsidRPr="0017159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171598"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bCs/>
                <w:color w:val="00B050"/>
                <w:sz w:val="24"/>
                <w:szCs w:val="24"/>
                <w:lang w:eastAsia="en-US"/>
              </w:rPr>
              <w:t>2</w:t>
            </w:r>
            <w:r w:rsidRPr="00171598">
              <w:rPr>
                <w:rFonts w:ascii="Times New Roman" w:hAnsi="Times New Roman" w:cs="Times New Roman"/>
                <w:bCs/>
                <w:sz w:val="24"/>
                <w:szCs w:val="24"/>
                <w:lang w:eastAsia="en-US"/>
              </w:rPr>
              <w:t xml:space="preserve">) tiekėjo, kuris yra juridinis asmuo, kita organizacija ar jos </w:t>
            </w:r>
            <w:r w:rsidRPr="00171598">
              <w:rPr>
                <w:rFonts w:ascii="Times New Roman" w:hAnsi="Times New Roman" w:cs="Times New Roman"/>
                <w:b/>
                <w:sz w:val="24"/>
                <w:szCs w:val="24"/>
                <w:lang w:eastAsia="en-US"/>
              </w:rPr>
              <w:t>struktūrinis</w:t>
            </w:r>
            <w:r w:rsidRPr="0017159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lastRenderedPageBreak/>
              <w:t>Tačiau ši nuostata netaikoma, jeigu:</w:t>
            </w:r>
          </w:p>
          <w:p w14:paraId="1C638A18"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1B58294" w14:textId="77777777" w:rsidR="003C2058" w:rsidRPr="00171598" w:rsidRDefault="003C2058" w:rsidP="003C2058">
            <w:pPr>
              <w:pStyle w:val="Betarp"/>
              <w:jc w:val="both"/>
              <w:rPr>
                <w:rFonts w:ascii="Times New Roman" w:hAnsi="Times New Roman" w:cs="Times New Roman"/>
                <w:b/>
                <w:bCs/>
                <w:sz w:val="24"/>
                <w:szCs w:val="24"/>
                <w:lang w:eastAsia="en-US"/>
              </w:rPr>
            </w:pPr>
            <w:r w:rsidRPr="00171598">
              <w:rPr>
                <w:rFonts w:ascii="Times New Roman" w:hAnsi="Times New Roman" w:cs="Times New Roman"/>
                <w:bCs/>
                <w:sz w:val="24"/>
                <w:szCs w:val="24"/>
                <w:lang w:eastAsia="en-US"/>
              </w:rPr>
              <w:t>2) įsiskolinimo suma neviršija 50 Eur (penkiasdešimt eurų);</w:t>
            </w:r>
          </w:p>
          <w:p w14:paraId="567558CB" w14:textId="1B5F22A9"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lastRenderedPageBreak/>
              <w:t>VPĮ 46 straipsnio 3 dalis</w:t>
            </w:r>
          </w:p>
          <w:p w14:paraId="4EEE37E2" w14:textId="77777777" w:rsidR="003C2058" w:rsidRPr="00171598" w:rsidRDefault="003C2058" w:rsidP="003C2058">
            <w:pPr>
              <w:pStyle w:val="Betarp"/>
              <w:jc w:val="both"/>
              <w:rPr>
                <w:rFonts w:ascii="Times New Roman" w:eastAsia="Arial" w:hAnsi="Times New Roman" w:cs="Times New Roman"/>
                <w:sz w:val="24"/>
                <w:szCs w:val="24"/>
              </w:rPr>
            </w:pPr>
          </w:p>
          <w:p w14:paraId="58BF4D4E" w14:textId="23E2C7D9"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t>Iš Lietuvoje įsteigtų subjektų reikalaujama:</w:t>
            </w:r>
          </w:p>
          <w:p w14:paraId="61F0AEFC"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sz w:val="24"/>
                <w:szCs w:val="24"/>
              </w:rPr>
              <w:t>1) Dėl įsipareigojimų, susijusių su mokesčių mokėjimu, įvykdymo i</w:t>
            </w:r>
            <w:r w:rsidRPr="00171598">
              <w:rPr>
                <w:rFonts w:ascii="Times New Roman" w:hAnsi="Times New Roman" w:cs="Times New Roman"/>
                <w:sz w:val="24"/>
                <w:szCs w:val="24"/>
                <w:lang w:eastAsia="en-US"/>
              </w:rPr>
              <w:t xml:space="preserve">š Lietuvoje įsteigtų subjektų </w:t>
            </w:r>
            <w:r w:rsidRPr="00171598">
              <w:rPr>
                <w:rFonts w:ascii="Times New Roman" w:hAnsi="Times New Roman" w:cs="Times New Roman"/>
                <w:sz w:val="24"/>
                <w:szCs w:val="24"/>
              </w:rPr>
              <w:t>prašoma:</w:t>
            </w:r>
          </w:p>
          <w:p w14:paraId="6975EF42" w14:textId="77777777" w:rsidR="003C2058" w:rsidRPr="00171598" w:rsidRDefault="003C2058" w:rsidP="003C2058">
            <w:pPr>
              <w:pStyle w:val="Betarp"/>
              <w:jc w:val="both"/>
              <w:rPr>
                <w:rFonts w:ascii="Times New Roman" w:hAnsi="Times New Roman" w:cs="Times New Roman"/>
                <w:b/>
                <w:bCs/>
                <w:sz w:val="24"/>
                <w:szCs w:val="24"/>
              </w:rPr>
            </w:pPr>
          </w:p>
          <w:p w14:paraId="6C689E86" w14:textId="77777777" w:rsidR="003C2058" w:rsidRPr="00171598" w:rsidRDefault="003C2058" w:rsidP="00C96B35">
            <w:pPr>
              <w:pStyle w:val="Betarp"/>
              <w:numPr>
                <w:ilvl w:val="0"/>
                <w:numId w:val="12"/>
              </w:numPr>
              <w:jc w:val="both"/>
              <w:rPr>
                <w:rFonts w:ascii="Times New Roman" w:hAnsi="Times New Roman" w:cs="Times New Roman"/>
                <w:sz w:val="24"/>
                <w:szCs w:val="24"/>
              </w:rPr>
            </w:pPr>
            <w:r w:rsidRPr="00171598">
              <w:rPr>
                <w:rFonts w:ascii="Times New Roman" w:hAnsi="Times New Roman" w:cs="Times New Roman"/>
                <w:sz w:val="24"/>
                <w:szCs w:val="24"/>
              </w:rPr>
              <w:t xml:space="preserve">išrašo iš teismo sprendimo (jei toks yra) </w:t>
            </w:r>
          </w:p>
          <w:p w14:paraId="04967BEF" w14:textId="77777777" w:rsidR="003C2058" w:rsidRPr="00171598" w:rsidRDefault="003C2058" w:rsidP="00C96B35">
            <w:pPr>
              <w:pStyle w:val="Betarp"/>
              <w:numPr>
                <w:ilvl w:val="0"/>
                <w:numId w:val="12"/>
              </w:numPr>
              <w:jc w:val="both"/>
              <w:rPr>
                <w:rFonts w:ascii="Times New Roman" w:hAnsi="Times New Roman" w:cs="Times New Roman"/>
                <w:sz w:val="24"/>
                <w:szCs w:val="24"/>
              </w:rPr>
            </w:pPr>
            <w:r w:rsidRPr="00171598">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171598" w:rsidRDefault="003C2058" w:rsidP="00C96B35">
            <w:pPr>
              <w:pStyle w:val="Betarp"/>
              <w:numPr>
                <w:ilvl w:val="0"/>
                <w:numId w:val="13"/>
              </w:numPr>
              <w:jc w:val="both"/>
              <w:rPr>
                <w:rFonts w:ascii="Times New Roman" w:hAnsi="Times New Roman" w:cs="Times New Roman"/>
                <w:sz w:val="24"/>
                <w:szCs w:val="24"/>
              </w:rPr>
            </w:pPr>
            <w:r w:rsidRPr="0017159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171598" w:rsidRDefault="003C2058" w:rsidP="003C2058">
            <w:pPr>
              <w:pStyle w:val="Betarp"/>
              <w:jc w:val="both"/>
              <w:rPr>
                <w:rFonts w:ascii="Times New Roman" w:hAnsi="Times New Roman" w:cs="Times New Roman"/>
                <w:sz w:val="24"/>
                <w:szCs w:val="24"/>
              </w:rPr>
            </w:pPr>
          </w:p>
          <w:p w14:paraId="79D6FEBE"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t>Iš ne Lietuvoje įsteigtų subjektų reikalaujama:</w:t>
            </w:r>
          </w:p>
          <w:p w14:paraId="47F7A693" w14:textId="77777777" w:rsidR="003C2058" w:rsidRPr="00171598" w:rsidRDefault="003C2058"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atitinkamos užsienio šalies institucijos dokumento</w:t>
            </w:r>
            <w:r w:rsidRPr="00171598">
              <w:rPr>
                <w:rStyle w:val="Puslapioinaosnuoroda"/>
                <w:rFonts w:ascii="Times New Roman" w:hAnsi="Times New Roman" w:cs="Times New Roman"/>
                <w:sz w:val="24"/>
                <w:szCs w:val="24"/>
              </w:rPr>
              <w:footnoteReference w:id="4"/>
            </w:r>
            <w:r w:rsidRPr="00171598">
              <w:rPr>
                <w:rFonts w:ascii="Times New Roman" w:hAnsi="Times New Roman" w:cs="Times New Roman"/>
                <w:sz w:val="24"/>
                <w:szCs w:val="24"/>
              </w:rPr>
              <w:t>.</w:t>
            </w:r>
          </w:p>
          <w:p w14:paraId="02BE3072" w14:textId="77777777" w:rsidR="003C2058" w:rsidRPr="00171598" w:rsidRDefault="003C2058" w:rsidP="003C2058">
            <w:pPr>
              <w:pStyle w:val="Betarp"/>
              <w:jc w:val="both"/>
              <w:rPr>
                <w:rFonts w:ascii="Times New Roman" w:eastAsia="Yu Mincho" w:hAnsi="Times New Roman" w:cs="Times New Roman"/>
                <w:sz w:val="24"/>
                <w:szCs w:val="24"/>
              </w:rPr>
            </w:pPr>
          </w:p>
          <w:p w14:paraId="55552D20" w14:textId="77777777" w:rsidR="003C2058" w:rsidRPr="00171598" w:rsidRDefault="003C2058" w:rsidP="003C2058">
            <w:pPr>
              <w:pStyle w:val="Betarp"/>
              <w:jc w:val="both"/>
              <w:rPr>
                <w:rFonts w:ascii="Times New Roman" w:hAnsi="Times New Roman" w:cs="Times New Roman"/>
                <w:i/>
                <w:iCs/>
                <w:color w:val="000000" w:themeColor="text1"/>
                <w:sz w:val="24"/>
                <w:szCs w:val="24"/>
              </w:rPr>
            </w:pPr>
            <w:r w:rsidRPr="00171598">
              <w:rPr>
                <w:rFonts w:ascii="Times New Roman" w:hAnsi="Times New Roman" w:cs="Times New Roman"/>
                <w:sz w:val="24"/>
                <w:szCs w:val="24"/>
              </w:rPr>
              <w:t xml:space="preserve">Nurodyti dokumentai turi būti  išduoti ne anksčiau kaip 120 dienų iki </w:t>
            </w:r>
            <w:r w:rsidRPr="001715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71598">
              <w:rPr>
                <w:rFonts w:ascii="Times New Roman" w:eastAsia="Times New Roman" w:hAnsi="Times New Roman" w:cs="Times New Roman"/>
                <w:sz w:val="24"/>
                <w:szCs w:val="24"/>
              </w:rPr>
              <w:t>umentus</w:t>
            </w:r>
            <w:r w:rsidRPr="00171598">
              <w:rPr>
                <w:rFonts w:ascii="Times New Roman" w:hAnsi="Times New Roman" w:cs="Times New Roman"/>
                <w:sz w:val="24"/>
                <w:szCs w:val="24"/>
              </w:rPr>
              <w:t xml:space="preserve">. </w:t>
            </w:r>
            <w:r w:rsidRPr="00171598">
              <w:rPr>
                <w:rFonts w:ascii="Times New Roman" w:hAnsi="Times New Roman" w:cs="Times New Roman"/>
                <w:b/>
                <w:bCs/>
                <w:i/>
                <w:iCs/>
                <w:color w:val="000000" w:themeColor="text1"/>
                <w:sz w:val="24"/>
                <w:szCs w:val="24"/>
              </w:rPr>
              <w:t>Pavyzdys</w:t>
            </w:r>
            <w:r w:rsidRPr="0017159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171598" w:rsidRDefault="003C2058" w:rsidP="003C2058">
            <w:pPr>
              <w:pStyle w:val="Betarp"/>
              <w:jc w:val="both"/>
              <w:rPr>
                <w:rFonts w:ascii="Times New Roman" w:hAnsi="Times New Roman" w:cs="Times New Roman"/>
                <w:i/>
                <w:iCs/>
                <w:color w:val="7030A0"/>
                <w:sz w:val="24"/>
                <w:szCs w:val="24"/>
              </w:rPr>
            </w:pPr>
          </w:p>
          <w:p w14:paraId="05ABB210"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6DAC085" w14:textId="77777777" w:rsidR="003C2058" w:rsidRPr="00171598" w:rsidRDefault="003C2058" w:rsidP="003C2058">
            <w:pPr>
              <w:pStyle w:val="Betarp"/>
              <w:jc w:val="both"/>
              <w:rPr>
                <w:rFonts w:ascii="Times New Roman" w:hAnsi="Times New Roman" w:cs="Times New Roman"/>
                <w:b/>
                <w:bCs/>
                <w:sz w:val="24"/>
                <w:szCs w:val="24"/>
              </w:rPr>
            </w:pPr>
          </w:p>
          <w:p w14:paraId="31186457"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Cs/>
                <w:sz w:val="24"/>
                <w:szCs w:val="24"/>
              </w:rPr>
              <w:t>2) Dėl įsipareigojimų, susijusių su socialinio draudimo įmokų mokėjimu, įvykdymo i</w:t>
            </w:r>
            <w:r w:rsidRPr="00171598">
              <w:rPr>
                <w:rFonts w:ascii="Times New Roman" w:hAnsi="Times New Roman" w:cs="Times New Roman"/>
                <w:sz w:val="24"/>
                <w:szCs w:val="24"/>
                <w:lang w:eastAsia="en-US"/>
              </w:rPr>
              <w:t xml:space="preserve">š Lietuvoje įsteigtų subjektų </w:t>
            </w:r>
            <w:r w:rsidRPr="00171598">
              <w:rPr>
                <w:rFonts w:ascii="Times New Roman" w:hAnsi="Times New Roman" w:cs="Times New Roman"/>
                <w:bCs/>
                <w:sz w:val="24"/>
                <w:szCs w:val="24"/>
              </w:rPr>
              <w:t>prašoma:</w:t>
            </w:r>
          </w:p>
          <w:p w14:paraId="0FCE3606" w14:textId="77777777" w:rsidR="003C2058" w:rsidRPr="00171598" w:rsidRDefault="003C2058" w:rsidP="003C2058">
            <w:pPr>
              <w:pStyle w:val="Betarp"/>
              <w:jc w:val="both"/>
              <w:rPr>
                <w:rFonts w:ascii="Times New Roman" w:hAnsi="Times New Roman" w:cs="Times New Roman"/>
                <w:bCs/>
                <w:sz w:val="24"/>
                <w:szCs w:val="24"/>
              </w:rPr>
            </w:pPr>
            <w:r w:rsidRPr="0017159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71598">
                <w:rPr>
                  <w:rStyle w:val="Hipersaitas"/>
                  <w:rFonts w:ascii="Times New Roman" w:hAnsi="Times New Roman" w:cs="Times New Roman"/>
                  <w:bCs/>
                  <w:sz w:val="24"/>
                  <w:szCs w:val="24"/>
                  <w:u w:val="single"/>
                </w:rPr>
                <w:t>http://draudejai.sodra.lt/draudeju_viesi_duomenys/</w:t>
              </w:r>
            </w:hyperlink>
            <w:r w:rsidRPr="00171598">
              <w:rPr>
                <w:rFonts w:ascii="Times New Roman" w:hAnsi="Times New Roman" w:cs="Times New Roman"/>
                <w:bCs/>
                <w:sz w:val="24"/>
                <w:szCs w:val="24"/>
              </w:rPr>
              <w:t>.</w:t>
            </w:r>
          </w:p>
          <w:p w14:paraId="74FB448A" w14:textId="77777777" w:rsidR="003C2058" w:rsidRPr="00171598" w:rsidRDefault="003C2058" w:rsidP="003C2058">
            <w:pPr>
              <w:pStyle w:val="Betarp"/>
              <w:jc w:val="both"/>
              <w:rPr>
                <w:rFonts w:ascii="Times New Roman" w:hAnsi="Times New Roman" w:cs="Times New Roman"/>
                <w:b/>
                <w:bCs/>
                <w:sz w:val="24"/>
                <w:szCs w:val="24"/>
              </w:rPr>
            </w:pPr>
          </w:p>
          <w:p w14:paraId="66816375"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171598" w:rsidRDefault="003C2058" w:rsidP="003C2058">
            <w:pPr>
              <w:pStyle w:val="Betarp"/>
              <w:jc w:val="both"/>
              <w:rPr>
                <w:rFonts w:ascii="Times New Roman" w:hAnsi="Times New Roman" w:cs="Times New Roman"/>
                <w:b/>
                <w:bCs/>
                <w:sz w:val="24"/>
                <w:szCs w:val="24"/>
              </w:rPr>
            </w:pPr>
          </w:p>
          <w:p w14:paraId="5954347F"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171598" w:rsidRDefault="003C2058" w:rsidP="003C2058">
            <w:pPr>
              <w:pStyle w:val="Betarp"/>
              <w:jc w:val="both"/>
              <w:rPr>
                <w:rFonts w:ascii="Times New Roman" w:hAnsi="Times New Roman" w:cs="Times New Roman"/>
                <w:b/>
                <w:bCs/>
                <w:sz w:val="24"/>
                <w:szCs w:val="24"/>
              </w:rPr>
            </w:pPr>
          </w:p>
          <w:p w14:paraId="4E4B6FD9"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lastRenderedPageBreak/>
              <w:t>Iš ne Lietuvoje įsteigtų subjektų reikalaujama:</w:t>
            </w:r>
          </w:p>
          <w:p w14:paraId="3F0EC0F5" w14:textId="77777777" w:rsidR="003C2058" w:rsidRPr="00171598" w:rsidRDefault="003C2058" w:rsidP="00C96B35">
            <w:pPr>
              <w:pStyle w:val="Betarp"/>
              <w:numPr>
                <w:ilvl w:val="0"/>
                <w:numId w:val="11"/>
              </w:numPr>
              <w:ind w:left="314"/>
              <w:jc w:val="both"/>
              <w:rPr>
                <w:rFonts w:ascii="Times New Roman" w:hAnsi="Times New Roman" w:cs="Times New Roman"/>
                <w:b/>
                <w:bCs/>
                <w:sz w:val="24"/>
                <w:szCs w:val="24"/>
              </w:rPr>
            </w:pPr>
            <w:r w:rsidRPr="00171598">
              <w:rPr>
                <w:rFonts w:ascii="Times New Roman" w:hAnsi="Times New Roman" w:cs="Times New Roman"/>
                <w:sz w:val="24"/>
                <w:szCs w:val="24"/>
              </w:rPr>
              <w:t>atitinkamos užsienio šalies kompetentingos institucijos dokumento</w:t>
            </w:r>
            <w:r w:rsidRPr="00171598">
              <w:rPr>
                <w:rStyle w:val="Puslapioinaosnuoroda"/>
                <w:rFonts w:ascii="Times New Roman" w:hAnsi="Times New Roman" w:cs="Times New Roman"/>
                <w:sz w:val="24"/>
                <w:szCs w:val="24"/>
              </w:rPr>
              <w:footnoteReference w:id="5"/>
            </w:r>
            <w:r w:rsidRPr="00171598">
              <w:rPr>
                <w:rFonts w:ascii="Times New Roman" w:hAnsi="Times New Roman" w:cs="Times New Roman"/>
                <w:sz w:val="24"/>
                <w:szCs w:val="24"/>
              </w:rPr>
              <w:t>.</w:t>
            </w:r>
          </w:p>
          <w:p w14:paraId="340D4AC6" w14:textId="77777777" w:rsidR="003C2058" w:rsidRPr="00171598" w:rsidRDefault="003C2058" w:rsidP="003C2058">
            <w:pPr>
              <w:pStyle w:val="Betarp"/>
              <w:jc w:val="both"/>
              <w:rPr>
                <w:rFonts w:ascii="Times New Roman" w:hAnsi="Times New Roman" w:cs="Times New Roman"/>
                <w:b/>
                <w:bCs/>
                <w:sz w:val="24"/>
                <w:szCs w:val="24"/>
              </w:rPr>
            </w:pPr>
          </w:p>
          <w:p w14:paraId="7CFA6A9D" w14:textId="77777777" w:rsidR="003C2058" w:rsidRPr="00171598" w:rsidRDefault="003C2058" w:rsidP="003C2058">
            <w:pPr>
              <w:pStyle w:val="Betarp"/>
              <w:jc w:val="both"/>
              <w:rPr>
                <w:rFonts w:ascii="Times New Roman" w:hAnsi="Times New Roman" w:cs="Times New Roman"/>
                <w:i/>
                <w:iCs/>
                <w:color w:val="7030A0"/>
                <w:sz w:val="24"/>
                <w:szCs w:val="24"/>
              </w:rPr>
            </w:pPr>
            <w:r w:rsidRPr="00171598">
              <w:rPr>
                <w:rFonts w:ascii="Times New Roman" w:hAnsi="Times New Roman" w:cs="Times New Roman"/>
                <w:sz w:val="24"/>
                <w:szCs w:val="24"/>
              </w:rPr>
              <w:t xml:space="preserve">Nurodyti dokumentai turi būti  išduoti ne anksčiau kaip 120 dienų iki </w:t>
            </w:r>
            <w:r w:rsidRPr="001715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71598">
              <w:rPr>
                <w:rFonts w:ascii="Times New Roman" w:eastAsia="Times New Roman" w:hAnsi="Times New Roman" w:cs="Times New Roman"/>
                <w:sz w:val="24"/>
                <w:szCs w:val="24"/>
              </w:rPr>
              <w:t>umentus</w:t>
            </w:r>
            <w:r w:rsidRPr="00171598">
              <w:rPr>
                <w:rFonts w:ascii="Times New Roman" w:hAnsi="Times New Roman" w:cs="Times New Roman"/>
                <w:sz w:val="24"/>
                <w:szCs w:val="24"/>
              </w:rPr>
              <w:t xml:space="preserve">. </w:t>
            </w:r>
            <w:r w:rsidRPr="00171598">
              <w:rPr>
                <w:rFonts w:ascii="Times New Roman" w:hAnsi="Times New Roman" w:cs="Times New Roman"/>
                <w:b/>
                <w:bCs/>
                <w:i/>
                <w:iCs/>
                <w:color w:val="000000" w:themeColor="text1"/>
                <w:sz w:val="24"/>
                <w:szCs w:val="24"/>
              </w:rPr>
              <w:t>Pavyzdys</w:t>
            </w:r>
            <w:r w:rsidRPr="0017159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171598" w:rsidRDefault="003C2058" w:rsidP="003C2058">
            <w:pPr>
              <w:pStyle w:val="Betarp"/>
              <w:jc w:val="both"/>
              <w:rPr>
                <w:rFonts w:ascii="Times New Roman" w:hAnsi="Times New Roman" w:cs="Times New Roman"/>
                <w:b/>
                <w:bCs/>
                <w:sz w:val="24"/>
                <w:szCs w:val="24"/>
              </w:rPr>
            </w:pPr>
          </w:p>
          <w:p w14:paraId="787B2F64"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171598" w:rsidRDefault="003C2058" w:rsidP="003C2058">
            <w:pPr>
              <w:pStyle w:val="Betarp"/>
              <w:jc w:val="both"/>
              <w:rPr>
                <w:rFonts w:ascii="Times New Roman" w:hAnsi="Times New Roman" w:cs="Times New Roman"/>
                <w:sz w:val="24"/>
                <w:szCs w:val="24"/>
              </w:rPr>
            </w:pPr>
          </w:p>
          <w:p w14:paraId="7B33571B" w14:textId="77777777" w:rsidR="003C2058" w:rsidRPr="00171598" w:rsidRDefault="003C2058" w:rsidP="003C2058">
            <w:pPr>
              <w:pStyle w:val="Betarp"/>
              <w:jc w:val="both"/>
              <w:rPr>
                <w:rFonts w:ascii="Times New Roman" w:hAnsi="Times New Roman" w:cs="Times New Roman"/>
                <w:bCs/>
                <w:sz w:val="24"/>
                <w:szCs w:val="24"/>
              </w:rPr>
            </w:pPr>
            <w:r w:rsidRPr="00171598">
              <w:rPr>
                <w:rFonts w:ascii="Times New Roman" w:hAnsi="Times New Roman" w:cs="Times New Roman"/>
                <w:bCs/>
                <w:sz w:val="24"/>
                <w:szCs w:val="24"/>
              </w:rPr>
              <w:t>PASTABA</w:t>
            </w:r>
          </w:p>
          <w:p w14:paraId="0E824C53" w14:textId="7BA19F24" w:rsidR="003C2058" w:rsidRPr="00171598" w:rsidRDefault="003C2058" w:rsidP="003C2058">
            <w:pPr>
              <w:pStyle w:val="Betarp"/>
              <w:jc w:val="both"/>
              <w:rPr>
                <w:rFonts w:ascii="Times New Roman" w:hAnsi="Times New Roman" w:cs="Times New Roman"/>
                <w:b/>
                <w:bCs/>
                <w:iCs/>
                <w:sz w:val="24"/>
                <w:szCs w:val="24"/>
                <w:lang w:eastAsia="en-US"/>
              </w:rPr>
            </w:pPr>
            <w:r w:rsidRPr="00171598">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171598"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171598"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1 punktas</w:t>
            </w:r>
          </w:p>
          <w:p w14:paraId="49E58504" w14:textId="77777777" w:rsidR="003C2058" w:rsidRPr="00171598" w:rsidRDefault="003C2058" w:rsidP="003C2058">
            <w:pPr>
              <w:pStyle w:val="Betarp"/>
              <w:jc w:val="both"/>
              <w:rPr>
                <w:rFonts w:ascii="Times New Roman" w:eastAsia="Yu Mincho" w:hAnsi="Times New Roman" w:cs="Times New Roman"/>
                <w:sz w:val="24"/>
                <w:szCs w:val="24"/>
              </w:rPr>
            </w:pPr>
          </w:p>
          <w:p w14:paraId="13B7DA3B" w14:textId="052CBCE1" w:rsidR="003C2058" w:rsidRPr="00171598" w:rsidRDefault="003C2058" w:rsidP="003C2058">
            <w:pPr>
              <w:pStyle w:val="Betarp"/>
              <w:jc w:val="both"/>
              <w:rPr>
                <w:rFonts w:ascii="Times New Roman" w:eastAsia="Yu Mincho" w:hAnsi="Times New Roman" w:cs="Times New Roman"/>
                <w:sz w:val="24"/>
                <w:szCs w:val="24"/>
              </w:rPr>
            </w:pPr>
            <w:r w:rsidRPr="00171598">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171598" w:rsidRDefault="003C2058" w:rsidP="003C2058">
            <w:pPr>
              <w:pStyle w:val="Betarp"/>
              <w:jc w:val="both"/>
              <w:rPr>
                <w:rFonts w:ascii="Times New Roman" w:hAnsi="Times New Roman" w:cs="Times New Roman"/>
                <w:b/>
                <w:bCs/>
                <w:iCs/>
                <w:sz w:val="24"/>
                <w:szCs w:val="24"/>
                <w:lang w:eastAsia="en-US"/>
              </w:rPr>
            </w:pPr>
          </w:p>
        </w:tc>
      </w:tr>
      <w:tr w:rsidR="003C2058" w:rsidRPr="00171598"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171598"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33C1CE6" w14:textId="70B5A4FD"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2 punktas</w:t>
            </w:r>
          </w:p>
          <w:p w14:paraId="329FD448" w14:textId="77777777" w:rsidR="003C2058" w:rsidRPr="00171598" w:rsidRDefault="003C2058" w:rsidP="003C2058">
            <w:pPr>
              <w:pStyle w:val="Betarp"/>
              <w:jc w:val="both"/>
              <w:rPr>
                <w:rFonts w:ascii="Times New Roman" w:eastAsia="Yu Mincho" w:hAnsi="Times New Roman" w:cs="Times New Roman"/>
                <w:sz w:val="24"/>
                <w:szCs w:val="24"/>
              </w:rPr>
            </w:pPr>
          </w:p>
          <w:p w14:paraId="163887DB" w14:textId="389F8D52"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32B6C57E"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171598" w:rsidRDefault="003C2058" w:rsidP="003C2058">
            <w:pPr>
              <w:pStyle w:val="Betarp"/>
              <w:jc w:val="both"/>
              <w:rPr>
                <w:rFonts w:ascii="Times New Roman" w:hAnsi="Times New Roman" w:cs="Times New Roman"/>
                <w:b/>
                <w:bCs/>
                <w:iCs/>
                <w:sz w:val="24"/>
                <w:szCs w:val="24"/>
                <w:lang w:eastAsia="en-US"/>
              </w:rPr>
            </w:pPr>
          </w:p>
        </w:tc>
      </w:tr>
      <w:tr w:rsidR="003C2058" w:rsidRPr="00171598"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171598"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171598" w:rsidRDefault="003C2058" w:rsidP="003C2058">
            <w:pPr>
              <w:pStyle w:val="Betarp"/>
              <w:jc w:val="both"/>
              <w:rPr>
                <w:rFonts w:ascii="Times New Roman" w:hAnsi="Times New Roman" w:cs="Times New Roman"/>
                <w:bCs/>
                <w:sz w:val="24"/>
                <w:szCs w:val="24"/>
              </w:rPr>
            </w:pPr>
            <w:r w:rsidRPr="00171598">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3 punktas</w:t>
            </w:r>
          </w:p>
          <w:p w14:paraId="48A6B563" w14:textId="77777777" w:rsidR="003C2058" w:rsidRPr="00171598" w:rsidRDefault="003C2058" w:rsidP="003C2058">
            <w:pPr>
              <w:pStyle w:val="Betarp"/>
              <w:jc w:val="both"/>
              <w:rPr>
                <w:rFonts w:ascii="Times New Roman" w:eastAsia="Yu Mincho" w:hAnsi="Times New Roman" w:cs="Times New Roman"/>
                <w:sz w:val="24"/>
                <w:szCs w:val="24"/>
              </w:rPr>
            </w:pPr>
          </w:p>
          <w:p w14:paraId="405E4DAC" w14:textId="3E8974A0"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rPr>
              <w:t>EBVPD III dalies C13 punktas</w:t>
            </w:r>
            <w:r w:rsidRPr="00171598">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171598" w:rsidRDefault="003C2058" w:rsidP="003C2058">
            <w:pPr>
              <w:pStyle w:val="Betarp"/>
              <w:jc w:val="both"/>
              <w:rPr>
                <w:rFonts w:ascii="Times New Roman" w:hAnsi="Times New Roman" w:cs="Times New Roman"/>
                <w:b/>
                <w:bCs/>
                <w:sz w:val="24"/>
                <w:szCs w:val="24"/>
              </w:rPr>
            </w:pPr>
          </w:p>
        </w:tc>
      </w:tr>
      <w:tr w:rsidR="003C2058" w:rsidRPr="00171598"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171598"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171598" w:rsidRDefault="003C2058" w:rsidP="003C2058">
            <w:pPr>
              <w:pStyle w:val="Betarp"/>
              <w:jc w:val="both"/>
              <w:rPr>
                <w:rFonts w:ascii="Times New Roman" w:hAnsi="Times New Roman" w:cs="Times New Roman"/>
                <w:bCs/>
                <w:sz w:val="24"/>
                <w:szCs w:val="24"/>
              </w:rPr>
            </w:pPr>
            <w:r w:rsidRPr="0017159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71598">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2E8B003" w14:textId="1DB730B3"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lastRenderedPageBreak/>
              <w:t>VPĮ 46 straipsnio 4 dalies 4 punktas</w:t>
            </w:r>
          </w:p>
          <w:p w14:paraId="3E257362" w14:textId="77777777" w:rsidR="003C2058" w:rsidRPr="00171598" w:rsidRDefault="003C2058" w:rsidP="003C2058">
            <w:pPr>
              <w:pStyle w:val="Betarp"/>
              <w:jc w:val="both"/>
              <w:rPr>
                <w:rFonts w:ascii="Times New Roman" w:eastAsia="Yu Mincho" w:hAnsi="Times New Roman" w:cs="Times New Roman"/>
                <w:sz w:val="24"/>
                <w:szCs w:val="24"/>
              </w:rPr>
            </w:pPr>
          </w:p>
          <w:p w14:paraId="5889F2A8" w14:textId="3DC84DAB"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rPr>
              <w:t>EBVPD III dalies C15 punktas</w:t>
            </w:r>
            <w:r w:rsidRPr="00171598">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171598" w:rsidRDefault="003C2058" w:rsidP="003C2058">
            <w:pPr>
              <w:pStyle w:val="Betarp"/>
              <w:jc w:val="both"/>
              <w:rPr>
                <w:rFonts w:ascii="Times New Roman" w:hAnsi="Times New Roman" w:cs="Times New Roman"/>
                <w:b/>
                <w:bCs/>
                <w:iCs/>
                <w:sz w:val="24"/>
                <w:szCs w:val="24"/>
                <w:lang w:eastAsia="en-US"/>
              </w:rPr>
            </w:pPr>
            <w:hyperlink r:id="rId20" w:history="1">
              <w:r w:rsidRPr="00171598">
                <w:rPr>
                  <w:rStyle w:val="Hipersaitas"/>
                  <w:rFonts w:ascii="Times New Roman" w:hAnsi="Times New Roman" w:cs="Times New Roman"/>
                  <w:sz w:val="24"/>
                  <w:szCs w:val="24"/>
                </w:rPr>
                <w:t>https://vpt.lrv.lt/lt/nuorodos/kiti-duomenys/powerbi/melaginga-informacija-pateikusiu-tiekeju-sarasas-3/</w:t>
              </w:r>
            </w:hyperlink>
          </w:p>
        </w:tc>
      </w:tr>
      <w:tr w:rsidR="003C2058" w:rsidRPr="00171598"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171598"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171598" w:rsidRDefault="003C2058" w:rsidP="003C2058">
            <w:pPr>
              <w:spacing w:after="0" w:line="240" w:lineRule="auto"/>
              <w:jc w:val="both"/>
              <w:rPr>
                <w:rFonts w:ascii="Times New Roman" w:hAnsi="Times New Roman" w:cs="Times New Roman"/>
                <w:sz w:val="24"/>
                <w:szCs w:val="24"/>
              </w:rPr>
            </w:pPr>
            <w:r w:rsidRPr="0017159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5 punktas</w:t>
            </w:r>
          </w:p>
          <w:p w14:paraId="11E7BE15" w14:textId="77777777" w:rsidR="003C2058" w:rsidRPr="00171598" w:rsidRDefault="003C2058" w:rsidP="003C2058">
            <w:pPr>
              <w:pStyle w:val="Betarp"/>
              <w:jc w:val="both"/>
              <w:rPr>
                <w:rFonts w:ascii="Times New Roman" w:eastAsia="Yu Mincho" w:hAnsi="Times New Roman" w:cs="Times New Roman"/>
                <w:sz w:val="24"/>
                <w:szCs w:val="24"/>
              </w:rPr>
            </w:pPr>
          </w:p>
          <w:p w14:paraId="0273ED92" w14:textId="77777777" w:rsidR="003C2058" w:rsidRPr="00171598" w:rsidRDefault="003C2058" w:rsidP="003C2058">
            <w:pPr>
              <w:pStyle w:val="Betarp"/>
              <w:jc w:val="both"/>
              <w:rPr>
                <w:rFonts w:ascii="Times New Roman" w:eastAsia="Yu Mincho" w:hAnsi="Times New Roman" w:cs="Times New Roman"/>
                <w:sz w:val="24"/>
                <w:szCs w:val="24"/>
              </w:rPr>
            </w:pPr>
            <w:r w:rsidRPr="00171598">
              <w:rPr>
                <w:rFonts w:ascii="Times New Roman" w:eastAsia="Yu Mincho" w:hAnsi="Times New Roman" w:cs="Times New Roman"/>
                <w:sz w:val="24"/>
                <w:szCs w:val="24"/>
              </w:rPr>
              <w:t>EBVPD</w:t>
            </w:r>
            <w:r w:rsidRPr="00171598">
              <w:rPr>
                <w:rFonts w:ascii="Times New Roman" w:eastAsia="Arial" w:hAnsi="Times New Roman" w:cs="Times New Roman"/>
                <w:sz w:val="24"/>
                <w:szCs w:val="24"/>
              </w:rPr>
              <w:t xml:space="preserve"> III dalies C15 punktas</w:t>
            </w:r>
          </w:p>
          <w:p w14:paraId="346DA786" w14:textId="77777777" w:rsidR="003C2058" w:rsidRPr="00171598"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171598"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171598" w:rsidRDefault="003C2058" w:rsidP="003C2058">
            <w:pPr>
              <w:pStyle w:val="Betarp"/>
              <w:jc w:val="both"/>
              <w:rPr>
                <w:rFonts w:ascii="Times New Roman" w:hAnsi="Times New Roman" w:cs="Times New Roman"/>
                <w:b/>
                <w:bCs/>
                <w:sz w:val="24"/>
                <w:szCs w:val="24"/>
              </w:rPr>
            </w:pPr>
          </w:p>
        </w:tc>
      </w:tr>
      <w:tr w:rsidR="003C2058" w:rsidRPr="00171598"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171598"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171598"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171598" w:rsidRDefault="003C2058" w:rsidP="003C2058">
            <w:pPr>
              <w:spacing w:after="0" w:line="240" w:lineRule="auto"/>
              <w:jc w:val="both"/>
              <w:rPr>
                <w:rFonts w:ascii="Times New Roman" w:hAnsi="Times New Roman" w:cs="Times New Roman"/>
                <w:sz w:val="24"/>
                <w:szCs w:val="24"/>
              </w:rPr>
            </w:pPr>
            <w:r w:rsidRPr="0017159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171598">
              <w:rPr>
                <w:rFonts w:ascii="Times New Roman" w:hAnsi="Times New Roman" w:cs="Times New Roman"/>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171598" w:rsidRDefault="003C2058" w:rsidP="003C2058">
            <w:pPr>
              <w:spacing w:after="0" w:line="240" w:lineRule="auto"/>
              <w:jc w:val="both"/>
              <w:rPr>
                <w:rFonts w:ascii="Times New Roman" w:hAnsi="Times New Roman" w:cs="Times New Roman"/>
                <w:b/>
                <w:sz w:val="24"/>
                <w:szCs w:val="24"/>
              </w:rPr>
            </w:pPr>
            <w:r w:rsidRPr="0017159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lastRenderedPageBreak/>
              <w:t>VPĮ 46 straipsnio 4 dalies 6 punktas</w:t>
            </w:r>
          </w:p>
          <w:p w14:paraId="3A99CDF1" w14:textId="77777777" w:rsidR="003C2058" w:rsidRPr="00171598" w:rsidRDefault="003C2058" w:rsidP="003C2058">
            <w:pPr>
              <w:pStyle w:val="Betarp"/>
              <w:jc w:val="both"/>
              <w:rPr>
                <w:rFonts w:ascii="Times New Roman" w:eastAsia="Yu Mincho" w:hAnsi="Times New Roman" w:cs="Times New Roman"/>
                <w:sz w:val="24"/>
                <w:szCs w:val="24"/>
              </w:rPr>
            </w:pPr>
          </w:p>
          <w:p w14:paraId="397E7410" w14:textId="77777777" w:rsidR="003C2058" w:rsidRPr="00171598" w:rsidRDefault="003C2058" w:rsidP="003C2058">
            <w:pPr>
              <w:pStyle w:val="Betarp"/>
              <w:jc w:val="both"/>
              <w:rPr>
                <w:rFonts w:ascii="Times New Roman" w:eastAsia="Yu Mincho" w:hAnsi="Times New Roman" w:cs="Times New Roman"/>
                <w:sz w:val="24"/>
                <w:szCs w:val="24"/>
              </w:rPr>
            </w:pPr>
            <w:r w:rsidRPr="00171598">
              <w:rPr>
                <w:rFonts w:ascii="Times New Roman" w:eastAsia="Yu Mincho" w:hAnsi="Times New Roman" w:cs="Times New Roman"/>
                <w:sz w:val="24"/>
                <w:szCs w:val="24"/>
              </w:rPr>
              <w:t>EBVPD</w:t>
            </w:r>
            <w:r w:rsidRPr="00171598">
              <w:rPr>
                <w:rFonts w:ascii="Times New Roman" w:eastAsia="Arial" w:hAnsi="Times New Roman" w:cs="Times New Roman"/>
                <w:sz w:val="24"/>
                <w:szCs w:val="24"/>
              </w:rPr>
              <w:t xml:space="preserve"> III dalies C14 punktas</w:t>
            </w:r>
          </w:p>
          <w:p w14:paraId="433757AA" w14:textId="77777777" w:rsidR="003C2058" w:rsidRPr="00171598"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171598"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171598" w:rsidRDefault="003C2058" w:rsidP="003C2058">
            <w:pPr>
              <w:pStyle w:val="Betarp"/>
              <w:jc w:val="both"/>
              <w:rPr>
                <w:rFonts w:ascii="Times New Roman" w:hAnsi="Times New Roman" w:cs="Times New Roman"/>
                <w:b/>
                <w:bCs/>
                <w:sz w:val="24"/>
                <w:szCs w:val="24"/>
              </w:rPr>
            </w:pPr>
            <w:r w:rsidRPr="0017159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171598" w:rsidRDefault="003C2058" w:rsidP="003C2058">
            <w:pPr>
              <w:pStyle w:val="Betarp"/>
              <w:jc w:val="both"/>
              <w:rPr>
                <w:rFonts w:ascii="Times New Roman" w:hAnsi="Times New Roman" w:cs="Times New Roman"/>
                <w:sz w:val="24"/>
                <w:szCs w:val="24"/>
              </w:rPr>
            </w:pPr>
          </w:p>
          <w:p w14:paraId="79509710" w14:textId="77777777" w:rsidR="003C2058" w:rsidRPr="00171598" w:rsidRDefault="003C2058" w:rsidP="003C2058">
            <w:pPr>
              <w:pStyle w:val="Betarp"/>
              <w:jc w:val="both"/>
              <w:rPr>
                <w:rFonts w:ascii="Times New Roman" w:hAnsi="Times New Roman" w:cs="Times New Roman"/>
                <w:sz w:val="24"/>
                <w:szCs w:val="24"/>
              </w:rPr>
            </w:pPr>
            <w:hyperlink r:id="rId21" w:history="1">
              <w:r w:rsidRPr="00171598">
                <w:rPr>
                  <w:rStyle w:val="Hipersaitas"/>
                  <w:rFonts w:ascii="Times New Roman" w:hAnsi="Times New Roman" w:cs="Times New Roman"/>
                  <w:sz w:val="24"/>
                  <w:szCs w:val="24"/>
                </w:rPr>
                <w:t>https://vpt.lrv.lt/lt/nuorodos/kiti-duomenys/powerbi/nepatikimi-tiekejai-1/</w:t>
              </w:r>
            </w:hyperlink>
          </w:p>
          <w:p w14:paraId="23C03388" w14:textId="77777777" w:rsidR="003C2058" w:rsidRPr="00171598" w:rsidRDefault="003C2058" w:rsidP="003C2058">
            <w:pPr>
              <w:pStyle w:val="Betarp"/>
              <w:jc w:val="both"/>
              <w:rPr>
                <w:rFonts w:ascii="Times New Roman" w:hAnsi="Times New Roman" w:cs="Times New Roman"/>
                <w:sz w:val="24"/>
                <w:szCs w:val="24"/>
              </w:rPr>
            </w:pPr>
          </w:p>
          <w:p w14:paraId="1F859F7B" w14:textId="77777777" w:rsidR="003C2058" w:rsidRPr="00171598" w:rsidRDefault="003C2058" w:rsidP="003C2058">
            <w:pPr>
              <w:pStyle w:val="Betarp"/>
              <w:jc w:val="both"/>
              <w:rPr>
                <w:rFonts w:ascii="Times New Roman" w:hAnsi="Times New Roman" w:cs="Times New Roman"/>
                <w:sz w:val="24"/>
                <w:szCs w:val="24"/>
              </w:rPr>
            </w:pPr>
            <w:hyperlink r:id="rId22" w:history="1">
              <w:r w:rsidRPr="00171598">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171598" w:rsidRDefault="003C2058" w:rsidP="003C2058">
            <w:pPr>
              <w:pStyle w:val="Betarp"/>
              <w:jc w:val="both"/>
              <w:rPr>
                <w:rFonts w:ascii="Times New Roman" w:hAnsi="Times New Roman" w:cs="Times New Roman"/>
                <w:bCs/>
                <w:sz w:val="24"/>
                <w:szCs w:val="24"/>
              </w:rPr>
            </w:pPr>
          </w:p>
          <w:p w14:paraId="6E894A99" w14:textId="4F5559F3" w:rsidR="003C2058" w:rsidRPr="00171598" w:rsidRDefault="003C2058" w:rsidP="003C2058">
            <w:pPr>
              <w:pStyle w:val="Betarp"/>
              <w:jc w:val="both"/>
              <w:rPr>
                <w:rFonts w:ascii="Times New Roman" w:hAnsi="Times New Roman" w:cs="Times New Roman"/>
                <w:b/>
                <w:bCs/>
                <w:iCs/>
                <w:sz w:val="24"/>
                <w:szCs w:val="24"/>
              </w:rPr>
            </w:pPr>
          </w:p>
        </w:tc>
      </w:tr>
      <w:tr w:rsidR="003C2058" w:rsidRPr="00171598"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171598"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171598">
              <w:rPr>
                <w:rFonts w:ascii="Times New Roman" w:hAnsi="Times New Roman" w:cs="Times New Roman"/>
                <w:sz w:val="24"/>
                <w:szCs w:val="24"/>
              </w:rPr>
              <w:t xml:space="preserve"> yra padaręs finansinės </w:t>
            </w:r>
            <w:r w:rsidRPr="00171598">
              <w:rPr>
                <w:rFonts w:ascii="Times New Roman" w:hAnsi="Times New Roman" w:cs="Times New Roman"/>
                <w:sz w:val="24"/>
                <w:szCs w:val="24"/>
              </w:rPr>
              <w:lastRenderedPageBreak/>
              <w:t>atskaitomybės ir audito teisės aktų pažeidimą ir nuo jo padarymo dienos praėjo mažiau kaip vieni metai.</w:t>
            </w:r>
          </w:p>
          <w:p w14:paraId="35408B8E" w14:textId="3D2AE408" w:rsidR="003C2058" w:rsidRPr="00171598"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lastRenderedPageBreak/>
              <w:t>VPĮ 46 straipsnio 4 dalies 7 punkto a papunktis</w:t>
            </w:r>
          </w:p>
          <w:p w14:paraId="276A0995" w14:textId="77777777" w:rsidR="003C2058" w:rsidRPr="00171598" w:rsidRDefault="003C2058" w:rsidP="003C2058">
            <w:pPr>
              <w:pStyle w:val="Betarp"/>
              <w:jc w:val="both"/>
              <w:rPr>
                <w:rFonts w:ascii="Times New Roman" w:eastAsia="Yu Mincho" w:hAnsi="Times New Roman" w:cs="Times New Roman"/>
                <w:sz w:val="24"/>
                <w:szCs w:val="24"/>
              </w:rPr>
            </w:pPr>
          </w:p>
          <w:p w14:paraId="0B53976C" w14:textId="29FE5AD8"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171598">
              <w:rPr>
                <w:rFonts w:ascii="Times New Roman" w:hAnsi="Times New Roman" w:cs="Times New Roman"/>
                <w:sz w:val="24"/>
                <w:szCs w:val="24"/>
              </w:rPr>
              <w:t xml:space="preserve">Priimant sprendimus dėl tiekėjo pašalinimo iš pirkimo procedūros šiame punkte nurodytu </w:t>
            </w:r>
            <w:r w:rsidRPr="00171598">
              <w:rPr>
                <w:rFonts w:ascii="Times New Roman" w:hAnsi="Times New Roman" w:cs="Times New Roman"/>
                <w:sz w:val="24"/>
                <w:szCs w:val="24"/>
              </w:rPr>
              <w:lastRenderedPageBreak/>
              <w:t>pašalinimo pagrindu, be kita ko, atsižvelgiama į</w:t>
            </w:r>
            <w:r w:rsidRPr="00171598">
              <w:rPr>
                <w:rFonts w:ascii="Times New Roman" w:hAnsi="Times New Roman" w:cs="Times New Roman"/>
                <w:b/>
                <w:bCs/>
                <w:sz w:val="24"/>
                <w:szCs w:val="24"/>
              </w:rPr>
              <w:t xml:space="preserve"> </w:t>
            </w:r>
            <w:r w:rsidRPr="00171598">
              <w:rPr>
                <w:rFonts w:ascii="Times New Roman" w:hAnsi="Times New Roman" w:cs="Times New Roman"/>
                <w:sz w:val="24"/>
                <w:szCs w:val="24"/>
              </w:rPr>
              <w:t xml:space="preserve">nacionalinėje duomenų bazėje adresu: </w:t>
            </w:r>
            <w:hyperlink r:id="rId23" w:history="1">
              <w:r w:rsidRPr="00171598">
                <w:rPr>
                  <w:rStyle w:val="Hipersaitas"/>
                  <w:rFonts w:ascii="Times New Roman" w:hAnsi="Times New Roman" w:cs="Times New Roman"/>
                  <w:sz w:val="24"/>
                  <w:szCs w:val="24"/>
                  <w:u w:val="single"/>
                </w:rPr>
                <w:t>https://www.registrucentras.lt/jar/p/index.php</w:t>
              </w:r>
            </w:hyperlink>
          </w:p>
          <w:p w14:paraId="1A72DBE4" w14:textId="77777777"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paskelbtą informaciją, taip pat į šiame informaciniame pranešime pateiktą informaciją:</w:t>
            </w:r>
          </w:p>
          <w:p w14:paraId="02825D94" w14:textId="539F6AEB" w:rsidR="003C2058" w:rsidRPr="00171598" w:rsidRDefault="003C2058" w:rsidP="003C2058">
            <w:pPr>
              <w:pStyle w:val="Betarp"/>
              <w:jc w:val="both"/>
              <w:rPr>
                <w:rFonts w:ascii="Times New Roman" w:hAnsi="Times New Roman" w:cs="Times New Roman"/>
                <w:sz w:val="24"/>
                <w:szCs w:val="24"/>
              </w:rPr>
            </w:pPr>
            <w:hyperlink r:id="rId24" w:history="1">
              <w:r w:rsidRPr="00171598">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171598"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171598"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 xml:space="preserve">Tiekėjas yra padaręs rimtą profesinį pažeidimą, dėl kurio perkančioji organizacija abejoja tiekėjo sąžiningumu, </w:t>
            </w:r>
            <w:r w:rsidRPr="0017159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71598">
              <w:rPr>
                <w:rFonts w:ascii="Times New Roman" w:eastAsia="Times New Roman" w:hAnsi="Times New Roman" w:cs="Times New Roman"/>
                <w:sz w:val="24"/>
                <w:szCs w:val="24"/>
                <w:vertAlign w:val="superscript"/>
              </w:rPr>
              <w:t>1</w:t>
            </w:r>
            <w:r w:rsidRPr="00171598">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7 punkto b papunktis</w:t>
            </w:r>
          </w:p>
          <w:p w14:paraId="264A5CBA" w14:textId="77777777" w:rsidR="003C2058" w:rsidRPr="00171598" w:rsidRDefault="003C2058" w:rsidP="003C2058">
            <w:pPr>
              <w:pStyle w:val="Betarp"/>
              <w:jc w:val="both"/>
              <w:rPr>
                <w:rFonts w:ascii="Times New Roman" w:eastAsia="Yu Mincho" w:hAnsi="Times New Roman" w:cs="Times New Roman"/>
                <w:sz w:val="24"/>
                <w:szCs w:val="24"/>
              </w:rPr>
            </w:pPr>
          </w:p>
          <w:p w14:paraId="4B329808" w14:textId="0DD410BC" w:rsidR="003C2058" w:rsidRPr="00171598" w:rsidRDefault="003C2058" w:rsidP="003C2058">
            <w:pPr>
              <w:pStyle w:val="Betarp"/>
              <w:jc w:val="both"/>
              <w:rPr>
                <w:rFonts w:ascii="Times New Roman" w:eastAsia="Yu Mincho" w:hAnsi="Times New Roman" w:cs="Times New Roman"/>
                <w:sz w:val="24"/>
                <w:szCs w:val="24"/>
                <w:lang w:eastAsia="en-US"/>
              </w:rPr>
            </w:pPr>
            <w:r w:rsidRPr="00171598">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171598"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171598" w:rsidRDefault="003C2058" w:rsidP="003C2058">
            <w:pPr>
              <w:spacing w:after="0" w:line="240" w:lineRule="auto"/>
              <w:rPr>
                <w:rFonts w:ascii="Times New Roman" w:hAnsi="Times New Roman" w:cs="Times New Roman"/>
                <w:bCs/>
                <w:iCs/>
                <w:sz w:val="24"/>
                <w:szCs w:val="24"/>
                <w:lang w:eastAsia="en-US"/>
              </w:rPr>
            </w:pPr>
            <w:r w:rsidRPr="00171598">
              <w:rPr>
                <w:rFonts w:ascii="Times New Roman" w:hAnsi="Times New Roman" w:cs="Times New Roman"/>
                <w:sz w:val="24"/>
                <w:szCs w:val="24"/>
              </w:rPr>
              <w:t>Priimant sprendimus dėl tiekėjo pašalinimo iš pirkimo procedūros šiame punkte nurodytu pašalinimo pagrindu, be kita ko, atsižvelgiama į</w:t>
            </w:r>
            <w:r w:rsidRPr="00171598">
              <w:rPr>
                <w:rFonts w:ascii="Times New Roman" w:hAnsi="Times New Roman" w:cs="Times New Roman"/>
                <w:b/>
                <w:bCs/>
                <w:sz w:val="24"/>
                <w:szCs w:val="24"/>
              </w:rPr>
              <w:t xml:space="preserve"> </w:t>
            </w:r>
            <w:r w:rsidRPr="00171598">
              <w:rPr>
                <w:rFonts w:ascii="Times New Roman" w:hAnsi="Times New Roman" w:cs="Times New Roman"/>
                <w:sz w:val="24"/>
                <w:szCs w:val="24"/>
              </w:rPr>
              <w:t xml:space="preserve">nacionalinėje duomenų bazėje adresu </w:t>
            </w:r>
            <w:hyperlink r:id="rId25">
              <w:r w:rsidRPr="00171598">
                <w:rPr>
                  <w:rStyle w:val="Hipersaitas"/>
                  <w:rFonts w:ascii="Times New Roman" w:hAnsi="Times New Roman" w:cs="Times New Roman"/>
                  <w:sz w:val="24"/>
                  <w:szCs w:val="24"/>
                  <w:u w:val="single"/>
                </w:rPr>
                <w:t>https://www.vmi.lt/evmi/mokesciu-moketoju-informacija</w:t>
              </w:r>
            </w:hyperlink>
            <w:r w:rsidRPr="00171598">
              <w:rPr>
                <w:rFonts w:ascii="Times New Roman" w:hAnsi="Times New Roman" w:cs="Times New Roman"/>
                <w:sz w:val="24"/>
                <w:szCs w:val="24"/>
              </w:rPr>
              <w:t xml:space="preserve"> skelbiamą informaciją.</w:t>
            </w:r>
          </w:p>
        </w:tc>
      </w:tr>
      <w:tr w:rsidR="003C2058" w:rsidRPr="00171598"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171598"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171598" w:rsidRDefault="003C2058" w:rsidP="003C2058">
            <w:pPr>
              <w:pStyle w:val="Betarp"/>
              <w:jc w:val="both"/>
              <w:rPr>
                <w:rFonts w:ascii="Times New Roman" w:hAnsi="Times New Roman" w:cs="Times New Roman"/>
                <w:sz w:val="24"/>
                <w:szCs w:val="24"/>
              </w:rPr>
            </w:pPr>
            <w:r w:rsidRPr="00171598">
              <w:rPr>
                <w:rFonts w:ascii="Times New Roman" w:hAnsi="Times New Roman" w:cs="Times New Roman"/>
                <w:sz w:val="24"/>
                <w:szCs w:val="24"/>
              </w:rPr>
              <w:t>Tiekėjas yra padaręs rimtą profesinį pažeidimą, dėl kurio perkančioji organizacija abejoja tiekėjo sąžiningumu,</w:t>
            </w:r>
            <w:r w:rsidRPr="00171598">
              <w:rPr>
                <w:rFonts w:ascii="Times New Roman" w:eastAsia="Times New Roman" w:hAnsi="Times New Roman" w:cs="Times New Roman"/>
                <w:sz w:val="24"/>
                <w:szCs w:val="24"/>
              </w:rPr>
              <w:t xml:space="preserve"> kai jis </w:t>
            </w:r>
            <w:r w:rsidRPr="0017159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b/>
                <w:bCs/>
                <w:sz w:val="24"/>
                <w:szCs w:val="24"/>
              </w:rPr>
              <w:t>VPĮ 46 straipsnio 4 dalies 7 punkto c papunktis</w:t>
            </w:r>
          </w:p>
          <w:p w14:paraId="0BD086B1" w14:textId="77777777" w:rsidR="003C2058" w:rsidRPr="00171598" w:rsidRDefault="003C2058" w:rsidP="003C2058">
            <w:pPr>
              <w:pStyle w:val="Betarp"/>
              <w:jc w:val="both"/>
              <w:rPr>
                <w:rFonts w:ascii="Times New Roman" w:eastAsia="Yu Mincho" w:hAnsi="Times New Roman" w:cs="Times New Roman"/>
                <w:sz w:val="24"/>
                <w:szCs w:val="24"/>
              </w:rPr>
            </w:pPr>
          </w:p>
          <w:p w14:paraId="5F2FA62C" w14:textId="59CBE694" w:rsidR="003C2058" w:rsidRPr="00171598" w:rsidRDefault="003C2058" w:rsidP="003C2058">
            <w:pPr>
              <w:pStyle w:val="Betarp"/>
              <w:jc w:val="both"/>
              <w:rPr>
                <w:rFonts w:ascii="Times New Roman" w:eastAsia="Yu Mincho" w:hAnsi="Times New Roman" w:cs="Times New Roman"/>
                <w:b/>
                <w:bCs/>
                <w:sz w:val="24"/>
                <w:szCs w:val="24"/>
              </w:rPr>
            </w:pPr>
            <w:r w:rsidRPr="00171598">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171598" w:rsidRDefault="003C2058" w:rsidP="003C2058">
            <w:pPr>
              <w:pStyle w:val="Betarp"/>
              <w:jc w:val="both"/>
              <w:rPr>
                <w:rFonts w:ascii="Times New Roman" w:hAnsi="Times New Roman" w:cs="Times New Roman"/>
                <w:sz w:val="24"/>
                <w:szCs w:val="24"/>
                <w:lang w:eastAsia="en-US"/>
              </w:rPr>
            </w:pPr>
            <w:r w:rsidRPr="00171598">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171598"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171598" w:rsidRDefault="003C2058" w:rsidP="003C2058">
            <w:pPr>
              <w:spacing w:after="0" w:line="240" w:lineRule="auto"/>
              <w:rPr>
                <w:rFonts w:ascii="Times New Roman" w:hAnsi="Times New Roman" w:cs="Times New Roman"/>
                <w:b/>
                <w:bCs/>
                <w:sz w:val="24"/>
                <w:szCs w:val="24"/>
              </w:rPr>
            </w:pPr>
            <w:r w:rsidRPr="0017159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171598" w:rsidRDefault="003C2058" w:rsidP="003C2058">
            <w:pPr>
              <w:pStyle w:val="Betarp"/>
              <w:jc w:val="both"/>
              <w:rPr>
                <w:rFonts w:ascii="Times New Roman" w:hAnsi="Times New Roman" w:cs="Times New Roman"/>
                <w:sz w:val="24"/>
                <w:szCs w:val="24"/>
                <w:lang w:eastAsia="en-US"/>
              </w:rPr>
            </w:pPr>
            <w:hyperlink r:id="rId26" w:history="1">
              <w:r w:rsidRPr="00171598">
                <w:rPr>
                  <w:rStyle w:val="Hipersaitas"/>
                  <w:rFonts w:ascii="Times New Roman" w:hAnsi="Times New Roman" w:cs="Times New Roman"/>
                  <w:sz w:val="24"/>
                  <w:szCs w:val="24"/>
                  <w:u w:val="single"/>
                </w:rPr>
                <w:t>https://kt.gov.lt/lt/atviri-duomenys/diskvalifikavimas-is-viesuju-pirkimu</w:t>
              </w:r>
            </w:hyperlink>
            <w:r w:rsidRPr="00171598">
              <w:rPr>
                <w:rFonts w:ascii="Times New Roman" w:hAnsi="Times New Roman" w:cs="Times New Roman"/>
                <w:sz w:val="24"/>
                <w:szCs w:val="24"/>
              </w:rPr>
              <w:t xml:space="preserve"> skelbiamą informaciją. </w:t>
            </w:r>
          </w:p>
        </w:tc>
      </w:tr>
    </w:tbl>
    <w:p w14:paraId="45C8936C" w14:textId="77777777" w:rsidR="008D6B5A" w:rsidRPr="0017159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17159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171598" w:rsidRDefault="008923FB" w:rsidP="00681E8C">
      <w:pPr>
        <w:suppressAutoHyphens/>
        <w:spacing w:after="0" w:line="240" w:lineRule="auto"/>
        <w:ind w:firstLine="567"/>
        <w:jc w:val="center"/>
        <w:rPr>
          <w:rFonts w:ascii="Times New Roman" w:eastAsia="Calibri" w:hAnsi="Times New Roman" w:cs="Times New Roman"/>
          <w:sz w:val="24"/>
          <w:szCs w:val="24"/>
        </w:rPr>
      </w:pPr>
      <w:r w:rsidRPr="00171598">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171598" w:rsidRDefault="002019F8">
      <w:r w:rsidRPr="00171598">
        <w:br w:type="page"/>
      </w:r>
    </w:p>
    <w:p w14:paraId="0B3AB721" w14:textId="6B2D7E3F" w:rsidR="008D704D" w:rsidRPr="00171598" w:rsidRDefault="008D704D" w:rsidP="00CB3F8B">
      <w:pPr>
        <w:pStyle w:val="Antrat2"/>
        <w:spacing w:before="0"/>
        <w:ind w:left="5103"/>
        <w:rPr>
          <w:rFonts w:ascii="Times New Roman" w:eastAsia="Calibri" w:hAnsi="Times New Roman" w:cs="Times New Roman"/>
          <w:color w:val="auto"/>
          <w:sz w:val="24"/>
          <w:szCs w:val="24"/>
        </w:rPr>
      </w:pPr>
      <w:r w:rsidRPr="00171598">
        <w:rPr>
          <w:rFonts w:ascii="Times New Roman" w:eastAsia="Calibri" w:hAnsi="Times New Roman" w:cs="Times New Roman"/>
          <w:color w:val="auto"/>
          <w:sz w:val="24"/>
          <w:szCs w:val="24"/>
        </w:rPr>
        <w:lastRenderedPageBreak/>
        <w:t xml:space="preserve">Pirkimo sąlygų </w:t>
      </w:r>
      <w:r w:rsidR="0034502F" w:rsidRPr="00171598">
        <w:rPr>
          <w:rFonts w:ascii="Times New Roman" w:eastAsia="Calibri" w:hAnsi="Times New Roman" w:cs="Times New Roman"/>
          <w:color w:val="auto"/>
          <w:sz w:val="24"/>
          <w:szCs w:val="24"/>
        </w:rPr>
        <w:t>4</w:t>
      </w:r>
      <w:r w:rsidRPr="00171598">
        <w:rPr>
          <w:rFonts w:ascii="Times New Roman" w:eastAsia="Calibri" w:hAnsi="Times New Roman" w:cs="Times New Roman"/>
          <w:color w:val="auto"/>
          <w:sz w:val="24"/>
          <w:szCs w:val="24"/>
        </w:rPr>
        <w:t xml:space="preserve"> priedas „</w:t>
      </w:r>
      <w:r w:rsidR="008A48D5" w:rsidRPr="00171598">
        <w:rPr>
          <w:rFonts w:ascii="Times New Roman" w:eastAsia="Calibri" w:hAnsi="Times New Roman" w:cs="Times New Roman"/>
          <w:color w:val="auto"/>
          <w:sz w:val="24"/>
          <w:szCs w:val="24"/>
        </w:rPr>
        <w:t>Tiekėjų kvalifikacijos reikalavimai ir reikalaujami kokybės bei aplinkos apsaugos vadybos sistemų standartai</w:t>
      </w:r>
      <w:r w:rsidRPr="00171598">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171598" w:rsidRDefault="002F396F" w:rsidP="00CB3F8B">
      <w:pPr>
        <w:spacing w:after="0" w:line="240" w:lineRule="auto"/>
        <w:rPr>
          <w:rFonts w:ascii="Times New Roman" w:hAnsi="Times New Roman" w:cs="Times New Roman"/>
          <w:smallCaps/>
          <w:sz w:val="20"/>
          <w:szCs w:val="20"/>
        </w:rPr>
      </w:pPr>
    </w:p>
    <w:p w14:paraId="448D4C22" w14:textId="77777777" w:rsidR="008A48D5" w:rsidRPr="00171598" w:rsidRDefault="008A48D5" w:rsidP="00CB3F8B">
      <w:pPr>
        <w:pStyle w:val="Paantrat"/>
        <w:spacing w:after="0" w:line="240" w:lineRule="auto"/>
        <w:jc w:val="center"/>
        <w:rPr>
          <w:rFonts w:ascii="Times New Roman" w:hAnsi="Times New Roman" w:cs="Times New Roman"/>
          <w:smallCaps/>
          <w:color w:val="auto"/>
        </w:rPr>
      </w:pPr>
      <w:r w:rsidRPr="00171598">
        <w:rPr>
          <w:rFonts w:ascii="Times New Roman" w:hAnsi="Times New Roman" w:cs="Times New Roman"/>
          <w:smallCaps/>
          <w:color w:val="auto"/>
        </w:rPr>
        <w:t xml:space="preserve">TIEKĖJŲ KVALIFIKACIJOS REIKALAVIMAI IR REIKALAVIMAI LAIKYTIS </w:t>
      </w:r>
      <w:r w:rsidRPr="00171598">
        <w:rPr>
          <w:rFonts w:ascii="Times New Roman" w:hAnsi="Times New Roman" w:cs="Times New Roman"/>
          <w:color w:val="auto"/>
          <w:lang w:eastAsia="en-US"/>
        </w:rPr>
        <w:t>KOKYBĖS VADYBOS SISTEMOS IR (ARBA) APLINKOS APSAUGOS VADYBOS SISTEMOS STANDARTŲ</w:t>
      </w:r>
    </w:p>
    <w:p w14:paraId="7E12C972" w14:textId="77777777" w:rsidR="00635311" w:rsidRPr="00171598"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414C1C12" w14:textId="69DD1748" w:rsidR="007B0702" w:rsidRPr="00171598" w:rsidRDefault="006D5ADE" w:rsidP="00CB3F8B">
      <w:pPr>
        <w:spacing w:after="0" w:line="240" w:lineRule="auto"/>
        <w:ind w:firstLine="567"/>
        <w:contextualSpacing/>
        <w:jc w:val="both"/>
        <w:rPr>
          <w:rFonts w:ascii="Times New Roman" w:eastAsia="Calibri" w:hAnsi="Times New Roman" w:cs="Times New Roman"/>
          <w:sz w:val="24"/>
          <w:szCs w:val="24"/>
          <w:lang w:eastAsia="en-US"/>
        </w:rPr>
      </w:pPr>
      <w:r w:rsidRPr="00171598">
        <w:rPr>
          <w:rFonts w:ascii="Times New Roman" w:eastAsia="Calibri" w:hAnsi="Times New Roman" w:cs="Times New Roman"/>
          <w:sz w:val="24"/>
          <w:szCs w:val="24"/>
          <w:lang w:eastAsia="en-US"/>
        </w:rPr>
        <w:t>Reikalavimai tiekėjo kvalifikacijai nėra nustatomi.</w:t>
      </w:r>
    </w:p>
    <w:p w14:paraId="480D8D9A" w14:textId="2DC03208" w:rsidR="00902DF4" w:rsidRPr="00171598"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171598">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171598">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171598"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171598"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7159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171598"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171598"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171598">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171598" w14:paraId="06DD0F3C" w14:textId="77777777" w:rsidTr="002019F8">
        <w:tc>
          <w:tcPr>
            <w:tcW w:w="823" w:type="dxa"/>
            <w:vAlign w:val="center"/>
          </w:tcPr>
          <w:p w14:paraId="5DF7CD8C" w14:textId="77777777" w:rsidR="008F74F3" w:rsidRPr="00171598" w:rsidRDefault="008F74F3" w:rsidP="00CB3F8B">
            <w:pPr>
              <w:pStyle w:val="Sraopastraipa"/>
              <w:ind w:left="0"/>
              <w:jc w:val="center"/>
              <w:rPr>
                <w:rFonts w:eastAsia="Calibri" w:hAnsi="Times New Roman" w:cs="Times New Roman"/>
                <w:b/>
                <w:bCs/>
                <w:sz w:val="24"/>
                <w:szCs w:val="24"/>
              </w:rPr>
            </w:pPr>
            <w:r w:rsidRPr="00171598">
              <w:rPr>
                <w:rFonts w:hAnsi="Times New Roman" w:cs="Times New Roman"/>
                <w:b/>
                <w:bCs/>
                <w:sz w:val="24"/>
                <w:szCs w:val="24"/>
              </w:rPr>
              <w:t>Eil. Nr.</w:t>
            </w:r>
          </w:p>
        </w:tc>
        <w:tc>
          <w:tcPr>
            <w:tcW w:w="3011" w:type="dxa"/>
            <w:vAlign w:val="center"/>
          </w:tcPr>
          <w:p w14:paraId="06955C2A" w14:textId="0C5F4482" w:rsidR="008F74F3" w:rsidRPr="00171598" w:rsidRDefault="00D33CE2" w:rsidP="00CB3F8B">
            <w:pPr>
              <w:pStyle w:val="Sraopastraipa"/>
              <w:ind w:left="0"/>
              <w:jc w:val="center"/>
              <w:rPr>
                <w:rFonts w:hAnsi="Times New Roman" w:cs="Times New Roman"/>
                <w:b/>
                <w:bCs/>
                <w:sz w:val="24"/>
                <w:szCs w:val="24"/>
              </w:rPr>
            </w:pPr>
            <w:r w:rsidRPr="00171598">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171598" w:rsidRDefault="008F74F3" w:rsidP="00CB3F8B">
            <w:pPr>
              <w:pStyle w:val="Sraopastraipa"/>
              <w:ind w:left="0"/>
              <w:jc w:val="center"/>
              <w:rPr>
                <w:rFonts w:eastAsia="Calibri" w:hAnsi="Times New Roman" w:cs="Times New Roman"/>
                <w:b/>
                <w:bCs/>
                <w:sz w:val="24"/>
                <w:szCs w:val="24"/>
              </w:rPr>
            </w:pPr>
            <w:r w:rsidRPr="00171598">
              <w:rPr>
                <w:rFonts w:hAnsi="Times New Roman" w:cs="Times New Roman"/>
                <w:b/>
                <w:bCs/>
                <w:sz w:val="24"/>
                <w:szCs w:val="24"/>
              </w:rPr>
              <w:t>Atitiktį reikalavimui įrodantys dokumentai</w:t>
            </w:r>
          </w:p>
        </w:tc>
        <w:tc>
          <w:tcPr>
            <w:tcW w:w="2783" w:type="dxa"/>
            <w:vAlign w:val="center"/>
          </w:tcPr>
          <w:p w14:paraId="560E8A50" w14:textId="77777777" w:rsidR="008F74F3" w:rsidRPr="00171598" w:rsidRDefault="008F74F3" w:rsidP="00CB3F8B">
            <w:pPr>
              <w:pStyle w:val="Sraopastraipa"/>
              <w:ind w:left="0"/>
              <w:jc w:val="center"/>
              <w:rPr>
                <w:rFonts w:eastAsia="Calibri" w:hAnsi="Times New Roman" w:cs="Times New Roman"/>
                <w:b/>
                <w:bCs/>
                <w:sz w:val="24"/>
                <w:szCs w:val="24"/>
              </w:rPr>
            </w:pPr>
            <w:r w:rsidRPr="00171598">
              <w:rPr>
                <w:rFonts w:hAnsi="Times New Roman" w:cs="Times New Roman"/>
                <w:b/>
                <w:bCs/>
                <w:sz w:val="24"/>
                <w:szCs w:val="24"/>
              </w:rPr>
              <w:t>Subjektas, kuris turi atitikti reikalavimą</w:t>
            </w:r>
          </w:p>
        </w:tc>
      </w:tr>
      <w:tr w:rsidR="006D5ADE" w:rsidRPr="00171598" w14:paraId="5CAFACEC" w14:textId="77777777" w:rsidTr="00BE70BE">
        <w:tc>
          <w:tcPr>
            <w:tcW w:w="823" w:type="dxa"/>
            <w:vAlign w:val="center"/>
          </w:tcPr>
          <w:p w14:paraId="6E6F3067" w14:textId="5AA75A46" w:rsidR="006D5ADE" w:rsidRPr="00171598" w:rsidRDefault="006D5ADE" w:rsidP="006D5ADE">
            <w:pPr>
              <w:pStyle w:val="Sraopastraipa"/>
              <w:ind w:left="0"/>
              <w:jc w:val="center"/>
              <w:rPr>
                <w:rFonts w:hAnsi="Times New Roman" w:cs="Times New Roman"/>
                <w:b/>
                <w:bCs/>
                <w:sz w:val="24"/>
                <w:szCs w:val="24"/>
              </w:rPr>
            </w:pPr>
            <w:r w:rsidRPr="00171598">
              <w:rPr>
                <w:rFonts w:hAnsi="Times New Roman" w:cs="Times New Roman"/>
                <w:b/>
                <w:bCs/>
                <w:sz w:val="24"/>
                <w:szCs w:val="24"/>
              </w:rPr>
              <w:t>1.</w:t>
            </w:r>
          </w:p>
        </w:tc>
        <w:tc>
          <w:tcPr>
            <w:tcW w:w="8805" w:type="dxa"/>
            <w:gridSpan w:val="3"/>
          </w:tcPr>
          <w:p w14:paraId="7327E601" w14:textId="7D81E7B5" w:rsidR="006D5ADE" w:rsidRPr="00171598" w:rsidRDefault="006D5ADE" w:rsidP="006D5ADE">
            <w:pPr>
              <w:pStyle w:val="Sraopastraipa"/>
              <w:ind w:left="0"/>
              <w:jc w:val="center"/>
              <w:rPr>
                <w:rFonts w:hAnsi="Times New Roman" w:cs="Times New Roman"/>
                <w:b/>
                <w:bCs/>
                <w:sz w:val="24"/>
                <w:szCs w:val="24"/>
              </w:rPr>
            </w:pPr>
            <w:r w:rsidRPr="00171598">
              <w:rPr>
                <w:rFonts w:hAnsi="Times New Roman" w:cs="Times New Roman"/>
                <w:b/>
                <w:bCs/>
                <w:color w:val="000000"/>
                <w:sz w:val="24"/>
                <w:szCs w:val="24"/>
              </w:rPr>
              <w:t>Aplinkos apsaugos vadybos sistemos taikymas</w:t>
            </w:r>
          </w:p>
        </w:tc>
      </w:tr>
      <w:tr w:rsidR="006D5ADE" w:rsidRPr="00171598" w14:paraId="57431D4B" w14:textId="77777777" w:rsidTr="00E2495B">
        <w:tc>
          <w:tcPr>
            <w:tcW w:w="823" w:type="dxa"/>
            <w:vAlign w:val="center"/>
          </w:tcPr>
          <w:p w14:paraId="5522957E" w14:textId="46D3F03D" w:rsidR="006D5ADE" w:rsidRPr="00171598" w:rsidRDefault="006D5ADE" w:rsidP="006D5ADE">
            <w:pPr>
              <w:pStyle w:val="Sraopastraipa"/>
              <w:ind w:left="0"/>
              <w:jc w:val="center"/>
              <w:rPr>
                <w:rFonts w:hAnsi="Times New Roman" w:cs="Times New Roman"/>
                <w:sz w:val="24"/>
                <w:szCs w:val="24"/>
              </w:rPr>
            </w:pPr>
            <w:r w:rsidRPr="00171598">
              <w:rPr>
                <w:rFonts w:hAnsi="Times New Roman" w:cs="Times New Roman"/>
                <w:sz w:val="24"/>
                <w:szCs w:val="24"/>
              </w:rPr>
              <w:t>1.1.</w:t>
            </w:r>
          </w:p>
        </w:tc>
        <w:tc>
          <w:tcPr>
            <w:tcW w:w="3011" w:type="dxa"/>
          </w:tcPr>
          <w:p w14:paraId="73A2573B" w14:textId="44417199" w:rsidR="006D5ADE" w:rsidRPr="00171598" w:rsidRDefault="006D5ADE" w:rsidP="006D5ADE">
            <w:pPr>
              <w:tabs>
                <w:tab w:val="left" w:pos="5812"/>
              </w:tabs>
              <w:jc w:val="both"/>
              <w:rPr>
                <w:rFonts w:eastAsia="Calibri" w:hAnsi="Times New Roman" w:cs="Times New Roman"/>
                <w:sz w:val="24"/>
                <w:szCs w:val="24"/>
              </w:rPr>
            </w:pPr>
            <w:r w:rsidRPr="00171598">
              <w:rPr>
                <w:rFonts w:eastAsia="Calibri" w:hAnsi="Times New Roman" w:cs="Times New Roman"/>
                <w:sz w:val="24"/>
                <w:szCs w:val="24"/>
              </w:rPr>
              <w:t xml:space="preserve">Tiekėjas teikiamoms paslaugoms taiko aplinkos apsaugos vadybos sistemos reikalavimus pagal standartą LST EN ISO 14001 arba EMAS ar kitus aplinkos apsaugos vadybos standartus, pagrįstus atitinkamais Europos arba tarptautinių standartizacijos organizacijų priimtais standartais. </w:t>
            </w:r>
          </w:p>
          <w:p w14:paraId="35F95604" w14:textId="77777777" w:rsidR="006D5ADE" w:rsidRPr="00171598" w:rsidRDefault="006D5ADE" w:rsidP="006D5ADE">
            <w:pPr>
              <w:pStyle w:val="Sraopastraipa"/>
              <w:ind w:left="0"/>
              <w:jc w:val="both"/>
              <w:rPr>
                <w:rFonts w:eastAsia="Calibri" w:hAnsi="Times New Roman" w:cs="Times New Roman"/>
                <w:sz w:val="24"/>
                <w:szCs w:val="24"/>
              </w:rPr>
            </w:pPr>
          </w:p>
          <w:p w14:paraId="2ACDE1DD" w14:textId="2D4B6C9E" w:rsidR="006D5ADE" w:rsidRPr="00171598" w:rsidRDefault="006D5ADE" w:rsidP="006D5ADE">
            <w:pPr>
              <w:pStyle w:val="Sraopastraipa"/>
              <w:ind w:left="0"/>
              <w:rPr>
                <w:rFonts w:hAnsi="Times New Roman" w:cs="Times New Roman"/>
                <w:b/>
                <w:bCs/>
                <w:sz w:val="24"/>
                <w:szCs w:val="24"/>
              </w:rPr>
            </w:pPr>
            <w:r w:rsidRPr="00171598">
              <w:rPr>
                <w:rFonts w:eastAsia="Calibri" w:hAnsi="Times New Roman" w:cs="Times New Roman"/>
                <w:sz w:val="24"/>
                <w:szCs w:val="24"/>
              </w:rPr>
              <w:t xml:space="preserve">Sertifikato taikymo sritis: </w:t>
            </w:r>
            <w:r w:rsidRPr="00171598">
              <w:rPr>
                <w:rFonts w:eastAsia="Calibri" w:hAnsi="Times New Roman" w:cs="Times New Roman"/>
                <w:b/>
                <w:bCs/>
                <w:sz w:val="24"/>
                <w:szCs w:val="24"/>
              </w:rPr>
              <w:t>telekomunikacijų paslaugos.</w:t>
            </w:r>
          </w:p>
        </w:tc>
        <w:tc>
          <w:tcPr>
            <w:tcW w:w="3011" w:type="dxa"/>
          </w:tcPr>
          <w:p w14:paraId="09DFC37F" w14:textId="77777777" w:rsidR="006D5ADE" w:rsidRPr="00171598" w:rsidRDefault="006D5ADE" w:rsidP="006D5ADE">
            <w:pPr>
              <w:autoSpaceDE w:val="0"/>
              <w:autoSpaceDN w:val="0"/>
              <w:adjustRightInd w:val="0"/>
              <w:jc w:val="both"/>
              <w:rPr>
                <w:rFonts w:eastAsia="Calibri" w:hAnsi="Times New Roman" w:cs="Times New Roman"/>
                <w:sz w:val="24"/>
                <w:szCs w:val="24"/>
              </w:rPr>
            </w:pPr>
            <w:r w:rsidRPr="00171598">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685B8D37" w14:textId="77777777" w:rsidR="006D5ADE" w:rsidRPr="00171598" w:rsidRDefault="006D5ADE" w:rsidP="006D5ADE">
            <w:pPr>
              <w:autoSpaceDE w:val="0"/>
              <w:autoSpaceDN w:val="0"/>
              <w:adjustRightInd w:val="0"/>
              <w:jc w:val="both"/>
              <w:rPr>
                <w:rFonts w:eastAsia="Calibri" w:hAnsi="Times New Roman" w:cs="Times New Roman"/>
                <w:sz w:val="24"/>
                <w:szCs w:val="24"/>
              </w:rPr>
            </w:pPr>
          </w:p>
          <w:p w14:paraId="1B456C05" w14:textId="77777777" w:rsidR="006D5ADE" w:rsidRPr="00171598" w:rsidRDefault="006D5ADE" w:rsidP="006D5ADE">
            <w:pPr>
              <w:pStyle w:val="paragraph"/>
              <w:spacing w:before="0" w:beforeAutospacing="0" w:after="0" w:afterAutospacing="0"/>
              <w:jc w:val="both"/>
              <w:textAlignment w:val="baseline"/>
            </w:pPr>
            <w:r w:rsidRPr="00171598">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171598">
              <w:rPr>
                <w:rStyle w:val="normaltextrun"/>
              </w:rPr>
              <w:t>kurie patvirtintų, kad tiekėjo siūlomos aplinkos apsaugos vadybos užtikrinimo priemonės atitinka reikalaujamus aplinkos apsaugos vadybos sistemos standartus.</w:t>
            </w:r>
            <w:r w:rsidRPr="00171598">
              <w:rPr>
                <w:rStyle w:val="eop"/>
              </w:rPr>
              <w:t> </w:t>
            </w:r>
          </w:p>
          <w:p w14:paraId="514DCB04" w14:textId="77777777" w:rsidR="006D5ADE" w:rsidRPr="00171598" w:rsidRDefault="006D5ADE" w:rsidP="006D5ADE">
            <w:pPr>
              <w:autoSpaceDE w:val="0"/>
              <w:autoSpaceDN w:val="0"/>
              <w:adjustRightInd w:val="0"/>
              <w:jc w:val="both"/>
              <w:rPr>
                <w:rFonts w:eastAsia="Calibri" w:hAnsi="Times New Roman" w:cs="Times New Roman"/>
                <w:sz w:val="24"/>
                <w:szCs w:val="24"/>
              </w:rPr>
            </w:pPr>
          </w:p>
          <w:p w14:paraId="375E92A8" w14:textId="30723212" w:rsidR="006D5ADE" w:rsidRPr="00171598" w:rsidRDefault="006D5ADE" w:rsidP="006D5ADE">
            <w:pPr>
              <w:pStyle w:val="Sraopastraipa"/>
              <w:ind w:left="0"/>
              <w:jc w:val="center"/>
              <w:rPr>
                <w:rFonts w:hAnsi="Times New Roman" w:cs="Times New Roman"/>
                <w:b/>
                <w:bCs/>
                <w:sz w:val="24"/>
                <w:szCs w:val="24"/>
              </w:rPr>
            </w:pPr>
            <w:r w:rsidRPr="00171598">
              <w:rPr>
                <w:rFonts w:eastAsia="Times New Roman" w:hAnsi="Times New Roman" w:cs="Times New Roman"/>
                <w:i/>
                <w:iCs/>
                <w:sz w:val="24"/>
                <w:szCs w:val="24"/>
              </w:rPr>
              <w:lastRenderedPageBreak/>
              <w:t>CVP IS priemonėmis pateikiamos skaitmeninės dokumentų kopijos</w:t>
            </w:r>
          </w:p>
        </w:tc>
        <w:tc>
          <w:tcPr>
            <w:tcW w:w="2783" w:type="dxa"/>
          </w:tcPr>
          <w:p w14:paraId="27F7994F" w14:textId="77777777" w:rsidR="006D5ADE" w:rsidRPr="00171598" w:rsidRDefault="006D5ADE" w:rsidP="006D5ADE">
            <w:pPr>
              <w:tabs>
                <w:tab w:val="left" w:pos="203"/>
              </w:tabs>
              <w:jc w:val="both"/>
              <w:rPr>
                <w:rFonts w:eastAsia="Calibri" w:hAnsi="Times New Roman" w:cs="Times New Roman"/>
                <w:noProof/>
                <w:sz w:val="24"/>
                <w:szCs w:val="24"/>
                <w:lang w:eastAsia="lt-LT"/>
              </w:rPr>
            </w:pPr>
            <w:r w:rsidRPr="00171598">
              <w:rPr>
                <w:rFonts w:eastAsia="Calibri" w:hAnsi="Times New Roman" w:cs="Times New Roman"/>
                <w:noProof/>
                <w:sz w:val="24"/>
                <w:szCs w:val="24"/>
              </w:rPr>
              <w:lastRenderedPageBreak/>
              <w:t>Jeigu pasiūlymą teikia ūkio subjektų grupė – reikalavimą turi atitikti ūkio subjektų grupės narys (-iai), atsižvelgiant į jų prisiimamus įsipareigojimus pirkimo sutarčiai vykdyti;</w:t>
            </w:r>
          </w:p>
          <w:p w14:paraId="60C12B16" w14:textId="77777777" w:rsidR="006D5ADE" w:rsidRPr="00171598" w:rsidRDefault="006D5ADE" w:rsidP="006D5ADE">
            <w:pPr>
              <w:tabs>
                <w:tab w:val="left" w:pos="203"/>
              </w:tabs>
              <w:jc w:val="both"/>
              <w:rPr>
                <w:rFonts w:eastAsia="Calibri" w:hAnsi="Times New Roman" w:cs="Times New Roman"/>
                <w:noProof/>
                <w:sz w:val="24"/>
                <w:szCs w:val="24"/>
              </w:rPr>
            </w:pPr>
          </w:p>
          <w:p w14:paraId="6D9EDE74" w14:textId="77777777" w:rsidR="006D5ADE" w:rsidRPr="00171598" w:rsidRDefault="006D5ADE" w:rsidP="006D5ADE">
            <w:pPr>
              <w:tabs>
                <w:tab w:val="left" w:pos="203"/>
              </w:tabs>
              <w:jc w:val="both"/>
              <w:rPr>
                <w:rFonts w:eastAsia="Calibri" w:hAnsi="Times New Roman" w:cs="Times New Roman"/>
                <w:noProof/>
                <w:sz w:val="24"/>
                <w:szCs w:val="24"/>
              </w:rPr>
            </w:pPr>
            <w:r w:rsidRPr="00171598">
              <w:rPr>
                <w:rFonts w:eastAsia="Calibri" w:hAnsi="Times New Roman" w:cs="Times New Roman"/>
                <w:noProof/>
                <w:sz w:val="24"/>
                <w:szCs w:val="24"/>
              </w:rPr>
              <w:t>Tiekėjas gali remtis kitų ūkio subjektų pajėgumais atsižvelgiant į jų prisiimamus įsipareigojimus pirkimo sutarčiai vykdyti;</w:t>
            </w:r>
          </w:p>
          <w:p w14:paraId="02C904D3" w14:textId="77777777" w:rsidR="006D5ADE" w:rsidRPr="00171598" w:rsidRDefault="006D5ADE" w:rsidP="006D5ADE">
            <w:pPr>
              <w:tabs>
                <w:tab w:val="left" w:pos="203"/>
              </w:tabs>
              <w:jc w:val="both"/>
              <w:rPr>
                <w:rFonts w:eastAsia="Calibri" w:hAnsi="Times New Roman" w:cs="Times New Roman"/>
                <w:noProof/>
                <w:sz w:val="24"/>
                <w:szCs w:val="24"/>
              </w:rPr>
            </w:pPr>
          </w:p>
          <w:p w14:paraId="422D19C9" w14:textId="74CACFB7" w:rsidR="006D5ADE" w:rsidRPr="00171598" w:rsidRDefault="006D5ADE" w:rsidP="00891FB8">
            <w:pPr>
              <w:pStyle w:val="Sraopastraipa"/>
              <w:ind w:left="0"/>
              <w:jc w:val="both"/>
              <w:rPr>
                <w:rFonts w:hAnsi="Times New Roman" w:cs="Times New Roman"/>
                <w:b/>
                <w:bCs/>
                <w:sz w:val="24"/>
                <w:szCs w:val="24"/>
              </w:rPr>
            </w:pPr>
            <w:r w:rsidRPr="00171598">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35087BF7" w14:textId="77777777" w:rsidR="006D5ADE" w:rsidRPr="00171598" w:rsidRDefault="006D5ADE" w:rsidP="00CB3F8B">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4192BA79" w:rsidR="004E7722" w:rsidRPr="00171598" w:rsidRDefault="0010188C" w:rsidP="00CB3F8B">
      <w:pPr>
        <w:pStyle w:val="Antrat2"/>
        <w:spacing w:before="0"/>
        <w:jc w:val="center"/>
        <w:rPr>
          <w:rFonts w:ascii="Times New Roman" w:eastAsia="Calibri" w:hAnsi="Times New Roman" w:cs="Times New Roman"/>
          <w:color w:val="auto"/>
          <w:sz w:val="24"/>
          <w:szCs w:val="24"/>
        </w:rPr>
      </w:pPr>
      <w:r w:rsidRPr="00171598">
        <w:rPr>
          <w:rFonts w:ascii="Times New Roman" w:eastAsia="Calibri" w:hAnsi="Times New Roman" w:cs="Times New Roman"/>
          <w:color w:val="auto"/>
          <w:sz w:val="24"/>
          <w:szCs w:val="24"/>
        </w:rPr>
        <w:t>__________________________</w:t>
      </w:r>
    </w:p>
    <w:p w14:paraId="0EF1A5C6" w14:textId="79AFACE5" w:rsidR="002019F8" w:rsidRPr="00171598" w:rsidRDefault="002019F8">
      <w:pPr>
        <w:rPr>
          <w:rFonts w:ascii="Times New Roman" w:eastAsia="Calibri" w:hAnsi="Times New Roman" w:cs="Times New Roman"/>
          <w:sz w:val="24"/>
          <w:szCs w:val="24"/>
        </w:rPr>
      </w:pPr>
      <w:r w:rsidRPr="00171598">
        <w:rPr>
          <w:rFonts w:ascii="Times New Roman" w:eastAsia="Calibri" w:hAnsi="Times New Roman" w:cs="Times New Roman"/>
          <w:sz w:val="24"/>
          <w:szCs w:val="24"/>
        </w:rPr>
        <w:br w:type="page"/>
      </w:r>
    </w:p>
    <w:p w14:paraId="1FCAA6BB" w14:textId="5ED9C032" w:rsidR="0086658F" w:rsidRPr="00171598" w:rsidRDefault="008D704D" w:rsidP="0086658F">
      <w:pPr>
        <w:pStyle w:val="Antrat2"/>
        <w:spacing w:before="0"/>
        <w:ind w:firstLine="4820"/>
        <w:rPr>
          <w:rFonts w:ascii="Times New Roman" w:eastAsia="Calibri" w:hAnsi="Times New Roman" w:cs="Times New Roman"/>
          <w:color w:val="auto"/>
          <w:sz w:val="24"/>
          <w:szCs w:val="24"/>
        </w:rPr>
      </w:pPr>
      <w:r w:rsidRPr="00171598">
        <w:rPr>
          <w:rFonts w:ascii="Times New Roman" w:eastAsia="Calibri" w:hAnsi="Times New Roman" w:cs="Times New Roman"/>
          <w:color w:val="auto"/>
          <w:sz w:val="24"/>
          <w:szCs w:val="24"/>
        </w:rPr>
        <w:lastRenderedPageBreak/>
        <w:t xml:space="preserve">Pirkimo sąlygų </w:t>
      </w:r>
      <w:r w:rsidR="0034502F" w:rsidRPr="00171598">
        <w:rPr>
          <w:rFonts w:ascii="Times New Roman" w:eastAsia="Calibri" w:hAnsi="Times New Roman" w:cs="Times New Roman"/>
          <w:color w:val="auto"/>
          <w:sz w:val="24"/>
          <w:szCs w:val="24"/>
        </w:rPr>
        <w:t>5</w:t>
      </w:r>
      <w:r w:rsidR="00E93F5F" w:rsidRPr="00171598">
        <w:rPr>
          <w:rFonts w:ascii="Times New Roman" w:eastAsia="Calibri" w:hAnsi="Times New Roman" w:cs="Times New Roman"/>
          <w:color w:val="auto"/>
          <w:sz w:val="24"/>
          <w:szCs w:val="24"/>
        </w:rPr>
        <w:t xml:space="preserve"> </w:t>
      </w:r>
      <w:r w:rsidRPr="00171598">
        <w:rPr>
          <w:rFonts w:ascii="Times New Roman" w:eastAsia="Calibri" w:hAnsi="Times New Roman" w:cs="Times New Roman"/>
          <w:color w:val="auto"/>
          <w:sz w:val="24"/>
          <w:szCs w:val="24"/>
        </w:rPr>
        <w:t>priedas</w:t>
      </w:r>
    </w:p>
    <w:p w14:paraId="7FA41F15" w14:textId="0331926A" w:rsidR="008D704D" w:rsidRPr="00171598" w:rsidRDefault="008D704D" w:rsidP="0086658F">
      <w:pPr>
        <w:pStyle w:val="Antrat2"/>
        <w:spacing w:before="0"/>
        <w:ind w:firstLine="4820"/>
        <w:rPr>
          <w:rFonts w:ascii="Times New Roman" w:hAnsi="Times New Roman" w:cs="Times New Roman"/>
          <w:color w:val="auto"/>
          <w:sz w:val="24"/>
          <w:szCs w:val="24"/>
        </w:rPr>
      </w:pPr>
      <w:r w:rsidRPr="00171598">
        <w:rPr>
          <w:rFonts w:ascii="Times New Roman" w:eastAsia="Calibri" w:hAnsi="Times New Roman" w:cs="Times New Roman"/>
          <w:color w:val="auto"/>
          <w:sz w:val="24"/>
          <w:szCs w:val="24"/>
        </w:rPr>
        <w:t>„</w:t>
      </w:r>
      <w:r w:rsidR="0086658F" w:rsidRPr="00171598">
        <w:rPr>
          <w:rFonts w:ascii="Times New Roman" w:eastAsia="Times New Roman" w:hAnsi="Times New Roman" w:cs="Times New Roman"/>
          <w:color w:val="auto"/>
          <w:sz w:val="24"/>
          <w:szCs w:val="24"/>
          <w:lang w:eastAsia="en-US"/>
        </w:rPr>
        <w:t>Europos bendrasis viešųjų pirkimų dokumentas</w:t>
      </w:r>
      <w:r w:rsidRPr="00171598">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171598" w:rsidRDefault="002F396F" w:rsidP="00CB3F8B">
      <w:pPr>
        <w:spacing w:after="0" w:line="240" w:lineRule="auto"/>
        <w:rPr>
          <w:rFonts w:ascii="Times New Roman" w:hAnsi="Times New Roman" w:cs="Times New Roman"/>
          <w:b/>
          <w:bCs/>
          <w:smallCaps/>
          <w:sz w:val="24"/>
          <w:szCs w:val="24"/>
        </w:rPr>
      </w:pPr>
    </w:p>
    <w:p w14:paraId="569E43DA" w14:textId="34382BF1" w:rsidR="00B970B0" w:rsidRPr="00171598" w:rsidRDefault="00B970B0" w:rsidP="00CB3F8B">
      <w:pPr>
        <w:pStyle w:val="Paantrat"/>
        <w:spacing w:after="0" w:line="240" w:lineRule="auto"/>
        <w:jc w:val="center"/>
        <w:rPr>
          <w:rFonts w:ascii="Times New Roman" w:hAnsi="Times New Roman" w:cs="Times New Roman"/>
          <w:b/>
          <w:bCs/>
          <w:color w:val="auto"/>
          <w:sz w:val="24"/>
          <w:szCs w:val="24"/>
        </w:rPr>
      </w:pPr>
      <w:r w:rsidRPr="00171598">
        <w:rPr>
          <w:rFonts w:ascii="Times New Roman" w:hAnsi="Times New Roman" w:cs="Times New Roman"/>
          <w:b/>
          <w:bCs/>
          <w:color w:val="auto"/>
          <w:sz w:val="24"/>
          <w:szCs w:val="24"/>
        </w:rPr>
        <w:t>EUROPOS BENDRASIS VIEŠŲJŲ PIRKIMŲ DOKUMENTAS</w:t>
      </w:r>
    </w:p>
    <w:p w14:paraId="69FA79C4" w14:textId="77777777" w:rsidR="003E3D2F" w:rsidRPr="00171598" w:rsidRDefault="003E3D2F" w:rsidP="00CB3F8B">
      <w:pPr>
        <w:spacing w:after="0" w:line="240" w:lineRule="auto"/>
      </w:pPr>
    </w:p>
    <w:p w14:paraId="109DD4C5" w14:textId="28304C46" w:rsidR="002F396F" w:rsidRPr="00171598" w:rsidRDefault="002019F8" w:rsidP="002019F8">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w:t>
      </w:r>
      <w:r w:rsidR="002F396F" w:rsidRPr="00171598">
        <w:rPr>
          <w:rFonts w:ascii="Times New Roman" w:hAnsi="Times New Roman" w:cs="Times New Roman"/>
          <w:sz w:val="24"/>
          <w:szCs w:val="24"/>
        </w:rPr>
        <w:t xml:space="preserve">pateikiamas </w:t>
      </w:r>
      <w:r w:rsidR="00FC69A5" w:rsidRPr="00171598">
        <w:rPr>
          <w:rFonts w:ascii="Times New Roman" w:hAnsi="Times New Roman" w:cs="Times New Roman"/>
          <w:sz w:val="24"/>
          <w:szCs w:val="24"/>
        </w:rPr>
        <w:t>atskiru dokument</w:t>
      </w:r>
      <w:r w:rsidRPr="00171598">
        <w:rPr>
          <w:rFonts w:ascii="Times New Roman" w:hAnsi="Times New Roman" w:cs="Times New Roman"/>
          <w:sz w:val="24"/>
          <w:szCs w:val="24"/>
        </w:rPr>
        <w:t>u)</w:t>
      </w:r>
    </w:p>
    <w:p w14:paraId="11F8437D" w14:textId="77777777" w:rsidR="002F396F" w:rsidRPr="00171598" w:rsidRDefault="00B970B0" w:rsidP="00CB3F8B">
      <w:pPr>
        <w:spacing w:after="0" w:line="240" w:lineRule="auto"/>
        <w:jc w:val="center"/>
        <w:rPr>
          <w:rFonts w:ascii="Times New Roman" w:hAnsi="Times New Roman" w:cs="Times New Roman"/>
          <w:smallCaps/>
          <w:sz w:val="24"/>
          <w:szCs w:val="24"/>
        </w:rPr>
      </w:pPr>
      <w:r w:rsidRPr="00171598">
        <w:rPr>
          <w:rFonts w:ascii="Times New Roman" w:hAnsi="Times New Roman" w:cs="Times New Roman"/>
          <w:smallCaps/>
          <w:sz w:val="24"/>
          <w:szCs w:val="24"/>
        </w:rPr>
        <w:t>__________</w:t>
      </w:r>
    </w:p>
    <w:p w14:paraId="7C41D58B" w14:textId="72556EBD" w:rsidR="00E035FA" w:rsidRPr="00171598" w:rsidRDefault="00A4599F" w:rsidP="00CB3F8B">
      <w:pPr>
        <w:spacing w:after="0" w:line="240" w:lineRule="auto"/>
        <w:jc w:val="right"/>
        <w:rPr>
          <w:rFonts w:ascii="Times New Roman" w:eastAsia="Calibri" w:hAnsi="Times New Roman" w:cs="Times New Roman"/>
          <w:sz w:val="24"/>
          <w:szCs w:val="24"/>
        </w:rPr>
      </w:pPr>
      <w:r w:rsidRPr="00171598">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171598">
        <w:rPr>
          <w:rFonts w:ascii="Times New Roman" w:eastAsia="Calibri" w:hAnsi="Times New Roman" w:cs="Times New Roman"/>
          <w:sz w:val="24"/>
          <w:szCs w:val="24"/>
        </w:rPr>
        <w:lastRenderedPageBreak/>
        <w:t xml:space="preserve">Pirkimo sąlygų </w:t>
      </w:r>
      <w:r w:rsidR="0034502F" w:rsidRPr="00171598">
        <w:rPr>
          <w:rFonts w:ascii="Times New Roman" w:eastAsia="Calibri" w:hAnsi="Times New Roman" w:cs="Times New Roman"/>
          <w:sz w:val="24"/>
          <w:szCs w:val="24"/>
        </w:rPr>
        <w:t>6</w:t>
      </w:r>
      <w:r w:rsidR="008D704D" w:rsidRPr="00171598">
        <w:rPr>
          <w:rFonts w:ascii="Times New Roman" w:eastAsia="Calibri" w:hAnsi="Times New Roman" w:cs="Times New Roman"/>
          <w:sz w:val="24"/>
          <w:szCs w:val="24"/>
        </w:rPr>
        <w:t xml:space="preserve"> priedas „Pasiūlymo forma“</w:t>
      </w:r>
      <w:bookmarkEnd w:id="57"/>
      <w:bookmarkEnd w:id="58"/>
      <w:bookmarkEnd w:id="59"/>
    </w:p>
    <w:p w14:paraId="04AA2C1D" w14:textId="77777777" w:rsidR="00E035FA" w:rsidRPr="0017159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Herbas arba prekių ženklas</w:t>
      </w:r>
    </w:p>
    <w:p w14:paraId="1578CB49"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(Tiekėjo pavadinimas)</w:t>
      </w:r>
    </w:p>
    <w:p w14:paraId="561B7008"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17159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171598" w:rsidRDefault="00E035FA" w:rsidP="00CB3F8B">
      <w:pPr>
        <w:spacing w:after="0" w:line="240" w:lineRule="auto"/>
        <w:jc w:val="center"/>
        <w:rPr>
          <w:rFonts w:ascii="Times New Roman" w:eastAsia="Times New Roman" w:hAnsi="Times New Roman" w:cs="Times New Roman"/>
          <w:b/>
          <w:sz w:val="24"/>
          <w:szCs w:val="24"/>
          <w:lang w:eastAsia="en-US"/>
        </w:rPr>
      </w:pPr>
      <w:r w:rsidRPr="00171598">
        <w:rPr>
          <w:rFonts w:ascii="Times New Roman" w:eastAsia="Times New Roman" w:hAnsi="Times New Roman" w:cs="Times New Roman"/>
          <w:b/>
          <w:sz w:val="24"/>
          <w:szCs w:val="24"/>
          <w:lang w:eastAsia="en-US"/>
        </w:rPr>
        <w:t>PASIŪLYMAS</w:t>
      </w:r>
    </w:p>
    <w:p w14:paraId="3418E5F0" w14:textId="77777777" w:rsidR="00E035FA" w:rsidRPr="0017159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35AD3D13" w:rsidR="00E035FA" w:rsidRPr="00171598" w:rsidRDefault="00D812A3" w:rsidP="00CB3F8B">
      <w:pPr>
        <w:spacing w:after="0" w:line="240" w:lineRule="auto"/>
        <w:jc w:val="center"/>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202</w:t>
      </w:r>
      <w:r w:rsidR="003F3CB8" w:rsidRPr="00171598">
        <w:rPr>
          <w:rFonts w:ascii="Times New Roman" w:eastAsia="Times New Roman" w:hAnsi="Times New Roman" w:cs="Times New Roman"/>
          <w:sz w:val="24"/>
          <w:szCs w:val="24"/>
          <w:lang w:eastAsia="en-US"/>
        </w:rPr>
        <w:t>6</w:t>
      </w:r>
      <w:r w:rsidR="00E035FA" w:rsidRPr="00171598">
        <w:rPr>
          <w:rFonts w:ascii="Times New Roman" w:eastAsia="Times New Roman" w:hAnsi="Times New Roman" w:cs="Times New Roman"/>
          <w:sz w:val="24"/>
          <w:szCs w:val="24"/>
          <w:lang w:eastAsia="en-US"/>
        </w:rPr>
        <w:t>-___-___</w:t>
      </w:r>
    </w:p>
    <w:p w14:paraId="5D86A28F" w14:textId="77777777" w:rsidR="00E035FA" w:rsidRPr="0017159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898CF77" w:rsidR="00216F4A" w:rsidRPr="00171598" w:rsidRDefault="006D5ADE"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171598">
        <w:rPr>
          <w:rFonts w:ascii="Times New Roman" w:eastAsia="Times New Roman" w:hAnsi="Times New Roman" w:cs="Times New Roman"/>
          <w:b/>
          <w:bCs/>
          <w:sz w:val="24"/>
          <w:szCs w:val="24"/>
        </w:rPr>
        <w:t xml:space="preserve">AKMENĖS RAJONO VAIZDO STEBĖJIMO SISTEMOS IR KAMERŲ ATNAUJINIMO, IR DUOMENŲ PERDAVIMO BEI PRIEŽIŪROS PASLAUGŲ </w:t>
      </w:r>
      <w:r w:rsidR="00322701" w:rsidRPr="00171598">
        <w:rPr>
          <w:rFonts w:ascii="Times New Roman" w:eastAsia="Times New Roman" w:hAnsi="Times New Roman" w:cs="Times New Roman"/>
          <w:b/>
          <w:bCs/>
          <w:sz w:val="24"/>
          <w:szCs w:val="20"/>
          <w:lang w:eastAsia="en-US"/>
        </w:rPr>
        <w:t>PIRKIMAS</w:t>
      </w:r>
    </w:p>
    <w:p w14:paraId="42D0AD84"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171598" w14:paraId="34EC7722" w14:textId="77777777" w:rsidTr="0095679F">
        <w:trPr>
          <w:jc w:val="center"/>
        </w:trPr>
        <w:tc>
          <w:tcPr>
            <w:tcW w:w="5665" w:type="dxa"/>
          </w:tcPr>
          <w:p w14:paraId="5A9D79E4"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pavadinimas ir kodas</w:t>
            </w:r>
          </w:p>
          <w:p w14:paraId="665A10F8" w14:textId="77777777" w:rsidR="00E035FA" w:rsidRPr="00171598" w:rsidRDefault="00E035FA" w:rsidP="00CB3F8B">
            <w:pPr>
              <w:jc w:val="both"/>
              <w:rPr>
                <w:rFonts w:hAnsi="Times New Roman" w:cs="Times New Roman"/>
              </w:rPr>
            </w:pPr>
            <w:r w:rsidRPr="00171598">
              <w:rPr>
                <w:rFonts w:hAnsi="Times New Roman" w:cs="Times New Roman"/>
                <w:i/>
              </w:rPr>
              <w:t>(jei pasiūlymą pateikia tiekėjų grupė, nurodomi visų partnerių pavadinimai ir kodai)</w:t>
            </w:r>
          </w:p>
        </w:tc>
        <w:tc>
          <w:tcPr>
            <w:tcW w:w="3963" w:type="dxa"/>
          </w:tcPr>
          <w:p w14:paraId="2849DE93" w14:textId="77777777" w:rsidR="00E035FA" w:rsidRPr="00171598" w:rsidRDefault="00E035FA" w:rsidP="00CB3F8B">
            <w:pPr>
              <w:jc w:val="both"/>
              <w:rPr>
                <w:rFonts w:hAnsi="Times New Roman" w:cs="Times New Roman"/>
                <w:sz w:val="24"/>
              </w:rPr>
            </w:pPr>
          </w:p>
        </w:tc>
      </w:tr>
      <w:tr w:rsidR="00E035FA" w:rsidRPr="00171598" w14:paraId="458989B9" w14:textId="77777777" w:rsidTr="0095679F">
        <w:trPr>
          <w:jc w:val="center"/>
        </w:trPr>
        <w:tc>
          <w:tcPr>
            <w:tcW w:w="5665" w:type="dxa"/>
          </w:tcPr>
          <w:p w14:paraId="6EA322FF"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adresas</w:t>
            </w:r>
          </w:p>
          <w:p w14:paraId="03829411" w14:textId="77777777" w:rsidR="00E035FA" w:rsidRPr="00171598" w:rsidRDefault="00E035FA" w:rsidP="00CB3F8B">
            <w:pPr>
              <w:jc w:val="both"/>
              <w:rPr>
                <w:rFonts w:hAnsi="Times New Roman" w:cs="Times New Roman"/>
              </w:rPr>
            </w:pPr>
            <w:r w:rsidRPr="00171598">
              <w:rPr>
                <w:rFonts w:hAnsi="Times New Roman" w:cs="Times New Roman"/>
                <w:i/>
              </w:rPr>
              <w:t>(jei pasiūlymą pateikia tiekėjų grupė, nurodomi visų partnerių adresai)</w:t>
            </w:r>
          </w:p>
        </w:tc>
        <w:tc>
          <w:tcPr>
            <w:tcW w:w="3963" w:type="dxa"/>
          </w:tcPr>
          <w:p w14:paraId="4376F45E" w14:textId="77777777" w:rsidR="00E035FA" w:rsidRPr="00171598" w:rsidRDefault="00E035FA" w:rsidP="00CB3F8B">
            <w:pPr>
              <w:jc w:val="both"/>
              <w:rPr>
                <w:rFonts w:hAnsi="Times New Roman" w:cs="Times New Roman"/>
                <w:sz w:val="24"/>
              </w:rPr>
            </w:pPr>
          </w:p>
        </w:tc>
      </w:tr>
      <w:tr w:rsidR="00E035FA" w:rsidRPr="00171598" w14:paraId="3F2ADBC3" w14:textId="77777777" w:rsidTr="0095679F">
        <w:trPr>
          <w:jc w:val="center"/>
        </w:trPr>
        <w:tc>
          <w:tcPr>
            <w:tcW w:w="5665" w:type="dxa"/>
          </w:tcPr>
          <w:p w14:paraId="4875544D"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įgaliotas asmuo pasirašyti pasiūlymą</w:t>
            </w:r>
          </w:p>
        </w:tc>
        <w:tc>
          <w:tcPr>
            <w:tcW w:w="3963" w:type="dxa"/>
          </w:tcPr>
          <w:p w14:paraId="582FDC7F" w14:textId="77777777" w:rsidR="00E035FA" w:rsidRPr="00171598" w:rsidRDefault="00E035FA" w:rsidP="00CB3F8B">
            <w:pPr>
              <w:jc w:val="both"/>
              <w:rPr>
                <w:rFonts w:hAnsi="Times New Roman" w:cs="Times New Roman"/>
                <w:sz w:val="24"/>
              </w:rPr>
            </w:pPr>
          </w:p>
        </w:tc>
      </w:tr>
      <w:tr w:rsidR="00E035FA" w:rsidRPr="00171598" w14:paraId="5ED636CA" w14:textId="77777777" w:rsidTr="0095679F">
        <w:trPr>
          <w:jc w:val="center"/>
        </w:trPr>
        <w:tc>
          <w:tcPr>
            <w:tcW w:w="5665" w:type="dxa"/>
          </w:tcPr>
          <w:p w14:paraId="6A3DA9B2"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įgaliotas asmuo bendrauti pateikto pasiūlymo klausimais</w:t>
            </w:r>
          </w:p>
        </w:tc>
        <w:tc>
          <w:tcPr>
            <w:tcW w:w="3963" w:type="dxa"/>
          </w:tcPr>
          <w:p w14:paraId="5AA3F40B" w14:textId="77777777" w:rsidR="00E035FA" w:rsidRPr="00171598" w:rsidRDefault="00E035FA" w:rsidP="00CB3F8B">
            <w:pPr>
              <w:jc w:val="both"/>
              <w:rPr>
                <w:rFonts w:hAnsi="Times New Roman" w:cs="Times New Roman"/>
                <w:sz w:val="24"/>
              </w:rPr>
            </w:pPr>
          </w:p>
        </w:tc>
      </w:tr>
      <w:tr w:rsidR="00E035FA" w:rsidRPr="00171598" w14:paraId="50286214" w14:textId="77777777" w:rsidTr="0095679F">
        <w:trPr>
          <w:jc w:val="center"/>
        </w:trPr>
        <w:tc>
          <w:tcPr>
            <w:tcW w:w="5665" w:type="dxa"/>
          </w:tcPr>
          <w:p w14:paraId="5B00D9B1"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el. pašto adresas</w:t>
            </w:r>
          </w:p>
        </w:tc>
        <w:tc>
          <w:tcPr>
            <w:tcW w:w="3963" w:type="dxa"/>
          </w:tcPr>
          <w:p w14:paraId="4AAC543C" w14:textId="77777777" w:rsidR="00E035FA" w:rsidRPr="00171598" w:rsidRDefault="00E035FA" w:rsidP="00CB3F8B">
            <w:pPr>
              <w:jc w:val="both"/>
              <w:rPr>
                <w:rFonts w:hAnsi="Times New Roman" w:cs="Times New Roman"/>
                <w:sz w:val="24"/>
              </w:rPr>
            </w:pPr>
          </w:p>
        </w:tc>
      </w:tr>
      <w:tr w:rsidR="00E035FA" w:rsidRPr="00171598" w14:paraId="358A4F39" w14:textId="77777777" w:rsidTr="0095679F">
        <w:trPr>
          <w:jc w:val="center"/>
        </w:trPr>
        <w:tc>
          <w:tcPr>
            <w:tcW w:w="5665" w:type="dxa"/>
            <w:shd w:val="clear" w:color="auto" w:fill="FFFFFF" w:themeFill="background1"/>
          </w:tcPr>
          <w:p w14:paraId="384782C4" w14:textId="77777777" w:rsidR="00E035FA" w:rsidRPr="00171598" w:rsidRDefault="00E035FA" w:rsidP="00CB3F8B">
            <w:pPr>
              <w:jc w:val="both"/>
              <w:rPr>
                <w:rFonts w:hAnsi="Times New Roman" w:cs="Times New Roman"/>
                <w:sz w:val="24"/>
              </w:rPr>
            </w:pPr>
            <w:r w:rsidRPr="0017159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171598" w:rsidRDefault="00E035FA" w:rsidP="00CB3F8B">
            <w:pPr>
              <w:jc w:val="both"/>
              <w:rPr>
                <w:rFonts w:hAnsi="Times New Roman" w:cs="Times New Roman"/>
                <w:sz w:val="24"/>
              </w:rPr>
            </w:pPr>
          </w:p>
        </w:tc>
      </w:tr>
    </w:tbl>
    <w:p w14:paraId="160E0D82"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171598"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171598"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74C500F5" w14:textId="7500D249" w:rsidR="00322701" w:rsidRPr="00171598" w:rsidRDefault="00322701" w:rsidP="00322701">
      <w:pPr>
        <w:spacing w:after="0" w:line="240" w:lineRule="auto"/>
        <w:ind w:firstLine="567"/>
        <w:rPr>
          <w:rFonts w:ascii="Times New Roman" w:eastAsia="Times New Roman" w:hAnsi="Times New Roman" w:cs="Times New Roman"/>
          <w:b/>
          <w:bCs/>
          <w:sz w:val="24"/>
          <w:szCs w:val="24"/>
          <w:lang w:eastAsia="zh-CN"/>
        </w:rPr>
      </w:pPr>
      <w:r w:rsidRPr="00171598">
        <w:rPr>
          <w:rFonts w:ascii="Times New Roman" w:eastAsia="Times New Roman" w:hAnsi="Times New Roman" w:cs="Times New Roman"/>
          <w:b/>
          <w:bCs/>
          <w:sz w:val="24"/>
          <w:szCs w:val="24"/>
          <w:lang w:eastAsia="zh-CN"/>
        </w:rPr>
        <w:t>Siūlome ši</w:t>
      </w:r>
      <w:r w:rsidR="006D5ADE" w:rsidRPr="00171598">
        <w:rPr>
          <w:rFonts w:ascii="Times New Roman" w:eastAsia="Times New Roman" w:hAnsi="Times New Roman" w:cs="Times New Roman"/>
          <w:b/>
          <w:bCs/>
          <w:sz w:val="24"/>
          <w:szCs w:val="24"/>
          <w:lang w:eastAsia="zh-CN"/>
        </w:rPr>
        <w:t>as paslaugas</w:t>
      </w:r>
      <w:r w:rsidRPr="00171598">
        <w:rPr>
          <w:rFonts w:ascii="Times New Roman" w:eastAsia="Times New Roman" w:hAnsi="Times New Roman" w:cs="Times New Roman"/>
          <w:b/>
          <w:bCs/>
          <w:sz w:val="24"/>
          <w:szCs w:val="24"/>
          <w:lang w:eastAsia="zh-CN"/>
        </w:rPr>
        <w:t>:</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3305"/>
        <w:gridCol w:w="2126"/>
        <w:gridCol w:w="1819"/>
        <w:gridCol w:w="1812"/>
      </w:tblGrid>
      <w:tr w:rsidR="00CD7ECB" w:rsidRPr="00171598" w14:paraId="78D2D6C4" w14:textId="77777777" w:rsidTr="00CD7ECB">
        <w:trPr>
          <w:trHeight w:val="577"/>
        </w:trPr>
        <w:tc>
          <w:tcPr>
            <w:tcW w:w="693" w:type="dxa"/>
            <w:shd w:val="clear" w:color="auto" w:fill="DEEAF6" w:themeFill="accent5" w:themeFillTint="33"/>
          </w:tcPr>
          <w:p w14:paraId="25BF6D40" w14:textId="77777777" w:rsidR="00CD7ECB" w:rsidRPr="00171598" w:rsidRDefault="00CD7ECB" w:rsidP="00CD7ECB">
            <w:pPr>
              <w:tabs>
                <w:tab w:val="left" w:pos="1134"/>
              </w:tabs>
              <w:spacing w:after="0" w:line="240" w:lineRule="auto"/>
              <w:jc w:val="center"/>
              <w:rPr>
                <w:rFonts w:ascii="Times New Roman" w:eastAsia="Calibri" w:hAnsi="Times New Roman" w:cs="Times New Roman"/>
                <w:b/>
                <w:bCs/>
                <w:iCs/>
                <w:sz w:val="24"/>
                <w:szCs w:val="24"/>
              </w:rPr>
            </w:pPr>
          </w:p>
          <w:p w14:paraId="3BCEFEC7" w14:textId="77777777" w:rsidR="00CD7ECB" w:rsidRPr="00171598" w:rsidRDefault="00CD7ECB" w:rsidP="00CD7ECB">
            <w:pPr>
              <w:tabs>
                <w:tab w:val="left" w:pos="1134"/>
              </w:tabs>
              <w:spacing w:after="0" w:line="240" w:lineRule="auto"/>
              <w:jc w:val="center"/>
              <w:rPr>
                <w:rFonts w:ascii="Times New Roman" w:eastAsia="Calibri" w:hAnsi="Times New Roman" w:cs="Times New Roman"/>
                <w:b/>
                <w:bCs/>
                <w:iCs/>
                <w:sz w:val="24"/>
                <w:szCs w:val="24"/>
              </w:rPr>
            </w:pPr>
            <w:r w:rsidRPr="00171598">
              <w:rPr>
                <w:rFonts w:ascii="Times New Roman" w:eastAsia="Calibri" w:hAnsi="Times New Roman" w:cs="Times New Roman"/>
                <w:b/>
                <w:bCs/>
                <w:iCs/>
                <w:sz w:val="24"/>
                <w:szCs w:val="24"/>
              </w:rPr>
              <w:t>Eil.</w:t>
            </w:r>
          </w:p>
          <w:p w14:paraId="0F10D98F" w14:textId="77777777" w:rsidR="00CD7ECB" w:rsidRPr="00171598" w:rsidRDefault="00CD7ECB" w:rsidP="00CD7ECB">
            <w:pPr>
              <w:tabs>
                <w:tab w:val="left" w:pos="1134"/>
              </w:tabs>
              <w:spacing w:after="0" w:line="240" w:lineRule="auto"/>
              <w:jc w:val="center"/>
              <w:rPr>
                <w:rFonts w:ascii="Times New Roman" w:eastAsia="Calibri" w:hAnsi="Times New Roman" w:cs="Times New Roman"/>
                <w:b/>
                <w:bCs/>
                <w:iCs/>
                <w:sz w:val="24"/>
                <w:szCs w:val="24"/>
              </w:rPr>
            </w:pPr>
            <w:r w:rsidRPr="00171598">
              <w:rPr>
                <w:rFonts w:ascii="Times New Roman" w:eastAsia="Calibri" w:hAnsi="Times New Roman" w:cs="Times New Roman"/>
                <w:b/>
                <w:bCs/>
                <w:iCs/>
                <w:sz w:val="24"/>
                <w:szCs w:val="24"/>
              </w:rPr>
              <w:t>Nr.</w:t>
            </w:r>
          </w:p>
        </w:tc>
        <w:tc>
          <w:tcPr>
            <w:tcW w:w="3305" w:type="dxa"/>
            <w:shd w:val="clear" w:color="auto" w:fill="DEEAF6" w:themeFill="accent5" w:themeFillTint="33"/>
            <w:vAlign w:val="center"/>
          </w:tcPr>
          <w:p w14:paraId="1476FE72" w14:textId="77777777" w:rsidR="00CD7ECB" w:rsidRPr="00171598" w:rsidRDefault="00CD7ECB" w:rsidP="00CD7ECB">
            <w:pPr>
              <w:tabs>
                <w:tab w:val="left" w:pos="1134"/>
              </w:tabs>
              <w:spacing w:after="0" w:line="240" w:lineRule="auto"/>
              <w:jc w:val="center"/>
              <w:rPr>
                <w:rFonts w:ascii="Times New Roman" w:eastAsia="Calibri" w:hAnsi="Times New Roman" w:cs="Times New Roman"/>
                <w:b/>
                <w:bCs/>
                <w:iCs/>
                <w:sz w:val="24"/>
                <w:szCs w:val="24"/>
              </w:rPr>
            </w:pPr>
            <w:r w:rsidRPr="00171598">
              <w:rPr>
                <w:rFonts w:ascii="Times New Roman" w:eastAsia="Calibri" w:hAnsi="Times New Roman" w:cs="Times New Roman"/>
                <w:b/>
                <w:bCs/>
                <w:iCs/>
                <w:sz w:val="24"/>
                <w:szCs w:val="24"/>
              </w:rPr>
              <w:t>Paslaugų pavadinimas</w:t>
            </w:r>
          </w:p>
        </w:tc>
        <w:tc>
          <w:tcPr>
            <w:tcW w:w="2126" w:type="dxa"/>
            <w:shd w:val="clear" w:color="auto" w:fill="DEEAF6" w:themeFill="accent5" w:themeFillTint="33"/>
            <w:vAlign w:val="center"/>
          </w:tcPr>
          <w:p w14:paraId="4F026D2F" w14:textId="77777777" w:rsidR="00CD7ECB" w:rsidRPr="00171598" w:rsidRDefault="00CD7ECB" w:rsidP="00CD7ECB">
            <w:pPr>
              <w:pStyle w:val="Tekstas"/>
              <w:tabs>
                <w:tab w:val="left" w:pos="993"/>
                <w:tab w:val="left" w:pos="1134"/>
              </w:tabs>
              <w:ind w:firstLine="0"/>
              <w:jc w:val="center"/>
              <w:rPr>
                <w:b/>
                <w:bCs/>
                <w:iCs/>
              </w:rPr>
            </w:pPr>
            <w:r>
              <w:rPr>
                <w:b/>
                <w:bCs/>
                <w:iCs/>
              </w:rPr>
              <w:t>K</w:t>
            </w:r>
            <w:r w:rsidRPr="00171598">
              <w:rPr>
                <w:b/>
                <w:bCs/>
                <w:iCs/>
              </w:rPr>
              <w:t>aina be PVM,</w:t>
            </w:r>
          </w:p>
          <w:p w14:paraId="45C1B96D" w14:textId="2B238D33" w:rsidR="00CD7ECB" w:rsidRPr="00171598" w:rsidRDefault="00CD7ECB" w:rsidP="00CD7ECB">
            <w:pPr>
              <w:pStyle w:val="Tekstas"/>
              <w:tabs>
                <w:tab w:val="left" w:pos="993"/>
                <w:tab w:val="left" w:pos="1134"/>
              </w:tabs>
              <w:ind w:firstLine="0"/>
              <w:jc w:val="center"/>
              <w:rPr>
                <w:b/>
                <w:bCs/>
                <w:iCs/>
              </w:rPr>
            </w:pPr>
            <w:r w:rsidRPr="00171598">
              <w:rPr>
                <w:b/>
                <w:bCs/>
                <w:iCs/>
              </w:rPr>
              <w:t>Eur</w:t>
            </w:r>
          </w:p>
        </w:tc>
        <w:tc>
          <w:tcPr>
            <w:tcW w:w="1819" w:type="dxa"/>
            <w:shd w:val="clear" w:color="auto" w:fill="DEEAF6" w:themeFill="accent5" w:themeFillTint="33"/>
            <w:vAlign w:val="center"/>
          </w:tcPr>
          <w:p w14:paraId="1A4A1AE8" w14:textId="6AB76F4A" w:rsidR="00CD7ECB" w:rsidRPr="00171598" w:rsidRDefault="00CD7ECB" w:rsidP="00CD7ECB">
            <w:pPr>
              <w:pStyle w:val="Tekstas"/>
              <w:tabs>
                <w:tab w:val="left" w:pos="993"/>
                <w:tab w:val="left" w:pos="1134"/>
              </w:tabs>
              <w:ind w:firstLine="0"/>
              <w:jc w:val="center"/>
              <w:rPr>
                <w:b/>
                <w:bCs/>
                <w:iCs/>
              </w:rPr>
            </w:pPr>
            <w:r w:rsidRPr="00171598">
              <w:rPr>
                <w:b/>
                <w:bCs/>
                <w:iCs/>
              </w:rPr>
              <w:t>PVM</w:t>
            </w:r>
            <w:r>
              <w:rPr>
                <w:b/>
                <w:bCs/>
                <w:iCs/>
              </w:rPr>
              <w:t>, Eur</w:t>
            </w:r>
          </w:p>
        </w:tc>
        <w:tc>
          <w:tcPr>
            <w:tcW w:w="1812" w:type="dxa"/>
            <w:shd w:val="clear" w:color="auto" w:fill="DEEAF6" w:themeFill="accent5" w:themeFillTint="33"/>
            <w:vAlign w:val="center"/>
          </w:tcPr>
          <w:p w14:paraId="27F6F96B" w14:textId="46BF3B21" w:rsidR="00CD7ECB" w:rsidRPr="00171598" w:rsidRDefault="00CD7ECB" w:rsidP="00CD7ECB">
            <w:pPr>
              <w:pStyle w:val="Tekstas"/>
              <w:tabs>
                <w:tab w:val="left" w:pos="993"/>
                <w:tab w:val="left" w:pos="1134"/>
              </w:tabs>
              <w:ind w:firstLine="0"/>
              <w:jc w:val="center"/>
              <w:rPr>
                <w:b/>
                <w:bCs/>
                <w:iCs/>
              </w:rPr>
            </w:pPr>
            <w:r>
              <w:rPr>
                <w:b/>
                <w:bCs/>
                <w:iCs/>
              </w:rPr>
              <w:t>K</w:t>
            </w:r>
            <w:r w:rsidRPr="00171598">
              <w:rPr>
                <w:b/>
                <w:bCs/>
                <w:iCs/>
              </w:rPr>
              <w:t xml:space="preserve">aina </w:t>
            </w:r>
            <w:r>
              <w:rPr>
                <w:b/>
                <w:bCs/>
                <w:iCs/>
              </w:rPr>
              <w:t>su</w:t>
            </w:r>
            <w:r w:rsidRPr="00171598">
              <w:rPr>
                <w:b/>
                <w:bCs/>
                <w:iCs/>
              </w:rPr>
              <w:t xml:space="preserve"> PVM,</w:t>
            </w:r>
          </w:p>
          <w:p w14:paraId="3A80C358" w14:textId="1A17AAD9" w:rsidR="00CD7ECB" w:rsidRPr="00171598" w:rsidRDefault="00CD7ECB" w:rsidP="00CD7ECB">
            <w:pPr>
              <w:pStyle w:val="Tekstas"/>
              <w:tabs>
                <w:tab w:val="left" w:pos="993"/>
                <w:tab w:val="left" w:pos="1134"/>
              </w:tabs>
              <w:ind w:firstLine="0"/>
              <w:jc w:val="center"/>
              <w:rPr>
                <w:b/>
                <w:bCs/>
                <w:iCs/>
              </w:rPr>
            </w:pPr>
            <w:r w:rsidRPr="00171598">
              <w:rPr>
                <w:b/>
                <w:bCs/>
                <w:iCs/>
              </w:rPr>
              <w:t>Eur</w:t>
            </w:r>
          </w:p>
        </w:tc>
      </w:tr>
      <w:tr w:rsidR="00CD7ECB" w:rsidRPr="00171598" w14:paraId="7929614F" w14:textId="77777777" w:rsidTr="00CD7ECB">
        <w:trPr>
          <w:trHeight w:val="403"/>
        </w:trPr>
        <w:tc>
          <w:tcPr>
            <w:tcW w:w="693" w:type="dxa"/>
          </w:tcPr>
          <w:p w14:paraId="5DF1346F" w14:textId="77777777" w:rsidR="00CD7ECB" w:rsidRPr="00171598" w:rsidRDefault="00CD7ECB" w:rsidP="006D5ADE">
            <w:pPr>
              <w:spacing w:after="0" w:line="240" w:lineRule="auto"/>
              <w:jc w:val="center"/>
              <w:rPr>
                <w:rFonts w:ascii="Times New Roman" w:eastAsia="Times New Roman" w:hAnsi="Times New Roman" w:cs="Times New Roman"/>
                <w:sz w:val="22"/>
                <w:szCs w:val="22"/>
              </w:rPr>
            </w:pPr>
            <w:r w:rsidRPr="00171598">
              <w:rPr>
                <w:rFonts w:ascii="Times New Roman" w:eastAsia="Times New Roman" w:hAnsi="Times New Roman" w:cs="Times New Roman"/>
                <w:sz w:val="22"/>
                <w:szCs w:val="22"/>
              </w:rPr>
              <w:t xml:space="preserve">1. </w:t>
            </w:r>
          </w:p>
        </w:tc>
        <w:tc>
          <w:tcPr>
            <w:tcW w:w="3305" w:type="dxa"/>
          </w:tcPr>
          <w:p w14:paraId="09757FDD" w14:textId="520E923B" w:rsidR="00CD7ECB" w:rsidRPr="00124BA7" w:rsidRDefault="00CD7ECB" w:rsidP="00CD7ECB">
            <w:pPr>
              <w:spacing w:after="0" w:line="240" w:lineRule="auto"/>
              <w:jc w:val="both"/>
              <w:rPr>
                <w:rFonts w:ascii="Times New Roman" w:eastAsia="Times New Roman" w:hAnsi="Times New Roman" w:cs="Times New Roman"/>
                <w:sz w:val="24"/>
                <w:szCs w:val="24"/>
              </w:rPr>
            </w:pPr>
            <w:r w:rsidRPr="00124BA7">
              <w:rPr>
                <w:rFonts w:ascii="Times New Roman" w:eastAsia="Times New Roman" w:hAnsi="Times New Roman" w:cs="Times New Roman"/>
                <w:sz w:val="24"/>
                <w:szCs w:val="24"/>
              </w:rPr>
              <w:t>Akmenės rajono vaizdo stebėjimo sistemos ir kamerų atnaujinimo, ir duomenų perdavimo bei priežiūros paslaugos</w:t>
            </w:r>
          </w:p>
        </w:tc>
        <w:tc>
          <w:tcPr>
            <w:tcW w:w="2126" w:type="dxa"/>
          </w:tcPr>
          <w:p w14:paraId="32AB079A" w14:textId="1202507A" w:rsidR="00CD7ECB" w:rsidRPr="00171598" w:rsidRDefault="00CD7ECB" w:rsidP="006D5ADE">
            <w:pPr>
              <w:spacing w:after="0" w:line="240" w:lineRule="auto"/>
              <w:jc w:val="center"/>
              <w:rPr>
                <w:rFonts w:ascii="Times New Roman" w:eastAsia="Times New Roman" w:hAnsi="Times New Roman" w:cs="Times New Roman"/>
                <w:color w:val="FF0000"/>
                <w:sz w:val="22"/>
                <w:szCs w:val="22"/>
              </w:rPr>
            </w:pPr>
          </w:p>
        </w:tc>
        <w:tc>
          <w:tcPr>
            <w:tcW w:w="1819" w:type="dxa"/>
            <w:vAlign w:val="center"/>
          </w:tcPr>
          <w:p w14:paraId="664F7230" w14:textId="77777777" w:rsidR="00CD7ECB" w:rsidRPr="00171598" w:rsidRDefault="00CD7ECB" w:rsidP="006D5ADE">
            <w:pPr>
              <w:spacing w:after="0" w:line="240" w:lineRule="auto"/>
              <w:jc w:val="center"/>
              <w:rPr>
                <w:rFonts w:ascii="Times New Roman" w:eastAsia="Times New Roman" w:hAnsi="Times New Roman" w:cs="Times New Roman"/>
                <w:sz w:val="22"/>
                <w:szCs w:val="22"/>
              </w:rPr>
            </w:pPr>
          </w:p>
        </w:tc>
        <w:tc>
          <w:tcPr>
            <w:tcW w:w="1812" w:type="dxa"/>
            <w:vAlign w:val="center"/>
          </w:tcPr>
          <w:p w14:paraId="10DC9413" w14:textId="77777777" w:rsidR="00CD7ECB" w:rsidRPr="00171598" w:rsidRDefault="00CD7ECB" w:rsidP="006D5ADE">
            <w:pPr>
              <w:spacing w:after="0" w:line="240" w:lineRule="auto"/>
              <w:jc w:val="center"/>
              <w:rPr>
                <w:rFonts w:ascii="Times New Roman" w:eastAsia="Times New Roman" w:hAnsi="Times New Roman" w:cs="Times New Roman"/>
                <w:sz w:val="22"/>
                <w:szCs w:val="22"/>
              </w:rPr>
            </w:pPr>
          </w:p>
        </w:tc>
      </w:tr>
    </w:tbl>
    <w:p w14:paraId="0A3655B0" w14:textId="77777777" w:rsidR="00124BA7" w:rsidRDefault="00124BA7" w:rsidP="00322701">
      <w:pPr>
        <w:spacing w:after="0" w:line="240" w:lineRule="auto"/>
        <w:ind w:firstLine="567"/>
        <w:rPr>
          <w:rFonts w:ascii="Times New Roman" w:hAnsi="Times New Roman" w:cs="Times New Roman"/>
          <w:sz w:val="20"/>
        </w:rPr>
      </w:pPr>
      <w:bookmarkStart w:id="60" w:name="_Hlk189733105"/>
    </w:p>
    <w:p w14:paraId="076FD57B" w14:textId="5DD9DE69" w:rsidR="00322701" w:rsidRPr="00171598" w:rsidRDefault="00322701" w:rsidP="00322701">
      <w:pPr>
        <w:spacing w:after="0" w:line="240" w:lineRule="auto"/>
        <w:ind w:firstLine="567"/>
        <w:rPr>
          <w:rFonts w:ascii="Times New Roman" w:eastAsia="Times New Roman" w:hAnsi="Times New Roman" w:cs="Times New Roman"/>
          <w:sz w:val="24"/>
          <w:szCs w:val="24"/>
          <w:lang w:eastAsia="zh-CN"/>
        </w:rPr>
      </w:pPr>
      <w:r w:rsidRPr="00171598">
        <w:rPr>
          <w:rFonts w:ascii="Times New Roman" w:eastAsia="Times New Roman" w:hAnsi="Times New Roman" w:cs="Times New Roman"/>
          <w:b/>
          <w:sz w:val="24"/>
          <w:szCs w:val="24"/>
          <w:lang w:eastAsia="zh-CN"/>
        </w:rPr>
        <w:t xml:space="preserve">Pasiūlymo kaina Eur su PVM </w:t>
      </w:r>
      <w:bookmarkEnd w:id="60"/>
      <w:r w:rsidRPr="00171598">
        <w:rPr>
          <w:rFonts w:ascii="Times New Roman" w:eastAsia="Times New Roman" w:hAnsi="Times New Roman" w:cs="Times New Roman"/>
          <w:bCs/>
          <w:sz w:val="24"/>
          <w:szCs w:val="24"/>
          <w:lang w:eastAsia="zh-CN"/>
        </w:rPr>
        <w:t>(</w:t>
      </w:r>
      <w:r w:rsidRPr="00171598">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685D74FF" w14:textId="77777777" w:rsidR="00322701" w:rsidRPr="00171598" w:rsidRDefault="00322701" w:rsidP="00322701">
      <w:pPr>
        <w:spacing w:after="0" w:line="240" w:lineRule="auto"/>
        <w:ind w:firstLine="567"/>
        <w:rPr>
          <w:rFonts w:ascii="Times New Roman" w:eastAsia="Times New Roman" w:hAnsi="Times New Roman" w:cs="Times New Roman"/>
          <w:sz w:val="24"/>
          <w:szCs w:val="24"/>
          <w:lang w:eastAsia="zh-CN"/>
        </w:rPr>
      </w:pPr>
    </w:p>
    <w:p w14:paraId="30C6DA65" w14:textId="712DAEE1" w:rsidR="00CB3F8B" w:rsidRPr="00171598"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171598">
        <w:rPr>
          <w:rFonts w:ascii="Times New Roman" w:eastAsia="Times New Roman" w:hAnsi="Times New Roman" w:cs="Times New Roman"/>
          <w:sz w:val="24"/>
          <w:szCs w:val="24"/>
          <w:u w:val="single"/>
          <w:lang w:eastAsia="en-US"/>
        </w:rPr>
        <w:t>a</w:t>
      </w:r>
      <w:r w:rsidRPr="00171598">
        <w:rPr>
          <w:rFonts w:ascii="Times New Roman" w:eastAsia="Times New Roman" w:hAnsi="Times New Roman" w:cs="Times New Roman"/>
          <w:sz w:val="24"/>
          <w:szCs w:val="24"/>
          <w:u w:val="single"/>
          <w:lang w:eastAsia="en-US"/>
        </w:rPr>
        <w:t xml:space="preserve">s </w:t>
      </w:r>
      <w:r w:rsidR="00495234" w:rsidRPr="00171598">
        <w:rPr>
          <w:rFonts w:ascii="Times New Roman" w:eastAsia="Times New Roman" w:hAnsi="Times New Roman" w:cs="Times New Roman"/>
          <w:sz w:val="24"/>
          <w:szCs w:val="24"/>
          <w:u w:val="single"/>
          <w:lang w:eastAsia="en-US"/>
        </w:rPr>
        <w:t xml:space="preserve"> pas</w:t>
      </w:r>
      <w:r w:rsidR="00BD4501" w:rsidRPr="00171598">
        <w:rPr>
          <w:rFonts w:ascii="Times New Roman" w:eastAsia="Times New Roman" w:hAnsi="Times New Roman" w:cs="Times New Roman"/>
          <w:sz w:val="24"/>
          <w:szCs w:val="24"/>
          <w:u w:val="single"/>
          <w:lang w:eastAsia="en-US"/>
        </w:rPr>
        <w:t>l</w:t>
      </w:r>
      <w:r w:rsidR="00495234" w:rsidRPr="00171598">
        <w:rPr>
          <w:rFonts w:ascii="Times New Roman" w:eastAsia="Times New Roman" w:hAnsi="Times New Roman" w:cs="Times New Roman"/>
          <w:sz w:val="24"/>
          <w:szCs w:val="24"/>
          <w:u w:val="single"/>
          <w:lang w:eastAsia="en-US"/>
        </w:rPr>
        <w:t xml:space="preserve">augų pavadinimas ir nurodomos </w:t>
      </w:r>
      <w:r w:rsidRPr="00171598">
        <w:rPr>
          <w:rFonts w:ascii="Times New Roman" w:eastAsia="Times New Roman" w:hAnsi="Times New Roman" w:cs="Times New Roman"/>
          <w:sz w:val="24"/>
          <w:szCs w:val="24"/>
          <w:u w:val="single"/>
          <w:lang w:eastAsia="en-US"/>
        </w:rPr>
        <w:t>priežastys, dėl kurių nemokamas PVM</w:t>
      </w:r>
      <w:r w:rsidRPr="00171598">
        <w:rPr>
          <w:rFonts w:ascii="Times New Roman" w:eastAsia="Times New Roman" w:hAnsi="Times New Roman" w:cs="Times New Roman"/>
          <w:sz w:val="24"/>
          <w:szCs w:val="24"/>
          <w:lang w:eastAsia="en-US"/>
        </w:rPr>
        <w:t>:__</w:t>
      </w:r>
      <w:r w:rsidRPr="00171598">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171598">
        <w:rPr>
          <w:rFonts w:ascii="Times New Roman" w:eastAsia="Times New Roman" w:hAnsi="Times New Roman" w:cs="Times New Roman"/>
          <w:sz w:val="24"/>
          <w:szCs w:val="24"/>
          <w:lang w:eastAsia="en-US"/>
        </w:rPr>
        <w:t xml:space="preserve">_. </w:t>
      </w:r>
    </w:p>
    <w:p w14:paraId="3F8C7897" w14:textId="77777777" w:rsidR="00E035FA" w:rsidRPr="00171598"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171598"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171598">
        <w:rPr>
          <w:rFonts w:ascii="Times New Roman" w:eastAsia="Times New Roman" w:hAnsi="Times New Roman" w:cs="Times New Roman"/>
          <w:sz w:val="24"/>
          <w:szCs w:val="20"/>
          <w:lang w:eastAsia="en-US"/>
        </w:rPr>
        <w:t>.</w:t>
      </w:r>
    </w:p>
    <w:p w14:paraId="44DF07F5" w14:textId="1511A667" w:rsidR="00E035FA" w:rsidRPr="00171598"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17159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761ED032" w14:textId="27603637" w:rsidR="003F3CB8" w:rsidRPr="00171598" w:rsidRDefault="00E035FA" w:rsidP="00802F90">
      <w:pPr>
        <w:spacing w:after="0" w:line="240" w:lineRule="auto"/>
        <w:ind w:firstLine="567"/>
        <w:jc w:val="both"/>
        <w:rPr>
          <w:rFonts w:ascii="Times New Roman" w:eastAsia="Times New Roman" w:hAnsi="Times New Roman" w:cs="Times New Roman"/>
          <w:b/>
          <w:bCs/>
          <w:sz w:val="24"/>
          <w:szCs w:val="20"/>
        </w:rPr>
      </w:pPr>
      <w:r w:rsidRPr="00171598">
        <w:rPr>
          <w:rFonts w:ascii="Times New Roman" w:eastAsia="Times New Roman" w:hAnsi="Times New Roman" w:cs="Times New Roman"/>
          <w:b/>
          <w:bCs/>
          <w:sz w:val="24"/>
          <w:szCs w:val="20"/>
        </w:rPr>
        <w:t>Siūlom</w:t>
      </w:r>
      <w:r w:rsidR="003F3CB8" w:rsidRPr="00171598">
        <w:rPr>
          <w:rFonts w:ascii="Times New Roman" w:eastAsia="Times New Roman" w:hAnsi="Times New Roman" w:cs="Times New Roman"/>
          <w:b/>
          <w:bCs/>
          <w:sz w:val="24"/>
          <w:szCs w:val="20"/>
        </w:rPr>
        <w:t xml:space="preserve">os paslaugos </w:t>
      </w:r>
      <w:r w:rsidRPr="00171598">
        <w:rPr>
          <w:rFonts w:ascii="Times New Roman" w:eastAsia="Times New Roman" w:hAnsi="Times New Roman" w:cs="Times New Roman"/>
          <w:b/>
          <w:bCs/>
          <w:sz w:val="24"/>
          <w:szCs w:val="20"/>
        </w:rPr>
        <w:t>visiškai atitinka pirkimo dokumentuose nurodytus reikalavimus</w:t>
      </w:r>
      <w:r w:rsidR="00022293" w:rsidRPr="00171598">
        <w:rPr>
          <w:rFonts w:ascii="Times New Roman" w:eastAsia="Times New Roman" w:hAnsi="Times New Roman" w:cs="Times New Roman"/>
          <w:b/>
          <w:bCs/>
          <w:sz w:val="24"/>
          <w:szCs w:val="20"/>
        </w:rPr>
        <w:t>.</w:t>
      </w:r>
    </w:p>
    <w:p w14:paraId="58508E10" w14:textId="77777777" w:rsidR="00E035FA" w:rsidRPr="00171598" w:rsidRDefault="00E035FA" w:rsidP="00D34569">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4"/>
          <w:lang w:eastAsia="en-US"/>
        </w:rPr>
        <w:lastRenderedPageBreak/>
        <w:t>Informacija apie kiekvieno tiekėjų gru</w:t>
      </w:r>
      <w:r w:rsidRPr="00171598">
        <w:rPr>
          <w:rFonts w:ascii="Times New Roman" w:eastAsia="Times New Roman" w:hAnsi="Times New Roman" w:cs="Times New Roman"/>
          <w:sz w:val="24"/>
          <w:szCs w:val="20"/>
          <w:lang w:eastAsia="en-US"/>
        </w:rPr>
        <w:t>pės partnerio savo jėgomis numatomų atlikti darbų dalies vertę (pildoma, kai pasiūlymą pateikia tiekėjų grupė):</w:t>
      </w:r>
    </w:p>
    <w:p w14:paraId="2566D8E0"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171598" w14:paraId="4A25A196" w14:textId="77777777" w:rsidTr="00476E30">
        <w:trPr>
          <w:jc w:val="center"/>
        </w:trPr>
        <w:tc>
          <w:tcPr>
            <w:tcW w:w="670" w:type="dxa"/>
            <w:vMerge w:val="restart"/>
            <w:vAlign w:val="center"/>
          </w:tcPr>
          <w:p w14:paraId="759AD3C7" w14:textId="77777777" w:rsidR="00802F90" w:rsidRPr="00171598" w:rsidRDefault="00802F90" w:rsidP="00802F90">
            <w:pPr>
              <w:jc w:val="center"/>
              <w:rPr>
                <w:rFonts w:hAnsi="Times New Roman" w:cs="Times New Roman"/>
                <w:b/>
                <w:sz w:val="24"/>
              </w:rPr>
            </w:pPr>
            <w:r w:rsidRPr="00171598">
              <w:rPr>
                <w:rFonts w:hAnsi="Times New Roman" w:cs="Times New Roman"/>
                <w:b/>
                <w:sz w:val="24"/>
              </w:rPr>
              <w:t>Eil. Nr.</w:t>
            </w:r>
          </w:p>
        </w:tc>
        <w:tc>
          <w:tcPr>
            <w:tcW w:w="2368" w:type="dxa"/>
            <w:vMerge w:val="restart"/>
            <w:vAlign w:val="center"/>
          </w:tcPr>
          <w:p w14:paraId="4FBB614B" w14:textId="77777777" w:rsidR="00802F90" w:rsidRPr="00171598" w:rsidRDefault="00802F90" w:rsidP="00802F90">
            <w:pPr>
              <w:jc w:val="center"/>
              <w:rPr>
                <w:rFonts w:hAnsi="Times New Roman" w:cs="Times New Roman"/>
                <w:b/>
                <w:sz w:val="24"/>
              </w:rPr>
            </w:pPr>
            <w:r w:rsidRPr="00171598">
              <w:rPr>
                <w:rFonts w:hAnsi="Times New Roman" w:cs="Times New Roman"/>
                <w:b/>
                <w:sz w:val="24"/>
              </w:rPr>
              <w:t>Partnerio pavadinimas</w:t>
            </w:r>
          </w:p>
        </w:tc>
        <w:tc>
          <w:tcPr>
            <w:tcW w:w="3175" w:type="dxa"/>
            <w:vMerge w:val="restart"/>
            <w:vAlign w:val="center"/>
          </w:tcPr>
          <w:p w14:paraId="62905894" w14:textId="1484E325" w:rsidR="00802F90" w:rsidRPr="00171598" w:rsidRDefault="00802F90" w:rsidP="00802F90">
            <w:pPr>
              <w:jc w:val="center"/>
              <w:rPr>
                <w:rFonts w:hAnsi="Times New Roman" w:cs="Times New Roman"/>
                <w:b/>
                <w:sz w:val="24"/>
              </w:rPr>
            </w:pPr>
            <w:r w:rsidRPr="00171598">
              <w:rPr>
                <w:rFonts w:hAnsi="Times New Roman" w:cs="Times New Roman"/>
                <w:b/>
                <w:sz w:val="24"/>
              </w:rPr>
              <w:t>Numatom</w:t>
            </w:r>
            <w:r w:rsidR="000264D5">
              <w:rPr>
                <w:rFonts w:hAnsi="Times New Roman" w:cs="Times New Roman"/>
                <w:b/>
                <w:sz w:val="24"/>
              </w:rPr>
              <w:t>os teikti paslaugos</w:t>
            </w:r>
          </w:p>
        </w:tc>
        <w:tc>
          <w:tcPr>
            <w:tcW w:w="3415" w:type="dxa"/>
            <w:gridSpan w:val="2"/>
            <w:vAlign w:val="center"/>
          </w:tcPr>
          <w:p w14:paraId="56A319E7" w14:textId="47294871" w:rsidR="00802F90" w:rsidRPr="00171598" w:rsidRDefault="00802F90" w:rsidP="00802F90">
            <w:pPr>
              <w:jc w:val="center"/>
              <w:rPr>
                <w:rFonts w:hAnsi="Times New Roman" w:cs="Times New Roman"/>
                <w:b/>
                <w:sz w:val="24"/>
              </w:rPr>
            </w:pPr>
            <w:r w:rsidRPr="00171598">
              <w:rPr>
                <w:rFonts w:hAnsi="Times New Roman" w:cs="Times New Roman"/>
                <w:b/>
                <w:sz w:val="24"/>
              </w:rPr>
              <w:t>Partnerio paslaugų dalies vertė pasiūlymo kainoje</w:t>
            </w:r>
          </w:p>
        </w:tc>
      </w:tr>
      <w:tr w:rsidR="00E035FA" w:rsidRPr="00171598" w14:paraId="4D2E1221" w14:textId="77777777" w:rsidTr="00476E30">
        <w:trPr>
          <w:jc w:val="center"/>
        </w:trPr>
        <w:tc>
          <w:tcPr>
            <w:tcW w:w="670" w:type="dxa"/>
            <w:vMerge/>
          </w:tcPr>
          <w:p w14:paraId="20B4DC33" w14:textId="77777777" w:rsidR="00E035FA" w:rsidRPr="00171598" w:rsidRDefault="00E035FA" w:rsidP="00802F90">
            <w:pPr>
              <w:jc w:val="both"/>
              <w:rPr>
                <w:rFonts w:hAnsi="Times New Roman" w:cs="Times New Roman"/>
                <w:sz w:val="24"/>
              </w:rPr>
            </w:pPr>
          </w:p>
        </w:tc>
        <w:tc>
          <w:tcPr>
            <w:tcW w:w="2368" w:type="dxa"/>
            <w:vMerge/>
          </w:tcPr>
          <w:p w14:paraId="557048CC" w14:textId="77777777" w:rsidR="00E035FA" w:rsidRPr="00171598" w:rsidRDefault="00E035FA" w:rsidP="00802F90">
            <w:pPr>
              <w:jc w:val="both"/>
              <w:rPr>
                <w:rFonts w:hAnsi="Times New Roman" w:cs="Times New Roman"/>
                <w:sz w:val="24"/>
              </w:rPr>
            </w:pPr>
          </w:p>
        </w:tc>
        <w:tc>
          <w:tcPr>
            <w:tcW w:w="3175" w:type="dxa"/>
            <w:vMerge/>
          </w:tcPr>
          <w:p w14:paraId="4FA5A3C2" w14:textId="77777777" w:rsidR="00E035FA" w:rsidRPr="00171598" w:rsidRDefault="00E035FA" w:rsidP="00802F90">
            <w:pPr>
              <w:jc w:val="both"/>
              <w:rPr>
                <w:rFonts w:hAnsi="Times New Roman" w:cs="Times New Roman"/>
                <w:sz w:val="24"/>
              </w:rPr>
            </w:pPr>
          </w:p>
        </w:tc>
        <w:tc>
          <w:tcPr>
            <w:tcW w:w="1707" w:type="dxa"/>
          </w:tcPr>
          <w:p w14:paraId="208827AA"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EUR su PVM</w:t>
            </w:r>
          </w:p>
        </w:tc>
        <w:tc>
          <w:tcPr>
            <w:tcW w:w="1708" w:type="dxa"/>
          </w:tcPr>
          <w:p w14:paraId="22666499"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Proc.</w:t>
            </w:r>
          </w:p>
        </w:tc>
      </w:tr>
      <w:tr w:rsidR="00E035FA" w:rsidRPr="00171598" w14:paraId="5FF6B2D7" w14:textId="77777777" w:rsidTr="00476E30">
        <w:trPr>
          <w:jc w:val="center"/>
        </w:trPr>
        <w:tc>
          <w:tcPr>
            <w:tcW w:w="670" w:type="dxa"/>
          </w:tcPr>
          <w:p w14:paraId="7B7A5FF0" w14:textId="77777777" w:rsidR="00E035FA" w:rsidRPr="00171598" w:rsidRDefault="00E035FA" w:rsidP="00802F90">
            <w:pPr>
              <w:jc w:val="both"/>
              <w:rPr>
                <w:rFonts w:hAnsi="Times New Roman" w:cs="Times New Roman"/>
                <w:sz w:val="24"/>
              </w:rPr>
            </w:pPr>
          </w:p>
        </w:tc>
        <w:tc>
          <w:tcPr>
            <w:tcW w:w="2368" w:type="dxa"/>
          </w:tcPr>
          <w:p w14:paraId="20BF863B" w14:textId="77777777" w:rsidR="00E035FA" w:rsidRPr="00171598" w:rsidRDefault="00E035FA" w:rsidP="00802F90">
            <w:pPr>
              <w:jc w:val="both"/>
              <w:rPr>
                <w:rFonts w:hAnsi="Times New Roman" w:cs="Times New Roman"/>
                <w:sz w:val="24"/>
              </w:rPr>
            </w:pPr>
          </w:p>
        </w:tc>
        <w:tc>
          <w:tcPr>
            <w:tcW w:w="3175" w:type="dxa"/>
          </w:tcPr>
          <w:p w14:paraId="6E8D4BA4" w14:textId="77777777" w:rsidR="00E035FA" w:rsidRPr="00171598" w:rsidRDefault="00E035FA" w:rsidP="00802F90">
            <w:pPr>
              <w:jc w:val="both"/>
              <w:rPr>
                <w:rFonts w:hAnsi="Times New Roman" w:cs="Times New Roman"/>
                <w:sz w:val="24"/>
              </w:rPr>
            </w:pPr>
          </w:p>
        </w:tc>
        <w:tc>
          <w:tcPr>
            <w:tcW w:w="1707" w:type="dxa"/>
          </w:tcPr>
          <w:p w14:paraId="3D9BB3FC" w14:textId="77777777" w:rsidR="00E035FA" w:rsidRPr="00171598" w:rsidRDefault="00E035FA" w:rsidP="00802F90">
            <w:pPr>
              <w:jc w:val="both"/>
              <w:rPr>
                <w:rFonts w:hAnsi="Times New Roman" w:cs="Times New Roman"/>
                <w:sz w:val="24"/>
              </w:rPr>
            </w:pPr>
          </w:p>
        </w:tc>
        <w:tc>
          <w:tcPr>
            <w:tcW w:w="1708" w:type="dxa"/>
          </w:tcPr>
          <w:p w14:paraId="1954A97C" w14:textId="77777777" w:rsidR="00E035FA" w:rsidRPr="00171598" w:rsidRDefault="00E035FA" w:rsidP="00802F90">
            <w:pPr>
              <w:jc w:val="both"/>
              <w:rPr>
                <w:rFonts w:hAnsi="Times New Roman" w:cs="Times New Roman"/>
                <w:sz w:val="24"/>
              </w:rPr>
            </w:pPr>
          </w:p>
        </w:tc>
      </w:tr>
      <w:tr w:rsidR="00E035FA" w:rsidRPr="00171598" w14:paraId="12E49E5F" w14:textId="77777777" w:rsidTr="00476E30">
        <w:trPr>
          <w:jc w:val="center"/>
        </w:trPr>
        <w:tc>
          <w:tcPr>
            <w:tcW w:w="6213" w:type="dxa"/>
            <w:gridSpan w:val="3"/>
          </w:tcPr>
          <w:p w14:paraId="1637D62C" w14:textId="77777777" w:rsidR="00E035FA" w:rsidRPr="00171598" w:rsidRDefault="00E035FA" w:rsidP="00802F90">
            <w:pPr>
              <w:jc w:val="right"/>
              <w:rPr>
                <w:rFonts w:hAnsi="Times New Roman" w:cs="Times New Roman"/>
                <w:b/>
                <w:sz w:val="24"/>
              </w:rPr>
            </w:pPr>
            <w:r w:rsidRPr="00171598">
              <w:rPr>
                <w:rFonts w:hAnsi="Times New Roman" w:cs="Times New Roman"/>
                <w:b/>
                <w:sz w:val="24"/>
              </w:rPr>
              <w:t>Viso:</w:t>
            </w:r>
          </w:p>
        </w:tc>
        <w:tc>
          <w:tcPr>
            <w:tcW w:w="1707" w:type="dxa"/>
          </w:tcPr>
          <w:p w14:paraId="77201752" w14:textId="77777777" w:rsidR="00E035FA" w:rsidRPr="00171598" w:rsidRDefault="00E035FA" w:rsidP="00802F90">
            <w:pPr>
              <w:jc w:val="both"/>
              <w:rPr>
                <w:rFonts w:hAnsi="Times New Roman" w:cs="Times New Roman"/>
                <w:sz w:val="24"/>
              </w:rPr>
            </w:pPr>
          </w:p>
        </w:tc>
        <w:tc>
          <w:tcPr>
            <w:tcW w:w="1708" w:type="dxa"/>
          </w:tcPr>
          <w:p w14:paraId="252B8D9E" w14:textId="77777777" w:rsidR="00E035FA" w:rsidRPr="00171598" w:rsidRDefault="00E035FA" w:rsidP="00802F90">
            <w:pPr>
              <w:jc w:val="both"/>
              <w:rPr>
                <w:rFonts w:hAnsi="Times New Roman" w:cs="Times New Roman"/>
                <w:sz w:val="24"/>
              </w:rPr>
            </w:pPr>
          </w:p>
        </w:tc>
      </w:tr>
    </w:tbl>
    <w:p w14:paraId="679C7049"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17159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0264D5" w:rsidRPr="00171598" w14:paraId="59D9742A" w14:textId="77777777" w:rsidTr="00476E30">
        <w:trPr>
          <w:jc w:val="center"/>
        </w:trPr>
        <w:tc>
          <w:tcPr>
            <w:tcW w:w="670" w:type="dxa"/>
            <w:vMerge w:val="restart"/>
            <w:vAlign w:val="center"/>
          </w:tcPr>
          <w:p w14:paraId="665E0924" w14:textId="77777777" w:rsidR="000264D5" w:rsidRPr="00171598" w:rsidRDefault="000264D5" w:rsidP="000264D5">
            <w:pPr>
              <w:jc w:val="center"/>
              <w:rPr>
                <w:rFonts w:hAnsi="Times New Roman" w:cs="Times New Roman"/>
                <w:b/>
                <w:sz w:val="24"/>
              </w:rPr>
            </w:pPr>
            <w:r w:rsidRPr="00171598">
              <w:rPr>
                <w:rFonts w:hAnsi="Times New Roman" w:cs="Times New Roman"/>
                <w:b/>
                <w:sz w:val="24"/>
              </w:rPr>
              <w:t>Eil. Nr.</w:t>
            </w:r>
          </w:p>
        </w:tc>
        <w:tc>
          <w:tcPr>
            <w:tcW w:w="2371" w:type="dxa"/>
            <w:vMerge w:val="restart"/>
            <w:vAlign w:val="center"/>
          </w:tcPr>
          <w:p w14:paraId="409188B6" w14:textId="77777777" w:rsidR="000264D5" w:rsidRPr="00171598" w:rsidRDefault="000264D5" w:rsidP="000264D5">
            <w:pPr>
              <w:jc w:val="center"/>
              <w:rPr>
                <w:rFonts w:hAnsi="Times New Roman" w:cs="Times New Roman"/>
                <w:b/>
                <w:sz w:val="24"/>
              </w:rPr>
            </w:pPr>
            <w:r w:rsidRPr="00171598">
              <w:rPr>
                <w:rFonts w:hAnsi="Times New Roman" w:cs="Times New Roman"/>
                <w:b/>
                <w:sz w:val="24"/>
              </w:rPr>
              <w:t>Pavadinimas, kodas ir adresas</w:t>
            </w:r>
          </w:p>
        </w:tc>
        <w:tc>
          <w:tcPr>
            <w:tcW w:w="3173" w:type="dxa"/>
            <w:vMerge w:val="restart"/>
            <w:vAlign w:val="center"/>
          </w:tcPr>
          <w:p w14:paraId="2A3697C5" w14:textId="5D00D398" w:rsidR="000264D5" w:rsidRPr="00171598" w:rsidRDefault="000264D5" w:rsidP="000264D5">
            <w:pPr>
              <w:jc w:val="center"/>
              <w:rPr>
                <w:rFonts w:hAnsi="Times New Roman" w:cs="Times New Roman"/>
                <w:b/>
                <w:sz w:val="24"/>
              </w:rPr>
            </w:pPr>
            <w:r w:rsidRPr="00171598">
              <w:rPr>
                <w:rFonts w:hAnsi="Times New Roman" w:cs="Times New Roman"/>
                <w:b/>
                <w:sz w:val="24"/>
              </w:rPr>
              <w:t>Numatom</w:t>
            </w:r>
            <w:r>
              <w:rPr>
                <w:rFonts w:hAnsi="Times New Roman" w:cs="Times New Roman"/>
                <w:b/>
                <w:sz w:val="24"/>
              </w:rPr>
              <w:t>os teikti paslaugos</w:t>
            </w:r>
          </w:p>
        </w:tc>
        <w:tc>
          <w:tcPr>
            <w:tcW w:w="3414" w:type="dxa"/>
            <w:gridSpan w:val="2"/>
            <w:vAlign w:val="center"/>
          </w:tcPr>
          <w:p w14:paraId="0B691864" w14:textId="3DE2B2BF" w:rsidR="000264D5" w:rsidRPr="00171598" w:rsidRDefault="000264D5" w:rsidP="000264D5">
            <w:pPr>
              <w:jc w:val="center"/>
              <w:rPr>
                <w:rFonts w:hAnsi="Times New Roman" w:cs="Times New Roman"/>
                <w:b/>
                <w:sz w:val="24"/>
              </w:rPr>
            </w:pPr>
            <w:r w:rsidRPr="00171598">
              <w:rPr>
                <w:rFonts w:hAnsi="Times New Roman" w:cs="Times New Roman"/>
                <w:b/>
                <w:sz w:val="24"/>
              </w:rPr>
              <w:t>Pirkimo sutarties dalis pasiūlymo kainoje, kuriai ketinama pasitelkti subtiekėjus</w:t>
            </w:r>
          </w:p>
        </w:tc>
      </w:tr>
      <w:tr w:rsidR="00E035FA" w:rsidRPr="00171598" w14:paraId="6F11CEBC" w14:textId="77777777" w:rsidTr="00476E30">
        <w:trPr>
          <w:jc w:val="center"/>
        </w:trPr>
        <w:tc>
          <w:tcPr>
            <w:tcW w:w="670" w:type="dxa"/>
            <w:vMerge/>
            <w:vAlign w:val="center"/>
          </w:tcPr>
          <w:p w14:paraId="064A662C" w14:textId="77777777" w:rsidR="00E035FA" w:rsidRPr="00171598" w:rsidRDefault="00E035FA" w:rsidP="00802F90">
            <w:pPr>
              <w:jc w:val="center"/>
              <w:rPr>
                <w:rFonts w:hAnsi="Times New Roman" w:cs="Times New Roman"/>
                <w:b/>
                <w:sz w:val="24"/>
              </w:rPr>
            </w:pPr>
          </w:p>
        </w:tc>
        <w:tc>
          <w:tcPr>
            <w:tcW w:w="2371" w:type="dxa"/>
            <w:vMerge/>
            <w:vAlign w:val="center"/>
          </w:tcPr>
          <w:p w14:paraId="6F3E6393" w14:textId="77777777" w:rsidR="00E035FA" w:rsidRPr="00171598" w:rsidRDefault="00E035FA" w:rsidP="00802F90">
            <w:pPr>
              <w:jc w:val="center"/>
              <w:rPr>
                <w:rFonts w:hAnsi="Times New Roman" w:cs="Times New Roman"/>
                <w:b/>
                <w:sz w:val="24"/>
              </w:rPr>
            </w:pPr>
          </w:p>
        </w:tc>
        <w:tc>
          <w:tcPr>
            <w:tcW w:w="3173" w:type="dxa"/>
            <w:vMerge/>
            <w:vAlign w:val="center"/>
          </w:tcPr>
          <w:p w14:paraId="477EE414" w14:textId="77777777" w:rsidR="00E035FA" w:rsidRPr="00171598" w:rsidRDefault="00E035FA" w:rsidP="00802F90">
            <w:pPr>
              <w:jc w:val="center"/>
              <w:rPr>
                <w:rFonts w:hAnsi="Times New Roman" w:cs="Times New Roman"/>
                <w:b/>
                <w:sz w:val="24"/>
              </w:rPr>
            </w:pPr>
          </w:p>
        </w:tc>
        <w:tc>
          <w:tcPr>
            <w:tcW w:w="2062" w:type="dxa"/>
            <w:vAlign w:val="center"/>
          </w:tcPr>
          <w:p w14:paraId="6A00BFD6"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EUR su PVM</w:t>
            </w:r>
          </w:p>
        </w:tc>
        <w:tc>
          <w:tcPr>
            <w:tcW w:w="1352" w:type="dxa"/>
            <w:vAlign w:val="center"/>
          </w:tcPr>
          <w:p w14:paraId="39CC5626"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Proc.</w:t>
            </w:r>
          </w:p>
        </w:tc>
      </w:tr>
      <w:tr w:rsidR="00E035FA" w:rsidRPr="00171598" w14:paraId="2279D124" w14:textId="77777777" w:rsidTr="00476E30">
        <w:trPr>
          <w:jc w:val="center"/>
        </w:trPr>
        <w:tc>
          <w:tcPr>
            <w:tcW w:w="9628" w:type="dxa"/>
            <w:gridSpan w:val="5"/>
          </w:tcPr>
          <w:p w14:paraId="193507D2"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Subtiekėjai ir tretieji asmenys, kurių pajėgumais remiamasi įrodinėjant kvalifikacijos atitiktį</w:t>
            </w:r>
          </w:p>
        </w:tc>
      </w:tr>
      <w:tr w:rsidR="00E035FA" w:rsidRPr="00171598" w14:paraId="4E9437B3" w14:textId="77777777" w:rsidTr="00476E30">
        <w:trPr>
          <w:jc w:val="center"/>
        </w:trPr>
        <w:tc>
          <w:tcPr>
            <w:tcW w:w="670" w:type="dxa"/>
          </w:tcPr>
          <w:p w14:paraId="3659215A" w14:textId="77777777" w:rsidR="00E035FA" w:rsidRPr="00171598" w:rsidRDefault="00E035FA" w:rsidP="00802F90">
            <w:pPr>
              <w:jc w:val="both"/>
              <w:rPr>
                <w:rFonts w:hAnsi="Times New Roman" w:cs="Times New Roman"/>
                <w:sz w:val="24"/>
              </w:rPr>
            </w:pPr>
          </w:p>
        </w:tc>
        <w:tc>
          <w:tcPr>
            <w:tcW w:w="2371" w:type="dxa"/>
          </w:tcPr>
          <w:p w14:paraId="14615A48" w14:textId="77777777" w:rsidR="00E035FA" w:rsidRPr="00171598" w:rsidRDefault="00E035FA" w:rsidP="00802F90">
            <w:pPr>
              <w:jc w:val="both"/>
              <w:rPr>
                <w:rFonts w:hAnsi="Times New Roman" w:cs="Times New Roman"/>
                <w:sz w:val="24"/>
              </w:rPr>
            </w:pPr>
          </w:p>
        </w:tc>
        <w:tc>
          <w:tcPr>
            <w:tcW w:w="3173" w:type="dxa"/>
          </w:tcPr>
          <w:p w14:paraId="75D134CD" w14:textId="77777777" w:rsidR="00E035FA" w:rsidRPr="00171598" w:rsidRDefault="00E035FA" w:rsidP="00802F90">
            <w:pPr>
              <w:jc w:val="both"/>
              <w:rPr>
                <w:rFonts w:hAnsi="Times New Roman" w:cs="Times New Roman"/>
                <w:sz w:val="24"/>
              </w:rPr>
            </w:pPr>
          </w:p>
        </w:tc>
        <w:tc>
          <w:tcPr>
            <w:tcW w:w="2062" w:type="dxa"/>
          </w:tcPr>
          <w:p w14:paraId="75E38299" w14:textId="77777777" w:rsidR="00E035FA" w:rsidRPr="00171598" w:rsidRDefault="00E035FA" w:rsidP="00802F90">
            <w:pPr>
              <w:jc w:val="both"/>
              <w:rPr>
                <w:rFonts w:hAnsi="Times New Roman" w:cs="Times New Roman"/>
                <w:sz w:val="24"/>
              </w:rPr>
            </w:pPr>
          </w:p>
        </w:tc>
        <w:tc>
          <w:tcPr>
            <w:tcW w:w="1352" w:type="dxa"/>
          </w:tcPr>
          <w:p w14:paraId="3416179A" w14:textId="77777777" w:rsidR="00E035FA" w:rsidRPr="00171598" w:rsidRDefault="00E035FA" w:rsidP="00802F90">
            <w:pPr>
              <w:jc w:val="both"/>
              <w:rPr>
                <w:rFonts w:hAnsi="Times New Roman" w:cs="Times New Roman"/>
                <w:sz w:val="24"/>
              </w:rPr>
            </w:pPr>
          </w:p>
        </w:tc>
      </w:tr>
      <w:tr w:rsidR="00E035FA" w:rsidRPr="00171598" w14:paraId="316350A9" w14:textId="77777777" w:rsidTr="00476E30">
        <w:trPr>
          <w:jc w:val="center"/>
        </w:trPr>
        <w:tc>
          <w:tcPr>
            <w:tcW w:w="670" w:type="dxa"/>
          </w:tcPr>
          <w:p w14:paraId="2729B62E" w14:textId="77777777" w:rsidR="00E035FA" w:rsidRPr="00171598" w:rsidRDefault="00E035FA" w:rsidP="00802F90">
            <w:pPr>
              <w:jc w:val="both"/>
              <w:rPr>
                <w:rFonts w:hAnsi="Times New Roman" w:cs="Times New Roman"/>
                <w:sz w:val="24"/>
              </w:rPr>
            </w:pPr>
          </w:p>
        </w:tc>
        <w:tc>
          <w:tcPr>
            <w:tcW w:w="2371" w:type="dxa"/>
          </w:tcPr>
          <w:p w14:paraId="063EC89F" w14:textId="77777777" w:rsidR="00E035FA" w:rsidRPr="00171598" w:rsidRDefault="00E035FA" w:rsidP="00802F90">
            <w:pPr>
              <w:jc w:val="both"/>
              <w:rPr>
                <w:rFonts w:hAnsi="Times New Roman" w:cs="Times New Roman"/>
                <w:sz w:val="24"/>
              </w:rPr>
            </w:pPr>
          </w:p>
        </w:tc>
        <w:tc>
          <w:tcPr>
            <w:tcW w:w="3173" w:type="dxa"/>
          </w:tcPr>
          <w:p w14:paraId="31A3414C" w14:textId="77777777" w:rsidR="00E035FA" w:rsidRPr="00171598" w:rsidRDefault="00E035FA" w:rsidP="00802F90">
            <w:pPr>
              <w:jc w:val="both"/>
              <w:rPr>
                <w:rFonts w:hAnsi="Times New Roman" w:cs="Times New Roman"/>
                <w:sz w:val="24"/>
              </w:rPr>
            </w:pPr>
          </w:p>
        </w:tc>
        <w:tc>
          <w:tcPr>
            <w:tcW w:w="2062" w:type="dxa"/>
          </w:tcPr>
          <w:p w14:paraId="5F0CC9AA" w14:textId="77777777" w:rsidR="00E035FA" w:rsidRPr="00171598" w:rsidRDefault="00E035FA" w:rsidP="00802F90">
            <w:pPr>
              <w:jc w:val="both"/>
              <w:rPr>
                <w:rFonts w:hAnsi="Times New Roman" w:cs="Times New Roman"/>
                <w:sz w:val="24"/>
              </w:rPr>
            </w:pPr>
          </w:p>
        </w:tc>
        <w:tc>
          <w:tcPr>
            <w:tcW w:w="1352" w:type="dxa"/>
          </w:tcPr>
          <w:p w14:paraId="08A15C6C" w14:textId="77777777" w:rsidR="00E035FA" w:rsidRPr="00171598" w:rsidRDefault="00E035FA" w:rsidP="00802F90">
            <w:pPr>
              <w:jc w:val="both"/>
              <w:rPr>
                <w:rFonts w:hAnsi="Times New Roman" w:cs="Times New Roman"/>
                <w:sz w:val="24"/>
              </w:rPr>
            </w:pPr>
          </w:p>
        </w:tc>
      </w:tr>
      <w:tr w:rsidR="00E035FA" w:rsidRPr="00171598" w14:paraId="5528AAE0" w14:textId="77777777" w:rsidTr="00476E30">
        <w:trPr>
          <w:jc w:val="center"/>
        </w:trPr>
        <w:tc>
          <w:tcPr>
            <w:tcW w:w="6214" w:type="dxa"/>
            <w:gridSpan w:val="3"/>
          </w:tcPr>
          <w:p w14:paraId="4A1A2A6D" w14:textId="77777777" w:rsidR="00E035FA" w:rsidRPr="00171598" w:rsidRDefault="00E035FA" w:rsidP="00802F90">
            <w:pPr>
              <w:jc w:val="right"/>
              <w:rPr>
                <w:rFonts w:hAnsi="Times New Roman" w:cs="Times New Roman"/>
                <w:sz w:val="24"/>
              </w:rPr>
            </w:pPr>
            <w:r w:rsidRPr="00171598">
              <w:rPr>
                <w:rFonts w:hAnsi="Times New Roman" w:cs="Times New Roman"/>
                <w:b/>
                <w:sz w:val="24"/>
              </w:rPr>
              <w:t>Viso:</w:t>
            </w:r>
          </w:p>
        </w:tc>
        <w:tc>
          <w:tcPr>
            <w:tcW w:w="2062" w:type="dxa"/>
          </w:tcPr>
          <w:p w14:paraId="68DA78ED" w14:textId="77777777" w:rsidR="00E035FA" w:rsidRPr="00171598" w:rsidRDefault="00E035FA" w:rsidP="00802F90">
            <w:pPr>
              <w:jc w:val="both"/>
              <w:rPr>
                <w:rFonts w:hAnsi="Times New Roman" w:cs="Times New Roman"/>
                <w:sz w:val="24"/>
              </w:rPr>
            </w:pPr>
          </w:p>
        </w:tc>
        <w:tc>
          <w:tcPr>
            <w:tcW w:w="1352" w:type="dxa"/>
          </w:tcPr>
          <w:p w14:paraId="205E1A6E" w14:textId="77777777" w:rsidR="00E035FA" w:rsidRPr="00171598" w:rsidRDefault="00E035FA" w:rsidP="00802F90">
            <w:pPr>
              <w:jc w:val="both"/>
              <w:rPr>
                <w:rFonts w:hAnsi="Times New Roman" w:cs="Times New Roman"/>
                <w:sz w:val="24"/>
              </w:rPr>
            </w:pPr>
          </w:p>
        </w:tc>
      </w:tr>
      <w:tr w:rsidR="00E035FA" w:rsidRPr="00171598" w14:paraId="1B231C0A" w14:textId="77777777" w:rsidTr="00476E30">
        <w:trPr>
          <w:jc w:val="center"/>
        </w:trPr>
        <w:tc>
          <w:tcPr>
            <w:tcW w:w="9628" w:type="dxa"/>
            <w:gridSpan w:val="5"/>
          </w:tcPr>
          <w:p w14:paraId="14304711"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Kiti žinomi subtiekėjai, kurie bus pasitelkti vykdant pirkimo sutartį ir kurių pajėgumais nesiremiama įrodinėjant kvalifikacijos atitiktį</w:t>
            </w:r>
          </w:p>
        </w:tc>
      </w:tr>
      <w:tr w:rsidR="00E035FA" w:rsidRPr="00171598" w14:paraId="7277E663" w14:textId="77777777" w:rsidTr="00476E30">
        <w:trPr>
          <w:jc w:val="center"/>
        </w:trPr>
        <w:tc>
          <w:tcPr>
            <w:tcW w:w="670" w:type="dxa"/>
          </w:tcPr>
          <w:p w14:paraId="2CF75C56" w14:textId="77777777" w:rsidR="00E035FA" w:rsidRPr="00171598" w:rsidRDefault="00E035FA" w:rsidP="00802F90">
            <w:pPr>
              <w:jc w:val="both"/>
              <w:rPr>
                <w:rFonts w:hAnsi="Times New Roman" w:cs="Times New Roman"/>
                <w:sz w:val="24"/>
              </w:rPr>
            </w:pPr>
          </w:p>
        </w:tc>
        <w:tc>
          <w:tcPr>
            <w:tcW w:w="2371" w:type="dxa"/>
          </w:tcPr>
          <w:p w14:paraId="289E2BA1" w14:textId="77777777" w:rsidR="00E035FA" w:rsidRPr="00171598" w:rsidRDefault="00E035FA" w:rsidP="00802F90">
            <w:pPr>
              <w:jc w:val="both"/>
              <w:rPr>
                <w:rFonts w:hAnsi="Times New Roman" w:cs="Times New Roman"/>
                <w:sz w:val="24"/>
              </w:rPr>
            </w:pPr>
          </w:p>
        </w:tc>
        <w:tc>
          <w:tcPr>
            <w:tcW w:w="3173" w:type="dxa"/>
          </w:tcPr>
          <w:p w14:paraId="56FC97E7" w14:textId="77777777" w:rsidR="00E035FA" w:rsidRPr="00171598" w:rsidRDefault="00E035FA" w:rsidP="00802F90">
            <w:pPr>
              <w:jc w:val="both"/>
              <w:rPr>
                <w:rFonts w:hAnsi="Times New Roman" w:cs="Times New Roman"/>
                <w:sz w:val="24"/>
              </w:rPr>
            </w:pPr>
          </w:p>
        </w:tc>
        <w:tc>
          <w:tcPr>
            <w:tcW w:w="2062" w:type="dxa"/>
          </w:tcPr>
          <w:p w14:paraId="335C5FA5" w14:textId="77777777" w:rsidR="00E035FA" w:rsidRPr="00171598" w:rsidRDefault="00E035FA" w:rsidP="00802F90">
            <w:pPr>
              <w:jc w:val="both"/>
              <w:rPr>
                <w:rFonts w:hAnsi="Times New Roman" w:cs="Times New Roman"/>
                <w:sz w:val="24"/>
              </w:rPr>
            </w:pPr>
          </w:p>
        </w:tc>
        <w:tc>
          <w:tcPr>
            <w:tcW w:w="1352" w:type="dxa"/>
          </w:tcPr>
          <w:p w14:paraId="79CE17E7" w14:textId="77777777" w:rsidR="00E035FA" w:rsidRPr="00171598" w:rsidRDefault="00E035FA" w:rsidP="00802F90">
            <w:pPr>
              <w:jc w:val="both"/>
              <w:rPr>
                <w:rFonts w:hAnsi="Times New Roman" w:cs="Times New Roman"/>
                <w:sz w:val="24"/>
              </w:rPr>
            </w:pPr>
          </w:p>
        </w:tc>
      </w:tr>
      <w:tr w:rsidR="00E035FA" w:rsidRPr="00171598" w14:paraId="151E5037" w14:textId="77777777" w:rsidTr="00476E30">
        <w:trPr>
          <w:jc w:val="center"/>
        </w:trPr>
        <w:tc>
          <w:tcPr>
            <w:tcW w:w="670" w:type="dxa"/>
          </w:tcPr>
          <w:p w14:paraId="7CCE4C56" w14:textId="77777777" w:rsidR="00E035FA" w:rsidRPr="00171598" w:rsidRDefault="00E035FA" w:rsidP="00802F90">
            <w:pPr>
              <w:jc w:val="both"/>
              <w:rPr>
                <w:rFonts w:hAnsi="Times New Roman" w:cs="Times New Roman"/>
                <w:sz w:val="24"/>
              </w:rPr>
            </w:pPr>
          </w:p>
        </w:tc>
        <w:tc>
          <w:tcPr>
            <w:tcW w:w="2371" w:type="dxa"/>
          </w:tcPr>
          <w:p w14:paraId="1153807F" w14:textId="77777777" w:rsidR="00E035FA" w:rsidRPr="00171598" w:rsidRDefault="00E035FA" w:rsidP="00802F90">
            <w:pPr>
              <w:jc w:val="both"/>
              <w:rPr>
                <w:rFonts w:hAnsi="Times New Roman" w:cs="Times New Roman"/>
                <w:sz w:val="24"/>
              </w:rPr>
            </w:pPr>
          </w:p>
        </w:tc>
        <w:tc>
          <w:tcPr>
            <w:tcW w:w="3173" w:type="dxa"/>
          </w:tcPr>
          <w:p w14:paraId="4B75485A" w14:textId="77777777" w:rsidR="00E035FA" w:rsidRPr="00171598" w:rsidRDefault="00E035FA" w:rsidP="00802F90">
            <w:pPr>
              <w:jc w:val="both"/>
              <w:rPr>
                <w:rFonts w:hAnsi="Times New Roman" w:cs="Times New Roman"/>
                <w:sz w:val="24"/>
              </w:rPr>
            </w:pPr>
          </w:p>
        </w:tc>
        <w:tc>
          <w:tcPr>
            <w:tcW w:w="2062" w:type="dxa"/>
          </w:tcPr>
          <w:p w14:paraId="6D6571B8" w14:textId="77777777" w:rsidR="00E035FA" w:rsidRPr="00171598" w:rsidRDefault="00E035FA" w:rsidP="00802F90">
            <w:pPr>
              <w:jc w:val="both"/>
              <w:rPr>
                <w:rFonts w:hAnsi="Times New Roman" w:cs="Times New Roman"/>
                <w:sz w:val="24"/>
              </w:rPr>
            </w:pPr>
          </w:p>
        </w:tc>
        <w:tc>
          <w:tcPr>
            <w:tcW w:w="1352" w:type="dxa"/>
          </w:tcPr>
          <w:p w14:paraId="67C8958E" w14:textId="77777777" w:rsidR="00E035FA" w:rsidRPr="00171598" w:rsidRDefault="00E035FA" w:rsidP="00802F90">
            <w:pPr>
              <w:jc w:val="both"/>
              <w:rPr>
                <w:rFonts w:hAnsi="Times New Roman" w:cs="Times New Roman"/>
                <w:sz w:val="24"/>
              </w:rPr>
            </w:pPr>
          </w:p>
        </w:tc>
      </w:tr>
      <w:tr w:rsidR="00E035FA" w:rsidRPr="00171598" w14:paraId="0A7D3096" w14:textId="77777777" w:rsidTr="00476E30">
        <w:trPr>
          <w:jc w:val="center"/>
        </w:trPr>
        <w:tc>
          <w:tcPr>
            <w:tcW w:w="6214" w:type="dxa"/>
            <w:gridSpan w:val="3"/>
          </w:tcPr>
          <w:p w14:paraId="46F80979" w14:textId="77777777" w:rsidR="00E035FA" w:rsidRPr="00171598" w:rsidRDefault="00E035FA" w:rsidP="00802F90">
            <w:pPr>
              <w:jc w:val="right"/>
              <w:rPr>
                <w:rFonts w:hAnsi="Times New Roman" w:cs="Times New Roman"/>
                <w:b/>
                <w:sz w:val="24"/>
              </w:rPr>
            </w:pPr>
            <w:r w:rsidRPr="00171598">
              <w:rPr>
                <w:rFonts w:hAnsi="Times New Roman" w:cs="Times New Roman"/>
                <w:b/>
                <w:sz w:val="24"/>
              </w:rPr>
              <w:t>Viso:</w:t>
            </w:r>
          </w:p>
        </w:tc>
        <w:tc>
          <w:tcPr>
            <w:tcW w:w="2062" w:type="dxa"/>
          </w:tcPr>
          <w:p w14:paraId="34904957" w14:textId="77777777" w:rsidR="00E035FA" w:rsidRPr="00171598" w:rsidRDefault="00E035FA" w:rsidP="00802F90">
            <w:pPr>
              <w:jc w:val="both"/>
              <w:rPr>
                <w:rFonts w:hAnsi="Times New Roman" w:cs="Times New Roman"/>
                <w:sz w:val="24"/>
              </w:rPr>
            </w:pPr>
          </w:p>
        </w:tc>
        <w:tc>
          <w:tcPr>
            <w:tcW w:w="1352" w:type="dxa"/>
          </w:tcPr>
          <w:p w14:paraId="1E5A550A" w14:textId="77777777" w:rsidR="00E035FA" w:rsidRPr="00171598" w:rsidRDefault="00E035FA" w:rsidP="00802F90">
            <w:pPr>
              <w:jc w:val="both"/>
              <w:rPr>
                <w:rFonts w:hAnsi="Times New Roman" w:cs="Times New Roman"/>
                <w:sz w:val="24"/>
              </w:rPr>
            </w:pPr>
          </w:p>
        </w:tc>
      </w:tr>
    </w:tbl>
    <w:p w14:paraId="7FBD96B2"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17159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b/>
          <w:sz w:val="24"/>
          <w:szCs w:val="20"/>
          <w:lang w:eastAsia="en-US"/>
        </w:rPr>
        <w:t xml:space="preserve">Pastaba. </w:t>
      </w:r>
      <w:r w:rsidRPr="0017159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17159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171598" w14:paraId="53EEE994" w14:textId="77777777" w:rsidTr="00476E30">
        <w:trPr>
          <w:jc w:val="center"/>
        </w:trPr>
        <w:tc>
          <w:tcPr>
            <w:tcW w:w="675" w:type="dxa"/>
          </w:tcPr>
          <w:p w14:paraId="4B4CFDDA"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Eil. Nr.</w:t>
            </w:r>
          </w:p>
        </w:tc>
        <w:tc>
          <w:tcPr>
            <w:tcW w:w="4111" w:type="dxa"/>
          </w:tcPr>
          <w:p w14:paraId="63B3681D"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Vardas ir pavardė</w:t>
            </w:r>
          </w:p>
        </w:tc>
        <w:tc>
          <w:tcPr>
            <w:tcW w:w="5068" w:type="dxa"/>
          </w:tcPr>
          <w:p w14:paraId="74AE0B28"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Specialisto dabartinė darbovietė</w:t>
            </w:r>
          </w:p>
        </w:tc>
      </w:tr>
      <w:tr w:rsidR="00E035FA" w:rsidRPr="00171598" w14:paraId="139E6B55" w14:textId="77777777" w:rsidTr="00476E30">
        <w:trPr>
          <w:jc w:val="center"/>
        </w:trPr>
        <w:tc>
          <w:tcPr>
            <w:tcW w:w="675" w:type="dxa"/>
          </w:tcPr>
          <w:p w14:paraId="0F83A9E9" w14:textId="77777777" w:rsidR="00E035FA" w:rsidRPr="00171598" w:rsidRDefault="00E035FA" w:rsidP="00CB3F8B">
            <w:pPr>
              <w:jc w:val="both"/>
              <w:rPr>
                <w:rFonts w:hAnsi="Times New Roman" w:cs="Times New Roman"/>
                <w:color w:val="000000" w:themeColor="text1"/>
                <w:sz w:val="24"/>
              </w:rPr>
            </w:pPr>
          </w:p>
        </w:tc>
        <w:tc>
          <w:tcPr>
            <w:tcW w:w="4111" w:type="dxa"/>
          </w:tcPr>
          <w:p w14:paraId="491A0CA3" w14:textId="77777777" w:rsidR="00E035FA" w:rsidRPr="00171598" w:rsidRDefault="00E035FA" w:rsidP="00CB3F8B">
            <w:pPr>
              <w:jc w:val="both"/>
              <w:rPr>
                <w:rFonts w:hAnsi="Times New Roman" w:cs="Times New Roman"/>
                <w:color w:val="000000" w:themeColor="text1"/>
                <w:sz w:val="24"/>
              </w:rPr>
            </w:pPr>
          </w:p>
        </w:tc>
        <w:tc>
          <w:tcPr>
            <w:tcW w:w="5068" w:type="dxa"/>
          </w:tcPr>
          <w:p w14:paraId="07639D83" w14:textId="77777777" w:rsidR="00E035FA" w:rsidRPr="00171598" w:rsidRDefault="00E035FA" w:rsidP="00CB3F8B">
            <w:pPr>
              <w:jc w:val="both"/>
              <w:rPr>
                <w:rFonts w:hAnsi="Times New Roman" w:cs="Times New Roman"/>
                <w:color w:val="000000" w:themeColor="text1"/>
                <w:sz w:val="24"/>
              </w:rPr>
            </w:pPr>
          </w:p>
        </w:tc>
      </w:tr>
      <w:tr w:rsidR="00E035FA" w:rsidRPr="00171598" w14:paraId="544CD9F7" w14:textId="77777777" w:rsidTr="00476E30">
        <w:trPr>
          <w:jc w:val="center"/>
        </w:trPr>
        <w:tc>
          <w:tcPr>
            <w:tcW w:w="675" w:type="dxa"/>
          </w:tcPr>
          <w:p w14:paraId="3F884CF5" w14:textId="77777777" w:rsidR="00E035FA" w:rsidRPr="00171598" w:rsidRDefault="00E035FA" w:rsidP="00CB3F8B">
            <w:pPr>
              <w:jc w:val="both"/>
              <w:rPr>
                <w:rFonts w:hAnsi="Times New Roman" w:cs="Times New Roman"/>
                <w:color w:val="000000" w:themeColor="text1"/>
                <w:sz w:val="24"/>
              </w:rPr>
            </w:pPr>
          </w:p>
        </w:tc>
        <w:tc>
          <w:tcPr>
            <w:tcW w:w="4111" w:type="dxa"/>
          </w:tcPr>
          <w:p w14:paraId="6AFD2BDE" w14:textId="77777777" w:rsidR="00E035FA" w:rsidRPr="00171598" w:rsidRDefault="00E035FA" w:rsidP="00CB3F8B">
            <w:pPr>
              <w:jc w:val="both"/>
              <w:rPr>
                <w:rFonts w:hAnsi="Times New Roman" w:cs="Times New Roman"/>
                <w:color w:val="000000" w:themeColor="text1"/>
                <w:sz w:val="24"/>
              </w:rPr>
            </w:pPr>
          </w:p>
        </w:tc>
        <w:tc>
          <w:tcPr>
            <w:tcW w:w="5068" w:type="dxa"/>
          </w:tcPr>
          <w:p w14:paraId="0D88CDD3" w14:textId="77777777" w:rsidR="00E035FA" w:rsidRPr="00171598" w:rsidRDefault="00E035FA" w:rsidP="00CB3F8B">
            <w:pPr>
              <w:jc w:val="both"/>
              <w:rPr>
                <w:rFonts w:hAnsi="Times New Roman" w:cs="Times New Roman"/>
                <w:color w:val="000000" w:themeColor="text1"/>
                <w:sz w:val="24"/>
              </w:rPr>
            </w:pPr>
          </w:p>
        </w:tc>
      </w:tr>
    </w:tbl>
    <w:p w14:paraId="2352A90E"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17159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171598" w14:paraId="3E25FE1B" w14:textId="77777777" w:rsidTr="00476E30">
        <w:trPr>
          <w:jc w:val="center"/>
        </w:trPr>
        <w:tc>
          <w:tcPr>
            <w:tcW w:w="672" w:type="dxa"/>
          </w:tcPr>
          <w:p w14:paraId="7F980364"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Eil. Nr.</w:t>
            </w:r>
          </w:p>
        </w:tc>
        <w:tc>
          <w:tcPr>
            <w:tcW w:w="8956" w:type="dxa"/>
          </w:tcPr>
          <w:p w14:paraId="05C6FEB4"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Dokumentų pavadinimai</w:t>
            </w:r>
          </w:p>
        </w:tc>
      </w:tr>
      <w:tr w:rsidR="00E035FA" w:rsidRPr="00171598" w14:paraId="3659685A" w14:textId="77777777" w:rsidTr="00476E30">
        <w:trPr>
          <w:jc w:val="center"/>
        </w:trPr>
        <w:tc>
          <w:tcPr>
            <w:tcW w:w="672" w:type="dxa"/>
          </w:tcPr>
          <w:p w14:paraId="52922CEC" w14:textId="77777777" w:rsidR="00E035FA" w:rsidRPr="00171598" w:rsidRDefault="00E035FA" w:rsidP="00CB3F8B">
            <w:pPr>
              <w:jc w:val="both"/>
              <w:rPr>
                <w:rFonts w:hAnsi="Times New Roman" w:cs="Times New Roman"/>
                <w:sz w:val="24"/>
              </w:rPr>
            </w:pPr>
          </w:p>
        </w:tc>
        <w:tc>
          <w:tcPr>
            <w:tcW w:w="8956" w:type="dxa"/>
          </w:tcPr>
          <w:p w14:paraId="4CD22EC7" w14:textId="77777777" w:rsidR="00E035FA" w:rsidRPr="00171598" w:rsidRDefault="00E035FA" w:rsidP="00CB3F8B">
            <w:pPr>
              <w:jc w:val="both"/>
              <w:rPr>
                <w:rFonts w:hAnsi="Times New Roman" w:cs="Times New Roman"/>
                <w:sz w:val="24"/>
              </w:rPr>
            </w:pPr>
          </w:p>
        </w:tc>
      </w:tr>
      <w:tr w:rsidR="00E035FA" w:rsidRPr="00171598" w14:paraId="465AB718" w14:textId="77777777" w:rsidTr="00476E30">
        <w:trPr>
          <w:jc w:val="center"/>
        </w:trPr>
        <w:tc>
          <w:tcPr>
            <w:tcW w:w="672" w:type="dxa"/>
          </w:tcPr>
          <w:p w14:paraId="1F05194B" w14:textId="77777777" w:rsidR="00E035FA" w:rsidRPr="00171598" w:rsidRDefault="00E035FA" w:rsidP="00CB3F8B">
            <w:pPr>
              <w:jc w:val="both"/>
              <w:rPr>
                <w:rFonts w:hAnsi="Times New Roman" w:cs="Times New Roman"/>
                <w:sz w:val="24"/>
              </w:rPr>
            </w:pPr>
          </w:p>
        </w:tc>
        <w:tc>
          <w:tcPr>
            <w:tcW w:w="8956" w:type="dxa"/>
          </w:tcPr>
          <w:p w14:paraId="21A8087F" w14:textId="77777777" w:rsidR="00E035FA" w:rsidRPr="00171598" w:rsidRDefault="00E035FA" w:rsidP="00CB3F8B">
            <w:pPr>
              <w:jc w:val="both"/>
              <w:rPr>
                <w:rFonts w:hAnsi="Times New Roman" w:cs="Times New Roman"/>
                <w:sz w:val="24"/>
              </w:rPr>
            </w:pPr>
          </w:p>
        </w:tc>
      </w:tr>
    </w:tbl>
    <w:p w14:paraId="212EEE16"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17159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17159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Eil.</w:t>
            </w:r>
          </w:p>
          <w:p w14:paraId="3DA2C8D0"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Dokumente esanti konfidenciali informacija</w:t>
            </w:r>
            <w:r w:rsidRPr="00171598">
              <w:rPr>
                <w:rStyle w:val="Puslapioinaosnuoroda"/>
                <w:rFonts w:ascii="Times New Roman" w:eastAsia="Times New Roman" w:hAnsi="Times New Roman" w:cs="Times New Roman"/>
                <w:b/>
                <w:bCs/>
                <w:sz w:val="24"/>
                <w:szCs w:val="24"/>
                <w:lang w:eastAsia="en-US"/>
              </w:rPr>
              <w:footnoteReference w:id="6"/>
            </w:r>
            <w:r w:rsidRPr="00171598">
              <w:rPr>
                <w:rFonts w:ascii="Times New Roman" w:eastAsia="Times New Roman" w:hAnsi="Times New Roman" w:cs="Times New Roman"/>
                <w:b/>
                <w:bCs/>
                <w:sz w:val="24"/>
                <w:szCs w:val="24"/>
                <w:lang w:eastAsia="en-US"/>
              </w:rPr>
              <w:t xml:space="preserve"> </w:t>
            </w:r>
            <w:r w:rsidRPr="00171598">
              <w:rPr>
                <w:rFonts w:ascii="Times New Roman" w:eastAsia="Times New Roman" w:hAnsi="Times New Roman" w:cs="Times New Roman"/>
                <w:b/>
                <w:bCs/>
                <w:sz w:val="24"/>
                <w:szCs w:val="24"/>
                <w:lang w:eastAsia="en-US"/>
              </w:rPr>
              <w:lastRenderedPageBreak/>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lastRenderedPageBreak/>
              <w:t xml:space="preserve">Konfidencialios informacijos pagrindimas </w:t>
            </w:r>
            <w:r w:rsidRPr="00171598">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E035FA" w:rsidRPr="0017159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17159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17159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17159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17159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17159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__________________________</w:t>
      </w:r>
      <w:r w:rsidRPr="00171598">
        <w:rPr>
          <w:rFonts w:ascii="Times New Roman" w:eastAsia="Times New Roman" w:hAnsi="Times New Roman" w:cs="Times New Roman"/>
          <w:sz w:val="24"/>
          <w:szCs w:val="20"/>
          <w:lang w:eastAsia="en-US"/>
        </w:rPr>
        <w:tab/>
        <w:t>__________</w:t>
      </w:r>
      <w:r w:rsidRPr="00171598">
        <w:rPr>
          <w:rFonts w:ascii="Times New Roman" w:eastAsia="Times New Roman" w:hAnsi="Times New Roman" w:cs="Times New Roman"/>
          <w:sz w:val="24"/>
          <w:szCs w:val="20"/>
          <w:lang w:eastAsia="en-US"/>
        </w:rPr>
        <w:tab/>
      </w:r>
      <w:r w:rsidRPr="00171598">
        <w:rPr>
          <w:rFonts w:ascii="Times New Roman" w:eastAsia="Times New Roman" w:hAnsi="Times New Roman" w:cs="Times New Roman"/>
          <w:sz w:val="24"/>
          <w:szCs w:val="20"/>
          <w:lang w:eastAsia="en-US"/>
        </w:rPr>
        <w:tab/>
        <w:t>__________________________</w:t>
      </w:r>
    </w:p>
    <w:p w14:paraId="0F3727F0" w14:textId="77777777" w:rsidR="00E035FA" w:rsidRPr="0017159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171598">
        <w:rPr>
          <w:rFonts w:ascii="Times New Roman" w:eastAsia="Times New Roman" w:hAnsi="Times New Roman" w:cs="Times New Roman"/>
          <w:i/>
          <w:sz w:val="24"/>
          <w:szCs w:val="20"/>
          <w:lang w:eastAsia="en-US"/>
        </w:rPr>
        <w:t>Dalyvis  arba jo  įgaliotas asmuo</w:t>
      </w:r>
      <w:r w:rsidRPr="00171598">
        <w:rPr>
          <w:rFonts w:ascii="Times New Roman" w:eastAsia="Times New Roman" w:hAnsi="Times New Roman" w:cs="Times New Roman"/>
          <w:i/>
          <w:sz w:val="24"/>
          <w:szCs w:val="20"/>
          <w:lang w:eastAsia="en-US"/>
        </w:rPr>
        <w:tab/>
        <w:t>parašas</w:t>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t>vardas ir pavardė</w:t>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p>
    <w:p w14:paraId="5203DA75" w14:textId="77777777" w:rsidR="00693D4F" w:rsidRPr="00171598" w:rsidRDefault="00E035FA" w:rsidP="00CB3F8B">
      <w:pPr>
        <w:spacing w:after="0" w:line="240" w:lineRule="auto"/>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br w:type="page"/>
      </w:r>
    </w:p>
    <w:p w14:paraId="0C398419" w14:textId="390EE02C" w:rsidR="008D704D" w:rsidRPr="00171598"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171598">
        <w:rPr>
          <w:rFonts w:ascii="Times New Roman" w:hAnsi="Times New Roman" w:cs="Times New Roman"/>
          <w:sz w:val="24"/>
          <w:szCs w:val="24"/>
        </w:rPr>
        <w:lastRenderedPageBreak/>
        <w:t xml:space="preserve">Pirkimo sąlygų </w:t>
      </w:r>
      <w:r w:rsidR="00260739" w:rsidRPr="00171598">
        <w:rPr>
          <w:rFonts w:ascii="Times New Roman" w:hAnsi="Times New Roman" w:cs="Times New Roman"/>
          <w:sz w:val="24"/>
          <w:szCs w:val="24"/>
        </w:rPr>
        <w:t>7</w:t>
      </w:r>
      <w:r w:rsidRPr="00171598">
        <w:rPr>
          <w:rFonts w:ascii="Times New Roman" w:hAnsi="Times New Roman" w:cs="Times New Roman"/>
          <w:sz w:val="24"/>
          <w:szCs w:val="24"/>
        </w:rPr>
        <w:t xml:space="preserve"> priedas</w:t>
      </w:r>
      <w:bookmarkStart w:id="64" w:name="_Toc132964711"/>
      <w:r w:rsidR="00E93F5F" w:rsidRPr="00171598">
        <w:rPr>
          <w:rFonts w:ascii="Times New Roman" w:hAnsi="Times New Roman" w:cs="Times New Roman"/>
          <w:sz w:val="24"/>
          <w:szCs w:val="24"/>
        </w:rPr>
        <w:t xml:space="preserve"> </w:t>
      </w:r>
      <w:r w:rsidR="008D704D" w:rsidRPr="00171598">
        <w:rPr>
          <w:rFonts w:ascii="Times New Roman" w:hAnsi="Times New Roman" w:cs="Times New Roman"/>
          <w:sz w:val="24"/>
          <w:szCs w:val="24"/>
        </w:rPr>
        <w:t>„Sutarties projektas“</w:t>
      </w:r>
      <w:bookmarkEnd w:id="61"/>
      <w:bookmarkEnd w:id="62"/>
      <w:bookmarkEnd w:id="63"/>
      <w:bookmarkEnd w:id="64"/>
    </w:p>
    <w:p w14:paraId="158D6882" w14:textId="77777777" w:rsidR="00E8044B" w:rsidRPr="00171598"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bookmarkEnd w:id="65"/>
    <w:p w14:paraId="2C95931C" w14:textId="400E1814" w:rsidR="00260739" w:rsidRPr="00171598" w:rsidRDefault="00A41389" w:rsidP="00A41389">
      <w:pPr>
        <w:spacing w:after="0" w:line="240" w:lineRule="auto"/>
        <w:jc w:val="center"/>
        <w:rPr>
          <w:rFonts w:ascii="Times New Roman" w:hAnsi="Times New Roman" w:cs="Times New Roman"/>
          <w:b/>
          <w:bCs/>
          <w:sz w:val="24"/>
          <w:szCs w:val="24"/>
        </w:rPr>
      </w:pPr>
      <w:r w:rsidRPr="00171598">
        <w:rPr>
          <w:rFonts w:ascii="Times New Roman" w:hAnsi="Times New Roman" w:cs="Times New Roman"/>
          <w:b/>
          <w:bCs/>
          <w:sz w:val="24"/>
          <w:szCs w:val="24"/>
        </w:rPr>
        <w:t>SUTARTIES PROJEKTAS</w:t>
      </w:r>
    </w:p>
    <w:p w14:paraId="77BE832A" w14:textId="62BAE289" w:rsidR="00A41389" w:rsidRPr="00171598" w:rsidRDefault="00A41389" w:rsidP="00A41389">
      <w:pPr>
        <w:spacing w:after="0" w:line="240" w:lineRule="auto"/>
        <w:jc w:val="center"/>
        <w:rPr>
          <w:rFonts w:ascii="Times New Roman" w:hAnsi="Times New Roman" w:cs="Times New Roman"/>
          <w:b/>
          <w:bCs/>
          <w:sz w:val="24"/>
          <w:szCs w:val="24"/>
        </w:rPr>
      </w:pPr>
    </w:p>
    <w:p w14:paraId="36917A69" w14:textId="6087279E" w:rsidR="00A41389" w:rsidRPr="00171598" w:rsidRDefault="00A41389" w:rsidP="00A41389">
      <w:pPr>
        <w:spacing w:after="0" w:line="240" w:lineRule="auto"/>
        <w:jc w:val="center"/>
        <w:rPr>
          <w:rFonts w:ascii="Times New Roman" w:hAnsi="Times New Roman" w:cs="Times New Roman"/>
          <w:sz w:val="24"/>
          <w:szCs w:val="24"/>
        </w:rPr>
      </w:pPr>
      <w:r w:rsidRPr="00171598">
        <w:rPr>
          <w:rFonts w:ascii="Times New Roman" w:hAnsi="Times New Roman" w:cs="Times New Roman"/>
          <w:sz w:val="24"/>
          <w:szCs w:val="24"/>
        </w:rPr>
        <w:t>(pateikiamas atskiru dokumentu)</w:t>
      </w:r>
    </w:p>
    <w:p w14:paraId="56659EE1" w14:textId="77777777" w:rsidR="003D5946" w:rsidRPr="00171598" w:rsidRDefault="003D5946" w:rsidP="003D5946">
      <w:pPr>
        <w:spacing w:after="0" w:line="240" w:lineRule="auto"/>
        <w:ind w:firstLine="5670"/>
        <w:rPr>
          <w:rFonts w:ascii="Times New Roman" w:eastAsia="Times New Roman" w:hAnsi="Times New Roman" w:cs="Times New Roman"/>
        </w:rPr>
      </w:pPr>
      <w:r w:rsidRPr="00171598">
        <w:rPr>
          <w:rFonts w:ascii="Times New Roman" w:hAnsi="Times New Roman" w:cs="Times New Roman"/>
          <w:b/>
          <w:bCs/>
          <w:sz w:val="24"/>
          <w:szCs w:val="24"/>
        </w:rPr>
        <w:br w:type="page"/>
      </w:r>
      <w:r w:rsidRPr="00171598">
        <w:rPr>
          <w:rFonts w:ascii="Times New Roman" w:eastAsia="Times New Roman" w:hAnsi="Times New Roman" w:cs="Times New Roman"/>
        </w:rPr>
        <w:lastRenderedPageBreak/>
        <w:t>Pirkimo sąlygų 8 priedas „Nacionalinio</w:t>
      </w:r>
    </w:p>
    <w:p w14:paraId="4A2DC772" w14:textId="77777777" w:rsidR="003D5946" w:rsidRPr="00171598" w:rsidRDefault="003D5946" w:rsidP="003D5946">
      <w:pPr>
        <w:spacing w:after="0" w:line="240" w:lineRule="auto"/>
        <w:ind w:firstLine="5670"/>
        <w:rPr>
          <w:rFonts w:ascii="Times New Roman" w:eastAsia="Times New Roman" w:hAnsi="Times New Roman" w:cs="Times New Roman"/>
        </w:rPr>
      </w:pPr>
      <w:r w:rsidRPr="00171598">
        <w:rPr>
          <w:rFonts w:ascii="Times New Roman" w:eastAsia="Times New Roman" w:hAnsi="Times New Roman" w:cs="Times New Roman"/>
        </w:rPr>
        <w:t>saugumo reikalavimų atitikties</w:t>
      </w:r>
    </w:p>
    <w:p w14:paraId="3415FA6F" w14:textId="7A9BE85A" w:rsidR="003D5946" w:rsidRPr="00171598" w:rsidRDefault="003D5946" w:rsidP="003D5946">
      <w:pPr>
        <w:spacing w:after="0" w:line="240" w:lineRule="auto"/>
        <w:ind w:firstLine="5670"/>
        <w:rPr>
          <w:rFonts w:ascii="Times New Roman" w:hAnsi="Times New Roman" w:cs="Times New Roman"/>
          <w:b/>
          <w:bCs/>
          <w:sz w:val="24"/>
          <w:szCs w:val="24"/>
        </w:rPr>
      </w:pPr>
      <w:r w:rsidRPr="00171598">
        <w:rPr>
          <w:rFonts w:ascii="Times New Roman" w:eastAsia="Times New Roman" w:hAnsi="Times New Roman" w:cs="Times New Roman"/>
        </w:rPr>
        <w:t>deklaracijos tipinė forma“</w:t>
      </w:r>
    </w:p>
    <w:p w14:paraId="1C6300A6" w14:textId="77777777" w:rsidR="003D5946" w:rsidRPr="00171598" w:rsidRDefault="003D5946" w:rsidP="003D5946">
      <w:pPr>
        <w:shd w:val="clear" w:color="auto" w:fill="FFFFFF"/>
        <w:suppressAutoHyphens/>
        <w:spacing w:after="0" w:line="240" w:lineRule="auto"/>
        <w:rPr>
          <w:rFonts w:ascii="Times New Roman" w:eastAsia="Times New Roman" w:hAnsi="Times New Roman" w:cs="Times New Roman"/>
          <w:sz w:val="12"/>
          <w:szCs w:val="12"/>
        </w:rPr>
      </w:pPr>
    </w:p>
    <w:p w14:paraId="782D0823" w14:textId="5E9F328C" w:rsidR="003D5946" w:rsidRPr="00171598" w:rsidRDefault="003D5946" w:rsidP="003D5946">
      <w:pPr>
        <w:shd w:val="clear" w:color="auto" w:fill="FFFFFF"/>
        <w:suppressAutoHyphens/>
        <w:spacing w:after="0" w:line="240" w:lineRule="auto"/>
        <w:ind w:firstLine="5670"/>
        <w:rPr>
          <w:rFonts w:ascii="Times New Roman" w:eastAsia="Times New Roman" w:hAnsi="Times New Roman" w:cs="Times New Roman"/>
        </w:rPr>
      </w:pPr>
      <w:r w:rsidRPr="00171598">
        <w:rPr>
          <w:rFonts w:ascii="Times New Roman" w:eastAsia="Times New Roman" w:hAnsi="Times New Roman" w:cs="Times New Roman"/>
        </w:rPr>
        <w:t xml:space="preserve">Nacionalinio saugumo reikalavimų atitikties </w:t>
      </w:r>
    </w:p>
    <w:p w14:paraId="729E17C7" w14:textId="77777777" w:rsidR="003D5946" w:rsidRPr="00171598" w:rsidRDefault="003D5946" w:rsidP="003D5946">
      <w:pPr>
        <w:shd w:val="clear" w:color="auto" w:fill="FFFFFF"/>
        <w:suppressAutoHyphens/>
        <w:spacing w:after="0" w:line="240" w:lineRule="auto"/>
        <w:ind w:firstLine="5670"/>
        <w:rPr>
          <w:rFonts w:ascii="Times New Roman" w:eastAsia="Times New Roman" w:hAnsi="Times New Roman" w:cs="Times New Roman"/>
        </w:rPr>
      </w:pPr>
      <w:r w:rsidRPr="00171598">
        <w:rPr>
          <w:rFonts w:ascii="Times New Roman" w:eastAsia="Times New Roman" w:hAnsi="Times New Roman" w:cs="Times New Roman"/>
        </w:rPr>
        <w:t xml:space="preserve">deklaracijos tipinė forma, patvirtinta Viešųjų </w:t>
      </w:r>
    </w:p>
    <w:p w14:paraId="3603313E" w14:textId="77777777" w:rsidR="003D5946" w:rsidRPr="00171598" w:rsidRDefault="003D5946" w:rsidP="003D5946">
      <w:pPr>
        <w:shd w:val="clear" w:color="auto" w:fill="FFFFFF"/>
        <w:suppressAutoHyphens/>
        <w:spacing w:after="0" w:line="240" w:lineRule="auto"/>
        <w:ind w:firstLine="5670"/>
        <w:rPr>
          <w:rFonts w:ascii="Times New Roman" w:eastAsia="Times New Roman" w:hAnsi="Times New Roman" w:cs="Times New Roman"/>
        </w:rPr>
      </w:pPr>
      <w:r w:rsidRPr="00171598">
        <w:rPr>
          <w:rFonts w:ascii="Times New Roman" w:eastAsia="Times New Roman" w:hAnsi="Times New Roman" w:cs="Times New Roman"/>
        </w:rPr>
        <w:t xml:space="preserve">pirkimų tarnybos direktoriaus 2022 m. </w:t>
      </w:r>
    </w:p>
    <w:p w14:paraId="3384EC6B" w14:textId="77777777" w:rsidR="003D5946" w:rsidRPr="00171598" w:rsidRDefault="003D5946" w:rsidP="003D5946">
      <w:pPr>
        <w:spacing w:after="0" w:line="240" w:lineRule="auto"/>
        <w:ind w:firstLine="5670"/>
        <w:rPr>
          <w:rFonts w:ascii="Times New Roman" w:eastAsia="Times New Roman" w:hAnsi="Times New Roman" w:cs="Times New Roman"/>
        </w:rPr>
      </w:pPr>
      <w:r w:rsidRPr="00171598">
        <w:rPr>
          <w:rFonts w:ascii="Times New Roman" w:eastAsia="Times New Roman" w:hAnsi="Times New Roman" w:cs="Times New Roman"/>
        </w:rPr>
        <w:t>gruodžio 29</w:t>
      </w:r>
      <w:r w:rsidRPr="00171598">
        <w:rPr>
          <w:rFonts w:ascii="Times New Roman" w:eastAsia="Times New Roman" w:hAnsi="Times New Roman" w:cs="Times New Roman"/>
          <w:sz w:val="23"/>
          <w:szCs w:val="23"/>
        </w:rPr>
        <w:t xml:space="preserve"> d. įsakymu Nr. 1S-233</w:t>
      </w:r>
    </w:p>
    <w:p w14:paraId="0D6E96FF" w14:textId="77777777" w:rsidR="003D5946" w:rsidRPr="00171598" w:rsidRDefault="003D5946" w:rsidP="003D5946">
      <w:pPr>
        <w:shd w:val="clear" w:color="auto" w:fill="FFFFFF"/>
        <w:suppressAutoHyphens/>
        <w:spacing w:after="0" w:line="240" w:lineRule="auto"/>
        <w:rPr>
          <w:rFonts w:ascii="Times New Roman" w:eastAsia="Times New Roman" w:hAnsi="Times New Roman" w:cs="Times New Roman"/>
          <w:b/>
          <w:sz w:val="20"/>
          <w:szCs w:val="22"/>
          <w:lang w:eastAsia="zh-CN"/>
        </w:rPr>
      </w:pPr>
    </w:p>
    <w:p w14:paraId="66A36B1C" w14:textId="77777777" w:rsidR="003D5946" w:rsidRPr="00171598" w:rsidRDefault="003D5946" w:rsidP="003D5946">
      <w:pPr>
        <w:shd w:val="clear" w:color="auto" w:fill="FFFFFF"/>
        <w:suppressAutoHyphens/>
        <w:spacing w:after="0" w:line="240" w:lineRule="auto"/>
        <w:jc w:val="center"/>
        <w:rPr>
          <w:rFonts w:ascii="Times New Roman" w:eastAsia="Times New Roman" w:hAnsi="Times New Roman" w:cs="Times New Roman"/>
          <w:b/>
          <w:lang w:eastAsia="zh-CN"/>
        </w:rPr>
      </w:pPr>
      <w:r w:rsidRPr="00171598">
        <w:rPr>
          <w:rFonts w:ascii="Times New Roman" w:eastAsia="Times New Roman" w:hAnsi="Times New Roman" w:cs="Times New Roman"/>
          <w:b/>
          <w:lang w:eastAsia="zh-CN"/>
        </w:rPr>
        <w:t>(Nacionalinio saugumo reikalavimų atitikties deklaracijos tipinė forma)</w:t>
      </w:r>
    </w:p>
    <w:p w14:paraId="2650ED09" w14:textId="77777777" w:rsidR="003D5946" w:rsidRPr="00171598" w:rsidRDefault="003D5946" w:rsidP="003D5946">
      <w:pPr>
        <w:widowControl w:val="0"/>
        <w:tabs>
          <w:tab w:val="right" w:leader="underscore" w:pos="9071"/>
        </w:tabs>
        <w:suppressAutoHyphens/>
        <w:spacing w:after="0" w:line="240" w:lineRule="auto"/>
        <w:textAlignment w:val="baseline"/>
        <w:rPr>
          <w:rFonts w:ascii="Times New Roman" w:eastAsia="Times New Roman" w:hAnsi="Times New Roman" w:cs="Times New Roman"/>
          <w:lang w:eastAsia="zh-CN"/>
        </w:rPr>
      </w:pPr>
      <w:r w:rsidRPr="00171598">
        <w:rPr>
          <w:rFonts w:ascii="Times New Roman" w:eastAsia="Calibri" w:hAnsi="Times New Roman" w:cs="Times New Roman"/>
          <w:lang w:eastAsia="zh-CN"/>
        </w:rPr>
        <w:tab/>
      </w:r>
    </w:p>
    <w:p w14:paraId="09A24046" w14:textId="77777777" w:rsidR="003D5946" w:rsidRPr="00171598" w:rsidRDefault="003D5946" w:rsidP="003D5946">
      <w:pPr>
        <w:shd w:val="clear" w:color="auto" w:fill="FFFFFF"/>
        <w:suppressAutoHyphens/>
        <w:spacing w:after="0" w:line="240" w:lineRule="auto"/>
        <w:ind w:right="-178"/>
        <w:jc w:val="center"/>
        <w:rPr>
          <w:rFonts w:ascii="Times New Roman" w:eastAsia="Times New Roman" w:hAnsi="Times New Roman" w:cs="Times New Roman"/>
          <w:lang w:eastAsia="zh-CN"/>
        </w:rPr>
      </w:pPr>
      <w:r w:rsidRPr="00171598">
        <w:rPr>
          <w:rFonts w:ascii="Times New Roman" w:eastAsia="Times New Roman" w:hAnsi="Times New Roman" w:cs="Times New Roman"/>
          <w:lang w:eastAsia="zh-CN"/>
        </w:rPr>
        <w:t>(</w:t>
      </w:r>
      <w:r w:rsidRPr="00171598">
        <w:rPr>
          <w:rFonts w:ascii="Times New Roman" w:eastAsia="Times New Roman" w:hAnsi="Times New Roman" w:cs="Times New Roman"/>
          <w:i/>
          <w:iCs/>
          <w:lang w:eastAsia="zh-CN"/>
        </w:rPr>
        <w:t>tiekėjo pavadinimas</w:t>
      </w:r>
      <w:r w:rsidRPr="00171598">
        <w:rPr>
          <w:rFonts w:ascii="Times New Roman" w:eastAsia="Times New Roman" w:hAnsi="Times New Roman" w:cs="Times New Roman"/>
          <w:lang w:eastAsia="zh-CN"/>
        </w:rPr>
        <w:t>)</w:t>
      </w:r>
    </w:p>
    <w:p w14:paraId="30887447" w14:textId="77777777" w:rsidR="003D5946" w:rsidRPr="00171598" w:rsidRDefault="003D5946" w:rsidP="003D5946">
      <w:pPr>
        <w:widowControl w:val="0"/>
        <w:tabs>
          <w:tab w:val="right" w:leader="underscore" w:pos="9071"/>
        </w:tabs>
        <w:suppressAutoHyphens/>
        <w:spacing w:after="0" w:line="240" w:lineRule="auto"/>
        <w:textAlignment w:val="baseline"/>
        <w:rPr>
          <w:rFonts w:ascii="Times New Roman" w:eastAsia="Calibri" w:hAnsi="Times New Roman" w:cs="Times New Roman"/>
          <w:lang w:eastAsia="zh-CN"/>
        </w:rPr>
      </w:pPr>
      <w:r w:rsidRPr="00171598">
        <w:rPr>
          <w:rFonts w:ascii="Times New Roman" w:eastAsia="Calibri" w:hAnsi="Times New Roman" w:cs="Times New Roman"/>
          <w:lang w:eastAsia="zh-CN"/>
        </w:rPr>
        <w:tab/>
      </w:r>
    </w:p>
    <w:p w14:paraId="7DE1A021" w14:textId="77777777" w:rsidR="003D5946" w:rsidRPr="00171598" w:rsidRDefault="003D5946" w:rsidP="003D5946">
      <w:pPr>
        <w:suppressAutoHyphens/>
        <w:spacing w:after="0" w:line="240" w:lineRule="auto"/>
        <w:jc w:val="center"/>
        <w:textAlignment w:val="baseline"/>
        <w:rPr>
          <w:rFonts w:ascii="Times New Roman" w:eastAsia="Times New Roman" w:hAnsi="Times New Roman" w:cs="Times New Roman"/>
          <w:lang w:eastAsia="zh-CN"/>
        </w:rPr>
      </w:pPr>
      <w:r w:rsidRPr="00171598">
        <w:rPr>
          <w:rFonts w:ascii="Times New Roman" w:eastAsia="Calibri" w:hAnsi="Times New Roman" w:cs="Times New Roman"/>
          <w:iCs/>
          <w:lang w:eastAsia="zh-CN"/>
        </w:rPr>
        <w:t>(</w:t>
      </w:r>
      <w:r w:rsidRPr="00171598">
        <w:rPr>
          <w:rFonts w:ascii="Times New Roman" w:eastAsia="Calibri" w:hAnsi="Times New Roman" w:cs="Times New Roman"/>
          <w:i/>
          <w:lang w:eastAsia="zh-CN"/>
        </w:rPr>
        <w:t>adresatas (perkančiosios organizacijos pavadinimas</w:t>
      </w:r>
      <w:r w:rsidRPr="00171598">
        <w:rPr>
          <w:rFonts w:ascii="Times New Roman" w:eastAsia="Calibri" w:hAnsi="Times New Roman" w:cs="Times New Roman"/>
          <w:iCs/>
          <w:lang w:eastAsia="zh-CN"/>
        </w:rPr>
        <w:t>)</w:t>
      </w:r>
    </w:p>
    <w:p w14:paraId="53C9181C"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eastAsia="zh-CN"/>
        </w:rPr>
      </w:pPr>
    </w:p>
    <w:p w14:paraId="64AEC967"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lang w:eastAsia="zh-CN"/>
        </w:rPr>
      </w:pPr>
      <w:r w:rsidRPr="00171598">
        <w:rPr>
          <w:rFonts w:ascii="Times New Roman" w:eastAsia="Calibri" w:hAnsi="Times New Roman" w:cs="Times New Roman"/>
          <w:b/>
          <w:bCs/>
          <w:lang w:eastAsia="zh-CN"/>
        </w:rPr>
        <w:t>NACIONALINIO SAUGUMO REIKALAVIMŲ ATITIKTIES DEKLARACIJA</w:t>
      </w:r>
    </w:p>
    <w:p w14:paraId="20716F74"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eastAsia="zh-CN"/>
        </w:rPr>
      </w:pPr>
    </w:p>
    <w:p w14:paraId="3ACD725C"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eastAsia="zh-CN"/>
        </w:rPr>
      </w:pPr>
      <w:r w:rsidRPr="00171598">
        <w:rPr>
          <w:rFonts w:ascii="Times New Roman" w:eastAsia="Calibri" w:hAnsi="Times New Roman" w:cs="Times New Roman"/>
          <w:lang w:eastAsia="zh-CN"/>
        </w:rPr>
        <w:t>202_ m._____________ d. Nr. ______</w:t>
      </w:r>
    </w:p>
    <w:p w14:paraId="76A8F641"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eastAsia="zh-CN"/>
        </w:rPr>
      </w:pPr>
      <w:r w:rsidRPr="00171598">
        <w:rPr>
          <w:rFonts w:ascii="Times New Roman" w:eastAsia="Calibri" w:hAnsi="Times New Roman" w:cs="Times New Roman"/>
          <w:lang w:eastAsia="zh-CN"/>
        </w:rPr>
        <w:t>__________________________</w:t>
      </w:r>
    </w:p>
    <w:p w14:paraId="4AFC1CB7" w14:textId="77777777" w:rsidR="003D5946" w:rsidRPr="00171598" w:rsidRDefault="003D5946" w:rsidP="003D594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lang w:eastAsia="zh-CN"/>
        </w:rPr>
      </w:pPr>
      <w:r w:rsidRPr="00171598">
        <w:rPr>
          <w:rFonts w:ascii="Times New Roman" w:eastAsia="Calibri" w:hAnsi="Times New Roman" w:cs="Times New Roman"/>
          <w:i/>
          <w:iCs/>
          <w:lang w:eastAsia="zh-CN"/>
        </w:rPr>
        <w:t>(Sudarymo vieta)</w:t>
      </w:r>
    </w:p>
    <w:p w14:paraId="44E6711F" w14:textId="77777777" w:rsidR="003D5946" w:rsidRPr="00171598" w:rsidRDefault="003D5946" w:rsidP="003D5946">
      <w:pPr>
        <w:spacing w:after="0" w:line="240" w:lineRule="auto"/>
        <w:ind w:firstLine="567"/>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color w:val="000000"/>
          <w:lang w:eastAsia="zh-CN"/>
        </w:rPr>
        <w:t>Aš, ___________________________________________________________________ ,</w:t>
      </w:r>
    </w:p>
    <w:p w14:paraId="578E8787" w14:textId="77777777" w:rsidR="003D5946" w:rsidRPr="00171598" w:rsidRDefault="003D5946" w:rsidP="003D5946">
      <w:pPr>
        <w:spacing w:after="0" w:line="240" w:lineRule="auto"/>
        <w:ind w:left="960" w:firstLine="318"/>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i/>
          <w:iCs/>
          <w:color w:val="000000"/>
          <w:lang w:eastAsia="zh-CN"/>
        </w:rPr>
        <w:t>(tiekėjo vadovo ar jo įgalioto asmens pareigų pavadinimas, vardas ir pavardė)</w:t>
      </w:r>
    </w:p>
    <w:p w14:paraId="11F23B02" w14:textId="77777777" w:rsidR="003D5946" w:rsidRPr="00171598" w:rsidRDefault="003D5946" w:rsidP="003D5946">
      <w:pPr>
        <w:spacing w:after="0" w:line="240" w:lineRule="auto"/>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color w:val="000000"/>
          <w:lang w:eastAsia="zh-CN"/>
        </w:rPr>
        <w:t>patvirtinu, kad mano vadovaujamas (-a) (atstovaujamas (-a))____________________________ ,</w:t>
      </w:r>
    </w:p>
    <w:p w14:paraId="14CE83F6" w14:textId="77777777" w:rsidR="003D5946" w:rsidRPr="00171598" w:rsidRDefault="003D5946" w:rsidP="003D5946">
      <w:pPr>
        <w:spacing w:after="0" w:line="240" w:lineRule="auto"/>
        <w:ind w:left="5640" w:firstLine="742"/>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i/>
          <w:iCs/>
          <w:color w:val="000000"/>
          <w:lang w:eastAsia="zh-CN"/>
        </w:rPr>
        <w:t xml:space="preserve">(tiekėjo pavadinimas)    </w:t>
      </w:r>
    </w:p>
    <w:p w14:paraId="51A92BBD" w14:textId="77777777" w:rsidR="003D5946" w:rsidRPr="00171598" w:rsidRDefault="003D5946" w:rsidP="003D5946">
      <w:pPr>
        <w:spacing w:after="0" w:line="240" w:lineRule="auto"/>
        <w:jc w:val="both"/>
        <w:rPr>
          <w:rFonts w:ascii="Times New Roman" w:eastAsia="Times New Roman" w:hAnsi="Times New Roman" w:cs="Times New Roman"/>
          <w:color w:val="000000"/>
          <w:u w:val="single"/>
          <w:lang w:eastAsia="zh-CN"/>
        </w:rPr>
      </w:pPr>
      <w:r w:rsidRPr="00171598">
        <w:rPr>
          <w:rFonts w:ascii="Times New Roman" w:eastAsia="Times New Roman" w:hAnsi="Times New Roman" w:cs="Times New Roman"/>
          <w:color w:val="000000"/>
          <w:lang w:eastAsia="zh-CN"/>
        </w:rPr>
        <w:t>dalyvaujantis (-i) ______________________________________________________________</w:t>
      </w:r>
    </w:p>
    <w:p w14:paraId="61FFD46A" w14:textId="77777777" w:rsidR="003D5946" w:rsidRPr="00171598" w:rsidRDefault="003D5946" w:rsidP="003D5946">
      <w:pPr>
        <w:spacing w:after="0" w:line="240" w:lineRule="auto"/>
        <w:ind w:left="2040" w:firstLine="371"/>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i/>
          <w:iCs/>
          <w:color w:val="000000"/>
          <w:lang w:eastAsia="zh-CN"/>
        </w:rPr>
        <w:t>(perkančiosios organizacijos pavadinimas)</w:t>
      </w:r>
    </w:p>
    <w:p w14:paraId="2E84CFC9" w14:textId="77777777" w:rsidR="003D5946" w:rsidRPr="00171598" w:rsidRDefault="003D5946" w:rsidP="003D5946">
      <w:pPr>
        <w:spacing w:after="0" w:line="240" w:lineRule="auto"/>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color w:val="000000"/>
          <w:lang w:eastAsia="zh-CN"/>
        </w:rPr>
        <w:t>vykdomame  _____________________________________, atitinka toliau nurodomus reikalavimus:</w:t>
      </w:r>
    </w:p>
    <w:p w14:paraId="38240D5D" w14:textId="77777777" w:rsidR="003D5946" w:rsidRPr="00171598" w:rsidRDefault="003D5946" w:rsidP="003D5946">
      <w:pPr>
        <w:spacing w:after="0" w:line="240" w:lineRule="auto"/>
        <w:ind w:firstLine="636"/>
        <w:jc w:val="both"/>
        <w:rPr>
          <w:rFonts w:ascii="Times New Roman" w:eastAsia="Times New Roman" w:hAnsi="Times New Roman" w:cs="Times New Roman"/>
          <w:color w:val="000000"/>
          <w:lang w:eastAsia="zh-CN"/>
        </w:rPr>
      </w:pPr>
      <w:r w:rsidRPr="00171598">
        <w:rPr>
          <w:rFonts w:ascii="Times New Roman" w:eastAsia="Times New Roman" w:hAnsi="Times New Roman" w:cs="Times New Roman"/>
          <w:i/>
          <w:iCs/>
          <w:color w:val="000000"/>
          <w:lang w:eastAsia="zh-CN"/>
        </w:rPr>
        <w:t>(pirkimo objekto pavadinimas, pirkimo numeris, pirkimo paskelbimo CVP IS data</w:t>
      </w:r>
      <w:r w:rsidRPr="00171598">
        <w:rPr>
          <w:rFonts w:ascii="Times New Roman" w:eastAsia="Times New Roman" w:hAnsi="Times New Roman" w:cs="Times New Roman"/>
          <w:color w:val="000000"/>
          <w:lang w:eastAsia="zh-CN"/>
        </w:rPr>
        <w:t>)</w:t>
      </w:r>
    </w:p>
    <w:p w14:paraId="5A217D3A" w14:textId="77777777" w:rsidR="003D5946" w:rsidRPr="00171598" w:rsidRDefault="003D5946" w:rsidP="003D5946">
      <w:pPr>
        <w:shd w:val="clear" w:color="auto" w:fill="FFFFFF"/>
        <w:spacing w:after="0" w:line="240" w:lineRule="auto"/>
        <w:rPr>
          <w:rFonts w:ascii="Times New Roman" w:eastAsia="Times New Roman" w:hAnsi="Times New Roman" w:cs="Times New Roman"/>
          <w:i/>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216"/>
      </w:tblGrid>
      <w:tr w:rsidR="003D5946" w:rsidRPr="00171598" w14:paraId="034B3A21" w14:textId="77777777" w:rsidTr="00804959">
        <w:tc>
          <w:tcPr>
            <w:tcW w:w="426" w:type="dxa"/>
            <w:tcBorders>
              <w:top w:val="single" w:sz="4" w:space="0" w:color="auto"/>
              <w:left w:val="single" w:sz="4" w:space="0" w:color="auto"/>
              <w:bottom w:val="single" w:sz="4" w:space="0" w:color="auto"/>
              <w:right w:val="nil"/>
            </w:tcBorders>
            <w:hideMark/>
          </w:tcPr>
          <w:p w14:paraId="51CE0F1C" w14:textId="77777777" w:rsidR="003D5946" w:rsidRPr="00171598" w:rsidRDefault="003D5946" w:rsidP="003D5946">
            <w:pPr>
              <w:spacing w:after="0" w:line="240" w:lineRule="auto"/>
              <w:rPr>
                <w:rFonts w:ascii="Times New Roman" w:eastAsia="Times New Roman" w:hAnsi="Times New Roman" w:cs="Times New Roman"/>
              </w:rPr>
            </w:pPr>
            <w:r w:rsidRPr="00171598">
              <w:rPr>
                <w:rFonts w:ascii="Times New Roman" w:eastAsia="Times New Roman" w:hAnsi="Times New Roman" w:cs="Times New Roman"/>
              </w:rPr>
              <w:t>×</w:t>
            </w:r>
          </w:p>
        </w:tc>
        <w:tc>
          <w:tcPr>
            <w:tcW w:w="9546" w:type="dxa"/>
            <w:vMerge w:val="restart"/>
            <w:tcBorders>
              <w:top w:val="nil"/>
              <w:left w:val="nil"/>
              <w:bottom w:val="nil"/>
              <w:right w:val="nil"/>
            </w:tcBorders>
            <w:hideMark/>
          </w:tcPr>
          <w:p w14:paraId="6926745E" w14:textId="613EAD26" w:rsidR="003D5946" w:rsidRPr="00171598" w:rsidRDefault="003D5946" w:rsidP="003D5946">
            <w:pPr>
              <w:spacing w:after="0" w:line="240" w:lineRule="auto"/>
              <w:jc w:val="both"/>
              <w:rPr>
                <w:rFonts w:ascii="Times New Roman" w:eastAsia="Times New Roman" w:hAnsi="Times New Roman" w:cs="Times New Roman"/>
                <w:szCs w:val="20"/>
              </w:rPr>
            </w:pPr>
            <w:r w:rsidRPr="00171598">
              <w:rPr>
                <w:rFonts w:ascii="Times New Roman" w:eastAsia="Times New Roman" w:hAnsi="Times New Roman" w:cs="Times New Roman"/>
                <w:szCs w:val="20"/>
              </w:rPr>
              <w:t xml:space="preserve">tiekėjo siūlomos </w:t>
            </w:r>
            <w:r w:rsidR="00CE4D10">
              <w:rPr>
                <w:rFonts w:ascii="Times New Roman" w:eastAsia="Times New Roman" w:hAnsi="Times New Roman" w:cs="Times New Roman"/>
                <w:szCs w:val="20"/>
              </w:rPr>
              <w:t>p</w:t>
            </w:r>
            <w:r w:rsidR="00F22443">
              <w:rPr>
                <w:rFonts w:ascii="Times New Roman" w:eastAsia="Times New Roman" w:hAnsi="Times New Roman" w:cs="Times New Roman"/>
                <w:szCs w:val="20"/>
              </w:rPr>
              <w:t>rekės</w:t>
            </w:r>
            <w:r w:rsidRPr="00171598">
              <w:rPr>
                <w:rFonts w:ascii="Times New Roman" w:eastAsia="Times New Roman" w:hAnsi="Times New Roman" w:cs="Times New Roman"/>
                <w:szCs w:val="20"/>
              </w:rPr>
              <w:t xml:space="preserve"> nekelia grėsmės nacionaliniam saugumui </w:t>
            </w:r>
            <w:r w:rsidRPr="00171598">
              <w:rPr>
                <w:rFonts w:ascii="Times New Roman" w:eastAsia="Times New Roman" w:hAnsi="Times New Roman" w:cs="Times New Roman"/>
                <w:color w:val="000000"/>
                <w:szCs w:val="20"/>
                <w:bdr w:val="none" w:sz="0" w:space="0" w:color="auto" w:frame="1"/>
              </w:rPr>
              <w:t>–</w:t>
            </w:r>
            <w:r w:rsidRPr="00171598">
              <w:rPr>
                <w:rFonts w:ascii="Times New Roman" w:eastAsia="Times New Roman" w:hAnsi="Times New Roman" w:cs="Times New Roman"/>
                <w:szCs w:val="20"/>
              </w:rPr>
              <w:t xml:space="preserve"> vadovaujantis Lietuvos Respublikos viešųjų pirkimų įstatymo (toliau – VPĮ) 37 straipsnio 9 dalies 1 punktu, prekių gamintojas ar jį kontroliuojantis asmuo</w:t>
            </w:r>
            <w:r w:rsidRPr="00171598">
              <w:rPr>
                <w:rFonts w:ascii="Times New Roman" w:eastAsia="Times New Roman" w:hAnsi="Times New Roman" w:cs="Times New Roman"/>
                <w:color w:val="000000"/>
                <w:szCs w:val="20"/>
              </w:rPr>
              <w:t xml:space="preserve"> </w:t>
            </w:r>
            <w:r w:rsidRPr="00171598">
              <w:rPr>
                <w:rFonts w:ascii="Times New Roman" w:eastAsia="Times New Roman" w:hAnsi="Times New Roman" w:cs="Times New Roman"/>
                <w:szCs w:val="20"/>
              </w:rPr>
              <w:t xml:space="preserve">nėra registruoti (jeigu gamintojas ar jį kontroliuojantis asmuo yra fizinis asmuo – nuolat gyvenantis ar turintis pilietybę) VPĮ 92 straipsnio 14 dalyje numatytame sąraše nurodytose valstybėse ar teritorijose. </w:t>
            </w:r>
          </w:p>
        </w:tc>
      </w:tr>
      <w:tr w:rsidR="003D5946" w:rsidRPr="00171598" w14:paraId="7284D5D3" w14:textId="77777777" w:rsidTr="00804959">
        <w:tc>
          <w:tcPr>
            <w:tcW w:w="426" w:type="dxa"/>
            <w:tcBorders>
              <w:top w:val="single" w:sz="4" w:space="0" w:color="auto"/>
              <w:left w:val="nil"/>
              <w:bottom w:val="nil"/>
              <w:right w:val="nil"/>
            </w:tcBorders>
          </w:tcPr>
          <w:p w14:paraId="7801C0C1" w14:textId="77777777" w:rsidR="003D5946" w:rsidRPr="00171598" w:rsidRDefault="003D5946" w:rsidP="003D5946">
            <w:pPr>
              <w:spacing w:after="0" w:line="240" w:lineRule="auto"/>
              <w:rPr>
                <w:rFonts w:ascii="Times New Roman" w:eastAsia="Times New Roman" w:hAnsi="Times New Roman" w:cs="Times New Roman"/>
              </w:rPr>
            </w:pPr>
          </w:p>
        </w:tc>
        <w:tc>
          <w:tcPr>
            <w:tcW w:w="9546" w:type="dxa"/>
            <w:vMerge/>
            <w:tcBorders>
              <w:top w:val="nil"/>
              <w:left w:val="nil"/>
              <w:bottom w:val="nil"/>
              <w:right w:val="nil"/>
            </w:tcBorders>
            <w:vAlign w:val="center"/>
            <w:hideMark/>
          </w:tcPr>
          <w:p w14:paraId="764C91DE" w14:textId="77777777" w:rsidR="003D5946" w:rsidRPr="00171598" w:rsidRDefault="003D5946" w:rsidP="003D5946">
            <w:pPr>
              <w:spacing w:after="0" w:line="240" w:lineRule="auto"/>
              <w:rPr>
                <w:rFonts w:ascii="Times New Roman" w:eastAsia="Times New Roman" w:hAnsi="Times New Roman" w:cs="Times New Roman"/>
              </w:rPr>
            </w:pPr>
          </w:p>
        </w:tc>
      </w:tr>
      <w:tr w:rsidR="003D5946" w:rsidRPr="00171598" w14:paraId="1B3262DD" w14:textId="77777777" w:rsidTr="00804959">
        <w:tc>
          <w:tcPr>
            <w:tcW w:w="426" w:type="dxa"/>
            <w:tcBorders>
              <w:top w:val="nil"/>
              <w:left w:val="nil"/>
              <w:bottom w:val="nil"/>
              <w:right w:val="nil"/>
            </w:tcBorders>
          </w:tcPr>
          <w:p w14:paraId="6D0BFA4F" w14:textId="77777777" w:rsidR="003D5946" w:rsidRPr="00171598" w:rsidRDefault="003D5946" w:rsidP="003D5946">
            <w:pPr>
              <w:spacing w:after="0" w:line="240" w:lineRule="auto"/>
              <w:rPr>
                <w:rFonts w:ascii="Times New Roman" w:eastAsia="Times New Roman" w:hAnsi="Times New Roman" w:cs="Times New Roman"/>
              </w:rPr>
            </w:pPr>
          </w:p>
        </w:tc>
        <w:tc>
          <w:tcPr>
            <w:tcW w:w="9546" w:type="dxa"/>
            <w:vMerge/>
            <w:tcBorders>
              <w:top w:val="nil"/>
              <w:left w:val="nil"/>
              <w:bottom w:val="nil"/>
              <w:right w:val="nil"/>
            </w:tcBorders>
            <w:vAlign w:val="center"/>
            <w:hideMark/>
          </w:tcPr>
          <w:p w14:paraId="7F8E8FDF" w14:textId="77777777" w:rsidR="003D5946" w:rsidRPr="00171598" w:rsidRDefault="003D5946" w:rsidP="003D5946">
            <w:pPr>
              <w:spacing w:after="0" w:line="240" w:lineRule="auto"/>
              <w:rPr>
                <w:rFonts w:ascii="Times New Roman" w:eastAsia="Times New Roman" w:hAnsi="Times New Roman" w:cs="Times New Roman"/>
              </w:rPr>
            </w:pPr>
          </w:p>
        </w:tc>
      </w:tr>
    </w:tbl>
    <w:p w14:paraId="77076DB5" w14:textId="77777777" w:rsidR="003D5946" w:rsidRPr="00171598" w:rsidRDefault="003D5946" w:rsidP="003D5946">
      <w:pPr>
        <w:shd w:val="clear" w:color="auto" w:fill="FFFFFF"/>
        <w:spacing w:after="0" w:line="240" w:lineRule="auto"/>
        <w:rPr>
          <w:rFonts w:ascii="Times New Roman" w:eastAsia="Times New Roman" w:hAnsi="Times New Roman" w:cs="Times New Roman"/>
          <w:iCs/>
          <w:sz w:val="20"/>
          <w:szCs w:val="20"/>
        </w:rPr>
      </w:pPr>
    </w:p>
    <w:p w14:paraId="7308A625" w14:textId="77777777" w:rsidR="003D5946" w:rsidRPr="00171598" w:rsidRDefault="003D5946" w:rsidP="003D5946">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9216"/>
      </w:tblGrid>
      <w:tr w:rsidR="003D5946" w:rsidRPr="00171598" w14:paraId="17F77D5D" w14:textId="77777777" w:rsidTr="00804959">
        <w:tc>
          <w:tcPr>
            <w:tcW w:w="426" w:type="dxa"/>
            <w:tcBorders>
              <w:top w:val="single" w:sz="4" w:space="0" w:color="auto"/>
              <w:left w:val="single" w:sz="4" w:space="0" w:color="auto"/>
              <w:bottom w:val="single" w:sz="4" w:space="0" w:color="auto"/>
              <w:right w:val="nil"/>
            </w:tcBorders>
            <w:hideMark/>
          </w:tcPr>
          <w:p w14:paraId="2DDAE123" w14:textId="77777777" w:rsidR="003D5946" w:rsidRPr="00171598" w:rsidRDefault="003D5946" w:rsidP="003D5946">
            <w:pPr>
              <w:spacing w:after="0" w:line="240" w:lineRule="auto"/>
              <w:rPr>
                <w:rFonts w:ascii="Times New Roman" w:eastAsia="Times New Roman" w:hAnsi="Times New Roman" w:cs="Times New Roman"/>
              </w:rPr>
            </w:pPr>
            <w:r w:rsidRPr="00171598">
              <w:rPr>
                <w:rFonts w:ascii="Times New Roman" w:eastAsia="Times New Roman" w:hAnsi="Times New Roman" w:cs="Times New Roman"/>
              </w:rPr>
              <w:t>×</w:t>
            </w:r>
          </w:p>
        </w:tc>
        <w:tc>
          <w:tcPr>
            <w:tcW w:w="9546" w:type="dxa"/>
            <w:vMerge w:val="restart"/>
            <w:tcBorders>
              <w:top w:val="nil"/>
              <w:left w:val="nil"/>
              <w:bottom w:val="nil"/>
              <w:right w:val="nil"/>
            </w:tcBorders>
            <w:hideMark/>
          </w:tcPr>
          <w:p w14:paraId="40FBD3C1" w14:textId="77777777" w:rsidR="003D5946" w:rsidRPr="00171598" w:rsidRDefault="003D5946" w:rsidP="003D5946">
            <w:pPr>
              <w:spacing w:after="0" w:line="240" w:lineRule="auto"/>
              <w:jc w:val="both"/>
              <w:rPr>
                <w:rFonts w:ascii="Times New Roman" w:eastAsia="Times New Roman" w:hAnsi="Times New Roman" w:cs="Times New Roman"/>
              </w:rPr>
            </w:pPr>
            <w:r w:rsidRPr="00171598">
              <w:rPr>
                <w:rFonts w:ascii="Times New Roman" w:eastAsia="Times New Roman" w:hAnsi="Times New Roman" w:cs="Times New Roman"/>
              </w:rPr>
              <w:t>tiekėjas neturi interesų, galinčių kelti grėsmę nacionaliniam saugumui – vadovaujantis VPĮ 47 straipsnio 9 dalimi, j</w:t>
            </w:r>
            <w:r w:rsidRPr="00171598">
              <w:rPr>
                <w:rFonts w:ascii="Times New Roman" w:eastAsia="Times New Roman" w:hAnsi="Times New Roman" w:cs="Times New Roman"/>
                <w:szCs w:val="20"/>
              </w:rPr>
              <w:t>is pats,</w:t>
            </w:r>
            <w:r w:rsidRPr="00171598">
              <w:rPr>
                <w:rFonts w:ascii="Times New Roman" w:eastAsia="Times New Roman"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3D5946" w:rsidRPr="00171598" w14:paraId="2A8598C6" w14:textId="77777777" w:rsidTr="00804959">
        <w:tc>
          <w:tcPr>
            <w:tcW w:w="426" w:type="dxa"/>
            <w:tcBorders>
              <w:top w:val="single" w:sz="4" w:space="0" w:color="auto"/>
              <w:left w:val="nil"/>
              <w:bottom w:val="nil"/>
              <w:right w:val="nil"/>
            </w:tcBorders>
          </w:tcPr>
          <w:p w14:paraId="0C9121FE" w14:textId="77777777" w:rsidR="003D5946" w:rsidRPr="00171598" w:rsidRDefault="003D5946" w:rsidP="003D5946">
            <w:pPr>
              <w:spacing w:after="0" w:line="240" w:lineRule="auto"/>
              <w:rPr>
                <w:rFonts w:ascii="Times New Roman" w:eastAsia="Times New Roman" w:hAnsi="Times New Roman" w:cs="Times New Roman"/>
              </w:rPr>
            </w:pPr>
          </w:p>
        </w:tc>
        <w:tc>
          <w:tcPr>
            <w:tcW w:w="9546" w:type="dxa"/>
            <w:vMerge/>
            <w:tcBorders>
              <w:top w:val="nil"/>
              <w:left w:val="nil"/>
              <w:bottom w:val="nil"/>
              <w:right w:val="nil"/>
            </w:tcBorders>
            <w:vAlign w:val="center"/>
            <w:hideMark/>
          </w:tcPr>
          <w:p w14:paraId="36D1D282" w14:textId="77777777" w:rsidR="003D5946" w:rsidRPr="00171598" w:rsidRDefault="003D5946" w:rsidP="003D5946">
            <w:pPr>
              <w:spacing w:after="0" w:line="240" w:lineRule="auto"/>
              <w:rPr>
                <w:rFonts w:ascii="Times New Roman" w:eastAsia="Times New Roman" w:hAnsi="Times New Roman" w:cs="Times New Roman"/>
              </w:rPr>
            </w:pPr>
          </w:p>
        </w:tc>
      </w:tr>
      <w:tr w:rsidR="003D5946" w:rsidRPr="00171598" w14:paraId="61074DE6" w14:textId="77777777" w:rsidTr="00804959">
        <w:tc>
          <w:tcPr>
            <w:tcW w:w="426" w:type="dxa"/>
            <w:tcBorders>
              <w:top w:val="nil"/>
              <w:left w:val="nil"/>
              <w:bottom w:val="nil"/>
              <w:right w:val="nil"/>
            </w:tcBorders>
          </w:tcPr>
          <w:p w14:paraId="6242ABB6" w14:textId="77777777" w:rsidR="003D5946" w:rsidRPr="00171598" w:rsidRDefault="003D5946" w:rsidP="003D5946">
            <w:pPr>
              <w:spacing w:after="0" w:line="240" w:lineRule="auto"/>
              <w:rPr>
                <w:rFonts w:ascii="Times New Roman" w:eastAsia="Times New Roman" w:hAnsi="Times New Roman" w:cs="Times New Roman"/>
              </w:rPr>
            </w:pPr>
          </w:p>
        </w:tc>
        <w:tc>
          <w:tcPr>
            <w:tcW w:w="9546" w:type="dxa"/>
            <w:vMerge/>
            <w:tcBorders>
              <w:top w:val="nil"/>
              <w:left w:val="nil"/>
              <w:bottom w:val="nil"/>
              <w:right w:val="nil"/>
            </w:tcBorders>
            <w:vAlign w:val="center"/>
            <w:hideMark/>
          </w:tcPr>
          <w:p w14:paraId="32C23F68" w14:textId="77777777" w:rsidR="003D5946" w:rsidRPr="00171598" w:rsidRDefault="003D5946" w:rsidP="003D5946">
            <w:pPr>
              <w:spacing w:after="0" w:line="240" w:lineRule="auto"/>
              <w:rPr>
                <w:rFonts w:ascii="Times New Roman" w:eastAsia="Times New Roman" w:hAnsi="Times New Roman" w:cs="Times New Roman"/>
              </w:rPr>
            </w:pPr>
          </w:p>
        </w:tc>
      </w:tr>
    </w:tbl>
    <w:p w14:paraId="70445794" w14:textId="77777777" w:rsidR="003D5946" w:rsidRPr="00171598" w:rsidRDefault="003D5946" w:rsidP="003D594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rPr>
      </w:pPr>
    </w:p>
    <w:p w14:paraId="08E0BF9B" w14:textId="77777777" w:rsidR="003D5946" w:rsidRPr="00171598" w:rsidRDefault="003D5946" w:rsidP="003D5946">
      <w:pPr>
        <w:shd w:val="clear" w:color="auto" w:fill="FFFFFF"/>
        <w:spacing w:after="0" w:line="240" w:lineRule="auto"/>
        <w:ind w:firstLine="567"/>
        <w:jc w:val="both"/>
        <w:rPr>
          <w:rFonts w:ascii="Times New Roman" w:eastAsia="Times New Roman" w:hAnsi="Times New Roman" w:cs="Times New Roman"/>
        </w:rPr>
      </w:pPr>
      <w:r w:rsidRPr="00171598">
        <w:rPr>
          <w:rFonts w:ascii="Times New Roman" w:eastAsia="Times New Roman" w:hAnsi="Times New Roman" w:cs="Times New Roman"/>
        </w:rPr>
        <w:t>Patvirtinu, kad šie duomenys yra teisingi ir aktualūs pasiūlymo pateikimo dieną.</w:t>
      </w:r>
    </w:p>
    <w:p w14:paraId="31235415" w14:textId="77777777" w:rsidR="003D5946" w:rsidRPr="00171598" w:rsidRDefault="003D5946" w:rsidP="003D5946">
      <w:pPr>
        <w:shd w:val="clear" w:color="auto" w:fill="FFFFFF"/>
        <w:spacing w:after="0" w:line="240" w:lineRule="auto"/>
        <w:ind w:firstLine="567"/>
        <w:jc w:val="both"/>
        <w:rPr>
          <w:rFonts w:ascii="Times New Roman" w:eastAsia="Times New Roman" w:hAnsi="Times New Roman" w:cs="Times New Roman"/>
        </w:rPr>
      </w:pPr>
    </w:p>
    <w:p w14:paraId="335D7B01" w14:textId="77777777" w:rsidR="003D5946" w:rsidRPr="00171598" w:rsidRDefault="003D5946" w:rsidP="003D5946">
      <w:pPr>
        <w:spacing w:after="0" w:line="240" w:lineRule="auto"/>
        <w:ind w:firstLine="567"/>
        <w:jc w:val="both"/>
        <w:rPr>
          <w:rFonts w:ascii="Times New Roman" w:eastAsia="Times New Roman" w:hAnsi="Times New Roman" w:cs="Times New Roman"/>
        </w:rPr>
      </w:pPr>
      <w:r w:rsidRPr="00171598">
        <w:rPr>
          <w:rFonts w:ascii="Times New Roman" w:eastAsia="Times New Roman" w:hAnsi="Times New Roman" w:cs="Times New Roman"/>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44492E2" w14:textId="77777777" w:rsidR="003D5946" w:rsidRPr="00171598" w:rsidRDefault="003D5946" w:rsidP="003D5946">
      <w:pPr>
        <w:spacing w:after="0" w:line="240" w:lineRule="auto"/>
        <w:ind w:firstLine="567"/>
        <w:jc w:val="both"/>
        <w:rPr>
          <w:rFonts w:ascii="Times New Roman" w:eastAsia="Times New Roman" w:hAnsi="Times New Roman" w:cs="Times New Roman"/>
        </w:rPr>
      </w:pPr>
    </w:p>
    <w:p w14:paraId="75C3A072" w14:textId="77777777" w:rsidR="003D5946" w:rsidRPr="00171598" w:rsidRDefault="003D5946" w:rsidP="003D5946">
      <w:pPr>
        <w:spacing w:after="0" w:line="240" w:lineRule="auto"/>
        <w:ind w:firstLine="567"/>
        <w:jc w:val="both"/>
        <w:rPr>
          <w:rFonts w:ascii="Times New Roman" w:eastAsia="Times New Roman" w:hAnsi="Times New Roman" w:cs="Times New Roman"/>
        </w:rPr>
      </w:pPr>
    </w:p>
    <w:p w14:paraId="75EA229D" w14:textId="77777777" w:rsidR="003D5946" w:rsidRPr="00171598" w:rsidRDefault="003D5946" w:rsidP="003D5946">
      <w:pPr>
        <w:spacing w:after="0" w:line="240" w:lineRule="auto"/>
        <w:ind w:firstLine="567"/>
        <w:jc w:val="both"/>
        <w:rPr>
          <w:rFonts w:ascii="Times New Roman" w:eastAsia="Times New Roman" w:hAnsi="Times New Roman" w:cs="Times New Roman"/>
        </w:rPr>
      </w:pPr>
      <w:r w:rsidRPr="00171598">
        <w:rPr>
          <w:rFonts w:ascii="Times New Roman" w:eastAsia="Times New Roman" w:hAnsi="Times New Roman" w:cs="Times New Roman"/>
        </w:rPr>
        <w:t>Suprantu, kad jeigu pagal vertinimo rezultatus pasiūlymas bus pripažintas laimėjusiu, turės būti pateikti perkančiosios organizacijos nurodyti atitiktį nacionalinio saugumo reikalavimams patvirtinantys dokumentai.</w:t>
      </w:r>
    </w:p>
    <w:p w14:paraId="323ED746" w14:textId="77777777" w:rsidR="003D5946" w:rsidRPr="00171598" w:rsidRDefault="003D5946" w:rsidP="003D5946">
      <w:pPr>
        <w:widowControl w:val="0"/>
        <w:suppressAutoHyphens/>
        <w:spacing w:after="0" w:line="240" w:lineRule="auto"/>
        <w:jc w:val="both"/>
        <w:textAlignment w:val="baseline"/>
        <w:rPr>
          <w:rFonts w:ascii="Times New Roman" w:eastAsia="Times New Roman" w:hAnsi="Times New Roman" w:cs="Times New Roman"/>
          <w:sz w:val="18"/>
          <w:szCs w:val="18"/>
        </w:rPr>
      </w:pPr>
    </w:p>
    <w:p w14:paraId="2FD5642F" w14:textId="77777777" w:rsidR="003D5946" w:rsidRPr="00171598" w:rsidRDefault="003D5946" w:rsidP="003D5946">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28712B0E" w14:textId="77777777" w:rsidR="003D5946" w:rsidRPr="00171598" w:rsidRDefault="003D5946" w:rsidP="003D5946">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188D729C" w14:textId="77777777" w:rsidR="003D5946" w:rsidRPr="00171598" w:rsidRDefault="003D5946" w:rsidP="003D5946">
      <w:pPr>
        <w:widowControl w:val="0"/>
        <w:suppressAutoHyphens/>
        <w:spacing w:after="0" w:line="240" w:lineRule="auto"/>
        <w:jc w:val="center"/>
        <w:textAlignment w:val="baseline"/>
        <w:rPr>
          <w:rFonts w:ascii="Times New Roman" w:eastAsia="Calibri" w:hAnsi="Times New Roman" w:cs="Times New Roman"/>
          <w:szCs w:val="20"/>
        </w:rPr>
      </w:pPr>
      <w:r w:rsidRPr="00171598">
        <w:rPr>
          <w:rFonts w:ascii="Times New Roman" w:eastAsia="Calibri" w:hAnsi="Times New Roman" w:cs="Times New Roman"/>
          <w:szCs w:val="20"/>
        </w:rPr>
        <w:t>____________________</w:t>
      </w:r>
      <w:r w:rsidRPr="00171598">
        <w:rPr>
          <w:rFonts w:ascii="Times New Roman" w:eastAsia="Calibri" w:hAnsi="Times New Roman" w:cs="Times New Roman"/>
          <w:i/>
          <w:iCs/>
          <w:sz w:val="22"/>
          <w:szCs w:val="20"/>
        </w:rPr>
        <w:t xml:space="preserve">                             </w:t>
      </w:r>
      <w:r w:rsidRPr="00171598">
        <w:rPr>
          <w:rFonts w:ascii="Times New Roman" w:eastAsia="Calibri" w:hAnsi="Times New Roman" w:cs="Times New Roman"/>
          <w:szCs w:val="20"/>
        </w:rPr>
        <w:t>____________________</w:t>
      </w:r>
      <w:r w:rsidRPr="00171598">
        <w:rPr>
          <w:rFonts w:ascii="Times New Roman" w:eastAsia="Calibri" w:hAnsi="Times New Roman" w:cs="Times New Roman"/>
          <w:szCs w:val="20"/>
        </w:rPr>
        <w:tab/>
        <w:t xml:space="preserve">                   ___________________</w:t>
      </w:r>
    </w:p>
    <w:p w14:paraId="71B3D627" w14:textId="3C7CA150" w:rsidR="00A41389" w:rsidRPr="00171598" w:rsidRDefault="003D5946" w:rsidP="003D5946">
      <w:pPr>
        <w:widowControl w:val="0"/>
        <w:suppressAutoHyphens/>
        <w:spacing w:after="0" w:line="240" w:lineRule="auto"/>
        <w:ind w:firstLine="471"/>
        <w:textAlignment w:val="baseline"/>
        <w:rPr>
          <w:rFonts w:ascii="Times New Roman" w:eastAsia="Times New Roman" w:hAnsi="Times New Roman" w:cs="Times New Roman"/>
          <w:szCs w:val="20"/>
        </w:rPr>
      </w:pPr>
      <w:r w:rsidRPr="00171598">
        <w:rPr>
          <w:rFonts w:ascii="Times New Roman" w:eastAsia="Calibri" w:hAnsi="Times New Roman" w:cs="Times New Roman"/>
          <w:i/>
          <w:iCs/>
          <w:sz w:val="22"/>
          <w:szCs w:val="20"/>
        </w:rPr>
        <w:t>(pareigos)                                                      (parašas)                                              (vardas ir pavardė)</w:t>
      </w:r>
    </w:p>
    <w:sectPr w:rsidR="00A41389" w:rsidRPr="00171598" w:rsidSect="00A4138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E60F" w14:textId="77777777" w:rsidR="006207EB" w:rsidRDefault="006207EB" w:rsidP="00D05666">
      <w:r>
        <w:separator/>
      </w:r>
    </w:p>
  </w:endnote>
  <w:endnote w:type="continuationSeparator" w:id="0">
    <w:p w14:paraId="7E7CC977" w14:textId="77777777" w:rsidR="006207EB" w:rsidRDefault="006207EB" w:rsidP="00D05666">
      <w:r>
        <w:continuationSeparator/>
      </w:r>
    </w:p>
  </w:endnote>
  <w:endnote w:type="continuationNotice" w:id="1">
    <w:p w14:paraId="6E0EBFEF" w14:textId="77777777" w:rsidR="006207EB" w:rsidRDefault="00620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3330" w14:textId="77777777" w:rsidR="006207EB" w:rsidRDefault="006207EB" w:rsidP="00D05666">
      <w:r>
        <w:separator/>
      </w:r>
    </w:p>
  </w:footnote>
  <w:footnote w:type="continuationSeparator" w:id="0">
    <w:p w14:paraId="7781E549" w14:textId="77777777" w:rsidR="006207EB" w:rsidRDefault="006207EB" w:rsidP="00D05666">
      <w:r>
        <w:continuationSeparator/>
      </w:r>
    </w:p>
  </w:footnote>
  <w:footnote w:type="continuationNotice" w:id="1">
    <w:p w14:paraId="15FBAE5E" w14:textId="77777777" w:rsidR="006207EB" w:rsidRDefault="006207EB">
      <w:pPr>
        <w:spacing w:after="0" w:line="240" w:lineRule="auto"/>
      </w:pPr>
    </w:p>
  </w:footnote>
  <w:footnote w:id="2">
    <w:p w14:paraId="24E1A3D4" w14:textId="77777777" w:rsidR="00521332" w:rsidRPr="00521332" w:rsidRDefault="00521332" w:rsidP="006839CE">
      <w:pPr>
        <w:pStyle w:val="Puslapioinaostekstas"/>
        <w:spacing w:after="0" w:line="240" w:lineRule="auto"/>
        <w:jc w:val="both"/>
        <w:rPr>
          <w:rFonts w:ascii="Times New Roman" w:hAnsi="Times New Roman" w:cs="Times New Roman"/>
        </w:rPr>
      </w:pPr>
      <w:r w:rsidRPr="006839CE">
        <w:rPr>
          <w:rStyle w:val="Puslapioinaosnuoroda"/>
          <w:rFonts w:ascii="Times New Roman" w:hAnsi="Times New Roman" w:cs="Times New Roman"/>
        </w:rPr>
        <w:footnoteRef/>
      </w:r>
      <w:r w:rsidRPr="006839CE">
        <w:rPr>
          <w:rFonts w:ascii="Times New Roman" w:hAnsi="Times New Roman" w:cs="Times New Roman"/>
        </w:rPr>
        <w:t xml:space="preserve"> </w:t>
      </w:r>
      <w:hyperlink r:id="rId1" w:history="1">
        <w:r w:rsidRPr="006839CE">
          <w:rPr>
            <w:rStyle w:val="Hipersaitas"/>
            <w:rFonts w:ascii="Times New Roman" w:hAnsi="Times New Roman" w:cs="Times New Roman"/>
          </w:rPr>
          <w:t>https://www.e-tar.lt/portal/lt/legalAct/ac5a5e30878f11ed8df094f359a60216/asr</w:t>
        </w:r>
      </w:hyperlink>
    </w:p>
    <w:p w14:paraId="7F56B329" w14:textId="77777777" w:rsidR="00521332" w:rsidRDefault="00521332" w:rsidP="00521332">
      <w:pPr>
        <w:pStyle w:val="Puslapioinaostekstas"/>
      </w:pPr>
    </w:p>
  </w:footnote>
  <w:footnote w:id="3">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2677C3" w14:textId="77777777" w:rsidR="003C2058" w:rsidRPr="001620D3" w:rsidRDefault="003C205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1620D3" w:rsidRDefault="003C2058" w:rsidP="00C96B35">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D83115" w14:textId="77777777" w:rsidR="003C2058" w:rsidRDefault="003C2058" w:rsidP="00C96B35">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0BB"/>
    <w:multiLevelType w:val="hybridMultilevel"/>
    <w:tmpl w:val="F52E9E66"/>
    <w:lvl w:ilvl="0" w:tplc="360CCCDE">
      <w:start w:val="1"/>
      <w:numFmt w:val="decimal"/>
      <w:lvlText w:val="%1."/>
      <w:lvlJc w:val="center"/>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558D5"/>
    <w:multiLevelType w:val="hybridMultilevel"/>
    <w:tmpl w:val="67C09A6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7113D6"/>
    <w:multiLevelType w:val="hybridMultilevel"/>
    <w:tmpl w:val="67C09A64"/>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6D786A"/>
    <w:multiLevelType w:val="multilevel"/>
    <w:tmpl w:val="965CF18A"/>
    <w:lvl w:ilvl="0">
      <w:start w:val="7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7D1BC3"/>
    <w:multiLevelType w:val="multilevel"/>
    <w:tmpl w:val="99C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F47CFD"/>
    <w:multiLevelType w:val="multilevel"/>
    <w:tmpl w:val="B03807AE"/>
    <w:lvl w:ilvl="0">
      <w:start w:val="43"/>
      <w:numFmt w:val="decimal"/>
      <w:lvlText w:val="%1."/>
      <w:lvlJc w:val="left"/>
      <w:pPr>
        <w:ind w:left="480" w:hanging="480"/>
      </w:pPr>
      <w:rPr>
        <w:rFonts w:hint="default"/>
      </w:rPr>
    </w:lvl>
    <w:lvl w:ilvl="1">
      <w:start w:val="3"/>
      <w:numFmt w:val="decimal"/>
      <w:lvlText w:val="%1.%2."/>
      <w:lvlJc w:val="left"/>
      <w:pPr>
        <w:ind w:left="1224" w:hanging="48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8" w15:restartNumberingAfterBreak="0">
    <w:nsid w:val="6BC65CDE"/>
    <w:multiLevelType w:val="hybridMultilevel"/>
    <w:tmpl w:val="F3C2F53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B16BCB"/>
    <w:multiLevelType w:val="multilevel"/>
    <w:tmpl w:val="C35C2FBA"/>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i w:val="0"/>
        <w:iCs w:val="0"/>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389689322">
    <w:abstractNumId w:val="7"/>
  </w:num>
  <w:num w:numId="2" w16cid:durableId="1317689791">
    <w:abstractNumId w:val="4"/>
  </w:num>
  <w:num w:numId="3" w16cid:durableId="1799569077">
    <w:abstractNumId w:val="30"/>
  </w:num>
  <w:num w:numId="4" w16cid:durableId="559246468">
    <w:abstractNumId w:val="25"/>
  </w:num>
  <w:num w:numId="5" w16cid:durableId="277226703">
    <w:abstractNumId w:val="31"/>
  </w:num>
  <w:num w:numId="6" w16cid:durableId="515189855">
    <w:abstractNumId w:val="3"/>
  </w:num>
  <w:num w:numId="7" w16cid:durableId="309091623">
    <w:abstractNumId w:val="15"/>
  </w:num>
  <w:num w:numId="8" w16cid:durableId="1178812433">
    <w:abstractNumId w:val="29"/>
  </w:num>
  <w:num w:numId="9" w16cid:durableId="312880680">
    <w:abstractNumId w:val="6"/>
  </w:num>
  <w:num w:numId="10" w16cid:durableId="1794708687">
    <w:abstractNumId w:val="24"/>
  </w:num>
  <w:num w:numId="11" w16cid:durableId="1068647446">
    <w:abstractNumId w:val="19"/>
  </w:num>
  <w:num w:numId="12" w16cid:durableId="1368944639">
    <w:abstractNumId w:val="23"/>
  </w:num>
  <w:num w:numId="13" w16cid:durableId="901480262">
    <w:abstractNumId w:val="10"/>
  </w:num>
  <w:num w:numId="14" w16cid:durableId="1501194094">
    <w:abstractNumId w:val="20"/>
  </w:num>
  <w:num w:numId="15" w16cid:durableId="1512336915">
    <w:abstractNumId w:val="26"/>
  </w:num>
  <w:num w:numId="16" w16cid:durableId="1857383718">
    <w:abstractNumId w:val="1"/>
  </w:num>
  <w:num w:numId="17" w16cid:durableId="33607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592705">
    <w:abstractNumId w:val="17"/>
  </w:num>
  <w:num w:numId="19" w16cid:durableId="1942371712">
    <w:abstractNumId w:val="9"/>
  </w:num>
  <w:num w:numId="20" w16cid:durableId="675498864">
    <w:abstractNumId w:val="27"/>
  </w:num>
  <w:num w:numId="21" w16cid:durableId="1604455258">
    <w:abstractNumId w:val="12"/>
  </w:num>
  <w:num w:numId="22" w16cid:durableId="1692535806">
    <w:abstractNumId w:val="14"/>
  </w:num>
  <w:num w:numId="23" w16cid:durableId="479343789">
    <w:abstractNumId w:val="21"/>
  </w:num>
  <w:num w:numId="24" w16cid:durableId="1023895225">
    <w:abstractNumId w:val="8"/>
  </w:num>
  <w:num w:numId="25" w16cid:durableId="1622493836">
    <w:abstractNumId w:val="22"/>
  </w:num>
  <w:num w:numId="26" w16cid:durableId="1782456227">
    <w:abstractNumId w:val="34"/>
  </w:num>
  <w:num w:numId="27" w16cid:durableId="2077822682">
    <w:abstractNumId w:val="32"/>
  </w:num>
  <w:num w:numId="28" w16cid:durableId="2031681634">
    <w:abstractNumId w:val="11"/>
  </w:num>
  <w:num w:numId="29" w16cid:durableId="1634869257">
    <w:abstractNumId w:val="33"/>
  </w:num>
  <w:num w:numId="30" w16cid:durableId="740294787">
    <w:abstractNumId w:val="13"/>
  </w:num>
  <w:num w:numId="31" w16cid:durableId="1617521226">
    <w:abstractNumId w:val="0"/>
  </w:num>
  <w:num w:numId="32" w16cid:durableId="640615405">
    <w:abstractNumId w:val="28"/>
  </w:num>
  <w:num w:numId="33" w16cid:durableId="1494563855">
    <w:abstractNumId w:val="2"/>
  </w:num>
  <w:num w:numId="34" w16cid:durableId="599071425">
    <w:abstractNumId w:val="18"/>
  </w:num>
  <w:num w:numId="35" w16cid:durableId="116543449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88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293"/>
    <w:rsid w:val="00022509"/>
    <w:rsid w:val="00022DEB"/>
    <w:rsid w:val="00022E0C"/>
    <w:rsid w:val="00023375"/>
    <w:rsid w:val="00023641"/>
    <w:rsid w:val="00024DB9"/>
    <w:rsid w:val="0002541F"/>
    <w:rsid w:val="00025779"/>
    <w:rsid w:val="0002578F"/>
    <w:rsid w:val="00025BA3"/>
    <w:rsid w:val="00026246"/>
    <w:rsid w:val="000264D5"/>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3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CCA"/>
    <w:rsid w:val="00082F6A"/>
    <w:rsid w:val="0008369A"/>
    <w:rsid w:val="00084073"/>
    <w:rsid w:val="0008436A"/>
    <w:rsid w:val="00084D6A"/>
    <w:rsid w:val="000850C2"/>
    <w:rsid w:val="000851E4"/>
    <w:rsid w:val="00085478"/>
    <w:rsid w:val="00085609"/>
    <w:rsid w:val="000859C8"/>
    <w:rsid w:val="00086C16"/>
    <w:rsid w:val="00086D57"/>
    <w:rsid w:val="00086DDB"/>
    <w:rsid w:val="00086E4D"/>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4692"/>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1C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1E93"/>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8F1"/>
    <w:rsid w:val="000F5948"/>
    <w:rsid w:val="000F5BA8"/>
    <w:rsid w:val="000F7102"/>
    <w:rsid w:val="00100B38"/>
    <w:rsid w:val="001010F7"/>
    <w:rsid w:val="00101313"/>
    <w:rsid w:val="0010188C"/>
    <w:rsid w:val="00101C48"/>
    <w:rsid w:val="00101DB0"/>
    <w:rsid w:val="00102106"/>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4D4"/>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5D0D"/>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BA7"/>
    <w:rsid w:val="00124FB1"/>
    <w:rsid w:val="00125082"/>
    <w:rsid w:val="0012584E"/>
    <w:rsid w:val="0012639E"/>
    <w:rsid w:val="00127196"/>
    <w:rsid w:val="001275FB"/>
    <w:rsid w:val="00127F38"/>
    <w:rsid w:val="0013010B"/>
    <w:rsid w:val="001303E4"/>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530"/>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598"/>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1C1"/>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CF1"/>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0A73"/>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66E9"/>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6524"/>
    <w:rsid w:val="002576BB"/>
    <w:rsid w:val="00257919"/>
    <w:rsid w:val="00257ABA"/>
    <w:rsid w:val="00257DA9"/>
    <w:rsid w:val="002601F1"/>
    <w:rsid w:val="002602D9"/>
    <w:rsid w:val="002603C7"/>
    <w:rsid w:val="00260739"/>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40B"/>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0B19"/>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922"/>
    <w:rsid w:val="00320B42"/>
    <w:rsid w:val="003212FB"/>
    <w:rsid w:val="00321802"/>
    <w:rsid w:val="00321A79"/>
    <w:rsid w:val="00321B1F"/>
    <w:rsid w:val="0032266C"/>
    <w:rsid w:val="00322701"/>
    <w:rsid w:val="003232C3"/>
    <w:rsid w:val="00323528"/>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37D17"/>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10A"/>
    <w:rsid w:val="003554E8"/>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1B5E"/>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00B"/>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05E"/>
    <w:rsid w:val="003D517C"/>
    <w:rsid w:val="003D5946"/>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CB8"/>
    <w:rsid w:val="003F3D81"/>
    <w:rsid w:val="003F3EFE"/>
    <w:rsid w:val="003F3FC9"/>
    <w:rsid w:val="003F4245"/>
    <w:rsid w:val="003F5489"/>
    <w:rsid w:val="003F54D8"/>
    <w:rsid w:val="003F5913"/>
    <w:rsid w:val="003F61F7"/>
    <w:rsid w:val="003F6459"/>
    <w:rsid w:val="003F6558"/>
    <w:rsid w:val="003F740A"/>
    <w:rsid w:val="003F7621"/>
    <w:rsid w:val="003F7FE3"/>
    <w:rsid w:val="00400269"/>
    <w:rsid w:val="0040130C"/>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230E"/>
    <w:rsid w:val="004132EE"/>
    <w:rsid w:val="00413425"/>
    <w:rsid w:val="0041361C"/>
    <w:rsid w:val="004139A0"/>
    <w:rsid w:val="00413D2E"/>
    <w:rsid w:val="00413FA7"/>
    <w:rsid w:val="0041411F"/>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517"/>
    <w:rsid w:val="0045773D"/>
    <w:rsid w:val="00457F5A"/>
    <w:rsid w:val="00460069"/>
    <w:rsid w:val="00460244"/>
    <w:rsid w:val="004603C3"/>
    <w:rsid w:val="00460401"/>
    <w:rsid w:val="00460A16"/>
    <w:rsid w:val="00461904"/>
    <w:rsid w:val="00461A1A"/>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941"/>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796"/>
    <w:rsid w:val="004B5982"/>
    <w:rsid w:val="004B628F"/>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0BD"/>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1CDE"/>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332"/>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AF"/>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57F3"/>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343"/>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C11"/>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29"/>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99"/>
    <w:rsid w:val="005A74E8"/>
    <w:rsid w:val="005B0449"/>
    <w:rsid w:val="005B0749"/>
    <w:rsid w:val="005B08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A83"/>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BC"/>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4D55"/>
    <w:rsid w:val="005F52C9"/>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083"/>
    <w:rsid w:val="0061733E"/>
    <w:rsid w:val="0061741C"/>
    <w:rsid w:val="0061785B"/>
    <w:rsid w:val="006207BC"/>
    <w:rsid w:val="006207EB"/>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897"/>
    <w:rsid w:val="00675AFC"/>
    <w:rsid w:val="00675CC4"/>
    <w:rsid w:val="00675F94"/>
    <w:rsid w:val="00676607"/>
    <w:rsid w:val="006773B6"/>
    <w:rsid w:val="00677704"/>
    <w:rsid w:val="00680281"/>
    <w:rsid w:val="006808DE"/>
    <w:rsid w:val="00681CDE"/>
    <w:rsid w:val="00681E77"/>
    <w:rsid w:val="00681E8C"/>
    <w:rsid w:val="006824FC"/>
    <w:rsid w:val="006837D6"/>
    <w:rsid w:val="006839CE"/>
    <w:rsid w:val="0068448B"/>
    <w:rsid w:val="00684A39"/>
    <w:rsid w:val="00685538"/>
    <w:rsid w:val="00685C49"/>
    <w:rsid w:val="00685EE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2CEE"/>
    <w:rsid w:val="006A3033"/>
    <w:rsid w:val="006A4AF7"/>
    <w:rsid w:val="006A52F3"/>
    <w:rsid w:val="006A58FD"/>
    <w:rsid w:val="006A5FCC"/>
    <w:rsid w:val="006A668B"/>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A2E"/>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ADE"/>
    <w:rsid w:val="006D5B65"/>
    <w:rsid w:val="006D5E06"/>
    <w:rsid w:val="006D65C1"/>
    <w:rsid w:val="006D6694"/>
    <w:rsid w:val="006D675E"/>
    <w:rsid w:val="006D6CD1"/>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4EB"/>
    <w:rsid w:val="006F6C91"/>
    <w:rsid w:val="006F6DAA"/>
    <w:rsid w:val="006F7115"/>
    <w:rsid w:val="00701093"/>
    <w:rsid w:val="0070149C"/>
    <w:rsid w:val="00701577"/>
    <w:rsid w:val="007015D1"/>
    <w:rsid w:val="0070177A"/>
    <w:rsid w:val="0070210F"/>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FB0"/>
    <w:rsid w:val="007204DB"/>
    <w:rsid w:val="00720E2A"/>
    <w:rsid w:val="007210B1"/>
    <w:rsid w:val="007212CA"/>
    <w:rsid w:val="0072163C"/>
    <w:rsid w:val="00721A8D"/>
    <w:rsid w:val="0072204F"/>
    <w:rsid w:val="007220C5"/>
    <w:rsid w:val="007221F7"/>
    <w:rsid w:val="0072292C"/>
    <w:rsid w:val="00722B34"/>
    <w:rsid w:val="00722BA9"/>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0C"/>
    <w:rsid w:val="0074743B"/>
    <w:rsid w:val="00747663"/>
    <w:rsid w:val="00747A97"/>
    <w:rsid w:val="007505AF"/>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31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3A3C"/>
    <w:rsid w:val="007740AD"/>
    <w:rsid w:val="00774AA5"/>
    <w:rsid w:val="0077554C"/>
    <w:rsid w:val="00775B59"/>
    <w:rsid w:val="00775BCD"/>
    <w:rsid w:val="00775FC3"/>
    <w:rsid w:val="0077619E"/>
    <w:rsid w:val="007763E1"/>
    <w:rsid w:val="00777670"/>
    <w:rsid w:val="00777DC5"/>
    <w:rsid w:val="00780F8E"/>
    <w:rsid w:val="0078141B"/>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4E1E"/>
    <w:rsid w:val="007A55C8"/>
    <w:rsid w:val="007A5905"/>
    <w:rsid w:val="007A5B8B"/>
    <w:rsid w:val="007A5BDA"/>
    <w:rsid w:val="007A5D9C"/>
    <w:rsid w:val="007A68AD"/>
    <w:rsid w:val="007A706C"/>
    <w:rsid w:val="007A7113"/>
    <w:rsid w:val="007A739D"/>
    <w:rsid w:val="007A7D55"/>
    <w:rsid w:val="007A7E8A"/>
    <w:rsid w:val="007B0702"/>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208A"/>
    <w:rsid w:val="007C348D"/>
    <w:rsid w:val="007C3B9B"/>
    <w:rsid w:val="007C4A8E"/>
    <w:rsid w:val="007C4EA7"/>
    <w:rsid w:val="007C4F49"/>
    <w:rsid w:val="007C4FA1"/>
    <w:rsid w:val="007C50E5"/>
    <w:rsid w:val="007C5376"/>
    <w:rsid w:val="007C5A8A"/>
    <w:rsid w:val="007C65CC"/>
    <w:rsid w:val="007C7942"/>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9D9"/>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17B"/>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87E21"/>
    <w:rsid w:val="008914A3"/>
    <w:rsid w:val="008919DA"/>
    <w:rsid w:val="00891A20"/>
    <w:rsid w:val="00891C65"/>
    <w:rsid w:val="00891FB8"/>
    <w:rsid w:val="008923FB"/>
    <w:rsid w:val="008927A5"/>
    <w:rsid w:val="008930CD"/>
    <w:rsid w:val="008931B4"/>
    <w:rsid w:val="0089331B"/>
    <w:rsid w:val="008933BC"/>
    <w:rsid w:val="008936BE"/>
    <w:rsid w:val="00893C2B"/>
    <w:rsid w:val="00894A9E"/>
    <w:rsid w:val="00894EF3"/>
    <w:rsid w:val="00895F31"/>
    <w:rsid w:val="008969D4"/>
    <w:rsid w:val="008976AF"/>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032"/>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E7FAE"/>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885"/>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2B9"/>
    <w:rsid w:val="00924445"/>
    <w:rsid w:val="00924F6D"/>
    <w:rsid w:val="00925348"/>
    <w:rsid w:val="00925B89"/>
    <w:rsid w:val="00926170"/>
    <w:rsid w:val="009265B6"/>
    <w:rsid w:val="00927DE7"/>
    <w:rsid w:val="00927FB2"/>
    <w:rsid w:val="00927FFC"/>
    <w:rsid w:val="009302A6"/>
    <w:rsid w:val="0093049E"/>
    <w:rsid w:val="00930569"/>
    <w:rsid w:val="00931518"/>
    <w:rsid w:val="00931757"/>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21A2"/>
    <w:rsid w:val="0096248C"/>
    <w:rsid w:val="00962C1A"/>
    <w:rsid w:val="00963009"/>
    <w:rsid w:val="0096353F"/>
    <w:rsid w:val="009639C8"/>
    <w:rsid w:val="00963E07"/>
    <w:rsid w:val="00963FFF"/>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173"/>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4A3"/>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A0A"/>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C7F0E"/>
    <w:rsid w:val="009D02CC"/>
    <w:rsid w:val="009D03EB"/>
    <w:rsid w:val="009D043F"/>
    <w:rsid w:val="009D08A3"/>
    <w:rsid w:val="009D0C3F"/>
    <w:rsid w:val="009D0DC5"/>
    <w:rsid w:val="009D0F07"/>
    <w:rsid w:val="009D1038"/>
    <w:rsid w:val="009D184C"/>
    <w:rsid w:val="009D2BD5"/>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9E2"/>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9E1"/>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BDF"/>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389"/>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2"/>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872A2"/>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94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2B65"/>
    <w:rsid w:val="00B038F1"/>
    <w:rsid w:val="00B03CE0"/>
    <w:rsid w:val="00B05A03"/>
    <w:rsid w:val="00B0628A"/>
    <w:rsid w:val="00B06A47"/>
    <w:rsid w:val="00B06EA0"/>
    <w:rsid w:val="00B07665"/>
    <w:rsid w:val="00B0777F"/>
    <w:rsid w:val="00B1096B"/>
    <w:rsid w:val="00B1123C"/>
    <w:rsid w:val="00B118CB"/>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093"/>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077"/>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487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CCA"/>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1BC"/>
    <w:rsid w:val="00BD72B7"/>
    <w:rsid w:val="00BD7C43"/>
    <w:rsid w:val="00BE0587"/>
    <w:rsid w:val="00BE1651"/>
    <w:rsid w:val="00BE180E"/>
    <w:rsid w:val="00BE1858"/>
    <w:rsid w:val="00BE190E"/>
    <w:rsid w:val="00BE2540"/>
    <w:rsid w:val="00BE2699"/>
    <w:rsid w:val="00BE26FA"/>
    <w:rsid w:val="00BE31CC"/>
    <w:rsid w:val="00BE3204"/>
    <w:rsid w:val="00BE3B73"/>
    <w:rsid w:val="00BE3C0E"/>
    <w:rsid w:val="00BE598F"/>
    <w:rsid w:val="00BE5BB7"/>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D93"/>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827"/>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3D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9E6"/>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9A"/>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9790E"/>
    <w:rsid w:val="00CA02E5"/>
    <w:rsid w:val="00CA02FE"/>
    <w:rsid w:val="00CA0664"/>
    <w:rsid w:val="00CA1743"/>
    <w:rsid w:val="00CA1C39"/>
    <w:rsid w:val="00CA237E"/>
    <w:rsid w:val="00CA4139"/>
    <w:rsid w:val="00CA42C1"/>
    <w:rsid w:val="00CA47CB"/>
    <w:rsid w:val="00CA5166"/>
    <w:rsid w:val="00CA5FE1"/>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7A8"/>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52E"/>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D7843"/>
    <w:rsid w:val="00CD7ECB"/>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D10"/>
    <w:rsid w:val="00CE4FFA"/>
    <w:rsid w:val="00CE52DF"/>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569"/>
    <w:rsid w:val="00D3495E"/>
    <w:rsid w:val="00D34DA2"/>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28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4992"/>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1B13"/>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F8F"/>
    <w:rsid w:val="00DD47C8"/>
    <w:rsid w:val="00DD5A6E"/>
    <w:rsid w:val="00DD5B93"/>
    <w:rsid w:val="00DD5EB4"/>
    <w:rsid w:val="00DD6064"/>
    <w:rsid w:val="00DD6138"/>
    <w:rsid w:val="00DD6240"/>
    <w:rsid w:val="00DD649E"/>
    <w:rsid w:val="00DD65A3"/>
    <w:rsid w:val="00DD6A2D"/>
    <w:rsid w:val="00DD6EFD"/>
    <w:rsid w:val="00DD7697"/>
    <w:rsid w:val="00DD772F"/>
    <w:rsid w:val="00DD7C0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1A53"/>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FA9"/>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5E8F"/>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D0E"/>
    <w:rsid w:val="00E4339E"/>
    <w:rsid w:val="00E43E42"/>
    <w:rsid w:val="00E43FBD"/>
    <w:rsid w:val="00E448B7"/>
    <w:rsid w:val="00E50308"/>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5A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302"/>
    <w:rsid w:val="00EF2C7C"/>
    <w:rsid w:val="00EF393F"/>
    <w:rsid w:val="00EF51E9"/>
    <w:rsid w:val="00EF5623"/>
    <w:rsid w:val="00EF577C"/>
    <w:rsid w:val="00EF595E"/>
    <w:rsid w:val="00EF5E21"/>
    <w:rsid w:val="00EF6136"/>
    <w:rsid w:val="00EF6436"/>
    <w:rsid w:val="00EF67DA"/>
    <w:rsid w:val="00EF6E23"/>
    <w:rsid w:val="00EF7124"/>
    <w:rsid w:val="00EF7384"/>
    <w:rsid w:val="00EF73EB"/>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443"/>
    <w:rsid w:val="00F2293A"/>
    <w:rsid w:val="00F229DE"/>
    <w:rsid w:val="00F235F7"/>
    <w:rsid w:val="00F2421D"/>
    <w:rsid w:val="00F24C6D"/>
    <w:rsid w:val="00F25154"/>
    <w:rsid w:val="00F25241"/>
    <w:rsid w:val="00F26554"/>
    <w:rsid w:val="00F26653"/>
    <w:rsid w:val="00F274B7"/>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3FE8"/>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1FE8"/>
    <w:rsid w:val="00F7215F"/>
    <w:rsid w:val="00F72538"/>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EF3"/>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2F1F"/>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7E0"/>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114"/>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as">
    <w:name w:val="Tekstas"/>
    <w:basedOn w:val="prastasis"/>
    <w:qFormat/>
    <w:rsid w:val="006D5ADE"/>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bit.ly/3CTzD56"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BB065-729F-4840-9D59-196284C71BF2}">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60492</Words>
  <Characters>34482</Characters>
  <Application>Microsoft Office Word</Application>
  <DocSecurity>0</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4</cp:revision>
  <cp:lastPrinted>2023-05-10T10:54:00Z</cp:lastPrinted>
  <dcterms:created xsi:type="dcterms:W3CDTF">2026-03-13T09:51:00Z</dcterms:created>
  <dcterms:modified xsi:type="dcterms:W3CDTF">2026-03-13T12:13:00Z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