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751D2" w14:textId="77777777" w:rsidR="00AC2A27" w:rsidRPr="00423C81" w:rsidRDefault="00AC2A27" w:rsidP="00B82704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423C81">
        <w:rPr>
          <w:rFonts w:ascii="Arial" w:hAnsi="Arial" w:cs="Arial"/>
          <w:b/>
          <w:sz w:val="22"/>
          <w:szCs w:val="22"/>
        </w:rPr>
        <w:t xml:space="preserve">                  </w:t>
      </w:r>
    </w:p>
    <w:p w14:paraId="2F2AA115" w14:textId="77777777" w:rsidR="00AC2A27" w:rsidRPr="00423C81" w:rsidRDefault="00AC2A27" w:rsidP="00ED6AA0">
      <w:pPr>
        <w:pStyle w:val="ListParagraph"/>
        <w:tabs>
          <w:tab w:val="left" w:pos="284"/>
        </w:tabs>
        <w:spacing w:before="60" w:after="6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423C81">
        <w:rPr>
          <w:rFonts w:ascii="Arial" w:hAnsi="Arial" w:cs="Arial"/>
          <w:b/>
          <w:bCs/>
          <w:sz w:val="22"/>
          <w:szCs w:val="22"/>
        </w:rPr>
        <w:t>TECHNINĖ S</w:t>
      </w:r>
      <w:r w:rsidR="008134DD" w:rsidRPr="00423C81">
        <w:rPr>
          <w:rFonts w:ascii="Arial" w:hAnsi="Arial" w:cs="Arial"/>
          <w:b/>
          <w:bCs/>
          <w:sz w:val="22"/>
          <w:szCs w:val="22"/>
        </w:rPr>
        <w:t>PECIFIKACIJA</w:t>
      </w:r>
    </w:p>
    <w:p w14:paraId="11727A86" w14:textId="77777777" w:rsidR="00AC2A27" w:rsidRPr="00423C81" w:rsidRDefault="00AC2A27" w:rsidP="00B82704">
      <w:pPr>
        <w:pStyle w:val="ListParagraph"/>
        <w:tabs>
          <w:tab w:val="left" w:pos="284"/>
        </w:tabs>
        <w:spacing w:before="60" w:after="6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FD31CA0" w14:textId="77777777" w:rsidR="00AC2A27" w:rsidRPr="00423C81" w:rsidRDefault="00AC2A27" w:rsidP="00B82704">
      <w:pPr>
        <w:pStyle w:val="ListParagraph"/>
        <w:widowControl/>
        <w:numPr>
          <w:ilvl w:val="0"/>
          <w:numId w:val="8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autoSpaceDE/>
        <w:autoSpaceDN/>
        <w:adjustRightInd/>
        <w:spacing w:before="60" w:after="6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423C81">
        <w:rPr>
          <w:rFonts w:ascii="Arial" w:hAnsi="Arial" w:cs="Arial"/>
          <w:b/>
          <w:sz w:val="22"/>
          <w:szCs w:val="22"/>
        </w:rPr>
        <w:t>PIRKIMO OBJEKTAS</w:t>
      </w:r>
    </w:p>
    <w:p w14:paraId="10FE1DF0" w14:textId="77777777" w:rsidR="00AC2A27" w:rsidRPr="00423C81" w:rsidRDefault="00AC2A27" w:rsidP="00B82704">
      <w:pPr>
        <w:pStyle w:val="ListParagraph"/>
        <w:widowControl/>
        <w:numPr>
          <w:ilvl w:val="1"/>
          <w:numId w:val="11"/>
        </w:numPr>
        <w:tabs>
          <w:tab w:val="left" w:pos="567"/>
        </w:tabs>
        <w:autoSpaceDE/>
        <w:autoSpaceDN/>
        <w:adjustRightInd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423C81">
        <w:rPr>
          <w:rFonts w:ascii="Arial" w:hAnsi="Arial" w:cs="Arial"/>
          <w:sz w:val="22"/>
          <w:szCs w:val="22"/>
        </w:rPr>
        <w:t>Pastatų ir statinių aukštuminiai remonto darbai</w:t>
      </w:r>
    </w:p>
    <w:p w14:paraId="7FCF44BE" w14:textId="77777777" w:rsidR="00AC2A27" w:rsidRPr="00423C81" w:rsidRDefault="00AC2A27" w:rsidP="00B82704">
      <w:pPr>
        <w:pStyle w:val="ListParagraph"/>
        <w:tabs>
          <w:tab w:val="left" w:pos="567"/>
        </w:tabs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4D8D34F1" w14:textId="77777777" w:rsidR="00AC2A27" w:rsidRPr="00423C81" w:rsidRDefault="00AC2A27" w:rsidP="00B82704">
      <w:pPr>
        <w:pStyle w:val="ListParagraph"/>
        <w:widowControl/>
        <w:numPr>
          <w:ilvl w:val="0"/>
          <w:numId w:val="8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uppressAutoHyphens/>
        <w:autoSpaceDE/>
        <w:autoSpaceDN/>
        <w:adjustRightInd/>
        <w:spacing w:before="60" w:after="60" w:line="100" w:lineRule="atLeast"/>
        <w:ind w:left="426"/>
        <w:jc w:val="both"/>
        <w:rPr>
          <w:rFonts w:ascii="Arial" w:hAnsi="Arial" w:cs="Arial"/>
          <w:b/>
          <w:sz w:val="22"/>
          <w:szCs w:val="22"/>
        </w:rPr>
      </w:pPr>
      <w:r w:rsidRPr="00423C81">
        <w:rPr>
          <w:rFonts w:ascii="Arial" w:hAnsi="Arial" w:cs="Arial"/>
          <w:b/>
          <w:sz w:val="22"/>
          <w:szCs w:val="22"/>
        </w:rPr>
        <w:t>PIRKIMO OBJEKTO APIMTYS IR CHARAKTERISTIKA</w:t>
      </w:r>
    </w:p>
    <w:p w14:paraId="3D34EE92" w14:textId="173EEDE3" w:rsidR="00AC2A27" w:rsidRPr="00423C81" w:rsidRDefault="001230B9" w:rsidP="00B8270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423C81">
        <w:rPr>
          <w:rFonts w:ascii="Arial" w:hAnsi="Arial" w:cs="Arial"/>
          <w:sz w:val="22"/>
          <w:szCs w:val="22"/>
        </w:rPr>
        <w:t>2.1.</w:t>
      </w:r>
      <w:r w:rsidR="00A94D94" w:rsidRPr="00423C81">
        <w:rPr>
          <w:rFonts w:ascii="Arial" w:hAnsi="Arial" w:cs="Arial"/>
          <w:sz w:val="22"/>
          <w:szCs w:val="22"/>
        </w:rPr>
        <w:t xml:space="preserve">  </w:t>
      </w:r>
      <w:r w:rsidR="00621EDC" w:rsidRPr="00423C81">
        <w:rPr>
          <w:rFonts w:ascii="Arial" w:hAnsi="Arial" w:cs="Arial"/>
          <w:sz w:val="22"/>
          <w:szCs w:val="22"/>
        </w:rPr>
        <w:t xml:space="preserve">Akcinės bendrovės </w:t>
      </w:r>
      <w:r w:rsidR="00A94D94" w:rsidRPr="00423C81">
        <w:rPr>
          <w:rFonts w:ascii="Arial" w:hAnsi="Arial" w:cs="Arial"/>
          <w:sz w:val="22"/>
          <w:szCs w:val="22"/>
        </w:rPr>
        <w:t>„</w:t>
      </w:r>
      <w:r w:rsidR="000C6D87" w:rsidRPr="00423C81">
        <w:rPr>
          <w:rFonts w:ascii="Arial" w:hAnsi="Arial" w:cs="Arial"/>
          <w:sz w:val="22"/>
          <w:szCs w:val="22"/>
        </w:rPr>
        <w:t>VILNIAUS ŠILUMOS TINKLAI</w:t>
      </w:r>
      <w:r w:rsidR="00A94D94" w:rsidRPr="00423C81">
        <w:rPr>
          <w:rFonts w:ascii="Arial" w:hAnsi="Arial" w:cs="Arial"/>
          <w:sz w:val="22"/>
          <w:szCs w:val="22"/>
        </w:rPr>
        <w:t>“</w:t>
      </w:r>
      <w:r w:rsidR="00AC2A27" w:rsidRPr="00423C81">
        <w:rPr>
          <w:rFonts w:ascii="Arial" w:hAnsi="Arial" w:cs="Arial"/>
          <w:sz w:val="22"/>
          <w:szCs w:val="22"/>
        </w:rPr>
        <w:t xml:space="preserve"> </w:t>
      </w:r>
      <w:r w:rsidR="00621EDC" w:rsidRPr="00423C81">
        <w:rPr>
          <w:rFonts w:ascii="Arial" w:eastAsia="Calibri" w:hAnsi="Arial" w:cs="Arial"/>
          <w:sz w:val="22"/>
          <w:szCs w:val="22"/>
        </w:rPr>
        <w:t>(toliau</w:t>
      </w:r>
      <w:r w:rsidR="005139E3">
        <w:rPr>
          <w:rFonts w:ascii="Arial" w:eastAsia="Calibri" w:hAnsi="Arial" w:cs="Arial"/>
          <w:sz w:val="22"/>
          <w:szCs w:val="22"/>
        </w:rPr>
        <w:t xml:space="preserve"> –</w:t>
      </w:r>
      <w:r w:rsidR="00621EDC" w:rsidRPr="00423C81">
        <w:rPr>
          <w:rFonts w:ascii="Arial" w:eastAsia="Calibri" w:hAnsi="Arial" w:cs="Arial"/>
          <w:sz w:val="22"/>
          <w:szCs w:val="22"/>
        </w:rPr>
        <w:t xml:space="preserve"> VŠT)</w:t>
      </w:r>
      <w:r w:rsidR="005139E3">
        <w:rPr>
          <w:rFonts w:ascii="Arial" w:eastAsia="Calibri" w:hAnsi="Arial" w:cs="Arial"/>
          <w:sz w:val="22"/>
          <w:szCs w:val="22"/>
        </w:rPr>
        <w:t xml:space="preserve"> </w:t>
      </w:r>
      <w:r w:rsidRPr="00423C81">
        <w:rPr>
          <w:rFonts w:ascii="Arial" w:hAnsi="Arial" w:cs="Arial"/>
          <w:sz w:val="22"/>
          <w:szCs w:val="22"/>
        </w:rPr>
        <w:t>eksploatuojamų objektų</w:t>
      </w:r>
      <w:r w:rsidR="00BF7045" w:rsidRPr="00423C81">
        <w:rPr>
          <w:rFonts w:ascii="Arial" w:hAnsi="Arial" w:cs="Arial"/>
          <w:sz w:val="22"/>
          <w:szCs w:val="22"/>
        </w:rPr>
        <w:t xml:space="preserve">: </w:t>
      </w:r>
      <w:r w:rsidR="00A94D94" w:rsidRPr="00423C81">
        <w:rPr>
          <w:rFonts w:ascii="Arial" w:eastAsia="Calibri" w:hAnsi="Arial" w:cs="Arial"/>
          <w:sz w:val="22"/>
          <w:szCs w:val="22"/>
        </w:rPr>
        <w:t>elektrinė</w:t>
      </w:r>
      <w:r w:rsidR="00D17B0A" w:rsidRPr="00423C81">
        <w:rPr>
          <w:rFonts w:ascii="Arial" w:eastAsia="Calibri" w:hAnsi="Arial" w:cs="Arial"/>
          <w:sz w:val="22"/>
          <w:szCs w:val="22"/>
        </w:rPr>
        <w:t>s</w:t>
      </w:r>
      <w:r w:rsidRPr="00423C81">
        <w:rPr>
          <w:rFonts w:ascii="Arial" w:eastAsia="Calibri" w:hAnsi="Arial" w:cs="Arial"/>
          <w:sz w:val="22"/>
          <w:szCs w:val="22"/>
        </w:rPr>
        <w:t xml:space="preserve"> </w:t>
      </w:r>
      <w:r w:rsidR="00A94D94" w:rsidRPr="00423C81">
        <w:rPr>
          <w:rFonts w:ascii="Arial" w:hAnsi="Arial" w:cs="Arial"/>
          <w:sz w:val="22"/>
          <w:szCs w:val="22"/>
        </w:rPr>
        <w:t xml:space="preserve">E-2 </w:t>
      </w:r>
      <w:r w:rsidRPr="00423C81">
        <w:rPr>
          <w:rFonts w:ascii="Arial" w:hAnsi="Arial" w:cs="Arial"/>
          <w:sz w:val="22"/>
          <w:szCs w:val="22"/>
        </w:rPr>
        <w:t>(</w:t>
      </w:r>
      <w:r w:rsidR="00A94D94" w:rsidRPr="00423C81">
        <w:rPr>
          <w:rFonts w:ascii="Arial" w:hAnsi="Arial" w:cs="Arial"/>
          <w:sz w:val="22"/>
          <w:szCs w:val="22"/>
        </w:rPr>
        <w:t>Elektrinės g. 2</w:t>
      </w:r>
      <w:r w:rsidR="005139E3">
        <w:rPr>
          <w:rFonts w:ascii="Arial" w:hAnsi="Arial" w:cs="Arial"/>
          <w:sz w:val="22"/>
          <w:szCs w:val="22"/>
        </w:rPr>
        <w:t>, Vilnius</w:t>
      </w:r>
      <w:r w:rsidRPr="00423C81">
        <w:rPr>
          <w:rFonts w:ascii="Arial" w:hAnsi="Arial" w:cs="Arial"/>
          <w:sz w:val="22"/>
          <w:szCs w:val="22"/>
        </w:rPr>
        <w:t>)</w:t>
      </w:r>
      <w:r w:rsidR="00A94D94" w:rsidRPr="00423C81">
        <w:rPr>
          <w:rFonts w:ascii="Arial" w:hAnsi="Arial" w:cs="Arial"/>
          <w:sz w:val="22"/>
          <w:szCs w:val="22"/>
        </w:rPr>
        <w:t xml:space="preserve">,  </w:t>
      </w:r>
      <w:r w:rsidRPr="00423C81">
        <w:rPr>
          <w:rFonts w:ascii="Arial" w:hAnsi="Arial" w:cs="Arial"/>
          <w:sz w:val="22"/>
          <w:szCs w:val="22"/>
        </w:rPr>
        <w:t xml:space="preserve">Rajoninės </w:t>
      </w:r>
      <w:r w:rsidR="00A94D94" w:rsidRPr="00423C81">
        <w:rPr>
          <w:rFonts w:ascii="Arial" w:hAnsi="Arial" w:cs="Arial"/>
          <w:sz w:val="22"/>
          <w:szCs w:val="22"/>
        </w:rPr>
        <w:t>katilinė</w:t>
      </w:r>
      <w:r w:rsidRPr="00423C81">
        <w:rPr>
          <w:rFonts w:ascii="Arial" w:hAnsi="Arial" w:cs="Arial"/>
          <w:sz w:val="22"/>
          <w:szCs w:val="22"/>
        </w:rPr>
        <w:t>s</w:t>
      </w:r>
      <w:r w:rsidR="00A94D94" w:rsidRPr="00423C81">
        <w:rPr>
          <w:rFonts w:ascii="Arial" w:hAnsi="Arial" w:cs="Arial"/>
          <w:sz w:val="22"/>
          <w:szCs w:val="22"/>
        </w:rPr>
        <w:t xml:space="preserve"> RK-8 </w:t>
      </w:r>
      <w:r w:rsidRPr="00423C81">
        <w:rPr>
          <w:rFonts w:ascii="Arial" w:hAnsi="Arial" w:cs="Arial"/>
          <w:sz w:val="22"/>
          <w:szCs w:val="22"/>
        </w:rPr>
        <w:t>(</w:t>
      </w:r>
      <w:r w:rsidR="00A94D94" w:rsidRPr="00423C81">
        <w:rPr>
          <w:rFonts w:ascii="Arial" w:hAnsi="Arial" w:cs="Arial"/>
          <w:sz w:val="22"/>
          <w:szCs w:val="22"/>
        </w:rPr>
        <w:t>Ateities g. 12</w:t>
      </w:r>
      <w:r w:rsidR="005139E3">
        <w:rPr>
          <w:rFonts w:ascii="Arial" w:hAnsi="Arial" w:cs="Arial"/>
          <w:sz w:val="22"/>
          <w:szCs w:val="22"/>
        </w:rPr>
        <w:t>, Vilnius</w:t>
      </w:r>
      <w:r w:rsidRPr="00423C81">
        <w:rPr>
          <w:rFonts w:ascii="Arial" w:hAnsi="Arial" w:cs="Arial"/>
          <w:sz w:val="22"/>
          <w:szCs w:val="22"/>
        </w:rPr>
        <w:t>)</w:t>
      </w:r>
      <w:r w:rsidR="00A94D94" w:rsidRPr="00423C81">
        <w:rPr>
          <w:rFonts w:ascii="Arial" w:hAnsi="Arial" w:cs="Arial"/>
          <w:sz w:val="22"/>
          <w:szCs w:val="22"/>
        </w:rPr>
        <w:t>,</w:t>
      </w:r>
      <w:r w:rsidRPr="00423C81">
        <w:rPr>
          <w:rFonts w:ascii="Arial" w:hAnsi="Arial" w:cs="Arial"/>
          <w:sz w:val="22"/>
          <w:szCs w:val="22"/>
        </w:rPr>
        <w:t xml:space="preserve"> Rajoninės</w:t>
      </w:r>
      <w:r w:rsidR="00A94D94" w:rsidRPr="00423C81">
        <w:rPr>
          <w:rFonts w:ascii="Arial" w:hAnsi="Arial" w:cs="Arial"/>
          <w:sz w:val="22"/>
          <w:szCs w:val="22"/>
        </w:rPr>
        <w:t xml:space="preserve"> katilinė</w:t>
      </w:r>
      <w:r w:rsidRPr="00423C81">
        <w:rPr>
          <w:rFonts w:ascii="Arial" w:hAnsi="Arial" w:cs="Arial"/>
          <w:sz w:val="22"/>
          <w:szCs w:val="22"/>
        </w:rPr>
        <w:t>s</w:t>
      </w:r>
      <w:r w:rsidR="00A94D94" w:rsidRPr="00423C81">
        <w:rPr>
          <w:rFonts w:ascii="Arial" w:hAnsi="Arial" w:cs="Arial"/>
          <w:sz w:val="22"/>
          <w:szCs w:val="22"/>
        </w:rPr>
        <w:t xml:space="preserve"> RK-2 </w:t>
      </w:r>
      <w:r w:rsidRPr="00423C81">
        <w:rPr>
          <w:rFonts w:ascii="Arial" w:hAnsi="Arial" w:cs="Arial"/>
          <w:sz w:val="22"/>
          <w:szCs w:val="22"/>
        </w:rPr>
        <w:t>(</w:t>
      </w:r>
      <w:r w:rsidR="00A94D94" w:rsidRPr="00423C81">
        <w:rPr>
          <w:rFonts w:ascii="Arial" w:hAnsi="Arial" w:cs="Arial"/>
          <w:sz w:val="22"/>
          <w:szCs w:val="22"/>
        </w:rPr>
        <w:t>Pramonės g. 95</w:t>
      </w:r>
      <w:r w:rsidR="005139E3">
        <w:rPr>
          <w:rFonts w:ascii="Arial" w:hAnsi="Arial" w:cs="Arial"/>
          <w:sz w:val="22"/>
          <w:szCs w:val="22"/>
        </w:rPr>
        <w:t>, Vilnius</w:t>
      </w:r>
      <w:r w:rsidRPr="00423C81">
        <w:rPr>
          <w:rFonts w:ascii="Arial" w:hAnsi="Arial" w:cs="Arial"/>
          <w:sz w:val="22"/>
          <w:szCs w:val="22"/>
        </w:rPr>
        <w:t>)</w:t>
      </w:r>
      <w:r w:rsidR="00A94D94" w:rsidRPr="00423C81">
        <w:rPr>
          <w:rFonts w:ascii="Arial" w:hAnsi="Arial" w:cs="Arial"/>
          <w:sz w:val="22"/>
          <w:szCs w:val="22"/>
        </w:rPr>
        <w:t xml:space="preserve"> ir</w:t>
      </w:r>
      <w:r w:rsidR="00A94D94" w:rsidRPr="00423C81">
        <w:rPr>
          <w:rFonts w:ascii="Arial" w:eastAsia="Calibri" w:hAnsi="Arial" w:cs="Arial"/>
          <w:sz w:val="22"/>
          <w:szCs w:val="22"/>
        </w:rPr>
        <w:t xml:space="preserve"> </w:t>
      </w:r>
      <w:r w:rsidRPr="00423C81">
        <w:rPr>
          <w:rFonts w:ascii="Arial" w:hAnsi="Arial" w:cs="Arial"/>
          <w:sz w:val="22"/>
          <w:szCs w:val="22"/>
        </w:rPr>
        <w:t>kitų</w:t>
      </w:r>
      <w:r w:rsidR="00A94D94" w:rsidRPr="00423C81">
        <w:rPr>
          <w:rFonts w:ascii="Arial" w:hAnsi="Arial" w:cs="Arial"/>
          <w:sz w:val="22"/>
          <w:szCs w:val="22"/>
        </w:rPr>
        <w:t xml:space="preserve"> </w:t>
      </w:r>
      <w:r w:rsidR="00ED6AA0" w:rsidRPr="00423C81">
        <w:rPr>
          <w:rFonts w:ascii="Arial" w:hAnsi="Arial" w:cs="Arial"/>
          <w:sz w:val="22"/>
          <w:szCs w:val="22"/>
        </w:rPr>
        <w:t>Užsakovo</w:t>
      </w:r>
      <w:r w:rsidR="00A94D94" w:rsidRPr="00423C81">
        <w:rPr>
          <w:rFonts w:ascii="Arial" w:hAnsi="Arial" w:cs="Arial"/>
          <w:sz w:val="22"/>
          <w:szCs w:val="22"/>
        </w:rPr>
        <w:t xml:space="preserve"> </w:t>
      </w:r>
      <w:r w:rsidRPr="00423C81">
        <w:rPr>
          <w:rFonts w:ascii="Arial" w:hAnsi="Arial" w:cs="Arial"/>
          <w:sz w:val="22"/>
          <w:szCs w:val="22"/>
        </w:rPr>
        <w:t>pastatų ir statinių remontas, naudojant aukštalipių apsauginę įrangą</w:t>
      </w:r>
      <w:r w:rsidR="00BF7045" w:rsidRPr="00423C81">
        <w:rPr>
          <w:rFonts w:ascii="Arial" w:hAnsi="Arial" w:cs="Arial"/>
          <w:sz w:val="22"/>
          <w:szCs w:val="22"/>
        </w:rPr>
        <w:t>.</w:t>
      </w:r>
      <w:r w:rsidR="00AC2A27" w:rsidRPr="00423C81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</w:p>
    <w:p w14:paraId="32B13BE5" w14:textId="77777777" w:rsidR="00AC2A27" w:rsidRPr="00423C81" w:rsidRDefault="00AC2A27" w:rsidP="00B82704">
      <w:pPr>
        <w:pStyle w:val="ListParagraph"/>
        <w:tabs>
          <w:tab w:val="center" w:pos="426"/>
          <w:tab w:val="center" w:pos="567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54538666" w14:textId="77777777" w:rsidR="00AC2A27" w:rsidRPr="00423C81" w:rsidRDefault="00AC2A27" w:rsidP="00B82704">
      <w:pPr>
        <w:pStyle w:val="ListParagraph"/>
        <w:widowControl/>
        <w:numPr>
          <w:ilvl w:val="0"/>
          <w:numId w:val="8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autoSpaceDE/>
        <w:autoSpaceDN/>
        <w:adjustRightInd/>
        <w:spacing w:before="60" w:after="6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423C81">
        <w:rPr>
          <w:rFonts w:ascii="Arial" w:hAnsi="Arial" w:cs="Arial"/>
          <w:b/>
          <w:sz w:val="22"/>
          <w:szCs w:val="22"/>
        </w:rPr>
        <w:t>SUTARTINIŲ ĮSIPAREIGOJIMŲ VYKDYMO VIETA</w:t>
      </w:r>
    </w:p>
    <w:p w14:paraId="2357D877" w14:textId="77777777" w:rsidR="00AC2A27" w:rsidRPr="00423C81" w:rsidRDefault="00B82704" w:rsidP="00B82704">
      <w:pPr>
        <w:widowControl/>
        <w:tabs>
          <w:tab w:val="left" w:pos="284"/>
        </w:tabs>
        <w:suppressAutoHyphens/>
        <w:autoSpaceDE/>
        <w:autoSpaceDN/>
        <w:adjustRightInd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423C81">
        <w:rPr>
          <w:rFonts w:ascii="Arial" w:eastAsia="Calibri" w:hAnsi="Arial" w:cs="Arial"/>
          <w:sz w:val="22"/>
          <w:szCs w:val="22"/>
        </w:rPr>
        <w:t xml:space="preserve">3.1. </w:t>
      </w:r>
      <w:r w:rsidR="00AC2A27" w:rsidRPr="00423C81">
        <w:rPr>
          <w:rFonts w:ascii="Arial" w:eastAsia="Calibri" w:hAnsi="Arial" w:cs="Arial"/>
          <w:sz w:val="22"/>
          <w:szCs w:val="22"/>
        </w:rPr>
        <w:t>Vilniaus miestas.</w:t>
      </w:r>
    </w:p>
    <w:p w14:paraId="7C1805CC" w14:textId="77777777" w:rsidR="00AC2A27" w:rsidRPr="00423C81" w:rsidRDefault="00AC2A27" w:rsidP="00B82704">
      <w:pPr>
        <w:pStyle w:val="ListParagraph"/>
        <w:tabs>
          <w:tab w:val="left" w:pos="284"/>
        </w:tabs>
        <w:suppressAutoHyphens/>
        <w:spacing w:line="10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40A368A2" w14:textId="77777777" w:rsidR="00AC2A27" w:rsidRPr="00423C81" w:rsidRDefault="00AC2A27" w:rsidP="00B82704">
      <w:pPr>
        <w:pStyle w:val="ListParagraph"/>
        <w:widowControl/>
        <w:numPr>
          <w:ilvl w:val="0"/>
          <w:numId w:val="8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autoSpaceDE/>
        <w:autoSpaceDN/>
        <w:adjustRightInd/>
        <w:spacing w:before="60" w:after="6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423C81">
        <w:rPr>
          <w:rFonts w:ascii="Arial" w:hAnsi="Arial" w:cs="Arial"/>
          <w:b/>
          <w:sz w:val="22"/>
          <w:szCs w:val="22"/>
        </w:rPr>
        <w:t>REIKALAVIMAI PIRKIMO OBJEKTUI</w:t>
      </w:r>
    </w:p>
    <w:p w14:paraId="57F1DCB3" w14:textId="5B9F157F" w:rsidR="005F4468" w:rsidRPr="00423C81" w:rsidRDefault="00B8188E" w:rsidP="00B8188E">
      <w:pPr>
        <w:widowControl/>
        <w:tabs>
          <w:tab w:val="left" w:pos="0"/>
          <w:tab w:val="left" w:pos="426"/>
        </w:tabs>
        <w:suppressAutoHyphens/>
        <w:autoSpaceDE/>
        <w:autoSpaceDN/>
        <w:adjustRightInd/>
        <w:spacing w:line="100" w:lineRule="atLeast"/>
        <w:jc w:val="both"/>
        <w:rPr>
          <w:rFonts w:ascii="Arial" w:hAnsi="Arial" w:cs="Arial"/>
          <w:sz w:val="22"/>
          <w:szCs w:val="22"/>
        </w:rPr>
      </w:pPr>
      <w:bookmarkStart w:id="1" w:name="_Hlk769363"/>
      <w:r w:rsidRPr="00423C81">
        <w:rPr>
          <w:rFonts w:ascii="Arial" w:hAnsi="Arial" w:cs="Arial"/>
          <w:bCs/>
          <w:sz w:val="22"/>
          <w:szCs w:val="22"/>
        </w:rPr>
        <w:t xml:space="preserve">4.1. </w:t>
      </w:r>
      <w:r w:rsidR="005F4468" w:rsidRPr="00423C81">
        <w:rPr>
          <w:rFonts w:ascii="Arial" w:hAnsi="Arial" w:cs="Arial"/>
          <w:bCs/>
          <w:sz w:val="22"/>
          <w:szCs w:val="22"/>
        </w:rPr>
        <w:t xml:space="preserve">Pastatų ir statinių </w:t>
      </w:r>
      <w:r w:rsidR="00DA692C" w:rsidRPr="00423C81">
        <w:rPr>
          <w:rFonts w:ascii="Arial" w:hAnsi="Arial" w:cs="Arial"/>
          <w:bCs/>
          <w:sz w:val="22"/>
          <w:szCs w:val="22"/>
        </w:rPr>
        <w:t>aukštumini</w:t>
      </w:r>
      <w:r w:rsidR="00DA692C">
        <w:rPr>
          <w:rFonts w:ascii="Arial" w:hAnsi="Arial" w:cs="Arial"/>
          <w:bCs/>
          <w:sz w:val="22"/>
          <w:szCs w:val="22"/>
        </w:rPr>
        <w:t>ai</w:t>
      </w:r>
      <w:r w:rsidR="00DA692C" w:rsidRPr="00423C81">
        <w:rPr>
          <w:rFonts w:ascii="Arial" w:hAnsi="Arial" w:cs="Arial"/>
          <w:bCs/>
          <w:sz w:val="22"/>
          <w:szCs w:val="22"/>
        </w:rPr>
        <w:t xml:space="preserve"> </w:t>
      </w:r>
      <w:r w:rsidR="001230B9" w:rsidRPr="00423C81">
        <w:rPr>
          <w:rFonts w:ascii="Arial" w:hAnsi="Arial" w:cs="Arial"/>
          <w:bCs/>
          <w:sz w:val="22"/>
          <w:szCs w:val="22"/>
        </w:rPr>
        <w:t>remonto darbai vykdomi</w:t>
      </w:r>
      <w:r w:rsidR="00AC2A27" w:rsidRPr="00423C81">
        <w:rPr>
          <w:rFonts w:ascii="Arial" w:hAnsi="Arial" w:cs="Arial"/>
          <w:sz w:val="22"/>
          <w:szCs w:val="22"/>
        </w:rPr>
        <w:t xml:space="preserve"> </w:t>
      </w:r>
      <w:bookmarkEnd w:id="1"/>
      <w:r w:rsidR="00AC2A27" w:rsidRPr="00423C81">
        <w:rPr>
          <w:rFonts w:ascii="Arial" w:hAnsi="Arial" w:cs="Arial"/>
          <w:sz w:val="22"/>
          <w:szCs w:val="22"/>
        </w:rPr>
        <w:t>pagal Užsakovo pateiktus Darbų užsakymus</w:t>
      </w:r>
      <w:r w:rsidR="00D17B0A" w:rsidRPr="00423C81">
        <w:rPr>
          <w:rFonts w:ascii="Arial" w:hAnsi="Arial" w:cs="Arial"/>
          <w:sz w:val="22"/>
          <w:szCs w:val="22"/>
        </w:rPr>
        <w:t xml:space="preserve"> (1</w:t>
      </w:r>
      <w:r w:rsidR="005F4468" w:rsidRPr="00423C81">
        <w:rPr>
          <w:rFonts w:ascii="Arial" w:hAnsi="Arial" w:cs="Arial"/>
          <w:sz w:val="22"/>
          <w:szCs w:val="22"/>
        </w:rPr>
        <w:t xml:space="preserve"> priedas). Darbų apimtys, darbų pavadinimai, darbų pradžia ir pabaiga bus nurodyti Darbų užsakyme.</w:t>
      </w:r>
    </w:p>
    <w:p w14:paraId="74ACB4A9" w14:textId="77777777" w:rsidR="0047110D" w:rsidRPr="00423C81" w:rsidRDefault="00B8188E" w:rsidP="00B8188E">
      <w:pPr>
        <w:widowControl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423C81">
        <w:rPr>
          <w:rFonts w:ascii="Arial" w:hAnsi="Arial" w:cs="Arial"/>
          <w:sz w:val="22"/>
          <w:szCs w:val="22"/>
        </w:rPr>
        <w:t xml:space="preserve">4.2. </w:t>
      </w:r>
      <w:r w:rsidR="008134DD" w:rsidRPr="00423C81">
        <w:rPr>
          <w:rFonts w:ascii="Arial" w:hAnsi="Arial" w:cs="Arial"/>
          <w:sz w:val="22"/>
          <w:szCs w:val="22"/>
        </w:rPr>
        <w:t>Numatomi vykdyti šie pastatų ir statinių aukštuminiai</w:t>
      </w:r>
      <w:r w:rsidR="0047110D" w:rsidRPr="00423C81">
        <w:rPr>
          <w:rFonts w:ascii="Arial" w:hAnsi="Arial" w:cs="Arial"/>
          <w:sz w:val="22"/>
          <w:szCs w:val="22"/>
        </w:rPr>
        <w:t xml:space="preserve"> r</w:t>
      </w:r>
      <w:r w:rsidR="008134DD" w:rsidRPr="00423C81">
        <w:rPr>
          <w:rFonts w:ascii="Arial" w:hAnsi="Arial" w:cs="Arial"/>
          <w:sz w:val="22"/>
          <w:szCs w:val="22"/>
        </w:rPr>
        <w:t>emonto darbai</w:t>
      </w:r>
      <w:r w:rsidR="0047110D" w:rsidRPr="00423C81">
        <w:rPr>
          <w:rFonts w:ascii="Arial" w:hAnsi="Arial" w:cs="Arial"/>
          <w:sz w:val="22"/>
          <w:szCs w:val="22"/>
        </w:rPr>
        <w:t>:</w:t>
      </w:r>
    </w:p>
    <w:p w14:paraId="209BBE58" w14:textId="77777777" w:rsidR="008134DD" w:rsidRPr="00423C81" w:rsidRDefault="00036756" w:rsidP="00B8188E">
      <w:pPr>
        <w:shd w:val="clear" w:color="auto" w:fill="FFFFFF"/>
        <w:tabs>
          <w:tab w:val="left" w:pos="1219"/>
        </w:tabs>
        <w:ind w:left="357"/>
        <w:jc w:val="both"/>
        <w:rPr>
          <w:rFonts w:ascii="Arial" w:hAnsi="Arial" w:cs="Arial"/>
          <w:color w:val="000000"/>
          <w:sz w:val="22"/>
          <w:szCs w:val="22"/>
        </w:rPr>
      </w:pPr>
      <w:r w:rsidRPr="00423C81">
        <w:rPr>
          <w:rFonts w:ascii="Arial" w:hAnsi="Arial" w:cs="Arial"/>
          <w:color w:val="000000"/>
          <w:spacing w:val="5"/>
          <w:sz w:val="22"/>
          <w:szCs w:val="22"/>
        </w:rPr>
        <w:t xml:space="preserve">- </w:t>
      </w:r>
      <w:r w:rsidR="008134DD" w:rsidRPr="00423C81">
        <w:rPr>
          <w:rFonts w:ascii="Arial" w:hAnsi="Arial" w:cs="Arial"/>
          <w:color w:val="000000"/>
          <w:spacing w:val="5"/>
          <w:sz w:val="22"/>
          <w:szCs w:val="22"/>
        </w:rPr>
        <w:t>pastatų sudužusių langų keitimas (su aukštalipių apsaugine įranga);</w:t>
      </w:r>
    </w:p>
    <w:p w14:paraId="11E1EEB1" w14:textId="77777777" w:rsidR="008134DD" w:rsidRPr="00423C81" w:rsidRDefault="00C507EF" w:rsidP="00036756">
      <w:pPr>
        <w:shd w:val="clear" w:color="auto" w:fill="FFFFFF"/>
        <w:tabs>
          <w:tab w:val="left" w:pos="1219"/>
        </w:tabs>
        <w:ind w:firstLine="357"/>
        <w:jc w:val="both"/>
        <w:rPr>
          <w:rFonts w:ascii="Arial" w:hAnsi="Arial" w:cs="Arial"/>
          <w:color w:val="000000"/>
          <w:sz w:val="22"/>
          <w:szCs w:val="22"/>
        </w:rPr>
      </w:pPr>
      <w:r w:rsidRPr="00423C81">
        <w:rPr>
          <w:rFonts w:ascii="Arial" w:hAnsi="Arial" w:cs="Arial"/>
          <w:color w:val="000000"/>
          <w:spacing w:val="4"/>
          <w:sz w:val="22"/>
          <w:szCs w:val="22"/>
        </w:rPr>
        <w:t xml:space="preserve">- </w:t>
      </w:r>
      <w:r w:rsidR="008134DD" w:rsidRPr="00423C81">
        <w:rPr>
          <w:rFonts w:ascii="Arial" w:hAnsi="Arial" w:cs="Arial"/>
          <w:color w:val="000000"/>
          <w:spacing w:val="4"/>
          <w:sz w:val="22"/>
          <w:szCs w:val="22"/>
        </w:rPr>
        <w:t xml:space="preserve">pastatų lietaus vandens nuvedimo vamzdynų valymas – remontas </w:t>
      </w:r>
      <w:r w:rsidR="008134DD" w:rsidRPr="00423C81">
        <w:rPr>
          <w:rFonts w:ascii="Arial" w:hAnsi="Arial" w:cs="Arial"/>
          <w:color w:val="000000"/>
          <w:spacing w:val="5"/>
          <w:sz w:val="22"/>
          <w:szCs w:val="22"/>
        </w:rPr>
        <w:t>(su aukštalipių apsaugine įranga)</w:t>
      </w:r>
      <w:r w:rsidR="008134DD" w:rsidRPr="00423C81">
        <w:rPr>
          <w:rFonts w:ascii="Arial" w:hAnsi="Arial" w:cs="Arial"/>
          <w:color w:val="000000"/>
          <w:spacing w:val="4"/>
          <w:sz w:val="22"/>
          <w:szCs w:val="22"/>
        </w:rPr>
        <w:t>:</w:t>
      </w:r>
    </w:p>
    <w:p w14:paraId="238EC309" w14:textId="77777777" w:rsidR="008134DD" w:rsidRPr="00423C81" w:rsidRDefault="00036756" w:rsidP="00B8188E">
      <w:pPr>
        <w:shd w:val="clear" w:color="auto" w:fill="FFFFFF"/>
        <w:tabs>
          <w:tab w:val="left" w:pos="1219"/>
        </w:tabs>
        <w:ind w:left="357"/>
        <w:jc w:val="both"/>
        <w:rPr>
          <w:rFonts w:ascii="Arial" w:hAnsi="Arial" w:cs="Arial"/>
          <w:color w:val="000000"/>
          <w:sz w:val="22"/>
          <w:szCs w:val="22"/>
        </w:rPr>
      </w:pPr>
      <w:r w:rsidRPr="00423C81">
        <w:rPr>
          <w:rFonts w:ascii="Arial" w:hAnsi="Arial" w:cs="Arial"/>
          <w:color w:val="000000"/>
          <w:spacing w:val="-4"/>
          <w:sz w:val="22"/>
          <w:szCs w:val="22"/>
        </w:rPr>
        <w:t xml:space="preserve">- </w:t>
      </w:r>
      <w:r w:rsidR="008134DD" w:rsidRPr="00423C81">
        <w:rPr>
          <w:rFonts w:ascii="Arial" w:hAnsi="Arial" w:cs="Arial"/>
          <w:color w:val="000000"/>
          <w:spacing w:val="-4"/>
          <w:sz w:val="22"/>
          <w:szCs w:val="22"/>
        </w:rPr>
        <w:t xml:space="preserve">kaminų  tyrimui bandinių paėmimas, kaminų remontas </w:t>
      </w:r>
      <w:r w:rsidR="008134DD" w:rsidRPr="00423C81">
        <w:rPr>
          <w:rFonts w:ascii="Arial" w:hAnsi="Arial" w:cs="Arial"/>
          <w:color w:val="000000"/>
          <w:spacing w:val="5"/>
          <w:sz w:val="22"/>
          <w:szCs w:val="22"/>
        </w:rPr>
        <w:t>(su aukštalipių apsaugine įranga)</w:t>
      </w:r>
      <w:r w:rsidR="008134DD" w:rsidRPr="00423C81">
        <w:rPr>
          <w:rFonts w:ascii="Arial" w:hAnsi="Arial" w:cs="Arial"/>
          <w:color w:val="000000"/>
          <w:spacing w:val="-4"/>
          <w:sz w:val="22"/>
          <w:szCs w:val="22"/>
        </w:rPr>
        <w:t>;</w:t>
      </w:r>
    </w:p>
    <w:p w14:paraId="36DCF5BB" w14:textId="77777777" w:rsidR="008134DD" w:rsidRPr="00423C81" w:rsidRDefault="00036756" w:rsidP="00C507EF">
      <w:pPr>
        <w:shd w:val="clear" w:color="auto" w:fill="FFFFFF"/>
        <w:tabs>
          <w:tab w:val="left" w:pos="709"/>
        </w:tabs>
        <w:ind w:firstLine="357"/>
        <w:jc w:val="both"/>
        <w:rPr>
          <w:rFonts w:ascii="Arial" w:hAnsi="Arial" w:cs="Arial"/>
          <w:color w:val="000000"/>
          <w:sz w:val="22"/>
          <w:szCs w:val="22"/>
        </w:rPr>
      </w:pPr>
      <w:r w:rsidRPr="00423C81">
        <w:rPr>
          <w:rFonts w:ascii="Arial" w:hAnsi="Arial" w:cs="Arial"/>
          <w:color w:val="000000"/>
          <w:spacing w:val="5"/>
          <w:sz w:val="22"/>
          <w:szCs w:val="22"/>
        </w:rPr>
        <w:t xml:space="preserve">- </w:t>
      </w:r>
      <w:r w:rsidR="008134DD" w:rsidRPr="00423C81">
        <w:rPr>
          <w:rFonts w:ascii="Arial" w:hAnsi="Arial" w:cs="Arial"/>
          <w:color w:val="000000"/>
          <w:spacing w:val="5"/>
          <w:sz w:val="22"/>
          <w:szCs w:val="22"/>
        </w:rPr>
        <w:t>įvairios įrangos aukštuose statiniuose ir kaminuose sumontavimas bei demontavimas</w:t>
      </w:r>
      <w:r w:rsidR="00ED6AA0" w:rsidRPr="00423C81">
        <w:rPr>
          <w:rFonts w:ascii="Arial" w:hAnsi="Arial" w:cs="Arial"/>
          <w:color w:val="000000"/>
          <w:spacing w:val="5"/>
          <w:sz w:val="22"/>
          <w:szCs w:val="22"/>
        </w:rPr>
        <w:t xml:space="preserve">, </w:t>
      </w:r>
      <w:r w:rsidR="008134DD" w:rsidRPr="00423C81">
        <w:rPr>
          <w:rFonts w:ascii="Arial" w:hAnsi="Arial" w:cs="Arial"/>
          <w:color w:val="000000"/>
          <w:spacing w:val="5"/>
          <w:sz w:val="22"/>
          <w:szCs w:val="22"/>
        </w:rPr>
        <w:t>elektros įrenginių iki 1000V remontas (su aukštalipių apsaugine įranga);</w:t>
      </w:r>
    </w:p>
    <w:p w14:paraId="55CBC905" w14:textId="7C385C79" w:rsidR="008134DD" w:rsidRPr="00423C81" w:rsidRDefault="008134DD" w:rsidP="00036756">
      <w:pPr>
        <w:shd w:val="clear" w:color="auto" w:fill="FFFFFF"/>
        <w:tabs>
          <w:tab w:val="left" w:pos="426"/>
        </w:tabs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 w:rsidRPr="00423C81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r w:rsidR="00036756" w:rsidRPr="00423C81">
        <w:rPr>
          <w:rFonts w:ascii="Arial" w:hAnsi="Arial" w:cs="Arial"/>
          <w:color w:val="000000"/>
          <w:spacing w:val="5"/>
          <w:sz w:val="22"/>
          <w:szCs w:val="22"/>
        </w:rPr>
        <w:t xml:space="preserve">- </w:t>
      </w:r>
      <w:r w:rsidRPr="00423C81">
        <w:rPr>
          <w:rFonts w:ascii="Arial" w:hAnsi="Arial" w:cs="Arial"/>
          <w:color w:val="000000"/>
          <w:spacing w:val="5"/>
          <w:sz w:val="22"/>
          <w:szCs w:val="22"/>
        </w:rPr>
        <w:t xml:space="preserve">kiti aukštuminių pastatų ir statinių smulkaus remontas: pastatų parapetų mūrijimas, sienų </w:t>
      </w:r>
      <w:r w:rsidRPr="00423C81">
        <w:rPr>
          <w:rFonts w:ascii="Arial" w:hAnsi="Arial" w:cs="Arial"/>
          <w:color w:val="000000"/>
          <w:spacing w:val="4"/>
          <w:sz w:val="22"/>
          <w:szCs w:val="22"/>
        </w:rPr>
        <w:t>atskirų vietų aukštyje tinkavimo ir dažymo darbai ir t.</w:t>
      </w:r>
      <w:r w:rsidR="00E5530D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 w:rsidRPr="00423C81">
        <w:rPr>
          <w:rFonts w:ascii="Arial" w:hAnsi="Arial" w:cs="Arial"/>
          <w:color w:val="000000"/>
          <w:spacing w:val="4"/>
          <w:sz w:val="22"/>
          <w:szCs w:val="22"/>
        </w:rPr>
        <w:t>t. (</w:t>
      </w:r>
      <w:r w:rsidRPr="00423C81">
        <w:rPr>
          <w:rFonts w:ascii="Arial" w:hAnsi="Arial" w:cs="Arial"/>
          <w:color w:val="000000"/>
          <w:spacing w:val="5"/>
          <w:sz w:val="22"/>
          <w:szCs w:val="22"/>
        </w:rPr>
        <w:t>su aukštalipių apsaugine įranga</w:t>
      </w:r>
      <w:r w:rsidR="00036756" w:rsidRPr="00423C81">
        <w:rPr>
          <w:rFonts w:ascii="Arial" w:hAnsi="Arial" w:cs="Arial"/>
          <w:color w:val="000000"/>
          <w:spacing w:val="5"/>
          <w:sz w:val="22"/>
          <w:szCs w:val="22"/>
        </w:rPr>
        <w:t>).</w:t>
      </w:r>
    </w:p>
    <w:p w14:paraId="05EBA69A" w14:textId="2D8F8BBF" w:rsidR="008B4EAB" w:rsidRPr="00423C81" w:rsidRDefault="008134DD" w:rsidP="00B8188E">
      <w:pPr>
        <w:widowControl/>
        <w:tabs>
          <w:tab w:val="left" w:pos="284"/>
        </w:tabs>
        <w:suppressAutoHyphens/>
        <w:autoSpaceDE/>
        <w:autoSpaceDN/>
        <w:adjustRightInd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423C81">
        <w:rPr>
          <w:rFonts w:ascii="Arial" w:hAnsi="Arial" w:cs="Arial"/>
          <w:sz w:val="22"/>
          <w:szCs w:val="22"/>
        </w:rPr>
        <w:t xml:space="preserve">4.3. </w:t>
      </w:r>
      <w:r w:rsidR="008B4EAB" w:rsidRPr="00423C81">
        <w:rPr>
          <w:rFonts w:ascii="Arial" w:hAnsi="Arial" w:cs="Arial"/>
          <w:sz w:val="22"/>
          <w:szCs w:val="22"/>
        </w:rPr>
        <w:t xml:space="preserve">Medžiagų, reikalingų remonto </w:t>
      </w:r>
      <w:r w:rsidR="002012FE">
        <w:rPr>
          <w:rFonts w:ascii="Arial" w:hAnsi="Arial" w:cs="Arial"/>
          <w:sz w:val="22"/>
          <w:szCs w:val="22"/>
        </w:rPr>
        <w:t>D</w:t>
      </w:r>
      <w:r w:rsidR="002012FE" w:rsidRPr="00423C81">
        <w:rPr>
          <w:rFonts w:ascii="Arial" w:hAnsi="Arial" w:cs="Arial"/>
          <w:sz w:val="22"/>
          <w:szCs w:val="22"/>
        </w:rPr>
        <w:t xml:space="preserve">arbų </w:t>
      </w:r>
      <w:r w:rsidR="00DA692C">
        <w:rPr>
          <w:rFonts w:ascii="Arial" w:hAnsi="Arial" w:cs="Arial"/>
          <w:sz w:val="22"/>
          <w:szCs w:val="22"/>
        </w:rPr>
        <w:t>užsakymuose</w:t>
      </w:r>
      <w:r w:rsidR="00DA692C" w:rsidRPr="00423C81">
        <w:rPr>
          <w:rFonts w:ascii="Arial" w:hAnsi="Arial" w:cs="Arial"/>
          <w:sz w:val="22"/>
          <w:szCs w:val="22"/>
        </w:rPr>
        <w:t xml:space="preserve"> </w:t>
      </w:r>
      <w:r w:rsidR="008B4EAB" w:rsidRPr="00423C81">
        <w:rPr>
          <w:rFonts w:ascii="Arial" w:hAnsi="Arial" w:cs="Arial"/>
          <w:sz w:val="22"/>
          <w:szCs w:val="22"/>
        </w:rPr>
        <w:t>nurodytų darbų atlikimui, tiekimas</w:t>
      </w:r>
      <w:r w:rsidRPr="00423C81">
        <w:rPr>
          <w:rFonts w:ascii="Arial" w:hAnsi="Arial" w:cs="Arial"/>
          <w:sz w:val="22"/>
          <w:szCs w:val="22"/>
        </w:rPr>
        <w:t>.</w:t>
      </w:r>
    </w:p>
    <w:p w14:paraId="3C6316FF" w14:textId="77777777" w:rsidR="002266B2" w:rsidRPr="00423C81" w:rsidRDefault="002266B2" w:rsidP="00B8270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4075FF31" w14:textId="77777777" w:rsidR="007164D4" w:rsidRPr="00423C81" w:rsidRDefault="007164D4" w:rsidP="00B82704">
      <w:pPr>
        <w:pStyle w:val="ListParagraph"/>
        <w:widowControl/>
        <w:numPr>
          <w:ilvl w:val="0"/>
          <w:numId w:val="8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autoSpaceDE/>
        <w:autoSpaceDN/>
        <w:adjustRightInd/>
        <w:spacing w:before="60" w:after="6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423C81">
        <w:rPr>
          <w:rFonts w:ascii="Arial" w:hAnsi="Arial" w:cs="Arial"/>
          <w:b/>
          <w:sz w:val="22"/>
          <w:szCs w:val="22"/>
        </w:rPr>
        <w:t>BENDRI REIKALAVIMAI</w:t>
      </w:r>
    </w:p>
    <w:p w14:paraId="09CBCA61" w14:textId="3105F1D1" w:rsidR="007164D4" w:rsidRPr="00423C81" w:rsidRDefault="00165297" w:rsidP="00B82704">
      <w:pPr>
        <w:widowControl/>
        <w:suppressAutoHyphens/>
        <w:autoSpaceDE/>
        <w:autoSpaceDN/>
        <w:adjustRightInd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423C81">
        <w:rPr>
          <w:rFonts w:ascii="Arial" w:hAnsi="Arial" w:cs="Arial"/>
          <w:sz w:val="22"/>
          <w:szCs w:val="22"/>
        </w:rPr>
        <w:t xml:space="preserve">5.1. </w:t>
      </w:r>
      <w:r w:rsidR="007164D4" w:rsidRPr="00423C81">
        <w:rPr>
          <w:rFonts w:ascii="Arial" w:hAnsi="Arial" w:cs="Arial"/>
          <w:sz w:val="22"/>
          <w:szCs w:val="22"/>
        </w:rPr>
        <w:t>Da</w:t>
      </w:r>
      <w:r w:rsidR="00621EDC" w:rsidRPr="00423C81">
        <w:rPr>
          <w:rFonts w:ascii="Arial" w:hAnsi="Arial" w:cs="Arial"/>
          <w:sz w:val="22"/>
          <w:szCs w:val="22"/>
        </w:rPr>
        <w:t>rbai atliekami pagal Lietuvos R</w:t>
      </w:r>
      <w:r w:rsidR="007164D4" w:rsidRPr="00423C81">
        <w:rPr>
          <w:rFonts w:ascii="Arial" w:hAnsi="Arial" w:cs="Arial"/>
          <w:sz w:val="22"/>
          <w:szCs w:val="22"/>
        </w:rPr>
        <w:t>espublikoje galiojančius standartus, normas ir taisykles. Darbams atlikti naudojamos medžiagos turi būti sertifikuotos Lietuvos Respublikoje</w:t>
      </w:r>
      <w:r w:rsidR="00AC1411">
        <w:rPr>
          <w:rFonts w:ascii="Arial" w:hAnsi="Arial" w:cs="Arial"/>
          <w:sz w:val="22"/>
          <w:szCs w:val="22"/>
        </w:rPr>
        <w:t>, Europos Sąjungoje ar Europos ekonominės erdvės valstybėse</w:t>
      </w:r>
      <w:r w:rsidR="007164D4" w:rsidRPr="00423C81">
        <w:rPr>
          <w:rFonts w:ascii="Arial" w:hAnsi="Arial" w:cs="Arial"/>
          <w:sz w:val="22"/>
          <w:szCs w:val="22"/>
        </w:rPr>
        <w:t>.</w:t>
      </w:r>
    </w:p>
    <w:p w14:paraId="6A1F9AF7" w14:textId="40A797A3" w:rsidR="007164D4" w:rsidRPr="00423C81" w:rsidRDefault="00165297" w:rsidP="00B82704">
      <w:pPr>
        <w:widowControl/>
        <w:suppressAutoHyphens/>
        <w:autoSpaceDE/>
        <w:autoSpaceDN/>
        <w:adjustRightInd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423C81">
        <w:rPr>
          <w:rFonts w:ascii="Arial" w:hAnsi="Arial" w:cs="Arial"/>
          <w:sz w:val="22"/>
          <w:szCs w:val="22"/>
        </w:rPr>
        <w:t xml:space="preserve">5.2. </w:t>
      </w:r>
      <w:r w:rsidR="006A66DA">
        <w:rPr>
          <w:rFonts w:ascii="Arial" w:hAnsi="Arial" w:cs="Arial"/>
          <w:sz w:val="22"/>
          <w:szCs w:val="22"/>
        </w:rPr>
        <w:t>Rangovo</w:t>
      </w:r>
      <w:r w:rsidR="006A66DA" w:rsidRPr="00423C81">
        <w:rPr>
          <w:rFonts w:ascii="Arial" w:hAnsi="Arial" w:cs="Arial"/>
          <w:sz w:val="22"/>
          <w:szCs w:val="22"/>
        </w:rPr>
        <w:t xml:space="preserve"> </w:t>
      </w:r>
      <w:r w:rsidR="007164D4" w:rsidRPr="00423C81">
        <w:rPr>
          <w:rFonts w:ascii="Arial" w:hAnsi="Arial" w:cs="Arial"/>
          <w:sz w:val="22"/>
          <w:szCs w:val="22"/>
        </w:rPr>
        <w:t>įsipareigojimai:</w:t>
      </w:r>
    </w:p>
    <w:p w14:paraId="5988EA9E" w14:textId="29310DDE" w:rsidR="007164D4" w:rsidRPr="00423C81" w:rsidRDefault="00165297" w:rsidP="00B82704">
      <w:pPr>
        <w:widowControl/>
        <w:suppressAutoHyphens/>
        <w:autoSpaceDE/>
        <w:autoSpaceDN/>
        <w:adjustRightInd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423C81">
        <w:rPr>
          <w:rFonts w:ascii="Arial" w:hAnsi="Arial" w:cs="Arial"/>
          <w:sz w:val="22"/>
          <w:szCs w:val="22"/>
        </w:rPr>
        <w:t xml:space="preserve">5.2.1. </w:t>
      </w:r>
      <w:r w:rsidR="006A66DA">
        <w:rPr>
          <w:rFonts w:ascii="Arial" w:hAnsi="Arial" w:cs="Arial"/>
          <w:sz w:val="22"/>
          <w:szCs w:val="22"/>
        </w:rPr>
        <w:t>Rangovas</w:t>
      </w:r>
      <w:r w:rsidR="007164D4" w:rsidRPr="00423C81">
        <w:rPr>
          <w:rFonts w:ascii="Arial" w:hAnsi="Arial" w:cs="Arial"/>
          <w:sz w:val="22"/>
          <w:szCs w:val="22"/>
        </w:rPr>
        <w:t xml:space="preserve"> prieš darbų pradžią pateikia </w:t>
      </w:r>
      <w:r w:rsidR="006A66DA">
        <w:rPr>
          <w:rFonts w:ascii="Arial" w:hAnsi="Arial" w:cs="Arial"/>
          <w:sz w:val="22"/>
          <w:szCs w:val="22"/>
        </w:rPr>
        <w:t>U</w:t>
      </w:r>
      <w:r w:rsidR="006A66DA" w:rsidRPr="00423C81">
        <w:rPr>
          <w:rFonts w:ascii="Arial" w:hAnsi="Arial" w:cs="Arial"/>
          <w:sz w:val="22"/>
          <w:szCs w:val="22"/>
        </w:rPr>
        <w:t xml:space="preserve">žsakovui </w:t>
      </w:r>
      <w:r w:rsidR="007164D4" w:rsidRPr="00423C81">
        <w:rPr>
          <w:rFonts w:ascii="Arial" w:hAnsi="Arial" w:cs="Arial"/>
          <w:sz w:val="22"/>
          <w:szCs w:val="22"/>
        </w:rPr>
        <w:t xml:space="preserve">du sąrašus: </w:t>
      </w:r>
    </w:p>
    <w:p w14:paraId="749D9705" w14:textId="77777777" w:rsidR="007164D4" w:rsidRPr="00423C81" w:rsidRDefault="00165297" w:rsidP="00B82704">
      <w:pPr>
        <w:widowControl/>
        <w:suppressAutoHyphens/>
        <w:autoSpaceDE/>
        <w:autoSpaceDN/>
        <w:adjustRightInd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423C81">
        <w:rPr>
          <w:rFonts w:ascii="Arial" w:hAnsi="Arial" w:cs="Arial"/>
          <w:sz w:val="22"/>
          <w:szCs w:val="22"/>
        </w:rPr>
        <w:t xml:space="preserve">    - </w:t>
      </w:r>
      <w:r w:rsidR="007164D4" w:rsidRPr="00423C81">
        <w:rPr>
          <w:rFonts w:ascii="Arial" w:hAnsi="Arial" w:cs="Arial"/>
          <w:sz w:val="22"/>
          <w:szCs w:val="22"/>
        </w:rPr>
        <w:t xml:space="preserve"> laikinų leidimų, darbuotojų įėjimui ir naudojamų mechanizmų ir transporto įvažiavimui</w:t>
      </w:r>
      <w:r w:rsidR="00621EDC" w:rsidRPr="00423C81">
        <w:rPr>
          <w:rFonts w:ascii="Arial" w:hAnsi="Arial" w:cs="Arial"/>
          <w:sz w:val="22"/>
          <w:szCs w:val="22"/>
        </w:rPr>
        <w:t xml:space="preserve"> į VŠT</w:t>
      </w:r>
      <w:r w:rsidR="007164D4" w:rsidRPr="00423C81">
        <w:rPr>
          <w:rFonts w:ascii="Arial" w:hAnsi="Arial" w:cs="Arial"/>
          <w:sz w:val="22"/>
          <w:szCs w:val="22"/>
        </w:rPr>
        <w:t xml:space="preserve"> teritoriją ir  išvežimui;</w:t>
      </w:r>
    </w:p>
    <w:p w14:paraId="5CB7A309" w14:textId="77777777" w:rsidR="007164D4" w:rsidRPr="00423C81" w:rsidRDefault="007164D4" w:rsidP="00B82704">
      <w:pPr>
        <w:widowControl/>
        <w:suppressAutoHyphens/>
        <w:autoSpaceDE/>
        <w:autoSpaceDN/>
        <w:adjustRightInd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423C81">
        <w:rPr>
          <w:rFonts w:ascii="Arial" w:hAnsi="Arial" w:cs="Arial"/>
          <w:sz w:val="22"/>
          <w:szCs w:val="22"/>
        </w:rPr>
        <w:t xml:space="preserve"> </w:t>
      </w:r>
      <w:r w:rsidR="00165297" w:rsidRPr="00423C81">
        <w:rPr>
          <w:rFonts w:ascii="Arial" w:hAnsi="Arial" w:cs="Arial"/>
          <w:sz w:val="22"/>
          <w:szCs w:val="22"/>
        </w:rPr>
        <w:t xml:space="preserve">   - </w:t>
      </w:r>
      <w:r w:rsidRPr="00423C81">
        <w:rPr>
          <w:rFonts w:ascii="Arial" w:hAnsi="Arial" w:cs="Arial"/>
          <w:sz w:val="22"/>
          <w:szCs w:val="22"/>
        </w:rPr>
        <w:t>darbuotojų, kurie vykdys darbus ar kontroliuos darbų eigą bei kokybę, kuriame nurodytos darbuotojų kvalifikacija, pareigos.</w:t>
      </w:r>
    </w:p>
    <w:p w14:paraId="0BF672CE" w14:textId="59EDD696" w:rsidR="007164D4" w:rsidRPr="00423C81" w:rsidRDefault="00165297" w:rsidP="00B82704">
      <w:pPr>
        <w:widowControl/>
        <w:suppressAutoHyphens/>
        <w:autoSpaceDE/>
        <w:autoSpaceDN/>
        <w:adjustRightInd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423C81">
        <w:rPr>
          <w:rFonts w:ascii="Arial" w:hAnsi="Arial" w:cs="Arial"/>
          <w:sz w:val="22"/>
          <w:szCs w:val="22"/>
        </w:rPr>
        <w:t xml:space="preserve">5.3. </w:t>
      </w:r>
      <w:r w:rsidR="006A66DA">
        <w:rPr>
          <w:rFonts w:ascii="Arial" w:hAnsi="Arial" w:cs="Arial"/>
          <w:sz w:val="22"/>
          <w:szCs w:val="22"/>
        </w:rPr>
        <w:t>Rangovo</w:t>
      </w:r>
      <w:r w:rsidR="006A66DA" w:rsidRPr="00423C81">
        <w:rPr>
          <w:rFonts w:ascii="Arial" w:hAnsi="Arial" w:cs="Arial"/>
          <w:sz w:val="22"/>
          <w:szCs w:val="22"/>
        </w:rPr>
        <w:t xml:space="preserve"> </w:t>
      </w:r>
      <w:r w:rsidR="007164D4" w:rsidRPr="00423C81">
        <w:rPr>
          <w:rFonts w:ascii="Arial" w:hAnsi="Arial" w:cs="Arial"/>
          <w:sz w:val="22"/>
          <w:szCs w:val="22"/>
        </w:rPr>
        <w:t>darbuotojai turi dėvėti spec. rūbus su firmos skiriamaisiais ženklais, o techninis darbuotojas turi nešioti ženklą, kuriame nurodyta pavardė ir pareigos.</w:t>
      </w:r>
    </w:p>
    <w:p w14:paraId="089EF6D8" w14:textId="144E29A3" w:rsidR="007164D4" w:rsidRPr="00423C81" w:rsidRDefault="00165297" w:rsidP="00B82704">
      <w:pPr>
        <w:widowControl/>
        <w:suppressAutoHyphens/>
        <w:autoSpaceDE/>
        <w:autoSpaceDN/>
        <w:adjustRightInd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423C81">
        <w:rPr>
          <w:rFonts w:ascii="Arial" w:hAnsi="Arial" w:cs="Arial"/>
          <w:sz w:val="22"/>
          <w:szCs w:val="22"/>
        </w:rPr>
        <w:t xml:space="preserve">5.4. </w:t>
      </w:r>
      <w:r w:rsidR="006A66DA">
        <w:rPr>
          <w:rFonts w:ascii="Arial" w:hAnsi="Arial" w:cs="Arial"/>
          <w:sz w:val="22"/>
          <w:szCs w:val="22"/>
        </w:rPr>
        <w:t>Rangovo</w:t>
      </w:r>
      <w:r w:rsidR="006A66DA" w:rsidRPr="00423C81">
        <w:rPr>
          <w:rFonts w:ascii="Arial" w:hAnsi="Arial" w:cs="Arial"/>
          <w:sz w:val="22"/>
          <w:szCs w:val="22"/>
        </w:rPr>
        <w:t xml:space="preserve"> </w:t>
      </w:r>
      <w:r w:rsidR="007164D4" w:rsidRPr="00423C81">
        <w:rPr>
          <w:rFonts w:ascii="Arial" w:hAnsi="Arial" w:cs="Arial"/>
          <w:sz w:val="22"/>
          <w:szCs w:val="22"/>
        </w:rPr>
        <w:t>darbuotojai turi laikytis VŠT vidaus darbo tvarkos taisyklių. VŠT teritorijoje rūkyti draudžiama, išskyrus tam tikslui skirtose vietose.</w:t>
      </w:r>
    </w:p>
    <w:p w14:paraId="5570842D" w14:textId="15A01055" w:rsidR="007164D4" w:rsidRPr="00423C81" w:rsidRDefault="00165297" w:rsidP="00B82704">
      <w:pPr>
        <w:widowControl/>
        <w:suppressAutoHyphens/>
        <w:autoSpaceDE/>
        <w:autoSpaceDN/>
        <w:adjustRightInd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423C81">
        <w:rPr>
          <w:rFonts w:ascii="Arial" w:hAnsi="Arial" w:cs="Arial"/>
          <w:sz w:val="22"/>
          <w:szCs w:val="22"/>
        </w:rPr>
        <w:t xml:space="preserve">5.5. </w:t>
      </w:r>
      <w:r w:rsidR="006A66DA">
        <w:rPr>
          <w:rFonts w:ascii="Arial" w:hAnsi="Arial" w:cs="Arial"/>
          <w:sz w:val="22"/>
          <w:szCs w:val="22"/>
        </w:rPr>
        <w:t>Rangovas</w:t>
      </w:r>
      <w:r w:rsidR="006A66DA" w:rsidRPr="00423C81">
        <w:rPr>
          <w:rFonts w:ascii="Arial" w:hAnsi="Arial" w:cs="Arial"/>
          <w:sz w:val="22"/>
          <w:szCs w:val="22"/>
        </w:rPr>
        <w:t xml:space="preserve"> </w:t>
      </w:r>
      <w:r w:rsidR="007164D4" w:rsidRPr="00423C81">
        <w:rPr>
          <w:rFonts w:ascii="Arial" w:hAnsi="Arial" w:cs="Arial"/>
          <w:sz w:val="22"/>
          <w:szCs w:val="22"/>
        </w:rPr>
        <w:t>pateikia raštišką paraišką savo elektros įrenginių prijungimui prie VŠT elektros tinklo, paraiškoje nurodo atsakingą asmenį už elektros ūkį.</w:t>
      </w:r>
    </w:p>
    <w:p w14:paraId="588B85AB" w14:textId="389F569C" w:rsidR="007164D4" w:rsidRPr="00423C81" w:rsidRDefault="00165297" w:rsidP="00B82704">
      <w:pPr>
        <w:widowControl/>
        <w:suppressAutoHyphens/>
        <w:autoSpaceDE/>
        <w:autoSpaceDN/>
        <w:adjustRightInd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423C81">
        <w:rPr>
          <w:rFonts w:ascii="Arial" w:hAnsi="Arial" w:cs="Arial"/>
          <w:sz w:val="22"/>
          <w:szCs w:val="22"/>
        </w:rPr>
        <w:t xml:space="preserve">5.6. </w:t>
      </w:r>
      <w:r w:rsidR="006A66DA">
        <w:rPr>
          <w:rFonts w:ascii="Arial" w:hAnsi="Arial" w:cs="Arial"/>
          <w:sz w:val="22"/>
          <w:szCs w:val="22"/>
        </w:rPr>
        <w:t>Rangovas</w:t>
      </w:r>
      <w:r w:rsidR="006A66DA" w:rsidRPr="00423C81">
        <w:rPr>
          <w:rFonts w:ascii="Arial" w:hAnsi="Arial" w:cs="Arial"/>
          <w:sz w:val="22"/>
          <w:szCs w:val="22"/>
        </w:rPr>
        <w:t xml:space="preserve"> </w:t>
      </w:r>
      <w:r w:rsidR="007164D4" w:rsidRPr="00423C81">
        <w:rPr>
          <w:rFonts w:ascii="Arial" w:hAnsi="Arial" w:cs="Arial"/>
          <w:sz w:val="22"/>
          <w:szCs w:val="22"/>
        </w:rPr>
        <w:t xml:space="preserve">pats savo lėšomis apsirūpina būtinomis apsaugos, higieninėmis ir priešgaisrinėmis priemonėmis. </w:t>
      </w:r>
    </w:p>
    <w:p w14:paraId="7B93CA5B" w14:textId="0562F68A" w:rsidR="00165297" w:rsidRPr="00423C81" w:rsidRDefault="00165297" w:rsidP="00B82704">
      <w:pPr>
        <w:pStyle w:val="BodyText2"/>
        <w:spacing w:after="0" w:line="240" w:lineRule="auto"/>
        <w:ind w:left="9"/>
        <w:rPr>
          <w:rFonts w:ascii="Arial" w:hAnsi="Arial" w:cs="Arial"/>
          <w:sz w:val="22"/>
          <w:szCs w:val="22"/>
        </w:rPr>
      </w:pPr>
      <w:r w:rsidRPr="00423C81">
        <w:rPr>
          <w:rFonts w:ascii="Arial" w:hAnsi="Arial" w:cs="Arial"/>
          <w:sz w:val="22"/>
          <w:szCs w:val="22"/>
        </w:rPr>
        <w:t xml:space="preserve">5.7. Darbų vykdymo metu susidariusių statybinių </w:t>
      </w:r>
      <w:r w:rsidRPr="00DD7B1C">
        <w:rPr>
          <w:rFonts w:ascii="Arial" w:hAnsi="Arial" w:cs="Arial"/>
          <w:sz w:val="22"/>
          <w:szCs w:val="22"/>
        </w:rPr>
        <w:t xml:space="preserve">atliekų ir šiukšlių pakrovimą, transportavimą ir </w:t>
      </w:r>
      <w:r w:rsidR="00DD7B1C">
        <w:rPr>
          <w:rFonts w:ascii="Arial" w:hAnsi="Arial" w:cs="Arial"/>
          <w:sz w:val="22"/>
          <w:szCs w:val="22"/>
        </w:rPr>
        <w:t>perdavimą</w:t>
      </w:r>
      <w:r w:rsidR="00DD7B1C" w:rsidRPr="00DD7B1C">
        <w:rPr>
          <w:rFonts w:ascii="Arial" w:hAnsi="Arial" w:cs="Arial"/>
          <w:sz w:val="22"/>
          <w:szCs w:val="22"/>
        </w:rPr>
        <w:t xml:space="preserve"> atliekų tvarkymo įmonei pagal sutartį dėl tokių atliekų apdorojimo</w:t>
      </w:r>
      <w:r w:rsidR="00DD7B1C">
        <w:rPr>
          <w:rFonts w:cs="Arial"/>
        </w:rPr>
        <w:t xml:space="preserve"> </w:t>
      </w:r>
      <w:r w:rsidRPr="00423C81">
        <w:rPr>
          <w:rFonts w:ascii="Arial" w:hAnsi="Arial" w:cs="Arial"/>
          <w:sz w:val="22"/>
          <w:szCs w:val="22"/>
        </w:rPr>
        <w:t xml:space="preserve"> </w:t>
      </w:r>
      <w:r w:rsidR="00DD7B1C">
        <w:rPr>
          <w:rFonts w:ascii="Arial" w:hAnsi="Arial" w:cs="Arial"/>
          <w:sz w:val="22"/>
          <w:szCs w:val="22"/>
        </w:rPr>
        <w:t xml:space="preserve">organizuoja ir </w:t>
      </w:r>
      <w:r w:rsidRPr="00423C81">
        <w:rPr>
          <w:rFonts w:ascii="Arial" w:hAnsi="Arial" w:cs="Arial"/>
          <w:sz w:val="22"/>
          <w:szCs w:val="22"/>
        </w:rPr>
        <w:t xml:space="preserve">vykdo Rangovas. Darbų vykdymo metu </w:t>
      </w:r>
      <w:r w:rsidR="002012FE">
        <w:rPr>
          <w:rFonts w:ascii="Arial" w:hAnsi="Arial" w:cs="Arial"/>
          <w:sz w:val="22"/>
          <w:szCs w:val="22"/>
        </w:rPr>
        <w:t>susidariusias</w:t>
      </w:r>
      <w:r w:rsidR="002012FE" w:rsidRPr="00423C81">
        <w:rPr>
          <w:rFonts w:ascii="Arial" w:hAnsi="Arial" w:cs="Arial"/>
          <w:sz w:val="22"/>
          <w:szCs w:val="22"/>
        </w:rPr>
        <w:t xml:space="preserve"> </w:t>
      </w:r>
      <w:r w:rsidRPr="00423C81">
        <w:rPr>
          <w:rFonts w:ascii="Arial" w:hAnsi="Arial" w:cs="Arial"/>
          <w:sz w:val="22"/>
          <w:szCs w:val="22"/>
        </w:rPr>
        <w:t xml:space="preserve">atliekas  Rangovas šalina iš darbo vietos, palieka ją sutvarkytą kiekvienos darbo dienos pabaigoje. Atliekas kaupia savo konteineriuose, juos pripildžius ir baigus darbus išveža utilizavimui su tam reikalingų leidimų </w:t>
      </w:r>
      <w:r w:rsidR="00DD7B1C">
        <w:rPr>
          <w:rFonts w:ascii="Arial" w:hAnsi="Arial" w:cs="Arial"/>
          <w:sz w:val="22"/>
          <w:szCs w:val="22"/>
        </w:rPr>
        <w:t>į</w:t>
      </w:r>
      <w:r w:rsidR="00DD7B1C" w:rsidRPr="00423C81">
        <w:rPr>
          <w:rFonts w:ascii="Arial" w:hAnsi="Arial" w:cs="Arial"/>
          <w:sz w:val="22"/>
          <w:szCs w:val="22"/>
        </w:rPr>
        <w:t>forminimu</w:t>
      </w:r>
      <w:r w:rsidRPr="00423C81">
        <w:rPr>
          <w:rFonts w:ascii="Arial" w:hAnsi="Arial" w:cs="Arial"/>
          <w:sz w:val="22"/>
          <w:szCs w:val="22"/>
        </w:rPr>
        <w:t xml:space="preserve">.  </w:t>
      </w:r>
    </w:p>
    <w:p w14:paraId="6FC71212" w14:textId="4AACC92C" w:rsidR="000F4C17" w:rsidRPr="00423C81" w:rsidRDefault="00165297" w:rsidP="000F4C17">
      <w:pPr>
        <w:jc w:val="both"/>
        <w:rPr>
          <w:rFonts w:ascii="Arial" w:hAnsi="Arial" w:cs="Arial"/>
          <w:color w:val="000000"/>
          <w:spacing w:val="4"/>
          <w:sz w:val="22"/>
          <w:szCs w:val="22"/>
        </w:rPr>
      </w:pPr>
      <w:r w:rsidRPr="00423C81">
        <w:rPr>
          <w:rFonts w:ascii="Arial" w:hAnsi="Arial" w:cs="Arial"/>
          <w:bCs/>
          <w:sz w:val="22"/>
          <w:szCs w:val="22"/>
        </w:rPr>
        <w:t xml:space="preserve">5.8. </w:t>
      </w:r>
      <w:r w:rsidR="002E6348" w:rsidRPr="00423C81">
        <w:rPr>
          <w:rFonts w:ascii="Arial" w:hAnsi="Arial" w:cs="Arial"/>
          <w:bCs/>
          <w:sz w:val="22"/>
          <w:szCs w:val="22"/>
        </w:rPr>
        <w:t>Pastatų ir statinių aukštuminiai</w:t>
      </w:r>
      <w:r w:rsidR="001C2987" w:rsidRPr="00423C81">
        <w:rPr>
          <w:rFonts w:ascii="Arial" w:hAnsi="Arial" w:cs="Arial"/>
          <w:sz w:val="22"/>
          <w:szCs w:val="22"/>
        </w:rPr>
        <w:t xml:space="preserve"> remont</w:t>
      </w:r>
      <w:r w:rsidR="008134DD" w:rsidRPr="00423C81">
        <w:rPr>
          <w:rFonts w:ascii="Arial" w:hAnsi="Arial" w:cs="Arial"/>
          <w:sz w:val="22"/>
          <w:szCs w:val="22"/>
        </w:rPr>
        <w:t xml:space="preserve">o darbai vykdomi pagal </w:t>
      </w:r>
      <w:r w:rsidR="00521470">
        <w:rPr>
          <w:rFonts w:ascii="Arial" w:hAnsi="Arial" w:cs="Arial"/>
          <w:sz w:val="22"/>
          <w:szCs w:val="22"/>
        </w:rPr>
        <w:t>Rangovo</w:t>
      </w:r>
      <w:r w:rsidR="00521470" w:rsidRPr="00423C81">
        <w:rPr>
          <w:rFonts w:ascii="Arial" w:hAnsi="Arial" w:cs="Arial"/>
          <w:sz w:val="22"/>
          <w:szCs w:val="22"/>
        </w:rPr>
        <w:t xml:space="preserve"> </w:t>
      </w:r>
      <w:r w:rsidR="008134DD" w:rsidRPr="00423C81">
        <w:rPr>
          <w:rFonts w:ascii="Arial" w:hAnsi="Arial" w:cs="Arial"/>
          <w:sz w:val="22"/>
          <w:szCs w:val="22"/>
        </w:rPr>
        <w:t xml:space="preserve">pateiktas, Užsakovo </w:t>
      </w:r>
      <w:r w:rsidR="008134DD" w:rsidRPr="00423C81">
        <w:rPr>
          <w:rFonts w:ascii="Arial" w:hAnsi="Arial" w:cs="Arial"/>
          <w:sz w:val="22"/>
          <w:szCs w:val="22"/>
        </w:rPr>
        <w:lastRenderedPageBreak/>
        <w:t>suderintas ir</w:t>
      </w:r>
      <w:r w:rsidR="001C2987" w:rsidRPr="00423C81">
        <w:rPr>
          <w:rFonts w:ascii="Arial" w:hAnsi="Arial" w:cs="Arial"/>
          <w:sz w:val="22"/>
          <w:szCs w:val="22"/>
        </w:rPr>
        <w:t xml:space="preserve"> patvirtintas darbų sąmatas</w:t>
      </w:r>
      <w:r w:rsidR="000F4C17" w:rsidRPr="00423C81">
        <w:rPr>
          <w:rFonts w:ascii="Arial" w:hAnsi="Arial" w:cs="Arial"/>
          <w:sz w:val="22"/>
          <w:szCs w:val="22"/>
        </w:rPr>
        <w:t xml:space="preserve">, pagal </w:t>
      </w:r>
      <w:r w:rsidR="00F02504">
        <w:rPr>
          <w:rFonts w:ascii="Arial" w:hAnsi="Arial" w:cs="Arial"/>
          <w:color w:val="000000"/>
          <w:spacing w:val="4"/>
          <w:sz w:val="22"/>
          <w:szCs w:val="22"/>
        </w:rPr>
        <w:t>sudarytoje sutartyje</w:t>
      </w:r>
      <w:r w:rsidR="000F4C17" w:rsidRPr="00423C81">
        <w:rPr>
          <w:rFonts w:ascii="Arial" w:hAnsi="Arial" w:cs="Arial"/>
          <w:color w:val="000000"/>
          <w:spacing w:val="4"/>
          <w:sz w:val="22"/>
          <w:szCs w:val="22"/>
        </w:rPr>
        <w:t xml:space="preserve"> nurodytus įkainius.</w:t>
      </w:r>
    </w:p>
    <w:p w14:paraId="6D05A099" w14:textId="043CCE5A" w:rsidR="00165297" w:rsidRPr="00423C81" w:rsidRDefault="000F4C17" w:rsidP="00D36A51">
      <w:pPr>
        <w:widowControl/>
        <w:suppressAutoHyphens/>
        <w:autoSpaceDE/>
        <w:autoSpaceDN/>
        <w:adjustRightInd/>
        <w:spacing w:line="1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423C81">
        <w:rPr>
          <w:rFonts w:ascii="Arial" w:hAnsi="Arial" w:cs="Arial"/>
          <w:color w:val="000000"/>
          <w:sz w:val="22"/>
          <w:szCs w:val="22"/>
        </w:rPr>
        <w:t>5.9</w:t>
      </w:r>
      <w:r w:rsidR="00165297" w:rsidRPr="00423C81">
        <w:rPr>
          <w:rFonts w:ascii="Arial" w:hAnsi="Arial" w:cs="Arial"/>
          <w:color w:val="000000"/>
          <w:sz w:val="22"/>
          <w:szCs w:val="22"/>
        </w:rPr>
        <w:t xml:space="preserve">.  Atsiskaitymas už  atliktus </w:t>
      </w:r>
      <w:r w:rsidR="00C507EF" w:rsidRPr="00423C81">
        <w:rPr>
          <w:rFonts w:ascii="Arial" w:hAnsi="Arial" w:cs="Arial"/>
          <w:color w:val="000000"/>
          <w:sz w:val="22"/>
          <w:szCs w:val="22"/>
        </w:rPr>
        <w:t>remonto darbus</w:t>
      </w:r>
      <w:r w:rsidR="00165297" w:rsidRPr="00423C81">
        <w:rPr>
          <w:rFonts w:ascii="Arial" w:hAnsi="Arial" w:cs="Arial"/>
          <w:color w:val="000000"/>
          <w:sz w:val="22"/>
          <w:szCs w:val="22"/>
        </w:rPr>
        <w:t xml:space="preserve"> vykdomas, pasirašant atliktų darbų aktus</w:t>
      </w:r>
      <w:r w:rsidR="0033199B" w:rsidRPr="00423C81">
        <w:rPr>
          <w:rFonts w:ascii="Arial" w:hAnsi="Arial" w:cs="Arial"/>
          <w:color w:val="000000"/>
          <w:sz w:val="22"/>
          <w:szCs w:val="22"/>
        </w:rPr>
        <w:t xml:space="preserve"> (</w:t>
      </w:r>
      <w:r w:rsidR="00C60B11">
        <w:rPr>
          <w:rFonts w:ascii="Arial" w:hAnsi="Arial" w:cs="Arial"/>
          <w:color w:val="000000"/>
          <w:sz w:val="22"/>
          <w:szCs w:val="22"/>
        </w:rPr>
        <w:t>2</w:t>
      </w:r>
      <w:r w:rsidR="0033199B" w:rsidRPr="00423C81">
        <w:rPr>
          <w:rFonts w:ascii="Arial" w:hAnsi="Arial" w:cs="Arial"/>
          <w:color w:val="000000"/>
          <w:sz w:val="22"/>
          <w:szCs w:val="22"/>
        </w:rPr>
        <w:t xml:space="preserve"> priedas)</w:t>
      </w:r>
      <w:r w:rsidR="00165297" w:rsidRPr="00423C81">
        <w:rPr>
          <w:rFonts w:ascii="Arial" w:hAnsi="Arial" w:cs="Arial"/>
          <w:color w:val="000000"/>
          <w:sz w:val="22"/>
          <w:szCs w:val="22"/>
        </w:rPr>
        <w:t>.</w:t>
      </w:r>
    </w:p>
    <w:p w14:paraId="0BEEF43D" w14:textId="77777777" w:rsidR="008134DD" w:rsidRPr="00423C81" w:rsidRDefault="008134DD" w:rsidP="00A04530">
      <w:pPr>
        <w:widowControl/>
        <w:suppressAutoHyphens/>
        <w:autoSpaceDE/>
        <w:autoSpaceDN/>
        <w:adjustRightInd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14:paraId="691C75F0" w14:textId="77777777" w:rsidR="007164D4" w:rsidRPr="00423C81" w:rsidRDefault="007164D4" w:rsidP="00A04530">
      <w:pPr>
        <w:pStyle w:val="ListParagraph"/>
        <w:widowControl/>
        <w:numPr>
          <w:ilvl w:val="0"/>
          <w:numId w:val="8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autoSpaceDE/>
        <w:autoSpaceDN/>
        <w:adjustRightInd/>
        <w:spacing w:before="60" w:after="6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423C81">
        <w:rPr>
          <w:rFonts w:ascii="Arial" w:hAnsi="Arial" w:cs="Arial"/>
          <w:b/>
          <w:sz w:val="22"/>
          <w:szCs w:val="22"/>
        </w:rPr>
        <w:t>ĮSIPAREIGOJIMŲ VYKDYMAS</w:t>
      </w:r>
    </w:p>
    <w:p w14:paraId="03E577B8" w14:textId="77777777" w:rsidR="007164D4" w:rsidRPr="00423C81" w:rsidRDefault="00627EB0" w:rsidP="00A04530">
      <w:pPr>
        <w:widowControl/>
        <w:suppressAutoHyphens/>
        <w:autoSpaceDE/>
        <w:autoSpaceDN/>
        <w:adjustRightInd/>
        <w:spacing w:line="100" w:lineRule="atLeast"/>
        <w:jc w:val="both"/>
        <w:rPr>
          <w:rFonts w:ascii="Arial" w:hAnsi="Arial" w:cs="Arial"/>
          <w:bCs/>
          <w:sz w:val="22"/>
          <w:szCs w:val="22"/>
        </w:rPr>
      </w:pPr>
      <w:r w:rsidRPr="00423C81">
        <w:rPr>
          <w:rFonts w:ascii="Arial" w:hAnsi="Arial" w:cs="Arial"/>
          <w:b/>
          <w:sz w:val="22"/>
          <w:szCs w:val="22"/>
        </w:rPr>
        <w:t xml:space="preserve">6.1. </w:t>
      </w:r>
      <w:r w:rsidR="007164D4" w:rsidRPr="00423C81">
        <w:rPr>
          <w:rFonts w:ascii="Arial" w:hAnsi="Arial" w:cs="Arial"/>
          <w:b/>
          <w:sz w:val="22"/>
          <w:szCs w:val="22"/>
        </w:rPr>
        <w:t>Įsipareigojimų vykdymo tvarka</w:t>
      </w:r>
      <w:r w:rsidRPr="00423C81">
        <w:rPr>
          <w:rFonts w:ascii="Arial" w:hAnsi="Arial" w:cs="Arial"/>
          <w:b/>
          <w:sz w:val="22"/>
          <w:szCs w:val="22"/>
        </w:rPr>
        <w:t>:</w:t>
      </w:r>
    </w:p>
    <w:p w14:paraId="152E872B" w14:textId="5EB65295" w:rsidR="0033199B" w:rsidRPr="00423C81" w:rsidRDefault="00627EB0" w:rsidP="00A04530">
      <w:pPr>
        <w:widowControl/>
        <w:tabs>
          <w:tab w:val="left" w:pos="0"/>
          <w:tab w:val="left" w:pos="709"/>
        </w:tabs>
        <w:suppressAutoHyphens/>
        <w:autoSpaceDE/>
        <w:autoSpaceDN/>
        <w:adjustRightInd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423C81">
        <w:rPr>
          <w:rFonts w:ascii="Arial" w:hAnsi="Arial" w:cs="Arial"/>
          <w:sz w:val="22"/>
          <w:szCs w:val="22"/>
        </w:rPr>
        <w:t xml:space="preserve">6.1.1. </w:t>
      </w:r>
      <w:r w:rsidR="00BA341C">
        <w:rPr>
          <w:rFonts w:ascii="Arial" w:hAnsi="Arial" w:cs="Arial"/>
          <w:sz w:val="22"/>
          <w:szCs w:val="22"/>
        </w:rPr>
        <w:t>Rangovas</w:t>
      </w:r>
      <w:r w:rsidR="007164D4" w:rsidRPr="00423C81">
        <w:rPr>
          <w:rFonts w:ascii="Arial" w:hAnsi="Arial" w:cs="Arial"/>
          <w:sz w:val="22"/>
          <w:szCs w:val="22"/>
        </w:rPr>
        <w:t xml:space="preserve"> prieš darbų pradžią pateikia Užsakovui du s</w:t>
      </w:r>
      <w:r w:rsidR="0033199B" w:rsidRPr="00423C81">
        <w:rPr>
          <w:rFonts w:ascii="Arial" w:hAnsi="Arial" w:cs="Arial"/>
          <w:sz w:val="22"/>
          <w:szCs w:val="22"/>
        </w:rPr>
        <w:t>ąrašus, kaip nurodyta Techninės</w:t>
      </w:r>
    </w:p>
    <w:p w14:paraId="35042E60" w14:textId="138AFC77" w:rsidR="007164D4" w:rsidRPr="00423C81" w:rsidRDefault="0033199B" w:rsidP="00A04530">
      <w:pPr>
        <w:pStyle w:val="ListParagraph"/>
        <w:widowControl/>
        <w:tabs>
          <w:tab w:val="left" w:pos="0"/>
          <w:tab w:val="left" w:pos="709"/>
        </w:tabs>
        <w:suppressAutoHyphens/>
        <w:autoSpaceDE/>
        <w:autoSpaceDN/>
        <w:adjustRightInd/>
        <w:spacing w:line="100" w:lineRule="atLeast"/>
        <w:ind w:left="0"/>
        <w:jc w:val="both"/>
        <w:rPr>
          <w:rFonts w:ascii="Arial" w:hAnsi="Arial" w:cs="Arial"/>
          <w:sz w:val="22"/>
          <w:szCs w:val="22"/>
        </w:rPr>
      </w:pPr>
      <w:r w:rsidRPr="00423C81">
        <w:rPr>
          <w:rFonts w:ascii="Arial" w:hAnsi="Arial" w:cs="Arial"/>
          <w:sz w:val="22"/>
          <w:szCs w:val="22"/>
        </w:rPr>
        <w:t>specifikacijos 5.2.1</w:t>
      </w:r>
      <w:r w:rsidR="007164D4" w:rsidRPr="00423C81">
        <w:rPr>
          <w:rFonts w:ascii="Arial" w:hAnsi="Arial" w:cs="Arial"/>
          <w:sz w:val="22"/>
          <w:szCs w:val="22"/>
        </w:rPr>
        <w:t xml:space="preserve"> punkte.</w:t>
      </w:r>
    </w:p>
    <w:p w14:paraId="7C73E3BA" w14:textId="56042F01" w:rsidR="007164D4" w:rsidRPr="00423C81" w:rsidRDefault="00627EB0" w:rsidP="00A04530">
      <w:pPr>
        <w:widowControl/>
        <w:suppressAutoHyphens/>
        <w:autoSpaceDE/>
        <w:autoSpaceDN/>
        <w:adjustRightInd/>
        <w:spacing w:line="100" w:lineRule="atLeast"/>
        <w:jc w:val="both"/>
        <w:rPr>
          <w:rFonts w:ascii="Arial" w:hAnsi="Arial" w:cs="Arial"/>
          <w:bCs/>
          <w:sz w:val="22"/>
          <w:szCs w:val="22"/>
        </w:rPr>
      </w:pPr>
      <w:r w:rsidRPr="00423C81">
        <w:rPr>
          <w:rFonts w:ascii="Arial" w:hAnsi="Arial" w:cs="Arial"/>
          <w:bCs/>
          <w:sz w:val="22"/>
          <w:szCs w:val="22"/>
        </w:rPr>
        <w:t>6.1.2. Užsakovas pateikia D</w:t>
      </w:r>
      <w:r w:rsidR="007164D4" w:rsidRPr="00423C81">
        <w:rPr>
          <w:rFonts w:ascii="Arial" w:hAnsi="Arial" w:cs="Arial"/>
          <w:bCs/>
          <w:sz w:val="22"/>
          <w:szCs w:val="22"/>
        </w:rPr>
        <w:t xml:space="preserve">arbų užsakymą </w:t>
      </w:r>
      <w:r w:rsidR="00BA341C">
        <w:rPr>
          <w:rFonts w:ascii="Arial" w:hAnsi="Arial" w:cs="Arial"/>
          <w:sz w:val="22"/>
          <w:szCs w:val="22"/>
        </w:rPr>
        <w:t>Rangovui</w:t>
      </w:r>
      <w:r w:rsidR="007164D4" w:rsidRPr="00423C81">
        <w:rPr>
          <w:rFonts w:ascii="Arial" w:hAnsi="Arial" w:cs="Arial"/>
          <w:bCs/>
          <w:sz w:val="22"/>
          <w:szCs w:val="22"/>
        </w:rPr>
        <w:t xml:space="preserve">, kuriame nurodo </w:t>
      </w:r>
      <w:r w:rsidR="007164D4" w:rsidRPr="00423C81">
        <w:rPr>
          <w:rFonts w:ascii="Arial" w:hAnsi="Arial" w:cs="Arial"/>
          <w:sz w:val="22"/>
          <w:szCs w:val="22"/>
        </w:rPr>
        <w:t>darbų apimtis, darbų atlikimo vietą, darbų pavadinimą, darbų vykdymo pradžią ir pabaigą.</w:t>
      </w:r>
    </w:p>
    <w:p w14:paraId="04F44205" w14:textId="798C2807" w:rsidR="007164D4" w:rsidRPr="00423C81" w:rsidRDefault="00627EB0" w:rsidP="00A04530">
      <w:pPr>
        <w:widowControl/>
        <w:suppressAutoHyphens/>
        <w:autoSpaceDE/>
        <w:autoSpaceDN/>
        <w:adjustRightInd/>
        <w:spacing w:line="100" w:lineRule="atLeast"/>
        <w:jc w:val="both"/>
        <w:rPr>
          <w:rFonts w:ascii="Arial" w:hAnsi="Arial" w:cs="Arial"/>
          <w:bCs/>
          <w:sz w:val="22"/>
          <w:szCs w:val="22"/>
        </w:rPr>
      </w:pPr>
      <w:r w:rsidRPr="00423C81">
        <w:rPr>
          <w:rFonts w:ascii="Arial" w:hAnsi="Arial" w:cs="Arial"/>
          <w:sz w:val="22"/>
          <w:szCs w:val="22"/>
        </w:rPr>
        <w:t xml:space="preserve">6.1.3. </w:t>
      </w:r>
      <w:r w:rsidR="00BA341C">
        <w:rPr>
          <w:rFonts w:ascii="Arial" w:hAnsi="Arial" w:cs="Arial"/>
          <w:sz w:val="22"/>
          <w:szCs w:val="22"/>
        </w:rPr>
        <w:t xml:space="preserve">Rangovas </w:t>
      </w:r>
      <w:r w:rsidR="007164D4" w:rsidRPr="00423C81">
        <w:rPr>
          <w:rFonts w:ascii="Arial" w:hAnsi="Arial" w:cs="Arial"/>
          <w:sz w:val="22"/>
          <w:szCs w:val="22"/>
        </w:rPr>
        <w:t xml:space="preserve">gali pradėti vykdyti darbus, </w:t>
      </w:r>
      <w:r w:rsidRPr="00423C81">
        <w:rPr>
          <w:rFonts w:ascii="Arial" w:hAnsi="Arial" w:cs="Arial"/>
          <w:sz w:val="22"/>
          <w:szCs w:val="22"/>
        </w:rPr>
        <w:t xml:space="preserve">tik </w:t>
      </w:r>
      <w:r w:rsidR="007164D4" w:rsidRPr="00423C81">
        <w:rPr>
          <w:rFonts w:ascii="Arial" w:hAnsi="Arial" w:cs="Arial"/>
          <w:sz w:val="22"/>
          <w:szCs w:val="22"/>
        </w:rPr>
        <w:t xml:space="preserve">gavęs iš Užsakovo </w:t>
      </w:r>
      <w:r w:rsidRPr="00423C81">
        <w:rPr>
          <w:rFonts w:ascii="Arial" w:hAnsi="Arial" w:cs="Arial"/>
          <w:sz w:val="22"/>
          <w:szCs w:val="22"/>
        </w:rPr>
        <w:t>patvirtintas darbų sąmatas.</w:t>
      </w:r>
    </w:p>
    <w:p w14:paraId="29957F94" w14:textId="77777777" w:rsidR="007164D4" w:rsidRPr="00423C81" w:rsidRDefault="00627EB0" w:rsidP="00A04530">
      <w:pPr>
        <w:widowControl/>
        <w:suppressAutoHyphens/>
        <w:autoSpaceDE/>
        <w:autoSpaceDN/>
        <w:adjustRightInd/>
        <w:spacing w:line="100" w:lineRule="atLeast"/>
        <w:jc w:val="both"/>
        <w:rPr>
          <w:rFonts w:ascii="Arial" w:hAnsi="Arial" w:cs="Arial"/>
          <w:bCs/>
          <w:sz w:val="22"/>
          <w:szCs w:val="22"/>
        </w:rPr>
      </w:pPr>
      <w:r w:rsidRPr="00423C81">
        <w:rPr>
          <w:rFonts w:ascii="Arial" w:hAnsi="Arial" w:cs="Arial"/>
          <w:b/>
          <w:sz w:val="22"/>
          <w:szCs w:val="22"/>
        </w:rPr>
        <w:t xml:space="preserve">6.2. </w:t>
      </w:r>
      <w:r w:rsidR="007164D4" w:rsidRPr="00423C81">
        <w:rPr>
          <w:rFonts w:ascii="Arial" w:hAnsi="Arial" w:cs="Arial"/>
          <w:b/>
          <w:sz w:val="22"/>
          <w:szCs w:val="22"/>
        </w:rPr>
        <w:t>Įsipareigojimų vykdymo terminai</w:t>
      </w:r>
      <w:r w:rsidRPr="00423C81">
        <w:rPr>
          <w:rFonts w:ascii="Arial" w:hAnsi="Arial" w:cs="Arial"/>
          <w:b/>
          <w:sz w:val="22"/>
          <w:szCs w:val="22"/>
        </w:rPr>
        <w:t>:</w:t>
      </w:r>
    </w:p>
    <w:p w14:paraId="674C085C" w14:textId="3CA2104F" w:rsidR="007164D4" w:rsidRPr="00423C81" w:rsidRDefault="00627EB0" w:rsidP="00A04530">
      <w:pPr>
        <w:widowControl/>
        <w:suppressAutoHyphens/>
        <w:autoSpaceDE/>
        <w:autoSpaceDN/>
        <w:adjustRightInd/>
        <w:spacing w:line="100" w:lineRule="atLeast"/>
        <w:jc w:val="both"/>
        <w:rPr>
          <w:rFonts w:ascii="Arial" w:hAnsi="Arial" w:cs="Arial"/>
          <w:bCs/>
          <w:sz w:val="22"/>
          <w:szCs w:val="22"/>
        </w:rPr>
      </w:pPr>
      <w:r w:rsidRPr="00423C81">
        <w:rPr>
          <w:rFonts w:ascii="Arial" w:hAnsi="Arial" w:cs="Arial"/>
          <w:sz w:val="22"/>
          <w:szCs w:val="22"/>
        </w:rPr>
        <w:t>6.2.1.</w:t>
      </w:r>
      <w:r w:rsidR="007164D4" w:rsidRPr="00423C81">
        <w:rPr>
          <w:rFonts w:ascii="Arial" w:hAnsi="Arial" w:cs="Arial"/>
          <w:sz w:val="22"/>
          <w:szCs w:val="22"/>
        </w:rPr>
        <w:t>Terminas</w:t>
      </w:r>
      <w:r w:rsidR="00BA341C">
        <w:rPr>
          <w:rFonts w:ascii="Arial" w:hAnsi="Arial" w:cs="Arial"/>
          <w:sz w:val="22"/>
          <w:szCs w:val="22"/>
        </w:rPr>
        <w:t>,</w:t>
      </w:r>
      <w:r w:rsidR="007164D4" w:rsidRPr="00423C81">
        <w:rPr>
          <w:rFonts w:ascii="Arial" w:hAnsi="Arial" w:cs="Arial"/>
          <w:sz w:val="22"/>
          <w:szCs w:val="22"/>
        </w:rPr>
        <w:t xml:space="preserve"> per ku</w:t>
      </w:r>
      <w:r w:rsidRPr="00423C81">
        <w:rPr>
          <w:rFonts w:ascii="Arial" w:hAnsi="Arial" w:cs="Arial"/>
          <w:sz w:val="22"/>
          <w:szCs w:val="22"/>
        </w:rPr>
        <w:t>rį turi būti atlikti darbai</w:t>
      </w:r>
      <w:r w:rsidR="007164D4" w:rsidRPr="00423C81">
        <w:rPr>
          <w:rFonts w:ascii="Arial" w:hAnsi="Arial" w:cs="Arial"/>
          <w:sz w:val="22"/>
          <w:szCs w:val="22"/>
        </w:rPr>
        <w:t xml:space="preserve"> pagal atskirus </w:t>
      </w:r>
      <w:r w:rsidRPr="00423C81">
        <w:rPr>
          <w:rFonts w:ascii="Arial" w:hAnsi="Arial" w:cs="Arial"/>
          <w:sz w:val="22"/>
          <w:szCs w:val="22"/>
        </w:rPr>
        <w:t>Darbų užsakymus</w:t>
      </w:r>
      <w:r w:rsidR="007164D4" w:rsidRPr="00423C81">
        <w:rPr>
          <w:rFonts w:ascii="Arial" w:hAnsi="Arial" w:cs="Arial"/>
          <w:sz w:val="22"/>
          <w:szCs w:val="22"/>
        </w:rPr>
        <w:t xml:space="preserve"> – ne vėliau kaip nurodytas terminas darbų užsakyme;</w:t>
      </w:r>
    </w:p>
    <w:p w14:paraId="6AE9A914" w14:textId="10E89F9D" w:rsidR="007164D4" w:rsidRPr="00423C81" w:rsidRDefault="00627EB0" w:rsidP="00A04530">
      <w:pPr>
        <w:widowControl/>
        <w:suppressAutoHyphens/>
        <w:autoSpaceDE/>
        <w:autoSpaceDN/>
        <w:adjustRightInd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423C81">
        <w:rPr>
          <w:rFonts w:ascii="Arial" w:hAnsi="Arial" w:cs="Arial"/>
          <w:sz w:val="22"/>
          <w:szCs w:val="22"/>
        </w:rPr>
        <w:t>6.2.2.</w:t>
      </w:r>
      <w:r w:rsidR="007164D4" w:rsidRPr="00423C81">
        <w:rPr>
          <w:rFonts w:ascii="Arial" w:hAnsi="Arial" w:cs="Arial"/>
          <w:sz w:val="22"/>
          <w:szCs w:val="22"/>
        </w:rPr>
        <w:t>Terminas</w:t>
      </w:r>
      <w:r w:rsidR="00BA341C">
        <w:rPr>
          <w:rFonts w:ascii="Arial" w:hAnsi="Arial" w:cs="Arial"/>
          <w:sz w:val="22"/>
          <w:szCs w:val="22"/>
        </w:rPr>
        <w:t>,</w:t>
      </w:r>
      <w:r w:rsidR="007164D4" w:rsidRPr="00423C81">
        <w:rPr>
          <w:rFonts w:ascii="Arial" w:hAnsi="Arial" w:cs="Arial"/>
          <w:sz w:val="22"/>
          <w:szCs w:val="22"/>
        </w:rPr>
        <w:t xml:space="preserve"> per kurį Tiekėjas</w:t>
      </w:r>
      <w:r w:rsidRPr="00423C81">
        <w:rPr>
          <w:rFonts w:ascii="Arial" w:hAnsi="Arial" w:cs="Arial"/>
          <w:sz w:val="22"/>
          <w:szCs w:val="22"/>
        </w:rPr>
        <w:t xml:space="preserve"> turi ištaisyti darbų</w:t>
      </w:r>
      <w:r w:rsidR="007164D4" w:rsidRPr="00423C81">
        <w:rPr>
          <w:rFonts w:ascii="Arial" w:hAnsi="Arial" w:cs="Arial"/>
          <w:sz w:val="22"/>
          <w:szCs w:val="22"/>
        </w:rPr>
        <w:t xml:space="preserve"> priėmimo metu nustatytus trūkumus – 7 (septynios) darbo dienos. </w:t>
      </w:r>
    </w:p>
    <w:p w14:paraId="2108678B" w14:textId="77777777" w:rsidR="007164D4" w:rsidRPr="00423C81" w:rsidRDefault="00627EB0" w:rsidP="00A04530">
      <w:pPr>
        <w:widowControl/>
        <w:suppressAutoHyphens/>
        <w:autoSpaceDE/>
        <w:autoSpaceDN/>
        <w:adjustRightInd/>
        <w:spacing w:line="100" w:lineRule="atLeast"/>
        <w:jc w:val="both"/>
        <w:rPr>
          <w:rFonts w:ascii="Arial" w:hAnsi="Arial" w:cs="Arial"/>
          <w:bCs/>
          <w:sz w:val="22"/>
          <w:szCs w:val="22"/>
        </w:rPr>
      </w:pPr>
      <w:r w:rsidRPr="00423C81">
        <w:rPr>
          <w:rFonts w:ascii="Arial" w:hAnsi="Arial" w:cs="Arial"/>
          <w:b/>
          <w:sz w:val="22"/>
          <w:szCs w:val="22"/>
        </w:rPr>
        <w:t xml:space="preserve">6.3. </w:t>
      </w:r>
      <w:r w:rsidR="007164D4" w:rsidRPr="00423C81">
        <w:rPr>
          <w:rFonts w:ascii="Arial" w:hAnsi="Arial" w:cs="Arial"/>
          <w:b/>
          <w:sz w:val="22"/>
          <w:szCs w:val="22"/>
        </w:rPr>
        <w:t>Pirkimo objekto perdavimo-priėmimo tvarka</w:t>
      </w:r>
      <w:r w:rsidRPr="00423C81">
        <w:rPr>
          <w:rFonts w:ascii="Arial" w:hAnsi="Arial" w:cs="Arial"/>
          <w:b/>
          <w:sz w:val="22"/>
          <w:szCs w:val="22"/>
        </w:rPr>
        <w:t>:</w:t>
      </w:r>
    </w:p>
    <w:p w14:paraId="5A78FBF6" w14:textId="4740024E" w:rsidR="007164D4" w:rsidRPr="00423C81" w:rsidRDefault="00627EB0" w:rsidP="00A04530">
      <w:pPr>
        <w:widowControl/>
        <w:suppressAutoHyphens/>
        <w:autoSpaceDE/>
        <w:autoSpaceDN/>
        <w:adjustRightInd/>
        <w:spacing w:line="100" w:lineRule="atLeast"/>
        <w:jc w:val="both"/>
        <w:rPr>
          <w:rFonts w:ascii="Arial" w:hAnsi="Arial" w:cs="Arial"/>
          <w:bCs/>
          <w:sz w:val="22"/>
          <w:szCs w:val="22"/>
        </w:rPr>
      </w:pPr>
      <w:r w:rsidRPr="00423C81">
        <w:rPr>
          <w:rFonts w:ascii="Arial" w:hAnsi="Arial" w:cs="Arial"/>
          <w:sz w:val="22"/>
          <w:szCs w:val="22"/>
        </w:rPr>
        <w:t xml:space="preserve">6.3.1. </w:t>
      </w:r>
      <w:r w:rsidR="007164D4" w:rsidRPr="00423C81">
        <w:rPr>
          <w:rFonts w:ascii="Arial" w:hAnsi="Arial" w:cs="Arial"/>
          <w:sz w:val="22"/>
          <w:szCs w:val="22"/>
        </w:rPr>
        <w:t xml:space="preserve">Galutinį sutartyje numatytų darbų priėmimą atlieka Užsakovo įgalioti asmenys, dalyvaujant </w:t>
      </w:r>
      <w:r w:rsidR="00565F94">
        <w:rPr>
          <w:rFonts w:ascii="Arial" w:hAnsi="Arial" w:cs="Arial"/>
          <w:sz w:val="22"/>
          <w:szCs w:val="22"/>
        </w:rPr>
        <w:t>Rangovo</w:t>
      </w:r>
      <w:r w:rsidR="007164D4" w:rsidRPr="00423C81">
        <w:rPr>
          <w:rFonts w:ascii="Arial" w:hAnsi="Arial" w:cs="Arial"/>
          <w:sz w:val="22"/>
          <w:szCs w:val="22"/>
        </w:rPr>
        <w:t xml:space="preserve"> atsakingam asmeniui.</w:t>
      </w:r>
    </w:p>
    <w:p w14:paraId="6E66FC9B" w14:textId="30C10882" w:rsidR="00044E25" w:rsidRPr="00423C81" w:rsidRDefault="00627EB0" w:rsidP="00A04530">
      <w:pPr>
        <w:widowControl/>
        <w:suppressAutoHyphens/>
        <w:autoSpaceDE/>
        <w:autoSpaceDN/>
        <w:adjustRightInd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423C81">
        <w:rPr>
          <w:rFonts w:ascii="Arial" w:hAnsi="Arial" w:cs="Arial"/>
          <w:sz w:val="22"/>
          <w:szCs w:val="22"/>
        </w:rPr>
        <w:t xml:space="preserve">6.3.2. </w:t>
      </w:r>
      <w:r w:rsidR="007164D4" w:rsidRPr="00423C81">
        <w:rPr>
          <w:rFonts w:ascii="Arial" w:hAnsi="Arial" w:cs="Arial"/>
          <w:sz w:val="22"/>
          <w:szCs w:val="22"/>
        </w:rPr>
        <w:t>Atliktų darbų priėmimas turi būti vykdomas pagal kiekvieną Darbų užsakymą. Atliktų darbų priėmimas įforminamas „Atliktų darbų priėmimo</w:t>
      </w:r>
      <w:r w:rsidR="00565F94">
        <w:rPr>
          <w:rFonts w:ascii="Arial" w:hAnsi="Arial" w:cs="Arial"/>
          <w:sz w:val="22"/>
          <w:szCs w:val="22"/>
        </w:rPr>
        <w:t>–</w:t>
      </w:r>
      <w:r w:rsidR="007164D4" w:rsidRPr="00423C81">
        <w:rPr>
          <w:rFonts w:ascii="Arial" w:hAnsi="Arial" w:cs="Arial"/>
          <w:sz w:val="22"/>
          <w:szCs w:val="22"/>
        </w:rPr>
        <w:t>perdavimo aktu“.</w:t>
      </w:r>
      <w:r w:rsidR="00ED6AA0" w:rsidRPr="00423C81">
        <w:rPr>
          <w:rFonts w:ascii="Arial" w:hAnsi="Arial" w:cs="Arial"/>
          <w:sz w:val="22"/>
          <w:szCs w:val="22"/>
        </w:rPr>
        <w:t xml:space="preserve"> „</w:t>
      </w:r>
      <w:r w:rsidR="007164D4" w:rsidRPr="00423C81">
        <w:rPr>
          <w:rFonts w:ascii="Arial" w:hAnsi="Arial" w:cs="Arial"/>
          <w:sz w:val="22"/>
          <w:szCs w:val="22"/>
        </w:rPr>
        <w:t>Atliktų darbų perdavimo</w:t>
      </w:r>
      <w:r w:rsidR="00565F94">
        <w:rPr>
          <w:rFonts w:ascii="Arial" w:hAnsi="Arial" w:cs="Arial"/>
          <w:sz w:val="22"/>
          <w:szCs w:val="22"/>
        </w:rPr>
        <w:t>–</w:t>
      </w:r>
      <w:r w:rsidR="007164D4" w:rsidRPr="00423C81">
        <w:rPr>
          <w:rFonts w:ascii="Arial" w:hAnsi="Arial" w:cs="Arial"/>
          <w:sz w:val="22"/>
          <w:szCs w:val="22"/>
        </w:rPr>
        <w:t>priėmimo aktas” (</w:t>
      </w:r>
      <w:r w:rsidR="00C60B11">
        <w:rPr>
          <w:rFonts w:ascii="Arial" w:hAnsi="Arial" w:cs="Arial"/>
          <w:sz w:val="22"/>
          <w:szCs w:val="22"/>
        </w:rPr>
        <w:t>2</w:t>
      </w:r>
      <w:r w:rsidR="00ED6AA0" w:rsidRPr="00423C81">
        <w:rPr>
          <w:rFonts w:ascii="Arial" w:hAnsi="Arial" w:cs="Arial"/>
          <w:sz w:val="22"/>
          <w:szCs w:val="22"/>
        </w:rPr>
        <w:t xml:space="preserve"> p</w:t>
      </w:r>
      <w:r w:rsidR="007164D4" w:rsidRPr="00423C81">
        <w:rPr>
          <w:rFonts w:ascii="Arial" w:hAnsi="Arial" w:cs="Arial"/>
          <w:sz w:val="22"/>
          <w:szCs w:val="22"/>
        </w:rPr>
        <w:t>riedas) pasirašomas dviejuose egzemplioriuose, po vieną abiem šalims.</w:t>
      </w:r>
    </w:p>
    <w:p w14:paraId="7FF5CA41" w14:textId="77777777" w:rsidR="00044E25" w:rsidRPr="00423C81" w:rsidRDefault="00627EB0" w:rsidP="00A04530">
      <w:pPr>
        <w:widowControl/>
        <w:suppressAutoHyphens/>
        <w:autoSpaceDE/>
        <w:autoSpaceDN/>
        <w:adjustRightInd/>
        <w:spacing w:line="100" w:lineRule="atLeast"/>
        <w:jc w:val="both"/>
        <w:rPr>
          <w:rFonts w:ascii="Arial" w:hAnsi="Arial" w:cs="Arial"/>
          <w:bCs/>
          <w:sz w:val="22"/>
          <w:szCs w:val="22"/>
        </w:rPr>
      </w:pPr>
      <w:r w:rsidRPr="00423C81">
        <w:rPr>
          <w:rFonts w:ascii="Arial" w:hAnsi="Arial" w:cs="Arial"/>
          <w:b/>
          <w:sz w:val="22"/>
          <w:szCs w:val="22"/>
        </w:rPr>
        <w:t xml:space="preserve">6.4. </w:t>
      </w:r>
      <w:r w:rsidR="00044E25" w:rsidRPr="00423C81">
        <w:rPr>
          <w:rFonts w:ascii="Arial" w:hAnsi="Arial" w:cs="Arial"/>
          <w:b/>
          <w:sz w:val="22"/>
          <w:szCs w:val="22"/>
        </w:rPr>
        <w:t>Garantijos</w:t>
      </w:r>
      <w:r w:rsidRPr="00423C81">
        <w:rPr>
          <w:rFonts w:ascii="Arial" w:hAnsi="Arial" w:cs="Arial"/>
          <w:b/>
          <w:sz w:val="22"/>
          <w:szCs w:val="22"/>
        </w:rPr>
        <w:t>:</w:t>
      </w:r>
    </w:p>
    <w:p w14:paraId="135D1AE0" w14:textId="00989435" w:rsidR="00044E25" w:rsidRPr="00423C81" w:rsidRDefault="00044E25" w:rsidP="00A0453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423C81">
        <w:rPr>
          <w:rFonts w:ascii="Arial" w:hAnsi="Arial" w:cs="Arial"/>
          <w:sz w:val="22"/>
          <w:szCs w:val="22"/>
        </w:rPr>
        <w:t>6.4.1</w:t>
      </w:r>
      <w:r w:rsidR="00627EB0" w:rsidRPr="00423C81">
        <w:rPr>
          <w:rFonts w:ascii="Arial" w:hAnsi="Arial" w:cs="Arial"/>
          <w:sz w:val="22"/>
          <w:szCs w:val="22"/>
        </w:rPr>
        <w:t>.</w:t>
      </w:r>
      <w:r w:rsidR="00565F94">
        <w:rPr>
          <w:rFonts w:ascii="Arial" w:hAnsi="Arial" w:cs="Arial"/>
          <w:sz w:val="22"/>
          <w:szCs w:val="22"/>
        </w:rPr>
        <w:t>Rangovas</w:t>
      </w:r>
      <w:r w:rsidR="00565F94" w:rsidRPr="00423C81">
        <w:rPr>
          <w:rFonts w:ascii="Arial" w:hAnsi="Arial" w:cs="Arial"/>
          <w:sz w:val="22"/>
          <w:szCs w:val="22"/>
        </w:rPr>
        <w:t xml:space="preserve"> </w:t>
      </w:r>
      <w:r w:rsidRPr="00423C81">
        <w:rPr>
          <w:rFonts w:ascii="Arial" w:hAnsi="Arial" w:cs="Arial"/>
          <w:sz w:val="22"/>
          <w:szCs w:val="22"/>
        </w:rPr>
        <w:t>įvykdytiems statinių remonto darbams suteikia 60 mėnesių garantinį laiką, o paslėptiems darbams 120 mėnesių garantinį laiką, skaičiuojamą nuo „Atliktų darbų priėmimo</w:t>
      </w:r>
      <w:r w:rsidR="00565F94">
        <w:rPr>
          <w:rFonts w:ascii="Arial" w:hAnsi="Arial" w:cs="Arial"/>
          <w:sz w:val="22"/>
          <w:szCs w:val="22"/>
        </w:rPr>
        <w:t>–</w:t>
      </w:r>
      <w:r w:rsidRPr="00423C81">
        <w:rPr>
          <w:rFonts w:ascii="Arial" w:hAnsi="Arial" w:cs="Arial"/>
          <w:sz w:val="22"/>
          <w:szCs w:val="22"/>
        </w:rPr>
        <w:t>perdavimo akto“ pasirašymo datos.</w:t>
      </w:r>
    </w:p>
    <w:p w14:paraId="75DCAF35" w14:textId="77777777" w:rsidR="00044E25" w:rsidRPr="00423C81" w:rsidRDefault="00044E25" w:rsidP="00A0453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423C81">
        <w:rPr>
          <w:rFonts w:ascii="Arial" w:hAnsi="Arial" w:cs="Arial"/>
          <w:sz w:val="22"/>
          <w:szCs w:val="22"/>
        </w:rPr>
        <w:t>6.4.</w:t>
      </w:r>
      <w:r w:rsidR="00D17B0A" w:rsidRPr="00423C81">
        <w:rPr>
          <w:rFonts w:ascii="Arial" w:hAnsi="Arial" w:cs="Arial"/>
          <w:sz w:val="22"/>
          <w:szCs w:val="22"/>
        </w:rPr>
        <w:t>2</w:t>
      </w:r>
      <w:r w:rsidR="00627EB0" w:rsidRPr="00423C81">
        <w:rPr>
          <w:rFonts w:ascii="Arial" w:hAnsi="Arial" w:cs="Arial"/>
          <w:sz w:val="22"/>
          <w:szCs w:val="22"/>
        </w:rPr>
        <w:t>.</w:t>
      </w:r>
      <w:r w:rsidRPr="00423C81">
        <w:rPr>
          <w:rFonts w:ascii="Arial" w:hAnsi="Arial" w:cs="Arial"/>
          <w:sz w:val="22"/>
          <w:szCs w:val="22"/>
        </w:rPr>
        <w:t xml:space="preserve"> </w:t>
      </w:r>
      <w:r w:rsidR="00BF7045" w:rsidRPr="00423C81">
        <w:rPr>
          <w:rFonts w:ascii="Arial" w:hAnsi="Arial" w:cs="Arial"/>
          <w:sz w:val="22"/>
          <w:szCs w:val="22"/>
        </w:rPr>
        <w:t>Tiekėjas</w:t>
      </w:r>
      <w:r w:rsidR="00D17B0A" w:rsidRPr="00423C81">
        <w:rPr>
          <w:rFonts w:ascii="Arial" w:hAnsi="Arial" w:cs="Arial"/>
          <w:sz w:val="22"/>
          <w:szCs w:val="22"/>
        </w:rPr>
        <w:t xml:space="preserve"> atsakingas už </w:t>
      </w:r>
      <w:r w:rsidR="00BF7045" w:rsidRPr="00423C81">
        <w:rPr>
          <w:rFonts w:ascii="Arial" w:hAnsi="Arial" w:cs="Arial"/>
          <w:sz w:val="22"/>
          <w:szCs w:val="22"/>
        </w:rPr>
        <w:t>atliktus darbus</w:t>
      </w:r>
      <w:r w:rsidRPr="00423C81">
        <w:rPr>
          <w:rFonts w:ascii="Arial" w:hAnsi="Arial" w:cs="Arial"/>
          <w:sz w:val="22"/>
          <w:szCs w:val="22"/>
        </w:rPr>
        <w:t xml:space="preserve"> viso garantinio laikotarpio metu.</w:t>
      </w:r>
    </w:p>
    <w:p w14:paraId="2E3A680F" w14:textId="77777777" w:rsidR="007164D4" w:rsidRPr="00423C81" w:rsidRDefault="00627EB0" w:rsidP="00A0453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423C81">
        <w:rPr>
          <w:rFonts w:ascii="Arial" w:hAnsi="Arial" w:cs="Arial"/>
          <w:sz w:val="22"/>
          <w:szCs w:val="22"/>
        </w:rPr>
        <w:t xml:space="preserve">6.4.3. </w:t>
      </w:r>
      <w:r w:rsidR="00044E25" w:rsidRPr="00423C81">
        <w:rPr>
          <w:rFonts w:ascii="Arial" w:hAnsi="Arial" w:cs="Arial"/>
          <w:sz w:val="22"/>
          <w:szCs w:val="22"/>
        </w:rPr>
        <w:t xml:space="preserve"> Jei atsiradę </w:t>
      </w:r>
      <w:r w:rsidR="00BF7045" w:rsidRPr="00423C81">
        <w:rPr>
          <w:rFonts w:ascii="Arial" w:hAnsi="Arial" w:cs="Arial"/>
          <w:sz w:val="22"/>
          <w:szCs w:val="22"/>
        </w:rPr>
        <w:t xml:space="preserve">atliktų darbų </w:t>
      </w:r>
      <w:r w:rsidR="002E6348" w:rsidRPr="00423C81">
        <w:rPr>
          <w:rFonts w:ascii="Arial" w:hAnsi="Arial" w:cs="Arial"/>
          <w:sz w:val="22"/>
          <w:szCs w:val="22"/>
        </w:rPr>
        <w:t xml:space="preserve">metu </w:t>
      </w:r>
      <w:r w:rsidR="00044E25" w:rsidRPr="00423C81">
        <w:rPr>
          <w:rFonts w:ascii="Arial" w:hAnsi="Arial" w:cs="Arial"/>
          <w:sz w:val="22"/>
          <w:szCs w:val="22"/>
        </w:rPr>
        <w:t>defektai nebus pašalinti garantinio laikotarpio metu, garantinis laikotarpis bus pratęstas tiek, kiek reikės laiko tiems defektams pašalinti.</w:t>
      </w:r>
    </w:p>
    <w:p w14:paraId="11B6DF32" w14:textId="77777777" w:rsidR="00627EB0" w:rsidRPr="00423C81" w:rsidRDefault="00627EB0" w:rsidP="00A04530">
      <w:pPr>
        <w:widowControl/>
        <w:suppressAutoHyphens/>
        <w:autoSpaceDE/>
        <w:autoSpaceDN/>
        <w:adjustRightInd/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423C81">
        <w:rPr>
          <w:rFonts w:ascii="Arial" w:hAnsi="Arial" w:cs="Arial"/>
          <w:b/>
          <w:sz w:val="22"/>
          <w:szCs w:val="22"/>
        </w:rPr>
        <w:t xml:space="preserve">6.5. </w:t>
      </w:r>
      <w:r w:rsidR="007164D4" w:rsidRPr="00423C81">
        <w:rPr>
          <w:rFonts w:ascii="Arial" w:hAnsi="Arial" w:cs="Arial"/>
          <w:b/>
          <w:sz w:val="22"/>
          <w:szCs w:val="22"/>
        </w:rPr>
        <w:t>Sutarties vykdymo metu pateikiama dokumentacija</w:t>
      </w:r>
      <w:r w:rsidRPr="00423C81">
        <w:rPr>
          <w:rFonts w:ascii="Arial" w:hAnsi="Arial" w:cs="Arial"/>
          <w:b/>
          <w:sz w:val="22"/>
          <w:szCs w:val="22"/>
        </w:rPr>
        <w:t>:</w:t>
      </w:r>
    </w:p>
    <w:p w14:paraId="2F9D292D" w14:textId="77777777" w:rsidR="00627EB0" w:rsidRPr="00423C81" w:rsidRDefault="00627EB0" w:rsidP="00A04530">
      <w:pPr>
        <w:widowControl/>
        <w:suppressAutoHyphens/>
        <w:autoSpaceDE/>
        <w:autoSpaceDN/>
        <w:adjustRightInd/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423C81">
        <w:rPr>
          <w:rFonts w:ascii="Arial" w:hAnsi="Arial" w:cs="Arial"/>
          <w:sz w:val="22"/>
          <w:szCs w:val="22"/>
        </w:rPr>
        <w:t xml:space="preserve">6.5.1. </w:t>
      </w:r>
      <w:r w:rsidR="007164D4" w:rsidRPr="00423C81">
        <w:rPr>
          <w:rFonts w:ascii="Arial" w:hAnsi="Arial" w:cs="Arial"/>
          <w:sz w:val="22"/>
          <w:szCs w:val="22"/>
        </w:rPr>
        <w:t>Baigus</w:t>
      </w:r>
      <w:r w:rsidRPr="00423C81">
        <w:rPr>
          <w:rFonts w:ascii="Arial" w:hAnsi="Arial" w:cs="Arial"/>
          <w:sz w:val="22"/>
          <w:szCs w:val="22"/>
        </w:rPr>
        <w:t xml:space="preserve"> darbus </w:t>
      </w:r>
      <w:r w:rsidR="007164D4" w:rsidRPr="00423C81">
        <w:rPr>
          <w:rFonts w:ascii="Arial" w:hAnsi="Arial" w:cs="Arial"/>
          <w:sz w:val="22"/>
          <w:szCs w:val="22"/>
        </w:rPr>
        <w:t xml:space="preserve">Užsakovui turi būti pateikta dokumentacija: </w:t>
      </w:r>
    </w:p>
    <w:p w14:paraId="3B417D0A" w14:textId="77777777" w:rsidR="007164D4" w:rsidRPr="00423C81" w:rsidRDefault="00627EB0" w:rsidP="00A04530">
      <w:pPr>
        <w:widowControl/>
        <w:suppressAutoHyphens/>
        <w:autoSpaceDE/>
        <w:autoSpaceDN/>
        <w:adjustRightInd/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423C81">
        <w:rPr>
          <w:rFonts w:ascii="Arial" w:hAnsi="Arial" w:cs="Arial"/>
          <w:b/>
          <w:sz w:val="22"/>
          <w:szCs w:val="22"/>
        </w:rPr>
        <w:t xml:space="preserve"> </w:t>
      </w:r>
      <w:r w:rsidRPr="00423C81">
        <w:rPr>
          <w:rFonts w:ascii="Arial" w:hAnsi="Arial" w:cs="Arial"/>
          <w:sz w:val="22"/>
          <w:szCs w:val="22"/>
        </w:rPr>
        <w:t xml:space="preserve"> -</w:t>
      </w:r>
      <w:r w:rsidRPr="00423C81">
        <w:rPr>
          <w:rFonts w:ascii="Arial" w:hAnsi="Arial" w:cs="Arial"/>
          <w:b/>
          <w:sz w:val="22"/>
          <w:szCs w:val="22"/>
        </w:rPr>
        <w:t xml:space="preserve">  </w:t>
      </w:r>
      <w:r w:rsidR="007164D4" w:rsidRPr="00423C81">
        <w:rPr>
          <w:rFonts w:ascii="Arial" w:hAnsi="Arial" w:cs="Arial"/>
          <w:sz w:val="22"/>
          <w:szCs w:val="22"/>
        </w:rPr>
        <w:t>atliktų darbų priėmimo aktai;</w:t>
      </w:r>
    </w:p>
    <w:p w14:paraId="5A66AC5E" w14:textId="77777777" w:rsidR="007164D4" w:rsidRPr="00423C81" w:rsidRDefault="00627EB0" w:rsidP="00A04530">
      <w:pPr>
        <w:widowControl/>
        <w:suppressAutoHyphens/>
        <w:autoSpaceDE/>
        <w:autoSpaceDN/>
        <w:adjustRightInd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423C81">
        <w:rPr>
          <w:rFonts w:ascii="Arial" w:hAnsi="Arial" w:cs="Arial"/>
          <w:sz w:val="22"/>
          <w:szCs w:val="22"/>
        </w:rPr>
        <w:t xml:space="preserve">  -  </w:t>
      </w:r>
      <w:r w:rsidR="007164D4" w:rsidRPr="00423C81">
        <w:rPr>
          <w:rFonts w:ascii="Arial" w:hAnsi="Arial" w:cs="Arial"/>
          <w:sz w:val="22"/>
          <w:szCs w:val="22"/>
        </w:rPr>
        <w:t>panaudotų medžiagų,</w:t>
      </w:r>
      <w:r w:rsidR="002E6348" w:rsidRPr="00423C81">
        <w:rPr>
          <w:rFonts w:ascii="Arial" w:hAnsi="Arial" w:cs="Arial"/>
          <w:sz w:val="22"/>
          <w:szCs w:val="22"/>
        </w:rPr>
        <w:t xml:space="preserve"> paslėptų darbų,</w:t>
      </w:r>
      <w:r w:rsidR="007164D4" w:rsidRPr="00423C81">
        <w:rPr>
          <w:rFonts w:ascii="Arial" w:hAnsi="Arial" w:cs="Arial"/>
          <w:sz w:val="22"/>
          <w:szCs w:val="22"/>
        </w:rPr>
        <w:t xml:space="preserve"> gaminių, detalių kokybę patvirtinantys dokumentai.</w:t>
      </w:r>
    </w:p>
    <w:p w14:paraId="2FEF73C8" w14:textId="77777777" w:rsidR="007164D4" w:rsidRPr="00423C81" w:rsidRDefault="007164D4" w:rsidP="00A04530">
      <w:pPr>
        <w:suppressAutoHyphens/>
        <w:spacing w:line="100" w:lineRule="atLeast"/>
        <w:contextualSpacing/>
        <w:jc w:val="both"/>
        <w:rPr>
          <w:rFonts w:ascii="Arial" w:hAnsi="Arial" w:cs="Arial"/>
          <w:sz w:val="22"/>
          <w:szCs w:val="22"/>
        </w:rPr>
      </w:pPr>
      <w:r w:rsidRPr="00423C81">
        <w:rPr>
          <w:rFonts w:ascii="Arial" w:hAnsi="Arial" w:cs="Arial"/>
          <w:sz w:val="22"/>
          <w:szCs w:val="22"/>
        </w:rPr>
        <w:t>6.5.2</w:t>
      </w:r>
      <w:r w:rsidR="00627EB0" w:rsidRPr="00423C81">
        <w:rPr>
          <w:rFonts w:ascii="Arial" w:hAnsi="Arial" w:cs="Arial"/>
          <w:sz w:val="22"/>
          <w:szCs w:val="22"/>
        </w:rPr>
        <w:t>.</w:t>
      </w:r>
      <w:r w:rsidRPr="00423C81">
        <w:rPr>
          <w:rFonts w:ascii="Arial" w:hAnsi="Arial" w:cs="Arial"/>
          <w:sz w:val="22"/>
          <w:szCs w:val="22"/>
        </w:rPr>
        <w:t xml:space="preserve"> Dokumentacija turi būti pateikta lietuvių kalba.</w:t>
      </w:r>
    </w:p>
    <w:p w14:paraId="10398D23" w14:textId="77777777" w:rsidR="007164D4" w:rsidRPr="00423C81" w:rsidRDefault="007164D4" w:rsidP="00B82704">
      <w:pPr>
        <w:pStyle w:val="ListParagraph"/>
        <w:widowControl/>
        <w:numPr>
          <w:ilvl w:val="0"/>
          <w:numId w:val="8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uppressAutoHyphens/>
        <w:autoSpaceDE/>
        <w:autoSpaceDN/>
        <w:adjustRightInd/>
        <w:spacing w:before="60" w:after="60" w:line="100" w:lineRule="atLeast"/>
        <w:ind w:left="720" w:hanging="720"/>
        <w:jc w:val="both"/>
        <w:rPr>
          <w:rFonts w:ascii="Arial" w:eastAsiaTheme="majorEastAsia" w:hAnsi="Arial" w:cs="Arial"/>
          <w:b/>
          <w:sz w:val="22"/>
          <w:szCs w:val="22"/>
        </w:rPr>
      </w:pPr>
      <w:r w:rsidRPr="00423C81">
        <w:rPr>
          <w:rFonts w:ascii="Arial" w:hAnsi="Arial" w:cs="Arial"/>
          <w:b/>
          <w:sz w:val="22"/>
          <w:szCs w:val="22"/>
        </w:rPr>
        <w:t>PRIEDAI</w:t>
      </w:r>
    </w:p>
    <w:p w14:paraId="0AE82427" w14:textId="77777777" w:rsidR="00A94D94" w:rsidRPr="00423C81" w:rsidRDefault="00A94D94" w:rsidP="00B8270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23C81">
        <w:rPr>
          <w:rFonts w:ascii="Arial" w:hAnsi="Arial" w:cs="Arial"/>
          <w:sz w:val="22"/>
          <w:szCs w:val="22"/>
        </w:rPr>
        <w:t>7.1</w:t>
      </w:r>
      <w:r w:rsidR="00627EB0" w:rsidRPr="00423C81">
        <w:rPr>
          <w:rFonts w:ascii="Arial" w:hAnsi="Arial" w:cs="Arial"/>
          <w:sz w:val="22"/>
          <w:szCs w:val="22"/>
        </w:rPr>
        <w:t>.</w:t>
      </w:r>
      <w:r w:rsidR="007164D4" w:rsidRPr="00423C81">
        <w:rPr>
          <w:rFonts w:ascii="Arial" w:hAnsi="Arial" w:cs="Arial"/>
          <w:sz w:val="22"/>
          <w:szCs w:val="22"/>
        </w:rPr>
        <w:t xml:space="preserve"> </w:t>
      </w:r>
      <w:r w:rsidRPr="00423C81">
        <w:rPr>
          <w:rFonts w:ascii="Arial" w:hAnsi="Arial" w:cs="Arial"/>
          <w:sz w:val="22"/>
          <w:szCs w:val="22"/>
        </w:rPr>
        <w:t>1</w:t>
      </w:r>
      <w:r w:rsidR="007164D4" w:rsidRPr="00423C81">
        <w:rPr>
          <w:rFonts w:ascii="Arial" w:hAnsi="Arial" w:cs="Arial"/>
          <w:sz w:val="22"/>
          <w:szCs w:val="22"/>
        </w:rPr>
        <w:t xml:space="preserve"> priedas</w:t>
      </w:r>
      <w:r w:rsidR="00A04530" w:rsidRPr="00423C81">
        <w:rPr>
          <w:rFonts w:ascii="Arial" w:hAnsi="Arial" w:cs="Arial"/>
          <w:sz w:val="22"/>
          <w:szCs w:val="22"/>
        </w:rPr>
        <w:t>.</w:t>
      </w:r>
      <w:r w:rsidR="000F4C17" w:rsidRPr="00423C81">
        <w:rPr>
          <w:rFonts w:ascii="Arial" w:hAnsi="Arial" w:cs="Arial"/>
          <w:sz w:val="22"/>
          <w:szCs w:val="22"/>
        </w:rPr>
        <w:t xml:space="preserve"> </w:t>
      </w:r>
      <w:r w:rsidR="007164D4" w:rsidRPr="00423C81">
        <w:rPr>
          <w:rFonts w:ascii="Arial" w:hAnsi="Arial" w:cs="Arial"/>
          <w:sz w:val="22"/>
          <w:szCs w:val="22"/>
        </w:rPr>
        <w:t>Darbų užsakymo forma.</w:t>
      </w:r>
    </w:p>
    <w:p w14:paraId="7EB5C19F" w14:textId="72B75366" w:rsidR="007164D4" w:rsidRPr="00423C81" w:rsidRDefault="006C2867" w:rsidP="003077C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23C81">
        <w:rPr>
          <w:rFonts w:ascii="Arial" w:hAnsi="Arial" w:cs="Arial"/>
          <w:sz w:val="22"/>
          <w:szCs w:val="22"/>
        </w:rPr>
        <w:t>7.</w:t>
      </w:r>
      <w:r w:rsidRPr="003077CC">
        <w:rPr>
          <w:rFonts w:ascii="Arial" w:hAnsi="Arial" w:cs="Arial"/>
          <w:sz w:val="22"/>
          <w:szCs w:val="22"/>
        </w:rPr>
        <w:t>2</w:t>
      </w:r>
      <w:r w:rsidR="00627EB0" w:rsidRPr="003077CC">
        <w:rPr>
          <w:rFonts w:ascii="Arial" w:hAnsi="Arial" w:cs="Arial"/>
          <w:sz w:val="22"/>
          <w:szCs w:val="22"/>
        </w:rPr>
        <w:t>.</w:t>
      </w:r>
      <w:r w:rsidR="00ED6AA0" w:rsidRPr="003077CC">
        <w:rPr>
          <w:rFonts w:ascii="Arial" w:hAnsi="Arial" w:cs="Arial"/>
          <w:sz w:val="22"/>
          <w:szCs w:val="22"/>
        </w:rPr>
        <w:t xml:space="preserve"> 2 priedas. </w:t>
      </w:r>
      <w:r w:rsidR="007164D4" w:rsidRPr="003077CC">
        <w:rPr>
          <w:rFonts w:ascii="Arial" w:hAnsi="Arial" w:cs="Arial"/>
          <w:sz w:val="22"/>
          <w:szCs w:val="22"/>
        </w:rPr>
        <w:t>Atliktų</w:t>
      </w:r>
      <w:r w:rsidR="007164D4" w:rsidRPr="00423C81">
        <w:rPr>
          <w:rFonts w:ascii="Arial" w:hAnsi="Arial" w:cs="Arial"/>
          <w:sz w:val="22"/>
          <w:szCs w:val="22"/>
        </w:rPr>
        <w:t xml:space="preserve"> darbų perdavimo</w:t>
      </w:r>
      <w:r w:rsidR="00232506">
        <w:rPr>
          <w:rFonts w:ascii="Arial" w:hAnsi="Arial" w:cs="Arial"/>
          <w:b/>
          <w:bCs/>
          <w:sz w:val="22"/>
          <w:szCs w:val="22"/>
        </w:rPr>
        <w:t>–</w:t>
      </w:r>
      <w:r w:rsidR="007164D4" w:rsidRPr="00423C81">
        <w:rPr>
          <w:rFonts w:ascii="Arial" w:hAnsi="Arial" w:cs="Arial"/>
          <w:sz w:val="22"/>
          <w:szCs w:val="22"/>
        </w:rPr>
        <w:t>priėmimo akto forma.</w:t>
      </w:r>
    </w:p>
    <w:p w14:paraId="1DD1E880" w14:textId="77777777" w:rsidR="002266B2" w:rsidRPr="00423C81" w:rsidRDefault="002266B2" w:rsidP="00B82704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  <w:sectPr w:rsidR="002266B2" w:rsidRPr="00423C81" w:rsidSect="00AC2A27">
          <w:pgSz w:w="11909" w:h="16834"/>
          <w:pgMar w:top="1134" w:right="567" w:bottom="1134" w:left="1701" w:header="567" w:footer="567" w:gutter="0"/>
          <w:pgNumType w:start="1"/>
          <w:cols w:space="1296"/>
          <w:noEndnote/>
        </w:sectPr>
      </w:pPr>
    </w:p>
    <w:p w14:paraId="18D1342B" w14:textId="77777777" w:rsidR="002266B2" w:rsidRPr="00423C81" w:rsidRDefault="002266B2" w:rsidP="00B82704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2CCB1BE8" w14:textId="77777777" w:rsidR="002266B2" w:rsidRPr="00423C81" w:rsidRDefault="002266B2" w:rsidP="00B82704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13922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739"/>
        <w:gridCol w:w="1134"/>
        <w:gridCol w:w="7655"/>
        <w:gridCol w:w="567"/>
        <w:gridCol w:w="816"/>
        <w:gridCol w:w="318"/>
        <w:gridCol w:w="958"/>
        <w:gridCol w:w="317"/>
        <w:gridCol w:w="534"/>
        <w:gridCol w:w="850"/>
        <w:gridCol w:w="34"/>
      </w:tblGrid>
      <w:tr w:rsidR="002266B2" w:rsidRPr="00423C81" w14:paraId="744356AA" w14:textId="77777777" w:rsidTr="00EB048B">
        <w:trPr>
          <w:gridAfter w:val="1"/>
          <w:wAfter w:w="34" w:type="dxa"/>
          <w:trHeight w:val="30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6FA554C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A6F90F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3CAD93FC" w14:textId="77777777" w:rsidR="002266B2" w:rsidRPr="00423C81" w:rsidRDefault="002266B2" w:rsidP="00EB048B">
            <w:pPr>
              <w:widowControl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A12F4B9" w14:textId="77777777" w:rsidR="002266B2" w:rsidRPr="00423C81" w:rsidRDefault="002266B2" w:rsidP="00EB048B">
            <w:pPr>
              <w:widowControl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423C81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 xml:space="preserve">1 priedas </w:t>
            </w:r>
          </w:p>
        </w:tc>
      </w:tr>
      <w:tr w:rsidR="002266B2" w:rsidRPr="00423C81" w14:paraId="3D8DDCD5" w14:textId="77777777" w:rsidTr="00EB048B">
        <w:trPr>
          <w:gridAfter w:val="1"/>
          <w:wAfter w:w="34" w:type="dxa"/>
          <w:trHeight w:val="30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660A274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452F28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7D2EE466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FD1937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423C81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 xml:space="preserve">                                       TVIRTINU 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BD05B5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090C978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2266B2" w:rsidRPr="00423C81" w14:paraId="39530EC6" w14:textId="77777777" w:rsidTr="00EB048B">
        <w:trPr>
          <w:gridAfter w:val="1"/>
          <w:wAfter w:w="34" w:type="dxa"/>
          <w:trHeight w:val="30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65DA1DD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173D87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03A03E43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5813821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423C81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Departamento direktorius</w:t>
            </w:r>
          </w:p>
        </w:tc>
      </w:tr>
      <w:tr w:rsidR="002266B2" w:rsidRPr="00423C81" w14:paraId="456ADC8C" w14:textId="77777777" w:rsidTr="00EB048B">
        <w:trPr>
          <w:gridAfter w:val="1"/>
          <w:wAfter w:w="34" w:type="dxa"/>
          <w:trHeight w:val="305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6A9207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0F70E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423C81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 xml:space="preserve">20__ m.   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C285C3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927416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423C81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mėn.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37C5F90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423C81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d.</w:t>
            </w:r>
          </w:p>
        </w:tc>
      </w:tr>
      <w:tr w:rsidR="002266B2" w:rsidRPr="00423C81" w14:paraId="7D2CDA93" w14:textId="77777777" w:rsidTr="00EB048B">
        <w:trPr>
          <w:gridAfter w:val="1"/>
          <w:wAfter w:w="34" w:type="dxa"/>
          <w:trHeight w:val="305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9BBA68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23C81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="00621EDC" w:rsidRPr="00423C81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Akcinė bendrovė</w:t>
            </w:r>
            <w:r w:rsidRPr="00423C81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"VILNIAUS ŠILUMOS TINKLAI"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4AEF91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D5419A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428611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41DFAD7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266B2" w:rsidRPr="00423C81" w14:paraId="10A5CED0" w14:textId="77777777" w:rsidTr="00EB048B">
        <w:trPr>
          <w:gridAfter w:val="1"/>
          <w:wAfter w:w="34" w:type="dxa"/>
          <w:trHeight w:val="305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CA3CC1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23C81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DARBŲ UŽSAKYMAS Nr.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97BA0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5875D9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E0609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12A5904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266B2" w:rsidRPr="00423C81" w14:paraId="25C4D502" w14:textId="77777777" w:rsidTr="00EB048B">
        <w:trPr>
          <w:gridAfter w:val="1"/>
          <w:wAfter w:w="34" w:type="dxa"/>
          <w:trHeight w:val="305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FBCBAB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423C81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20    m.    </w:t>
            </w:r>
            <w:r w:rsidR="00EB048B" w:rsidRPr="00423C81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 xml:space="preserve">                  </w:t>
            </w:r>
            <w:r w:rsidRPr="00423C81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 xml:space="preserve">           mėn.                 d.         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12B40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A4FEB4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CC3207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EA8334C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2266B2" w:rsidRPr="00423C81" w14:paraId="1CBC0FD9" w14:textId="77777777" w:rsidTr="00EB048B">
        <w:trPr>
          <w:gridAfter w:val="1"/>
          <w:wAfter w:w="34" w:type="dxa"/>
          <w:trHeight w:val="305"/>
        </w:trPr>
        <w:tc>
          <w:tcPr>
            <w:tcW w:w="18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B2C84DF" w14:textId="21DB5F8A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423C81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Rangovas:</w:t>
            </w:r>
          </w:p>
        </w:tc>
        <w:tc>
          <w:tcPr>
            <w:tcW w:w="765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5F21C01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42926A8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9BCE221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E3C09CC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050899D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2266B2" w:rsidRPr="00423C81" w14:paraId="2FD05DEA" w14:textId="77777777" w:rsidTr="00EB048B">
        <w:trPr>
          <w:gridAfter w:val="1"/>
          <w:wAfter w:w="34" w:type="dxa"/>
          <w:trHeight w:val="305"/>
        </w:trPr>
        <w:tc>
          <w:tcPr>
            <w:tcW w:w="95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5B8BA11" w14:textId="77ED07D2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423C81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 xml:space="preserve">Sutarties pavadinimas: 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70DE5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6CDD70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7E3F5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A7118C8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2266B2" w:rsidRPr="00423C81" w14:paraId="5E7822BF" w14:textId="77777777" w:rsidTr="00EB048B">
        <w:trPr>
          <w:gridAfter w:val="1"/>
          <w:wAfter w:w="34" w:type="dxa"/>
          <w:trHeight w:val="305"/>
        </w:trPr>
        <w:tc>
          <w:tcPr>
            <w:tcW w:w="95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7AFA8C1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423C81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 xml:space="preserve">Sutarties Nr. 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9F0A5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1BF70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D9E8D5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2C5EF3F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2266B2" w:rsidRPr="00423C81" w14:paraId="5DC559C2" w14:textId="77777777" w:rsidTr="00EB048B">
        <w:trPr>
          <w:gridAfter w:val="1"/>
          <w:wAfter w:w="34" w:type="dxa"/>
          <w:trHeight w:val="305"/>
        </w:trPr>
        <w:tc>
          <w:tcPr>
            <w:tcW w:w="952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1D9D194" w14:textId="5B52098F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423C81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 xml:space="preserve">Sutarties pasirašymo data: 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C49EC96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B061DD2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B2C745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99394EE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2266B2" w:rsidRPr="00423C81" w14:paraId="059B7600" w14:textId="77777777" w:rsidTr="00EB048B">
        <w:trPr>
          <w:gridAfter w:val="1"/>
          <w:wAfter w:w="34" w:type="dxa"/>
          <w:trHeight w:val="305"/>
        </w:trPr>
        <w:tc>
          <w:tcPr>
            <w:tcW w:w="952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7114582" w14:textId="75459FF8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423C81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Objekto pavadinimas: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CA48ADA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F6FCC7F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F05155A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1110939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2266B2" w:rsidRPr="00423C81" w14:paraId="61CEF265" w14:textId="77777777" w:rsidTr="00EB048B">
        <w:trPr>
          <w:gridAfter w:val="1"/>
          <w:wAfter w:w="34" w:type="dxa"/>
          <w:trHeight w:val="305"/>
        </w:trPr>
        <w:tc>
          <w:tcPr>
            <w:tcW w:w="95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80A8A82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423C81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 xml:space="preserve">Inventorinis Nr. 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707E85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B26E04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333DAF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9D23F31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2266B2" w:rsidRPr="00423C81" w14:paraId="5E4FC900" w14:textId="77777777" w:rsidTr="00EB048B">
        <w:trPr>
          <w:gridAfter w:val="1"/>
          <w:wAfter w:w="34" w:type="dxa"/>
          <w:trHeight w:val="305"/>
        </w:trPr>
        <w:tc>
          <w:tcPr>
            <w:tcW w:w="18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B36045A" w14:textId="0B16D1F3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423C81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 xml:space="preserve">Darbo vieta: 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251CD9B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7499623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D11ACF5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A251096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AFA45AD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2266B2" w:rsidRPr="00423C81" w14:paraId="536AFA4F" w14:textId="77777777" w:rsidTr="00EB048B">
        <w:trPr>
          <w:gridAfter w:val="1"/>
          <w:wAfter w:w="34" w:type="dxa"/>
          <w:trHeight w:val="305"/>
        </w:trPr>
        <w:tc>
          <w:tcPr>
            <w:tcW w:w="952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5DEE5F5" w14:textId="05811DA4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423C81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 xml:space="preserve">Darbų pavadinimas: 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328C37E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DE08A4C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A26510F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B00A948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2266B2" w:rsidRPr="00423C81" w14:paraId="6D30DABE" w14:textId="77777777" w:rsidTr="00EB048B">
        <w:trPr>
          <w:gridAfter w:val="1"/>
          <w:wAfter w:w="34" w:type="dxa"/>
          <w:trHeight w:val="305"/>
        </w:trPr>
        <w:tc>
          <w:tcPr>
            <w:tcW w:w="95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A1189A8" w14:textId="455ABF32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423C81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 xml:space="preserve">Darbų pradžia: 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DACD85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B38D6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905B8F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015537E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2266B2" w:rsidRPr="00423C81" w14:paraId="706AA099" w14:textId="77777777" w:rsidTr="00EB048B">
        <w:trPr>
          <w:gridAfter w:val="1"/>
          <w:wAfter w:w="34" w:type="dxa"/>
          <w:trHeight w:val="305"/>
        </w:trPr>
        <w:tc>
          <w:tcPr>
            <w:tcW w:w="952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644A04A" w14:textId="4565B7DB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423C81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Darbų pabaiga: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C5F4B4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494B3E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0D89006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F19EB75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2266B2" w:rsidRPr="00423C81" w14:paraId="4EE5C789" w14:textId="77777777" w:rsidTr="00EB048B">
        <w:trPr>
          <w:gridAfter w:val="1"/>
          <w:wAfter w:w="34" w:type="dxa"/>
          <w:trHeight w:val="305"/>
        </w:trPr>
        <w:tc>
          <w:tcPr>
            <w:tcW w:w="952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A002A8" w14:textId="6A4B2C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423C81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 xml:space="preserve">Finansavimo šaltinis: 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92CD03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CFA7BB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62A141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FD0F8CE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2266B2" w:rsidRPr="00423C81" w14:paraId="6B32CD05" w14:textId="77777777" w:rsidTr="00EB048B">
        <w:trPr>
          <w:gridAfter w:val="1"/>
          <w:wAfter w:w="34" w:type="dxa"/>
          <w:trHeight w:val="305"/>
        </w:trPr>
        <w:tc>
          <w:tcPr>
            <w:tcW w:w="9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FF" w:fill="auto"/>
          </w:tcPr>
          <w:p w14:paraId="6024A9C2" w14:textId="77777777" w:rsidR="002266B2" w:rsidRPr="00423C81" w:rsidRDefault="00EB048B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423C81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UŽSAKOMI DARBAI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FF" w:fill="auto"/>
          </w:tcPr>
          <w:p w14:paraId="79917341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FF" w:fill="auto"/>
          </w:tcPr>
          <w:p w14:paraId="5BFF8783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FF" w:fill="auto"/>
          </w:tcPr>
          <w:p w14:paraId="74FE9304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55AE5E7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EB048B" w:rsidRPr="00423C81" w14:paraId="522CFC8E" w14:textId="77777777" w:rsidTr="00EB048B">
        <w:trPr>
          <w:trHeight w:val="66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2D8F" w14:textId="77777777" w:rsidR="00EB048B" w:rsidRPr="00423C81" w:rsidRDefault="00EB048B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423C81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07A6E" w14:textId="77777777" w:rsidR="00EB048B" w:rsidRPr="00423C81" w:rsidRDefault="00EB048B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423C81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Darbų aprašas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57944" w14:textId="77777777" w:rsidR="00EB048B" w:rsidRPr="00423C81" w:rsidRDefault="00EB048B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423C81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A2575" w14:textId="77777777" w:rsidR="00EB048B" w:rsidRPr="00423C81" w:rsidRDefault="00EB048B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423C81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 xml:space="preserve">Kiekis 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BC7CE" w14:textId="77777777" w:rsidR="00EB048B" w:rsidRPr="00423C81" w:rsidRDefault="00EB048B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423C81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Viso</w:t>
            </w:r>
          </w:p>
        </w:tc>
      </w:tr>
      <w:tr w:rsidR="00EB048B" w:rsidRPr="00423C81" w14:paraId="5D62A577" w14:textId="77777777" w:rsidTr="00EB048B">
        <w:trPr>
          <w:trHeight w:val="30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1C1CF" w14:textId="77777777" w:rsidR="00EB048B" w:rsidRPr="00423C81" w:rsidRDefault="00EB048B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4DD18" w14:textId="77777777" w:rsidR="00EB048B" w:rsidRPr="00423C81" w:rsidRDefault="00EB048B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2B2B8" w14:textId="77777777" w:rsidR="00EB048B" w:rsidRPr="00423C81" w:rsidRDefault="00EB048B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EFDE1" w14:textId="77777777" w:rsidR="00EB048B" w:rsidRPr="00423C81" w:rsidRDefault="00EB048B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E940E" w14:textId="77777777" w:rsidR="00EB048B" w:rsidRPr="00423C81" w:rsidRDefault="00EB048B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EB048B" w:rsidRPr="00423C81" w14:paraId="5E559166" w14:textId="77777777" w:rsidTr="00EB048B">
        <w:trPr>
          <w:trHeight w:val="30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2B1E7" w14:textId="77777777" w:rsidR="00EB048B" w:rsidRPr="00423C81" w:rsidRDefault="00EB048B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FC56E" w14:textId="77777777" w:rsidR="00EB048B" w:rsidRPr="00423C81" w:rsidRDefault="00EB048B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F6FC" w14:textId="77777777" w:rsidR="00EB048B" w:rsidRPr="00423C81" w:rsidRDefault="00EB048B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FC36" w14:textId="77777777" w:rsidR="00EB048B" w:rsidRPr="00423C81" w:rsidRDefault="00EB048B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7536" w14:textId="77777777" w:rsidR="00EB048B" w:rsidRPr="00423C81" w:rsidRDefault="00EB048B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2266B2" w:rsidRPr="00423C81" w14:paraId="1DE63283" w14:textId="77777777" w:rsidTr="00EB048B">
        <w:trPr>
          <w:gridAfter w:val="1"/>
          <w:wAfter w:w="34" w:type="dxa"/>
          <w:trHeight w:val="305"/>
        </w:trPr>
        <w:tc>
          <w:tcPr>
            <w:tcW w:w="95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7EEC4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124FA096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13D043A1" w14:textId="77777777" w:rsidR="002266B2" w:rsidRPr="00423C81" w:rsidRDefault="00A517DF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423C81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 xml:space="preserve">               Užsakovas</w:t>
            </w:r>
            <w:r w:rsidR="002266B2" w:rsidRPr="00423C81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 xml:space="preserve">:                                                                            </w:t>
            </w:r>
            <w:r w:rsidR="00EB048B" w:rsidRPr="00423C81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 xml:space="preserve">                   Skyriaus</w:t>
            </w:r>
            <w:r w:rsidR="002266B2" w:rsidRPr="00423C81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23C81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vadovas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BF469D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04C7AE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6D4577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0EA540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2266B2" w:rsidRPr="00423C81" w14:paraId="26F92D4B" w14:textId="77777777" w:rsidTr="00EB048B">
        <w:trPr>
          <w:gridAfter w:val="1"/>
          <w:wAfter w:w="34" w:type="dxa"/>
          <w:trHeight w:val="305"/>
        </w:trPr>
        <w:tc>
          <w:tcPr>
            <w:tcW w:w="130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32C9027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423C81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(</w:t>
            </w:r>
            <w:r w:rsidRPr="00423C81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vardas, pavardė, užimamos pareigos, parašas)</w:t>
            </w:r>
            <w:r w:rsidRPr="00423C81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 xml:space="preserve">                                                    (</w:t>
            </w:r>
            <w:r w:rsidRPr="00423C81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vardas, pavardė, užimamos pareigos, parašas)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FA2E35C" w14:textId="77777777" w:rsidR="002266B2" w:rsidRPr="00423C81" w:rsidRDefault="002266B2" w:rsidP="00B82704">
            <w:pPr>
              <w:widowControl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04B6D3D" w14:textId="77777777" w:rsidR="002266B2" w:rsidRPr="00423C81" w:rsidRDefault="002266B2" w:rsidP="00B82704">
      <w:pPr>
        <w:shd w:val="clear" w:color="auto" w:fill="FFFFFF"/>
        <w:jc w:val="both"/>
        <w:rPr>
          <w:rFonts w:ascii="Arial" w:hAnsi="Arial" w:cs="Arial"/>
          <w:sz w:val="22"/>
          <w:szCs w:val="22"/>
        </w:rPr>
        <w:sectPr w:rsidR="002266B2" w:rsidRPr="00423C81" w:rsidSect="00AC2A27">
          <w:pgSz w:w="16834" w:h="11909" w:orient="landscape"/>
          <w:pgMar w:top="1134" w:right="1134" w:bottom="567" w:left="1134" w:header="567" w:footer="567" w:gutter="0"/>
          <w:pgNumType w:start="1"/>
          <w:cols w:space="1296"/>
          <w:noEndnote/>
          <w:docGrid w:linePitch="272"/>
        </w:sectPr>
      </w:pPr>
    </w:p>
    <w:tbl>
      <w:tblPr>
        <w:tblW w:w="10002" w:type="dxa"/>
        <w:tblLook w:val="04A0" w:firstRow="1" w:lastRow="0" w:firstColumn="1" w:lastColumn="0" w:noHBand="0" w:noVBand="1"/>
      </w:tblPr>
      <w:tblGrid>
        <w:gridCol w:w="522"/>
        <w:gridCol w:w="955"/>
        <w:gridCol w:w="1868"/>
        <w:gridCol w:w="716"/>
        <w:gridCol w:w="803"/>
        <w:gridCol w:w="926"/>
        <w:gridCol w:w="1280"/>
        <w:gridCol w:w="1513"/>
        <w:gridCol w:w="1419"/>
      </w:tblGrid>
      <w:tr w:rsidR="00A04530" w:rsidRPr="00423C81" w14:paraId="6642C74D" w14:textId="77777777" w:rsidTr="00C60B11">
        <w:trPr>
          <w:trHeight w:val="30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02E8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E4B4F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E50D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E4E8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09989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DCFD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7C93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7E2C0" w14:textId="41CC892C" w:rsidR="00A04530" w:rsidRPr="00423C81" w:rsidRDefault="00C60B11" w:rsidP="005139E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A04530" w:rsidRPr="00423C81">
              <w:rPr>
                <w:rFonts w:ascii="Arial" w:hAnsi="Arial" w:cs="Arial"/>
                <w:bCs/>
                <w:sz w:val="22"/>
                <w:szCs w:val="22"/>
              </w:rPr>
              <w:t xml:space="preserve"> priedas</w:t>
            </w:r>
          </w:p>
        </w:tc>
      </w:tr>
      <w:tr w:rsidR="00A04530" w:rsidRPr="00423C81" w14:paraId="26C0C68F" w14:textId="77777777" w:rsidTr="00C60B11">
        <w:trPr>
          <w:trHeight w:val="30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AFDD" w14:textId="77777777" w:rsidR="00A04530" w:rsidRPr="00423C81" w:rsidRDefault="00A04530" w:rsidP="005139E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716D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28A7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8880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7DAD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3443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9CB8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2964" w14:textId="77777777" w:rsidR="00A04530" w:rsidRPr="00423C81" w:rsidRDefault="00A04530" w:rsidP="005139E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23C81">
              <w:rPr>
                <w:rFonts w:ascii="Arial" w:hAnsi="Arial" w:cs="Arial"/>
                <w:bCs/>
                <w:sz w:val="22"/>
                <w:szCs w:val="22"/>
              </w:rPr>
              <w:t>Forma Nr. 2</w:t>
            </w:r>
          </w:p>
        </w:tc>
      </w:tr>
      <w:tr w:rsidR="00A04530" w:rsidRPr="00423C81" w14:paraId="1DCC61FD" w14:textId="77777777" w:rsidTr="00C60B11">
        <w:trPr>
          <w:trHeight w:val="285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1EA3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 xml:space="preserve">1. Objekto pavadinimas: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2005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1A42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49E5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A098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CF39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175AE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A04530" w:rsidRPr="00423C81" w14:paraId="2B8F6D27" w14:textId="77777777" w:rsidTr="00C60B11">
        <w:trPr>
          <w:trHeight w:val="285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EF37" w14:textId="5FB5CD24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2.</w:t>
            </w:r>
            <w:r w:rsidR="0023250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23C81">
              <w:rPr>
                <w:rFonts w:ascii="Arial" w:hAnsi="Arial" w:cs="Arial"/>
                <w:sz w:val="22"/>
                <w:szCs w:val="22"/>
              </w:rPr>
              <w:t>Darbų pavadinimas: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F5B0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1935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EFE8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4F1B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7EA6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76DA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A04530" w:rsidRPr="00423C81" w14:paraId="337E7446" w14:textId="77777777" w:rsidTr="00C60B11">
        <w:trPr>
          <w:trHeight w:val="285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307C" w14:textId="3B3AF42A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3.</w:t>
            </w:r>
            <w:r w:rsidR="0023250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23C81">
              <w:rPr>
                <w:rFonts w:ascii="Arial" w:hAnsi="Arial" w:cs="Arial"/>
                <w:sz w:val="22"/>
                <w:szCs w:val="22"/>
              </w:rPr>
              <w:t xml:space="preserve">Inventorinis Nr.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CB2F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7E25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5ADD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88DB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18B7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188C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A04530" w:rsidRPr="00423C81" w14:paraId="5C4EEF8A" w14:textId="77777777" w:rsidTr="00C60B11">
        <w:trPr>
          <w:trHeight w:val="285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6ADD" w14:textId="08804099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4.</w:t>
            </w:r>
            <w:r w:rsidR="0023250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23C81">
              <w:rPr>
                <w:rFonts w:ascii="Arial" w:hAnsi="Arial" w:cs="Arial"/>
                <w:sz w:val="22"/>
                <w:szCs w:val="22"/>
              </w:rPr>
              <w:t>Sutarties Nr.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5410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B0FE" w14:textId="77777777" w:rsidR="00A04530" w:rsidRPr="00423C81" w:rsidRDefault="00A04530" w:rsidP="005139E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</w:tr>
      <w:tr w:rsidR="00A04530" w:rsidRPr="00423C81" w14:paraId="128822D8" w14:textId="77777777" w:rsidTr="00C60B11">
        <w:trPr>
          <w:trHeight w:val="285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87738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 xml:space="preserve">5. Sutarties data: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28360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6C029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6A6E8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DED18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D9141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A34CB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A04530" w:rsidRPr="00423C81" w14:paraId="35854497" w14:textId="77777777" w:rsidTr="00C60B11">
        <w:trPr>
          <w:trHeight w:val="285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D7CCF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9B77E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10948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DE4F3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5174A" w14:textId="77777777" w:rsidR="00A04530" w:rsidRPr="00423C81" w:rsidRDefault="00A04530" w:rsidP="005139E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B69FD" w14:textId="77777777" w:rsidR="00A04530" w:rsidRPr="00423C81" w:rsidRDefault="00A04530" w:rsidP="005139E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E15A1" w14:textId="77777777" w:rsidR="00A04530" w:rsidRPr="00423C81" w:rsidRDefault="00A04530" w:rsidP="005139E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0B21C" w14:textId="77777777" w:rsidR="00A04530" w:rsidRPr="00423C81" w:rsidRDefault="00A04530" w:rsidP="005139E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D8FDF" w14:textId="77777777" w:rsidR="00A04530" w:rsidRPr="00423C81" w:rsidRDefault="00A04530" w:rsidP="005139E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</w:tr>
      <w:tr w:rsidR="00A04530" w:rsidRPr="00423C81" w14:paraId="5E11AA73" w14:textId="77777777" w:rsidTr="00C60B11">
        <w:trPr>
          <w:trHeight w:val="330"/>
        </w:trPr>
        <w:tc>
          <w:tcPr>
            <w:tcW w:w="100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521E1" w14:textId="77777777" w:rsidR="00A04530" w:rsidRPr="00423C81" w:rsidRDefault="00A04530" w:rsidP="005139E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3C81">
              <w:rPr>
                <w:rFonts w:ascii="Arial" w:hAnsi="Arial" w:cs="Arial"/>
                <w:color w:val="000000"/>
                <w:sz w:val="22"/>
                <w:szCs w:val="22"/>
              </w:rPr>
              <w:t>201     m.______________ mėn._____d.</w:t>
            </w:r>
          </w:p>
        </w:tc>
      </w:tr>
      <w:tr w:rsidR="00A04530" w:rsidRPr="00423C81" w14:paraId="06AA97D4" w14:textId="77777777" w:rsidTr="00C60B11">
        <w:trPr>
          <w:trHeight w:val="285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4E554" w14:textId="77777777" w:rsidR="00A04530" w:rsidRPr="00423C81" w:rsidRDefault="00A04530" w:rsidP="005139E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EA268" w14:textId="77777777" w:rsidR="00A04530" w:rsidRPr="00423C81" w:rsidRDefault="00A04530" w:rsidP="005139E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92FEC" w14:textId="77777777" w:rsidR="00A04530" w:rsidRPr="00423C81" w:rsidRDefault="00A04530" w:rsidP="005139E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036CB" w14:textId="77777777" w:rsidR="00A04530" w:rsidRPr="00423C81" w:rsidRDefault="00A04530" w:rsidP="005139E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2DD38" w14:textId="77777777" w:rsidR="00A04530" w:rsidRPr="00423C81" w:rsidRDefault="00A04530" w:rsidP="005139E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D6E27" w14:textId="77777777" w:rsidR="00A04530" w:rsidRPr="00423C81" w:rsidRDefault="00A04530" w:rsidP="005139E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7D2F2" w14:textId="77777777" w:rsidR="00A04530" w:rsidRPr="00423C81" w:rsidRDefault="00A04530" w:rsidP="005139E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43C4B" w14:textId="77777777" w:rsidR="00A04530" w:rsidRPr="00423C81" w:rsidRDefault="00A04530" w:rsidP="005139E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9F3CC" w14:textId="77777777" w:rsidR="00A04530" w:rsidRPr="00423C81" w:rsidRDefault="00A04530" w:rsidP="005139E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</w:tr>
      <w:tr w:rsidR="00A04530" w:rsidRPr="00423C81" w14:paraId="6AB3B83F" w14:textId="77777777" w:rsidTr="00C60B11">
        <w:trPr>
          <w:trHeight w:val="345"/>
        </w:trPr>
        <w:tc>
          <w:tcPr>
            <w:tcW w:w="100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F54C4" w14:textId="60F5BE40" w:rsidR="00A04530" w:rsidRPr="00423C81" w:rsidRDefault="00A04530" w:rsidP="005139E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3C81">
              <w:rPr>
                <w:rFonts w:ascii="Arial" w:hAnsi="Arial" w:cs="Arial"/>
                <w:b/>
                <w:bCs/>
                <w:sz w:val="22"/>
                <w:szCs w:val="22"/>
              </w:rPr>
              <w:t>Atliktų darbų perdavimo</w:t>
            </w:r>
            <w:r w:rsidR="00232506">
              <w:rPr>
                <w:rFonts w:ascii="Arial" w:hAnsi="Arial" w:cs="Arial"/>
                <w:b/>
                <w:bCs/>
                <w:sz w:val="22"/>
                <w:szCs w:val="22"/>
              </w:rPr>
              <w:t>–</w:t>
            </w:r>
            <w:r w:rsidRPr="00423C81">
              <w:rPr>
                <w:rFonts w:ascii="Arial" w:hAnsi="Arial" w:cs="Arial"/>
                <w:b/>
                <w:bCs/>
                <w:sz w:val="22"/>
                <w:szCs w:val="22"/>
              </w:rPr>
              <w:t>priėmimo a k t a s Nr.</w:t>
            </w:r>
          </w:p>
        </w:tc>
      </w:tr>
      <w:tr w:rsidR="00A04530" w:rsidRPr="00423C81" w14:paraId="583132FE" w14:textId="77777777" w:rsidTr="00C60B11">
        <w:trPr>
          <w:trHeight w:val="33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28F3" w14:textId="77777777" w:rsidR="00A04530" w:rsidRPr="00423C81" w:rsidRDefault="00A04530" w:rsidP="005139E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A083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77D6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3A11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6090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4B9A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443D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A437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79377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A04530" w:rsidRPr="00423C81" w14:paraId="2E43969D" w14:textId="77777777" w:rsidTr="00C60B11">
        <w:trPr>
          <w:trHeight w:val="600"/>
        </w:trPr>
        <w:tc>
          <w:tcPr>
            <w:tcW w:w="5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27E104A" w14:textId="77777777" w:rsidR="00A04530" w:rsidRPr="00423C81" w:rsidRDefault="00A04530" w:rsidP="005139E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23C81">
              <w:rPr>
                <w:rFonts w:ascii="Arial" w:hAnsi="Arial" w:cs="Arial"/>
                <w:bCs/>
                <w:sz w:val="22"/>
                <w:szCs w:val="22"/>
              </w:rPr>
              <w:t>Eil.</w:t>
            </w:r>
          </w:p>
          <w:p w14:paraId="6943D4CD" w14:textId="77777777" w:rsidR="00A04530" w:rsidRPr="00423C81" w:rsidRDefault="00A04530" w:rsidP="005139E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23C81">
              <w:rPr>
                <w:rFonts w:ascii="Arial" w:hAnsi="Arial" w:cs="Arial"/>
                <w:bCs/>
                <w:sz w:val="22"/>
                <w:szCs w:val="22"/>
              </w:rPr>
              <w:t>Nr.</w:t>
            </w:r>
          </w:p>
        </w:tc>
        <w:tc>
          <w:tcPr>
            <w:tcW w:w="9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A47A84B" w14:textId="77777777" w:rsidR="00A04530" w:rsidRPr="00423C81" w:rsidRDefault="00A04530" w:rsidP="005139E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23C81">
              <w:rPr>
                <w:rFonts w:ascii="Arial" w:hAnsi="Arial" w:cs="Arial"/>
                <w:bCs/>
                <w:sz w:val="22"/>
                <w:szCs w:val="22"/>
              </w:rPr>
              <w:t>Darbo kodas</w:t>
            </w:r>
          </w:p>
        </w:tc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A102DB2" w14:textId="77777777" w:rsidR="00A04530" w:rsidRPr="00423C81" w:rsidRDefault="00A04530" w:rsidP="005139E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23C81">
              <w:rPr>
                <w:rFonts w:ascii="Arial" w:hAnsi="Arial" w:cs="Arial"/>
                <w:bCs/>
                <w:sz w:val="22"/>
                <w:szCs w:val="22"/>
              </w:rPr>
              <w:t>Darbų ir išlaidų aprašymai</w:t>
            </w:r>
          </w:p>
        </w:tc>
        <w:tc>
          <w:tcPr>
            <w:tcW w:w="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B5E772" w14:textId="5BBD3CF0" w:rsidR="00A04530" w:rsidRPr="00423C81" w:rsidRDefault="00A04530" w:rsidP="005139E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23C81">
              <w:rPr>
                <w:rFonts w:ascii="Arial" w:hAnsi="Arial" w:cs="Arial"/>
                <w:bCs/>
                <w:sz w:val="22"/>
                <w:szCs w:val="22"/>
              </w:rPr>
              <w:t>Mato vnt</w:t>
            </w:r>
            <w:r w:rsidR="00232506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8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127CDBD4" w14:textId="77777777" w:rsidR="00A04530" w:rsidRPr="00423C81" w:rsidRDefault="00A04530" w:rsidP="005139E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23C81">
              <w:rPr>
                <w:rFonts w:ascii="Arial" w:hAnsi="Arial" w:cs="Arial"/>
                <w:bCs/>
                <w:sz w:val="22"/>
                <w:szCs w:val="22"/>
              </w:rPr>
              <w:t>Kiekis</w:t>
            </w:r>
          </w:p>
        </w:tc>
        <w:tc>
          <w:tcPr>
            <w:tcW w:w="51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B0A1E91" w14:textId="77777777" w:rsidR="00A04530" w:rsidRPr="00423C81" w:rsidRDefault="00A04530" w:rsidP="005139E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23C81">
              <w:rPr>
                <w:rFonts w:ascii="Arial" w:hAnsi="Arial" w:cs="Arial"/>
                <w:bCs/>
                <w:sz w:val="22"/>
                <w:szCs w:val="22"/>
              </w:rPr>
              <w:t>Tiesioginės išlaidos</w:t>
            </w:r>
          </w:p>
        </w:tc>
      </w:tr>
      <w:tr w:rsidR="00A04530" w:rsidRPr="00423C81" w14:paraId="2DAE3B58" w14:textId="77777777" w:rsidTr="00C60B11">
        <w:trPr>
          <w:trHeight w:val="615"/>
        </w:trPr>
        <w:tc>
          <w:tcPr>
            <w:tcW w:w="5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F5DB20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E44F82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B3C36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D1EBEA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543312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3802D2" w14:textId="77777777" w:rsidR="00A04530" w:rsidRPr="00423C81" w:rsidRDefault="00A04530" w:rsidP="005139E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23C81">
              <w:rPr>
                <w:rFonts w:ascii="Arial" w:hAnsi="Arial" w:cs="Arial"/>
                <w:bCs/>
                <w:sz w:val="22"/>
                <w:szCs w:val="22"/>
              </w:rPr>
              <w:t>Darbo užmok.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D0FE7E" w14:textId="77777777" w:rsidR="00A04530" w:rsidRPr="00423C81" w:rsidRDefault="00A04530" w:rsidP="005139E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23C81">
              <w:rPr>
                <w:rFonts w:ascii="Arial" w:hAnsi="Arial" w:cs="Arial"/>
                <w:bCs/>
                <w:sz w:val="22"/>
                <w:szCs w:val="22"/>
              </w:rPr>
              <w:t>Medžiagos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BFF733" w14:textId="77777777" w:rsidR="00A04530" w:rsidRPr="00423C81" w:rsidRDefault="00A04530" w:rsidP="005139E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23C81">
              <w:rPr>
                <w:rFonts w:ascii="Arial" w:hAnsi="Arial" w:cs="Arial"/>
                <w:bCs/>
                <w:sz w:val="22"/>
                <w:szCs w:val="22"/>
              </w:rPr>
              <w:t>Mechanizmai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7B27AF" w14:textId="77777777" w:rsidR="00A04530" w:rsidRPr="00423C81" w:rsidRDefault="00A04530" w:rsidP="005139E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23C81">
              <w:rPr>
                <w:rFonts w:ascii="Arial" w:hAnsi="Arial" w:cs="Arial"/>
                <w:bCs/>
                <w:sz w:val="22"/>
                <w:szCs w:val="22"/>
              </w:rPr>
              <w:t>Viso</w:t>
            </w:r>
          </w:p>
        </w:tc>
      </w:tr>
      <w:tr w:rsidR="00A04530" w:rsidRPr="00423C81" w14:paraId="0C104111" w14:textId="77777777" w:rsidTr="00C60B11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75F7C" w14:textId="77777777" w:rsidR="00A04530" w:rsidRPr="00423C81" w:rsidRDefault="00A04530" w:rsidP="005139E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23C81">
              <w:rPr>
                <w:rFonts w:ascii="Arial" w:hAnsi="Arial" w:cs="Arial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186DA95" w14:textId="77777777" w:rsidR="00A04530" w:rsidRPr="00423C81" w:rsidRDefault="00A04530" w:rsidP="005139E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23C81">
              <w:rPr>
                <w:rFonts w:ascii="Arial" w:hAnsi="Arial" w:cs="Arial"/>
              </w:rPr>
              <w:t>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D7C6B5C" w14:textId="77777777" w:rsidR="00A04530" w:rsidRPr="00423C81" w:rsidRDefault="00A04530" w:rsidP="005139E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23C81">
              <w:rPr>
                <w:rFonts w:ascii="Arial" w:hAnsi="Arial" w:cs="Arial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F6B1B" w14:textId="77777777" w:rsidR="00A04530" w:rsidRPr="00423C81" w:rsidRDefault="00A04530" w:rsidP="005139E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23C81">
              <w:rPr>
                <w:rFonts w:ascii="Arial" w:hAnsi="Arial" w:cs="Arial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CDDF9" w14:textId="77777777" w:rsidR="00A04530" w:rsidRPr="00423C81" w:rsidRDefault="00A04530" w:rsidP="005139E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23C81">
              <w:rPr>
                <w:rFonts w:ascii="Arial" w:hAnsi="Arial" w:cs="Arial"/>
              </w:rPr>
              <w:t>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C7A43" w14:textId="77777777" w:rsidR="00A04530" w:rsidRPr="00423C81" w:rsidRDefault="00A04530" w:rsidP="005139E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23C81">
              <w:rPr>
                <w:rFonts w:ascii="Arial" w:hAnsi="Arial" w:cs="Arial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B5042" w14:textId="77777777" w:rsidR="00A04530" w:rsidRPr="00423C81" w:rsidRDefault="00A04530" w:rsidP="005139E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23C81">
              <w:rPr>
                <w:rFonts w:ascii="Arial" w:hAnsi="Arial" w:cs="Arial"/>
              </w:rPr>
              <w:t>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2A760" w14:textId="77777777" w:rsidR="00A04530" w:rsidRPr="00423C81" w:rsidRDefault="00A04530" w:rsidP="005139E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23C81">
              <w:rPr>
                <w:rFonts w:ascii="Arial" w:hAnsi="Arial" w:cs="Arial"/>
              </w:rPr>
              <w:t>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1BFEF1" w14:textId="77777777" w:rsidR="00A04530" w:rsidRPr="00423C81" w:rsidRDefault="00A04530" w:rsidP="005139E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23C81">
              <w:rPr>
                <w:rFonts w:ascii="Arial" w:hAnsi="Arial" w:cs="Arial"/>
              </w:rPr>
              <w:t>9</w:t>
            </w:r>
          </w:p>
        </w:tc>
      </w:tr>
      <w:tr w:rsidR="00A04530" w:rsidRPr="00423C81" w14:paraId="3064CE4D" w14:textId="77777777" w:rsidTr="00C60B11">
        <w:trPr>
          <w:trHeight w:val="285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CD0A9" w14:textId="77777777" w:rsidR="00A04530" w:rsidRPr="00423C81" w:rsidRDefault="00A04530" w:rsidP="005139E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DD909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BE87E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2E26C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508FF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70E95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72BFD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F7C26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6AA5BA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04530" w:rsidRPr="00423C81" w14:paraId="6AE6EAA8" w14:textId="77777777" w:rsidTr="00C60B11">
        <w:trPr>
          <w:trHeight w:val="285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B31DF" w14:textId="77777777" w:rsidR="00A04530" w:rsidRPr="00423C81" w:rsidRDefault="00A04530" w:rsidP="005139E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4FFF2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BA8C6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6A72B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8048D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3463A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9F0F8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E2206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3C2868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04530" w:rsidRPr="00423C81" w14:paraId="264B0A4F" w14:textId="77777777" w:rsidTr="00C60B11">
        <w:trPr>
          <w:trHeight w:val="285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516CF" w14:textId="77777777" w:rsidR="00A04530" w:rsidRPr="00423C81" w:rsidRDefault="00A04530" w:rsidP="005139E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8CCB5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1F680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A4F8F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B1098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86391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0B566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BF07B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258423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04530" w:rsidRPr="00423C81" w14:paraId="2CA1CCE5" w14:textId="77777777" w:rsidTr="00C60B11">
        <w:trPr>
          <w:trHeight w:val="285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73924" w14:textId="77777777" w:rsidR="00A04530" w:rsidRPr="00423C81" w:rsidRDefault="00A04530" w:rsidP="005139E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7D5A6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C044A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D738E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70547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21D7B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1C35C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08BCC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0FCFC0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04530" w:rsidRPr="00423C81" w14:paraId="49CBC042" w14:textId="77777777" w:rsidTr="00C60B11">
        <w:trPr>
          <w:trHeight w:val="285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E465B" w14:textId="77777777" w:rsidR="00A04530" w:rsidRPr="00423C81" w:rsidRDefault="00A04530" w:rsidP="005139E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DF0BE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98123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C0CEE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8F1EA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53D67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17662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7440A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F9F8D5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04530" w:rsidRPr="00423C81" w14:paraId="455D9B30" w14:textId="77777777" w:rsidTr="00C60B11">
        <w:trPr>
          <w:trHeight w:val="285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B8100" w14:textId="77777777" w:rsidR="00A04530" w:rsidRPr="00423C81" w:rsidRDefault="00A04530" w:rsidP="005139E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0B710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BC764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D146E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59647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30539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C36F9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5AB14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F0CFB8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04530" w:rsidRPr="00423C81" w14:paraId="677C0A3E" w14:textId="77777777" w:rsidTr="00C60B11">
        <w:trPr>
          <w:trHeight w:val="285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75602" w14:textId="77777777" w:rsidR="00A04530" w:rsidRPr="00423C81" w:rsidRDefault="00A04530" w:rsidP="005139E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B4ED7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C45DA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09B6F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79FA1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3C712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8C060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8FD9E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E64899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04530" w:rsidRPr="00423C81" w14:paraId="152EA8A9" w14:textId="77777777" w:rsidTr="00C60B11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E59C" w14:textId="77777777" w:rsidR="00A04530" w:rsidRPr="00423C81" w:rsidRDefault="00A04530" w:rsidP="005139E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9F25988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161714D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467F9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57C7F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5E118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90EBE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74B43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3F4B0B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04530" w:rsidRPr="00423C81" w14:paraId="2C89D513" w14:textId="77777777" w:rsidTr="00C60B11">
        <w:trPr>
          <w:trHeight w:val="30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0FB2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BF144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369C3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Viso be PVM</w:t>
            </w:r>
          </w:p>
          <w:p w14:paraId="660D302F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PVM</w:t>
            </w:r>
          </w:p>
          <w:p w14:paraId="22FE6CD1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Viso su PVM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5D6D" w14:textId="77777777" w:rsidR="00A04530" w:rsidRPr="00423C81" w:rsidRDefault="00A04530" w:rsidP="005139E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EDB8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A4DA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2672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C8CA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E45F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A04530" w:rsidRPr="00423C81" w14:paraId="32DDC8E6" w14:textId="77777777" w:rsidTr="00C60B11">
        <w:trPr>
          <w:trHeight w:val="300"/>
        </w:trPr>
        <w:tc>
          <w:tcPr>
            <w:tcW w:w="100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F519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  <w:p w14:paraId="652A8696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  <w:p w14:paraId="2B7A25C6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  <w:p w14:paraId="0807EB62" w14:textId="4E90821A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6. Šis atliktų darbų perdavimo</w:t>
            </w:r>
            <w:r w:rsidR="00232506">
              <w:rPr>
                <w:rFonts w:ascii="Arial" w:hAnsi="Arial" w:cs="Arial"/>
                <w:b/>
                <w:bCs/>
                <w:sz w:val="22"/>
                <w:szCs w:val="22"/>
              </w:rPr>
              <w:t>–</w:t>
            </w:r>
            <w:r w:rsidRPr="00423C81">
              <w:rPr>
                <w:rFonts w:ascii="Arial" w:hAnsi="Arial" w:cs="Arial"/>
                <w:sz w:val="22"/>
                <w:szCs w:val="22"/>
              </w:rPr>
              <w:t>priėmimo aktas dalinis</w:t>
            </w:r>
            <w:r w:rsidR="0023250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23C81">
              <w:rPr>
                <w:rFonts w:ascii="Arial" w:hAnsi="Arial" w:cs="Arial"/>
                <w:sz w:val="22"/>
                <w:szCs w:val="22"/>
              </w:rPr>
              <w:t>/</w:t>
            </w:r>
            <w:r w:rsidR="0023250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23C81">
              <w:rPr>
                <w:rFonts w:ascii="Arial" w:hAnsi="Arial" w:cs="Arial"/>
                <w:sz w:val="22"/>
                <w:szCs w:val="22"/>
              </w:rPr>
              <w:t xml:space="preserve">galutinis (nereikalingą išbraukti) </w:t>
            </w:r>
          </w:p>
        </w:tc>
      </w:tr>
      <w:tr w:rsidR="00A04530" w:rsidRPr="00423C81" w14:paraId="622E56A0" w14:textId="77777777" w:rsidTr="00C60B11">
        <w:trPr>
          <w:trHeight w:val="300"/>
        </w:trPr>
        <w:tc>
          <w:tcPr>
            <w:tcW w:w="100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DF2C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 xml:space="preserve">     sudarytas ir pasirašytas 20____ m. ______________________________ d.</w:t>
            </w:r>
          </w:p>
        </w:tc>
      </w:tr>
      <w:tr w:rsidR="00A04530" w:rsidRPr="00423C81" w14:paraId="468DB7F9" w14:textId="77777777" w:rsidTr="00C60B11">
        <w:trPr>
          <w:trHeight w:val="285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2872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6711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E639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D387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AC12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1A11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A465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5C3B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1D59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A04530" w:rsidRPr="00423C81" w14:paraId="0FE6FC56" w14:textId="77777777" w:rsidTr="00C60B11">
        <w:trPr>
          <w:trHeight w:val="285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A0BA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DCE2B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 xml:space="preserve">Darbus perdavė: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B3637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BB9B8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0843C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 xml:space="preserve">Darbus priėmė: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DDB12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A233F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A04530" w:rsidRPr="00423C81" w14:paraId="1F08658E" w14:textId="77777777" w:rsidTr="00C60B11">
        <w:trPr>
          <w:trHeight w:val="285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178E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371C9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105A2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1FAFC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654F0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54849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31532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128F6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D1A57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A04530" w:rsidRPr="00423C81" w14:paraId="78D7CF2D" w14:textId="77777777" w:rsidTr="00C60B11">
        <w:trPr>
          <w:trHeight w:val="285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CC48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5BBDF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  <w:tc>
          <w:tcPr>
            <w:tcW w:w="5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5526B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</w:tc>
      </w:tr>
      <w:tr w:rsidR="00A04530" w:rsidRPr="00423C81" w14:paraId="5B3DF908" w14:textId="77777777" w:rsidTr="00C60B11">
        <w:trPr>
          <w:trHeight w:val="285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D861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0AB6D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423C81">
              <w:rPr>
                <w:rFonts w:ascii="Arial" w:hAnsi="Arial" w:cs="Arial"/>
                <w:sz w:val="18"/>
                <w:szCs w:val="18"/>
              </w:rPr>
              <w:t>(Pareigos, vardas, pavardė, parašas)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D3230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B411D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423C81">
              <w:rPr>
                <w:rFonts w:ascii="Arial" w:hAnsi="Arial" w:cs="Arial"/>
                <w:sz w:val="18"/>
                <w:szCs w:val="18"/>
              </w:rPr>
              <w:t>(Pareigos, vardas, pavardė, parašas)</w:t>
            </w:r>
          </w:p>
        </w:tc>
      </w:tr>
      <w:tr w:rsidR="00A04530" w:rsidRPr="00423C81" w14:paraId="2E666C2A" w14:textId="77777777" w:rsidTr="00C60B11">
        <w:trPr>
          <w:trHeight w:val="285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9FB7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71A54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201   m._________________d.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9E340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00D2F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423C81">
              <w:rPr>
                <w:rFonts w:ascii="Arial" w:hAnsi="Arial" w:cs="Arial"/>
                <w:sz w:val="22"/>
                <w:szCs w:val="22"/>
              </w:rPr>
              <w:t>201   m.___________________d.</w:t>
            </w:r>
          </w:p>
        </w:tc>
      </w:tr>
      <w:tr w:rsidR="00A04530" w:rsidRPr="00423C81" w14:paraId="0689BBA1" w14:textId="77777777" w:rsidTr="00C60B11">
        <w:trPr>
          <w:trHeight w:val="285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418E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AFB3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56AE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41E7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1BF3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1BBC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C8B3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46DC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1281" w14:textId="77777777" w:rsidR="00A04530" w:rsidRPr="00423C81" w:rsidRDefault="00A04530" w:rsidP="005139E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</w:tbl>
    <w:p w14:paraId="6CEFBE04" w14:textId="77777777" w:rsidR="00A04530" w:rsidRPr="00423C81" w:rsidRDefault="00A04530" w:rsidP="00B82704">
      <w:pPr>
        <w:jc w:val="both"/>
        <w:rPr>
          <w:rFonts w:ascii="Arial" w:hAnsi="Arial" w:cs="Arial"/>
          <w:sz w:val="22"/>
          <w:szCs w:val="22"/>
        </w:rPr>
      </w:pPr>
    </w:p>
    <w:sectPr w:rsidR="00A04530" w:rsidRPr="00423C81" w:rsidSect="005B0E08">
      <w:pgSz w:w="11906" w:h="16838"/>
      <w:pgMar w:top="1134" w:right="567" w:bottom="1134" w:left="1134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1D1A6" w14:textId="77777777" w:rsidR="006212F9" w:rsidRDefault="006212F9">
      <w:r>
        <w:separator/>
      </w:r>
    </w:p>
  </w:endnote>
  <w:endnote w:type="continuationSeparator" w:id="0">
    <w:p w14:paraId="3914B51F" w14:textId="77777777" w:rsidR="006212F9" w:rsidRDefault="0062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B652A" w14:textId="77777777" w:rsidR="006212F9" w:rsidRDefault="006212F9">
      <w:r>
        <w:separator/>
      </w:r>
    </w:p>
  </w:footnote>
  <w:footnote w:type="continuationSeparator" w:id="0">
    <w:p w14:paraId="2BBA6373" w14:textId="77777777" w:rsidR="006212F9" w:rsidRDefault="00621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DB8334E"/>
    <w:lvl w:ilvl="0">
      <w:numFmt w:val="decimal"/>
      <w:lvlText w:val="*"/>
      <w:lvlJc w:val="left"/>
    </w:lvl>
  </w:abstractNum>
  <w:abstractNum w:abstractNumId="1" w15:restartNumberingAfterBreak="0">
    <w:nsid w:val="0D174D8F"/>
    <w:multiLevelType w:val="multilevel"/>
    <w:tmpl w:val="336E8F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54A6509"/>
    <w:multiLevelType w:val="multilevel"/>
    <w:tmpl w:val="BED0C3B6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3" w15:restartNumberingAfterBreak="0">
    <w:nsid w:val="213E0E28"/>
    <w:multiLevelType w:val="hybridMultilevel"/>
    <w:tmpl w:val="49D86C9E"/>
    <w:lvl w:ilvl="0" w:tplc="EDA214D4">
      <w:start w:val="2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29223EDB"/>
    <w:multiLevelType w:val="hybridMultilevel"/>
    <w:tmpl w:val="A4C49DA0"/>
    <w:lvl w:ilvl="0" w:tplc="2D9400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E1ECC"/>
    <w:multiLevelType w:val="multilevel"/>
    <w:tmpl w:val="48A8E39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CED2F58"/>
    <w:multiLevelType w:val="multilevel"/>
    <w:tmpl w:val="08D06F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06540C7"/>
    <w:multiLevelType w:val="multilevel"/>
    <w:tmpl w:val="B0FE7B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3F169CB"/>
    <w:multiLevelType w:val="multilevel"/>
    <w:tmpl w:val="B0FE7B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5B34F08"/>
    <w:multiLevelType w:val="multilevel"/>
    <w:tmpl w:val="7360C338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0" w15:restartNumberingAfterBreak="0">
    <w:nsid w:val="3D313937"/>
    <w:multiLevelType w:val="multilevel"/>
    <w:tmpl w:val="1CBA8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07916A1"/>
    <w:multiLevelType w:val="hybridMultilevel"/>
    <w:tmpl w:val="B0E4BD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C2453"/>
    <w:multiLevelType w:val="multilevel"/>
    <w:tmpl w:val="BED0C3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85C2F22"/>
    <w:multiLevelType w:val="multilevel"/>
    <w:tmpl w:val="DBC0DDBC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4" w15:restartNumberingAfterBreak="0">
    <w:nsid w:val="4B2D43A8"/>
    <w:multiLevelType w:val="hybridMultilevel"/>
    <w:tmpl w:val="31E8F5F8"/>
    <w:lvl w:ilvl="0" w:tplc="997812F8">
      <w:numFmt w:val="bullet"/>
      <w:lvlText w:val="-"/>
      <w:lvlJc w:val="left"/>
      <w:pPr>
        <w:ind w:left="1222" w:hanging="360"/>
      </w:pPr>
      <w:rPr>
        <w:rFonts w:ascii="Arial" w:eastAsia="Times New Roman" w:hAnsi="Arial" w:cs="Arial" w:hint="default"/>
      </w:rPr>
    </w:lvl>
    <w:lvl w:ilvl="1" w:tplc="0427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5CAF5E87"/>
    <w:multiLevelType w:val="multilevel"/>
    <w:tmpl w:val="7786AC5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D85031E"/>
    <w:multiLevelType w:val="multilevel"/>
    <w:tmpl w:val="6DFAB2D2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3B27F7F"/>
    <w:multiLevelType w:val="multilevel"/>
    <w:tmpl w:val="F02C81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4F54C24"/>
    <w:multiLevelType w:val="multilevel"/>
    <w:tmpl w:val="87D20F36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19" w15:restartNumberingAfterBreak="0">
    <w:nsid w:val="67713A5D"/>
    <w:multiLevelType w:val="multilevel"/>
    <w:tmpl w:val="9156014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B1D16DB"/>
    <w:multiLevelType w:val="multilevel"/>
    <w:tmpl w:val="2090BC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4545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745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0365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2000" w:hanging="1800"/>
      </w:pPr>
      <w:rPr>
        <w:rFonts w:hint="default"/>
        <w:u w:val="none"/>
      </w:rPr>
    </w:lvl>
  </w:abstractNum>
  <w:abstractNum w:abstractNumId="21" w15:restartNumberingAfterBreak="0">
    <w:nsid w:val="6FAA126D"/>
    <w:multiLevelType w:val="multilevel"/>
    <w:tmpl w:val="16AAB7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73E26BD0"/>
    <w:multiLevelType w:val="multilevel"/>
    <w:tmpl w:val="D5024D82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23" w15:restartNumberingAfterBreak="0">
    <w:nsid w:val="7618417A"/>
    <w:multiLevelType w:val="multilevel"/>
    <w:tmpl w:val="6E1ED6DE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4" w15:restartNumberingAfterBreak="0">
    <w:nsid w:val="7D627277"/>
    <w:multiLevelType w:val="multilevel"/>
    <w:tmpl w:val="418CE5DC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num w:numId="1">
    <w:abstractNumId w:val="11"/>
  </w:num>
  <w:num w:numId="2">
    <w:abstractNumId w:val="10"/>
  </w:num>
  <w:num w:numId="3">
    <w:abstractNumId w:val="24"/>
  </w:num>
  <w:num w:numId="4">
    <w:abstractNumId w:val="20"/>
  </w:num>
  <w:num w:numId="5">
    <w:abstractNumId w:val="15"/>
  </w:num>
  <w:num w:numId="6">
    <w:abstractNumId w:val="0"/>
    <w:lvlOverride w:ilvl="0">
      <w:lvl w:ilvl="0"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3"/>
  </w:num>
  <w:num w:numId="8">
    <w:abstractNumId w:val="4"/>
  </w:num>
  <w:num w:numId="9">
    <w:abstractNumId w:val="18"/>
  </w:num>
  <w:num w:numId="10">
    <w:abstractNumId w:val="22"/>
  </w:num>
  <w:num w:numId="11">
    <w:abstractNumId w:val="21"/>
  </w:num>
  <w:num w:numId="12">
    <w:abstractNumId w:val="7"/>
  </w:num>
  <w:num w:numId="13">
    <w:abstractNumId w:val="19"/>
  </w:num>
  <w:num w:numId="14">
    <w:abstractNumId w:val="5"/>
  </w:num>
  <w:num w:numId="15">
    <w:abstractNumId w:val="23"/>
  </w:num>
  <w:num w:numId="16">
    <w:abstractNumId w:val="8"/>
  </w:num>
  <w:num w:numId="17">
    <w:abstractNumId w:val="16"/>
  </w:num>
  <w:num w:numId="18">
    <w:abstractNumId w:val="12"/>
  </w:num>
  <w:num w:numId="19">
    <w:abstractNumId w:val="14"/>
  </w:num>
  <w:num w:numId="20">
    <w:abstractNumId w:val="2"/>
  </w:num>
  <w:num w:numId="21">
    <w:abstractNumId w:val="3"/>
  </w:num>
  <w:num w:numId="22">
    <w:abstractNumId w:val="17"/>
  </w:num>
  <w:num w:numId="23">
    <w:abstractNumId w:val="6"/>
  </w:num>
  <w:num w:numId="24">
    <w:abstractNumId w:val="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6B2"/>
    <w:rsid w:val="000146E8"/>
    <w:rsid w:val="00036756"/>
    <w:rsid w:val="00044E25"/>
    <w:rsid w:val="000B18C4"/>
    <w:rsid w:val="000C6D87"/>
    <w:rsid w:val="000D0A00"/>
    <w:rsid w:val="000F4C17"/>
    <w:rsid w:val="001230B9"/>
    <w:rsid w:val="00165297"/>
    <w:rsid w:val="001C2987"/>
    <w:rsid w:val="002012FE"/>
    <w:rsid w:val="002266B2"/>
    <w:rsid w:val="00232506"/>
    <w:rsid w:val="0027553F"/>
    <w:rsid w:val="002E6348"/>
    <w:rsid w:val="003077CC"/>
    <w:rsid w:val="00321753"/>
    <w:rsid w:val="0033199B"/>
    <w:rsid w:val="003E75A7"/>
    <w:rsid w:val="003F4499"/>
    <w:rsid w:val="00417A83"/>
    <w:rsid w:val="00423C81"/>
    <w:rsid w:val="0047110D"/>
    <w:rsid w:val="004C3355"/>
    <w:rsid w:val="004F2483"/>
    <w:rsid w:val="005139E3"/>
    <w:rsid w:val="00521470"/>
    <w:rsid w:val="0053033C"/>
    <w:rsid w:val="00565F94"/>
    <w:rsid w:val="005A163E"/>
    <w:rsid w:val="005A711B"/>
    <w:rsid w:val="005A7A94"/>
    <w:rsid w:val="005B0E08"/>
    <w:rsid w:val="005C2082"/>
    <w:rsid w:val="005D2F68"/>
    <w:rsid w:val="005F4468"/>
    <w:rsid w:val="006212F9"/>
    <w:rsid w:val="00621EDC"/>
    <w:rsid w:val="00627EB0"/>
    <w:rsid w:val="00692731"/>
    <w:rsid w:val="006A42A2"/>
    <w:rsid w:val="006A66DA"/>
    <w:rsid w:val="006C2867"/>
    <w:rsid w:val="006C47D1"/>
    <w:rsid w:val="006F297E"/>
    <w:rsid w:val="007164D4"/>
    <w:rsid w:val="0075135B"/>
    <w:rsid w:val="007572D0"/>
    <w:rsid w:val="00806AD5"/>
    <w:rsid w:val="008134DD"/>
    <w:rsid w:val="00844FC0"/>
    <w:rsid w:val="008B4EAB"/>
    <w:rsid w:val="00901BFF"/>
    <w:rsid w:val="00926251"/>
    <w:rsid w:val="00A04530"/>
    <w:rsid w:val="00A517DF"/>
    <w:rsid w:val="00A94D94"/>
    <w:rsid w:val="00AC1411"/>
    <w:rsid w:val="00AC2A27"/>
    <w:rsid w:val="00B21677"/>
    <w:rsid w:val="00B8188E"/>
    <w:rsid w:val="00B82704"/>
    <w:rsid w:val="00BA341C"/>
    <w:rsid w:val="00BE71EA"/>
    <w:rsid w:val="00BF7045"/>
    <w:rsid w:val="00C503D9"/>
    <w:rsid w:val="00C507EF"/>
    <w:rsid w:val="00C60B11"/>
    <w:rsid w:val="00CA0CC1"/>
    <w:rsid w:val="00D06086"/>
    <w:rsid w:val="00D157CC"/>
    <w:rsid w:val="00D17B0A"/>
    <w:rsid w:val="00D33FAF"/>
    <w:rsid w:val="00D36A51"/>
    <w:rsid w:val="00D531BE"/>
    <w:rsid w:val="00DA692C"/>
    <w:rsid w:val="00DB5C1B"/>
    <w:rsid w:val="00DD7B1C"/>
    <w:rsid w:val="00E5530D"/>
    <w:rsid w:val="00E60F4D"/>
    <w:rsid w:val="00E67DED"/>
    <w:rsid w:val="00E87967"/>
    <w:rsid w:val="00E96EF1"/>
    <w:rsid w:val="00EB048B"/>
    <w:rsid w:val="00ED6AA0"/>
    <w:rsid w:val="00EE2198"/>
    <w:rsid w:val="00EE2C34"/>
    <w:rsid w:val="00F02504"/>
    <w:rsid w:val="00F103B1"/>
    <w:rsid w:val="00FA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B823"/>
  <w15:chartTrackingRefBased/>
  <w15:docId w15:val="{CB1A220D-E0DD-49CB-B5BA-3A103385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6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198"/>
    <w:pPr>
      <w:keepNext/>
      <w:spacing w:before="240" w:after="60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"/>
    <w:basedOn w:val="Normal"/>
    <w:link w:val="ListParagraphChar"/>
    <w:uiPriority w:val="34"/>
    <w:qFormat/>
    <w:rsid w:val="002266B2"/>
    <w:pPr>
      <w:ind w:left="720"/>
      <w:contextualSpacing/>
    </w:pPr>
  </w:style>
  <w:style w:type="table" w:styleId="TableGrid">
    <w:name w:val="Table Grid"/>
    <w:basedOn w:val="TableNormal"/>
    <w:uiPriority w:val="39"/>
    <w:rsid w:val="00226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266B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6B2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locked/>
    <w:rsid w:val="002266B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odyTextIndent">
    <w:name w:val="Body Text Indent"/>
    <w:basedOn w:val="Normal"/>
    <w:link w:val="BodyTextIndentChar"/>
    <w:uiPriority w:val="99"/>
    <w:unhideWhenUsed/>
    <w:rsid w:val="002266B2"/>
    <w:pPr>
      <w:widowControl/>
      <w:suppressAutoHyphens/>
      <w:autoSpaceDE/>
      <w:autoSpaceDN/>
      <w:adjustRightInd/>
      <w:spacing w:after="120" w:line="100" w:lineRule="atLeast"/>
      <w:ind w:left="283"/>
    </w:pPr>
    <w:rPr>
      <w:kern w:val="1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266B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Laukeliai">
    <w:name w:val="Laukeliai"/>
    <w:basedOn w:val="DefaultParagraphFont"/>
    <w:uiPriority w:val="1"/>
    <w:rsid w:val="002266B2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2266B2"/>
    <w:rPr>
      <w:color w:val="auto"/>
      <w:u w:val="none"/>
    </w:rPr>
  </w:style>
  <w:style w:type="paragraph" w:styleId="BodyText2">
    <w:name w:val="Body Text 2"/>
    <w:basedOn w:val="Normal"/>
    <w:link w:val="BodyText2Char"/>
    <w:uiPriority w:val="99"/>
    <w:rsid w:val="00EE2198"/>
    <w:pPr>
      <w:spacing w:after="120" w:line="480" w:lineRule="auto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EE2198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198"/>
    <w:rPr>
      <w:rFonts w:ascii="Cambria" w:eastAsia="Times New Roman" w:hAnsi="Cambria" w:cs="Times New Roman"/>
      <w:b/>
      <w:bCs/>
      <w:sz w:val="26"/>
      <w:szCs w:val="26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E2198"/>
    <w:pPr>
      <w:spacing w:after="120"/>
      <w:ind w:left="283"/>
      <w:jc w:val="both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E2198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A94D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D94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D87"/>
    <w:rPr>
      <w:rFonts w:ascii="Segoe UI" w:eastAsia="Times New Roman" w:hAnsi="Segoe UI" w:cs="Segoe UI"/>
      <w:sz w:val="18"/>
      <w:szCs w:val="18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0C6D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6D87"/>
  </w:style>
  <w:style w:type="character" w:customStyle="1" w:styleId="CommentTextChar">
    <w:name w:val="Comment Text Char"/>
    <w:basedOn w:val="DefaultParagraphFont"/>
    <w:link w:val="CommentText"/>
    <w:uiPriority w:val="99"/>
    <w:rsid w:val="000C6D8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D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D8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5139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9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92CF6-3ABD-4DF2-A715-712DD16CB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4959</Words>
  <Characters>2828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SAVIČIUS</dc:creator>
  <cp:keywords/>
  <dc:description/>
  <cp:lastModifiedBy>Edmundas KRIŠTOLAITIS</cp:lastModifiedBy>
  <cp:revision>3</cp:revision>
  <dcterms:created xsi:type="dcterms:W3CDTF">2019-04-24T12:40:00Z</dcterms:created>
  <dcterms:modified xsi:type="dcterms:W3CDTF">2019-04-24T12:41:00Z</dcterms:modified>
</cp:coreProperties>
</file>