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DE0C0" w14:textId="77777777" w:rsidR="003A0F43" w:rsidRPr="00780FF6" w:rsidRDefault="003A0F43" w:rsidP="003A0F43">
      <w:pPr>
        <w:pStyle w:val="Sraopastraipa"/>
        <w:ind w:left="0"/>
        <w:jc w:val="center"/>
        <w:rPr>
          <w:b/>
          <w:bCs/>
          <w:caps/>
          <w:szCs w:val="24"/>
        </w:rPr>
      </w:pPr>
      <w:r w:rsidRPr="00F36E58">
        <w:rPr>
          <w:b/>
          <w:szCs w:val="24"/>
        </w:rPr>
        <w:t xml:space="preserve">DIDELIO PRALAIDUMO UGNIASIENĖS PALOALTO PA-5050 (2 VNT.) </w:t>
      </w:r>
      <w:r>
        <w:rPr>
          <w:b/>
          <w:szCs w:val="24"/>
        </w:rPr>
        <w:t xml:space="preserve">LICENCIJŲ </w:t>
      </w:r>
      <w:r w:rsidRPr="00F96AFA">
        <w:rPr>
          <w:b/>
          <w:szCs w:val="24"/>
          <w:lang w:eastAsia="ar-SA"/>
        </w:rPr>
        <w:t>PALAIKYM</w:t>
      </w:r>
      <w:r>
        <w:rPr>
          <w:b/>
          <w:szCs w:val="24"/>
          <w:lang w:eastAsia="ar-SA"/>
        </w:rPr>
        <w:t xml:space="preserve">O </w:t>
      </w:r>
      <w:r w:rsidRPr="00780FF6">
        <w:rPr>
          <w:b/>
          <w:bCs/>
          <w:caps/>
          <w:szCs w:val="24"/>
        </w:rPr>
        <w:t xml:space="preserve">VIEŠOJO PIRKIMO-PARDAVIMO sutartis </w:t>
      </w:r>
    </w:p>
    <w:p w14:paraId="2943F21B" w14:textId="77777777" w:rsidR="005228BA" w:rsidRDefault="005228BA" w:rsidP="005228BA">
      <w:pPr>
        <w:spacing w:after="0" w:line="240" w:lineRule="auto"/>
        <w:jc w:val="center"/>
        <w:rPr>
          <w:rFonts w:ascii="Times New Roman" w:hAnsi="Times New Roman" w:cs="Times New Roman"/>
          <w:sz w:val="24"/>
          <w:szCs w:val="24"/>
        </w:rPr>
      </w:pPr>
    </w:p>
    <w:p w14:paraId="2EABACCF" w14:textId="25C24D10" w:rsidR="00C05D66" w:rsidRPr="00780FF6" w:rsidRDefault="00543DB2" w:rsidP="00C05D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m. birželio 17</w:t>
      </w:r>
      <w:r w:rsidR="00C05D66">
        <w:rPr>
          <w:rFonts w:ascii="Times New Roman" w:hAnsi="Times New Roman" w:cs="Times New Roman"/>
          <w:sz w:val="24"/>
          <w:szCs w:val="24"/>
        </w:rPr>
        <w:t xml:space="preserve">  d.</w:t>
      </w:r>
      <w:r>
        <w:rPr>
          <w:rFonts w:ascii="Times New Roman" w:hAnsi="Times New Roman" w:cs="Times New Roman"/>
          <w:sz w:val="24"/>
          <w:szCs w:val="24"/>
        </w:rPr>
        <w:t xml:space="preserve"> Nr. ST-88</w:t>
      </w:r>
    </w:p>
    <w:p w14:paraId="0B11411E" w14:textId="77777777" w:rsidR="00C05D66" w:rsidRPr="00780FF6" w:rsidRDefault="00C05D66" w:rsidP="00C05D66">
      <w:pPr>
        <w:spacing w:before="120" w:after="0" w:line="240" w:lineRule="auto"/>
        <w:ind w:firstLine="3827"/>
        <w:rPr>
          <w:rFonts w:ascii="Times New Roman" w:hAnsi="Times New Roman" w:cs="Times New Roman"/>
        </w:rPr>
      </w:pPr>
      <w:r>
        <w:rPr>
          <w:rFonts w:ascii="Times New Roman" w:hAnsi="Times New Roman" w:cs="Times New Roman"/>
        </w:rPr>
        <w:t>Vilnius</w:t>
      </w:r>
    </w:p>
    <w:p w14:paraId="2FFBCD0D" w14:textId="77777777" w:rsidR="003A0F43" w:rsidRPr="00780FF6" w:rsidRDefault="003A0F43" w:rsidP="003A0F43">
      <w:pPr>
        <w:jc w:val="both"/>
        <w:outlineLvl w:val="0"/>
        <w:rPr>
          <w:rFonts w:ascii="Times New Roman" w:hAnsi="Times New Roman"/>
          <w:sz w:val="24"/>
          <w:szCs w:val="24"/>
        </w:rPr>
      </w:pPr>
    </w:p>
    <w:p w14:paraId="69F64B8E" w14:textId="77777777" w:rsidR="003A0F43" w:rsidRPr="00780FF6" w:rsidRDefault="003A0F43" w:rsidP="003A0F43">
      <w:pPr>
        <w:autoSpaceDE w:val="0"/>
        <w:autoSpaceDN w:val="0"/>
        <w:adjustRightInd w:val="0"/>
        <w:spacing w:line="360" w:lineRule="auto"/>
        <w:ind w:firstLine="709"/>
        <w:jc w:val="both"/>
        <w:rPr>
          <w:rFonts w:ascii="Times New Roman" w:hAnsi="Times New Roman" w:cs="Times New Roman"/>
          <w:sz w:val="24"/>
          <w:szCs w:val="24"/>
        </w:rPr>
      </w:pPr>
      <w:r w:rsidRPr="00780FF6">
        <w:rPr>
          <w:rFonts w:ascii="Times New Roman" w:hAnsi="Times New Roman" w:cs="Times New Roman"/>
          <w:b/>
          <w:sz w:val="24"/>
          <w:szCs w:val="24"/>
        </w:rPr>
        <w:t>Valstybės įmonė Registrų centras</w:t>
      </w:r>
      <w:r w:rsidRPr="00780FF6">
        <w:rPr>
          <w:rFonts w:ascii="Times New Roman" w:hAnsi="Times New Roman" w:cs="Times New Roman"/>
          <w:sz w:val="24"/>
          <w:szCs w:val="24"/>
        </w:rPr>
        <w:t>, juridinio asmens kodas 124110246, kurios registruota buveinė yra Lvovo g. 25-101 Vilnius, duomenys kaupiami ir saugomi Lietuvos Respublikos juridini</w:t>
      </w:r>
      <w:r w:rsidR="00C05D66">
        <w:rPr>
          <w:rFonts w:ascii="Times New Roman" w:hAnsi="Times New Roman" w:cs="Times New Roman"/>
          <w:sz w:val="24"/>
          <w:szCs w:val="24"/>
        </w:rPr>
        <w:t>ų asmenų registre, atstovaujama</w:t>
      </w:r>
      <w:r w:rsidR="00C05D66" w:rsidRPr="00780FF6">
        <w:rPr>
          <w:rFonts w:ascii="Times New Roman" w:hAnsi="Times New Roman" w:cs="Times New Roman"/>
          <w:sz w:val="24"/>
          <w:szCs w:val="24"/>
        </w:rPr>
        <w:t xml:space="preserve"> </w:t>
      </w:r>
      <w:r w:rsidR="00C05D66" w:rsidRPr="0062386E">
        <w:rPr>
          <w:rFonts w:ascii="Times New Roman" w:hAnsi="Times New Roman" w:cs="Times New Roman"/>
          <w:sz w:val="24"/>
          <w:szCs w:val="24"/>
        </w:rPr>
        <w:t>generalinio direktoriaus Sauliaus Urbanavičiaus, veikiančio pagal įmonės įstatus</w:t>
      </w:r>
      <w:r w:rsidR="00C05D66" w:rsidRPr="00780FF6">
        <w:rPr>
          <w:rFonts w:ascii="Times New Roman" w:hAnsi="Times New Roman" w:cs="Times New Roman"/>
          <w:sz w:val="24"/>
          <w:szCs w:val="24"/>
        </w:rPr>
        <w:t xml:space="preserve"> </w:t>
      </w:r>
      <w:r w:rsidRPr="00780FF6">
        <w:rPr>
          <w:rFonts w:ascii="Times New Roman" w:hAnsi="Times New Roman" w:cs="Times New Roman"/>
          <w:sz w:val="24"/>
          <w:szCs w:val="24"/>
        </w:rPr>
        <w:t xml:space="preserve">(toliau – </w:t>
      </w:r>
      <w:r w:rsidRPr="00780FF6">
        <w:rPr>
          <w:rFonts w:ascii="Times New Roman" w:hAnsi="Times New Roman" w:cs="Times New Roman"/>
          <w:b/>
          <w:sz w:val="24"/>
          <w:szCs w:val="24"/>
        </w:rPr>
        <w:t>Užsakovas</w:t>
      </w:r>
      <w:r w:rsidRPr="00780FF6">
        <w:rPr>
          <w:rFonts w:ascii="Times New Roman" w:hAnsi="Times New Roman" w:cs="Times New Roman"/>
          <w:sz w:val="24"/>
          <w:szCs w:val="24"/>
        </w:rPr>
        <w:t>),</w:t>
      </w:r>
    </w:p>
    <w:p w14:paraId="28BD6CA4" w14:textId="77777777" w:rsidR="003A0F43" w:rsidRPr="00780FF6" w:rsidRDefault="003A0F43" w:rsidP="003A0F43">
      <w:pPr>
        <w:autoSpaceDE w:val="0"/>
        <w:autoSpaceDN w:val="0"/>
        <w:adjustRightInd w:val="0"/>
        <w:spacing w:line="360" w:lineRule="auto"/>
        <w:ind w:firstLine="709"/>
        <w:jc w:val="both"/>
        <w:rPr>
          <w:rFonts w:ascii="Times New Roman" w:hAnsi="Times New Roman" w:cs="Times New Roman"/>
          <w:sz w:val="24"/>
          <w:szCs w:val="24"/>
        </w:rPr>
      </w:pPr>
      <w:r w:rsidRPr="00780FF6">
        <w:rPr>
          <w:rFonts w:ascii="Times New Roman" w:hAnsi="Times New Roman" w:cs="Times New Roman"/>
          <w:sz w:val="24"/>
          <w:szCs w:val="24"/>
        </w:rPr>
        <w:t>ir</w:t>
      </w:r>
    </w:p>
    <w:p w14:paraId="05FD9231" w14:textId="77777777" w:rsidR="005228BA" w:rsidRPr="00780FF6" w:rsidRDefault="005228BA" w:rsidP="005228BA">
      <w:pPr>
        <w:spacing w:line="360" w:lineRule="auto"/>
        <w:ind w:firstLine="709"/>
        <w:jc w:val="both"/>
        <w:rPr>
          <w:rFonts w:ascii="Times New Roman" w:hAnsi="Times New Roman" w:cs="Times New Roman"/>
          <w:sz w:val="24"/>
          <w:szCs w:val="24"/>
        </w:rPr>
      </w:pPr>
      <w:r w:rsidRPr="00DF30BB">
        <w:rPr>
          <w:rFonts w:ascii="Times New Roman" w:hAnsi="Times New Roman" w:cs="Times New Roman"/>
          <w:b/>
          <w:sz w:val="24"/>
          <w:szCs w:val="24"/>
        </w:rPr>
        <w:t xml:space="preserve">UAB „Santa </w:t>
      </w:r>
      <w:proofErr w:type="spellStart"/>
      <w:r w:rsidRPr="00DF30BB">
        <w:rPr>
          <w:rFonts w:ascii="Times New Roman" w:hAnsi="Times New Roman" w:cs="Times New Roman"/>
          <w:b/>
          <w:sz w:val="24"/>
          <w:szCs w:val="24"/>
        </w:rPr>
        <w:t>Monica</w:t>
      </w:r>
      <w:proofErr w:type="spellEnd"/>
      <w:r w:rsidRPr="00DF30BB">
        <w:rPr>
          <w:rFonts w:ascii="Times New Roman" w:hAnsi="Times New Roman" w:cs="Times New Roman"/>
          <w:b/>
          <w:sz w:val="24"/>
          <w:szCs w:val="24"/>
        </w:rPr>
        <w:t xml:space="preserve"> </w:t>
      </w:r>
      <w:proofErr w:type="spellStart"/>
      <w:r w:rsidRPr="00DF30BB">
        <w:rPr>
          <w:rFonts w:ascii="Times New Roman" w:hAnsi="Times New Roman" w:cs="Times New Roman"/>
          <w:b/>
          <w:sz w:val="24"/>
          <w:szCs w:val="24"/>
        </w:rPr>
        <w:t>Networks</w:t>
      </w:r>
      <w:proofErr w:type="spellEnd"/>
      <w:r w:rsidRPr="00DF30BB">
        <w:rPr>
          <w:rFonts w:ascii="Times New Roman" w:hAnsi="Times New Roman" w:cs="Times New Roman"/>
          <w:b/>
          <w:sz w:val="24"/>
          <w:szCs w:val="24"/>
        </w:rPr>
        <w:t>“</w:t>
      </w:r>
      <w:r w:rsidRPr="00780FF6">
        <w:rPr>
          <w:rFonts w:ascii="Times New Roman" w:hAnsi="Times New Roman" w:cs="Times New Roman"/>
          <w:sz w:val="24"/>
          <w:szCs w:val="24"/>
        </w:rPr>
        <w:t xml:space="preserve">, pagal </w:t>
      </w:r>
      <w:r>
        <w:rPr>
          <w:rFonts w:ascii="Times New Roman" w:hAnsi="Times New Roman" w:cs="Times New Roman"/>
          <w:sz w:val="24"/>
          <w:szCs w:val="24"/>
        </w:rPr>
        <w:t>Lietuvos Respublikos</w:t>
      </w:r>
      <w:r w:rsidRPr="00780FF6">
        <w:rPr>
          <w:rFonts w:ascii="Times New Roman" w:hAnsi="Times New Roman" w:cs="Times New Roman"/>
          <w:sz w:val="24"/>
          <w:szCs w:val="24"/>
        </w:rPr>
        <w:t xml:space="preserve"> įstatymus įsteigta ir veikianti </w:t>
      </w:r>
      <w:r>
        <w:rPr>
          <w:rFonts w:ascii="Times New Roman" w:hAnsi="Times New Roman" w:cs="Times New Roman"/>
          <w:sz w:val="24"/>
          <w:szCs w:val="24"/>
        </w:rPr>
        <w:t>uždaroji akcinė bendrovė</w:t>
      </w:r>
      <w:r w:rsidRPr="00780FF6">
        <w:rPr>
          <w:rFonts w:ascii="Times New Roman" w:hAnsi="Times New Roman" w:cs="Times New Roman"/>
          <w:i/>
          <w:sz w:val="24"/>
          <w:szCs w:val="24"/>
        </w:rPr>
        <w:t xml:space="preserve">, </w:t>
      </w:r>
      <w:r w:rsidRPr="00780FF6">
        <w:rPr>
          <w:rFonts w:ascii="Times New Roman" w:hAnsi="Times New Roman" w:cs="Times New Roman"/>
          <w:sz w:val="24"/>
          <w:szCs w:val="24"/>
        </w:rPr>
        <w:t>juridinio asmens kodas</w:t>
      </w:r>
      <w:r>
        <w:rPr>
          <w:rFonts w:ascii="Times New Roman" w:hAnsi="Times New Roman" w:cs="Times New Roman"/>
          <w:sz w:val="24"/>
          <w:szCs w:val="24"/>
        </w:rPr>
        <w:t xml:space="preserve"> 134162647</w:t>
      </w:r>
      <w:r w:rsidRPr="00780FF6">
        <w:rPr>
          <w:rFonts w:ascii="Times New Roman" w:hAnsi="Times New Roman" w:cs="Times New Roman"/>
          <w:sz w:val="24"/>
          <w:szCs w:val="24"/>
        </w:rPr>
        <w:t>, kurios registruota buveinė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Perkūnkiemio</w:t>
      </w:r>
      <w:proofErr w:type="spellEnd"/>
      <w:r>
        <w:rPr>
          <w:rFonts w:ascii="Times New Roman" w:hAnsi="Times New Roman" w:cs="Times New Roman"/>
          <w:sz w:val="24"/>
          <w:szCs w:val="24"/>
        </w:rPr>
        <w:t xml:space="preserve"> g. 7, LT-12131 Vilniuje</w:t>
      </w:r>
      <w:r w:rsidRPr="00780FF6">
        <w:rPr>
          <w:rFonts w:ascii="Times New Roman" w:hAnsi="Times New Roman" w:cs="Times New Roman"/>
          <w:sz w:val="24"/>
          <w:szCs w:val="24"/>
        </w:rPr>
        <w:t>, duomenys apie bendrovę kaupiami ir saugomi</w:t>
      </w:r>
      <w:r>
        <w:rPr>
          <w:rFonts w:ascii="Times New Roman" w:hAnsi="Times New Roman" w:cs="Times New Roman"/>
          <w:sz w:val="24"/>
          <w:szCs w:val="24"/>
        </w:rPr>
        <w:t xml:space="preserve"> </w:t>
      </w:r>
      <w:r w:rsidRPr="00780FF6">
        <w:rPr>
          <w:rFonts w:ascii="Times New Roman" w:hAnsi="Times New Roman" w:cs="Times New Roman"/>
          <w:sz w:val="24"/>
          <w:szCs w:val="24"/>
        </w:rPr>
        <w:t>Lietuvos Respublikos juridinių asmenų registre, atstovaujama</w:t>
      </w:r>
      <w:r>
        <w:rPr>
          <w:rFonts w:ascii="Times New Roman" w:hAnsi="Times New Roman" w:cs="Times New Roman"/>
          <w:sz w:val="24"/>
          <w:szCs w:val="24"/>
        </w:rPr>
        <w:t xml:space="preserve"> pardavimų direktoriaus Gedimino Brazio</w:t>
      </w:r>
      <w:r w:rsidRPr="00780FF6">
        <w:rPr>
          <w:rFonts w:ascii="Times New Roman" w:hAnsi="Times New Roman" w:cs="Times New Roman"/>
          <w:sz w:val="24"/>
          <w:szCs w:val="24"/>
        </w:rPr>
        <w:t>, veikiančio pagal</w:t>
      </w:r>
      <w:r>
        <w:rPr>
          <w:rFonts w:ascii="Times New Roman" w:hAnsi="Times New Roman" w:cs="Times New Roman"/>
          <w:sz w:val="24"/>
          <w:szCs w:val="24"/>
        </w:rPr>
        <w:t xml:space="preserve"> </w:t>
      </w:r>
      <w:r w:rsidRPr="00DF30BB">
        <w:rPr>
          <w:rFonts w:ascii="Times New Roman" w:hAnsi="Times New Roman" w:cs="Times New Roman"/>
          <w:sz w:val="24"/>
          <w:szCs w:val="24"/>
        </w:rPr>
        <w:t xml:space="preserve">2019 m. sausio 7 d. įgaliojimą Nr. 2019/03-Į </w:t>
      </w:r>
      <w:r w:rsidRPr="00780FF6">
        <w:rPr>
          <w:rFonts w:ascii="Times New Roman" w:hAnsi="Times New Roman" w:cs="Times New Roman"/>
          <w:sz w:val="24"/>
          <w:szCs w:val="24"/>
        </w:rPr>
        <w:t xml:space="preserve">(toliau – </w:t>
      </w:r>
      <w:r w:rsidRPr="00780FF6">
        <w:rPr>
          <w:rFonts w:ascii="Times New Roman" w:hAnsi="Times New Roman" w:cs="Times New Roman"/>
          <w:b/>
          <w:sz w:val="24"/>
          <w:szCs w:val="24"/>
        </w:rPr>
        <w:t>Pardavėjas</w:t>
      </w:r>
      <w:r w:rsidRPr="00780FF6">
        <w:rPr>
          <w:rFonts w:ascii="Times New Roman" w:hAnsi="Times New Roman" w:cs="Times New Roman"/>
          <w:sz w:val="24"/>
          <w:szCs w:val="24"/>
        </w:rPr>
        <w:t>),</w:t>
      </w:r>
    </w:p>
    <w:p w14:paraId="6BDE27A2" w14:textId="77777777" w:rsidR="003A0F43" w:rsidRPr="00780FF6" w:rsidRDefault="003A0F43" w:rsidP="003A0F43">
      <w:pPr>
        <w:spacing w:line="360" w:lineRule="auto"/>
        <w:ind w:firstLine="709"/>
        <w:jc w:val="both"/>
        <w:rPr>
          <w:rFonts w:ascii="Times New Roman" w:hAnsi="Times New Roman" w:cs="Times New Roman"/>
          <w:sz w:val="24"/>
          <w:szCs w:val="24"/>
        </w:rPr>
      </w:pPr>
      <w:r w:rsidRPr="00780FF6">
        <w:rPr>
          <w:rFonts w:ascii="Times New Roman" w:hAnsi="Times New Roman" w:cs="Times New Roman"/>
          <w:sz w:val="24"/>
          <w:szCs w:val="24"/>
        </w:rPr>
        <w:t xml:space="preserve">toliau Užsakovas ir Pardavėjas kartu vadinami </w:t>
      </w:r>
      <w:r w:rsidRPr="00780FF6">
        <w:rPr>
          <w:rFonts w:ascii="Times New Roman" w:hAnsi="Times New Roman" w:cs="Times New Roman"/>
          <w:b/>
          <w:sz w:val="24"/>
          <w:szCs w:val="24"/>
        </w:rPr>
        <w:t>Šalimis</w:t>
      </w:r>
      <w:r w:rsidRPr="00780FF6">
        <w:rPr>
          <w:rFonts w:ascii="Times New Roman" w:hAnsi="Times New Roman" w:cs="Times New Roman"/>
          <w:sz w:val="24"/>
          <w:szCs w:val="24"/>
        </w:rPr>
        <w:t xml:space="preserve">, o kiekvienas atskirai – </w:t>
      </w:r>
      <w:r w:rsidRPr="00780FF6">
        <w:rPr>
          <w:rFonts w:ascii="Times New Roman" w:hAnsi="Times New Roman" w:cs="Times New Roman"/>
          <w:b/>
          <w:sz w:val="24"/>
          <w:szCs w:val="24"/>
        </w:rPr>
        <w:t>Šalimi</w:t>
      </w:r>
      <w:r w:rsidRPr="00780FF6">
        <w:rPr>
          <w:rFonts w:ascii="Times New Roman" w:hAnsi="Times New Roman" w:cs="Times New Roman"/>
          <w:sz w:val="24"/>
          <w:szCs w:val="24"/>
        </w:rPr>
        <w:t>,</w:t>
      </w:r>
    </w:p>
    <w:p w14:paraId="44A356C8" w14:textId="77777777" w:rsidR="003A0F43" w:rsidRPr="00780FF6" w:rsidRDefault="003A0F43" w:rsidP="003A0F43">
      <w:pPr>
        <w:spacing w:before="120" w:after="120"/>
        <w:ind w:firstLine="709"/>
        <w:jc w:val="both"/>
        <w:rPr>
          <w:rFonts w:ascii="Times New Roman" w:hAnsi="Times New Roman" w:cs="Times New Roman"/>
          <w:b/>
          <w:sz w:val="24"/>
          <w:szCs w:val="24"/>
        </w:rPr>
      </w:pPr>
      <w:r w:rsidRPr="00780FF6">
        <w:rPr>
          <w:rFonts w:ascii="Times New Roman" w:hAnsi="Times New Roman" w:cs="Times New Roman"/>
          <w:b/>
          <w:sz w:val="24"/>
          <w:szCs w:val="24"/>
        </w:rPr>
        <w:t>ATSIŽVELGDAMOS Į TAI, KAD:</w:t>
      </w:r>
    </w:p>
    <w:p w14:paraId="494503E8" w14:textId="77777777" w:rsidR="003A0F43" w:rsidRPr="00780FF6" w:rsidRDefault="003A0F43" w:rsidP="003A0F43">
      <w:pPr>
        <w:numPr>
          <w:ilvl w:val="0"/>
          <w:numId w:val="1"/>
        </w:numPr>
        <w:tabs>
          <w:tab w:val="left" w:pos="1276"/>
          <w:tab w:val="num"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Pardavėjo pasiūlymas buvo pripažintas laimėjusiu Užsakovo skelbtą konkursą „</w:t>
      </w:r>
      <w:r>
        <w:rPr>
          <w:rFonts w:ascii="Times New Roman" w:hAnsi="Times New Roman" w:cs="Times New Roman"/>
          <w:sz w:val="24"/>
          <w:szCs w:val="24"/>
        </w:rPr>
        <w:t>Kompiuterinio tinklo saugos sistemos licencijų palaikymas</w:t>
      </w:r>
      <w:r w:rsidRPr="00780FF6">
        <w:rPr>
          <w:rFonts w:ascii="Times New Roman" w:hAnsi="Times New Roman" w:cs="Times New Roman"/>
          <w:sz w:val="24"/>
          <w:szCs w:val="24"/>
        </w:rPr>
        <w:t>“</w:t>
      </w:r>
      <w:r>
        <w:rPr>
          <w:rFonts w:ascii="Times New Roman" w:hAnsi="Times New Roman" w:cs="Times New Roman"/>
          <w:sz w:val="24"/>
          <w:szCs w:val="24"/>
        </w:rPr>
        <w:t xml:space="preserve"> dėl III pirkimo objekto dalies</w:t>
      </w:r>
      <w:r w:rsidRPr="00780FF6">
        <w:rPr>
          <w:rFonts w:ascii="Times New Roman" w:hAnsi="Times New Roman" w:cs="Times New Roman"/>
          <w:sz w:val="24"/>
          <w:szCs w:val="24"/>
        </w:rPr>
        <w:t xml:space="preserve"> </w:t>
      </w:r>
      <w:r>
        <w:rPr>
          <w:rFonts w:ascii="Times New Roman" w:hAnsi="Times New Roman" w:cs="Times New Roman"/>
          <w:sz w:val="24"/>
          <w:szCs w:val="24"/>
        </w:rPr>
        <w:t>„D</w:t>
      </w:r>
      <w:r w:rsidRPr="00F96AFA">
        <w:rPr>
          <w:rFonts w:ascii="Times New Roman" w:hAnsi="Times New Roman" w:cs="Times New Roman"/>
          <w:sz w:val="24"/>
          <w:szCs w:val="24"/>
        </w:rPr>
        <w:t xml:space="preserve">idelio pralaidumo ugniasienės PALOALTO PA-5050 </w:t>
      </w:r>
      <w:r>
        <w:rPr>
          <w:rFonts w:ascii="Times New Roman" w:hAnsi="Times New Roman" w:cs="Times New Roman"/>
          <w:sz w:val="24"/>
          <w:szCs w:val="24"/>
        </w:rPr>
        <w:t xml:space="preserve">(2 vnt.) licencijų </w:t>
      </w:r>
      <w:r>
        <w:rPr>
          <w:rFonts w:ascii="Times New Roman" w:hAnsi="Times New Roman" w:cs="Times New Roman"/>
          <w:sz w:val="24"/>
          <w:szCs w:val="24"/>
          <w:lang w:eastAsia="ar-SA"/>
        </w:rPr>
        <w:t>palaikymas</w:t>
      </w:r>
      <w:r>
        <w:rPr>
          <w:rFonts w:ascii="Times New Roman" w:hAnsi="Times New Roman" w:cs="Times New Roman"/>
          <w:sz w:val="24"/>
          <w:szCs w:val="24"/>
        </w:rPr>
        <w:t xml:space="preserve">“ </w:t>
      </w:r>
      <w:r w:rsidRPr="00780FF6">
        <w:rPr>
          <w:rFonts w:ascii="Times New Roman" w:hAnsi="Times New Roman" w:cs="Times New Roman"/>
          <w:sz w:val="24"/>
          <w:szCs w:val="24"/>
        </w:rPr>
        <w:t xml:space="preserve">(pirkimo Nr. </w:t>
      </w:r>
      <w:r w:rsidR="00C05D66" w:rsidRPr="00F72B61">
        <w:rPr>
          <w:rFonts w:ascii="Times New Roman" w:hAnsi="Times New Roman" w:cs="Times New Roman"/>
          <w:sz w:val="24"/>
          <w:szCs w:val="24"/>
        </w:rPr>
        <w:t>(433305));</w:t>
      </w:r>
    </w:p>
    <w:p w14:paraId="77B3BF88" w14:textId="77777777" w:rsidR="003A0F43" w:rsidRPr="00780FF6" w:rsidRDefault="003A0F43" w:rsidP="003A0F43">
      <w:pPr>
        <w:numPr>
          <w:ilvl w:val="0"/>
          <w:numId w:val="1"/>
        </w:numPr>
        <w:tabs>
          <w:tab w:val="num" w:pos="993"/>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Pardavėjas siūlo Užsakovui pirkimo dokumentus ir reikalavimus atitinkan</w:t>
      </w:r>
      <w:r>
        <w:rPr>
          <w:rFonts w:ascii="Times New Roman" w:hAnsi="Times New Roman" w:cs="Times New Roman"/>
          <w:sz w:val="24"/>
          <w:szCs w:val="24"/>
        </w:rPr>
        <w:t>tį D</w:t>
      </w:r>
      <w:r w:rsidRPr="00F96AFA">
        <w:rPr>
          <w:rFonts w:ascii="Times New Roman" w:hAnsi="Times New Roman" w:cs="Times New Roman"/>
          <w:sz w:val="24"/>
          <w:szCs w:val="24"/>
        </w:rPr>
        <w:t xml:space="preserve">idelio pralaidumo ugniasienės PALOALTO PA-5050 </w:t>
      </w:r>
      <w:r>
        <w:rPr>
          <w:rFonts w:ascii="Times New Roman" w:hAnsi="Times New Roman" w:cs="Times New Roman"/>
          <w:sz w:val="24"/>
          <w:szCs w:val="24"/>
        </w:rPr>
        <w:t xml:space="preserve">(2 vnt.) licencijų </w:t>
      </w:r>
      <w:r>
        <w:rPr>
          <w:rFonts w:ascii="Times New Roman" w:hAnsi="Times New Roman" w:cs="Times New Roman"/>
          <w:sz w:val="24"/>
          <w:szCs w:val="24"/>
          <w:lang w:eastAsia="ar-SA"/>
        </w:rPr>
        <w:t>palaikymą</w:t>
      </w:r>
      <w:r w:rsidRPr="00780FF6">
        <w:rPr>
          <w:rFonts w:ascii="Times New Roman" w:hAnsi="Times New Roman" w:cs="Times New Roman"/>
          <w:bCs/>
          <w:color w:val="000000"/>
          <w:sz w:val="24"/>
          <w:szCs w:val="24"/>
        </w:rPr>
        <w:t>,</w:t>
      </w:r>
      <w:r w:rsidRPr="00780FF6">
        <w:rPr>
          <w:rFonts w:ascii="Times New Roman" w:hAnsi="Times New Roman" w:cs="Times New Roman"/>
          <w:sz w:val="24"/>
          <w:szCs w:val="24"/>
        </w:rPr>
        <w:t xml:space="preserve"> o Užsakovas pageidauja tai pirkti, </w:t>
      </w:r>
    </w:p>
    <w:p w14:paraId="45C7C5F5" w14:textId="77777777" w:rsidR="003A0F43" w:rsidRPr="00780FF6" w:rsidRDefault="003A0F43" w:rsidP="003A0F43">
      <w:pPr>
        <w:tabs>
          <w:tab w:val="left" w:pos="1276"/>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Šalys, pageidaudamos prisiimti sutartinius įsipareigojimus, susitaria ir sudaro šią </w:t>
      </w:r>
      <w:r>
        <w:rPr>
          <w:rFonts w:ascii="Times New Roman" w:hAnsi="Times New Roman" w:cs="Times New Roman"/>
          <w:sz w:val="24"/>
          <w:szCs w:val="24"/>
        </w:rPr>
        <w:t>D</w:t>
      </w:r>
      <w:r w:rsidRPr="00F96AFA">
        <w:rPr>
          <w:rFonts w:ascii="Times New Roman" w:hAnsi="Times New Roman" w:cs="Times New Roman"/>
          <w:sz w:val="24"/>
          <w:szCs w:val="24"/>
        </w:rPr>
        <w:t xml:space="preserve">idelio pralaidumo ugniasienės PALOALTO PA-5050 </w:t>
      </w:r>
      <w:r>
        <w:rPr>
          <w:rFonts w:ascii="Times New Roman" w:hAnsi="Times New Roman" w:cs="Times New Roman"/>
          <w:sz w:val="24"/>
          <w:szCs w:val="24"/>
        </w:rPr>
        <w:t>(2 vnt.) licencijų palaikymo</w:t>
      </w:r>
      <w:r w:rsidRPr="003650B9">
        <w:rPr>
          <w:rFonts w:ascii="Times New Roman" w:hAnsi="Times New Roman" w:cs="Times New Roman"/>
          <w:sz w:val="24"/>
          <w:szCs w:val="24"/>
        </w:rPr>
        <w:t xml:space="preserve"> </w:t>
      </w:r>
      <w:r w:rsidRPr="00780FF6">
        <w:rPr>
          <w:rFonts w:ascii="Times New Roman" w:hAnsi="Times New Roman" w:cs="Times New Roman"/>
          <w:sz w:val="24"/>
          <w:szCs w:val="24"/>
        </w:rPr>
        <w:t xml:space="preserve">viešojo pirkimo-pardavimo sutartį (toliau – </w:t>
      </w:r>
      <w:r w:rsidRPr="00780FF6">
        <w:rPr>
          <w:rFonts w:ascii="Times New Roman" w:hAnsi="Times New Roman" w:cs="Times New Roman"/>
          <w:b/>
          <w:sz w:val="24"/>
          <w:szCs w:val="24"/>
        </w:rPr>
        <w:t>Sutartis</w:t>
      </w:r>
      <w:r w:rsidRPr="00780FF6">
        <w:rPr>
          <w:rFonts w:ascii="Times New Roman" w:hAnsi="Times New Roman" w:cs="Times New Roman"/>
          <w:sz w:val="24"/>
          <w:szCs w:val="24"/>
        </w:rPr>
        <w:t>).</w:t>
      </w:r>
    </w:p>
    <w:p w14:paraId="1C022418" w14:textId="77777777" w:rsidR="003A0F43" w:rsidRDefault="003A0F43" w:rsidP="003A0F43">
      <w:pPr>
        <w:pStyle w:val="Sraopastraipa"/>
        <w:keepNext/>
        <w:numPr>
          <w:ilvl w:val="0"/>
          <w:numId w:val="2"/>
        </w:numPr>
        <w:tabs>
          <w:tab w:val="left" w:pos="284"/>
          <w:tab w:val="left" w:pos="1276"/>
        </w:tabs>
        <w:spacing w:before="240" w:after="240"/>
        <w:jc w:val="center"/>
        <w:rPr>
          <w:b/>
          <w:szCs w:val="24"/>
        </w:rPr>
      </w:pPr>
      <w:r w:rsidRPr="00254C54">
        <w:rPr>
          <w:b/>
          <w:szCs w:val="24"/>
        </w:rPr>
        <w:t>SUTARTYJE VARTOJAMOS SĄVOKOS</w:t>
      </w:r>
    </w:p>
    <w:p w14:paraId="192F6943" w14:textId="77777777" w:rsidR="003A0F43" w:rsidRPr="00254C54" w:rsidRDefault="003A0F43" w:rsidP="003A0F43">
      <w:pPr>
        <w:pStyle w:val="Sraopastraipa"/>
        <w:keepNext/>
        <w:tabs>
          <w:tab w:val="left" w:pos="284"/>
          <w:tab w:val="left" w:pos="1276"/>
        </w:tabs>
        <w:spacing w:before="240" w:after="240"/>
        <w:ind w:left="1070"/>
        <w:rPr>
          <w:b/>
          <w:szCs w:val="24"/>
        </w:rPr>
      </w:pPr>
    </w:p>
    <w:p w14:paraId="4AE60030" w14:textId="77777777" w:rsidR="003A0F43" w:rsidRPr="00254C54" w:rsidRDefault="003A0F43" w:rsidP="003A0F43">
      <w:pPr>
        <w:pStyle w:val="Sraopastraipa"/>
        <w:numPr>
          <w:ilvl w:val="1"/>
          <w:numId w:val="3"/>
        </w:numPr>
        <w:tabs>
          <w:tab w:val="left" w:pos="1276"/>
          <w:tab w:val="left" w:pos="1418"/>
        </w:tabs>
        <w:spacing w:line="360" w:lineRule="auto"/>
        <w:ind w:left="0" w:firstLine="737"/>
        <w:rPr>
          <w:szCs w:val="24"/>
        </w:rPr>
      </w:pPr>
      <w:r>
        <w:rPr>
          <w:szCs w:val="24"/>
        </w:rPr>
        <w:t xml:space="preserve"> </w:t>
      </w:r>
      <w:r w:rsidRPr="00254C54">
        <w:rPr>
          <w:szCs w:val="24"/>
        </w:rPr>
        <w:t>Visos Sutartyje didžiąja raide rašomos sąvokos turi šiame skyriuje arba anksčiau nurodytas reikšmes, išskyrus atvejus, jeigu kontekstas reikalauja kitaip:</w:t>
      </w:r>
    </w:p>
    <w:p w14:paraId="74A20AE6" w14:textId="77777777" w:rsidR="003A0F43" w:rsidRPr="00254C54" w:rsidRDefault="003A0F43" w:rsidP="003A0F43">
      <w:pPr>
        <w:pStyle w:val="Sraopastraipa"/>
        <w:numPr>
          <w:ilvl w:val="1"/>
          <w:numId w:val="3"/>
        </w:numPr>
        <w:tabs>
          <w:tab w:val="left" w:pos="142"/>
          <w:tab w:val="left" w:pos="1276"/>
          <w:tab w:val="left" w:pos="1560"/>
        </w:tabs>
        <w:spacing w:line="360" w:lineRule="auto"/>
        <w:ind w:left="0" w:firstLine="737"/>
        <w:rPr>
          <w:szCs w:val="24"/>
        </w:rPr>
      </w:pPr>
      <w:r w:rsidRPr="00254C54">
        <w:rPr>
          <w:b/>
          <w:szCs w:val="24"/>
        </w:rPr>
        <w:lastRenderedPageBreak/>
        <w:t xml:space="preserve">Prekės ir su prekėmis susijusios paslaugos </w:t>
      </w:r>
      <w:r w:rsidRPr="00254C54">
        <w:rPr>
          <w:szCs w:val="24"/>
        </w:rPr>
        <w:t xml:space="preserve">– pagal Sutartį ir Sutarties 1 priede (Techninė specifikacija) nustatytus reikalavimus tiekiamas Didelio pralaidumo ugniasienės PALOALTO PA-5050 (2 vnt.) </w:t>
      </w:r>
      <w:r>
        <w:rPr>
          <w:szCs w:val="24"/>
        </w:rPr>
        <w:t xml:space="preserve">licencijų </w:t>
      </w:r>
      <w:r w:rsidRPr="00254C54">
        <w:rPr>
          <w:szCs w:val="24"/>
          <w:lang w:eastAsia="ar-SA"/>
        </w:rPr>
        <w:t>palaikymas</w:t>
      </w:r>
      <w:r w:rsidRPr="00254C54">
        <w:rPr>
          <w:szCs w:val="24"/>
        </w:rPr>
        <w:t>;</w:t>
      </w:r>
    </w:p>
    <w:p w14:paraId="0789151D" w14:textId="77777777" w:rsidR="003A0F43" w:rsidRPr="00254C54" w:rsidRDefault="003A0F43" w:rsidP="003A0F43">
      <w:pPr>
        <w:pStyle w:val="Sraopastraipa"/>
        <w:numPr>
          <w:ilvl w:val="1"/>
          <w:numId w:val="3"/>
        </w:numPr>
        <w:tabs>
          <w:tab w:val="left" w:pos="142"/>
          <w:tab w:val="left" w:pos="1276"/>
          <w:tab w:val="left" w:pos="1418"/>
          <w:tab w:val="left" w:pos="1701"/>
        </w:tabs>
        <w:spacing w:line="360" w:lineRule="auto"/>
        <w:ind w:left="0" w:firstLine="737"/>
        <w:rPr>
          <w:szCs w:val="24"/>
        </w:rPr>
      </w:pPr>
      <w:r w:rsidRPr="00254C54">
        <w:rPr>
          <w:b/>
          <w:szCs w:val="24"/>
        </w:rPr>
        <w:t xml:space="preserve">Sutarties kaina </w:t>
      </w:r>
      <w:r w:rsidRPr="00254C54">
        <w:rPr>
          <w:szCs w:val="24"/>
        </w:rPr>
        <w:t>– Sutarties 4.1 punkte nurodyta kaina;</w:t>
      </w:r>
    </w:p>
    <w:p w14:paraId="30FBC13E" w14:textId="77777777" w:rsidR="003A0F43" w:rsidRPr="00254C54" w:rsidRDefault="003A0F43" w:rsidP="003A0F43">
      <w:pPr>
        <w:pStyle w:val="Sraopastraipa"/>
        <w:numPr>
          <w:ilvl w:val="1"/>
          <w:numId w:val="3"/>
        </w:numPr>
        <w:tabs>
          <w:tab w:val="left" w:pos="142"/>
          <w:tab w:val="left" w:pos="1276"/>
          <w:tab w:val="left" w:pos="1418"/>
          <w:tab w:val="left" w:pos="1701"/>
        </w:tabs>
        <w:spacing w:line="360" w:lineRule="auto"/>
        <w:ind w:left="0" w:firstLine="737"/>
        <w:rPr>
          <w:szCs w:val="24"/>
        </w:rPr>
      </w:pPr>
      <w:r w:rsidRPr="00254C54">
        <w:rPr>
          <w:b/>
          <w:szCs w:val="24"/>
        </w:rPr>
        <w:t xml:space="preserve">PVM </w:t>
      </w:r>
      <w:r w:rsidRPr="00254C54">
        <w:rPr>
          <w:szCs w:val="24"/>
        </w:rPr>
        <w:t xml:space="preserve">– pridėtinės vertės mokestis. </w:t>
      </w:r>
    </w:p>
    <w:p w14:paraId="45313AD8" w14:textId="77777777" w:rsidR="003A0F43" w:rsidRPr="00780FF6" w:rsidRDefault="003A0F43" w:rsidP="003A0F43">
      <w:pPr>
        <w:pStyle w:val="Sraopastraipa"/>
        <w:numPr>
          <w:ilvl w:val="0"/>
          <w:numId w:val="3"/>
        </w:numPr>
        <w:tabs>
          <w:tab w:val="left" w:pos="1276"/>
        </w:tabs>
        <w:spacing w:before="240" w:after="240"/>
        <w:ind w:left="0" w:firstLine="851"/>
        <w:jc w:val="center"/>
        <w:rPr>
          <w:b/>
          <w:bCs/>
          <w:szCs w:val="24"/>
        </w:rPr>
      </w:pPr>
      <w:r w:rsidRPr="00780FF6">
        <w:rPr>
          <w:b/>
          <w:bCs/>
          <w:szCs w:val="24"/>
        </w:rPr>
        <w:t>SUTARTIES DALYKAS</w:t>
      </w:r>
    </w:p>
    <w:p w14:paraId="0CAB49B6" w14:textId="77777777" w:rsidR="003A0F43" w:rsidRPr="00780FF6" w:rsidRDefault="003A0F43" w:rsidP="003A0F43">
      <w:pPr>
        <w:pStyle w:val="Sraopastraipa"/>
        <w:tabs>
          <w:tab w:val="left" w:pos="1276"/>
        </w:tabs>
        <w:spacing w:before="240" w:after="240"/>
        <w:ind w:left="851"/>
        <w:jc w:val="left"/>
        <w:rPr>
          <w:b/>
          <w:bCs/>
          <w:szCs w:val="24"/>
        </w:rPr>
      </w:pPr>
    </w:p>
    <w:p w14:paraId="22378B68" w14:textId="77777777" w:rsidR="003A0F43" w:rsidRPr="00780FF6" w:rsidRDefault="003A0F43" w:rsidP="003A0F43">
      <w:pPr>
        <w:pStyle w:val="Sraopastraipa"/>
        <w:numPr>
          <w:ilvl w:val="1"/>
          <w:numId w:val="3"/>
        </w:numPr>
        <w:tabs>
          <w:tab w:val="left" w:pos="1276"/>
          <w:tab w:val="left" w:pos="1418"/>
          <w:tab w:val="left" w:pos="2127"/>
        </w:tabs>
        <w:spacing w:line="360" w:lineRule="auto"/>
        <w:ind w:left="0" w:firstLine="737"/>
        <w:rPr>
          <w:bCs/>
          <w:szCs w:val="24"/>
        </w:rPr>
      </w:pPr>
      <w:r w:rsidRPr="00780FF6">
        <w:rPr>
          <w:szCs w:val="24"/>
        </w:rPr>
        <w:t>Sutartimi Pardavėjas įsipareigoja Sutartyje ir Sutarties 1 priede (Techninė specifikacija) nustatytomis sąlygomis ir tvarka tiekti Prek</w:t>
      </w:r>
      <w:r>
        <w:rPr>
          <w:szCs w:val="24"/>
        </w:rPr>
        <w:t>e</w:t>
      </w:r>
      <w:r w:rsidRPr="00780FF6">
        <w:rPr>
          <w:szCs w:val="24"/>
        </w:rPr>
        <w:t>s ir su prekėmis susijusias paslaugas, o Užsakovas Sutartyje nustatytomis sąlygomis ir tvarka įsipareigoja priimti Pardavėjo tinkamai pristatytas Prekes ir su prekėmis susijusias paslaugas ir už jas sumokėti</w:t>
      </w:r>
      <w:r w:rsidRPr="00780FF6">
        <w:rPr>
          <w:bCs/>
          <w:szCs w:val="24"/>
        </w:rPr>
        <w:t>.</w:t>
      </w:r>
    </w:p>
    <w:p w14:paraId="47EBE8C7" w14:textId="77777777" w:rsidR="003A0F43" w:rsidRPr="00780FF6" w:rsidRDefault="003A0F43" w:rsidP="003A0F43">
      <w:pPr>
        <w:keepNext/>
        <w:numPr>
          <w:ilvl w:val="0"/>
          <w:numId w:val="3"/>
        </w:numPr>
        <w:tabs>
          <w:tab w:val="left" w:pos="284"/>
        </w:tabs>
        <w:spacing w:before="120" w:after="120"/>
        <w:ind w:left="357" w:hanging="357"/>
        <w:jc w:val="center"/>
        <w:rPr>
          <w:rFonts w:ascii="Times New Roman" w:hAnsi="Times New Roman" w:cs="Times New Roman"/>
          <w:b/>
          <w:sz w:val="24"/>
          <w:szCs w:val="24"/>
        </w:rPr>
      </w:pPr>
      <w:r w:rsidRPr="00780FF6">
        <w:rPr>
          <w:rFonts w:ascii="Times New Roman" w:eastAsia="Calibri" w:hAnsi="Times New Roman" w:cs="Times New Roman"/>
          <w:b/>
          <w:bCs/>
          <w:iCs/>
          <w:sz w:val="24"/>
          <w:szCs w:val="24"/>
        </w:rPr>
        <w:t>PREKIŲ TEIKIMO SĄLYGOS</w:t>
      </w:r>
      <w:r w:rsidRPr="00780FF6">
        <w:rPr>
          <w:rFonts w:ascii="Times New Roman" w:eastAsia="Calibri" w:hAnsi="Times New Roman" w:cs="Times New Roman"/>
          <w:b/>
          <w:bCs/>
          <w:sz w:val="24"/>
          <w:szCs w:val="24"/>
        </w:rPr>
        <w:t xml:space="preserve"> IR TVARKA</w:t>
      </w:r>
    </w:p>
    <w:p w14:paraId="404DE585" w14:textId="77777777" w:rsidR="003A0F43" w:rsidRDefault="003A0F43" w:rsidP="003A0F43">
      <w:pPr>
        <w:numPr>
          <w:ilvl w:val="1"/>
          <w:numId w:val="3"/>
        </w:numPr>
        <w:spacing w:after="0" w:line="360" w:lineRule="auto"/>
        <w:ind w:left="0" w:firstLine="737"/>
        <w:jc w:val="both"/>
        <w:rPr>
          <w:rFonts w:ascii="Times New Roman" w:eastAsia="Calibri" w:hAnsi="Times New Roman" w:cs="Times New Roman"/>
          <w:iCs/>
          <w:sz w:val="24"/>
          <w:szCs w:val="24"/>
        </w:rPr>
      </w:pPr>
      <w:r w:rsidRPr="00780FF6">
        <w:rPr>
          <w:rFonts w:ascii="Times New Roman" w:eastAsia="Calibri" w:hAnsi="Times New Roman" w:cs="Times New Roman"/>
          <w:sz w:val="24"/>
          <w:szCs w:val="24"/>
        </w:rPr>
        <w:t xml:space="preserve">Prekių </w:t>
      </w:r>
      <w:r w:rsidRPr="00780FF6">
        <w:rPr>
          <w:rFonts w:ascii="Times New Roman" w:hAnsi="Times New Roman" w:cs="Times New Roman"/>
          <w:sz w:val="24"/>
          <w:szCs w:val="24"/>
        </w:rPr>
        <w:t>ir su prekėmis susijusių paslaugų</w:t>
      </w:r>
      <w:r w:rsidRPr="00780FF6">
        <w:rPr>
          <w:rFonts w:ascii="Times New Roman" w:eastAsia="Calibri" w:hAnsi="Times New Roman" w:cs="Times New Roman"/>
          <w:sz w:val="24"/>
          <w:szCs w:val="24"/>
        </w:rPr>
        <w:t xml:space="preserve"> tiekimo vieta – </w:t>
      </w:r>
      <w:r w:rsidRPr="00780FF6">
        <w:rPr>
          <w:rFonts w:ascii="Times New Roman" w:hAnsi="Times New Roman" w:cs="Times New Roman"/>
          <w:sz w:val="24"/>
          <w:szCs w:val="24"/>
        </w:rPr>
        <w:t>valstybės įmonė Registrų centras, Vinco Kudirkos g. 18-3, Vilnius</w:t>
      </w:r>
      <w:r w:rsidRPr="00780FF6">
        <w:rPr>
          <w:rFonts w:ascii="Times New Roman" w:eastAsia="Calibri" w:hAnsi="Times New Roman" w:cs="Times New Roman"/>
          <w:sz w:val="24"/>
          <w:szCs w:val="24"/>
        </w:rPr>
        <w:t>.</w:t>
      </w:r>
      <w:r w:rsidRPr="00780FF6">
        <w:rPr>
          <w:rFonts w:ascii="Times New Roman" w:eastAsia="Calibri" w:hAnsi="Times New Roman" w:cs="Times New Roman"/>
          <w:iCs/>
          <w:sz w:val="24"/>
          <w:szCs w:val="24"/>
        </w:rPr>
        <w:t xml:space="preserve"> </w:t>
      </w:r>
    </w:p>
    <w:p w14:paraId="076B073F" w14:textId="77777777" w:rsidR="003A0F43" w:rsidRPr="005C219F" w:rsidRDefault="003A0F43" w:rsidP="003A0F43">
      <w:pPr>
        <w:numPr>
          <w:ilvl w:val="1"/>
          <w:numId w:val="3"/>
        </w:numPr>
        <w:spacing w:after="0" w:line="360" w:lineRule="auto"/>
        <w:ind w:left="0" w:firstLine="737"/>
        <w:jc w:val="both"/>
        <w:rPr>
          <w:rFonts w:ascii="Times New Roman" w:eastAsia="Calibri" w:hAnsi="Times New Roman" w:cs="Times New Roman"/>
          <w:iCs/>
          <w:sz w:val="24"/>
          <w:szCs w:val="24"/>
        </w:rPr>
      </w:pPr>
      <w:r w:rsidRPr="005C219F">
        <w:rPr>
          <w:rFonts w:ascii="Times New Roman" w:eastAsia="Calibri" w:hAnsi="Times New Roman" w:cs="Times New Roman"/>
          <w:iCs/>
          <w:sz w:val="24"/>
          <w:szCs w:val="24"/>
        </w:rPr>
        <w:t xml:space="preserve">Prekės ir su prekėmis susijusios paslaugos teikiamos </w:t>
      </w:r>
      <w:r>
        <w:rPr>
          <w:rFonts w:ascii="Times New Roman" w:eastAsia="Calibri" w:hAnsi="Times New Roman" w:cs="Times New Roman"/>
          <w:iCs/>
          <w:sz w:val="24"/>
          <w:szCs w:val="24"/>
        </w:rPr>
        <w:t>36 (trisdešimt šešis) mėnesius</w:t>
      </w:r>
      <w:r w:rsidRPr="005C219F">
        <w:rPr>
          <w:rFonts w:ascii="Times New Roman" w:eastAsia="Calibri" w:hAnsi="Times New Roman" w:cs="Times New Roman"/>
          <w:iCs/>
          <w:sz w:val="24"/>
          <w:szCs w:val="24"/>
        </w:rPr>
        <w:t xml:space="preserve"> nuo Sutarties įsigaliojimo.</w:t>
      </w:r>
      <w:r w:rsidRPr="005C219F">
        <w:rPr>
          <w:rFonts w:ascii="Times New Roman" w:hAnsi="Times New Roman" w:cs="Times New Roman"/>
          <w:sz w:val="24"/>
          <w:szCs w:val="24"/>
        </w:rPr>
        <w:t xml:space="preserve"> </w:t>
      </w:r>
    </w:p>
    <w:p w14:paraId="3001ACE4" w14:textId="77777777" w:rsidR="003A0F43" w:rsidRPr="00780FF6" w:rsidRDefault="003A0F43" w:rsidP="003A0F43">
      <w:pPr>
        <w:keepNext/>
        <w:numPr>
          <w:ilvl w:val="0"/>
          <w:numId w:val="3"/>
        </w:numPr>
        <w:tabs>
          <w:tab w:val="left" w:pos="284"/>
        </w:tabs>
        <w:spacing w:before="120" w:after="120" w:line="240" w:lineRule="auto"/>
        <w:ind w:left="0" w:firstLine="0"/>
        <w:jc w:val="center"/>
        <w:rPr>
          <w:rFonts w:ascii="Times New Roman" w:hAnsi="Times New Roman" w:cs="Times New Roman"/>
          <w:b/>
          <w:sz w:val="24"/>
          <w:szCs w:val="24"/>
        </w:rPr>
      </w:pPr>
      <w:r w:rsidRPr="00780FF6">
        <w:rPr>
          <w:rFonts w:ascii="Times New Roman" w:hAnsi="Times New Roman" w:cs="Times New Roman"/>
          <w:b/>
          <w:sz w:val="24"/>
          <w:szCs w:val="24"/>
        </w:rPr>
        <w:t>KAINA IR ATSISKAITYMO TVARKA</w:t>
      </w:r>
    </w:p>
    <w:p w14:paraId="4B5278B9" w14:textId="77777777" w:rsidR="003A0F43" w:rsidRPr="00780FF6" w:rsidRDefault="003A0F43" w:rsidP="00F97EAE">
      <w:pPr>
        <w:pStyle w:val="Sraopastraipa"/>
        <w:numPr>
          <w:ilvl w:val="1"/>
          <w:numId w:val="3"/>
        </w:numPr>
        <w:tabs>
          <w:tab w:val="left" w:pos="567"/>
        </w:tabs>
        <w:spacing w:line="360" w:lineRule="auto"/>
        <w:ind w:left="0" w:firstLine="851"/>
        <w:rPr>
          <w:color w:val="000000"/>
          <w:szCs w:val="24"/>
        </w:rPr>
      </w:pPr>
      <w:r w:rsidRPr="00780FF6">
        <w:rPr>
          <w:szCs w:val="24"/>
        </w:rPr>
        <w:t xml:space="preserve">Sutarties kainos apskaičiavimo būdas – </w:t>
      </w:r>
      <w:r w:rsidRPr="00780FF6">
        <w:rPr>
          <w:bCs/>
          <w:szCs w:val="24"/>
        </w:rPr>
        <w:t xml:space="preserve">fiksuotos kainos su peržiūra. </w:t>
      </w:r>
      <w:r w:rsidRPr="00780FF6">
        <w:rPr>
          <w:szCs w:val="24"/>
        </w:rPr>
        <w:t xml:space="preserve">Sutarties kaina – </w:t>
      </w:r>
      <w:r w:rsidR="00F97EAE" w:rsidRPr="00F97EAE">
        <w:rPr>
          <w:szCs w:val="24"/>
        </w:rPr>
        <w:t>138136,02</w:t>
      </w:r>
      <w:r w:rsidRPr="00780FF6">
        <w:rPr>
          <w:szCs w:val="24"/>
        </w:rPr>
        <w:t> </w:t>
      </w:r>
      <w:proofErr w:type="spellStart"/>
      <w:r w:rsidRPr="00780FF6">
        <w:rPr>
          <w:szCs w:val="24"/>
        </w:rPr>
        <w:t>Eur</w:t>
      </w:r>
      <w:proofErr w:type="spellEnd"/>
      <w:r w:rsidRPr="00780FF6">
        <w:rPr>
          <w:szCs w:val="24"/>
        </w:rPr>
        <w:t xml:space="preserve"> </w:t>
      </w:r>
      <w:r w:rsidRPr="00780FF6">
        <w:rPr>
          <w:i/>
          <w:szCs w:val="24"/>
        </w:rPr>
        <w:t>(</w:t>
      </w:r>
      <w:r w:rsidR="00F97EAE" w:rsidRPr="00F97EAE">
        <w:rPr>
          <w:szCs w:val="24"/>
        </w:rPr>
        <w:t>vienas šimtas trisdešimt aštuoni tūkstančiai vienas šimtas trisdešimt šeši eurai ir du centai</w:t>
      </w:r>
      <w:r w:rsidRPr="00780FF6">
        <w:rPr>
          <w:i/>
          <w:szCs w:val="24"/>
        </w:rPr>
        <w:t>)</w:t>
      </w:r>
      <w:r w:rsidRPr="00780FF6">
        <w:rPr>
          <w:szCs w:val="24"/>
        </w:rPr>
        <w:t xml:space="preserve"> su PVM</w:t>
      </w:r>
      <w:r w:rsidR="00F97EAE">
        <w:rPr>
          <w:szCs w:val="24"/>
        </w:rPr>
        <w:t>.</w:t>
      </w:r>
    </w:p>
    <w:p w14:paraId="35EE3F81" w14:textId="77777777" w:rsidR="003A0F43" w:rsidRDefault="003A0F43" w:rsidP="003A0F43">
      <w:pPr>
        <w:pStyle w:val="Sraopastraipa"/>
        <w:numPr>
          <w:ilvl w:val="1"/>
          <w:numId w:val="3"/>
        </w:numPr>
        <w:tabs>
          <w:tab w:val="left" w:pos="567"/>
        </w:tabs>
        <w:spacing w:line="360" w:lineRule="auto"/>
        <w:ind w:left="0" w:firstLine="737"/>
        <w:rPr>
          <w:color w:val="000000"/>
          <w:szCs w:val="24"/>
        </w:rPr>
      </w:pPr>
      <w:r w:rsidRPr="00780FF6">
        <w:rPr>
          <w:color w:val="000000"/>
          <w:szCs w:val="24"/>
        </w:rPr>
        <w:t>Sutarties kainą sudaro:</w:t>
      </w:r>
    </w:p>
    <w:tbl>
      <w:tblPr>
        <w:tblStyle w:val="Lentelstinklelis"/>
        <w:tblW w:w="9639" w:type="dxa"/>
        <w:tblInd w:w="-5" w:type="dxa"/>
        <w:tblLook w:val="04A0" w:firstRow="1" w:lastRow="0" w:firstColumn="1" w:lastColumn="0" w:noHBand="0" w:noVBand="1"/>
      </w:tblPr>
      <w:tblGrid>
        <w:gridCol w:w="556"/>
        <w:gridCol w:w="4031"/>
        <w:gridCol w:w="1271"/>
        <w:gridCol w:w="1271"/>
        <w:gridCol w:w="1236"/>
        <w:gridCol w:w="1274"/>
      </w:tblGrid>
      <w:tr w:rsidR="003A0F43" w:rsidRPr="00734E40" w14:paraId="1F17D4A0" w14:textId="77777777" w:rsidTr="005364AC">
        <w:tc>
          <w:tcPr>
            <w:tcW w:w="556" w:type="dxa"/>
          </w:tcPr>
          <w:p w14:paraId="1006F9BA" w14:textId="77777777" w:rsidR="003A0F43" w:rsidRPr="005F3F73" w:rsidRDefault="003A0F43" w:rsidP="005364AC">
            <w:pPr>
              <w:pStyle w:val="Sraopastraipa"/>
              <w:ind w:left="0"/>
              <w:jc w:val="center"/>
            </w:pPr>
            <w:r w:rsidRPr="005F3F73">
              <w:rPr>
                <w:szCs w:val="24"/>
              </w:rPr>
              <w:t>Eil. Nr.</w:t>
            </w:r>
          </w:p>
        </w:tc>
        <w:tc>
          <w:tcPr>
            <w:tcW w:w="4122" w:type="dxa"/>
          </w:tcPr>
          <w:p w14:paraId="76A72172" w14:textId="77777777" w:rsidR="003A0F43" w:rsidRPr="005F3F73" w:rsidRDefault="003A0F43" w:rsidP="005364AC">
            <w:pPr>
              <w:pStyle w:val="Sraopastraipa"/>
              <w:ind w:left="0"/>
              <w:jc w:val="center"/>
            </w:pPr>
            <w:r w:rsidRPr="005F3F73">
              <w:rPr>
                <w:szCs w:val="24"/>
              </w:rPr>
              <w:t>Pavadinimas</w:t>
            </w:r>
          </w:p>
        </w:tc>
        <w:tc>
          <w:tcPr>
            <w:tcW w:w="1276" w:type="dxa"/>
          </w:tcPr>
          <w:p w14:paraId="04BAFA32" w14:textId="77777777" w:rsidR="003A0F43" w:rsidRPr="005F3F73" w:rsidRDefault="003A0F43" w:rsidP="005364AC">
            <w:pPr>
              <w:ind w:left="-108" w:right="-107"/>
              <w:jc w:val="center"/>
              <w:rPr>
                <w:sz w:val="24"/>
                <w:szCs w:val="24"/>
                <w:lang w:eastAsia="en-US"/>
              </w:rPr>
            </w:pPr>
            <w:r w:rsidRPr="005F3F73">
              <w:rPr>
                <w:sz w:val="24"/>
                <w:szCs w:val="24"/>
                <w:lang w:eastAsia="en-US"/>
              </w:rPr>
              <w:t>12 mėnesių kaina</w:t>
            </w:r>
          </w:p>
          <w:p w14:paraId="141CF34F" w14:textId="77777777" w:rsidR="003A0F43" w:rsidRPr="005F3F73" w:rsidRDefault="003A0F43" w:rsidP="005364AC">
            <w:pPr>
              <w:pStyle w:val="Sraopastraipa"/>
              <w:ind w:left="0"/>
              <w:jc w:val="center"/>
            </w:pPr>
            <w:r w:rsidRPr="005F3F73">
              <w:t>EUR be</w:t>
            </w:r>
            <w:r w:rsidRPr="005F3F73">
              <w:rPr>
                <w:szCs w:val="24"/>
              </w:rPr>
              <w:t xml:space="preserve"> </w:t>
            </w:r>
            <w:r w:rsidRPr="005F3F73">
              <w:t>PVM</w:t>
            </w:r>
          </w:p>
        </w:tc>
        <w:tc>
          <w:tcPr>
            <w:tcW w:w="1276" w:type="dxa"/>
          </w:tcPr>
          <w:p w14:paraId="35AED872" w14:textId="77777777" w:rsidR="003A0F43" w:rsidRPr="005F3F73" w:rsidRDefault="003A0F43" w:rsidP="005364AC">
            <w:pPr>
              <w:ind w:left="-108" w:right="-107"/>
              <w:jc w:val="center"/>
              <w:rPr>
                <w:sz w:val="24"/>
                <w:szCs w:val="24"/>
                <w:lang w:eastAsia="en-US"/>
              </w:rPr>
            </w:pPr>
            <w:r w:rsidRPr="005F3F73">
              <w:rPr>
                <w:sz w:val="24"/>
                <w:szCs w:val="24"/>
                <w:lang w:eastAsia="en-US"/>
              </w:rPr>
              <w:t>12 mėnesių kaina</w:t>
            </w:r>
          </w:p>
          <w:p w14:paraId="0FB2507A" w14:textId="77777777" w:rsidR="003A0F43" w:rsidRPr="005F3F73" w:rsidRDefault="003A0F43" w:rsidP="005364AC">
            <w:pPr>
              <w:pStyle w:val="Sraopastraipa"/>
              <w:ind w:left="0"/>
              <w:jc w:val="center"/>
            </w:pPr>
            <w:r w:rsidRPr="005F3F73">
              <w:t>EUR su</w:t>
            </w:r>
            <w:r w:rsidRPr="005F3F73">
              <w:rPr>
                <w:szCs w:val="24"/>
              </w:rPr>
              <w:t xml:space="preserve"> </w:t>
            </w:r>
            <w:r w:rsidRPr="005F3F73">
              <w:t>PVM</w:t>
            </w:r>
          </w:p>
        </w:tc>
        <w:tc>
          <w:tcPr>
            <w:tcW w:w="1134" w:type="dxa"/>
          </w:tcPr>
          <w:p w14:paraId="46C6219A" w14:textId="77777777" w:rsidR="003A0F43" w:rsidRPr="005F3F73" w:rsidRDefault="003A0F43" w:rsidP="005364AC">
            <w:pPr>
              <w:ind w:left="-108" w:right="-107"/>
              <w:jc w:val="center"/>
              <w:rPr>
                <w:sz w:val="24"/>
                <w:szCs w:val="24"/>
                <w:lang w:eastAsia="en-US"/>
              </w:rPr>
            </w:pPr>
            <w:r w:rsidRPr="005F3F73">
              <w:rPr>
                <w:sz w:val="24"/>
                <w:szCs w:val="24"/>
                <w:lang w:eastAsia="en-US"/>
              </w:rPr>
              <w:t>36 mėnesių kaina</w:t>
            </w:r>
          </w:p>
          <w:p w14:paraId="3A03DD26" w14:textId="77777777" w:rsidR="003A0F43" w:rsidRPr="005F3F73" w:rsidRDefault="003A0F43" w:rsidP="005364AC">
            <w:pPr>
              <w:pStyle w:val="Sraopastraipa"/>
              <w:ind w:left="0"/>
              <w:jc w:val="center"/>
            </w:pPr>
            <w:r w:rsidRPr="005F3F73">
              <w:t>EUR be</w:t>
            </w:r>
            <w:r w:rsidRPr="005F3F73">
              <w:rPr>
                <w:szCs w:val="24"/>
              </w:rPr>
              <w:t xml:space="preserve"> </w:t>
            </w:r>
            <w:r w:rsidRPr="005F3F73">
              <w:t>PVM</w:t>
            </w:r>
          </w:p>
        </w:tc>
        <w:tc>
          <w:tcPr>
            <w:tcW w:w="1275" w:type="dxa"/>
          </w:tcPr>
          <w:p w14:paraId="4147CA3B" w14:textId="77777777" w:rsidR="003A0F43" w:rsidRPr="005F3F73" w:rsidRDefault="003A0F43" w:rsidP="005364AC">
            <w:pPr>
              <w:ind w:left="-108" w:right="-107"/>
              <w:jc w:val="center"/>
              <w:rPr>
                <w:sz w:val="24"/>
                <w:szCs w:val="24"/>
                <w:lang w:eastAsia="en-US"/>
              </w:rPr>
            </w:pPr>
            <w:r w:rsidRPr="005F3F73">
              <w:rPr>
                <w:sz w:val="24"/>
                <w:szCs w:val="24"/>
                <w:lang w:eastAsia="en-US"/>
              </w:rPr>
              <w:t>36 mėnesių kaina</w:t>
            </w:r>
          </w:p>
          <w:p w14:paraId="7A260196" w14:textId="77777777" w:rsidR="003A0F43" w:rsidRPr="005F3F73" w:rsidRDefault="003A0F43" w:rsidP="005364AC">
            <w:pPr>
              <w:pStyle w:val="Sraopastraipa"/>
              <w:ind w:left="0"/>
              <w:jc w:val="center"/>
            </w:pPr>
            <w:r w:rsidRPr="005F3F73">
              <w:t>EUR su</w:t>
            </w:r>
            <w:r w:rsidRPr="005F3F73">
              <w:rPr>
                <w:szCs w:val="24"/>
              </w:rPr>
              <w:t xml:space="preserve"> </w:t>
            </w:r>
            <w:r w:rsidRPr="005F3F73">
              <w:t>PVM</w:t>
            </w:r>
          </w:p>
        </w:tc>
      </w:tr>
      <w:tr w:rsidR="003A0F43" w:rsidRPr="00734E40" w14:paraId="1B5D4A36" w14:textId="77777777" w:rsidTr="005364AC">
        <w:tc>
          <w:tcPr>
            <w:tcW w:w="556" w:type="dxa"/>
          </w:tcPr>
          <w:p w14:paraId="7044BEC9" w14:textId="77777777" w:rsidR="003A0F43" w:rsidRPr="005F3F73" w:rsidRDefault="003A0F43" w:rsidP="005364AC">
            <w:pPr>
              <w:pStyle w:val="Sraopastraipa"/>
              <w:ind w:left="0"/>
              <w:jc w:val="center"/>
            </w:pPr>
            <w:r w:rsidRPr="005F3F73">
              <w:t>1</w:t>
            </w:r>
          </w:p>
        </w:tc>
        <w:tc>
          <w:tcPr>
            <w:tcW w:w="4122" w:type="dxa"/>
          </w:tcPr>
          <w:p w14:paraId="18581BDC" w14:textId="77777777" w:rsidR="003A0F43" w:rsidRPr="005F3F73" w:rsidRDefault="003A0F43" w:rsidP="005364AC">
            <w:pPr>
              <w:pStyle w:val="Sraopastraipa"/>
              <w:ind w:left="0"/>
              <w:jc w:val="center"/>
            </w:pPr>
            <w:r w:rsidRPr="005F3F73">
              <w:rPr>
                <w:iCs/>
                <w:szCs w:val="24"/>
              </w:rPr>
              <w:t>2</w:t>
            </w:r>
          </w:p>
        </w:tc>
        <w:tc>
          <w:tcPr>
            <w:tcW w:w="1276" w:type="dxa"/>
          </w:tcPr>
          <w:p w14:paraId="07317DB3" w14:textId="77777777" w:rsidR="003A0F43" w:rsidRPr="005F3F73" w:rsidRDefault="003A0F43" w:rsidP="005364AC">
            <w:pPr>
              <w:pStyle w:val="Sraopastraipa"/>
              <w:ind w:left="0"/>
              <w:jc w:val="center"/>
            </w:pPr>
            <w:r w:rsidRPr="005F3F73">
              <w:t>3</w:t>
            </w:r>
          </w:p>
        </w:tc>
        <w:tc>
          <w:tcPr>
            <w:tcW w:w="1276" w:type="dxa"/>
          </w:tcPr>
          <w:p w14:paraId="10AFE70A" w14:textId="77777777" w:rsidR="003A0F43" w:rsidRPr="005F3F73" w:rsidRDefault="003A0F43" w:rsidP="005364AC">
            <w:pPr>
              <w:pStyle w:val="Sraopastraipa"/>
              <w:ind w:left="0"/>
              <w:jc w:val="center"/>
            </w:pPr>
            <w:r w:rsidRPr="005F3F73">
              <w:rPr>
                <w:szCs w:val="24"/>
              </w:rPr>
              <w:t>4</w:t>
            </w:r>
          </w:p>
        </w:tc>
        <w:tc>
          <w:tcPr>
            <w:tcW w:w="1134" w:type="dxa"/>
          </w:tcPr>
          <w:p w14:paraId="473F2826" w14:textId="77777777" w:rsidR="003A0F43" w:rsidRPr="005F3F73" w:rsidRDefault="003A0F43" w:rsidP="005364AC">
            <w:pPr>
              <w:pStyle w:val="Sraopastraipa"/>
              <w:ind w:left="0"/>
              <w:jc w:val="center"/>
            </w:pPr>
            <w:r w:rsidRPr="005F3F73">
              <w:t>5</w:t>
            </w:r>
          </w:p>
        </w:tc>
        <w:tc>
          <w:tcPr>
            <w:tcW w:w="1275" w:type="dxa"/>
          </w:tcPr>
          <w:p w14:paraId="5CF41883" w14:textId="77777777" w:rsidR="003A0F43" w:rsidRPr="005F3F73" w:rsidRDefault="003A0F43" w:rsidP="005364AC">
            <w:pPr>
              <w:pStyle w:val="Sraopastraipa"/>
              <w:ind w:left="0"/>
              <w:jc w:val="center"/>
            </w:pPr>
            <w:r w:rsidRPr="005F3F73">
              <w:t>6</w:t>
            </w:r>
          </w:p>
        </w:tc>
      </w:tr>
      <w:tr w:rsidR="00F97EAE" w:rsidRPr="00734E40" w14:paraId="5311B00E" w14:textId="77777777" w:rsidTr="005364AC">
        <w:tc>
          <w:tcPr>
            <w:tcW w:w="556" w:type="dxa"/>
          </w:tcPr>
          <w:p w14:paraId="64F4AD51" w14:textId="77777777" w:rsidR="00F97EAE" w:rsidRPr="005F3F73" w:rsidRDefault="00F97EAE" w:rsidP="00F97EAE">
            <w:pPr>
              <w:pStyle w:val="Sraopastraipa"/>
              <w:ind w:left="0"/>
            </w:pPr>
            <w:r w:rsidRPr="005F3F73">
              <w:t>1.</w:t>
            </w:r>
          </w:p>
        </w:tc>
        <w:tc>
          <w:tcPr>
            <w:tcW w:w="4122" w:type="dxa"/>
          </w:tcPr>
          <w:p w14:paraId="19A9E301" w14:textId="77777777" w:rsidR="00F97EAE" w:rsidRPr="005F3F73" w:rsidRDefault="00F97EAE" w:rsidP="00F97EAE">
            <w:pPr>
              <w:pStyle w:val="Sraopastraipa"/>
              <w:ind w:left="0"/>
            </w:pPr>
            <w:r w:rsidRPr="005F3F73">
              <w:rPr>
                <w:szCs w:val="24"/>
              </w:rPr>
              <w:t>Didelio pralaidumo ugniasienės PALOALTO PA-5050 (2 vnt.) licencijų palaikymas (kodai PAN-PA-5050-TP-3YR-HA2-R ir PAN-SVC-BKLN-5050-3YR-R)</w:t>
            </w:r>
          </w:p>
        </w:tc>
        <w:tc>
          <w:tcPr>
            <w:tcW w:w="1276" w:type="dxa"/>
          </w:tcPr>
          <w:p w14:paraId="25766A64" w14:textId="77777777" w:rsidR="00F97EAE" w:rsidRPr="005F3F73" w:rsidRDefault="00F97EAE" w:rsidP="00F97EAE">
            <w:pPr>
              <w:pStyle w:val="Sraopastraipa"/>
              <w:ind w:left="0"/>
            </w:pPr>
            <w:r>
              <w:t>38054,00</w:t>
            </w:r>
          </w:p>
        </w:tc>
        <w:tc>
          <w:tcPr>
            <w:tcW w:w="1276" w:type="dxa"/>
          </w:tcPr>
          <w:p w14:paraId="4ADC4DAD" w14:textId="77777777" w:rsidR="00F97EAE" w:rsidRPr="005F3F73" w:rsidRDefault="00F97EAE" w:rsidP="00F97EAE">
            <w:pPr>
              <w:pStyle w:val="Sraopastraipa"/>
              <w:ind w:left="0"/>
            </w:pPr>
            <w:r>
              <w:t>46045,34</w:t>
            </w:r>
          </w:p>
        </w:tc>
        <w:tc>
          <w:tcPr>
            <w:tcW w:w="1134" w:type="dxa"/>
          </w:tcPr>
          <w:p w14:paraId="009CCD67" w14:textId="77777777" w:rsidR="00F97EAE" w:rsidRPr="005F3F73" w:rsidRDefault="00F97EAE" w:rsidP="00F97EAE">
            <w:pPr>
              <w:pStyle w:val="Sraopastraipa"/>
              <w:ind w:left="0"/>
            </w:pPr>
            <w:r>
              <w:t>114162,00</w:t>
            </w:r>
          </w:p>
        </w:tc>
        <w:tc>
          <w:tcPr>
            <w:tcW w:w="1275" w:type="dxa"/>
          </w:tcPr>
          <w:p w14:paraId="1A809CF2" w14:textId="77777777" w:rsidR="00F97EAE" w:rsidRPr="005F3F73" w:rsidRDefault="00F97EAE" w:rsidP="00F97EAE">
            <w:pPr>
              <w:pStyle w:val="Sraopastraipa"/>
              <w:ind w:left="0"/>
            </w:pPr>
            <w:r>
              <w:t>138136,02</w:t>
            </w:r>
          </w:p>
        </w:tc>
      </w:tr>
    </w:tbl>
    <w:p w14:paraId="689BDAA5" w14:textId="77777777" w:rsidR="003A0F43" w:rsidRPr="00780FF6" w:rsidRDefault="003A0F43" w:rsidP="003A0F43">
      <w:pPr>
        <w:pStyle w:val="Sraopastraipa"/>
        <w:tabs>
          <w:tab w:val="left" w:pos="567"/>
        </w:tabs>
        <w:spacing w:line="360" w:lineRule="auto"/>
        <w:ind w:left="737"/>
        <w:rPr>
          <w:color w:val="000000"/>
          <w:szCs w:val="24"/>
        </w:rPr>
      </w:pPr>
    </w:p>
    <w:p w14:paraId="3E1FCE19" w14:textId="77777777" w:rsidR="003A0F43" w:rsidRDefault="003A0F43" w:rsidP="003A0F43">
      <w:pPr>
        <w:pStyle w:val="Sraopastraipa"/>
        <w:numPr>
          <w:ilvl w:val="1"/>
          <w:numId w:val="3"/>
        </w:numPr>
        <w:tabs>
          <w:tab w:val="left" w:pos="1134"/>
          <w:tab w:val="left" w:pos="1440"/>
        </w:tabs>
        <w:spacing w:line="360" w:lineRule="auto"/>
        <w:ind w:left="0" w:firstLine="737"/>
        <w:rPr>
          <w:szCs w:val="24"/>
        </w:rPr>
      </w:pPr>
      <w:r w:rsidRPr="00780FF6">
        <w:rPr>
          <w:szCs w:val="24"/>
        </w:rPr>
        <w:t xml:space="preserve">Į Sutarties kainą įskaitoma </w:t>
      </w:r>
      <w:r w:rsidRPr="00780FF6">
        <w:rPr>
          <w:rFonts w:eastAsia="Calibri"/>
          <w:iCs/>
          <w:szCs w:val="24"/>
        </w:rPr>
        <w:t>Prekių ir su prekėmis susijusių paslaugų</w:t>
      </w:r>
      <w:r w:rsidRPr="00780FF6">
        <w:rPr>
          <w:szCs w:val="24"/>
        </w:rPr>
        <w:t xml:space="preserve"> kaina, visi mokesčiai ir rinkliavos bei kitos išlaidos, susijusios su tinkamu Sutarties vykdymu.</w:t>
      </w:r>
    </w:p>
    <w:p w14:paraId="65326CF9" w14:textId="77777777" w:rsidR="003A0F43" w:rsidRPr="000260A5" w:rsidRDefault="003A0F43" w:rsidP="003A0F43">
      <w:pPr>
        <w:pStyle w:val="Sraopastraipa"/>
        <w:numPr>
          <w:ilvl w:val="1"/>
          <w:numId w:val="3"/>
        </w:numPr>
        <w:tabs>
          <w:tab w:val="left" w:pos="1134"/>
          <w:tab w:val="left" w:pos="1440"/>
        </w:tabs>
        <w:spacing w:line="360" w:lineRule="auto"/>
        <w:ind w:left="0" w:firstLine="737"/>
        <w:rPr>
          <w:szCs w:val="24"/>
        </w:rPr>
      </w:pPr>
      <w:r>
        <w:rPr>
          <w:rFonts w:eastAsiaTheme="minorEastAsia"/>
          <w:szCs w:val="24"/>
          <w:lang w:eastAsia="zh-CN"/>
        </w:rPr>
        <w:t xml:space="preserve">Už </w:t>
      </w:r>
      <w:r>
        <w:rPr>
          <w:szCs w:val="24"/>
        </w:rPr>
        <w:t>D</w:t>
      </w:r>
      <w:r w:rsidRPr="00F96AFA">
        <w:rPr>
          <w:szCs w:val="24"/>
        </w:rPr>
        <w:t xml:space="preserve">idelio pralaidumo ugniasienės PALOALTO PA-5050 </w:t>
      </w:r>
      <w:r>
        <w:rPr>
          <w:szCs w:val="24"/>
        </w:rPr>
        <w:t xml:space="preserve">(2 vnt.) licencijų </w:t>
      </w:r>
      <w:r>
        <w:rPr>
          <w:szCs w:val="24"/>
          <w:lang w:eastAsia="ar-SA"/>
        </w:rPr>
        <w:t>palaikymą</w:t>
      </w:r>
      <w:r w:rsidRPr="000260A5">
        <w:rPr>
          <w:rFonts w:eastAsiaTheme="minorEastAsia"/>
          <w:szCs w:val="24"/>
          <w:lang w:eastAsia="zh-CN"/>
        </w:rPr>
        <w:t xml:space="preserve"> Užsakovas su Pardavėju atsiskaito </w:t>
      </w:r>
      <w:r w:rsidRPr="007A1D3B">
        <w:rPr>
          <w:rFonts w:eastAsiaTheme="minorEastAsia"/>
          <w:b/>
          <w:szCs w:val="24"/>
          <w:lang w:eastAsia="zh-CN"/>
        </w:rPr>
        <w:t>trimis</w:t>
      </w:r>
      <w:r>
        <w:rPr>
          <w:rFonts w:eastAsiaTheme="minorEastAsia"/>
          <w:szCs w:val="24"/>
          <w:lang w:eastAsia="zh-CN"/>
        </w:rPr>
        <w:t xml:space="preserve"> mokėjimo pavedimais, </w:t>
      </w:r>
      <w:r w:rsidRPr="000260A5">
        <w:rPr>
          <w:rFonts w:eastAsiaTheme="minorEastAsia"/>
          <w:szCs w:val="24"/>
          <w:lang w:eastAsia="zh-CN"/>
        </w:rPr>
        <w:t xml:space="preserve">pinigus pervesdamas į Pardavėjo Sutartyje nurodytą banko sąskaitą ne vėliau kaip per 20 (dvidešimt) darbo dienų nuo Prekių ir su prekėmis susijusių paslaugų priėmimo-perdavimo akto (akto formos pavyzdys pateikiamas Sutarties </w:t>
      </w:r>
      <w:r w:rsidRPr="000260A5">
        <w:rPr>
          <w:rFonts w:eastAsiaTheme="minorEastAsia"/>
          <w:szCs w:val="24"/>
          <w:lang w:eastAsia="zh-CN"/>
        </w:rPr>
        <w:lastRenderedPageBreak/>
        <w:t>3 priede) ir PVM sąskaitos faktūros gavimo ir patvirtinimo informacinėje sistemoje „E. sąskaita“ dienos (elektroninės paslaugos „E. sąskaita“ svetainė pasiekiama adresu www.esaskaita.eu.). Pardavėjas PVM sąskaitą faktūrą gali teikti tik gavęs Užsakovo patvirtinimą raštu (elektroniniu paštu) apie tinkamą Prekių ir su prekėmis susijusių paslaugų suteikimą. Atsiskaitymo su Pardavėju terminas pradedamas skaičiuoti Užsakovui priėmus PVM sąskaitą faktūrą ir Paslaugų priėmimo-perdavimo aktą informacinėje sistemoje „E. sąskaita“:</w:t>
      </w:r>
    </w:p>
    <w:p w14:paraId="5A8B68C4" w14:textId="77777777" w:rsidR="003A0F43" w:rsidRDefault="003A0F43" w:rsidP="003A0F43">
      <w:pPr>
        <w:pStyle w:val="Sraopastraipa"/>
        <w:numPr>
          <w:ilvl w:val="1"/>
          <w:numId w:val="3"/>
        </w:numPr>
        <w:tabs>
          <w:tab w:val="left" w:pos="1134"/>
          <w:tab w:val="left" w:pos="1440"/>
        </w:tabs>
        <w:spacing w:line="360" w:lineRule="auto"/>
        <w:ind w:left="0" w:firstLine="737"/>
        <w:rPr>
          <w:szCs w:val="24"/>
        </w:rPr>
      </w:pPr>
      <w:r>
        <w:rPr>
          <w:szCs w:val="24"/>
        </w:rPr>
        <w:t xml:space="preserve">Pirma </w:t>
      </w:r>
      <w:r w:rsidRPr="000260A5">
        <w:rPr>
          <w:szCs w:val="24"/>
        </w:rPr>
        <w:t>PVM sąskaita faktūra bei Prekių ir su prekėmis susijusių pasla</w:t>
      </w:r>
      <w:r>
        <w:rPr>
          <w:szCs w:val="24"/>
        </w:rPr>
        <w:t>ugų priėmimo-perdavimo aktas už</w:t>
      </w:r>
      <w:r w:rsidRPr="00945FC9">
        <w:rPr>
          <w:szCs w:val="24"/>
        </w:rPr>
        <w:t xml:space="preserve"> </w:t>
      </w:r>
      <w:r>
        <w:rPr>
          <w:szCs w:val="24"/>
        </w:rPr>
        <w:t xml:space="preserve">pirmąjį </w:t>
      </w:r>
      <w:r w:rsidRPr="00945FC9">
        <w:rPr>
          <w:szCs w:val="24"/>
        </w:rPr>
        <w:t>12 (dvylikos) mėnesių</w:t>
      </w:r>
      <w:r>
        <w:rPr>
          <w:szCs w:val="24"/>
        </w:rPr>
        <w:t xml:space="preserve"> D</w:t>
      </w:r>
      <w:r w:rsidRPr="00F96AFA">
        <w:rPr>
          <w:szCs w:val="24"/>
        </w:rPr>
        <w:t xml:space="preserve">idelio pralaidumo ugniasienės PALOALTO PA-5050 </w:t>
      </w:r>
      <w:r>
        <w:rPr>
          <w:szCs w:val="24"/>
        </w:rPr>
        <w:t xml:space="preserve">(2 vnt.) licencijų </w:t>
      </w:r>
      <w:r>
        <w:rPr>
          <w:szCs w:val="24"/>
          <w:lang w:eastAsia="ar-SA"/>
        </w:rPr>
        <w:t>palaikymo</w:t>
      </w:r>
      <w:r w:rsidRPr="00945FC9">
        <w:rPr>
          <w:szCs w:val="24"/>
        </w:rPr>
        <w:t xml:space="preserve"> laikotarpį </w:t>
      </w:r>
      <w:r>
        <w:rPr>
          <w:szCs w:val="24"/>
        </w:rPr>
        <w:t>pateikiama ne vėliau kaip per 5 darbo diena</w:t>
      </w:r>
      <w:r w:rsidRPr="000260A5">
        <w:rPr>
          <w:szCs w:val="24"/>
        </w:rPr>
        <w:t>s nuo Sutarties įsigaliojimo dienos.</w:t>
      </w:r>
    </w:p>
    <w:p w14:paraId="313F1F04" w14:textId="77777777" w:rsidR="003A0F43" w:rsidRDefault="003A0F43" w:rsidP="003A0F43">
      <w:pPr>
        <w:pStyle w:val="Sraopastraipa"/>
        <w:numPr>
          <w:ilvl w:val="1"/>
          <w:numId w:val="3"/>
        </w:numPr>
        <w:tabs>
          <w:tab w:val="left" w:pos="1134"/>
          <w:tab w:val="left" w:pos="1440"/>
        </w:tabs>
        <w:spacing w:line="360" w:lineRule="auto"/>
        <w:ind w:left="0" w:firstLine="737"/>
        <w:rPr>
          <w:szCs w:val="24"/>
        </w:rPr>
      </w:pPr>
      <w:r>
        <w:rPr>
          <w:szCs w:val="24"/>
        </w:rPr>
        <w:t xml:space="preserve">Antra </w:t>
      </w:r>
      <w:r w:rsidRPr="00AE5F1D">
        <w:rPr>
          <w:szCs w:val="24"/>
        </w:rPr>
        <w:t>PVM sąskaita faktūra bei Prekių ir su prekėmis susijusių pasl</w:t>
      </w:r>
      <w:r>
        <w:rPr>
          <w:szCs w:val="24"/>
        </w:rPr>
        <w:t>augų priėmimo-perdavimo aktas</w:t>
      </w:r>
      <w:r w:rsidRPr="00AE5F1D">
        <w:rPr>
          <w:szCs w:val="24"/>
        </w:rPr>
        <w:t xml:space="preserve"> už antrąjį 12 (dvylikos) mėnesių</w:t>
      </w:r>
      <w:r>
        <w:rPr>
          <w:szCs w:val="24"/>
        </w:rPr>
        <w:t xml:space="preserve"> D</w:t>
      </w:r>
      <w:r w:rsidRPr="00F96AFA">
        <w:rPr>
          <w:szCs w:val="24"/>
        </w:rPr>
        <w:t xml:space="preserve">idelio pralaidumo ugniasienės PALOALTO PA-5050 </w:t>
      </w:r>
      <w:r>
        <w:rPr>
          <w:szCs w:val="24"/>
        </w:rPr>
        <w:t>(2 vnt.)</w:t>
      </w:r>
      <w:r>
        <w:rPr>
          <w:rFonts w:eastAsiaTheme="minorEastAsia"/>
          <w:szCs w:val="24"/>
          <w:lang w:eastAsia="zh-CN"/>
        </w:rPr>
        <w:t xml:space="preserve"> licencijų palaikymo</w:t>
      </w:r>
      <w:r w:rsidRPr="00F36E58">
        <w:rPr>
          <w:rFonts w:eastAsiaTheme="minorEastAsia"/>
          <w:szCs w:val="24"/>
          <w:lang w:eastAsia="zh-CN"/>
        </w:rPr>
        <w:t xml:space="preserve"> </w:t>
      </w:r>
      <w:r w:rsidRPr="00AE5F1D">
        <w:rPr>
          <w:szCs w:val="24"/>
        </w:rPr>
        <w:t xml:space="preserve">laikotarpį pateikiama </w:t>
      </w:r>
      <w:r>
        <w:rPr>
          <w:szCs w:val="24"/>
        </w:rPr>
        <w:t>per 5 darbo diena</w:t>
      </w:r>
      <w:r w:rsidRPr="00AE5F1D">
        <w:rPr>
          <w:szCs w:val="24"/>
        </w:rPr>
        <w:t>s nuo pirmojo 12 (dvylikos) mėnesių laikotarpio pabaigos.</w:t>
      </w:r>
    </w:p>
    <w:p w14:paraId="5D95A0F0" w14:textId="77777777" w:rsidR="003A0F43" w:rsidRPr="00AE5F1D" w:rsidRDefault="003A0F43" w:rsidP="003A0F43">
      <w:pPr>
        <w:pStyle w:val="Sraopastraipa"/>
        <w:numPr>
          <w:ilvl w:val="1"/>
          <w:numId w:val="3"/>
        </w:numPr>
        <w:tabs>
          <w:tab w:val="left" w:pos="1134"/>
          <w:tab w:val="left" w:pos="1440"/>
        </w:tabs>
        <w:spacing w:line="360" w:lineRule="auto"/>
        <w:ind w:left="0" w:firstLine="737"/>
        <w:rPr>
          <w:szCs w:val="24"/>
        </w:rPr>
      </w:pPr>
      <w:r>
        <w:rPr>
          <w:szCs w:val="24"/>
        </w:rPr>
        <w:t xml:space="preserve">Trečia </w:t>
      </w:r>
      <w:r w:rsidRPr="00AE5F1D">
        <w:rPr>
          <w:szCs w:val="24"/>
        </w:rPr>
        <w:t>PVM sąskaita faktūra bei Prekių ir su prekėmis susijusių paslaugų priėmimo-perdavimo aktas už trečiąjį 12 (dvylikos) mėnesių</w:t>
      </w:r>
      <w:r>
        <w:rPr>
          <w:szCs w:val="24"/>
        </w:rPr>
        <w:t xml:space="preserve"> D</w:t>
      </w:r>
      <w:r w:rsidRPr="00F96AFA">
        <w:rPr>
          <w:szCs w:val="24"/>
        </w:rPr>
        <w:t xml:space="preserve">idelio pralaidumo ugniasienės PALOALTO PA-5050 </w:t>
      </w:r>
      <w:r>
        <w:rPr>
          <w:szCs w:val="24"/>
        </w:rPr>
        <w:t>(2 vnt.)</w:t>
      </w:r>
      <w:r>
        <w:rPr>
          <w:szCs w:val="24"/>
          <w:lang w:eastAsia="ar-SA"/>
        </w:rPr>
        <w:t xml:space="preserve"> licencijų palaikymo</w:t>
      </w:r>
      <w:r w:rsidRPr="00AE5F1D">
        <w:rPr>
          <w:szCs w:val="24"/>
        </w:rPr>
        <w:t xml:space="preserve"> laikotarpį pateikiama per 5 darbo dienas nuo antrojo 12 (dvylikos) mėnesių laikotarpio pabaigos.</w:t>
      </w:r>
    </w:p>
    <w:p w14:paraId="504BF1C6" w14:textId="77777777" w:rsidR="003A0F43" w:rsidRPr="00780FF6" w:rsidRDefault="003A0F43" w:rsidP="003A0F43">
      <w:pPr>
        <w:numPr>
          <w:ilvl w:val="1"/>
          <w:numId w:val="3"/>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Sutartyje nurodyta Sutarties kaina Sutarties galiojimo laikotarpiu turi būti perskaičiuojama (didinama ar mažinama), pasikeitus (padidėjus ar sumažėjus) PVM tarifui, kuris turėjo tiesioginės įtakos Sutarties kainai. Užsakovui ir Pardavėjui raštiškai susitarus, perskaičiuojama tik ta </w:t>
      </w:r>
      <w:r w:rsidRPr="00780FF6">
        <w:rPr>
          <w:rFonts w:ascii="Times New Roman" w:eastAsia="Calibri" w:hAnsi="Times New Roman" w:cs="Times New Roman"/>
          <w:iCs/>
          <w:sz w:val="24"/>
          <w:szCs w:val="24"/>
        </w:rPr>
        <w:t>Prekių ir su prekėmis susijusių paslaugų</w:t>
      </w:r>
      <w:r w:rsidRPr="00780FF6">
        <w:rPr>
          <w:rFonts w:ascii="Times New Roman" w:hAnsi="Times New Roman" w:cs="Times New Roman"/>
          <w:sz w:val="24"/>
          <w:szCs w:val="24"/>
        </w:rPr>
        <w:t xml:space="preserve"> kainos dalis, kuriai turėjo įtakos pasikeitęs PVM tarifas. Sutarties kainos perskaičiavimą dėl pasikeitusio (padidėjusio ar sumažėjusio) PVM tarifo inicijuoja Pardavėjas, kreipdamasis į Užsakovą raštu, pateikdamas konkrečius skaičiavimus dėl pasikeitusio mokesčio įtakos Sutarties kainai.</w:t>
      </w:r>
    </w:p>
    <w:p w14:paraId="0C8729ED" w14:textId="77777777" w:rsidR="003A0F43" w:rsidRPr="00780FF6" w:rsidRDefault="003A0F43" w:rsidP="003A0F43">
      <w:pPr>
        <w:numPr>
          <w:ilvl w:val="1"/>
          <w:numId w:val="3"/>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Sutarties kainos perskaičiavimas įforminamas Sutarties Šalių pasirašomu protokolu (susitarimu), kuriame užfiksuojama perskaičiuota </w:t>
      </w:r>
      <w:r w:rsidRPr="00780FF6">
        <w:rPr>
          <w:rFonts w:ascii="Times New Roman" w:eastAsia="Calibri" w:hAnsi="Times New Roman" w:cs="Times New Roman"/>
          <w:iCs/>
          <w:sz w:val="24"/>
          <w:szCs w:val="24"/>
        </w:rPr>
        <w:t>Prekių ir su prekėmis susijusių paslaugų</w:t>
      </w:r>
      <w:r w:rsidRPr="00780FF6">
        <w:rPr>
          <w:rFonts w:ascii="Times New Roman" w:hAnsi="Times New Roman" w:cs="Times New Roman"/>
          <w:sz w:val="24"/>
          <w:szCs w:val="24"/>
        </w:rPr>
        <w:t xml:space="preserve"> kaina ir šio perskaičiavimo įsigaliojimo sąlygos.</w:t>
      </w:r>
    </w:p>
    <w:p w14:paraId="38601947" w14:textId="77777777" w:rsidR="003A0F43" w:rsidRPr="00780FF6" w:rsidRDefault="003A0F43" w:rsidP="003A0F43">
      <w:pPr>
        <w:numPr>
          <w:ilvl w:val="1"/>
          <w:numId w:val="3"/>
        </w:numPr>
        <w:tabs>
          <w:tab w:val="left" w:pos="0"/>
          <w:tab w:val="left" w:pos="1134"/>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Sutarties kaina pasikeitus kitiems mokesčiams nebus perskaičiuojama.</w:t>
      </w:r>
    </w:p>
    <w:p w14:paraId="59B68AC3" w14:textId="77777777" w:rsidR="003A0F43" w:rsidRPr="008F086D" w:rsidRDefault="003A0F43" w:rsidP="003A0F43">
      <w:pPr>
        <w:tabs>
          <w:tab w:val="left" w:pos="1134"/>
        </w:tabs>
        <w:spacing w:before="120" w:after="120"/>
        <w:jc w:val="both"/>
        <w:rPr>
          <w:rFonts w:ascii="Times New Roman" w:hAnsi="Times New Roman" w:cs="Times New Roman"/>
          <w:color w:val="FF0000"/>
          <w:sz w:val="4"/>
          <w:szCs w:val="4"/>
        </w:rPr>
      </w:pPr>
    </w:p>
    <w:p w14:paraId="4AF6501A" w14:textId="77777777" w:rsidR="003A0F43" w:rsidRPr="00D409C8" w:rsidRDefault="003A0F43" w:rsidP="003A0F43">
      <w:pPr>
        <w:keepNext/>
        <w:numPr>
          <w:ilvl w:val="0"/>
          <w:numId w:val="3"/>
        </w:numPr>
        <w:tabs>
          <w:tab w:val="left" w:pos="284"/>
        </w:tabs>
        <w:spacing w:before="240" w:after="240" w:line="240" w:lineRule="auto"/>
        <w:ind w:left="0" w:firstLine="0"/>
        <w:jc w:val="center"/>
        <w:rPr>
          <w:rFonts w:ascii="Times New Roman" w:hAnsi="Times New Roman" w:cs="Times New Roman"/>
          <w:b/>
          <w:sz w:val="24"/>
          <w:szCs w:val="24"/>
        </w:rPr>
      </w:pPr>
      <w:r w:rsidRPr="00D409C8">
        <w:rPr>
          <w:rFonts w:ascii="Times New Roman" w:hAnsi="Times New Roman" w:cs="Times New Roman"/>
          <w:b/>
          <w:sz w:val="24"/>
          <w:szCs w:val="24"/>
        </w:rPr>
        <w:t>SUTARTIES ŠALIŲ ĮSIPAREIGOJIMAI</w:t>
      </w:r>
    </w:p>
    <w:p w14:paraId="666BD98C" w14:textId="77777777" w:rsidR="003A0F43" w:rsidRPr="00780FF6" w:rsidRDefault="003A0F43" w:rsidP="003A0F43">
      <w:pPr>
        <w:numPr>
          <w:ilvl w:val="1"/>
          <w:numId w:val="3"/>
        </w:numPr>
        <w:tabs>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Pardavėjas įsipareigoja:</w:t>
      </w:r>
    </w:p>
    <w:p w14:paraId="5285C379" w14:textId="77777777" w:rsidR="003A0F43" w:rsidRPr="00780FF6" w:rsidRDefault="003A0F43" w:rsidP="003A0F43">
      <w:pPr>
        <w:numPr>
          <w:ilvl w:val="2"/>
          <w:numId w:val="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tiekti </w:t>
      </w:r>
      <w:r w:rsidRPr="00780FF6">
        <w:rPr>
          <w:rFonts w:ascii="Times New Roman" w:eastAsia="Calibri" w:hAnsi="Times New Roman" w:cs="Times New Roman"/>
          <w:iCs/>
          <w:sz w:val="24"/>
          <w:szCs w:val="24"/>
        </w:rPr>
        <w:t>Prekes ir su prekėmis susijusias paslaugas</w:t>
      </w:r>
      <w:r w:rsidRPr="00780FF6">
        <w:rPr>
          <w:rFonts w:ascii="Times New Roman" w:hAnsi="Times New Roman" w:cs="Times New Roman"/>
          <w:sz w:val="24"/>
          <w:szCs w:val="24"/>
        </w:rPr>
        <w:t xml:space="preserve"> Užsakovui pagal Sutartį ir Sutarties 1 priede (Techninė specifikacija) pateiktus reikalavimus už Sutarties kainą ir</w:t>
      </w:r>
      <w:r w:rsidRPr="00780FF6">
        <w:rPr>
          <w:rFonts w:ascii="Times New Roman" w:hAnsi="Times New Roman" w:cs="Times New Roman"/>
          <w:iCs/>
          <w:sz w:val="24"/>
          <w:szCs w:val="24"/>
        </w:rPr>
        <w:t xml:space="preserve"> </w:t>
      </w:r>
      <w:r w:rsidRPr="005C219F">
        <w:rPr>
          <w:rFonts w:ascii="Times New Roman" w:hAnsi="Times New Roman" w:cs="Times New Roman"/>
          <w:iCs/>
          <w:sz w:val="24"/>
          <w:szCs w:val="24"/>
        </w:rPr>
        <w:t xml:space="preserve">Sutarties 3.2 </w:t>
      </w:r>
      <w:r w:rsidRPr="005A33DA">
        <w:rPr>
          <w:rFonts w:ascii="Times New Roman" w:hAnsi="Times New Roman" w:cs="Times New Roman"/>
          <w:iCs/>
          <w:sz w:val="24"/>
          <w:szCs w:val="24"/>
        </w:rPr>
        <w:t>punkte nurodytą laikotarpį</w:t>
      </w:r>
      <w:r w:rsidRPr="00780FF6">
        <w:rPr>
          <w:rFonts w:ascii="Times New Roman" w:hAnsi="Times New Roman" w:cs="Times New Roman"/>
          <w:sz w:val="24"/>
          <w:szCs w:val="24"/>
        </w:rPr>
        <w:t xml:space="preserve">, savo rizika ir sąskaita kiek įmanoma rūpestingiau ir efektyviau, laikantis </w:t>
      </w:r>
      <w:r w:rsidRPr="00780FF6">
        <w:rPr>
          <w:rFonts w:ascii="Times New Roman" w:hAnsi="Times New Roman" w:cs="Times New Roman"/>
          <w:sz w:val="24"/>
          <w:szCs w:val="24"/>
        </w:rPr>
        <w:lastRenderedPageBreak/>
        <w:t>geriausių visuotinai pripažįstamų profesinių, techninių standartų ir praktikos, naudojant visus reikalingus įgūdžius ir žinias;</w:t>
      </w:r>
    </w:p>
    <w:p w14:paraId="70A8DD35" w14:textId="77777777" w:rsidR="003A0F43" w:rsidRDefault="003A0F43" w:rsidP="003A0F43">
      <w:pPr>
        <w:numPr>
          <w:ilvl w:val="2"/>
          <w:numId w:val="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ne vėliau kaip per 5 (penkias) kalendorines dienas nuo pirkimo sutarties įsigaliojimo d</w:t>
      </w:r>
      <w:r>
        <w:rPr>
          <w:rFonts w:ascii="Times New Roman" w:hAnsi="Times New Roman" w:cs="Times New Roman"/>
          <w:sz w:val="24"/>
          <w:szCs w:val="24"/>
        </w:rPr>
        <w:t xml:space="preserve">ienos savo sąskaita pristatyti </w:t>
      </w:r>
      <w:r w:rsidRPr="004344AE">
        <w:rPr>
          <w:rFonts w:ascii="Times New Roman" w:hAnsi="Times New Roman" w:cs="Times New Roman"/>
          <w:sz w:val="24"/>
          <w:szCs w:val="24"/>
        </w:rPr>
        <w:t xml:space="preserve">ir pradėti teikti </w:t>
      </w:r>
      <w:r>
        <w:rPr>
          <w:rFonts w:ascii="Times New Roman" w:hAnsi="Times New Roman" w:cs="Times New Roman"/>
          <w:sz w:val="24"/>
          <w:szCs w:val="24"/>
        </w:rPr>
        <w:t>Didelio pralaidumo ugniasienę</w:t>
      </w:r>
      <w:r w:rsidRPr="00F96AFA">
        <w:rPr>
          <w:rFonts w:ascii="Times New Roman" w:hAnsi="Times New Roman" w:cs="Times New Roman"/>
          <w:sz w:val="24"/>
          <w:szCs w:val="24"/>
        </w:rPr>
        <w:t xml:space="preserve"> PALOALTO PA-5050 </w:t>
      </w:r>
      <w:r>
        <w:rPr>
          <w:rFonts w:ascii="Times New Roman" w:hAnsi="Times New Roman" w:cs="Times New Roman"/>
          <w:sz w:val="24"/>
          <w:szCs w:val="24"/>
        </w:rPr>
        <w:t>(2 vnt.) licencijų palaikymą</w:t>
      </w:r>
      <w:r w:rsidRPr="00780FF6">
        <w:rPr>
          <w:rFonts w:ascii="Times New Roman" w:hAnsi="Times New Roman" w:cs="Times New Roman"/>
          <w:sz w:val="24"/>
          <w:szCs w:val="24"/>
        </w:rPr>
        <w:t>.</w:t>
      </w:r>
    </w:p>
    <w:p w14:paraId="193B3BCF" w14:textId="77777777" w:rsidR="003A0F43" w:rsidRPr="00F03B92" w:rsidRDefault="003A0F43" w:rsidP="003A0F43">
      <w:pPr>
        <w:numPr>
          <w:ilvl w:val="2"/>
          <w:numId w:val="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Pr>
          <w:rFonts w:ascii="Times New Roman" w:hAnsi="Times New Roman" w:cs="Times New Roman"/>
          <w:sz w:val="24"/>
          <w:szCs w:val="24"/>
        </w:rPr>
        <w:t>Didelio pralaidumo ugniasienę</w:t>
      </w:r>
      <w:r w:rsidRPr="00F96AFA">
        <w:rPr>
          <w:rFonts w:ascii="Times New Roman" w:hAnsi="Times New Roman" w:cs="Times New Roman"/>
          <w:sz w:val="24"/>
          <w:szCs w:val="24"/>
        </w:rPr>
        <w:t xml:space="preserve"> PALOALTO PA-5050 </w:t>
      </w:r>
      <w:r>
        <w:rPr>
          <w:rFonts w:ascii="Times New Roman" w:hAnsi="Times New Roman" w:cs="Times New Roman"/>
          <w:sz w:val="24"/>
          <w:szCs w:val="24"/>
        </w:rPr>
        <w:t>(2 vnt.) licencijų</w:t>
      </w:r>
      <w:r w:rsidRPr="00F03B92">
        <w:rPr>
          <w:rFonts w:ascii="Times New Roman" w:hAnsi="Times New Roman" w:cs="Times New Roman"/>
          <w:sz w:val="24"/>
          <w:szCs w:val="24"/>
        </w:rPr>
        <w:t xml:space="preserve"> palaikymas turi apimti šias paslaugas:</w:t>
      </w:r>
    </w:p>
    <w:p w14:paraId="107229ED" w14:textId="77777777" w:rsidR="003A0F43" w:rsidRDefault="003A0F43" w:rsidP="003A0F43">
      <w:pPr>
        <w:pStyle w:val="Sraopastraipa"/>
        <w:numPr>
          <w:ilvl w:val="3"/>
          <w:numId w:val="3"/>
        </w:numPr>
        <w:tabs>
          <w:tab w:val="left" w:pos="426"/>
          <w:tab w:val="left" w:pos="1134"/>
          <w:tab w:val="left" w:pos="1276"/>
          <w:tab w:val="left" w:pos="1560"/>
        </w:tabs>
        <w:spacing w:line="360" w:lineRule="auto"/>
        <w:ind w:left="0" w:firstLine="737"/>
        <w:rPr>
          <w:szCs w:val="24"/>
        </w:rPr>
      </w:pPr>
      <w:r>
        <w:rPr>
          <w:szCs w:val="24"/>
        </w:rPr>
        <w:t>g</w:t>
      </w:r>
      <w:r w:rsidRPr="00F03B92">
        <w:rPr>
          <w:szCs w:val="24"/>
        </w:rPr>
        <w:t xml:space="preserve">alimybę gauti sistemos techninį palaikymą su programinės įrangos </w:t>
      </w:r>
      <w:proofErr w:type="spellStart"/>
      <w:r w:rsidRPr="00F03B92">
        <w:rPr>
          <w:szCs w:val="24"/>
        </w:rPr>
        <w:t>pataisymais</w:t>
      </w:r>
      <w:proofErr w:type="spellEnd"/>
      <w:r w:rsidRPr="00F03B92">
        <w:rPr>
          <w:szCs w:val="24"/>
        </w:rPr>
        <w:t xml:space="preserve">, </w:t>
      </w:r>
      <w:proofErr w:type="spellStart"/>
      <w:r w:rsidRPr="00F03B92">
        <w:rPr>
          <w:szCs w:val="24"/>
        </w:rPr>
        <w:t>atnaujinimais</w:t>
      </w:r>
      <w:proofErr w:type="spellEnd"/>
      <w:r w:rsidRPr="00F03B92">
        <w:rPr>
          <w:szCs w:val="24"/>
        </w:rPr>
        <w:t xml:space="preserve"> ir naujomis versijomis;</w:t>
      </w:r>
    </w:p>
    <w:p w14:paraId="06BF25A5" w14:textId="77777777" w:rsidR="003A0F43" w:rsidRDefault="003A0F43" w:rsidP="003A0F43">
      <w:pPr>
        <w:pStyle w:val="Sraopastraipa"/>
        <w:numPr>
          <w:ilvl w:val="3"/>
          <w:numId w:val="3"/>
        </w:numPr>
        <w:tabs>
          <w:tab w:val="left" w:pos="426"/>
          <w:tab w:val="left" w:pos="1134"/>
          <w:tab w:val="left" w:pos="1276"/>
          <w:tab w:val="left" w:pos="1560"/>
        </w:tabs>
        <w:spacing w:line="360" w:lineRule="auto"/>
        <w:ind w:left="0" w:firstLine="737"/>
        <w:rPr>
          <w:szCs w:val="24"/>
        </w:rPr>
      </w:pPr>
      <w:r>
        <w:rPr>
          <w:szCs w:val="24"/>
        </w:rPr>
        <w:t>g</w:t>
      </w:r>
      <w:r w:rsidRPr="00F03B92">
        <w:rPr>
          <w:szCs w:val="24"/>
        </w:rPr>
        <w:t>alimybę gauti Apsaugos nuo grėsmių prenumeratos pratęsimą PA-5050 įrenginių didelio pasiekiamumo (HA) porai (</w:t>
      </w:r>
      <w:proofErr w:type="spellStart"/>
      <w:r w:rsidRPr="00F03B92">
        <w:rPr>
          <w:szCs w:val="24"/>
        </w:rPr>
        <w:t>Treat</w:t>
      </w:r>
      <w:proofErr w:type="spellEnd"/>
      <w:r w:rsidRPr="00F03B92">
        <w:rPr>
          <w:szCs w:val="24"/>
        </w:rPr>
        <w:t xml:space="preserve"> </w:t>
      </w:r>
      <w:proofErr w:type="spellStart"/>
      <w:r w:rsidRPr="00F03B92">
        <w:rPr>
          <w:szCs w:val="24"/>
        </w:rPr>
        <w:t>prevention</w:t>
      </w:r>
      <w:proofErr w:type="spellEnd"/>
      <w:r w:rsidRPr="00F03B92">
        <w:rPr>
          <w:szCs w:val="24"/>
        </w:rPr>
        <w:t xml:space="preserve"> </w:t>
      </w:r>
      <w:proofErr w:type="spellStart"/>
      <w:r w:rsidRPr="00F03B92">
        <w:rPr>
          <w:szCs w:val="24"/>
        </w:rPr>
        <w:t>subscription</w:t>
      </w:r>
      <w:proofErr w:type="spellEnd"/>
      <w:r w:rsidRPr="00F03B92">
        <w:rPr>
          <w:szCs w:val="24"/>
        </w:rPr>
        <w:t xml:space="preserve"> </w:t>
      </w:r>
      <w:proofErr w:type="spellStart"/>
      <w:r w:rsidRPr="00F03B92">
        <w:rPr>
          <w:szCs w:val="24"/>
        </w:rPr>
        <w:t>prepaid</w:t>
      </w:r>
      <w:proofErr w:type="spellEnd"/>
      <w:r w:rsidRPr="00F03B92">
        <w:rPr>
          <w:szCs w:val="24"/>
        </w:rPr>
        <w:t xml:space="preserve"> </w:t>
      </w:r>
      <w:proofErr w:type="spellStart"/>
      <w:r w:rsidRPr="00F03B92">
        <w:rPr>
          <w:szCs w:val="24"/>
        </w:rPr>
        <w:t>renewal</w:t>
      </w:r>
      <w:proofErr w:type="spellEnd"/>
      <w:r w:rsidRPr="00F03B92">
        <w:rPr>
          <w:szCs w:val="24"/>
        </w:rPr>
        <w:t xml:space="preserve"> </w:t>
      </w:r>
      <w:proofErr w:type="spellStart"/>
      <w:r w:rsidRPr="00F03B92">
        <w:rPr>
          <w:szCs w:val="24"/>
        </w:rPr>
        <w:t>for</w:t>
      </w:r>
      <w:proofErr w:type="spellEnd"/>
      <w:r w:rsidRPr="00F03B92">
        <w:rPr>
          <w:szCs w:val="24"/>
        </w:rPr>
        <w:t xml:space="preserve"> </w:t>
      </w:r>
      <w:proofErr w:type="spellStart"/>
      <w:r w:rsidRPr="00F03B92">
        <w:rPr>
          <w:szCs w:val="24"/>
        </w:rPr>
        <w:t>device</w:t>
      </w:r>
      <w:proofErr w:type="spellEnd"/>
      <w:r w:rsidRPr="00F03B92">
        <w:rPr>
          <w:szCs w:val="24"/>
        </w:rPr>
        <w:t xml:space="preserve"> </w:t>
      </w:r>
      <w:proofErr w:type="spellStart"/>
      <w:r w:rsidRPr="00F03B92">
        <w:rPr>
          <w:szCs w:val="24"/>
        </w:rPr>
        <w:t>in</w:t>
      </w:r>
      <w:proofErr w:type="spellEnd"/>
      <w:r w:rsidRPr="00F03B92">
        <w:rPr>
          <w:szCs w:val="24"/>
        </w:rPr>
        <w:t xml:space="preserve"> </w:t>
      </w:r>
      <w:proofErr w:type="spellStart"/>
      <w:r w:rsidRPr="00F03B92">
        <w:rPr>
          <w:szCs w:val="24"/>
        </w:rPr>
        <w:t>an</w:t>
      </w:r>
      <w:proofErr w:type="spellEnd"/>
      <w:r w:rsidRPr="00F03B92">
        <w:rPr>
          <w:szCs w:val="24"/>
        </w:rPr>
        <w:t xml:space="preserve"> HA </w:t>
      </w:r>
      <w:proofErr w:type="spellStart"/>
      <w:r w:rsidRPr="00F03B92">
        <w:rPr>
          <w:szCs w:val="24"/>
        </w:rPr>
        <w:t>pair</w:t>
      </w:r>
      <w:proofErr w:type="spellEnd"/>
      <w:r w:rsidRPr="00F03B92">
        <w:rPr>
          <w:szCs w:val="24"/>
        </w:rPr>
        <w:t>, PA-5050);</w:t>
      </w:r>
    </w:p>
    <w:p w14:paraId="6E13D56C" w14:textId="77777777" w:rsidR="003A0F43" w:rsidRDefault="003A0F43" w:rsidP="003A0F43">
      <w:pPr>
        <w:pStyle w:val="Sraopastraipa"/>
        <w:numPr>
          <w:ilvl w:val="3"/>
          <w:numId w:val="3"/>
        </w:numPr>
        <w:tabs>
          <w:tab w:val="left" w:pos="426"/>
          <w:tab w:val="left" w:pos="1134"/>
          <w:tab w:val="left" w:pos="1276"/>
          <w:tab w:val="left" w:pos="1560"/>
        </w:tabs>
        <w:spacing w:line="360" w:lineRule="auto"/>
        <w:ind w:left="0" w:firstLine="737"/>
        <w:rPr>
          <w:szCs w:val="24"/>
        </w:rPr>
      </w:pPr>
      <w:r>
        <w:rPr>
          <w:szCs w:val="24"/>
        </w:rPr>
        <w:t>g</w:t>
      </w:r>
      <w:r w:rsidRPr="00F03B92">
        <w:rPr>
          <w:szCs w:val="24"/>
        </w:rPr>
        <w:t>alimybę gauti Partnerio „</w:t>
      </w:r>
      <w:proofErr w:type="spellStart"/>
      <w:r w:rsidRPr="00F03B92">
        <w:rPr>
          <w:szCs w:val="24"/>
        </w:rPr>
        <w:t>premium</w:t>
      </w:r>
      <w:proofErr w:type="spellEnd"/>
      <w:r w:rsidRPr="00F03B92">
        <w:rPr>
          <w:szCs w:val="24"/>
        </w:rPr>
        <w:t xml:space="preserve"> </w:t>
      </w:r>
      <w:proofErr w:type="spellStart"/>
      <w:r w:rsidRPr="00F03B92">
        <w:rPr>
          <w:szCs w:val="24"/>
        </w:rPr>
        <w:t>support</w:t>
      </w:r>
      <w:proofErr w:type="spellEnd"/>
      <w:r w:rsidRPr="00F03B92">
        <w:rPr>
          <w:szCs w:val="24"/>
        </w:rPr>
        <w:t>“ pratęsimą įrenginiams PA-5050 (</w:t>
      </w:r>
      <w:proofErr w:type="spellStart"/>
      <w:r w:rsidRPr="00F03B92">
        <w:rPr>
          <w:szCs w:val="24"/>
        </w:rPr>
        <w:t>Partner</w:t>
      </w:r>
      <w:proofErr w:type="spellEnd"/>
      <w:r w:rsidRPr="00F03B92">
        <w:rPr>
          <w:szCs w:val="24"/>
        </w:rPr>
        <w:t xml:space="preserve"> </w:t>
      </w:r>
      <w:proofErr w:type="spellStart"/>
      <w:r w:rsidRPr="00F03B92">
        <w:rPr>
          <w:szCs w:val="24"/>
        </w:rPr>
        <w:t>enabled</w:t>
      </w:r>
      <w:proofErr w:type="spellEnd"/>
      <w:r w:rsidRPr="00F03B92">
        <w:rPr>
          <w:szCs w:val="24"/>
        </w:rPr>
        <w:t xml:space="preserve"> </w:t>
      </w:r>
      <w:proofErr w:type="spellStart"/>
      <w:r w:rsidRPr="00F03B92">
        <w:rPr>
          <w:szCs w:val="24"/>
        </w:rPr>
        <w:t>premium</w:t>
      </w:r>
      <w:proofErr w:type="spellEnd"/>
      <w:r w:rsidRPr="00F03B92">
        <w:rPr>
          <w:szCs w:val="24"/>
        </w:rPr>
        <w:t xml:space="preserve"> </w:t>
      </w:r>
      <w:proofErr w:type="spellStart"/>
      <w:r w:rsidRPr="00F03B92">
        <w:rPr>
          <w:szCs w:val="24"/>
        </w:rPr>
        <w:t>support</w:t>
      </w:r>
      <w:proofErr w:type="spellEnd"/>
      <w:r w:rsidRPr="00F03B92">
        <w:rPr>
          <w:szCs w:val="24"/>
        </w:rPr>
        <w:t xml:space="preserve"> </w:t>
      </w:r>
      <w:proofErr w:type="spellStart"/>
      <w:r w:rsidRPr="00F03B92">
        <w:rPr>
          <w:szCs w:val="24"/>
        </w:rPr>
        <w:t>prepaid</w:t>
      </w:r>
      <w:proofErr w:type="spellEnd"/>
      <w:r w:rsidRPr="00F03B92">
        <w:rPr>
          <w:szCs w:val="24"/>
        </w:rPr>
        <w:t xml:space="preserve"> </w:t>
      </w:r>
      <w:proofErr w:type="spellStart"/>
      <w:r w:rsidRPr="00F03B92">
        <w:rPr>
          <w:szCs w:val="24"/>
        </w:rPr>
        <w:t>renewal</w:t>
      </w:r>
      <w:proofErr w:type="spellEnd"/>
      <w:r w:rsidRPr="00F03B92">
        <w:rPr>
          <w:szCs w:val="24"/>
        </w:rPr>
        <w:t>, PA-5050);</w:t>
      </w:r>
    </w:p>
    <w:p w14:paraId="09EF9011" w14:textId="77777777" w:rsidR="003A0F43" w:rsidRPr="00F03B92" w:rsidRDefault="003A0F43" w:rsidP="003A0F43">
      <w:pPr>
        <w:pStyle w:val="Sraopastraipa"/>
        <w:numPr>
          <w:ilvl w:val="3"/>
          <w:numId w:val="3"/>
        </w:numPr>
        <w:tabs>
          <w:tab w:val="left" w:pos="426"/>
          <w:tab w:val="left" w:pos="1134"/>
          <w:tab w:val="left" w:pos="1276"/>
          <w:tab w:val="left" w:pos="1560"/>
        </w:tabs>
        <w:spacing w:line="360" w:lineRule="auto"/>
        <w:ind w:left="0" w:firstLine="737"/>
        <w:rPr>
          <w:szCs w:val="24"/>
        </w:rPr>
      </w:pPr>
      <w:r>
        <w:rPr>
          <w:szCs w:val="24"/>
        </w:rPr>
        <w:t>g</w:t>
      </w:r>
      <w:r w:rsidRPr="00F03B92">
        <w:rPr>
          <w:szCs w:val="24"/>
        </w:rPr>
        <w:t xml:space="preserve">alimybę iš gamintojo gauti konsultacijas telefonu </w:t>
      </w:r>
      <w:r>
        <w:rPr>
          <w:szCs w:val="24"/>
        </w:rPr>
        <w:t>ir elektroniniu paštu 24x7x365.</w:t>
      </w:r>
    </w:p>
    <w:p w14:paraId="46768B28" w14:textId="77777777" w:rsidR="003A0F43" w:rsidRPr="00780FF6" w:rsidRDefault="003A0F43" w:rsidP="003A0F43">
      <w:pPr>
        <w:numPr>
          <w:ilvl w:val="2"/>
          <w:numId w:val="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teikti Užsakovui visą jo prašomą informaciją, susijusią su Sutarties vykdymu;</w:t>
      </w:r>
    </w:p>
    <w:p w14:paraId="4CC55319" w14:textId="77777777" w:rsidR="003A0F43" w:rsidRPr="00780FF6" w:rsidRDefault="003A0F43" w:rsidP="003A0F43">
      <w:pPr>
        <w:numPr>
          <w:ilvl w:val="2"/>
          <w:numId w:val="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užtikrinti Sutarties vykdymo metu iš Užsakovo gautos ir su Sutarties vykdymu susijusios informacijos konfidencialumą ir apsaugą;</w:t>
      </w:r>
    </w:p>
    <w:p w14:paraId="4911D08E" w14:textId="77777777" w:rsidR="003A0F43" w:rsidRPr="00780FF6" w:rsidRDefault="003A0F43" w:rsidP="003A0F43">
      <w:pPr>
        <w:numPr>
          <w:ilvl w:val="2"/>
          <w:numId w:val="3"/>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pranešti Užsakovui apie pasikeitusius rekvizitus, teisinį statusą bei Sutarties 13 skyriuje įvardytų už Sutarties tinkamą vykdymą atsakingų asmenų kontaktinių duomenų </w:t>
      </w:r>
      <w:proofErr w:type="spellStart"/>
      <w:r w:rsidRPr="00780FF6">
        <w:rPr>
          <w:rFonts w:ascii="Times New Roman" w:hAnsi="Times New Roman" w:cs="Times New Roman"/>
          <w:sz w:val="24"/>
          <w:szCs w:val="24"/>
        </w:rPr>
        <w:t>pasikeitimus</w:t>
      </w:r>
      <w:proofErr w:type="spellEnd"/>
      <w:r w:rsidRPr="00780FF6">
        <w:rPr>
          <w:rFonts w:ascii="Times New Roman" w:hAnsi="Times New Roman" w:cs="Times New Roman"/>
          <w:sz w:val="24"/>
          <w:szCs w:val="24"/>
        </w:rPr>
        <w:t xml:space="preserve"> (jeigu jų atsirastų Sutarties vykdymo metu) raštu arba elektroniniu paštu;</w:t>
      </w:r>
    </w:p>
    <w:p w14:paraId="4B7AB5B2"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3D994CE6" w14:textId="77777777" w:rsidR="003A0F43" w:rsidRPr="00780FF6" w:rsidRDefault="003A0F43" w:rsidP="003A0F43">
      <w:pPr>
        <w:numPr>
          <w:ilvl w:val="2"/>
          <w:numId w:val="3"/>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tinkamai vykdyti kitus įsipareigojimus, numatytus Sutartyje ir galiojančiuose Lietuvos Respublikos teisės aktuose. </w:t>
      </w:r>
    </w:p>
    <w:p w14:paraId="3D27E839" w14:textId="77777777" w:rsidR="003A0F43" w:rsidRPr="00780FF6" w:rsidRDefault="003A0F43" w:rsidP="003A0F43">
      <w:pPr>
        <w:keepNext/>
        <w:numPr>
          <w:ilvl w:val="1"/>
          <w:numId w:val="3"/>
        </w:numPr>
        <w:tabs>
          <w:tab w:val="left" w:pos="1134"/>
          <w:tab w:val="left" w:pos="1276"/>
        </w:tabs>
        <w:spacing w:after="0" w:line="360" w:lineRule="auto"/>
        <w:ind w:left="0" w:firstLine="737"/>
        <w:jc w:val="both"/>
        <w:rPr>
          <w:rFonts w:ascii="Times New Roman" w:hAnsi="Times New Roman" w:cs="Times New Roman"/>
          <w:b/>
          <w:sz w:val="24"/>
          <w:szCs w:val="24"/>
        </w:rPr>
      </w:pPr>
      <w:r w:rsidRPr="00780FF6">
        <w:rPr>
          <w:rFonts w:ascii="Times New Roman" w:hAnsi="Times New Roman" w:cs="Times New Roman"/>
          <w:b/>
          <w:sz w:val="24"/>
          <w:szCs w:val="24"/>
        </w:rPr>
        <w:t>Užsakovas įsipareigoja:</w:t>
      </w:r>
    </w:p>
    <w:p w14:paraId="3F04B64A" w14:textId="77777777" w:rsidR="003A0F43" w:rsidRPr="00780FF6" w:rsidRDefault="003A0F43" w:rsidP="003A0F43">
      <w:pPr>
        <w:numPr>
          <w:ilvl w:val="2"/>
          <w:numId w:val="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priimti Sutarties sąlygas ir kitus reikalavimus atitinkančias </w:t>
      </w:r>
      <w:r w:rsidRPr="00780FF6">
        <w:rPr>
          <w:rFonts w:ascii="Times New Roman" w:hAnsi="Times New Roman" w:cs="Times New Roman"/>
          <w:iCs/>
          <w:sz w:val="24"/>
        </w:rPr>
        <w:t>Prekes</w:t>
      </w:r>
      <w:r w:rsidRPr="000E3C4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sidRPr="00780FF6">
        <w:rPr>
          <w:rFonts w:ascii="Times New Roman" w:hAnsi="Times New Roman" w:cs="Times New Roman"/>
          <w:iCs/>
          <w:sz w:val="24"/>
        </w:rPr>
        <w:t xml:space="preserve"> </w:t>
      </w:r>
      <w:r w:rsidRPr="00780FF6">
        <w:rPr>
          <w:rFonts w:ascii="Times New Roman" w:hAnsi="Times New Roman" w:cs="Times New Roman"/>
          <w:sz w:val="24"/>
          <w:szCs w:val="24"/>
        </w:rPr>
        <w:t xml:space="preserve">ir pasirašyti </w:t>
      </w:r>
      <w:r w:rsidRPr="00780FF6">
        <w:rPr>
          <w:rFonts w:ascii="Times New Roman" w:hAnsi="Times New Roman" w:cs="Times New Roman"/>
          <w:bCs/>
          <w:sz w:val="24"/>
          <w:szCs w:val="24"/>
        </w:rPr>
        <w:t xml:space="preserve">Prekių </w:t>
      </w:r>
      <w:r>
        <w:rPr>
          <w:rFonts w:ascii="Times New Roman" w:eastAsia="Calibri" w:hAnsi="Times New Roman" w:cs="Times New Roman"/>
          <w:iCs/>
          <w:sz w:val="24"/>
          <w:szCs w:val="24"/>
        </w:rPr>
        <w:t>ir su prekėmis susijusių paslaugų</w:t>
      </w:r>
      <w:r w:rsidRPr="00780FF6">
        <w:rPr>
          <w:rFonts w:ascii="Times New Roman" w:hAnsi="Times New Roman" w:cs="Times New Roman"/>
          <w:sz w:val="24"/>
          <w:szCs w:val="24"/>
        </w:rPr>
        <w:t xml:space="preserve"> perdavimo–priėmimo aktą;</w:t>
      </w:r>
    </w:p>
    <w:p w14:paraId="32D1F7B8" w14:textId="77777777" w:rsidR="003A0F43" w:rsidRPr="00780FF6" w:rsidRDefault="003A0F43" w:rsidP="003A0F43">
      <w:pPr>
        <w:numPr>
          <w:ilvl w:val="2"/>
          <w:numId w:val="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sumokėti Pardavėjui už Prekes Sutartyje nustatyta tvarka ir sąlygomis;</w:t>
      </w:r>
    </w:p>
    <w:p w14:paraId="3C192895" w14:textId="77777777" w:rsidR="003A0F43" w:rsidRPr="00780FF6" w:rsidRDefault="003A0F43" w:rsidP="003A0F43">
      <w:pPr>
        <w:numPr>
          <w:ilvl w:val="2"/>
          <w:numId w:val="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pranešti Pardavėjui apie pasikeitusius rekvizitus, teisinį statusą bei Sutarties 13 skyriuje įvardytų atsakingų asmenų kontaktinių duomenų </w:t>
      </w:r>
      <w:proofErr w:type="spellStart"/>
      <w:r w:rsidRPr="00780FF6">
        <w:rPr>
          <w:rFonts w:ascii="Times New Roman" w:hAnsi="Times New Roman" w:cs="Times New Roman"/>
          <w:sz w:val="24"/>
          <w:szCs w:val="24"/>
        </w:rPr>
        <w:t>pasikeitimus</w:t>
      </w:r>
      <w:proofErr w:type="spellEnd"/>
      <w:r w:rsidRPr="00780FF6">
        <w:rPr>
          <w:rFonts w:ascii="Times New Roman" w:hAnsi="Times New Roman" w:cs="Times New Roman"/>
          <w:sz w:val="24"/>
          <w:szCs w:val="24"/>
        </w:rPr>
        <w:t xml:space="preserve"> (jeigu jų atsirastų Sutarties vykdymo metu) raštu arba elektroniniu paštu;</w:t>
      </w:r>
    </w:p>
    <w:p w14:paraId="2C36B4B2" w14:textId="77777777" w:rsidR="003A0F43" w:rsidRPr="00780FF6" w:rsidRDefault="003A0F43" w:rsidP="003A0F43">
      <w:pPr>
        <w:numPr>
          <w:ilvl w:val="2"/>
          <w:numId w:val="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iš anksto raštu nesuderinęs su kita Šalimi nekeisti už Sutarties tinkamą vykdymą atsakingų asmenų, jei tam nėra priežasčių, nepriklausančių nuo Šalies valios ar galinčių neigiamai paveikti tinkamą Sutarties vykdymą.</w:t>
      </w:r>
    </w:p>
    <w:p w14:paraId="49BEDEF7" w14:textId="77777777" w:rsidR="003A0F43" w:rsidRPr="00780FF6" w:rsidRDefault="003A0F43" w:rsidP="003A0F43">
      <w:pPr>
        <w:keepNext/>
        <w:numPr>
          <w:ilvl w:val="0"/>
          <w:numId w:val="3"/>
        </w:numPr>
        <w:tabs>
          <w:tab w:val="left" w:pos="284"/>
        </w:tabs>
        <w:spacing w:before="120" w:after="120" w:line="240" w:lineRule="auto"/>
        <w:ind w:left="0" w:firstLine="0"/>
        <w:jc w:val="center"/>
        <w:rPr>
          <w:rFonts w:ascii="Times New Roman" w:hAnsi="Times New Roman" w:cs="Times New Roman"/>
          <w:bCs/>
          <w:iCs/>
          <w:sz w:val="24"/>
          <w:szCs w:val="24"/>
        </w:rPr>
      </w:pPr>
      <w:r w:rsidRPr="00780FF6">
        <w:rPr>
          <w:rFonts w:ascii="Times New Roman" w:hAnsi="Times New Roman" w:cs="Times New Roman"/>
          <w:b/>
          <w:sz w:val="24"/>
          <w:szCs w:val="24"/>
        </w:rPr>
        <w:t>SUTARTIES ŠALIŲ TEISĖS</w:t>
      </w:r>
    </w:p>
    <w:p w14:paraId="3A7C7C74" w14:textId="77777777" w:rsidR="003A0F43" w:rsidRPr="00780FF6" w:rsidRDefault="003A0F43" w:rsidP="003A0F43">
      <w:pPr>
        <w:numPr>
          <w:ilvl w:val="1"/>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
          <w:sz w:val="24"/>
          <w:szCs w:val="24"/>
        </w:rPr>
        <w:t>Pardavėjas turi teisę:</w:t>
      </w:r>
    </w:p>
    <w:p w14:paraId="54BF35FF"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reikalauti iš Užsakovo sumokėti už Prekes </w:t>
      </w:r>
      <w:r>
        <w:rPr>
          <w:rFonts w:ascii="Times New Roman" w:eastAsia="Calibri" w:hAnsi="Times New Roman" w:cs="Times New Roman"/>
          <w:iCs/>
          <w:sz w:val="24"/>
          <w:szCs w:val="24"/>
        </w:rPr>
        <w:t>ir su prekėmis susijusias paslaugas</w:t>
      </w:r>
      <w:r w:rsidRPr="00780FF6">
        <w:rPr>
          <w:rFonts w:ascii="Times New Roman" w:hAnsi="Times New Roman" w:cs="Times New Roman"/>
          <w:sz w:val="24"/>
          <w:szCs w:val="24"/>
        </w:rPr>
        <w:t xml:space="preserve"> Sutartyje nustatyta tvarka, sąlygomis ir per nurodytus terminus;</w:t>
      </w:r>
    </w:p>
    <w:p w14:paraId="468758E5"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Užsakovui nesumokėjus Pardavėjui per Sutartyje numatytą terminą, reikalauti, kad Užsakovas sumokėtų </w:t>
      </w:r>
      <w:r w:rsidRPr="00780FF6">
        <w:rPr>
          <w:rFonts w:ascii="Times New Roman" w:hAnsi="Times New Roman" w:cs="Times New Roman"/>
          <w:bCs/>
          <w:iCs/>
          <w:sz w:val="24"/>
          <w:szCs w:val="24"/>
        </w:rPr>
        <w:t>Sutarties 7.1 punkte nustatytus delspinigius.</w:t>
      </w:r>
    </w:p>
    <w:p w14:paraId="516A1A30" w14:textId="77777777" w:rsidR="003A0F43" w:rsidRPr="00780FF6" w:rsidRDefault="003A0F43" w:rsidP="003A0F43">
      <w:pPr>
        <w:keepNext/>
        <w:numPr>
          <w:ilvl w:val="1"/>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b/>
          <w:sz w:val="24"/>
          <w:szCs w:val="24"/>
        </w:rPr>
      </w:pPr>
      <w:r w:rsidRPr="00780FF6">
        <w:rPr>
          <w:rFonts w:ascii="Times New Roman" w:hAnsi="Times New Roman" w:cs="Times New Roman"/>
          <w:b/>
          <w:sz w:val="24"/>
          <w:szCs w:val="24"/>
        </w:rPr>
        <w:t>Užsakovas turi teisę:</w:t>
      </w:r>
    </w:p>
    <w:p w14:paraId="6E7B8AD6"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nemokėti už</w:t>
      </w:r>
      <w:r w:rsidRPr="00780FF6">
        <w:rPr>
          <w:rFonts w:ascii="Times New Roman" w:hAnsi="Times New Roman" w:cs="Times New Roman"/>
          <w:sz w:val="24"/>
          <w:szCs w:val="24"/>
        </w:rPr>
        <w:t xml:space="preserve"> Prekes</w:t>
      </w:r>
      <w:r w:rsidRPr="000E3C4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sidRPr="00780FF6">
        <w:rPr>
          <w:rFonts w:ascii="Times New Roman" w:hAnsi="Times New Roman" w:cs="Times New Roman"/>
          <w:bCs/>
          <w:iCs/>
          <w:sz w:val="24"/>
          <w:szCs w:val="24"/>
        </w:rPr>
        <w:t>, jeigu PVM sąskaitoje faktūroje nurodyta neteisinga suma</w:t>
      </w:r>
      <w:r w:rsidRPr="00780FF6">
        <w:rPr>
          <w:rFonts w:ascii="Times New Roman" w:hAnsi="Times New Roman" w:cs="Times New Roman"/>
          <w:iCs/>
          <w:sz w:val="24"/>
          <w:szCs w:val="24"/>
        </w:rPr>
        <w:t>;</w:t>
      </w:r>
    </w:p>
    <w:p w14:paraId="148A270F"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pareikalauti, kad Pardavėjas pateiktų Užsakovui visą jo prašomą informaciją, susijusią su Sutarties vykdymu žodžiu arba raštu;</w:t>
      </w:r>
    </w:p>
    <w:p w14:paraId="130932E8" w14:textId="77777777" w:rsidR="003A0F43" w:rsidRPr="00780FF6" w:rsidRDefault="003A0F43" w:rsidP="003A0F43">
      <w:pPr>
        <w:numPr>
          <w:ilvl w:val="2"/>
          <w:numId w:val="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Pardavėjui nevykdant ar netinkamai vykdant Sutartį:</w:t>
      </w:r>
    </w:p>
    <w:p w14:paraId="62F2BA8E" w14:textId="77777777" w:rsidR="003A0F43" w:rsidRPr="00780FF6" w:rsidRDefault="003A0F43" w:rsidP="003A0F43">
      <w:pPr>
        <w:numPr>
          <w:ilvl w:val="3"/>
          <w:numId w:val="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reikalauti, kad Pardavėjas sumokėtų Sutarties 7.2 punkte nustatytus delspinigius (jei pažeidžiami Sutartyje nustatyti prievolių įvykdymo terminai);</w:t>
      </w:r>
    </w:p>
    <w:p w14:paraId="14EBD658" w14:textId="77777777" w:rsidR="003A0F43" w:rsidRPr="00780FF6" w:rsidRDefault="003A0F43" w:rsidP="003A0F43">
      <w:pPr>
        <w:numPr>
          <w:ilvl w:val="3"/>
          <w:numId w:val="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reikalauti, kad Pardavėjas atlygintų dėl Sutarties nevykdymo ar netinkamo vykdymo atsiradusius nuostolius;</w:t>
      </w:r>
    </w:p>
    <w:p w14:paraId="368AB201" w14:textId="77777777" w:rsidR="003A0F43" w:rsidRPr="00780FF6" w:rsidRDefault="003A0F43" w:rsidP="003A0F43">
      <w:pPr>
        <w:numPr>
          <w:ilvl w:val="3"/>
          <w:numId w:val="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bCs/>
          <w:iCs/>
          <w:sz w:val="24"/>
          <w:szCs w:val="24"/>
        </w:rPr>
        <w:t>vienašališkai nutraukti Sutartį ir reikalauti sumokėti Sutarties 7.3 punkte nustatytą baudą.</w:t>
      </w:r>
    </w:p>
    <w:p w14:paraId="01DBA782" w14:textId="77777777" w:rsidR="003A0F43" w:rsidRPr="00780FF6" w:rsidRDefault="003A0F43" w:rsidP="003A0F43">
      <w:pPr>
        <w:pStyle w:val="headingas"/>
        <w:keepNext/>
        <w:numPr>
          <w:ilvl w:val="0"/>
          <w:numId w:val="3"/>
        </w:numPr>
        <w:tabs>
          <w:tab w:val="left" w:pos="284"/>
        </w:tabs>
        <w:autoSpaceDE/>
        <w:adjustRightInd/>
        <w:spacing w:before="120" w:after="120" w:line="240" w:lineRule="auto"/>
        <w:ind w:left="0" w:firstLine="851"/>
        <w:outlineLvl w:val="9"/>
        <w:rPr>
          <w:bCs w:val="0"/>
          <w:caps w:val="0"/>
          <w:spacing w:val="-2"/>
          <w:szCs w:val="24"/>
        </w:rPr>
      </w:pPr>
      <w:r w:rsidRPr="00780FF6">
        <w:rPr>
          <w:bCs w:val="0"/>
          <w:caps w:val="0"/>
          <w:spacing w:val="-2"/>
          <w:szCs w:val="24"/>
        </w:rPr>
        <w:t>SUTARTIES ĮVYKDYMO UŽTIKRINIMAS</w:t>
      </w:r>
    </w:p>
    <w:p w14:paraId="62B5E337" w14:textId="77777777" w:rsidR="003A0F43" w:rsidRPr="001F288F" w:rsidRDefault="003A0F43" w:rsidP="003A0F43">
      <w:pPr>
        <w:numPr>
          <w:ilvl w:val="1"/>
          <w:numId w:val="3"/>
        </w:numPr>
        <w:tabs>
          <w:tab w:val="left" w:pos="142"/>
          <w:tab w:val="left" w:pos="1134"/>
        </w:tabs>
        <w:spacing w:before="120" w:after="120" w:line="360" w:lineRule="auto"/>
        <w:ind w:left="0" w:firstLine="737"/>
        <w:contextualSpacing/>
        <w:jc w:val="both"/>
        <w:rPr>
          <w:rFonts w:ascii="Times New Roman" w:hAnsi="Times New Roman" w:cs="Times New Roman"/>
          <w:sz w:val="24"/>
          <w:szCs w:val="24"/>
          <w:lang w:eastAsia="x-none"/>
        </w:rPr>
      </w:pPr>
      <w:r>
        <w:rPr>
          <w:rFonts w:ascii="Times New Roman" w:hAnsi="Times New Roman" w:cs="Times New Roman"/>
          <w:sz w:val="24"/>
          <w:szCs w:val="24"/>
          <w:lang w:eastAsia="x-none"/>
        </w:rPr>
        <w:t>Užsakovui</w:t>
      </w:r>
      <w:r w:rsidRPr="001F288F">
        <w:rPr>
          <w:rFonts w:ascii="Times New Roman" w:hAnsi="Times New Roman" w:cs="Times New Roman"/>
          <w:sz w:val="24"/>
          <w:szCs w:val="24"/>
          <w:lang w:eastAsia="x-none"/>
        </w:rPr>
        <w:t xml:space="preserve"> nesumokėjus </w:t>
      </w:r>
      <w:r>
        <w:rPr>
          <w:rFonts w:ascii="Times New Roman" w:hAnsi="Times New Roman" w:cs="Times New Roman"/>
          <w:sz w:val="24"/>
          <w:szCs w:val="24"/>
          <w:lang w:eastAsia="x-none"/>
        </w:rPr>
        <w:t>Pardavėjui</w:t>
      </w:r>
      <w:r w:rsidRPr="001F288F">
        <w:rPr>
          <w:rFonts w:ascii="Times New Roman" w:hAnsi="Times New Roman" w:cs="Times New Roman"/>
          <w:sz w:val="24"/>
          <w:szCs w:val="24"/>
          <w:lang w:eastAsia="x-none"/>
        </w:rPr>
        <w:t xml:space="preserve"> už suteiktas </w:t>
      </w:r>
      <w:r>
        <w:rPr>
          <w:rFonts w:ascii="Times New Roman" w:hAnsi="Times New Roman" w:cs="Times New Roman"/>
          <w:sz w:val="24"/>
          <w:szCs w:val="24"/>
          <w:lang w:eastAsia="x-none"/>
        </w:rPr>
        <w:t>Prekes ir su prekėmis susijusias paslaugas</w:t>
      </w:r>
      <w:r w:rsidRPr="001F288F">
        <w:rPr>
          <w:rFonts w:ascii="Times New Roman" w:hAnsi="Times New Roman" w:cs="Times New Roman"/>
          <w:sz w:val="24"/>
          <w:szCs w:val="24"/>
          <w:lang w:eastAsia="x-none"/>
        </w:rPr>
        <w:t xml:space="preserve"> per Sutartyje numatytą terminą, </w:t>
      </w:r>
      <w:r>
        <w:rPr>
          <w:rFonts w:ascii="Times New Roman" w:hAnsi="Times New Roman" w:cs="Times New Roman"/>
          <w:sz w:val="24"/>
          <w:szCs w:val="24"/>
          <w:lang w:eastAsia="x-none"/>
        </w:rPr>
        <w:t>Pardavėjo</w:t>
      </w:r>
      <w:r w:rsidRPr="001F288F">
        <w:rPr>
          <w:rFonts w:ascii="Times New Roman" w:hAnsi="Times New Roman" w:cs="Times New Roman"/>
          <w:sz w:val="24"/>
          <w:szCs w:val="24"/>
          <w:lang w:eastAsia="x-none"/>
        </w:rPr>
        <w:t xml:space="preserve"> raštišku reikalavimu </w:t>
      </w:r>
      <w:r>
        <w:rPr>
          <w:rFonts w:ascii="Times New Roman" w:hAnsi="Times New Roman" w:cs="Times New Roman"/>
          <w:sz w:val="24"/>
          <w:szCs w:val="24"/>
          <w:lang w:eastAsia="x-none"/>
        </w:rPr>
        <w:t>Užsakovas</w:t>
      </w:r>
      <w:r w:rsidRPr="001F288F">
        <w:rPr>
          <w:rFonts w:ascii="Times New Roman" w:hAnsi="Times New Roman" w:cs="Times New Roman"/>
          <w:sz w:val="24"/>
          <w:szCs w:val="24"/>
          <w:lang w:eastAsia="x-none"/>
        </w:rPr>
        <w:t xml:space="preserve"> įsipareigoja mokėti 0,02 (dviejų šimtųjų) proc. dydžio delspinigius nuo laiku nesumokėtos sumos už kiekvieną pavėluotą sumokėti dieną. </w:t>
      </w:r>
    </w:p>
    <w:p w14:paraId="76DAAFA3" w14:textId="77777777" w:rsidR="003A0F43" w:rsidRPr="005A33DA" w:rsidRDefault="003A0F43" w:rsidP="003A0F43">
      <w:pPr>
        <w:pStyle w:val="Sraopastraipa"/>
        <w:numPr>
          <w:ilvl w:val="1"/>
          <w:numId w:val="3"/>
        </w:numPr>
        <w:tabs>
          <w:tab w:val="left" w:pos="1134"/>
        </w:tabs>
        <w:spacing w:line="360" w:lineRule="auto"/>
        <w:ind w:left="0" w:firstLine="737"/>
        <w:rPr>
          <w:rFonts w:eastAsiaTheme="minorEastAsia"/>
          <w:szCs w:val="24"/>
        </w:rPr>
      </w:pPr>
      <w:r>
        <w:rPr>
          <w:szCs w:val="24"/>
          <w:lang w:eastAsia="x-none"/>
        </w:rPr>
        <w:t>Pardavėjui</w:t>
      </w:r>
      <w:r w:rsidRPr="005A33DA">
        <w:rPr>
          <w:rFonts w:eastAsiaTheme="minorEastAsia"/>
          <w:szCs w:val="24"/>
          <w:lang w:eastAsia="lt-LT"/>
        </w:rPr>
        <w:t xml:space="preserve"> pažeidus Sutartyje nustatytas prievoles, </w:t>
      </w:r>
      <w:r>
        <w:rPr>
          <w:rFonts w:eastAsiaTheme="minorEastAsia"/>
          <w:szCs w:val="24"/>
          <w:lang w:eastAsia="lt-LT"/>
        </w:rPr>
        <w:t>Užsakovo</w:t>
      </w:r>
      <w:r w:rsidRPr="005A33DA">
        <w:rPr>
          <w:rFonts w:eastAsiaTheme="minorEastAsia"/>
          <w:szCs w:val="24"/>
          <w:lang w:eastAsia="lt-LT"/>
        </w:rPr>
        <w:t xml:space="preserve"> raštišku reikalavimu, </w:t>
      </w:r>
      <w:r>
        <w:rPr>
          <w:rFonts w:eastAsiaTheme="minorEastAsia"/>
          <w:szCs w:val="24"/>
          <w:lang w:eastAsia="lt-LT"/>
        </w:rPr>
        <w:t>Pardavėjas</w:t>
      </w:r>
      <w:r w:rsidRPr="005A33DA">
        <w:rPr>
          <w:rFonts w:eastAsiaTheme="minorEastAsia"/>
          <w:szCs w:val="24"/>
          <w:lang w:eastAsia="lt-LT"/>
        </w:rPr>
        <w:t xml:space="preserve"> įsipareigoja mokėti </w:t>
      </w:r>
      <w:r w:rsidRPr="005A33DA">
        <w:rPr>
          <w:szCs w:val="24"/>
          <w:lang w:eastAsia="x-none"/>
        </w:rPr>
        <w:t>0,02 (dviejų šimtųjų) </w:t>
      </w:r>
      <w:r w:rsidRPr="005A33DA">
        <w:rPr>
          <w:rFonts w:eastAsiaTheme="minorEastAsia"/>
          <w:szCs w:val="24"/>
          <w:lang w:eastAsia="lt-LT"/>
        </w:rPr>
        <w:t xml:space="preserve">proc. </w:t>
      </w:r>
      <w:r>
        <w:rPr>
          <w:rFonts w:eastAsiaTheme="minorEastAsia"/>
          <w:szCs w:val="24"/>
          <w:lang w:eastAsia="lt-LT"/>
        </w:rPr>
        <w:t>12 mėnesių kainos (nurodytos Sutarties 4.2 punkto lentelės 1 eilutės 4</w:t>
      </w:r>
      <w:r w:rsidRPr="003B2F27">
        <w:rPr>
          <w:rFonts w:eastAsiaTheme="minorEastAsia"/>
          <w:szCs w:val="24"/>
          <w:lang w:eastAsia="lt-LT"/>
        </w:rPr>
        <w:t xml:space="preserve"> stulpelyje) </w:t>
      </w:r>
      <w:r w:rsidRPr="005A33DA">
        <w:rPr>
          <w:rFonts w:eastAsiaTheme="minorEastAsia"/>
          <w:szCs w:val="24"/>
          <w:lang w:eastAsia="lt-LT"/>
        </w:rPr>
        <w:t>dydžio delspinigius už kiekvieną pavėluotą dieną.</w:t>
      </w:r>
    </w:p>
    <w:p w14:paraId="3E90FE52" w14:textId="77777777" w:rsidR="003A0F43" w:rsidRPr="001F288F" w:rsidRDefault="003A0F43" w:rsidP="00F97EAE">
      <w:pPr>
        <w:numPr>
          <w:ilvl w:val="1"/>
          <w:numId w:val="3"/>
        </w:numPr>
        <w:tabs>
          <w:tab w:val="left" w:pos="142"/>
          <w:tab w:val="left" w:pos="1134"/>
        </w:tabs>
        <w:spacing w:before="120" w:after="120" w:line="360" w:lineRule="auto"/>
        <w:ind w:left="0" w:firstLine="709"/>
        <w:contextualSpacing/>
        <w:jc w:val="both"/>
        <w:rPr>
          <w:rFonts w:ascii="Times New Roman" w:hAnsi="Times New Roman" w:cs="Times New Roman"/>
          <w:sz w:val="24"/>
          <w:szCs w:val="24"/>
          <w:lang w:eastAsia="x-none"/>
        </w:rPr>
      </w:pPr>
      <w:r w:rsidRPr="001F288F">
        <w:rPr>
          <w:rFonts w:ascii="Times New Roman" w:hAnsi="Times New Roman" w:cs="Times New Roman"/>
          <w:sz w:val="24"/>
        </w:rPr>
        <w:t xml:space="preserve">Jei </w:t>
      </w:r>
      <w:r>
        <w:rPr>
          <w:rFonts w:ascii="Times New Roman" w:hAnsi="Times New Roman" w:cs="Times New Roman"/>
          <w:sz w:val="24"/>
        </w:rPr>
        <w:t>Pardavėjas</w:t>
      </w:r>
      <w:r w:rsidRPr="001F288F">
        <w:rPr>
          <w:rFonts w:ascii="Times New Roman" w:hAnsi="Times New Roman" w:cs="Times New Roman"/>
          <w:sz w:val="24"/>
        </w:rPr>
        <w:t xml:space="preserve"> nevykdo ar netinkamai vykdo sutartinius įsipareigojimus arba ne dėl </w:t>
      </w:r>
      <w:r>
        <w:rPr>
          <w:rFonts w:ascii="Times New Roman" w:hAnsi="Times New Roman" w:cs="Times New Roman"/>
          <w:sz w:val="24"/>
        </w:rPr>
        <w:t xml:space="preserve">Užsakovo </w:t>
      </w:r>
      <w:r w:rsidRPr="001F288F">
        <w:rPr>
          <w:rFonts w:ascii="Times New Roman" w:hAnsi="Times New Roman" w:cs="Times New Roman"/>
          <w:sz w:val="24"/>
        </w:rPr>
        <w:t xml:space="preserve">kaltės, nesant svarbių priežasčių, vienašališkai nutraukia Sutartį, moka </w:t>
      </w:r>
      <w:r>
        <w:rPr>
          <w:rFonts w:ascii="Times New Roman" w:hAnsi="Times New Roman" w:cs="Times New Roman"/>
          <w:sz w:val="24"/>
        </w:rPr>
        <w:t>Užsakovui</w:t>
      </w:r>
      <w:r w:rsidRPr="001F288F">
        <w:rPr>
          <w:rFonts w:ascii="Times New Roman" w:hAnsi="Times New Roman" w:cs="Times New Roman"/>
          <w:sz w:val="24"/>
        </w:rPr>
        <w:t xml:space="preserve"> 10  (dešimt) proc. Sutarties kainos dydžio </w:t>
      </w:r>
      <w:r w:rsidR="00F97EAE" w:rsidRPr="00F97EAE">
        <w:rPr>
          <w:rFonts w:ascii="Times New Roman" w:hAnsi="Times New Roman" w:cs="Times New Roman"/>
          <w:sz w:val="24"/>
        </w:rPr>
        <w:t>13813</w:t>
      </w:r>
      <w:r w:rsidR="00F97EAE">
        <w:rPr>
          <w:rFonts w:ascii="Times New Roman" w:hAnsi="Times New Roman" w:cs="Times New Roman"/>
          <w:sz w:val="24"/>
        </w:rPr>
        <w:t>,</w:t>
      </w:r>
      <w:r w:rsidR="00F97EAE" w:rsidRPr="00F97EAE">
        <w:rPr>
          <w:rFonts w:ascii="Times New Roman" w:hAnsi="Times New Roman" w:cs="Times New Roman"/>
          <w:sz w:val="24"/>
        </w:rPr>
        <w:t>60</w:t>
      </w:r>
      <w:r w:rsidRPr="001F288F">
        <w:rPr>
          <w:rFonts w:ascii="Times New Roman" w:hAnsi="Times New Roman" w:cs="Times New Roman"/>
          <w:sz w:val="24"/>
        </w:rPr>
        <w:t> </w:t>
      </w:r>
      <w:proofErr w:type="spellStart"/>
      <w:r w:rsidRPr="001F288F">
        <w:rPr>
          <w:rFonts w:ascii="Times New Roman" w:hAnsi="Times New Roman" w:cs="Times New Roman"/>
          <w:sz w:val="24"/>
        </w:rPr>
        <w:t>Eur</w:t>
      </w:r>
      <w:proofErr w:type="spellEnd"/>
      <w:r w:rsidRPr="001F288F">
        <w:rPr>
          <w:rFonts w:ascii="Times New Roman" w:hAnsi="Times New Roman" w:cs="Times New Roman"/>
          <w:sz w:val="24"/>
        </w:rPr>
        <w:t xml:space="preserve"> </w:t>
      </w:r>
      <w:r w:rsidR="00F97EAE">
        <w:rPr>
          <w:rFonts w:ascii="Times New Roman" w:hAnsi="Times New Roman" w:cs="Times New Roman"/>
          <w:sz w:val="24"/>
        </w:rPr>
        <w:t>(trylika tūkstančių aštuoni šimtai trylika eurų ir šešiasdešimt centų)</w:t>
      </w:r>
      <w:r w:rsidRPr="001F288F">
        <w:rPr>
          <w:rFonts w:ascii="Times New Roman" w:hAnsi="Times New Roman" w:cs="Times New Roman"/>
          <w:sz w:val="24"/>
        </w:rPr>
        <w:t xml:space="preserve"> baudą.</w:t>
      </w:r>
    </w:p>
    <w:p w14:paraId="5B795E3D" w14:textId="77777777" w:rsidR="003A0F43" w:rsidRPr="00780FF6" w:rsidRDefault="003A0F43" w:rsidP="003A0F43">
      <w:pPr>
        <w:keepNext/>
        <w:numPr>
          <w:ilvl w:val="0"/>
          <w:numId w:val="3"/>
        </w:numPr>
        <w:tabs>
          <w:tab w:val="left" w:pos="284"/>
        </w:tabs>
        <w:spacing w:before="120" w:after="120" w:line="240" w:lineRule="auto"/>
        <w:ind w:left="0" w:firstLine="851"/>
        <w:jc w:val="center"/>
        <w:rPr>
          <w:rFonts w:ascii="Times New Roman" w:hAnsi="Times New Roman" w:cs="Times New Roman"/>
          <w:sz w:val="24"/>
          <w:szCs w:val="24"/>
        </w:rPr>
      </w:pPr>
      <w:r w:rsidRPr="00780FF6">
        <w:rPr>
          <w:rFonts w:ascii="Times New Roman" w:hAnsi="Times New Roman" w:cs="Times New Roman"/>
          <w:b/>
          <w:caps/>
          <w:sz w:val="24"/>
          <w:szCs w:val="24"/>
        </w:rPr>
        <w:lastRenderedPageBreak/>
        <w:t>SUTARTIES ŠALIŲ Atsakomybė</w:t>
      </w:r>
    </w:p>
    <w:p w14:paraId="5A212AD1" w14:textId="77777777" w:rsidR="003A0F43" w:rsidRPr="00780FF6" w:rsidRDefault="003A0F43" w:rsidP="003A0F43">
      <w:pPr>
        <w:pStyle w:val="Sraopastraipa"/>
        <w:numPr>
          <w:ilvl w:val="1"/>
          <w:numId w:val="3"/>
        </w:numPr>
        <w:tabs>
          <w:tab w:val="left" w:pos="1134"/>
        </w:tabs>
        <w:spacing w:line="360" w:lineRule="auto"/>
        <w:ind w:left="0" w:firstLine="737"/>
        <w:rPr>
          <w:szCs w:val="24"/>
        </w:rPr>
      </w:pPr>
      <w:r w:rsidRPr="00780FF6">
        <w:rPr>
          <w:szCs w:val="24"/>
        </w:rPr>
        <w:t>Šalys atsako už tai, kad Sutartyje nustatyti įsipareigojimai būtų vykdomi tinkamai ir laiku, Lietuvos Respublikos įstatymų nustatyta tvarka.</w:t>
      </w:r>
    </w:p>
    <w:p w14:paraId="457479E7" w14:textId="77777777" w:rsidR="003A0F43" w:rsidRPr="00780FF6" w:rsidRDefault="003A0F43" w:rsidP="003A0F43">
      <w:pPr>
        <w:numPr>
          <w:ilvl w:val="1"/>
          <w:numId w:val="3"/>
        </w:numPr>
        <w:tabs>
          <w:tab w:val="left" w:pos="1134"/>
          <w:tab w:val="left" w:pos="1320"/>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Pardavėjas atsako už visus pagal Sutartį prisiimtus įsipareigojimus, nepaisant to, ar jiems vykdyti bus pasitelkiami tretieji asmenys.</w:t>
      </w:r>
    </w:p>
    <w:p w14:paraId="207574ED" w14:textId="77777777" w:rsidR="003A0F43" w:rsidRPr="00780FF6" w:rsidRDefault="003A0F43" w:rsidP="003A0F43">
      <w:pPr>
        <w:keepNext/>
        <w:numPr>
          <w:ilvl w:val="0"/>
          <w:numId w:val="3"/>
        </w:numPr>
        <w:tabs>
          <w:tab w:val="left" w:pos="284"/>
        </w:tabs>
        <w:spacing w:before="120" w:after="120" w:line="240" w:lineRule="auto"/>
        <w:ind w:left="0" w:firstLine="709"/>
        <w:jc w:val="center"/>
        <w:rPr>
          <w:rFonts w:ascii="Times New Roman" w:hAnsi="Times New Roman" w:cs="Times New Roman"/>
          <w:sz w:val="24"/>
          <w:szCs w:val="24"/>
        </w:rPr>
      </w:pPr>
      <w:r w:rsidRPr="00780FF6">
        <w:rPr>
          <w:rFonts w:ascii="Times New Roman" w:hAnsi="Times New Roman" w:cs="Times New Roman"/>
          <w:b/>
          <w:caps/>
          <w:sz w:val="24"/>
          <w:szCs w:val="24"/>
        </w:rPr>
        <w:t>Subtiekėjai ir jų keitimo tvarka</w:t>
      </w:r>
    </w:p>
    <w:p w14:paraId="5513720D" w14:textId="77777777" w:rsidR="003A0F43" w:rsidRPr="00780FF6" w:rsidRDefault="003A0F43" w:rsidP="003A0F43">
      <w:pPr>
        <w:widowControl w:val="0"/>
        <w:numPr>
          <w:ilvl w:val="1"/>
          <w:numId w:val="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0FF6">
        <w:rPr>
          <w:rFonts w:ascii="Times New Roman" w:hAnsi="Times New Roman" w:cs="Times New Roman"/>
          <w:bCs/>
          <w:sz w:val="24"/>
          <w:szCs w:val="24"/>
        </w:rPr>
        <w:t xml:space="preserve">Sudarius Sutartį, tačiau ne vėliau negu Sutartis pradedama vykdyti, Pardavėjas įsipareigoja </w:t>
      </w:r>
      <w:r w:rsidRPr="00780FF6">
        <w:rPr>
          <w:rFonts w:ascii="Times New Roman" w:hAnsi="Times New Roman" w:cs="Times New Roman"/>
          <w:sz w:val="24"/>
          <w:szCs w:val="24"/>
        </w:rPr>
        <w:t xml:space="preserve">Užsakovui </w:t>
      </w:r>
      <w:r w:rsidRPr="00780FF6">
        <w:rPr>
          <w:rFonts w:ascii="Times New Roman" w:hAnsi="Times New Roman" w:cs="Times New Roman"/>
          <w:bCs/>
          <w:sz w:val="24"/>
          <w:szCs w:val="24"/>
        </w:rPr>
        <w:t xml:space="preserve">pranešti tuo metu žinomų </w:t>
      </w:r>
      <w:proofErr w:type="spellStart"/>
      <w:r w:rsidRPr="00780FF6">
        <w:rPr>
          <w:rFonts w:ascii="Times New Roman" w:hAnsi="Times New Roman" w:cs="Times New Roman"/>
          <w:bCs/>
          <w:sz w:val="24"/>
          <w:szCs w:val="24"/>
        </w:rPr>
        <w:t>subteikėjų</w:t>
      </w:r>
      <w:proofErr w:type="spellEnd"/>
      <w:r w:rsidRPr="00780FF6">
        <w:rPr>
          <w:rFonts w:ascii="Times New Roman" w:hAnsi="Times New Roman" w:cs="Times New Roman"/>
          <w:bCs/>
          <w:sz w:val="24"/>
          <w:szCs w:val="24"/>
        </w:rPr>
        <w:t xml:space="preserve"> pavadinimus, kontaktinius duomenis ir jų atstovus. Pardavėjas taip pat privalo informuoti apie minėtos informacijos </w:t>
      </w:r>
      <w:proofErr w:type="spellStart"/>
      <w:r w:rsidRPr="00780FF6">
        <w:rPr>
          <w:rFonts w:ascii="Times New Roman" w:hAnsi="Times New Roman" w:cs="Times New Roman"/>
          <w:bCs/>
          <w:sz w:val="24"/>
          <w:szCs w:val="24"/>
        </w:rPr>
        <w:t>pasikeitimus</w:t>
      </w:r>
      <w:proofErr w:type="spellEnd"/>
      <w:r w:rsidRPr="00780FF6">
        <w:rPr>
          <w:rFonts w:ascii="Times New Roman" w:hAnsi="Times New Roman" w:cs="Times New Roman"/>
          <w:bCs/>
          <w:sz w:val="24"/>
          <w:szCs w:val="24"/>
        </w:rPr>
        <w:t xml:space="preserve"> visu Sutarties vykdymo metu, taip pat apie naujus </w:t>
      </w:r>
      <w:proofErr w:type="spellStart"/>
      <w:r w:rsidRPr="00780FF6">
        <w:rPr>
          <w:rFonts w:ascii="Times New Roman" w:hAnsi="Times New Roman" w:cs="Times New Roman"/>
          <w:bCs/>
          <w:sz w:val="24"/>
          <w:szCs w:val="24"/>
        </w:rPr>
        <w:t>subteikėjus</w:t>
      </w:r>
      <w:proofErr w:type="spellEnd"/>
      <w:r w:rsidRPr="00780FF6">
        <w:rPr>
          <w:rFonts w:ascii="Times New Roman" w:hAnsi="Times New Roman" w:cs="Times New Roman"/>
          <w:bCs/>
          <w:sz w:val="24"/>
          <w:szCs w:val="24"/>
        </w:rPr>
        <w:t>, kuriuos jis ketina pasitelkti vėliau.</w:t>
      </w:r>
    </w:p>
    <w:p w14:paraId="660B4146" w14:textId="77777777" w:rsidR="003A0F43" w:rsidRPr="00780FF6" w:rsidRDefault="003A0F43" w:rsidP="003A0F43">
      <w:pPr>
        <w:widowControl w:val="0"/>
        <w:numPr>
          <w:ilvl w:val="1"/>
          <w:numId w:val="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0FF6">
        <w:rPr>
          <w:rFonts w:ascii="Times New Roman" w:hAnsi="Times New Roman" w:cs="Times New Roman"/>
          <w:sz w:val="24"/>
          <w:szCs w:val="24"/>
        </w:rPr>
        <w:t xml:space="preserve">Sutarties vykdymo metu Pardavėjas turi teisę pakeisti </w:t>
      </w:r>
      <w:proofErr w:type="spellStart"/>
      <w:r w:rsidRPr="00780FF6">
        <w:rPr>
          <w:rFonts w:ascii="Times New Roman" w:hAnsi="Times New Roman" w:cs="Times New Roman"/>
          <w:sz w:val="24"/>
          <w:szCs w:val="24"/>
        </w:rPr>
        <w:t>subteikėją</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us</w:t>
      </w:r>
      <w:proofErr w:type="spellEnd"/>
      <w:r w:rsidRPr="00780FF6">
        <w:rPr>
          <w:rFonts w:ascii="Times New Roman" w:hAnsi="Times New Roman" w:cs="Times New Roman"/>
          <w:sz w:val="24"/>
          <w:szCs w:val="24"/>
        </w:rPr>
        <w:t>), kurio (-</w:t>
      </w:r>
      <w:proofErr w:type="spellStart"/>
      <w:r w:rsidRPr="00780FF6">
        <w:rPr>
          <w:rFonts w:ascii="Times New Roman" w:hAnsi="Times New Roman" w:cs="Times New Roman"/>
          <w:sz w:val="24"/>
          <w:szCs w:val="24"/>
        </w:rPr>
        <w:t>ių</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remiasi, tik suderinęs jo (jų) keitimą su Užsakovu ir jei jo (jų) kvalifikacija atitinka pirkimo</w:t>
      </w:r>
      <w:r w:rsidRPr="00780FF6">
        <w:rPr>
          <w:rFonts w:ascii="Times New Roman" w:hAnsi="Times New Roman" w:cs="Times New Roman"/>
          <w:bCs/>
          <w:sz w:val="24"/>
          <w:szCs w:val="24"/>
        </w:rPr>
        <w:t xml:space="preserve"> sąlygose </w:t>
      </w:r>
      <w:r w:rsidRPr="00780FF6">
        <w:rPr>
          <w:rFonts w:ascii="Times New Roman" w:hAnsi="Times New Roman" w:cs="Times New Roman"/>
          <w:sz w:val="24"/>
          <w:szCs w:val="24"/>
        </w:rPr>
        <w:t xml:space="preserve">nustatytus reikalavimus bei pateikęs dokumentus, patvirtinančius Pardavėjo galimybes Sutarties vykdymo metu naudotis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Apie ketinimą keisti </w:t>
      </w:r>
      <w:proofErr w:type="spellStart"/>
      <w:r w:rsidRPr="00780FF6">
        <w:rPr>
          <w:rFonts w:ascii="Times New Roman" w:hAnsi="Times New Roman" w:cs="Times New Roman"/>
          <w:sz w:val="24"/>
          <w:szCs w:val="24"/>
        </w:rPr>
        <w:t>subteikėją</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us</w:t>
      </w:r>
      <w:proofErr w:type="spellEnd"/>
      <w:r w:rsidRPr="00780FF6">
        <w:rPr>
          <w:rFonts w:ascii="Times New Roman" w:hAnsi="Times New Roman" w:cs="Times New Roman"/>
          <w:sz w:val="24"/>
          <w:szCs w:val="24"/>
        </w:rPr>
        <w:t xml:space="preserve">) Pardavėjas informuoja Užsakovą, nurodydamas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pakeitimo priežastis. Gavęs tokį pranešimą, Užsakovas su Pardavėju pasirašo papildomą susitarimą dėl </w:t>
      </w:r>
      <w:proofErr w:type="spellStart"/>
      <w:r w:rsidRPr="00780FF6">
        <w:rPr>
          <w:rFonts w:ascii="Times New Roman" w:hAnsi="Times New Roman" w:cs="Times New Roman"/>
          <w:sz w:val="24"/>
          <w:szCs w:val="24"/>
        </w:rPr>
        <w:t>subteikėjo</w:t>
      </w:r>
      <w:proofErr w:type="spellEnd"/>
      <w:r w:rsidRPr="00780FF6">
        <w:rPr>
          <w:rFonts w:ascii="Times New Roman" w:hAnsi="Times New Roman" w:cs="Times New Roman"/>
          <w:sz w:val="24"/>
          <w:szCs w:val="24"/>
        </w:rPr>
        <w:t xml:space="preserve"> (-ų) pakeitimo. Šis susitarimas tampa neatskiriama Sutarties dalimi. </w:t>
      </w:r>
    </w:p>
    <w:p w14:paraId="58D4117D" w14:textId="77777777" w:rsidR="003A0F43" w:rsidRPr="00780FF6" w:rsidRDefault="003A0F43" w:rsidP="003A0F43">
      <w:pPr>
        <w:widowControl w:val="0"/>
        <w:numPr>
          <w:ilvl w:val="1"/>
          <w:numId w:val="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proofErr w:type="spellStart"/>
      <w:r w:rsidRPr="00780FF6">
        <w:rPr>
          <w:rFonts w:ascii="Times New Roman" w:hAnsi="Times New Roman" w:cs="Times New Roman"/>
          <w:sz w:val="24"/>
          <w:szCs w:val="24"/>
        </w:rPr>
        <w:t>Subteikėjų</w:t>
      </w:r>
      <w:proofErr w:type="spellEnd"/>
      <w:r w:rsidRPr="00780FF6">
        <w:rPr>
          <w:rFonts w:ascii="Times New Roman" w:hAnsi="Times New Roman" w:cs="Times New Roman"/>
          <w:sz w:val="24"/>
          <w:szCs w:val="24"/>
        </w:rPr>
        <w:t>, kurio (-</w:t>
      </w:r>
      <w:proofErr w:type="spellStart"/>
      <w:r w:rsidRPr="00780FF6">
        <w:rPr>
          <w:rFonts w:ascii="Times New Roman" w:hAnsi="Times New Roman" w:cs="Times New Roman"/>
          <w:sz w:val="24"/>
          <w:szCs w:val="24"/>
        </w:rPr>
        <w:t>ių</w:t>
      </w:r>
      <w:proofErr w:type="spellEnd"/>
      <w:r w:rsidRPr="00780FF6">
        <w:rPr>
          <w:rFonts w:ascii="Times New Roman" w:hAnsi="Times New Roman" w:cs="Times New Roman"/>
          <w:sz w:val="24"/>
          <w:szCs w:val="24"/>
        </w:rPr>
        <w:t xml:space="preserve">) </w:t>
      </w:r>
      <w:proofErr w:type="spellStart"/>
      <w:r w:rsidRPr="00780FF6">
        <w:rPr>
          <w:rFonts w:ascii="Times New Roman" w:hAnsi="Times New Roman" w:cs="Times New Roman"/>
          <w:sz w:val="24"/>
          <w:szCs w:val="24"/>
        </w:rPr>
        <w:t>pajėgumais</w:t>
      </w:r>
      <w:proofErr w:type="spellEnd"/>
      <w:r w:rsidRPr="00780FF6">
        <w:rPr>
          <w:rFonts w:ascii="Times New Roman" w:hAnsi="Times New Roman" w:cs="Times New Roman"/>
          <w:sz w:val="24"/>
          <w:szCs w:val="24"/>
        </w:rPr>
        <w:t xml:space="preserve"> remiasi Pardavėjas, keitimo tvarkos pažeidimas laikomas esminiu Sutarties pažeidimu, dėl kurio Užsakovas įgyja teisę vienašališkai nutraukti Sutartį su Pardavėju.</w:t>
      </w:r>
    </w:p>
    <w:p w14:paraId="5AAFDA4D" w14:textId="77777777" w:rsidR="003A0F43" w:rsidRPr="00780FF6" w:rsidRDefault="003A0F43" w:rsidP="003A0F43">
      <w:pPr>
        <w:pStyle w:val="Sraopastraipa"/>
        <w:keepNext/>
        <w:numPr>
          <w:ilvl w:val="0"/>
          <w:numId w:val="3"/>
        </w:numPr>
        <w:tabs>
          <w:tab w:val="left" w:pos="142"/>
        </w:tabs>
        <w:spacing w:before="120" w:after="120"/>
        <w:ind w:left="357" w:hanging="357"/>
        <w:jc w:val="center"/>
        <w:rPr>
          <w:szCs w:val="24"/>
        </w:rPr>
      </w:pPr>
      <w:r w:rsidRPr="00780FF6">
        <w:rPr>
          <w:b/>
          <w:caps/>
          <w:szCs w:val="24"/>
        </w:rPr>
        <w:t>Nenugalima jėga</w:t>
      </w:r>
    </w:p>
    <w:p w14:paraId="27569969" w14:textId="77777777" w:rsidR="003A0F43" w:rsidRPr="00780FF6" w:rsidRDefault="003A0F43" w:rsidP="003A0F43">
      <w:pPr>
        <w:numPr>
          <w:ilvl w:val="1"/>
          <w:numId w:val="3"/>
        </w:numPr>
        <w:tabs>
          <w:tab w:val="left" w:pos="0"/>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Nenugalimos jėgos aplinkybėmis </w:t>
      </w:r>
      <w:r w:rsidRPr="00780FF6">
        <w:rPr>
          <w:rFonts w:ascii="Times New Roman" w:hAnsi="Times New Roman" w:cs="Times New Roman"/>
          <w:i/>
          <w:sz w:val="24"/>
          <w:szCs w:val="24"/>
        </w:rPr>
        <w:t>(force majeure)</w:t>
      </w:r>
      <w:r w:rsidRPr="00780FF6">
        <w:rPr>
          <w:rFonts w:ascii="Times New Roman" w:hAnsi="Times New Roman" w:cs="Times New Roman"/>
          <w:sz w:val="24"/>
          <w:szCs w:val="24"/>
        </w:rPr>
        <w:t xml:space="preserve"> laikomos aplinkybės, nurodytos Lietuvos Respublikos civilinio kodekso 6.212 straipsnyje ir Atleidimo nuo atsakomybės esant nenugalimos jėgos </w:t>
      </w:r>
      <w:r w:rsidRPr="00780FF6">
        <w:rPr>
          <w:rFonts w:ascii="Times New Roman" w:hAnsi="Times New Roman" w:cs="Times New Roman"/>
          <w:bCs/>
          <w:i/>
          <w:sz w:val="24"/>
          <w:szCs w:val="24"/>
        </w:rPr>
        <w:t>(</w:t>
      </w:r>
      <w:r w:rsidRPr="00780FF6">
        <w:rPr>
          <w:rFonts w:ascii="Times New Roman" w:hAnsi="Times New Roman" w:cs="Times New Roman"/>
          <w:bCs/>
          <w:i/>
          <w:iCs/>
          <w:sz w:val="24"/>
          <w:szCs w:val="24"/>
        </w:rPr>
        <w:t>force majeure</w:t>
      </w:r>
      <w:r w:rsidRPr="00780FF6">
        <w:rPr>
          <w:rFonts w:ascii="Times New Roman" w:hAnsi="Times New Roman" w:cs="Times New Roman"/>
          <w:bCs/>
          <w:i/>
          <w:sz w:val="24"/>
          <w:szCs w:val="24"/>
        </w:rPr>
        <w:t>)</w:t>
      </w:r>
      <w:r w:rsidRPr="00780FF6">
        <w:rPr>
          <w:rFonts w:ascii="Times New Roman" w:hAnsi="Times New Roman" w:cs="Times New Roman"/>
          <w:bCs/>
          <w:sz w:val="24"/>
          <w:szCs w:val="24"/>
        </w:rPr>
        <w:t xml:space="preserve"> </w:t>
      </w:r>
      <w:r w:rsidRPr="00780FF6">
        <w:rPr>
          <w:rFonts w:ascii="Times New Roman" w:hAnsi="Times New Roman" w:cs="Times New Roman"/>
          <w:sz w:val="24"/>
          <w:szCs w:val="24"/>
        </w:rPr>
        <w:t>aplinkybėms taisyklėse, patvirtintose Lietuvos Respublikos Vyriausybės 1996 m. liepos 15 d. nutarimu Nr. 840.</w:t>
      </w:r>
    </w:p>
    <w:p w14:paraId="40481807" w14:textId="77777777" w:rsidR="003A0F43" w:rsidRPr="00780FF6" w:rsidRDefault="003A0F43" w:rsidP="003A0F43">
      <w:pPr>
        <w:numPr>
          <w:ilvl w:val="1"/>
          <w:numId w:val="3"/>
        </w:numPr>
        <w:tabs>
          <w:tab w:val="left" w:pos="0"/>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28CE97F1" w14:textId="77777777" w:rsidR="003A0F43" w:rsidRPr="00780FF6" w:rsidRDefault="003A0F43" w:rsidP="003A0F43">
      <w:pPr>
        <w:numPr>
          <w:ilvl w:val="1"/>
          <w:numId w:val="3"/>
        </w:numPr>
        <w:tabs>
          <w:tab w:val="left" w:pos="0"/>
          <w:tab w:val="left" w:pos="1276"/>
        </w:tabs>
        <w:spacing w:after="0" w:line="360" w:lineRule="auto"/>
        <w:ind w:left="0" w:firstLine="737"/>
        <w:jc w:val="both"/>
        <w:rPr>
          <w:rFonts w:ascii="Times New Roman" w:hAnsi="Times New Roman" w:cs="Times New Roman"/>
          <w:b/>
          <w:caps/>
          <w:sz w:val="24"/>
          <w:szCs w:val="24"/>
        </w:rPr>
      </w:pPr>
      <w:r w:rsidRPr="00780FF6">
        <w:rPr>
          <w:rFonts w:ascii="Times New Roman" w:hAnsi="Times New Roman" w:cs="Times New Roman"/>
          <w:sz w:val="24"/>
          <w:szCs w:val="24"/>
        </w:rPr>
        <w:t xml:space="preserve">Šalys neatsako už savo įsipareigojimų nevykdymą ar netinkamą vykdymą dėl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w:t>
      </w:r>
      <w:r w:rsidRPr="00780FF6">
        <w:rPr>
          <w:rFonts w:ascii="Times New Roman" w:hAnsi="Times New Roman" w:cs="Times New Roman"/>
          <w:sz w:val="24"/>
          <w:szCs w:val="24"/>
        </w:rPr>
        <w:lastRenderedPageBreak/>
        <w:t xml:space="preserve">visam šių aplinkybių buvimo laikotarpiui (su sąlyga, kad apie tokių aplinkybių atsiradimą yra tinkamai informuota kita Šalis). Tuo atveju, jei nenugalimos jėgos </w:t>
      </w:r>
      <w:r w:rsidRPr="00780FF6">
        <w:rPr>
          <w:rFonts w:ascii="Times New Roman" w:hAnsi="Times New Roman" w:cs="Times New Roman"/>
          <w:i/>
          <w:sz w:val="24"/>
          <w:szCs w:val="24"/>
        </w:rPr>
        <w:t xml:space="preserve">(force majeure) </w:t>
      </w:r>
      <w:r w:rsidRPr="00780FF6">
        <w:rPr>
          <w:rFonts w:ascii="Times New Roman" w:hAnsi="Times New Roman" w:cs="Times New Roman"/>
          <w:sz w:val="24"/>
          <w:szCs w:val="24"/>
        </w:rPr>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 įskaitant baudą už Sutarties nutraukimą.</w:t>
      </w:r>
    </w:p>
    <w:p w14:paraId="18A7B266" w14:textId="77777777" w:rsidR="003A0F43" w:rsidRPr="00780FF6" w:rsidRDefault="003A0F43" w:rsidP="003A0F43">
      <w:pPr>
        <w:widowControl w:val="0"/>
        <w:numPr>
          <w:ilvl w:val="0"/>
          <w:numId w:val="3"/>
        </w:numPr>
        <w:tabs>
          <w:tab w:val="left" w:pos="142"/>
        </w:tabs>
        <w:spacing w:before="120" w:after="120" w:line="240" w:lineRule="auto"/>
        <w:ind w:left="425" w:hanging="425"/>
        <w:jc w:val="center"/>
        <w:rPr>
          <w:rFonts w:ascii="Times New Roman" w:hAnsi="Times New Roman" w:cs="Times New Roman"/>
          <w:sz w:val="24"/>
          <w:szCs w:val="24"/>
        </w:rPr>
      </w:pPr>
      <w:r w:rsidRPr="00780FF6">
        <w:rPr>
          <w:rFonts w:ascii="Times New Roman" w:hAnsi="Times New Roman" w:cs="Times New Roman"/>
          <w:b/>
          <w:caps/>
          <w:sz w:val="24"/>
          <w:szCs w:val="24"/>
        </w:rPr>
        <w:t>Sutarties galiojimas IR PASIBAIGIMAS</w:t>
      </w:r>
    </w:p>
    <w:p w14:paraId="7473AF38" w14:textId="77777777" w:rsidR="003A0F43"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11.1.</w:t>
      </w:r>
      <w:r w:rsidRPr="00780FF6">
        <w:rPr>
          <w:rFonts w:ascii="Times New Roman" w:hAnsi="Times New Roman" w:cs="Times New Roman"/>
          <w:sz w:val="24"/>
          <w:szCs w:val="24"/>
        </w:rPr>
        <w:tab/>
      </w:r>
      <w:r>
        <w:rPr>
          <w:rFonts w:ascii="Times New Roman" w:hAnsi="Times New Roman" w:cs="Times New Roman"/>
          <w:sz w:val="24"/>
          <w:szCs w:val="24"/>
        </w:rPr>
        <w:t>Sutartis įsigalioja nuo jos pasirašymo dienos ir galioja 36 (trisdešimt šešis) mėnesius</w:t>
      </w:r>
      <w:r w:rsidRPr="00780FF6">
        <w:rPr>
          <w:rFonts w:ascii="Times New Roman" w:hAnsi="Times New Roman" w:cs="Times New Roman"/>
          <w:sz w:val="24"/>
          <w:szCs w:val="24"/>
        </w:rPr>
        <w:t>.</w:t>
      </w:r>
    </w:p>
    <w:p w14:paraId="1515F214"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2</w:t>
      </w:r>
      <w:r w:rsidRPr="00780FF6">
        <w:rPr>
          <w:rFonts w:ascii="Times New Roman" w:hAnsi="Times New Roman" w:cs="Times New Roman"/>
          <w:sz w:val="24"/>
          <w:szCs w:val="24"/>
        </w:rPr>
        <w:t>.</w:t>
      </w:r>
      <w:r w:rsidRPr="00780FF6">
        <w:rPr>
          <w:rFonts w:ascii="Times New Roman" w:hAnsi="Times New Roman" w:cs="Times New Roman"/>
          <w:sz w:val="24"/>
          <w:szCs w:val="24"/>
        </w:rPr>
        <w:tab/>
        <w:t>Užsakovas turi teisę vienašališkai nutraukti Sutartį ar susitarimą, kuriuo keičiama Sutartis:</w:t>
      </w:r>
    </w:p>
    <w:p w14:paraId="05F4B120"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.1.</w:t>
      </w:r>
      <w:r w:rsidRPr="00780FF6">
        <w:rPr>
          <w:rFonts w:ascii="Times New Roman" w:hAnsi="Times New Roman" w:cs="Times New Roman"/>
          <w:sz w:val="24"/>
          <w:szCs w:val="24"/>
        </w:rPr>
        <w:tab/>
        <w:t xml:space="preserve">jeigu Sutartis buvo pakeista pažeidžiant Viešųjų pirkimų įstatymo 89 straipsnį; </w:t>
      </w:r>
    </w:p>
    <w:p w14:paraId="173BD385"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.2.</w:t>
      </w:r>
      <w:r w:rsidRPr="00780FF6">
        <w:rPr>
          <w:rFonts w:ascii="Times New Roman" w:hAnsi="Times New Roman" w:cs="Times New Roman"/>
          <w:sz w:val="24"/>
          <w:szCs w:val="24"/>
        </w:rPr>
        <w:tab/>
        <w:t>jeigu paaiškėjo, kad Pardavėjas, su kuriuo sudaryta Sutartis, turėjo būti pašalintas iš pirkimo procedūros pagal Viešųjų pirkimų įstatymo 46 straipsnio 1 dalį;</w:t>
      </w:r>
    </w:p>
    <w:p w14:paraId="6D2E6650"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.3.</w:t>
      </w:r>
      <w:r w:rsidRPr="00780FF6">
        <w:rPr>
          <w:rFonts w:ascii="Times New Roman" w:hAnsi="Times New Roman" w:cs="Times New Roman"/>
          <w:sz w:val="24"/>
          <w:szCs w:val="24"/>
        </w:rPr>
        <w:tab/>
        <w:t>jeigu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817F277"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.4.</w:t>
      </w:r>
      <w:r w:rsidRPr="00780FF6">
        <w:rPr>
          <w:rFonts w:ascii="Times New Roman" w:hAnsi="Times New Roman" w:cs="Times New Roman"/>
          <w:sz w:val="24"/>
          <w:szCs w:val="24"/>
        </w:rPr>
        <w:tab/>
      </w:r>
      <w:r w:rsidRPr="00165D8A">
        <w:rPr>
          <w:rFonts w:ascii="Times New Roman" w:hAnsi="Times New Roman" w:cs="Times New Roman"/>
          <w:sz w:val="24"/>
          <w:szCs w:val="24"/>
        </w:rPr>
        <w:t xml:space="preserve">jeigu Pardavėjas nevykdo sutartinių įsipareigojimų ar juos vykdo netinkamai ir tai yra esminis Sutarties pažeidimas. Pardavėjas ilgiau nei 1 (viena) mėnesį vėluoja teikti sistemos licencijų palaikymą; Pardavėjas ilgiau nei 1 (viena) mėnesį vėluoja pristatyti naujas programinės įrangos versijas ar </w:t>
      </w:r>
      <w:proofErr w:type="spellStart"/>
      <w:r w:rsidRPr="00165D8A">
        <w:rPr>
          <w:rFonts w:ascii="Times New Roman" w:hAnsi="Times New Roman" w:cs="Times New Roman"/>
          <w:sz w:val="24"/>
          <w:szCs w:val="24"/>
        </w:rPr>
        <w:t>pataisymus</w:t>
      </w:r>
      <w:proofErr w:type="spellEnd"/>
      <w:r w:rsidRPr="00165D8A">
        <w:rPr>
          <w:rFonts w:ascii="Times New Roman" w:hAnsi="Times New Roman" w:cs="Times New Roman"/>
          <w:sz w:val="24"/>
          <w:szCs w:val="24"/>
        </w:rPr>
        <w:t>.</w:t>
      </w:r>
    </w:p>
    <w:p w14:paraId="39BD8C2F"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Prieš nutraukdamas Sutartį šiuo pagrindu, Užsakovas privalo pateikti rašytinį įspėjimą dėl Sutarties nutraukimo Pardavėjui.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Pardavėjas nepašalina esminio pažeidimo per nurodytą protingą terminą, Užsakovas įgyja teisę nutraukti Sutartį Sutarties 11.3 punkte nustatyta tvarka;</w:t>
      </w:r>
    </w:p>
    <w:p w14:paraId="37B7AF75"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w:t>
      </w:r>
      <w:r w:rsidRPr="00780FF6">
        <w:rPr>
          <w:rFonts w:ascii="Times New Roman" w:hAnsi="Times New Roman" w:cs="Times New Roman"/>
          <w:sz w:val="24"/>
          <w:szCs w:val="24"/>
        </w:rPr>
        <w:t>.5.</w:t>
      </w:r>
      <w:r w:rsidRPr="00780FF6">
        <w:rPr>
          <w:rFonts w:ascii="Times New Roman" w:hAnsi="Times New Roman" w:cs="Times New Roman"/>
          <w:sz w:val="24"/>
          <w:szCs w:val="24"/>
        </w:rPr>
        <w:tab/>
        <w:t>dėl kitų, Sutarties 11.2.1-11.2.4 punktuose nenurodytų, svarbių priežasčių.</w:t>
      </w:r>
    </w:p>
    <w:p w14:paraId="1CD2E0D1"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11.3</w:t>
      </w:r>
      <w:r w:rsidRPr="00780FF6">
        <w:rPr>
          <w:rFonts w:ascii="Times New Roman" w:hAnsi="Times New Roman" w:cs="Times New Roman"/>
          <w:sz w:val="24"/>
          <w:szCs w:val="24"/>
        </w:rPr>
        <w:t>.</w:t>
      </w:r>
      <w:r w:rsidRPr="00780FF6">
        <w:rPr>
          <w:rFonts w:ascii="Times New Roman" w:hAnsi="Times New Roman" w:cs="Times New Roman"/>
          <w:sz w:val="24"/>
          <w:szCs w:val="24"/>
        </w:rPr>
        <w:tab/>
        <w:t>Nutraukus Sutartį 11.2.4 punkte nurodytais pagrindais, Pardavėjas per 7 (septynias) kalendorines dienas nuo Sutarties nutraukimo dienos sumoka Užsakovui 10 procentų Sutarties kainos dydžio baudą.</w:t>
      </w:r>
    </w:p>
    <w:p w14:paraId="61076613"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11.4</w:t>
      </w:r>
      <w:r w:rsidRPr="00780FF6">
        <w:rPr>
          <w:rFonts w:ascii="Times New Roman" w:hAnsi="Times New Roman" w:cs="Times New Roman"/>
          <w:sz w:val="24"/>
          <w:szCs w:val="24"/>
        </w:rPr>
        <w:t>.</w:t>
      </w:r>
      <w:r w:rsidRPr="00780FF6">
        <w:rPr>
          <w:rFonts w:ascii="Times New Roman" w:hAnsi="Times New Roman" w:cs="Times New Roman"/>
          <w:sz w:val="24"/>
          <w:szCs w:val="24"/>
        </w:rPr>
        <w:tab/>
        <w:t xml:space="preserve">Užsakovas, nesant Pardavėjo kaltės, turi teisę vienašališkai nutraukti Sutartį įspėjęs apie tai Pardavėją ne vėliau kaip prieš 30 (trisdešimt) kalendorinių dienų, nepaisydamas to, kad </w:t>
      </w:r>
      <w:r w:rsidRPr="00780FF6">
        <w:rPr>
          <w:rFonts w:ascii="Times New Roman" w:hAnsi="Times New Roman" w:cs="Times New Roman"/>
          <w:sz w:val="24"/>
          <w:szCs w:val="24"/>
        </w:rPr>
        <w:lastRenderedPageBreak/>
        <w:t>Pardavėjas jau pradėjo ją vykdyti. Šiuo atveju Užsakovas privalo sumokėti Pardavėjui už iki Sutarties nutraukimo tinkamai pristatytas Prekes ir suteiktas su Prekėmis susijusias paslaugas.</w:t>
      </w:r>
    </w:p>
    <w:p w14:paraId="73E3D0EC"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11.5</w:t>
      </w:r>
      <w:r w:rsidRPr="00780FF6">
        <w:rPr>
          <w:rFonts w:ascii="Times New Roman" w:hAnsi="Times New Roman" w:cs="Times New Roman"/>
          <w:sz w:val="24"/>
          <w:szCs w:val="24"/>
        </w:rPr>
        <w:t>.</w:t>
      </w:r>
      <w:r w:rsidRPr="00780FF6">
        <w:rPr>
          <w:rFonts w:ascii="Times New Roman" w:hAnsi="Times New Roman" w:cs="Times New Roman"/>
          <w:sz w:val="24"/>
          <w:szCs w:val="24"/>
        </w:rPr>
        <w:tab/>
        <w:t>Nutraukiant Sutartį, ar susitarimą, kuriuo keičiama Sutartis, Sutarties 11.</w:t>
      </w:r>
      <w:r>
        <w:rPr>
          <w:rFonts w:ascii="Times New Roman" w:hAnsi="Times New Roman" w:cs="Times New Roman"/>
          <w:sz w:val="24"/>
          <w:szCs w:val="24"/>
        </w:rPr>
        <w:t>2</w:t>
      </w:r>
      <w:r w:rsidRPr="00780FF6">
        <w:rPr>
          <w:rFonts w:ascii="Times New Roman" w:hAnsi="Times New Roman" w:cs="Times New Roman"/>
          <w:sz w:val="24"/>
          <w:szCs w:val="24"/>
        </w:rPr>
        <w:t xml:space="preserve"> punkte nurodytais pagrindais, apie Sutarties nutraukimą Užsakovas privalo iš anksto pranešti Pardavėjui prieš 30 (trisdešimt) kalendorinių dienų. </w:t>
      </w:r>
    </w:p>
    <w:p w14:paraId="05D2EEC4"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w:t>
      </w:r>
      <w:r w:rsidRPr="00780FF6">
        <w:rPr>
          <w:rFonts w:ascii="Times New Roman" w:hAnsi="Times New Roman" w:cs="Times New Roman"/>
          <w:sz w:val="24"/>
          <w:szCs w:val="24"/>
        </w:rPr>
        <w:tab/>
        <w:t>Pardavėjas turi teisę vienašališkai nutraukti Sutartį ar susitarimą, kuriuo keičiama Sutartis:</w:t>
      </w:r>
    </w:p>
    <w:p w14:paraId="081E8097"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.1.</w:t>
      </w:r>
      <w:r w:rsidRPr="00780FF6">
        <w:rPr>
          <w:rFonts w:ascii="Times New Roman" w:hAnsi="Times New Roman" w:cs="Times New Roman"/>
          <w:sz w:val="24"/>
          <w:szCs w:val="24"/>
        </w:rPr>
        <w:tab/>
        <w:t>jeigu Užsakovas nevykdo sutartinių įsipareigojimų ar juos vykdo netinkamai ir tai yra esminis Sutarties pažeidimas.</w:t>
      </w:r>
      <w:r w:rsidRPr="0081607A">
        <w:t xml:space="preserve"> </w:t>
      </w:r>
      <w:r w:rsidRPr="0081607A">
        <w:rPr>
          <w:rFonts w:ascii="Times New Roman" w:hAnsi="Times New Roman" w:cs="Times New Roman"/>
          <w:sz w:val="24"/>
          <w:szCs w:val="24"/>
        </w:rPr>
        <w:t>Esminiu sutarties pažeidimu laikomi šie atvejai: Užsakovas ilgiau nei 1 (vieną) mėnesį neapmoka Pardavėjui už Prekes; Užsakovas nepagrįstai nepasirašo Prekių priėmimo-perdavimo akto, ilgiau nei 1 (viena) mėnesį nuo Prekių priėmimo-perdavimo akto pateikimo.</w:t>
      </w:r>
    </w:p>
    <w:p w14:paraId="1537DADA" w14:textId="77777777" w:rsidR="003A0F43" w:rsidRPr="00780FF6" w:rsidRDefault="003A0F43" w:rsidP="003A0F43">
      <w:pPr>
        <w:keepNext/>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Prieš nutraukdamas Sutartį šiuo pagrindu, Pardavėjas privalo pateikti rašytinį įspėjimą dėl Sutarties nutraukimo Užsakovui.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Užsakovas nepašalina esminio pažeidimo per nurodytą protingą terminą, Pardavėjas įgyja teisę nutraukti Sutartį Sutarties 11.7 punkte nustatyta tvarka;</w:t>
      </w:r>
    </w:p>
    <w:p w14:paraId="1AD3A74D"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11.6</w:t>
      </w:r>
      <w:r w:rsidRPr="00780FF6">
        <w:rPr>
          <w:rFonts w:ascii="Times New Roman" w:hAnsi="Times New Roman" w:cs="Times New Roman"/>
          <w:sz w:val="24"/>
          <w:szCs w:val="24"/>
        </w:rPr>
        <w:t>.2.</w:t>
      </w:r>
      <w:r w:rsidRPr="00780FF6">
        <w:rPr>
          <w:rFonts w:ascii="Times New Roman" w:hAnsi="Times New Roman" w:cs="Times New Roman"/>
          <w:sz w:val="24"/>
          <w:szCs w:val="24"/>
        </w:rPr>
        <w:tab/>
        <w:t>dėl kitų svarbių priežasčių. Šiuo atveju Pardavėjas privalo visiškai atlyginti Paslaugų gavėjo patirtus pagrįstus nuostolius.</w:t>
      </w:r>
    </w:p>
    <w:p w14:paraId="44C6011A"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11.7</w:t>
      </w:r>
      <w:r w:rsidRPr="00780FF6">
        <w:rPr>
          <w:rFonts w:ascii="Times New Roman" w:hAnsi="Times New Roman" w:cs="Times New Roman"/>
          <w:sz w:val="24"/>
          <w:szCs w:val="24"/>
        </w:rPr>
        <w:t>.</w:t>
      </w:r>
      <w:r w:rsidRPr="00780FF6">
        <w:rPr>
          <w:rFonts w:ascii="Times New Roman" w:hAnsi="Times New Roman" w:cs="Times New Roman"/>
          <w:sz w:val="24"/>
          <w:szCs w:val="24"/>
        </w:rPr>
        <w:tab/>
        <w:t>Nutraukiant Sutartį, ar susitarimą, kuriuo keičiama Sutartis, Sutarties 11.6 punkte nurodytais pagrindais, turi būti laikomasi šių reikalavimų:</w:t>
      </w:r>
    </w:p>
    <w:p w14:paraId="7B250AE6"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.1.</w:t>
      </w:r>
      <w:r w:rsidRPr="00780FF6">
        <w:rPr>
          <w:rFonts w:ascii="Times New Roman" w:hAnsi="Times New Roman" w:cs="Times New Roman"/>
          <w:sz w:val="24"/>
          <w:szCs w:val="24"/>
        </w:rPr>
        <w:tab/>
        <w:t>apie Sutarties nutraukimą Pardavėjas privalo iš anksto pranešti Užsakovui prieš 30 (trisdešimt) kalendorinių dienų;</w:t>
      </w:r>
    </w:p>
    <w:p w14:paraId="57200C32"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.2.</w:t>
      </w:r>
      <w:r w:rsidRPr="00780FF6">
        <w:rPr>
          <w:rFonts w:ascii="Times New Roman" w:hAnsi="Times New Roman" w:cs="Times New Roman"/>
          <w:sz w:val="24"/>
          <w:szCs w:val="24"/>
        </w:rPr>
        <w:tab/>
        <w:t>Sutarties nutraukimas atleidžia Pardavėją ir Užsakovą nuo Sutarties vykdymo;</w:t>
      </w:r>
    </w:p>
    <w:p w14:paraId="0380B0B6"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.7</w:t>
      </w:r>
      <w:r w:rsidRPr="00780FF6">
        <w:rPr>
          <w:rFonts w:ascii="Times New Roman" w:hAnsi="Times New Roman" w:cs="Times New Roman"/>
          <w:sz w:val="24"/>
          <w:szCs w:val="24"/>
        </w:rPr>
        <w:t>.3.</w:t>
      </w:r>
      <w:r w:rsidRPr="00780FF6">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7B07E1B9"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.8</w:t>
      </w:r>
      <w:r w:rsidRPr="00780FF6">
        <w:rPr>
          <w:rFonts w:ascii="Times New Roman" w:hAnsi="Times New Roman" w:cs="Times New Roman"/>
          <w:sz w:val="24"/>
          <w:szCs w:val="24"/>
        </w:rPr>
        <w:t>.</w:t>
      </w:r>
      <w:r w:rsidRPr="00780FF6">
        <w:rPr>
          <w:rFonts w:ascii="Times New Roman" w:hAnsi="Times New Roman" w:cs="Times New Roman"/>
          <w:sz w:val="24"/>
          <w:szCs w:val="24"/>
        </w:rPr>
        <w:tab/>
        <w:t>Sutartis ar susitarimas, kuriuo keičiama Sutartis, gali būti nutraukta ir Civiliniame kodekse nustatytais atvejais ir tvarka.</w:t>
      </w:r>
    </w:p>
    <w:p w14:paraId="786B6B77" w14:textId="77777777" w:rsidR="003A0F43" w:rsidRPr="00780FF6" w:rsidRDefault="003A0F43" w:rsidP="003A0F43">
      <w:pPr>
        <w:widowControl w:val="0"/>
        <w:tabs>
          <w:tab w:val="left" w:pos="142"/>
          <w:tab w:val="left" w:pos="1418"/>
        </w:tabs>
        <w:spacing w:after="0" w:line="360" w:lineRule="auto"/>
        <w:ind w:firstLine="737"/>
        <w:jc w:val="both"/>
        <w:rPr>
          <w:rFonts w:ascii="Times New Roman" w:hAnsi="Times New Roman" w:cs="Times New Roman"/>
          <w:sz w:val="24"/>
          <w:szCs w:val="24"/>
        </w:rPr>
      </w:pPr>
      <w:r w:rsidRPr="00780FF6">
        <w:rPr>
          <w:rFonts w:ascii="Times New Roman" w:hAnsi="Times New Roman" w:cs="Times New Roman"/>
          <w:sz w:val="24"/>
          <w:szCs w:val="24"/>
        </w:rPr>
        <w:t>11</w:t>
      </w:r>
      <w:r>
        <w:rPr>
          <w:rFonts w:ascii="Times New Roman" w:hAnsi="Times New Roman" w:cs="Times New Roman"/>
          <w:sz w:val="24"/>
          <w:szCs w:val="24"/>
        </w:rPr>
        <w:t>.9</w:t>
      </w:r>
      <w:r w:rsidRPr="00780FF6">
        <w:rPr>
          <w:rFonts w:ascii="Times New Roman" w:hAnsi="Times New Roman" w:cs="Times New Roman"/>
          <w:sz w:val="24"/>
          <w:szCs w:val="24"/>
        </w:rPr>
        <w:t>.</w:t>
      </w:r>
      <w:r w:rsidRPr="00780FF6">
        <w:rPr>
          <w:rFonts w:ascii="Times New Roman" w:hAnsi="Times New Roman" w:cs="Times New Roman"/>
          <w:sz w:val="24"/>
          <w:szCs w:val="24"/>
        </w:rPr>
        <w:tab/>
        <w:t>Sutartis bet kada gali būti nutraukta raštišku abiejų Šalių susitarimu.</w:t>
      </w:r>
    </w:p>
    <w:p w14:paraId="4C06BEC6" w14:textId="77777777" w:rsidR="003A0F43" w:rsidRPr="00780FF6" w:rsidRDefault="003A0F43" w:rsidP="003A0F43">
      <w:pPr>
        <w:keepNext/>
        <w:numPr>
          <w:ilvl w:val="0"/>
          <w:numId w:val="3"/>
        </w:numPr>
        <w:tabs>
          <w:tab w:val="left" w:pos="142"/>
        </w:tabs>
        <w:spacing w:before="120" w:after="120" w:line="240" w:lineRule="auto"/>
        <w:ind w:left="425" w:hanging="425"/>
        <w:jc w:val="center"/>
        <w:rPr>
          <w:rFonts w:ascii="Times New Roman" w:hAnsi="Times New Roman" w:cs="Times New Roman"/>
          <w:sz w:val="24"/>
          <w:szCs w:val="24"/>
        </w:rPr>
      </w:pPr>
      <w:r w:rsidRPr="00780FF6">
        <w:rPr>
          <w:rFonts w:ascii="Times New Roman" w:hAnsi="Times New Roman" w:cs="Times New Roman"/>
          <w:b/>
          <w:caps/>
          <w:sz w:val="24"/>
          <w:szCs w:val="24"/>
        </w:rPr>
        <w:t>Konfidencialumas</w:t>
      </w:r>
    </w:p>
    <w:p w14:paraId="39D1863A" w14:textId="77777777" w:rsidR="003A0F43" w:rsidRPr="00780FF6" w:rsidRDefault="003A0F43" w:rsidP="003A0F43">
      <w:pPr>
        <w:numPr>
          <w:ilvl w:val="1"/>
          <w:numId w:val="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Sutarties Šalims yra žinoma, kad ši Sutartis yra vieša, išskyrus joje esančią konfidencialią informaciją.</w:t>
      </w:r>
    </w:p>
    <w:p w14:paraId="36171FCF" w14:textId="77777777" w:rsidR="003A0F43" w:rsidRPr="00780FF6" w:rsidRDefault="003A0F43" w:rsidP="003A0F43">
      <w:pPr>
        <w:numPr>
          <w:ilvl w:val="1"/>
          <w:numId w:val="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Konfidencialia informacija laikoma tik tokia informacija, kurios atskleidimas prieštarautų Lietuvos Respublikos teisės aktams.</w:t>
      </w:r>
    </w:p>
    <w:p w14:paraId="302C1FA4" w14:textId="77777777" w:rsidR="003A0F43" w:rsidRPr="00780FF6" w:rsidRDefault="003A0F43" w:rsidP="003A0F43">
      <w:pPr>
        <w:numPr>
          <w:ilvl w:val="1"/>
          <w:numId w:val="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Konfidencialia informacija nelaikoma Sutarties kaina.</w:t>
      </w:r>
    </w:p>
    <w:p w14:paraId="27C6AF72" w14:textId="77777777" w:rsidR="003A0F43" w:rsidRPr="00780FF6" w:rsidRDefault="003A0F43" w:rsidP="003A0F43">
      <w:pPr>
        <w:numPr>
          <w:ilvl w:val="1"/>
          <w:numId w:val="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0C456C3A" w14:textId="77777777" w:rsidR="003A0F43" w:rsidRPr="00780FF6" w:rsidRDefault="003A0F43" w:rsidP="003A0F43">
      <w:pPr>
        <w:pStyle w:val="Sraopastraipa"/>
        <w:numPr>
          <w:ilvl w:val="0"/>
          <w:numId w:val="3"/>
        </w:numPr>
        <w:tabs>
          <w:tab w:val="left" w:pos="1985"/>
        </w:tabs>
        <w:spacing w:before="120" w:after="120"/>
        <w:ind w:left="822" w:firstLine="635"/>
        <w:jc w:val="center"/>
        <w:rPr>
          <w:b/>
          <w:bCs/>
          <w:szCs w:val="24"/>
        </w:rPr>
      </w:pPr>
      <w:r w:rsidRPr="00780FF6">
        <w:rPr>
          <w:b/>
          <w:bCs/>
          <w:szCs w:val="24"/>
        </w:rPr>
        <w:t xml:space="preserve">UŽ SUTARTIES TINKAMĄ VYKDYMĄ, SUTARTIES IR JOS PAKEITIMŲ PASKELBIMĄ ATSAKINGI ASMENYS </w:t>
      </w:r>
    </w:p>
    <w:p w14:paraId="2CF7A158" w14:textId="77777777" w:rsidR="002B56BF" w:rsidRDefault="005228BA" w:rsidP="002B56BF">
      <w:pPr>
        <w:numPr>
          <w:ilvl w:val="1"/>
          <w:numId w:val="3"/>
        </w:numPr>
        <w:tabs>
          <w:tab w:val="left" w:pos="1276"/>
        </w:tabs>
        <w:spacing w:after="0" w:line="360" w:lineRule="auto"/>
        <w:ind w:left="0" w:firstLine="709"/>
        <w:jc w:val="both"/>
        <w:rPr>
          <w:rFonts w:ascii="Times New Roman" w:hAnsi="Times New Roman" w:cs="Times New Roman"/>
          <w:b/>
          <w:bCs/>
          <w:sz w:val="24"/>
          <w:szCs w:val="24"/>
        </w:rPr>
      </w:pPr>
      <w:r w:rsidRPr="00780FF6">
        <w:rPr>
          <w:rFonts w:ascii="Times New Roman" w:hAnsi="Times New Roman" w:cs="Times New Roman"/>
          <w:sz w:val="24"/>
          <w:szCs w:val="24"/>
        </w:rPr>
        <w:t>Už Sutarties tinkamą vykdymą Pardavėjas skiria atsakingu</w:t>
      </w:r>
      <w:r>
        <w:rPr>
          <w:rFonts w:ascii="Times New Roman" w:hAnsi="Times New Roman" w:cs="Times New Roman"/>
          <w:sz w:val="24"/>
          <w:szCs w:val="24"/>
        </w:rPr>
        <w:t xml:space="preserve"> verslo vystymo vadovą Vytautą Didiką</w:t>
      </w:r>
      <w:r w:rsidRPr="00780FF6">
        <w:rPr>
          <w:rFonts w:ascii="Times New Roman" w:hAnsi="Times New Roman" w:cs="Times New Roman"/>
          <w:i/>
          <w:sz w:val="24"/>
          <w:szCs w:val="24"/>
        </w:rPr>
        <w:t>,</w:t>
      </w:r>
      <w:r w:rsidRPr="00780FF6">
        <w:rPr>
          <w:rFonts w:ascii="Times New Roman" w:hAnsi="Times New Roman" w:cs="Times New Roman"/>
          <w:sz w:val="24"/>
          <w:szCs w:val="24"/>
        </w:rPr>
        <w:t xml:space="preserve"> tiesioginis telefono numeris</w:t>
      </w:r>
      <w:r>
        <w:rPr>
          <w:rFonts w:ascii="Times New Roman" w:hAnsi="Times New Roman" w:cs="Times New Roman"/>
          <w:sz w:val="24"/>
          <w:szCs w:val="24"/>
        </w:rPr>
        <w:t xml:space="preserve"> (8 5) 2638700</w:t>
      </w:r>
      <w:r w:rsidRPr="00780FF6">
        <w:rPr>
          <w:rFonts w:ascii="Times New Roman" w:hAnsi="Times New Roman" w:cs="Times New Roman"/>
          <w:sz w:val="24"/>
          <w:szCs w:val="24"/>
        </w:rPr>
        <w:t>, mobiliojo telefono numeris</w:t>
      </w:r>
      <w:r>
        <w:rPr>
          <w:rFonts w:ascii="Times New Roman" w:hAnsi="Times New Roman" w:cs="Times New Roman"/>
          <w:sz w:val="24"/>
          <w:szCs w:val="24"/>
        </w:rPr>
        <w:t xml:space="preserve"> (8 612) 99208</w:t>
      </w:r>
      <w:r w:rsidRPr="00780FF6">
        <w:rPr>
          <w:rFonts w:ascii="Times New Roman" w:hAnsi="Times New Roman" w:cs="Times New Roman"/>
          <w:sz w:val="24"/>
          <w:szCs w:val="24"/>
        </w:rPr>
        <w:t>, elektroninio pašto adresas</w:t>
      </w:r>
      <w:r>
        <w:rPr>
          <w:rFonts w:ascii="Times New Roman" w:hAnsi="Times New Roman" w:cs="Times New Roman"/>
          <w:sz w:val="24"/>
          <w:szCs w:val="24"/>
        </w:rPr>
        <w:t xml:space="preserve"> </w:t>
      </w:r>
      <w:proofErr w:type="spellStart"/>
      <w:r>
        <w:rPr>
          <w:rFonts w:ascii="Times New Roman" w:hAnsi="Times New Roman" w:cs="Times New Roman"/>
          <w:sz w:val="24"/>
          <w:szCs w:val="24"/>
        </w:rPr>
        <w:t>vytautas.didika@smn.lt</w:t>
      </w:r>
      <w:proofErr w:type="spellEnd"/>
      <w:r w:rsidRPr="00780FF6">
        <w:rPr>
          <w:rFonts w:ascii="Times New Roman" w:hAnsi="Times New Roman" w:cs="Times New Roman"/>
          <w:sz w:val="24"/>
          <w:szCs w:val="24"/>
        </w:rPr>
        <w:t>. Šis asmuo bus atsakingas už Sutartyje numatytos veiklos koordinavimą (pagal Pardavėjui priskirtinus įsipareigojimus ir teises).</w:t>
      </w:r>
    </w:p>
    <w:p w14:paraId="25689CD1" w14:textId="38E10E8A" w:rsidR="002B56BF" w:rsidRPr="002B56BF" w:rsidRDefault="002B56BF" w:rsidP="002B56BF">
      <w:pPr>
        <w:numPr>
          <w:ilvl w:val="1"/>
          <w:numId w:val="3"/>
        </w:numPr>
        <w:tabs>
          <w:tab w:val="left" w:pos="1276"/>
        </w:tabs>
        <w:spacing w:after="0" w:line="360" w:lineRule="auto"/>
        <w:ind w:left="0" w:firstLine="709"/>
        <w:jc w:val="both"/>
        <w:rPr>
          <w:rFonts w:ascii="Times New Roman" w:hAnsi="Times New Roman" w:cs="Times New Roman"/>
          <w:b/>
          <w:bCs/>
          <w:sz w:val="24"/>
          <w:szCs w:val="24"/>
        </w:rPr>
      </w:pPr>
      <w:r w:rsidRPr="002B56BF">
        <w:rPr>
          <w:rFonts w:ascii="Times New Roman" w:hAnsi="Times New Roman" w:cs="Times New Roman"/>
          <w:sz w:val="24"/>
          <w:szCs w:val="24"/>
        </w:rPr>
        <w:t xml:space="preserve">Už Sutarties tinkamą vykdymą Užsakovas skiria atsakingu Kibernetinės saugos skyriaus saugos administratorių Vytautą Gudyną, tiesioginis telefono numeris (8 5) 2364 525, elektroninio pašto adresas </w:t>
      </w:r>
      <w:proofErr w:type="spellStart"/>
      <w:r w:rsidRPr="002B56BF">
        <w:rPr>
          <w:rFonts w:ascii="Times New Roman" w:hAnsi="Times New Roman" w:cs="Times New Roman"/>
          <w:sz w:val="24"/>
          <w:szCs w:val="24"/>
        </w:rPr>
        <w:t>Vytautas.Gudynas@registrucentras.lt</w:t>
      </w:r>
      <w:proofErr w:type="spellEnd"/>
      <w:r w:rsidRPr="002B56BF">
        <w:rPr>
          <w:rFonts w:ascii="Times New Roman" w:hAnsi="Times New Roman" w:cs="Times New Roman"/>
          <w:sz w:val="24"/>
          <w:szCs w:val="24"/>
        </w:rPr>
        <w:t>. Šis asmuo bus atsakingas už Sutartyje numatytos veiklos koordinavimą (pagal Užsakovui priskirtinus įsipareigojimus ir teises).</w:t>
      </w:r>
    </w:p>
    <w:p w14:paraId="7F3A7341" w14:textId="77777777" w:rsidR="00C05D66" w:rsidRPr="00C05D66" w:rsidRDefault="00C05D66" w:rsidP="00C05D66">
      <w:pPr>
        <w:numPr>
          <w:ilvl w:val="1"/>
          <w:numId w:val="3"/>
        </w:numPr>
        <w:tabs>
          <w:tab w:val="left" w:pos="1276"/>
        </w:tabs>
        <w:spacing w:after="0" w:line="360" w:lineRule="auto"/>
        <w:ind w:left="0" w:firstLine="737"/>
        <w:jc w:val="both"/>
        <w:rPr>
          <w:rFonts w:ascii="Times New Roman" w:hAnsi="Times New Roman" w:cs="Times New Roman"/>
          <w:b/>
          <w:bCs/>
          <w:sz w:val="24"/>
          <w:szCs w:val="24"/>
        </w:rPr>
      </w:pPr>
      <w:r w:rsidRPr="00C05D66">
        <w:rPr>
          <w:rFonts w:ascii="Times New Roman" w:eastAsia="Calibri" w:hAnsi="Times New Roman" w:cs="Times New Roman"/>
          <w:sz w:val="24"/>
          <w:szCs w:val="24"/>
        </w:rPr>
        <w:t xml:space="preserve">Už Sutarties ir jos pakeitimų paskelbimą pagal Viešųjų pirkimų įstatymo 86 straipsnio 9 dalies nuostatas, Užsakovas skiria atsakinga Pirkėjas skiria atsakinga Pirkimų skyriaus specialistę Mildą </w:t>
      </w:r>
      <w:proofErr w:type="spellStart"/>
      <w:r w:rsidRPr="00C05D66">
        <w:rPr>
          <w:rFonts w:ascii="Times New Roman" w:eastAsia="Calibri" w:hAnsi="Times New Roman" w:cs="Times New Roman"/>
          <w:sz w:val="24"/>
          <w:szCs w:val="24"/>
        </w:rPr>
        <w:t>Dzenisenką</w:t>
      </w:r>
      <w:proofErr w:type="spellEnd"/>
      <w:r w:rsidRPr="00C05D66">
        <w:rPr>
          <w:rFonts w:ascii="Times New Roman" w:eastAsia="Calibri" w:hAnsi="Times New Roman" w:cs="Times New Roman"/>
          <w:sz w:val="24"/>
          <w:szCs w:val="24"/>
        </w:rPr>
        <w:t>.</w:t>
      </w:r>
    </w:p>
    <w:p w14:paraId="00647649" w14:textId="77777777" w:rsidR="003A0F43" w:rsidRPr="00780FF6" w:rsidRDefault="003A0F43" w:rsidP="003A0F43">
      <w:pPr>
        <w:pStyle w:val="headingas"/>
        <w:keepNext/>
        <w:numPr>
          <w:ilvl w:val="0"/>
          <w:numId w:val="3"/>
        </w:numPr>
        <w:tabs>
          <w:tab w:val="left" w:pos="426"/>
        </w:tabs>
        <w:autoSpaceDE/>
        <w:adjustRightInd/>
        <w:spacing w:before="120" w:after="120" w:line="276" w:lineRule="auto"/>
        <w:ind w:left="0" w:firstLine="0"/>
        <w:outlineLvl w:val="9"/>
        <w:rPr>
          <w:bCs w:val="0"/>
          <w:caps w:val="0"/>
          <w:szCs w:val="24"/>
        </w:rPr>
      </w:pPr>
      <w:r w:rsidRPr="00780FF6">
        <w:rPr>
          <w:bCs w:val="0"/>
          <w:caps w:val="0"/>
          <w:szCs w:val="24"/>
        </w:rPr>
        <w:t>KITOS SĄLYGOS</w:t>
      </w:r>
    </w:p>
    <w:p w14:paraId="291A70C3"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color w:val="000000"/>
          <w:sz w:val="24"/>
          <w:szCs w:val="24"/>
        </w:rPr>
        <w:t xml:space="preserve">Sutarties sąlygos Sutarties galiojimo laikotarpiu gali būti keičiamos, </w:t>
      </w:r>
      <w:r w:rsidRPr="00780FF6">
        <w:rPr>
          <w:rFonts w:ascii="Times New Roman" w:hAnsi="Times New Roman" w:cs="Times New Roman"/>
          <w:bCs/>
          <w:color w:val="000000"/>
          <w:sz w:val="24"/>
          <w:szCs w:val="24"/>
        </w:rPr>
        <w:t>neatliekant naujos pirkimo procedūros vadovaujantis Viešųjų pirkimų įstatymo 89 straipsniu</w:t>
      </w:r>
      <w:r w:rsidRPr="00780FF6">
        <w:rPr>
          <w:rFonts w:ascii="Times New Roman" w:hAnsi="Times New Roman" w:cs="Times New Roman"/>
          <w:color w:val="000000"/>
          <w:sz w:val="24"/>
          <w:szCs w:val="24"/>
        </w:rPr>
        <w:t xml:space="preserve">. </w:t>
      </w:r>
    </w:p>
    <w:p w14:paraId="7664C30D"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 xml:space="preserve">Sutarties </w:t>
      </w:r>
      <w:r w:rsidRPr="00780FF6">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Užsakovas. Šalims tarpusavyje susitarus dėl Sutarties sąlygų keitimo, šie keitimai įforminami susitarimu, kuris yra Sutarties neatskiriama dalis.</w:t>
      </w:r>
    </w:p>
    <w:p w14:paraId="129BCCA0" w14:textId="77777777" w:rsidR="003A0F43" w:rsidRPr="00780FF6" w:rsidRDefault="003A0F43" w:rsidP="003A0F43">
      <w:pPr>
        <w:numPr>
          <w:ilvl w:val="1"/>
          <w:numId w:val="3"/>
        </w:numPr>
        <w:tabs>
          <w:tab w:val="left" w:pos="1276"/>
          <w:tab w:val="left" w:pos="1457"/>
          <w:tab w:val="left" w:pos="1860"/>
          <w:tab w:val="left" w:pos="1984"/>
          <w:tab w:val="left" w:pos="2098"/>
          <w:tab w:val="left" w:pos="2127"/>
          <w:tab w:val="left" w:pos="2211"/>
        </w:tabs>
        <w:autoSpaceDE w:val="0"/>
        <w:autoSpaceDN w:val="0"/>
        <w:adjustRightInd w:val="0"/>
        <w:spacing w:after="0" w:line="360" w:lineRule="auto"/>
        <w:ind w:left="0" w:firstLine="737"/>
        <w:jc w:val="both"/>
        <w:rPr>
          <w:rFonts w:ascii="Times New Roman" w:hAnsi="Times New Roman" w:cs="Times New Roman"/>
          <w:bCs/>
          <w:sz w:val="24"/>
          <w:szCs w:val="24"/>
        </w:rPr>
      </w:pPr>
      <w:r w:rsidRPr="00780FF6">
        <w:rPr>
          <w:rFonts w:ascii="Times New Roman" w:hAnsi="Times New Roman" w:cs="Times New Roman"/>
          <w:sz w:val="24"/>
          <w:szCs w:val="24"/>
        </w:rPr>
        <w:t xml:space="preserve">Sutarties pakeitimas turi būti parengtas raštu, įformintas kaip Sutarties pakeitimas ir sudarytas tomis pačiomis sąlygomis kaip Sutartis. </w:t>
      </w:r>
    </w:p>
    <w:p w14:paraId="7E05D62F"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Sutarčiai ir su ja susijusiems santykiams tarp Šalių, įskaitant Sutarties sudarymo, galiojimo, negaliojimo ir nutraukimo klausimus, taikoma ir Sutartis aiškinama pagal Lietuvos Respublikos teisę.</w:t>
      </w:r>
    </w:p>
    <w:p w14:paraId="40F6D4E4"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lastRenderedPageBreak/>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58520691"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Šalių tarpusavio santykiai, neaptarti Sutartyje, reguliuojami Lietuvos Respublikos civilinio kodekso ir kitų Lietuvos Respublikos teisės aktų nustatyta tvarka.</w:t>
      </w:r>
    </w:p>
    <w:p w14:paraId="5DD2DD6A"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Sutartis sudaryta lietuvių kalba 2 (dviem) identiškais egzemplioriais – kiekvienai Šaliai po vieną (abu pasirašyti egzemplioriai turi vienodą juridinę galią).</w:t>
      </w:r>
    </w:p>
    <w:p w14:paraId="7D850532" w14:textId="77777777" w:rsidR="003A0F43" w:rsidRPr="00780FF6" w:rsidRDefault="003A0F43" w:rsidP="003A0F43">
      <w:pPr>
        <w:numPr>
          <w:ilvl w:val="1"/>
          <w:numId w:val="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780FF6">
        <w:rPr>
          <w:rFonts w:ascii="Times New Roman" w:hAnsi="Times New Roman" w:cs="Times New Roman"/>
          <w:sz w:val="24"/>
          <w:szCs w:val="24"/>
        </w:rPr>
        <w:t>Sutartis yra bendras abiejų Šalių sutarimo rezultatas, todėl jos nuostatos kiekvienai Šaliai turi būti aiškinamos vienodai.</w:t>
      </w:r>
    </w:p>
    <w:p w14:paraId="73253942" w14:textId="77777777" w:rsidR="003A0F43" w:rsidRPr="00780FF6" w:rsidRDefault="003A0F43" w:rsidP="003A0F43">
      <w:pPr>
        <w:pStyle w:val="Sraopastraipa"/>
        <w:keepNext/>
        <w:widowControl w:val="0"/>
        <w:numPr>
          <w:ilvl w:val="0"/>
          <w:numId w:val="3"/>
        </w:numPr>
        <w:tabs>
          <w:tab w:val="left" w:pos="426"/>
          <w:tab w:val="left" w:pos="1560"/>
        </w:tabs>
        <w:spacing w:before="120" w:after="120" w:line="276" w:lineRule="auto"/>
        <w:ind w:left="425" w:hanging="425"/>
        <w:jc w:val="center"/>
        <w:rPr>
          <w:b/>
          <w:caps/>
          <w:szCs w:val="24"/>
          <w:lang w:eastAsia="x-none"/>
        </w:rPr>
      </w:pPr>
      <w:r w:rsidRPr="00780FF6">
        <w:rPr>
          <w:b/>
          <w:caps/>
          <w:szCs w:val="24"/>
          <w:lang w:eastAsia="lt-LT"/>
        </w:rPr>
        <w:t>Sutarties priedai</w:t>
      </w:r>
    </w:p>
    <w:p w14:paraId="7612A0F8" w14:textId="77777777" w:rsidR="003A0F43" w:rsidRPr="00780FF6" w:rsidRDefault="003A0F43" w:rsidP="003A0F43">
      <w:pPr>
        <w:pStyle w:val="Sraopastraipa"/>
        <w:keepNext/>
        <w:widowControl w:val="0"/>
        <w:tabs>
          <w:tab w:val="left" w:pos="426"/>
          <w:tab w:val="left" w:pos="1560"/>
        </w:tabs>
        <w:spacing w:before="240" w:after="240"/>
        <w:ind w:left="426"/>
        <w:rPr>
          <w:b/>
          <w:caps/>
          <w:szCs w:val="24"/>
          <w:lang w:eastAsia="x-none"/>
        </w:rPr>
      </w:pPr>
    </w:p>
    <w:p w14:paraId="43B63E02" w14:textId="77777777" w:rsidR="003A0F43" w:rsidRPr="00780FF6" w:rsidRDefault="003A0F43" w:rsidP="003A0F43">
      <w:pPr>
        <w:pStyle w:val="Sraopastraipa"/>
        <w:keepNext/>
        <w:widowControl w:val="0"/>
        <w:numPr>
          <w:ilvl w:val="1"/>
          <w:numId w:val="3"/>
        </w:numPr>
        <w:tabs>
          <w:tab w:val="left" w:pos="426"/>
          <w:tab w:val="left" w:pos="1418"/>
          <w:tab w:val="left" w:pos="1701"/>
        </w:tabs>
        <w:spacing w:line="276" w:lineRule="auto"/>
        <w:ind w:left="0" w:firstLine="851"/>
        <w:rPr>
          <w:b/>
          <w:caps/>
          <w:szCs w:val="24"/>
          <w:lang w:eastAsia="x-none"/>
        </w:rPr>
      </w:pPr>
      <w:r w:rsidRPr="00780FF6">
        <w:rPr>
          <w:szCs w:val="24"/>
          <w:lang w:eastAsia="lt-LT"/>
        </w:rPr>
        <w:t>Sutarties priedai yra neatskiriama Sutarties dalis:</w:t>
      </w:r>
    </w:p>
    <w:p w14:paraId="4175AC91" w14:textId="77777777" w:rsidR="003A0F43" w:rsidRPr="00780FF6" w:rsidRDefault="003A0F43" w:rsidP="003A0F43">
      <w:pPr>
        <w:pStyle w:val="Sraopastraipa"/>
        <w:keepNext/>
        <w:widowControl w:val="0"/>
        <w:numPr>
          <w:ilvl w:val="2"/>
          <w:numId w:val="3"/>
        </w:numPr>
        <w:tabs>
          <w:tab w:val="left" w:pos="426"/>
          <w:tab w:val="left" w:pos="1418"/>
          <w:tab w:val="left" w:pos="1701"/>
        </w:tabs>
        <w:spacing w:line="276" w:lineRule="auto"/>
        <w:ind w:left="0" w:firstLine="851"/>
        <w:rPr>
          <w:b/>
          <w:caps/>
          <w:szCs w:val="24"/>
          <w:lang w:eastAsia="x-none"/>
        </w:rPr>
      </w:pPr>
      <w:r w:rsidRPr="00780FF6">
        <w:rPr>
          <w:b/>
          <w:szCs w:val="24"/>
        </w:rPr>
        <w:t xml:space="preserve">1 priedas. </w:t>
      </w:r>
      <w:r w:rsidR="00C05D66">
        <w:rPr>
          <w:szCs w:val="24"/>
        </w:rPr>
        <w:t>Techninė specifikacija, pardavėjo siūlomų prekių techniniai parametrai.</w:t>
      </w:r>
    </w:p>
    <w:p w14:paraId="5A6A0859" w14:textId="77777777" w:rsidR="003A0F43" w:rsidRPr="00780FF6" w:rsidRDefault="003A0F43" w:rsidP="003A0F43">
      <w:pPr>
        <w:pStyle w:val="Sraopastraipa"/>
        <w:widowControl w:val="0"/>
        <w:numPr>
          <w:ilvl w:val="2"/>
          <w:numId w:val="3"/>
        </w:numPr>
        <w:tabs>
          <w:tab w:val="left" w:pos="426"/>
          <w:tab w:val="left" w:pos="1418"/>
          <w:tab w:val="left" w:pos="1701"/>
        </w:tabs>
        <w:spacing w:line="276" w:lineRule="auto"/>
        <w:ind w:left="0" w:firstLine="851"/>
        <w:rPr>
          <w:b/>
          <w:caps/>
          <w:szCs w:val="24"/>
          <w:lang w:eastAsia="x-none"/>
        </w:rPr>
      </w:pPr>
      <w:r w:rsidRPr="00780FF6">
        <w:rPr>
          <w:b/>
          <w:caps/>
          <w:szCs w:val="24"/>
          <w:lang w:eastAsia="x-none"/>
        </w:rPr>
        <w:t xml:space="preserve">2 </w:t>
      </w:r>
      <w:r w:rsidRPr="00780FF6">
        <w:rPr>
          <w:b/>
          <w:szCs w:val="24"/>
          <w:lang w:eastAsia="lt-LT"/>
        </w:rPr>
        <w:t xml:space="preserve">priedas. </w:t>
      </w:r>
      <w:r w:rsidRPr="00780FF6">
        <w:rPr>
          <w:szCs w:val="24"/>
          <w:lang w:eastAsia="lt-LT"/>
        </w:rPr>
        <w:t>Perdavimo–priėmimo aktas.</w:t>
      </w:r>
    </w:p>
    <w:p w14:paraId="30CF17B9" w14:textId="77777777" w:rsidR="003A0F43" w:rsidRPr="00780FF6" w:rsidRDefault="003A0F43" w:rsidP="003A0F43">
      <w:pPr>
        <w:pStyle w:val="Sraopastraipa"/>
        <w:widowControl w:val="0"/>
        <w:tabs>
          <w:tab w:val="left" w:pos="426"/>
          <w:tab w:val="left" w:pos="1418"/>
          <w:tab w:val="left" w:pos="1701"/>
        </w:tabs>
        <w:spacing w:line="276" w:lineRule="auto"/>
        <w:ind w:left="851"/>
        <w:rPr>
          <w:b/>
          <w:caps/>
          <w:szCs w:val="24"/>
          <w:lang w:eastAsia="x-none"/>
        </w:rPr>
      </w:pPr>
    </w:p>
    <w:p w14:paraId="13CDE26F" w14:textId="77777777" w:rsidR="003A0F43" w:rsidRPr="00780FF6" w:rsidRDefault="003A0F43" w:rsidP="003A0F43">
      <w:pPr>
        <w:pStyle w:val="Sraopastraipa"/>
        <w:keepNext/>
        <w:widowControl w:val="0"/>
        <w:numPr>
          <w:ilvl w:val="0"/>
          <w:numId w:val="3"/>
        </w:numPr>
        <w:tabs>
          <w:tab w:val="left" w:pos="426"/>
        </w:tabs>
        <w:spacing w:before="120" w:after="120"/>
        <w:ind w:left="357" w:hanging="357"/>
        <w:jc w:val="center"/>
        <w:rPr>
          <w:b/>
          <w:caps/>
          <w:szCs w:val="24"/>
          <w:lang w:eastAsia="x-none"/>
        </w:rPr>
      </w:pPr>
      <w:r w:rsidRPr="00780FF6">
        <w:rPr>
          <w:b/>
          <w:caps/>
          <w:szCs w:val="24"/>
          <w:lang w:eastAsia="x-none"/>
        </w:rPr>
        <w:t>Šalių rekvizitai ir parašai</w:t>
      </w:r>
    </w:p>
    <w:tbl>
      <w:tblPr>
        <w:tblW w:w="9747" w:type="dxa"/>
        <w:tblLook w:val="01E0" w:firstRow="1" w:lastRow="1" w:firstColumn="1" w:lastColumn="1" w:noHBand="0" w:noVBand="0"/>
      </w:tblPr>
      <w:tblGrid>
        <w:gridCol w:w="2376"/>
        <w:gridCol w:w="1471"/>
        <w:gridCol w:w="743"/>
        <w:gridCol w:w="2487"/>
        <w:gridCol w:w="1242"/>
        <w:gridCol w:w="1428"/>
      </w:tblGrid>
      <w:tr w:rsidR="005228BA" w:rsidRPr="00780FF6" w14:paraId="0A581461" w14:textId="77777777" w:rsidTr="005364AC">
        <w:tc>
          <w:tcPr>
            <w:tcW w:w="5233" w:type="dxa"/>
            <w:gridSpan w:val="3"/>
          </w:tcPr>
          <w:p w14:paraId="5C748813" w14:textId="77777777" w:rsidR="005228BA" w:rsidRPr="00780FF6" w:rsidRDefault="005228BA" w:rsidP="005228BA">
            <w:pPr>
              <w:widowControl w:val="0"/>
              <w:spacing w:after="0"/>
              <w:rPr>
                <w:rFonts w:ascii="Times New Roman" w:hAnsi="Times New Roman" w:cs="Times New Roman"/>
                <w:b/>
                <w:sz w:val="24"/>
                <w:szCs w:val="24"/>
              </w:rPr>
            </w:pPr>
            <w:r w:rsidRPr="00780FF6">
              <w:rPr>
                <w:rFonts w:ascii="Times New Roman" w:hAnsi="Times New Roman" w:cs="Times New Roman"/>
                <w:b/>
                <w:sz w:val="24"/>
                <w:szCs w:val="24"/>
              </w:rPr>
              <w:t>Valstybės įmonė Registrų centras:</w:t>
            </w:r>
          </w:p>
        </w:tc>
        <w:tc>
          <w:tcPr>
            <w:tcW w:w="4514" w:type="dxa"/>
            <w:gridSpan w:val="3"/>
          </w:tcPr>
          <w:p w14:paraId="7D95333D" w14:textId="77777777" w:rsidR="005228BA" w:rsidRPr="00780FF6" w:rsidRDefault="005228BA" w:rsidP="005228BA">
            <w:pPr>
              <w:widowControl w:val="0"/>
              <w:spacing w:after="0"/>
              <w:rPr>
                <w:rFonts w:ascii="Times New Roman" w:hAnsi="Times New Roman" w:cs="Times New Roman"/>
                <w:b/>
                <w:sz w:val="24"/>
                <w:szCs w:val="24"/>
              </w:rPr>
            </w:pPr>
            <w:r>
              <w:rPr>
                <w:rFonts w:ascii="Times New Roman" w:hAnsi="Times New Roman" w:cs="Times New Roman"/>
                <w:b/>
                <w:sz w:val="24"/>
                <w:szCs w:val="24"/>
              </w:rPr>
              <w:t xml:space="preserve">UAB „Santa </w:t>
            </w:r>
            <w:proofErr w:type="spellStart"/>
            <w:r>
              <w:rPr>
                <w:rFonts w:ascii="Times New Roman" w:hAnsi="Times New Roman" w:cs="Times New Roman"/>
                <w:b/>
                <w:sz w:val="24"/>
                <w:szCs w:val="24"/>
              </w:rPr>
              <w:t>Monica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Networks</w:t>
            </w:r>
            <w:proofErr w:type="spellEnd"/>
            <w:r>
              <w:rPr>
                <w:rFonts w:ascii="Times New Roman" w:hAnsi="Times New Roman" w:cs="Times New Roman"/>
                <w:b/>
                <w:sz w:val="24"/>
                <w:szCs w:val="24"/>
              </w:rPr>
              <w:t>“</w:t>
            </w:r>
            <w:r w:rsidRPr="00780FF6">
              <w:rPr>
                <w:rFonts w:ascii="Times New Roman" w:hAnsi="Times New Roman" w:cs="Times New Roman"/>
                <w:b/>
                <w:sz w:val="24"/>
                <w:szCs w:val="24"/>
              </w:rPr>
              <w:t>:</w:t>
            </w:r>
          </w:p>
          <w:p w14:paraId="5FDBB267" w14:textId="77777777" w:rsidR="005228BA" w:rsidRPr="00780FF6" w:rsidRDefault="005228BA" w:rsidP="005228BA">
            <w:pPr>
              <w:widowControl w:val="0"/>
              <w:spacing w:after="0"/>
              <w:rPr>
                <w:rFonts w:ascii="Times New Roman" w:hAnsi="Times New Roman" w:cs="Times New Roman"/>
                <w:sz w:val="24"/>
                <w:szCs w:val="24"/>
              </w:rPr>
            </w:pPr>
          </w:p>
        </w:tc>
      </w:tr>
      <w:tr w:rsidR="005228BA" w:rsidRPr="00780FF6" w14:paraId="0F1E8FA6" w14:textId="77777777" w:rsidTr="005364AC">
        <w:trPr>
          <w:trHeight w:val="162"/>
        </w:trPr>
        <w:tc>
          <w:tcPr>
            <w:tcW w:w="2376" w:type="dxa"/>
          </w:tcPr>
          <w:p w14:paraId="7012837C"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Adresas:</w:t>
            </w:r>
          </w:p>
        </w:tc>
        <w:tc>
          <w:tcPr>
            <w:tcW w:w="2857" w:type="dxa"/>
            <w:gridSpan w:val="2"/>
          </w:tcPr>
          <w:p w14:paraId="114B195F"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Adresas:</w:t>
            </w:r>
          </w:p>
        </w:tc>
        <w:tc>
          <w:tcPr>
            <w:tcW w:w="2925" w:type="dxa"/>
          </w:tcPr>
          <w:p w14:paraId="09190597"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Adresas:</w:t>
            </w:r>
          </w:p>
        </w:tc>
        <w:tc>
          <w:tcPr>
            <w:tcW w:w="1589" w:type="dxa"/>
            <w:gridSpan w:val="2"/>
          </w:tcPr>
          <w:p w14:paraId="1FF82E8D" w14:textId="77777777" w:rsidR="005228BA" w:rsidRPr="004856E8" w:rsidRDefault="005228BA" w:rsidP="005228BA">
            <w:pPr>
              <w:widowControl w:val="0"/>
              <w:spacing w:after="0"/>
              <w:rPr>
                <w:rFonts w:ascii="Times New Roman" w:hAnsi="Times New Roman" w:cs="Times New Roman"/>
                <w:sz w:val="24"/>
                <w:szCs w:val="24"/>
              </w:rPr>
            </w:pPr>
            <w:proofErr w:type="spellStart"/>
            <w:r w:rsidRPr="004856E8">
              <w:rPr>
                <w:rFonts w:ascii="Times New Roman" w:hAnsi="Times New Roman" w:cs="Times New Roman"/>
                <w:sz w:val="24"/>
                <w:szCs w:val="24"/>
              </w:rPr>
              <w:t>Perkūnkiemio</w:t>
            </w:r>
            <w:proofErr w:type="spellEnd"/>
            <w:r w:rsidRPr="004856E8">
              <w:rPr>
                <w:rFonts w:ascii="Times New Roman" w:hAnsi="Times New Roman" w:cs="Times New Roman"/>
                <w:sz w:val="24"/>
                <w:szCs w:val="24"/>
              </w:rPr>
              <w:t xml:space="preserve"> g. 7, LT-12131 Vilnius</w:t>
            </w:r>
          </w:p>
        </w:tc>
      </w:tr>
      <w:tr w:rsidR="005228BA" w:rsidRPr="00780FF6" w14:paraId="2D85108C" w14:textId="77777777" w:rsidTr="005364AC">
        <w:trPr>
          <w:trHeight w:val="158"/>
        </w:trPr>
        <w:tc>
          <w:tcPr>
            <w:tcW w:w="2376" w:type="dxa"/>
          </w:tcPr>
          <w:p w14:paraId="22797E2A"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Tel.</w:t>
            </w:r>
          </w:p>
        </w:tc>
        <w:tc>
          <w:tcPr>
            <w:tcW w:w="2857" w:type="dxa"/>
            <w:gridSpan w:val="2"/>
          </w:tcPr>
          <w:p w14:paraId="29E9E734"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Tel.</w:t>
            </w:r>
          </w:p>
        </w:tc>
        <w:tc>
          <w:tcPr>
            <w:tcW w:w="2925" w:type="dxa"/>
          </w:tcPr>
          <w:p w14:paraId="0D57767B"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Tel.</w:t>
            </w:r>
          </w:p>
        </w:tc>
        <w:tc>
          <w:tcPr>
            <w:tcW w:w="1589" w:type="dxa"/>
            <w:gridSpan w:val="2"/>
          </w:tcPr>
          <w:p w14:paraId="6F691630"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2638700</w:t>
            </w:r>
          </w:p>
        </w:tc>
      </w:tr>
      <w:tr w:rsidR="005228BA" w:rsidRPr="00780FF6" w14:paraId="785709A8" w14:textId="77777777" w:rsidTr="005364AC">
        <w:trPr>
          <w:trHeight w:val="158"/>
        </w:trPr>
        <w:tc>
          <w:tcPr>
            <w:tcW w:w="2376" w:type="dxa"/>
          </w:tcPr>
          <w:p w14:paraId="64D88DEB"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Faksas</w:t>
            </w:r>
          </w:p>
        </w:tc>
        <w:tc>
          <w:tcPr>
            <w:tcW w:w="2857" w:type="dxa"/>
            <w:gridSpan w:val="2"/>
          </w:tcPr>
          <w:p w14:paraId="62C96003"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Faksas</w:t>
            </w:r>
          </w:p>
        </w:tc>
        <w:tc>
          <w:tcPr>
            <w:tcW w:w="2925" w:type="dxa"/>
          </w:tcPr>
          <w:p w14:paraId="627545A7"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Faksas</w:t>
            </w:r>
          </w:p>
        </w:tc>
        <w:tc>
          <w:tcPr>
            <w:tcW w:w="1589" w:type="dxa"/>
            <w:gridSpan w:val="2"/>
          </w:tcPr>
          <w:p w14:paraId="47FE0D75"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(8 5) 2638710</w:t>
            </w:r>
          </w:p>
        </w:tc>
      </w:tr>
      <w:tr w:rsidR="005228BA" w:rsidRPr="00780FF6" w14:paraId="7437D7F5" w14:textId="77777777" w:rsidTr="005364AC">
        <w:trPr>
          <w:trHeight w:val="158"/>
        </w:trPr>
        <w:tc>
          <w:tcPr>
            <w:tcW w:w="2376" w:type="dxa"/>
          </w:tcPr>
          <w:p w14:paraId="3E1A6F29"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El. paštas</w:t>
            </w:r>
          </w:p>
        </w:tc>
        <w:tc>
          <w:tcPr>
            <w:tcW w:w="2857" w:type="dxa"/>
            <w:gridSpan w:val="2"/>
          </w:tcPr>
          <w:p w14:paraId="17275EEC"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El. paštas</w:t>
            </w:r>
          </w:p>
        </w:tc>
        <w:tc>
          <w:tcPr>
            <w:tcW w:w="2925" w:type="dxa"/>
          </w:tcPr>
          <w:p w14:paraId="5C715435"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El. paštas</w:t>
            </w:r>
          </w:p>
        </w:tc>
        <w:tc>
          <w:tcPr>
            <w:tcW w:w="1589" w:type="dxa"/>
            <w:gridSpan w:val="2"/>
          </w:tcPr>
          <w:p w14:paraId="02B8523E" w14:textId="77777777" w:rsidR="005228BA" w:rsidRPr="004856E8" w:rsidRDefault="00543DB2" w:rsidP="005228BA">
            <w:pPr>
              <w:widowControl w:val="0"/>
              <w:spacing w:after="0"/>
              <w:rPr>
                <w:rFonts w:ascii="Times New Roman" w:hAnsi="Times New Roman" w:cs="Times New Roman"/>
                <w:sz w:val="24"/>
                <w:szCs w:val="24"/>
              </w:rPr>
            </w:pPr>
            <w:hyperlink r:id="rId7" w:history="1">
              <w:r w:rsidR="005228BA" w:rsidRPr="004856E8">
                <w:rPr>
                  <w:rStyle w:val="Hipersaitas"/>
                  <w:rFonts w:ascii="Times New Roman" w:hAnsi="Times New Roman" w:cs="Times New Roman"/>
                  <w:sz w:val="24"/>
                  <w:szCs w:val="24"/>
                </w:rPr>
                <w:t>info@smn.lt</w:t>
              </w:r>
            </w:hyperlink>
          </w:p>
        </w:tc>
      </w:tr>
      <w:tr w:rsidR="005228BA" w:rsidRPr="00780FF6" w14:paraId="0D79F654" w14:textId="77777777" w:rsidTr="005364AC">
        <w:trPr>
          <w:trHeight w:val="158"/>
        </w:trPr>
        <w:tc>
          <w:tcPr>
            <w:tcW w:w="2376" w:type="dxa"/>
          </w:tcPr>
          <w:p w14:paraId="1D64BE21"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Juridinio asmens kodas</w:t>
            </w:r>
          </w:p>
        </w:tc>
        <w:tc>
          <w:tcPr>
            <w:tcW w:w="2857" w:type="dxa"/>
            <w:gridSpan w:val="2"/>
          </w:tcPr>
          <w:p w14:paraId="3CDEC697"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Kodas</w:t>
            </w:r>
          </w:p>
        </w:tc>
        <w:tc>
          <w:tcPr>
            <w:tcW w:w="2925" w:type="dxa"/>
          </w:tcPr>
          <w:p w14:paraId="49755716"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Kodas</w:t>
            </w:r>
          </w:p>
        </w:tc>
        <w:tc>
          <w:tcPr>
            <w:tcW w:w="1589" w:type="dxa"/>
            <w:gridSpan w:val="2"/>
          </w:tcPr>
          <w:p w14:paraId="359AC4BA"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134162647</w:t>
            </w:r>
          </w:p>
        </w:tc>
      </w:tr>
      <w:tr w:rsidR="005228BA" w:rsidRPr="00780FF6" w14:paraId="0F7CF53B" w14:textId="77777777" w:rsidTr="005364AC">
        <w:trPr>
          <w:trHeight w:val="158"/>
        </w:trPr>
        <w:tc>
          <w:tcPr>
            <w:tcW w:w="2376" w:type="dxa"/>
          </w:tcPr>
          <w:p w14:paraId="1AEBB76E"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PVM mokėtojo kodas</w:t>
            </w:r>
          </w:p>
        </w:tc>
        <w:tc>
          <w:tcPr>
            <w:tcW w:w="2857" w:type="dxa"/>
            <w:gridSpan w:val="2"/>
          </w:tcPr>
          <w:p w14:paraId="5FE8B24D"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PVM mokėtojo kodas</w:t>
            </w:r>
          </w:p>
        </w:tc>
        <w:tc>
          <w:tcPr>
            <w:tcW w:w="2925" w:type="dxa"/>
          </w:tcPr>
          <w:p w14:paraId="7D0D2EC7"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PVM mokėtojo kodas</w:t>
            </w:r>
          </w:p>
        </w:tc>
        <w:tc>
          <w:tcPr>
            <w:tcW w:w="1589" w:type="dxa"/>
            <w:gridSpan w:val="2"/>
          </w:tcPr>
          <w:p w14:paraId="7DC87D54"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LT341626410</w:t>
            </w:r>
          </w:p>
        </w:tc>
      </w:tr>
      <w:tr w:rsidR="005228BA" w:rsidRPr="00780FF6" w14:paraId="4AAA981C" w14:textId="77777777" w:rsidTr="005364AC">
        <w:trPr>
          <w:trHeight w:val="158"/>
        </w:trPr>
        <w:tc>
          <w:tcPr>
            <w:tcW w:w="2376" w:type="dxa"/>
          </w:tcPr>
          <w:p w14:paraId="47D899B2"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A. s.</w:t>
            </w:r>
          </w:p>
          <w:p w14:paraId="5B8D2385" w14:textId="77777777" w:rsidR="005228BA" w:rsidRPr="00780FF6" w:rsidRDefault="005228BA" w:rsidP="005228BA">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Bankas</w:t>
            </w:r>
          </w:p>
        </w:tc>
        <w:tc>
          <w:tcPr>
            <w:tcW w:w="2857" w:type="dxa"/>
            <w:gridSpan w:val="2"/>
          </w:tcPr>
          <w:p w14:paraId="509887B2"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 s.</w:t>
            </w:r>
          </w:p>
          <w:p w14:paraId="069AA477"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Bankas</w:t>
            </w:r>
          </w:p>
        </w:tc>
        <w:tc>
          <w:tcPr>
            <w:tcW w:w="2925" w:type="dxa"/>
          </w:tcPr>
          <w:p w14:paraId="75A412D0"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A. s.</w:t>
            </w:r>
          </w:p>
          <w:p w14:paraId="3272AE7F"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Bankas</w:t>
            </w:r>
          </w:p>
        </w:tc>
        <w:tc>
          <w:tcPr>
            <w:tcW w:w="1589" w:type="dxa"/>
            <w:gridSpan w:val="2"/>
          </w:tcPr>
          <w:p w14:paraId="749D1E91" w14:textId="77777777" w:rsidR="005228BA" w:rsidRPr="004856E8" w:rsidRDefault="005228BA" w:rsidP="005228BA">
            <w:pPr>
              <w:widowControl w:val="0"/>
              <w:spacing w:after="0"/>
              <w:rPr>
                <w:rFonts w:ascii="Times New Roman" w:hAnsi="Times New Roman" w:cs="Times New Roman"/>
                <w:sz w:val="24"/>
                <w:szCs w:val="24"/>
              </w:rPr>
            </w:pPr>
            <w:r w:rsidRPr="004856E8">
              <w:rPr>
                <w:rFonts w:ascii="Times New Roman" w:hAnsi="Times New Roman" w:cs="Times New Roman"/>
                <w:sz w:val="24"/>
                <w:szCs w:val="24"/>
              </w:rPr>
              <w:t>LT757290000014467193 AB Citadele bankas</w:t>
            </w:r>
          </w:p>
        </w:tc>
      </w:tr>
      <w:tr w:rsidR="003A0F43" w:rsidRPr="00780FF6" w14:paraId="28418583" w14:textId="77777777" w:rsidTr="005364AC">
        <w:trPr>
          <w:trHeight w:val="540"/>
        </w:trPr>
        <w:tc>
          <w:tcPr>
            <w:tcW w:w="3936" w:type="dxa"/>
            <w:gridSpan w:val="2"/>
          </w:tcPr>
          <w:p w14:paraId="0D9A58B2" w14:textId="77777777" w:rsidR="003A0F43" w:rsidRPr="00780FF6" w:rsidRDefault="003A0F43"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______________________________</w:t>
            </w:r>
          </w:p>
          <w:p w14:paraId="75495511" w14:textId="77777777" w:rsidR="00C05D66" w:rsidRPr="00780FF6" w:rsidRDefault="00C05D66" w:rsidP="00C05D66">
            <w:pPr>
              <w:spacing w:after="0"/>
              <w:rPr>
                <w:rFonts w:ascii="Times New Roman" w:hAnsi="Times New Roman" w:cs="Times New Roman"/>
                <w:bCs/>
                <w:sz w:val="24"/>
                <w:szCs w:val="24"/>
              </w:rPr>
            </w:pPr>
            <w:r>
              <w:rPr>
                <w:rFonts w:ascii="Times New Roman" w:hAnsi="Times New Roman" w:cs="Times New Roman"/>
                <w:bCs/>
                <w:sz w:val="24"/>
                <w:szCs w:val="24"/>
              </w:rPr>
              <w:t>Generalinis direktorius</w:t>
            </w:r>
          </w:p>
          <w:p w14:paraId="1951540E" w14:textId="77777777" w:rsidR="003A0F43" w:rsidRPr="00780FF6" w:rsidRDefault="00C05D66" w:rsidP="00C05D66">
            <w:pPr>
              <w:widowControl w:val="0"/>
              <w:spacing w:after="0"/>
              <w:rPr>
                <w:rFonts w:ascii="Times New Roman" w:hAnsi="Times New Roman" w:cs="Times New Roman"/>
                <w:sz w:val="24"/>
                <w:szCs w:val="24"/>
                <w:highlight w:val="yellow"/>
              </w:rPr>
            </w:pPr>
            <w:r>
              <w:rPr>
                <w:rFonts w:ascii="Times New Roman" w:hAnsi="Times New Roman" w:cs="Times New Roman"/>
                <w:bCs/>
                <w:sz w:val="24"/>
                <w:szCs w:val="24"/>
              </w:rPr>
              <w:t>Saulius Urbanavičius</w:t>
            </w:r>
          </w:p>
        </w:tc>
        <w:tc>
          <w:tcPr>
            <w:tcW w:w="1297" w:type="dxa"/>
            <w:vAlign w:val="bottom"/>
          </w:tcPr>
          <w:p w14:paraId="60125FB2" w14:textId="77777777" w:rsidR="003A0F43" w:rsidRPr="00780FF6" w:rsidRDefault="003A0F43" w:rsidP="005364AC">
            <w:pPr>
              <w:widowControl w:val="0"/>
              <w:spacing w:after="0"/>
              <w:rPr>
                <w:rFonts w:ascii="Times New Roman" w:hAnsi="Times New Roman" w:cs="Times New Roman"/>
                <w:sz w:val="24"/>
                <w:szCs w:val="24"/>
                <w:highlight w:val="yellow"/>
              </w:rPr>
            </w:pPr>
          </w:p>
        </w:tc>
        <w:tc>
          <w:tcPr>
            <w:tcW w:w="3664" w:type="dxa"/>
            <w:gridSpan w:val="2"/>
          </w:tcPr>
          <w:p w14:paraId="3BEE1BDC" w14:textId="77777777" w:rsidR="003A0F43" w:rsidRPr="00780FF6" w:rsidRDefault="003A0F43" w:rsidP="005364AC">
            <w:pPr>
              <w:widowControl w:val="0"/>
              <w:spacing w:after="0"/>
              <w:rPr>
                <w:rFonts w:ascii="Times New Roman" w:hAnsi="Times New Roman" w:cs="Times New Roman"/>
                <w:sz w:val="24"/>
                <w:szCs w:val="24"/>
              </w:rPr>
            </w:pPr>
            <w:r w:rsidRPr="00780FF6">
              <w:rPr>
                <w:rFonts w:ascii="Times New Roman" w:hAnsi="Times New Roman" w:cs="Times New Roman"/>
                <w:sz w:val="24"/>
                <w:szCs w:val="24"/>
              </w:rPr>
              <w:t>____________________________</w:t>
            </w:r>
          </w:p>
          <w:p w14:paraId="38AFABDA" w14:textId="77777777" w:rsidR="005228BA" w:rsidRDefault="005228BA" w:rsidP="005228BA">
            <w:pPr>
              <w:spacing w:after="0"/>
              <w:rPr>
                <w:rFonts w:ascii="Times New Roman" w:hAnsi="Times New Roman" w:cs="Times New Roman"/>
                <w:bCs/>
                <w:sz w:val="24"/>
                <w:szCs w:val="24"/>
              </w:rPr>
            </w:pPr>
            <w:r>
              <w:rPr>
                <w:rFonts w:ascii="Times New Roman" w:hAnsi="Times New Roman" w:cs="Times New Roman"/>
                <w:bCs/>
                <w:sz w:val="24"/>
                <w:szCs w:val="24"/>
              </w:rPr>
              <w:t xml:space="preserve">Pardavimų direktorius </w:t>
            </w:r>
          </w:p>
          <w:p w14:paraId="4660975F" w14:textId="77777777" w:rsidR="005228BA" w:rsidRPr="00780FF6" w:rsidRDefault="005228BA" w:rsidP="005228BA">
            <w:pPr>
              <w:spacing w:after="0"/>
              <w:rPr>
                <w:rFonts w:ascii="Times New Roman" w:hAnsi="Times New Roman" w:cs="Times New Roman"/>
                <w:bCs/>
                <w:sz w:val="24"/>
                <w:szCs w:val="24"/>
              </w:rPr>
            </w:pPr>
            <w:r>
              <w:rPr>
                <w:rFonts w:ascii="Times New Roman" w:hAnsi="Times New Roman" w:cs="Times New Roman"/>
                <w:bCs/>
                <w:sz w:val="24"/>
                <w:szCs w:val="24"/>
              </w:rPr>
              <w:t>Gediminas Brazys</w:t>
            </w:r>
          </w:p>
          <w:p w14:paraId="029BF4CD" w14:textId="77777777" w:rsidR="003A0F43" w:rsidRPr="00780FF6" w:rsidRDefault="003A0F43" w:rsidP="005364AC">
            <w:pPr>
              <w:widowControl w:val="0"/>
              <w:spacing w:after="0"/>
              <w:rPr>
                <w:rFonts w:ascii="Times New Roman" w:hAnsi="Times New Roman" w:cs="Times New Roman"/>
                <w:sz w:val="24"/>
                <w:szCs w:val="24"/>
              </w:rPr>
            </w:pPr>
          </w:p>
        </w:tc>
        <w:tc>
          <w:tcPr>
            <w:tcW w:w="850" w:type="dxa"/>
            <w:vAlign w:val="bottom"/>
          </w:tcPr>
          <w:p w14:paraId="340B156B" w14:textId="77777777" w:rsidR="003A0F43" w:rsidRPr="00780FF6" w:rsidRDefault="003A0F43" w:rsidP="005364AC">
            <w:pPr>
              <w:widowControl w:val="0"/>
              <w:spacing w:after="0"/>
              <w:rPr>
                <w:rFonts w:ascii="Times New Roman" w:hAnsi="Times New Roman" w:cs="Times New Roman"/>
                <w:sz w:val="24"/>
                <w:szCs w:val="24"/>
                <w:highlight w:val="yellow"/>
              </w:rPr>
            </w:pPr>
          </w:p>
        </w:tc>
      </w:tr>
    </w:tbl>
    <w:p w14:paraId="74ABC2AF" w14:textId="77777777" w:rsidR="003A0F43" w:rsidRPr="00780FF6" w:rsidRDefault="003A0F43" w:rsidP="003A0F43">
      <w:pPr>
        <w:rPr>
          <w:rFonts w:ascii="Times New Roman" w:hAnsi="Times New Roman" w:cs="Times New Roman"/>
          <w:sz w:val="24"/>
          <w:szCs w:val="24"/>
        </w:rPr>
        <w:sectPr w:rsidR="003A0F43" w:rsidRPr="00780FF6" w:rsidSect="00AF3108">
          <w:headerReference w:type="default" r:id="rId8"/>
          <w:footnotePr>
            <w:numRestart w:val="eachSect"/>
          </w:footnotePr>
          <w:pgSz w:w="11906" w:h="16838"/>
          <w:pgMar w:top="1134" w:right="567" w:bottom="1134" w:left="1701" w:header="567" w:footer="567" w:gutter="0"/>
          <w:pgNumType w:start="1"/>
          <w:cols w:space="1296"/>
          <w:titlePg/>
          <w:docGrid w:linePitch="360"/>
        </w:sectPr>
      </w:pPr>
    </w:p>
    <w:p w14:paraId="7C58BA71" w14:textId="61164077" w:rsidR="003A0F43" w:rsidRPr="00780FF6" w:rsidRDefault="003A0F43" w:rsidP="003A0F43">
      <w:pPr>
        <w:spacing w:after="0"/>
        <w:ind w:left="4820"/>
        <w:rPr>
          <w:rFonts w:ascii="Times New Roman" w:hAnsi="Times New Roman"/>
          <w:sz w:val="24"/>
          <w:szCs w:val="24"/>
        </w:rPr>
      </w:pPr>
      <w:r>
        <w:rPr>
          <w:rFonts w:ascii="Times New Roman" w:hAnsi="Times New Roman" w:cs="Times New Roman"/>
          <w:sz w:val="24"/>
          <w:szCs w:val="24"/>
        </w:rPr>
        <w:lastRenderedPageBreak/>
        <w:t>D</w:t>
      </w:r>
      <w:r w:rsidRPr="00F96AFA">
        <w:rPr>
          <w:rFonts w:ascii="Times New Roman" w:hAnsi="Times New Roman" w:cs="Times New Roman"/>
          <w:sz w:val="24"/>
          <w:szCs w:val="24"/>
        </w:rPr>
        <w:t xml:space="preserve">idelio pralaidumo ugniasienės PALOALTO PA-5050 </w:t>
      </w:r>
      <w:r>
        <w:rPr>
          <w:rFonts w:ascii="Times New Roman" w:hAnsi="Times New Roman" w:cs="Times New Roman"/>
          <w:sz w:val="24"/>
          <w:szCs w:val="24"/>
        </w:rPr>
        <w:t xml:space="preserve">(2 vnt.) licencijų </w:t>
      </w:r>
      <w:r>
        <w:rPr>
          <w:rFonts w:ascii="Times New Roman" w:hAnsi="Times New Roman" w:cs="Times New Roman"/>
          <w:sz w:val="24"/>
          <w:szCs w:val="24"/>
          <w:lang w:eastAsia="ar-SA"/>
        </w:rPr>
        <w:t>palaikymo</w:t>
      </w:r>
      <w:r w:rsidRPr="00780FF6">
        <w:rPr>
          <w:rFonts w:ascii="Times New Roman" w:hAnsi="Times New Roman"/>
          <w:sz w:val="24"/>
          <w:szCs w:val="24"/>
        </w:rPr>
        <w:t xml:space="preserve"> viešojo pirkimo-pardavimo sutarties Nr. ST-</w:t>
      </w:r>
      <w:r w:rsidR="00543DB2">
        <w:rPr>
          <w:rFonts w:ascii="Times New Roman" w:hAnsi="Times New Roman"/>
          <w:sz w:val="24"/>
          <w:szCs w:val="24"/>
        </w:rPr>
        <w:t>88</w:t>
      </w:r>
    </w:p>
    <w:p w14:paraId="72F57F74" w14:textId="77777777" w:rsidR="003A0F43" w:rsidRPr="00780FF6" w:rsidRDefault="003A0F43" w:rsidP="003A0F43">
      <w:pPr>
        <w:spacing w:after="0"/>
        <w:ind w:left="4820"/>
        <w:rPr>
          <w:rFonts w:ascii="Times New Roman" w:hAnsi="Times New Roman"/>
          <w:sz w:val="24"/>
          <w:szCs w:val="24"/>
        </w:rPr>
      </w:pPr>
      <w:r w:rsidRPr="00780FF6">
        <w:rPr>
          <w:rFonts w:ascii="Times New Roman" w:hAnsi="Times New Roman"/>
          <w:sz w:val="24"/>
          <w:szCs w:val="24"/>
        </w:rPr>
        <w:t>1 priedas</w:t>
      </w:r>
    </w:p>
    <w:p w14:paraId="4F276F77" w14:textId="77777777" w:rsidR="003A0F43" w:rsidRPr="00780FF6" w:rsidRDefault="003A0F43" w:rsidP="003A0F43">
      <w:pPr>
        <w:keepNext/>
        <w:spacing w:after="240" w:line="240" w:lineRule="auto"/>
        <w:outlineLvl w:val="1"/>
        <w:rPr>
          <w:rFonts w:ascii="Times New Roman" w:eastAsia="Times New Roman" w:hAnsi="Times New Roman" w:cs="Times New Roman"/>
          <w:b/>
          <w:sz w:val="24"/>
          <w:szCs w:val="20"/>
        </w:rPr>
      </w:pPr>
    </w:p>
    <w:p w14:paraId="36EBF87B" w14:textId="77777777" w:rsidR="003A0F43" w:rsidRPr="00780FF6" w:rsidRDefault="003A0F43" w:rsidP="003A0F43">
      <w:pPr>
        <w:spacing w:after="0" w:line="240" w:lineRule="auto"/>
        <w:jc w:val="center"/>
        <w:outlineLvl w:val="8"/>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TECHNINĖ SPECIFIKACIJA</w:t>
      </w:r>
    </w:p>
    <w:p w14:paraId="15A84EC4" w14:textId="77777777" w:rsidR="003A0F43" w:rsidRDefault="003A0F43" w:rsidP="003A0F43">
      <w:pPr>
        <w:spacing w:after="0" w:line="240" w:lineRule="auto"/>
        <w:jc w:val="center"/>
        <w:outlineLvl w:val="8"/>
        <w:rPr>
          <w:rFonts w:ascii="Times New Roman" w:eastAsia="Times New Roman" w:hAnsi="Times New Roman" w:cs="Times New Roman"/>
          <w:b/>
          <w:sz w:val="24"/>
          <w:szCs w:val="24"/>
        </w:rPr>
      </w:pPr>
    </w:p>
    <w:p w14:paraId="74E28500" w14:textId="77777777" w:rsidR="00C05D66" w:rsidRPr="00C05D66" w:rsidRDefault="00C05D66" w:rsidP="00C05D66">
      <w:pPr>
        <w:widowControl w:val="0"/>
        <w:numPr>
          <w:ilvl w:val="0"/>
          <w:numId w:val="6"/>
        </w:numPr>
        <w:suppressAutoHyphens/>
        <w:autoSpaceDE w:val="0"/>
        <w:spacing w:after="0" w:line="240" w:lineRule="auto"/>
        <w:ind w:left="0" w:firstLine="0"/>
        <w:contextualSpacing/>
        <w:jc w:val="center"/>
        <w:rPr>
          <w:rFonts w:ascii="Times New Roman" w:eastAsia="Times New Roman" w:hAnsi="Times New Roman" w:cs="Times New Roman"/>
          <w:b/>
          <w:sz w:val="24"/>
          <w:szCs w:val="20"/>
          <w:lang w:eastAsia="en-US"/>
        </w:rPr>
      </w:pPr>
      <w:r w:rsidRPr="00C05D66">
        <w:rPr>
          <w:rFonts w:ascii="Times New Roman" w:eastAsia="Times New Roman" w:hAnsi="Times New Roman" w:cs="Times New Roman"/>
          <w:b/>
          <w:sz w:val="24"/>
          <w:szCs w:val="24"/>
          <w:lang w:eastAsia="en-US"/>
        </w:rPr>
        <w:t>TECHNINIAI REIKALAVIMAI</w:t>
      </w:r>
    </w:p>
    <w:p w14:paraId="31153C00" w14:textId="77777777" w:rsidR="00C05D66" w:rsidRPr="00780FF6" w:rsidRDefault="00C05D66" w:rsidP="00C05D66">
      <w:pPr>
        <w:spacing w:after="0" w:line="240" w:lineRule="auto"/>
        <w:ind w:firstLine="737"/>
        <w:jc w:val="both"/>
        <w:rPr>
          <w:rFonts w:ascii="Times New Roman" w:eastAsia="Times New Roman" w:hAnsi="Times New Roman" w:cs="Times New Roman"/>
          <w:b/>
          <w:sz w:val="24"/>
          <w:szCs w:val="24"/>
        </w:rPr>
      </w:pPr>
    </w:p>
    <w:p w14:paraId="16AB8E2A" w14:textId="77777777" w:rsidR="00C05D66" w:rsidRDefault="00C05D66" w:rsidP="00C05D66">
      <w:pPr>
        <w:pStyle w:val="Sraopastraipa"/>
        <w:numPr>
          <w:ilvl w:val="1"/>
          <w:numId w:val="5"/>
        </w:numPr>
        <w:spacing w:line="360" w:lineRule="auto"/>
        <w:ind w:left="0" w:firstLine="737"/>
        <w:rPr>
          <w:szCs w:val="24"/>
        </w:rPr>
      </w:pPr>
      <w:r w:rsidRPr="00C05D66">
        <w:rPr>
          <w:szCs w:val="24"/>
        </w:rPr>
        <w:t xml:space="preserve">Valstybės įmonė Registrų centras (toliau – Perkančioji organizacija) šiuo metu naudoja </w:t>
      </w:r>
      <w:r>
        <w:t>d</w:t>
      </w:r>
      <w:r w:rsidRPr="009138D3">
        <w:t xml:space="preserve">idelio </w:t>
      </w:r>
      <w:r>
        <w:t xml:space="preserve">pralaidumo ugniasienės </w:t>
      </w:r>
      <w:r w:rsidRPr="00C05D66">
        <w:rPr>
          <w:szCs w:val="24"/>
        </w:rPr>
        <w:t xml:space="preserve">sistemą </w:t>
      </w:r>
      <w:proofErr w:type="spellStart"/>
      <w:r w:rsidRPr="009138D3">
        <w:t>PaloAlto</w:t>
      </w:r>
      <w:proofErr w:type="spellEnd"/>
      <w:r w:rsidRPr="009138D3">
        <w:t xml:space="preserve"> PA-5050 (2vnt.)</w:t>
      </w:r>
      <w:r w:rsidRPr="00C05D66">
        <w:rPr>
          <w:szCs w:val="24"/>
        </w:rPr>
        <w:t xml:space="preserve"> (toliau – sistema). Numatoma įsigyti sistemos licencijų palaikymą įrenginiui</w:t>
      </w:r>
      <w:r w:rsidRPr="00C05D66">
        <w:rPr>
          <w:szCs w:val="24"/>
          <w:lang w:eastAsia="ar-SA"/>
        </w:rPr>
        <w:t xml:space="preserve"> </w:t>
      </w:r>
      <w:proofErr w:type="spellStart"/>
      <w:r w:rsidRPr="00C05D66">
        <w:rPr>
          <w:szCs w:val="24"/>
        </w:rPr>
        <w:t>PaloAlto</w:t>
      </w:r>
      <w:proofErr w:type="spellEnd"/>
      <w:r w:rsidRPr="00C05D66">
        <w:rPr>
          <w:szCs w:val="24"/>
        </w:rPr>
        <w:t xml:space="preserve"> PA-5050 36 (trisdešimt šešių) mėnesių laikotarpiui.</w:t>
      </w:r>
    </w:p>
    <w:p w14:paraId="4E79A3A5" w14:textId="77777777" w:rsidR="00C05D66" w:rsidRDefault="00C05D66" w:rsidP="00C05D66">
      <w:pPr>
        <w:pStyle w:val="Sraopastraipa"/>
        <w:numPr>
          <w:ilvl w:val="1"/>
          <w:numId w:val="5"/>
        </w:numPr>
        <w:spacing w:line="360" w:lineRule="auto"/>
        <w:ind w:left="0" w:firstLine="737"/>
        <w:rPr>
          <w:szCs w:val="24"/>
        </w:rPr>
      </w:pPr>
      <w:r w:rsidRPr="00C05D66">
        <w:rPr>
          <w:szCs w:val="24"/>
        </w:rPr>
        <w:t xml:space="preserve">Sistemos licencijų palaikymas turi būti pradedamas teikti ne vėliau, kaip po 5 (penkių) kalendorinių dienų nuo sutarties įsigaliojimo dienos. </w:t>
      </w:r>
    </w:p>
    <w:p w14:paraId="2B87C83C" w14:textId="77777777" w:rsidR="00C05D66" w:rsidRPr="00C05D66" w:rsidRDefault="00C05D66" w:rsidP="00C05D66">
      <w:pPr>
        <w:pStyle w:val="Sraopastraipa"/>
        <w:numPr>
          <w:ilvl w:val="1"/>
          <w:numId w:val="5"/>
        </w:numPr>
        <w:spacing w:line="360" w:lineRule="auto"/>
        <w:ind w:left="0" w:firstLine="737"/>
        <w:rPr>
          <w:szCs w:val="24"/>
        </w:rPr>
      </w:pPr>
      <w:r w:rsidRPr="00C05D66">
        <w:rPr>
          <w:szCs w:val="24"/>
        </w:rPr>
        <w:t>Sistemos licencijų  palaikymas turi apimti šias paslaugas:</w:t>
      </w:r>
    </w:p>
    <w:p w14:paraId="131970BA" w14:textId="77777777" w:rsidR="00C05D66" w:rsidRDefault="00C05D66" w:rsidP="00C05D66">
      <w:pPr>
        <w:pStyle w:val="Sraopastraipa"/>
        <w:numPr>
          <w:ilvl w:val="2"/>
          <w:numId w:val="5"/>
        </w:numPr>
        <w:spacing w:line="360" w:lineRule="auto"/>
        <w:ind w:left="0" w:firstLine="737"/>
        <w:rPr>
          <w:szCs w:val="24"/>
        </w:rPr>
      </w:pPr>
      <w:r w:rsidRPr="00C05D66">
        <w:rPr>
          <w:szCs w:val="24"/>
        </w:rPr>
        <w:t xml:space="preserve">Galimybę gauti sistemos techninį palaikymą su programinės įrangos </w:t>
      </w:r>
      <w:proofErr w:type="spellStart"/>
      <w:r w:rsidRPr="00C05D66">
        <w:rPr>
          <w:szCs w:val="24"/>
        </w:rPr>
        <w:t>pataisymais</w:t>
      </w:r>
      <w:proofErr w:type="spellEnd"/>
      <w:r w:rsidRPr="00C05D66">
        <w:rPr>
          <w:szCs w:val="24"/>
        </w:rPr>
        <w:t xml:space="preserve">, </w:t>
      </w:r>
      <w:proofErr w:type="spellStart"/>
      <w:r w:rsidRPr="00C05D66">
        <w:rPr>
          <w:szCs w:val="24"/>
        </w:rPr>
        <w:t>atnaujinimais</w:t>
      </w:r>
      <w:proofErr w:type="spellEnd"/>
      <w:r w:rsidRPr="00C05D66">
        <w:rPr>
          <w:szCs w:val="24"/>
        </w:rPr>
        <w:t xml:space="preserve"> ir naujomis versijomis;</w:t>
      </w:r>
    </w:p>
    <w:p w14:paraId="52065B9F" w14:textId="77777777" w:rsidR="00C05D66" w:rsidRPr="00C05D66" w:rsidRDefault="00C05D66" w:rsidP="00C05D66">
      <w:pPr>
        <w:pStyle w:val="Sraopastraipa"/>
        <w:numPr>
          <w:ilvl w:val="2"/>
          <w:numId w:val="5"/>
        </w:numPr>
        <w:spacing w:line="360" w:lineRule="auto"/>
        <w:ind w:left="0" w:firstLine="737"/>
        <w:rPr>
          <w:szCs w:val="24"/>
        </w:rPr>
      </w:pPr>
      <w:r w:rsidRPr="00C05D66">
        <w:rPr>
          <w:color w:val="1A1818"/>
          <w:szCs w:val="24"/>
        </w:rPr>
        <w:t>Galimybę gauti Apsaugos nuo grėsmių prenumeratos pratęsimą PA-5050 įrenginių didelio pasiekiamumo (HA) porai (</w:t>
      </w:r>
      <w:proofErr w:type="spellStart"/>
      <w:r w:rsidRPr="00C05D66">
        <w:rPr>
          <w:color w:val="1A1818"/>
          <w:szCs w:val="24"/>
        </w:rPr>
        <w:t>Treat</w:t>
      </w:r>
      <w:proofErr w:type="spellEnd"/>
      <w:r w:rsidRPr="00C05D66">
        <w:rPr>
          <w:color w:val="1A1818"/>
          <w:szCs w:val="24"/>
        </w:rPr>
        <w:t xml:space="preserve"> </w:t>
      </w:r>
      <w:proofErr w:type="spellStart"/>
      <w:r w:rsidRPr="00C05D66">
        <w:rPr>
          <w:color w:val="1A1818"/>
          <w:szCs w:val="24"/>
        </w:rPr>
        <w:t>prevention</w:t>
      </w:r>
      <w:proofErr w:type="spellEnd"/>
      <w:r w:rsidRPr="00C05D66">
        <w:rPr>
          <w:color w:val="1A1818"/>
          <w:szCs w:val="24"/>
        </w:rPr>
        <w:t xml:space="preserve"> </w:t>
      </w:r>
      <w:proofErr w:type="spellStart"/>
      <w:r w:rsidRPr="00C05D66">
        <w:rPr>
          <w:color w:val="1A1818"/>
          <w:szCs w:val="24"/>
        </w:rPr>
        <w:t>subscription</w:t>
      </w:r>
      <w:proofErr w:type="spellEnd"/>
      <w:r w:rsidRPr="00C05D66">
        <w:rPr>
          <w:color w:val="1A1818"/>
          <w:szCs w:val="24"/>
        </w:rPr>
        <w:t xml:space="preserve"> </w:t>
      </w:r>
      <w:proofErr w:type="spellStart"/>
      <w:r w:rsidRPr="00C05D66">
        <w:rPr>
          <w:color w:val="1A1818"/>
          <w:szCs w:val="24"/>
        </w:rPr>
        <w:t>prepaid</w:t>
      </w:r>
      <w:proofErr w:type="spellEnd"/>
      <w:r w:rsidRPr="00C05D66">
        <w:rPr>
          <w:color w:val="1A1818"/>
          <w:szCs w:val="24"/>
        </w:rPr>
        <w:t xml:space="preserve"> </w:t>
      </w:r>
      <w:proofErr w:type="spellStart"/>
      <w:r w:rsidRPr="00C05D66">
        <w:rPr>
          <w:color w:val="1A1818"/>
          <w:szCs w:val="24"/>
        </w:rPr>
        <w:t>renewal</w:t>
      </w:r>
      <w:proofErr w:type="spellEnd"/>
      <w:r w:rsidRPr="00C05D66">
        <w:rPr>
          <w:color w:val="1A1818"/>
          <w:szCs w:val="24"/>
        </w:rPr>
        <w:t xml:space="preserve"> </w:t>
      </w:r>
      <w:proofErr w:type="spellStart"/>
      <w:r w:rsidRPr="00C05D66">
        <w:rPr>
          <w:color w:val="1A1818"/>
          <w:szCs w:val="24"/>
        </w:rPr>
        <w:t>for</w:t>
      </w:r>
      <w:proofErr w:type="spellEnd"/>
      <w:r w:rsidRPr="00C05D66">
        <w:rPr>
          <w:color w:val="1A1818"/>
          <w:szCs w:val="24"/>
        </w:rPr>
        <w:t xml:space="preserve"> </w:t>
      </w:r>
      <w:proofErr w:type="spellStart"/>
      <w:r w:rsidRPr="00C05D66">
        <w:rPr>
          <w:color w:val="1A1818"/>
          <w:szCs w:val="24"/>
        </w:rPr>
        <w:t>device</w:t>
      </w:r>
      <w:proofErr w:type="spellEnd"/>
      <w:r w:rsidRPr="00C05D66">
        <w:rPr>
          <w:color w:val="1A1818"/>
          <w:szCs w:val="24"/>
        </w:rPr>
        <w:t xml:space="preserve"> </w:t>
      </w:r>
      <w:proofErr w:type="spellStart"/>
      <w:r w:rsidRPr="00C05D66">
        <w:rPr>
          <w:color w:val="1A1818"/>
          <w:szCs w:val="24"/>
        </w:rPr>
        <w:t>in</w:t>
      </w:r>
      <w:proofErr w:type="spellEnd"/>
      <w:r w:rsidRPr="00C05D66">
        <w:rPr>
          <w:color w:val="1A1818"/>
          <w:szCs w:val="24"/>
        </w:rPr>
        <w:t xml:space="preserve"> </w:t>
      </w:r>
      <w:proofErr w:type="spellStart"/>
      <w:r w:rsidRPr="00C05D66">
        <w:rPr>
          <w:color w:val="1A1818"/>
          <w:szCs w:val="24"/>
        </w:rPr>
        <w:t>an</w:t>
      </w:r>
      <w:proofErr w:type="spellEnd"/>
      <w:r w:rsidRPr="00C05D66">
        <w:rPr>
          <w:color w:val="1A1818"/>
          <w:szCs w:val="24"/>
        </w:rPr>
        <w:t xml:space="preserve"> HA </w:t>
      </w:r>
      <w:proofErr w:type="spellStart"/>
      <w:r w:rsidRPr="00C05D66">
        <w:rPr>
          <w:color w:val="1A1818"/>
          <w:szCs w:val="24"/>
        </w:rPr>
        <w:t>pair</w:t>
      </w:r>
      <w:proofErr w:type="spellEnd"/>
      <w:r w:rsidRPr="00C05D66">
        <w:rPr>
          <w:color w:val="1A1818"/>
          <w:szCs w:val="24"/>
        </w:rPr>
        <w:t>, PA-5050);</w:t>
      </w:r>
    </w:p>
    <w:p w14:paraId="58F5CA9C" w14:textId="77777777" w:rsidR="00C05D66" w:rsidRDefault="00C05D66" w:rsidP="00C05D66">
      <w:pPr>
        <w:pStyle w:val="Sraopastraipa"/>
        <w:numPr>
          <w:ilvl w:val="2"/>
          <w:numId w:val="5"/>
        </w:numPr>
        <w:spacing w:line="360" w:lineRule="auto"/>
        <w:ind w:left="0" w:firstLine="737"/>
        <w:rPr>
          <w:rStyle w:val="Komentaronuoroda"/>
          <w:sz w:val="24"/>
          <w:szCs w:val="24"/>
        </w:rPr>
      </w:pPr>
      <w:r w:rsidRPr="00C05D66">
        <w:rPr>
          <w:color w:val="1A1818"/>
          <w:szCs w:val="24"/>
        </w:rPr>
        <w:t>Galimybę gauti Partnerio „</w:t>
      </w:r>
      <w:proofErr w:type="spellStart"/>
      <w:r w:rsidRPr="00C05D66">
        <w:rPr>
          <w:color w:val="1A1818"/>
          <w:szCs w:val="24"/>
        </w:rPr>
        <w:t>premium</w:t>
      </w:r>
      <w:proofErr w:type="spellEnd"/>
      <w:r w:rsidRPr="00C05D66">
        <w:rPr>
          <w:color w:val="1A1818"/>
          <w:szCs w:val="24"/>
        </w:rPr>
        <w:t xml:space="preserve"> </w:t>
      </w:r>
      <w:proofErr w:type="spellStart"/>
      <w:r w:rsidRPr="00C05D66">
        <w:rPr>
          <w:color w:val="1A1818"/>
          <w:szCs w:val="24"/>
        </w:rPr>
        <w:t>support</w:t>
      </w:r>
      <w:proofErr w:type="spellEnd"/>
      <w:r w:rsidRPr="00C05D66">
        <w:rPr>
          <w:color w:val="1A1818"/>
          <w:szCs w:val="24"/>
        </w:rPr>
        <w:t>“ pratęsimą įrenginiams PA-5050 (</w:t>
      </w:r>
      <w:proofErr w:type="spellStart"/>
      <w:r w:rsidRPr="00C05D66">
        <w:rPr>
          <w:color w:val="1A1818"/>
          <w:szCs w:val="24"/>
        </w:rPr>
        <w:t>Partner</w:t>
      </w:r>
      <w:proofErr w:type="spellEnd"/>
      <w:r w:rsidRPr="00C05D66">
        <w:rPr>
          <w:color w:val="1A1818"/>
          <w:szCs w:val="24"/>
        </w:rPr>
        <w:t xml:space="preserve"> </w:t>
      </w:r>
      <w:proofErr w:type="spellStart"/>
      <w:r w:rsidRPr="00C05D66">
        <w:rPr>
          <w:color w:val="1A1818"/>
          <w:szCs w:val="24"/>
        </w:rPr>
        <w:t>enabled</w:t>
      </w:r>
      <w:proofErr w:type="spellEnd"/>
      <w:r w:rsidRPr="00C05D66">
        <w:rPr>
          <w:color w:val="1A1818"/>
          <w:szCs w:val="24"/>
        </w:rPr>
        <w:t xml:space="preserve"> </w:t>
      </w:r>
      <w:proofErr w:type="spellStart"/>
      <w:r w:rsidRPr="00C05D66">
        <w:rPr>
          <w:color w:val="1A1818"/>
          <w:szCs w:val="24"/>
        </w:rPr>
        <w:t>premium</w:t>
      </w:r>
      <w:proofErr w:type="spellEnd"/>
      <w:r w:rsidRPr="00C05D66">
        <w:rPr>
          <w:color w:val="1A1818"/>
          <w:szCs w:val="24"/>
        </w:rPr>
        <w:t xml:space="preserve"> </w:t>
      </w:r>
      <w:proofErr w:type="spellStart"/>
      <w:r w:rsidRPr="00C05D66">
        <w:rPr>
          <w:color w:val="1A1818"/>
          <w:szCs w:val="24"/>
        </w:rPr>
        <w:t>support</w:t>
      </w:r>
      <w:proofErr w:type="spellEnd"/>
      <w:r w:rsidRPr="00C05D66">
        <w:rPr>
          <w:color w:val="1A1818"/>
          <w:szCs w:val="24"/>
        </w:rPr>
        <w:t xml:space="preserve"> </w:t>
      </w:r>
      <w:proofErr w:type="spellStart"/>
      <w:r w:rsidRPr="00C05D66">
        <w:rPr>
          <w:color w:val="1A1818"/>
          <w:szCs w:val="24"/>
        </w:rPr>
        <w:t>prepaid</w:t>
      </w:r>
      <w:proofErr w:type="spellEnd"/>
      <w:r w:rsidRPr="00C05D66">
        <w:rPr>
          <w:color w:val="1A1818"/>
          <w:szCs w:val="24"/>
        </w:rPr>
        <w:t xml:space="preserve"> </w:t>
      </w:r>
      <w:proofErr w:type="spellStart"/>
      <w:r w:rsidRPr="00C05D66">
        <w:rPr>
          <w:color w:val="1A1818"/>
          <w:szCs w:val="24"/>
        </w:rPr>
        <w:t>renewal</w:t>
      </w:r>
      <w:proofErr w:type="spellEnd"/>
      <w:r w:rsidRPr="00C05D66">
        <w:rPr>
          <w:color w:val="1A1818"/>
          <w:szCs w:val="24"/>
        </w:rPr>
        <w:t>, PA-5050)</w:t>
      </w:r>
      <w:r w:rsidRPr="00C05D66">
        <w:rPr>
          <w:rStyle w:val="Komentaronuoroda"/>
          <w:sz w:val="24"/>
          <w:szCs w:val="24"/>
        </w:rPr>
        <w:t>;</w:t>
      </w:r>
    </w:p>
    <w:p w14:paraId="686AB96E" w14:textId="77777777" w:rsidR="00C05D66" w:rsidRPr="00C05D66" w:rsidRDefault="00C05D66" w:rsidP="00C05D66">
      <w:pPr>
        <w:pStyle w:val="Sraopastraipa"/>
        <w:numPr>
          <w:ilvl w:val="2"/>
          <w:numId w:val="5"/>
        </w:numPr>
        <w:spacing w:line="360" w:lineRule="auto"/>
        <w:ind w:left="0" w:firstLine="737"/>
        <w:rPr>
          <w:szCs w:val="24"/>
        </w:rPr>
      </w:pPr>
      <w:r w:rsidRPr="00C05D66">
        <w:rPr>
          <w:color w:val="1A1818"/>
          <w:szCs w:val="24"/>
        </w:rPr>
        <w:t>G</w:t>
      </w:r>
      <w:r w:rsidRPr="00C05D66">
        <w:rPr>
          <w:szCs w:val="24"/>
        </w:rPr>
        <w:t>alimybę iš gamintojo gauti konsultacijas telefonu ir elektroniniu paštu 24x7x365.</w:t>
      </w:r>
    </w:p>
    <w:p w14:paraId="6158AD57" w14:textId="77777777" w:rsidR="00C05D66" w:rsidRPr="00C05D66" w:rsidRDefault="00C05D66" w:rsidP="00C05D66">
      <w:pPr>
        <w:pStyle w:val="Sraopastraipa"/>
        <w:numPr>
          <w:ilvl w:val="1"/>
          <w:numId w:val="5"/>
        </w:numPr>
        <w:spacing w:line="360" w:lineRule="auto"/>
        <w:ind w:left="0" w:firstLine="737"/>
        <w:rPr>
          <w:szCs w:val="24"/>
        </w:rPr>
      </w:pPr>
      <w:r>
        <w:rPr>
          <w:szCs w:val="24"/>
        </w:rPr>
        <w:t xml:space="preserve"> </w:t>
      </w:r>
      <w:r w:rsidRPr="00C05D66">
        <w:rPr>
          <w:szCs w:val="24"/>
        </w:rPr>
        <w:t>Sistemos licencijų palaikymo ir su sistemos palaikymu susijusių paslaugų teikimo vieta – Valstybės įmonė Registrų centras Vilniuje, Vinco Kudirkos g. 18-3.</w:t>
      </w:r>
    </w:p>
    <w:p w14:paraId="21FED087" w14:textId="77777777" w:rsidR="003A0F43" w:rsidRPr="00780FF6" w:rsidRDefault="003A0F43" w:rsidP="003A0F43">
      <w:pPr>
        <w:spacing w:after="0" w:line="240" w:lineRule="auto"/>
        <w:rPr>
          <w:rFonts w:ascii="Times New Roman" w:eastAsia="Times New Roman" w:hAnsi="Times New Roman" w:cs="Times New Roman"/>
          <w:b/>
          <w:sz w:val="20"/>
          <w:szCs w:val="20"/>
        </w:rPr>
      </w:pPr>
    </w:p>
    <w:p w14:paraId="4792906D" w14:textId="77777777" w:rsidR="00903749" w:rsidRPr="00903749" w:rsidRDefault="00903749" w:rsidP="00903749">
      <w:pPr>
        <w:pStyle w:val="Sraopastraipa"/>
        <w:numPr>
          <w:ilvl w:val="0"/>
          <w:numId w:val="6"/>
        </w:numPr>
        <w:tabs>
          <w:tab w:val="left" w:pos="1843"/>
        </w:tabs>
        <w:spacing w:before="240" w:after="240" w:line="480" w:lineRule="auto"/>
        <w:jc w:val="center"/>
        <w:rPr>
          <w:b/>
          <w:szCs w:val="24"/>
        </w:rPr>
      </w:pPr>
      <w:r w:rsidRPr="00903749">
        <w:rPr>
          <w:b/>
        </w:rPr>
        <w:t>SIŪLOMŲ PREKIŲ TECHNINIAI PARAMETRAI</w:t>
      </w:r>
    </w:p>
    <w:tbl>
      <w:tblPr>
        <w:tblW w:w="9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843"/>
        <w:gridCol w:w="3260"/>
        <w:gridCol w:w="3641"/>
      </w:tblGrid>
      <w:tr w:rsidR="00903749" w:rsidRPr="00903749" w14:paraId="0FC338C7" w14:textId="77777777" w:rsidTr="00903749">
        <w:trPr>
          <w:trHeight w:val="425"/>
        </w:trPr>
        <w:tc>
          <w:tcPr>
            <w:tcW w:w="812" w:type="dxa"/>
          </w:tcPr>
          <w:p w14:paraId="5CBB8714"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Eil. Nr. </w:t>
            </w:r>
          </w:p>
        </w:tc>
        <w:tc>
          <w:tcPr>
            <w:tcW w:w="1843" w:type="dxa"/>
          </w:tcPr>
          <w:p w14:paraId="2139F02C"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b/>
                <w:bCs/>
                <w:color w:val="000000"/>
                <w:sz w:val="24"/>
                <w:szCs w:val="24"/>
                <w:lang w:eastAsia="en-US"/>
              </w:rPr>
              <w:t xml:space="preserve">Reikalavimo pavadinimas </w:t>
            </w:r>
          </w:p>
        </w:tc>
        <w:tc>
          <w:tcPr>
            <w:tcW w:w="3260" w:type="dxa"/>
          </w:tcPr>
          <w:p w14:paraId="46BF7CA9"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b/>
                <w:bCs/>
                <w:color w:val="000000"/>
                <w:sz w:val="24"/>
                <w:szCs w:val="24"/>
                <w:lang w:eastAsia="en-US"/>
              </w:rPr>
              <w:t xml:space="preserve">Reikalavimas atitikimui </w:t>
            </w:r>
          </w:p>
        </w:tc>
        <w:tc>
          <w:tcPr>
            <w:tcW w:w="3641" w:type="dxa"/>
          </w:tcPr>
          <w:p w14:paraId="3B1E2D78"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hAnsi="Times New Roman" w:cs="Times New Roman"/>
                <w:b/>
                <w:bCs/>
                <w:sz w:val="24"/>
                <w:szCs w:val="24"/>
              </w:rPr>
              <w:t xml:space="preserve">Pasiūlyti UAB „Santa </w:t>
            </w:r>
            <w:proofErr w:type="spellStart"/>
            <w:r w:rsidRPr="00903749">
              <w:rPr>
                <w:rFonts w:ascii="Times New Roman" w:hAnsi="Times New Roman" w:cs="Times New Roman"/>
                <w:b/>
                <w:bCs/>
                <w:sz w:val="24"/>
                <w:szCs w:val="24"/>
              </w:rPr>
              <w:t>Monica</w:t>
            </w:r>
            <w:proofErr w:type="spellEnd"/>
            <w:r w:rsidRPr="00903749">
              <w:rPr>
                <w:rFonts w:ascii="Times New Roman" w:hAnsi="Times New Roman" w:cs="Times New Roman"/>
                <w:b/>
                <w:bCs/>
                <w:sz w:val="24"/>
                <w:szCs w:val="24"/>
              </w:rPr>
              <w:t xml:space="preserve"> </w:t>
            </w:r>
            <w:proofErr w:type="spellStart"/>
            <w:r w:rsidRPr="00903749">
              <w:rPr>
                <w:rFonts w:ascii="Times New Roman" w:hAnsi="Times New Roman" w:cs="Times New Roman"/>
                <w:b/>
                <w:bCs/>
                <w:sz w:val="24"/>
                <w:szCs w:val="24"/>
              </w:rPr>
              <w:t>Networks</w:t>
            </w:r>
            <w:proofErr w:type="spellEnd"/>
            <w:r w:rsidRPr="00903749">
              <w:rPr>
                <w:rFonts w:ascii="Times New Roman" w:hAnsi="Times New Roman" w:cs="Times New Roman"/>
                <w:b/>
                <w:bCs/>
                <w:sz w:val="24"/>
                <w:szCs w:val="24"/>
              </w:rPr>
              <w:t>“  parametrai</w:t>
            </w:r>
          </w:p>
        </w:tc>
      </w:tr>
      <w:tr w:rsidR="00903749" w:rsidRPr="00903749" w14:paraId="3EA38055" w14:textId="77777777" w:rsidTr="00903749">
        <w:trPr>
          <w:trHeight w:val="937"/>
        </w:trPr>
        <w:tc>
          <w:tcPr>
            <w:tcW w:w="812" w:type="dxa"/>
          </w:tcPr>
          <w:p w14:paraId="4F65D826"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1. </w:t>
            </w:r>
          </w:p>
        </w:tc>
        <w:tc>
          <w:tcPr>
            <w:tcW w:w="1843" w:type="dxa"/>
          </w:tcPr>
          <w:p w14:paraId="112209F1"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Modelis, gamintojas, kiekis </w:t>
            </w:r>
          </w:p>
        </w:tc>
        <w:tc>
          <w:tcPr>
            <w:tcW w:w="3260" w:type="dxa"/>
          </w:tcPr>
          <w:p w14:paraId="61E417C0"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Nurodyti gamintoją, modelį, kiekius. </w:t>
            </w:r>
          </w:p>
        </w:tc>
        <w:tc>
          <w:tcPr>
            <w:tcW w:w="3641" w:type="dxa"/>
          </w:tcPr>
          <w:p w14:paraId="066FF93F"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Palo Alto </w:t>
            </w:r>
            <w:proofErr w:type="spellStart"/>
            <w:r w:rsidRPr="00903749">
              <w:rPr>
                <w:rFonts w:ascii="Times New Roman" w:eastAsiaTheme="minorHAnsi" w:hAnsi="Times New Roman" w:cs="Times New Roman"/>
                <w:color w:val="000000"/>
                <w:sz w:val="24"/>
                <w:szCs w:val="24"/>
                <w:lang w:eastAsia="en-US"/>
              </w:rPr>
              <w:t>Networks</w:t>
            </w:r>
            <w:proofErr w:type="spellEnd"/>
            <w:r w:rsidRPr="00903749">
              <w:rPr>
                <w:rFonts w:ascii="Times New Roman" w:eastAsiaTheme="minorHAnsi" w:hAnsi="Times New Roman" w:cs="Times New Roman"/>
                <w:color w:val="000000"/>
                <w:sz w:val="24"/>
                <w:szCs w:val="24"/>
                <w:lang w:eastAsia="en-US"/>
              </w:rPr>
              <w:t xml:space="preserve"> </w:t>
            </w:r>
          </w:p>
          <w:p w14:paraId="10B986DC"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spellStart"/>
            <w:r w:rsidRPr="00903749">
              <w:rPr>
                <w:rFonts w:ascii="Times New Roman" w:eastAsiaTheme="minorHAnsi" w:hAnsi="Times New Roman" w:cs="Times New Roman"/>
                <w:color w:val="000000"/>
                <w:sz w:val="24"/>
                <w:szCs w:val="24"/>
                <w:lang w:eastAsia="en-US"/>
              </w:rPr>
              <w:t>Partner</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enabled</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premium</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support</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renewal</w:t>
            </w:r>
            <w:proofErr w:type="spellEnd"/>
            <w:r w:rsidRPr="00903749">
              <w:rPr>
                <w:rFonts w:ascii="Times New Roman" w:eastAsiaTheme="minorHAnsi" w:hAnsi="Times New Roman" w:cs="Times New Roman"/>
                <w:color w:val="000000"/>
                <w:sz w:val="24"/>
                <w:szCs w:val="24"/>
                <w:lang w:eastAsia="en-US"/>
              </w:rPr>
              <w:t xml:space="preserve"> PA-5050 </w:t>
            </w:r>
          </w:p>
          <w:p w14:paraId="38775667"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spellStart"/>
            <w:r w:rsidRPr="00903749">
              <w:rPr>
                <w:rFonts w:ascii="Times New Roman" w:eastAsiaTheme="minorHAnsi" w:hAnsi="Times New Roman" w:cs="Times New Roman"/>
                <w:color w:val="000000"/>
                <w:sz w:val="24"/>
                <w:szCs w:val="24"/>
                <w:lang w:eastAsia="en-US"/>
              </w:rPr>
              <w:lastRenderedPageBreak/>
              <w:t>Threat</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prevention</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subscription</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for</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device</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in</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an</w:t>
            </w:r>
            <w:proofErr w:type="spellEnd"/>
            <w:r w:rsidRPr="00903749">
              <w:rPr>
                <w:rFonts w:ascii="Times New Roman" w:eastAsiaTheme="minorHAnsi" w:hAnsi="Times New Roman" w:cs="Times New Roman"/>
                <w:color w:val="000000"/>
                <w:sz w:val="24"/>
                <w:szCs w:val="24"/>
                <w:lang w:eastAsia="en-US"/>
              </w:rPr>
              <w:t xml:space="preserve"> HA </w:t>
            </w:r>
            <w:proofErr w:type="spellStart"/>
            <w:r w:rsidRPr="00903749">
              <w:rPr>
                <w:rFonts w:ascii="Times New Roman" w:eastAsiaTheme="minorHAnsi" w:hAnsi="Times New Roman" w:cs="Times New Roman"/>
                <w:color w:val="000000"/>
                <w:sz w:val="24"/>
                <w:szCs w:val="24"/>
                <w:lang w:eastAsia="en-US"/>
              </w:rPr>
              <w:t>pair</w:t>
            </w:r>
            <w:proofErr w:type="spellEnd"/>
            <w:r w:rsidRPr="00903749">
              <w:rPr>
                <w:rFonts w:ascii="Times New Roman" w:eastAsiaTheme="minorHAnsi" w:hAnsi="Times New Roman" w:cs="Times New Roman"/>
                <w:color w:val="000000"/>
                <w:sz w:val="24"/>
                <w:szCs w:val="24"/>
                <w:lang w:eastAsia="en-US"/>
              </w:rPr>
              <w:t xml:space="preserve"> </w:t>
            </w:r>
            <w:proofErr w:type="spellStart"/>
            <w:r w:rsidRPr="00903749">
              <w:rPr>
                <w:rFonts w:ascii="Times New Roman" w:eastAsiaTheme="minorHAnsi" w:hAnsi="Times New Roman" w:cs="Times New Roman"/>
                <w:color w:val="000000"/>
                <w:sz w:val="24"/>
                <w:szCs w:val="24"/>
                <w:lang w:eastAsia="en-US"/>
              </w:rPr>
              <w:t>renewal</w:t>
            </w:r>
            <w:proofErr w:type="spellEnd"/>
            <w:r w:rsidRPr="00903749">
              <w:rPr>
                <w:rFonts w:ascii="Times New Roman" w:eastAsiaTheme="minorHAnsi" w:hAnsi="Times New Roman" w:cs="Times New Roman"/>
                <w:color w:val="000000"/>
                <w:sz w:val="24"/>
                <w:szCs w:val="24"/>
                <w:lang w:eastAsia="en-US"/>
              </w:rPr>
              <w:t xml:space="preserve"> PA-5 </w:t>
            </w:r>
          </w:p>
          <w:p w14:paraId="553A74E6"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 xml:space="preserve">Licencijos skirtos </w:t>
            </w:r>
            <w:proofErr w:type="spellStart"/>
            <w:r w:rsidRPr="00903749">
              <w:rPr>
                <w:rFonts w:ascii="Times New Roman" w:eastAsiaTheme="minorHAnsi" w:hAnsi="Times New Roman" w:cs="Times New Roman"/>
                <w:color w:val="000000"/>
                <w:sz w:val="24"/>
                <w:szCs w:val="24"/>
                <w:lang w:eastAsia="en-US"/>
              </w:rPr>
              <w:t>dviems</w:t>
            </w:r>
            <w:proofErr w:type="spellEnd"/>
            <w:r w:rsidRPr="00903749">
              <w:rPr>
                <w:rFonts w:ascii="Times New Roman" w:eastAsiaTheme="minorHAnsi" w:hAnsi="Times New Roman" w:cs="Times New Roman"/>
                <w:color w:val="000000"/>
                <w:sz w:val="24"/>
                <w:szCs w:val="24"/>
                <w:lang w:eastAsia="en-US"/>
              </w:rPr>
              <w:t xml:space="preserve"> įrenginiams. </w:t>
            </w:r>
          </w:p>
        </w:tc>
      </w:tr>
      <w:tr w:rsidR="00903749" w:rsidRPr="00903749" w14:paraId="1EDDF7DA" w14:textId="77777777" w:rsidTr="00903749">
        <w:trPr>
          <w:trHeight w:val="937"/>
        </w:trPr>
        <w:tc>
          <w:tcPr>
            <w:tcW w:w="812" w:type="dxa"/>
          </w:tcPr>
          <w:p w14:paraId="217F227C"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1843" w:type="dxa"/>
          </w:tcPr>
          <w:p w14:paraId="255AAE37" w14:textId="77777777" w:rsidR="00903749" w:rsidRPr="00903749" w:rsidRDefault="00903749" w:rsidP="00903749">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903749">
              <w:rPr>
                <w:rFonts w:ascii="Times New Roman" w:eastAsiaTheme="minorHAnsi" w:hAnsi="Times New Roman" w:cs="Times New Roman"/>
                <w:color w:val="000000"/>
                <w:sz w:val="24"/>
                <w:szCs w:val="24"/>
                <w:lang w:eastAsia="en-US"/>
              </w:rPr>
              <w:t>Objektas</w:t>
            </w:r>
          </w:p>
        </w:tc>
        <w:tc>
          <w:tcPr>
            <w:tcW w:w="3260" w:type="dxa"/>
          </w:tcPr>
          <w:p w14:paraId="22DA2C2E" w14:textId="77777777" w:rsidR="00903749" w:rsidRPr="00903749" w:rsidRDefault="00903749" w:rsidP="00903749">
            <w:pPr>
              <w:pStyle w:val="Default"/>
            </w:pPr>
            <w:r w:rsidRPr="00903749">
              <w:t xml:space="preserve">Didelio pralaidumo ugniasienės sistemos PALOALTO PA-5050 (2 vnt.) licencijų palaikymas </w:t>
            </w:r>
          </w:p>
        </w:tc>
        <w:tc>
          <w:tcPr>
            <w:tcW w:w="3641" w:type="dxa"/>
          </w:tcPr>
          <w:p w14:paraId="26DD9D08" w14:textId="77777777" w:rsidR="00903749" w:rsidRPr="00903749" w:rsidRDefault="00903749" w:rsidP="00903749">
            <w:pPr>
              <w:pStyle w:val="Default"/>
            </w:pPr>
            <w:r w:rsidRPr="00903749">
              <w:t xml:space="preserve">Didelio pralaidumo ugniasienės sistemos PALOALTO PA-5050 (2 vnt.) licencijų palaikymas </w:t>
            </w:r>
          </w:p>
        </w:tc>
      </w:tr>
      <w:tr w:rsidR="00903749" w:rsidRPr="00903749" w14:paraId="0619FB3E" w14:textId="77777777" w:rsidTr="00903749">
        <w:trPr>
          <w:trHeight w:val="937"/>
        </w:trPr>
        <w:tc>
          <w:tcPr>
            <w:tcW w:w="812" w:type="dxa"/>
          </w:tcPr>
          <w:p w14:paraId="447A25A9" w14:textId="77777777" w:rsidR="00903749" w:rsidRPr="00903749" w:rsidRDefault="00903749" w:rsidP="00903749">
            <w:pPr>
              <w:autoSpaceDE w:val="0"/>
              <w:autoSpaceDN w:val="0"/>
              <w:adjustRightInd w:val="0"/>
              <w:rPr>
                <w:rFonts w:ascii="Times New Roman" w:eastAsiaTheme="minorHAnsi" w:hAnsi="Times New Roman" w:cs="Times New Roman"/>
                <w:color w:val="000000"/>
                <w:sz w:val="24"/>
                <w:szCs w:val="24"/>
              </w:rPr>
            </w:pPr>
          </w:p>
        </w:tc>
        <w:tc>
          <w:tcPr>
            <w:tcW w:w="1843" w:type="dxa"/>
          </w:tcPr>
          <w:p w14:paraId="1D039877" w14:textId="77777777" w:rsidR="00903749" w:rsidRPr="00903749" w:rsidRDefault="00903749" w:rsidP="00903749">
            <w:pPr>
              <w:pStyle w:val="Default"/>
            </w:pPr>
            <w:r w:rsidRPr="00903749">
              <w:t xml:space="preserve">Palaikymo ir naujinimo paslaugos </w:t>
            </w:r>
          </w:p>
        </w:tc>
        <w:tc>
          <w:tcPr>
            <w:tcW w:w="3260" w:type="dxa"/>
          </w:tcPr>
          <w:p w14:paraId="2DFCDF6E" w14:textId="77777777" w:rsidR="00903749" w:rsidRPr="00903749" w:rsidRDefault="00903749" w:rsidP="00903749">
            <w:pPr>
              <w:pStyle w:val="Default"/>
              <w:jc w:val="both"/>
            </w:pPr>
            <w:r w:rsidRPr="00903749">
              <w:t xml:space="preserve">Didelio pralaidumo ugniasienės PALOALTO PA-5050 licencijų palaikymas turi apimti šias paslaugas: </w:t>
            </w:r>
          </w:p>
          <w:p w14:paraId="59143C67" w14:textId="77777777" w:rsidR="00903749" w:rsidRDefault="00903749" w:rsidP="00903749">
            <w:pPr>
              <w:pStyle w:val="Default"/>
              <w:numPr>
                <w:ilvl w:val="0"/>
                <w:numId w:val="1"/>
              </w:numPr>
              <w:ind w:left="0" w:firstLine="0"/>
              <w:jc w:val="both"/>
            </w:pPr>
            <w:r w:rsidRPr="00903749">
              <w:t xml:space="preserve">Galimybę gauti sistemos techninį palaikymą su programinės įrangos </w:t>
            </w:r>
            <w:proofErr w:type="spellStart"/>
            <w:r w:rsidRPr="00903749">
              <w:t>pataisymais</w:t>
            </w:r>
            <w:proofErr w:type="spellEnd"/>
            <w:r w:rsidRPr="00903749">
              <w:t xml:space="preserve">, </w:t>
            </w:r>
            <w:proofErr w:type="spellStart"/>
            <w:r w:rsidRPr="00903749">
              <w:t>atnaujinimais</w:t>
            </w:r>
            <w:proofErr w:type="spellEnd"/>
            <w:r w:rsidRPr="00903749">
              <w:t xml:space="preserve"> ir naujomis versijomis; </w:t>
            </w:r>
          </w:p>
          <w:p w14:paraId="785E1328" w14:textId="77777777" w:rsidR="00903749" w:rsidRDefault="00903749" w:rsidP="00903749">
            <w:pPr>
              <w:pStyle w:val="Default"/>
              <w:numPr>
                <w:ilvl w:val="0"/>
                <w:numId w:val="1"/>
              </w:numPr>
              <w:ind w:left="0" w:firstLine="0"/>
              <w:jc w:val="both"/>
            </w:pPr>
            <w:r w:rsidRPr="00903749">
              <w:t>Galimybę gauti Apsaugos nuo grėsmių prenumeratos pratęsimą PA-5050 įrenginių didelio pasiekiamumo (HA) porai (</w:t>
            </w:r>
            <w:proofErr w:type="spellStart"/>
            <w:r w:rsidRPr="00903749">
              <w:t>Treat</w:t>
            </w:r>
            <w:proofErr w:type="spellEnd"/>
            <w:r w:rsidRPr="00903749">
              <w:t xml:space="preserve"> </w:t>
            </w:r>
            <w:proofErr w:type="spellStart"/>
            <w:r w:rsidRPr="00903749">
              <w:t>prevention</w:t>
            </w:r>
            <w:proofErr w:type="spellEnd"/>
            <w:r w:rsidRPr="00903749">
              <w:t xml:space="preserve"> </w:t>
            </w:r>
            <w:proofErr w:type="spellStart"/>
            <w:r w:rsidRPr="00903749">
              <w:t>subscription</w:t>
            </w:r>
            <w:proofErr w:type="spellEnd"/>
            <w:r w:rsidRPr="00903749">
              <w:t xml:space="preserve"> </w:t>
            </w:r>
            <w:proofErr w:type="spellStart"/>
            <w:r w:rsidRPr="00903749">
              <w:t>prepaid</w:t>
            </w:r>
            <w:proofErr w:type="spellEnd"/>
            <w:r w:rsidRPr="00903749">
              <w:t xml:space="preserve"> </w:t>
            </w:r>
            <w:proofErr w:type="spellStart"/>
            <w:r w:rsidRPr="00903749">
              <w:t>renewal</w:t>
            </w:r>
            <w:proofErr w:type="spellEnd"/>
            <w:r w:rsidRPr="00903749">
              <w:t xml:space="preserve"> </w:t>
            </w:r>
            <w:proofErr w:type="spellStart"/>
            <w:r w:rsidRPr="00903749">
              <w:t>for</w:t>
            </w:r>
            <w:proofErr w:type="spellEnd"/>
            <w:r w:rsidRPr="00903749">
              <w:t xml:space="preserve"> </w:t>
            </w:r>
            <w:proofErr w:type="spellStart"/>
            <w:r>
              <w:t>device</w:t>
            </w:r>
            <w:proofErr w:type="spellEnd"/>
            <w:r>
              <w:t xml:space="preserve"> </w:t>
            </w:r>
            <w:proofErr w:type="spellStart"/>
            <w:r>
              <w:t>in</w:t>
            </w:r>
            <w:proofErr w:type="spellEnd"/>
            <w:r>
              <w:t xml:space="preserve"> </w:t>
            </w:r>
            <w:proofErr w:type="spellStart"/>
            <w:r>
              <w:t>an</w:t>
            </w:r>
            <w:proofErr w:type="spellEnd"/>
            <w:r>
              <w:t xml:space="preserve"> HA </w:t>
            </w:r>
            <w:proofErr w:type="spellStart"/>
            <w:r>
              <w:t>pair</w:t>
            </w:r>
            <w:proofErr w:type="spellEnd"/>
            <w:r>
              <w:t>, PA-5050);</w:t>
            </w:r>
          </w:p>
          <w:p w14:paraId="4C11DA45" w14:textId="77777777" w:rsidR="00903749" w:rsidRDefault="00903749" w:rsidP="00903749">
            <w:pPr>
              <w:pStyle w:val="Default"/>
              <w:numPr>
                <w:ilvl w:val="0"/>
                <w:numId w:val="1"/>
              </w:numPr>
              <w:ind w:left="0" w:firstLine="0"/>
              <w:jc w:val="both"/>
            </w:pPr>
            <w:r w:rsidRPr="00903749">
              <w:t>Galimybę gauti Partnerio „</w:t>
            </w:r>
            <w:proofErr w:type="spellStart"/>
            <w:r w:rsidRPr="00903749">
              <w:t>premium</w:t>
            </w:r>
            <w:proofErr w:type="spellEnd"/>
            <w:r w:rsidRPr="00903749">
              <w:t xml:space="preserve"> </w:t>
            </w:r>
            <w:proofErr w:type="spellStart"/>
            <w:r w:rsidRPr="00903749">
              <w:t>support</w:t>
            </w:r>
            <w:proofErr w:type="spellEnd"/>
            <w:r w:rsidRPr="00903749">
              <w:t>“ pratęsimą įrenginiams PA-5050 (</w:t>
            </w:r>
            <w:proofErr w:type="spellStart"/>
            <w:r w:rsidRPr="00903749">
              <w:t>Partner</w:t>
            </w:r>
            <w:proofErr w:type="spellEnd"/>
            <w:r w:rsidRPr="00903749">
              <w:t xml:space="preserve"> </w:t>
            </w:r>
            <w:proofErr w:type="spellStart"/>
            <w:r w:rsidRPr="00903749">
              <w:t>enabled</w:t>
            </w:r>
            <w:proofErr w:type="spellEnd"/>
            <w:r w:rsidRPr="00903749">
              <w:t xml:space="preserve"> </w:t>
            </w:r>
            <w:proofErr w:type="spellStart"/>
            <w:r w:rsidRPr="00903749">
              <w:t>premium</w:t>
            </w:r>
            <w:proofErr w:type="spellEnd"/>
            <w:r w:rsidRPr="00903749">
              <w:t xml:space="preserve"> </w:t>
            </w:r>
            <w:proofErr w:type="spellStart"/>
            <w:r w:rsidRPr="00903749">
              <w:t>support</w:t>
            </w:r>
            <w:proofErr w:type="spellEnd"/>
            <w:r w:rsidRPr="00903749">
              <w:t xml:space="preserve"> </w:t>
            </w:r>
            <w:proofErr w:type="spellStart"/>
            <w:r w:rsidRPr="00903749">
              <w:t>prepaid</w:t>
            </w:r>
            <w:proofErr w:type="spellEnd"/>
            <w:r w:rsidRPr="00903749">
              <w:t xml:space="preserve"> </w:t>
            </w:r>
            <w:proofErr w:type="spellStart"/>
            <w:r w:rsidRPr="00903749">
              <w:t>renewal</w:t>
            </w:r>
            <w:proofErr w:type="spellEnd"/>
            <w:r w:rsidRPr="00903749">
              <w:t xml:space="preserve">, PA-5050); </w:t>
            </w:r>
          </w:p>
          <w:p w14:paraId="63EF62E7" w14:textId="77777777" w:rsidR="00903749" w:rsidRPr="00903749" w:rsidRDefault="00903749" w:rsidP="00903749">
            <w:pPr>
              <w:pStyle w:val="Default"/>
              <w:numPr>
                <w:ilvl w:val="0"/>
                <w:numId w:val="1"/>
              </w:numPr>
              <w:ind w:left="0" w:firstLine="0"/>
              <w:jc w:val="both"/>
            </w:pPr>
            <w:r w:rsidRPr="00903749">
              <w:t xml:space="preserve">Galimybę iš gamintojo gauti konsultacijas telefonu ir elektroniniu paštu 24x7x365. </w:t>
            </w:r>
          </w:p>
          <w:p w14:paraId="71B22FF3" w14:textId="77777777" w:rsidR="00903749" w:rsidRPr="00903749" w:rsidRDefault="00903749" w:rsidP="00903749">
            <w:pPr>
              <w:pStyle w:val="Default"/>
            </w:pPr>
          </w:p>
        </w:tc>
        <w:tc>
          <w:tcPr>
            <w:tcW w:w="3641" w:type="dxa"/>
          </w:tcPr>
          <w:p w14:paraId="5BE67D07" w14:textId="77777777" w:rsidR="00903749" w:rsidRPr="00903749" w:rsidRDefault="00903749" w:rsidP="00903749">
            <w:pPr>
              <w:pStyle w:val="Default"/>
              <w:jc w:val="both"/>
            </w:pPr>
            <w:r w:rsidRPr="00903749">
              <w:t xml:space="preserve">PALOALTO PA-5050 licencijų palaikymas apims šias paslaugas: </w:t>
            </w:r>
          </w:p>
          <w:p w14:paraId="34576A35" w14:textId="77777777" w:rsidR="00903749" w:rsidRDefault="00903749" w:rsidP="00903749">
            <w:pPr>
              <w:pStyle w:val="Default"/>
              <w:numPr>
                <w:ilvl w:val="0"/>
                <w:numId w:val="1"/>
              </w:numPr>
              <w:ind w:left="0" w:firstLine="0"/>
              <w:jc w:val="both"/>
            </w:pPr>
            <w:r w:rsidRPr="00903749">
              <w:t xml:space="preserve">Galimybę gauti sistemos techninį palaikymą su programinės įrangos </w:t>
            </w:r>
            <w:proofErr w:type="spellStart"/>
            <w:r w:rsidRPr="00903749">
              <w:t>pataisymais</w:t>
            </w:r>
            <w:proofErr w:type="spellEnd"/>
            <w:r w:rsidRPr="00903749">
              <w:t xml:space="preserve">, </w:t>
            </w:r>
            <w:proofErr w:type="spellStart"/>
            <w:r w:rsidRPr="00903749">
              <w:t>atnaujinimais</w:t>
            </w:r>
            <w:proofErr w:type="spellEnd"/>
            <w:r w:rsidRPr="00903749">
              <w:t xml:space="preserve"> ir naujomis versijomis; </w:t>
            </w:r>
          </w:p>
          <w:p w14:paraId="189245FA" w14:textId="77777777" w:rsidR="00903749" w:rsidRDefault="00903749" w:rsidP="00903749">
            <w:pPr>
              <w:pStyle w:val="Default"/>
              <w:numPr>
                <w:ilvl w:val="0"/>
                <w:numId w:val="1"/>
              </w:numPr>
              <w:ind w:left="0" w:firstLine="0"/>
              <w:jc w:val="both"/>
            </w:pPr>
            <w:r w:rsidRPr="00903749">
              <w:t>Galimybę gauti Apsaugos nuo grėsmių prenumeratos pratęsimą PA-5050 įrenginių didelio pasiekiamumo (HA) porai (</w:t>
            </w:r>
            <w:proofErr w:type="spellStart"/>
            <w:r w:rsidRPr="00903749">
              <w:t>Treat</w:t>
            </w:r>
            <w:proofErr w:type="spellEnd"/>
            <w:r w:rsidRPr="00903749">
              <w:t xml:space="preserve"> </w:t>
            </w:r>
            <w:proofErr w:type="spellStart"/>
            <w:r w:rsidRPr="00903749">
              <w:t>prevention</w:t>
            </w:r>
            <w:proofErr w:type="spellEnd"/>
            <w:r w:rsidRPr="00903749">
              <w:t xml:space="preserve"> </w:t>
            </w:r>
            <w:proofErr w:type="spellStart"/>
            <w:r w:rsidRPr="00903749">
              <w:t>subscription</w:t>
            </w:r>
            <w:proofErr w:type="spellEnd"/>
            <w:r w:rsidRPr="00903749">
              <w:t xml:space="preserve"> </w:t>
            </w:r>
            <w:proofErr w:type="spellStart"/>
            <w:r w:rsidRPr="00903749">
              <w:t>prepaid</w:t>
            </w:r>
            <w:proofErr w:type="spellEnd"/>
            <w:r w:rsidRPr="00903749">
              <w:t xml:space="preserve"> </w:t>
            </w:r>
            <w:proofErr w:type="spellStart"/>
            <w:r w:rsidRPr="00903749">
              <w:t>renewal</w:t>
            </w:r>
            <w:proofErr w:type="spellEnd"/>
            <w:r w:rsidRPr="00903749">
              <w:t xml:space="preserve"> </w:t>
            </w:r>
            <w:proofErr w:type="spellStart"/>
            <w:r w:rsidRPr="00903749">
              <w:t>for</w:t>
            </w:r>
            <w:proofErr w:type="spellEnd"/>
            <w:r w:rsidRPr="00903749">
              <w:t xml:space="preserve"> </w:t>
            </w:r>
            <w:proofErr w:type="spellStart"/>
            <w:r w:rsidRPr="00903749">
              <w:t>device</w:t>
            </w:r>
            <w:proofErr w:type="spellEnd"/>
            <w:r w:rsidRPr="00903749">
              <w:t xml:space="preserve"> </w:t>
            </w:r>
            <w:proofErr w:type="spellStart"/>
            <w:r w:rsidRPr="00903749">
              <w:t>in</w:t>
            </w:r>
            <w:proofErr w:type="spellEnd"/>
            <w:r w:rsidRPr="00903749">
              <w:t xml:space="preserve"> </w:t>
            </w:r>
            <w:proofErr w:type="spellStart"/>
            <w:r w:rsidRPr="00903749">
              <w:t>an</w:t>
            </w:r>
            <w:proofErr w:type="spellEnd"/>
            <w:r w:rsidRPr="00903749">
              <w:t xml:space="preserve"> HA </w:t>
            </w:r>
            <w:proofErr w:type="spellStart"/>
            <w:r w:rsidRPr="00903749">
              <w:t>pair</w:t>
            </w:r>
            <w:proofErr w:type="spellEnd"/>
            <w:r w:rsidRPr="00903749">
              <w:t xml:space="preserve">, PA-5050); </w:t>
            </w:r>
          </w:p>
          <w:p w14:paraId="3E934FAD" w14:textId="77777777" w:rsidR="00903749" w:rsidRDefault="00903749" w:rsidP="00903749">
            <w:pPr>
              <w:pStyle w:val="Default"/>
              <w:numPr>
                <w:ilvl w:val="0"/>
                <w:numId w:val="1"/>
              </w:numPr>
              <w:ind w:left="0" w:firstLine="0"/>
              <w:jc w:val="both"/>
            </w:pPr>
            <w:r w:rsidRPr="00903749">
              <w:t>Galimybę gauti Partnerio „</w:t>
            </w:r>
            <w:proofErr w:type="spellStart"/>
            <w:r w:rsidRPr="00903749">
              <w:t>premium</w:t>
            </w:r>
            <w:proofErr w:type="spellEnd"/>
            <w:r w:rsidRPr="00903749">
              <w:t xml:space="preserve"> </w:t>
            </w:r>
            <w:proofErr w:type="spellStart"/>
            <w:r w:rsidRPr="00903749">
              <w:t>support</w:t>
            </w:r>
            <w:proofErr w:type="spellEnd"/>
            <w:r w:rsidRPr="00903749">
              <w:t>“ pratęsimą įrenginiams PA-5050 (</w:t>
            </w:r>
            <w:proofErr w:type="spellStart"/>
            <w:r w:rsidRPr="00903749">
              <w:t>Partner</w:t>
            </w:r>
            <w:proofErr w:type="spellEnd"/>
            <w:r w:rsidRPr="00903749">
              <w:t xml:space="preserve"> </w:t>
            </w:r>
            <w:proofErr w:type="spellStart"/>
            <w:r w:rsidRPr="00903749">
              <w:t>enabled</w:t>
            </w:r>
            <w:proofErr w:type="spellEnd"/>
            <w:r w:rsidRPr="00903749">
              <w:t xml:space="preserve"> </w:t>
            </w:r>
            <w:proofErr w:type="spellStart"/>
            <w:r w:rsidRPr="00903749">
              <w:t>premium</w:t>
            </w:r>
            <w:proofErr w:type="spellEnd"/>
            <w:r w:rsidRPr="00903749">
              <w:t xml:space="preserve"> </w:t>
            </w:r>
            <w:proofErr w:type="spellStart"/>
            <w:r w:rsidRPr="00903749">
              <w:t>support</w:t>
            </w:r>
            <w:proofErr w:type="spellEnd"/>
            <w:r w:rsidRPr="00903749">
              <w:t xml:space="preserve"> </w:t>
            </w:r>
            <w:proofErr w:type="spellStart"/>
            <w:r w:rsidRPr="00903749">
              <w:t>prepaid</w:t>
            </w:r>
            <w:proofErr w:type="spellEnd"/>
            <w:r w:rsidRPr="00903749">
              <w:t xml:space="preserve"> </w:t>
            </w:r>
            <w:proofErr w:type="spellStart"/>
            <w:r w:rsidRPr="00903749">
              <w:t>renewal</w:t>
            </w:r>
            <w:proofErr w:type="spellEnd"/>
            <w:r w:rsidRPr="00903749">
              <w:t xml:space="preserve">, PA-5050); </w:t>
            </w:r>
          </w:p>
          <w:p w14:paraId="3464811B" w14:textId="77777777" w:rsidR="00903749" w:rsidRPr="00903749" w:rsidRDefault="00903749" w:rsidP="00903749">
            <w:pPr>
              <w:pStyle w:val="Default"/>
              <w:numPr>
                <w:ilvl w:val="0"/>
                <w:numId w:val="1"/>
              </w:numPr>
              <w:ind w:left="0" w:firstLine="0"/>
              <w:jc w:val="both"/>
            </w:pPr>
            <w:r w:rsidRPr="00903749">
              <w:t xml:space="preserve">Galimybę iš gamintojo gauti konsultacijas telefonu ir elektroniniu paštu 24x7x365. </w:t>
            </w:r>
          </w:p>
          <w:p w14:paraId="0EB9B9CF" w14:textId="77777777" w:rsidR="00903749" w:rsidRPr="00903749" w:rsidRDefault="00903749" w:rsidP="00903749">
            <w:pPr>
              <w:pStyle w:val="Default"/>
            </w:pPr>
          </w:p>
        </w:tc>
      </w:tr>
    </w:tbl>
    <w:p w14:paraId="2DC8201D" w14:textId="77777777" w:rsidR="003A0F43" w:rsidRPr="00780FF6" w:rsidRDefault="003A0F43" w:rsidP="00903749">
      <w:pPr>
        <w:tabs>
          <w:tab w:val="left" w:pos="1418"/>
          <w:tab w:val="left" w:pos="1701"/>
          <w:tab w:val="left" w:pos="1985"/>
        </w:tabs>
        <w:autoSpaceDE w:val="0"/>
        <w:autoSpaceDN w:val="0"/>
        <w:adjustRightInd w:val="0"/>
        <w:rPr>
          <w:rFonts w:ascii="Times New Roman" w:eastAsia="Times New Roman" w:hAnsi="Times New Roman" w:cs="Times New Roman"/>
          <w:b/>
          <w:bCs/>
          <w:caps/>
          <w:color w:val="000000"/>
          <w:sz w:val="24"/>
          <w:szCs w:val="24"/>
        </w:rPr>
      </w:pPr>
    </w:p>
    <w:tbl>
      <w:tblPr>
        <w:tblW w:w="9747" w:type="dxa"/>
        <w:tblLayout w:type="fixed"/>
        <w:tblLook w:val="01E0" w:firstRow="1" w:lastRow="1" w:firstColumn="1" w:lastColumn="1" w:noHBand="0" w:noVBand="0"/>
      </w:tblPr>
      <w:tblGrid>
        <w:gridCol w:w="3510"/>
        <w:gridCol w:w="709"/>
        <w:gridCol w:w="1276"/>
        <w:gridCol w:w="3544"/>
        <w:gridCol w:w="708"/>
      </w:tblGrid>
      <w:tr w:rsidR="003A0F43" w:rsidRPr="00780FF6" w14:paraId="7DF839CC" w14:textId="77777777" w:rsidTr="005364AC">
        <w:tc>
          <w:tcPr>
            <w:tcW w:w="5495" w:type="dxa"/>
            <w:gridSpan w:val="3"/>
          </w:tcPr>
          <w:p w14:paraId="7184C0EA" w14:textId="77777777" w:rsidR="003A0F43" w:rsidRPr="00780FF6" w:rsidRDefault="003A0F43" w:rsidP="005364AC">
            <w:pPr>
              <w:spacing w:before="240" w:after="0" w:line="240" w:lineRule="auto"/>
              <w:rPr>
                <w:rFonts w:ascii="Times New Roman" w:eastAsia="Times New Roman" w:hAnsi="Times New Roman" w:cs="Times New Roman"/>
                <w:b/>
                <w:sz w:val="24"/>
                <w:szCs w:val="24"/>
              </w:rPr>
            </w:pPr>
            <w:r w:rsidRPr="00780FF6">
              <w:rPr>
                <w:rFonts w:ascii="Times New Roman" w:eastAsia="Times New Roman" w:hAnsi="Times New Roman" w:cs="Times New Roman"/>
                <w:b/>
                <w:sz w:val="24"/>
                <w:szCs w:val="24"/>
              </w:rPr>
              <w:t>Valstybės įmonė Registrų centras:</w:t>
            </w:r>
          </w:p>
        </w:tc>
        <w:tc>
          <w:tcPr>
            <w:tcW w:w="4252" w:type="dxa"/>
            <w:gridSpan w:val="2"/>
          </w:tcPr>
          <w:p w14:paraId="0CE9BCAF" w14:textId="77777777" w:rsidR="003A0F43" w:rsidRPr="00780FF6" w:rsidRDefault="005228BA" w:rsidP="005364AC">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Pr="00780FF6">
              <w:rPr>
                <w:rFonts w:ascii="Times New Roman" w:eastAsia="Times New Roman" w:hAnsi="Times New Roman" w:cs="Times New Roman"/>
                <w:b/>
                <w:sz w:val="24"/>
                <w:szCs w:val="24"/>
              </w:rPr>
              <w:t>:</w:t>
            </w:r>
          </w:p>
        </w:tc>
      </w:tr>
      <w:tr w:rsidR="003A0F43" w:rsidRPr="00780FF6" w14:paraId="795786FF" w14:textId="77777777" w:rsidTr="005364AC">
        <w:trPr>
          <w:trHeight w:val="489"/>
        </w:trPr>
        <w:tc>
          <w:tcPr>
            <w:tcW w:w="4219" w:type="dxa"/>
            <w:gridSpan w:val="2"/>
          </w:tcPr>
          <w:p w14:paraId="36CE381A" w14:textId="77777777" w:rsidR="003A0F43" w:rsidRPr="00780FF6" w:rsidRDefault="003A0F43" w:rsidP="005364AC">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c>
          <w:tcPr>
            <w:tcW w:w="1276" w:type="dxa"/>
          </w:tcPr>
          <w:p w14:paraId="204B13FD" w14:textId="77777777" w:rsidR="003A0F43" w:rsidRPr="00780FF6" w:rsidRDefault="003A0F43" w:rsidP="005364AC">
            <w:pPr>
              <w:spacing w:after="0" w:line="240" w:lineRule="auto"/>
              <w:rPr>
                <w:rFonts w:ascii="Times New Roman" w:eastAsia="Times New Roman" w:hAnsi="Times New Roman" w:cs="Times New Roman"/>
                <w:sz w:val="24"/>
                <w:szCs w:val="20"/>
              </w:rPr>
            </w:pPr>
          </w:p>
        </w:tc>
        <w:tc>
          <w:tcPr>
            <w:tcW w:w="4252" w:type="dxa"/>
            <w:gridSpan w:val="2"/>
            <w:shd w:val="clear" w:color="auto" w:fill="auto"/>
          </w:tcPr>
          <w:p w14:paraId="7B4AA2E1" w14:textId="77777777" w:rsidR="003A0F43" w:rsidRPr="00780FF6" w:rsidRDefault="003A0F43" w:rsidP="005364AC">
            <w:pPr>
              <w:spacing w:before="120" w:after="0" w:line="240" w:lineRule="auto"/>
              <w:rPr>
                <w:rFonts w:ascii="Times New Roman" w:eastAsia="Times New Roman" w:hAnsi="Times New Roman" w:cs="Times New Roman"/>
                <w:sz w:val="24"/>
                <w:szCs w:val="20"/>
              </w:rPr>
            </w:pPr>
            <w:r w:rsidRPr="00780FF6">
              <w:rPr>
                <w:rFonts w:ascii="Times New Roman" w:eastAsia="Times New Roman" w:hAnsi="Times New Roman" w:cs="Times New Roman"/>
                <w:sz w:val="24"/>
                <w:szCs w:val="20"/>
              </w:rPr>
              <w:t>___________________________</w:t>
            </w:r>
          </w:p>
        </w:tc>
      </w:tr>
      <w:tr w:rsidR="003A0F43" w:rsidRPr="00780FF6" w14:paraId="6422C315" w14:textId="77777777" w:rsidTr="005364AC">
        <w:trPr>
          <w:trHeight w:val="897"/>
        </w:trPr>
        <w:tc>
          <w:tcPr>
            <w:tcW w:w="3510" w:type="dxa"/>
          </w:tcPr>
          <w:p w14:paraId="2DE2EF2E" w14:textId="77777777" w:rsidR="00C05D66" w:rsidRPr="00780FF6" w:rsidRDefault="00C05D66" w:rsidP="00C05D66">
            <w:pPr>
              <w:spacing w:after="0"/>
              <w:rPr>
                <w:rFonts w:ascii="Times New Roman" w:hAnsi="Times New Roman" w:cs="Times New Roman"/>
                <w:bCs/>
                <w:sz w:val="24"/>
                <w:szCs w:val="24"/>
              </w:rPr>
            </w:pPr>
            <w:r>
              <w:rPr>
                <w:rFonts w:ascii="Times New Roman" w:hAnsi="Times New Roman" w:cs="Times New Roman"/>
                <w:bCs/>
                <w:sz w:val="24"/>
                <w:szCs w:val="24"/>
              </w:rPr>
              <w:t>Generalinis direktorius</w:t>
            </w:r>
          </w:p>
          <w:p w14:paraId="75FE8C01" w14:textId="77777777" w:rsidR="003A0F43" w:rsidRPr="00780FF6" w:rsidRDefault="00C05D66" w:rsidP="00C05D66">
            <w:pPr>
              <w:spacing w:after="0" w:line="240" w:lineRule="auto"/>
              <w:rPr>
                <w:rFonts w:ascii="Times New Roman" w:eastAsia="Times New Roman" w:hAnsi="Times New Roman" w:cs="Times New Roman"/>
                <w:sz w:val="24"/>
                <w:szCs w:val="20"/>
              </w:rPr>
            </w:pPr>
            <w:r>
              <w:rPr>
                <w:rFonts w:ascii="Times New Roman" w:hAnsi="Times New Roman" w:cs="Times New Roman"/>
                <w:bCs/>
                <w:sz w:val="24"/>
                <w:szCs w:val="24"/>
              </w:rPr>
              <w:t>Saulius Urbanavičius</w:t>
            </w:r>
          </w:p>
        </w:tc>
        <w:tc>
          <w:tcPr>
            <w:tcW w:w="709" w:type="dxa"/>
          </w:tcPr>
          <w:p w14:paraId="414DE977" w14:textId="77777777" w:rsidR="003A0F43" w:rsidRPr="00780FF6" w:rsidRDefault="003A0F43" w:rsidP="005364AC">
            <w:pPr>
              <w:spacing w:after="0" w:line="240" w:lineRule="auto"/>
              <w:rPr>
                <w:rFonts w:ascii="Times New Roman" w:eastAsia="Times New Roman" w:hAnsi="Times New Roman" w:cs="Times New Roman"/>
                <w:sz w:val="24"/>
                <w:szCs w:val="20"/>
              </w:rPr>
            </w:pPr>
          </w:p>
          <w:p w14:paraId="650251AB" w14:textId="77777777" w:rsidR="003A0F43" w:rsidRPr="00780FF6" w:rsidRDefault="003A0F43" w:rsidP="005364AC">
            <w:pPr>
              <w:spacing w:after="0" w:line="240" w:lineRule="auto"/>
              <w:rPr>
                <w:rFonts w:ascii="Times New Roman" w:eastAsia="Times New Roman" w:hAnsi="Times New Roman" w:cs="Times New Roman"/>
                <w:sz w:val="24"/>
                <w:szCs w:val="20"/>
              </w:rPr>
            </w:pPr>
          </w:p>
        </w:tc>
        <w:tc>
          <w:tcPr>
            <w:tcW w:w="1276" w:type="dxa"/>
          </w:tcPr>
          <w:p w14:paraId="25040C5A" w14:textId="77777777" w:rsidR="003A0F43" w:rsidRPr="00780FF6" w:rsidRDefault="003A0F43" w:rsidP="005364AC">
            <w:pPr>
              <w:spacing w:after="0" w:line="240" w:lineRule="auto"/>
              <w:rPr>
                <w:rFonts w:ascii="Times New Roman" w:eastAsia="Times New Roman" w:hAnsi="Times New Roman" w:cs="Times New Roman"/>
                <w:sz w:val="24"/>
                <w:szCs w:val="20"/>
              </w:rPr>
            </w:pPr>
          </w:p>
        </w:tc>
        <w:tc>
          <w:tcPr>
            <w:tcW w:w="3544" w:type="dxa"/>
            <w:shd w:val="clear" w:color="auto" w:fill="auto"/>
          </w:tcPr>
          <w:p w14:paraId="275A9C82" w14:textId="77777777" w:rsidR="005228BA" w:rsidRPr="00780FF6" w:rsidRDefault="005228BA" w:rsidP="005228B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14:paraId="5A32E976" w14:textId="77777777" w:rsidR="005228BA" w:rsidRPr="00780FF6" w:rsidRDefault="005228BA" w:rsidP="005228B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Gediminas Brazys</w:t>
            </w:r>
          </w:p>
          <w:p w14:paraId="6E334395" w14:textId="77777777" w:rsidR="003A0F43" w:rsidRPr="00780FF6" w:rsidRDefault="003A0F43" w:rsidP="005364AC">
            <w:pPr>
              <w:spacing w:after="0" w:line="240" w:lineRule="auto"/>
              <w:rPr>
                <w:rFonts w:ascii="Times New Roman" w:eastAsia="Times New Roman" w:hAnsi="Times New Roman" w:cs="Times New Roman"/>
                <w:sz w:val="24"/>
                <w:szCs w:val="20"/>
                <w:highlight w:val="yellow"/>
              </w:rPr>
            </w:pPr>
          </w:p>
        </w:tc>
        <w:tc>
          <w:tcPr>
            <w:tcW w:w="708" w:type="dxa"/>
            <w:shd w:val="clear" w:color="auto" w:fill="auto"/>
          </w:tcPr>
          <w:p w14:paraId="3FB4A4AA" w14:textId="77777777" w:rsidR="003A0F43" w:rsidRPr="00780FF6" w:rsidRDefault="003A0F43" w:rsidP="005364AC">
            <w:pPr>
              <w:spacing w:after="0" w:line="240" w:lineRule="auto"/>
              <w:rPr>
                <w:rFonts w:ascii="Times New Roman" w:eastAsia="Times New Roman" w:hAnsi="Times New Roman" w:cs="Times New Roman"/>
                <w:sz w:val="24"/>
                <w:szCs w:val="20"/>
              </w:rPr>
            </w:pPr>
          </w:p>
          <w:p w14:paraId="101DD937" w14:textId="77777777" w:rsidR="003A0F43" w:rsidRPr="00780FF6" w:rsidRDefault="003A0F43" w:rsidP="005364AC">
            <w:pPr>
              <w:spacing w:after="0" w:line="240" w:lineRule="auto"/>
              <w:rPr>
                <w:rFonts w:ascii="Times New Roman" w:eastAsia="Times New Roman" w:hAnsi="Times New Roman" w:cs="Times New Roman"/>
                <w:sz w:val="24"/>
                <w:szCs w:val="20"/>
              </w:rPr>
            </w:pPr>
          </w:p>
        </w:tc>
      </w:tr>
    </w:tbl>
    <w:p w14:paraId="24A2EDFF" w14:textId="77777777" w:rsidR="003A0F43" w:rsidRDefault="003A0F43" w:rsidP="003A0F43">
      <w:pPr>
        <w:spacing w:after="0"/>
        <w:rPr>
          <w:rFonts w:ascii="Times New Roman" w:hAnsi="Times New Roman" w:cs="Times New Roman"/>
          <w:sz w:val="24"/>
          <w:szCs w:val="24"/>
        </w:rPr>
      </w:pPr>
    </w:p>
    <w:p w14:paraId="199122A9" w14:textId="68229B8F" w:rsidR="003A0F43" w:rsidRPr="00780FF6" w:rsidRDefault="003A0F43" w:rsidP="003A0F43">
      <w:pPr>
        <w:spacing w:after="0" w:line="240" w:lineRule="auto"/>
        <w:ind w:left="4820"/>
        <w:rPr>
          <w:rFonts w:ascii="Times New Roman" w:hAnsi="Times New Roman"/>
          <w:sz w:val="24"/>
          <w:szCs w:val="24"/>
        </w:rPr>
      </w:pPr>
      <w:r>
        <w:rPr>
          <w:rFonts w:ascii="Times New Roman" w:hAnsi="Times New Roman" w:cs="Times New Roman"/>
          <w:sz w:val="24"/>
          <w:szCs w:val="24"/>
        </w:rPr>
        <w:lastRenderedPageBreak/>
        <w:t>D</w:t>
      </w:r>
      <w:r w:rsidRPr="00F96AFA">
        <w:rPr>
          <w:rFonts w:ascii="Times New Roman" w:hAnsi="Times New Roman" w:cs="Times New Roman"/>
          <w:sz w:val="24"/>
          <w:szCs w:val="24"/>
        </w:rPr>
        <w:t>idelio pralaidu</w:t>
      </w:r>
      <w:r>
        <w:rPr>
          <w:rFonts w:ascii="Times New Roman" w:hAnsi="Times New Roman" w:cs="Times New Roman"/>
          <w:sz w:val="24"/>
          <w:szCs w:val="24"/>
        </w:rPr>
        <w:t xml:space="preserve">mo ugniasienės PALOALTO PA-5050 (2 vnt.) licencijų </w:t>
      </w:r>
      <w:r>
        <w:rPr>
          <w:rFonts w:ascii="Times New Roman" w:hAnsi="Times New Roman" w:cs="Times New Roman"/>
          <w:sz w:val="24"/>
          <w:szCs w:val="24"/>
          <w:lang w:eastAsia="ar-SA"/>
        </w:rPr>
        <w:t xml:space="preserve">palaikymo </w:t>
      </w:r>
      <w:r w:rsidRPr="00780FF6">
        <w:rPr>
          <w:rFonts w:ascii="Times New Roman" w:hAnsi="Times New Roman"/>
          <w:sz w:val="24"/>
          <w:szCs w:val="24"/>
        </w:rPr>
        <w:t>viešojo pirk</w:t>
      </w:r>
      <w:r w:rsidR="00543DB2">
        <w:rPr>
          <w:rFonts w:ascii="Times New Roman" w:hAnsi="Times New Roman"/>
          <w:sz w:val="24"/>
          <w:szCs w:val="24"/>
        </w:rPr>
        <w:t>imo-pardavimo sutarties Nr. ST-88</w:t>
      </w:r>
    </w:p>
    <w:p w14:paraId="6FEB6AC2" w14:textId="77777777" w:rsidR="003A0F43" w:rsidRPr="00780FF6" w:rsidRDefault="003A0F43" w:rsidP="003A0F43">
      <w:pPr>
        <w:spacing w:after="120"/>
        <w:ind w:left="4820"/>
        <w:rPr>
          <w:rFonts w:ascii="Times New Roman" w:hAnsi="Times New Roman"/>
          <w:sz w:val="24"/>
          <w:szCs w:val="24"/>
        </w:rPr>
      </w:pPr>
      <w:r w:rsidRPr="00780FF6">
        <w:rPr>
          <w:rFonts w:ascii="Times New Roman" w:hAnsi="Times New Roman"/>
          <w:sz w:val="24"/>
          <w:szCs w:val="24"/>
        </w:rPr>
        <w:t>2 priedas</w:t>
      </w:r>
    </w:p>
    <w:p w14:paraId="356B8B9D" w14:textId="77777777" w:rsidR="003A0F43" w:rsidRPr="00780FF6" w:rsidRDefault="003A0F43" w:rsidP="003A0F43">
      <w:pPr>
        <w:spacing w:after="0" w:line="240" w:lineRule="auto"/>
        <w:jc w:val="center"/>
        <w:rPr>
          <w:rFonts w:ascii="Times New Roman" w:hAnsi="Times New Roman"/>
          <w:b/>
          <w:bCs/>
          <w:caps/>
          <w:sz w:val="24"/>
          <w:szCs w:val="24"/>
        </w:rPr>
      </w:pPr>
      <w:r w:rsidRPr="00780FF6">
        <w:rPr>
          <w:rFonts w:ascii="Times New Roman" w:hAnsi="Times New Roman"/>
          <w:b/>
          <w:bCs/>
          <w:caps/>
          <w:sz w:val="24"/>
          <w:szCs w:val="24"/>
        </w:rPr>
        <w:t xml:space="preserve"> (P</w:t>
      </w:r>
      <w:r w:rsidRPr="00780FF6">
        <w:rPr>
          <w:rFonts w:ascii="Times New Roman" w:hAnsi="Times New Roman"/>
          <w:b/>
          <w:bCs/>
          <w:sz w:val="24"/>
          <w:szCs w:val="24"/>
        </w:rPr>
        <w:t>erdavimo–priėmimo akto forma)</w:t>
      </w:r>
    </w:p>
    <w:p w14:paraId="79D7D8AE" w14:textId="77777777" w:rsidR="003A0F43" w:rsidRPr="00780FF6" w:rsidRDefault="003A0F43" w:rsidP="003A0F43">
      <w:pPr>
        <w:spacing w:after="0" w:line="240" w:lineRule="auto"/>
        <w:jc w:val="center"/>
        <w:rPr>
          <w:rFonts w:ascii="Times New Roman" w:hAnsi="Times New Roman"/>
          <w:b/>
          <w:bCs/>
          <w:caps/>
          <w:sz w:val="24"/>
          <w:szCs w:val="24"/>
        </w:rPr>
      </w:pPr>
      <w:r w:rsidRPr="00780FF6">
        <w:rPr>
          <w:rFonts w:ascii="Times New Roman" w:hAnsi="Times New Roman"/>
          <w:b/>
          <w:bCs/>
          <w:caps/>
          <w:sz w:val="24"/>
          <w:szCs w:val="24"/>
        </w:rPr>
        <w:t>perdavimo–priėmimo aktas</w:t>
      </w:r>
    </w:p>
    <w:p w14:paraId="68A07276" w14:textId="77777777" w:rsidR="003A0F43" w:rsidRPr="00780FF6" w:rsidRDefault="003A0F43" w:rsidP="003A0F43">
      <w:pPr>
        <w:spacing w:after="0" w:line="240" w:lineRule="auto"/>
        <w:jc w:val="center"/>
        <w:rPr>
          <w:rFonts w:ascii="Times New Roman" w:hAnsi="Times New Roman"/>
          <w:sz w:val="24"/>
          <w:szCs w:val="24"/>
        </w:rPr>
      </w:pPr>
      <w:r w:rsidRPr="00780FF6">
        <w:rPr>
          <w:rFonts w:ascii="Times New Roman" w:hAnsi="Times New Roman"/>
          <w:sz w:val="24"/>
          <w:szCs w:val="24"/>
        </w:rPr>
        <w:t>__________________ Nr. _________</w:t>
      </w:r>
    </w:p>
    <w:p w14:paraId="6E53FE64" w14:textId="77777777" w:rsidR="003A0F43" w:rsidRPr="00780FF6" w:rsidRDefault="003A0F43" w:rsidP="003A0F43">
      <w:pPr>
        <w:spacing w:after="0" w:line="240" w:lineRule="auto"/>
        <w:ind w:firstLine="3828"/>
        <w:rPr>
          <w:rFonts w:ascii="Times New Roman" w:hAnsi="Times New Roman"/>
          <w:sz w:val="24"/>
          <w:szCs w:val="24"/>
        </w:rPr>
      </w:pPr>
      <w:r w:rsidRPr="00780FF6">
        <w:rPr>
          <w:rFonts w:ascii="Times New Roman" w:hAnsi="Times New Roman"/>
          <w:sz w:val="24"/>
          <w:szCs w:val="24"/>
        </w:rPr>
        <w:t>(data)</w:t>
      </w:r>
    </w:p>
    <w:p w14:paraId="27534741" w14:textId="77777777" w:rsidR="003A0F43" w:rsidRPr="00780FF6" w:rsidRDefault="003A0F43" w:rsidP="003A0F43">
      <w:pPr>
        <w:spacing w:after="0" w:line="240" w:lineRule="auto"/>
        <w:jc w:val="center"/>
        <w:rPr>
          <w:rFonts w:ascii="Times New Roman" w:hAnsi="Times New Roman"/>
          <w:sz w:val="24"/>
          <w:szCs w:val="24"/>
        </w:rPr>
      </w:pPr>
      <w:r w:rsidRPr="00780FF6">
        <w:rPr>
          <w:rFonts w:ascii="Times New Roman" w:hAnsi="Times New Roman"/>
          <w:sz w:val="24"/>
          <w:szCs w:val="24"/>
        </w:rPr>
        <w:t>_________________________</w:t>
      </w:r>
    </w:p>
    <w:p w14:paraId="40E14515" w14:textId="77777777" w:rsidR="003A0F43" w:rsidRPr="00780FF6" w:rsidRDefault="003A0F43" w:rsidP="003A0F43">
      <w:pPr>
        <w:spacing w:after="0" w:line="240" w:lineRule="auto"/>
        <w:jc w:val="center"/>
        <w:rPr>
          <w:rFonts w:ascii="Times New Roman" w:hAnsi="Times New Roman"/>
          <w:sz w:val="24"/>
          <w:szCs w:val="24"/>
        </w:rPr>
      </w:pPr>
      <w:r w:rsidRPr="00780FF6">
        <w:rPr>
          <w:rFonts w:ascii="Times New Roman" w:hAnsi="Times New Roman"/>
          <w:sz w:val="24"/>
          <w:szCs w:val="24"/>
        </w:rPr>
        <w:t>(sudarymo vieta)</w:t>
      </w:r>
    </w:p>
    <w:p w14:paraId="1D240083" w14:textId="77777777" w:rsidR="003A0F43" w:rsidRPr="009F0948" w:rsidRDefault="003A0F43" w:rsidP="003A0F43">
      <w:pPr>
        <w:jc w:val="center"/>
        <w:rPr>
          <w:rFonts w:ascii="Times New Roman" w:hAnsi="Times New Roman"/>
          <w:sz w:val="8"/>
          <w:szCs w:val="8"/>
        </w:rPr>
      </w:pPr>
    </w:p>
    <w:p w14:paraId="093458D1" w14:textId="7A03FFDE" w:rsidR="003A0F43" w:rsidRPr="00780FF6" w:rsidRDefault="003A0F43" w:rsidP="003A0F43">
      <w:pPr>
        <w:spacing w:after="120"/>
        <w:ind w:firstLine="709"/>
        <w:jc w:val="both"/>
        <w:rPr>
          <w:rFonts w:ascii="Times New Roman" w:hAnsi="Times New Roman"/>
          <w:sz w:val="24"/>
          <w:szCs w:val="24"/>
        </w:rPr>
      </w:pPr>
      <w:r w:rsidRPr="00780FF6">
        <w:rPr>
          <w:rFonts w:ascii="Times New Roman" w:hAnsi="Times New Roman"/>
          <w:sz w:val="24"/>
          <w:szCs w:val="24"/>
        </w:rPr>
        <w:t xml:space="preserve">Šį aktą pasirašę atsakingi asmenys pažymi, kad, vadovaudamiesi pasirašytos </w:t>
      </w:r>
      <w:r>
        <w:rPr>
          <w:rFonts w:ascii="Times New Roman" w:hAnsi="Times New Roman" w:cs="Times New Roman"/>
          <w:sz w:val="24"/>
          <w:szCs w:val="24"/>
        </w:rPr>
        <w:t>D</w:t>
      </w:r>
      <w:r w:rsidRPr="00F96AFA">
        <w:rPr>
          <w:rFonts w:ascii="Times New Roman" w:hAnsi="Times New Roman" w:cs="Times New Roman"/>
          <w:sz w:val="24"/>
          <w:szCs w:val="24"/>
        </w:rPr>
        <w:t xml:space="preserve">idelio pralaidumo ugniasienės PALOALTO PA-5050 </w:t>
      </w:r>
      <w:r>
        <w:rPr>
          <w:rFonts w:ascii="Times New Roman" w:hAnsi="Times New Roman" w:cs="Times New Roman"/>
          <w:sz w:val="24"/>
          <w:szCs w:val="24"/>
        </w:rPr>
        <w:t xml:space="preserve">(2 vnt.) licencijų </w:t>
      </w:r>
      <w:r>
        <w:rPr>
          <w:rFonts w:ascii="Times New Roman" w:hAnsi="Times New Roman" w:cs="Times New Roman"/>
          <w:sz w:val="24"/>
          <w:szCs w:val="24"/>
          <w:lang w:eastAsia="ar-SA"/>
        </w:rPr>
        <w:t xml:space="preserve">palaikymo </w:t>
      </w:r>
      <w:r w:rsidRPr="00780FF6">
        <w:rPr>
          <w:rFonts w:ascii="Times New Roman" w:hAnsi="Times New Roman"/>
          <w:sz w:val="24"/>
          <w:szCs w:val="24"/>
        </w:rPr>
        <w:t>viešojo pirkimo-</w:t>
      </w:r>
      <w:r w:rsidR="00543DB2">
        <w:rPr>
          <w:rFonts w:ascii="Times New Roman" w:hAnsi="Times New Roman"/>
          <w:sz w:val="24"/>
          <w:szCs w:val="24"/>
        </w:rPr>
        <w:t xml:space="preserve">pardavimo sutarties Nr. ST-88 </w:t>
      </w:r>
      <w:bookmarkStart w:id="0" w:name="_GoBack"/>
      <w:bookmarkEnd w:id="0"/>
      <w:r w:rsidRPr="00780FF6">
        <w:rPr>
          <w:rFonts w:ascii="Times New Roman" w:hAnsi="Times New Roman"/>
          <w:sz w:val="24"/>
          <w:szCs w:val="24"/>
        </w:rPr>
        <w:t>nuostatomis, Pardavėjas perduoda, o Užsakovas priima:</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75"/>
        <w:gridCol w:w="6307"/>
        <w:gridCol w:w="2147"/>
      </w:tblGrid>
      <w:tr w:rsidR="003A0F43" w:rsidRPr="00780FF6" w14:paraId="4051A907" w14:textId="77777777" w:rsidTr="005364AC">
        <w:trPr>
          <w:trHeight w:val="587"/>
        </w:trPr>
        <w:tc>
          <w:tcPr>
            <w:tcW w:w="420" w:type="pct"/>
            <w:tcBorders>
              <w:top w:val="double" w:sz="4" w:space="0" w:color="auto"/>
            </w:tcBorders>
            <w:shd w:val="clear" w:color="auto" w:fill="D9D9D9"/>
            <w:vAlign w:val="center"/>
          </w:tcPr>
          <w:p w14:paraId="383FF862"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Eil. Nr.</w:t>
            </w:r>
          </w:p>
        </w:tc>
        <w:tc>
          <w:tcPr>
            <w:tcW w:w="3417" w:type="pct"/>
            <w:tcBorders>
              <w:top w:val="double" w:sz="4" w:space="0" w:color="auto"/>
            </w:tcBorders>
            <w:shd w:val="clear" w:color="auto" w:fill="D9D9D9"/>
            <w:vAlign w:val="center"/>
          </w:tcPr>
          <w:p w14:paraId="092892C2"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Pavadinimas</w:t>
            </w:r>
          </w:p>
        </w:tc>
        <w:tc>
          <w:tcPr>
            <w:tcW w:w="1163" w:type="pct"/>
            <w:tcBorders>
              <w:top w:val="double" w:sz="4" w:space="0" w:color="auto"/>
            </w:tcBorders>
            <w:shd w:val="clear" w:color="auto" w:fill="D9D9D9"/>
            <w:vAlign w:val="center"/>
          </w:tcPr>
          <w:p w14:paraId="7492D711"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Kiekis (vnt.)</w:t>
            </w:r>
          </w:p>
        </w:tc>
      </w:tr>
      <w:tr w:rsidR="003A0F43" w:rsidRPr="00780FF6" w14:paraId="4714CE36" w14:textId="77777777" w:rsidTr="005364AC">
        <w:tc>
          <w:tcPr>
            <w:tcW w:w="420" w:type="pct"/>
          </w:tcPr>
          <w:p w14:paraId="17CE4325" w14:textId="77777777" w:rsidR="003A0F43" w:rsidRPr="00780FF6" w:rsidRDefault="003A0F43" w:rsidP="005364AC">
            <w:pPr>
              <w:rPr>
                <w:rFonts w:ascii="Times New Roman" w:hAnsi="Times New Roman"/>
                <w:sz w:val="24"/>
                <w:szCs w:val="24"/>
              </w:rPr>
            </w:pPr>
          </w:p>
        </w:tc>
        <w:tc>
          <w:tcPr>
            <w:tcW w:w="3417" w:type="pct"/>
          </w:tcPr>
          <w:p w14:paraId="5EF28E7F" w14:textId="77777777" w:rsidR="003A0F43" w:rsidRPr="00780FF6" w:rsidRDefault="003A0F43" w:rsidP="005364AC">
            <w:pPr>
              <w:spacing w:after="120"/>
              <w:ind w:left="283"/>
              <w:rPr>
                <w:rFonts w:ascii="Times New Roman" w:hAnsi="Times New Roman"/>
                <w:sz w:val="24"/>
                <w:szCs w:val="24"/>
              </w:rPr>
            </w:pPr>
          </w:p>
        </w:tc>
        <w:tc>
          <w:tcPr>
            <w:tcW w:w="1163" w:type="pct"/>
          </w:tcPr>
          <w:p w14:paraId="1A5196D9" w14:textId="77777777" w:rsidR="003A0F43" w:rsidRPr="00780FF6" w:rsidRDefault="003A0F43" w:rsidP="005364AC">
            <w:pPr>
              <w:spacing w:after="120"/>
              <w:ind w:left="283"/>
              <w:rPr>
                <w:rFonts w:ascii="Times New Roman" w:hAnsi="Times New Roman"/>
                <w:sz w:val="24"/>
                <w:szCs w:val="24"/>
              </w:rPr>
            </w:pPr>
          </w:p>
        </w:tc>
      </w:tr>
    </w:tbl>
    <w:p w14:paraId="0437BD1F" w14:textId="77777777" w:rsidR="003A0F43" w:rsidRPr="00780FF6" w:rsidRDefault="003A0F43" w:rsidP="003A0F43">
      <w:pPr>
        <w:spacing w:before="240" w:after="120"/>
        <w:ind w:firstLine="709"/>
        <w:jc w:val="both"/>
        <w:rPr>
          <w:rFonts w:ascii="Times New Roman" w:hAnsi="Times New Roman"/>
          <w:sz w:val="24"/>
          <w:szCs w:val="24"/>
        </w:rPr>
      </w:pPr>
      <w:r w:rsidRPr="00780FF6">
        <w:rPr>
          <w:rFonts w:ascii="Times New Roman" w:hAnsi="Times New Roman"/>
          <w:sz w:val="24"/>
          <w:szCs w:val="24"/>
        </w:rPr>
        <w:t>Jeigu atsisakoma priimti Prekes</w:t>
      </w:r>
      <w:r w:rsidRPr="000E3C4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ir su prekėmis susijusias paslaugas</w:t>
      </w:r>
      <w:r w:rsidRPr="00780FF6">
        <w:rPr>
          <w:rFonts w:ascii="Times New Roman" w:hAnsi="Times New Roman"/>
          <w:sz w:val="24"/>
          <w:szCs w:val="24"/>
        </w:rPr>
        <w:t>, ar jų dalį dėl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75"/>
        <w:gridCol w:w="4029"/>
        <w:gridCol w:w="2280"/>
        <w:gridCol w:w="2145"/>
      </w:tblGrid>
      <w:tr w:rsidR="003A0F43" w:rsidRPr="00780FF6" w14:paraId="7AE536F8" w14:textId="77777777" w:rsidTr="00903749">
        <w:trPr>
          <w:trHeight w:val="990"/>
        </w:trPr>
        <w:tc>
          <w:tcPr>
            <w:tcW w:w="420" w:type="pct"/>
            <w:tcBorders>
              <w:top w:val="double" w:sz="4" w:space="0" w:color="auto"/>
            </w:tcBorders>
            <w:shd w:val="clear" w:color="auto" w:fill="D9D9D9"/>
            <w:vAlign w:val="center"/>
          </w:tcPr>
          <w:p w14:paraId="695EF705"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Eil. Nr.</w:t>
            </w:r>
          </w:p>
        </w:tc>
        <w:tc>
          <w:tcPr>
            <w:tcW w:w="2183" w:type="pct"/>
            <w:tcBorders>
              <w:top w:val="double" w:sz="4" w:space="0" w:color="auto"/>
            </w:tcBorders>
            <w:shd w:val="clear" w:color="auto" w:fill="D9D9D9"/>
            <w:vAlign w:val="center"/>
          </w:tcPr>
          <w:p w14:paraId="7B3773D3"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Trūkumų aprašymas</w:t>
            </w:r>
          </w:p>
        </w:tc>
        <w:tc>
          <w:tcPr>
            <w:tcW w:w="1235" w:type="pct"/>
            <w:tcBorders>
              <w:top w:val="double" w:sz="4" w:space="0" w:color="auto"/>
            </w:tcBorders>
            <w:shd w:val="clear" w:color="auto" w:fill="D9D9D9"/>
            <w:vAlign w:val="center"/>
          </w:tcPr>
          <w:p w14:paraId="19634CE8"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Numatomas trūkumų pašalinimo terminas</w:t>
            </w:r>
          </w:p>
        </w:tc>
        <w:tc>
          <w:tcPr>
            <w:tcW w:w="1162" w:type="pct"/>
            <w:tcBorders>
              <w:top w:val="double" w:sz="4" w:space="0" w:color="auto"/>
            </w:tcBorders>
            <w:shd w:val="clear" w:color="auto" w:fill="D9D9D9"/>
            <w:vAlign w:val="center"/>
          </w:tcPr>
          <w:p w14:paraId="118A1F73" w14:textId="77777777" w:rsidR="003A0F43" w:rsidRPr="00780FF6" w:rsidRDefault="003A0F43" w:rsidP="005364AC">
            <w:pPr>
              <w:jc w:val="center"/>
              <w:rPr>
                <w:rFonts w:ascii="Times New Roman" w:hAnsi="Times New Roman"/>
                <w:bCs/>
                <w:iCs/>
                <w:sz w:val="24"/>
                <w:szCs w:val="24"/>
              </w:rPr>
            </w:pPr>
            <w:r w:rsidRPr="00780FF6">
              <w:rPr>
                <w:rFonts w:ascii="Times New Roman" w:hAnsi="Times New Roman"/>
                <w:bCs/>
                <w:iCs/>
                <w:sz w:val="24"/>
                <w:szCs w:val="24"/>
              </w:rPr>
              <w:t>Pastabos</w:t>
            </w:r>
          </w:p>
        </w:tc>
      </w:tr>
      <w:tr w:rsidR="003A0F43" w:rsidRPr="00780FF6" w14:paraId="7217FE7C" w14:textId="77777777" w:rsidTr="00903749">
        <w:trPr>
          <w:trHeight w:val="236"/>
        </w:trPr>
        <w:tc>
          <w:tcPr>
            <w:tcW w:w="420" w:type="pct"/>
          </w:tcPr>
          <w:p w14:paraId="467AD123" w14:textId="77777777" w:rsidR="003A0F43" w:rsidRPr="00780FF6" w:rsidRDefault="003A0F43" w:rsidP="005364AC">
            <w:pPr>
              <w:rPr>
                <w:rFonts w:ascii="Times New Roman" w:hAnsi="Times New Roman"/>
                <w:sz w:val="24"/>
                <w:szCs w:val="24"/>
              </w:rPr>
            </w:pPr>
          </w:p>
        </w:tc>
        <w:tc>
          <w:tcPr>
            <w:tcW w:w="2183" w:type="pct"/>
          </w:tcPr>
          <w:p w14:paraId="70B60E18" w14:textId="77777777" w:rsidR="003A0F43" w:rsidRPr="00780FF6" w:rsidRDefault="003A0F43" w:rsidP="005364AC">
            <w:pPr>
              <w:spacing w:after="120"/>
              <w:ind w:left="283"/>
              <w:rPr>
                <w:rFonts w:ascii="Times New Roman" w:hAnsi="Times New Roman"/>
                <w:sz w:val="24"/>
                <w:szCs w:val="24"/>
              </w:rPr>
            </w:pPr>
          </w:p>
        </w:tc>
        <w:tc>
          <w:tcPr>
            <w:tcW w:w="1235" w:type="pct"/>
          </w:tcPr>
          <w:p w14:paraId="13479B85" w14:textId="77777777" w:rsidR="003A0F43" w:rsidRPr="00780FF6" w:rsidRDefault="003A0F43" w:rsidP="005364AC">
            <w:pPr>
              <w:spacing w:after="120"/>
              <w:ind w:left="283"/>
              <w:rPr>
                <w:rFonts w:ascii="Times New Roman" w:hAnsi="Times New Roman"/>
                <w:sz w:val="24"/>
                <w:szCs w:val="24"/>
              </w:rPr>
            </w:pPr>
          </w:p>
        </w:tc>
        <w:tc>
          <w:tcPr>
            <w:tcW w:w="1162" w:type="pct"/>
          </w:tcPr>
          <w:p w14:paraId="3D25E6E7" w14:textId="77777777" w:rsidR="003A0F43" w:rsidRPr="00780FF6" w:rsidRDefault="003A0F43" w:rsidP="005364AC">
            <w:pPr>
              <w:spacing w:after="120"/>
              <w:ind w:left="283"/>
              <w:rPr>
                <w:rFonts w:ascii="Times New Roman" w:hAnsi="Times New Roman"/>
                <w:sz w:val="24"/>
                <w:szCs w:val="24"/>
              </w:rPr>
            </w:pPr>
          </w:p>
        </w:tc>
      </w:tr>
    </w:tbl>
    <w:p w14:paraId="1D8AE1B2" w14:textId="77777777" w:rsidR="003A0F43" w:rsidRPr="00780FF6" w:rsidRDefault="003A0F43" w:rsidP="003A0F43">
      <w:pPr>
        <w:spacing w:before="120" w:after="240"/>
        <w:ind w:firstLine="709"/>
        <w:rPr>
          <w:rFonts w:ascii="Times New Roman" w:hAnsi="Times New Roman"/>
          <w:i/>
          <w:iCs/>
          <w:sz w:val="24"/>
          <w:szCs w:val="24"/>
        </w:rPr>
      </w:pPr>
      <w:r w:rsidRPr="00780FF6">
        <w:rPr>
          <w:rFonts w:ascii="Times New Roman" w:hAnsi="Times New Roman"/>
          <w:b/>
          <w:bCs/>
          <w:i/>
          <w:iCs/>
          <w:sz w:val="24"/>
          <w:szCs w:val="24"/>
        </w:rPr>
        <w:t>Pastaba</w:t>
      </w:r>
      <w:r w:rsidRPr="00780FF6">
        <w:rPr>
          <w:rFonts w:ascii="Times New Roman" w:hAnsi="Times New Roman"/>
          <w:b/>
          <w:i/>
          <w:iCs/>
          <w:sz w:val="24"/>
          <w:szCs w:val="24"/>
        </w:rPr>
        <w:t>:</w:t>
      </w:r>
      <w:r w:rsidRPr="00780FF6">
        <w:rPr>
          <w:rFonts w:ascii="Times New Roman" w:hAnsi="Times New Roman"/>
          <w:i/>
          <w:iCs/>
          <w:sz w:val="24"/>
          <w:szCs w:val="24"/>
        </w:rPr>
        <w:t xml:space="preserve"> jei Prekių kiekio, komplektavimo, kokybės trūkumų nėra pastebėta, lentelė turi būti perbraukta „Z“ formos brūkšniais.</w:t>
      </w:r>
    </w:p>
    <w:tbl>
      <w:tblPr>
        <w:tblW w:w="9889" w:type="dxa"/>
        <w:tblLayout w:type="fixed"/>
        <w:tblLook w:val="01E0" w:firstRow="1" w:lastRow="1" w:firstColumn="1" w:lastColumn="1" w:noHBand="0" w:noVBand="0"/>
      </w:tblPr>
      <w:tblGrid>
        <w:gridCol w:w="4786"/>
        <w:gridCol w:w="709"/>
        <w:gridCol w:w="4394"/>
      </w:tblGrid>
      <w:tr w:rsidR="003A0F43" w:rsidRPr="00780FF6" w14:paraId="4E6A2073" w14:textId="77777777" w:rsidTr="005364AC">
        <w:tc>
          <w:tcPr>
            <w:tcW w:w="5495" w:type="dxa"/>
            <w:gridSpan w:val="2"/>
          </w:tcPr>
          <w:p w14:paraId="74012CDF" w14:textId="77777777" w:rsidR="003A0F43" w:rsidRPr="00780FF6" w:rsidRDefault="003A0F43" w:rsidP="00C05D66">
            <w:pPr>
              <w:spacing w:after="0"/>
              <w:rPr>
                <w:rFonts w:ascii="Times New Roman" w:hAnsi="Times New Roman"/>
                <w:b/>
                <w:sz w:val="24"/>
                <w:szCs w:val="24"/>
              </w:rPr>
            </w:pPr>
            <w:r w:rsidRPr="00780FF6">
              <w:rPr>
                <w:rFonts w:ascii="Times New Roman" w:hAnsi="Times New Roman"/>
                <w:b/>
                <w:sz w:val="24"/>
                <w:szCs w:val="24"/>
              </w:rPr>
              <w:t>PRIĖMĖ:</w:t>
            </w:r>
          </w:p>
          <w:p w14:paraId="6C236497" w14:textId="77777777" w:rsidR="003A0F43" w:rsidRPr="00780FF6" w:rsidRDefault="003A0F43" w:rsidP="005364AC">
            <w:pPr>
              <w:spacing w:after="0"/>
              <w:rPr>
                <w:rFonts w:ascii="Times New Roman" w:hAnsi="Times New Roman"/>
                <w:b/>
                <w:sz w:val="24"/>
                <w:szCs w:val="24"/>
              </w:rPr>
            </w:pPr>
            <w:r w:rsidRPr="00780FF6">
              <w:rPr>
                <w:rFonts w:ascii="Times New Roman" w:hAnsi="Times New Roman"/>
                <w:b/>
                <w:sz w:val="24"/>
                <w:szCs w:val="24"/>
              </w:rPr>
              <w:t>Valstybės įmonė Registrų centras</w:t>
            </w:r>
          </w:p>
        </w:tc>
        <w:tc>
          <w:tcPr>
            <w:tcW w:w="4394" w:type="dxa"/>
          </w:tcPr>
          <w:p w14:paraId="24D6DF2E" w14:textId="77777777" w:rsidR="003A0F43" w:rsidRPr="00780FF6" w:rsidRDefault="003A0F43" w:rsidP="00C05D66">
            <w:pPr>
              <w:spacing w:after="0"/>
              <w:rPr>
                <w:rFonts w:ascii="Times New Roman" w:hAnsi="Times New Roman"/>
                <w:b/>
                <w:sz w:val="24"/>
                <w:szCs w:val="24"/>
              </w:rPr>
            </w:pPr>
            <w:r w:rsidRPr="00780FF6">
              <w:rPr>
                <w:rFonts w:ascii="Times New Roman" w:hAnsi="Times New Roman"/>
                <w:b/>
                <w:sz w:val="24"/>
                <w:szCs w:val="24"/>
              </w:rPr>
              <w:t>PERDAVĖ:</w:t>
            </w:r>
          </w:p>
          <w:p w14:paraId="623CB7F5" w14:textId="77777777" w:rsidR="003A0F43" w:rsidRPr="00780FF6" w:rsidRDefault="003A0F43" w:rsidP="005364AC">
            <w:pPr>
              <w:spacing w:after="0"/>
              <w:rPr>
                <w:rFonts w:ascii="Times New Roman" w:hAnsi="Times New Roman"/>
                <w:b/>
                <w:sz w:val="24"/>
                <w:szCs w:val="24"/>
              </w:rPr>
            </w:pPr>
            <w:r w:rsidRPr="00780FF6">
              <w:rPr>
                <w:rFonts w:ascii="Times New Roman" w:eastAsia="Times New Roman" w:hAnsi="Times New Roman" w:cs="Times New Roman"/>
                <w:b/>
                <w:sz w:val="24"/>
                <w:szCs w:val="24"/>
              </w:rPr>
              <w:t>(Užsakovo pavadinimas):</w:t>
            </w:r>
          </w:p>
        </w:tc>
      </w:tr>
      <w:tr w:rsidR="003A0F43" w:rsidRPr="00780FF6" w14:paraId="2A9D5D49" w14:textId="77777777" w:rsidTr="005364AC">
        <w:trPr>
          <w:trHeight w:val="862"/>
        </w:trPr>
        <w:tc>
          <w:tcPr>
            <w:tcW w:w="4786" w:type="dxa"/>
          </w:tcPr>
          <w:p w14:paraId="586BAB93" w14:textId="77777777" w:rsidR="003A0F43" w:rsidRPr="00780FF6" w:rsidRDefault="003A0F43" w:rsidP="00C05D66">
            <w:pPr>
              <w:spacing w:after="0"/>
              <w:rPr>
                <w:rFonts w:ascii="Times New Roman" w:hAnsi="Times New Roman"/>
                <w:sz w:val="24"/>
                <w:szCs w:val="24"/>
              </w:rPr>
            </w:pPr>
            <w:r w:rsidRPr="00780FF6">
              <w:rPr>
                <w:rFonts w:ascii="Times New Roman" w:hAnsi="Times New Roman"/>
                <w:sz w:val="24"/>
                <w:szCs w:val="24"/>
              </w:rPr>
              <w:t>_________________________________</w:t>
            </w:r>
          </w:p>
          <w:p w14:paraId="35A21167" w14:textId="77777777" w:rsidR="003A0F43" w:rsidRPr="00780FF6" w:rsidRDefault="003A0F43" w:rsidP="005364AC">
            <w:pPr>
              <w:spacing w:after="0"/>
              <w:ind w:right="-391"/>
              <w:rPr>
                <w:rFonts w:ascii="Times New Roman" w:hAnsi="Times New Roman"/>
                <w:bCs/>
                <w:sz w:val="24"/>
                <w:szCs w:val="24"/>
              </w:rPr>
            </w:pPr>
            <w:r w:rsidRPr="00780FF6">
              <w:rPr>
                <w:rFonts w:ascii="Times New Roman" w:hAnsi="Times New Roman"/>
                <w:bCs/>
                <w:sz w:val="24"/>
                <w:szCs w:val="24"/>
              </w:rPr>
              <w:t>(atsakingo asmens pareigų pavadinimas)</w:t>
            </w:r>
          </w:p>
          <w:p w14:paraId="25825E95" w14:textId="77777777" w:rsidR="003A0F43" w:rsidRPr="00780FF6" w:rsidRDefault="003A0F43" w:rsidP="005364AC">
            <w:pPr>
              <w:spacing w:after="0"/>
              <w:rPr>
                <w:rFonts w:ascii="Times New Roman" w:hAnsi="Times New Roman"/>
                <w:sz w:val="24"/>
                <w:szCs w:val="24"/>
              </w:rPr>
            </w:pPr>
            <w:r w:rsidRPr="00780FF6">
              <w:rPr>
                <w:rFonts w:ascii="Times New Roman" w:hAnsi="Times New Roman"/>
                <w:bCs/>
                <w:sz w:val="24"/>
                <w:szCs w:val="24"/>
              </w:rPr>
              <w:t>(vardas ir pavardė</w:t>
            </w:r>
            <w:r w:rsidRPr="00780FF6">
              <w:rPr>
                <w:rFonts w:ascii="Times New Roman" w:hAnsi="Times New Roman"/>
                <w:sz w:val="24"/>
                <w:szCs w:val="24"/>
              </w:rPr>
              <w:t>)</w:t>
            </w:r>
          </w:p>
        </w:tc>
        <w:tc>
          <w:tcPr>
            <w:tcW w:w="709" w:type="dxa"/>
          </w:tcPr>
          <w:p w14:paraId="15733C85" w14:textId="77777777" w:rsidR="003A0F43" w:rsidRPr="00780FF6" w:rsidRDefault="003A0F43" w:rsidP="005364AC">
            <w:pPr>
              <w:rPr>
                <w:rFonts w:ascii="Times New Roman" w:hAnsi="Times New Roman"/>
                <w:sz w:val="24"/>
                <w:szCs w:val="24"/>
              </w:rPr>
            </w:pPr>
          </w:p>
        </w:tc>
        <w:tc>
          <w:tcPr>
            <w:tcW w:w="4394" w:type="dxa"/>
            <w:shd w:val="clear" w:color="auto" w:fill="auto"/>
          </w:tcPr>
          <w:p w14:paraId="00E56B40" w14:textId="77777777" w:rsidR="003A0F43" w:rsidRPr="00780FF6" w:rsidRDefault="003A0F43" w:rsidP="00C05D66">
            <w:pPr>
              <w:spacing w:after="0"/>
              <w:rPr>
                <w:rFonts w:ascii="Times New Roman" w:hAnsi="Times New Roman"/>
                <w:sz w:val="24"/>
                <w:szCs w:val="24"/>
              </w:rPr>
            </w:pPr>
            <w:r w:rsidRPr="00780FF6">
              <w:rPr>
                <w:rFonts w:ascii="Times New Roman" w:hAnsi="Times New Roman"/>
                <w:sz w:val="24"/>
                <w:szCs w:val="24"/>
              </w:rPr>
              <w:t>_________________________________</w:t>
            </w:r>
          </w:p>
          <w:p w14:paraId="7C501AD0" w14:textId="77777777" w:rsidR="003A0F43" w:rsidRPr="00780FF6" w:rsidRDefault="003A0F43" w:rsidP="005364AC">
            <w:pPr>
              <w:spacing w:after="0"/>
              <w:rPr>
                <w:rFonts w:ascii="Times New Roman" w:hAnsi="Times New Roman"/>
                <w:bCs/>
                <w:sz w:val="24"/>
                <w:szCs w:val="24"/>
              </w:rPr>
            </w:pPr>
            <w:r w:rsidRPr="00780FF6">
              <w:rPr>
                <w:rFonts w:ascii="Times New Roman" w:hAnsi="Times New Roman"/>
                <w:bCs/>
                <w:sz w:val="24"/>
                <w:szCs w:val="24"/>
              </w:rPr>
              <w:t>(atsakingo asmens pareigų pavadinimas)</w:t>
            </w:r>
          </w:p>
          <w:p w14:paraId="28218FFB" w14:textId="77777777" w:rsidR="003A0F43" w:rsidRPr="00780FF6" w:rsidRDefault="003A0F43" w:rsidP="005364AC">
            <w:pPr>
              <w:spacing w:after="0"/>
              <w:rPr>
                <w:rFonts w:ascii="Times New Roman" w:hAnsi="Times New Roman"/>
                <w:sz w:val="24"/>
                <w:szCs w:val="24"/>
              </w:rPr>
            </w:pPr>
            <w:r w:rsidRPr="00780FF6">
              <w:rPr>
                <w:rFonts w:ascii="Times New Roman" w:hAnsi="Times New Roman"/>
                <w:bCs/>
                <w:sz w:val="24"/>
                <w:szCs w:val="24"/>
              </w:rPr>
              <w:t>(vardas ir pavardė</w:t>
            </w:r>
            <w:r w:rsidRPr="00780FF6">
              <w:rPr>
                <w:rFonts w:ascii="Times New Roman" w:hAnsi="Times New Roman"/>
                <w:sz w:val="24"/>
                <w:szCs w:val="24"/>
              </w:rPr>
              <w:t xml:space="preserve">) </w:t>
            </w:r>
          </w:p>
        </w:tc>
      </w:tr>
    </w:tbl>
    <w:p w14:paraId="72108FD6" w14:textId="77777777" w:rsidR="003A0F43" w:rsidRPr="00780FF6" w:rsidRDefault="003A0F43" w:rsidP="003A0F43">
      <w:pPr>
        <w:rPr>
          <w:rFonts w:ascii="Times New Roman" w:hAnsi="Times New Roman"/>
          <w:i/>
          <w:iCs/>
          <w:sz w:val="2"/>
          <w:szCs w:val="2"/>
        </w:rPr>
      </w:pPr>
    </w:p>
    <w:tbl>
      <w:tblPr>
        <w:tblW w:w="9747" w:type="dxa"/>
        <w:tblLayout w:type="fixed"/>
        <w:tblLook w:val="01E0" w:firstRow="1" w:lastRow="1" w:firstColumn="1" w:lastColumn="1" w:noHBand="0" w:noVBand="0"/>
      </w:tblPr>
      <w:tblGrid>
        <w:gridCol w:w="3510"/>
        <w:gridCol w:w="709"/>
        <w:gridCol w:w="1276"/>
        <w:gridCol w:w="3544"/>
        <w:gridCol w:w="708"/>
      </w:tblGrid>
      <w:tr w:rsidR="003A0F43" w:rsidRPr="00780FF6" w14:paraId="2D7422BE" w14:textId="77777777" w:rsidTr="005364AC">
        <w:tc>
          <w:tcPr>
            <w:tcW w:w="5495" w:type="dxa"/>
            <w:gridSpan w:val="3"/>
          </w:tcPr>
          <w:p w14:paraId="006AE82D" w14:textId="77777777" w:rsidR="003A0F43" w:rsidRPr="00780FF6" w:rsidRDefault="003A0F43" w:rsidP="00C05D66">
            <w:pPr>
              <w:spacing w:after="0"/>
              <w:rPr>
                <w:rFonts w:ascii="Times New Roman" w:hAnsi="Times New Roman"/>
                <w:b/>
                <w:sz w:val="24"/>
                <w:szCs w:val="24"/>
              </w:rPr>
            </w:pPr>
            <w:r w:rsidRPr="00780FF6">
              <w:rPr>
                <w:rFonts w:ascii="Times New Roman" w:hAnsi="Times New Roman"/>
                <w:b/>
                <w:sz w:val="24"/>
                <w:szCs w:val="24"/>
              </w:rPr>
              <w:t>Valstybės įmonė Registrų centras:</w:t>
            </w:r>
          </w:p>
        </w:tc>
        <w:tc>
          <w:tcPr>
            <w:tcW w:w="4252" w:type="dxa"/>
            <w:gridSpan w:val="2"/>
          </w:tcPr>
          <w:p w14:paraId="2059BB53" w14:textId="77777777" w:rsidR="003A0F43" w:rsidRPr="00780FF6" w:rsidRDefault="005228BA" w:rsidP="00903749">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UAB „Santa </w:t>
            </w:r>
            <w:proofErr w:type="spellStart"/>
            <w:r>
              <w:rPr>
                <w:rFonts w:ascii="Times New Roman" w:eastAsia="Times New Roman" w:hAnsi="Times New Roman" w:cs="Times New Roman"/>
                <w:b/>
                <w:sz w:val="24"/>
                <w:szCs w:val="24"/>
              </w:rPr>
              <w:t>Monica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w:t>
            </w:r>
            <w:r w:rsidRPr="00780FF6">
              <w:rPr>
                <w:rFonts w:ascii="Times New Roman" w:eastAsia="Times New Roman" w:hAnsi="Times New Roman" w:cs="Times New Roman"/>
                <w:b/>
                <w:sz w:val="24"/>
                <w:szCs w:val="24"/>
              </w:rPr>
              <w:t>:</w:t>
            </w:r>
          </w:p>
        </w:tc>
      </w:tr>
      <w:tr w:rsidR="003A0F43" w:rsidRPr="00780FF6" w14:paraId="778BD2A9" w14:textId="77777777" w:rsidTr="005364AC">
        <w:trPr>
          <w:trHeight w:val="489"/>
        </w:trPr>
        <w:tc>
          <w:tcPr>
            <w:tcW w:w="4219" w:type="dxa"/>
            <w:gridSpan w:val="2"/>
          </w:tcPr>
          <w:p w14:paraId="5B658BDB" w14:textId="77777777" w:rsidR="003A0F43" w:rsidRPr="00780FF6" w:rsidRDefault="003A0F43" w:rsidP="00C05D66">
            <w:pPr>
              <w:spacing w:after="0" w:line="240" w:lineRule="auto"/>
              <w:rPr>
                <w:rFonts w:ascii="Times New Roman" w:hAnsi="Times New Roman"/>
                <w:sz w:val="24"/>
                <w:szCs w:val="24"/>
              </w:rPr>
            </w:pPr>
            <w:r w:rsidRPr="00780FF6">
              <w:rPr>
                <w:rFonts w:ascii="Times New Roman" w:hAnsi="Times New Roman"/>
                <w:sz w:val="24"/>
                <w:szCs w:val="24"/>
              </w:rPr>
              <w:t>___________________________</w:t>
            </w:r>
          </w:p>
        </w:tc>
        <w:tc>
          <w:tcPr>
            <w:tcW w:w="1276" w:type="dxa"/>
          </w:tcPr>
          <w:p w14:paraId="61B334EC" w14:textId="77777777" w:rsidR="003A0F43" w:rsidRPr="00780FF6" w:rsidRDefault="003A0F43" w:rsidP="005364AC">
            <w:pPr>
              <w:spacing w:after="0"/>
              <w:rPr>
                <w:rFonts w:ascii="Times New Roman" w:hAnsi="Times New Roman"/>
                <w:sz w:val="24"/>
                <w:szCs w:val="24"/>
              </w:rPr>
            </w:pPr>
          </w:p>
        </w:tc>
        <w:tc>
          <w:tcPr>
            <w:tcW w:w="4252" w:type="dxa"/>
            <w:gridSpan w:val="2"/>
            <w:shd w:val="clear" w:color="auto" w:fill="auto"/>
          </w:tcPr>
          <w:p w14:paraId="33023A85" w14:textId="77777777" w:rsidR="003A0F43" w:rsidRPr="00780FF6" w:rsidRDefault="003A0F43" w:rsidP="00C05D66">
            <w:pPr>
              <w:spacing w:after="0" w:line="240" w:lineRule="auto"/>
              <w:rPr>
                <w:rFonts w:ascii="Times New Roman" w:hAnsi="Times New Roman"/>
                <w:sz w:val="24"/>
                <w:szCs w:val="24"/>
              </w:rPr>
            </w:pPr>
            <w:r w:rsidRPr="00780FF6">
              <w:rPr>
                <w:rFonts w:ascii="Times New Roman" w:hAnsi="Times New Roman"/>
                <w:sz w:val="24"/>
                <w:szCs w:val="24"/>
              </w:rPr>
              <w:t>___________________________</w:t>
            </w:r>
          </w:p>
        </w:tc>
      </w:tr>
      <w:tr w:rsidR="003A0F43" w:rsidRPr="00780FF6" w14:paraId="27FAD993" w14:textId="77777777" w:rsidTr="005364AC">
        <w:trPr>
          <w:trHeight w:val="897"/>
        </w:trPr>
        <w:tc>
          <w:tcPr>
            <w:tcW w:w="3510" w:type="dxa"/>
          </w:tcPr>
          <w:p w14:paraId="4A1D8F23" w14:textId="77777777" w:rsidR="00C05D66" w:rsidRPr="00780FF6" w:rsidRDefault="00C05D66" w:rsidP="00C05D66">
            <w:pPr>
              <w:spacing w:after="0"/>
              <w:rPr>
                <w:rFonts w:ascii="Times New Roman" w:hAnsi="Times New Roman" w:cs="Times New Roman"/>
                <w:bCs/>
                <w:sz w:val="24"/>
                <w:szCs w:val="24"/>
              </w:rPr>
            </w:pPr>
            <w:r>
              <w:rPr>
                <w:rFonts w:ascii="Times New Roman" w:hAnsi="Times New Roman" w:cs="Times New Roman"/>
                <w:bCs/>
                <w:sz w:val="24"/>
                <w:szCs w:val="24"/>
              </w:rPr>
              <w:t>Generalinis direktorius</w:t>
            </w:r>
          </w:p>
          <w:p w14:paraId="6B09015C" w14:textId="77777777" w:rsidR="003A0F43" w:rsidRPr="00780FF6" w:rsidRDefault="00C05D66" w:rsidP="00C05D66">
            <w:pPr>
              <w:spacing w:after="0"/>
              <w:rPr>
                <w:rFonts w:ascii="Times New Roman" w:hAnsi="Times New Roman"/>
                <w:sz w:val="24"/>
                <w:szCs w:val="24"/>
              </w:rPr>
            </w:pPr>
            <w:r>
              <w:rPr>
                <w:rFonts w:ascii="Times New Roman" w:hAnsi="Times New Roman" w:cs="Times New Roman"/>
                <w:bCs/>
                <w:sz w:val="24"/>
                <w:szCs w:val="24"/>
              </w:rPr>
              <w:t>Saulius Urbanavičius</w:t>
            </w:r>
          </w:p>
        </w:tc>
        <w:tc>
          <w:tcPr>
            <w:tcW w:w="709" w:type="dxa"/>
          </w:tcPr>
          <w:p w14:paraId="538629D8" w14:textId="77777777" w:rsidR="003A0F43" w:rsidRDefault="003A0F43" w:rsidP="005364AC">
            <w:pPr>
              <w:spacing w:after="0"/>
              <w:rPr>
                <w:rFonts w:ascii="Times New Roman" w:hAnsi="Times New Roman"/>
                <w:sz w:val="24"/>
                <w:szCs w:val="24"/>
              </w:rPr>
            </w:pPr>
          </w:p>
          <w:p w14:paraId="5D003462" w14:textId="77777777" w:rsidR="00C05D66" w:rsidRPr="00780FF6" w:rsidRDefault="00C05D66" w:rsidP="005364AC">
            <w:pPr>
              <w:spacing w:after="0"/>
              <w:rPr>
                <w:rFonts w:ascii="Times New Roman" w:hAnsi="Times New Roman"/>
                <w:sz w:val="24"/>
                <w:szCs w:val="24"/>
              </w:rPr>
            </w:pPr>
          </w:p>
          <w:p w14:paraId="6BE68989" w14:textId="77777777" w:rsidR="003A0F43" w:rsidRPr="00780FF6" w:rsidRDefault="003A0F43" w:rsidP="005364AC">
            <w:pPr>
              <w:spacing w:after="0"/>
              <w:rPr>
                <w:rFonts w:ascii="Times New Roman" w:hAnsi="Times New Roman"/>
                <w:sz w:val="24"/>
                <w:szCs w:val="24"/>
              </w:rPr>
            </w:pPr>
          </w:p>
        </w:tc>
        <w:tc>
          <w:tcPr>
            <w:tcW w:w="1276" w:type="dxa"/>
          </w:tcPr>
          <w:p w14:paraId="0637493B" w14:textId="77777777" w:rsidR="003A0F43" w:rsidRPr="00780FF6" w:rsidRDefault="003A0F43" w:rsidP="005364AC">
            <w:pPr>
              <w:spacing w:after="0"/>
              <w:rPr>
                <w:rFonts w:ascii="Times New Roman" w:hAnsi="Times New Roman"/>
                <w:sz w:val="24"/>
                <w:szCs w:val="24"/>
              </w:rPr>
            </w:pPr>
          </w:p>
        </w:tc>
        <w:tc>
          <w:tcPr>
            <w:tcW w:w="3544" w:type="dxa"/>
            <w:shd w:val="clear" w:color="auto" w:fill="auto"/>
          </w:tcPr>
          <w:p w14:paraId="120104AC" w14:textId="77777777" w:rsidR="005228BA" w:rsidRPr="00780FF6" w:rsidRDefault="005228BA" w:rsidP="005228B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14:paraId="4C1D02B7" w14:textId="77777777" w:rsidR="003A0F43" w:rsidRPr="00780FF6" w:rsidRDefault="005228BA" w:rsidP="005228BA">
            <w:pPr>
              <w:spacing w:after="0"/>
              <w:ind w:right="-391"/>
              <w:rPr>
                <w:rFonts w:ascii="Times New Roman" w:hAnsi="Times New Roman"/>
                <w:sz w:val="24"/>
                <w:szCs w:val="24"/>
                <w:highlight w:val="yellow"/>
              </w:rPr>
            </w:pPr>
            <w:r>
              <w:rPr>
                <w:rFonts w:ascii="Times New Roman" w:eastAsia="Times New Roman" w:hAnsi="Times New Roman" w:cs="Times New Roman"/>
                <w:sz w:val="24"/>
                <w:szCs w:val="20"/>
              </w:rPr>
              <w:t>Gediminas Brazys</w:t>
            </w:r>
          </w:p>
        </w:tc>
        <w:tc>
          <w:tcPr>
            <w:tcW w:w="708" w:type="dxa"/>
            <w:shd w:val="clear" w:color="auto" w:fill="auto"/>
          </w:tcPr>
          <w:p w14:paraId="0FFE0438" w14:textId="77777777" w:rsidR="003A0F43" w:rsidRDefault="003A0F43" w:rsidP="005364AC">
            <w:pPr>
              <w:rPr>
                <w:rFonts w:ascii="Times New Roman" w:hAnsi="Times New Roman"/>
                <w:sz w:val="24"/>
                <w:szCs w:val="24"/>
              </w:rPr>
            </w:pPr>
          </w:p>
          <w:p w14:paraId="1EF494BD" w14:textId="77777777" w:rsidR="003A0F43" w:rsidRPr="00780FF6" w:rsidRDefault="003A0F43" w:rsidP="005364AC">
            <w:pPr>
              <w:spacing w:after="0" w:line="240" w:lineRule="auto"/>
              <w:rPr>
                <w:rFonts w:ascii="Times New Roman" w:hAnsi="Times New Roman"/>
                <w:sz w:val="24"/>
                <w:szCs w:val="24"/>
              </w:rPr>
            </w:pPr>
          </w:p>
        </w:tc>
      </w:tr>
    </w:tbl>
    <w:p w14:paraId="5D7997BE" w14:textId="77777777" w:rsidR="006F2E9B" w:rsidRPr="00903749" w:rsidRDefault="006F2E9B" w:rsidP="00903749">
      <w:pPr>
        <w:rPr>
          <w:sz w:val="2"/>
          <w:szCs w:val="2"/>
        </w:rPr>
      </w:pPr>
    </w:p>
    <w:sectPr w:rsidR="006F2E9B" w:rsidRPr="009037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A1ED8" w14:textId="77777777" w:rsidR="003023D5" w:rsidRDefault="003023D5" w:rsidP="003A0F43">
      <w:pPr>
        <w:spacing w:after="0" w:line="240" w:lineRule="auto"/>
      </w:pPr>
      <w:r>
        <w:separator/>
      </w:r>
    </w:p>
  </w:endnote>
  <w:endnote w:type="continuationSeparator" w:id="0">
    <w:p w14:paraId="08A03E7C" w14:textId="77777777" w:rsidR="003023D5" w:rsidRDefault="003023D5" w:rsidP="003A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7D29C" w14:textId="77777777" w:rsidR="003023D5" w:rsidRDefault="003023D5" w:rsidP="003A0F43">
      <w:pPr>
        <w:spacing w:after="0" w:line="240" w:lineRule="auto"/>
      </w:pPr>
      <w:r>
        <w:separator/>
      </w:r>
    </w:p>
  </w:footnote>
  <w:footnote w:type="continuationSeparator" w:id="0">
    <w:p w14:paraId="47C89A12" w14:textId="77777777" w:rsidR="003023D5" w:rsidRDefault="003023D5" w:rsidP="003A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FFB6" w14:textId="4EFAAB83" w:rsidR="003A0F43" w:rsidRPr="006D6FE6" w:rsidRDefault="003A0F43">
    <w:pPr>
      <w:pStyle w:val="Antrats"/>
      <w:jc w:val="center"/>
      <w:rPr>
        <w:szCs w:val="24"/>
      </w:rPr>
    </w:pPr>
    <w:r w:rsidRPr="006D6FE6">
      <w:rPr>
        <w:szCs w:val="24"/>
      </w:rPr>
      <w:fldChar w:fldCharType="begin"/>
    </w:r>
    <w:r w:rsidRPr="006D6FE6">
      <w:rPr>
        <w:szCs w:val="24"/>
      </w:rPr>
      <w:instrText xml:space="preserve"> PAGE   \* MERGEFORMAT </w:instrText>
    </w:r>
    <w:r w:rsidRPr="006D6FE6">
      <w:rPr>
        <w:szCs w:val="24"/>
      </w:rPr>
      <w:fldChar w:fldCharType="separate"/>
    </w:r>
    <w:r w:rsidR="00543DB2">
      <w:rPr>
        <w:noProof/>
        <w:szCs w:val="24"/>
      </w:rPr>
      <w:t>12</w:t>
    </w:r>
    <w:r w:rsidRPr="006D6FE6">
      <w:rPr>
        <w:szCs w:val="24"/>
      </w:rPr>
      <w:fldChar w:fldCharType="end"/>
    </w:r>
  </w:p>
  <w:p w14:paraId="3653E0EE" w14:textId="77777777" w:rsidR="003A0F43" w:rsidRDefault="003A0F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420"/>
    <w:multiLevelType w:val="hybridMultilevel"/>
    <w:tmpl w:val="6826E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7659CC"/>
    <w:multiLevelType w:val="multilevel"/>
    <w:tmpl w:val="16D0A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12D5D"/>
    <w:multiLevelType w:val="hybridMultilevel"/>
    <w:tmpl w:val="FB488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7C3D26"/>
    <w:multiLevelType w:val="multilevel"/>
    <w:tmpl w:val="0A325CC4"/>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6962FB4"/>
    <w:multiLevelType w:val="multilevel"/>
    <w:tmpl w:val="E48EDD48"/>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1249" w:hanging="114"/>
      </w:pPr>
      <w:rPr>
        <w:rFonts w:cs="Times New Roman" w:hint="default"/>
        <w:b w:val="0"/>
        <w:i w:val="0"/>
      </w:rPr>
    </w:lvl>
    <w:lvl w:ilvl="2">
      <w:start w:val="1"/>
      <w:numFmt w:val="decimal"/>
      <w:lvlText w:val="%1.%2.%3."/>
      <w:lvlJc w:val="left"/>
      <w:pPr>
        <w:ind w:left="398" w:hanging="114"/>
      </w:pPr>
      <w:rPr>
        <w:rFonts w:ascii="Times New Roman" w:hAnsi="Times New Roman" w:cs="Times New Roman" w:hint="default"/>
        <w:b w:val="0"/>
        <w:color w:val="auto"/>
        <w:sz w:val="24"/>
        <w:szCs w:val="24"/>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6" w15:restartNumberingAfterBreak="0">
    <w:nsid w:val="679C29C7"/>
    <w:multiLevelType w:val="multilevel"/>
    <w:tmpl w:val="CD9E9C64"/>
    <w:lvl w:ilvl="0">
      <w:start w:val="1"/>
      <w:numFmt w:val="decimal"/>
      <w:lvlText w:val="%1."/>
      <w:lvlJc w:val="left"/>
      <w:pPr>
        <w:ind w:left="360" w:hanging="360"/>
      </w:pPr>
      <w:rPr>
        <w:rFonts w:hint="default"/>
        <w:b/>
      </w:rPr>
    </w:lvl>
    <w:lvl w:ilvl="1">
      <w:start w:val="1"/>
      <w:numFmt w:val="decimal"/>
      <w:lvlText w:val="%1.%2."/>
      <w:lvlJc w:val="left"/>
      <w:pPr>
        <w:ind w:left="2912" w:hanging="360"/>
      </w:pPr>
      <w:rPr>
        <w:rFonts w:hint="default"/>
        <w:b w:val="0"/>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7" w15:restartNumberingAfterBreak="0">
    <w:nsid w:val="78DA0709"/>
    <w:multiLevelType w:val="hybridMultilevel"/>
    <w:tmpl w:val="D7603DA0"/>
    <w:lvl w:ilvl="0" w:tplc="8A64AB0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7C8B374D"/>
    <w:multiLevelType w:val="hybridMultilevel"/>
    <w:tmpl w:val="C7602FBE"/>
    <w:lvl w:ilvl="0" w:tplc="A49A1360">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2"/>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43"/>
    <w:rsid w:val="002B56BF"/>
    <w:rsid w:val="002E01F9"/>
    <w:rsid w:val="003023D5"/>
    <w:rsid w:val="003A0F43"/>
    <w:rsid w:val="005228BA"/>
    <w:rsid w:val="00543DB2"/>
    <w:rsid w:val="006F2E9B"/>
    <w:rsid w:val="00903749"/>
    <w:rsid w:val="00C05D66"/>
    <w:rsid w:val="00F9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A2DD"/>
  <w15:chartTrackingRefBased/>
  <w15:docId w15:val="{D5E207D9-830F-4858-90E8-1FA86D53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F43"/>
    <w:pPr>
      <w:spacing w:after="200" w:line="276" w:lineRule="auto"/>
    </w:pPr>
    <w:rPr>
      <w:rFonts w:eastAsiaTheme="minorEastAsia"/>
      <w:lang w:val="lt-LT" w:eastAsia="zh-CN"/>
    </w:rPr>
  </w:style>
  <w:style w:type="paragraph" w:styleId="Antrat9">
    <w:name w:val="heading 9"/>
    <w:basedOn w:val="prastasis"/>
    <w:next w:val="prastasis"/>
    <w:link w:val="Antrat9Diagrama"/>
    <w:uiPriority w:val="9"/>
    <w:semiHidden/>
    <w:unhideWhenUsed/>
    <w:qFormat/>
    <w:rsid w:val="003A0F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3A0F4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A0F43"/>
    <w:rPr>
      <w:rFonts w:ascii="Times New Roman" w:eastAsia="Times New Roman" w:hAnsi="Times New Roman" w:cs="Times New Roman"/>
      <w:sz w:val="24"/>
      <w:szCs w:val="20"/>
      <w:lang w:val="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3A0F43"/>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uiPriority w:val="39"/>
    <w:rsid w:val="003A0F4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3A0F43"/>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3A0F43"/>
    <w:rPr>
      <w:rFonts w:ascii="Times New Roman" w:eastAsia="Times New Roman" w:hAnsi="Times New Roman" w:cs="Times New Roman"/>
      <w:sz w:val="24"/>
      <w:szCs w:val="20"/>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3A0F4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A0F43"/>
    <w:rPr>
      <w:rFonts w:ascii="Times New Roman" w:eastAsia="Times New Roman" w:hAnsi="Times New Roman" w:cs="Times New Roman"/>
      <w:sz w:val="20"/>
      <w:szCs w:val="20"/>
      <w:lang w:val="lt-LT"/>
    </w:rPr>
  </w:style>
  <w:style w:type="paragraph" w:customStyle="1" w:styleId="headingas">
    <w:name w:val="headingas"/>
    <w:basedOn w:val="Antrat9"/>
    <w:rsid w:val="003A0F4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character" w:customStyle="1" w:styleId="Antrat9Diagrama">
    <w:name w:val="Antraštė 9 Diagrama"/>
    <w:basedOn w:val="Numatytasispastraiposriftas"/>
    <w:link w:val="Antrat9"/>
    <w:uiPriority w:val="9"/>
    <w:semiHidden/>
    <w:rsid w:val="003A0F43"/>
    <w:rPr>
      <w:rFonts w:asciiTheme="majorHAnsi" w:eastAsiaTheme="majorEastAsia" w:hAnsiTheme="majorHAnsi" w:cstheme="majorBidi"/>
      <w:i/>
      <w:iCs/>
      <w:color w:val="272727" w:themeColor="text1" w:themeTint="D8"/>
      <w:sz w:val="21"/>
      <w:szCs w:val="21"/>
      <w:lang w:val="lt-LT" w:eastAsia="zh-CN"/>
    </w:rPr>
  </w:style>
  <w:style w:type="character" w:styleId="Hipersaitas">
    <w:name w:val="Hyperlink"/>
    <w:basedOn w:val="Numatytasispastraiposriftas"/>
    <w:uiPriority w:val="99"/>
    <w:unhideWhenUsed/>
    <w:rsid w:val="005228BA"/>
    <w:rPr>
      <w:color w:val="0563C1" w:themeColor="hyperlink"/>
      <w:u w:val="single"/>
    </w:rPr>
  </w:style>
  <w:style w:type="character" w:styleId="Komentaronuoroda">
    <w:name w:val="annotation reference"/>
    <w:basedOn w:val="Numatytasispastraiposriftas"/>
    <w:unhideWhenUsed/>
    <w:rsid w:val="00C05D66"/>
    <w:rPr>
      <w:sz w:val="16"/>
      <w:szCs w:val="16"/>
    </w:rPr>
  </w:style>
  <w:style w:type="paragraph" w:styleId="Komentarotekstas">
    <w:name w:val="annotation text"/>
    <w:basedOn w:val="prastasis"/>
    <w:link w:val="KomentarotekstasDiagrama"/>
    <w:uiPriority w:val="99"/>
    <w:semiHidden/>
    <w:unhideWhenUsed/>
    <w:rsid w:val="00C05D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5D66"/>
    <w:rPr>
      <w:rFonts w:eastAsiaTheme="minorEastAsia"/>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C05D66"/>
    <w:rPr>
      <w:b/>
      <w:bCs/>
    </w:rPr>
  </w:style>
  <w:style w:type="character" w:customStyle="1" w:styleId="KomentarotemaDiagrama">
    <w:name w:val="Komentaro tema Diagrama"/>
    <w:basedOn w:val="KomentarotekstasDiagrama"/>
    <w:link w:val="Komentarotema"/>
    <w:uiPriority w:val="99"/>
    <w:semiHidden/>
    <w:rsid w:val="00C05D66"/>
    <w:rPr>
      <w:rFonts w:eastAsiaTheme="minorEastAsia"/>
      <w:b/>
      <w:bCs/>
      <w:sz w:val="20"/>
      <w:szCs w:val="20"/>
      <w:lang w:val="lt-LT" w:eastAsia="zh-CN"/>
    </w:rPr>
  </w:style>
  <w:style w:type="paragraph" w:styleId="Debesliotekstas">
    <w:name w:val="Balloon Text"/>
    <w:basedOn w:val="prastasis"/>
    <w:link w:val="DebesliotekstasDiagrama"/>
    <w:uiPriority w:val="99"/>
    <w:semiHidden/>
    <w:unhideWhenUsed/>
    <w:rsid w:val="00C05D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D66"/>
    <w:rPr>
      <w:rFonts w:ascii="Segoe UI" w:eastAsiaTheme="minorEastAsia" w:hAnsi="Segoe UI" w:cs="Segoe UI"/>
      <w:sz w:val="18"/>
      <w:szCs w:val="18"/>
      <w:lang w:val="lt-LT" w:eastAsia="zh-CN"/>
    </w:rPr>
  </w:style>
  <w:style w:type="paragraph" w:customStyle="1" w:styleId="Default">
    <w:name w:val="Default"/>
    <w:rsid w:val="0090374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orat">
    <w:name w:val="footer"/>
    <w:basedOn w:val="prastasis"/>
    <w:link w:val="PoratDiagrama"/>
    <w:uiPriority w:val="99"/>
    <w:unhideWhenUsed/>
    <w:rsid w:val="009037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3749"/>
    <w:rPr>
      <w:rFonts w:eastAsiaTheme="minorEastAsia"/>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m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17921</Words>
  <Characters>10215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Didika</dc:creator>
  <cp:keywords/>
  <dc:description/>
  <cp:lastModifiedBy>Milda Dzenisenka</cp:lastModifiedBy>
  <cp:revision>5</cp:revision>
  <dcterms:created xsi:type="dcterms:W3CDTF">2019-06-10T10:18:00Z</dcterms:created>
  <dcterms:modified xsi:type="dcterms:W3CDTF">2019-07-01T10:40:00Z</dcterms:modified>
</cp:coreProperties>
</file>