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8E7BD" w14:textId="77777777" w:rsidR="0028082C" w:rsidRPr="00100026" w:rsidRDefault="0028082C" w:rsidP="00C176D1">
      <w:pPr>
        <w:jc w:val="both"/>
        <w:rPr>
          <w:rFonts w:asciiTheme="minorHAnsi" w:hAnsiTheme="minorHAnsi" w:cstheme="minorHAnsi"/>
          <w:sz w:val="22"/>
          <w:szCs w:val="22"/>
        </w:rPr>
      </w:pPr>
    </w:p>
    <w:p w14:paraId="66FEB4E9" w14:textId="2B7E32E1" w:rsidR="005864EF" w:rsidRDefault="005864EF" w:rsidP="005864EF">
      <w:pPr>
        <w:shd w:val="clear" w:color="auto" w:fill="FFFFFF"/>
        <w:jc w:val="center"/>
        <w:rPr>
          <w:rFonts w:asciiTheme="minorHAnsi" w:hAnsiTheme="minorHAnsi" w:cstheme="minorHAnsi"/>
          <w:b/>
          <w:color w:val="FF0000"/>
          <w:sz w:val="22"/>
          <w:szCs w:val="22"/>
        </w:rPr>
      </w:pPr>
      <w:r w:rsidRPr="00BC10BC">
        <w:rPr>
          <w:rFonts w:asciiTheme="minorHAnsi" w:hAnsiTheme="minorHAnsi" w:cstheme="minorHAnsi"/>
          <w:b/>
          <w:color w:val="FF0000"/>
          <w:sz w:val="22"/>
          <w:szCs w:val="22"/>
        </w:rPr>
        <w:t>(</w:t>
      </w:r>
      <w:r w:rsidR="00E8033F">
        <w:rPr>
          <w:rFonts w:asciiTheme="minorHAnsi" w:hAnsiTheme="minorHAnsi" w:cstheme="minorHAnsi"/>
          <w:b/>
          <w:color w:val="FF0000"/>
          <w:sz w:val="22"/>
          <w:szCs w:val="22"/>
        </w:rPr>
        <w:t xml:space="preserve">2 vokas. </w:t>
      </w:r>
      <w:r w:rsidRPr="00BC10BC">
        <w:rPr>
          <w:rFonts w:asciiTheme="minorHAnsi" w:hAnsiTheme="minorHAnsi" w:cstheme="minorHAnsi"/>
          <w:b/>
          <w:bCs/>
          <w:color w:val="FF0000"/>
          <w:sz w:val="22"/>
          <w:szCs w:val="22"/>
        </w:rPr>
        <w:t>Pasiūlymo</w:t>
      </w:r>
      <w:r w:rsidRPr="00BC10BC">
        <w:rPr>
          <w:rFonts w:asciiTheme="minorHAnsi" w:hAnsiTheme="minorHAnsi" w:cstheme="minorHAnsi"/>
          <w:b/>
          <w:color w:val="FF0000"/>
          <w:sz w:val="22"/>
          <w:szCs w:val="22"/>
        </w:rPr>
        <w:t xml:space="preserve"> B dalies forma)</w:t>
      </w:r>
    </w:p>
    <w:p w14:paraId="661E6427" w14:textId="77777777" w:rsidR="0070009C" w:rsidRPr="00BC10BC" w:rsidRDefault="0070009C" w:rsidP="005864EF">
      <w:pPr>
        <w:shd w:val="clear" w:color="auto" w:fill="FFFFFF"/>
        <w:jc w:val="center"/>
        <w:rPr>
          <w:rFonts w:asciiTheme="minorHAnsi" w:hAnsiTheme="minorHAnsi" w:cstheme="minorHAnsi"/>
          <w:b/>
          <w:bCs/>
          <w:color w:val="FF0000"/>
          <w:sz w:val="22"/>
          <w:szCs w:val="22"/>
        </w:rPr>
      </w:pPr>
    </w:p>
    <w:p w14:paraId="4AA149FD" w14:textId="77777777" w:rsidR="005864EF" w:rsidRPr="00100026" w:rsidRDefault="005864EF" w:rsidP="005864EF">
      <w:pPr>
        <w:ind w:right="-178"/>
        <w:jc w:val="center"/>
        <w:rPr>
          <w:rFonts w:asciiTheme="minorHAnsi" w:hAnsiTheme="minorHAnsi" w:cstheme="minorHAnsi"/>
          <w:sz w:val="18"/>
          <w:szCs w:val="18"/>
        </w:rPr>
      </w:pPr>
      <w:r w:rsidRPr="00100026">
        <w:rPr>
          <w:rFonts w:asciiTheme="minorHAnsi" w:hAnsiTheme="minorHAnsi" w:cstheme="minorHAnsi"/>
          <w:sz w:val="18"/>
          <w:szCs w:val="18"/>
        </w:rPr>
        <w:t>Herbas arba prekių ženklas</w:t>
      </w:r>
    </w:p>
    <w:p w14:paraId="28A05B2F" w14:textId="77777777" w:rsidR="005864EF" w:rsidRPr="00100026" w:rsidRDefault="005864EF" w:rsidP="005864EF">
      <w:pPr>
        <w:ind w:right="-178"/>
        <w:jc w:val="center"/>
        <w:rPr>
          <w:rFonts w:asciiTheme="minorHAnsi" w:hAnsiTheme="minorHAnsi" w:cstheme="minorHAnsi"/>
          <w:sz w:val="18"/>
          <w:szCs w:val="18"/>
        </w:rPr>
      </w:pPr>
      <w:r w:rsidRPr="00100026">
        <w:rPr>
          <w:rFonts w:asciiTheme="minorHAnsi" w:hAnsiTheme="minorHAnsi" w:cstheme="minorHAnsi"/>
          <w:sz w:val="18"/>
          <w:szCs w:val="18"/>
        </w:rPr>
        <w:t>(Tiekėjo pavadinimas)</w:t>
      </w:r>
    </w:p>
    <w:p w14:paraId="2AD6DF9C" w14:textId="77777777" w:rsidR="005864EF" w:rsidRPr="00100026" w:rsidRDefault="005864EF" w:rsidP="005864EF">
      <w:pPr>
        <w:ind w:right="-178"/>
        <w:jc w:val="center"/>
        <w:rPr>
          <w:rFonts w:asciiTheme="minorHAnsi" w:hAnsiTheme="minorHAnsi" w:cstheme="minorHAnsi"/>
          <w:sz w:val="18"/>
          <w:szCs w:val="18"/>
        </w:rPr>
      </w:pPr>
      <w:r w:rsidRPr="00100026">
        <w:rPr>
          <w:rFonts w:asciiTheme="minorHAnsi" w:hAnsiTheme="minorHAns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B9911E" w14:textId="77777777" w:rsidR="006A7CBE" w:rsidRPr="00100026" w:rsidRDefault="006A7CBE" w:rsidP="005864EF">
      <w:pPr>
        <w:rPr>
          <w:rFonts w:asciiTheme="minorHAnsi" w:hAnsiTheme="minorHAnsi" w:cstheme="minorHAnsi"/>
          <w:b/>
          <w:sz w:val="22"/>
          <w:u w:val="single"/>
          <w:lang w:eastAsia="lt-LT"/>
        </w:rPr>
      </w:pPr>
    </w:p>
    <w:p w14:paraId="4D53F40E" w14:textId="77777777" w:rsidR="005864EF" w:rsidRPr="00100026" w:rsidRDefault="005864EF" w:rsidP="005864EF">
      <w:pPr>
        <w:jc w:val="center"/>
        <w:rPr>
          <w:rFonts w:asciiTheme="minorHAnsi" w:hAnsiTheme="minorHAnsi" w:cstheme="minorHAnsi"/>
          <w:b/>
          <w:sz w:val="22"/>
        </w:rPr>
      </w:pPr>
      <w:r w:rsidRPr="00100026">
        <w:rPr>
          <w:rFonts w:asciiTheme="minorHAnsi" w:hAnsiTheme="minorHAnsi" w:cstheme="minorHAnsi"/>
          <w:b/>
          <w:sz w:val="22"/>
        </w:rPr>
        <w:t xml:space="preserve">PASIŪLYMAS </w:t>
      </w:r>
    </w:p>
    <w:p w14:paraId="70BFA7AE" w14:textId="77777777" w:rsidR="002A125E" w:rsidRPr="00310B86" w:rsidRDefault="002A125E" w:rsidP="002A125E">
      <w:pPr>
        <w:tabs>
          <w:tab w:val="left" w:pos="6900"/>
        </w:tabs>
        <w:jc w:val="center"/>
        <w:rPr>
          <w:rFonts w:asciiTheme="minorHAnsi" w:hAnsiTheme="minorHAnsi" w:cstheme="minorHAnsi"/>
          <w:b/>
          <w:bCs/>
          <w:sz w:val="22"/>
          <w:szCs w:val="22"/>
        </w:rPr>
      </w:pPr>
      <w:r w:rsidRPr="00310B86">
        <w:rPr>
          <w:rFonts w:asciiTheme="minorHAnsi" w:hAnsiTheme="minorHAnsi" w:cstheme="minorHAnsi"/>
          <w:b/>
          <w:sz w:val="22"/>
          <w:szCs w:val="22"/>
        </w:rPr>
        <w:t xml:space="preserve">DĖL </w:t>
      </w:r>
      <w:r w:rsidRPr="00A54E49">
        <w:rPr>
          <w:rFonts w:asciiTheme="minorHAnsi" w:hAnsiTheme="minorHAnsi" w:cstheme="minorHAnsi"/>
          <w:b/>
          <w:bCs/>
          <w:caps/>
          <w:noProof/>
          <w:sz w:val="22"/>
          <w:szCs w:val="22"/>
        </w:rPr>
        <w:t>AKREDITACIJOS IR LOGISTIKOS SRAUTŲ VALDYMO SISTEMOS PROGRAMINĖS ĮRANGOS NUOM</w:t>
      </w:r>
      <w:r>
        <w:rPr>
          <w:rFonts w:asciiTheme="minorHAnsi" w:hAnsiTheme="minorHAnsi" w:cstheme="minorHAnsi"/>
          <w:b/>
          <w:bCs/>
          <w:caps/>
          <w:noProof/>
          <w:sz w:val="22"/>
          <w:szCs w:val="22"/>
        </w:rPr>
        <w:t>OS</w:t>
      </w:r>
      <w:r w:rsidRPr="00A54E49">
        <w:rPr>
          <w:rFonts w:asciiTheme="minorHAnsi" w:hAnsiTheme="minorHAnsi" w:cstheme="minorHAnsi"/>
          <w:b/>
          <w:bCs/>
          <w:caps/>
          <w:noProof/>
          <w:sz w:val="22"/>
          <w:szCs w:val="22"/>
        </w:rPr>
        <w:t xml:space="preserve"> SU SISTEMOS PRITAIKYMO, DIEGIMO IR PRIEŽIŪROS PASLAUGOMIS </w:t>
      </w:r>
      <w:r w:rsidRPr="00310B86">
        <w:rPr>
          <w:rFonts w:asciiTheme="minorHAnsi" w:hAnsiTheme="minorHAnsi" w:cstheme="minorHAnsi"/>
          <w:b/>
          <w:bCs/>
          <w:sz w:val="22"/>
          <w:szCs w:val="22"/>
        </w:rPr>
        <w:t>PIRKIMO</w:t>
      </w:r>
    </w:p>
    <w:p w14:paraId="64474254" w14:textId="77777777" w:rsidR="006C3A9F" w:rsidRPr="00100026" w:rsidRDefault="006C3A9F" w:rsidP="0050251E">
      <w:pPr>
        <w:tabs>
          <w:tab w:val="left" w:pos="6900"/>
        </w:tabs>
        <w:rPr>
          <w:rFonts w:asciiTheme="minorHAnsi" w:hAnsiTheme="minorHAnsi" w:cstheme="minorHAnsi"/>
          <w:b/>
          <w:sz w:val="22"/>
          <w:szCs w:val="22"/>
        </w:rPr>
      </w:pPr>
    </w:p>
    <w:p w14:paraId="682DB5A5" w14:textId="45B9C299" w:rsidR="005864EF" w:rsidRPr="00100026" w:rsidRDefault="005864EF" w:rsidP="00D34B62">
      <w:pPr>
        <w:jc w:val="center"/>
        <w:rPr>
          <w:rFonts w:asciiTheme="minorHAnsi" w:hAnsiTheme="minorHAnsi" w:cstheme="minorHAnsi"/>
          <w:b/>
          <w:sz w:val="22"/>
          <w:szCs w:val="22"/>
        </w:rPr>
      </w:pPr>
      <w:r w:rsidRPr="00100026">
        <w:rPr>
          <w:rFonts w:asciiTheme="minorHAnsi" w:hAnsiTheme="minorHAnsi" w:cstheme="minorHAnsi"/>
          <w:b/>
          <w:sz w:val="22"/>
          <w:szCs w:val="22"/>
        </w:rPr>
        <w:t>B DALIS. PASIŪLYMO KAINA</w:t>
      </w:r>
    </w:p>
    <w:p w14:paraId="274031B4" w14:textId="24003C05" w:rsidR="00D34B62" w:rsidRPr="00D4281C" w:rsidRDefault="00D34B62" w:rsidP="00D34B62">
      <w:pPr>
        <w:rPr>
          <w:rFonts w:asciiTheme="minorHAnsi" w:hAnsiTheme="minorHAnsi" w:cstheme="minorHAnsi"/>
          <w:b/>
          <w:bCs/>
          <w:sz w:val="22"/>
          <w:szCs w:val="22"/>
        </w:rPr>
      </w:pPr>
      <w:r w:rsidRPr="00D4281C">
        <w:rPr>
          <w:rFonts w:asciiTheme="minorHAnsi" w:hAnsiTheme="minorHAnsi" w:cstheme="minorHAnsi"/>
          <w:b/>
          <w:bCs/>
          <w:sz w:val="22"/>
          <w:szCs w:val="22"/>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50614E" w:rsidRPr="00D4281C" w14:paraId="0ABE80A4" w14:textId="77777777" w:rsidTr="00347102">
        <w:trPr>
          <w:trHeight w:val="510"/>
        </w:trPr>
        <w:tc>
          <w:tcPr>
            <w:tcW w:w="5245" w:type="dxa"/>
            <w:shd w:val="clear" w:color="auto" w:fill="DEEAF6" w:themeFill="accent1" w:themeFillTint="33"/>
          </w:tcPr>
          <w:p w14:paraId="6B1E7DF5" w14:textId="77777777" w:rsidR="0050614E" w:rsidRPr="00D4281C" w:rsidRDefault="0050614E" w:rsidP="001F635A">
            <w:pPr>
              <w:tabs>
                <w:tab w:val="left" w:pos="851"/>
              </w:tabs>
              <w:jc w:val="both"/>
              <w:rPr>
                <w:rFonts w:asciiTheme="minorHAnsi" w:hAnsiTheme="minorHAnsi" w:cstheme="minorHAnsi"/>
                <w:sz w:val="22"/>
                <w:szCs w:val="22"/>
              </w:rPr>
            </w:pPr>
            <w:r w:rsidRPr="00D4281C">
              <w:rPr>
                <w:rFonts w:asciiTheme="minorHAnsi" w:hAnsiTheme="minorHAnsi" w:cstheme="minorHAnsi"/>
                <w:b/>
                <w:bCs/>
                <w:sz w:val="22"/>
                <w:szCs w:val="22"/>
              </w:rPr>
              <w:t xml:space="preserve">Tiekėjo arba ūkio subjektų grupės dalyvių pavadinimas (-ai), </w:t>
            </w:r>
            <w:r w:rsidRPr="00D4281C">
              <w:rPr>
                <w:rFonts w:asciiTheme="minorHAnsi" w:hAnsiTheme="minorHAnsi" w:cstheme="minorHAnsi"/>
                <w:b/>
                <w:bCs/>
                <w:iCs/>
                <w:sz w:val="22"/>
                <w:szCs w:val="22"/>
              </w:rPr>
              <w:t>adresas (-ai),</w:t>
            </w:r>
            <w:r w:rsidRPr="00D4281C">
              <w:rPr>
                <w:rFonts w:asciiTheme="minorHAnsi" w:hAnsiTheme="minorHAnsi" w:cstheme="minorHAnsi"/>
                <w:iCs/>
                <w:sz w:val="22"/>
                <w:szCs w:val="22"/>
              </w:rPr>
              <w:t xml:space="preserve"> </w:t>
            </w:r>
            <w:r w:rsidRPr="00D4281C">
              <w:rPr>
                <w:rFonts w:asciiTheme="minorHAnsi" w:hAnsiTheme="minorHAnsi" w:cstheme="minorHAnsi"/>
                <w:b/>
                <w:bCs/>
                <w:sz w:val="22"/>
                <w:szCs w:val="22"/>
              </w:rPr>
              <w:t>juridinio asmens kodas</w:t>
            </w:r>
            <w:r w:rsidRPr="00D4281C">
              <w:rPr>
                <w:rFonts w:asciiTheme="minorHAnsi" w:hAnsiTheme="minorHAnsi" w:cstheme="minorHAnsi"/>
                <w:sz w:val="22"/>
                <w:szCs w:val="22"/>
              </w:rPr>
              <w:t xml:space="preserve"> (-ai) </w:t>
            </w:r>
            <w:r w:rsidRPr="00D4281C">
              <w:rPr>
                <w:rFonts w:asciiTheme="minorHAnsi" w:hAnsiTheme="minorHAnsi" w:cstheme="minorHAnsi"/>
                <w:i/>
                <w:sz w:val="22"/>
                <w:szCs w:val="22"/>
              </w:rPr>
              <w:t>(jeigu pasiūlymą teikia fizinis asmuo – verslo ar individualios veiklos pažymėjimo Nr. ar pan.)</w:t>
            </w:r>
            <w:r w:rsidRPr="00D4281C">
              <w:rPr>
                <w:rFonts w:asciiTheme="minorHAnsi" w:hAnsiTheme="minorHAnsi" w:cstheme="minorHAnsi"/>
                <w:iCs/>
                <w:sz w:val="22"/>
                <w:szCs w:val="22"/>
              </w:rPr>
              <w:t xml:space="preserve">, </w:t>
            </w:r>
          </w:p>
        </w:tc>
        <w:tc>
          <w:tcPr>
            <w:tcW w:w="4394" w:type="dxa"/>
          </w:tcPr>
          <w:p w14:paraId="0BD30277" w14:textId="77777777" w:rsidR="0050614E" w:rsidRPr="00D4281C" w:rsidRDefault="0050614E" w:rsidP="001F635A">
            <w:pPr>
              <w:tabs>
                <w:tab w:val="left" w:pos="851"/>
              </w:tabs>
              <w:jc w:val="both"/>
              <w:rPr>
                <w:rFonts w:asciiTheme="minorHAnsi" w:hAnsiTheme="minorHAnsi" w:cstheme="minorHAnsi"/>
                <w:sz w:val="22"/>
                <w:szCs w:val="22"/>
              </w:rPr>
            </w:pPr>
          </w:p>
          <w:p w14:paraId="3912366B" w14:textId="77777777" w:rsidR="0050614E" w:rsidRPr="00D4281C" w:rsidRDefault="0050614E" w:rsidP="001F635A">
            <w:pPr>
              <w:tabs>
                <w:tab w:val="left" w:pos="851"/>
              </w:tabs>
              <w:jc w:val="both"/>
              <w:rPr>
                <w:rFonts w:asciiTheme="minorHAnsi" w:hAnsiTheme="minorHAnsi" w:cstheme="minorHAnsi"/>
                <w:sz w:val="22"/>
                <w:szCs w:val="22"/>
              </w:rPr>
            </w:pPr>
          </w:p>
        </w:tc>
      </w:tr>
      <w:tr w:rsidR="0050614E" w:rsidRPr="00D4281C" w14:paraId="06C3C5EB" w14:textId="77777777" w:rsidTr="00347102">
        <w:trPr>
          <w:trHeight w:val="510"/>
        </w:trPr>
        <w:tc>
          <w:tcPr>
            <w:tcW w:w="5245" w:type="dxa"/>
            <w:shd w:val="clear" w:color="auto" w:fill="DEEAF6" w:themeFill="accent1" w:themeFillTint="33"/>
          </w:tcPr>
          <w:p w14:paraId="4959B7EB" w14:textId="77777777" w:rsidR="0050614E" w:rsidRPr="00D4281C" w:rsidRDefault="0050614E" w:rsidP="001F635A">
            <w:pPr>
              <w:pStyle w:val="normaltableau"/>
              <w:tabs>
                <w:tab w:val="left" w:pos="851"/>
              </w:tabs>
              <w:spacing w:before="0" w:after="0"/>
              <w:rPr>
                <w:rFonts w:asciiTheme="minorHAnsi" w:hAnsiTheme="minorHAnsi" w:cstheme="minorHAnsi"/>
                <w:szCs w:val="22"/>
                <w:vertAlign w:val="superscript"/>
                <w:lang w:val="lt-LT"/>
              </w:rPr>
            </w:pPr>
            <w:r w:rsidRPr="00D4281C">
              <w:rPr>
                <w:rFonts w:asciiTheme="minorHAnsi" w:hAnsiTheme="minorHAnsi" w:cstheme="minorHAnsi"/>
                <w:b/>
                <w:bCs/>
                <w:szCs w:val="22"/>
                <w:lang w:val="lt-LT"/>
              </w:rPr>
              <w:t>Tiekėjo valdymo ir (ar) priežiūros organas</w:t>
            </w:r>
            <w:r w:rsidRPr="00D4281C">
              <w:rPr>
                <w:rFonts w:asciiTheme="minorHAnsi" w:hAnsiTheme="minorHAnsi" w:cstheme="minorHAnsi"/>
                <w:szCs w:val="22"/>
                <w:lang w:val="lt-LT"/>
              </w:rPr>
              <w:t xml:space="preserve"> </w:t>
            </w:r>
            <w:r w:rsidRPr="00D4281C">
              <w:rPr>
                <w:rFonts w:asciiTheme="minorHAnsi" w:hAnsiTheme="minorHAnsi" w:cstheme="minorHAnsi"/>
                <w:i/>
                <w:iCs/>
                <w:szCs w:val="22"/>
                <w:lang w:val="lt-LT"/>
              </w:rPr>
              <w:t xml:space="preserve">(nurodoma, jeigu turi) </w:t>
            </w:r>
          </w:p>
        </w:tc>
        <w:tc>
          <w:tcPr>
            <w:tcW w:w="4394" w:type="dxa"/>
          </w:tcPr>
          <w:p w14:paraId="11F18FE2" w14:textId="77777777" w:rsidR="0050614E" w:rsidRPr="00D4281C" w:rsidRDefault="0050614E" w:rsidP="001F635A">
            <w:pPr>
              <w:tabs>
                <w:tab w:val="left" w:pos="851"/>
              </w:tabs>
              <w:jc w:val="both"/>
              <w:rPr>
                <w:rFonts w:asciiTheme="minorHAnsi" w:hAnsiTheme="minorHAnsi" w:cstheme="minorHAnsi"/>
                <w:sz w:val="22"/>
                <w:szCs w:val="22"/>
              </w:rPr>
            </w:pPr>
          </w:p>
          <w:p w14:paraId="7B299EF3" w14:textId="77777777" w:rsidR="0050614E" w:rsidRPr="00D4281C" w:rsidRDefault="0050614E" w:rsidP="001F635A">
            <w:pPr>
              <w:tabs>
                <w:tab w:val="left" w:pos="851"/>
              </w:tabs>
              <w:jc w:val="both"/>
              <w:rPr>
                <w:rFonts w:asciiTheme="minorHAnsi" w:hAnsiTheme="minorHAnsi" w:cstheme="minorHAnsi"/>
                <w:sz w:val="22"/>
                <w:szCs w:val="22"/>
              </w:rPr>
            </w:pPr>
          </w:p>
        </w:tc>
      </w:tr>
      <w:tr w:rsidR="0050614E" w:rsidRPr="00D4281C" w14:paraId="17C60D32" w14:textId="77777777" w:rsidTr="00347102">
        <w:trPr>
          <w:trHeight w:val="510"/>
        </w:trPr>
        <w:tc>
          <w:tcPr>
            <w:tcW w:w="5245" w:type="dxa"/>
            <w:shd w:val="clear" w:color="auto" w:fill="DEEAF6" w:themeFill="accent1" w:themeFillTint="33"/>
          </w:tcPr>
          <w:p w14:paraId="1F8C82BE" w14:textId="77777777" w:rsidR="0050614E" w:rsidRPr="00D4281C" w:rsidRDefault="0050614E" w:rsidP="001F635A">
            <w:pPr>
              <w:tabs>
                <w:tab w:val="left" w:pos="851"/>
              </w:tabs>
              <w:jc w:val="both"/>
              <w:rPr>
                <w:rFonts w:asciiTheme="minorHAnsi" w:hAnsiTheme="minorHAnsi" w:cstheme="minorHAnsi"/>
                <w:sz w:val="22"/>
                <w:szCs w:val="22"/>
              </w:rPr>
            </w:pPr>
            <w:r w:rsidRPr="00D4281C">
              <w:rPr>
                <w:rFonts w:asciiTheme="minorHAnsi" w:hAnsiTheme="minorHAnsi" w:cstheme="minorHAnsi"/>
                <w:b/>
                <w:bCs/>
                <w:sz w:val="22"/>
                <w:szCs w:val="22"/>
              </w:rPr>
              <w:t>Tiekėją kontroliuojantis juridinis ar fizinis asmuo</w:t>
            </w:r>
            <w:r w:rsidRPr="00D4281C">
              <w:rPr>
                <w:rStyle w:val="Puslapioinaosnuoroda"/>
                <w:rFonts w:asciiTheme="minorHAnsi" w:hAnsiTheme="minorHAnsi" w:cstheme="minorHAnsi"/>
                <w:b/>
                <w:bCs/>
                <w:sz w:val="22"/>
                <w:szCs w:val="22"/>
              </w:rPr>
              <w:footnoteReference w:id="2"/>
            </w:r>
            <w:r w:rsidRPr="00D4281C">
              <w:rPr>
                <w:rFonts w:asciiTheme="minorHAnsi" w:hAnsiTheme="minorHAnsi" w:cstheme="minorHAnsi"/>
                <w:b/>
                <w:bCs/>
                <w:sz w:val="22"/>
                <w:szCs w:val="22"/>
              </w:rPr>
              <w:t xml:space="preserve"> </w:t>
            </w:r>
            <w:r w:rsidRPr="00D4281C">
              <w:rPr>
                <w:rFonts w:asciiTheme="minorHAnsi" w:hAnsiTheme="minorHAnsi" w:cstheme="minorHAnsi"/>
                <w:sz w:val="22"/>
                <w:szCs w:val="22"/>
              </w:rPr>
              <w:t xml:space="preserve"> </w:t>
            </w:r>
            <w:r w:rsidRPr="00D4281C">
              <w:rPr>
                <w:rFonts w:asciiTheme="minorHAnsi" w:hAnsiTheme="minorHAnsi" w:cstheme="minorHAnsi"/>
                <w:i/>
                <w:iCs/>
                <w:sz w:val="22"/>
                <w:szCs w:val="22"/>
              </w:rPr>
              <w:t>(nurodoma, jeigu turi) (taikoma, kai yra nustatytas VPĮ 47 str. 9 d.)</w:t>
            </w:r>
          </w:p>
        </w:tc>
        <w:tc>
          <w:tcPr>
            <w:tcW w:w="4394" w:type="dxa"/>
          </w:tcPr>
          <w:p w14:paraId="6C80799A" w14:textId="77777777" w:rsidR="0050614E" w:rsidRPr="00D4281C" w:rsidRDefault="0050614E" w:rsidP="001F635A">
            <w:pPr>
              <w:tabs>
                <w:tab w:val="left" w:pos="851"/>
              </w:tabs>
              <w:jc w:val="both"/>
              <w:rPr>
                <w:rFonts w:asciiTheme="minorHAnsi" w:hAnsiTheme="minorHAnsi" w:cstheme="minorHAnsi"/>
                <w:sz w:val="22"/>
                <w:szCs w:val="22"/>
              </w:rPr>
            </w:pPr>
          </w:p>
        </w:tc>
      </w:tr>
      <w:tr w:rsidR="0050614E" w:rsidRPr="00D4281C" w14:paraId="76E26E2E" w14:textId="77777777" w:rsidTr="00347102">
        <w:trPr>
          <w:trHeight w:val="510"/>
        </w:trPr>
        <w:tc>
          <w:tcPr>
            <w:tcW w:w="5245" w:type="dxa"/>
            <w:shd w:val="clear" w:color="auto" w:fill="DEEAF6" w:themeFill="accent1" w:themeFillTint="33"/>
          </w:tcPr>
          <w:p w14:paraId="23F50192" w14:textId="77777777" w:rsidR="0050614E" w:rsidRPr="00D4281C" w:rsidRDefault="0050614E" w:rsidP="001F635A">
            <w:pPr>
              <w:tabs>
                <w:tab w:val="left" w:pos="851"/>
              </w:tabs>
              <w:jc w:val="both"/>
              <w:rPr>
                <w:rFonts w:asciiTheme="minorHAnsi" w:hAnsiTheme="minorHAnsi" w:cstheme="minorHAnsi"/>
                <w:b/>
                <w:sz w:val="22"/>
                <w:szCs w:val="22"/>
              </w:rPr>
            </w:pPr>
            <w:r w:rsidRPr="00D4281C">
              <w:rPr>
                <w:rFonts w:asciiTheme="minorHAnsi" w:hAnsiTheme="minorHAnsi" w:cstheme="minorHAnsi"/>
                <w:b/>
                <w:bCs/>
                <w:sz w:val="22"/>
                <w:szCs w:val="22"/>
              </w:rPr>
              <w:t xml:space="preserve">Ūkio subjektų grupės </w:t>
            </w:r>
            <w:r w:rsidRPr="00D4281C">
              <w:rPr>
                <w:rFonts w:asciiTheme="minorHAnsi" w:hAnsiTheme="minorHAnsi" w:cstheme="minorHAnsi"/>
                <w:b/>
                <w:bCs/>
                <w:color w:val="000000"/>
                <w:sz w:val="22"/>
                <w:szCs w:val="22"/>
              </w:rPr>
              <w:t xml:space="preserve">dalyvį kontroliuojantis juridinis ir (ar) fizinis </w:t>
            </w:r>
            <w:r w:rsidRPr="00D4281C">
              <w:rPr>
                <w:rFonts w:asciiTheme="minorHAnsi" w:hAnsiTheme="minorHAnsi" w:cstheme="minorHAnsi"/>
                <w:b/>
                <w:bCs/>
                <w:sz w:val="22"/>
                <w:szCs w:val="22"/>
              </w:rPr>
              <w:t>asmuo</w:t>
            </w:r>
            <w:r w:rsidRPr="00D4281C">
              <w:rPr>
                <w:rFonts w:asciiTheme="minorHAnsi" w:hAnsiTheme="minorHAnsi" w:cstheme="minorHAnsi"/>
                <w:b/>
                <w:bCs/>
                <w:sz w:val="22"/>
                <w:szCs w:val="22"/>
                <w:vertAlign w:val="superscript"/>
              </w:rPr>
              <w:t>1</w:t>
            </w:r>
            <w:r w:rsidRPr="00D4281C">
              <w:rPr>
                <w:rFonts w:asciiTheme="minorHAnsi" w:hAnsiTheme="minorHAnsi" w:cstheme="minorHAnsi"/>
                <w:b/>
                <w:bCs/>
                <w:color w:val="000000"/>
                <w:sz w:val="22"/>
                <w:szCs w:val="22"/>
              </w:rPr>
              <w:t xml:space="preserve"> ir (ar) valdymo organas ir (ar) priežiūros organas </w:t>
            </w:r>
            <w:r w:rsidRPr="00D4281C">
              <w:rPr>
                <w:rFonts w:asciiTheme="minorHAnsi" w:hAnsiTheme="minorHAnsi" w:cstheme="minorHAnsi"/>
                <w:i/>
                <w:iCs/>
                <w:color w:val="000000"/>
                <w:sz w:val="22"/>
                <w:szCs w:val="22"/>
              </w:rPr>
              <w:t>(nurodoma jeigu turi, kai pasiūlymą teikia ūkio subjektų grupė) (taikoma, kai yra nustatyti pašalinimo pagrindai ir/arba kai yra nustatytas VPĮ 47 str. 9 d.)</w:t>
            </w:r>
          </w:p>
        </w:tc>
        <w:tc>
          <w:tcPr>
            <w:tcW w:w="4394" w:type="dxa"/>
          </w:tcPr>
          <w:p w14:paraId="0949FFAE" w14:textId="77777777" w:rsidR="0050614E" w:rsidRPr="00D4281C" w:rsidRDefault="0050614E" w:rsidP="001F635A">
            <w:pPr>
              <w:tabs>
                <w:tab w:val="left" w:pos="851"/>
              </w:tabs>
              <w:jc w:val="both"/>
              <w:rPr>
                <w:rFonts w:asciiTheme="minorHAnsi" w:hAnsiTheme="minorHAnsi" w:cstheme="minorHAnsi"/>
                <w:sz w:val="22"/>
                <w:szCs w:val="22"/>
              </w:rPr>
            </w:pPr>
          </w:p>
        </w:tc>
      </w:tr>
      <w:tr w:rsidR="0050614E" w:rsidRPr="00D4281C" w14:paraId="3FF1B575" w14:textId="77777777" w:rsidTr="00347102">
        <w:trPr>
          <w:trHeight w:val="510"/>
        </w:trPr>
        <w:tc>
          <w:tcPr>
            <w:tcW w:w="5245" w:type="dxa"/>
            <w:shd w:val="clear" w:color="auto" w:fill="DEEAF6" w:themeFill="accent1" w:themeFillTint="33"/>
          </w:tcPr>
          <w:p w14:paraId="67A9CED9" w14:textId="77777777" w:rsidR="0050614E" w:rsidRPr="00D4281C" w:rsidRDefault="0050614E" w:rsidP="001F635A">
            <w:pPr>
              <w:tabs>
                <w:tab w:val="left" w:pos="851"/>
              </w:tabs>
              <w:jc w:val="both"/>
              <w:rPr>
                <w:rFonts w:asciiTheme="minorHAnsi" w:hAnsiTheme="minorHAnsi" w:cstheme="minorHAnsi"/>
                <w:b/>
                <w:sz w:val="22"/>
                <w:szCs w:val="22"/>
              </w:rPr>
            </w:pPr>
            <w:r w:rsidRPr="00D4281C">
              <w:rPr>
                <w:rFonts w:asciiTheme="minorHAnsi" w:hAnsiTheme="minorHAnsi" w:cstheme="minorHAnsi"/>
                <w:b/>
                <w:bCs/>
                <w:color w:val="000000"/>
                <w:sz w:val="22"/>
                <w:szCs w:val="22"/>
              </w:rPr>
              <w:t>Ūkio subjektą kontroliuojantis juridinis ir (ar) fizinis asmuo</w:t>
            </w:r>
            <w:r w:rsidRPr="00D4281C">
              <w:rPr>
                <w:rFonts w:asciiTheme="minorHAnsi" w:hAnsiTheme="minorHAnsi" w:cstheme="minorHAnsi"/>
                <w:b/>
                <w:bCs/>
                <w:color w:val="000000"/>
                <w:sz w:val="22"/>
                <w:szCs w:val="22"/>
                <w:vertAlign w:val="superscript"/>
              </w:rPr>
              <w:t>1</w:t>
            </w:r>
            <w:r w:rsidRPr="00D4281C">
              <w:rPr>
                <w:rFonts w:asciiTheme="minorHAnsi" w:hAnsiTheme="minorHAnsi" w:cstheme="minorHAnsi"/>
                <w:b/>
                <w:bCs/>
                <w:color w:val="000000"/>
                <w:sz w:val="22"/>
                <w:szCs w:val="22"/>
              </w:rPr>
              <w:t xml:space="preserve"> ir (ar) valdymo organas ir (ar) priežiūros organas</w:t>
            </w:r>
            <w:r w:rsidRPr="00D4281C">
              <w:rPr>
                <w:rFonts w:asciiTheme="minorHAnsi" w:hAnsiTheme="minorHAnsi" w:cstheme="minorHAnsi"/>
                <w:b/>
                <w:bCs/>
                <w:sz w:val="22"/>
                <w:szCs w:val="22"/>
              </w:rPr>
              <w:t xml:space="preserve"> </w:t>
            </w:r>
            <w:r w:rsidRPr="00D4281C">
              <w:rPr>
                <w:rFonts w:asciiTheme="minorHAnsi" w:hAnsiTheme="minorHAnsi" w:cstheme="minorHAnsi"/>
                <w:i/>
                <w:iCs/>
                <w:sz w:val="22"/>
                <w:szCs w:val="22"/>
              </w:rPr>
              <w:t>(nurodoma jeigu turi) (taikoma, kai yra nustatyti pašalinimo pagrindai ir/arba kai yra nustatytas VPĮ 47 str. 9 d.)</w:t>
            </w:r>
          </w:p>
        </w:tc>
        <w:tc>
          <w:tcPr>
            <w:tcW w:w="4394" w:type="dxa"/>
          </w:tcPr>
          <w:p w14:paraId="787149A6" w14:textId="77777777" w:rsidR="0050614E" w:rsidRPr="00D4281C" w:rsidRDefault="0050614E" w:rsidP="001F635A">
            <w:pPr>
              <w:tabs>
                <w:tab w:val="left" w:pos="851"/>
              </w:tabs>
              <w:jc w:val="both"/>
              <w:rPr>
                <w:rFonts w:asciiTheme="minorHAnsi" w:hAnsiTheme="minorHAnsi" w:cstheme="minorHAnsi"/>
                <w:sz w:val="22"/>
                <w:szCs w:val="22"/>
              </w:rPr>
            </w:pPr>
          </w:p>
          <w:p w14:paraId="2D2357F2" w14:textId="77777777" w:rsidR="0050614E" w:rsidRPr="00D4281C" w:rsidRDefault="0050614E" w:rsidP="001F635A">
            <w:pPr>
              <w:tabs>
                <w:tab w:val="left" w:pos="851"/>
              </w:tabs>
              <w:jc w:val="both"/>
              <w:rPr>
                <w:rFonts w:asciiTheme="minorHAnsi" w:hAnsiTheme="minorHAnsi" w:cstheme="minorHAnsi"/>
                <w:sz w:val="22"/>
                <w:szCs w:val="22"/>
              </w:rPr>
            </w:pPr>
          </w:p>
        </w:tc>
      </w:tr>
      <w:tr w:rsidR="0050614E" w:rsidRPr="00D4281C" w14:paraId="02FCC708" w14:textId="77777777" w:rsidTr="00347102">
        <w:trPr>
          <w:trHeight w:val="510"/>
        </w:trPr>
        <w:tc>
          <w:tcPr>
            <w:tcW w:w="5245" w:type="dxa"/>
            <w:shd w:val="clear" w:color="auto" w:fill="DEEAF6" w:themeFill="accent1" w:themeFillTint="33"/>
          </w:tcPr>
          <w:p w14:paraId="36CB1B7A" w14:textId="77777777" w:rsidR="0050614E" w:rsidRPr="00D4281C" w:rsidRDefault="0050614E" w:rsidP="001F635A">
            <w:pPr>
              <w:tabs>
                <w:tab w:val="left" w:pos="851"/>
              </w:tabs>
              <w:jc w:val="both"/>
              <w:rPr>
                <w:rFonts w:asciiTheme="minorHAnsi" w:hAnsiTheme="minorHAnsi" w:cstheme="minorHAnsi"/>
                <w:b/>
                <w:sz w:val="22"/>
                <w:szCs w:val="22"/>
              </w:rPr>
            </w:pPr>
            <w:r w:rsidRPr="00D4281C">
              <w:rPr>
                <w:rFonts w:asciiTheme="minorHAnsi" w:hAnsiTheme="minorHAnsi" w:cstheme="minorHAnsi"/>
                <w:b/>
                <w:bCs/>
                <w:color w:val="000000"/>
                <w:sz w:val="22"/>
                <w:szCs w:val="22"/>
              </w:rPr>
              <w:t>Už pasiūlymą atsakingo asmens vardas, pavardė, telefono numeris, el. pašto adresas</w:t>
            </w:r>
          </w:p>
        </w:tc>
        <w:tc>
          <w:tcPr>
            <w:tcW w:w="4394" w:type="dxa"/>
          </w:tcPr>
          <w:p w14:paraId="28E9E639" w14:textId="77777777" w:rsidR="0050614E" w:rsidRPr="00D4281C" w:rsidRDefault="0050614E" w:rsidP="001F635A">
            <w:pPr>
              <w:tabs>
                <w:tab w:val="left" w:pos="851"/>
              </w:tabs>
              <w:jc w:val="both"/>
              <w:rPr>
                <w:rFonts w:asciiTheme="minorHAnsi" w:hAnsiTheme="minorHAnsi" w:cstheme="minorHAnsi"/>
                <w:sz w:val="22"/>
                <w:szCs w:val="22"/>
              </w:rPr>
            </w:pPr>
          </w:p>
          <w:p w14:paraId="3031D673" w14:textId="77777777" w:rsidR="0050614E" w:rsidRPr="00D4281C" w:rsidRDefault="0050614E" w:rsidP="001F635A">
            <w:pPr>
              <w:tabs>
                <w:tab w:val="left" w:pos="851"/>
              </w:tabs>
              <w:jc w:val="both"/>
              <w:rPr>
                <w:rFonts w:asciiTheme="minorHAnsi" w:hAnsiTheme="minorHAnsi" w:cstheme="minorHAnsi"/>
                <w:sz w:val="22"/>
                <w:szCs w:val="22"/>
              </w:rPr>
            </w:pPr>
          </w:p>
        </w:tc>
      </w:tr>
      <w:tr w:rsidR="0050614E" w:rsidRPr="00D4281C" w14:paraId="139642A1" w14:textId="77777777" w:rsidTr="00347102">
        <w:trPr>
          <w:trHeight w:val="510"/>
        </w:trPr>
        <w:tc>
          <w:tcPr>
            <w:tcW w:w="5245" w:type="dxa"/>
            <w:tcBorders>
              <w:bottom w:val="single" w:sz="4" w:space="0" w:color="auto"/>
            </w:tcBorders>
            <w:shd w:val="clear" w:color="auto" w:fill="DEEAF6" w:themeFill="accent1" w:themeFillTint="33"/>
          </w:tcPr>
          <w:p w14:paraId="366C3BCC" w14:textId="77777777" w:rsidR="0050614E" w:rsidRPr="00D4281C" w:rsidRDefault="0050614E" w:rsidP="001F635A">
            <w:pPr>
              <w:tabs>
                <w:tab w:val="left" w:pos="851"/>
              </w:tabs>
              <w:jc w:val="both"/>
              <w:rPr>
                <w:rFonts w:asciiTheme="minorHAnsi" w:hAnsiTheme="minorHAnsi" w:cstheme="minorHAnsi"/>
                <w:b/>
                <w:bCs/>
                <w:color w:val="000000"/>
                <w:sz w:val="22"/>
                <w:szCs w:val="22"/>
              </w:rPr>
            </w:pPr>
            <w:r w:rsidRPr="00D4281C">
              <w:rPr>
                <w:rFonts w:asciiTheme="minorHAnsi" w:hAnsiTheme="minorHAnsi" w:cstheme="minorHAnsi"/>
                <w:b/>
                <w:bCs/>
                <w:sz w:val="22"/>
                <w:szCs w:val="22"/>
              </w:rPr>
              <w:t>Tiekėjo / Ūkio subjektų grupės, laimėjimo atveju, pasirašančio sutartį asmens vardas, pavardė, pareigos</w:t>
            </w:r>
          </w:p>
        </w:tc>
        <w:tc>
          <w:tcPr>
            <w:tcW w:w="4394" w:type="dxa"/>
            <w:tcBorders>
              <w:bottom w:val="single" w:sz="4" w:space="0" w:color="auto"/>
            </w:tcBorders>
          </w:tcPr>
          <w:p w14:paraId="713EDC4C" w14:textId="77777777" w:rsidR="0050614E" w:rsidRPr="00D4281C" w:rsidRDefault="0050614E" w:rsidP="001F635A">
            <w:pPr>
              <w:tabs>
                <w:tab w:val="left" w:pos="851"/>
              </w:tabs>
              <w:jc w:val="both"/>
              <w:rPr>
                <w:rFonts w:asciiTheme="minorHAnsi" w:hAnsiTheme="minorHAnsi" w:cstheme="minorHAnsi"/>
                <w:sz w:val="22"/>
                <w:szCs w:val="22"/>
              </w:rPr>
            </w:pPr>
          </w:p>
        </w:tc>
      </w:tr>
      <w:tr w:rsidR="0050614E" w:rsidRPr="00D4281C" w14:paraId="58B690DE" w14:textId="77777777" w:rsidTr="00347102">
        <w:trPr>
          <w:trHeight w:val="510"/>
        </w:trPr>
        <w:tc>
          <w:tcPr>
            <w:tcW w:w="5245" w:type="dxa"/>
            <w:tcBorders>
              <w:bottom w:val="single" w:sz="4" w:space="0" w:color="auto"/>
            </w:tcBorders>
            <w:shd w:val="clear" w:color="auto" w:fill="DEEAF6" w:themeFill="accent1" w:themeFillTint="33"/>
          </w:tcPr>
          <w:p w14:paraId="0686C713" w14:textId="77777777" w:rsidR="0050614E" w:rsidRPr="00D4281C" w:rsidRDefault="0050614E" w:rsidP="001F635A">
            <w:pPr>
              <w:tabs>
                <w:tab w:val="left" w:pos="851"/>
              </w:tabs>
              <w:jc w:val="both"/>
              <w:rPr>
                <w:rFonts w:asciiTheme="minorHAnsi" w:hAnsiTheme="minorHAnsi" w:cstheme="minorHAnsi"/>
                <w:b/>
                <w:bCs/>
                <w:color w:val="000000"/>
                <w:sz w:val="22"/>
                <w:szCs w:val="22"/>
              </w:rPr>
            </w:pPr>
            <w:r w:rsidRPr="00D4281C">
              <w:rPr>
                <w:rFonts w:asciiTheme="minorHAnsi" w:hAnsiTheme="minorHAnsi" w:cstheme="minorHAnsi"/>
                <w:b/>
                <w:bCs/>
                <w:sz w:val="22"/>
                <w:szCs w:val="22"/>
              </w:rPr>
              <w:t>Tiekėjo / Ūkio subjektų grupės, laimėjimo atveju, už sutarties vykdymą atsakingo asmens vardas, pavardė, telefono numeris, el. pašto adresas</w:t>
            </w:r>
          </w:p>
        </w:tc>
        <w:tc>
          <w:tcPr>
            <w:tcW w:w="4394" w:type="dxa"/>
            <w:tcBorders>
              <w:bottom w:val="single" w:sz="4" w:space="0" w:color="auto"/>
            </w:tcBorders>
          </w:tcPr>
          <w:p w14:paraId="7B8FDA4C" w14:textId="77777777" w:rsidR="0050614E" w:rsidRPr="00D4281C" w:rsidRDefault="0050614E" w:rsidP="001F635A">
            <w:pPr>
              <w:tabs>
                <w:tab w:val="left" w:pos="851"/>
              </w:tabs>
              <w:jc w:val="both"/>
              <w:rPr>
                <w:rFonts w:asciiTheme="minorHAnsi" w:hAnsiTheme="minorHAnsi" w:cstheme="minorHAnsi"/>
                <w:sz w:val="22"/>
                <w:szCs w:val="22"/>
              </w:rPr>
            </w:pPr>
          </w:p>
        </w:tc>
      </w:tr>
    </w:tbl>
    <w:p w14:paraId="0822AD1A" w14:textId="77777777" w:rsidR="00EC3A7D" w:rsidRPr="00347102" w:rsidRDefault="00EC3A7D" w:rsidP="001C46CC">
      <w:pPr>
        <w:jc w:val="both"/>
        <w:rPr>
          <w:rFonts w:asciiTheme="minorHAnsi" w:eastAsia="Calibri" w:hAnsiTheme="minorHAnsi" w:cstheme="minorHAnsi"/>
          <w:sz w:val="14"/>
          <w:szCs w:val="14"/>
        </w:rPr>
      </w:pPr>
    </w:p>
    <w:p w14:paraId="6ADF8D6E" w14:textId="491E9CB6" w:rsidR="008511C3" w:rsidRPr="008511C3" w:rsidRDefault="008511C3" w:rsidP="000C3866">
      <w:pPr>
        <w:autoSpaceDN w:val="0"/>
        <w:jc w:val="both"/>
        <w:rPr>
          <w:rFonts w:asciiTheme="minorHAnsi" w:eastAsia="Calibri" w:hAnsiTheme="minorHAnsi" w:cstheme="minorHAnsi"/>
          <w:sz w:val="22"/>
          <w:szCs w:val="22"/>
        </w:rPr>
      </w:pPr>
      <w:r w:rsidRPr="008511C3">
        <w:rPr>
          <w:rFonts w:asciiTheme="minorHAnsi" w:eastAsia="Calibri" w:hAnsiTheme="minorHAnsi" w:cstheme="minorHAnsi"/>
          <w:sz w:val="22"/>
          <w:szCs w:val="22"/>
        </w:rPr>
        <w:t xml:space="preserve">1. Šiuo pasiūlymu pažymime, kad sutinkame su visomis Pirkimo sąlygomis ir patvirtiname, kad mūsų siūlomos </w:t>
      </w:r>
      <w:r w:rsidR="00D2595D">
        <w:rPr>
          <w:rFonts w:asciiTheme="minorHAnsi" w:eastAsia="Calibri" w:hAnsiTheme="minorHAnsi" w:cstheme="minorHAnsi"/>
          <w:sz w:val="22"/>
          <w:szCs w:val="22"/>
        </w:rPr>
        <w:t>P</w:t>
      </w:r>
      <w:r w:rsidR="001A17E6" w:rsidRPr="001A17E6">
        <w:rPr>
          <w:rFonts w:asciiTheme="minorHAnsi" w:eastAsia="Calibri" w:hAnsiTheme="minorHAnsi" w:cstheme="minorHAnsi"/>
          <w:sz w:val="22"/>
          <w:szCs w:val="22"/>
        </w:rPr>
        <w:t>rekės ir su Prekėmis susijusios</w:t>
      </w:r>
      <w:r w:rsidR="00DB48CB">
        <w:rPr>
          <w:rFonts w:asciiTheme="minorHAnsi" w:eastAsia="Calibri" w:hAnsiTheme="minorHAnsi" w:cstheme="minorHAnsi"/>
          <w:sz w:val="22"/>
          <w:szCs w:val="22"/>
        </w:rPr>
        <w:t xml:space="preserve"> p</w:t>
      </w:r>
      <w:r w:rsidR="001A17E6" w:rsidRPr="001A17E6">
        <w:rPr>
          <w:rFonts w:asciiTheme="minorHAnsi" w:eastAsia="Calibri" w:hAnsiTheme="minorHAnsi" w:cstheme="minorHAnsi"/>
          <w:sz w:val="22"/>
          <w:szCs w:val="22"/>
        </w:rPr>
        <w:t>aslaugos</w:t>
      </w:r>
      <w:r w:rsidRPr="008511C3">
        <w:rPr>
          <w:rFonts w:asciiTheme="minorHAnsi" w:eastAsia="Calibri" w:hAnsiTheme="minorHAnsi" w:cstheme="minorHAnsi"/>
          <w:sz w:val="22"/>
          <w:szCs w:val="22"/>
        </w:rPr>
        <w:t xml:space="preserve"> atitinka visus pirkimo dokumentuose nurodytus keliamus reikalavimus.</w:t>
      </w:r>
    </w:p>
    <w:p w14:paraId="2B9AF600" w14:textId="77777777" w:rsidR="00166AF9" w:rsidRDefault="008511C3" w:rsidP="000C3866">
      <w:pPr>
        <w:pStyle w:val="Sraopastraipa"/>
        <w:tabs>
          <w:tab w:val="left" w:pos="993"/>
        </w:tabs>
        <w:ind w:left="0"/>
        <w:contextualSpacing w:val="0"/>
        <w:jc w:val="both"/>
        <w:rPr>
          <w:rFonts w:asciiTheme="minorHAnsi" w:eastAsia="Calibri" w:hAnsiTheme="minorHAnsi" w:cstheme="minorHAnsi"/>
          <w:sz w:val="22"/>
          <w:szCs w:val="22"/>
        </w:rPr>
      </w:pPr>
      <w:r w:rsidRPr="00D4281C">
        <w:rPr>
          <w:rFonts w:asciiTheme="minorHAnsi" w:eastAsia="Calibri" w:hAnsiTheme="minorHAnsi" w:cstheme="minorHAnsi"/>
          <w:sz w:val="22"/>
          <w:szCs w:val="22"/>
        </w:rPr>
        <w:lastRenderedPageBreak/>
        <w:t>2. CVP IS elektroninėmis priemonėmis pateikdami pasiūlymą, patvirtiname, kad dokumentų skaitmeninės kopijos ir CVP IS elektroninėmis priemonėmis pateikti duomenys yra tikri</w:t>
      </w:r>
      <w:r w:rsidR="009415AC" w:rsidRPr="00D4281C">
        <w:rPr>
          <w:rFonts w:asciiTheme="minorHAnsi" w:eastAsia="Calibri" w:hAnsiTheme="minorHAnsi" w:cstheme="minorHAnsi"/>
          <w:sz w:val="22"/>
          <w:szCs w:val="22"/>
        </w:rPr>
        <w:t>.</w:t>
      </w:r>
    </w:p>
    <w:p w14:paraId="289C4A7C" w14:textId="77777777" w:rsidR="000C433F" w:rsidRPr="00310B86" w:rsidRDefault="000C433F" w:rsidP="000C433F">
      <w:pPr>
        <w:jc w:val="both"/>
        <w:rPr>
          <w:rFonts w:asciiTheme="minorHAnsi" w:hAnsiTheme="minorHAnsi" w:cstheme="minorHAnsi"/>
          <w:sz w:val="22"/>
          <w:szCs w:val="22"/>
        </w:rPr>
      </w:pPr>
      <w:r>
        <w:rPr>
          <w:rFonts w:asciiTheme="minorHAnsi" w:hAnsiTheme="minorHAnsi" w:cstheme="minorHAnsi"/>
          <w:sz w:val="22"/>
          <w:szCs w:val="22"/>
        </w:rPr>
        <w:t xml:space="preserve">3. </w:t>
      </w:r>
      <w:r w:rsidRPr="00310B86">
        <w:rPr>
          <w:rFonts w:asciiTheme="minorHAnsi" w:hAnsiTheme="minorHAnsi" w:cstheme="minorHAnsi"/>
          <w:sz w:val="22"/>
          <w:szCs w:val="22"/>
        </w:rPr>
        <w:t>Patvirtiname, kad jei pasiūlyme nenurodyti valdymo/priežiūros organų nariai, šie organai juridiniuose asmenyse nėra sudaryti (taikoma, kai pirkimo dokumentuose nustatyti pašalinimo pagrindai).</w:t>
      </w:r>
    </w:p>
    <w:p w14:paraId="0EE22E0C" w14:textId="77777777" w:rsidR="000C433F" w:rsidRPr="00310B86" w:rsidRDefault="000C433F" w:rsidP="000C433F">
      <w:pPr>
        <w:jc w:val="both"/>
        <w:rPr>
          <w:rFonts w:asciiTheme="minorHAnsi" w:hAnsiTheme="minorHAnsi" w:cstheme="minorHAnsi"/>
          <w:sz w:val="22"/>
          <w:szCs w:val="22"/>
        </w:rPr>
      </w:pPr>
      <w:r>
        <w:rPr>
          <w:rFonts w:asciiTheme="minorHAnsi" w:hAnsiTheme="minorHAnsi" w:cstheme="minorHAnsi"/>
          <w:sz w:val="22"/>
          <w:szCs w:val="22"/>
        </w:rPr>
        <w:t xml:space="preserve">4. </w:t>
      </w:r>
      <w:r w:rsidRPr="00310B86">
        <w:rPr>
          <w:rFonts w:asciiTheme="minorHAnsi" w:hAnsiTheme="minorHAnsi" w:cstheme="minorHAnsi"/>
          <w:sz w:val="22"/>
          <w:szCs w:val="22"/>
        </w:rPr>
        <w:t>Patvirtiname, kad atidžiai perskaitėme visus Pirkimo sąlygų, taip pat Techninės specifikacijos reikalavimus, mūsų Pasiūlymas juos visiškai atitinka ir įsipareigojame jų laikytis vykdydami Sutartį.</w:t>
      </w:r>
    </w:p>
    <w:p w14:paraId="0209EACE" w14:textId="77777777" w:rsidR="00166AF9" w:rsidRPr="00CF32AB" w:rsidRDefault="00166AF9" w:rsidP="000C3866">
      <w:pPr>
        <w:pStyle w:val="Sraopastraipa"/>
        <w:tabs>
          <w:tab w:val="left" w:pos="993"/>
        </w:tabs>
        <w:ind w:left="0"/>
        <w:contextualSpacing w:val="0"/>
        <w:jc w:val="both"/>
        <w:rPr>
          <w:rFonts w:asciiTheme="minorHAnsi" w:eastAsia="Calibri" w:hAnsiTheme="minorHAnsi" w:cstheme="minorHAnsi"/>
          <w:sz w:val="16"/>
          <w:szCs w:val="16"/>
        </w:rPr>
      </w:pPr>
    </w:p>
    <w:p w14:paraId="37ED5455" w14:textId="2B31970F" w:rsidR="00166AF9" w:rsidRPr="00D4281C" w:rsidRDefault="00166AF9" w:rsidP="000C3866">
      <w:pPr>
        <w:pStyle w:val="Sraopastraipa"/>
        <w:tabs>
          <w:tab w:val="left" w:pos="993"/>
        </w:tabs>
        <w:ind w:left="0"/>
        <w:contextualSpacing w:val="0"/>
        <w:jc w:val="both"/>
        <w:rPr>
          <w:rFonts w:asciiTheme="minorHAnsi" w:hAnsiTheme="minorHAnsi" w:cstheme="minorHAnsi"/>
          <w:b/>
          <w:bCs/>
          <w:i/>
          <w:iCs/>
          <w:sz w:val="22"/>
          <w:szCs w:val="22"/>
        </w:rPr>
      </w:pPr>
      <w:r w:rsidRPr="00D4281C">
        <w:rPr>
          <w:rFonts w:asciiTheme="minorHAnsi" w:hAnsiTheme="minorHAnsi" w:cstheme="minorHAnsi"/>
          <w:b/>
          <w:bCs/>
          <w:i/>
          <w:iCs/>
          <w:sz w:val="22"/>
          <w:szCs w:val="22"/>
        </w:rPr>
        <w:t xml:space="preserve">Teikdami šį pasiūlymą patvirtiname, kad į mūsų siūlomą </w:t>
      </w:r>
      <w:r w:rsidR="0048301E" w:rsidRPr="00D4281C">
        <w:rPr>
          <w:rFonts w:asciiTheme="minorHAnsi" w:hAnsiTheme="minorHAnsi" w:cstheme="minorHAnsi"/>
          <w:b/>
          <w:bCs/>
          <w:i/>
          <w:iCs/>
          <w:sz w:val="22"/>
          <w:szCs w:val="22"/>
        </w:rPr>
        <w:t>Prekių</w:t>
      </w:r>
      <w:r w:rsidR="00180972">
        <w:rPr>
          <w:rFonts w:asciiTheme="minorHAnsi" w:hAnsiTheme="minorHAnsi" w:cstheme="minorHAnsi"/>
          <w:b/>
          <w:bCs/>
          <w:i/>
          <w:iCs/>
          <w:sz w:val="22"/>
          <w:szCs w:val="22"/>
        </w:rPr>
        <w:t xml:space="preserve"> </w:t>
      </w:r>
      <w:r w:rsidR="00180972" w:rsidRPr="00180972">
        <w:rPr>
          <w:rFonts w:asciiTheme="minorHAnsi" w:hAnsiTheme="minorHAnsi" w:cstheme="minorHAnsi"/>
          <w:b/>
          <w:bCs/>
          <w:i/>
          <w:iCs/>
          <w:sz w:val="22"/>
          <w:szCs w:val="22"/>
        </w:rPr>
        <w:t xml:space="preserve">ir su Prekėmis susijusios </w:t>
      </w:r>
      <w:r w:rsidR="00180972">
        <w:rPr>
          <w:rFonts w:asciiTheme="minorHAnsi" w:hAnsiTheme="minorHAnsi" w:cstheme="minorHAnsi"/>
          <w:b/>
          <w:bCs/>
          <w:i/>
          <w:iCs/>
          <w:sz w:val="22"/>
          <w:szCs w:val="22"/>
        </w:rPr>
        <w:t>p</w:t>
      </w:r>
      <w:r w:rsidR="00180972" w:rsidRPr="00180972">
        <w:rPr>
          <w:rFonts w:asciiTheme="minorHAnsi" w:hAnsiTheme="minorHAnsi" w:cstheme="minorHAnsi"/>
          <w:b/>
          <w:bCs/>
          <w:i/>
          <w:iCs/>
          <w:sz w:val="22"/>
          <w:szCs w:val="22"/>
        </w:rPr>
        <w:t>aslaug</w:t>
      </w:r>
      <w:r w:rsidR="00180972">
        <w:rPr>
          <w:rFonts w:asciiTheme="minorHAnsi" w:hAnsiTheme="minorHAnsi" w:cstheme="minorHAnsi"/>
          <w:b/>
          <w:bCs/>
          <w:i/>
          <w:iCs/>
          <w:sz w:val="22"/>
          <w:szCs w:val="22"/>
        </w:rPr>
        <w:t>ų</w:t>
      </w:r>
      <w:r w:rsidR="0048301E" w:rsidRPr="00D4281C">
        <w:rPr>
          <w:rFonts w:asciiTheme="minorHAnsi" w:hAnsiTheme="minorHAnsi" w:cstheme="minorHAnsi"/>
          <w:b/>
          <w:bCs/>
          <w:i/>
          <w:iCs/>
          <w:sz w:val="22"/>
          <w:szCs w:val="22"/>
        </w:rPr>
        <w:t xml:space="preserve"> </w:t>
      </w:r>
      <w:r w:rsidRPr="00D4281C">
        <w:rPr>
          <w:rFonts w:asciiTheme="minorHAnsi" w:hAnsiTheme="minorHAnsi" w:cstheme="minorHAnsi"/>
          <w:b/>
          <w:bCs/>
          <w:i/>
          <w:iCs/>
          <w:sz w:val="22"/>
          <w:szCs w:val="22"/>
        </w:rPr>
        <w:t xml:space="preserve">kainą yra įskaičiuoti visi mokesčiai ir visos pirkimo sutarties vykdymo išlaidos ir, kad mes prisiimame riziką už visas išlaidas, kurias, teikdami pasiūlymą ir laikydamiesi Techninės specifikacijos reikalavimų, privalėjome įskaičiuoti į siūlomą </w:t>
      </w:r>
      <w:r w:rsidR="0048301E" w:rsidRPr="00D4281C">
        <w:rPr>
          <w:rFonts w:asciiTheme="minorHAnsi" w:hAnsiTheme="minorHAnsi" w:cstheme="minorHAnsi"/>
          <w:b/>
          <w:bCs/>
          <w:i/>
          <w:iCs/>
          <w:sz w:val="22"/>
          <w:szCs w:val="22"/>
        </w:rPr>
        <w:t>Prekių</w:t>
      </w:r>
      <w:r w:rsidRPr="00D4281C">
        <w:rPr>
          <w:rFonts w:asciiTheme="minorHAnsi" w:hAnsiTheme="minorHAnsi" w:cstheme="minorHAnsi"/>
          <w:b/>
          <w:bCs/>
          <w:i/>
          <w:iCs/>
          <w:sz w:val="22"/>
          <w:szCs w:val="22"/>
        </w:rPr>
        <w:t xml:space="preserve"> </w:t>
      </w:r>
      <w:r w:rsidR="00DB48CB" w:rsidRPr="00DB48CB">
        <w:rPr>
          <w:rFonts w:asciiTheme="minorHAnsi" w:hAnsiTheme="minorHAnsi" w:cstheme="minorHAnsi"/>
          <w:b/>
          <w:bCs/>
          <w:i/>
          <w:iCs/>
          <w:sz w:val="22"/>
          <w:szCs w:val="22"/>
        </w:rPr>
        <w:t xml:space="preserve">ir su Prekėmis susijusios </w:t>
      </w:r>
      <w:r w:rsidR="00DB48CB">
        <w:rPr>
          <w:rFonts w:asciiTheme="minorHAnsi" w:hAnsiTheme="minorHAnsi" w:cstheme="minorHAnsi"/>
          <w:b/>
          <w:bCs/>
          <w:i/>
          <w:iCs/>
          <w:sz w:val="22"/>
          <w:szCs w:val="22"/>
        </w:rPr>
        <w:t>p</w:t>
      </w:r>
      <w:r w:rsidR="00DB48CB" w:rsidRPr="00DB48CB">
        <w:rPr>
          <w:rFonts w:asciiTheme="minorHAnsi" w:hAnsiTheme="minorHAnsi" w:cstheme="minorHAnsi"/>
          <w:b/>
          <w:bCs/>
          <w:i/>
          <w:iCs/>
          <w:sz w:val="22"/>
          <w:szCs w:val="22"/>
        </w:rPr>
        <w:t xml:space="preserve">aslaugos </w:t>
      </w:r>
      <w:r w:rsidRPr="00D4281C">
        <w:rPr>
          <w:rFonts w:asciiTheme="minorHAnsi" w:hAnsiTheme="minorHAnsi" w:cstheme="minorHAnsi"/>
          <w:b/>
          <w:bCs/>
          <w:i/>
          <w:iCs/>
          <w:sz w:val="22"/>
          <w:szCs w:val="22"/>
        </w:rPr>
        <w:t xml:space="preserve">kainą. </w:t>
      </w:r>
    </w:p>
    <w:p w14:paraId="489C2C13" w14:textId="77777777" w:rsidR="006C29D1" w:rsidRPr="00CF32AB" w:rsidRDefault="006C29D1" w:rsidP="00166AF9">
      <w:pPr>
        <w:pStyle w:val="Sraopastraipa"/>
        <w:tabs>
          <w:tab w:val="left" w:pos="993"/>
        </w:tabs>
        <w:ind w:left="0" w:firstLine="567"/>
        <w:contextualSpacing w:val="0"/>
        <w:jc w:val="both"/>
        <w:rPr>
          <w:b/>
          <w:bCs/>
          <w:i/>
          <w:iCs/>
          <w:sz w:val="20"/>
          <w:szCs w:val="20"/>
        </w:rPr>
      </w:pPr>
    </w:p>
    <w:p w14:paraId="39245B7F" w14:textId="375B8A7E" w:rsidR="002B4ECD" w:rsidRPr="002B4ECD" w:rsidRDefault="00D4281C" w:rsidP="002B4ECD">
      <w:pPr>
        <w:spacing w:after="120"/>
        <w:jc w:val="both"/>
        <w:rPr>
          <w:rFonts w:asciiTheme="minorHAnsi" w:hAnsiTheme="minorHAnsi" w:cstheme="minorHAnsi"/>
          <w:b/>
          <w:sz w:val="22"/>
          <w:szCs w:val="22"/>
        </w:rPr>
      </w:pPr>
      <w:r>
        <w:rPr>
          <w:rFonts w:asciiTheme="minorHAnsi" w:hAnsiTheme="minorHAnsi" w:cstheme="minorHAnsi"/>
          <w:b/>
          <w:bCs/>
          <w:sz w:val="22"/>
          <w:szCs w:val="22"/>
        </w:rPr>
        <w:t>2</w:t>
      </w:r>
      <w:r w:rsidR="002B4ECD" w:rsidRPr="002B4ECD">
        <w:rPr>
          <w:rFonts w:asciiTheme="minorHAnsi" w:hAnsiTheme="minorHAnsi" w:cstheme="minorHAnsi"/>
          <w:b/>
          <w:bCs/>
          <w:sz w:val="22"/>
          <w:szCs w:val="22"/>
        </w:rPr>
        <w:t xml:space="preserve"> lentelė. </w:t>
      </w:r>
      <w:r w:rsidR="00C10CAD">
        <w:rPr>
          <w:rFonts w:asciiTheme="minorHAnsi" w:hAnsiTheme="minorHAnsi" w:cstheme="minorHAnsi"/>
          <w:b/>
          <w:bCs/>
          <w:sz w:val="22"/>
          <w:szCs w:val="22"/>
        </w:rPr>
        <w:t xml:space="preserve">Pasiūlymo kaina </w:t>
      </w:r>
      <w:r w:rsidR="002B4ECD" w:rsidRPr="002B4ECD">
        <w:rPr>
          <w:rFonts w:asciiTheme="minorHAnsi" w:hAnsiTheme="minorHAnsi" w:cstheme="minorHAnsi"/>
          <w:b/>
          <w:sz w:val="22"/>
          <w:szCs w:val="22"/>
        </w:rPr>
        <w:t>(</w:t>
      </w:r>
      <w:r w:rsidR="00C10CAD">
        <w:rPr>
          <w:rFonts w:asciiTheme="minorHAnsi" w:hAnsiTheme="minorHAnsi" w:cstheme="minorHAnsi"/>
          <w:b/>
          <w:sz w:val="22"/>
          <w:szCs w:val="22"/>
        </w:rPr>
        <w:t xml:space="preserve">taikoma </w:t>
      </w:r>
      <w:r>
        <w:rPr>
          <w:rFonts w:asciiTheme="minorHAnsi" w:hAnsiTheme="minorHAnsi" w:cstheme="minorHAnsi"/>
          <w:b/>
          <w:sz w:val="22"/>
          <w:szCs w:val="22"/>
        </w:rPr>
        <w:t>mišri kainodara</w:t>
      </w:r>
      <w:r w:rsidR="002B4ECD" w:rsidRPr="002B4ECD">
        <w:rPr>
          <w:rFonts w:asciiTheme="minorHAnsi" w:hAnsiTheme="minorHAnsi" w:cstheme="minorHAnsi"/>
          <w:b/>
          <w:sz w:val="22"/>
          <w:szCs w:val="22"/>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4751"/>
        <w:gridCol w:w="854"/>
        <w:gridCol w:w="983"/>
        <w:gridCol w:w="1439"/>
        <w:gridCol w:w="6"/>
        <w:gridCol w:w="1083"/>
      </w:tblGrid>
      <w:tr w:rsidR="008E1BE3" w:rsidRPr="003F12F0" w14:paraId="67F5C85B" w14:textId="77777777" w:rsidTr="000B1E0A">
        <w:trPr>
          <w:cantSplit/>
          <w:trHeight w:val="567"/>
          <w:tblHeader/>
        </w:trPr>
        <w:tc>
          <w:tcPr>
            <w:tcW w:w="274" w:type="pct"/>
            <w:tcBorders>
              <w:top w:val="single" w:sz="4" w:space="0" w:color="auto"/>
              <w:left w:val="single" w:sz="4" w:space="0" w:color="auto"/>
              <w:bottom w:val="single" w:sz="4" w:space="0" w:color="auto"/>
              <w:right w:val="single" w:sz="4" w:space="0" w:color="auto"/>
            </w:tcBorders>
            <w:shd w:val="clear" w:color="auto" w:fill="DAE9F7"/>
            <w:vAlign w:val="center"/>
            <w:hideMark/>
          </w:tcPr>
          <w:p w14:paraId="77E9010F" w14:textId="77777777" w:rsidR="003F12F0" w:rsidRPr="003F12F0" w:rsidRDefault="003F12F0" w:rsidP="003F12F0">
            <w:pPr>
              <w:autoSpaceDN w:val="0"/>
              <w:spacing w:after="160" w:line="254" w:lineRule="auto"/>
              <w:jc w:val="center"/>
              <w:rPr>
                <w:rFonts w:asciiTheme="minorHAnsi" w:eastAsia="Calibri" w:hAnsiTheme="minorHAnsi" w:cstheme="minorHAnsi"/>
                <w:b/>
                <w:kern w:val="2"/>
                <w:sz w:val="22"/>
                <w:szCs w:val="22"/>
                <w14:ligatures w14:val="standardContextual"/>
              </w:rPr>
            </w:pPr>
            <w:r w:rsidRPr="003F12F0">
              <w:rPr>
                <w:rFonts w:asciiTheme="minorHAnsi" w:eastAsia="Calibri" w:hAnsiTheme="minorHAnsi" w:cstheme="minorHAnsi"/>
                <w:b/>
                <w:kern w:val="2"/>
                <w:sz w:val="22"/>
                <w:szCs w:val="22"/>
                <w14:ligatures w14:val="standardContextual"/>
              </w:rPr>
              <w:t>Eil. Nr.</w:t>
            </w:r>
          </w:p>
        </w:tc>
        <w:tc>
          <w:tcPr>
            <w:tcW w:w="2524" w:type="pct"/>
            <w:tcBorders>
              <w:top w:val="single" w:sz="4" w:space="0" w:color="auto"/>
              <w:left w:val="single" w:sz="4" w:space="0" w:color="auto"/>
              <w:bottom w:val="single" w:sz="4" w:space="0" w:color="auto"/>
              <w:right w:val="single" w:sz="4" w:space="0" w:color="auto"/>
            </w:tcBorders>
            <w:shd w:val="clear" w:color="auto" w:fill="DAE9F7"/>
            <w:vAlign w:val="center"/>
            <w:hideMark/>
          </w:tcPr>
          <w:p w14:paraId="40DA9BAE" w14:textId="77777777" w:rsidR="003F12F0" w:rsidRPr="003F12F0" w:rsidRDefault="003F12F0" w:rsidP="003F12F0">
            <w:pPr>
              <w:autoSpaceDN w:val="0"/>
              <w:spacing w:after="160" w:line="254" w:lineRule="auto"/>
              <w:jc w:val="center"/>
              <w:rPr>
                <w:rFonts w:asciiTheme="minorHAnsi" w:eastAsia="Calibri" w:hAnsiTheme="minorHAnsi" w:cstheme="minorHAnsi"/>
                <w:b/>
                <w:kern w:val="2"/>
                <w:sz w:val="22"/>
                <w:szCs w:val="22"/>
                <w14:ligatures w14:val="standardContextual"/>
              </w:rPr>
            </w:pPr>
            <w:r w:rsidRPr="003F12F0">
              <w:rPr>
                <w:rFonts w:asciiTheme="minorHAnsi" w:eastAsia="Calibri" w:hAnsiTheme="minorHAnsi" w:cstheme="minorHAnsi"/>
                <w:b/>
                <w:bCs/>
                <w:kern w:val="2"/>
                <w:sz w:val="22"/>
                <w:szCs w:val="22"/>
                <w14:ligatures w14:val="standardContextual"/>
              </w:rPr>
              <w:t>Pirkimo objekto pavadinimas</w:t>
            </w:r>
          </w:p>
        </w:tc>
        <w:tc>
          <w:tcPr>
            <w:tcW w:w="479" w:type="pct"/>
            <w:tcBorders>
              <w:top w:val="single" w:sz="4" w:space="0" w:color="auto"/>
              <w:left w:val="single" w:sz="4" w:space="0" w:color="auto"/>
              <w:bottom w:val="single" w:sz="4" w:space="0" w:color="auto"/>
              <w:right w:val="single" w:sz="4" w:space="0" w:color="auto"/>
            </w:tcBorders>
            <w:shd w:val="clear" w:color="auto" w:fill="DAE9F7"/>
            <w:vAlign w:val="center"/>
            <w:hideMark/>
          </w:tcPr>
          <w:p w14:paraId="1D93262C" w14:textId="0352FF76" w:rsidR="003F12F0" w:rsidRPr="003F12F0" w:rsidRDefault="009F01B6" w:rsidP="003F12F0">
            <w:pPr>
              <w:autoSpaceDN w:val="0"/>
              <w:spacing w:after="160" w:line="254" w:lineRule="auto"/>
              <w:jc w:val="center"/>
              <w:rPr>
                <w:rFonts w:asciiTheme="minorHAnsi" w:eastAsia="Calibri" w:hAnsiTheme="minorHAnsi" w:cstheme="minorHAnsi"/>
                <w:b/>
                <w:kern w:val="2"/>
                <w:sz w:val="22"/>
                <w:szCs w:val="22"/>
                <w14:ligatures w14:val="standardContextual"/>
              </w:rPr>
            </w:pPr>
            <w:r w:rsidRPr="003F12F0">
              <w:rPr>
                <w:rFonts w:asciiTheme="minorHAnsi" w:eastAsia="Calibri" w:hAnsiTheme="minorHAnsi" w:cstheme="minorHAnsi"/>
                <w:b/>
                <w:kern w:val="2"/>
                <w:sz w:val="22"/>
                <w:szCs w:val="22"/>
                <w14:ligatures w14:val="standardContextual"/>
              </w:rPr>
              <w:t>Kiekis</w:t>
            </w:r>
          </w:p>
        </w:tc>
        <w:tc>
          <w:tcPr>
            <w:tcW w:w="512" w:type="pct"/>
            <w:tcBorders>
              <w:top w:val="single" w:sz="4" w:space="0" w:color="auto"/>
              <w:left w:val="single" w:sz="4" w:space="0" w:color="auto"/>
              <w:bottom w:val="single" w:sz="4" w:space="0" w:color="auto"/>
              <w:right w:val="single" w:sz="4" w:space="0" w:color="auto"/>
            </w:tcBorders>
            <w:shd w:val="clear" w:color="auto" w:fill="DAE9F7"/>
            <w:vAlign w:val="center"/>
            <w:hideMark/>
          </w:tcPr>
          <w:p w14:paraId="312C3629" w14:textId="221EF3E3" w:rsidR="003F12F0" w:rsidRPr="003F12F0" w:rsidRDefault="009F01B6" w:rsidP="003F12F0">
            <w:pPr>
              <w:autoSpaceDN w:val="0"/>
              <w:spacing w:after="160" w:line="254" w:lineRule="auto"/>
              <w:jc w:val="center"/>
              <w:rPr>
                <w:rFonts w:asciiTheme="minorHAnsi" w:eastAsia="Calibri" w:hAnsiTheme="minorHAnsi" w:cstheme="minorHAnsi"/>
                <w:b/>
                <w:kern w:val="2"/>
                <w:sz w:val="22"/>
                <w:szCs w:val="22"/>
                <w14:ligatures w14:val="standardContextual"/>
              </w:rPr>
            </w:pPr>
            <w:r w:rsidRPr="003F12F0">
              <w:rPr>
                <w:rFonts w:asciiTheme="minorHAnsi" w:eastAsia="Calibri" w:hAnsiTheme="minorHAnsi" w:cstheme="minorHAnsi"/>
                <w:b/>
                <w:bCs/>
                <w:kern w:val="2"/>
                <w:sz w:val="22"/>
                <w:szCs w:val="22"/>
                <w14:ligatures w14:val="standardContextual"/>
              </w:rPr>
              <w:t>Mato vienetas</w:t>
            </w:r>
          </w:p>
        </w:tc>
        <w:tc>
          <w:tcPr>
            <w:tcW w:w="576" w:type="pct"/>
            <w:tcBorders>
              <w:top w:val="single" w:sz="4" w:space="0" w:color="auto"/>
              <w:left w:val="single" w:sz="4" w:space="0" w:color="auto"/>
              <w:bottom w:val="single" w:sz="4" w:space="0" w:color="auto"/>
              <w:right w:val="single" w:sz="4" w:space="0" w:color="auto"/>
            </w:tcBorders>
            <w:shd w:val="clear" w:color="auto" w:fill="DAE9F7"/>
            <w:vAlign w:val="center"/>
            <w:hideMark/>
          </w:tcPr>
          <w:p w14:paraId="08268403" w14:textId="15E2A89D" w:rsidR="003F12F0" w:rsidRPr="003F12F0" w:rsidRDefault="003F12F0" w:rsidP="00B30149">
            <w:pPr>
              <w:autoSpaceDN w:val="0"/>
              <w:jc w:val="center"/>
              <w:rPr>
                <w:rFonts w:asciiTheme="minorHAnsi" w:eastAsia="Calibri" w:hAnsiTheme="minorHAnsi" w:cstheme="minorHAnsi"/>
                <w:b/>
                <w:kern w:val="2"/>
                <w:sz w:val="22"/>
                <w:szCs w:val="22"/>
                <w14:ligatures w14:val="standardContextual"/>
              </w:rPr>
            </w:pPr>
            <w:r w:rsidRPr="003F12F0">
              <w:rPr>
                <w:rFonts w:asciiTheme="minorHAnsi" w:eastAsia="Calibri" w:hAnsiTheme="minorHAnsi" w:cstheme="minorHAnsi"/>
                <w:b/>
                <w:kern w:val="2"/>
                <w:sz w:val="22"/>
                <w:szCs w:val="22"/>
                <w14:ligatures w14:val="standardContextual"/>
              </w:rPr>
              <w:t>Mato vnt. kaina</w:t>
            </w:r>
            <w:r w:rsidR="00A455C4">
              <w:rPr>
                <w:rFonts w:asciiTheme="minorHAnsi" w:eastAsia="Calibri" w:hAnsiTheme="minorHAnsi" w:cstheme="minorHAnsi"/>
                <w:b/>
                <w:kern w:val="2"/>
                <w:sz w:val="22"/>
                <w:szCs w:val="22"/>
                <w14:ligatures w14:val="standardContextual"/>
              </w:rPr>
              <w:t>/įkainis</w:t>
            </w:r>
            <w:r w:rsidRPr="003F12F0">
              <w:rPr>
                <w:rFonts w:asciiTheme="minorHAnsi" w:eastAsia="Calibri" w:hAnsiTheme="minorHAnsi" w:cstheme="minorHAnsi"/>
                <w:b/>
                <w:kern w:val="2"/>
                <w:sz w:val="22"/>
                <w:szCs w:val="22"/>
                <w14:ligatures w14:val="standardContextual"/>
              </w:rPr>
              <w:t>, Eur be PVM</w:t>
            </w:r>
          </w:p>
        </w:tc>
        <w:tc>
          <w:tcPr>
            <w:tcW w:w="632" w:type="pct"/>
            <w:gridSpan w:val="2"/>
            <w:tcBorders>
              <w:top w:val="single" w:sz="4" w:space="0" w:color="auto"/>
              <w:left w:val="single" w:sz="4" w:space="0" w:color="auto"/>
              <w:bottom w:val="single" w:sz="4" w:space="0" w:color="auto"/>
              <w:right w:val="single" w:sz="4" w:space="0" w:color="auto"/>
            </w:tcBorders>
            <w:shd w:val="clear" w:color="auto" w:fill="DAE9F7"/>
            <w:vAlign w:val="center"/>
            <w:hideMark/>
          </w:tcPr>
          <w:p w14:paraId="48A314A5" w14:textId="77777777" w:rsidR="003F12F0" w:rsidRPr="003F12F0" w:rsidRDefault="003F12F0" w:rsidP="003F12F0">
            <w:pPr>
              <w:autoSpaceDN w:val="0"/>
              <w:spacing w:after="160" w:line="254" w:lineRule="auto"/>
              <w:jc w:val="center"/>
              <w:rPr>
                <w:rFonts w:asciiTheme="minorHAnsi" w:eastAsia="Calibri" w:hAnsiTheme="minorHAnsi" w:cstheme="minorHAnsi"/>
                <w:b/>
                <w:kern w:val="2"/>
                <w:sz w:val="22"/>
                <w:szCs w:val="22"/>
                <w14:ligatures w14:val="standardContextual"/>
              </w:rPr>
            </w:pPr>
            <w:r w:rsidRPr="003F12F0">
              <w:rPr>
                <w:rFonts w:asciiTheme="minorHAnsi" w:eastAsia="Calibri" w:hAnsiTheme="minorHAnsi" w:cstheme="minorHAnsi"/>
                <w:b/>
                <w:kern w:val="2"/>
                <w:sz w:val="22"/>
                <w:szCs w:val="22"/>
                <w14:ligatures w14:val="standardContextual"/>
              </w:rPr>
              <w:t>Bendra kaina, Eur be PVM</w:t>
            </w:r>
          </w:p>
          <w:p w14:paraId="335BE891" w14:textId="77777777" w:rsidR="003F12F0" w:rsidRPr="003F12F0" w:rsidRDefault="003F12F0" w:rsidP="00B30149">
            <w:pPr>
              <w:autoSpaceDN w:val="0"/>
              <w:jc w:val="center"/>
              <w:rPr>
                <w:rFonts w:asciiTheme="minorHAnsi" w:eastAsia="Calibri" w:hAnsiTheme="minorHAnsi" w:cstheme="minorHAnsi"/>
                <w:b/>
                <w:kern w:val="2"/>
                <w:sz w:val="22"/>
                <w:szCs w:val="22"/>
                <w14:ligatures w14:val="standardContextual"/>
              </w:rPr>
            </w:pPr>
            <w:r w:rsidRPr="003F12F0">
              <w:rPr>
                <w:rFonts w:asciiTheme="minorHAnsi" w:eastAsia="Calibri" w:hAnsiTheme="minorHAnsi" w:cstheme="minorHAnsi"/>
                <w:b/>
                <w:kern w:val="2"/>
                <w:sz w:val="22"/>
                <w:szCs w:val="22"/>
                <w14:ligatures w14:val="standardContextual"/>
              </w:rPr>
              <w:t>(4x5)</w:t>
            </w:r>
          </w:p>
        </w:tc>
      </w:tr>
      <w:tr w:rsidR="00043F01" w:rsidRPr="003F12F0" w14:paraId="233C1FDA" w14:textId="77777777" w:rsidTr="000B1E0A">
        <w:trPr>
          <w:cantSplit/>
          <w:trHeight w:val="149"/>
          <w:tblHeader/>
        </w:trPr>
        <w:tc>
          <w:tcPr>
            <w:tcW w:w="274" w:type="pct"/>
            <w:tcBorders>
              <w:top w:val="single" w:sz="4" w:space="0" w:color="auto"/>
              <w:left w:val="single" w:sz="4" w:space="0" w:color="auto"/>
              <w:bottom w:val="single" w:sz="4" w:space="0" w:color="auto"/>
              <w:right w:val="single" w:sz="4" w:space="0" w:color="auto"/>
            </w:tcBorders>
            <w:vAlign w:val="center"/>
            <w:hideMark/>
          </w:tcPr>
          <w:p w14:paraId="5B14486A" w14:textId="77777777" w:rsidR="003F12F0" w:rsidRPr="003F12F0" w:rsidRDefault="003F12F0" w:rsidP="000A045D">
            <w:pPr>
              <w:autoSpaceDN w:val="0"/>
              <w:jc w:val="center"/>
              <w:rPr>
                <w:rFonts w:asciiTheme="minorHAnsi" w:eastAsia="Calibri" w:hAnsiTheme="minorHAnsi" w:cstheme="minorHAnsi"/>
                <w:b/>
                <w:bCs/>
                <w:i/>
                <w:iCs/>
                <w:kern w:val="2"/>
                <w:sz w:val="18"/>
                <w:szCs w:val="18"/>
                <w14:ligatures w14:val="standardContextual"/>
              </w:rPr>
            </w:pPr>
            <w:r w:rsidRPr="003F12F0">
              <w:rPr>
                <w:rFonts w:asciiTheme="minorHAnsi" w:eastAsia="Calibri" w:hAnsiTheme="minorHAnsi" w:cstheme="minorHAnsi"/>
                <w:b/>
                <w:bCs/>
                <w:i/>
                <w:iCs/>
                <w:kern w:val="2"/>
                <w:sz w:val="18"/>
                <w:szCs w:val="18"/>
                <w14:ligatures w14:val="standardContextual"/>
              </w:rPr>
              <w:t>1</w:t>
            </w:r>
          </w:p>
        </w:tc>
        <w:tc>
          <w:tcPr>
            <w:tcW w:w="2524" w:type="pct"/>
            <w:tcBorders>
              <w:top w:val="single" w:sz="4" w:space="0" w:color="auto"/>
              <w:left w:val="single" w:sz="4" w:space="0" w:color="auto"/>
              <w:bottom w:val="single" w:sz="4" w:space="0" w:color="auto"/>
              <w:right w:val="single" w:sz="4" w:space="0" w:color="auto"/>
            </w:tcBorders>
            <w:vAlign w:val="center"/>
            <w:hideMark/>
          </w:tcPr>
          <w:p w14:paraId="342ADFED" w14:textId="77777777" w:rsidR="003F12F0" w:rsidRPr="003F12F0" w:rsidRDefault="003F12F0" w:rsidP="000A045D">
            <w:pPr>
              <w:autoSpaceDN w:val="0"/>
              <w:jc w:val="center"/>
              <w:rPr>
                <w:rFonts w:asciiTheme="minorHAnsi" w:eastAsia="Calibri" w:hAnsiTheme="minorHAnsi" w:cstheme="minorHAnsi"/>
                <w:b/>
                <w:bCs/>
                <w:i/>
                <w:iCs/>
                <w:kern w:val="2"/>
                <w:sz w:val="18"/>
                <w:szCs w:val="18"/>
                <w14:ligatures w14:val="standardContextual"/>
              </w:rPr>
            </w:pPr>
            <w:r w:rsidRPr="003F12F0">
              <w:rPr>
                <w:rFonts w:asciiTheme="minorHAnsi" w:eastAsia="Calibri" w:hAnsiTheme="minorHAnsi" w:cstheme="minorHAnsi"/>
                <w:b/>
                <w:bCs/>
                <w:i/>
                <w:iCs/>
                <w:kern w:val="2"/>
                <w:sz w:val="18"/>
                <w:szCs w:val="18"/>
                <w14:ligatures w14:val="standardContextual"/>
              </w:rPr>
              <w:t>2</w:t>
            </w:r>
          </w:p>
        </w:tc>
        <w:tc>
          <w:tcPr>
            <w:tcW w:w="479" w:type="pct"/>
            <w:tcBorders>
              <w:top w:val="single" w:sz="4" w:space="0" w:color="auto"/>
              <w:left w:val="single" w:sz="4" w:space="0" w:color="auto"/>
              <w:bottom w:val="single" w:sz="4" w:space="0" w:color="auto"/>
              <w:right w:val="single" w:sz="4" w:space="0" w:color="auto"/>
            </w:tcBorders>
            <w:vAlign w:val="center"/>
            <w:hideMark/>
          </w:tcPr>
          <w:p w14:paraId="6BDD63A2" w14:textId="77777777" w:rsidR="003F12F0" w:rsidRPr="003F12F0" w:rsidRDefault="003F12F0" w:rsidP="000A045D">
            <w:pPr>
              <w:autoSpaceDN w:val="0"/>
              <w:jc w:val="center"/>
              <w:rPr>
                <w:rFonts w:asciiTheme="minorHAnsi" w:eastAsia="Calibri" w:hAnsiTheme="minorHAnsi" w:cstheme="minorHAnsi"/>
                <w:b/>
                <w:bCs/>
                <w:i/>
                <w:iCs/>
                <w:kern w:val="2"/>
                <w:sz w:val="18"/>
                <w:szCs w:val="18"/>
                <w14:ligatures w14:val="standardContextual"/>
              </w:rPr>
            </w:pPr>
            <w:r w:rsidRPr="003F12F0">
              <w:rPr>
                <w:rFonts w:asciiTheme="minorHAnsi" w:eastAsia="Calibri" w:hAnsiTheme="minorHAnsi" w:cstheme="minorHAnsi"/>
                <w:b/>
                <w:i/>
                <w:iCs/>
                <w:kern w:val="2"/>
                <w:sz w:val="18"/>
                <w:szCs w:val="18"/>
                <w14:ligatures w14:val="standardContextual"/>
              </w:rPr>
              <w:t>3</w:t>
            </w:r>
          </w:p>
        </w:tc>
        <w:tc>
          <w:tcPr>
            <w:tcW w:w="512" w:type="pct"/>
            <w:tcBorders>
              <w:top w:val="single" w:sz="4" w:space="0" w:color="auto"/>
              <w:left w:val="single" w:sz="4" w:space="0" w:color="auto"/>
              <w:bottom w:val="single" w:sz="4" w:space="0" w:color="auto"/>
              <w:right w:val="single" w:sz="4" w:space="0" w:color="auto"/>
            </w:tcBorders>
            <w:vAlign w:val="center"/>
            <w:hideMark/>
          </w:tcPr>
          <w:p w14:paraId="27442435" w14:textId="77777777" w:rsidR="003F12F0" w:rsidRPr="003F12F0" w:rsidRDefault="003F12F0" w:rsidP="000A045D">
            <w:pPr>
              <w:autoSpaceDN w:val="0"/>
              <w:jc w:val="center"/>
              <w:rPr>
                <w:rFonts w:asciiTheme="minorHAnsi" w:eastAsia="Calibri" w:hAnsiTheme="minorHAnsi" w:cstheme="minorHAnsi"/>
                <w:b/>
                <w:bCs/>
                <w:i/>
                <w:iCs/>
                <w:kern w:val="2"/>
                <w:sz w:val="18"/>
                <w:szCs w:val="18"/>
                <w14:ligatures w14:val="standardContextual"/>
              </w:rPr>
            </w:pPr>
            <w:r w:rsidRPr="003F12F0">
              <w:rPr>
                <w:rFonts w:asciiTheme="minorHAnsi" w:eastAsia="Calibri" w:hAnsiTheme="minorHAnsi" w:cstheme="minorHAnsi"/>
                <w:b/>
                <w:i/>
                <w:iCs/>
                <w:kern w:val="2"/>
                <w:sz w:val="18"/>
                <w:szCs w:val="18"/>
                <w14:ligatures w14:val="standardContextual"/>
              </w:rPr>
              <w:t>4</w:t>
            </w:r>
          </w:p>
        </w:tc>
        <w:tc>
          <w:tcPr>
            <w:tcW w:w="576" w:type="pct"/>
            <w:tcBorders>
              <w:top w:val="single" w:sz="4" w:space="0" w:color="auto"/>
              <w:left w:val="single" w:sz="4" w:space="0" w:color="auto"/>
              <w:bottom w:val="single" w:sz="4" w:space="0" w:color="auto"/>
              <w:right w:val="single" w:sz="4" w:space="0" w:color="auto"/>
            </w:tcBorders>
            <w:vAlign w:val="center"/>
            <w:hideMark/>
          </w:tcPr>
          <w:p w14:paraId="7C2DBD86" w14:textId="77777777" w:rsidR="003F12F0" w:rsidRPr="003F12F0" w:rsidRDefault="003F12F0" w:rsidP="000A045D">
            <w:pPr>
              <w:autoSpaceDN w:val="0"/>
              <w:jc w:val="center"/>
              <w:rPr>
                <w:rFonts w:asciiTheme="minorHAnsi" w:eastAsia="Calibri" w:hAnsiTheme="minorHAnsi" w:cstheme="minorHAnsi"/>
                <w:b/>
                <w:bCs/>
                <w:i/>
                <w:iCs/>
                <w:kern w:val="2"/>
                <w:sz w:val="18"/>
                <w:szCs w:val="18"/>
                <w14:ligatures w14:val="standardContextual"/>
              </w:rPr>
            </w:pPr>
            <w:r w:rsidRPr="003F12F0">
              <w:rPr>
                <w:rFonts w:asciiTheme="minorHAnsi" w:eastAsia="Calibri" w:hAnsiTheme="minorHAnsi" w:cstheme="minorHAnsi"/>
                <w:b/>
                <w:i/>
                <w:iCs/>
                <w:kern w:val="2"/>
                <w:sz w:val="18"/>
                <w:szCs w:val="18"/>
                <w14:ligatures w14:val="standardContextual"/>
              </w:rPr>
              <w:t>5</w:t>
            </w:r>
          </w:p>
        </w:tc>
        <w:tc>
          <w:tcPr>
            <w:tcW w:w="632" w:type="pct"/>
            <w:gridSpan w:val="2"/>
            <w:tcBorders>
              <w:top w:val="single" w:sz="4" w:space="0" w:color="auto"/>
              <w:left w:val="single" w:sz="4" w:space="0" w:color="auto"/>
              <w:bottom w:val="single" w:sz="4" w:space="0" w:color="auto"/>
              <w:right w:val="single" w:sz="4" w:space="0" w:color="auto"/>
            </w:tcBorders>
            <w:vAlign w:val="center"/>
            <w:hideMark/>
          </w:tcPr>
          <w:p w14:paraId="01CCA755" w14:textId="49843C80" w:rsidR="003F12F0" w:rsidRPr="003F12F0" w:rsidRDefault="003F12F0" w:rsidP="000A045D">
            <w:pPr>
              <w:autoSpaceDN w:val="0"/>
              <w:jc w:val="center"/>
              <w:rPr>
                <w:rFonts w:asciiTheme="minorHAnsi" w:eastAsia="Calibri" w:hAnsiTheme="minorHAnsi" w:cstheme="minorHAnsi"/>
                <w:b/>
                <w:bCs/>
                <w:i/>
                <w:iCs/>
                <w:kern w:val="2"/>
                <w:sz w:val="18"/>
                <w:szCs w:val="18"/>
                <w14:ligatures w14:val="standardContextual"/>
              </w:rPr>
            </w:pPr>
            <w:r w:rsidRPr="003F12F0">
              <w:rPr>
                <w:rFonts w:asciiTheme="minorHAnsi" w:eastAsia="Calibri" w:hAnsiTheme="minorHAnsi" w:cstheme="minorHAnsi"/>
                <w:b/>
                <w:i/>
                <w:iCs/>
                <w:kern w:val="2"/>
                <w:sz w:val="18"/>
                <w:szCs w:val="18"/>
                <w14:ligatures w14:val="standardContextual"/>
              </w:rPr>
              <w:t>6=</w:t>
            </w:r>
            <w:r w:rsidR="007B7CA3">
              <w:rPr>
                <w:rFonts w:asciiTheme="minorHAnsi" w:eastAsia="Calibri" w:hAnsiTheme="minorHAnsi" w:cstheme="minorHAnsi"/>
                <w:b/>
                <w:i/>
                <w:iCs/>
                <w:kern w:val="2"/>
                <w:sz w:val="18"/>
                <w:szCs w:val="18"/>
                <w14:ligatures w14:val="standardContextual"/>
              </w:rPr>
              <w:t>3</w:t>
            </w:r>
            <w:r w:rsidRPr="003F12F0">
              <w:rPr>
                <w:rFonts w:asciiTheme="minorHAnsi" w:eastAsia="Calibri" w:hAnsiTheme="minorHAnsi" w:cstheme="minorHAnsi"/>
                <w:b/>
                <w:i/>
                <w:iCs/>
                <w:kern w:val="2"/>
                <w:sz w:val="18"/>
                <w:szCs w:val="18"/>
                <w14:ligatures w14:val="standardContextual"/>
              </w:rPr>
              <w:t>x5</w:t>
            </w:r>
          </w:p>
        </w:tc>
      </w:tr>
      <w:tr w:rsidR="00441FB5" w:rsidRPr="003F12F0" w14:paraId="491A3C75" w14:textId="77777777" w:rsidTr="008A4029">
        <w:trPr>
          <w:cantSplit/>
          <w:trHeight w:val="149"/>
          <w:tblHead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E979ACA" w14:textId="762739D0" w:rsidR="00441FB5" w:rsidRPr="003F12F0" w:rsidRDefault="00E81BC8" w:rsidP="00E81BC8">
            <w:pPr>
              <w:autoSpaceDN w:val="0"/>
              <w:rPr>
                <w:rFonts w:asciiTheme="minorHAnsi" w:eastAsia="Calibri" w:hAnsiTheme="minorHAnsi" w:cstheme="minorHAnsi"/>
                <w:b/>
                <w:i/>
                <w:iCs/>
                <w:kern w:val="2"/>
                <w:sz w:val="18"/>
                <w:szCs w:val="18"/>
                <w14:ligatures w14:val="standardContextual"/>
              </w:rPr>
            </w:pPr>
            <w:r w:rsidRPr="00303FBA">
              <w:rPr>
                <w:rFonts w:asciiTheme="minorHAnsi" w:eastAsia="Calibri" w:hAnsiTheme="minorHAnsi" w:cstheme="minorHAnsi"/>
                <w:b/>
                <w:i/>
                <w:iCs/>
                <w:kern w:val="2"/>
                <w:sz w:val="22"/>
                <w:szCs w:val="22"/>
                <w14:ligatures w14:val="standardContextual"/>
              </w:rPr>
              <w:t>Fiksuota kaina</w:t>
            </w:r>
          </w:p>
        </w:tc>
      </w:tr>
      <w:tr w:rsidR="00043F01" w:rsidRPr="003F12F0" w14:paraId="751E4FFF" w14:textId="77777777" w:rsidTr="000B1E0A">
        <w:trPr>
          <w:cantSplit/>
          <w:trHeight w:val="331"/>
          <w:tblHeader/>
        </w:trPr>
        <w:tc>
          <w:tcPr>
            <w:tcW w:w="274" w:type="pct"/>
            <w:tcBorders>
              <w:top w:val="single" w:sz="4" w:space="0" w:color="auto"/>
              <w:left w:val="single" w:sz="4" w:space="0" w:color="auto"/>
              <w:bottom w:val="single" w:sz="4" w:space="0" w:color="auto"/>
              <w:right w:val="single" w:sz="4" w:space="0" w:color="auto"/>
            </w:tcBorders>
            <w:hideMark/>
          </w:tcPr>
          <w:p w14:paraId="549EBBF9" w14:textId="77777777" w:rsidR="003F12F0" w:rsidRPr="003F12F0" w:rsidRDefault="003F12F0" w:rsidP="003F12F0">
            <w:pPr>
              <w:autoSpaceDN w:val="0"/>
              <w:spacing w:line="254" w:lineRule="auto"/>
              <w:jc w:val="center"/>
              <w:rPr>
                <w:rFonts w:asciiTheme="minorHAnsi" w:eastAsia="Calibri" w:hAnsiTheme="minorHAnsi" w:cstheme="minorHAnsi"/>
                <w:kern w:val="2"/>
                <w:sz w:val="22"/>
                <w:szCs w:val="22"/>
                <w14:ligatures w14:val="standardContextual"/>
              </w:rPr>
            </w:pPr>
            <w:r w:rsidRPr="003F12F0">
              <w:rPr>
                <w:rFonts w:asciiTheme="minorHAnsi" w:eastAsia="Calibri" w:hAnsiTheme="minorHAnsi" w:cstheme="minorHAnsi"/>
                <w:kern w:val="2"/>
                <w:sz w:val="22"/>
                <w:szCs w:val="22"/>
                <w14:ligatures w14:val="standardContextual"/>
              </w:rPr>
              <w:t>1.</w:t>
            </w:r>
          </w:p>
        </w:tc>
        <w:tc>
          <w:tcPr>
            <w:tcW w:w="2524" w:type="pct"/>
            <w:tcBorders>
              <w:top w:val="single" w:sz="4" w:space="0" w:color="auto"/>
              <w:left w:val="single" w:sz="4" w:space="0" w:color="auto"/>
              <w:bottom w:val="single" w:sz="4" w:space="0" w:color="auto"/>
              <w:right w:val="single" w:sz="4" w:space="0" w:color="auto"/>
            </w:tcBorders>
            <w:hideMark/>
          </w:tcPr>
          <w:p w14:paraId="689E1EC3" w14:textId="70CB84FD" w:rsidR="003F12F0" w:rsidRPr="003F12F0" w:rsidRDefault="00043F01" w:rsidP="003F12F0">
            <w:pPr>
              <w:autoSpaceDN w:val="0"/>
              <w:spacing w:line="254" w:lineRule="auto"/>
              <w:jc w:val="both"/>
              <w:rPr>
                <w:rFonts w:asciiTheme="minorHAnsi" w:eastAsia="Calibri" w:hAnsiTheme="minorHAnsi" w:cstheme="minorHAnsi"/>
                <w:kern w:val="2"/>
                <w:sz w:val="22"/>
                <w:szCs w:val="22"/>
                <w14:ligatures w14:val="standardContextual"/>
              </w:rPr>
            </w:pPr>
            <w:r w:rsidRPr="00D510F7">
              <w:rPr>
                <w:rFonts w:asciiTheme="minorHAnsi" w:eastAsia="Calibri" w:hAnsiTheme="minorHAnsi" w:cstheme="minorHAnsi"/>
                <w:kern w:val="2"/>
                <w:sz w:val="22"/>
                <w:szCs w:val="22"/>
                <w14:ligatures w14:val="standardContextual"/>
              </w:rPr>
              <w:t>Akreditacijos ir logistikos srautų valdymo sistemos</w:t>
            </w:r>
            <w:r w:rsidR="002A125E">
              <w:rPr>
                <w:rFonts w:asciiTheme="minorHAnsi" w:eastAsia="Calibri" w:hAnsiTheme="minorHAnsi" w:cstheme="minorHAnsi"/>
                <w:kern w:val="2"/>
                <w:sz w:val="22"/>
                <w:szCs w:val="22"/>
                <w14:ligatures w14:val="standardContextual"/>
              </w:rPr>
              <w:t xml:space="preserve"> programinės įrangos</w:t>
            </w:r>
            <w:r w:rsidRPr="00D510F7">
              <w:rPr>
                <w:rFonts w:asciiTheme="minorHAnsi" w:eastAsia="Calibri" w:hAnsiTheme="minorHAnsi" w:cstheme="minorHAnsi"/>
                <w:kern w:val="2"/>
                <w:sz w:val="22"/>
                <w:szCs w:val="22"/>
                <w14:ligatures w14:val="standardContextual"/>
              </w:rPr>
              <w:t xml:space="preserve"> nuoma</w:t>
            </w:r>
            <w:r w:rsidR="00E35C0A">
              <w:rPr>
                <w:rFonts w:asciiTheme="minorHAnsi" w:eastAsia="Calibri" w:hAnsiTheme="minorHAnsi" w:cstheme="minorHAnsi"/>
                <w:kern w:val="2"/>
                <w:sz w:val="22"/>
                <w:szCs w:val="22"/>
                <w14:ligatures w14:val="standardContextual"/>
              </w:rPr>
              <w:t xml:space="preserve">, </w:t>
            </w:r>
            <w:r w:rsidRPr="00D510F7">
              <w:rPr>
                <w:rFonts w:asciiTheme="minorHAnsi" w:eastAsia="Calibri" w:hAnsiTheme="minorHAnsi" w:cstheme="minorHAnsi"/>
                <w:kern w:val="2"/>
                <w:sz w:val="22"/>
                <w:szCs w:val="22"/>
                <w14:ligatures w14:val="standardContextual"/>
              </w:rPr>
              <w:t xml:space="preserve">įskaitant sistemos </w:t>
            </w:r>
            <w:r w:rsidR="00D527AD" w:rsidRPr="00D510F7">
              <w:rPr>
                <w:rFonts w:asciiTheme="minorHAnsi" w:eastAsia="Calibri" w:hAnsiTheme="minorHAnsi" w:cstheme="minorHAnsi"/>
                <w:kern w:val="2"/>
                <w:sz w:val="22"/>
                <w:szCs w:val="22"/>
                <w14:ligatures w14:val="standardContextual"/>
              </w:rPr>
              <w:t>pritaikymą</w:t>
            </w:r>
            <w:r w:rsidR="00D527AD">
              <w:rPr>
                <w:rFonts w:asciiTheme="minorHAnsi" w:eastAsia="Calibri" w:hAnsiTheme="minorHAnsi" w:cstheme="minorHAnsi"/>
                <w:kern w:val="2"/>
                <w:sz w:val="22"/>
                <w:szCs w:val="22"/>
                <w14:ligatures w14:val="standardContextual"/>
              </w:rPr>
              <w:t>,</w:t>
            </w:r>
            <w:r w:rsidR="00D527AD" w:rsidRPr="00D510F7">
              <w:rPr>
                <w:rFonts w:asciiTheme="minorHAnsi" w:eastAsia="Calibri" w:hAnsiTheme="minorHAnsi" w:cstheme="minorHAnsi"/>
                <w:kern w:val="2"/>
                <w:sz w:val="22"/>
                <w:szCs w:val="22"/>
                <w14:ligatures w14:val="standardContextual"/>
              </w:rPr>
              <w:t xml:space="preserve"> </w:t>
            </w:r>
            <w:r w:rsidRPr="00D510F7">
              <w:rPr>
                <w:rFonts w:asciiTheme="minorHAnsi" w:eastAsia="Calibri" w:hAnsiTheme="minorHAnsi" w:cstheme="minorHAnsi"/>
                <w:kern w:val="2"/>
                <w:sz w:val="22"/>
                <w:szCs w:val="22"/>
                <w14:ligatures w14:val="standardContextual"/>
              </w:rPr>
              <w:t>diegimą</w:t>
            </w:r>
            <w:r w:rsidR="00D527AD">
              <w:rPr>
                <w:rFonts w:asciiTheme="minorHAnsi" w:eastAsia="Calibri" w:hAnsiTheme="minorHAnsi" w:cstheme="minorHAnsi"/>
                <w:kern w:val="2"/>
                <w:sz w:val="22"/>
                <w:szCs w:val="22"/>
                <w14:ligatures w14:val="standardContextual"/>
              </w:rPr>
              <w:t>, priežiūrą</w:t>
            </w:r>
            <w:r w:rsidR="003F2839" w:rsidRPr="00D510F7">
              <w:rPr>
                <w:rFonts w:asciiTheme="minorHAnsi" w:eastAsia="Calibri" w:hAnsiTheme="minorHAnsi" w:cstheme="minorHAnsi"/>
                <w:kern w:val="2"/>
                <w:sz w:val="22"/>
                <w:szCs w:val="22"/>
                <w14:ligatures w14:val="standardContextual"/>
              </w:rPr>
              <w:t xml:space="preserve">, mokymus, </w:t>
            </w:r>
            <w:r w:rsidR="00AE69D7" w:rsidRPr="00D510F7">
              <w:rPr>
                <w:rFonts w:asciiTheme="minorHAnsi" w:eastAsia="Calibri" w:hAnsiTheme="minorHAnsi" w:cstheme="minorHAnsi"/>
                <w:kern w:val="2"/>
                <w:sz w:val="22"/>
                <w:szCs w:val="22"/>
                <w14:ligatures w14:val="standardContextual"/>
              </w:rPr>
              <w:t>pagalbos linijos paslaugą ir kitas</w:t>
            </w:r>
            <w:r w:rsidR="00364CEB" w:rsidRPr="00D510F7">
              <w:rPr>
                <w:rFonts w:asciiTheme="minorHAnsi" w:eastAsia="Calibri" w:hAnsiTheme="minorHAnsi" w:cstheme="minorHAnsi"/>
                <w:kern w:val="2"/>
                <w:sz w:val="22"/>
                <w:szCs w:val="22"/>
                <w14:ligatures w14:val="standardContextual"/>
              </w:rPr>
              <w:t xml:space="preserve"> susijusias paslaugas, nurodytas Techninėje specifikacijoje</w:t>
            </w:r>
            <w:r w:rsidR="007C2367" w:rsidRPr="007C2367">
              <w:rPr>
                <w:rFonts w:asciiTheme="minorHAnsi" w:eastAsia="Calibri" w:hAnsiTheme="minorHAnsi" w:cstheme="minorHAnsi"/>
                <w:kern w:val="2"/>
                <w:sz w:val="22"/>
                <w:szCs w:val="22"/>
                <w14:ligatures w14:val="standardContextual"/>
              </w:rPr>
              <w:t>[1]*</w:t>
            </w:r>
          </w:p>
        </w:tc>
        <w:tc>
          <w:tcPr>
            <w:tcW w:w="479" w:type="pct"/>
            <w:tcBorders>
              <w:top w:val="single" w:sz="4" w:space="0" w:color="auto"/>
              <w:left w:val="single" w:sz="4" w:space="0" w:color="auto"/>
              <w:bottom w:val="single" w:sz="4" w:space="0" w:color="auto"/>
              <w:right w:val="single" w:sz="4" w:space="0" w:color="auto"/>
            </w:tcBorders>
            <w:hideMark/>
          </w:tcPr>
          <w:p w14:paraId="150F20D8" w14:textId="0EEEC516" w:rsidR="003F12F0" w:rsidRPr="003F12F0" w:rsidRDefault="009F01B6" w:rsidP="003F12F0">
            <w:pPr>
              <w:autoSpaceDN w:val="0"/>
              <w:spacing w:line="254" w:lineRule="auto"/>
              <w:jc w:val="center"/>
              <w:rPr>
                <w:rFonts w:asciiTheme="minorHAnsi" w:eastAsia="Calibri" w:hAnsiTheme="minorHAnsi" w:cstheme="minorHAnsi"/>
                <w:kern w:val="2"/>
                <w:sz w:val="22"/>
                <w:szCs w:val="22"/>
                <w14:ligatures w14:val="standardContextual"/>
              </w:rPr>
            </w:pPr>
            <w:r w:rsidRPr="003F12F0">
              <w:rPr>
                <w:rFonts w:asciiTheme="minorHAnsi" w:eastAsia="Calibri" w:hAnsiTheme="minorHAnsi" w:cstheme="minorHAnsi"/>
                <w:kern w:val="2"/>
                <w:sz w:val="22"/>
                <w:szCs w:val="22"/>
                <w14:ligatures w14:val="standardContextual"/>
              </w:rPr>
              <w:t>1</w:t>
            </w:r>
          </w:p>
        </w:tc>
        <w:tc>
          <w:tcPr>
            <w:tcW w:w="512" w:type="pct"/>
            <w:tcBorders>
              <w:top w:val="single" w:sz="4" w:space="0" w:color="auto"/>
              <w:left w:val="single" w:sz="4" w:space="0" w:color="auto"/>
              <w:bottom w:val="single" w:sz="4" w:space="0" w:color="auto"/>
              <w:right w:val="single" w:sz="4" w:space="0" w:color="auto"/>
            </w:tcBorders>
            <w:hideMark/>
          </w:tcPr>
          <w:p w14:paraId="006BB791" w14:textId="63735E06" w:rsidR="003F12F0" w:rsidRPr="003F12F0" w:rsidRDefault="00000C1E" w:rsidP="003F12F0">
            <w:pPr>
              <w:autoSpaceDN w:val="0"/>
              <w:spacing w:line="254" w:lineRule="auto"/>
              <w:jc w:val="center"/>
              <w:rPr>
                <w:rFonts w:asciiTheme="minorHAnsi" w:eastAsia="Calibri" w:hAnsiTheme="minorHAnsi" w:cstheme="minorHAnsi"/>
                <w:kern w:val="2"/>
                <w:sz w:val="22"/>
                <w:szCs w:val="22"/>
                <w14:ligatures w14:val="standardContextual"/>
              </w:rPr>
            </w:pPr>
            <w:r>
              <w:rPr>
                <w:rFonts w:asciiTheme="minorHAnsi" w:eastAsia="Calibri" w:hAnsiTheme="minorHAnsi" w:cstheme="minorHAnsi"/>
                <w:kern w:val="2"/>
                <w:sz w:val="22"/>
                <w:szCs w:val="22"/>
                <w14:ligatures w14:val="standardContextual"/>
              </w:rPr>
              <w:t>kompl</w:t>
            </w:r>
            <w:r w:rsidR="009F01B6">
              <w:rPr>
                <w:rFonts w:asciiTheme="minorHAnsi" w:eastAsia="Calibri" w:hAnsiTheme="minorHAnsi" w:cstheme="minorHAnsi"/>
                <w:kern w:val="2"/>
                <w:sz w:val="22"/>
                <w:szCs w:val="22"/>
                <w14:ligatures w14:val="standardContextual"/>
              </w:rPr>
              <w:t>.</w:t>
            </w:r>
          </w:p>
        </w:tc>
        <w:tc>
          <w:tcPr>
            <w:tcW w:w="576" w:type="pct"/>
            <w:tcBorders>
              <w:top w:val="single" w:sz="4" w:space="0" w:color="auto"/>
              <w:left w:val="single" w:sz="4" w:space="0" w:color="auto"/>
              <w:bottom w:val="single" w:sz="4" w:space="0" w:color="auto"/>
              <w:right w:val="single" w:sz="4" w:space="0" w:color="auto"/>
            </w:tcBorders>
            <w:hideMark/>
          </w:tcPr>
          <w:p w14:paraId="3F6DF8E3" w14:textId="0231B31A" w:rsidR="003F12F0" w:rsidRPr="003F12F0" w:rsidRDefault="003F12F0" w:rsidP="003F12F0">
            <w:pPr>
              <w:autoSpaceDN w:val="0"/>
              <w:spacing w:line="254" w:lineRule="auto"/>
              <w:jc w:val="center"/>
              <w:rPr>
                <w:rFonts w:asciiTheme="minorHAnsi" w:eastAsia="Calibri" w:hAnsiTheme="minorHAnsi" w:cstheme="minorHAnsi"/>
                <w:color w:val="FF0000"/>
                <w:kern w:val="2"/>
                <w:sz w:val="22"/>
                <w:szCs w:val="22"/>
                <w14:ligatures w14:val="standardContextual"/>
              </w:rPr>
            </w:pPr>
          </w:p>
        </w:tc>
        <w:tc>
          <w:tcPr>
            <w:tcW w:w="632" w:type="pct"/>
            <w:gridSpan w:val="2"/>
            <w:tcBorders>
              <w:top w:val="single" w:sz="4" w:space="0" w:color="auto"/>
              <w:left w:val="single" w:sz="4" w:space="0" w:color="auto"/>
              <w:bottom w:val="single" w:sz="4" w:space="0" w:color="auto"/>
              <w:right w:val="single" w:sz="4" w:space="0" w:color="auto"/>
            </w:tcBorders>
          </w:tcPr>
          <w:p w14:paraId="78F1F3AE" w14:textId="77777777" w:rsidR="003F12F0" w:rsidRPr="003F12F0" w:rsidRDefault="003F12F0" w:rsidP="003F12F0">
            <w:pPr>
              <w:autoSpaceDN w:val="0"/>
              <w:spacing w:line="254" w:lineRule="auto"/>
              <w:jc w:val="center"/>
              <w:rPr>
                <w:rFonts w:asciiTheme="minorHAnsi" w:eastAsia="Calibri" w:hAnsiTheme="minorHAnsi" w:cstheme="minorHAnsi"/>
                <w:kern w:val="2"/>
                <w:sz w:val="22"/>
                <w:szCs w:val="22"/>
                <w14:ligatures w14:val="standardContextual"/>
              </w:rPr>
            </w:pPr>
          </w:p>
        </w:tc>
      </w:tr>
      <w:tr w:rsidR="00303FBA" w:rsidRPr="003F12F0" w14:paraId="0B6959CC" w14:textId="77777777" w:rsidTr="008A4029">
        <w:trPr>
          <w:cantSplit/>
          <w:trHeight w:val="284"/>
          <w:tblHeader/>
        </w:trPr>
        <w:tc>
          <w:tcPr>
            <w:tcW w:w="5000" w:type="pct"/>
            <w:gridSpan w:val="7"/>
            <w:tcBorders>
              <w:top w:val="single" w:sz="4" w:space="0" w:color="auto"/>
              <w:left w:val="single" w:sz="4" w:space="0" w:color="auto"/>
              <w:bottom w:val="single" w:sz="4" w:space="0" w:color="auto"/>
              <w:right w:val="single" w:sz="4" w:space="0" w:color="auto"/>
            </w:tcBorders>
          </w:tcPr>
          <w:p w14:paraId="5289CC24" w14:textId="5DFF4746" w:rsidR="00303FBA" w:rsidRPr="00BD252D" w:rsidRDefault="00BD252D" w:rsidP="00303FBA">
            <w:pPr>
              <w:autoSpaceDN w:val="0"/>
              <w:spacing w:line="254" w:lineRule="auto"/>
              <w:rPr>
                <w:rFonts w:asciiTheme="minorHAnsi" w:eastAsia="Calibri" w:hAnsiTheme="minorHAnsi" w:cstheme="minorHAnsi"/>
                <w:b/>
                <w:bCs/>
                <w:i/>
                <w:iCs/>
                <w:kern w:val="2"/>
                <w:sz w:val="22"/>
                <w:szCs w:val="22"/>
                <w14:ligatures w14:val="standardContextual"/>
              </w:rPr>
            </w:pPr>
            <w:r w:rsidRPr="00BD252D">
              <w:rPr>
                <w:rFonts w:asciiTheme="minorHAnsi" w:eastAsia="Calibri" w:hAnsiTheme="minorHAnsi" w:cstheme="minorHAnsi"/>
                <w:b/>
                <w:bCs/>
                <w:i/>
                <w:iCs/>
                <w:kern w:val="2"/>
                <w:sz w:val="22"/>
                <w:szCs w:val="22"/>
                <w14:ligatures w14:val="standardContextual"/>
              </w:rPr>
              <w:t>Fiksuotas įkainis</w:t>
            </w:r>
          </w:p>
        </w:tc>
      </w:tr>
      <w:tr w:rsidR="004E58CD" w:rsidRPr="003F12F0" w14:paraId="674B4532" w14:textId="77777777" w:rsidTr="000B1E0A">
        <w:trPr>
          <w:cantSplit/>
          <w:trHeight w:val="331"/>
          <w:tblHeader/>
        </w:trPr>
        <w:tc>
          <w:tcPr>
            <w:tcW w:w="274" w:type="pct"/>
            <w:tcBorders>
              <w:top w:val="single" w:sz="4" w:space="0" w:color="auto"/>
              <w:left w:val="single" w:sz="4" w:space="0" w:color="auto"/>
              <w:bottom w:val="single" w:sz="4" w:space="0" w:color="auto"/>
              <w:right w:val="single" w:sz="4" w:space="0" w:color="auto"/>
            </w:tcBorders>
          </w:tcPr>
          <w:p w14:paraId="4FAC6EF7" w14:textId="05B27FDC" w:rsidR="004E58CD" w:rsidRPr="003F12F0" w:rsidRDefault="00EC3FE3" w:rsidP="003F12F0">
            <w:pPr>
              <w:autoSpaceDN w:val="0"/>
              <w:spacing w:line="254" w:lineRule="auto"/>
              <w:jc w:val="center"/>
              <w:rPr>
                <w:rFonts w:asciiTheme="minorHAnsi" w:eastAsia="Calibri" w:hAnsiTheme="minorHAnsi" w:cstheme="minorHAnsi"/>
                <w:kern w:val="2"/>
                <w:sz w:val="22"/>
                <w:szCs w:val="22"/>
                <w14:ligatures w14:val="standardContextual"/>
              </w:rPr>
            </w:pPr>
            <w:r>
              <w:rPr>
                <w:rFonts w:asciiTheme="minorHAnsi" w:eastAsia="Calibri" w:hAnsiTheme="minorHAnsi" w:cstheme="minorHAnsi"/>
                <w:kern w:val="2"/>
                <w:sz w:val="22"/>
                <w:szCs w:val="22"/>
                <w14:ligatures w14:val="standardContextual"/>
              </w:rPr>
              <w:t>2.</w:t>
            </w:r>
          </w:p>
        </w:tc>
        <w:tc>
          <w:tcPr>
            <w:tcW w:w="2524" w:type="pct"/>
            <w:tcBorders>
              <w:top w:val="single" w:sz="4" w:space="0" w:color="auto"/>
              <w:left w:val="single" w:sz="4" w:space="0" w:color="auto"/>
              <w:bottom w:val="single" w:sz="4" w:space="0" w:color="auto"/>
              <w:right w:val="single" w:sz="4" w:space="0" w:color="auto"/>
            </w:tcBorders>
          </w:tcPr>
          <w:p w14:paraId="2529D43F" w14:textId="44636D55" w:rsidR="004E58CD" w:rsidRPr="00D510F7" w:rsidRDefault="002A5DD2" w:rsidP="003F12F0">
            <w:pPr>
              <w:autoSpaceDN w:val="0"/>
              <w:spacing w:line="254" w:lineRule="auto"/>
              <w:jc w:val="both"/>
              <w:rPr>
                <w:rFonts w:asciiTheme="minorHAnsi" w:eastAsia="Calibri" w:hAnsiTheme="minorHAnsi" w:cstheme="minorHAnsi"/>
                <w:kern w:val="2"/>
                <w:sz w:val="22"/>
                <w:szCs w:val="22"/>
                <w14:ligatures w14:val="standardContextual"/>
              </w:rPr>
            </w:pPr>
            <w:r w:rsidRPr="00D510F7">
              <w:rPr>
                <w:rFonts w:asciiTheme="minorHAnsi" w:eastAsia="Calibri" w:hAnsiTheme="minorHAnsi" w:cstheme="minorHAnsi"/>
                <w:kern w:val="2"/>
                <w:sz w:val="22"/>
                <w:szCs w:val="22"/>
                <w14:ligatures w14:val="standardContextual"/>
              </w:rPr>
              <w:t>Rankiniai brūkšninių/QR kodų skaitytuvai</w:t>
            </w:r>
            <w:r w:rsidR="007C2367">
              <w:rPr>
                <w:rFonts w:asciiTheme="minorHAnsi" w:eastAsia="Calibri" w:hAnsiTheme="minorHAnsi" w:cstheme="minorHAnsi"/>
                <w:kern w:val="2"/>
                <w:sz w:val="22"/>
                <w:szCs w:val="22"/>
                <w14:ligatures w14:val="standardContextual"/>
              </w:rPr>
              <w:t xml:space="preserve"> </w:t>
            </w:r>
            <w:r w:rsidR="007C2367" w:rsidRPr="007C2367">
              <w:rPr>
                <w:rFonts w:asciiTheme="minorHAnsi" w:eastAsia="Calibri" w:hAnsiTheme="minorHAnsi" w:cstheme="minorHAnsi"/>
                <w:kern w:val="2"/>
                <w:sz w:val="22"/>
                <w:szCs w:val="22"/>
                <w14:ligatures w14:val="standardContextual"/>
              </w:rPr>
              <w:t>[</w:t>
            </w:r>
            <w:r w:rsidR="007C2367">
              <w:rPr>
                <w:rFonts w:asciiTheme="minorHAnsi" w:eastAsia="Calibri" w:hAnsiTheme="minorHAnsi" w:cstheme="minorHAnsi"/>
                <w:kern w:val="2"/>
                <w:sz w:val="22"/>
                <w:szCs w:val="22"/>
                <w14:ligatures w14:val="standardContextual"/>
              </w:rPr>
              <w:t>2</w:t>
            </w:r>
            <w:r w:rsidR="007C2367" w:rsidRPr="007C2367">
              <w:rPr>
                <w:rFonts w:asciiTheme="minorHAnsi" w:eastAsia="Calibri" w:hAnsiTheme="minorHAnsi" w:cstheme="minorHAnsi"/>
                <w:kern w:val="2"/>
                <w:sz w:val="22"/>
                <w:szCs w:val="22"/>
                <w14:ligatures w14:val="standardContextual"/>
              </w:rPr>
              <w:t>]*</w:t>
            </w:r>
            <w:r w:rsidR="007C2367">
              <w:rPr>
                <w:rFonts w:asciiTheme="minorHAnsi" w:eastAsia="Calibri" w:hAnsiTheme="minorHAnsi" w:cstheme="minorHAnsi"/>
                <w:kern w:val="2"/>
                <w:sz w:val="22"/>
                <w:szCs w:val="22"/>
                <w14:ligatures w14:val="standardContextual"/>
              </w:rPr>
              <w:t>*</w:t>
            </w:r>
          </w:p>
        </w:tc>
        <w:tc>
          <w:tcPr>
            <w:tcW w:w="479" w:type="pct"/>
            <w:tcBorders>
              <w:top w:val="single" w:sz="4" w:space="0" w:color="auto"/>
              <w:left w:val="single" w:sz="4" w:space="0" w:color="auto"/>
              <w:bottom w:val="single" w:sz="4" w:space="0" w:color="auto"/>
              <w:right w:val="single" w:sz="4" w:space="0" w:color="auto"/>
            </w:tcBorders>
          </w:tcPr>
          <w:p w14:paraId="50C0388C" w14:textId="37ED1FF4" w:rsidR="004E58CD" w:rsidRPr="003F12F0" w:rsidRDefault="009F01B6" w:rsidP="003F12F0">
            <w:pPr>
              <w:autoSpaceDN w:val="0"/>
              <w:spacing w:line="254" w:lineRule="auto"/>
              <w:jc w:val="center"/>
              <w:rPr>
                <w:rFonts w:asciiTheme="minorHAnsi" w:eastAsia="Calibri" w:hAnsiTheme="minorHAnsi" w:cstheme="minorHAnsi"/>
                <w:kern w:val="2"/>
                <w:sz w:val="22"/>
                <w:szCs w:val="22"/>
                <w14:ligatures w14:val="standardContextual"/>
              </w:rPr>
            </w:pPr>
            <w:r>
              <w:rPr>
                <w:rFonts w:asciiTheme="minorHAnsi" w:eastAsia="Calibri" w:hAnsiTheme="minorHAnsi" w:cstheme="minorHAnsi"/>
                <w:kern w:val="2"/>
                <w:sz w:val="22"/>
                <w:szCs w:val="22"/>
                <w14:ligatures w14:val="standardContextual"/>
              </w:rPr>
              <w:t>20</w:t>
            </w:r>
          </w:p>
        </w:tc>
        <w:tc>
          <w:tcPr>
            <w:tcW w:w="512" w:type="pct"/>
            <w:tcBorders>
              <w:top w:val="single" w:sz="4" w:space="0" w:color="auto"/>
              <w:left w:val="single" w:sz="4" w:space="0" w:color="auto"/>
              <w:bottom w:val="single" w:sz="4" w:space="0" w:color="auto"/>
              <w:right w:val="single" w:sz="4" w:space="0" w:color="auto"/>
            </w:tcBorders>
          </w:tcPr>
          <w:p w14:paraId="79462D85" w14:textId="63A794BD" w:rsidR="004E58CD" w:rsidRPr="003F12F0" w:rsidRDefault="009F01B6" w:rsidP="003F12F0">
            <w:pPr>
              <w:autoSpaceDN w:val="0"/>
              <w:spacing w:line="254" w:lineRule="auto"/>
              <w:jc w:val="center"/>
              <w:rPr>
                <w:rFonts w:asciiTheme="minorHAnsi" w:eastAsia="Calibri" w:hAnsiTheme="minorHAnsi" w:cstheme="minorHAnsi"/>
                <w:kern w:val="2"/>
                <w:sz w:val="22"/>
                <w:szCs w:val="22"/>
                <w14:ligatures w14:val="standardContextual"/>
              </w:rPr>
            </w:pPr>
            <w:r>
              <w:rPr>
                <w:rFonts w:asciiTheme="minorHAnsi" w:eastAsia="Calibri" w:hAnsiTheme="minorHAnsi" w:cstheme="minorHAnsi"/>
                <w:kern w:val="2"/>
                <w:sz w:val="22"/>
                <w:szCs w:val="22"/>
                <w14:ligatures w14:val="standardContextual"/>
              </w:rPr>
              <w:t>vnt.</w:t>
            </w:r>
          </w:p>
        </w:tc>
        <w:tc>
          <w:tcPr>
            <w:tcW w:w="576" w:type="pct"/>
            <w:tcBorders>
              <w:top w:val="single" w:sz="4" w:space="0" w:color="auto"/>
              <w:left w:val="single" w:sz="4" w:space="0" w:color="auto"/>
              <w:bottom w:val="single" w:sz="4" w:space="0" w:color="auto"/>
              <w:right w:val="single" w:sz="4" w:space="0" w:color="auto"/>
            </w:tcBorders>
          </w:tcPr>
          <w:p w14:paraId="144D3F48" w14:textId="77777777" w:rsidR="004E58CD" w:rsidRPr="003F12F0" w:rsidRDefault="004E58CD" w:rsidP="003F12F0">
            <w:pPr>
              <w:autoSpaceDN w:val="0"/>
              <w:spacing w:line="254" w:lineRule="auto"/>
              <w:jc w:val="center"/>
              <w:rPr>
                <w:rFonts w:asciiTheme="minorHAnsi" w:eastAsia="Calibri" w:hAnsiTheme="minorHAnsi" w:cstheme="minorHAnsi"/>
                <w:color w:val="FF0000"/>
                <w:kern w:val="2"/>
                <w:sz w:val="22"/>
                <w:szCs w:val="22"/>
                <w14:ligatures w14:val="standardContextual"/>
              </w:rPr>
            </w:pPr>
          </w:p>
        </w:tc>
        <w:tc>
          <w:tcPr>
            <w:tcW w:w="632" w:type="pct"/>
            <w:gridSpan w:val="2"/>
            <w:tcBorders>
              <w:top w:val="single" w:sz="4" w:space="0" w:color="auto"/>
              <w:left w:val="single" w:sz="4" w:space="0" w:color="auto"/>
              <w:bottom w:val="single" w:sz="4" w:space="0" w:color="auto"/>
              <w:right w:val="single" w:sz="4" w:space="0" w:color="auto"/>
            </w:tcBorders>
          </w:tcPr>
          <w:p w14:paraId="72815949" w14:textId="77777777" w:rsidR="004E58CD" w:rsidRPr="003F12F0" w:rsidRDefault="004E58CD" w:rsidP="003F12F0">
            <w:pPr>
              <w:autoSpaceDN w:val="0"/>
              <w:spacing w:line="254" w:lineRule="auto"/>
              <w:jc w:val="center"/>
              <w:rPr>
                <w:rFonts w:asciiTheme="minorHAnsi" w:eastAsia="Calibri" w:hAnsiTheme="minorHAnsi" w:cstheme="minorHAnsi"/>
                <w:kern w:val="2"/>
                <w:sz w:val="22"/>
                <w:szCs w:val="22"/>
                <w14:ligatures w14:val="standardContextual"/>
              </w:rPr>
            </w:pPr>
          </w:p>
        </w:tc>
      </w:tr>
      <w:tr w:rsidR="004E58CD" w:rsidRPr="003F12F0" w14:paraId="517F895E" w14:textId="77777777" w:rsidTr="000B1E0A">
        <w:trPr>
          <w:cantSplit/>
          <w:trHeight w:val="331"/>
          <w:tblHeader/>
        </w:trPr>
        <w:tc>
          <w:tcPr>
            <w:tcW w:w="274" w:type="pct"/>
            <w:tcBorders>
              <w:top w:val="single" w:sz="4" w:space="0" w:color="auto"/>
              <w:left w:val="single" w:sz="4" w:space="0" w:color="auto"/>
              <w:bottom w:val="single" w:sz="4" w:space="0" w:color="auto"/>
              <w:right w:val="single" w:sz="4" w:space="0" w:color="auto"/>
            </w:tcBorders>
          </w:tcPr>
          <w:p w14:paraId="58817DDC" w14:textId="45FD99B5" w:rsidR="004E58CD" w:rsidRPr="003F12F0" w:rsidRDefault="00EC3FE3" w:rsidP="003F12F0">
            <w:pPr>
              <w:autoSpaceDN w:val="0"/>
              <w:spacing w:line="254" w:lineRule="auto"/>
              <w:jc w:val="center"/>
              <w:rPr>
                <w:rFonts w:asciiTheme="minorHAnsi" w:eastAsia="Calibri" w:hAnsiTheme="minorHAnsi" w:cstheme="minorHAnsi"/>
                <w:kern w:val="2"/>
                <w:sz w:val="22"/>
                <w:szCs w:val="22"/>
                <w14:ligatures w14:val="standardContextual"/>
              </w:rPr>
            </w:pPr>
            <w:r>
              <w:rPr>
                <w:rFonts w:asciiTheme="minorHAnsi" w:eastAsia="Calibri" w:hAnsiTheme="minorHAnsi" w:cstheme="minorHAnsi"/>
                <w:kern w:val="2"/>
                <w:sz w:val="22"/>
                <w:szCs w:val="22"/>
                <w14:ligatures w14:val="standardContextual"/>
              </w:rPr>
              <w:t>3.</w:t>
            </w:r>
          </w:p>
        </w:tc>
        <w:tc>
          <w:tcPr>
            <w:tcW w:w="2524" w:type="pct"/>
            <w:tcBorders>
              <w:top w:val="single" w:sz="4" w:space="0" w:color="auto"/>
              <w:left w:val="single" w:sz="4" w:space="0" w:color="auto"/>
              <w:bottom w:val="single" w:sz="4" w:space="0" w:color="auto"/>
              <w:right w:val="single" w:sz="4" w:space="0" w:color="auto"/>
            </w:tcBorders>
          </w:tcPr>
          <w:p w14:paraId="7AC64480" w14:textId="55D55903" w:rsidR="004E58CD" w:rsidRPr="00D510F7" w:rsidRDefault="00460041" w:rsidP="003F12F0">
            <w:pPr>
              <w:autoSpaceDN w:val="0"/>
              <w:spacing w:line="254" w:lineRule="auto"/>
              <w:jc w:val="both"/>
              <w:rPr>
                <w:rFonts w:asciiTheme="minorHAnsi" w:eastAsia="Calibri" w:hAnsiTheme="minorHAnsi" w:cstheme="minorHAnsi"/>
                <w:kern w:val="2"/>
                <w:sz w:val="22"/>
                <w:szCs w:val="22"/>
                <w14:ligatures w14:val="standardContextual"/>
              </w:rPr>
            </w:pPr>
            <w:r w:rsidRPr="00460041">
              <w:rPr>
                <w:rFonts w:asciiTheme="minorHAnsi" w:eastAsia="Calibri" w:hAnsiTheme="minorHAnsi" w:cstheme="minorHAnsi"/>
                <w:kern w:val="2"/>
                <w:sz w:val="22"/>
                <w:szCs w:val="22"/>
                <w14:ligatures w14:val="standardContextual"/>
              </w:rPr>
              <w:t>Akreditacijos kortelių spausdintuva</w:t>
            </w:r>
            <w:r w:rsidR="00EC02D6">
              <w:rPr>
                <w:rFonts w:asciiTheme="minorHAnsi" w:eastAsia="Calibri" w:hAnsiTheme="minorHAnsi" w:cstheme="minorHAnsi"/>
                <w:kern w:val="2"/>
                <w:sz w:val="22"/>
                <w:szCs w:val="22"/>
                <w14:ligatures w14:val="standardContextual"/>
              </w:rPr>
              <w:t>i</w:t>
            </w:r>
            <w:r w:rsidR="00B66565" w:rsidRPr="007C2367">
              <w:rPr>
                <w:rFonts w:asciiTheme="minorHAnsi" w:eastAsia="Calibri" w:hAnsiTheme="minorHAnsi" w:cstheme="minorHAnsi"/>
                <w:kern w:val="2"/>
                <w:sz w:val="22"/>
                <w:szCs w:val="22"/>
                <w14:ligatures w14:val="standardContextual"/>
              </w:rPr>
              <w:t>[</w:t>
            </w:r>
            <w:r w:rsidR="00B66565">
              <w:rPr>
                <w:rFonts w:asciiTheme="minorHAnsi" w:eastAsia="Calibri" w:hAnsiTheme="minorHAnsi" w:cstheme="minorHAnsi"/>
                <w:kern w:val="2"/>
                <w:sz w:val="22"/>
                <w:szCs w:val="22"/>
                <w14:ligatures w14:val="standardContextual"/>
              </w:rPr>
              <w:t>2</w:t>
            </w:r>
            <w:r w:rsidR="00B66565" w:rsidRPr="007C2367">
              <w:rPr>
                <w:rFonts w:asciiTheme="minorHAnsi" w:eastAsia="Calibri" w:hAnsiTheme="minorHAnsi" w:cstheme="minorHAnsi"/>
                <w:kern w:val="2"/>
                <w:sz w:val="22"/>
                <w:szCs w:val="22"/>
                <w14:ligatures w14:val="standardContextual"/>
              </w:rPr>
              <w:t>]</w:t>
            </w:r>
          </w:p>
        </w:tc>
        <w:tc>
          <w:tcPr>
            <w:tcW w:w="479" w:type="pct"/>
            <w:tcBorders>
              <w:top w:val="single" w:sz="4" w:space="0" w:color="auto"/>
              <w:left w:val="single" w:sz="4" w:space="0" w:color="auto"/>
              <w:bottom w:val="single" w:sz="4" w:space="0" w:color="auto"/>
              <w:right w:val="single" w:sz="4" w:space="0" w:color="auto"/>
            </w:tcBorders>
          </w:tcPr>
          <w:p w14:paraId="233ECBB4" w14:textId="64FE3684" w:rsidR="004E58CD" w:rsidRPr="003F12F0" w:rsidRDefault="0093013C" w:rsidP="003F12F0">
            <w:pPr>
              <w:autoSpaceDN w:val="0"/>
              <w:spacing w:line="254" w:lineRule="auto"/>
              <w:jc w:val="center"/>
              <w:rPr>
                <w:rFonts w:asciiTheme="minorHAnsi" w:eastAsia="Calibri" w:hAnsiTheme="minorHAnsi" w:cstheme="minorHAnsi"/>
                <w:kern w:val="2"/>
                <w:sz w:val="22"/>
                <w:szCs w:val="22"/>
                <w14:ligatures w14:val="standardContextual"/>
              </w:rPr>
            </w:pPr>
            <w:r>
              <w:rPr>
                <w:rFonts w:asciiTheme="minorHAnsi" w:eastAsia="Calibri" w:hAnsiTheme="minorHAnsi" w:cstheme="minorHAnsi"/>
                <w:kern w:val="2"/>
                <w:sz w:val="22"/>
                <w:szCs w:val="22"/>
                <w14:ligatures w14:val="standardContextual"/>
              </w:rPr>
              <w:t>20</w:t>
            </w:r>
          </w:p>
        </w:tc>
        <w:tc>
          <w:tcPr>
            <w:tcW w:w="512" w:type="pct"/>
            <w:tcBorders>
              <w:top w:val="single" w:sz="4" w:space="0" w:color="auto"/>
              <w:left w:val="single" w:sz="4" w:space="0" w:color="auto"/>
              <w:bottom w:val="single" w:sz="4" w:space="0" w:color="auto"/>
              <w:right w:val="single" w:sz="4" w:space="0" w:color="auto"/>
            </w:tcBorders>
          </w:tcPr>
          <w:p w14:paraId="3B196CC4" w14:textId="59F0CA4F" w:rsidR="004E58CD" w:rsidRPr="003F12F0" w:rsidRDefault="009F01B6" w:rsidP="003F12F0">
            <w:pPr>
              <w:autoSpaceDN w:val="0"/>
              <w:spacing w:line="254" w:lineRule="auto"/>
              <w:jc w:val="center"/>
              <w:rPr>
                <w:rFonts w:asciiTheme="minorHAnsi" w:eastAsia="Calibri" w:hAnsiTheme="minorHAnsi" w:cstheme="minorHAnsi"/>
                <w:kern w:val="2"/>
                <w:sz w:val="22"/>
                <w:szCs w:val="22"/>
                <w14:ligatures w14:val="standardContextual"/>
              </w:rPr>
            </w:pPr>
            <w:r>
              <w:rPr>
                <w:rFonts w:asciiTheme="minorHAnsi" w:eastAsia="Calibri" w:hAnsiTheme="minorHAnsi" w:cstheme="minorHAnsi"/>
                <w:kern w:val="2"/>
                <w:sz w:val="22"/>
                <w:szCs w:val="22"/>
                <w14:ligatures w14:val="standardContextual"/>
              </w:rPr>
              <w:t>vnt.</w:t>
            </w:r>
          </w:p>
        </w:tc>
        <w:tc>
          <w:tcPr>
            <w:tcW w:w="576" w:type="pct"/>
            <w:tcBorders>
              <w:top w:val="single" w:sz="4" w:space="0" w:color="auto"/>
              <w:left w:val="single" w:sz="4" w:space="0" w:color="auto"/>
              <w:bottom w:val="single" w:sz="4" w:space="0" w:color="auto"/>
              <w:right w:val="single" w:sz="4" w:space="0" w:color="auto"/>
            </w:tcBorders>
          </w:tcPr>
          <w:p w14:paraId="596E73C4" w14:textId="77777777" w:rsidR="004E58CD" w:rsidRPr="003F12F0" w:rsidRDefault="004E58CD" w:rsidP="003F12F0">
            <w:pPr>
              <w:autoSpaceDN w:val="0"/>
              <w:spacing w:line="254" w:lineRule="auto"/>
              <w:jc w:val="center"/>
              <w:rPr>
                <w:rFonts w:asciiTheme="minorHAnsi" w:eastAsia="Calibri" w:hAnsiTheme="minorHAnsi" w:cstheme="minorHAnsi"/>
                <w:color w:val="FF0000"/>
                <w:kern w:val="2"/>
                <w:sz w:val="22"/>
                <w:szCs w:val="22"/>
                <w14:ligatures w14:val="standardContextual"/>
              </w:rPr>
            </w:pPr>
          </w:p>
        </w:tc>
        <w:tc>
          <w:tcPr>
            <w:tcW w:w="632" w:type="pct"/>
            <w:gridSpan w:val="2"/>
            <w:tcBorders>
              <w:top w:val="single" w:sz="4" w:space="0" w:color="auto"/>
              <w:left w:val="single" w:sz="4" w:space="0" w:color="auto"/>
              <w:bottom w:val="single" w:sz="4" w:space="0" w:color="auto"/>
              <w:right w:val="single" w:sz="4" w:space="0" w:color="auto"/>
            </w:tcBorders>
          </w:tcPr>
          <w:p w14:paraId="7D5C1ADD" w14:textId="77777777" w:rsidR="004E58CD" w:rsidRPr="003F12F0" w:rsidRDefault="004E58CD" w:rsidP="003F12F0">
            <w:pPr>
              <w:autoSpaceDN w:val="0"/>
              <w:spacing w:line="254" w:lineRule="auto"/>
              <w:jc w:val="center"/>
              <w:rPr>
                <w:rFonts w:asciiTheme="minorHAnsi" w:eastAsia="Calibri" w:hAnsiTheme="minorHAnsi" w:cstheme="minorHAnsi"/>
                <w:kern w:val="2"/>
                <w:sz w:val="22"/>
                <w:szCs w:val="22"/>
                <w14:ligatures w14:val="standardContextual"/>
              </w:rPr>
            </w:pPr>
          </w:p>
        </w:tc>
      </w:tr>
      <w:tr w:rsidR="004E58CD" w:rsidRPr="003F12F0" w14:paraId="50CBA398" w14:textId="77777777" w:rsidTr="000B1E0A">
        <w:trPr>
          <w:cantSplit/>
          <w:trHeight w:val="331"/>
          <w:tblHeader/>
        </w:trPr>
        <w:tc>
          <w:tcPr>
            <w:tcW w:w="274" w:type="pct"/>
            <w:tcBorders>
              <w:top w:val="single" w:sz="4" w:space="0" w:color="auto"/>
              <w:left w:val="single" w:sz="4" w:space="0" w:color="auto"/>
              <w:bottom w:val="single" w:sz="4" w:space="0" w:color="auto"/>
              <w:right w:val="single" w:sz="4" w:space="0" w:color="auto"/>
            </w:tcBorders>
          </w:tcPr>
          <w:p w14:paraId="063B2961" w14:textId="3BEDB7AF" w:rsidR="004E58CD" w:rsidRPr="003F12F0" w:rsidRDefault="00EC3FE3" w:rsidP="003F12F0">
            <w:pPr>
              <w:autoSpaceDN w:val="0"/>
              <w:spacing w:line="254" w:lineRule="auto"/>
              <w:jc w:val="center"/>
              <w:rPr>
                <w:rFonts w:asciiTheme="minorHAnsi" w:eastAsia="Calibri" w:hAnsiTheme="minorHAnsi" w:cstheme="minorHAnsi"/>
                <w:kern w:val="2"/>
                <w:sz w:val="22"/>
                <w:szCs w:val="22"/>
                <w14:ligatures w14:val="standardContextual"/>
              </w:rPr>
            </w:pPr>
            <w:r>
              <w:rPr>
                <w:rFonts w:asciiTheme="minorHAnsi" w:eastAsia="Calibri" w:hAnsiTheme="minorHAnsi" w:cstheme="minorHAnsi"/>
                <w:kern w:val="2"/>
                <w:sz w:val="22"/>
                <w:szCs w:val="22"/>
                <w14:ligatures w14:val="standardContextual"/>
              </w:rPr>
              <w:t>4.</w:t>
            </w:r>
          </w:p>
        </w:tc>
        <w:tc>
          <w:tcPr>
            <w:tcW w:w="2524" w:type="pct"/>
            <w:tcBorders>
              <w:top w:val="single" w:sz="4" w:space="0" w:color="auto"/>
              <w:left w:val="single" w:sz="4" w:space="0" w:color="auto"/>
              <w:bottom w:val="single" w:sz="4" w:space="0" w:color="auto"/>
              <w:right w:val="single" w:sz="4" w:space="0" w:color="auto"/>
            </w:tcBorders>
          </w:tcPr>
          <w:p w14:paraId="26AF2730" w14:textId="14C23040" w:rsidR="004E58CD" w:rsidRPr="00D510F7" w:rsidRDefault="00AE0387" w:rsidP="003F12F0">
            <w:pPr>
              <w:autoSpaceDN w:val="0"/>
              <w:spacing w:line="254" w:lineRule="auto"/>
              <w:jc w:val="both"/>
              <w:rPr>
                <w:rFonts w:asciiTheme="minorHAnsi" w:eastAsia="Calibri" w:hAnsiTheme="minorHAnsi" w:cstheme="minorHAnsi"/>
                <w:kern w:val="2"/>
                <w:sz w:val="22"/>
                <w:szCs w:val="22"/>
                <w14:ligatures w14:val="standardContextual"/>
              </w:rPr>
            </w:pPr>
            <w:r w:rsidRPr="00D510F7">
              <w:rPr>
                <w:rFonts w:asciiTheme="minorHAnsi" w:eastAsia="Calibri" w:hAnsiTheme="minorHAnsi" w:cstheme="minorHAnsi"/>
                <w:kern w:val="2"/>
                <w:sz w:val="22"/>
                <w:szCs w:val="22"/>
                <w14:ligatures w14:val="standardContextual"/>
              </w:rPr>
              <w:t>Paprasti leidimų blankai vertikalūs</w:t>
            </w:r>
            <w:r w:rsidR="00B66565" w:rsidRPr="007C2367">
              <w:rPr>
                <w:rFonts w:asciiTheme="minorHAnsi" w:eastAsia="Calibri" w:hAnsiTheme="minorHAnsi" w:cstheme="minorHAnsi"/>
                <w:kern w:val="2"/>
                <w:sz w:val="22"/>
                <w:szCs w:val="22"/>
                <w14:ligatures w14:val="standardContextual"/>
              </w:rPr>
              <w:t>[</w:t>
            </w:r>
            <w:r w:rsidR="00B66565">
              <w:rPr>
                <w:rFonts w:asciiTheme="minorHAnsi" w:eastAsia="Calibri" w:hAnsiTheme="minorHAnsi" w:cstheme="minorHAnsi"/>
                <w:kern w:val="2"/>
                <w:sz w:val="22"/>
                <w:szCs w:val="22"/>
                <w14:ligatures w14:val="standardContextual"/>
              </w:rPr>
              <w:t>2</w:t>
            </w:r>
            <w:r w:rsidR="00B66565" w:rsidRPr="007C2367">
              <w:rPr>
                <w:rFonts w:asciiTheme="minorHAnsi" w:eastAsia="Calibri" w:hAnsiTheme="minorHAnsi" w:cstheme="minorHAnsi"/>
                <w:kern w:val="2"/>
                <w:sz w:val="22"/>
                <w:szCs w:val="22"/>
                <w14:ligatures w14:val="standardContextual"/>
              </w:rPr>
              <w:t>]</w:t>
            </w:r>
          </w:p>
        </w:tc>
        <w:tc>
          <w:tcPr>
            <w:tcW w:w="479" w:type="pct"/>
            <w:tcBorders>
              <w:top w:val="single" w:sz="4" w:space="0" w:color="auto"/>
              <w:left w:val="single" w:sz="4" w:space="0" w:color="auto"/>
              <w:bottom w:val="single" w:sz="4" w:space="0" w:color="auto"/>
              <w:right w:val="single" w:sz="4" w:space="0" w:color="auto"/>
            </w:tcBorders>
          </w:tcPr>
          <w:p w14:paraId="287F11B7" w14:textId="7541FB2A" w:rsidR="004E58CD" w:rsidRPr="003F12F0" w:rsidRDefault="00AE0387" w:rsidP="003F12F0">
            <w:pPr>
              <w:autoSpaceDN w:val="0"/>
              <w:spacing w:line="254" w:lineRule="auto"/>
              <w:jc w:val="center"/>
              <w:rPr>
                <w:rFonts w:asciiTheme="minorHAnsi" w:eastAsia="Calibri" w:hAnsiTheme="minorHAnsi" w:cstheme="minorHAnsi"/>
                <w:kern w:val="2"/>
                <w:sz w:val="22"/>
                <w:szCs w:val="22"/>
                <w14:ligatures w14:val="standardContextual"/>
              </w:rPr>
            </w:pPr>
            <w:r>
              <w:rPr>
                <w:rFonts w:asciiTheme="minorHAnsi" w:eastAsia="Calibri" w:hAnsiTheme="minorHAnsi" w:cstheme="minorHAnsi"/>
                <w:kern w:val="2"/>
                <w:sz w:val="22"/>
                <w:szCs w:val="22"/>
                <w14:ligatures w14:val="standardContextual"/>
              </w:rPr>
              <w:t>60 000</w:t>
            </w:r>
          </w:p>
        </w:tc>
        <w:tc>
          <w:tcPr>
            <w:tcW w:w="512" w:type="pct"/>
            <w:tcBorders>
              <w:top w:val="single" w:sz="4" w:space="0" w:color="auto"/>
              <w:left w:val="single" w:sz="4" w:space="0" w:color="auto"/>
              <w:bottom w:val="single" w:sz="4" w:space="0" w:color="auto"/>
              <w:right w:val="single" w:sz="4" w:space="0" w:color="auto"/>
            </w:tcBorders>
          </w:tcPr>
          <w:p w14:paraId="2DD75294" w14:textId="256D36E1" w:rsidR="004E58CD" w:rsidRPr="003F12F0" w:rsidRDefault="009F01B6" w:rsidP="003F12F0">
            <w:pPr>
              <w:autoSpaceDN w:val="0"/>
              <w:spacing w:line="254" w:lineRule="auto"/>
              <w:jc w:val="center"/>
              <w:rPr>
                <w:rFonts w:asciiTheme="minorHAnsi" w:eastAsia="Calibri" w:hAnsiTheme="minorHAnsi" w:cstheme="minorHAnsi"/>
                <w:kern w:val="2"/>
                <w:sz w:val="22"/>
                <w:szCs w:val="22"/>
                <w14:ligatures w14:val="standardContextual"/>
              </w:rPr>
            </w:pPr>
            <w:r>
              <w:rPr>
                <w:rFonts w:asciiTheme="minorHAnsi" w:eastAsia="Calibri" w:hAnsiTheme="minorHAnsi" w:cstheme="minorHAnsi"/>
                <w:kern w:val="2"/>
                <w:sz w:val="22"/>
                <w:szCs w:val="22"/>
                <w14:ligatures w14:val="standardContextual"/>
              </w:rPr>
              <w:t>vnt.</w:t>
            </w:r>
          </w:p>
        </w:tc>
        <w:tc>
          <w:tcPr>
            <w:tcW w:w="576" w:type="pct"/>
            <w:tcBorders>
              <w:top w:val="single" w:sz="4" w:space="0" w:color="auto"/>
              <w:left w:val="single" w:sz="4" w:space="0" w:color="auto"/>
              <w:bottom w:val="single" w:sz="4" w:space="0" w:color="auto"/>
              <w:right w:val="single" w:sz="4" w:space="0" w:color="auto"/>
            </w:tcBorders>
          </w:tcPr>
          <w:p w14:paraId="3887BAFA" w14:textId="77777777" w:rsidR="004E58CD" w:rsidRPr="003F12F0" w:rsidRDefault="004E58CD" w:rsidP="003F12F0">
            <w:pPr>
              <w:autoSpaceDN w:val="0"/>
              <w:spacing w:line="254" w:lineRule="auto"/>
              <w:jc w:val="center"/>
              <w:rPr>
                <w:rFonts w:asciiTheme="minorHAnsi" w:eastAsia="Calibri" w:hAnsiTheme="minorHAnsi" w:cstheme="minorHAnsi"/>
                <w:color w:val="FF0000"/>
                <w:kern w:val="2"/>
                <w:sz w:val="22"/>
                <w:szCs w:val="22"/>
                <w14:ligatures w14:val="standardContextual"/>
              </w:rPr>
            </w:pPr>
          </w:p>
        </w:tc>
        <w:tc>
          <w:tcPr>
            <w:tcW w:w="632" w:type="pct"/>
            <w:gridSpan w:val="2"/>
            <w:tcBorders>
              <w:top w:val="single" w:sz="4" w:space="0" w:color="auto"/>
              <w:left w:val="single" w:sz="4" w:space="0" w:color="auto"/>
              <w:bottom w:val="single" w:sz="4" w:space="0" w:color="auto"/>
              <w:right w:val="single" w:sz="4" w:space="0" w:color="auto"/>
            </w:tcBorders>
          </w:tcPr>
          <w:p w14:paraId="4A1CE009" w14:textId="77777777" w:rsidR="004E58CD" w:rsidRPr="003F12F0" w:rsidRDefault="004E58CD" w:rsidP="003F12F0">
            <w:pPr>
              <w:autoSpaceDN w:val="0"/>
              <w:spacing w:line="254" w:lineRule="auto"/>
              <w:jc w:val="center"/>
              <w:rPr>
                <w:rFonts w:asciiTheme="minorHAnsi" w:eastAsia="Calibri" w:hAnsiTheme="minorHAnsi" w:cstheme="minorHAnsi"/>
                <w:kern w:val="2"/>
                <w:sz w:val="22"/>
                <w:szCs w:val="22"/>
                <w14:ligatures w14:val="standardContextual"/>
              </w:rPr>
            </w:pPr>
          </w:p>
        </w:tc>
      </w:tr>
      <w:tr w:rsidR="004E58CD" w:rsidRPr="003F12F0" w14:paraId="38A749FE" w14:textId="77777777" w:rsidTr="000B1E0A">
        <w:trPr>
          <w:cantSplit/>
          <w:trHeight w:val="331"/>
          <w:tblHeader/>
        </w:trPr>
        <w:tc>
          <w:tcPr>
            <w:tcW w:w="274" w:type="pct"/>
            <w:tcBorders>
              <w:top w:val="single" w:sz="4" w:space="0" w:color="auto"/>
              <w:left w:val="single" w:sz="4" w:space="0" w:color="auto"/>
              <w:bottom w:val="single" w:sz="4" w:space="0" w:color="auto"/>
              <w:right w:val="single" w:sz="4" w:space="0" w:color="auto"/>
            </w:tcBorders>
          </w:tcPr>
          <w:p w14:paraId="4D0E7033" w14:textId="5D8F76C7" w:rsidR="004E58CD" w:rsidRPr="003F12F0" w:rsidRDefault="00EC3FE3" w:rsidP="003F12F0">
            <w:pPr>
              <w:autoSpaceDN w:val="0"/>
              <w:spacing w:line="254" w:lineRule="auto"/>
              <w:jc w:val="center"/>
              <w:rPr>
                <w:rFonts w:asciiTheme="minorHAnsi" w:eastAsia="Calibri" w:hAnsiTheme="minorHAnsi" w:cstheme="minorHAnsi"/>
                <w:kern w:val="2"/>
                <w:sz w:val="22"/>
                <w:szCs w:val="22"/>
                <w14:ligatures w14:val="standardContextual"/>
              </w:rPr>
            </w:pPr>
            <w:r>
              <w:rPr>
                <w:rFonts w:asciiTheme="minorHAnsi" w:eastAsia="Calibri" w:hAnsiTheme="minorHAnsi" w:cstheme="minorHAnsi"/>
                <w:kern w:val="2"/>
                <w:sz w:val="22"/>
                <w:szCs w:val="22"/>
                <w14:ligatures w14:val="standardContextual"/>
              </w:rPr>
              <w:t>5.</w:t>
            </w:r>
          </w:p>
        </w:tc>
        <w:tc>
          <w:tcPr>
            <w:tcW w:w="2524" w:type="pct"/>
            <w:tcBorders>
              <w:top w:val="single" w:sz="4" w:space="0" w:color="auto"/>
              <w:left w:val="single" w:sz="4" w:space="0" w:color="auto"/>
              <w:bottom w:val="single" w:sz="4" w:space="0" w:color="auto"/>
              <w:right w:val="single" w:sz="4" w:space="0" w:color="auto"/>
            </w:tcBorders>
          </w:tcPr>
          <w:p w14:paraId="3DF32B98" w14:textId="04D6E8EE" w:rsidR="004E58CD" w:rsidRPr="00D510F7" w:rsidRDefault="00DF5462" w:rsidP="003F12F0">
            <w:pPr>
              <w:autoSpaceDN w:val="0"/>
              <w:spacing w:line="254" w:lineRule="auto"/>
              <w:jc w:val="both"/>
              <w:rPr>
                <w:rFonts w:asciiTheme="minorHAnsi" w:eastAsia="Calibri" w:hAnsiTheme="minorHAnsi" w:cstheme="minorHAnsi"/>
                <w:kern w:val="2"/>
                <w:sz w:val="22"/>
                <w:szCs w:val="22"/>
                <w14:ligatures w14:val="standardContextual"/>
              </w:rPr>
            </w:pPr>
            <w:r w:rsidRPr="00D510F7">
              <w:rPr>
                <w:rFonts w:asciiTheme="minorHAnsi" w:eastAsia="Calibri" w:hAnsiTheme="minorHAnsi" w:cstheme="minorHAnsi"/>
                <w:kern w:val="2"/>
                <w:sz w:val="22"/>
                <w:szCs w:val="22"/>
                <w14:ligatures w14:val="standardContextual"/>
              </w:rPr>
              <w:t>Paprasti leidimų blankai horizontalūs</w:t>
            </w:r>
            <w:r w:rsidR="00B66565" w:rsidRPr="007C2367">
              <w:rPr>
                <w:rFonts w:asciiTheme="minorHAnsi" w:eastAsia="Calibri" w:hAnsiTheme="minorHAnsi" w:cstheme="minorHAnsi"/>
                <w:kern w:val="2"/>
                <w:sz w:val="22"/>
                <w:szCs w:val="22"/>
                <w14:ligatures w14:val="standardContextual"/>
              </w:rPr>
              <w:t>[</w:t>
            </w:r>
            <w:r w:rsidR="00B66565">
              <w:rPr>
                <w:rFonts w:asciiTheme="minorHAnsi" w:eastAsia="Calibri" w:hAnsiTheme="minorHAnsi" w:cstheme="minorHAnsi"/>
                <w:kern w:val="2"/>
                <w:sz w:val="22"/>
                <w:szCs w:val="22"/>
                <w14:ligatures w14:val="standardContextual"/>
              </w:rPr>
              <w:t>2</w:t>
            </w:r>
            <w:r w:rsidR="00B66565" w:rsidRPr="007C2367">
              <w:rPr>
                <w:rFonts w:asciiTheme="minorHAnsi" w:eastAsia="Calibri" w:hAnsiTheme="minorHAnsi" w:cstheme="minorHAnsi"/>
                <w:kern w:val="2"/>
                <w:sz w:val="22"/>
                <w:szCs w:val="22"/>
                <w14:ligatures w14:val="standardContextual"/>
              </w:rPr>
              <w:t>]</w:t>
            </w:r>
          </w:p>
        </w:tc>
        <w:tc>
          <w:tcPr>
            <w:tcW w:w="479" w:type="pct"/>
            <w:tcBorders>
              <w:top w:val="single" w:sz="4" w:space="0" w:color="auto"/>
              <w:left w:val="single" w:sz="4" w:space="0" w:color="auto"/>
              <w:bottom w:val="single" w:sz="4" w:space="0" w:color="auto"/>
              <w:right w:val="single" w:sz="4" w:space="0" w:color="auto"/>
            </w:tcBorders>
          </w:tcPr>
          <w:p w14:paraId="34DC429B" w14:textId="2F878100" w:rsidR="004E58CD" w:rsidRPr="003F12F0" w:rsidRDefault="00DF5462" w:rsidP="003F12F0">
            <w:pPr>
              <w:autoSpaceDN w:val="0"/>
              <w:spacing w:line="254" w:lineRule="auto"/>
              <w:jc w:val="center"/>
              <w:rPr>
                <w:rFonts w:asciiTheme="minorHAnsi" w:eastAsia="Calibri" w:hAnsiTheme="minorHAnsi" w:cstheme="minorHAnsi"/>
                <w:kern w:val="2"/>
                <w:sz w:val="22"/>
                <w:szCs w:val="22"/>
                <w14:ligatures w14:val="standardContextual"/>
              </w:rPr>
            </w:pPr>
            <w:r>
              <w:rPr>
                <w:rFonts w:asciiTheme="minorHAnsi" w:eastAsia="Calibri" w:hAnsiTheme="minorHAnsi" w:cstheme="minorHAnsi"/>
                <w:kern w:val="2"/>
                <w:sz w:val="22"/>
                <w:szCs w:val="22"/>
                <w14:ligatures w14:val="standardContextual"/>
              </w:rPr>
              <w:t>3 000</w:t>
            </w:r>
          </w:p>
        </w:tc>
        <w:tc>
          <w:tcPr>
            <w:tcW w:w="512" w:type="pct"/>
            <w:tcBorders>
              <w:top w:val="single" w:sz="4" w:space="0" w:color="auto"/>
              <w:left w:val="single" w:sz="4" w:space="0" w:color="auto"/>
              <w:bottom w:val="single" w:sz="4" w:space="0" w:color="auto"/>
              <w:right w:val="single" w:sz="4" w:space="0" w:color="auto"/>
            </w:tcBorders>
          </w:tcPr>
          <w:p w14:paraId="00F40CBA" w14:textId="25618483" w:rsidR="004E58CD" w:rsidRPr="003F12F0" w:rsidRDefault="009F01B6" w:rsidP="003F12F0">
            <w:pPr>
              <w:autoSpaceDN w:val="0"/>
              <w:spacing w:line="254" w:lineRule="auto"/>
              <w:jc w:val="center"/>
              <w:rPr>
                <w:rFonts w:asciiTheme="minorHAnsi" w:eastAsia="Calibri" w:hAnsiTheme="minorHAnsi" w:cstheme="minorHAnsi"/>
                <w:kern w:val="2"/>
                <w:sz w:val="22"/>
                <w:szCs w:val="22"/>
                <w14:ligatures w14:val="standardContextual"/>
              </w:rPr>
            </w:pPr>
            <w:r>
              <w:rPr>
                <w:rFonts w:asciiTheme="minorHAnsi" w:eastAsia="Calibri" w:hAnsiTheme="minorHAnsi" w:cstheme="minorHAnsi"/>
                <w:kern w:val="2"/>
                <w:sz w:val="22"/>
                <w:szCs w:val="22"/>
                <w14:ligatures w14:val="standardContextual"/>
              </w:rPr>
              <w:t>vnt.</w:t>
            </w:r>
          </w:p>
        </w:tc>
        <w:tc>
          <w:tcPr>
            <w:tcW w:w="576" w:type="pct"/>
            <w:tcBorders>
              <w:top w:val="single" w:sz="4" w:space="0" w:color="auto"/>
              <w:left w:val="single" w:sz="4" w:space="0" w:color="auto"/>
              <w:bottom w:val="single" w:sz="4" w:space="0" w:color="auto"/>
              <w:right w:val="single" w:sz="4" w:space="0" w:color="auto"/>
            </w:tcBorders>
          </w:tcPr>
          <w:p w14:paraId="2D98FBEF" w14:textId="77777777" w:rsidR="004E58CD" w:rsidRPr="003F12F0" w:rsidRDefault="004E58CD" w:rsidP="003F12F0">
            <w:pPr>
              <w:autoSpaceDN w:val="0"/>
              <w:spacing w:line="254" w:lineRule="auto"/>
              <w:jc w:val="center"/>
              <w:rPr>
                <w:rFonts w:asciiTheme="minorHAnsi" w:eastAsia="Calibri" w:hAnsiTheme="minorHAnsi" w:cstheme="minorHAnsi"/>
                <w:color w:val="FF0000"/>
                <w:kern w:val="2"/>
                <w:sz w:val="22"/>
                <w:szCs w:val="22"/>
                <w14:ligatures w14:val="standardContextual"/>
              </w:rPr>
            </w:pPr>
          </w:p>
        </w:tc>
        <w:tc>
          <w:tcPr>
            <w:tcW w:w="632" w:type="pct"/>
            <w:gridSpan w:val="2"/>
            <w:tcBorders>
              <w:top w:val="single" w:sz="4" w:space="0" w:color="auto"/>
              <w:left w:val="single" w:sz="4" w:space="0" w:color="auto"/>
              <w:bottom w:val="single" w:sz="4" w:space="0" w:color="auto"/>
              <w:right w:val="single" w:sz="4" w:space="0" w:color="auto"/>
            </w:tcBorders>
          </w:tcPr>
          <w:p w14:paraId="6105DAC9" w14:textId="77777777" w:rsidR="004E58CD" w:rsidRPr="003F12F0" w:rsidRDefault="004E58CD" w:rsidP="003F12F0">
            <w:pPr>
              <w:autoSpaceDN w:val="0"/>
              <w:spacing w:line="254" w:lineRule="auto"/>
              <w:jc w:val="center"/>
              <w:rPr>
                <w:rFonts w:asciiTheme="minorHAnsi" w:eastAsia="Calibri" w:hAnsiTheme="minorHAnsi" w:cstheme="minorHAnsi"/>
                <w:kern w:val="2"/>
                <w:sz w:val="22"/>
                <w:szCs w:val="22"/>
                <w14:ligatures w14:val="standardContextual"/>
              </w:rPr>
            </w:pPr>
          </w:p>
        </w:tc>
      </w:tr>
      <w:tr w:rsidR="004E58CD" w:rsidRPr="003F12F0" w14:paraId="433EBA6D" w14:textId="77777777" w:rsidTr="000B1E0A">
        <w:trPr>
          <w:cantSplit/>
          <w:trHeight w:val="331"/>
          <w:tblHeader/>
        </w:trPr>
        <w:tc>
          <w:tcPr>
            <w:tcW w:w="274" w:type="pct"/>
            <w:tcBorders>
              <w:top w:val="single" w:sz="4" w:space="0" w:color="auto"/>
              <w:left w:val="single" w:sz="4" w:space="0" w:color="auto"/>
              <w:bottom w:val="single" w:sz="4" w:space="0" w:color="auto"/>
              <w:right w:val="single" w:sz="4" w:space="0" w:color="auto"/>
            </w:tcBorders>
          </w:tcPr>
          <w:p w14:paraId="1D7B3DEC" w14:textId="3DE3D216" w:rsidR="004E58CD" w:rsidRPr="003F12F0" w:rsidRDefault="00EC3FE3" w:rsidP="003F12F0">
            <w:pPr>
              <w:autoSpaceDN w:val="0"/>
              <w:spacing w:line="254" w:lineRule="auto"/>
              <w:jc w:val="center"/>
              <w:rPr>
                <w:rFonts w:asciiTheme="minorHAnsi" w:eastAsia="Calibri" w:hAnsiTheme="minorHAnsi" w:cstheme="minorHAnsi"/>
                <w:kern w:val="2"/>
                <w:sz w:val="22"/>
                <w:szCs w:val="22"/>
                <w14:ligatures w14:val="standardContextual"/>
              </w:rPr>
            </w:pPr>
            <w:r>
              <w:rPr>
                <w:rFonts w:asciiTheme="minorHAnsi" w:eastAsia="Calibri" w:hAnsiTheme="minorHAnsi" w:cstheme="minorHAnsi"/>
                <w:kern w:val="2"/>
                <w:sz w:val="22"/>
                <w:szCs w:val="22"/>
                <w14:ligatures w14:val="standardContextual"/>
              </w:rPr>
              <w:t>6.</w:t>
            </w:r>
          </w:p>
        </w:tc>
        <w:tc>
          <w:tcPr>
            <w:tcW w:w="2524" w:type="pct"/>
            <w:tcBorders>
              <w:top w:val="single" w:sz="4" w:space="0" w:color="auto"/>
              <w:left w:val="single" w:sz="4" w:space="0" w:color="auto"/>
              <w:bottom w:val="single" w:sz="4" w:space="0" w:color="auto"/>
              <w:right w:val="single" w:sz="4" w:space="0" w:color="auto"/>
            </w:tcBorders>
          </w:tcPr>
          <w:p w14:paraId="1C034F7E" w14:textId="244C918B" w:rsidR="004E58CD" w:rsidRPr="00D510F7" w:rsidRDefault="00D510F7" w:rsidP="003F12F0">
            <w:pPr>
              <w:autoSpaceDN w:val="0"/>
              <w:spacing w:line="254" w:lineRule="auto"/>
              <w:jc w:val="both"/>
              <w:rPr>
                <w:rFonts w:asciiTheme="minorHAnsi" w:eastAsia="Calibri" w:hAnsiTheme="minorHAnsi" w:cstheme="minorHAnsi"/>
                <w:kern w:val="2"/>
                <w:sz w:val="22"/>
                <w:szCs w:val="22"/>
                <w14:ligatures w14:val="standardContextual"/>
              </w:rPr>
            </w:pPr>
            <w:r w:rsidRPr="00D510F7">
              <w:rPr>
                <w:rFonts w:asciiTheme="minorHAnsi" w:eastAsia="Calibri" w:hAnsiTheme="minorHAnsi" w:cstheme="minorHAnsi"/>
                <w:kern w:val="2"/>
                <w:sz w:val="22"/>
                <w:szCs w:val="22"/>
                <w14:ligatures w14:val="standardContextual"/>
              </w:rPr>
              <w:t>Spausdintuvų kasetės</w:t>
            </w:r>
            <w:r w:rsidR="00B66565" w:rsidRPr="007C2367">
              <w:rPr>
                <w:rFonts w:asciiTheme="minorHAnsi" w:eastAsia="Calibri" w:hAnsiTheme="minorHAnsi" w:cstheme="minorHAnsi"/>
                <w:kern w:val="2"/>
                <w:sz w:val="22"/>
                <w:szCs w:val="22"/>
                <w14:ligatures w14:val="standardContextual"/>
              </w:rPr>
              <w:t>[</w:t>
            </w:r>
            <w:r w:rsidR="00B66565">
              <w:rPr>
                <w:rFonts w:asciiTheme="minorHAnsi" w:eastAsia="Calibri" w:hAnsiTheme="minorHAnsi" w:cstheme="minorHAnsi"/>
                <w:kern w:val="2"/>
                <w:sz w:val="22"/>
                <w:szCs w:val="22"/>
                <w14:ligatures w14:val="standardContextual"/>
              </w:rPr>
              <w:t>2</w:t>
            </w:r>
            <w:r w:rsidR="00B66565" w:rsidRPr="007C2367">
              <w:rPr>
                <w:rFonts w:asciiTheme="minorHAnsi" w:eastAsia="Calibri" w:hAnsiTheme="minorHAnsi" w:cstheme="minorHAnsi"/>
                <w:kern w:val="2"/>
                <w:sz w:val="22"/>
                <w:szCs w:val="22"/>
                <w14:ligatures w14:val="standardContextual"/>
              </w:rPr>
              <w:t>]</w:t>
            </w:r>
          </w:p>
        </w:tc>
        <w:tc>
          <w:tcPr>
            <w:tcW w:w="479" w:type="pct"/>
            <w:tcBorders>
              <w:top w:val="single" w:sz="4" w:space="0" w:color="auto"/>
              <w:left w:val="single" w:sz="4" w:space="0" w:color="auto"/>
              <w:bottom w:val="single" w:sz="4" w:space="0" w:color="auto"/>
              <w:right w:val="single" w:sz="4" w:space="0" w:color="auto"/>
            </w:tcBorders>
          </w:tcPr>
          <w:p w14:paraId="460D568F" w14:textId="19AEC37C" w:rsidR="004E58CD" w:rsidRPr="003F12F0" w:rsidRDefault="00D510F7" w:rsidP="003F12F0">
            <w:pPr>
              <w:autoSpaceDN w:val="0"/>
              <w:spacing w:line="254" w:lineRule="auto"/>
              <w:jc w:val="center"/>
              <w:rPr>
                <w:rFonts w:asciiTheme="minorHAnsi" w:eastAsia="Calibri" w:hAnsiTheme="minorHAnsi" w:cstheme="minorHAnsi"/>
                <w:kern w:val="2"/>
                <w:sz w:val="22"/>
                <w:szCs w:val="22"/>
                <w14:ligatures w14:val="standardContextual"/>
              </w:rPr>
            </w:pPr>
            <w:r>
              <w:rPr>
                <w:rFonts w:asciiTheme="minorHAnsi" w:eastAsia="Calibri" w:hAnsiTheme="minorHAnsi" w:cstheme="minorHAnsi"/>
                <w:kern w:val="2"/>
                <w:sz w:val="22"/>
                <w:szCs w:val="22"/>
                <w14:ligatures w14:val="standardContextual"/>
              </w:rPr>
              <w:t>320</w:t>
            </w:r>
          </w:p>
        </w:tc>
        <w:tc>
          <w:tcPr>
            <w:tcW w:w="512" w:type="pct"/>
            <w:tcBorders>
              <w:top w:val="single" w:sz="4" w:space="0" w:color="auto"/>
              <w:left w:val="single" w:sz="4" w:space="0" w:color="auto"/>
              <w:bottom w:val="single" w:sz="4" w:space="0" w:color="auto"/>
              <w:right w:val="single" w:sz="4" w:space="0" w:color="auto"/>
            </w:tcBorders>
          </w:tcPr>
          <w:p w14:paraId="08BE9839" w14:textId="5E808C9D" w:rsidR="004E58CD" w:rsidRPr="003F12F0" w:rsidRDefault="009F01B6" w:rsidP="003F12F0">
            <w:pPr>
              <w:autoSpaceDN w:val="0"/>
              <w:spacing w:line="254" w:lineRule="auto"/>
              <w:jc w:val="center"/>
              <w:rPr>
                <w:rFonts w:asciiTheme="minorHAnsi" w:eastAsia="Calibri" w:hAnsiTheme="minorHAnsi" w:cstheme="minorHAnsi"/>
                <w:kern w:val="2"/>
                <w:sz w:val="22"/>
                <w:szCs w:val="22"/>
                <w14:ligatures w14:val="standardContextual"/>
              </w:rPr>
            </w:pPr>
            <w:r>
              <w:rPr>
                <w:rFonts w:asciiTheme="minorHAnsi" w:eastAsia="Calibri" w:hAnsiTheme="minorHAnsi" w:cstheme="minorHAnsi"/>
                <w:kern w:val="2"/>
                <w:sz w:val="22"/>
                <w:szCs w:val="22"/>
                <w14:ligatures w14:val="standardContextual"/>
              </w:rPr>
              <w:t>vnt.</w:t>
            </w:r>
          </w:p>
        </w:tc>
        <w:tc>
          <w:tcPr>
            <w:tcW w:w="576" w:type="pct"/>
            <w:tcBorders>
              <w:top w:val="single" w:sz="4" w:space="0" w:color="auto"/>
              <w:left w:val="single" w:sz="4" w:space="0" w:color="auto"/>
              <w:bottom w:val="single" w:sz="4" w:space="0" w:color="auto"/>
              <w:right w:val="single" w:sz="4" w:space="0" w:color="auto"/>
            </w:tcBorders>
          </w:tcPr>
          <w:p w14:paraId="12E2883E" w14:textId="77777777" w:rsidR="004E58CD" w:rsidRPr="003F12F0" w:rsidRDefault="004E58CD" w:rsidP="003F12F0">
            <w:pPr>
              <w:autoSpaceDN w:val="0"/>
              <w:spacing w:line="254" w:lineRule="auto"/>
              <w:jc w:val="center"/>
              <w:rPr>
                <w:rFonts w:asciiTheme="minorHAnsi" w:eastAsia="Calibri" w:hAnsiTheme="minorHAnsi" w:cstheme="minorHAnsi"/>
                <w:color w:val="FF0000"/>
                <w:kern w:val="2"/>
                <w:sz w:val="22"/>
                <w:szCs w:val="22"/>
                <w14:ligatures w14:val="standardContextual"/>
              </w:rPr>
            </w:pPr>
          </w:p>
        </w:tc>
        <w:tc>
          <w:tcPr>
            <w:tcW w:w="632" w:type="pct"/>
            <w:gridSpan w:val="2"/>
            <w:tcBorders>
              <w:top w:val="single" w:sz="4" w:space="0" w:color="auto"/>
              <w:left w:val="single" w:sz="4" w:space="0" w:color="auto"/>
              <w:bottom w:val="single" w:sz="4" w:space="0" w:color="auto"/>
              <w:right w:val="single" w:sz="4" w:space="0" w:color="auto"/>
            </w:tcBorders>
          </w:tcPr>
          <w:p w14:paraId="17917B95" w14:textId="77777777" w:rsidR="004E58CD" w:rsidRPr="003F12F0" w:rsidRDefault="004E58CD" w:rsidP="003F12F0">
            <w:pPr>
              <w:autoSpaceDN w:val="0"/>
              <w:spacing w:line="254" w:lineRule="auto"/>
              <w:jc w:val="center"/>
              <w:rPr>
                <w:rFonts w:asciiTheme="minorHAnsi" w:eastAsia="Calibri" w:hAnsiTheme="minorHAnsi" w:cstheme="minorHAnsi"/>
                <w:kern w:val="2"/>
                <w:sz w:val="22"/>
                <w:szCs w:val="22"/>
                <w14:ligatures w14:val="standardContextual"/>
              </w:rPr>
            </w:pPr>
          </w:p>
        </w:tc>
      </w:tr>
      <w:tr w:rsidR="00043F01" w:rsidRPr="003F12F0" w14:paraId="7A549041" w14:textId="77777777" w:rsidTr="000B1E0A">
        <w:trPr>
          <w:cantSplit/>
          <w:trHeight w:val="256"/>
          <w:tblHeader/>
        </w:trPr>
        <w:tc>
          <w:tcPr>
            <w:tcW w:w="4368" w:type="pct"/>
            <w:gridSpan w:val="6"/>
            <w:tcBorders>
              <w:top w:val="single" w:sz="4" w:space="0" w:color="auto"/>
              <w:left w:val="single" w:sz="4" w:space="0" w:color="auto"/>
              <w:bottom w:val="single" w:sz="4" w:space="0" w:color="auto"/>
              <w:right w:val="single" w:sz="4" w:space="0" w:color="auto"/>
            </w:tcBorders>
            <w:vAlign w:val="center"/>
            <w:hideMark/>
          </w:tcPr>
          <w:p w14:paraId="37E90B58" w14:textId="77777777" w:rsidR="003F12F0" w:rsidRPr="003F12F0" w:rsidRDefault="003F12F0" w:rsidP="008E1BE3">
            <w:pPr>
              <w:autoSpaceDN w:val="0"/>
              <w:jc w:val="right"/>
              <w:rPr>
                <w:rFonts w:asciiTheme="minorHAnsi" w:eastAsia="Calibri" w:hAnsiTheme="minorHAnsi" w:cstheme="minorHAnsi"/>
                <w:kern w:val="2"/>
                <w:sz w:val="22"/>
                <w:szCs w:val="22"/>
                <w14:ligatures w14:val="standardContextual"/>
              </w:rPr>
            </w:pPr>
            <w:r w:rsidRPr="003F12F0">
              <w:rPr>
                <w:rFonts w:asciiTheme="minorHAnsi" w:eastAsia="Calibri" w:hAnsiTheme="minorHAnsi" w:cstheme="minorHAnsi"/>
                <w:b/>
                <w:i/>
                <w:kern w:val="2"/>
                <w:sz w:val="22"/>
                <w:szCs w:val="22"/>
                <w:u w:val="single"/>
                <w14:ligatures w14:val="standardContextual"/>
              </w:rPr>
              <w:t>Bendra kaina (Eur be PVM):</w:t>
            </w:r>
          </w:p>
        </w:tc>
        <w:tc>
          <w:tcPr>
            <w:tcW w:w="632" w:type="pct"/>
            <w:tcBorders>
              <w:top w:val="single" w:sz="4" w:space="0" w:color="auto"/>
              <w:left w:val="single" w:sz="4" w:space="0" w:color="auto"/>
              <w:bottom w:val="single" w:sz="4" w:space="0" w:color="auto"/>
              <w:right w:val="single" w:sz="4" w:space="0" w:color="auto"/>
            </w:tcBorders>
            <w:vAlign w:val="center"/>
          </w:tcPr>
          <w:p w14:paraId="02651147" w14:textId="77777777" w:rsidR="003F12F0" w:rsidRPr="003F12F0" w:rsidRDefault="003F12F0" w:rsidP="003F12F0">
            <w:pPr>
              <w:autoSpaceDN w:val="0"/>
              <w:spacing w:before="120" w:after="120" w:line="254" w:lineRule="auto"/>
              <w:jc w:val="center"/>
              <w:rPr>
                <w:rFonts w:asciiTheme="minorHAnsi" w:eastAsia="Calibri" w:hAnsiTheme="minorHAnsi" w:cstheme="minorHAnsi"/>
                <w:kern w:val="2"/>
                <w:sz w:val="22"/>
                <w:szCs w:val="22"/>
                <w14:ligatures w14:val="standardContextual"/>
              </w:rPr>
            </w:pPr>
          </w:p>
        </w:tc>
      </w:tr>
      <w:tr w:rsidR="003B23CC" w:rsidRPr="003F12F0" w14:paraId="6775C303" w14:textId="77777777" w:rsidTr="000B1E0A">
        <w:trPr>
          <w:cantSplit/>
          <w:trHeight w:val="305"/>
          <w:tblHeader/>
        </w:trPr>
        <w:tc>
          <w:tcPr>
            <w:tcW w:w="4368"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BB620E1" w14:textId="21D4902E" w:rsidR="003B23CC" w:rsidRPr="003F12F0" w:rsidRDefault="003B23CC" w:rsidP="008E1BE3">
            <w:pPr>
              <w:autoSpaceDN w:val="0"/>
              <w:jc w:val="right"/>
              <w:rPr>
                <w:rFonts w:asciiTheme="minorHAnsi" w:eastAsia="Calibri" w:hAnsiTheme="minorHAnsi" w:cstheme="minorHAnsi"/>
                <w:b/>
                <w:i/>
                <w:kern w:val="2"/>
                <w:sz w:val="22"/>
                <w:szCs w:val="22"/>
                <w:u w:val="single"/>
                <w14:ligatures w14:val="standardContextual"/>
              </w:rPr>
            </w:pPr>
            <w:r w:rsidRPr="006C29D1">
              <w:rPr>
                <w:rFonts w:asciiTheme="minorHAnsi" w:eastAsia="Calibri" w:hAnsiTheme="minorHAnsi" w:cstheme="minorHAnsi"/>
                <w:b/>
                <w:bCs/>
                <w:i/>
                <w:iCs/>
                <w:kern w:val="2"/>
                <w:sz w:val="22"/>
                <w:szCs w:val="22"/>
                <w14:ligatures w14:val="standardContextual"/>
              </w:rPr>
              <w:t>PVM (</w:t>
            </w:r>
            <w:r w:rsidRPr="006C29D1">
              <w:rPr>
                <w:rFonts w:asciiTheme="minorHAnsi" w:eastAsia="Calibri" w:hAnsiTheme="minorHAnsi" w:cstheme="minorHAnsi"/>
                <w:b/>
                <w:i/>
                <w:color w:val="FF0000"/>
                <w:kern w:val="2"/>
                <w:sz w:val="22"/>
                <w:szCs w:val="22"/>
                <w:u w:val="single"/>
                <w14:ligatures w14:val="standardContextual"/>
              </w:rPr>
              <w:t>tarifas/šioje vietoje (skliausteliuose) įrašo tiekėjas</w:t>
            </w:r>
            <w:r w:rsidRPr="006C29D1">
              <w:rPr>
                <w:rFonts w:asciiTheme="minorHAnsi" w:eastAsia="Calibri" w:hAnsiTheme="minorHAnsi" w:cstheme="minorHAnsi"/>
                <w:b/>
                <w:bCs/>
                <w:i/>
                <w:iCs/>
                <w:kern w:val="2"/>
                <w:sz w:val="22"/>
                <w:szCs w:val="22"/>
                <w14:ligatures w14:val="standardContextual"/>
              </w:rPr>
              <w:t>) suma</w:t>
            </w:r>
            <w:r w:rsidR="00C53B15">
              <w:rPr>
                <w:rFonts w:asciiTheme="minorHAnsi" w:eastAsia="Calibri" w:hAnsiTheme="minorHAnsi" w:cstheme="minorHAnsi"/>
                <w:b/>
                <w:bCs/>
                <w:i/>
                <w:iCs/>
                <w:kern w:val="2"/>
                <w:sz w:val="22"/>
                <w:szCs w:val="22"/>
                <w14:ligatures w14:val="standardContextual"/>
              </w:rPr>
              <w:t>**</w:t>
            </w:r>
            <w:r w:rsidRPr="006C29D1">
              <w:rPr>
                <w:rFonts w:asciiTheme="minorHAnsi" w:eastAsia="Calibri" w:hAnsiTheme="minorHAnsi" w:cstheme="minorHAnsi"/>
                <w:b/>
                <w:bCs/>
                <w:i/>
                <w:iCs/>
                <w:kern w:val="2"/>
                <w:sz w:val="22"/>
                <w:szCs w:val="22"/>
                <w14:ligatures w14:val="standardContextual"/>
              </w:rPr>
              <w:t>*:</w:t>
            </w:r>
          </w:p>
        </w:tc>
        <w:tc>
          <w:tcPr>
            <w:tcW w:w="632" w:type="pct"/>
            <w:tcBorders>
              <w:top w:val="single" w:sz="4" w:space="0" w:color="auto"/>
              <w:left w:val="single" w:sz="4" w:space="0" w:color="auto"/>
              <w:bottom w:val="single" w:sz="4" w:space="0" w:color="auto"/>
              <w:right w:val="single" w:sz="4" w:space="0" w:color="auto"/>
            </w:tcBorders>
            <w:vAlign w:val="center"/>
          </w:tcPr>
          <w:p w14:paraId="651811F5" w14:textId="77777777" w:rsidR="003B23CC" w:rsidRPr="003F12F0" w:rsidRDefault="003B23CC" w:rsidP="003B23CC">
            <w:pPr>
              <w:autoSpaceDN w:val="0"/>
              <w:spacing w:before="120" w:after="120" w:line="254" w:lineRule="auto"/>
              <w:jc w:val="center"/>
              <w:rPr>
                <w:rFonts w:asciiTheme="minorHAnsi" w:eastAsia="Calibri" w:hAnsiTheme="minorHAnsi" w:cstheme="minorHAnsi"/>
                <w:kern w:val="2"/>
                <w:sz w:val="22"/>
                <w:szCs w:val="22"/>
                <w14:ligatures w14:val="standardContextual"/>
              </w:rPr>
            </w:pPr>
          </w:p>
        </w:tc>
      </w:tr>
      <w:tr w:rsidR="003B23CC" w:rsidRPr="003F12F0" w14:paraId="01275E86" w14:textId="77777777" w:rsidTr="000B1E0A">
        <w:trPr>
          <w:cantSplit/>
          <w:trHeight w:val="327"/>
          <w:tblHeader/>
        </w:trPr>
        <w:tc>
          <w:tcPr>
            <w:tcW w:w="4368" w:type="pct"/>
            <w:gridSpan w:val="6"/>
            <w:tcBorders>
              <w:top w:val="single" w:sz="4" w:space="0" w:color="auto"/>
              <w:left w:val="single" w:sz="4" w:space="0" w:color="auto"/>
              <w:bottom w:val="single" w:sz="4" w:space="0" w:color="auto"/>
              <w:right w:val="single" w:sz="4" w:space="0" w:color="auto"/>
            </w:tcBorders>
            <w:shd w:val="clear" w:color="auto" w:fill="DAE9F7"/>
            <w:vAlign w:val="center"/>
          </w:tcPr>
          <w:p w14:paraId="54644ECF" w14:textId="2FE4B5E8" w:rsidR="003B23CC" w:rsidRPr="003F12F0" w:rsidRDefault="003B23CC" w:rsidP="008E1BE3">
            <w:pPr>
              <w:autoSpaceDN w:val="0"/>
              <w:jc w:val="right"/>
              <w:rPr>
                <w:rFonts w:asciiTheme="minorHAnsi" w:eastAsia="Calibri" w:hAnsiTheme="minorHAnsi" w:cstheme="minorHAnsi"/>
                <w:b/>
                <w:i/>
                <w:kern w:val="2"/>
                <w:sz w:val="22"/>
                <w:szCs w:val="22"/>
                <w:u w:val="single"/>
                <w14:ligatures w14:val="standardContextual"/>
              </w:rPr>
            </w:pPr>
            <w:r w:rsidRPr="006C29D1">
              <w:rPr>
                <w:rFonts w:asciiTheme="minorHAnsi" w:eastAsia="Calibri" w:hAnsiTheme="minorHAnsi" w:cstheme="minorHAnsi"/>
                <w:b/>
                <w:i/>
                <w:kern w:val="2"/>
                <w:sz w:val="22"/>
                <w:szCs w:val="22"/>
                <w:u w:val="single"/>
                <w14:ligatures w14:val="standardContextual"/>
              </w:rPr>
              <w:t>Bendra pasiūlymo kaina (Eur su PVM):</w:t>
            </w:r>
          </w:p>
        </w:tc>
        <w:tc>
          <w:tcPr>
            <w:tcW w:w="632" w:type="pct"/>
            <w:tcBorders>
              <w:top w:val="single" w:sz="4" w:space="0" w:color="auto"/>
              <w:left w:val="single" w:sz="4" w:space="0" w:color="auto"/>
              <w:bottom w:val="single" w:sz="4" w:space="0" w:color="auto"/>
              <w:right w:val="single" w:sz="4" w:space="0" w:color="auto"/>
            </w:tcBorders>
            <w:shd w:val="clear" w:color="auto" w:fill="DAE9F7"/>
            <w:vAlign w:val="center"/>
          </w:tcPr>
          <w:p w14:paraId="27304081" w14:textId="77777777" w:rsidR="003B23CC" w:rsidRPr="003F12F0" w:rsidRDefault="003B23CC" w:rsidP="003B23CC">
            <w:pPr>
              <w:autoSpaceDN w:val="0"/>
              <w:spacing w:before="120" w:after="120" w:line="254" w:lineRule="auto"/>
              <w:jc w:val="center"/>
              <w:rPr>
                <w:rFonts w:asciiTheme="minorHAnsi" w:eastAsia="Calibri" w:hAnsiTheme="minorHAnsi" w:cstheme="minorHAnsi"/>
                <w:kern w:val="2"/>
                <w:sz w:val="22"/>
                <w:szCs w:val="22"/>
                <w14:ligatures w14:val="standardContextual"/>
              </w:rPr>
            </w:pPr>
          </w:p>
        </w:tc>
      </w:tr>
    </w:tbl>
    <w:p w14:paraId="502E24F8" w14:textId="77777777" w:rsidR="005E5D6A" w:rsidRPr="006C29D1" w:rsidRDefault="005E5D6A" w:rsidP="00B92EB9">
      <w:pPr>
        <w:tabs>
          <w:tab w:val="left" w:pos="1560"/>
        </w:tabs>
        <w:spacing w:before="160"/>
        <w:contextualSpacing/>
        <w:jc w:val="both"/>
        <w:rPr>
          <w:rFonts w:asciiTheme="minorHAnsi" w:hAnsiTheme="minorHAnsi" w:cstheme="minorHAnsi"/>
          <w:i/>
          <w:iCs/>
          <w:kern w:val="2"/>
          <w:sz w:val="20"/>
          <w:szCs w:val="20"/>
          <w14:ligatures w14:val="standardContextual"/>
        </w:rPr>
      </w:pPr>
      <w:r w:rsidRPr="006C29D1">
        <w:rPr>
          <w:rFonts w:asciiTheme="minorHAnsi" w:eastAsia="Aptos" w:hAnsiTheme="minorHAnsi" w:cstheme="minorHAnsi"/>
          <w:i/>
          <w:iCs/>
          <w:sz w:val="20"/>
          <w:szCs w:val="20"/>
        </w:rPr>
        <w:t>Į šią sumą įeina visi Tiekėjo mokami mokesčiai bei kitos su Paslaugų teikimu susijusios Tiekėjo patiriamos išlaidos.</w:t>
      </w:r>
      <w:r w:rsidRPr="006C29D1">
        <w:rPr>
          <w:rFonts w:asciiTheme="minorHAnsi" w:hAnsiTheme="minorHAnsi" w:cstheme="minorHAnsi"/>
          <w:i/>
          <w:iCs/>
          <w:sz w:val="20"/>
          <w:szCs w:val="20"/>
        </w:rPr>
        <w:t xml:space="preserve"> 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2345120" w14:textId="76034BD4" w:rsidR="002D5EA0" w:rsidRPr="00CD40A1" w:rsidRDefault="00117DD2" w:rsidP="00CF32AB">
      <w:pPr>
        <w:spacing w:before="120" w:after="120"/>
        <w:jc w:val="both"/>
        <w:rPr>
          <w:rFonts w:asciiTheme="minorHAnsi" w:hAnsiTheme="minorHAnsi" w:cstheme="minorHAnsi"/>
          <w:i/>
          <w:sz w:val="22"/>
          <w:szCs w:val="22"/>
        </w:rPr>
      </w:pPr>
      <w:r w:rsidRPr="00CD40A1">
        <w:rPr>
          <w:rFonts w:asciiTheme="minorHAnsi" w:hAnsiTheme="minorHAnsi" w:cstheme="minorHAnsi"/>
          <w:i/>
          <w:sz w:val="22"/>
          <w:szCs w:val="22"/>
        </w:rPr>
        <w:t xml:space="preserve">* [1] </w:t>
      </w:r>
      <w:r w:rsidR="00A372DC" w:rsidRPr="00CD40A1">
        <w:rPr>
          <w:rFonts w:asciiTheme="minorHAnsi" w:hAnsiTheme="minorHAnsi" w:cstheme="minorHAnsi"/>
          <w:i/>
          <w:sz w:val="22"/>
          <w:szCs w:val="22"/>
        </w:rPr>
        <w:t xml:space="preserve">Šiai prekių daliai taikomas kainos apskaičiavimo būdas – </w:t>
      </w:r>
      <w:r w:rsidR="00A372DC" w:rsidRPr="00C25674">
        <w:rPr>
          <w:rFonts w:asciiTheme="minorHAnsi" w:hAnsiTheme="minorHAnsi" w:cstheme="minorHAnsi"/>
          <w:i/>
          <w:sz w:val="22"/>
          <w:szCs w:val="22"/>
          <w:u w:val="single"/>
        </w:rPr>
        <w:t>fiksuota kaina</w:t>
      </w:r>
      <w:r w:rsidR="00984D26" w:rsidRPr="00CD40A1">
        <w:rPr>
          <w:rFonts w:asciiTheme="minorHAnsi" w:hAnsiTheme="minorHAnsi" w:cstheme="minorHAnsi"/>
          <w:i/>
          <w:sz w:val="22"/>
          <w:szCs w:val="22"/>
        </w:rPr>
        <w:t>, t. y.</w:t>
      </w:r>
      <w:r w:rsidR="002D5EA0" w:rsidRPr="00CD40A1">
        <w:rPr>
          <w:rFonts w:asciiTheme="minorHAnsi" w:hAnsiTheme="minorHAnsi" w:cstheme="minorHAnsi"/>
          <w:i/>
          <w:sz w:val="22"/>
          <w:szCs w:val="22"/>
        </w:rPr>
        <w:t xml:space="preserve"> </w:t>
      </w:r>
      <w:r w:rsidR="004A68CC" w:rsidRPr="00CD40A1">
        <w:rPr>
          <w:rFonts w:asciiTheme="minorHAnsi" w:hAnsiTheme="minorHAnsi" w:cstheme="minorHAnsi"/>
          <w:i/>
          <w:sz w:val="22"/>
          <w:szCs w:val="22"/>
        </w:rPr>
        <w:t> </w:t>
      </w:r>
      <w:r w:rsidR="00984D26" w:rsidRPr="00CD40A1">
        <w:rPr>
          <w:rFonts w:asciiTheme="minorHAnsi" w:hAnsiTheme="minorHAnsi" w:cstheme="minorHAnsi"/>
          <w:i/>
          <w:sz w:val="22"/>
          <w:szCs w:val="22"/>
        </w:rPr>
        <w:t>pirkėjas</w:t>
      </w:r>
      <w:r w:rsidR="004A68CC" w:rsidRPr="00CD40A1">
        <w:rPr>
          <w:rFonts w:asciiTheme="minorHAnsi" w:hAnsiTheme="minorHAnsi" w:cstheme="minorHAnsi"/>
          <w:i/>
          <w:sz w:val="22"/>
          <w:szCs w:val="22"/>
        </w:rPr>
        <w:t xml:space="preserve"> sumoka tiekėjo pasiūlyme nurodytą kainą</w:t>
      </w:r>
      <w:r w:rsidR="001F7D26" w:rsidRPr="00CD40A1">
        <w:rPr>
          <w:rFonts w:asciiTheme="minorHAnsi" w:hAnsiTheme="minorHAnsi" w:cstheme="minorHAnsi"/>
          <w:i/>
          <w:sz w:val="22"/>
          <w:szCs w:val="22"/>
        </w:rPr>
        <w:t xml:space="preserve"> už nurodyta kiekį</w:t>
      </w:r>
      <w:r w:rsidR="004A68CC" w:rsidRPr="00CD40A1">
        <w:rPr>
          <w:rFonts w:asciiTheme="minorHAnsi" w:hAnsiTheme="minorHAnsi" w:cstheme="minorHAnsi"/>
          <w:i/>
          <w:sz w:val="22"/>
          <w:szCs w:val="22"/>
        </w:rPr>
        <w:t>;</w:t>
      </w:r>
    </w:p>
    <w:p w14:paraId="64575E5B" w14:textId="03C8E675" w:rsidR="00965919" w:rsidRPr="00CD40A1" w:rsidRDefault="0038472D" w:rsidP="00000C1E">
      <w:pPr>
        <w:spacing w:after="120"/>
        <w:jc w:val="both"/>
        <w:rPr>
          <w:rFonts w:asciiTheme="minorHAnsi" w:hAnsiTheme="minorHAnsi" w:cstheme="minorHAnsi"/>
          <w:bCs/>
          <w:iCs/>
          <w:sz w:val="22"/>
          <w:szCs w:val="22"/>
        </w:rPr>
      </w:pPr>
      <w:r w:rsidRPr="00CD40A1">
        <w:rPr>
          <w:rFonts w:asciiTheme="minorHAnsi" w:hAnsiTheme="minorHAnsi" w:cstheme="minorHAnsi"/>
          <w:i/>
          <w:sz w:val="22"/>
          <w:szCs w:val="22"/>
        </w:rPr>
        <w:t xml:space="preserve">**[2] </w:t>
      </w:r>
      <w:r w:rsidR="00787705" w:rsidRPr="00CD40A1">
        <w:rPr>
          <w:rFonts w:asciiTheme="minorHAnsi" w:hAnsiTheme="minorHAnsi" w:cstheme="minorHAnsi"/>
          <w:i/>
          <w:sz w:val="22"/>
          <w:szCs w:val="22"/>
        </w:rPr>
        <w:t xml:space="preserve">Šiai prekių daliai taikomas kainos apskaičiavimo būdas – </w:t>
      </w:r>
      <w:r w:rsidR="00787705" w:rsidRPr="00F1546B">
        <w:rPr>
          <w:rFonts w:asciiTheme="minorHAnsi" w:hAnsiTheme="minorHAnsi" w:cstheme="minorHAnsi"/>
          <w:i/>
          <w:sz w:val="22"/>
          <w:szCs w:val="22"/>
          <w:u w:val="single"/>
        </w:rPr>
        <w:t>fiksuotas įkainis</w:t>
      </w:r>
      <w:r w:rsidR="004C1800" w:rsidRPr="00CD40A1">
        <w:rPr>
          <w:rFonts w:asciiTheme="minorHAnsi" w:hAnsiTheme="minorHAnsi" w:cstheme="minorHAnsi"/>
          <w:i/>
          <w:sz w:val="22"/>
          <w:szCs w:val="22"/>
        </w:rPr>
        <w:t xml:space="preserve">, t. y. </w:t>
      </w:r>
      <w:r w:rsidR="00617DE0" w:rsidRPr="00CD40A1">
        <w:rPr>
          <w:rFonts w:asciiTheme="minorHAnsi" w:hAnsiTheme="minorHAnsi" w:cstheme="minorHAnsi"/>
          <w:i/>
          <w:sz w:val="22"/>
          <w:szCs w:val="22"/>
        </w:rPr>
        <w:t xml:space="preserve">už </w:t>
      </w:r>
      <w:r w:rsidR="001733B1" w:rsidRPr="00CD40A1">
        <w:rPr>
          <w:rFonts w:asciiTheme="minorHAnsi" w:hAnsiTheme="minorHAnsi" w:cstheme="minorHAnsi"/>
          <w:i/>
          <w:sz w:val="22"/>
          <w:szCs w:val="22"/>
        </w:rPr>
        <w:t>prekes</w:t>
      </w:r>
      <w:r w:rsidR="00617DE0" w:rsidRPr="00CD40A1">
        <w:rPr>
          <w:rFonts w:asciiTheme="minorHAnsi" w:hAnsiTheme="minorHAnsi" w:cstheme="minorHAnsi"/>
          <w:i/>
          <w:sz w:val="22"/>
          <w:szCs w:val="22"/>
        </w:rPr>
        <w:t xml:space="preserve"> </w:t>
      </w:r>
      <w:r w:rsidR="003E28BD" w:rsidRPr="00CD40A1">
        <w:rPr>
          <w:rFonts w:asciiTheme="minorHAnsi" w:hAnsiTheme="minorHAnsi" w:cstheme="minorHAnsi"/>
          <w:i/>
          <w:sz w:val="22"/>
          <w:szCs w:val="22"/>
        </w:rPr>
        <w:t>perkančioji organizacija tiekėjui</w:t>
      </w:r>
      <w:r w:rsidR="00617DE0" w:rsidRPr="00CD40A1">
        <w:rPr>
          <w:rFonts w:asciiTheme="minorHAnsi" w:hAnsiTheme="minorHAnsi" w:cstheme="minorHAnsi"/>
          <w:i/>
          <w:sz w:val="22"/>
          <w:szCs w:val="22"/>
        </w:rPr>
        <w:t xml:space="preserve"> sumoka už faktiškai užsakytą kiekį nurodytais įkainiais</w:t>
      </w:r>
      <w:r w:rsidR="009660BE" w:rsidRPr="00CD40A1">
        <w:rPr>
          <w:rFonts w:asciiTheme="minorHAnsi" w:hAnsiTheme="minorHAnsi" w:cstheme="minorHAnsi"/>
          <w:i/>
          <w:sz w:val="22"/>
          <w:szCs w:val="22"/>
        </w:rPr>
        <w:t xml:space="preserve">. </w:t>
      </w:r>
      <w:r w:rsidR="009660BE" w:rsidRPr="002A125E">
        <w:rPr>
          <w:rFonts w:asciiTheme="minorHAnsi" w:hAnsiTheme="minorHAnsi" w:cstheme="minorHAnsi"/>
          <w:i/>
          <w:sz w:val="22"/>
          <w:szCs w:val="22"/>
        </w:rPr>
        <w:t>Nurodyti kiekiai yra preliminarūs</w:t>
      </w:r>
      <w:r w:rsidR="00965919" w:rsidRPr="002A125E">
        <w:rPr>
          <w:rFonts w:asciiTheme="minorHAnsi" w:hAnsiTheme="minorHAnsi" w:cstheme="minorHAnsi"/>
          <w:i/>
          <w:sz w:val="22"/>
          <w:szCs w:val="22"/>
        </w:rPr>
        <w:t xml:space="preserve">. </w:t>
      </w:r>
      <w:r w:rsidR="00965919" w:rsidRPr="00CD40A1">
        <w:rPr>
          <w:rFonts w:asciiTheme="minorHAnsi" w:hAnsiTheme="minorHAnsi" w:cstheme="minorHAnsi"/>
          <w:bCs/>
          <w:i/>
          <w:sz w:val="22"/>
          <w:szCs w:val="22"/>
        </w:rPr>
        <w:t xml:space="preserve">Perkančioji organizacija numato, kad </w:t>
      </w:r>
      <w:r w:rsidR="001D7DBD" w:rsidRPr="00CD40A1">
        <w:rPr>
          <w:rFonts w:asciiTheme="minorHAnsi" w:hAnsiTheme="minorHAnsi" w:cstheme="minorHAnsi"/>
          <w:bCs/>
          <w:i/>
          <w:sz w:val="22"/>
          <w:szCs w:val="22"/>
        </w:rPr>
        <w:t>p</w:t>
      </w:r>
      <w:r w:rsidR="00965919" w:rsidRPr="00CD40A1">
        <w:rPr>
          <w:rFonts w:asciiTheme="minorHAnsi" w:hAnsiTheme="minorHAnsi" w:cstheme="minorHAnsi"/>
          <w:bCs/>
          <w:i/>
          <w:sz w:val="22"/>
          <w:szCs w:val="22"/>
        </w:rPr>
        <w:t xml:space="preserve">rekės tokia apimtimi gali būti įsigytos per sutarties galiojimo laikotarpį, tačiau neįsipareigoja užsakyti viso nurodyto preliminaraus </w:t>
      </w:r>
      <w:r w:rsidR="001D7DBD" w:rsidRPr="00CD40A1">
        <w:rPr>
          <w:rFonts w:asciiTheme="minorHAnsi" w:hAnsiTheme="minorHAnsi" w:cstheme="minorHAnsi"/>
          <w:bCs/>
          <w:i/>
          <w:sz w:val="22"/>
          <w:szCs w:val="22"/>
        </w:rPr>
        <w:t>p</w:t>
      </w:r>
      <w:r w:rsidR="00965919" w:rsidRPr="00CD40A1">
        <w:rPr>
          <w:rFonts w:asciiTheme="minorHAnsi" w:hAnsiTheme="minorHAnsi" w:cstheme="minorHAnsi"/>
          <w:bCs/>
          <w:i/>
          <w:sz w:val="22"/>
          <w:szCs w:val="22"/>
        </w:rPr>
        <w:t>rekių kiekio. Tiksli Prekių apimtis bus nustatoma pagal Perkančiosios organizacijos poreikį.</w:t>
      </w:r>
      <w:r w:rsidR="00965919" w:rsidRPr="00CD40A1">
        <w:rPr>
          <w:rFonts w:asciiTheme="minorHAnsi" w:hAnsiTheme="minorHAnsi" w:cstheme="minorHAnsi"/>
          <w:bCs/>
          <w:iCs/>
          <w:sz w:val="22"/>
          <w:szCs w:val="22"/>
        </w:rPr>
        <w:t xml:space="preserve"> </w:t>
      </w:r>
    </w:p>
    <w:p w14:paraId="4EB651E5" w14:textId="63D6E953" w:rsidR="00965919" w:rsidRPr="00CD40A1" w:rsidRDefault="00965919" w:rsidP="00965919">
      <w:pPr>
        <w:jc w:val="both"/>
        <w:rPr>
          <w:rFonts w:asciiTheme="minorHAnsi" w:hAnsiTheme="minorHAnsi" w:cstheme="minorHAnsi"/>
          <w:sz w:val="22"/>
          <w:szCs w:val="22"/>
        </w:rPr>
      </w:pPr>
      <w:r w:rsidRPr="00CD40A1">
        <w:rPr>
          <w:rFonts w:asciiTheme="minorHAnsi" w:hAnsiTheme="minorHAnsi" w:cstheme="minorHAnsi"/>
          <w:sz w:val="22"/>
          <w:szCs w:val="22"/>
        </w:rPr>
        <w:t>**</w:t>
      </w:r>
      <w:r w:rsidR="00EE7EED" w:rsidRPr="00CD40A1">
        <w:rPr>
          <w:rFonts w:asciiTheme="minorHAnsi" w:hAnsiTheme="minorHAnsi" w:cstheme="minorHAnsi"/>
          <w:sz w:val="22"/>
          <w:szCs w:val="22"/>
        </w:rPr>
        <w:t>*</w:t>
      </w:r>
      <w:r w:rsidRPr="00CD40A1">
        <w:rPr>
          <w:rFonts w:asciiTheme="minorHAnsi" w:hAnsiTheme="minorHAnsi" w:cstheme="minorHAnsi"/>
          <w:sz w:val="22"/>
          <w:szCs w:val="22"/>
        </w:rPr>
        <w:t xml:space="preserve"> Tais atvejais, kai pagal galiojančius teisės aktus tiekėjui nereikia mokėti PVM, tiekėjas atitinkamos pasiūlymo skilties nepildo ir nurodo priežastis, dėl kurių PVM nemokamas: ____________________.</w:t>
      </w:r>
    </w:p>
    <w:p w14:paraId="5F15F608" w14:textId="73A5326B" w:rsidR="002B4ECD" w:rsidRPr="00CD40A1" w:rsidRDefault="001222E0" w:rsidP="00CF32AB">
      <w:pPr>
        <w:shd w:val="clear" w:color="auto" w:fill="FFF2CC"/>
        <w:spacing w:before="120"/>
        <w:jc w:val="both"/>
        <w:rPr>
          <w:rFonts w:asciiTheme="minorHAnsi" w:eastAsia="Yu Mincho" w:hAnsiTheme="minorHAnsi" w:cstheme="minorHAnsi"/>
          <w:b/>
          <w:bCs/>
          <w:i/>
          <w:sz w:val="22"/>
          <w:szCs w:val="22"/>
          <w:lang w:eastAsia="lt-LT"/>
        </w:rPr>
      </w:pPr>
      <w:r w:rsidRPr="001222E0">
        <w:rPr>
          <w:rFonts w:asciiTheme="minorHAnsi" w:eastAsia="Yu Mincho" w:hAnsiTheme="minorHAnsi" w:cstheme="minorHAnsi"/>
          <w:b/>
          <w:bCs/>
          <w:i/>
          <w:sz w:val="22"/>
          <w:szCs w:val="22"/>
          <w:lang w:eastAsia="lt-LT"/>
        </w:rPr>
        <w:lastRenderedPageBreak/>
        <w:t>Šiam pirkimui skiriama lėšų suma</w:t>
      </w:r>
      <w:r w:rsidRPr="001222E0">
        <w:rPr>
          <w:rFonts w:asciiTheme="minorHAnsi" w:hAnsiTheme="minorHAnsi" w:cstheme="minorHAnsi"/>
          <w:bCs/>
          <w:iCs/>
          <w:sz w:val="22"/>
          <w:szCs w:val="22"/>
          <w:lang w:eastAsia="lt-LT"/>
        </w:rPr>
        <w:t xml:space="preserve"> – </w:t>
      </w:r>
      <w:bookmarkStart w:id="0" w:name="_Hlk218676118"/>
      <w:r w:rsidRPr="00CD40A1">
        <w:rPr>
          <w:rFonts w:asciiTheme="minorHAnsi" w:hAnsiTheme="minorHAnsi" w:cstheme="minorHAnsi"/>
          <w:b/>
          <w:bCs/>
          <w:i/>
          <w:sz w:val="22"/>
          <w:szCs w:val="22"/>
          <w:lang w:eastAsia="lt-LT"/>
        </w:rPr>
        <w:t xml:space="preserve">640 466,94 </w:t>
      </w:r>
      <w:r w:rsidRPr="001222E0">
        <w:rPr>
          <w:rFonts w:asciiTheme="minorHAnsi" w:hAnsiTheme="minorHAnsi" w:cstheme="minorHAnsi"/>
          <w:b/>
          <w:bCs/>
          <w:i/>
          <w:sz w:val="22"/>
          <w:szCs w:val="22"/>
          <w:lang w:eastAsia="lt-LT"/>
        </w:rPr>
        <w:t>Eur be PVM (</w:t>
      </w:r>
      <w:r w:rsidRPr="00CD40A1">
        <w:rPr>
          <w:rFonts w:asciiTheme="minorHAnsi" w:hAnsiTheme="minorHAnsi" w:cstheme="minorHAnsi"/>
          <w:b/>
          <w:bCs/>
          <w:i/>
          <w:sz w:val="22"/>
          <w:szCs w:val="22"/>
          <w:lang w:eastAsia="lt-LT"/>
        </w:rPr>
        <w:t xml:space="preserve">774 965,00 </w:t>
      </w:r>
      <w:r w:rsidRPr="001222E0">
        <w:rPr>
          <w:rFonts w:asciiTheme="minorHAnsi" w:hAnsiTheme="minorHAnsi" w:cstheme="minorHAnsi"/>
          <w:b/>
          <w:bCs/>
          <w:i/>
          <w:sz w:val="22"/>
          <w:szCs w:val="22"/>
          <w:lang w:eastAsia="lt-LT"/>
        </w:rPr>
        <w:t>Eur su PVM)</w:t>
      </w:r>
      <w:bookmarkEnd w:id="0"/>
      <w:r w:rsidRPr="001222E0">
        <w:rPr>
          <w:rFonts w:asciiTheme="minorHAnsi" w:hAnsiTheme="minorHAnsi" w:cstheme="minorHAnsi"/>
          <w:b/>
          <w:bCs/>
          <w:i/>
          <w:sz w:val="22"/>
          <w:szCs w:val="22"/>
          <w:lang w:eastAsia="lt-LT"/>
        </w:rPr>
        <w:t>.</w:t>
      </w:r>
      <w:r w:rsidRPr="001222E0">
        <w:rPr>
          <w:rFonts w:asciiTheme="minorHAnsi" w:hAnsiTheme="minorHAnsi" w:cstheme="minorHAnsi"/>
          <w:b/>
          <w:bCs/>
          <w:iCs/>
          <w:sz w:val="22"/>
          <w:szCs w:val="22"/>
          <w:lang w:eastAsia="lt-LT"/>
        </w:rPr>
        <w:t xml:space="preserve"> </w:t>
      </w:r>
      <w:r w:rsidRPr="001222E0">
        <w:rPr>
          <w:rFonts w:asciiTheme="minorHAnsi" w:eastAsia="Yu Mincho" w:hAnsiTheme="minorHAnsi" w:cstheme="minorHAnsi"/>
          <w:b/>
          <w:bCs/>
          <w:i/>
          <w:sz w:val="22"/>
          <w:szCs w:val="22"/>
          <w:lang w:eastAsia="lt-LT"/>
        </w:rPr>
        <w:t xml:space="preserve">Per didele ir nepriimtina kaina bus laikoma tiekėjo pasiūlymo kaina, kuri bus didesnė nei </w:t>
      </w:r>
      <w:r w:rsidR="000E283C" w:rsidRPr="00CD40A1">
        <w:rPr>
          <w:rFonts w:asciiTheme="minorHAnsi" w:hAnsiTheme="minorHAnsi" w:cstheme="minorHAnsi"/>
          <w:b/>
          <w:bCs/>
          <w:i/>
          <w:sz w:val="22"/>
          <w:szCs w:val="22"/>
          <w:lang w:eastAsia="lt-LT"/>
        </w:rPr>
        <w:t xml:space="preserve">774 965,00 </w:t>
      </w:r>
      <w:r w:rsidR="000E283C" w:rsidRPr="001222E0">
        <w:rPr>
          <w:rFonts w:asciiTheme="minorHAnsi" w:hAnsiTheme="minorHAnsi" w:cstheme="minorHAnsi"/>
          <w:b/>
          <w:bCs/>
          <w:i/>
          <w:sz w:val="22"/>
          <w:szCs w:val="22"/>
          <w:lang w:eastAsia="lt-LT"/>
        </w:rPr>
        <w:t>Eur su PVM</w:t>
      </w:r>
      <w:r w:rsidRPr="00CD40A1">
        <w:rPr>
          <w:rFonts w:asciiTheme="minorHAnsi" w:eastAsia="Yu Mincho" w:hAnsiTheme="minorHAnsi" w:cstheme="minorHAnsi"/>
          <w:b/>
          <w:bCs/>
          <w:i/>
          <w:iCs/>
          <w:sz w:val="22"/>
          <w:szCs w:val="22"/>
          <w:lang w:eastAsia="lt-LT"/>
        </w:rPr>
        <w:t>.</w:t>
      </w:r>
    </w:p>
    <w:p w14:paraId="01F35AA6" w14:textId="77777777" w:rsidR="006C29D1" w:rsidRPr="00166AF9" w:rsidRDefault="006C29D1" w:rsidP="00166AF9">
      <w:pPr>
        <w:pStyle w:val="Sraopastraipa"/>
        <w:tabs>
          <w:tab w:val="left" w:pos="993"/>
        </w:tabs>
        <w:ind w:left="0" w:firstLine="567"/>
        <w:contextualSpacing w:val="0"/>
        <w:jc w:val="both"/>
        <w:rPr>
          <w:rFonts w:asciiTheme="minorHAnsi" w:eastAsia="Calibri" w:hAnsiTheme="minorHAnsi" w:cstheme="minorHAnsi"/>
        </w:rPr>
      </w:pPr>
    </w:p>
    <w:p w14:paraId="77BAE7CB" w14:textId="0E66ABEA" w:rsidR="00126290" w:rsidRPr="00B8562D" w:rsidRDefault="0050251E" w:rsidP="00D32501">
      <w:pPr>
        <w:tabs>
          <w:tab w:val="left" w:pos="8505"/>
        </w:tabs>
        <w:jc w:val="both"/>
        <w:rPr>
          <w:rFonts w:asciiTheme="minorHAnsi" w:hAnsiTheme="minorHAnsi" w:cstheme="minorHAnsi"/>
          <w:sz w:val="22"/>
          <w:szCs w:val="22"/>
        </w:rPr>
      </w:pPr>
      <w:r w:rsidRPr="00B8562D">
        <w:rPr>
          <w:rFonts w:asciiTheme="minorHAnsi" w:hAnsiTheme="minorHAnsi" w:cstheme="minorHAnsi"/>
          <w:b/>
          <w:bCs/>
          <w:sz w:val="22"/>
          <w:szCs w:val="22"/>
        </w:rPr>
        <w:t>Pasiūlymas galioja</w:t>
      </w:r>
      <w:r w:rsidRPr="00B8562D">
        <w:rPr>
          <w:rFonts w:asciiTheme="minorHAnsi" w:hAnsiTheme="minorHAnsi" w:cstheme="minorHAnsi"/>
          <w:sz w:val="22"/>
          <w:szCs w:val="22"/>
        </w:rPr>
        <w:t xml:space="preserve"> </w:t>
      </w:r>
      <w:r w:rsidRPr="00B8562D">
        <w:rPr>
          <w:rFonts w:asciiTheme="minorHAnsi" w:hAnsiTheme="minorHAnsi" w:cstheme="minorHAnsi"/>
          <w:b/>
          <w:bCs/>
          <w:sz w:val="22"/>
          <w:szCs w:val="22"/>
        </w:rPr>
        <w:t>3 (tris) mėnesius nuo pasiūlymų pateikimo termino pabaigos.</w:t>
      </w:r>
    </w:p>
    <w:p w14:paraId="54CA1118" w14:textId="7E2753F1" w:rsidR="005864EF" w:rsidRPr="00100026" w:rsidRDefault="00467D96" w:rsidP="00467D96">
      <w:pPr>
        <w:jc w:val="center"/>
        <w:rPr>
          <w:rFonts w:asciiTheme="minorHAnsi" w:hAnsiTheme="minorHAnsi" w:cstheme="minorHAnsi"/>
        </w:rPr>
      </w:pPr>
      <w:r w:rsidRPr="00100026">
        <w:rPr>
          <w:rFonts w:asciiTheme="minorHAnsi" w:hAnsiTheme="minorHAnsi" w:cstheme="minorHAnsi"/>
        </w:rPr>
        <w:t>________________</w:t>
      </w:r>
    </w:p>
    <w:sectPr w:rsidR="005864EF" w:rsidRPr="00100026" w:rsidSect="005B18F4">
      <w:headerReference w:type="first" r:id="rId7"/>
      <w:pgSz w:w="11900" w:h="16840"/>
      <w:pgMar w:top="1134" w:right="843"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9217" w14:textId="77777777" w:rsidR="00D430B3" w:rsidRDefault="00D430B3" w:rsidP="008A4A4F">
      <w:r>
        <w:separator/>
      </w:r>
    </w:p>
  </w:endnote>
  <w:endnote w:type="continuationSeparator" w:id="0">
    <w:p w14:paraId="61AA19F0" w14:textId="77777777" w:rsidR="00D430B3" w:rsidRDefault="00D430B3" w:rsidP="008A4A4F">
      <w:r>
        <w:continuationSeparator/>
      </w:r>
    </w:p>
  </w:endnote>
  <w:endnote w:type="continuationNotice" w:id="1">
    <w:p w14:paraId="28DA5DCA" w14:textId="77777777" w:rsidR="00D430B3" w:rsidRDefault="00D43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Optima">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B397" w14:textId="77777777" w:rsidR="00D430B3" w:rsidRDefault="00D430B3" w:rsidP="008A4A4F">
      <w:r>
        <w:separator/>
      </w:r>
    </w:p>
  </w:footnote>
  <w:footnote w:type="continuationSeparator" w:id="0">
    <w:p w14:paraId="44CBBE0E" w14:textId="77777777" w:rsidR="00D430B3" w:rsidRDefault="00D430B3" w:rsidP="008A4A4F">
      <w:r>
        <w:continuationSeparator/>
      </w:r>
    </w:p>
  </w:footnote>
  <w:footnote w:type="continuationNotice" w:id="1">
    <w:p w14:paraId="5AA8782C" w14:textId="77777777" w:rsidR="00D430B3" w:rsidRDefault="00D430B3"/>
  </w:footnote>
  <w:footnote w:id="2">
    <w:p w14:paraId="6EE066D8" w14:textId="77777777" w:rsidR="0050614E" w:rsidRDefault="0050614E" w:rsidP="0050614E">
      <w:pPr>
        <w:pStyle w:val="Puslapioinaostekstas"/>
        <w:tabs>
          <w:tab w:val="left" w:pos="0"/>
        </w:tabs>
        <w:jc w:val="both"/>
        <w:rPr>
          <w:sz w:val="16"/>
          <w:szCs w:val="16"/>
        </w:rPr>
      </w:pPr>
      <w:r>
        <w:rPr>
          <w:rStyle w:val="Puslapioinaosnuoroda"/>
        </w:rPr>
        <w:footnoteRef/>
      </w:r>
      <w:r>
        <w:t xml:space="preserve"> </w:t>
      </w:r>
      <w:r w:rsidRPr="00455AE5">
        <w:rPr>
          <w:sz w:val="16"/>
          <w:szCs w:val="16"/>
        </w:rPr>
        <w:t>Sąvoka „kontroliuojantys asmenys“ aiškinama vadovaujantis Lietuvos Respublikos viešųjų pirkimų įstatymo nuostatomis:</w:t>
      </w:r>
      <w:r w:rsidRPr="00455AE5">
        <w:rPr>
          <w:sz w:val="16"/>
          <w:szCs w:val="16"/>
        </w:rPr>
        <w:br/>
        <w:t>- Kontroliuojantis asmuo – individualios įmonės savininkas arba juridinis ar fizinis asmuo, kuris kitame juridiniame asmenyje:</w:t>
      </w:r>
      <w:r w:rsidRPr="00455AE5">
        <w:rPr>
          <w:sz w:val="16"/>
          <w:szCs w:val="16"/>
        </w:rPr>
        <w:br/>
        <w:t>1) tiesiogiai ar netiesiogiai valdo daugiau kaip 50 procentų akcijų, pajų, dalių, įnašų ar (ir) balsų juridinio asmens dalyvių susirinkime arba</w:t>
      </w:r>
      <w:r w:rsidRPr="00455AE5">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w:t>
      </w:r>
      <w:r>
        <w:rPr>
          <w:sz w:val="16"/>
          <w:szCs w:val="16"/>
        </w:rPr>
        <w:t xml:space="preserve"> </w:t>
      </w:r>
      <w:r w:rsidRPr="00455AE5">
        <w:rPr>
          <w:sz w:val="16"/>
          <w:szCs w:val="16"/>
        </w:rPr>
        <w:t>aktus,</w:t>
      </w:r>
      <w:r>
        <w:rPr>
          <w:sz w:val="16"/>
          <w:szCs w:val="16"/>
        </w:rPr>
        <w:t> </w:t>
      </w:r>
      <w:r w:rsidRPr="00455AE5">
        <w:rPr>
          <w:sz w:val="16"/>
          <w:szCs w:val="16"/>
        </w:rPr>
        <w:t>įgyvendinančius</w:t>
      </w:r>
      <w:r>
        <w:rPr>
          <w:sz w:val="16"/>
          <w:szCs w:val="16"/>
        </w:rPr>
        <w:t> </w:t>
      </w:r>
      <w:r w:rsidRPr="00455AE5">
        <w:rPr>
          <w:sz w:val="16"/>
          <w:szCs w:val="16"/>
        </w:rPr>
        <w:t>Direktyvoje 2013/34/ES nustatytus</w:t>
      </w:r>
      <w:r>
        <w:rPr>
          <w:sz w:val="16"/>
          <w:szCs w:val="16"/>
        </w:rPr>
        <w:t> </w:t>
      </w:r>
      <w:r w:rsidRPr="00455AE5">
        <w:rPr>
          <w:sz w:val="16"/>
          <w:szCs w:val="16"/>
        </w:rPr>
        <w:t>reikalavimus;</w:t>
      </w:r>
    </w:p>
    <w:p w14:paraId="31D65046" w14:textId="77777777" w:rsidR="0050614E" w:rsidRPr="00455AE5" w:rsidRDefault="0050614E" w:rsidP="0050614E">
      <w:pPr>
        <w:pStyle w:val="Puslapioinaostekstas"/>
        <w:tabs>
          <w:tab w:val="left" w:pos="0"/>
        </w:tabs>
        <w:jc w:val="both"/>
      </w:pPr>
      <w:r w:rsidRPr="00455AE5">
        <w:rPr>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2FB3" w14:textId="77777777" w:rsidR="00D4281C" w:rsidRDefault="00D4281C" w:rsidP="00D4281C">
    <w:pPr>
      <w:pStyle w:val="Antrats"/>
      <w:jc w:val="right"/>
      <w:rPr>
        <w:rFonts w:asciiTheme="minorHAnsi" w:hAnsiTheme="minorHAnsi" w:cstheme="minorHAnsi"/>
        <w:i/>
        <w:iCs/>
        <w:sz w:val="22"/>
      </w:rPr>
    </w:pPr>
    <w:bookmarkStart w:id="1" w:name="_top"/>
    <w:bookmarkEnd w:id="1"/>
    <w:r w:rsidRPr="00100026">
      <w:rPr>
        <w:rFonts w:asciiTheme="minorHAnsi" w:hAnsiTheme="minorHAnsi" w:cstheme="minorHAnsi"/>
        <w:i/>
        <w:iCs/>
        <w:sz w:val="22"/>
      </w:rPr>
      <w:t xml:space="preserve">Specialiųjų pirkimo sąlygų  priedas </w:t>
    </w:r>
  </w:p>
  <w:p w14:paraId="67B0FF85" w14:textId="0E7E72A1" w:rsidR="00D4281C" w:rsidRDefault="00D4281C" w:rsidP="00D4281C">
    <w:pPr>
      <w:pStyle w:val="Antrats"/>
      <w:jc w:val="right"/>
    </w:pPr>
    <w:r w:rsidRPr="00100026">
      <w:rPr>
        <w:rFonts w:asciiTheme="minorHAnsi" w:hAnsiTheme="minorHAnsi" w:cstheme="minorHAnsi"/>
        <w:i/>
        <w:iCs/>
        <w:sz w:val="22"/>
      </w:rPr>
      <w:t>„Pasiūlymo form</w:t>
    </w:r>
    <w:r>
      <w:rPr>
        <w:rFonts w:asciiTheme="minorHAnsi" w:hAnsiTheme="minorHAnsi" w:cstheme="minorHAnsi"/>
        <w:i/>
        <w:iCs/>
        <w:sz w:val="22"/>
      </w:rPr>
      <w:t>a. Antras vokas (B dalis)</w:t>
    </w:r>
    <w:r w:rsidRPr="00100026">
      <w:rPr>
        <w:rFonts w:asciiTheme="minorHAnsi" w:hAnsiTheme="minorHAnsi" w:cstheme="minorHAnsi"/>
        <w:i/>
        <w:iCs/>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6109"/>
    <w:multiLevelType w:val="hybridMultilevel"/>
    <w:tmpl w:val="29BA3478"/>
    <w:lvl w:ilvl="0" w:tplc="06241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457E9"/>
    <w:multiLevelType w:val="hybridMultilevel"/>
    <w:tmpl w:val="A058EDD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7A359AC"/>
    <w:multiLevelType w:val="hybridMultilevel"/>
    <w:tmpl w:val="09069BD6"/>
    <w:lvl w:ilvl="0" w:tplc="0624148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D7200"/>
    <w:multiLevelType w:val="hybridMultilevel"/>
    <w:tmpl w:val="3FFAA496"/>
    <w:lvl w:ilvl="0" w:tplc="D66C7E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39379E"/>
    <w:multiLevelType w:val="multilevel"/>
    <w:tmpl w:val="841830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4F6F11CD"/>
    <w:multiLevelType w:val="hybridMultilevel"/>
    <w:tmpl w:val="29BA3478"/>
    <w:lvl w:ilvl="0" w:tplc="06241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CE2F96"/>
    <w:multiLevelType w:val="hybridMultilevel"/>
    <w:tmpl w:val="C60EA244"/>
    <w:lvl w:ilvl="0" w:tplc="E30840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C97461"/>
    <w:multiLevelType w:val="hybridMultilevel"/>
    <w:tmpl w:val="0BE83DB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742236"/>
    <w:multiLevelType w:val="hybridMultilevel"/>
    <w:tmpl w:val="C60EA244"/>
    <w:lvl w:ilvl="0" w:tplc="E30840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7850916">
    <w:abstractNumId w:val="10"/>
  </w:num>
  <w:num w:numId="2" w16cid:durableId="1759792172">
    <w:abstractNumId w:val="8"/>
  </w:num>
  <w:num w:numId="3" w16cid:durableId="1727533244">
    <w:abstractNumId w:val="0"/>
  </w:num>
  <w:num w:numId="4" w16cid:durableId="1708407784">
    <w:abstractNumId w:val="7"/>
  </w:num>
  <w:num w:numId="5" w16cid:durableId="1577395779">
    <w:abstractNumId w:val="2"/>
  </w:num>
  <w:num w:numId="6" w16cid:durableId="2051831518">
    <w:abstractNumId w:val="5"/>
  </w:num>
  <w:num w:numId="7" w16cid:durableId="552887703">
    <w:abstractNumId w:val="4"/>
  </w:num>
  <w:num w:numId="8" w16cid:durableId="1866017057">
    <w:abstractNumId w:val="9"/>
  </w:num>
  <w:num w:numId="9" w16cid:durableId="1760170902">
    <w:abstractNumId w:val="1"/>
  </w:num>
  <w:num w:numId="10" w16cid:durableId="12650395">
    <w:abstractNumId w:val="6"/>
  </w:num>
  <w:num w:numId="11" w16cid:durableId="1053042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2C"/>
    <w:rsid w:val="00000C1E"/>
    <w:rsid w:val="00007ABB"/>
    <w:rsid w:val="000125A0"/>
    <w:rsid w:val="0002012C"/>
    <w:rsid w:val="000208FC"/>
    <w:rsid w:val="00020B14"/>
    <w:rsid w:val="000306DF"/>
    <w:rsid w:val="00043F01"/>
    <w:rsid w:val="00051331"/>
    <w:rsid w:val="000527B6"/>
    <w:rsid w:val="00061587"/>
    <w:rsid w:val="00070F20"/>
    <w:rsid w:val="0007277D"/>
    <w:rsid w:val="00075703"/>
    <w:rsid w:val="00077AF1"/>
    <w:rsid w:val="00077F29"/>
    <w:rsid w:val="00080896"/>
    <w:rsid w:val="00085902"/>
    <w:rsid w:val="00091C4F"/>
    <w:rsid w:val="00092520"/>
    <w:rsid w:val="000941F6"/>
    <w:rsid w:val="00095035"/>
    <w:rsid w:val="0009504B"/>
    <w:rsid w:val="000A0198"/>
    <w:rsid w:val="000A045D"/>
    <w:rsid w:val="000A0D7F"/>
    <w:rsid w:val="000A313B"/>
    <w:rsid w:val="000B15D6"/>
    <w:rsid w:val="000B1E0A"/>
    <w:rsid w:val="000C3866"/>
    <w:rsid w:val="000C433F"/>
    <w:rsid w:val="000D024D"/>
    <w:rsid w:val="000D2A90"/>
    <w:rsid w:val="000D33A7"/>
    <w:rsid w:val="000D4FA6"/>
    <w:rsid w:val="000E283C"/>
    <w:rsid w:val="000F252B"/>
    <w:rsid w:val="000F4F10"/>
    <w:rsid w:val="000F6954"/>
    <w:rsid w:val="00100026"/>
    <w:rsid w:val="00102962"/>
    <w:rsid w:val="00102D70"/>
    <w:rsid w:val="001036C0"/>
    <w:rsid w:val="00104834"/>
    <w:rsid w:val="001159BD"/>
    <w:rsid w:val="00117DD2"/>
    <w:rsid w:val="001222E0"/>
    <w:rsid w:val="0012592C"/>
    <w:rsid w:val="00126290"/>
    <w:rsid w:val="00127189"/>
    <w:rsid w:val="00130CF8"/>
    <w:rsid w:val="001313E5"/>
    <w:rsid w:val="001314E5"/>
    <w:rsid w:val="00137FD6"/>
    <w:rsid w:val="001417F6"/>
    <w:rsid w:val="00145499"/>
    <w:rsid w:val="001504BE"/>
    <w:rsid w:val="00166AF9"/>
    <w:rsid w:val="001675AD"/>
    <w:rsid w:val="00170DDE"/>
    <w:rsid w:val="001710A0"/>
    <w:rsid w:val="001733B1"/>
    <w:rsid w:val="0017690A"/>
    <w:rsid w:val="00180972"/>
    <w:rsid w:val="001828B2"/>
    <w:rsid w:val="00183F14"/>
    <w:rsid w:val="0018469A"/>
    <w:rsid w:val="001853D8"/>
    <w:rsid w:val="001948DC"/>
    <w:rsid w:val="00197009"/>
    <w:rsid w:val="001A17E6"/>
    <w:rsid w:val="001A2A05"/>
    <w:rsid w:val="001A3672"/>
    <w:rsid w:val="001B03BA"/>
    <w:rsid w:val="001C1D30"/>
    <w:rsid w:val="001C46CC"/>
    <w:rsid w:val="001D48DD"/>
    <w:rsid w:val="001D5B06"/>
    <w:rsid w:val="001D5C0C"/>
    <w:rsid w:val="001D6A6D"/>
    <w:rsid w:val="001D7DBD"/>
    <w:rsid w:val="001E2807"/>
    <w:rsid w:val="001E2E82"/>
    <w:rsid w:val="001E3226"/>
    <w:rsid w:val="001E55E8"/>
    <w:rsid w:val="001F625D"/>
    <w:rsid w:val="001F7D26"/>
    <w:rsid w:val="002052D8"/>
    <w:rsid w:val="00212800"/>
    <w:rsid w:val="00214704"/>
    <w:rsid w:val="00216BF9"/>
    <w:rsid w:val="002220A0"/>
    <w:rsid w:val="0023017B"/>
    <w:rsid w:val="00241E5F"/>
    <w:rsid w:val="00246A4F"/>
    <w:rsid w:val="00246B54"/>
    <w:rsid w:val="00252454"/>
    <w:rsid w:val="002544B5"/>
    <w:rsid w:val="002644AE"/>
    <w:rsid w:val="00266EF8"/>
    <w:rsid w:val="00276BA8"/>
    <w:rsid w:val="0028082C"/>
    <w:rsid w:val="0028731F"/>
    <w:rsid w:val="0029090F"/>
    <w:rsid w:val="002A125E"/>
    <w:rsid w:val="002A2C06"/>
    <w:rsid w:val="002A3B24"/>
    <w:rsid w:val="002A5DD2"/>
    <w:rsid w:val="002A6CAC"/>
    <w:rsid w:val="002A753E"/>
    <w:rsid w:val="002B4ECD"/>
    <w:rsid w:val="002C2867"/>
    <w:rsid w:val="002C2884"/>
    <w:rsid w:val="002C4DD7"/>
    <w:rsid w:val="002C6E75"/>
    <w:rsid w:val="002D5EA0"/>
    <w:rsid w:val="002F1330"/>
    <w:rsid w:val="00300732"/>
    <w:rsid w:val="00303FBA"/>
    <w:rsid w:val="00305243"/>
    <w:rsid w:val="00306D71"/>
    <w:rsid w:val="00315F9B"/>
    <w:rsid w:val="00321A14"/>
    <w:rsid w:val="003238AA"/>
    <w:rsid w:val="003239BC"/>
    <w:rsid w:val="00323A9B"/>
    <w:rsid w:val="003251E0"/>
    <w:rsid w:val="0032666E"/>
    <w:rsid w:val="003271E2"/>
    <w:rsid w:val="00331424"/>
    <w:rsid w:val="00337619"/>
    <w:rsid w:val="00347102"/>
    <w:rsid w:val="00350840"/>
    <w:rsid w:val="003520D1"/>
    <w:rsid w:val="003526F0"/>
    <w:rsid w:val="00355B71"/>
    <w:rsid w:val="0036059C"/>
    <w:rsid w:val="00364CEB"/>
    <w:rsid w:val="00374CE0"/>
    <w:rsid w:val="00374E0A"/>
    <w:rsid w:val="00377821"/>
    <w:rsid w:val="003822C4"/>
    <w:rsid w:val="0038327E"/>
    <w:rsid w:val="0038472D"/>
    <w:rsid w:val="0038770A"/>
    <w:rsid w:val="00394794"/>
    <w:rsid w:val="00396E0E"/>
    <w:rsid w:val="0039740E"/>
    <w:rsid w:val="003A7871"/>
    <w:rsid w:val="003B06BC"/>
    <w:rsid w:val="003B23CC"/>
    <w:rsid w:val="003C34DC"/>
    <w:rsid w:val="003D0B9C"/>
    <w:rsid w:val="003D3B44"/>
    <w:rsid w:val="003E28BD"/>
    <w:rsid w:val="003E3730"/>
    <w:rsid w:val="003E408E"/>
    <w:rsid w:val="003E61B6"/>
    <w:rsid w:val="003E6E60"/>
    <w:rsid w:val="003F05D4"/>
    <w:rsid w:val="003F110C"/>
    <w:rsid w:val="003F12F0"/>
    <w:rsid w:val="003F2839"/>
    <w:rsid w:val="003F380E"/>
    <w:rsid w:val="00426F90"/>
    <w:rsid w:val="0042762D"/>
    <w:rsid w:val="00431683"/>
    <w:rsid w:val="00441FB5"/>
    <w:rsid w:val="00447B48"/>
    <w:rsid w:val="00460041"/>
    <w:rsid w:val="004600D6"/>
    <w:rsid w:val="004614F3"/>
    <w:rsid w:val="0046430A"/>
    <w:rsid w:val="004668AF"/>
    <w:rsid w:val="00467D96"/>
    <w:rsid w:val="00471EFA"/>
    <w:rsid w:val="00473DDD"/>
    <w:rsid w:val="00481F9B"/>
    <w:rsid w:val="0048301E"/>
    <w:rsid w:val="004A376C"/>
    <w:rsid w:val="004A68CC"/>
    <w:rsid w:val="004B31E6"/>
    <w:rsid w:val="004B5603"/>
    <w:rsid w:val="004B7E22"/>
    <w:rsid w:val="004C1800"/>
    <w:rsid w:val="004C1D20"/>
    <w:rsid w:val="004C77D6"/>
    <w:rsid w:val="004D11DE"/>
    <w:rsid w:val="004D576F"/>
    <w:rsid w:val="004D59BC"/>
    <w:rsid w:val="004D59D0"/>
    <w:rsid w:val="004D6A21"/>
    <w:rsid w:val="004E35F5"/>
    <w:rsid w:val="004E5120"/>
    <w:rsid w:val="004E58CD"/>
    <w:rsid w:val="004F298D"/>
    <w:rsid w:val="00500051"/>
    <w:rsid w:val="00500387"/>
    <w:rsid w:val="00500D93"/>
    <w:rsid w:val="0050251E"/>
    <w:rsid w:val="00505F8A"/>
    <w:rsid w:val="0050614E"/>
    <w:rsid w:val="005129B8"/>
    <w:rsid w:val="00524672"/>
    <w:rsid w:val="00533285"/>
    <w:rsid w:val="00540E62"/>
    <w:rsid w:val="005415C9"/>
    <w:rsid w:val="005427D0"/>
    <w:rsid w:val="005434DB"/>
    <w:rsid w:val="0054434A"/>
    <w:rsid w:val="005516C8"/>
    <w:rsid w:val="00553410"/>
    <w:rsid w:val="00560F4E"/>
    <w:rsid w:val="00567ADB"/>
    <w:rsid w:val="00567EEF"/>
    <w:rsid w:val="00572815"/>
    <w:rsid w:val="00573FD5"/>
    <w:rsid w:val="00582805"/>
    <w:rsid w:val="005864EF"/>
    <w:rsid w:val="00590876"/>
    <w:rsid w:val="00594BD1"/>
    <w:rsid w:val="00594DF0"/>
    <w:rsid w:val="00594FA5"/>
    <w:rsid w:val="005A1585"/>
    <w:rsid w:val="005A3BA5"/>
    <w:rsid w:val="005A57B9"/>
    <w:rsid w:val="005B18F4"/>
    <w:rsid w:val="005C1036"/>
    <w:rsid w:val="005C176F"/>
    <w:rsid w:val="005C35AD"/>
    <w:rsid w:val="005C3709"/>
    <w:rsid w:val="005C5201"/>
    <w:rsid w:val="005E24D3"/>
    <w:rsid w:val="005E5D6A"/>
    <w:rsid w:val="005F4399"/>
    <w:rsid w:val="005F635A"/>
    <w:rsid w:val="00603C72"/>
    <w:rsid w:val="00607276"/>
    <w:rsid w:val="00610263"/>
    <w:rsid w:val="00617DE0"/>
    <w:rsid w:val="00620A20"/>
    <w:rsid w:val="00622511"/>
    <w:rsid w:val="006230E8"/>
    <w:rsid w:val="006235E0"/>
    <w:rsid w:val="00634B0E"/>
    <w:rsid w:val="0064436C"/>
    <w:rsid w:val="00647217"/>
    <w:rsid w:val="006507D0"/>
    <w:rsid w:val="00663BA5"/>
    <w:rsid w:val="006730E8"/>
    <w:rsid w:val="00685623"/>
    <w:rsid w:val="00691333"/>
    <w:rsid w:val="006917DA"/>
    <w:rsid w:val="006957A8"/>
    <w:rsid w:val="00695891"/>
    <w:rsid w:val="006972F5"/>
    <w:rsid w:val="006A7CBE"/>
    <w:rsid w:val="006B0173"/>
    <w:rsid w:val="006B3FF9"/>
    <w:rsid w:val="006B442F"/>
    <w:rsid w:val="006B698D"/>
    <w:rsid w:val="006C030A"/>
    <w:rsid w:val="006C0332"/>
    <w:rsid w:val="006C1983"/>
    <w:rsid w:val="006C29D1"/>
    <w:rsid w:val="006C3A9F"/>
    <w:rsid w:val="006C6621"/>
    <w:rsid w:val="006D2E3B"/>
    <w:rsid w:val="006E17DB"/>
    <w:rsid w:val="006E312B"/>
    <w:rsid w:val="006E6961"/>
    <w:rsid w:val="006E7020"/>
    <w:rsid w:val="006E7B36"/>
    <w:rsid w:val="006F0074"/>
    <w:rsid w:val="006F08C0"/>
    <w:rsid w:val="006F092A"/>
    <w:rsid w:val="006F19CA"/>
    <w:rsid w:val="006F3CD2"/>
    <w:rsid w:val="0070009C"/>
    <w:rsid w:val="00701644"/>
    <w:rsid w:val="007062B9"/>
    <w:rsid w:val="007549B1"/>
    <w:rsid w:val="007552AB"/>
    <w:rsid w:val="00763D61"/>
    <w:rsid w:val="007657E8"/>
    <w:rsid w:val="00766B2C"/>
    <w:rsid w:val="00771404"/>
    <w:rsid w:val="00787705"/>
    <w:rsid w:val="00790004"/>
    <w:rsid w:val="0079566C"/>
    <w:rsid w:val="0079708E"/>
    <w:rsid w:val="007A04E4"/>
    <w:rsid w:val="007A6FF2"/>
    <w:rsid w:val="007A7828"/>
    <w:rsid w:val="007B59E0"/>
    <w:rsid w:val="007B7CA3"/>
    <w:rsid w:val="007C2367"/>
    <w:rsid w:val="007C48FE"/>
    <w:rsid w:val="007C67C6"/>
    <w:rsid w:val="007C6A77"/>
    <w:rsid w:val="007D163F"/>
    <w:rsid w:val="007D1952"/>
    <w:rsid w:val="007D5236"/>
    <w:rsid w:val="007D5DFF"/>
    <w:rsid w:val="007F0F0F"/>
    <w:rsid w:val="007F1018"/>
    <w:rsid w:val="007F3416"/>
    <w:rsid w:val="0080139E"/>
    <w:rsid w:val="008027B2"/>
    <w:rsid w:val="00802870"/>
    <w:rsid w:val="00806B1F"/>
    <w:rsid w:val="008073EA"/>
    <w:rsid w:val="00812793"/>
    <w:rsid w:val="00812873"/>
    <w:rsid w:val="00814A55"/>
    <w:rsid w:val="00816F7A"/>
    <w:rsid w:val="00822C37"/>
    <w:rsid w:val="0082508B"/>
    <w:rsid w:val="0082563E"/>
    <w:rsid w:val="00837170"/>
    <w:rsid w:val="00842C3D"/>
    <w:rsid w:val="008511C3"/>
    <w:rsid w:val="00853C81"/>
    <w:rsid w:val="00855612"/>
    <w:rsid w:val="008562AC"/>
    <w:rsid w:val="00862F47"/>
    <w:rsid w:val="008643E8"/>
    <w:rsid w:val="00871141"/>
    <w:rsid w:val="008714A8"/>
    <w:rsid w:val="00874A7F"/>
    <w:rsid w:val="00875482"/>
    <w:rsid w:val="008928C7"/>
    <w:rsid w:val="00892EC2"/>
    <w:rsid w:val="00895AB2"/>
    <w:rsid w:val="008968D5"/>
    <w:rsid w:val="008A4029"/>
    <w:rsid w:val="008A4A4F"/>
    <w:rsid w:val="008A534A"/>
    <w:rsid w:val="008A5F0B"/>
    <w:rsid w:val="008A631B"/>
    <w:rsid w:val="008C07FB"/>
    <w:rsid w:val="008C1B9F"/>
    <w:rsid w:val="008C4949"/>
    <w:rsid w:val="008D0989"/>
    <w:rsid w:val="008D63DC"/>
    <w:rsid w:val="008E1BE3"/>
    <w:rsid w:val="008E78B5"/>
    <w:rsid w:val="008F18D9"/>
    <w:rsid w:val="008F231D"/>
    <w:rsid w:val="008F79E0"/>
    <w:rsid w:val="00901CA0"/>
    <w:rsid w:val="00904775"/>
    <w:rsid w:val="009127A4"/>
    <w:rsid w:val="00913764"/>
    <w:rsid w:val="0091485E"/>
    <w:rsid w:val="0091527E"/>
    <w:rsid w:val="00916777"/>
    <w:rsid w:val="00916A1E"/>
    <w:rsid w:val="00926129"/>
    <w:rsid w:val="0093013C"/>
    <w:rsid w:val="00931760"/>
    <w:rsid w:val="009415AC"/>
    <w:rsid w:val="00953483"/>
    <w:rsid w:val="0095667D"/>
    <w:rsid w:val="00956AD8"/>
    <w:rsid w:val="00960452"/>
    <w:rsid w:val="00963995"/>
    <w:rsid w:val="00965919"/>
    <w:rsid w:val="009660BE"/>
    <w:rsid w:val="009721EA"/>
    <w:rsid w:val="0097634D"/>
    <w:rsid w:val="009823EB"/>
    <w:rsid w:val="00982B7F"/>
    <w:rsid w:val="00984D26"/>
    <w:rsid w:val="00985E92"/>
    <w:rsid w:val="0099745B"/>
    <w:rsid w:val="00997F38"/>
    <w:rsid w:val="009A0B5A"/>
    <w:rsid w:val="009A228D"/>
    <w:rsid w:val="009A7CF2"/>
    <w:rsid w:val="009B12CD"/>
    <w:rsid w:val="009B2503"/>
    <w:rsid w:val="009C05C4"/>
    <w:rsid w:val="009C2176"/>
    <w:rsid w:val="009D2EC4"/>
    <w:rsid w:val="009D357F"/>
    <w:rsid w:val="009E0C48"/>
    <w:rsid w:val="009F01B6"/>
    <w:rsid w:val="009F22E2"/>
    <w:rsid w:val="009F360D"/>
    <w:rsid w:val="009F3A84"/>
    <w:rsid w:val="009F78C3"/>
    <w:rsid w:val="00A04DAB"/>
    <w:rsid w:val="00A05C23"/>
    <w:rsid w:val="00A1529B"/>
    <w:rsid w:val="00A2035E"/>
    <w:rsid w:val="00A2083C"/>
    <w:rsid w:val="00A312CA"/>
    <w:rsid w:val="00A372DC"/>
    <w:rsid w:val="00A43E06"/>
    <w:rsid w:val="00A455C4"/>
    <w:rsid w:val="00A4624C"/>
    <w:rsid w:val="00A56654"/>
    <w:rsid w:val="00A579DA"/>
    <w:rsid w:val="00A612CC"/>
    <w:rsid w:val="00A7170A"/>
    <w:rsid w:val="00A72BE9"/>
    <w:rsid w:val="00A82896"/>
    <w:rsid w:val="00A83056"/>
    <w:rsid w:val="00A95D00"/>
    <w:rsid w:val="00AC0CE8"/>
    <w:rsid w:val="00AC2D6D"/>
    <w:rsid w:val="00AC34BE"/>
    <w:rsid w:val="00AD053C"/>
    <w:rsid w:val="00AE0387"/>
    <w:rsid w:val="00AE2022"/>
    <w:rsid w:val="00AE69D7"/>
    <w:rsid w:val="00AE7630"/>
    <w:rsid w:val="00AF0267"/>
    <w:rsid w:val="00AF2CD4"/>
    <w:rsid w:val="00AF3A66"/>
    <w:rsid w:val="00B0167F"/>
    <w:rsid w:val="00B1183D"/>
    <w:rsid w:val="00B13F1E"/>
    <w:rsid w:val="00B263F1"/>
    <w:rsid w:val="00B30149"/>
    <w:rsid w:val="00B33344"/>
    <w:rsid w:val="00B37CF2"/>
    <w:rsid w:val="00B424EE"/>
    <w:rsid w:val="00B43436"/>
    <w:rsid w:val="00B4473A"/>
    <w:rsid w:val="00B5488D"/>
    <w:rsid w:val="00B64727"/>
    <w:rsid w:val="00B66565"/>
    <w:rsid w:val="00B7157F"/>
    <w:rsid w:val="00B73672"/>
    <w:rsid w:val="00B7611E"/>
    <w:rsid w:val="00B81B63"/>
    <w:rsid w:val="00B821DB"/>
    <w:rsid w:val="00B825D3"/>
    <w:rsid w:val="00B8562D"/>
    <w:rsid w:val="00B856E5"/>
    <w:rsid w:val="00B92EB9"/>
    <w:rsid w:val="00B930BE"/>
    <w:rsid w:val="00B97BF8"/>
    <w:rsid w:val="00BB3829"/>
    <w:rsid w:val="00BC10BC"/>
    <w:rsid w:val="00BC1444"/>
    <w:rsid w:val="00BC4736"/>
    <w:rsid w:val="00BC6208"/>
    <w:rsid w:val="00BC683A"/>
    <w:rsid w:val="00BD252D"/>
    <w:rsid w:val="00BE69D0"/>
    <w:rsid w:val="00BE7EAF"/>
    <w:rsid w:val="00BF0B22"/>
    <w:rsid w:val="00C0593B"/>
    <w:rsid w:val="00C10CAD"/>
    <w:rsid w:val="00C176D1"/>
    <w:rsid w:val="00C21251"/>
    <w:rsid w:val="00C217A6"/>
    <w:rsid w:val="00C25674"/>
    <w:rsid w:val="00C317D1"/>
    <w:rsid w:val="00C403AB"/>
    <w:rsid w:val="00C42FD4"/>
    <w:rsid w:val="00C43666"/>
    <w:rsid w:val="00C47B7A"/>
    <w:rsid w:val="00C53A0C"/>
    <w:rsid w:val="00C53B15"/>
    <w:rsid w:val="00C55ECB"/>
    <w:rsid w:val="00C6158A"/>
    <w:rsid w:val="00C80418"/>
    <w:rsid w:val="00C93300"/>
    <w:rsid w:val="00CA140C"/>
    <w:rsid w:val="00CA1570"/>
    <w:rsid w:val="00CA4CD3"/>
    <w:rsid w:val="00CC5A41"/>
    <w:rsid w:val="00CD28A9"/>
    <w:rsid w:val="00CD40A1"/>
    <w:rsid w:val="00CD4C16"/>
    <w:rsid w:val="00CD79E1"/>
    <w:rsid w:val="00CF32AB"/>
    <w:rsid w:val="00D03B6B"/>
    <w:rsid w:val="00D060DB"/>
    <w:rsid w:val="00D06260"/>
    <w:rsid w:val="00D13919"/>
    <w:rsid w:val="00D1726F"/>
    <w:rsid w:val="00D20F13"/>
    <w:rsid w:val="00D22020"/>
    <w:rsid w:val="00D2595D"/>
    <w:rsid w:val="00D32501"/>
    <w:rsid w:val="00D34186"/>
    <w:rsid w:val="00D34B62"/>
    <w:rsid w:val="00D4242A"/>
    <w:rsid w:val="00D4281C"/>
    <w:rsid w:val="00D430B3"/>
    <w:rsid w:val="00D443D7"/>
    <w:rsid w:val="00D510F7"/>
    <w:rsid w:val="00D527AD"/>
    <w:rsid w:val="00D7232D"/>
    <w:rsid w:val="00D77027"/>
    <w:rsid w:val="00D77147"/>
    <w:rsid w:val="00D808B6"/>
    <w:rsid w:val="00D8438E"/>
    <w:rsid w:val="00D94DE7"/>
    <w:rsid w:val="00DA37CA"/>
    <w:rsid w:val="00DB29C4"/>
    <w:rsid w:val="00DB48CB"/>
    <w:rsid w:val="00DC4396"/>
    <w:rsid w:val="00DD0AC0"/>
    <w:rsid w:val="00DD11FC"/>
    <w:rsid w:val="00DD122D"/>
    <w:rsid w:val="00DD2A16"/>
    <w:rsid w:val="00DE4B0E"/>
    <w:rsid w:val="00DF28E0"/>
    <w:rsid w:val="00DF3FF5"/>
    <w:rsid w:val="00DF5462"/>
    <w:rsid w:val="00E02EBD"/>
    <w:rsid w:val="00E05046"/>
    <w:rsid w:val="00E1665B"/>
    <w:rsid w:val="00E173C6"/>
    <w:rsid w:val="00E21657"/>
    <w:rsid w:val="00E235E2"/>
    <w:rsid w:val="00E33DB7"/>
    <w:rsid w:val="00E35C0A"/>
    <w:rsid w:val="00E36F94"/>
    <w:rsid w:val="00E4629E"/>
    <w:rsid w:val="00E46C94"/>
    <w:rsid w:val="00E5110E"/>
    <w:rsid w:val="00E723E0"/>
    <w:rsid w:val="00E72504"/>
    <w:rsid w:val="00E8033F"/>
    <w:rsid w:val="00E8150F"/>
    <w:rsid w:val="00E81BC8"/>
    <w:rsid w:val="00EA263B"/>
    <w:rsid w:val="00EA2B1F"/>
    <w:rsid w:val="00EB18A4"/>
    <w:rsid w:val="00EB22FA"/>
    <w:rsid w:val="00EB3082"/>
    <w:rsid w:val="00EC02D6"/>
    <w:rsid w:val="00EC3A7D"/>
    <w:rsid w:val="00EC3FE3"/>
    <w:rsid w:val="00EC7F77"/>
    <w:rsid w:val="00ED1109"/>
    <w:rsid w:val="00ED4A72"/>
    <w:rsid w:val="00ED4CCC"/>
    <w:rsid w:val="00ED6CC9"/>
    <w:rsid w:val="00EE3BD3"/>
    <w:rsid w:val="00EE5B86"/>
    <w:rsid w:val="00EE7EED"/>
    <w:rsid w:val="00F0010B"/>
    <w:rsid w:val="00F03582"/>
    <w:rsid w:val="00F14252"/>
    <w:rsid w:val="00F1546B"/>
    <w:rsid w:val="00F21ACC"/>
    <w:rsid w:val="00F2585C"/>
    <w:rsid w:val="00F2799B"/>
    <w:rsid w:val="00F30C1C"/>
    <w:rsid w:val="00F41D2F"/>
    <w:rsid w:val="00F65D70"/>
    <w:rsid w:val="00F8348A"/>
    <w:rsid w:val="00F83C11"/>
    <w:rsid w:val="00F8522F"/>
    <w:rsid w:val="00F93B03"/>
    <w:rsid w:val="00F95B10"/>
    <w:rsid w:val="00FA6994"/>
    <w:rsid w:val="00FC467A"/>
    <w:rsid w:val="00FD32B4"/>
    <w:rsid w:val="00FE5440"/>
    <w:rsid w:val="00FE6705"/>
    <w:rsid w:val="00FF25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BA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5E5D6A"/>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Diagrama Diagrama,Diagrama,Viršutinis kolontitulas Diagrama1,Viršutinis kolontitulas Diagrama Diagrama1,Char Diagrama Diagrama1,Viršutinis kolontitulas Diagrama Diagrama Diagrama,Char Diagrama Diagrama Diagrama"/>
    <w:basedOn w:val="prastasis"/>
    <w:link w:val="AntratsDiagrama"/>
    <w:uiPriority w:val="99"/>
    <w:rsid w:val="0028082C"/>
    <w:pPr>
      <w:widowControl w:val="0"/>
      <w:tabs>
        <w:tab w:val="center" w:pos="4153"/>
        <w:tab w:val="right" w:pos="8306"/>
      </w:tabs>
      <w:spacing w:after="20"/>
      <w:jc w:val="both"/>
    </w:pPr>
  </w:style>
  <w:style w:type="character" w:customStyle="1" w:styleId="AntratsDiagrama">
    <w:name w:val="Antraštės Diagrama"/>
    <w:aliases w:val=" Diagrama Diagrama Diagrama,Diagrama Diagrama Diagrama,Diagrama Diagrama1,Viršutinis kolontitulas Diagrama1 Diagrama,Viršutinis kolontitulas Diagrama Diagrama1 Diagrama,Char Diagrama Diagrama1 Diagrama"/>
    <w:basedOn w:val="Numatytasispastraiposriftas"/>
    <w:link w:val="Antrats"/>
    <w:uiPriority w:val="99"/>
    <w:rsid w:val="0028082C"/>
    <w:rPr>
      <w:rFonts w:ascii="Times New Roman" w:eastAsia="Times New Roman" w:hAnsi="Times New Roman" w:cs="Times New Roman"/>
      <w:lang w:val="lt-LT"/>
    </w:rPr>
  </w:style>
  <w:style w:type="paragraph" w:customStyle="1" w:styleId="BodyText12">
    <w:name w:val="Body Text12"/>
    <w:rsid w:val="0028082C"/>
    <w:pPr>
      <w:suppressAutoHyphens/>
      <w:autoSpaceDE w:val="0"/>
      <w:ind w:firstLine="312"/>
      <w:jc w:val="both"/>
    </w:pPr>
    <w:rPr>
      <w:rFonts w:ascii="TimesLT" w:eastAsia="Times New Roman" w:hAnsi="TimesLT" w:cs="Times New Roman"/>
      <w:lang w:val="en-US" w:eastAsia="ar-SA"/>
    </w:rPr>
  </w:style>
  <w:style w:type="paragraph" w:styleId="Debesliotekstas">
    <w:name w:val="Balloon Text"/>
    <w:basedOn w:val="prastasis"/>
    <w:link w:val="DebesliotekstasDiagrama"/>
    <w:uiPriority w:val="99"/>
    <w:semiHidden/>
    <w:unhideWhenUsed/>
    <w:rsid w:val="0042762D"/>
    <w:rPr>
      <w:sz w:val="18"/>
      <w:szCs w:val="18"/>
    </w:rPr>
  </w:style>
  <w:style w:type="character" w:customStyle="1" w:styleId="DebesliotekstasDiagrama">
    <w:name w:val="Debesėlio tekstas Diagrama"/>
    <w:basedOn w:val="Numatytasispastraiposriftas"/>
    <w:link w:val="Debesliotekstas"/>
    <w:uiPriority w:val="99"/>
    <w:semiHidden/>
    <w:rsid w:val="0042762D"/>
    <w:rPr>
      <w:rFonts w:ascii="Times New Roman" w:eastAsia="Times New Roman" w:hAnsi="Times New Roman" w:cs="Times New Roman"/>
      <w:sz w:val="18"/>
      <w:szCs w:val="18"/>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
    <w:basedOn w:val="prastasis"/>
    <w:link w:val="SraopastraipaDiagrama"/>
    <w:uiPriority w:val="99"/>
    <w:qFormat/>
    <w:rsid w:val="00075703"/>
    <w:pPr>
      <w:ind w:left="720"/>
      <w:contextualSpacing/>
    </w:pPr>
  </w:style>
  <w:style w:type="character" w:styleId="Komentaronuoroda">
    <w:name w:val="annotation reference"/>
    <w:basedOn w:val="Numatytasispastraiposriftas"/>
    <w:uiPriority w:val="99"/>
    <w:unhideWhenUsed/>
    <w:rsid w:val="00EB3082"/>
    <w:rPr>
      <w:sz w:val="16"/>
      <w:szCs w:val="16"/>
    </w:rPr>
  </w:style>
  <w:style w:type="paragraph" w:styleId="Komentarotekstas">
    <w:name w:val="annotation text"/>
    <w:basedOn w:val="prastasis"/>
    <w:link w:val="KomentarotekstasDiagrama"/>
    <w:uiPriority w:val="99"/>
    <w:unhideWhenUsed/>
    <w:rsid w:val="00EB3082"/>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EB3082"/>
    <w:rPr>
      <w:sz w:val="20"/>
      <w:szCs w:val="20"/>
      <w:lang w:val="lt-LT"/>
    </w:rPr>
  </w:style>
  <w:style w:type="table" w:styleId="Lentelstinklelis">
    <w:name w:val="Table Grid"/>
    <w:basedOn w:val="prastojilentel"/>
    <w:uiPriority w:val="39"/>
    <w:rsid w:val="00254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504BE"/>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1504BE"/>
    <w:rPr>
      <w:rFonts w:ascii="Times New Roman" w:eastAsia="Times New Roman" w:hAnsi="Times New Roman" w:cs="Times New Roman"/>
      <w:b/>
      <w:bCs/>
      <w:sz w:val="20"/>
      <w:szCs w:val="20"/>
      <w:lang w:val="lt-LT"/>
    </w:rPr>
  </w:style>
  <w:style w:type="paragraph" w:customStyle="1" w:styleId="BodyText1">
    <w:name w:val="Body Text1"/>
    <w:rsid w:val="005864EF"/>
    <w:pPr>
      <w:suppressAutoHyphens/>
      <w:autoSpaceDE w:val="0"/>
      <w:ind w:firstLine="312"/>
      <w:jc w:val="both"/>
    </w:pPr>
    <w:rPr>
      <w:rFonts w:ascii="TimesLT" w:eastAsia="Times New Roman" w:hAnsi="TimesLT" w:cs="Times New Roman"/>
      <w:sz w:val="20"/>
      <w:szCs w:val="20"/>
      <w:lang w:val="en-US" w:eastAsia="ar-SA"/>
    </w:rPr>
  </w:style>
  <w:style w:type="paragraph" w:styleId="Puslapioinaostekstas">
    <w:name w:val="footnote text"/>
    <w:aliases w:val=" Char,Footnote,Footnote Text Char Char,Fußnotentextf"/>
    <w:basedOn w:val="prastasis"/>
    <w:link w:val="PuslapioinaostekstasDiagrama"/>
    <w:unhideWhenUsed/>
    <w:rsid w:val="008A4A4F"/>
    <w:rPr>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8A4A4F"/>
    <w:rPr>
      <w:rFonts w:ascii="Times New Roman" w:eastAsia="Times New Roman" w:hAnsi="Times New Roman" w:cs="Times New Roman"/>
      <w:sz w:val="20"/>
      <w:szCs w:val="20"/>
      <w:lang w:val="lt-LT"/>
    </w:rPr>
  </w:style>
  <w:style w:type="paragraph" w:customStyle="1" w:styleId="Standard1">
    <w:name w:val="Standard1"/>
    <w:rsid w:val="008A4A4F"/>
    <w:pPr>
      <w:suppressAutoHyphens/>
      <w:autoSpaceDN w:val="0"/>
    </w:pPr>
    <w:rPr>
      <w:rFonts w:ascii="Times New Roman" w:eastAsia="Times New Roman" w:hAnsi="Times New Roman" w:cs="Times New Roman"/>
      <w:kern w:val="3"/>
      <w:szCs w:val="20"/>
      <w:lang w:val="de-DE" w:eastAsia="de-CH"/>
    </w:rPr>
  </w:style>
  <w:style w:type="character" w:styleId="Puslapioinaosnuoroda">
    <w:name w:val="footnote reference"/>
    <w:aliases w:val="fr"/>
    <w:basedOn w:val="Numatytasispastraiposriftas"/>
    <w:uiPriority w:val="99"/>
    <w:unhideWhenUsed/>
    <w:rsid w:val="008A4A4F"/>
    <w:rPr>
      <w:vertAlign w:val="superscript"/>
    </w:rPr>
  </w:style>
  <w:style w:type="table" w:customStyle="1" w:styleId="Lentelstinklelis1">
    <w:name w:val="Lentelės tinklelis1"/>
    <w:basedOn w:val="prastojilentel"/>
    <w:next w:val="Lentelstinklelis"/>
    <w:uiPriority w:val="99"/>
    <w:rsid w:val="008A4A4F"/>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8A4A4F"/>
    <w:rPr>
      <w:rFonts w:ascii="Times New Roman" w:eastAsia="Times New Roman" w:hAnsi="Times New Roman" w:cs="Times New Roman"/>
      <w:lang w:val="lt-LT"/>
    </w:rPr>
  </w:style>
  <w:style w:type="paragraph" w:customStyle="1" w:styleId="1">
    <w:name w:val="Стиль1"/>
    <w:basedOn w:val="prastasis"/>
    <w:rsid w:val="006C3A9F"/>
    <w:pPr>
      <w:jc w:val="center"/>
    </w:pPr>
    <w:rPr>
      <w:szCs w:val="20"/>
      <w:lang w:val="ru-RU"/>
    </w:rPr>
  </w:style>
  <w:style w:type="character" w:customStyle="1" w:styleId="Other">
    <w:name w:val="Other_"/>
    <w:basedOn w:val="Numatytasispastraiposriftas"/>
    <w:link w:val="Other0"/>
    <w:rsid w:val="00D060DB"/>
    <w:rPr>
      <w:rFonts w:ascii="Times New Roman" w:eastAsia="Times New Roman" w:hAnsi="Times New Roman" w:cs="Times New Roman"/>
      <w:sz w:val="20"/>
      <w:szCs w:val="20"/>
      <w:shd w:val="clear" w:color="auto" w:fill="FFFFFF"/>
    </w:rPr>
  </w:style>
  <w:style w:type="paragraph" w:customStyle="1" w:styleId="Other0">
    <w:name w:val="Other"/>
    <w:basedOn w:val="prastasis"/>
    <w:link w:val="Other"/>
    <w:rsid w:val="00D060DB"/>
    <w:pPr>
      <w:widowControl w:val="0"/>
      <w:shd w:val="clear" w:color="auto" w:fill="FFFFFF"/>
    </w:pPr>
    <w:rPr>
      <w:sz w:val="20"/>
      <w:szCs w:val="20"/>
      <w:lang w:val="en-GB"/>
    </w:rPr>
  </w:style>
  <w:style w:type="paragraph" w:styleId="Pataisymai">
    <w:name w:val="Revision"/>
    <w:hidden/>
    <w:uiPriority w:val="99"/>
    <w:semiHidden/>
    <w:rsid w:val="00F83C11"/>
    <w:rPr>
      <w:rFonts w:ascii="Times New Roman" w:eastAsia="Times New Roman" w:hAnsi="Times New Roman" w:cs="Times New Roman"/>
      <w:lang w:val="lt-LT"/>
    </w:rPr>
  </w:style>
  <w:style w:type="character" w:styleId="Hipersaitas">
    <w:name w:val="Hyperlink"/>
    <w:basedOn w:val="Numatytasispastraiposriftas"/>
    <w:uiPriority w:val="99"/>
    <w:unhideWhenUsed/>
    <w:rsid w:val="0017690A"/>
    <w:rPr>
      <w:strike w:val="0"/>
      <w:dstrike w:val="0"/>
      <w:color w:val="auto"/>
      <w:u w:val="none"/>
      <w:effect w:val="none"/>
    </w:rPr>
  </w:style>
  <w:style w:type="table" w:customStyle="1" w:styleId="TableGrid3">
    <w:name w:val="Table Grid3"/>
    <w:basedOn w:val="prastojilentel"/>
    <w:next w:val="Lentelstinklelis"/>
    <w:uiPriority w:val="39"/>
    <w:rsid w:val="00216BF9"/>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B33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B33344"/>
    <w:rPr>
      <w:rFonts w:ascii="Courier New" w:eastAsia="Times New Roman" w:hAnsi="Courier New" w:cs="Courier New"/>
      <w:sz w:val="20"/>
      <w:szCs w:val="20"/>
      <w:lang w:val="en-US"/>
    </w:rPr>
  </w:style>
  <w:style w:type="character" w:customStyle="1" w:styleId="normaltextrun">
    <w:name w:val="normaltextrun"/>
    <w:basedOn w:val="Numatytasispastraiposriftas"/>
    <w:rsid w:val="00B33344"/>
  </w:style>
  <w:style w:type="paragraph" w:customStyle="1" w:styleId="normaltableau">
    <w:name w:val="normal_tableau"/>
    <w:basedOn w:val="prastasis"/>
    <w:rsid w:val="0050614E"/>
    <w:pPr>
      <w:spacing w:before="120" w:after="120"/>
      <w:jc w:val="both"/>
    </w:pPr>
    <w:rPr>
      <w:rFonts w:ascii="Optima" w:hAnsi="Optima"/>
      <w:sz w:val="22"/>
      <w:lang w:val="en-GB"/>
    </w:rPr>
  </w:style>
  <w:style w:type="paragraph" w:styleId="Porat">
    <w:name w:val="footer"/>
    <w:basedOn w:val="prastasis"/>
    <w:link w:val="PoratDiagrama"/>
    <w:uiPriority w:val="99"/>
    <w:unhideWhenUsed/>
    <w:rsid w:val="002644AE"/>
    <w:pPr>
      <w:tabs>
        <w:tab w:val="center" w:pos="4513"/>
        <w:tab w:val="right" w:pos="9026"/>
      </w:tabs>
    </w:pPr>
  </w:style>
  <w:style w:type="character" w:customStyle="1" w:styleId="PoratDiagrama">
    <w:name w:val="Poraštė Diagrama"/>
    <w:basedOn w:val="Numatytasispastraiposriftas"/>
    <w:link w:val="Porat"/>
    <w:uiPriority w:val="99"/>
    <w:rsid w:val="002644AE"/>
    <w:rPr>
      <w:rFonts w:ascii="Times New Roman" w:eastAsia="Times New Roman" w:hAnsi="Times New Roman" w:cs="Times New Roman"/>
      <w:lang w:val="lt-LT"/>
    </w:rPr>
  </w:style>
  <w:style w:type="character" w:styleId="Neapdorotaspaminjimas">
    <w:name w:val="Unresolved Mention"/>
    <w:basedOn w:val="Numatytasispastraiposriftas"/>
    <w:uiPriority w:val="99"/>
    <w:rsid w:val="006E7B36"/>
    <w:rPr>
      <w:color w:val="605E5C"/>
      <w:shd w:val="clear" w:color="auto" w:fill="E1DFDD"/>
    </w:rPr>
  </w:style>
  <w:style w:type="character" w:styleId="Perirtashipersaitas">
    <w:name w:val="FollowedHyperlink"/>
    <w:basedOn w:val="Numatytasispastraiposriftas"/>
    <w:uiPriority w:val="99"/>
    <w:semiHidden/>
    <w:unhideWhenUsed/>
    <w:rsid w:val="005C37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53071">
      <w:bodyDiv w:val="1"/>
      <w:marLeft w:val="0"/>
      <w:marRight w:val="0"/>
      <w:marTop w:val="0"/>
      <w:marBottom w:val="0"/>
      <w:divBdr>
        <w:top w:val="none" w:sz="0" w:space="0" w:color="auto"/>
        <w:left w:val="none" w:sz="0" w:space="0" w:color="auto"/>
        <w:bottom w:val="none" w:sz="0" w:space="0" w:color="auto"/>
        <w:right w:val="none" w:sz="0" w:space="0" w:color="auto"/>
      </w:divBdr>
    </w:div>
    <w:div w:id="1346204535">
      <w:bodyDiv w:val="1"/>
      <w:marLeft w:val="0"/>
      <w:marRight w:val="0"/>
      <w:marTop w:val="0"/>
      <w:marBottom w:val="0"/>
      <w:divBdr>
        <w:top w:val="none" w:sz="0" w:space="0" w:color="auto"/>
        <w:left w:val="none" w:sz="0" w:space="0" w:color="auto"/>
        <w:bottom w:val="none" w:sz="0" w:space="0" w:color="auto"/>
        <w:right w:val="none" w:sz="0" w:space="0" w:color="auto"/>
      </w:divBdr>
    </w:div>
    <w:div w:id="1438257443">
      <w:bodyDiv w:val="1"/>
      <w:marLeft w:val="0"/>
      <w:marRight w:val="0"/>
      <w:marTop w:val="0"/>
      <w:marBottom w:val="0"/>
      <w:divBdr>
        <w:top w:val="none" w:sz="0" w:space="0" w:color="auto"/>
        <w:left w:val="none" w:sz="0" w:space="0" w:color="auto"/>
        <w:bottom w:val="none" w:sz="0" w:space="0" w:color="auto"/>
        <w:right w:val="none" w:sz="0" w:space="0" w:color="auto"/>
      </w:divBdr>
    </w:div>
    <w:div w:id="1673297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1083</TotalTime>
  <Pages>3</Pages>
  <Words>3520</Words>
  <Characters>2007</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Svetlana Starinskaja</cp:lastModifiedBy>
  <cp:revision>161</cp:revision>
  <dcterms:created xsi:type="dcterms:W3CDTF">2024-12-09T21:58:00Z</dcterms:created>
  <dcterms:modified xsi:type="dcterms:W3CDTF">2026-03-13T05:52:00Z</dcterms:modified>
</cp:coreProperties>
</file>