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1398" w14:textId="060F2550" w:rsidR="00AD5B9D" w:rsidRPr="002534CB" w:rsidRDefault="00AD5B9D" w:rsidP="00AD5B9D">
      <w:pPr>
        <w:pStyle w:val="Pagrindinistekstas"/>
        <w:tabs>
          <w:tab w:val="left" w:pos="1134"/>
          <w:tab w:val="left" w:pos="5245"/>
        </w:tabs>
        <w:ind w:firstLine="0"/>
        <w:jc w:val="center"/>
        <w:rPr>
          <w:rFonts w:ascii="Times New Roman" w:hAnsi="Times New Roman"/>
          <w:b/>
          <w:sz w:val="24"/>
          <w:szCs w:val="24"/>
          <w:lang w:val="lt-LT"/>
        </w:rPr>
      </w:pPr>
      <w:r w:rsidRPr="002534CB">
        <w:rPr>
          <w:rFonts w:ascii="Times New Roman" w:hAnsi="Times New Roman"/>
          <w:b/>
          <w:sz w:val="24"/>
          <w:szCs w:val="24"/>
          <w:lang w:val="lt-LT"/>
        </w:rPr>
        <w:t xml:space="preserve">SUSITARIMAS DĖL ASMENS DUOMENŲ TVARKYMO </w:t>
      </w:r>
    </w:p>
    <w:p w14:paraId="2918152D" w14:textId="77777777" w:rsidR="00AD5B9D" w:rsidRPr="002534CB" w:rsidRDefault="00AD5B9D" w:rsidP="00AD5B9D">
      <w:pPr>
        <w:pStyle w:val="Pagrindinistekstas"/>
        <w:tabs>
          <w:tab w:val="left" w:pos="1134"/>
          <w:tab w:val="left" w:pos="5245"/>
        </w:tabs>
        <w:ind w:firstLine="0"/>
        <w:jc w:val="center"/>
        <w:rPr>
          <w:rFonts w:ascii="Times New Roman" w:hAnsi="Times New Roman"/>
          <w:sz w:val="24"/>
          <w:szCs w:val="24"/>
          <w:lang w:val="lt-LT"/>
        </w:rPr>
      </w:pPr>
    </w:p>
    <w:p w14:paraId="7932464F" w14:textId="50CC5E30" w:rsidR="00AD5B9D" w:rsidRPr="002534CB" w:rsidRDefault="00AD5B9D" w:rsidP="00AD5B9D">
      <w:pPr>
        <w:tabs>
          <w:tab w:val="left" w:pos="5245"/>
          <w:tab w:val="left" w:pos="7581"/>
        </w:tabs>
        <w:ind w:firstLine="0"/>
        <w:rPr>
          <w:rFonts w:ascii="Times New Roman" w:hAnsi="Times New Roman" w:cs="Times New Roman"/>
          <w:bCs/>
          <w:sz w:val="24"/>
        </w:rPr>
      </w:pPr>
      <w:bookmarkStart w:id="0" w:name="_Hlk19872062"/>
      <w:r w:rsidRPr="002534CB">
        <w:rPr>
          <w:rFonts w:ascii="Times New Roman" w:hAnsi="Times New Roman" w:cs="Times New Roman"/>
          <w:bCs/>
          <w:sz w:val="24"/>
        </w:rPr>
        <w:t xml:space="preserve">_____________ (toliau – </w:t>
      </w:r>
      <w:bookmarkStart w:id="1" w:name="_Hlk182495997"/>
      <w:r w:rsidRPr="002534CB">
        <w:rPr>
          <w:rFonts w:ascii="Times New Roman" w:hAnsi="Times New Roman" w:cs="Times New Roman"/>
          <w:bCs/>
          <w:sz w:val="24"/>
        </w:rPr>
        <w:t>Paslaugų teikėjas</w:t>
      </w:r>
      <w:bookmarkEnd w:id="1"/>
      <w:r w:rsidRPr="002534CB">
        <w:rPr>
          <w:rFonts w:ascii="Times New Roman" w:hAnsi="Times New Roman" w:cs="Times New Roman"/>
          <w:bCs/>
          <w:sz w:val="24"/>
        </w:rPr>
        <w:t>), atstovaujamas (-a) ________________________, veikiančio (-</w:t>
      </w:r>
      <w:proofErr w:type="spellStart"/>
      <w:r w:rsidRPr="002534CB">
        <w:rPr>
          <w:rFonts w:ascii="Times New Roman" w:hAnsi="Times New Roman" w:cs="Times New Roman"/>
          <w:bCs/>
          <w:sz w:val="24"/>
        </w:rPr>
        <w:t>os</w:t>
      </w:r>
      <w:proofErr w:type="spellEnd"/>
      <w:r w:rsidRPr="002534CB">
        <w:rPr>
          <w:rFonts w:ascii="Times New Roman" w:hAnsi="Times New Roman" w:cs="Times New Roman"/>
          <w:bCs/>
          <w:sz w:val="24"/>
        </w:rPr>
        <w:t>) pagal ___________________________________________________________,</w:t>
      </w:r>
    </w:p>
    <w:bookmarkEnd w:id="0"/>
    <w:p w14:paraId="18C042CE" w14:textId="77777777" w:rsidR="00AD5B9D" w:rsidRPr="002534CB" w:rsidRDefault="00AD5B9D" w:rsidP="00AD5B9D">
      <w:pPr>
        <w:tabs>
          <w:tab w:val="left" w:pos="5245"/>
          <w:tab w:val="left" w:pos="7581"/>
        </w:tabs>
        <w:ind w:firstLine="0"/>
        <w:rPr>
          <w:rFonts w:ascii="Times New Roman" w:hAnsi="Times New Roman" w:cs="Times New Roman"/>
          <w:sz w:val="24"/>
        </w:rPr>
      </w:pPr>
      <w:r w:rsidRPr="002534CB">
        <w:rPr>
          <w:rFonts w:ascii="Times New Roman" w:hAnsi="Times New Roman" w:cs="Times New Roman"/>
          <w:sz w:val="24"/>
        </w:rPr>
        <w:t xml:space="preserve">            ir </w:t>
      </w:r>
    </w:p>
    <w:p w14:paraId="22CFA74A" w14:textId="31BB8DCD" w:rsidR="00AD5B9D" w:rsidRPr="002534CB" w:rsidRDefault="00AD5B9D" w:rsidP="00AD5B9D">
      <w:pPr>
        <w:tabs>
          <w:tab w:val="left" w:pos="5245"/>
          <w:tab w:val="left" w:pos="7581"/>
        </w:tabs>
        <w:ind w:firstLine="0"/>
        <w:rPr>
          <w:rFonts w:ascii="Times New Roman" w:hAnsi="Times New Roman" w:cs="Times New Roman"/>
          <w:sz w:val="24"/>
        </w:rPr>
      </w:pPr>
      <w:r w:rsidRPr="002534CB">
        <w:rPr>
          <w:rFonts w:ascii="Times New Roman" w:hAnsi="Times New Roman" w:cs="Times New Roman"/>
          <w:sz w:val="24"/>
        </w:rPr>
        <w:t xml:space="preserve">            </w:t>
      </w:r>
      <w:r w:rsidRPr="002534CB">
        <w:rPr>
          <w:rStyle w:val="normaltextrun"/>
          <w:rFonts w:ascii="Times New Roman" w:hAnsi="Times New Roman" w:cs="Times New Roman"/>
          <w:b/>
          <w:sz w:val="24"/>
          <w:shd w:val="clear" w:color="auto" w:fill="FFFFFF"/>
        </w:rPr>
        <w:t>Lietuvos Respublikos užsienio reikalų ministerija</w:t>
      </w:r>
      <w:r w:rsidRPr="002534CB">
        <w:rPr>
          <w:rStyle w:val="normaltextrun"/>
          <w:rFonts w:ascii="Times New Roman" w:hAnsi="Times New Roman" w:cs="Times New Roman"/>
          <w:sz w:val="24"/>
          <w:shd w:val="clear" w:color="auto" w:fill="FFFFFF"/>
        </w:rPr>
        <w:t xml:space="preserve"> (toliau – Užsakovas), atstovaujama ___________________, </w:t>
      </w:r>
      <w:r w:rsidRPr="002534CB" w:rsidDel="00F9463E">
        <w:rPr>
          <w:rFonts w:ascii="Times New Roman" w:hAnsi="Times New Roman" w:cs="Times New Roman"/>
          <w:sz w:val="24"/>
        </w:rPr>
        <w:t xml:space="preserve"> </w:t>
      </w:r>
      <w:r w:rsidRPr="002534CB">
        <w:rPr>
          <w:rFonts w:ascii="Times New Roman" w:hAnsi="Times New Roman" w:cs="Times New Roman"/>
          <w:sz w:val="24"/>
        </w:rPr>
        <w:t>veikiančio (-</w:t>
      </w:r>
      <w:proofErr w:type="spellStart"/>
      <w:r w:rsidRPr="002534CB">
        <w:rPr>
          <w:rFonts w:ascii="Times New Roman" w:hAnsi="Times New Roman" w:cs="Times New Roman"/>
          <w:sz w:val="24"/>
        </w:rPr>
        <w:t>os</w:t>
      </w:r>
      <w:proofErr w:type="spellEnd"/>
      <w:r w:rsidRPr="002534CB">
        <w:rPr>
          <w:rFonts w:ascii="Times New Roman" w:hAnsi="Times New Roman" w:cs="Times New Roman"/>
          <w:sz w:val="24"/>
        </w:rPr>
        <w:t>) pagal</w:t>
      </w:r>
      <w:r w:rsidRPr="002534CB">
        <w:rPr>
          <w:rFonts w:ascii="Times New Roman" w:hAnsi="Times New Roman" w:cs="Times New Roman"/>
          <w:bCs/>
          <w:sz w:val="24"/>
        </w:rPr>
        <w:t xml:space="preserve"> _______________________________________</w:t>
      </w:r>
      <w:r w:rsidRPr="002534CB">
        <w:rPr>
          <w:rFonts w:ascii="Times New Roman" w:hAnsi="Times New Roman" w:cs="Times New Roman"/>
          <w:sz w:val="24"/>
        </w:rPr>
        <w:t xml:space="preserve">, </w:t>
      </w:r>
    </w:p>
    <w:p w14:paraId="13517C2E" w14:textId="77777777" w:rsidR="00AD5B9D" w:rsidRPr="002534CB" w:rsidRDefault="00AD5B9D" w:rsidP="00AD5B9D">
      <w:pPr>
        <w:tabs>
          <w:tab w:val="left" w:pos="5245"/>
          <w:tab w:val="left" w:pos="7581"/>
        </w:tabs>
        <w:ind w:firstLine="0"/>
        <w:rPr>
          <w:rFonts w:ascii="Times New Roman" w:hAnsi="Times New Roman" w:cs="Times New Roman"/>
          <w:sz w:val="24"/>
        </w:rPr>
      </w:pPr>
      <w:r w:rsidRPr="002534CB">
        <w:rPr>
          <w:rFonts w:ascii="Times New Roman" w:hAnsi="Times New Roman" w:cs="Times New Roman"/>
          <w:sz w:val="24"/>
        </w:rPr>
        <w:t xml:space="preserve">            toliau kiekvienas atskirai vadinamas „Šalimi“,</w:t>
      </w:r>
      <w:r w:rsidRPr="002534CB">
        <w:rPr>
          <w:rFonts w:ascii="Times New Roman" w:hAnsi="Times New Roman" w:cs="Times New Roman"/>
          <w:b/>
          <w:sz w:val="24"/>
        </w:rPr>
        <w:t xml:space="preserve"> </w:t>
      </w:r>
      <w:r w:rsidRPr="002534CB">
        <w:rPr>
          <w:rFonts w:ascii="Times New Roman" w:hAnsi="Times New Roman" w:cs="Times New Roman"/>
          <w:sz w:val="24"/>
        </w:rPr>
        <w:t>o kartu – „Šalimis“, sudarė šį susitarimą dėl asmens duomenų tvarkymo (toliau – Susitarimas):</w:t>
      </w:r>
    </w:p>
    <w:p w14:paraId="331A4229" w14:textId="77777777" w:rsidR="00AD5B9D" w:rsidRPr="002534CB" w:rsidRDefault="00AD5B9D" w:rsidP="00AD5B9D">
      <w:pPr>
        <w:pStyle w:val="Antrat2"/>
        <w:numPr>
          <w:ilvl w:val="1"/>
          <w:numId w:val="0"/>
        </w:numPr>
        <w:tabs>
          <w:tab w:val="left" w:pos="5245"/>
        </w:tabs>
        <w:spacing w:after="0"/>
        <w:jc w:val="center"/>
        <w:rPr>
          <w:rFonts w:ascii="Times New Roman" w:hAnsi="Times New Roman" w:cs="Times New Roman"/>
          <w:b/>
          <w:color w:val="000000" w:themeColor="text1"/>
          <w:sz w:val="24"/>
          <w:szCs w:val="24"/>
        </w:rPr>
      </w:pPr>
      <w:r w:rsidRPr="002534CB">
        <w:rPr>
          <w:rFonts w:ascii="Times New Roman" w:hAnsi="Times New Roman" w:cs="Times New Roman"/>
          <w:b/>
          <w:color w:val="000000" w:themeColor="text1"/>
          <w:sz w:val="24"/>
          <w:szCs w:val="24"/>
        </w:rPr>
        <w:t>I SKYRIUS</w:t>
      </w:r>
    </w:p>
    <w:p w14:paraId="1168E8DA" w14:textId="77777777" w:rsidR="00AD5B9D" w:rsidRPr="002534CB" w:rsidRDefault="00AD5B9D" w:rsidP="00AD5B9D">
      <w:pPr>
        <w:tabs>
          <w:tab w:val="left" w:pos="5245"/>
          <w:tab w:val="left" w:pos="7581"/>
        </w:tabs>
        <w:ind w:firstLine="0"/>
        <w:jc w:val="center"/>
        <w:rPr>
          <w:rFonts w:ascii="Times New Roman" w:eastAsia="Calibri" w:hAnsi="Times New Roman" w:cs="Times New Roman"/>
          <w:b/>
          <w:bCs/>
          <w:caps/>
          <w:color w:val="000000" w:themeColor="text1"/>
          <w:sz w:val="24"/>
        </w:rPr>
      </w:pPr>
      <w:r w:rsidRPr="002534CB">
        <w:rPr>
          <w:rFonts w:ascii="Times New Roman" w:hAnsi="Times New Roman" w:cs="Times New Roman"/>
          <w:b/>
          <w:bCs/>
          <w:caps/>
          <w:color w:val="000000" w:themeColor="text1"/>
          <w:spacing w:val="-2"/>
          <w:sz w:val="24"/>
        </w:rPr>
        <w:t>ASMENS DUOMENŲ TVARKYMO DALYKAS, TIKSLAS IR TRUKMĖ</w:t>
      </w:r>
    </w:p>
    <w:p w14:paraId="00B9B164" w14:textId="77777777" w:rsidR="00AD5B9D" w:rsidRPr="002534CB" w:rsidRDefault="00AD5B9D" w:rsidP="00AD5B9D">
      <w:pPr>
        <w:pStyle w:val="Pagrindinistekstas"/>
        <w:tabs>
          <w:tab w:val="left" w:pos="1134"/>
          <w:tab w:val="left" w:pos="5245"/>
        </w:tabs>
        <w:ind w:firstLine="0"/>
        <w:rPr>
          <w:rFonts w:ascii="Times New Roman" w:hAnsi="Times New Roman"/>
          <w:sz w:val="24"/>
          <w:szCs w:val="24"/>
          <w:lang w:val="lt-LT"/>
        </w:rPr>
      </w:pPr>
    </w:p>
    <w:p w14:paraId="6ED6F3A9" w14:textId="77777777" w:rsidR="00AD5B9D" w:rsidRPr="002534CB" w:rsidRDefault="00AD5B9D" w:rsidP="00AD5B9D">
      <w:pPr>
        <w:pStyle w:val="Pagrindinistekstas"/>
        <w:numPr>
          <w:ilvl w:val="0"/>
          <w:numId w:val="1"/>
        </w:numPr>
        <w:tabs>
          <w:tab w:val="left" w:pos="1134"/>
        </w:tabs>
        <w:ind w:left="0" w:firstLine="709"/>
        <w:rPr>
          <w:rFonts w:ascii="Times New Roman" w:hAnsi="Times New Roman"/>
          <w:sz w:val="24"/>
          <w:szCs w:val="24"/>
          <w:lang w:val="lt-LT"/>
        </w:rPr>
      </w:pPr>
      <w:r w:rsidRPr="002534CB">
        <w:rPr>
          <w:rFonts w:ascii="Times New Roman" w:hAnsi="Times New Roman"/>
          <w:sz w:val="24"/>
          <w:szCs w:val="24"/>
          <w:lang w:val="lt-LT"/>
        </w:rPr>
        <w:t>Susitarimu siekiama, kad Paslaugų teikėjas ir Užsakovas laikytųsi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ir kituose teisės aktuose įtvirtintų asmens duomenų saugumo reikalavimų. Susitarimas yra taikomas asmens duomenų tvarkymo veiksmams, atliekamiems pagal Paslaugų teikėjo ir Užsakovo sudarytą ______________sutartį (toliau – Sutartis), kurios priedas yra šis Susitarimas.</w:t>
      </w:r>
    </w:p>
    <w:p w14:paraId="474E8C49" w14:textId="77777777" w:rsidR="00AD5B9D" w:rsidRPr="002534CB" w:rsidRDefault="00AD5B9D" w:rsidP="00AD5B9D">
      <w:pPr>
        <w:pStyle w:val="Pagrindinistekstas"/>
        <w:numPr>
          <w:ilvl w:val="0"/>
          <w:numId w:val="1"/>
        </w:numPr>
        <w:tabs>
          <w:tab w:val="left" w:pos="1134"/>
        </w:tabs>
        <w:ind w:left="0" w:firstLine="709"/>
        <w:rPr>
          <w:rFonts w:ascii="Times New Roman" w:hAnsi="Times New Roman"/>
          <w:sz w:val="24"/>
          <w:szCs w:val="24"/>
          <w:lang w:val="lt-LT"/>
        </w:rPr>
      </w:pPr>
      <w:r w:rsidRPr="002534CB">
        <w:rPr>
          <w:rFonts w:ascii="Times New Roman" w:hAnsi="Times New Roman"/>
          <w:sz w:val="24"/>
          <w:szCs w:val="24"/>
          <w:lang w:val="lt-LT"/>
        </w:rPr>
        <w:t>Asmens duomenų tvarkymo dalykas: pagal Sutartį pateiktų asmens duomenų, nurodytų Susitarimo priede „Asmens duomenų tvarkymo sąlygos“ tvarkymas Lietuvos pirmininkavimo Europos Sąjungos Tarybai akreditacijos ir logistikos srautų valdymo sistemos programinėje bei techninėje įrangoje (toliau – Sistema).</w:t>
      </w:r>
    </w:p>
    <w:p w14:paraId="2B68B57F" w14:textId="77777777" w:rsidR="00AD5B9D" w:rsidRPr="002534CB" w:rsidRDefault="00AD5B9D" w:rsidP="00AD5B9D">
      <w:pPr>
        <w:pStyle w:val="Pagrindinistekstas"/>
        <w:numPr>
          <w:ilvl w:val="0"/>
          <w:numId w:val="1"/>
        </w:numPr>
        <w:tabs>
          <w:tab w:val="left" w:pos="1134"/>
        </w:tabs>
        <w:ind w:left="0" w:firstLine="709"/>
        <w:rPr>
          <w:rFonts w:ascii="Times New Roman" w:hAnsi="Times New Roman"/>
          <w:sz w:val="24"/>
          <w:szCs w:val="24"/>
          <w:lang w:val="lt-LT"/>
        </w:rPr>
      </w:pPr>
      <w:r w:rsidRPr="002534CB">
        <w:rPr>
          <w:rFonts w:ascii="Times New Roman" w:hAnsi="Times New Roman"/>
          <w:sz w:val="24"/>
          <w:szCs w:val="24"/>
          <w:lang w:val="lt-LT"/>
        </w:rPr>
        <w:t>Pagal Susitarimą Paslaugų teikėjas ir Užsakovas įsipareigoja Sistemoje esančius asmens duomenis naudoti Sutartyje ir Susitarime nurodytu tikslu, sąlygomis ir tvarka.</w:t>
      </w:r>
    </w:p>
    <w:p w14:paraId="6B078EF8" w14:textId="77777777" w:rsidR="00AD5B9D" w:rsidRPr="002534CB" w:rsidRDefault="00AD5B9D" w:rsidP="00AD5B9D">
      <w:pPr>
        <w:pStyle w:val="Pagrindinistekstas"/>
        <w:numPr>
          <w:ilvl w:val="0"/>
          <w:numId w:val="1"/>
        </w:numPr>
        <w:tabs>
          <w:tab w:val="left" w:pos="1134"/>
        </w:tabs>
        <w:ind w:left="0" w:firstLine="709"/>
        <w:rPr>
          <w:rFonts w:ascii="Times New Roman" w:hAnsi="Times New Roman"/>
          <w:sz w:val="24"/>
          <w:szCs w:val="24"/>
          <w:lang w:val="lt-LT"/>
        </w:rPr>
      </w:pPr>
      <w:r w:rsidRPr="002534CB">
        <w:rPr>
          <w:rFonts w:ascii="Times New Roman" w:hAnsi="Times New Roman"/>
          <w:sz w:val="24"/>
          <w:szCs w:val="24"/>
          <w:lang w:val="lt-LT" w:eastAsia="sv-SE"/>
        </w:rPr>
        <w:t xml:space="preserve">Asmens </w:t>
      </w:r>
      <w:r w:rsidRPr="002534CB">
        <w:rPr>
          <w:rFonts w:ascii="Times New Roman" w:hAnsi="Times New Roman"/>
          <w:sz w:val="24"/>
          <w:szCs w:val="24"/>
          <w:lang w:val="lt-LT"/>
        </w:rPr>
        <w:t xml:space="preserve">duomenų tvarkymo tikslas: užtikrinti asmenų, teikiančių asmens duomenis Sistemoje, identifikavimą, patekimą į renginius, tvarką, saugumą renginiuose. </w:t>
      </w:r>
    </w:p>
    <w:p w14:paraId="1C04A506" w14:textId="77777777" w:rsidR="00AD5B9D" w:rsidRPr="002534CB" w:rsidRDefault="00AD5B9D" w:rsidP="00AD5B9D">
      <w:pPr>
        <w:pStyle w:val="Pagrindinistekstas"/>
        <w:numPr>
          <w:ilvl w:val="0"/>
          <w:numId w:val="1"/>
        </w:numPr>
        <w:tabs>
          <w:tab w:val="left" w:pos="1134"/>
        </w:tabs>
        <w:ind w:left="0" w:firstLine="709"/>
        <w:rPr>
          <w:rFonts w:ascii="Times New Roman" w:hAnsi="Times New Roman"/>
          <w:sz w:val="24"/>
          <w:szCs w:val="24"/>
          <w:lang w:val="lt-LT"/>
        </w:rPr>
      </w:pPr>
      <w:r w:rsidRPr="002534CB">
        <w:rPr>
          <w:rFonts w:ascii="Times New Roman" w:hAnsi="Times New Roman"/>
          <w:sz w:val="24"/>
          <w:szCs w:val="24"/>
          <w:lang w:val="lt-LT"/>
        </w:rPr>
        <w:t>Asmens duomenų tvarkymo veiksmai, asmens duomenų ir subjektų kategorijos pateikiami Susitarimo priede „Asmens duomenų tvarkymo sąlygos“.</w:t>
      </w:r>
    </w:p>
    <w:p w14:paraId="793BA46D" w14:textId="77777777" w:rsidR="00AD5B9D" w:rsidRPr="002534CB" w:rsidRDefault="00AD5B9D" w:rsidP="00AD5B9D">
      <w:pPr>
        <w:pStyle w:val="Pagrindinistekstas"/>
        <w:numPr>
          <w:ilvl w:val="0"/>
          <w:numId w:val="1"/>
        </w:numPr>
        <w:tabs>
          <w:tab w:val="left" w:pos="1134"/>
        </w:tabs>
        <w:ind w:left="0" w:firstLine="709"/>
        <w:rPr>
          <w:rFonts w:ascii="Times New Roman" w:hAnsi="Times New Roman"/>
          <w:sz w:val="24"/>
          <w:szCs w:val="24"/>
          <w:lang w:val="lt-LT"/>
        </w:rPr>
      </w:pPr>
      <w:bookmarkStart w:id="2" w:name="part_a661f29ca07b473d8a32ac492434a828"/>
      <w:bookmarkStart w:id="3" w:name="part_1bb419b679144596971e48fcc6d6a939"/>
      <w:bookmarkStart w:id="4" w:name="part_0078f0b708e344f587f7a0e7766da850"/>
      <w:bookmarkStart w:id="5" w:name="part_8153d4eb01a14c8e89b4997790803030"/>
      <w:bookmarkEnd w:id="2"/>
      <w:bookmarkEnd w:id="3"/>
      <w:bookmarkEnd w:id="4"/>
      <w:bookmarkEnd w:id="5"/>
      <w:r w:rsidRPr="002534CB">
        <w:rPr>
          <w:rFonts w:ascii="Times New Roman" w:hAnsi="Times New Roman"/>
          <w:sz w:val="24"/>
          <w:szCs w:val="24"/>
          <w:lang w:val="lt-LT"/>
        </w:rPr>
        <w:t xml:space="preserve">Paslaugų teikėjas tvarko asmens duomenis tol, kol naudojama Sistema, pasibaigus Sistemos naudojimo terminui, visi asmens duomenys privalo būti sunaikinti. </w:t>
      </w:r>
    </w:p>
    <w:p w14:paraId="001FF438" w14:textId="77777777" w:rsidR="00AD5B9D" w:rsidRPr="002534CB" w:rsidRDefault="00AD5B9D" w:rsidP="00AD5B9D">
      <w:pPr>
        <w:pStyle w:val="Pagrindinistekstas"/>
        <w:ind w:firstLine="0"/>
        <w:rPr>
          <w:rFonts w:ascii="Times New Roman" w:hAnsi="Times New Roman"/>
          <w:sz w:val="24"/>
          <w:szCs w:val="24"/>
          <w:lang w:val="lt-LT"/>
        </w:rPr>
      </w:pPr>
    </w:p>
    <w:p w14:paraId="64E8BD51" w14:textId="77777777" w:rsidR="00AD5B9D" w:rsidRPr="002534CB" w:rsidRDefault="00AD5B9D" w:rsidP="00AD5B9D">
      <w:pPr>
        <w:pStyle w:val="Antrat2"/>
        <w:numPr>
          <w:ilvl w:val="1"/>
          <w:numId w:val="0"/>
        </w:numPr>
        <w:tabs>
          <w:tab w:val="left" w:pos="5245"/>
        </w:tabs>
        <w:spacing w:before="0" w:after="0"/>
        <w:jc w:val="center"/>
        <w:rPr>
          <w:rFonts w:ascii="Times New Roman" w:eastAsia="Times New Roman" w:hAnsi="Times New Roman" w:cs="Times New Roman"/>
          <w:b/>
          <w:color w:val="000000" w:themeColor="text1"/>
          <w:sz w:val="24"/>
          <w:szCs w:val="24"/>
        </w:rPr>
      </w:pPr>
      <w:r w:rsidRPr="002534CB">
        <w:rPr>
          <w:rFonts w:ascii="Times New Roman" w:eastAsia="Times New Roman" w:hAnsi="Times New Roman" w:cs="Times New Roman"/>
          <w:b/>
          <w:color w:val="000000" w:themeColor="text1"/>
          <w:sz w:val="24"/>
          <w:szCs w:val="24"/>
        </w:rPr>
        <w:t>II SKYRIUS</w:t>
      </w:r>
    </w:p>
    <w:p w14:paraId="4FB3B660" w14:textId="77777777" w:rsidR="00AD5B9D" w:rsidRPr="002534CB" w:rsidRDefault="00AD5B9D" w:rsidP="00AD5B9D">
      <w:pPr>
        <w:pStyle w:val="Antrat1"/>
        <w:tabs>
          <w:tab w:val="left" w:pos="993"/>
        </w:tabs>
        <w:spacing w:before="0" w:after="0"/>
        <w:ind w:firstLine="0"/>
        <w:jc w:val="center"/>
        <w:rPr>
          <w:rFonts w:ascii="Times New Roman" w:eastAsia="Times New Roman" w:hAnsi="Times New Roman" w:cs="Times New Roman"/>
          <w:b/>
          <w:bCs/>
          <w:color w:val="000000" w:themeColor="text1"/>
          <w:sz w:val="24"/>
          <w:szCs w:val="24"/>
        </w:rPr>
      </w:pPr>
      <w:r w:rsidRPr="002534CB">
        <w:rPr>
          <w:rFonts w:ascii="Times New Roman" w:eastAsia="Times New Roman" w:hAnsi="Times New Roman" w:cs="Times New Roman"/>
          <w:b/>
          <w:bCs/>
          <w:color w:val="000000" w:themeColor="text1"/>
          <w:sz w:val="24"/>
          <w:szCs w:val="24"/>
        </w:rPr>
        <w:t>UŽSAKOVO TEISĖS IR PAREIGOS</w:t>
      </w:r>
    </w:p>
    <w:p w14:paraId="3C6862F5" w14:textId="77777777" w:rsidR="00AD5B9D" w:rsidRPr="002534CB" w:rsidRDefault="00AD5B9D" w:rsidP="00AD5B9D">
      <w:pPr>
        <w:rPr>
          <w:rFonts w:ascii="Times New Roman" w:hAnsi="Times New Roman" w:cs="Times New Roman"/>
          <w:sz w:val="24"/>
        </w:rPr>
      </w:pPr>
    </w:p>
    <w:p w14:paraId="0BA921EE" w14:textId="77777777" w:rsidR="00AD5B9D" w:rsidRPr="002534CB" w:rsidRDefault="00AD5B9D" w:rsidP="00AD5B9D">
      <w:pPr>
        <w:pStyle w:val="Pagrindinistekstas"/>
        <w:numPr>
          <w:ilvl w:val="0"/>
          <w:numId w:val="1"/>
        </w:numPr>
        <w:tabs>
          <w:tab w:val="left" w:pos="1134"/>
          <w:tab w:val="left" w:pos="5245"/>
        </w:tabs>
        <w:ind w:left="0" w:firstLine="709"/>
        <w:rPr>
          <w:rFonts w:ascii="Times New Roman" w:hAnsi="Times New Roman"/>
          <w:sz w:val="24"/>
          <w:szCs w:val="24"/>
          <w:lang w:val="lt-LT"/>
        </w:rPr>
      </w:pPr>
      <w:r w:rsidRPr="002534CB">
        <w:rPr>
          <w:rFonts w:ascii="Times New Roman" w:hAnsi="Times New Roman"/>
          <w:sz w:val="24"/>
          <w:szCs w:val="24"/>
          <w:lang w:val="lt-LT"/>
        </w:rPr>
        <w:t xml:space="preserve">Užsakovas yra atsakingas už tai, kad asmens duomenys būtų tvarkomi laikantis Reglamento (ES) 2016/679, Lietuvos Respublikos teisės aktų, reglamentuojančių asmens duomenų apsaugą, Sutarties ir Susitarimo nuostatų. </w:t>
      </w:r>
    </w:p>
    <w:p w14:paraId="72876187" w14:textId="77777777" w:rsidR="00AD5B9D" w:rsidRPr="002534CB" w:rsidRDefault="00AD5B9D" w:rsidP="00AD5B9D">
      <w:pPr>
        <w:pStyle w:val="Pagrindinistekstas"/>
        <w:numPr>
          <w:ilvl w:val="0"/>
          <w:numId w:val="1"/>
        </w:numPr>
        <w:tabs>
          <w:tab w:val="left" w:pos="1134"/>
          <w:tab w:val="left" w:pos="5245"/>
        </w:tabs>
        <w:ind w:left="0" w:firstLine="709"/>
        <w:rPr>
          <w:rFonts w:ascii="Times New Roman" w:hAnsi="Times New Roman"/>
          <w:sz w:val="24"/>
          <w:szCs w:val="24"/>
          <w:lang w:val="lt-LT"/>
        </w:rPr>
      </w:pPr>
      <w:r w:rsidRPr="002534CB">
        <w:rPr>
          <w:rFonts w:ascii="Times New Roman" w:hAnsi="Times New Roman"/>
          <w:sz w:val="24"/>
          <w:szCs w:val="24"/>
          <w:lang w:val="lt-LT"/>
        </w:rPr>
        <w:t>Užsakovas turi teisę:</w:t>
      </w:r>
    </w:p>
    <w:p w14:paraId="4EB56F7A" w14:textId="77777777" w:rsidR="00AD5B9D" w:rsidRPr="002534CB" w:rsidRDefault="00AD5B9D" w:rsidP="00AD5B9D">
      <w:pPr>
        <w:pStyle w:val="Pagrindinistekstas"/>
        <w:tabs>
          <w:tab w:val="left" w:pos="709"/>
          <w:tab w:val="left" w:pos="1276"/>
          <w:tab w:val="left" w:pos="5245"/>
        </w:tabs>
        <w:ind w:firstLine="0"/>
        <w:rPr>
          <w:rFonts w:ascii="Times New Roman" w:hAnsi="Times New Roman"/>
          <w:sz w:val="24"/>
          <w:szCs w:val="24"/>
          <w:lang w:val="lt-LT"/>
        </w:rPr>
      </w:pPr>
      <w:r w:rsidRPr="002534CB">
        <w:rPr>
          <w:rFonts w:ascii="Times New Roman" w:hAnsi="Times New Roman"/>
          <w:sz w:val="24"/>
          <w:szCs w:val="24"/>
          <w:lang w:val="lt-LT"/>
        </w:rPr>
        <w:tab/>
        <w:t>8.1. reikalauti iš Paslaugų teikėjo, o Paslaugų teikėjas privalo, pateikti informaciją ir (ar) dokumentus, kurių reikia norint įsitikinti, kad Paslaugų teikėjas vykdo Susitarime ir teisės aktuose, reglamentuojančiuose asmens duomenų tvarkymą, nustatytus asmens duomenų tvarkymo ir saugumo reikalavimus. Paslaugų teikėjas privalo Užsakovui pastarojo nurodytu būdu pateikti šią informaciją ir (ar) dokumentus per Užsakovo nurodytą terminą;</w:t>
      </w:r>
    </w:p>
    <w:p w14:paraId="218289D7" w14:textId="77777777" w:rsidR="00AD5B9D" w:rsidRPr="002534CB" w:rsidRDefault="00AD5B9D" w:rsidP="00AD5B9D">
      <w:pPr>
        <w:pStyle w:val="Pagrindinistekstas"/>
        <w:tabs>
          <w:tab w:val="left" w:pos="709"/>
        </w:tabs>
        <w:ind w:firstLine="0"/>
        <w:rPr>
          <w:rFonts w:ascii="Times New Roman" w:hAnsi="Times New Roman"/>
          <w:sz w:val="24"/>
          <w:szCs w:val="24"/>
          <w:lang w:val="lt-LT"/>
        </w:rPr>
      </w:pPr>
      <w:r w:rsidRPr="002534CB">
        <w:rPr>
          <w:rFonts w:ascii="Times New Roman" w:hAnsi="Times New Roman"/>
          <w:sz w:val="24"/>
          <w:szCs w:val="24"/>
          <w:lang w:val="lt-LT"/>
        </w:rPr>
        <w:tab/>
        <w:t xml:space="preserve">8.2. reikalauti kompensacijos už patirtą žalą, įskaitant sumokėtas baudas, kompensacijas duomenų subjektui ar kitas sankcijas, taikomas pagal </w:t>
      </w:r>
      <w:r w:rsidRPr="002534CB">
        <w:rPr>
          <w:rFonts w:ascii="Times New Roman" w:hAnsi="Times New Roman"/>
          <w:spacing w:val="-2"/>
          <w:sz w:val="24"/>
          <w:szCs w:val="24"/>
          <w:lang w:val="lt-LT"/>
        </w:rPr>
        <w:t xml:space="preserve">Reglamentą </w:t>
      </w:r>
      <w:r w:rsidRPr="002534CB">
        <w:rPr>
          <w:rFonts w:ascii="Times New Roman" w:hAnsi="Times New Roman"/>
          <w:sz w:val="24"/>
          <w:szCs w:val="24"/>
          <w:lang w:val="lt-LT"/>
        </w:rPr>
        <w:t xml:space="preserve">(ES) 2016/679 ar kitus teisės aktus, kilusią dėl Paslaugų teikėjo kaltės. Nustatant atlygintinos žalos dydį vadovaujamasi </w:t>
      </w:r>
      <w:r w:rsidRPr="002534CB">
        <w:rPr>
          <w:rFonts w:ascii="Times New Roman" w:hAnsi="Times New Roman"/>
          <w:spacing w:val="-2"/>
          <w:sz w:val="24"/>
          <w:szCs w:val="24"/>
          <w:lang w:val="lt-LT"/>
        </w:rPr>
        <w:t xml:space="preserve">Reglamento </w:t>
      </w:r>
      <w:r w:rsidRPr="002534CB">
        <w:rPr>
          <w:rFonts w:ascii="Times New Roman" w:hAnsi="Times New Roman"/>
          <w:sz w:val="24"/>
          <w:szCs w:val="24"/>
          <w:lang w:val="lt-LT"/>
        </w:rPr>
        <w:t>(ES) 2016/679 82 straipsniu.</w:t>
      </w:r>
    </w:p>
    <w:p w14:paraId="27EED3E0" w14:textId="77777777" w:rsidR="00AD5B9D" w:rsidRPr="002534CB" w:rsidRDefault="00AD5B9D" w:rsidP="00AD5B9D">
      <w:pPr>
        <w:pStyle w:val="Pagrindinistekstas"/>
        <w:tabs>
          <w:tab w:val="left" w:pos="709"/>
        </w:tabs>
        <w:ind w:firstLine="0"/>
        <w:rPr>
          <w:rFonts w:ascii="Times New Roman" w:hAnsi="Times New Roman"/>
          <w:sz w:val="24"/>
          <w:szCs w:val="24"/>
          <w:lang w:val="lt-LT"/>
        </w:rPr>
      </w:pPr>
      <w:r w:rsidRPr="002534CB">
        <w:rPr>
          <w:rFonts w:ascii="Times New Roman" w:hAnsi="Times New Roman"/>
          <w:sz w:val="24"/>
          <w:szCs w:val="24"/>
          <w:lang w:val="lt-LT"/>
        </w:rPr>
        <w:tab/>
        <w:t xml:space="preserve">9. Jei nustatoma grėsmė ar kyla pagrįstų įtarimų dėl grėsmės tvarkomų asmens duomenų konfidencialumui, prieinamumui ar vientisumui, ir (arba) jei Paslaugų teikėjas neužtikrina tvarkomų asmens duomenų konfidencialumo, prieinamumo ar vientisumo ir (arba) jei Paslaugų teikėjas nevykdo Susitarime ir teisės aktuose, reglamentuojančiuose asmens duomenų tvarkymą, </w:t>
      </w:r>
      <w:r w:rsidRPr="002534CB">
        <w:rPr>
          <w:rFonts w:ascii="Times New Roman" w:hAnsi="Times New Roman"/>
          <w:sz w:val="24"/>
          <w:szCs w:val="24"/>
          <w:lang w:val="lt-LT"/>
        </w:rPr>
        <w:lastRenderedPageBreak/>
        <w:t xml:space="preserve">nustatytų asmens duomenų saugumo reikalavimų, Užsakovas apie tai raštu arba elektroninių ryšių priemonėmis informuoja Paslaugų teikėją. Užsakovas turi teisę reikalauti iš Paslaugų teikėjo apriboti asmens duomenų tvarkymą ne vėliau kaip per 24 valandas nuo tokio reikalavimo gavimo. Gavęs tokį reikalavimą, Paslaugų teikėjas pašalina nustatytas grėsmes ir ne vėliau kaip per 24 valandas raštu arba elektroninių ryšių priemonėmis informuoja Užsakovą apie pasirengimą vykdyti Susitarime ir teisės aktuose nustatytus asmens duomenų saugumo reikalavimus. Paslaugų teikėjas gali tęsti asmens duomenų tvarkymo veiksmus tik gavęs Užsakovo nurodymą dėl tolesnio asmens duomenų tvarkymo. </w:t>
      </w:r>
    </w:p>
    <w:p w14:paraId="1042F8E4" w14:textId="77777777" w:rsidR="00AD5B9D" w:rsidRPr="002534CB" w:rsidRDefault="00AD5B9D" w:rsidP="00AD5B9D">
      <w:pPr>
        <w:pStyle w:val="Sraopastraipa"/>
        <w:ind w:left="709" w:firstLine="0"/>
        <w:rPr>
          <w:rFonts w:ascii="Times New Roman" w:hAnsi="Times New Roman" w:cs="Times New Roman"/>
          <w:sz w:val="24"/>
        </w:rPr>
      </w:pPr>
    </w:p>
    <w:p w14:paraId="7453055D" w14:textId="77777777" w:rsidR="00AD5B9D" w:rsidRPr="002534CB" w:rsidRDefault="00AD5B9D" w:rsidP="00AD5B9D">
      <w:pPr>
        <w:pStyle w:val="Antrat2"/>
        <w:numPr>
          <w:ilvl w:val="1"/>
          <w:numId w:val="0"/>
        </w:numPr>
        <w:tabs>
          <w:tab w:val="left" w:pos="5245"/>
        </w:tabs>
        <w:spacing w:before="0" w:after="0"/>
        <w:jc w:val="center"/>
        <w:rPr>
          <w:rFonts w:ascii="Times New Roman" w:hAnsi="Times New Roman" w:cs="Times New Roman"/>
          <w:b/>
          <w:color w:val="000000" w:themeColor="text1"/>
          <w:sz w:val="24"/>
          <w:szCs w:val="24"/>
        </w:rPr>
      </w:pPr>
      <w:bookmarkStart w:id="6" w:name="_Hlk41385249"/>
      <w:r w:rsidRPr="002534CB">
        <w:rPr>
          <w:rFonts w:ascii="Times New Roman" w:hAnsi="Times New Roman" w:cs="Times New Roman"/>
          <w:b/>
          <w:color w:val="000000" w:themeColor="text1"/>
          <w:sz w:val="24"/>
          <w:szCs w:val="24"/>
        </w:rPr>
        <w:t>III SKYRIUS</w:t>
      </w:r>
    </w:p>
    <w:p w14:paraId="3001A604" w14:textId="77777777" w:rsidR="00AD5B9D" w:rsidRPr="002534CB" w:rsidRDefault="00AD5B9D" w:rsidP="00AD5B9D">
      <w:pPr>
        <w:pStyle w:val="Antrat2"/>
        <w:numPr>
          <w:ilvl w:val="1"/>
          <w:numId w:val="0"/>
        </w:numPr>
        <w:tabs>
          <w:tab w:val="left" w:pos="5245"/>
        </w:tabs>
        <w:spacing w:before="0" w:after="0"/>
        <w:jc w:val="center"/>
        <w:rPr>
          <w:rFonts w:ascii="Times New Roman" w:hAnsi="Times New Roman" w:cs="Times New Roman"/>
          <w:b/>
          <w:color w:val="000000" w:themeColor="text1"/>
          <w:sz w:val="24"/>
          <w:szCs w:val="24"/>
        </w:rPr>
      </w:pPr>
      <w:r w:rsidRPr="002534CB">
        <w:rPr>
          <w:rFonts w:ascii="Times New Roman" w:hAnsi="Times New Roman" w:cs="Times New Roman"/>
          <w:b/>
          <w:color w:val="000000" w:themeColor="text1"/>
          <w:sz w:val="24"/>
          <w:szCs w:val="24"/>
        </w:rPr>
        <w:t xml:space="preserve"> PASLAUGŲ TEIKĖJO TEISĖS IR PAREIGOS</w:t>
      </w:r>
    </w:p>
    <w:p w14:paraId="4A4AAA37" w14:textId="77777777" w:rsidR="00AD5B9D" w:rsidRPr="002534CB" w:rsidRDefault="00AD5B9D" w:rsidP="00AD5B9D">
      <w:pPr>
        <w:pStyle w:val="Antrat2"/>
        <w:numPr>
          <w:ilvl w:val="1"/>
          <w:numId w:val="0"/>
        </w:numPr>
        <w:tabs>
          <w:tab w:val="left" w:pos="5245"/>
        </w:tabs>
        <w:spacing w:before="0" w:after="0"/>
        <w:jc w:val="center"/>
        <w:rPr>
          <w:rFonts w:ascii="Times New Roman" w:hAnsi="Times New Roman" w:cs="Times New Roman"/>
          <w:b/>
          <w:sz w:val="24"/>
          <w:szCs w:val="24"/>
        </w:rPr>
      </w:pPr>
    </w:p>
    <w:p w14:paraId="2D70D3C0" w14:textId="77777777" w:rsidR="00AD5B9D" w:rsidRPr="002534CB" w:rsidRDefault="00AD5B9D" w:rsidP="00AD5B9D">
      <w:pPr>
        <w:pStyle w:val="Sraopastraipa"/>
        <w:widowControl/>
        <w:numPr>
          <w:ilvl w:val="0"/>
          <w:numId w:val="2"/>
        </w:numPr>
        <w:tabs>
          <w:tab w:val="left" w:pos="1134"/>
        </w:tabs>
        <w:autoSpaceDE/>
        <w:autoSpaceDN/>
        <w:adjustRightInd/>
        <w:jc w:val="both"/>
        <w:rPr>
          <w:rFonts w:ascii="Times New Roman" w:hAnsi="Times New Roman" w:cs="Times New Roman"/>
          <w:sz w:val="24"/>
        </w:rPr>
      </w:pPr>
      <w:bookmarkStart w:id="7" w:name="_Ref513110563"/>
      <w:r w:rsidRPr="002534CB">
        <w:rPr>
          <w:rFonts w:ascii="Times New Roman" w:hAnsi="Times New Roman" w:cs="Times New Roman"/>
          <w:sz w:val="24"/>
        </w:rPr>
        <w:t xml:space="preserve">Paslaugų teikėjas turi teises ir pareigas, nustatytas Sutartyje ir Susitarime. </w:t>
      </w:r>
    </w:p>
    <w:p w14:paraId="5C78496F" w14:textId="77777777" w:rsidR="00AD5B9D" w:rsidRPr="002534CB" w:rsidRDefault="00AD5B9D" w:rsidP="00AD5B9D">
      <w:pPr>
        <w:pStyle w:val="Pagrindinistekstas"/>
        <w:numPr>
          <w:ilvl w:val="0"/>
          <w:numId w:val="2"/>
        </w:numPr>
        <w:tabs>
          <w:tab w:val="left" w:pos="1134"/>
          <w:tab w:val="left" w:pos="5245"/>
        </w:tabs>
        <w:ind w:left="0" w:firstLine="709"/>
        <w:rPr>
          <w:rFonts w:ascii="Times New Roman" w:hAnsi="Times New Roman"/>
          <w:sz w:val="24"/>
          <w:szCs w:val="24"/>
          <w:lang w:val="lt-LT"/>
        </w:rPr>
      </w:pPr>
      <w:r w:rsidRPr="002534CB">
        <w:rPr>
          <w:rFonts w:ascii="Times New Roman" w:hAnsi="Times New Roman"/>
          <w:sz w:val="24"/>
          <w:szCs w:val="24"/>
          <w:lang w:val="lt-LT"/>
        </w:rPr>
        <w:t>Paslaugų teikėjas įsipareigoja:</w:t>
      </w:r>
      <w:bookmarkEnd w:id="7"/>
    </w:p>
    <w:p w14:paraId="0DA61B9E"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 xml:space="preserve">11.1. tvarkyti asmens duomenis tik Susitarime nustatytais tikslais ir vykdyti Susitarime nustatytus įsipareigojimus; </w:t>
      </w:r>
    </w:p>
    <w:bookmarkEnd w:id="6"/>
    <w:p w14:paraId="387E2C47"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11.2.  nenaudoti asmens duomenų savo ar kitų asmenų, išskyrus Užsakovą, interesais ir neatlikti jokių kitų Susitarimo neatitinkančių ar neteisėtų asmens duomenų tvarkymo veiksmų;</w:t>
      </w:r>
    </w:p>
    <w:p w14:paraId="5B757C41" w14:textId="77777777" w:rsidR="00AD5B9D" w:rsidRPr="002534CB" w:rsidRDefault="00AD5B9D" w:rsidP="00AD5B9D">
      <w:pPr>
        <w:pStyle w:val="Pagrindinistekstas"/>
        <w:tabs>
          <w:tab w:val="left" w:pos="1134"/>
          <w:tab w:val="left" w:pos="1276"/>
        </w:tabs>
        <w:ind w:firstLine="709"/>
        <w:rPr>
          <w:rFonts w:ascii="Times New Roman" w:hAnsi="Times New Roman"/>
          <w:sz w:val="24"/>
          <w:szCs w:val="24"/>
          <w:lang w:val="lt-LT"/>
        </w:rPr>
      </w:pPr>
      <w:r w:rsidRPr="002534CB">
        <w:rPr>
          <w:rFonts w:ascii="Times New Roman" w:hAnsi="Times New Roman"/>
          <w:sz w:val="24"/>
          <w:szCs w:val="24"/>
          <w:lang w:val="lt-LT"/>
        </w:rPr>
        <w:t xml:space="preserve">11.3. Susitarime nustatytomis techninėmis ir organizacinėmis priemonėmis užtikrinti asmens duomenų tvarkymo atitiktį </w:t>
      </w:r>
      <w:r w:rsidRPr="002534CB">
        <w:rPr>
          <w:rFonts w:ascii="Times New Roman" w:hAnsi="Times New Roman"/>
          <w:spacing w:val="-2"/>
          <w:sz w:val="24"/>
          <w:szCs w:val="24"/>
          <w:lang w:val="lt-LT"/>
        </w:rPr>
        <w:t xml:space="preserve">Reglamento </w:t>
      </w:r>
      <w:r w:rsidRPr="002534CB">
        <w:rPr>
          <w:rFonts w:ascii="Times New Roman" w:hAnsi="Times New Roman"/>
          <w:sz w:val="24"/>
          <w:szCs w:val="24"/>
          <w:lang w:val="lt-LT"/>
        </w:rPr>
        <w:t>(ES) 2016/679 ir Lietuvos Respublikoje galiojančių teisės aktų, reglamentuojančių asmens duomenų tvarkymą, reikalavimams ir asmens duomenų saugumą;</w:t>
      </w:r>
    </w:p>
    <w:p w14:paraId="452CA8FF"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11.4. imtis Susitarime nustatytų techninių ir organizacinių priemonių siekiant užkirsti kelią galimoms neteisėto asmens duomenų sunaikinimo, praradimo, pakeitimo ar asmens duomenų atskleidimo grėsmėms, o joms įvykus, imtis Susitarime nustatytų priemonių ištaisyti kilusias pasekmes ir pašalinti jų padarinius;</w:t>
      </w:r>
    </w:p>
    <w:p w14:paraId="5D5C213E"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11.5. užtikrinti, kad prieigą prie asmens duomenų turėtų tik tie Paslaugų teikėjo darbuotojai ir kiti įgalioti asmenys, kurių funkcijoms atlikti ir siekiant užtikrinti pagal Sutartį prisiimtų įsipareigojimų vykdymą reikalingi asmens duomenys ir kurie yra raštu įsipareigoję užtikrinti asmens duomenų konfidencialumą ir saugumą;</w:t>
      </w:r>
    </w:p>
    <w:p w14:paraId="327422DD" w14:textId="77777777" w:rsidR="00AD5B9D" w:rsidRPr="002534CB" w:rsidRDefault="00AD5B9D" w:rsidP="00AD5B9D">
      <w:pPr>
        <w:pStyle w:val="Betarp"/>
        <w:ind w:firstLine="709"/>
        <w:rPr>
          <w:rFonts w:ascii="Times New Roman" w:hAnsi="Times New Roman"/>
          <w:color w:val="BF4E14" w:themeColor="accent2" w:themeShade="BF"/>
          <w:sz w:val="24"/>
          <w:szCs w:val="24"/>
        </w:rPr>
      </w:pPr>
      <w:r w:rsidRPr="002534CB">
        <w:rPr>
          <w:rFonts w:ascii="Times New Roman" w:hAnsi="Times New Roman"/>
          <w:sz w:val="24"/>
          <w:szCs w:val="24"/>
        </w:rPr>
        <w:t xml:space="preserve">11.6. be išankstinio rašytinio Užsakovo leidimo neperduoti asmens duomenų trečiosioms šalims, trečiajai valstybei ar tarptautinei organizacijai net ir pasibaigus Sutarties galiojimui, jeigu Europos Sąjungos ar Lietuvos Respublikos teisės aktai nenustato kitaip. Jei asmens duomenys perduodami vykdant Europos Sąjungos ar Lietuvos Respublikos teisės aktų reikalavimus, Paslaugų teikėjas prieš perduodamas asmens duomenis privalo raštu arba elektroninių ryšių priemonėmis apie tokį reikalavimą pranešti Užsakovui; </w:t>
      </w:r>
    </w:p>
    <w:p w14:paraId="2C6A3BDF"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11.7. ne vėliau kaip per 24 valandas nuo tada, kai sužinojo apie asmens duomenų saugumo pažeidimą, pateikti Užsakovui pranešimą apie asmens duomenų saugumo pažeidimą elektroniniu paštu nepriklausomai nuo to, ar pažeidimas gali kelti pavojų fizinių asmenų teisėms ir laisvėms;</w:t>
      </w:r>
    </w:p>
    <w:p w14:paraId="0287ADB6"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11.8. Užsakovo nurodytu būdu ir per Užsakovo nurodytą terminą pateikti Užsakovui visą jo prašomą informaciją, susijusią su informavimu apie asmens duomenų saugumo pažeidimą ir su jo tyrimu;</w:t>
      </w:r>
    </w:p>
    <w:p w14:paraId="2A1FCE79"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11.9. suteikti Užsakovui pagalbą, kurios reikia tam, kad būtų pranešta apie asmens duomenų saugumo pažeidimą Valstybinei duomenų apsaugos inspekcijai ir, kai taikoma, duomenų subjektui;</w:t>
      </w:r>
    </w:p>
    <w:p w14:paraId="2140CA02"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11.10. bendradarbiauti su Užsakovu pastarajam atliekant asmens duomenų saugumo pažeidimo tyrimą, teikti Užsakovui visą tyrimui reikalingą informaciją ir išsaugoti tyrimui reikalingus įrodymus;</w:t>
      </w:r>
    </w:p>
    <w:p w14:paraId="4D92753C"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 xml:space="preserve">11.12. ne vėliau kaip per 24 valandas nuo Užsakovo prašymo gavimo ir Užsakovo nurodytu būdu pateikti Užsakovui visą informaciją, būtiną siekiant įrodyti, kad vykdomos Susitarime, </w:t>
      </w:r>
      <w:r w:rsidRPr="002534CB">
        <w:rPr>
          <w:rFonts w:ascii="Times New Roman" w:hAnsi="Times New Roman"/>
          <w:spacing w:val="-2"/>
          <w:sz w:val="24"/>
          <w:szCs w:val="24"/>
        </w:rPr>
        <w:t xml:space="preserve">Reglamente </w:t>
      </w:r>
      <w:r w:rsidRPr="002534CB">
        <w:rPr>
          <w:rFonts w:ascii="Times New Roman" w:hAnsi="Times New Roman"/>
          <w:sz w:val="24"/>
          <w:szCs w:val="24"/>
        </w:rPr>
        <w:t xml:space="preserve">(ES) 2016/679 ir kituose teisės aktuose, reglamentuojančiuose asmens duomenų </w:t>
      </w:r>
      <w:r w:rsidRPr="002534CB">
        <w:rPr>
          <w:rFonts w:ascii="Times New Roman" w:hAnsi="Times New Roman"/>
          <w:sz w:val="24"/>
          <w:szCs w:val="24"/>
        </w:rPr>
        <w:lastRenderedPageBreak/>
        <w:t>tvarkymą, nustatytos prievolės Paslaugų teikėjui, ir sudaryti sąlygas bei padėti Užsakovui arba kitam jo įgaliotam asmeniui atlikti auditą, įskaitant patikrinimus vietoje;</w:t>
      </w:r>
    </w:p>
    <w:p w14:paraId="06A855B8"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11.13. po Sutartyje numatytų Paslaugų suteikimo pabaigos tinkamai sunaikinti gautus asmens duomenis, išskyrus atvejus, kai asmens duomenis Paslaugų teikėjas privalo saugoti vadovaudamasis galiojančiais  teisės aktais;</w:t>
      </w:r>
    </w:p>
    <w:p w14:paraId="02ED1BEF" w14:textId="77777777" w:rsidR="00AD5B9D" w:rsidRPr="002534CB" w:rsidRDefault="00AD5B9D" w:rsidP="00AD5B9D">
      <w:pPr>
        <w:pStyle w:val="Betarp"/>
        <w:ind w:firstLine="709"/>
        <w:rPr>
          <w:rFonts w:ascii="Times New Roman" w:hAnsi="Times New Roman"/>
          <w:sz w:val="24"/>
          <w:szCs w:val="24"/>
        </w:rPr>
      </w:pPr>
      <w:r w:rsidRPr="002534CB">
        <w:rPr>
          <w:rFonts w:ascii="Times New Roman" w:hAnsi="Times New Roman"/>
          <w:sz w:val="24"/>
          <w:szCs w:val="24"/>
        </w:rPr>
        <w:t xml:space="preserve">11.14. nepasitelkti Sutarčiai ir Susitarimui vykdyti Subtvarkytojo be išankstinio rašytinio Užsakovo leidimo. Užsakovo leidimas turi būti gautas tiek dėl iki Sutarties ir Susitarimo įsigaliojimo esančių, tiek dėl Sutarties ir Susitarimo vykdymo metu pasitelkto Subtvarkytojo.  </w:t>
      </w:r>
    </w:p>
    <w:p w14:paraId="5D555A1E" w14:textId="77777777" w:rsidR="00AD5B9D" w:rsidRPr="002534CB" w:rsidRDefault="00AD5B9D" w:rsidP="00AD5B9D">
      <w:pPr>
        <w:pStyle w:val="Pagrindinistekstas"/>
        <w:numPr>
          <w:ilvl w:val="0"/>
          <w:numId w:val="2"/>
        </w:numPr>
        <w:tabs>
          <w:tab w:val="left" w:pos="1134"/>
          <w:tab w:val="left" w:pos="5245"/>
        </w:tabs>
        <w:ind w:left="0" w:firstLine="709"/>
        <w:rPr>
          <w:rFonts w:ascii="Times New Roman" w:hAnsi="Times New Roman"/>
          <w:sz w:val="24"/>
          <w:szCs w:val="24"/>
          <w:lang w:val="lt-LT"/>
        </w:rPr>
      </w:pPr>
      <w:r w:rsidRPr="002534CB">
        <w:rPr>
          <w:rFonts w:ascii="Times New Roman" w:hAnsi="Times New Roman"/>
          <w:sz w:val="24"/>
          <w:szCs w:val="24"/>
          <w:lang w:val="lt-LT"/>
        </w:rPr>
        <w:t>Paslaugų teikėjas atsako už pagal Susitarimą tvarkomų asmens duomenų vientisumą, prieinamumą, konfidencialumą ir apsaugą.</w:t>
      </w:r>
    </w:p>
    <w:p w14:paraId="2E6F16E1" w14:textId="77777777" w:rsidR="00AD5B9D" w:rsidRPr="002534CB" w:rsidRDefault="00AD5B9D" w:rsidP="00AD5B9D">
      <w:pPr>
        <w:pStyle w:val="Pagrindinistekstas"/>
        <w:tabs>
          <w:tab w:val="left" w:pos="1134"/>
          <w:tab w:val="left" w:pos="5245"/>
        </w:tabs>
        <w:ind w:firstLine="0"/>
        <w:rPr>
          <w:rFonts w:ascii="Times New Roman" w:hAnsi="Times New Roman"/>
          <w:sz w:val="24"/>
          <w:szCs w:val="24"/>
          <w:lang w:val="lt-LT"/>
        </w:rPr>
      </w:pPr>
    </w:p>
    <w:p w14:paraId="76CD8862" w14:textId="77777777" w:rsidR="00AD5B9D" w:rsidRPr="002534CB" w:rsidRDefault="00AD5B9D" w:rsidP="00AD5B9D">
      <w:pPr>
        <w:pStyle w:val="Pagrindinistekstas"/>
        <w:tabs>
          <w:tab w:val="left" w:pos="1134"/>
          <w:tab w:val="left" w:pos="5245"/>
        </w:tabs>
        <w:ind w:firstLine="709"/>
        <w:jc w:val="center"/>
        <w:rPr>
          <w:rFonts w:ascii="Times New Roman" w:hAnsi="Times New Roman"/>
          <w:b/>
          <w:bCs/>
          <w:sz w:val="24"/>
          <w:szCs w:val="24"/>
          <w:lang w:val="lt-LT"/>
        </w:rPr>
      </w:pPr>
      <w:r w:rsidRPr="002534CB">
        <w:rPr>
          <w:rFonts w:ascii="Times New Roman" w:hAnsi="Times New Roman"/>
          <w:b/>
          <w:bCs/>
          <w:sz w:val="24"/>
          <w:szCs w:val="24"/>
          <w:lang w:val="lt-LT"/>
        </w:rPr>
        <w:t xml:space="preserve"> IV SKYRIUS</w:t>
      </w:r>
    </w:p>
    <w:p w14:paraId="45F5FEDA" w14:textId="77777777" w:rsidR="00AD5B9D" w:rsidRPr="002534CB" w:rsidRDefault="00AD5B9D" w:rsidP="00AD5B9D">
      <w:pPr>
        <w:pStyle w:val="Pagrindinistekstas"/>
        <w:tabs>
          <w:tab w:val="left" w:pos="1134"/>
          <w:tab w:val="left" w:pos="5245"/>
        </w:tabs>
        <w:ind w:firstLine="709"/>
        <w:jc w:val="center"/>
        <w:rPr>
          <w:rFonts w:ascii="Times New Roman" w:hAnsi="Times New Roman"/>
          <w:b/>
          <w:bCs/>
          <w:sz w:val="24"/>
          <w:szCs w:val="24"/>
          <w:lang w:val="lt-LT"/>
        </w:rPr>
      </w:pPr>
      <w:r w:rsidRPr="002534CB">
        <w:rPr>
          <w:rFonts w:ascii="Times New Roman" w:hAnsi="Times New Roman"/>
          <w:b/>
          <w:bCs/>
          <w:sz w:val="24"/>
          <w:szCs w:val="24"/>
          <w:lang w:val="lt-LT"/>
        </w:rPr>
        <w:t>PRANEŠIMAI APIE DUOMENŲ SAUGUMO PAŽEIDIMUS</w:t>
      </w:r>
    </w:p>
    <w:p w14:paraId="093ED6BA"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p>
    <w:p w14:paraId="4AC055C4"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 Pranešime apie asmens duomenų saugumo pažeidimą turi būti nurodoma ši informacija:</w:t>
      </w:r>
    </w:p>
    <w:p w14:paraId="4FA722E2"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13.1. asmens duomenų saugumo pažeidimo pobūdis ir aplinkybės;</w:t>
      </w:r>
    </w:p>
    <w:p w14:paraId="59F21A68"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13.2. data ir laikas, kada asmens duomenų saugumo pažeidimas įvyko ar buvo nustatytas;</w:t>
      </w:r>
    </w:p>
    <w:p w14:paraId="37EBED9C"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13.3. jei įmanoma – asmens duomenų subjektų, kuriuos asmens duomenų saugumo pažeidimas paveikė, kategorijos ir apytikslis jų skaičius;</w:t>
      </w:r>
    </w:p>
    <w:p w14:paraId="71074DBD" w14:textId="77777777" w:rsidR="00AD5B9D" w:rsidRPr="002534CB" w:rsidRDefault="00AD5B9D" w:rsidP="00AD5B9D">
      <w:pPr>
        <w:ind w:firstLine="709"/>
        <w:rPr>
          <w:rFonts w:ascii="Times New Roman" w:hAnsi="Times New Roman" w:cs="Times New Roman"/>
          <w:sz w:val="24"/>
        </w:rPr>
      </w:pPr>
      <w:r w:rsidRPr="002534CB">
        <w:rPr>
          <w:rFonts w:ascii="Times New Roman" w:hAnsi="Times New Roman" w:cs="Times New Roman"/>
          <w:sz w:val="24"/>
        </w:rPr>
        <w:t>13.4. asmens duomenų kategorijos, kurioms padarė įtaką asmens duomenų saugumo pažeidimas, ir apytikslis jų skaičius;</w:t>
      </w:r>
    </w:p>
    <w:p w14:paraId="403E4438"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13.5. tikėtinos asmens duomenų saugumo pažeidimo pasekmės;</w:t>
      </w:r>
    </w:p>
    <w:p w14:paraId="2FCBFC39"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13.6. priemonės, kurių buvo imtasi, kad būtų pašalintas asmens duomenų saugumo pažeidimas, įskaitant, kai tinkama, priemonę galimoms neigiamoms jo pasekmės sumažinti;</w:t>
      </w:r>
    </w:p>
    <w:p w14:paraId="3F97F56B"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sz w:val="24"/>
          <w:szCs w:val="24"/>
          <w:lang w:val="lt-LT"/>
        </w:rPr>
        <w:t>13.7. Duomenų apsaugos pareigūno arba kito atsakingo asmens kontaktiniai duomenys:</w:t>
      </w:r>
    </w:p>
    <w:p w14:paraId="43AED420" w14:textId="77777777" w:rsidR="00AD5B9D" w:rsidRPr="002534CB" w:rsidRDefault="00AD5B9D" w:rsidP="00AD5B9D">
      <w:pPr>
        <w:pStyle w:val="Pagrindinistekstas"/>
        <w:tabs>
          <w:tab w:val="left" w:pos="1134"/>
          <w:tab w:val="left" w:pos="5245"/>
        </w:tabs>
        <w:ind w:firstLine="709"/>
        <w:rPr>
          <w:rFonts w:ascii="Times New Roman" w:hAnsi="Times New Roman"/>
          <w:color w:val="000000" w:themeColor="text1"/>
          <w:sz w:val="24"/>
          <w:szCs w:val="24"/>
          <w:lang w:val="lt-LT"/>
        </w:rPr>
      </w:pPr>
      <w:r w:rsidRPr="002534CB">
        <w:rPr>
          <w:rFonts w:ascii="Times New Roman" w:hAnsi="Times New Roman"/>
          <w:sz w:val="24"/>
          <w:szCs w:val="24"/>
          <w:lang w:val="lt-LT"/>
        </w:rPr>
        <w:t xml:space="preserve">13.7.1. Paslaugų teikėjo el. </w:t>
      </w:r>
      <w:r w:rsidRPr="002534CB">
        <w:rPr>
          <w:rFonts w:ascii="Times New Roman" w:hAnsi="Times New Roman"/>
          <w:color w:val="000000" w:themeColor="text1"/>
          <w:sz w:val="24"/>
          <w:szCs w:val="24"/>
          <w:lang w:val="lt-LT"/>
        </w:rPr>
        <w:t xml:space="preserve">paštas </w:t>
      </w:r>
      <w:r w:rsidRPr="002534CB">
        <w:rPr>
          <w:rFonts w:ascii="Times New Roman" w:hAnsi="Times New Roman"/>
          <w:sz w:val="24"/>
          <w:szCs w:val="24"/>
          <w:lang w:val="lt-LT"/>
        </w:rPr>
        <w:t>__________________________</w:t>
      </w:r>
      <w:r w:rsidRPr="002534CB">
        <w:rPr>
          <w:rFonts w:ascii="Times New Roman" w:hAnsi="Times New Roman"/>
          <w:color w:val="000000" w:themeColor="text1"/>
          <w:sz w:val="24"/>
          <w:szCs w:val="24"/>
          <w:lang w:val="lt-LT"/>
        </w:rPr>
        <w:t>;</w:t>
      </w:r>
    </w:p>
    <w:p w14:paraId="250CA9B1" w14:textId="7B1C1B50" w:rsidR="00AD5B9D" w:rsidRPr="002534CB" w:rsidRDefault="00AD5B9D" w:rsidP="00AD5B9D">
      <w:pPr>
        <w:pStyle w:val="Pagrindinistekstas"/>
        <w:tabs>
          <w:tab w:val="left" w:pos="1134"/>
          <w:tab w:val="left" w:pos="5245"/>
        </w:tabs>
        <w:ind w:firstLine="709"/>
        <w:rPr>
          <w:rFonts w:ascii="Times New Roman" w:hAnsi="Times New Roman"/>
          <w:color w:val="000000" w:themeColor="text1"/>
          <w:sz w:val="24"/>
          <w:szCs w:val="24"/>
          <w:lang w:val="lt-LT"/>
        </w:rPr>
      </w:pPr>
      <w:r w:rsidRPr="002534CB">
        <w:rPr>
          <w:rFonts w:ascii="Times New Roman" w:hAnsi="Times New Roman"/>
          <w:color w:val="000000" w:themeColor="text1"/>
          <w:sz w:val="24"/>
          <w:szCs w:val="24"/>
          <w:lang w:val="lt-LT"/>
        </w:rPr>
        <w:t xml:space="preserve">13.7.2. Užsakovo el. paštas  </w:t>
      </w:r>
      <w:proofErr w:type="spellStart"/>
      <w:r w:rsidR="002534CB">
        <w:rPr>
          <w:rFonts w:ascii="Times New Roman" w:hAnsi="Times New Roman"/>
          <w:color w:val="000000" w:themeColor="text1"/>
          <w:sz w:val="24"/>
          <w:szCs w:val="24"/>
          <w:lang w:val="lt-LT"/>
        </w:rPr>
        <w:t>dap</w:t>
      </w:r>
      <w:r w:rsidRPr="002534CB">
        <w:rPr>
          <w:rFonts w:ascii="Times New Roman" w:hAnsi="Times New Roman"/>
          <w:color w:val="000000" w:themeColor="text1"/>
          <w:sz w:val="24"/>
          <w:szCs w:val="24"/>
          <w:lang w:val="lt-LT"/>
        </w:rPr>
        <w:t>@urm.lt</w:t>
      </w:r>
      <w:proofErr w:type="spellEnd"/>
      <w:r w:rsidRPr="002534CB">
        <w:rPr>
          <w:rFonts w:ascii="Times New Roman" w:hAnsi="Times New Roman"/>
          <w:color w:val="000000" w:themeColor="text1"/>
          <w:sz w:val="24"/>
          <w:szCs w:val="24"/>
          <w:lang w:val="lt-LT"/>
        </w:rPr>
        <w:t>, tel. +370 5 236 2937.</w:t>
      </w:r>
    </w:p>
    <w:p w14:paraId="71D6AB83" w14:textId="77777777" w:rsidR="00AD5B9D" w:rsidRPr="002534CB" w:rsidRDefault="00AD5B9D" w:rsidP="00AD5B9D">
      <w:pPr>
        <w:pStyle w:val="Pagrindinistekstas"/>
        <w:tabs>
          <w:tab w:val="left" w:pos="1134"/>
          <w:tab w:val="left" w:pos="5245"/>
        </w:tabs>
        <w:ind w:firstLine="709"/>
        <w:rPr>
          <w:rFonts w:ascii="Times New Roman" w:hAnsi="Times New Roman"/>
          <w:sz w:val="24"/>
          <w:szCs w:val="24"/>
          <w:lang w:val="lt-LT"/>
        </w:rPr>
      </w:pPr>
      <w:r w:rsidRPr="002534CB">
        <w:rPr>
          <w:rFonts w:ascii="Times New Roman" w:hAnsi="Times New Roman"/>
          <w:color w:val="000000" w:themeColor="text1"/>
          <w:sz w:val="24"/>
          <w:szCs w:val="24"/>
          <w:lang w:val="lt-LT"/>
        </w:rPr>
        <w:t xml:space="preserve">14. Paslaugų teikėjas turi dokumentuoti visus asmens duomenų </w:t>
      </w:r>
      <w:r w:rsidRPr="002534CB">
        <w:rPr>
          <w:rFonts w:ascii="Times New Roman" w:hAnsi="Times New Roman"/>
          <w:sz w:val="24"/>
          <w:szCs w:val="24"/>
          <w:lang w:val="lt-LT"/>
        </w:rPr>
        <w:t>saugumo pažeidimus, įskaitant su asmens duomenų saugumo pažeidimu susijusius faktus, jo poveikį ir taisomuosius veiksmus, kurių buvo imtasi. Užsakovo reikalavimu, Paslaugų teikėjas turi pateikti šiuos dokumentus Užsakovui susipažinti, kai to reikalauja Valstybinė duomenų apsaugos inspekcija.</w:t>
      </w:r>
    </w:p>
    <w:p w14:paraId="537EB3FB" w14:textId="77777777" w:rsidR="00AD5B9D" w:rsidRPr="002534CB" w:rsidRDefault="00AD5B9D" w:rsidP="00AD5B9D">
      <w:pPr>
        <w:pStyle w:val="Pagrindinistekstas"/>
        <w:tabs>
          <w:tab w:val="left" w:pos="1276"/>
        </w:tabs>
        <w:ind w:firstLine="709"/>
        <w:rPr>
          <w:rFonts w:ascii="Times New Roman" w:hAnsi="Times New Roman"/>
          <w:sz w:val="24"/>
          <w:szCs w:val="24"/>
          <w:lang w:val="lt-LT"/>
        </w:rPr>
      </w:pPr>
      <w:r w:rsidRPr="002534CB">
        <w:rPr>
          <w:rFonts w:ascii="Times New Roman" w:hAnsi="Times New Roman"/>
          <w:sz w:val="24"/>
          <w:szCs w:val="24"/>
          <w:lang w:val="lt-LT"/>
        </w:rPr>
        <w:t>15. Kiekviena iš Šalių turi teisę vienašališkai pakeisti šio Susitarimo 13.7.1 ir 13.7.2 papunkčiuose nurodytus kontaktus ir savo kontaktinius asmenis. Šalis apie  pasikeitimą turi kitai Šaliai pranešti raštu, įskaitant elektroninę formą. Laikoma, kad minėtų Susitarimo papunkčių ar vieno iš jų pakeitimas įsigalioja nuo informacinio pranešimo apie pasikeitimą gavimo dienos.</w:t>
      </w:r>
    </w:p>
    <w:p w14:paraId="3ECB7388" w14:textId="77777777" w:rsidR="00AD5B9D" w:rsidRPr="002534CB" w:rsidRDefault="00AD5B9D" w:rsidP="00AD5B9D">
      <w:pPr>
        <w:pStyle w:val="Pagrindinistekstas"/>
        <w:ind w:firstLine="851"/>
        <w:rPr>
          <w:rFonts w:ascii="Times New Roman" w:hAnsi="Times New Roman"/>
          <w:sz w:val="24"/>
          <w:szCs w:val="24"/>
          <w:lang w:val="lt-LT"/>
        </w:rPr>
      </w:pPr>
    </w:p>
    <w:p w14:paraId="2775136D" w14:textId="77777777" w:rsidR="00AD5B9D" w:rsidRPr="002534CB" w:rsidRDefault="00AD5B9D" w:rsidP="00AD5B9D">
      <w:pPr>
        <w:pStyle w:val="Pagrindinistekstas"/>
        <w:ind w:firstLine="851"/>
        <w:rPr>
          <w:rFonts w:ascii="Times New Roman" w:hAnsi="Times New Roman"/>
          <w:sz w:val="24"/>
          <w:szCs w:val="24"/>
          <w:lang w:val="lt-LT"/>
        </w:rPr>
      </w:pPr>
    </w:p>
    <w:p w14:paraId="1E1C0FF6" w14:textId="77777777" w:rsidR="00AD5B9D" w:rsidRPr="002534CB" w:rsidRDefault="00AD5B9D" w:rsidP="00AD5B9D">
      <w:pPr>
        <w:jc w:val="center"/>
        <w:rPr>
          <w:rFonts w:ascii="Times New Roman" w:hAnsi="Times New Roman" w:cs="Times New Roman"/>
          <w:sz w:val="24"/>
        </w:rPr>
      </w:pPr>
      <w:r w:rsidRPr="002534CB">
        <w:rPr>
          <w:rFonts w:ascii="Times New Roman" w:hAnsi="Times New Roman" w:cs="Times New Roman"/>
          <w:b/>
          <w:bCs/>
          <w:sz w:val="24"/>
        </w:rPr>
        <w:t>V SKYRIUS</w:t>
      </w:r>
    </w:p>
    <w:p w14:paraId="359D04E5" w14:textId="77777777" w:rsidR="00AD5B9D" w:rsidRPr="002534CB" w:rsidRDefault="00AD5B9D" w:rsidP="00AD5B9D">
      <w:pPr>
        <w:spacing w:line="276" w:lineRule="auto"/>
        <w:jc w:val="center"/>
        <w:rPr>
          <w:rFonts w:ascii="Times New Roman" w:hAnsi="Times New Roman" w:cs="Times New Roman"/>
          <w:sz w:val="24"/>
        </w:rPr>
      </w:pPr>
      <w:r w:rsidRPr="002534CB">
        <w:rPr>
          <w:rFonts w:ascii="Times New Roman" w:hAnsi="Times New Roman" w:cs="Times New Roman"/>
          <w:b/>
          <w:bCs/>
          <w:sz w:val="24"/>
        </w:rPr>
        <w:t>BAIGIAMOSIOS NUOSTATOS</w:t>
      </w:r>
    </w:p>
    <w:p w14:paraId="63D18554" w14:textId="77777777" w:rsidR="00AD5B9D" w:rsidRPr="002534CB" w:rsidRDefault="00AD5B9D" w:rsidP="00AD5B9D">
      <w:pPr>
        <w:pStyle w:val="Pagrindinistekstas"/>
        <w:tabs>
          <w:tab w:val="left" w:pos="1276"/>
        </w:tabs>
        <w:ind w:firstLine="0"/>
        <w:rPr>
          <w:rFonts w:ascii="Times New Roman" w:hAnsi="Times New Roman"/>
          <w:sz w:val="24"/>
          <w:szCs w:val="24"/>
          <w:lang w:val="lt-LT"/>
        </w:rPr>
      </w:pPr>
    </w:p>
    <w:p w14:paraId="77F4D3EF" w14:textId="77777777" w:rsidR="00AD5B9D" w:rsidRPr="002534CB" w:rsidRDefault="00AD5B9D" w:rsidP="00AD5B9D">
      <w:pPr>
        <w:pStyle w:val="Pagrindinistekstas"/>
        <w:tabs>
          <w:tab w:val="left" w:pos="1276"/>
        </w:tabs>
        <w:ind w:firstLine="0"/>
        <w:rPr>
          <w:rFonts w:ascii="Times New Roman" w:hAnsi="Times New Roman"/>
          <w:sz w:val="24"/>
          <w:szCs w:val="24"/>
          <w:lang w:val="lt-LT"/>
        </w:rPr>
      </w:pPr>
      <w:r w:rsidRPr="002534CB">
        <w:rPr>
          <w:rFonts w:ascii="Times New Roman" w:hAnsi="Times New Roman"/>
          <w:sz w:val="24"/>
          <w:szCs w:val="24"/>
          <w:lang w:val="lt-LT"/>
        </w:rPr>
        <w:t xml:space="preserve">           16. Susitarimas yra neatskiriama Sutarties dalis. </w:t>
      </w:r>
    </w:p>
    <w:p w14:paraId="067371A9" w14:textId="77777777" w:rsidR="00AD5B9D" w:rsidRPr="002534CB" w:rsidRDefault="00AD5B9D" w:rsidP="00AD5B9D">
      <w:pPr>
        <w:pStyle w:val="Pagrindinistekstas"/>
        <w:tabs>
          <w:tab w:val="left" w:pos="1276"/>
        </w:tabs>
        <w:ind w:firstLine="0"/>
        <w:rPr>
          <w:rFonts w:ascii="Times New Roman" w:hAnsi="Times New Roman"/>
          <w:sz w:val="24"/>
          <w:szCs w:val="24"/>
          <w:lang w:val="lt-LT"/>
        </w:rPr>
      </w:pPr>
      <w:r w:rsidRPr="002534CB">
        <w:rPr>
          <w:rFonts w:ascii="Times New Roman" w:hAnsi="Times New Roman"/>
          <w:sz w:val="24"/>
          <w:szCs w:val="24"/>
          <w:lang w:val="lt-LT"/>
        </w:rPr>
        <w:t xml:space="preserve">           17. Susitarimo sąlygos galioja visą laiką, kol vykdoma Sutartis.</w:t>
      </w:r>
    </w:p>
    <w:p w14:paraId="15DC215C" w14:textId="77777777" w:rsidR="00AD5B9D" w:rsidRPr="002534CB" w:rsidRDefault="00AD5B9D" w:rsidP="00AD5B9D">
      <w:pPr>
        <w:pStyle w:val="Pagrindinistekstas"/>
        <w:tabs>
          <w:tab w:val="left" w:pos="1276"/>
        </w:tabs>
        <w:ind w:firstLine="0"/>
        <w:rPr>
          <w:rFonts w:ascii="Times New Roman" w:hAnsi="Times New Roman"/>
          <w:sz w:val="24"/>
          <w:szCs w:val="24"/>
          <w:lang w:val="lt-LT"/>
        </w:rPr>
      </w:pPr>
      <w:r w:rsidRPr="002534CB">
        <w:rPr>
          <w:rFonts w:ascii="Times New Roman" w:hAnsi="Times New Roman"/>
          <w:sz w:val="24"/>
          <w:szCs w:val="24"/>
          <w:lang w:val="lt-LT"/>
        </w:rPr>
        <w:t xml:space="preserve">           18. Asmens duomenų tvarkymo atveju kilus ginčų dėl Sutarties ir Susitarimo nuostatų taikymo, pirmenybė teikiama Susitarimo nuostatoms.</w:t>
      </w:r>
    </w:p>
    <w:p w14:paraId="38F88C68" w14:textId="77777777" w:rsidR="00AD5B9D" w:rsidRPr="002534CB" w:rsidRDefault="00AD5B9D" w:rsidP="00AD5B9D">
      <w:pPr>
        <w:pStyle w:val="Pagrindinistekstas"/>
        <w:tabs>
          <w:tab w:val="left" w:pos="1276"/>
        </w:tabs>
        <w:ind w:firstLine="0"/>
        <w:rPr>
          <w:rFonts w:ascii="Times New Roman" w:hAnsi="Times New Roman"/>
          <w:sz w:val="24"/>
          <w:szCs w:val="24"/>
          <w:lang w:val="lt-LT"/>
        </w:rPr>
      </w:pPr>
    </w:p>
    <w:p w14:paraId="7DE2EBF1" w14:textId="77777777" w:rsidR="00AD5B9D" w:rsidRPr="002534CB" w:rsidRDefault="00AD5B9D" w:rsidP="00AD5B9D">
      <w:pPr>
        <w:pStyle w:val="Pagrindinistekstas"/>
        <w:tabs>
          <w:tab w:val="left" w:pos="1276"/>
        </w:tabs>
        <w:ind w:firstLine="0"/>
        <w:rPr>
          <w:rFonts w:ascii="Times New Roman" w:hAnsi="Times New Roman"/>
          <w:sz w:val="24"/>
          <w:szCs w:val="24"/>
          <w:lang w:val="lt-LT"/>
        </w:rPr>
      </w:pPr>
    </w:p>
    <w:p w14:paraId="058265FB" w14:textId="77777777" w:rsidR="00AD5B9D" w:rsidRPr="002534CB" w:rsidRDefault="00AD5B9D" w:rsidP="00AD5B9D">
      <w:pPr>
        <w:pStyle w:val="Pagrindinistekstas"/>
        <w:tabs>
          <w:tab w:val="left" w:pos="1276"/>
        </w:tabs>
        <w:ind w:firstLine="0"/>
        <w:jc w:val="center"/>
        <w:rPr>
          <w:rFonts w:ascii="Times New Roman" w:hAnsi="Times New Roman"/>
          <w:sz w:val="24"/>
          <w:szCs w:val="24"/>
          <w:lang w:val="lt-LT"/>
        </w:rPr>
      </w:pPr>
      <w:r w:rsidRPr="002534CB">
        <w:rPr>
          <w:rFonts w:ascii="Times New Roman" w:hAnsi="Times New Roman"/>
          <w:sz w:val="24"/>
          <w:szCs w:val="24"/>
          <w:lang w:val="lt-LT"/>
        </w:rPr>
        <w:t>_____________________</w:t>
      </w:r>
    </w:p>
    <w:p w14:paraId="768EF12C" w14:textId="77777777" w:rsidR="00AD5B9D" w:rsidRPr="002534CB" w:rsidRDefault="00AD5B9D" w:rsidP="00AD5B9D">
      <w:pPr>
        <w:pStyle w:val="Antrat3"/>
        <w:spacing w:after="0"/>
        <w:ind w:firstLine="0"/>
        <w:rPr>
          <w:rFonts w:ascii="Times New Roman" w:hAnsi="Times New Roman" w:cs="Times New Roman"/>
          <w:sz w:val="24"/>
          <w:szCs w:val="24"/>
          <w:lang w:eastAsia="en-US"/>
        </w:rPr>
        <w:sectPr w:rsidR="00AD5B9D" w:rsidRPr="002534CB" w:rsidSect="00AD5B9D">
          <w:headerReference w:type="first" r:id="rId7"/>
          <w:pgSz w:w="11906" w:h="16838" w:code="9"/>
          <w:pgMar w:top="1134" w:right="851" w:bottom="1134" w:left="1701" w:header="720" w:footer="720" w:gutter="0"/>
          <w:pgNumType w:start="1"/>
          <w:cols w:space="720"/>
          <w:titlePg/>
          <w:docGrid w:linePitch="326"/>
        </w:sectPr>
      </w:pPr>
    </w:p>
    <w:p w14:paraId="64C71E84" w14:textId="77777777" w:rsidR="00AD5B9D" w:rsidRPr="002534CB" w:rsidRDefault="00AD5B9D" w:rsidP="00AD5B9D">
      <w:pPr>
        <w:suppressAutoHyphens/>
        <w:spacing w:line="244" w:lineRule="auto"/>
        <w:ind w:left="5670" w:hanging="5670"/>
        <w:jc w:val="right"/>
        <w:rPr>
          <w:rFonts w:ascii="Times New Roman" w:hAnsi="Times New Roman" w:cs="Times New Roman"/>
          <w:sz w:val="24"/>
        </w:rPr>
      </w:pPr>
      <w:bookmarkStart w:id="8" w:name="_Hlk47354818"/>
      <w:bookmarkStart w:id="9" w:name="_Hlk47528589"/>
      <w:r w:rsidRPr="002534CB">
        <w:rPr>
          <w:rFonts w:ascii="Times New Roman" w:hAnsi="Times New Roman" w:cs="Times New Roman"/>
          <w:sz w:val="24"/>
        </w:rPr>
        <w:lastRenderedPageBreak/>
        <w:t>Susitarimo priedas</w:t>
      </w:r>
    </w:p>
    <w:p w14:paraId="45EA9FC5" w14:textId="77777777" w:rsidR="00AD5B9D" w:rsidRPr="002534CB" w:rsidRDefault="00AD5B9D" w:rsidP="00AD5B9D">
      <w:pPr>
        <w:suppressAutoHyphens/>
        <w:spacing w:line="244" w:lineRule="auto"/>
        <w:ind w:left="5670" w:hanging="5670"/>
        <w:jc w:val="right"/>
        <w:rPr>
          <w:rFonts w:ascii="Times New Roman" w:eastAsia="Calibri" w:hAnsi="Times New Roman" w:cs="Times New Roman"/>
          <w:b/>
          <w:sz w:val="24"/>
        </w:rPr>
      </w:pPr>
    </w:p>
    <w:p w14:paraId="55001F08" w14:textId="77777777" w:rsidR="00AD5B9D" w:rsidRPr="002534CB" w:rsidRDefault="00AD5B9D" w:rsidP="00AD5B9D">
      <w:pPr>
        <w:suppressAutoHyphens/>
        <w:spacing w:line="244" w:lineRule="auto"/>
        <w:ind w:left="5670" w:hanging="5670"/>
        <w:jc w:val="center"/>
        <w:rPr>
          <w:rFonts w:ascii="Times New Roman" w:eastAsia="Calibri" w:hAnsi="Times New Roman" w:cs="Times New Roman"/>
          <w:b/>
          <w:sz w:val="24"/>
        </w:rPr>
      </w:pPr>
      <w:r w:rsidRPr="002534CB">
        <w:rPr>
          <w:rFonts w:ascii="Times New Roman" w:eastAsia="Calibri" w:hAnsi="Times New Roman" w:cs="Times New Roman"/>
          <w:b/>
          <w:sz w:val="24"/>
        </w:rPr>
        <w:t>ASMENS DUOMENŲ TVARKYMO SĄLYGOS</w:t>
      </w:r>
    </w:p>
    <w:p w14:paraId="00B36747" w14:textId="77777777" w:rsidR="00AD5B9D" w:rsidRPr="002534CB" w:rsidRDefault="00AD5B9D" w:rsidP="00AD5B9D">
      <w:pPr>
        <w:suppressAutoHyphens/>
        <w:spacing w:line="244" w:lineRule="auto"/>
        <w:ind w:left="5670" w:hanging="5670"/>
        <w:jc w:val="center"/>
        <w:rPr>
          <w:rFonts w:ascii="Times New Roman" w:eastAsia="Calibri" w:hAnsi="Times New Roman" w:cs="Times New Roman"/>
          <w:b/>
          <w:sz w:val="24"/>
        </w:rPr>
      </w:pPr>
    </w:p>
    <w:tbl>
      <w:tblPr>
        <w:tblStyle w:val="TableGrid6"/>
        <w:tblW w:w="4934" w:type="pct"/>
        <w:tblInd w:w="-10" w:type="dxa"/>
        <w:tblLook w:val="04A0" w:firstRow="1" w:lastRow="0" w:firstColumn="1" w:lastColumn="0" w:noHBand="0" w:noVBand="1"/>
      </w:tblPr>
      <w:tblGrid>
        <w:gridCol w:w="11"/>
        <w:gridCol w:w="2877"/>
        <w:gridCol w:w="531"/>
        <w:gridCol w:w="1451"/>
        <w:gridCol w:w="3329"/>
        <w:gridCol w:w="154"/>
        <w:gridCol w:w="1289"/>
      </w:tblGrid>
      <w:tr w:rsidR="00AD5B9D" w:rsidRPr="002534CB" w14:paraId="00CC18FA" w14:textId="77777777" w:rsidTr="00AD5B9D">
        <w:trPr>
          <w:gridBefore w:val="1"/>
          <w:wBefore w:w="10" w:type="dxa"/>
        </w:trPr>
        <w:tc>
          <w:tcPr>
            <w:tcW w:w="2751" w:type="dxa"/>
          </w:tcPr>
          <w:bookmarkEnd w:id="8"/>
          <w:p w14:paraId="7D8DBB72" w14:textId="77777777" w:rsidR="00AD5B9D" w:rsidRPr="002534CB" w:rsidRDefault="00AD5B9D" w:rsidP="00B776CB">
            <w:pPr>
              <w:ind w:firstLine="0"/>
              <w:rPr>
                <w:rFonts w:ascii="Times New Roman" w:hAnsi="Times New Roman" w:cs="Times New Roman"/>
                <w:sz w:val="24"/>
                <w:szCs w:val="24"/>
                <w:lang w:val="lt-LT"/>
              </w:rPr>
            </w:pPr>
            <w:r w:rsidRPr="002534CB">
              <w:rPr>
                <w:rFonts w:ascii="Times New Roman" w:hAnsi="Times New Roman" w:cs="Times New Roman"/>
                <w:sz w:val="24"/>
                <w:szCs w:val="24"/>
                <w:lang w:val="lt-LT"/>
              </w:rPr>
              <w:t>Teikiamų asmens duomenų kategorijos</w:t>
            </w:r>
          </w:p>
          <w:p w14:paraId="415D0E82" w14:textId="77777777" w:rsidR="00AD5B9D" w:rsidRPr="002534CB" w:rsidRDefault="00AD5B9D" w:rsidP="00B776CB">
            <w:pPr>
              <w:ind w:firstLine="0"/>
              <w:rPr>
                <w:rFonts w:ascii="Times New Roman" w:hAnsi="Times New Roman" w:cs="Times New Roman"/>
                <w:sz w:val="24"/>
                <w:szCs w:val="24"/>
                <w:lang w:val="lt-LT"/>
              </w:rPr>
            </w:pPr>
          </w:p>
          <w:p w14:paraId="2A026D9D" w14:textId="77777777" w:rsidR="00AD5B9D" w:rsidRPr="002534CB" w:rsidRDefault="00AD5B9D" w:rsidP="00B776CB">
            <w:pPr>
              <w:ind w:firstLine="0"/>
              <w:rPr>
                <w:rFonts w:ascii="Times New Roman" w:hAnsi="Times New Roman" w:cs="Times New Roman"/>
                <w:sz w:val="24"/>
                <w:szCs w:val="24"/>
                <w:lang w:val="lt-LT"/>
              </w:rPr>
            </w:pPr>
          </w:p>
        </w:tc>
        <w:tc>
          <w:tcPr>
            <w:tcW w:w="6460" w:type="dxa"/>
            <w:gridSpan w:val="5"/>
          </w:tcPr>
          <w:p w14:paraId="3A33F874"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Vardas</w:t>
            </w:r>
          </w:p>
          <w:p w14:paraId="76CF3A80"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Pavardė</w:t>
            </w:r>
          </w:p>
          <w:p w14:paraId="070441D4"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Asmens tapatybės dokumento tipas, serija, numeris, galiojimo laikas</w:t>
            </w:r>
          </w:p>
          <w:p w14:paraId="495E2946"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Pilietybė</w:t>
            </w:r>
          </w:p>
          <w:p w14:paraId="3C62324E"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Gimimo data</w:t>
            </w:r>
          </w:p>
          <w:p w14:paraId="1E30A5F1"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IP adresas</w:t>
            </w:r>
          </w:p>
          <w:p w14:paraId="4B5ACC97" w14:textId="77777777" w:rsidR="00AD5B9D" w:rsidRPr="002534CB" w:rsidRDefault="00AD5B9D" w:rsidP="00B776CB">
            <w:pPr>
              <w:ind w:firstLine="0"/>
              <w:rPr>
                <w:rFonts w:ascii="Times New Roman" w:hAnsi="Times New Roman" w:cs="Times New Roman"/>
                <w:i/>
                <w:iCs/>
                <w:sz w:val="24"/>
                <w:szCs w:val="24"/>
                <w:lang w:val="sv-SE"/>
              </w:rPr>
            </w:pPr>
            <w:r w:rsidRPr="002534CB">
              <w:rPr>
                <w:rFonts w:ascii="Times New Roman" w:hAnsi="Times New Roman" w:cs="Times New Roman"/>
                <w:i/>
                <w:iCs/>
                <w:sz w:val="24"/>
                <w:szCs w:val="24"/>
                <w:lang w:val="sv-SE"/>
              </w:rPr>
              <w:t>Elektroninio pašto adresas</w:t>
            </w:r>
          </w:p>
          <w:p w14:paraId="7567A5FA"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 xml:space="preserve">Telefono numeris </w:t>
            </w:r>
          </w:p>
          <w:p w14:paraId="245761F5"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Darbo vieta</w:t>
            </w:r>
          </w:p>
          <w:p w14:paraId="4755AA7A"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Atstovaujama institucija, organizacija, valstybė,</w:t>
            </w:r>
          </w:p>
          <w:p w14:paraId="3C79E62F"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 xml:space="preserve"> funkcija nacionalinėje ar institucinėje delegacijoje</w:t>
            </w:r>
          </w:p>
          <w:p w14:paraId="2B806713"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Atvykimo/išvykimo data, laikas</w:t>
            </w:r>
          </w:p>
          <w:p w14:paraId="77FF211C"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Apgyvendinimo vieta</w:t>
            </w:r>
          </w:p>
          <w:p w14:paraId="11A62DE1"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Transporto numeris</w:t>
            </w:r>
          </w:p>
          <w:p w14:paraId="2F3ACA36" w14:textId="77777777" w:rsidR="00AD5B9D" w:rsidRPr="002534CB" w:rsidRDefault="00AD5B9D" w:rsidP="00AD5B9D">
            <w:pPr>
              <w:ind w:firstLine="0"/>
              <w:jc w:val="both"/>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Nakvynė</w:t>
            </w:r>
          </w:p>
          <w:p w14:paraId="7D6C394E"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Renginių tvarkaraščiai</w:t>
            </w:r>
          </w:p>
          <w:p w14:paraId="3BDF4E50"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Veido atvaizdas</w:t>
            </w:r>
          </w:p>
        </w:tc>
      </w:tr>
      <w:tr w:rsidR="00AD5B9D" w:rsidRPr="002534CB" w14:paraId="491CCF1F" w14:textId="77777777" w:rsidTr="00AD5B9D">
        <w:trPr>
          <w:gridBefore w:val="1"/>
          <w:wBefore w:w="10" w:type="dxa"/>
        </w:trPr>
        <w:tc>
          <w:tcPr>
            <w:tcW w:w="2751" w:type="dxa"/>
          </w:tcPr>
          <w:p w14:paraId="30E6CDFE" w14:textId="77777777" w:rsidR="00AD5B9D" w:rsidRPr="002534CB" w:rsidRDefault="00AD5B9D" w:rsidP="00B776CB">
            <w:pPr>
              <w:ind w:firstLine="0"/>
              <w:rPr>
                <w:rFonts w:ascii="Times New Roman" w:hAnsi="Times New Roman" w:cs="Times New Roman"/>
                <w:sz w:val="24"/>
                <w:szCs w:val="24"/>
                <w:lang w:val="lt-LT"/>
              </w:rPr>
            </w:pPr>
            <w:r w:rsidRPr="002534CB">
              <w:rPr>
                <w:rFonts w:ascii="Times New Roman" w:hAnsi="Times New Roman" w:cs="Times New Roman"/>
                <w:sz w:val="24"/>
                <w:szCs w:val="24"/>
                <w:lang w:val="lt-LT"/>
              </w:rPr>
              <w:t>Asmens duomenų subjektų kategorijos</w:t>
            </w:r>
          </w:p>
        </w:tc>
        <w:tc>
          <w:tcPr>
            <w:tcW w:w="6460" w:type="dxa"/>
            <w:gridSpan w:val="5"/>
          </w:tcPr>
          <w:p w14:paraId="21795255"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Renginio organizatoriai</w:t>
            </w:r>
          </w:p>
          <w:p w14:paraId="465849AD"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Modulių valdytojai</w:t>
            </w:r>
          </w:p>
          <w:p w14:paraId="440F5C49"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Sistemos administratoriai</w:t>
            </w:r>
          </w:p>
          <w:p w14:paraId="1C542401"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Sistemos naudotojai</w:t>
            </w:r>
          </w:p>
          <w:p w14:paraId="62F5F8C7"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Valstybių ar delegacijų vadovai</w:t>
            </w:r>
          </w:p>
          <w:p w14:paraId="1155CFE6"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Delegacijos nariai</w:t>
            </w:r>
          </w:p>
          <w:p w14:paraId="241569B9"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Stebėtojai</w:t>
            </w:r>
          </w:p>
          <w:p w14:paraId="64859667"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Pranešėjai</w:t>
            </w:r>
          </w:p>
          <w:p w14:paraId="73E7D018"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Apsaugos pareigūnai</w:t>
            </w:r>
          </w:p>
          <w:p w14:paraId="1F273164"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Ryšio pareigūnai</w:t>
            </w:r>
          </w:p>
          <w:p w14:paraId="3D9E88CB"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Aptarnaujantis personalas</w:t>
            </w:r>
          </w:p>
          <w:p w14:paraId="05F2A7D2" w14:textId="77777777" w:rsidR="00AD5B9D" w:rsidRPr="002534CB" w:rsidRDefault="00AD5B9D" w:rsidP="00B776CB">
            <w:pPr>
              <w:ind w:firstLine="0"/>
              <w:rPr>
                <w:rFonts w:ascii="Times New Roman" w:hAnsi="Times New Roman" w:cs="Times New Roman"/>
                <w:i/>
                <w:iCs/>
                <w:sz w:val="24"/>
                <w:szCs w:val="24"/>
                <w:lang w:val="pt-BR"/>
              </w:rPr>
            </w:pPr>
            <w:r w:rsidRPr="002534CB">
              <w:rPr>
                <w:rFonts w:ascii="Times New Roman" w:hAnsi="Times New Roman" w:cs="Times New Roman"/>
                <w:i/>
                <w:iCs/>
                <w:sz w:val="24"/>
                <w:szCs w:val="24"/>
                <w:lang w:val="pt-BR"/>
              </w:rPr>
              <w:t>Žurnalistai</w:t>
            </w:r>
          </w:p>
        </w:tc>
      </w:tr>
      <w:tr w:rsidR="00AD5B9D" w:rsidRPr="002534CB" w14:paraId="0D8679E5" w14:textId="77777777" w:rsidTr="00AD5B9D">
        <w:trPr>
          <w:gridBefore w:val="1"/>
          <w:wBefore w:w="10" w:type="dxa"/>
        </w:trPr>
        <w:tc>
          <w:tcPr>
            <w:tcW w:w="2751" w:type="dxa"/>
          </w:tcPr>
          <w:p w14:paraId="7142BC10" w14:textId="77777777" w:rsidR="00AD5B9D" w:rsidRPr="002534CB" w:rsidRDefault="00AD5B9D" w:rsidP="00B776CB">
            <w:pPr>
              <w:ind w:firstLine="0"/>
              <w:rPr>
                <w:rFonts w:ascii="Times New Roman" w:hAnsi="Times New Roman" w:cs="Times New Roman"/>
                <w:sz w:val="24"/>
                <w:szCs w:val="24"/>
                <w:lang w:val="lt-LT"/>
              </w:rPr>
            </w:pPr>
            <w:bookmarkStart w:id="10" w:name="_Hlk210912932"/>
            <w:r w:rsidRPr="002534CB">
              <w:rPr>
                <w:rFonts w:ascii="Times New Roman" w:hAnsi="Times New Roman" w:cs="Times New Roman"/>
                <w:sz w:val="24"/>
                <w:szCs w:val="24"/>
                <w:lang w:val="lt-LT"/>
              </w:rPr>
              <w:t>Asmens duomenų teikimo tvarka, terminai, formatas</w:t>
            </w:r>
            <w:bookmarkEnd w:id="10"/>
          </w:p>
        </w:tc>
        <w:tc>
          <w:tcPr>
            <w:tcW w:w="6460" w:type="dxa"/>
            <w:gridSpan w:val="5"/>
          </w:tcPr>
          <w:p w14:paraId="2835AFEB"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Asmens duomenų teikimas skaitmeniniu būdu</w:t>
            </w:r>
          </w:p>
          <w:p w14:paraId="2EAA98D3" w14:textId="77777777" w:rsidR="00AD5B9D" w:rsidRPr="002534CB" w:rsidRDefault="00AD5B9D" w:rsidP="00AD5B9D">
            <w:pPr>
              <w:ind w:firstLine="0"/>
              <w:jc w:val="both"/>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Sistemos kopijos saugomos iki 2027 m. gruodžio 31 d. </w:t>
            </w:r>
          </w:p>
          <w:p w14:paraId="61B590F2"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Asmens duomenų teikimas elektroniniu formatu</w:t>
            </w:r>
          </w:p>
        </w:tc>
      </w:tr>
      <w:tr w:rsidR="00AD5B9D" w:rsidRPr="002534CB" w14:paraId="16795109" w14:textId="77777777" w:rsidTr="00AD5B9D">
        <w:trPr>
          <w:gridBefore w:val="1"/>
          <w:wBefore w:w="10" w:type="dxa"/>
        </w:trPr>
        <w:tc>
          <w:tcPr>
            <w:tcW w:w="2751" w:type="dxa"/>
          </w:tcPr>
          <w:p w14:paraId="7AFF01D5" w14:textId="77777777" w:rsidR="00AD5B9D" w:rsidRPr="002534CB" w:rsidRDefault="00AD5B9D" w:rsidP="00B776CB">
            <w:pPr>
              <w:ind w:firstLine="0"/>
              <w:rPr>
                <w:rFonts w:ascii="Times New Roman" w:hAnsi="Times New Roman" w:cs="Times New Roman"/>
                <w:sz w:val="24"/>
                <w:szCs w:val="24"/>
                <w:lang w:val="lt-LT"/>
              </w:rPr>
            </w:pPr>
            <w:r w:rsidRPr="002534CB">
              <w:rPr>
                <w:rFonts w:ascii="Times New Roman" w:hAnsi="Times New Roman" w:cs="Times New Roman"/>
                <w:sz w:val="24"/>
                <w:szCs w:val="24"/>
                <w:lang w:val="lt-LT"/>
              </w:rPr>
              <w:t>Priemonės, kurių imasi kiekviena šalis duomenų saugumui užtikrinti</w:t>
            </w:r>
          </w:p>
        </w:tc>
        <w:tc>
          <w:tcPr>
            <w:tcW w:w="6460" w:type="dxa"/>
            <w:gridSpan w:val="5"/>
          </w:tcPr>
          <w:p w14:paraId="23F638B3" w14:textId="77777777" w:rsidR="00AD5B9D" w:rsidRPr="002534CB" w:rsidRDefault="00AD5B9D" w:rsidP="00AD5B9D">
            <w:pPr>
              <w:ind w:firstLine="0"/>
              <w:jc w:val="both"/>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Užsakovo užtikrinamos saugumo priemonės nurodytos Asmens duomenų tvarkymo ir duomenų subjekto teisių įgyvendinimo Lietuvos Respublikos užsienio reikalų ministerijoje, diplomatinėse atstovybėse, konsulinėse įstaigose ir specialiosiose misijose tvarkos apraše, patvirtintame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37E9E94B" w14:textId="77777777" w:rsidR="00AD5B9D" w:rsidRPr="002534CB" w:rsidRDefault="00AD5B9D" w:rsidP="00B776CB">
            <w:pPr>
              <w:ind w:firstLine="0"/>
              <w:rPr>
                <w:rFonts w:ascii="Times New Roman" w:hAnsi="Times New Roman" w:cs="Times New Roman"/>
                <w:i/>
                <w:iCs/>
                <w:sz w:val="24"/>
                <w:szCs w:val="24"/>
                <w:lang w:val="lt-LT"/>
              </w:rPr>
            </w:pPr>
          </w:p>
          <w:p w14:paraId="23A7B9EA" w14:textId="77777777" w:rsidR="00AD5B9D" w:rsidRPr="002534CB" w:rsidRDefault="00AD5B9D" w:rsidP="00B776CB">
            <w:pPr>
              <w:ind w:firstLine="0"/>
              <w:rPr>
                <w:rFonts w:ascii="Times New Roman" w:hAnsi="Times New Roman" w:cs="Times New Roman"/>
                <w:i/>
                <w:iCs/>
                <w:sz w:val="24"/>
                <w:szCs w:val="24"/>
                <w:lang w:val="lt-LT"/>
              </w:rPr>
            </w:pPr>
            <w:r w:rsidRPr="002534CB">
              <w:rPr>
                <w:rFonts w:ascii="Times New Roman" w:hAnsi="Times New Roman" w:cs="Times New Roman"/>
                <w:i/>
                <w:iCs/>
                <w:sz w:val="24"/>
                <w:szCs w:val="24"/>
                <w:lang w:val="lt-LT"/>
              </w:rPr>
              <w:t>Paslaugų teikėjo užtikrinamos saugumo priemonės – _____________________</w:t>
            </w:r>
          </w:p>
          <w:p w14:paraId="41E20226" w14:textId="77777777" w:rsidR="00AD5B9D" w:rsidRPr="00FB7B08" w:rsidRDefault="00AD5B9D" w:rsidP="00AD5B9D">
            <w:pPr>
              <w:ind w:firstLine="0"/>
              <w:rPr>
                <w:rFonts w:ascii="Times New Roman" w:hAnsi="Times New Roman" w:cs="Times New Roman"/>
                <w:sz w:val="24"/>
                <w:szCs w:val="24"/>
                <w:lang w:val="lt-LT"/>
              </w:rPr>
            </w:pPr>
          </w:p>
        </w:tc>
      </w:tr>
      <w:bookmarkEnd w:id="9"/>
      <w:tr w:rsidR="00AD5B9D" w:rsidRPr="002534CB" w14:paraId="32FB6D7E" w14:textId="77777777" w:rsidTr="00AD5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33" w:type="dxa"/>
          <w:cantSplit/>
        </w:trPr>
        <w:tc>
          <w:tcPr>
            <w:tcW w:w="3269" w:type="dxa"/>
            <w:gridSpan w:val="3"/>
          </w:tcPr>
          <w:p w14:paraId="2C60EBCF" w14:textId="77777777" w:rsidR="00AD5B9D" w:rsidRPr="002534CB" w:rsidRDefault="00AD5B9D" w:rsidP="00B776CB">
            <w:pPr>
              <w:spacing w:before="240"/>
              <w:ind w:left="34" w:firstLine="0"/>
              <w:rPr>
                <w:rFonts w:ascii="Times New Roman" w:hAnsi="Times New Roman" w:cs="Times New Roman"/>
                <w:bCs/>
                <w:color w:val="BF4E14" w:themeColor="accent2" w:themeShade="BF"/>
                <w:sz w:val="24"/>
                <w:szCs w:val="24"/>
                <w:lang w:val="lt-LT"/>
              </w:rPr>
            </w:pPr>
          </w:p>
        </w:tc>
        <w:tc>
          <w:tcPr>
            <w:tcW w:w="4719" w:type="dxa"/>
            <w:gridSpan w:val="3"/>
          </w:tcPr>
          <w:p w14:paraId="1D431EA5" w14:textId="77777777" w:rsidR="00AD5B9D" w:rsidRPr="002534CB" w:rsidRDefault="00AD5B9D" w:rsidP="00B776CB">
            <w:pPr>
              <w:ind w:firstLine="0"/>
              <w:textAlignment w:val="baseline"/>
              <w:rPr>
                <w:rFonts w:ascii="Times New Roman" w:hAnsi="Times New Roman" w:cs="Times New Roman"/>
                <w:sz w:val="24"/>
                <w:szCs w:val="24"/>
              </w:rPr>
            </w:pPr>
            <w:r w:rsidRPr="002534CB">
              <w:rPr>
                <w:rFonts w:ascii="Times New Roman" w:hAnsi="Times New Roman" w:cs="Times New Roman"/>
                <w:color w:val="000000" w:themeColor="text1"/>
                <w:sz w:val="24"/>
                <w:szCs w:val="24"/>
              </w:rPr>
              <w:t>__________________</w:t>
            </w:r>
          </w:p>
        </w:tc>
      </w:tr>
      <w:tr w:rsidR="00AD5B9D" w:rsidRPr="002534CB" w14:paraId="6F2F7B53" w14:textId="77777777" w:rsidTr="00AD5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80" w:type="dxa"/>
          <w:cantSplit/>
        </w:trPr>
        <w:tc>
          <w:tcPr>
            <w:tcW w:w="4657" w:type="dxa"/>
            <w:gridSpan w:val="4"/>
          </w:tcPr>
          <w:p w14:paraId="72A45489" w14:textId="77777777" w:rsidR="00AD5B9D" w:rsidRPr="002534CB" w:rsidRDefault="00AD5B9D" w:rsidP="00B776CB">
            <w:pPr>
              <w:tabs>
                <w:tab w:val="left" w:pos="993"/>
              </w:tabs>
              <w:ind w:left="33" w:firstLine="0"/>
              <w:rPr>
                <w:rFonts w:ascii="Times New Roman" w:hAnsi="Times New Roman" w:cs="Times New Roman"/>
                <w:b/>
                <w:bCs/>
                <w:sz w:val="24"/>
                <w:szCs w:val="24"/>
              </w:rPr>
            </w:pPr>
          </w:p>
        </w:tc>
        <w:tc>
          <w:tcPr>
            <w:tcW w:w="3184" w:type="dxa"/>
          </w:tcPr>
          <w:p w14:paraId="254BFCD7" w14:textId="77777777" w:rsidR="00AD5B9D" w:rsidRPr="002534CB" w:rsidRDefault="00AD5B9D" w:rsidP="00B776CB">
            <w:pPr>
              <w:pStyle w:val="Betarp"/>
              <w:rPr>
                <w:rFonts w:ascii="Times New Roman" w:hAnsi="Times New Roman"/>
                <w:b/>
                <w:noProof/>
                <w:sz w:val="24"/>
                <w:szCs w:val="24"/>
              </w:rPr>
            </w:pPr>
          </w:p>
        </w:tc>
      </w:tr>
    </w:tbl>
    <w:p w14:paraId="0B9B1A57" w14:textId="77777777" w:rsidR="00AD5B9D" w:rsidRPr="002534CB" w:rsidRDefault="00AD5B9D" w:rsidP="00AD5B9D">
      <w:pPr>
        <w:widowControl/>
        <w:autoSpaceDE/>
        <w:autoSpaceDN/>
        <w:adjustRightInd/>
        <w:spacing w:line="276" w:lineRule="auto"/>
        <w:ind w:firstLine="0"/>
        <w:contextualSpacing/>
        <w:rPr>
          <w:rFonts w:ascii="Times New Roman" w:hAnsi="Times New Roman" w:cs="Times New Roman"/>
          <w:sz w:val="24"/>
        </w:rPr>
      </w:pPr>
    </w:p>
    <w:sectPr w:rsidR="00AD5B9D" w:rsidRPr="002534CB" w:rsidSect="00AD5B9D">
      <w:pgSz w:w="11906" w:h="16838" w:code="9"/>
      <w:pgMar w:top="851" w:right="70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2CD2" w14:textId="77777777" w:rsidR="00385161" w:rsidRDefault="00385161" w:rsidP="00AD5B9D">
      <w:r>
        <w:separator/>
      </w:r>
    </w:p>
  </w:endnote>
  <w:endnote w:type="continuationSeparator" w:id="0">
    <w:p w14:paraId="6308BC51" w14:textId="77777777" w:rsidR="00385161" w:rsidRDefault="00385161" w:rsidP="00AD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C79D" w14:textId="77777777" w:rsidR="00385161" w:rsidRDefault="00385161" w:rsidP="00AD5B9D">
      <w:r>
        <w:separator/>
      </w:r>
    </w:p>
  </w:footnote>
  <w:footnote w:type="continuationSeparator" w:id="0">
    <w:p w14:paraId="4255B2BB" w14:textId="77777777" w:rsidR="00385161" w:rsidRDefault="00385161" w:rsidP="00AD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B75E" w14:textId="6BE4FE27" w:rsidR="00AD5B9D" w:rsidRPr="00FB7B08" w:rsidRDefault="00AD5B9D" w:rsidP="00AD5B9D">
    <w:pPr>
      <w:pStyle w:val="Antrats"/>
      <w:jc w:val="right"/>
      <w:rPr>
        <w:rFonts w:ascii="Times New Roman" w:hAnsi="Times New Roman" w:cs="Times New Roman"/>
        <w:bCs/>
        <w:sz w:val="22"/>
        <w:szCs w:val="28"/>
      </w:rPr>
    </w:pPr>
    <w:r w:rsidRPr="00FB7B08">
      <w:rPr>
        <w:rFonts w:ascii="Times New Roman" w:hAnsi="Times New Roman" w:cs="Times New Roman"/>
        <w:bCs/>
        <w:iCs/>
        <w:sz w:val="22"/>
        <w:szCs w:val="28"/>
      </w:rPr>
      <w:t xml:space="preserve">Specialiųjų sutarties sąlygų priedas Nr. </w:t>
    </w:r>
    <w:r w:rsidRPr="00FB7B08">
      <w:rPr>
        <w:rFonts w:ascii="Times New Roman" w:hAnsi="Times New Roman" w:cs="Times New Roman"/>
        <w:bCs/>
        <w:iCs/>
        <w:sz w:val="22"/>
        <w:szCs w:val="2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1D2"/>
    <w:multiLevelType w:val="hybridMultilevel"/>
    <w:tmpl w:val="78C8F932"/>
    <w:lvl w:ilvl="0" w:tplc="0427000F">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16cid:durableId="1115323021">
    <w:abstractNumId w:val="1"/>
  </w:num>
  <w:num w:numId="2" w16cid:durableId="129401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9D"/>
    <w:rsid w:val="00010AFF"/>
    <w:rsid w:val="000E53B9"/>
    <w:rsid w:val="0013240B"/>
    <w:rsid w:val="0019780E"/>
    <w:rsid w:val="001A58E4"/>
    <w:rsid w:val="002534CB"/>
    <w:rsid w:val="00385161"/>
    <w:rsid w:val="00461CEC"/>
    <w:rsid w:val="004D76ED"/>
    <w:rsid w:val="00576B89"/>
    <w:rsid w:val="005D6A53"/>
    <w:rsid w:val="00692F02"/>
    <w:rsid w:val="007B326C"/>
    <w:rsid w:val="007F3421"/>
    <w:rsid w:val="00A653AC"/>
    <w:rsid w:val="00AD5B9D"/>
    <w:rsid w:val="00B160A2"/>
    <w:rsid w:val="00D31CAD"/>
    <w:rsid w:val="00D77147"/>
    <w:rsid w:val="00DB217B"/>
    <w:rsid w:val="00FB7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124C"/>
  <w15:chartTrackingRefBased/>
  <w15:docId w15:val="{E2825175-EBEA-4C92-9A80-76C32ECF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B9D"/>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Antrat1">
    <w:name w:val="heading 1"/>
    <w:basedOn w:val="prastasis"/>
    <w:next w:val="prastasis"/>
    <w:link w:val="Antrat1Diagrama"/>
    <w:uiPriority w:val="9"/>
    <w:qFormat/>
    <w:rsid w:val="00AD5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5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5B9D"/>
    <w:pPr>
      <w:keepNext/>
      <w:keepLines/>
      <w:spacing w:before="160" w:after="80"/>
      <w:outlineLvl w:val="2"/>
    </w:pPr>
    <w:rPr>
      <w:rFonts w:eastAsiaTheme="majorEastAsia" w:cstheme="majorBidi"/>
      <w:color w:val="0F476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B9D"/>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D5B9D"/>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AD5B9D"/>
    <w:rPr>
      <w:rFonts w:ascii="Arial" w:eastAsiaTheme="majorEastAsia" w:hAnsi="Arial" w:cstheme="majorBidi"/>
      <w:color w:val="0F4761" w:themeColor="accent1" w:themeShade="BF"/>
      <w:kern w:val="0"/>
      <w:sz w:val="28"/>
      <w:szCs w:val="28"/>
      <w:lang w:eastAsia="lt-LT"/>
      <w14:ligatures w14:val="none"/>
    </w:rPr>
  </w:style>
  <w:style w:type="paragraph" w:styleId="Sraopastraipa">
    <w:name w:val="List Paragraph"/>
    <w:aliases w:val="Loetelu"/>
    <w:basedOn w:val="prastasis"/>
    <w:link w:val="SraopastraipaDiagrama"/>
    <w:uiPriority w:val="34"/>
    <w:qFormat/>
    <w:rsid w:val="00AD5B9D"/>
    <w:pPr>
      <w:ind w:left="720"/>
      <w:contextualSpacing/>
    </w:pPr>
  </w:style>
  <w:style w:type="paragraph" w:styleId="Pagrindinistekstas">
    <w:name w:val="Body Text"/>
    <w:link w:val="PagrindinistekstasDiagrama"/>
    <w:rsid w:val="00AD5B9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PagrindinistekstasDiagrama">
    <w:name w:val="Pagrindinis tekstas Diagrama"/>
    <w:basedOn w:val="Numatytasispastraiposriftas"/>
    <w:link w:val="Pagrindinistekstas"/>
    <w:rsid w:val="00AD5B9D"/>
    <w:rPr>
      <w:rFonts w:ascii="TimesLT" w:eastAsia="Times New Roman" w:hAnsi="TimesLT" w:cs="Times New Roman"/>
      <w:kern w:val="0"/>
      <w:sz w:val="20"/>
      <w:szCs w:val="20"/>
      <w:lang w:val="en-US"/>
      <w14:ligatures w14:val="none"/>
    </w:rPr>
  </w:style>
  <w:style w:type="table" w:styleId="Lentelstinklelis">
    <w:name w:val="Table Grid"/>
    <w:basedOn w:val="prastojilentel"/>
    <w:uiPriority w:val="39"/>
    <w:rsid w:val="00AD5B9D"/>
    <w:pPr>
      <w:spacing w:after="200" w:line="276" w:lineRule="auto"/>
      <w:ind w:left="709" w:hanging="709"/>
      <w:jc w:val="both"/>
    </w:pPr>
    <w:rPr>
      <w:rFonts w:ascii="Trebuchet MS" w:eastAsia="Times New Roman" w:hAnsi="Trebuchet MS"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D5B9D"/>
    <w:pPr>
      <w:spacing w:after="0" w:line="240" w:lineRule="auto"/>
      <w:jc w:val="both"/>
    </w:pPr>
    <w:rPr>
      <w:rFonts w:ascii="Arial" w:eastAsia="Times New Roman" w:hAnsi="Arial" w:cs="Times New Roman"/>
      <w:kern w:val="0"/>
      <w:sz w:val="20"/>
      <w:szCs w:val="20"/>
      <w:lang w:eastAsia="lt-LT"/>
      <w14:ligatures w14:val="none"/>
    </w:rPr>
  </w:style>
  <w:style w:type="character" w:customStyle="1" w:styleId="SraopastraipaDiagrama">
    <w:name w:val="Sąrašo pastraipa Diagrama"/>
    <w:aliases w:val="Loetelu Diagrama"/>
    <w:link w:val="Sraopastraipa"/>
    <w:uiPriority w:val="34"/>
    <w:locked/>
    <w:rsid w:val="00AD5B9D"/>
    <w:rPr>
      <w:rFonts w:ascii="Arial" w:eastAsia="Times New Roman" w:hAnsi="Arial" w:cs="Arial"/>
      <w:kern w:val="0"/>
      <w:sz w:val="20"/>
      <w:lang w:eastAsia="lt-LT"/>
      <w14:ligatures w14:val="none"/>
    </w:rPr>
  </w:style>
  <w:style w:type="character" w:customStyle="1" w:styleId="normaltextrun">
    <w:name w:val="normaltextrun"/>
    <w:basedOn w:val="Numatytasispastraiposriftas"/>
    <w:rsid w:val="00AD5B9D"/>
  </w:style>
  <w:style w:type="table" w:customStyle="1" w:styleId="TableGrid6">
    <w:name w:val="Table Grid6"/>
    <w:basedOn w:val="prastojilentel"/>
    <w:next w:val="Lentelstinklelis"/>
    <w:uiPriority w:val="39"/>
    <w:rsid w:val="00AD5B9D"/>
    <w:pPr>
      <w:suppressAutoHyphens/>
      <w:spacing w:after="0" w:line="240" w:lineRule="auto"/>
    </w:pPr>
    <w:rPr>
      <w:rFonts w:ascii="Times New Roman" w:eastAsia="Calibri" w:hAnsi="Times New Roman" w:cs="DokChamp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D5B9D"/>
    <w:rPr>
      <w:color w:val="467886" w:themeColor="hyperlink"/>
      <w:u w:val="single"/>
    </w:rPr>
  </w:style>
  <w:style w:type="paragraph" w:styleId="Antrats">
    <w:name w:val="header"/>
    <w:basedOn w:val="prastasis"/>
    <w:link w:val="AntratsDiagrama"/>
    <w:uiPriority w:val="99"/>
    <w:unhideWhenUsed/>
    <w:rsid w:val="00AD5B9D"/>
    <w:pPr>
      <w:tabs>
        <w:tab w:val="center" w:pos="4513"/>
        <w:tab w:val="right" w:pos="9026"/>
      </w:tabs>
    </w:pPr>
  </w:style>
  <w:style w:type="character" w:customStyle="1" w:styleId="AntratsDiagrama">
    <w:name w:val="Antraštės Diagrama"/>
    <w:basedOn w:val="Numatytasispastraiposriftas"/>
    <w:link w:val="Antrats"/>
    <w:uiPriority w:val="99"/>
    <w:rsid w:val="00AD5B9D"/>
    <w:rPr>
      <w:rFonts w:ascii="Arial" w:eastAsia="Times New Roman" w:hAnsi="Arial" w:cs="Arial"/>
      <w:kern w:val="0"/>
      <w:sz w:val="20"/>
      <w:lang w:eastAsia="lt-LT"/>
      <w14:ligatures w14:val="none"/>
    </w:rPr>
  </w:style>
  <w:style w:type="paragraph" w:styleId="Porat">
    <w:name w:val="footer"/>
    <w:basedOn w:val="prastasis"/>
    <w:link w:val="PoratDiagrama"/>
    <w:uiPriority w:val="99"/>
    <w:unhideWhenUsed/>
    <w:rsid w:val="00AD5B9D"/>
    <w:pPr>
      <w:tabs>
        <w:tab w:val="center" w:pos="4513"/>
        <w:tab w:val="right" w:pos="9026"/>
      </w:tabs>
    </w:pPr>
  </w:style>
  <w:style w:type="character" w:customStyle="1" w:styleId="PoratDiagrama">
    <w:name w:val="Poraštė Diagrama"/>
    <w:basedOn w:val="Numatytasispastraiposriftas"/>
    <w:link w:val="Porat"/>
    <w:uiPriority w:val="99"/>
    <w:rsid w:val="00AD5B9D"/>
    <w:rPr>
      <w:rFonts w:ascii="Arial" w:eastAsia="Times New Roman" w:hAnsi="Arial" w:cs="Arial"/>
      <w:kern w:val="0"/>
      <w:sz w:val="20"/>
      <w:lang w:eastAsia="lt-LT"/>
      <w14:ligatures w14:val="none"/>
    </w:rPr>
  </w:style>
  <w:style w:type="character" w:styleId="Komentaronuoroda">
    <w:name w:val="annotation reference"/>
    <w:basedOn w:val="Numatytasispastraiposriftas"/>
    <w:uiPriority w:val="99"/>
    <w:semiHidden/>
    <w:unhideWhenUsed/>
    <w:rsid w:val="00DB217B"/>
    <w:rPr>
      <w:sz w:val="16"/>
      <w:szCs w:val="16"/>
    </w:rPr>
  </w:style>
  <w:style w:type="paragraph" w:styleId="Komentarotekstas">
    <w:name w:val="annotation text"/>
    <w:basedOn w:val="prastasis"/>
    <w:link w:val="KomentarotekstasDiagrama"/>
    <w:uiPriority w:val="99"/>
    <w:unhideWhenUsed/>
    <w:rsid w:val="00DB217B"/>
    <w:rPr>
      <w:szCs w:val="20"/>
    </w:rPr>
  </w:style>
  <w:style w:type="character" w:customStyle="1" w:styleId="KomentarotekstasDiagrama">
    <w:name w:val="Komentaro tekstas Diagrama"/>
    <w:basedOn w:val="Numatytasispastraiposriftas"/>
    <w:link w:val="Komentarotekstas"/>
    <w:uiPriority w:val="99"/>
    <w:rsid w:val="00DB217B"/>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B217B"/>
    <w:rPr>
      <w:b/>
      <w:bCs/>
    </w:rPr>
  </w:style>
  <w:style w:type="character" w:customStyle="1" w:styleId="KomentarotemaDiagrama">
    <w:name w:val="Komentaro tema Diagrama"/>
    <w:basedOn w:val="KomentarotekstasDiagrama"/>
    <w:link w:val="Komentarotema"/>
    <w:uiPriority w:val="99"/>
    <w:semiHidden/>
    <w:rsid w:val="00DB217B"/>
    <w:rPr>
      <w:rFonts w:ascii="Arial" w:eastAsia="Times New Roman" w:hAnsi="Arial" w:cs="Arial"/>
      <w:b/>
      <w:bCs/>
      <w:kern w:val="0"/>
      <w:sz w:val="20"/>
      <w:szCs w:val="20"/>
      <w:lang w:eastAsia="lt-LT"/>
      <w14:ligatures w14:val="none"/>
    </w:rPr>
  </w:style>
  <w:style w:type="paragraph" w:styleId="Pataisymai">
    <w:name w:val="Revision"/>
    <w:hidden/>
    <w:uiPriority w:val="99"/>
    <w:semiHidden/>
    <w:rsid w:val="002534CB"/>
    <w:pPr>
      <w:spacing w:after="0" w:line="240" w:lineRule="auto"/>
    </w:pPr>
    <w:rPr>
      <w:rFonts w:ascii="Arial" w:eastAsia="Times New Roman" w:hAnsi="Arial" w:cs="Arial"/>
      <w:kern w:val="0"/>
      <w:sz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7511</Words>
  <Characters>4282</Characters>
  <Application>Microsoft Office Word</Application>
  <DocSecurity>4</DocSecurity>
  <Lines>35</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Petrylienė</dc:creator>
  <cp:keywords/>
  <dc:description/>
  <cp:lastModifiedBy>Svetlana Starinskaja</cp:lastModifiedBy>
  <cp:revision>2</cp:revision>
  <dcterms:created xsi:type="dcterms:W3CDTF">2026-03-09T12:35:00Z</dcterms:created>
  <dcterms:modified xsi:type="dcterms:W3CDTF">2026-03-09T12:35:00Z</dcterms:modified>
</cp:coreProperties>
</file>