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CC9E0" w14:textId="77777777" w:rsidR="00952760" w:rsidRPr="00952760" w:rsidRDefault="00952760" w:rsidP="00952760">
      <w:pPr>
        <w:tabs>
          <w:tab w:val="left" w:pos="6237"/>
        </w:tabs>
        <w:suppressAutoHyphens/>
        <w:autoSpaceDN w:val="0"/>
        <w:textAlignment w:val="baseline"/>
        <w:rPr>
          <w:rFonts w:eastAsia="Times New Roman" w:cs="Times New Roman"/>
          <w:kern w:val="3"/>
          <w:szCs w:val="24"/>
          <w:lang w:eastAsia="ar-SA"/>
          <w14:ligatures w14:val="none"/>
        </w:rPr>
      </w:pPr>
      <w:r w:rsidRPr="00952760">
        <w:rPr>
          <w:rFonts w:eastAsia="Times New Roman" w:cs="Times New Roman"/>
          <w:kern w:val="3"/>
          <w:szCs w:val="24"/>
          <w:lang w:eastAsia="ar-SA"/>
          <w14:ligatures w14:val="none"/>
        </w:rPr>
        <w:t>Tiekėjams</w:t>
      </w:r>
    </w:p>
    <w:p w14:paraId="15F95DEF" w14:textId="51B5FAD2" w:rsidR="00952760" w:rsidRPr="00952760" w:rsidRDefault="00952760" w:rsidP="00952760">
      <w:pPr>
        <w:suppressAutoHyphens/>
        <w:autoSpaceDN w:val="0"/>
        <w:textAlignment w:val="baseline"/>
        <w:rPr>
          <w:rFonts w:eastAsia="Times New Roman" w:cs="Times New Roman"/>
          <w:kern w:val="3"/>
          <w:szCs w:val="24"/>
          <w:lang w:eastAsia="ar-SA"/>
          <w14:ligatures w14:val="none"/>
        </w:rPr>
      </w:pPr>
      <w:r w:rsidRPr="00952760">
        <w:rPr>
          <w:rFonts w:eastAsia="Times New Roman" w:cs="Times New Roman"/>
          <w:i/>
          <w:kern w:val="3"/>
          <w:szCs w:val="24"/>
          <w:lang w:eastAsia="ar-SA"/>
          <w14:ligatures w14:val="none"/>
        </w:rPr>
        <w:t xml:space="preserve">(išsiųsta CVP IS priemonėmis)                                                                                            </w:t>
      </w:r>
      <w:r w:rsidRPr="00952760">
        <w:rPr>
          <w:rFonts w:eastAsia="Times New Roman" w:cs="Times New Roman"/>
          <w:kern w:val="3"/>
          <w:szCs w:val="24"/>
          <w:lang w:eastAsia="ar-SA"/>
          <w14:ligatures w14:val="none"/>
        </w:rPr>
        <w:t>202</w:t>
      </w:r>
      <w:r w:rsidR="00734144">
        <w:rPr>
          <w:rFonts w:eastAsia="Times New Roman" w:cs="Times New Roman"/>
          <w:kern w:val="3"/>
          <w:szCs w:val="24"/>
          <w:lang w:eastAsia="ar-SA"/>
          <w14:ligatures w14:val="none"/>
        </w:rPr>
        <w:t>6-03-1</w:t>
      </w:r>
      <w:r w:rsidR="00A513A1">
        <w:rPr>
          <w:rFonts w:eastAsia="Times New Roman" w:cs="Times New Roman"/>
          <w:kern w:val="3"/>
          <w:szCs w:val="24"/>
          <w:lang w:eastAsia="ar-SA"/>
          <w14:ligatures w14:val="none"/>
        </w:rPr>
        <w:t>7</w:t>
      </w:r>
      <w:bookmarkStart w:id="0" w:name="_GoBack"/>
      <w:bookmarkEnd w:id="0"/>
      <w:r w:rsidRPr="00952760">
        <w:rPr>
          <w:rFonts w:eastAsia="Times New Roman" w:cs="Times New Roman"/>
          <w:kern w:val="3"/>
          <w:szCs w:val="24"/>
          <w:lang w:eastAsia="ar-SA"/>
          <w14:ligatures w14:val="none"/>
        </w:rPr>
        <w:t xml:space="preserve">  </w:t>
      </w:r>
    </w:p>
    <w:p w14:paraId="1A955F36" w14:textId="77777777" w:rsidR="00952760" w:rsidRPr="00952760" w:rsidRDefault="00952760" w:rsidP="00952760">
      <w:pPr>
        <w:suppressAutoHyphens/>
        <w:autoSpaceDN w:val="0"/>
        <w:textAlignment w:val="baseline"/>
        <w:rPr>
          <w:rFonts w:eastAsia="Times New Roman" w:cs="Times New Roman"/>
          <w:kern w:val="3"/>
          <w:szCs w:val="20"/>
          <w:lang w:eastAsia="ar-SA"/>
          <w14:ligatures w14:val="none"/>
        </w:rPr>
      </w:pPr>
    </w:p>
    <w:p w14:paraId="6F7255BC" w14:textId="740E48D5" w:rsidR="00952760" w:rsidRPr="00952760" w:rsidRDefault="00952760" w:rsidP="00952760">
      <w:pPr>
        <w:suppressAutoHyphens/>
        <w:autoSpaceDN w:val="0"/>
        <w:jc w:val="both"/>
        <w:textAlignment w:val="baseline"/>
        <w:rPr>
          <w:rFonts w:eastAsia="Times New Roman" w:cs="Times New Roman"/>
          <w:b/>
          <w:kern w:val="3"/>
          <w:szCs w:val="24"/>
          <w:lang w:eastAsia="ar-SA"/>
          <w14:ligatures w14:val="none"/>
        </w:rPr>
      </w:pPr>
      <w:r w:rsidRPr="00952760">
        <w:rPr>
          <w:rFonts w:eastAsia="Times New Roman" w:cs="Times New Roman"/>
          <w:b/>
          <w:kern w:val="3"/>
          <w:szCs w:val="24"/>
          <w:lang w:eastAsia="ar-SA"/>
          <w14:ligatures w14:val="none"/>
        </w:rPr>
        <w:t xml:space="preserve">Dėl pirkimo dokumentų paaiškinimo Nr. </w:t>
      </w:r>
      <w:r w:rsidR="007D244C">
        <w:rPr>
          <w:rFonts w:eastAsia="Times New Roman" w:cs="Times New Roman"/>
          <w:b/>
          <w:kern w:val="3"/>
          <w:szCs w:val="24"/>
          <w:lang w:eastAsia="ar-SA"/>
          <w14:ligatures w14:val="none"/>
        </w:rPr>
        <w:t>1</w:t>
      </w:r>
    </w:p>
    <w:p w14:paraId="104FF334" w14:textId="77777777" w:rsidR="00952760" w:rsidRPr="00952760" w:rsidRDefault="00952760" w:rsidP="00952760">
      <w:pPr>
        <w:suppressAutoHyphens/>
        <w:autoSpaceDN w:val="0"/>
        <w:jc w:val="both"/>
        <w:textAlignment w:val="baseline"/>
        <w:rPr>
          <w:rFonts w:eastAsia="Times New Roman" w:cs="Times New Roman"/>
          <w:kern w:val="3"/>
          <w:szCs w:val="24"/>
          <w:lang w:eastAsia="ar-SA"/>
          <w14:ligatures w14:val="none"/>
        </w:rPr>
      </w:pPr>
    </w:p>
    <w:p w14:paraId="6631C690" w14:textId="6C5C5BAF" w:rsidR="00952760" w:rsidRPr="00952760" w:rsidRDefault="007D244C" w:rsidP="00952760">
      <w:pPr>
        <w:suppressAutoHyphens/>
        <w:autoSpaceDN w:val="0"/>
        <w:ind w:firstLine="567"/>
        <w:jc w:val="both"/>
        <w:textAlignment w:val="baseline"/>
        <w:rPr>
          <w:rFonts w:eastAsia="Times New Roman" w:cs="Times New Roman"/>
          <w:kern w:val="3"/>
          <w:szCs w:val="24"/>
          <w:lang w:eastAsia="ar-SA"/>
          <w14:ligatures w14:val="none"/>
        </w:rPr>
      </w:pPr>
      <w:r w:rsidRPr="007D244C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Viešosios įstaigos Vilniaus universiteto ligoninės Santaros klinikų (toliau – Perkančioji organizacija) viešųjų pirkimų komisija (toliau – Komisija), </w:t>
      </w:r>
      <w:r w:rsidR="00952760" w:rsidRPr="00952760">
        <w:rPr>
          <w:rFonts w:eastAsia="Times New Roman" w:cs="Times New Roman"/>
          <w:kern w:val="3"/>
          <w:szCs w:val="24"/>
          <w:lang w:eastAsia="ar-SA"/>
          <w14:ligatures w14:val="none"/>
        </w:rPr>
        <w:t>gavo tiekėjo (-ų) klausimą (-</w:t>
      </w:r>
      <w:proofErr w:type="spellStart"/>
      <w:r w:rsidR="00952760" w:rsidRPr="00952760">
        <w:rPr>
          <w:rFonts w:eastAsia="Times New Roman" w:cs="Times New Roman"/>
          <w:kern w:val="3"/>
          <w:szCs w:val="24"/>
          <w:lang w:eastAsia="ar-SA"/>
          <w14:ligatures w14:val="none"/>
        </w:rPr>
        <w:t>us</w:t>
      </w:r>
      <w:proofErr w:type="spellEnd"/>
      <w:r w:rsidR="00952760" w:rsidRPr="00952760">
        <w:rPr>
          <w:rFonts w:eastAsia="Times New Roman" w:cs="Times New Roman"/>
          <w:kern w:val="3"/>
          <w:szCs w:val="24"/>
          <w:lang w:eastAsia="ar-SA"/>
          <w14:ligatures w14:val="none"/>
        </w:rPr>
        <w:t xml:space="preserve">) dėl viešojo atviro </w:t>
      </w:r>
      <w:r w:rsidRPr="007D244C">
        <w:rPr>
          <w:rFonts w:eastAsia="Times New Roman" w:cs="Times New Roman"/>
          <w:kern w:val="3"/>
          <w:szCs w:val="24"/>
          <w:lang w:eastAsia="ar-SA"/>
          <w14:ligatures w14:val="none"/>
        </w:rPr>
        <w:t>konkurso būdu vykdo</w:t>
      </w:r>
      <w:r>
        <w:rPr>
          <w:rFonts w:eastAsia="Times New Roman" w:cs="Times New Roman"/>
          <w:kern w:val="3"/>
          <w:szCs w:val="24"/>
          <w:lang w:eastAsia="ar-SA"/>
          <w14:ligatures w14:val="none"/>
        </w:rPr>
        <w:t>mo</w:t>
      </w:r>
      <w:r w:rsidRPr="007D244C">
        <w:rPr>
          <w:rFonts w:eastAsia="Times New Roman" w:cs="Times New Roman"/>
          <w:kern w:val="3"/>
          <w:szCs w:val="24"/>
          <w:lang w:eastAsia="ar-SA"/>
          <w14:ligatures w14:val="none"/>
        </w:rPr>
        <w:t xml:space="preserve"> tarptautin</w:t>
      </w:r>
      <w:r>
        <w:rPr>
          <w:rFonts w:eastAsia="Times New Roman" w:cs="Times New Roman"/>
          <w:kern w:val="3"/>
          <w:szCs w:val="24"/>
          <w:lang w:eastAsia="ar-SA"/>
          <w14:ligatures w14:val="none"/>
        </w:rPr>
        <w:t>io</w:t>
      </w:r>
      <w:r w:rsidRPr="007D244C">
        <w:rPr>
          <w:rFonts w:eastAsia="Times New Roman" w:cs="Times New Roman"/>
          <w:kern w:val="3"/>
          <w:szCs w:val="24"/>
          <w:lang w:eastAsia="ar-SA"/>
          <w14:ligatures w14:val="none"/>
        </w:rPr>
        <w:t xml:space="preserve"> vieš</w:t>
      </w:r>
      <w:r>
        <w:rPr>
          <w:rFonts w:eastAsia="Times New Roman" w:cs="Times New Roman"/>
          <w:kern w:val="3"/>
          <w:szCs w:val="24"/>
          <w:lang w:eastAsia="ar-SA"/>
          <w14:ligatures w14:val="none"/>
        </w:rPr>
        <w:t>ojo</w:t>
      </w:r>
      <w:r w:rsidRPr="007D244C">
        <w:rPr>
          <w:rFonts w:eastAsia="Times New Roman" w:cs="Times New Roman"/>
          <w:kern w:val="3"/>
          <w:szCs w:val="24"/>
          <w:lang w:eastAsia="ar-SA"/>
          <w14:ligatures w14:val="none"/>
        </w:rPr>
        <w:t xml:space="preserve"> pirkim</w:t>
      </w:r>
      <w:r>
        <w:rPr>
          <w:rFonts w:eastAsia="Times New Roman" w:cs="Times New Roman"/>
          <w:kern w:val="3"/>
          <w:szCs w:val="24"/>
          <w:lang w:eastAsia="ar-SA"/>
          <w14:ligatures w14:val="none"/>
        </w:rPr>
        <w:t>o</w:t>
      </w:r>
      <w:r w:rsidRPr="007D244C">
        <w:rPr>
          <w:rFonts w:eastAsia="Times New Roman" w:cs="Times New Roman"/>
          <w:kern w:val="3"/>
          <w:szCs w:val="24"/>
          <w:lang w:eastAsia="ar-SA"/>
          <w14:ligatures w14:val="none"/>
        </w:rPr>
        <w:t xml:space="preserve"> „</w:t>
      </w:r>
      <w:proofErr w:type="spellStart"/>
      <w:r w:rsidR="00734144" w:rsidRPr="00734144">
        <w:rPr>
          <w:rFonts w:eastAsia="Times New Roman" w:cs="Times New Roman"/>
          <w:kern w:val="3"/>
          <w:szCs w:val="24"/>
          <w:lang w:eastAsia="ar-SA"/>
          <w14:ligatures w14:val="none"/>
        </w:rPr>
        <w:t>Laminarinių</w:t>
      </w:r>
      <w:proofErr w:type="spellEnd"/>
      <w:r w:rsidR="00734144" w:rsidRPr="00734144">
        <w:rPr>
          <w:rFonts w:eastAsia="Times New Roman" w:cs="Times New Roman"/>
          <w:kern w:val="3"/>
          <w:szCs w:val="24"/>
          <w:lang w:eastAsia="ar-SA"/>
          <w14:ligatures w14:val="none"/>
        </w:rPr>
        <w:t xml:space="preserve"> ir traukos spintų pirkimas (ILK) (10664)“  (pirkimo numeris Centrinėje viešųjų pirkimų informacinėje sistemoje (toliau – CVP IS ) – Nr. 6625773)</w:t>
      </w:r>
      <w:r w:rsidRPr="007D244C">
        <w:rPr>
          <w:rFonts w:eastAsia="Times New Roman" w:cs="Times New Roman"/>
          <w:kern w:val="3"/>
          <w:szCs w:val="24"/>
          <w:lang w:eastAsia="ar-SA"/>
          <w14:ligatures w14:val="none"/>
        </w:rPr>
        <w:t>) (toliau – Pirkimas)</w:t>
      </w:r>
      <w:r>
        <w:rPr>
          <w:rFonts w:eastAsia="Times New Roman" w:cs="Times New Roman"/>
          <w:kern w:val="3"/>
          <w:szCs w:val="24"/>
          <w:lang w:eastAsia="ar-SA"/>
          <w14:ligatures w14:val="none"/>
        </w:rPr>
        <w:t xml:space="preserve"> </w:t>
      </w:r>
      <w:r w:rsidR="00952760" w:rsidRPr="00952760">
        <w:rPr>
          <w:rFonts w:eastAsia="Times New Roman" w:cs="Times New Roman"/>
          <w:kern w:val="3"/>
          <w:szCs w:val="24"/>
          <w:lang w:eastAsia="ar-SA"/>
          <w14:ligatures w14:val="none"/>
        </w:rPr>
        <w:t>dokumentų.</w:t>
      </w:r>
    </w:p>
    <w:p w14:paraId="1E9B76C1" w14:textId="77777777" w:rsidR="00952760" w:rsidRPr="00952760" w:rsidRDefault="00952760" w:rsidP="00952760">
      <w:pPr>
        <w:suppressAutoHyphens/>
        <w:autoSpaceDN w:val="0"/>
        <w:ind w:firstLine="567"/>
        <w:jc w:val="both"/>
        <w:textAlignment w:val="baseline"/>
        <w:rPr>
          <w:rFonts w:eastAsia="Times New Roman" w:cs="Times New Roman"/>
          <w:kern w:val="3"/>
          <w:szCs w:val="24"/>
          <w:lang w:eastAsia="ar-SA"/>
          <w14:ligatures w14:val="none"/>
        </w:rPr>
      </w:pPr>
      <w:r w:rsidRPr="00952760">
        <w:rPr>
          <w:rFonts w:eastAsia="Times New Roman" w:cs="Times New Roman"/>
          <w:kern w:val="3"/>
          <w:szCs w:val="24"/>
          <w:lang w:eastAsia="ar-SA"/>
          <w14:ligatures w14:val="none"/>
        </w:rPr>
        <w:t>Komisija išnagrinėjusi tiekėjo (-ų) klausimą (-</w:t>
      </w:r>
      <w:proofErr w:type="spellStart"/>
      <w:r w:rsidRPr="00952760">
        <w:rPr>
          <w:rFonts w:eastAsia="Times New Roman" w:cs="Times New Roman"/>
          <w:kern w:val="3"/>
          <w:szCs w:val="24"/>
          <w:lang w:eastAsia="ar-SA"/>
          <w14:ligatures w14:val="none"/>
        </w:rPr>
        <w:t>us</w:t>
      </w:r>
      <w:proofErr w:type="spellEnd"/>
      <w:r w:rsidRPr="00952760">
        <w:rPr>
          <w:rFonts w:eastAsia="Times New Roman" w:cs="Times New Roman"/>
          <w:kern w:val="3"/>
          <w:szCs w:val="24"/>
          <w:lang w:eastAsia="ar-SA"/>
          <w14:ligatures w14:val="none"/>
        </w:rPr>
        <w:t>), teikia atsakymą (-</w:t>
      </w:r>
      <w:proofErr w:type="spellStart"/>
      <w:r w:rsidRPr="00952760">
        <w:rPr>
          <w:rFonts w:eastAsia="Times New Roman" w:cs="Times New Roman"/>
          <w:kern w:val="3"/>
          <w:szCs w:val="24"/>
          <w:lang w:eastAsia="ar-SA"/>
          <w14:ligatures w14:val="none"/>
        </w:rPr>
        <w:t>us</w:t>
      </w:r>
      <w:proofErr w:type="spellEnd"/>
      <w:r w:rsidRPr="00952760">
        <w:rPr>
          <w:rFonts w:eastAsia="Times New Roman" w:cs="Times New Roman"/>
          <w:kern w:val="3"/>
          <w:szCs w:val="24"/>
          <w:lang w:eastAsia="ar-SA"/>
          <w14:ligatures w14:val="none"/>
        </w:rPr>
        <w:t>) į jį (-uos):</w:t>
      </w:r>
    </w:p>
    <w:p w14:paraId="4D2787EE" w14:textId="77777777" w:rsidR="00952760" w:rsidRPr="00952760" w:rsidRDefault="00952760" w:rsidP="00952760">
      <w:pPr>
        <w:suppressAutoHyphens/>
        <w:autoSpaceDN w:val="0"/>
        <w:textAlignment w:val="baseline"/>
        <w:rPr>
          <w:rFonts w:eastAsia="Times New Roman" w:cs="Times New Roman"/>
          <w:kern w:val="3"/>
          <w:szCs w:val="24"/>
          <w:lang w:eastAsia="ar-SA"/>
          <w14:ligatures w14:val="none"/>
        </w:rPr>
      </w:pPr>
    </w:p>
    <w:tbl>
      <w:tblPr>
        <w:tblW w:w="10201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4"/>
        <w:gridCol w:w="4236"/>
        <w:gridCol w:w="5211"/>
      </w:tblGrid>
      <w:tr w:rsidR="00952760" w:rsidRPr="00952760" w14:paraId="3A2DBC66" w14:textId="77777777" w:rsidTr="000E5499">
        <w:trPr>
          <w:jc w:val="right"/>
        </w:trPr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689AF" w14:textId="77777777" w:rsidR="00952760" w:rsidRPr="00952760" w:rsidRDefault="00952760" w:rsidP="00952760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kern w:val="3"/>
                <w:szCs w:val="24"/>
                <w:lang w:eastAsia="ar-SA"/>
                <w14:ligatures w14:val="none"/>
              </w:rPr>
            </w:pPr>
            <w:r w:rsidRPr="00952760">
              <w:rPr>
                <w:rFonts w:eastAsia="Times New Roman" w:cs="Times New Roman"/>
                <w:b/>
                <w:kern w:val="3"/>
                <w:szCs w:val="24"/>
                <w:lang w:eastAsia="ar-SA"/>
                <w14:ligatures w14:val="none"/>
              </w:rPr>
              <w:t>Eil. Nr.</w:t>
            </w:r>
          </w:p>
        </w:tc>
        <w:tc>
          <w:tcPr>
            <w:tcW w:w="4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CB858" w14:textId="77777777" w:rsidR="00952760" w:rsidRPr="00952760" w:rsidRDefault="00952760" w:rsidP="00952760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Cs w:val="24"/>
                <w:lang w:eastAsia="ar-SA"/>
                <w14:ligatures w14:val="none"/>
              </w:rPr>
            </w:pPr>
            <w:r w:rsidRPr="00952760">
              <w:rPr>
                <w:rFonts w:eastAsia="Times New Roman" w:cs="Times New Roman"/>
                <w:b/>
                <w:kern w:val="3"/>
                <w:szCs w:val="24"/>
                <w:lang w:eastAsia="ar-SA"/>
                <w14:ligatures w14:val="none"/>
              </w:rPr>
              <w:t>Klausimas</w:t>
            </w:r>
            <w:r w:rsidRPr="00952760">
              <w:rPr>
                <w:rFonts w:eastAsia="Times New Roman" w:cs="Times New Roman"/>
                <w:kern w:val="3"/>
                <w:szCs w:val="24"/>
                <w:vertAlign w:val="superscript"/>
                <w:lang w:eastAsia="ar-SA"/>
                <w14:ligatures w14:val="none"/>
              </w:rPr>
              <w:footnoteReference w:id="1"/>
            </w:r>
          </w:p>
        </w:tc>
        <w:tc>
          <w:tcPr>
            <w:tcW w:w="5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8E389" w14:textId="77777777" w:rsidR="00952760" w:rsidRPr="00952760" w:rsidRDefault="00952760" w:rsidP="00952760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Cs w:val="24"/>
                <w:lang w:eastAsia="ar-SA"/>
                <w14:ligatures w14:val="none"/>
              </w:rPr>
            </w:pPr>
            <w:r w:rsidRPr="00952760">
              <w:rPr>
                <w:rFonts w:eastAsia="Times New Roman" w:cs="Times New Roman"/>
                <w:b/>
                <w:kern w:val="3"/>
                <w:szCs w:val="24"/>
                <w:lang w:eastAsia="ar-SA"/>
                <w14:ligatures w14:val="none"/>
              </w:rPr>
              <w:t>Atsakymas</w:t>
            </w:r>
            <w:r w:rsidRPr="00952760">
              <w:rPr>
                <w:rFonts w:eastAsia="Times New Roman" w:cs="Times New Roman"/>
                <w:kern w:val="3"/>
                <w:szCs w:val="24"/>
                <w:vertAlign w:val="superscript"/>
                <w:lang w:eastAsia="ar-SA"/>
                <w14:ligatures w14:val="none"/>
              </w:rPr>
              <w:footnoteReference w:id="2"/>
            </w:r>
          </w:p>
        </w:tc>
      </w:tr>
      <w:tr w:rsidR="00952760" w:rsidRPr="00952760" w14:paraId="46CA2333" w14:textId="77777777" w:rsidTr="001D0947">
        <w:trPr>
          <w:trHeight w:val="1399"/>
          <w:jc w:val="right"/>
        </w:trPr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16B0A" w14:textId="77777777" w:rsidR="00952760" w:rsidRPr="00952760" w:rsidRDefault="00952760" w:rsidP="00952760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Cs w:val="24"/>
                <w:lang w:eastAsia="ar-SA"/>
                <w14:ligatures w14:val="none"/>
              </w:rPr>
            </w:pPr>
            <w:bookmarkStart w:id="1" w:name="_Hlk199929374"/>
            <w:bookmarkEnd w:id="1"/>
            <w:r w:rsidRPr="00952760">
              <w:rPr>
                <w:rFonts w:eastAsia="Times New Roman" w:cs="Times New Roman"/>
                <w:kern w:val="3"/>
                <w:szCs w:val="24"/>
                <w:lang w:eastAsia="ar-SA"/>
                <w14:ligatures w14:val="none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AFBDE" w14:textId="77777777" w:rsidR="00952760" w:rsidRDefault="00734144" w:rsidP="00952760">
            <w:pPr>
              <w:suppressAutoHyphens/>
              <w:autoSpaceDN w:val="0"/>
              <w:spacing w:after="280"/>
              <w:jc w:val="both"/>
              <w:textAlignment w:val="baseline"/>
              <w:rPr>
                <w:rFonts w:cs="Times New Roman"/>
                <w:color w:val="00241A"/>
                <w:szCs w:val="24"/>
                <w:shd w:val="clear" w:color="auto" w:fill="FFFFFF"/>
                <w:lang w:val="en-US"/>
              </w:rPr>
            </w:pPr>
            <w:r w:rsidRPr="00734144">
              <w:rPr>
                <w:rFonts w:cs="Times New Roman"/>
                <w:color w:val="00241A"/>
                <w:szCs w:val="24"/>
                <w:shd w:val="clear" w:color="auto" w:fill="FFFFFF"/>
                <w:lang w:val="en-US"/>
              </w:rPr>
              <w:t>We would like to know if we can submit our offer in English.</w:t>
            </w:r>
          </w:p>
          <w:p w14:paraId="56940F7C" w14:textId="6F8A4FF9" w:rsidR="00734144" w:rsidRPr="00734144" w:rsidRDefault="00734144" w:rsidP="00952760">
            <w:pPr>
              <w:suppressAutoHyphens/>
              <w:autoSpaceDN w:val="0"/>
              <w:spacing w:after="280"/>
              <w:jc w:val="both"/>
              <w:textAlignment w:val="baseline"/>
              <w:rPr>
                <w:rFonts w:eastAsia="Times New Roman" w:cs="Times New Roman"/>
                <w:kern w:val="3"/>
                <w:szCs w:val="24"/>
                <w:lang w:eastAsia="ar-SA"/>
                <w14:ligatures w14:val="none"/>
              </w:rPr>
            </w:pPr>
          </w:p>
        </w:tc>
        <w:tc>
          <w:tcPr>
            <w:tcW w:w="521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EC475" w14:textId="4B2C1824" w:rsidR="00734144" w:rsidRDefault="00734144" w:rsidP="00291EF5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kern w:val="3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/>
                <w:kern w:val="3"/>
                <w:szCs w:val="24"/>
                <w:lang w:eastAsia="ar-SA"/>
                <w14:ligatures w14:val="none"/>
              </w:rPr>
              <w:t xml:space="preserve">Vadovaujantis Bendrųjų pirkimo sąlygų (toliau -BPS) 5.7 punktu </w:t>
            </w:r>
            <w:r w:rsidRPr="00734144">
              <w:rPr>
                <w:rFonts w:eastAsia="Times New Roman" w:cs="Times New Roman"/>
                <w:b/>
                <w:kern w:val="3"/>
                <w:szCs w:val="24"/>
                <w:u w:val="single"/>
                <w:lang w:eastAsia="ar-SA"/>
                <w14:ligatures w14:val="none"/>
              </w:rPr>
              <w:t>Tiekėjo pasiūlymas bei kita korespondencija pateikiami lietuvių kalba</w:t>
            </w:r>
            <w:r w:rsidRPr="00734144">
              <w:rPr>
                <w:rFonts w:eastAsia="Times New Roman" w:cs="Times New Roman"/>
                <w:kern w:val="3"/>
                <w:szCs w:val="24"/>
                <w:lang w:eastAsia="ar-SA"/>
                <w14:ligatures w14:val="none"/>
              </w:rPr>
              <w:t>. Jei reikalaujami pridėti prie pasiūlymo dokumentai negali būti pateikti lietuvių kalba, šie dokumentai turi būti pateikiami originalo kalba, pridedant vertimą į lietuvių kalbą, išskyrus atvejus, kai SPS ar techninėje specifikacijoje nurodyta kitaip. Vertimas turi būti patvirtintas vertėjo parašu ir vertimo biuro antspaudu arba tiekėjo vadovo arba jo įgalioto asmens parašu</w:t>
            </w:r>
            <w:r>
              <w:rPr>
                <w:rFonts w:eastAsia="Times New Roman" w:cs="Times New Roman"/>
                <w:kern w:val="3"/>
                <w:szCs w:val="24"/>
                <w:lang w:eastAsia="ar-SA"/>
                <w14:ligatures w14:val="none"/>
              </w:rPr>
              <w:t>.</w:t>
            </w:r>
          </w:p>
          <w:p w14:paraId="75A705C0" w14:textId="6D4B3D6B" w:rsidR="00747E75" w:rsidRDefault="00747E75" w:rsidP="001D0947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kern w:val="3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/>
                <w:kern w:val="3"/>
                <w:szCs w:val="24"/>
                <w:lang w:eastAsia="ar-SA"/>
                <w14:ligatures w14:val="none"/>
              </w:rPr>
              <w:t xml:space="preserve">Todėl </w:t>
            </w:r>
            <w:r w:rsidR="001D0947" w:rsidRPr="001D0947">
              <w:rPr>
                <w:rFonts w:eastAsia="Times New Roman" w:cs="Times New Roman"/>
                <w:kern w:val="3"/>
                <w:szCs w:val="24"/>
                <w:lang w:eastAsia="ar-SA"/>
                <w14:ligatures w14:val="none"/>
              </w:rPr>
              <w:t xml:space="preserve">Visi dokumentai (pvz. Techninė </w:t>
            </w:r>
            <w:proofErr w:type="spellStart"/>
            <w:r w:rsidR="001D0947" w:rsidRPr="001D0947">
              <w:rPr>
                <w:rFonts w:eastAsia="Times New Roman" w:cs="Times New Roman"/>
                <w:kern w:val="3"/>
                <w:szCs w:val="24"/>
                <w:lang w:eastAsia="ar-SA"/>
                <w14:ligatures w14:val="none"/>
              </w:rPr>
              <w:t>specifikacija_pasiūlymas</w:t>
            </w:r>
            <w:proofErr w:type="spellEnd"/>
            <w:r w:rsidR="001D0947" w:rsidRPr="001D0947">
              <w:rPr>
                <w:rFonts w:eastAsia="Times New Roman" w:cs="Times New Roman"/>
                <w:kern w:val="3"/>
                <w:szCs w:val="24"/>
                <w:lang w:eastAsia="ar-SA"/>
                <w14:ligatures w14:val="none"/>
              </w:rPr>
              <w:t xml:space="preserve">, EBVPD, BPS priedai 1-2, Jungtinės veiklos sutarties kopija (jei taikoma), </w:t>
            </w:r>
            <w:proofErr w:type="spellStart"/>
            <w:r w:rsidR="001D0947" w:rsidRPr="001D0947">
              <w:rPr>
                <w:rFonts w:eastAsia="Times New Roman" w:cs="Times New Roman"/>
                <w:kern w:val="3"/>
                <w:szCs w:val="24"/>
                <w:lang w:eastAsia="ar-SA"/>
                <w14:ligatures w14:val="none"/>
              </w:rPr>
              <w:t>Subtiekimo</w:t>
            </w:r>
            <w:proofErr w:type="spellEnd"/>
            <w:r w:rsidR="001D0947" w:rsidRPr="001D0947">
              <w:rPr>
                <w:rFonts w:eastAsia="Times New Roman" w:cs="Times New Roman"/>
                <w:kern w:val="3"/>
                <w:szCs w:val="24"/>
                <w:lang w:eastAsia="ar-SA"/>
                <w14:ligatures w14:val="none"/>
              </w:rPr>
              <w:t xml:space="preserve"> sutartis, ketinimų protokolas, preliminarios sutartys ar kiti dokumentai, patvirtinantys, kad laimėjus pirkimą tiekėjui bus prieinami kitų ūkio subjektų ištekliai (jei pasitelkiami kvalifikacijos atitikimui) (jei taikoma)</w:t>
            </w:r>
            <w:r w:rsidR="001D0947">
              <w:rPr>
                <w:rFonts w:eastAsia="Times New Roman" w:cs="Times New Roman"/>
                <w:kern w:val="3"/>
                <w:szCs w:val="24"/>
                <w:lang w:eastAsia="ar-SA"/>
                <w14:ligatures w14:val="none"/>
              </w:rPr>
              <w:t xml:space="preserve">, </w:t>
            </w:r>
            <w:r w:rsidR="001D0947" w:rsidRPr="001D0947">
              <w:rPr>
                <w:rFonts w:eastAsia="Times New Roman" w:cs="Times New Roman"/>
                <w:kern w:val="3"/>
                <w:szCs w:val="24"/>
                <w:lang w:eastAsia="ar-SA"/>
                <w14:ligatures w14:val="none"/>
              </w:rPr>
              <w:t xml:space="preserve">Įgaliojimas teikti pasiūlymą (jei taikoma), dokumentas, patvirtinantis, kad asmuo, kuris pateikė  pasiūlymą (jei jis ne tiekėjo vadovas), turėjo teisę jį pateikti) </w:t>
            </w:r>
            <w:r w:rsidR="001D0947" w:rsidRPr="001D0947">
              <w:rPr>
                <w:rFonts w:eastAsia="Times New Roman" w:cs="Times New Roman"/>
                <w:b/>
                <w:kern w:val="3"/>
                <w:szCs w:val="24"/>
                <w:lang w:eastAsia="ar-SA"/>
                <w14:ligatures w14:val="none"/>
              </w:rPr>
              <w:t>turi būti pateikti pagal BPS 5.7 punkto reikalavimus</w:t>
            </w:r>
            <w:r w:rsidR="001D0947">
              <w:rPr>
                <w:rFonts w:eastAsia="Times New Roman" w:cs="Times New Roman"/>
                <w:b/>
                <w:kern w:val="3"/>
                <w:szCs w:val="24"/>
                <w:lang w:eastAsia="ar-SA"/>
                <w14:ligatures w14:val="none"/>
              </w:rPr>
              <w:t>.</w:t>
            </w:r>
          </w:p>
          <w:p w14:paraId="5BB78D8F" w14:textId="3B23F060" w:rsidR="00734144" w:rsidRPr="001D0947" w:rsidRDefault="00734144" w:rsidP="00291EF5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kern w:val="3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/>
                <w:kern w:val="3"/>
                <w:szCs w:val="24"/>
                <w:lang w:eastAsia="ar-SA"/>
                <w14:ligatures w14:val="none"/>
              </w:rPr>
              <w:t xml:space="preserve">Išskyrus numatytą išimtį </w:t>
            </w:r>
            <w:r w:rsidR="00747E75" w:rsidRPr="00747E75">
              <w:rPr>
                <w:rFonts w:eastAsia="Times New Roman" w:cs="Times New Roman"/>
                <w:kern w:val="3"/>
                <w:szCs w:val="24"/>
                <w:lang w:eastAsia="ar-SA"/>
                <w14:ligatures w14:val="none"/>
              </w:rPr>
              <w:t xml:space="preserve">Specialiųjų pirkimo sąlygų </w:t>
            </w:r>
            <w:r w:rsidR="001D0947">
              <w:rPr>
                <w:rFonts w:eastAsia="Times New Roman" w:cs="Times New Roman"/>
                <w:kern w:val="3"/>
                <w:szCs w:val="24"/>
                <w:lang w:eastAsia="ar-SA"/>
                <w14:ligatures w14:val="none"/>
              </w:rPr>
              <w:t xml:space="preserve">(toliau-SPS) </w:t>
            </w:r>
            <w:r w:rsidR="00747E75" w:rsidRPr="00747E75">
              <w:rPr>
                <w:rFonts w:eastAsia="Times New Roman" w:cs="Times New Roman"/>
                <w:kern w:val="3"/>
                <w:szCs w:val="24"/>
                <w:lang w:eastAsia="ar-SA"/>
                <w14:ligatures w14:val="none"/>
              </w:rPr>
              <w:t>1.1 -1.7 priedų „Specialieji reikalavimai“ 1 punktas</w:t>
            </w:r>
            <w:r>
              <w:rPr>
                <w:rFonts w:eastAsia="Times New Roman" w:cs="Times New Roman"/>
                <w:kern w:val="3"/>
                <w:szCs w:val="24"/>
                <w:lang w:eastAsia="ar-SA"/>
                <w14:ligatures w14:val="none"/>
              </w:rPr>
              <w:t xml:space="preserve">: </w:t>
            </w:r>
            <w:r w:rsidRPr="00734144">
              <w:rPr>
                <w:rFonts w:eastAsia="Times New Roman" w:cs="Times New Roman"/>
                <w:b/>
                <w:kern w:val="3"/>
                <w:szCs w:val="24"/>
                <w:lang w:eastAsia="ar-SA"/>
                <w14:ligatures w14:val="none"/>
              </w:rPr>
              <w:t xml:space="preserve">Tiekėjas kartu su pasiūlymu turi pateikti </w:t>
            </w:r>
            <w:r w:rsidRPr="00734144">
              <w:rPr>
                <w:rFonts w:eastAsia="Times New Roman" w:cs="Times New Roman"/>
                <w:b/>
                <w:kern w:val="3"/>
                <w:szCs w:val="24"/>
                <w:u w:val="single"/>
                <w:lang w:eastAsia="ar-SA"/>
                <w14:ligatures w14:val="none"/>
              </w:rPr>
              <w:t>dokumentus, įrodančius siūlomos įrangos atitikimą kokybės ir techniniams reikalavimams</w:t>
            </w:r>
            <w:r w:rsidRPr="00734144">
              <w:rPr>
                <w:rFonts w:eastAsia="Times New Roman" w:cs="Times New Roman"/>
                <w:b/>
                <w:kern w:val="3"/>
                <w:szCs w:val="24"/>
                <w:lang w:eastAsia="ar-SA"/>
                <w14:ligatures w14:val="none"/>
              </w:rPr>
              <w:t>, nurodytiems pirkimo dokumentų techninėje specifikacijoje</w:t>
            </w:r>
            <w:r w:rsidRPr="00734144">
              <w:rPr>
                <w:rFonts w:eastAsia="Times New Roman" w:cs="Times New Roman"/>
                <w:kern w:val="3"/>
                <w:szCs w:val="24"/>
                <w:lang w:eastAsia="ar-SA"/>
                <w14:ligatures w14:val="none"/>
              </w:rPr>
              <w:t xml:space="preserve">: </w:t>
            </w:r>
            <w:r w:rsidRPr="00734144">
              <w:rPr>
                <w:rFonts w:eastAsia="Times New Roman" w:cs="Times New Roman"/>
                <w:i/>
                <w:kern w:val="3"/>
                <w:szCs w:val="24"/>
                <w:lang w:eastAsia="ar-SA"/>
                <w14:ligatures w14:val="none"/>
              </w:rPr>
              <w:t xml:space="preserve">tiekėjas turi pateikti gamintojo parengtus katalogus </w:t>
            </w:r>
            <w:r w:rsidRPr="00734144">
              <w:rPr>
                <w:rFonts w:eastAsia="Times New Roman" w:cs="Times New Roman"/>
                <w:i/>
                <w:kern w:val="3"/>
                <w:szCs w:val="24"/>
                <w:lang w:eastAsia="ar-SA"/>
                <w14:ligatures w14:val="none"/>
              </w:rPr>
              <w:lastRenderedPageBreak/>
              <w:t>ir / ar siūlomos įrangos techninių charakteristikų aprašymus (jei gamintojo kataloge neišsamiai atsispindi siūlomos įrangos atitikimas techninės specifikacijos reikalavimams)</w:t>
            </w:r>
            <w:r w:rsidRPr="00734144">
              <w:rPr>
                <w:rFonts w:eastAsia="Times New Roman" w:cs="Times New Roman"/>
                <w:kern w:val="3"/>
                <w:szCs w:val="24"/>
                <w:lang w:eastAsia="ar-SA"/>
                <w14:ligatures w14:val="none"/>
              </w:rPr>
              <w:t xml:space="preserve"> (</w:t>
            </w:r>
            <w:proofErr w:type="spellStart"/>
            <w:r w:rsidRPr="00734144">
              <w:rPr>
                <w:rFonts w:eastAsia="Times New Roman" w:cs="Times New Roman"/>
                <w:kern w:val="3"/>
                <w:szCs w:val="24"/>
                <w:lang w:eastAsia="ar-SA"/>
                <w14:ligatures w14:val="none"/>
              </w:rPr>
              <w:t>pdf</w:t>
            </w:r>
            <w:proofErr w:type="spellEnd"/>
            <w:r w:rsidRPr="00734144">
              <w:rPr>
                <w:rFonts w:eastAsia="Times New Roman" w:cs="Times New Roman"/>
                <w:kern w:val="3"/>
                <w:szCs w:val="24"/>
                <w:lang w:eastAsia="ar-SA"/>
                <w14:ligatures w14:val="none"/>
              </w:rPr>
              <w:t xml:space="preserve"> formatu) </w:t>
            </w:r>
            <w:r w:rsidRPr="001D0947">
              <w:rPr>
                <w:rFonts w:eastAsia="Times New Roman" w:cs="Times New Roman"/>
                <w:kern w:val="3"/>
                <w:szCs w:val="24"/>
                <w:lang w:eastAsia="ar-SA"/>
                <w14:ligatures w14:val="none"/>
              </w:rPr>
              <w:t>su vertimu į lietuvių arba anglų kalbą</w:t>
            </w:r>
            <w:r w:rsidR="001D0947" w:rsidRPr="001D0947">
              <w:rPr>
                <w:rFonts w:eastAsia="Times New Roman" w:cs="Times New Roman"/>
                <w:kern w:val="3"/>
                <w:szCs w:val="24"/>
                <w:lang w:eastAsia="ar-SA"/>
                <w14:ligatures w14:val="none"/>
              </w:rPr>
              <w:t>.</w:t>
            </w:r>
          </w:p>
          <w:p w14:paraId="3DA5C7D2" w14:textId="1BEF8C32" w:rsidR="00734144" w:rsidRDefault="00734144" w:rsidP="00291EF5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kern w:val="3"/>
                <w:szCs w:val="24"/>
                <w:lang w:eastAsia="ar-SA"/>
                <w14:ligatures w14:val="none"/>
              </w:rPr>
            </w:pPr>
          </w:p>
          <w:p w14:paraId="6C02E9A4" w14:textId="00328F88" w:rsidR="00734144" w:rsidRPr="00952760" w:rsidRDefault="00734144" w:rsidP="001D0947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kern w:val="3"/>
                <w:szCs w:val="24"/>
                <w:lang w:eastAsia="ar-SA"/>
                <w14:ligatures w14:val="none"/>
              </w:rPr>
            </w:pPr>
          </w:p>
        </w:tc>
      </w:tr>
    </w:tbl>
    <w:p w14:paraId="3F9915AB" w14:textId="77777777" w:rsidR="00C34DC6" w:rsidRDefault="00C34DC6"/>
    <w:sectPr w:rsidR="00C34DC6">
      <w:headerReference w:type="default" r:id="rId8"/>
      <w:pgSz w:w="11906" w:h="16838"/>
      <w:pgMar w:top="1701" w:right="567" w:bottom="1134" w:left="1134" w:header="567" w:footer="567" w:gutter="0"/>
      <w:cols w:space="12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3A29ED8" w16cex:dateUtc="2025-06-10T11:45:00Z"/>
  <w16cex:commentExtensible w16cex:durableId="2179BB56" w16cex:dateUtc="2025-06-10T19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507BF" w14:textId="77777777" w:rsidR="0073124F" w:rsidRDefault="0073124F" w:rsidP="00952760">
      <w:r>
        <w:separator/>
      </w:r>
    </w:p>
  </w:endnote>
  <w:endnote w:type="continuationSeparator" w:id="0">
    <w:p w14:paraId="4600F5B5" w14:textId="77777777" w:rsidR="0073124F" w:rsidRDefault="0073124F" w:rsidP="0095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575BF" w14:textId="77777777" w:rsidR="0073124F" w:rsidRDefault="0073124F" w:rsidP="00952760">
      <w:r>
        <w:separator/>
      </w:r>
    </w:p>
  </w:footnote>
  <w:footnote w:type="continuationSeparator" w:id="0">
    <w:p w14:paraId="17852C3A" w14:textId="77777777" w:rsidR="0073124F" w:rsidRDefault="0073124F" w:rsidP="00952760">
      <w:r>
        <w:continuationSeparator/>
      </w:r>
    </w:p>
  </w:footnote>
  <w:footnote w:id="1">
    <w:p w14:paraId="70CC8764" w14:textId="77777777" w:rsidR="00952760" w:rsidRDefault="00952760" w:rsidP="003B296D">
      <w:pPr>
        <w:pStyle w:val="Standard"/>
        <w:jc w:val="both"/>
      </w:pPr>
      <w:r>
        <w:rPr>
          <w:rStyle w:val="Puslapioinaosnuoroda"/>
        </w:rPr>
        <w:footnoteRef/>
      </w:r>
      <w:r>
        <w:rPr>
          <w:i/>
          <w:sz w:val="18"/>
          <w:szCs w:val="18"/>
        </w:rPr>
        <w:t>Siekiant išvengti turinio interpretacijų, tiekėjų klausimai cituojami tiksliai taip, kaip buvo pateikti CVP IS priemonėmis (tekstas neredaguotas).</w:t>
      </w:r>
    </w:p>
    <w:p w14:paraId="7172FADD" w14:textId="77777777" w:rsidR="00952760" w:rsidRDefault="00952760" w:rsidP="00952760">
      <w:pPr>
        <w:pStyle w:val="Puslapioinaostekstas"/>
      </w:pPr>
    </w:p>
  </w:footnote>
  <w:footnote w:id="2">
    <w:p w14:paraId="630EF415" w14:textId="77777777" w:rsidR="00952760" w:rsidRDefault="00952760" w:rsidP="00952760">
      <w:pPr>
        <w:pStyle w:val="Puslapioinaostekstas"/>
      </w:pPr>
      <w:r>
        <w:rPr>
          <w:rStyle w:val="Puslapioinaosnuoroda"/>
        </w:rPr>
        <w:footnoteRef/>
      </w:r>
      <w:r>
        <w:rPr>
          <w:i/>
          <w:sz w:val="18"/>
          <w:szCs w:val="18"/>
        </w:rPr>
        <w:t>Pateikiami Pirkimo sąlygų paaiškinimai / patikslinimai/atsakymai laikomi neatsiejama Pirkimo sąlygų dalimi, ir jų nuostatos turi viršenybę prieš ankstesniuose Pirkimo dokumentuose išdėstytas nuostatas. Prašome jais vadovautis teikiant pasiūlymus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6B6F3" w14:textId="77777777" w:rsidR="00C65CBF" w:rsidRDefault="0079609F">
    <w:pPr>
      <w:pStyle w:val="Antrats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65B7B"/>
    <w:multiLevelType w:val="multilevel"/>
    <w:tmpl w:val="B1463B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D2F2AEA"/>
    <w:multiLevelType w:val="multilevel"/>
    <w:tmpl w:val="23F2716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64DD37C8"/>
    <w:multiLevelType w:val="multilevel"/>
    <w:tmpl w:val="5CF8FD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64F04F8"/>
    <w:multiLevelType w:val="multilevel"/>
    <w:tmpl w:val="7DEE712C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CA"/>
    <w:rsid w:val="000C5592"/>
    <w:rsid w:val="001D0947"/>
    <w:rsid w:val="00207022"/>
    <w:rsid w:val="00216556"/>
    <w:rsid w:val="00291EF5"/>
    <w:rsid w:val="00306D1B"/>
    <w:rsid w:val="003462C3"/>
    <w:rsid w:val="003735CA"/>
    <w:rsid w:val="003B296D"/>
    <w:rsid w:val="00541893"/>
    <w:rsid w:val="005B3FCA"/>
    <w:rsid w:val="005F4A19"/>
    <w:rsid w:val="0073124F"/>
    <w:rsid w:val="00734144"/>
    <w:rsid w:val="00747E75"/>
    <w:rsid w:val="00753922"/>
    <w:rsid w:val="00770335"/>
    <w:rsid w:val="0079609F"/>
    <w:rsid w:val="007D244C"/>
    <w:rsid w:val="008475DF"/>
    <w:rsid w:val="0090570A"/>
    <w:rsid w:val="00944E11"/>
    <w:rsid w:val="00952760"/>
    <w:rsid w:val="00A17014"/>
    <w:rsid w:val="00A46332"/>
    <w:rsid w:val="00A513A1"/>
    <w:rsid w:val="00C34DC6"/>
    <w:rsid w:val="00C65CBF"/>
    <w:rsid w:val="00C72176"/>
    <w:rsid w:val="00CD5322"/>
    <w:rsid w:val="00D44F36"/>
    <w:rsid w:val="00D71591"/>
    <w:rsid w:val="00F6071C"/>
    <w:rsid w:val="00FB305E"/>
    <w:rsid w:val="00FE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FA5FB"/>
  <w15:chartTrackingRefBased/>
  <w15:docId w15:val="{EC1BB097-A23C-4F70-B474-67EDB7D2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5276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52760"/>
    <w:rPr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9527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52760"/>
  </w:style>
  <w:style w:type="paragraph" w:customStyle="1" w:styleId="Standard">
    <w:name w:val="Standard"/>
    <w:rsid w:val="00952760"/>
    <w:pPr>
      <w:suppressAutoHyphens/>
      <w:autoSpaceDN w:val="0"/>
      <w:textAlignment w:val="baseline"/>
    </w:pPr>
    <w:rPr>
      <w:rFonts w:eastAsia="Times New Roman" w:cs="Times New Roman"/>
      <w:kern w:val="3"/>
      <w:szCs w:val="24"/>
      <w:lang w:eastAsia="ar-SA"/>
      <w14:ligatures w14:val="none"/>
    </w:rPr>
  </w:style>
  <w:style w:type="character" w:styleId="Puslapioinaosnuoroda">
    <w:name w:val="footnote reference"/>
    <w:basedOn w:val="Numatytasispastraiposriftas"/>
    <w:rsid w:val="00952760"/>
    <w:rPr>
      <w:position w:val="0"/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527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276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276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27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276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276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27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2760"/>
    <w:pPr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5276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52760"/>
  </w:style>
  <w:style w:type="paragraph" w:styleId="Pataisymai">
    <w:name w:val="Revision"/>
    <w:hidden/>
    <w:uiPriority w:val="99"/>
    <w:semiHidden/>
    <w:rsid w:val="00FB305E"/>
  </w:style>
  <w:style w:type="paragraph" w:customStyle="1" w:styleId="Body2">
    <w:name w:val="Body 2"/>
    <w:rsid w:val="00A1701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kern w:val="0"/>
      <w:sz w:val="22"/>
      <w:bdr w:val="nil"/>
      <w:lang w:val="en-GB" w:eastAsia="en-GB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3B29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5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8AD80-BD9B-4E8F-A213-DB500C197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1596</Words>
  <Characters>911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VULSK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Volosevičienė</dc:creator>
  <cp:keywords/>
  <dc:description/>
  <cp:lastModifiedBy>Asta Volosevičienė</cp:lastModifiedBy>
  <cp:revision>15</cp:revision>
  <cp:lastPrinted>2025-12-16T13:04:00Z</cp:lastPrinted>
  <dcterms:created xsi:type="dcterms:W3CDTF">2025-06-10T19:52:00Z</dcterms:created>
  <dcterms:modified xsi:type="dcterms:W3CDTF">2026-03-17T06:41:00Z</dcterms:modified>
</cp:coreProperties>
</file>