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4358A" w14:textId="77777777" w:rsidR="007E5932" w:rsidRDefault="007E5932" w:rsidP="007C58D5">
      <w:pPr>
        <w:pStyle w:val="Heading1"/>
        <w:numPr>
          <w:ilvl w:val="0"/>
          <w:numId w:val="0"/>
        </w:numPr>
        <w:rPr>
          <w:rFonts w:eastAsia="Calibri"/>
          <w:szCs w:val="24"/>
        </w:rPr>
      </w:pPr>
      <w:bookmarkStart w:id="0" w:name="_GoBack"/>
      <w:bookmarkEnd w:id="0"/>
    </w:p>
    <w:p w14:paraId="61E8102F" w14:textId="2664AF42" w:rsidR="007C58D5" w:rsidRDefault="007C58D5" w:rsidP="007C58D5">
      <w:pPr>
        <w:pStyle w:val="Heading1"/>
        <w:numPr>
          <w:ilvl w:val="0"/>
          <w:numId w:val="0"/>
        </w:numPr>
        <w:rPr>
          <w:rFonts w:eastAsia="Calibri"/>
          <w:szCs w:val="24"/>
        </w:rPr>
      </w:pPr>
      <w:r w:rsidRPr="000566CB">
        <w:rPr>
          <w:rFonts w:eastAsia="Calibri"/>
          <w:szCs w:val="24"/>
        </w:rPr>
        <w:t xml:space="preserve">PASLAUGŲ TEIKIMO </w:t>
      </w:r>
      <w:r w:rsidRPr="00841251">
        <w:rPr>
          <w:szCs w:val="24"/>
        </w:rPr>
        <w:t xml:space="preserve">VIEŠOJO PIRKIMO </w:t>
      </w:r>
      <w:r w:rsidRPr="000566CB">
        <w:rPr>
          <w:rFonts w:eastAsia="Calibri"/>
          <w:szCs w:val="24"/>
        </w:rPr>
        <w:t>SUTARTI</w:t>
      </w:r>
      <w:r>
        <w:rPr>
          <w:rFonts w:eastAsia="Calibri"/>
          <w:szCs w:val="24"/>
        </w:rPr>
        <w:t>S</w:t>
      </w:r>
    </w:p>
    <w:p w14:paraId="5AE5A1E1" w14:textId="77777777" w:rsidR="007E5932" w:rsidRPr="007E5932" w:rsidRDefault="007E5932" w:rsidP="007E5932"/>
    <w:p w14:paraId="749166C0" w14:textId="77777777" w:rsidR="00E03AD0" w:rsidRPr="00E03AD0" w:rsidRDefault="00E03AD0" w:rsidP="00E03AD0"/>
    <w:p w14:paraId="0C03E797" w14:textId="77777777" w:rsidR="007C58D5" w:rsidRPr="00841251" w:rsidRDefault="007C58D5" w:rsidP="007C58D5">
      <w:pPr>
        <w:jc w:val="center"/>
        <w:rPr>
          <w:rFonts w:ascii="Times New Roman" w:hAnsi="Times New Roman"/>
          <w:sz w:val="24"/>
          <w:szCs w:val="24"/>
        </w:rPr>
      </w:pPr>
      <w:r w:rsidRPr="00841251">
        <w:rPr>
          <w:rFonts w:ascii="Times New Roman" w:hAnsi="Times New Roman"/>
          <w:sz w:val="24"/>
          <w:szCs w:val="24"/>
        </w:rPr>
        <w:t>20</w:t>
      </w:r>
      <w:r w:rsidRPr="00C26274">
        <w:rPr>
          <w:rFonts w:ascii="Times New Roman" w:hAnsi="Times New Roman"/>
          <w:sz w:val="24"/>
          <w:szCs w:val="24"/>
        </w:rPr>
        <w:t>18</w:t>
      </w:r>
      <w:r>
        <w:rPr>
          <w:rFonts w:ascii="Times New Roman" w:hAnsi="Times New Roman"/>
          <w:sz w:val="24"/>
          <w:szCs w:val="24"/>
        </w:rPr>
        <w:t xml:space="preserve"> m.                           d. </w:t>
      </w:r>
      <w:r w:rsidRPr="00841251">
        <w:rPr>
          <w:rFonts w:ascii="Times New Roman" w:hAnsi="Times New Roman"/>
          <w:sz w:val="24"/>
          <w:szCs w:val="24"/>
        </w:rPr>
        <w:t xml:space="preserve"> Nr. ___________</w:t>
      </w:r>
    </w:p>
    <w:p w14:paraId="2583246C" w14:textId="36801ACB" w:rsidR="00E03AD0" w:rsidRDefault="00E03AD0" w:rsidP="00937985">
      <w:pPr>
        <w:rPr>
          <w:rFonts w:ascii="Times New Roman" w:hAnsi="Times New Roman"/>
          <w:sz w:val="24"/>
          <w:szCs w:val="24"/>
        </w:rPr>
      </w:pPr>
    </w:p>
    <w:p w14:paraId="6B90A05B" w14:textId="77777777" w:rsidR="007E5932" w:rsidRPr="00841251" w:rsidRDefault="007E5932" w:rsidP="00937985">
      <w:pPr>
        <w:rPr>
          <w:rFonts w:ascii="Times New Roman" w:hAnsi="Times New Roman"/>
          <w:sz w:val="24"/>
          <w:szCs w:val="24"/>
        </w:rPr>
      </w:pPr>
    </w:p>
    <w:p w14:paraId="67F69317" w14:textId="77777777" w:rsidR="00937985" w:rsidRPr="00841251" w:rsidRDefault="00937985" w:rsidP="00937985">
      <w:pPr>
        <w:jc w:val="center"/>
        <w:rPr>
          <w:rFonts w:ascii="Times New Roman" w:hAnsi="Times New Roman"/>
          <w:sz w:val="24"/>
          <w:szCs w:val="24"/>
        </w:rPr>
      </w:pPr>
      <w:r w:rsidRPr="00841251">
        <w:rPr>
          <w:rFonts w:ascii="Times New Roman" w:hAnsi="Times New Roman"/>
          <w:sz w:val="24"/>
          <w:szCs w:val="24"/>
        </w:rPr>
        <w:t>Vilnius</w:t>
      </w:r>
    </w:p>
    <w:p w14:paraId="7975B956" w14:textId="77777777" w:rsidR="00937985" w:rsidRPr="00841251" w:rsidRDefault="00937985" w:rsidP="00E03AD0">
      <w:pPr>
        <w:spacing w:line="360" w:lineRule="auto"/>
        <w:rPr>
          <w:rFonts w:ascii="Times New Roman" w:hAnsi="Times New Roman"/>
          <w:sz w:val="24"/>
          <w:szCs w:val="24"/>
        </w:rPr>
      </w:pPr>
    </w:p>
    <w:p w14:paraId="34540C3B" w14:textId="1BAEC7F2" w:rsidR="00937985" w:rsidRPr="00841251" w:rsidRDefault="00937985" w:rsidP="00E03AD0">
      <w:pPr>
        <w:tabs>
          <w:tab w:val="left" w:pos="709"/>
          <w:tab w:val="left" w:pos="851"/>
          <w:tab w:val="left" w:pos="1134"/>
        </w:tabs>
        <w:spacing w:line="360" w:lineRule="auto"/>
        <w:ind w:firstLine="709"/>
        <w:jc w:val="both"/>
        <w:rPr>
          <w:rFonts w:ascii="Times New Roman" w:hAnsi="Times New Roman"/>
          <w:sz w:val="24"/>
          <w:szCs w:val="24"/>
        </w:rPr>
      </w:pPr>
      <w:r>
        <w:rPr>
          <w:rFonts w:ascii="Times New Roman" w:hAnsi="Times New Roman"/>
          <w:b/>
          <w:sz w:val="24"/>
          <w:szCs w:val="24"/>
        </w:rPr>
        <w:t>Lietuvos Respublikos ūkio ministerija</w:t>
      </w:r>
      <w:r w:rsidRPr="00841251">
        <w:rPr>
          <w:rFonts w:ascii="Times New Roman" w:hAnsi="Times New Roman"/>
          <w:sz w:val="24"/>
          <w:szCs w:val="24"/>
        </w:rPr>
        <w:t xml:space="preserve">, juridinio asmens kodas </w:t>
      </w:r>
      <w:r>
        <w:rPr>
          <w:rFonts w:ascii="Times New Roman" w:hAnsi="Times New Roman"/>
          <w:sz w:val="24"/>
          <w:szCs w:val="24"/>
        </w:rPr>
        <w:t>188621919</w:t>
      </w:r>
      <w:r w:rsidRPr="00841251">
        <w:rPr>
          <w:rFonts w:ascii="Times New Roman" w:hAnsi="Times New Roman"/>
          <w:sz w:val="24"/>
          <w:szCs w:val="24"/>
        </w:rPr>
        <w:t xml:space="preserve">, kurios registruota buveinė yra </w:t>
      </w:r>
      <w:r>
        <w:rPr>
          <w:rFonts w:ascii="Times New Roman" w:hAnsi="Times New Roman"/>
          <w:sz w:val="24"/>
          <w:szCs w:val="24"/>
        </w:rPr>
        <w:t>Gedimino pr. 38</w:t>
      </w:r>
      <w:r w:rsidRPr="00841251">
        <w:rPr>
          <w:rFonts w:ascii="Times New Roman" w:hAnsi="Times New Roman"/>
          <w:sz w:val="24"/>
          <w:szCs w:val="24"/>
        </w:rPr>
        <w:t xml:space="preserve">, Vilniuje, duomenys apie </w:t>
      </w:r>
      <w:r>
        <w:rPr>
          <w:rFonts w:ascii="Times New Roman" w:hAnsi="Times New Roman"/>
          <w:sz w:val="24"/>
          <w:szCs w:val="24"/>
        </w:rPr>
        <w:t>ministeriją</w:t>
      </w:r>
      <w:r w:rsidRPr="00841251">
        <w:rPr>
          <w:rFonts w:ascii="Times New Roman" w:hAnsi="Times New Roman"/>
          <w:sz w:val="24"/>
          <w:szCs w:val="24"/>
        </w:rPr>
        <w:t xml:space="preserve"> kaupiami ir saugomi Lietuvos Respublikos juridinių asmenų registre, </w:t>
      </w:r>
      <w:r w:rsidRPr="00993934">
        <w:rPr>
          <w:rFonts w:ascii="Times New Roman" w:hAnsi="Times New Roman"/>
          <w:sz w:val="24"/>
          <w:szCs w:val="24"/>
        </w:rPr>
        <w:t xml:space="preserve">atstovaujama, </w:t>
      </w:r>
      <w:r w:rsidR="00D3390E">
        <w:rPr>
          <w:rFonts w:ascii="Times New Roman" w:hAnsi="Times New Roman"/>
          <w:sz w:val="24"/>
          <w:szCs w:val="24"/>
        </w:rPr>
        <w:t xml:space="preserve">Lietuvos Respublikos </w:t>
      </w:r>
      <w:r w:rsidRPr="00993934">
        <w:rPr>
          <w:rFonts w:ascii="Times New Roman" w:hAnsi="Times New Roman"/>
          <w:sz w:val="24"/>
          <w:szCs w:val="24"/>
        </w:rPr>
        <w:t xml:space="preserve">ūkio viceministro Gedimino Miškinio, veikiančio pagal </w:t>
      </w:r>
      <w:r w:rsidR="00D3390E">
        <w:rPr>
          <w:rFonts w:ascii="Times New Roman" w:hAnsi="Times New Roman"/>
          <w:sz w:val="24"/>
          <w:szCs w:val="24"/>
        </w:rPr>
        <w:t>teisės aktų suteiktus įgaliojimus</w:t>
      </w:r>
      <w:r w:rsidRPr="00993934">
        <w:rPr>
          <w:rFonts w:ascii="Times New Roman" w:hAnsi="Times New Roman"/>
          <w:sz w:val="24"/>
          <w:szCs w:val="24"/>
        </w:rPr>
        <w:t>,</w:t>
      </w:r>
      <w:r w:rsidRPr="00841251">
        <w:rPr>
          <w:rFonts w:ascii="Times New Roman" w:hAnsi="Times New Roman"/>
          <w:sz w:val="24"/>
          <w:szCs w:val="24"/>
        </w:rPr>
        <w:t xml:space="preserve"> (toliau – Klientas), </w:t>
      </w:r>
      <w:r w:rsidR="00411F54">
        <w:rPr>
          <w:rFonts w:ascii="Times New Roman" w:hAnsi="Times New Roman"/>
          <w:sz w:val="24"/>
          <w:szCs w:val="24"/>
        </w:rPr>
        <w:t xml:space="preserve">ir tiekėjų grupė, kurią sudaro </w:t>
      </w:r>
      <w:r w:rsidR="00411F54" w:rsidRPr="00F34F9E">
        <w:rPr>
          <w:rFonts w:ascii="Times New Roman" w:hAnsi="Times New Roman"/>
          <w:sz w:val="24"/>
          <w:szCs w:val="24"/>
        </w:rPr>
        <w:t>UAB Lietuvos parodų ir kongresų centras „Litexpo</w:t>
      </w:r>
      <w:r w:rsidR="00411F54" w:rsidRPr="008B6459">
        <w:rPr>
          <w:rFonts w:ascii="Times New Roman" w:hAnsi="Times New Roman"/>
          <w:sz w:val="24"/>
          <w:szCs w:val="24"/>
        </w:rPr>
        <w:t xml:space="preserve">“, juridinio asmens kodas 120080713, kurio registruota buveinė yra Laisvės pr. 5, Vilniuje, duomenys apie įmonę kaupiami ir saugomi Lietuvos Respublikos juridinių asmenų registre, </w:t>
      </w:r>
      <w:r w:rsidR="0097135B">
        <w:rPr>
          <w:rFonts w:ascii="Times New Roman" w:hAnsi="Times New Roman"/>
          <w:sz w:val="24"/>
          <w:szCs w:val="24"/>
        </w:rPr>
        <w:t xml:space="preserve">ir </w:t>
      </w:r>
      <w:r w:rsidR="00411F54" w:rsidRPr="008B6459">
        <w:rPr>
          <w:rFonts w:ascii="Times New Roman" w:hAnsi="Times New Roman"/>
          <w:sz w:val="24"/>
          <w:szCs w:val="24"/>
        </w:rPr>
        <w:t xml:space="preserve">UAB „Litexpo </w:t>
      </w:r>
      <w:proofErr w:type="spellStart"/>
      <w:r w:rsidR="00411F54" w:rsidRPr="008B6459">
        <w:rPr>
          <w:rFonts w:ascii="Times New Roman" w:hAnsi="Times New Roman"/>
          <w:sz w:val="24"/>
          <w:szCs w:val="24"/>
        </w:rPr>
        <w:t>events</w:t>
      </w:r>
      <w:proofErr w:type="spellEnd"/>
      <w:r w:rsidR="00411F54" w:rsidRPr="008B6459">
        <w:rPr>
          <w:rFonts w:ascii="Times New Roman" w:hAnsi="Times New Roman"/>
          <w:sz w:val="24"/>
          <w:szCs w:val="24"/>
        </w:rPr>
        <w:t xml:space="preserve">“, juridinio asmens kodas </w:t>
      </w:r>
      <w:r w:rsidR="00411F54" w:rsidRPr="0010036E">
        <w:rPr>
          <w:rFonts w:ascii="Times New Roman" w:hAnsi="Times New Roman"/>
          <w:sz w:val="24"/>
          <w:szCs w:val="24"/>
        </w:rPr>
        <w:t>304143867</w:t>
      </w:r>
      <w:r w:rsidR="00411F54" w:rsidRPr="008B6459">
        <w:rPr>
          <w:rFonts w:ascii="Times New Roman" w:hAnsi="Times New Roman"/>
          <w:sz w:val="24"/>
          <w:szCs w:val="24"/>
        </w:rPr>
        <w:t>, kurio</w:t>
      </w:r>
      <w:r w:rsidR="0097135B">
        <w:rPr>
          <w:rFonts w:ascii="Times New Roman" w:hAnsi="Times New Roman"/>
          <w:sz w:val="24"/>
          <w:szCs w:val="24"/>
        </w:rPr>
        <w:t>s</w:t>
      </w:r>
      <w:r w:rsidR="00411F54" w:rsidRPr="008B6459">
        <w:rPr>
          <w:rFonts w:ascii="Times New Roman" w:hAnsi="Times New Roman"/>
          <w:sz w:val="24"/>
          <w:szCs w:val="24"/>
        </w:rPr>
        <w:t xml:space="preserve"> registruota buveinė yra Laisvės pr. 5, Vilniuje, duomenys apie įmonę kaupiami ir saugomi Lietuvos Respublikos juridinių asmenų registre (kartu vadinamos – Paslaugų teikėjas), atstovaujama UAB Lietuvos parodų ir kongresų centr</w:t>
      </w:r>
      <w:r w:rsidR="00411F54">
        <w:rPr>
          <w:rFonts w:ascii="Times New Roman" w:hAnsi="Times New Roman"/>
          <w:sz w:val="24"/>
          <w:szCs w:val="24"/>
        </w:rPr>
        <w:t>o</w:t>
      </w:r>
      <w:r w:rsidR="00411F54" w:rsidRPr="008B6459">
        <w:rPr>
          <w:rFonts w:ascii="Times New Roman" w:hAnsi="Times New Roman"/>
          <w:sz w:val="24"/>
          <w:szCs w:val="24"/>
        </w:rPr>
        <w:t xml:space="preserve"> „Litexpo“ direktoriaus Justino </w:t>
      </w:r>
      <w:proofErr w:type="spellStart"/>
      <w:r w:rsidR="00411F54" w:rsidRPr="008B6459">
        <w:rPr>
          <w:rFonts w:ascii="Times New Roman" w:hAnsi="Times New Roman"/>
          <w:sz w:val="24"/>
          <w:szCs w:val="24"/>
        </w:rPr>
        <w:t>Bortkevičiaus</w:t>
      </w:r>
      <w:proofErr w:type="spellEnd"/>
      <w:r w:rsidR="00411F54" w:rsidRPr="008B6459">
        <w:rPr>
          <w:rFonts w:ascii="Times New Roman" w:hAnsi="Times New Roman"/>
          <w:sz w:val="24"/>
          <w:szCs w:val="24"/>
        </w:rPr>
        <w:t>, veikiančio pagal bendrovės įstatus, toliau kartu vadinamos Šalimis</w:t>
      </w:r>
      <w:r w:rsidRPr="00841251">
        <w:rPr>
          <w:rFonts w:ascii="Times New Roman" w:hAnsi="Times New Roman"/>
          <w:sz w:val="24"/>
          <w:szCs w:val="24"/>
        </w:rPr>
        <w:t xml:space="preserve">, toliau kartu vadinamos Šalimis, o kiekviena atskirai – Šalimi, vadovaudamiesi </w:t>
      </w:r>
      <w:r w:rsidR="004A4468" w:rsidRPr="008B6459">
        <w:rPr>
          <w:rFonts w:ascii="Times New Roman" w:eastAsia="Times New Roman" w:hAnsi="Times New Roman"/>
          <w:color w:val="000000"/>
          <w:sz w:val="24"/>
          <w:szCs w:val="24"/>
        </w:rPr>
        <w:t>viešosios įstaigos „</w:t>
      </w:r>
      <w:r w:rsidR="004A4468" w:rsidRPr="00BB6654">
        <w:rPr>
          <w:rFonts w:ascii="Times New Roman" w:eastAsia="Times New Roman" w:hAnsi="Times New Roman"/>
          <w:color w:val="000000"/>
          <w:sz w:val="24"/>
          <w:szCs w:val="24"/>
        </w:rPr>
        <w:t>G</w:t>
      </w:r>
      <w:r w:rsidR="007554DA" w:rsidRPr="00BB6654">
        <w:rPr>
          <w:rFonts w:ascii="Times New Roman" w:eastAsia="Times New Roman" w:hAnsi="Times New Roman"/>
          <w:color w:val="000000"/>
          <w:sz w:val="24"/>
          <w:szCs w:val="24"/>
        </w:rPr>
        <w:t>O</w:t>
      </w:r>
      <w:r w:rsidR="004A4468" w:rsidRPr="00BB6654">
        <w:rPr>
          <w:rFonts w:ascii="Times New Roman" w:eastAsia="Times New Roman" w:hAnsi="Times New Roman"/>
          <w:color w:val="000000"/>
          <w:sz w:val="24"/>
          <w:szCs w:val="24"/>
        </w:rPr>
        <w:t xml:space="preserve"> Vilnius“ pagal 2018 m. spalio 31</w:t>
      </w:r>
      <w:r w:rsidR="004A4468">
        <w:rPr>
          <w:rFonts w:ascii="Times New Roman" w:eastAsia="Times New Roman" w:hAnsi="Times New Roman"/>
          <w:color w:val="000000"/>
          <w:sz w:val="24"/>
          <w:szCs w:val="24"/>
        </w:rPr>
        <w:t xml:space="preserve"> </w:t>
      </w:r>
      <w:r w:rsidR="004A4468" w:rsidRPr="00BB6654">
        <w:rPr>
          <w:rFonts w:ascii="Times New Roman" w:eastAsia="Times New Roman" w:hAnsi="Times New Roman"/>
          <w:color w:val="000000"/>
          <w:sz w:val="24"/>
          <w:szCs w:val="24"/>
        </w:rPr>
        <w:t xml:space="preserve">d. įgaliojimą Nr. (1.15-101)-53-136 </w:t>
      </w:r>
      <w:r w:rsidR="005D6F62">
        <w:rPr>
          <w:rFonts w:ascii="Times New Roman" w:hAnsi="Times New Roman"/>
          <w:sz w:val="24"/>
          <w:szCs w:val="24"/>
        </w:rPr>
        <w:t xml:space="preserve">atviro konkurso būdu </w:t>
      </w:r>
      <w:r w:rsidR="005D6F62">
        <w:rPr>
          <w:rFonts w:ascii="Times New Roman" w:eastAsia="Times New Roman" w:hAnsi="Times New Roman"/>
          <w:color w:val="000000"/>
          <w:sz w:val="24"/>
          <w:szCs w:val="24"/>
        </w:rPr>
        <w:t xml:space="preserve">atlikto </w:t>
      </w:r>
      <w:r w:rsidR="004A4468">
        <w:rPr>
          <w:rFonts w:ascii="Times New Roman" w:hAnsi="Times New Roman"/>
          <w:sz w:val="24"/>
          <w:szCs w:val="24"/>
        </w:rPr>
        <w:t xml:space="preserve">CONVENCE renginio organizavimo paslaugų </w:t>
      </w:r>
      <w:r w:rsidR="005D6F62">
        <w:rPr>
          <w:rFonts w:ascii="Times New Roman" w:hAnsi="Times New Roman"/>
          <w:sz w:val="24"/>
          <w:szCs w:val="24"/>
        </w:rPr>
        <w:t xml:space="preserve">supaprastinto viešojo </w:t>
      </w:r>
      <w:r w:rsidR="004A4468">
        <w:rPr>
          <w:rFonts w:ascii="Times New Roman" w:hAnsi="Times New Roman"/>
          <w:sz w:val="24"/>
          <w:szCs w:val="24"/>
        </w:rPr>
        <w:t xml:space="preserve">pirkimo </w:t>
      </w:r>
      <w:r w:rsidR="004A4468" w:rsidRPr="00BB6654">
        <w:rPr>
          <w:rFonts w:ascii="Times New Roman" w:hAnsi="Times New Roman"/>
          <w:sz w:val="24"/>
          <w:szCs w:val="24"/>
        </w:rPr>
        <w:t>rezultatais</w:t>
      </w:r>
      <w:r w:rsidR="00435626">
        <w:rPr>
          <w:rFonts w:ascii="Times New Roman" w:hAnsi="Times New Roman"/>
          <w:sz w:val="24"/>
          <w:szCs w:val="24"/>
        </w:rPr>
        <w:t xml:space="preserve"> (</w:t>
      </w:r>
      <w:r w:rsidR="00435626" w:rsidRPr="008B6459">
        <w:rPr>
          <w:rFonts w:ascii="Times New Roman" w:eastAsia="Times New Roman" w:hAnsi="Times New Roman"/>
          <w:color w:val="000000"/>
          <w:sz w:val="24"/>
          <w:szCs w:val="24"/>
        </w:rPr>
        <w:t>viešosios įstaigos „</w:t>
      </w:r>
      <w:r w:rsidR="00435626" w:rsidRPr="00BB6654">
        <w:rPr>
          <w:rFonts w:ascii="Times New Roman" w:eastAsia="Times New Roman" w:hAnsi="Times New Roman"/>
          <w:color w:val="000000"/>
          <w:sz w:val="24"/>
          <w:szCs w:val="24"/>
        </w:rPr>
        <w:t>GO Vilnius“</w:t>
      </w:r>
      <w:r w:rsidR="00435626">
        <w:rPr>
          <w:rFonts w:ascii="Times New Roman" w:eastAsia="Times New Roman" w:hAnsi="Times New Roman"/>
          <w:color w:val="000000"/>
          <w:sz w:val="24"/>
          <w:szCs w:val="24"/>
        </w:rPr>
        <w:t xml:space="preserve"> 2018 m. lapkričio 28 d. raštas Nr. RS-18-323)</w:t>
      </w:r>
      <w:r w:rsidR="00435626">
        <w:rPr>
          <w:rFonts w:ascii="Times New Roman" w:hAnsi="Times New Roman"/>
          <w:sz w:val="24"/>
          <w:szCs w:val="24"/>
        </w:rPr>
        <w:t xml:space="preserve">, </w:t>
      </w:r>
      <w:r>
        <w:rPr>
          <w:rFonts w:ascii="Times New Roman" w:hAnsi="Times New Roman"/>
          <w:sz w:val="24"/>
          <w:szCs w:val="24"/>
        </w:rPr>
        <w:t>supaprastinto</w:t>
      </w:r>
      <w:r w:rsidRPr="00841251">
        <w:rPr>
          <w:rFonts w:ascii="Times New Roman" w:hAnsi="Times New Roman"/>
          <w:sz w:val="24"/>
          <w:szCs w:val="24"/>
        </w:rPr>
        <w:t xml:space="preserve"> </w:t>
      </w:r>
      <w:r w:rsidR="001B2C2A">
        <w:rPr>
          <w:rFonts w:ascii="Times New Roman" w:hAnsi="Times New Roman"/>
          <w:sz w:val="24"/>
          <w:szCs w:val="24"/>
        </w:rPr>
        <w:t xml:space="preserve">CONVENCE renginio organizavimo paslaugų viešojo pirkimo </w:t>
      </w:r>
      <w:r w:rsidRPr="00841251">
        <w:rPr>
          <w:rFonts w:ascii="Times New Roman" w:hAnsi="Times New Roman"/>
          <w:sz w:val="24"/>
          <w:szCs w:val="24"/>
        </w:rPr>
        <w:t>atviro konkurso sąlygomis ir pasiūlymu, sudarė šią viešojo pirkimo paslaugų teikimo sutartį, toliau vadinamą Sutartimi, ir susitarė dėl toliau išvardytų sąlygų:</w:t>
      </w:r>
    </w:p>
    <w:p w14:paraId="1766142B" w14:textId="77777777" w:rsidR="00937985" w:rsidRPr="00841251" w:rsidRDefault="00937985" w:rsidP="00E03AD0">
      <w:pPr>
        <w:overflowPunct w:val="0"/>
        <w:autoSpaceDE w:val="0"/>
        <w:autoSpaceDN w:val="0"/>
        <w:adjustRightInd w:val="0"/>
        <w:spacing w:line="360" w:lineRule="auto"/>
        <w:jc w:val="both"/>
        <w:textAlignment w:val="baseline"/>
        <w:rPr>
          <w:rFonts w:ascii="Times New Roman" w:hAnsi="Times New Roman"/>
          <w:sz w:val="24"/>
          <w:szCs w:val="24"/>
        </w:rPr>
      </w:pPr>
    </w:p>
    <w:p w14:paraId="42207C34" w14:textId="77777777" w:rsidR="00937985" w:rsidRPr="00841251" w:rsidRDefault="00937985" w:rsidP="00E03AD0">
      <w:pPr>
        <w:numPr>
          <w:ilvl w:val="0"/>
          <w:numId w:val="2"/>
        </w:numPr>
        <w:overflowPunct w:val="0"/>
        <w:autoSpaceDE w:val="0"/>
        <w:autoSpaceDN w:val="0"/>
        <w:adjustRightInd w:val="0"/>
        <w:spacing w:line="360" w:lineRule="auto"/>
        <w:jc w:val="center"/>
        <w:rPr>
          <w:rFonts w:ascii="Times New Roman" w:hAnsi="Times New Roman"/>
          <w:b/>
          <w:sz w:val="24"/>
          <w:szCs w:val="24"/>
        </w:rPr>
      </w:pPr>
      <w:r w:rsidRPr="00841251">
        <w:rPr>
          <w:rFonts w:ascii="Times New Roman" w:hAnsi="Times New Roman"/>
          <w:b/>
          <w:sz w:val="24"/>
          <w:szCs w:val="24"/>
        </w:rPr>
        <w:t>SUTARTIES OBJEKTAS</w:t>
      </w:r>
    </w:p>
    <w:p w14:paraId="7349B4C6" w14:textId="77777777" w:rsidR="00937985" w:rsidRPr="00841251" w:rsidRDefault="00937985" w:rsidP="00E03AD0">
      <w:pPr>
        <w:overflowPunct w:val="0"/>
        <w:autoSpaceDE w:val="0"/>
        <w:autoSpaceDN w:val="0"/>
        <w:adjustRightInd w:val="0"/>
        <w:spacing w:line="360" w:lineRule="auto"/>
        <w:jc w:val="center"/>
        <w:rPr>
          <w:rFonts w:ascii="Times New Roman" w:hAnsi="Times New Roman"/>
          <w:b/>
          <w:sz w:val="24"/>
          <w:szCs w:val="24"/>
        </w:rPr>
      </w:pPr>
    </w:p>
    <w:p w14:paraId="6DA9009F" w14:textId="01ABA5DD" w:rsidR="00937985" w:rsidRPr="00841251" w:rsidRDefault="00937985" w:rsidP="00E03AD0">
      <w:pPr>
        <w:pStyle w:val="ListParagraph"/>
        <w:numPr>
          <w:ilvl w:val="1"/>
          <w:numId w:val="4"/>
        </w:numPr>
        <w:overflowPunct w:val="0"/>
        <w:autoSpaceDE w:val="0"/>
        <w:autoSpaceDN w:val="0"/>
        <w:adjustRightInd w:val="0"/>
        <w:spacing w:line="360" w:lineRule="auto"/>
        <w:ind w:left="0" w:firstLine="567"/>
        <w:jc w:val="both"/>
        <w:rPr>
          <w:rFonts w:ascii="Times New Roman" w:hAnsi="Times New Roman"/>
          <w:sz w:val="24"/>
          <w:szCs w:val="24"/>
        </w:rPr>
      </w:pPr>
      <w:r w:rsidRPr="00841251">
        <w:rPr>
          <w:rFonts w:ascii="Times New Roman" w:hAnsi="Times New Roman"/>
          <w:sz w:val="24"/>
          <w:szCs w:val="24"/>
        </w:rPr>
        <w:t xml:space="preserve">Sutarties objektas </w:t>
      </w:r>
      <w:r w:rsidRPr="00841251">
        <w:rPr>
          <w:rFonts w:ascii="Times New Roman" w:hAnsi="Times New Roman"/>
          <w:i/>
          <w:sz w:val="24"/>
          <w:szCs w:val="24"/>
        </w:rPr>
        <w:t xml:space="preserve">– </w:t>
      </w:r>
      <w:r>
        <w:rPr>
          <w:rFonts w:ascii="Times New Roman" w:hAnsi="Times New Roman"/>
          <w:b/>
          <w:sz w:val="24"/>
          <w:szCs w:val="24"/>
        </w:rPr>
        <w:t>CONVENE renginio organizavimo paslaugos</w:t>
      </w:r>
      <w:r w:rsidRPr="00841251">
        <w:rPr>
          <w:rFonts w:ascii="Times New Roman" w:hAnsi="Times New Roman"/>
          <w:sz w:val="24"/>
          <w:szCs w:val="24"/>
        </w:rPr>
        <w:t xml:space="preserve"> (toliau – Paslaugos), nurodytos sutarties priede Nr. 1 „Techninė specifikacija“</w:t>
      </w:r>
      <w:r w:rsidR="00947E8F">
        <w:rPr>
          <w:rFonts w:ascii="Times New Roman" w:hAnsi="Times New Roman"/>
          <w:sz w:val="24"/>
          <w:szCs w:val="24"/>
        </w:rPr>
        <w:t xml:space="preserve"> (toliau – techninė specifikacija)</w:t>
      </w:r>
      <w:r w:rsidRPr="00841251">
        <w:rPr>
          <w:rFonts w:ascii="Times New Roman" w:hAnsi="Times New Roman"/>
          <w:sz w:val="24"/>
          <w:szCs w:val="24"/>
        </w:rPr>
        <w:t xml:space="preserve">, teikiamos Sutartyje ir </w:t>
      </w:r>
      <w:r w:rsidR="000E2F8B">
        <w:rPr>
          <w:rFonts w:ascii="Times New Roman" w:hAnsi="Times New Roman"/>
          <w:sz w:val="24"/>
          <w:szCs w:val="24"/>
        </w:rPr>
        <w:t>techninėje specifikacijoje</w:t>
      </w:r>
      <w:r w:rsidRPr="00841251">
        <w:rPr>
          <w:rFonts w:ascii="Times New Roman" w:hAnsi="Times New Roman"/>
          <w:sz w:val="24"/>
          <w:szCs w:val="24"/>
        </w:rPr>
        <w:t xml:space="preserve"> numatytomis sąlygomis ir terminais, atsižvelgiant į Kliento supaprastinto pirkimo atviro konkurso būdu (CVP IS skelbtas</w:t>
      </w:r>
      <w:r w:rsidR="000F36CC" w:rsidRPr="0010036E">
        <w:rPr>
          <w:rFonts w:ascii="Times New Roman" w:hAnsi="Times New Roman"/>
          <w:sz w:val="24"/>
          <w:szCs w:val="24"/>
        </w:rPr>
        <w:t xml:space="preserve"> 2018 m. lapkričio 8 d. </w:t>
      </w:r>
      <w:r w:rsidRPr="00841251">
        <w:rPr>
          <w:rFonts w:ascii="Times New Roman" w:hAnsi="Times New Roman"/>
          <w:sz w:val="24"/>
          <w:szCs w:val="24"/>
        </w:rPr>
        <w:t>pirkimo Nr.</w:t>
      </w:r>
      <w:r w:rsidR="000F36CC">
        <w:rPr>
          <w:rFonts w:ascii="Times New Roman" w:hAnsi="Times New Roman"/>
          <w:sz w:val="24"/>
          <w:szCs w:val="24"/>
        </w:rPr>
        <w:t xml:space="preserve"> 408141</w:t>
      </w:r>
      <w:r w:rsidRPr="00841251">
        <w:rPr>
          <w:rFonts w:ascii="Times New Roman" w:hAnsi="Times New Roman"/>
          <w:sz w:val="24"/>
          <w:szCs w:val="24"/>
        </w:rPr>
        <w:t>) vykdyto „</w:t>
      </w:r>
      <w:r>
        <w:rPr>
          <w:rFonts w:ascii="Times New Roman" w:hAnsi="Times New Roman"/>
          <w:sz w:val="24"/>
          <w:szCs w:val="24"/>
        </w:rPr>
        <w:t>CONVENE renginio organ</w:t>
      </w:r>
      <w:r w:rsidR="007C58D5">
        <w:rPr>
          <w:rFonts w:ascii="Times New Roman" w:hAnsi="Times New Roman"/>
          <w:sz w:val="24"/>
          <w:szCs w:val="24"/>
        </w:rPr>
        <w:t>i</w:t>
      </w:r>
      <w:r>
        <w:rPr>
          <w:rFonts w:ascii="Times New Roman" w:hAnsi="Times New Roman"/>
          <w:sz w:val="24"/>
          <w:szCs w:val="24"/>
        </w:rPr>
        <w:t xml:space="preserve">zavimo </w:t>
      </w:r>
      <w:r w:rsidRPr="00841251">
        <w:rPr>
          <w:rFonts w:ascii="Times New Roman" w:hAnsi="Times New Roman"/>
          <w:sz w:val="24"/>
          <w:szCs w:val="24"/>
        </w:rPr>
        <w:lastRenderedPageBreak/>
        <w:t xml:space="preserve">paslaugos“ pirkimo (toliau – Pirkimo) dokumentuose nustatytus reikalavimus ir Paslaugų teikėjo pasiūlymą, pateiktą </w:t>
      </w:r>
      <w:r w:rsidR="00C81303">
        <w:rPr>
          <w:rFonts w:ascii="Times New Roman" w:hAnsi="Times New Roman"/>
          <w:sz w:val="24"/>
          <w:szCs w:val="24"/>
        </w:rPr>
        <w:t>P</w:t>
      </w:r>
      <w:r w:rsidRPr="00841251">
        <w:rPr>
          <w:rFonts w:ascii="Times New Roman" w:hAnsi="Times New Roman"/>
          <w:sz w:val="24"/>
          <w:szCs w:val="24"/>
        </w:rPr>
        <w:t>irkimui.</w:t>
      </w:r>
    </w:p>
    <w:p w14:paraId="0789B4CC" w14:textId="77777777" w:rsidR="00937985" w:rsidRPr="00841251" w:rsidRDefault="00937985" w:rsidP="00E03AD0">
      <w:pPr>
        <w:overflowPunct w:val="0"/>
        <w:autoSpaceDE w:val="0"/>
        <w:autoSpaceDN w:val="0"/>
        <w:adjustRightInd w:val="0"/>
        <w:spacing w:line="360" w:lineRule="auto"/>
        <w:ind w:firstLine="567"/>
        <w:jc w:val="both"/>
        <w:rPr>
          <w:rFonts w:ascii="Times New Roman" w:hAnsi="Times New Roman"/>
          <w:sz w:val="24"/>
          <w:szCs w:val="24"/>
        </w:rPr>
      </w:pPr>
    </w:p>
    <w:p w14:paraId="48E9B247" w14:textId="77777777" w:rsidR="00937985" w:rsidRPr="00841251" w:rsidRDefault="00937985" w:rsidP="00E03AD0">
      <w:pPr>
        <w:numPr>
          <w:ilvl w:val="0"/>
          <w:numId w:val="2"/>
        </w:numPr>
        <w:overflowPunct w:val="0"/>
        <w:autoSpaceDE w:val="0"/>
        <w:autoSpaceDN w:val="0"/>
        <w:adjustRightInd w:val="0"/>
        <w:spacing w:line="360" w:lineRule="auto"/>
        <w:ind w:left="0" w:firstLine="567"/>
        <w:jc w:val="center"/>
        <w:rPr>
          <w:rFonts w:ascii="Times New Roman" w:hAnsi="Times New Roman"/>
          <w:b/>
          <w:sz w:val="24"/>
          <w:szCs w:val="24"/>
        </w:rPr>
      </w:pPr>
      <w:r w:rsidRPr="00841251">
        <w:rPr>
          <w:rFonts w:ascii="Times New Roman" w:hAnsi="Times New Roman"/>
          <w:b/>
          <w:sz w:val="24"/>
          <w:szCs w:val="24"/>
        </w:rPr>
        <w:t>SUTARTIES ŠALIŲ TEISĖS IR PAREIGOS</w:t>
      </w:r>
    </w:p>
    <w:p w14:paraId="48692229" w14:textId="77777777" w:rsidR="00937985" w:rsidRPr="00841251" w:rsidRDefault="00937985" w:rsidP="00E03AD0">
      <w:pPr>
        <w:overflowPunct w:val="0"/>
        <w:autoSpaceDE w:val="0"/>
        <w:autoSpaceDN w:val="0"/>
        <w:adjustRightInd w:val="0"/>
        <w:spacing w:line="360" w:lineRule="auto"/>
        <w:ind w:firstLine="567"/>
        <w:rPr>
          <w:rFonts w:ascii="Times New Roman" w:hAnsi="Times New Roman"/>
          <w:b/>
          <w:sz w:val="24"/>
          <w:szCs w:val="24"/>
        </w:rPr>
      </w:pPr>
    </w:p>
    <w:p w14:paraId="04506CF8" w14:textId="77777777" w:rsidR="00937985" w:rsidRPr="00841251" w:rsidRDefault="00937985" w:rsidP="00E03AD0">
      <w:pPr>
        <w:pStyle w:val="ListParagraph"/>
        <w:numPr>
          <w:ilvl w:val="1"/>
          <w:numId w:val="5"/>
        </w:numPr>
        <w:tabs>
          <w:tab w:val="left" w:pos="567"/>
          <w:tab w:val="left" w:pos="851"/>
          <w:tab w:val="left" w:pos="1134"/>
        </w:tabs>
        <w:spacing w:line="360" w:lineRule="auto"/>
        <w:ind w:left="0" w:firstLine="567"/>
        <w:jc w:val="both"/>
        <w:rPr>
          <w:rFonts w:ascii="Times New Roman" w:hAnsi="Times New Roman"/>
          <w:sz w:val="24"/>
          <w:szCs w:val="24"/>
        </w:rPr>
      </w:pPr>
      <w:r w:rsidRPr="00841251">
        <w:rPr>
          <w:rFonts w:ascii="Times New Roman" w:hAnsi="Times New Roman"/>
          <w:b/>
          <w:color w:val="000000"/>
          <w:sz w:val="24"/>
          <w:szCs w:val="24"/>
        </w:rPr>
        <w:t>Paslaugų teikėjas įsipareigoja:</w:t>
      </w:r>
    </w:p>
    <w:p w14:paraId="1C71130E" w14:textId="3106B487" w:rsidR="00937985" w:rsidRPr="00841251" w:rsidRDefault="00937985" w:rsidP="00E03AD0">
      <w:pPr>
        <w:numPr>
          <w:ilvl w:val="2"/>
          <w:numId w:val="5"/>
        </w:numPr>
        <w:tabs>
          <w:tab w:val="left" w:pos="567"/>
          <w:tab w:val="left" w:pos="851"/>
          <w:tab w:val="left" w:pos="1134"/>
        </w:tabs>
        <w:spacing w:line="360" w:lineRule="auto"/>
        <w:ind w:left="0" w:firstLine="567"/>
        <w:contextualSpacing/>
        <w:jc w:val="both"/>
        <w:rPr>
          <w:rFonts w:ascii="Times New Roman" w:hAnsi="Times New Roman"/>
          <w:sz w:val="24"/>
          <w:szCs w:val="24"/>
        </w:rPr>
      </w:pPr>
      <w:r w:rsidRPr="00841251">
        <w:rPr>
          <w:rFonts w:ascii="Times New Roman" w:hAnsi="Times New Roman"/>
          <w:sz w:val="24"/>
          <w:szCs w:val="24"/>
        </w:rPr>
        <w:t>tinkamai, kokybiškai ir laiku suteikti Paslaugas pagal Sutartyje ir techninėje specifikacijoje  nurodytus reikalavimus;</w:t>
      </w:r>
    </w:p>
    <w:p w14:paraId="38F4B2F7" w14:textId="77777777" w:rsidR="00937985" w:rsidRPr="00841251" w:rsidRDefault="00937985" w:rsidP="00E03AD0">
      <w:pPr>
        <w:numPr>
          <w:ilvl w:val="2"/>
          <w:numId w:val="5"/>
        </w:numPr>
        <w:tabs>
          <w:tab w:val="left" w:pos="709"/>
          <w:tab w:val="left" w:pos="851"/>
          <w:tab w:val="left" w:pos="1134"/>
        </w:tabs>
        <w:spacing w:line="360" w:lineRule="auto"/>
        <w:ind w:left="0" w:firstLine="567"/>
        <w:contextualSpacing/>
        <w:jc w:val="both"/>
        <w:rPr>
          <w:rFonts w:ascii="Times New Roman" w:hAnsi="Times New Roman"/>
          <w:sz w:val="24"/>
          <w:szCs w:val="24"/>
        </w:rPr>
      </w:pPr>
      <w:r w:rsidRPr="00841251">
        <w:rPr>
          <w:rFonts w:ascii="Times New Roman" w:hAnsi="Times New Roman"/>
          <w:color w:val="000000"/>
          <w:sz w:val="24"/>
          <w:szCs w:val="24"/>
        </w:rPr>
        <w:t>nesuteikęs Paslaugų nustatytais ir su Klientu suderintais terminais, Paslaugų teikėjas įsipareigoja Klientui kompensuoti visas su Paslaugų nesuteikimu patirtas išlaidas;</w:t>
      </w:r>
    </w:p>
    <w:p w14:paraId="1E826E05" w14:textId="77777777" w:rsidR="00937985" w:rsidRPr="00841251" w:rsidRDefault="00937985" w:rsidP="00E03AD0">
      <w:pPr>
        <w:numPr>
          <w:ilvl w:val="2"/>
          <w:numId w:val="5"/>
        </w:numPr>
        <w:tabs>
          <w:tab w:val="left" w:pos="709"/>
          <w:tab w:val="left" w:pos="851"/>
          <w:tab w:val="left" w:pos="1134"/>
        </w:tabs>
        <w:spacing w:line="360" w:lineRule="auto"/>
        <w:ind w:left="0" w:firstLine="567"/>
        <w:contextualSpacing/>
        <w:jc w:val="both"/>
        <w:rPr>
          <w:rFonts w:ascii="Times New Roman" w:hAnsi="Times New Roman"/>
          <w:sz w:val="24"/>
          <w:szCs w:val="24"/>
        </w:rPr>
      </w:pPr>
      <w:r w:rsidRPr="00841251">
        <w:rPr>
          <w:rFonts w:ascii="Times New Roman" w:hAnsi="Times New Roman"/>
          <w:sz w:val="24"/>
          <w:szCs w:val="24"/>
        </w:rPr>
        <w:t>savo sąskaita atlyginti visus nuostolius Klientui ir tretiesiems asmenims, kurie atsirado dėl netinkamo Sutarties vykdymo ar jos nevykdymo;</w:t>
      </w:r>
    </w:p>
    <w:p w14:paraId="0CC389D1" w14:textId="77777777" w:rsidR="00937985" w:rsidRPr="00841251" w:rsidRDefault="00937985" w:rsidP="00E03AD0">
      <w:pPr>
        <w:numPr>
          <w:ilvl w:val="2"/>
          <w:numId w:val="5"/>
        </w:numPr>
        <w:tabs>
          <w:tab w:val="left" w:pos="709"/>
          <w:tab w:val="left" w:pos="851"/>
          <w:tab w:val="left" w:pos="1134"/>
        </w:tabs>
        <w:spacing w:line="360" w:lineRule="auto"/>
        <w:ind w:left="0" w:firstLine="567"/>
        <w:contextualSpacing/>
        <w:jc w:val="both"/>
        <w:rPr>
          <w:rFonts w:ascii="Times New Roman" w:hAnsi="Times New Roman"/>
          <w:sz w:val="24"/>
          <w:szCs w:val="24"/>
        </w:rPr>
      </w:pPr>
      <w:r w:rsidRPr="00841251">
        <w:rPr>
          <w:rFonts w:ascii="Times New Roman" w:hAnsi="Times New Roman"/>
          <w:sz w:val="24"/>
          <w:szCs w:val="24"/>
        </w:rPr>
        <w:t>vykdyti visas kitas Paslaugų teikėjo prievoles, kurios yra nustatytos Lietuvos Respublikos civiliniame kodekse ir kituose teisės aktuose.</w:t>
      </w:r>
    </w:p>
    <w:p w14:paraId="448ABBCA" w14:textId="77777777" w:rsidR="00937985" w:rsidRPr="00841251" w:rsidRDefault="00937985" w:rsidP="00E03AD0">
      <w:pPr>
        <w:numPr>
          <w:ilvl w:val="1"/>
          <w:numId w:val="5"/>
        </w:numPr>
        <w:tabs>
          <w:tab w:val="left" w:pos="709"/>
          <w:tab w:val="left" w:pos="851"/>
          <w:tab w:val="left" w:pos="1134"/>
        </w:tabs>
        <w:spacing w:line="360" w:lineRule="auto"/>
        <w:ind w:left="0" w:firstLine="567"/>
        <w:contextualSpacing/>
        <w:rPr>
          <w:rFonts w:ascii="Times New Roman" w:hAnsi="Times New Roman"/>
          <w:b/>
          <w:sz w:val="24"/>
          <w:szCs w:val="24"/>
        </w:rPr>
      </w:pPr>
      <w:r w:rsidRPr="00841251">
        <w:rPr>
          <w:rFonts w:ascii="Times New Roman" w:hAnsi="Times New Roman"/>
          <w:b/>
          <w:sz w:val="24"/>
          <w:szCs w:val="24"/>
        </w:rPr>
        <w:t>Klientas įsipareigoja:</w:t>
      </w:r>
    </w:p>
    <w:p w14:paraId="19531C50" w14:textId="4D18DFC5" w:rsidR="00937985" w:rsidRPr="00841251" w:rsidRDefault="00937985" w:rsidP="00E03AD0">
      <w:pPr>
        <w:pStyle w:val="ListParagraph"/>
        <w:numPr>
          <w:ilvl w:val="2"/>
          <w:numId w:val="5"/>
        </w:numPr>
        <w:tabs>
          <w:tab w:val="left" w:pos="709"/>
          <w:tab w:val="left" w:pos="851"/>
          <w:tab w:val="left" w:pos="1134"/>
        </w:tabs>
        <w:spacing w:line="360" w:lineRule="auto"/>
        <w:ind w:left="0" w:firstLine="567"/>
        <w:jc w:val="both"/>
        <w:rPr>
          <w:rFonts w:ascii="Times New Roman" w:hAnsi="Times New Roman"/>
          <w:sz w:val="24"/>
          <w:szCs w:val="24"/>
        </w:rPr>
      </w:pPr>
      <w:r w:rsidRPr="00841251">
        <w:rPr>
          <w:rFonts w:ascii="Times New Roman" w:hAnsi="Times New Roman"/>
          <w:sz w:val="24"/>
          <w:szCs w:val="24"/>
        </w:rPr>
        <w:t>suteikti Paslaugų teikėjui visą reikalingą informaciją, reikalingą Sutarčiai vykdyti;</w:t>
      </w:r>
    </w:p>
    <w:p w14:paraId="2471DA11" w14:textId="77777777" w:rsidR="00937985" w:rsidRPr="00841251" w:rsidRDefault="00937985" w:rsidP="00E03AD0">
      <w:pPr>
        <w:pStyle w:val="ListParagraph"/>
        <w:numPr>
          <w:ilvl w:val="2"/>
          <w:numId w:val="5"/>
        </w:numPr>
        <w:tabs>
          <w:tab w:val="left" w:pos="709"/>
          <w:tab w:val="left" w:pos="851"/>
          <w:tab w:val="left" w:pos="1134"/>
        </w:tabs>
        <w:spacing w:line="360" w:lineRule="auto"/>
        <w:ind w:left="0" w:firstLine="567"/>
        <w:jc w:val="both"/>
        <w:rPr>
          <w:rFonts w:ascii="Times New Roman" w:hAnsi="Times New Roman"/>
          <w:sz w:val="24"/>
          <w:szCs w:val="24"/>
        </w:rPr>
      </w:pPr>
      <w:r w:rsidRPr="00841251">
        <w:rPr>
          <w:rFonts w:ascii="Times New Roman" w:hAnsi="Times New Roman"/>
          <w:sz w:val="24"/>
          <w:szCs w:val="24"/>
        </w:rPr>
        <w:t>pasirašyti Paslaugų suteikimo priėmimo – perdavimo aktą ir Sutartyje nustatytu laiku apmokėti už kokybiškas ir Sutarties reikalavimus atitinkančias Paslaugas;</w:t>
      </w:r>
    </w:p>
    <w:p w14:paraId="3EC79013" w14:textId="77777777" w:rsidR="00937985" w:rsidRPr="00841251" w:rsidRDefault="00937985" w:rsidP="00E03AD0">
      <w:pPr>
        <w:tabs>
          <w:tab w:val="left" w:pos="709"/>
          <w:tab w:val="left" w:pos="851"/>
          <w:tab w:val="left" w:pos="1134"/>
        </w:tabs>
        <w:spacing w:line="360" w:lineRule="auto"/>
        <w:ind w:firstLine="567"/>
        <w:jc w:val="both"/>
        <w:rPr>
          <w:rFonts w:ascii="Times New Roman" w:hAnsi="Times New Roman"/>
          <w:sz w:val="24"/>
          <w:szCs w:val="24"/>
        </w:rPr>
      </w:pPr>
      <w:r w:rsidRPr="00841251">
        <w:rPr>
          <w:rFonts w:ascii="Times New Roman" w:hAnsi="Times New Roman"/>
          <w:sz w:val="24"/>
          <w:szCs w:val="24"/>
        </w:rPr>
        <w:t>2.2.3. vykdyti visas kitas Kliento prievoles, kurios yra nustatytos Lietuvos Respublikos civiliniame kodekse ir kituose teisės aktuose.</w:t>
      </w:r>
    </w:p>
    <w:p w14:paraId="08EEF0D6" w14:textId="77777777" w:rsidR="00937985" w:rsidRPr="00841251" w:rsidRDefault="00937985" w:rsidP="00E03AD0">
      <w:pPr>
        <w:numPr>
          <w:ilvl w:val="1"/>
          <w:numId w:val="5"/>
        </w:numPr>
        <w:suppressAutoHyphens/>
        <w:autoSpaceDN w:val="0"/>
        <w:spacing w:line="360" w:lineRule="auto"/>
        <w:ind w:left="0" w:firstLine="567"/>
        <w:contextualSpacing/>
        <w:textAlignment w:val="baseline"/>
        <w:rPr>
          <w:rFonts w:ascii="Times New Roman" w:hAnsi="Times New Roman"/>
          <w:b/>
          <w:sz w:val="24"/>
          <w:szCs w:val="24"/>
        </w:rPr>
      </w:pPr>
      <w:r w:rsidRPr="00841251">
        <w:rPr>
          <w:rFonts w:ascii="Times New Roman" w:hAnsi="Times New Roman"/>
          <w:b/>
          <w:sz w:val="24"/>
          <w:szCs w:val="24"/>
        </w:rPr>
        <w:t xml:space="preserve"> Paslaugų teikėjo teisės:</w:t>
      </w:r>
    </w:p>
    <w:p w14:paraId="519A039A" w14:textId="57FBA4AE" w:rsidR="00937985" w:rsidRPr="00841251" w:rsidRDefault="00937985" w:rsidP="00E03AD0">
      <w:pPr>
        <w:numPr>
          <w:ilvl w:val="2"/>
          <w:numId w:val="5"/>
        </w:numPr>
        <w:tabs>
          <w:tab w:val="left" w:pos="851"/>
        </w:tabs>
        <w:suppressAutoHyphens/>
        <w:autoSpaceDN w:val="0"/>
        <w:spacing w:line="360" w:lineRule="auto"/>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Sutarčiai vykdyti gali pasitelkti subtiekėjus, kuriuos nurodė pasiūlyme. Pasitelkiami šie subtiekėjai:</w:t>
      </w:r>
      <w:r w:rsidR="000F36CC">
        <w:rPr>
          <w:rFonts w:ascii="Times New Roman" w:hAnsi="Times New Roman"/>
          <w:sz w:val="24"/>
          <w:szCs w:val="24"/>
        </w:rPr>
        <w:t xml:space="preserve"> nėra</w:t>
      </w:r>
      <w:r w:rsidRPr="00841251">
        <w:rPr>
          <w:rFonts w:ascii="Times New Roman" w:hAnsi="Times New Roman"/>
          <w:sz w:val="24"/>
          <w:szCs w:val="24"/>
        </w:rPr>
        <w:t xml:space="preserve"> (jeigu Paslaugų teikėjas savo pasiūlyme nenurodė subtiekėjų, įrašyti „nėra“).</w:t>
      </w:r>
    </w:p>
    <w:p w14:paraId="1C891E30" w14:textId="77777777" w:rsidR="00937985" w:rsidRPr="00841251" w:rsidRDefault="00937985" w:rsidP="00E03AD0">
      <w:pPr>
        <w:numPr>
          <w:ilvl w:val="2"/>
          <w:numId w:val="5"/>
        </w:numPr>
        <w:tabs>
          <w:tab w:val="left" w:pos="1276"/>
        </w:tabs>
        <w:suppressAutoHyphens/>
        <w:autoSpaceDN w:val="0"/>
        <w:spacing w:line="360" w:lineRule="auto"/>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 xml:space="preserve"> Subtiekėjų keitimas vietomis tarp Sutartyje numatytų subtiekėjų ar didesnės (mažesnės) įsipareigojimų dalies, negu buvo suderinta, perdavimas kitam Sutartyje numatytam subtiekėjui galimas tik tiems įsipareigojimams, kuriems Paslaugų teikėjas pasiūlyme buvo numatęs perduoti subtiekėjams ir tik gavus Kliento sutikimą.</w:t>
      </w:r>
    </w:p>
    <w:p w14:paraId="5357D8D9" w14:textId="77777777" w:rsidR="00937985" w:rsidRPr="00841251" w:rsidRDefault="00937985" w:rsidP="00E03AD0">
      <w:pPr>
        <w:numPr>
          <w:ilvl w:val="2"/>
          <w:numId w:val="5"/>
        </w:numPr>
        <w:tabs>
          <w:tab w:val="left" w:pos="1276"/>
        </w:tabs>
        <w:suppressAutoHyphens/>
        <w:autoSpaceDN w:val="0"/>
        <w:spacing w:line="360" w:lineRule="auto"/>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 xml:space="preserve"> Sutarties galiojimo metu papildomų subtiekėjų pasitelkimas arba Sutartyje numatytų subteikėjų atsisakymas galimas tik gavus Kliento sutikimą ir esant vienai iš šių priežasčių:</w:t>
      </w:r>
    </w:p>
    <w:p w14:paraId="6C26EC9F" w14:textId="77777777" w:rsidR="00937985" w:rsidRPr="00841251" w:rsidRDefault="00937985" w:rsidP="00E03AD0">
      <w:pPr>
        <w:numPr>
          <w:ilvl w:val="3"/>
          <w:numId w:val="5"/>
        </w:numPr>
        <w:suppressAutoHyphens/>
        <w:autoSpaceDN w:val="0"/>
        <w:spacing w:line="360" w:lineRule="auto"/>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Sutartyje numatytas subteikėjas yra likviduojamas, bankrutavęs arba jam yra iškelta bankroto byla;</w:t>
      </w:r>
    </w:p>
    <w:p w14:paraId="2C509044" w14:textId="77777777" w:rsidR="00937985" w:rsidRPr="00841251" w:rsidRDefault="00937985" w:rsidP="00E03AD0">
      <w:pPr>
        <w:numPr>
          <w:ilvl w:val="3"/>
          <w:numId w:val="5"/>
        </w:numPr>
        <w:tabs>
          <w:tab w:val="left" w:pos="1418"/>
        </w:tabs>
        <w:suppressAutoHyphens/>
        <w:autoSpaceDN w:val="0"/>
        <w:spacing w:line="360" w:lineRule="auto"/>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lastRenderedPageBreak/>
        <w:t>subteikėjas Paslaugų teikėjui atsisako atlikti jam Sutartyje numatytą įsipareigojimų dalį.</w:t>
      </w:r>
    </w:p>
    <w:p w14:paraId="29BB47F6" w14:textId="77777777" w:rsidR="00937985" w:rsidRPr="00841251" w:rsidRDefault="00937985" w:rsidP="00E03AD0">
      <w:pPr>
        <w:numPr>
          <w:ilvl w:val="2"/>
          <w:numId w:val="5"/>
        </w:numPr>
        <w:tabs>
          <w:tab w:val="left" w:pos="1134"/>
        </w:tabs>
        <w:suppressAutoHyphens/>
        <w:autoSpaceDN w:val="0"/>
        <w:spacing w:line="360" w:lineRule="auto"/>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Sutarties 2.3.2 ir 2.3.3. punktuose nurodytais atvejais Klientui pateikiamas pagrįstas prašymas, pridedant jį pagrindžiančius dokumentus. Subtiekėjas gali pradėti vykdyti savo įsipareigojimus, tik Paslaugų teikėjui gavus Kliento sutikimą.</w:t>
      </w:r>
    </w:p>
    <w:p w14:paraId="10C4783E" w14:textId="77777777" w:rsidR="00937985" w:rsidRPr="00841251" w:rsidRDefault="00937985" w:rsidP="00E03AD0">
      <w:pPr>
        <w:numPr>
          <w:ilvl w:val="2"/>
          <w:numId w:val="5"/>
        </w:numPr>
        <w:tabs>
          <w:tab w:val="left" w:pos="1134"/>
        </w:tabs>
        <w:suppressAutoHyphens/>
        <w:autoSpaceDN w:val="0"/>
        <w:spacing w:line="360" w:lineRule="auto"/>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Kitos Paslaugų teikėjo teisės, kurios yra nustatytos Lietuvos Respublikos civiliniame kodekse ir kituose teisės aktuose.</w:t>
      </w:r>
    </w:p>
    <w:p w14:paraId="5C45AE20" w14:textId="77777777" w:rsidR="00937985" w:rsidRPr="00841251" w:rsidRDefault="00937985" w:rsidP="00E03AD0">
      <w:pPr>
        <w:numPr>
          <w:ilvl w:val="1"/>
          <w:numId w:val="5"/>
        </w:numPr>
        <w:tabs>
          <w:tab w:val="left" w:pos="993"/>
        </w:tabs>
        <w:suppressAutoHyphens/>
        <w:autoSpaceDN w:val="0"/>
        <w:spacing w:line="360" w:lineRule="auto"/>
        <w:ind w:left="0" w:firstLine="567"/>
        <w:contextualSpacing/>
        <w:jc w:val="both"/>
        <w:textAlignment w:val="baseline"/>
        <w:rPr>
          <w:rFonts w:ascii="Times New Roman" w:hAnsi="Times New Roman"/>
          <w:sz w:val="24"/>
          <w:szCs w:val="24"/>
        </w:rPr>
      </w:pPr>
      <w:r w:rsidRPr="00841251">
        <w:rPr>
          <w:rFonts w:ascii="Times New Roman" w:hAnsi="Times New Roman"/>
          <w:b/>
          <w:sz w:val="24"/>
          <w:szCs w:val="24"/>
        </w:rPr>
        <w:t>Kliento teisės:</w:t>
      </w:r>
    </w:p>
    <w:p w14:paraId="7835E607" w14:textId="77777777" w:rsidR="00937985" w:rsidRPr="00841251" w:rsidRDefault="00937985" w:rsidP="00E03AD0">
      <w:pPr>
        <w:numPr>
          <w:ilvl w:val="2"/>
          <w:numId w:val="5"/>
        </w:numPr>
        <w:tabs>
          <w:tab w:val="left" w:pos="993"/>
        </w:tabs>
        <w:suppressAutoHyphens/>
        <w:autoSpaceDN w:val="0"/>
        <w:spacing w:line="360" w:lineRule="auto"/>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 xml:space="preserve"> Paslaugų teikėjui vėluojant suteikti Paslaugas pagal nustatytus terminus, Klientas skaičiuoja delspinigius kaip nustatyta Sutarties </w:t>
      </w:r>
      <w:r>
        <w:rPr>
          <w:rFonts w:ascii="Times New Roman" w:hAnsi="Times New Roman"/>
          <w:sz w:val="24"/>
          <w:szCs w:val="24"/>
        </w:rPr>
        <w:t>5</w:t>
      </w:r>
      <w:r w:rsidRPr="00841251">
        <w:rPr>
          <w:rFonts w:ascii="Times New Roman" w:hAnsi="Times New Roman"/>
          <w:sz w:val="24"/>
          <w:szCs w:val="24"/>
        </w:rPr>
        <w:t xml:space="preserve">.2 punkte. </w:t>
      </w:r>
    </w:p>
    <w:p w14:paraId="46C683AB" w14:textId="39A62D9D" w:rsidR="00937985" w:rsidRPr="00841251" w:rsidRDefault="00937985" w:rsidP="00E03AD0">
      <w:pPr>
        <w:numPr>
          <w:ilvl w:val="2"/>
          <w:numId w:val="5"/>
        </w:numPr>
        <w:tabs>
          <w:tab w:val="left" w:pos="993"/>
        </w:tabs>
        <w:suppressAutoHyphens/>
        <w:autoSpaceDN w:val="0"/>
        <w:spacing w:line="360" w:lineRule="auto"/>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 xml:space="preserve"> Paslaugų teikėjui vėluojant suteikti Paslaugas daugiau nei 10 (dešimt) darbo dienų, Klientas turi teisę vienašališkai nutraukti Sutartį ir, vadovaujantis Sutarties </w:t>
      </w:r>
      <w:r w:rsidR="000F36CC">
        <w:rPr>
          <w:rFonts w:ascii="Times New Roman" w:hAnsi="Times New Roman"/>
          <w:sz w:val="24"/>
          <w:szCs w:val="24"/>
        </w:rPr>
        <w:t>5</w:t>
      </w:r>
      <w:r w:rsidRPr="00841251">
        <w:rPr>
          <w:rFonts w:ascii="Times New Roman" w:hAnsi="Times New Roman"/>
          <w:sz w:val="24"/>
          <w:szCs w:val="24"/>
        </w:rPr>
        <w:t xml:space="preserve">.3 punktu, Klientas gali reikalauti Sutarties įvykdymo užtikrinimo patirtiems nuostoliams atlyginti. </w:t>
      </w:r>
    </w:p>
    <w:p w14:paraId="48B60AF7" w14:textId="77777777" w:rsidR="00937985" w:rsidRPr="00841251" w:rsidRDefault="00937985" w:rsidP="00E03AD0">
      <w:pPr>
        <w:numPr>
          <w:ilvl w:val="2"/>
          <w:numId w:val="5"/>
        </w:numPr>
        <w:tabs>
          <w:tab w:val="left" w:pos="709"/>
          <w:tab w:val="left" w:pos="851"/>
          <w:tab w:val="left" w:pos="993"/>
          <w:tab w:val="left" w:pos="1134"/>
        </w:tabs>
        <w:suppressAutoHyphens/>
        <w:autoSpaceDN w:val="0"/>
        <w:spacing w:line="360" w:lineRule="auto"/>
        <w:ind w:left="0" w:firstLine="567"/>
        <w:contextualSpacing/>
        <w:jc w:val="both"/>
        <w:textAlignment w:val="baseline"/>
        <w:rPr>
          <w:rFonts w:ascii="Times New Roman" w:hAnsi="Times New Roman"/>
          <w:sz w:val="24"/>
          <w:szCs w:val="24"/>
        </w:rPr>
      </w:pPr>
      <w:r w:rsidRPr="00841251">
        <w:rPr>
          <w:rFonts w:ascii="Times New Roman" w:hAnsi="Times New Roman"/>
          <w:sz w:val="24"/>
          <w:szCs w:val="24"/>
        </w:rPr>
        <w:t>Kitos Kliento teisės, kurios yra nustatytos Lietuvos Respublikos civiliniame kodekse  ir kituose teisės aktuose.</w:t>
      </w:r>
    </w:p>
    <w:p w14:paraId="0ACF8963" w14:textId="77777777" w:rsidR="00937985" w:rsidRPr="00841251" w:rsidRDefault="00937985" w:rsidP="00E03AD0">
      <w:pPr>
        <w:tabs>
          <w:tab w:val="left" w:pos="709"/>
          <w:tab w:val="left" w:pos="851"/>
          <w:tab w:val="left" w:pos="1134"/>
        </w:tabs>
        <w:spacing w:line="360" w:lineRule="auto"/>
        <w:ind w:firstLine="567"/>
        <w:rPr>
          <w:rFonts w:ascii="Times New Roman" w:hAnsi="Times New Roman"/>
          <w:b/>
          <w:sz w:val="24"/>
          <w:szCs w:val="24"/>
        </w:rPr>
      </w:pPr>
      <w:r w:rsidRPr="00841251">
        <w:rPr>
          <w:rFonts w:ascii="Times New Roman" w:hAnsi="Times New Roman"/>
          <w:b/>
          <w:sz w:val="24"/>
          <w:szCs w:val="24"/>
        </w:rPr>
        <w:t>2.5. Šalys įsipareigoja:</w:t>
      </w:r>
    </w:p>
    <w:p w14:paraId="56D664C5" w14:textId="1827EEC2" w:rsidR="00937985" w:rsidRPr="00841251" w:rsidRDefault="00937985" w:rsidP="00E03AD0">
      <w:pPr>
        <w:tabs>
          <w:tab w:val="left" w:pos="709"/>
          <w:tab w:val="left" w:pos="851"/>
          <w:tab w:val="left" w:pos="1134"/>
        </w:tabs>
        <w:spacing w:line="360" w:lineRule="auto"/>
        <w:ind w:firstLine="567"/>
        <w:jc w:val="both"/>
        <w:rPr>
          <w:rFonts w:ascii="Times New Roman" w:hAnsi="Times New Roman"/>
          <w:sz w:val="24"/>
          <w:szCs w:val="24"/>
        </w:rPr>
      </w:pPr>
      <w:r w:rsidRPr="00841251">
        <w:rPr>
          <w:rFonts w:ascii="Times New Roman" w:hAnsi="Times New Roman"/>
          <w:sz w:val="24"/>
          <w:szCs w:val="24"/>
        </w:rPr>
        <w:t xml:space="preserve">2.5.1. vykdydamos šią Sutartį Šalys vadovaujasi Lietuvos Respublikos viešųjų pirkimų įstatymu ir kitais teisės aktais, reglamentuojančiais viešuosius pirkimus, </w:t>
      </w:r>
      <w:r w:rsidR="000D0BB4">
        <w:rPr>
          <w:rFonts w:ascii="Times New Roman" w:hAnsi="Times New Roman"/>
          <w:sz w:val="24"/>
          <w:szCs w:val="24"/>
        </w:rPr>
        <w:t>Lietuvos Respublikos c</w:t>
      </w:r>
      <w:r w:rsidRPr="00841251">
        <w:rPr>
          <w:rFonts w:ascii="Times New Roman" w:hAnsi="Times New Roman"/>
          <w:sz w:val="24"/>
          <w:szCs w:val="24"/>
        </w:rPr>
        <w:t xml:space="preserve">iviliniu kodeksu, </w:t>
      </w:r>
      <w:r w:rsidR="000D0BB4">
        <w:rPr>
          <w:rFonts w:ascii="Times New Roman" w:hAnsi="Times New Roman"/>
          <w:sz w:val="24"/>
          <w:szCs w:val="24"/>
        </w:rPr>
        <w:t>P</w:t>
      </w:r>
      <w:r w:rsidRPr="00841251">
        <w:rPr>
          <w:rFonts w:ascii="Times New Roman" w:hAnsi="Times New Roman"/>
          <w:sz w:val="24"/>
          <w:szCs w:val="24"/>
        </w:rPr>
        <w:t>irkimo sąlygomis bei Paslaugų teikėjo pateiktu pasiūlymu;</w:t>
      </w:r>
    </w:p>
    <w:p w14:paraId="79E4B02E" w14:textId="77777777" w:rsidR="00937985" w:rsidRDefault="00937985" w:rsidP="00E03AD0">
      <w:pPr>
        <w:tabs>
          <w:tab w:val="left" w:pos="709"/>
          <w:tab w:val="left" w:pos="851"/>
          <w:tab w:val="left" w:pos="1134"/>
        </w:tabs>
        <w:spacing w:line="360" w:lineRule="auto"/>
        <w:ind w:firstLine="567"/>
        <w:jc w:val="both"/>
        <w:rPr>
          <w:rFonts w:ascii="Times New Roman" w:hAnsi="Times New Roman"/>
          <w:sz w:val="24"/>
          <w:szCs w:val="24"/>
        </w:rPr>
      </w:pPr>
      <w:r w:rsidRPr="00841251">
        <w:rPr>
          <w:rFonts w:ascii="Times New Roman" w:hAnsi="Times New Roman"/>
          <w:sz w:val="24"/>
          <w:szCs w:val="24"/>
        </w:rPr>
        <w:t>2.5.2. Šalys įsipareigoja 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5547D403" w14:textId="77777777" w:rsidR="00937985" w:rsidRDefault="00937985" w:rsidP="00E03AD0">
      <w:pPr>
        <w:tabs>
          <w:tab w:val="left" w:pos="709"/>
          <w:tab w:val="left" w:pos="851"/>
          <w:tab w:val="left" w:pos="1134"/>
        </w:tabs>
        <w:spacing w:line="360" w:lineRule="auto"/>
        <w:ind w:firstLine="567"/>
        <w:jc w:val="both"/>
        <w:rPr>
          <w:rFonts w:ascii="Times New Roman" w:hAnsi="Times New Roman"/>
          <w:sz w:val="24"/>
          <w:szCs w:val="24"/>
        </w:rPr>
      </w:pPr>
    </w:p>
    <w:p w14:paraId="3F9D684F" w14:textId="77777777" w:rsidR="00937985" w:rsidRPr="00B01200" w:rsidRDefault="00937985" w:rsidP="00E03AD0">
      <w:pPr>
        <w:pStyle w:val="ListParagraph"/>
        <w:numPr>
          <w:ilvl w:val="0"/>
          <w:numId w:val="3"/>
        </w:numPr>
        <w:overflowPunct w:val="0"/>
        <w:autoSpaceDE w:val="0"/>
        <w:autoSpaceDN w:val="0"/>
        <w:adjustRightInd w:val="0"/>
        <w:spacing w:line="360" w:lineRule="auto"/>
        <w:jc w:val="center"/>
        <w:textAlignment w:val="baseline"/>
        <w:rPr>
          <w:rFonts w:ascii="Times New Roman" w:hAnsi="Times New Roman"/>
          <w:b/>
          <w:sz w:val="24"/>
          <w:szCs w:val="24"/>
        </w:rPr>
      </w:pPr>
      <w:r w:rsidRPr="00B01200">
        <w:rPr>
          <w:rFonts w:ascii="Times New Roman" w:hAnsi="Times New Roman"/>
          <w:b/>
          <w:sz w:val="24"/>
          <w:szCs w:val="24"/>
        </w:rPr>
        <w:t>SUTARTIES ĮVYKDYMO UŽTIKRINIMAS</w:t>
      </w:r>
    </w:p>
    <w:p w14:paraId="14B763C9" w14:textId="77777777" w:rsidR="00937985" w:rsidRPr="00332BA4" w:rsidRDefault="00937985" w:rsidP="00E03AD0">
      <w:pPr>
        <w:overflowPunct w:val="0"/>
        <w:autoSpaceDE w:val="0"/>
        <w:autoSpaceDN w:val="0"/>
        <w:adjustRightInd w:val="0"/>
        <w:spacing w:line="360" w:lineRule="auto"/>
        <w:jc w:val="center"/>
        <w:textAlignment w:val="baseline"/>
        <w:rPr>
          <w:rFonts w:ascii="Times New Roman" w:hAnsi="Times New Roman"/>
          <w:b/>
          <w:sz w:val="24"/>
          <w:szCs w:val="24"/>
        </w:rPr>
      </w:pPr>
    </w:p>
    <w:p w14:paraId="5A7BDBA0" w14:textId="267A484A" w:rsidR="00937985" w:rsidRPr="00C2385D" w:rsidRDefault="00937985" w:rsidP="00E03AD0">
      <w:pPr>
        <w:pStyle w:val="ListParagraph"/>
        <w:numPr>
          <w:ilvl w:val="1"/>
          <w:numId w:val="3"/>
        </w:numPr>
        <w:spacing w:line="360" w:lineRule="auto"/>
        <w:ind w:left="0" w:firstLine="567"/>
        <w:jc w:val="both"/>
        <w:rPr>
          <w:rFonts w:ascii="Times New Roman" w:hAnsi="Times New Roman"/>
          <w:sz w:val="24"/>
          <w:szCs w:val="24"/>
        </w:rPr>
      </w:pPr>
      <w:r w:rsidRPr="00C2385D">
        <w:rPr>
          <w:rFonts w:ascii="Times New Roman" w:hAnsi="Times New Roman"/>
          <w:sz w:val="24"/>
          <w:szCs w:val="24"/>
        </w:rPr>
        <w:t xml:space="preserve">Sutarties įvykdymas užtikrinamas </w:t>
      </w:r>
      <w:r w:rsidRPr="00C2385D">
        <w:rPr>
          <w:rFonts w:ascii="Times New Roman" w:hAnsi="Times New Roman"/>
          <w:bCs/>
          <w:sz w:val="24"/>
          <w:szCs w:val="24"/>
        </w:rPr>
        <w:t xml:space="preserve">banko garantija </w:t>
      </w:r>
      <w:r w:rsidR="009F29F5" w:rsidRPr="0010036E">
        <w:rPr>
          <w:rFonts w:ascii="Times New Roman" w:hAnsi="Times New Roman"/>
          <w:iCs/>
          <w:sz w:val="24"/>
          <w:szCs w:val="20"/>
        </w:rPr>
        <w:t>3</w:t>
      </w:r>
      <w:r w:rsidR="009F29F5">
        <w:rPr>
          <w:rFonts w:ascii="Times New Roman" w:hAnsi="Times New Roman"/>
          <w:iCs/>
          <w:sz w:val="24"/>
          <w:szCs w:val="20"/>
        </w:rPr>
        <w:t>0</w:t>
      </w:r>
      <w:r w:rsidR="009F29F5">
        <w:rPr>
          <w:rFonts w:ascii="Times New Roman" w:hAnsi="Times New Roman"/>
          <w:sz w:val="24"/>
          <w:szCs w:val="24"/>
        </w:rPr>
        <w:t xml:space="preserve"> 00</w:t>
      </w:r>
      <w:r w:rsidR="009F29F5" w:rsidRPr="00EE345E">
        <w:rPr>
          <w:rFonts w:ascii="Times New Roman" w:hAnsi="Times New Roman"/>
          <w:sz w:val="24"/>
          <w:szCs w:val="24"/>
        </w:rPr>
        <w:t>0</w:t>
      </w:r>
      <w:r w:rsidR="009F29F5">
        <w:rPr>
          <w:rFonts w:ascii="Times New Roman" w:hAnsi="Times New Roman"/>
          <w:sz w:val="24"/>
          <w:szCs w:val="24"/>
        </w:rPr>
        <w:t>,00</w:t>
      </w:r>
      <w:r w:rsidR="009F29F5" w:rsidRPr="00841251">
        <w:rPr>
          <w:rFonts w:ascii="Times New Roman" w:hAnsi="Times New Roman"/>
          <w:sz w:val="24"/>
          <w:szCs w:val="24"/>
        </w:rPr>
        <w:t xml:space="preserve"> EUR</w:t>
      </w:r>
      <w:r w:rsidR="009F29F5">
        <w:rPr>
          <w:rFonts w:ascii="Times New Roman" w:hAnsi="Times New Roman"/>
          <w:sz w:val="24"/>
          <w:szCs w:val="24"/>
        </w:rPr>
        <w:t xml:space="preserve"> (trisdešimt tūkstančių eurų ir 00 ct) </w:t>
      </w:r>
      <w:r w:rsidRPr="00C2385D">
        <w:rPr>
          <w:rFonts w:ascii="Times New Roman" w:hAnsi="Times New Roman"/>
          <w:bCs/>
          <w:sz w:val="24"/>
          <w:szCs w:val="24"/>
        </w:rPr>
        <w:t xml:space="preserve">sumai, atitinkančia Lietuvos Respublikos teisės aktų reikalavimus ir pateikta </w:t>
      </w:r>
      <w:r w:rsidRPr="00C2385D">
        <w:rPr>
          <w:rFonts w:ascii="Times New Roman" w:hAnsi="Times New Roman"/>
          <w:sz w:val="24"/>
          <w:szCs w:val="24"/>
        </w:rPr>
        <w:t>Klientui</w:t>
      </w:r>
      <w:r w:rsidRPr="00C2385D">
        <w:rPr>
          <w:rFonts w:ascii="Times New Roman" w:hAnsi="Times New Roman"/>
          <w:bCs/>
          <w:sz w:val="24"/>
          <w:szCs w:val="24"/>
        </w:rPr>
        <w:t xml:space="preserve"> priimtina forma</w:t>
      </w:r>
      <w:r w:rsidRPr="00C2385D">
        <w:rPr>
          <w:rFonts w:ascii="Times New Roman" w:hAnsi="Times New Roman"/>
          <w:sz w:val="24"/>
          <w:szCs w:val="24"/>
        </w:rPr>
        <w:t xml:space="preserve">. </w:t>
      </w:r>
    </w:p>
    <w:p w14:paraId="5CA57F83" w14:textId="3C33F4AF" w:rsidR="00937985" w:rsidRDefault="00937985" w:rsidP="00E03AD0">
      <w:pPr>
        <w:pStyle w:val="ListParagraph"/>
        <w:numPr>
          <w:ilvl w:val="1"/>
          <w:numId w:val="3"/>
        </w:numPr>
        <w:spacing w:line="360" w:lineRule="auto"/>
        <w:ind w:left="0" w:firstLine="567"/>
        <w:jc w:val="both"/>
        <w:rPr>
          <w:rFonts w:ascii="Times New Roman" w:hAnsi="Times New Roman"/>
          <w:sz w:val="24"/>
          <w:szCs w:val="24"/>
        </w:rPr>
      </w:pPr>
      <w:r w:rsidRPr="00C2385D">
        <w:rPr>
          <w:rFonts w:ascii="Times New Roman" w:hAnsi="Times New Roman"/>
          <w:sz w:val="24"/>
          <w:szCs w:val="24"/>
        </w:rPr>
        <w:t xml:space="preserve">Jei Klientas pasinaudoja Sutarties įvykdymo užtikrinimu – banko garantija, Paslaugų teikėjas, siekdamas toliau vykdyti Sutarties įsipareigojimus, privalo per 7 (septynias) darbo dienas nuo pranešimo apie pasinaudojimą Sutarties sąlygų įvykdymo užtikrinimu – banko garantija išsiuntimo dienos, pateikti naują Sutarties sąlygų įvykdymo garantiją </w:t>
      </w:r>
      <w:r>
        <w:rPr>
          <w:rFonts w:ascii="Times New Roman" w:hAnsi="Times New Roman"/>
          <w:sz w:val="24"/>
          <w:szCs w:val="24"/>
        </w:rPr>
        <w:t>3</w:t>
      </w:r>
      <w:r w:rsidRPr="00C2385D">
        <w:rPr>
          <w:rFonts w:ascii="Times New Roman" w:hAnsi="Times New Roman"/>
          <w:sz w:val="24"/>
          <w:szCs w:val="24"/>
        </w:rPr>
        <w:t>.</w:t>
      </w:r>
      <w:r w:rsidRPr="00C2385D">
        <w:rPr>
          <w:rFonts w:ascii="Times New Roman" w:hAnsi="Times New Roman"/>
          <w:bCs/>
          <w:sz w:val="24"/>
          <w:szCs w:val="24"/>
        </w:rPr>
        <w:t>1</w:t>
      </w:r>
      <w:r w:rsidRPr="00C2385D">
        <w:rPr>
          <w:rFonts w:ascii="Times New Roman" w:hAnsi="Times New Roman"/>
          <w:sz w:val="24"/>
          <w:szCs w:val="24"/>
        </w:rPr>
        <w:t xml:space="preserve"> punkte nurodytai sumai.</w:t>
      </w:r>
    </w:p>
    <w:p w14:paraId="54199E21" w14:textId="77777777" w:rsidR="00937985" w:rsidRDefault="00937985" w:rsidP="00E03AD0">
      <w:pPr>
        <w:pStyle w:val="ListParagraph"/>
        <w:numPr>
          <w:ilvl w:val="1"/>
          <w:numId w:val="3"/>
        </w:numPr>
        <w:spacing w:line="360" w:lineRule="auto"/>
        <w:ind w:left="0" w:firstLine="567"/>
        <w:jc w:val="both"/>
        <w:rPr>
          <w:rFonts w:ascii="Times New Roman" w:hAnsi="Times New Roman"/>
          <w:sz w:val="24"/>
          <w:szCs w:val="24"/>
        </w:rPr>
      </w:pPr>
      <w:r w:rsidRPr="00C2385D">
        <w:rPr>
          <w:rFonts w:ascii="Times New Roman" w:hAnsi="Times New Roman"/>
          <w:sz w:val="24"/>
          <w:szCs w:val="24"/>
        </w:rPr>
        <w:lastRenderedPageBreak/>
        <w:t>Klientas turi teisę pasinaudoti Sutarties įvykdymo užtikrinimu, esant bet kuriai iš šių aplinkybių:</w:t>
      </w:r>
    </w:p>
    <w:p w14:paraId="75D43426" w14:textId="77777777" w:rsidR="00937985" w:rsidRDefault="00937985" w:rsidP="00E03AD0">
      <w:pPr>
        <w:pStyle w:val="ListParagraph"/>
        <w:spacing w:line="360" w:lineRule="auto"/>
        <w:ind w:left="567"/>
        <w:jc w:val="both"/>
        <w:rPr>
          <w:rFonts w:ascii="Times New Roman" w:hAnsi="Times New Roman"/>
          <w:sz w:val="24"/>
          <w:szCs w:val="24"/>
        </w:rPr>
      </w:pPr>
      <w:r>
        <w:rPr>
          <w:rFonts w:ascii="Times New Roman" w:hAnsi="Times New Roman"/>
          <w:sz w:val="24"/>
          <w:szCs w:val="24"/>
        </w:rPr>
        <w:t xml:space="preserve">3.3.1. </w:t>
      </w:r>
      <w:r w:rsidRPr="00E92294">
        <w:rPr>
          <w:rFonts w:ascii="Times New Roman" w:hAnsi="Times New Roman"/>
          <w:sz w:val="24"/>
          <w:szCs w:val="24"/>
        </w:rPr>
        <w:t>Paslaugų teikėjas netinkamai vykdė ar netinkamai įvykdė įsipareigojimus pagal šią Sutartį;</w:t>
      </w:r>
    </w:p>
    <w:p w14:paraId="68E17FAD" w14:textId="77777777" w:rsidR="00937985" w:rsidRDefault="00937985" w:rsidP="00E03AD0">
      <w:pPr>
        <w:spacing w:line="360" w:lineRule="auto"/>
        <w:ind w:firstLine="567"/>
        <w:jc w:val="both"/>
        <w:rPr>
          <w:rFonts w:ascii="Times New Roman" w:hAnsi="Times New Roman"/>
          <w:sz w:val="24"/>
          <w:szCs w:val="24"/>
        </w:rPr>
      </w:pPr>
      <w:r>
        <w:rPr>
          <w:rFonts w:ascii="Times New Roman" w:hAnsi="Times New Roman"/>
          <w:sz w:val="24"/>
          <w:szCs w:val="24"/>
        </w:rPr>
        <w:t xml:space="preserve">3.3.2. </w:t>
      </w:r>
      <w:r w:rsidRPr="00E92294">
        <w:rPr>
          <w:rFonts w:ascii="Times New Roman" w:hAnsi="Times New Roman"/>
          <w:sz w:val="24"/>
          <w:szCs w:val="24"/>
        </w:rPr>
        <w:t>Paslaugų teikėjas per nustatytą terminą neįvykdė Kliento nurodymo ištaisyti netinkamai įvykdytus arba neįvykdytus sutartinius įsipareigojimus ir dėl to negali laiku ir (ar) tinkamai suteikti paslaugų;</w:t>
      </w:r>
    </w:p>
    <w:p w14:paraId="2DEC0304" w14:textId="77777777" w:rsidR="00937985" w:rsidRDefault="00937985" w:rsidP="00E03AD0">
      <w:pPr>
        <w:spacing w:line="360" w:lineRule="auto"/>
        <w:ind w:firstLine="567"/>
        <w:jc w:val="both"/>
        <w:rPr>
          <w:rFonts w:ascii="Times New Roman" w:hAnsi="Times New Roman"/>
          <w:sz w:val="24"/>
          <w:szCs w:val="24"/>
        </w:rPr>
      </w:pPr>
      <w:r>
        <w:rPr>
          <w:rFonts w:ascii="Times New Roman" w:hAnsi="Times New Roman"/>
          <w:sz w:val="24"/>
          <w:szCs w:val="24"/>
        </w:rPr>
        <w:t xml:space="preserve">3.3.3. </w:t>
      </w:r>
      <w:r w:rsidRPr="00E92294">
        <w:rPr>
          <w:rFonts w:ascii="Times New Roman" w:hAnsi="Times New Roman"/>
          <w:sz w:val="24"/>
          <w:szCs w:val="24"/>
        </w:rPr>
        <w:t xml:space="preserve">Paslaugų teikėjas perleido savo įsipareigojimus, prisiimtus šia Sutartimi, arba sudarė </w:t>
      </w:r>
      <w:proofErr w:type="spellStart"/>
      <w:r w:rsidRPr="00E92294">
        <w:rPr>
          <w:rFonts w:ascii="Times New Roman" w:hAnsi="Times New Roman"/>
          <w:sz w:val="24"/>
          <w:szCs w:val="24"/>
        </w:rPr>
        <w:t>subteikimo</w:t>
      </w:r>
      <w:proofErr w:type="spellEnd"/>
      <w:r w:rsidRPr="00E92294">
        <w:rPr>
          <w:rFonts w:ascii="Times New Roman" w:hAnsi="Times New Roman"/>
          <w:sz w:val="24"/>
          <w:szCs w:val="24"/>
        </w:rPr>
        <w:t xml:space="preserve"> sutartį be Kliento sutikimo;</w:t>
      </w:r>
    </w:p>
    <w:p w14:paraId="523C6AE5" w14:textId="77777777" w:rsidR="00937985" w:rsidRDefault="00937985" w:rsidP="00E03AD0">
      <w:pPr>
        <w:spacing w:line="360" w:lineRule="auto"/>
        <w:ind w:firstLine="567"/>
        <w:jc w:val="both"/>
        <w:rPr>
          <w:rFonts w:ascii="Times New Roman" w:hAnsi="Times New Roman"/>
          <w:sz w:val="24"/>
          <w:szCs w:val="24"/>
        </w:rPr>
      </w:pPr>
      <w:r>
        <w:rPr>
          <w:rFonts w:ascii="Times New Roman" w:hAnsi="Times New Roman"/>
          <w:sz w:val="24"/>
          <w:szCs w:val="24"/>
        </w:rPr>
        <w:t xml:space="preserve">3.3.4. </w:t>
      </w:r>
      <w:r w:rsidRPr="00E92294">
        <w:rPr>
          <w:rFonts w:ascii="Times New Roman" w:hAnsi="Times New Roman"/>
          <w:sz w:val="24"/>
          <w:szCs w:val="24"/>
        </w:rPr>
        <w:t>Paslaugų teikėjas dėl savo kaltės kitaip pažeidė šią Sutartį ir tai lėmė Kliento nuostolius.</w:t>
      </w:r>
    </w:p>
    <w:p w14:paraId="72DDC71A" w14:textId="77777777" w:rsidR="00937985" w:rsidRPr="00E92294" w:rsidRDefault="00937985" w:rsidP="00E03AD0">
      <w:pPr>
        <w:spacing w:line="360" w:lineRule="auto"/>
        <w:ind w:firstLine="567"/>
        <w:jc w:val="both"/>
        <w:rPr>
          <w:rFonts w:ascii="Times New Roman" w:hAnsi="Times New Roman"/>
          <w:sz w:val="24"/>
          <w:szCs w:val="24"/>
        </w:rPr>
      </w:pPr>
      <w:r>
        <w:rPr>
          <w:rFonts w:ascii="Times New Roman" w:hAnsi="Times New Roman"/>
          <w:sz w:val="24"/>
          <w:szCs w:val="24"/>
        </w:rPr>
        <w:t xml:space="preserve">3.5. </w:t>
      </w:r>
      <w:r w:rsidRPr="00E92294">
        <w:rPr>
          <w:rFonts w:ascii="Times New Roman" w:hAnsi="Times New Roman"/>
          <w:sz w:val="24"/>
          <w:szCs w:val="24"/>
        </w:rPr>
        <w:t>Sutarties įvykdymo užtikrinimas Paslaugų teikėjui grąžinamas, pasibaigus Sutarties terminui ir tinkamai įvykdžius visus sutartinius įsipareigojimus, Paslaugų teikėjui pateikus prašymą raštu per 30 kalendorinių dienų.</w:t>
      </w:r>
    </w:p>
    <w:p w14:paraId="57504241" w14:textId="77777777" w:rsidR="00937985" w:rsidRPr="00841251" w:rsidRDefault="00937985" w:rsidP="00E03AD0">
      <w:pPr>
        <w:tabs>
          <w:tab w:val="left" w:pos="709"/>
          <w:tab w:val="left" w:pos="851"/>
          <w:tab w:val="left" w:pos="1134"/>
        </w:tabs>
        <w:spacing w:line="360" w:lineRule="auto"/>
        <w:ind w:firstLine="567"/>
        <w:jc w:val="both"/>
        <w:rPr>
          <w:rFonts w:ascii="Times New Roman" w:hAnsi="Times New Roman"/>
          <w:sz w:val="24"/>
          <w:szCs w:val="24"/>
        </w:rPr>
      </w:pPr>
    </w:p>
    <w:p w14:paraId="3D0AA310" w14:textId="77777777" w:rsidR="00937985" w:rsidRPr="00841251" w:rsidRDefault="00937985" w:rsidP="00E03AD0">
      <w:pPr>
        <w:pStyle w:val="ListParagraph"/>
        <w:suppressAutoHyphens/>
        <w:autoSpaceDN w:val="0"/>
        <w:spacing w:line="360" w:lineRule="auto"/>
        <w:ind w:left="567"/>
        <w:jc w:val="center"/>
        <w:textAlignment w:val="baseline"/>
        <w:rPr>
          <w:rFonts w:ascii="Times New Roman" w:hAnsi="Times New Roman"/>
          <w:b/>
          <w:sz w:val="24"/>
          <w:szCs w:val="24"/>
        </w:rPr>
      </w:pPr>
      <w:r>
        <w:rPr>
          <w:rFonts w:ascii="Times New Roman" w:hAnsi="Times New Roman"/>
          <w:b/>
          <w:sz w:val="24"/>
          <w:szCs w:val="24"/>
        </w:rPr>
        <w:t xml:space="preserve">4. </w:t>
      </w:r>
      <w:r w:rsidRPr="00841251">
        <w:rPr>
          <w:rFonts w:ascii="Times New Roman" w:hAnsi="Times New Roman"/>
          <w:b/>
          <w:sz w:val="24"/>
          <w:szCs w:val="24"/>
        </w:rPr>
        <w:t>SUTARTIES KAINA IR ATSISKAITYMO TVARKA</w:t>
      </w:r>
    </w:p>
    <w:p w14:paraId="5C1E626B" w14:textId="77777777" w:rsidR="00937985" w:rsidRPr="00841251" w:rsidRDefault="00937985" w:rsidP="00E03AD0">
      <w:pPr>
        <w:pStyle w:val="ListParagraph"/>
        <w:suppressAutoHyphens/>
        <w:autoSpaceDN w:val="0"/>
        <w:spacing w:line="360" w:lineRule="auto"/>
        <w:ind w:left="0" w:firstLine="567"/>
        <w:jc w:val="center"/>
        <w:textAlignment w:val="baseline"/>
        <w:rPr>
          <w:rFonts w:ascii="Times New Roman" w:hAnsi="Times New Roman"/>
          <w:b/>
          <w:sz w:val="24"/>
          <w:szCs w:val="24"/>
        </w:rPr>
      </w:pPr>
    </w:p>
    <w:p w14:paraId="14B29943" w14:textId="655DDB46" w:rsidR="00937985" w:rsidRDefault="00937985" w:rsidP="00E03AD0">
      <w:pPr>
        <w:widowControl w:val="0"/>
        <w:tabs>
          <w:tab w:val="left" w:pos="0"/>
          <w:tab w:val="left" w:pos="284"/>
          <w:tab w:val="left" w:pos="426"/>
        </w:tabs>
        <w:suppressAutoHyphens/>
        <w:autoSpaceDN w:val="0"/>
        <w:spacing w:line="360" w:lineRule="auto"/>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4.1. </w:t>
      </w:r>
      <w:r w:rsidRPr="00841251">
        <w:rPr>
          <w:rFonts w:ascii="Times New Roman" w:hAnsi="Times New Roman"/>
          <w:sz w:val="24"/>
          <w:szCs w:val="24"/>
        </w:rPr>
        <w:t xml:space="preserve">Maksimali Sutarties kaina  – </w:t>
      </w:r>
      <w:r w:rsidR="009A143A">
        <w:rPr>
          <w:rFonts w:ascii="Times New Roman" w:hAnsi="Times New Roman"/>
          <w:sz w:val="24"/>
          <w:szCs w:val="24"/>
        </w:rPr>
        <w:t>30 000,00</w:t>
      </w:r>
      <w:r w:rsidRPr="00841251">
        <w:rPr>
          <w:rFonts w:ascii="Times New Roman" w:hAnsi="Times New Roman"/>
          <w:sz w:val="24"/>
          <w:szCs w:val="24"/>
        </w:rPr>
        <w:t xml:space="preserve"> EUR </w:t>
      </w:r>
      <w:r w:rsidR="000D0BB4">
        <w:rPr>
          <w:rFonts w:ascii="Times New Roman" w:hAnsi="Times New Roman"/>
          <w:sz w:val="24"/>
          <w:szCs w:val="24"/>
        </w:rPr>
        <w:t xml:space="preserve">(trisdešimt tūkstančių eurų ir 00 ct) </w:t>
      </w:r>
      <w:r w:rsidRPr="00841251">
        <w:rPr>
          <w:rFonts w:ascii="Times New Roman" w:hAnsi="Times New Roman"/>
          <w:sz w:val="24"/>
          <w:szCs w:val="24"/>
        </w:rPr>
        <w:t xml:space="preserve">su PVM, be PVM  – </w:t>
      </w:r>
      <w:r w:rsidR="007C58D5">
        <w:rPr>
          <w:rFonts w:ascii="Times New Roman" w:hAnsi="Times New Roman"/>
          <w:sz w:val="24"/>
          <w:szCs w:val="24"/>
        </w:rPr>
        <w:t xml:space="preserve">24 793,38 </w:t>
      </w:r>
      <w:r w:rsidRPr="00841251">
        <w:rPr>
          <w:rFonts w:ascii="Times New Roman" w:hAnsi="Times New Roman"/>
          <w:sz w:val="24"/>
          <w:szCs w:val="24"/>
        </w:rPr>
        <w:t>EUR. Sutarčiai taikoma fiksuoto</w:t>
      </w:r>
      <w:r>
        <w:rPr>
          <w:rFonts w:ascii="Times New Roman" w:hAnsi="Times New Roman"/>
          <w:sz w:val="24"/>
          <w:szCs w:val="24"/>
        </w:rPr>
        <w:t>s</w:t>
      </w:r>
      <w:r w:rsidRPr="00841251">
        <w:rPr>
          <w:rFonts w:ascii="Times New Roman" w:hAnsi="Times New Roman"/>
          <w:sz w:val="24"/>
          <w:szCs w:val="24"/>
        </w:rPr>
        <w:t xml:space="preserve"> </w:t>
      </w:r>
      <w:r>
        <w:rPr>
          <w:rFonts w:ascii="Times New Roman" w:hAnsi="Times New Roman"/>
          <w:sz w:val="24"/>
          <w:szCs w:val="24"/>
        </w:rPr>
        <w:t>kaino</w:t>
      </w:r>
      <w:r w:rsidR="009A143A">
        <w:rPr>
          <w:rFonts w:ascii="Times New Roman" w:hAnsi="Times New Roman"/>
          <w:sz w:val="24"/>
          <w:szCs w:val="24"/>
        </w:rPr>
        <w:t>s</w:t>
      </w:r>
      <w:r w:rsidRPr="00841251">
        <w:rPr>
          <w:rFonts w:ascii="Times New Roman" w:hAnsi="Times New Roman"/>
          <w:sz w:val="24"/>
          <w:szCs w:val="24"/>
        </w:rPr>
        <w:t xml:space="preserve"> kainodara. </w:t>
      </w:r>
    </w:p>
    <w:p w14:paraId="22AE5285" w14:textId="4EFF532E" w:rsidR="00937985" w:rsidRDefault="00937985" w:rsidP="00E03AD0">
      <w:pPr>
        <w:widowControl w:val="0"/>
        <w:tabs>
          <w:tab w:val="left" w:pos="0"/>
          <w:tab w:val="left" w:pos="284"/>
          <w:tab w:val="left" w:pos="426"/>
        </w:tabs>
        <w:suppressAutoHyphens/>
        <w:autoSpaceDN w:val="0"/>
        <w:spacing w:line="360" w:lineRule="auto"/>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4.2. </w:t>
      </w:r>
      <w:r w:rsidRPr="00841251">
        <w:rPr>
          <w:rFonts w:ascii="Times New Roman" w:hAnsi="Times New Roman"/>
          <w:sz w:val="24"/>
          <w:szCs w:val="24"/>
        </w:rPr>
        <w:t xml:space="preserve">Klientas sumoka Paslaugų teikėjui </w:t>
      </w:r>
      <w:r>
        <w:rPr>
          <w:rFonts w:ascii="Times New Roman" w:hAnsi="Times New Roman"/>
          <w:sz w:val="24"/>
          <w:szCs w:val="24"/>
        </w:rPr>
        <w:t>visą sumą avansu</w:t>
      </w:r>
      <w:r w:rsidRPr="00841251">
        <w:rPr>
          <w:rFonts w:ascii="Times New Roman" w:hAnsi="Times New Roman"/>
          <w:sz w:val="24"/>
          <w:szCs w:val="24"/>
        </w:rPr>
        <w:t xml:space="preserve"> per 30 (trisdešimt) dienų nuo </w:t>
      </w:r>
      <w:r w:rsidR="00B733DA">
        <w:rPr>
          <w:rFonts w:ascii="Times New Roman" w:hAnsi="Times New Roman"/>
          <w:sz w:val="24"/>
          <w:szCs w:val="24"/>
        </w:rPr>
        <w:t>S</w:t>
      </w:r>
      <w:r>
        <w:rPr>
          <w:rFonts w:ascii="Times New Roman" w:hAnsi="Times New Roman"/>
          <w:sz w:val="24"/>
          <w:szCs w:val="24"/>
        </w:rPr>
        <w:t>utarties įvykdymo užtikrinimo</w:t>
      </w:r>
      <w:r w:rsidRPr="00841251">
        <w:rPr>
          <w:rFonts w:ascii="Times New Roman" w:hAnsi="Times New Roman"/>
          <w:sz w:val="24"/>
          <w:szCs w:val="24"/>
        </w:rPr>
        <w:t xml:space="preserve"> gavimo dienos.</w:t>
      </w:r>
    </w:p>
    <w:p w14:paraId="14A06E1E" w14:textId="77777777" w:rsidR="00937985" w:rsidRDefault="00937985" w:rsidP="00E03AD0">
      <w:pPr>
        <w:widowControl w:val="0"/>
        <w:tabs>
          <w:tab w:val="left" w:pos="0"/>
          <w:tab w:val="left" w:pos="284"/>
          <w:tab w:val="left" w:pos="426"/>
        </w:tabs>
        <w:suppressAutoHyphens/>
        <w:autoSpaceDN w:val="0"/>
        <w:spacing w:line="360" w:lineRule="auto"/>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4.3. Suteikęs paslaugas Paslaugų teikėjas pateikia PMV sąskaitą faktūrą ir paslaugų priėmimo – perdavimo aktą. </w:t>
      </w:r>
    </w:p>
    <w:p w14:paraId="69AD3868" w14:textId="77777777" w:rsidR="00937985" w:rsidRDefault="00937985" w:rsidP="00E03AD0">
      <w:pPr>
        <w:widowControl w:val="0"/>
        <w:tabs>
          <w:tab w:val="left" w:pos="0"/>
          <w:tab w:val="left" w:pos="284"/>
          <w:tab w:val="left" w:pos="426"/>
        </w:tabs>
        <w:suppressAutoHyphens/>
        <w:autoSpaceDN w:val="0"/>
        <w:spacing w:line="360" w:lineRule="auto"/>
        <w:ind w:firstLine="567"/>
        <w:contextualSpacing/>
        <w:jc w:val="both"/>
        <w:textAlignment w:val="baseline"/>
        <w:rPr>
          <w:rFonts w:ascii="Times New Roman" w:hAnsi="Times New Roman"/>
          <w:sz w:val="24"/>
          <w:szCs w:val="24"/>
        </w:rPr>
      </w:pPr>
      <w:r>
        <w:rPr>
          <w:rFonts w:ascii="Times New Roman" w:hAnsi="Times New Roman"/>
          <w:sz w:val="24"/>
          <w:szCs w:val="24"/>
        </w:rPr>
        <w:t>4</w:t>
      </w:r>
      <w:r w:rsidRPr="00351DA1">
        <w:rPr>
          <w:rFonts w:ascii="Times New Roman" w:hAnsi="Times New Roman"/>
          <w:sz w:val="24"/>
          <w:szCs w:val="24"/>
        </w:rPr>
        <w:t>.</w:t>
      </w:r>
      <w:r>
        <w:rPr>
          <w:rFonts w:ascii="Times New Roman" w:hAnsi="Times New Roman"/>
          <w:sz w:val="24"/>
          <w:szCs w:val="24"/>
        </w:rPr>
        <w:t>4</w:t>
      </w:r>
      <w:r>
        <w:rPr>
          <w:rFonts w:ascii="Times New Roman" w:hAnsi="Times New Roman"/>
          <w:b/>
          <w:sz w:val="24"/>
          <w:szCs w:val="24"/>
        </w:rPr>
        <w:t xml:space="preserve"> </w:t>
      </w:r>
      <w:r w:rsidRPr="00841251">
        <w:rPr>
          <w:rFonts w:ascii="Times New Roman" w:hAnsi="Times New Roman"/>
          <w:b/>
          <w:sz w:val="24"/>
          <w:szCs w:val="24"/>
        </w:rPr>
        <w:t>PVM sąskaitos faktūros privalo būti teikiamos naudojantis informacinės sistemos „E. sąskaita“ priemonėmis.</w:t>
      </w:r>
      <w:r w:rsidRPr="00841251">
        <w:rPr>
          <w:rFonts w:ascii="Times New Roman" w:hAnsi="Times New Roman"/>
          <w:sz w:val="24"/>
          <w:szCs w:val="24"/>
        </w:rPr>
        <w:t xml:space="preserve">  Esant „E. sąskaita“ sistemos techniniams sutrikimams ir nesant galimybės sąskaitų pateikti „E. sąskaita“ priemonėmis, sąskaitos yra pateikiamos el. paštu </w:t>
      </w:r>
      <w:hyperlink r:id="rId5" w:history="1">
        <w:r w:rsidRPr="002B0991">
          <w:rPr>
            <w:rStyle w:val="Hyperlink"/>
            <w:rFonts w:ascii="Times New Roman" w:hAnsi="Times New Roman"/>
            <w:sz w:val="24"/>
            <w:szCs w:val="24"/>
          </w:rPr>
          <w:t>kanc</w:t>
        </w:r>
        <w:r w:rsidRPr="0010036E">
          <w:rPr>
            <w:rStyle w:val="Hyperlink"/>
            <w:rFonts w:ascii="Times New Roman" w:hAnsi="Times New Roman"/>
            <w:sz w:val="24"/>
            <w:szCs w:val="24"/>
          </w:rPr>
          <w:t>@ukmin</w:t>
        </w:r>
        <w:r w:rsidRPr="002B0991">
          <w:rPr>
            <w:rStyle w:val="Hyperlink"/>
            <w:rFonts w:ascii="Times New Roman" w:hAnsi="Times New Roman"/>
            <w:sz w:val="24"/>
            <w:szCs w:val="24"/>
          </w:rPr>
          <w:t>.lt</w:t>
        </w:r>
      </w:hyperlink>
      <w:r w:rsidRPr="00841251">
        <w:rPr>
          <w:rFonts w:ascii="Times New Roman" w:hAnsi="Times New Roman"/>
          <w:sz w:val="24"/>
          <w:szCs w:val="24"/>
        </w:rPr>
        <w:t xml:space="preserve">. </w:t>
      </w:r>
    </w:p>
    <w:p w14:paraId="3559E0DF" w14:textId="77777777" w:rsidR="00937985" w:rsidRDefault="00937985" w:rsidP="00E03AD0">
      <w:pPr>
        <w:widowControl w:val="0"/>
        <w:tabs>
          <w:tab w:val="left" w:pos="0"/>
          <w:tab w:val="left" w:pos="284"/>
          <w:tab w:val="left" w:pos="426"/>
        </w:tabs>
        <w:suppressAutoHyphens/>
        <w:autoSpaceDN w:val="0"/>
        <w:spacing w:line="360" w:lineRule="auto"/>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4.5. </w:t>
      </w:r>
      <w:r w:rsidRPr="00841251">
        <w:rPr>
          <w:rFonts w:ascii="Times New Roman" w:hAnsi="Times New Roman"/>
          <w:sz w:val="24"/>
          <w:szCs w:val="24"/>
        </w:rPr>
        <w:t>Pasikeitus PVM dydžiui Paslaugų kaina bus keičiama proporcingai PVM pasikeitimo dydžiui. Paslaugų kaina perskaičiuojama per 1 darbo dieną po Lietuvos Respublikos pridėtinės vertės mokesčio įstatymo įsigaliojimo dienos. Paslaugų kainos perskaičiavimas įforminamas atskiru rašytiniu Šalių susitarimu, kuris tampa neatskiriama Sutartis dalimi. Pasikeitus kitiems mokesčiams Paslaugų kaina negali būti perskaičiuojama.</w:t>
      </w:r>
    </w:p>
    <w:p w14:paraId="5414A4DA" w14:textId="77777777" w:rsidR="00937985" w:rsidRDefault="00937985" w:rsidP="00E03AD0">
      <w:pPr>
        <w:widowControl w:val="0"/>
        <w:tabs>
          <w:tab w:val="left" w:pos="0"/>
          <w:tab w:val="left" w:pos="284"/>
          <w:tab w:val="left" w:pos="426"/>
        </w:tabs>
        <w:suppressAutoHyphens/>
        <w:autoSpaceDN w:val="0"/>
        <w:spacing w:line="360" w:lineRule="auto"/>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4.6. </w:t>
      </w:r>
      <w:r w:rsidRPr="00841251">
        <w:rPr>
          <w:rFonts w:ascii="Times New Roman" w:hAnsi="Times New Roman"/>
          <w:sz w:val="24"/>
          <w:szCs w:val="24"/>
        </w:rPr>
        <w:t xml:space="preserve">Per visą Sutarties galiojimo laikotarpį Paslaugų kaina dėl bendro kainų lygio kitimo perskaičiuojama nebus. Paslaugų kaina apima visas Paslaugų teikėjo tiesiogines ir </w:t>
      </w:r>
      <w:r w:rsidRPr="00841251">
        <w:rPr>
          <w:rFonts w:ascii="Times New Roman" w:hAnsi="Times New Roman"/>
          <w:sz w:val="24"/>
          <w:szCs w:val="24"/>
        </w:rPr>
        <w:lastRenderedPageBreak/>
        <w:t>netiesiogines išlaidas, susijusias su Paslaugų teikimu. Visą riziką dėl kainų padidėjimo prisiima Paslaugų teikėjas.</w:t>
      </w:r>
    </w:p>
    <w:p w14:paraId="370510DE" w14:textId="77777777" w:rsidR="00937985" w:rsidRDefault="00937985" w:rsidP="00E03AD0">
      <w:pPr>
        <w:widowControl w:val="0"/>
        <w:tabs>
          <w:tab w:val="left" w:pos="0"/>
          <w:tab w:val="left" w:pos="284"/>
          <w:tab w:val="left" w:pos="426"/>
        </w:tabs>
        <w:suppressAutoHyphens/>
        <w:autoSpaceDN w:val="0"/>
        <w:spacing w:line="360" w:lineRule="auto"/>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4.7. </w:t>
      </w:r>
      <w:r w:rsidRPr="00841251">
        <w:rPr>
          <w:rFonts w:ascii="Times New Roman" w:hAnsi="Times New Roman"/>
          <w:sz w:val="24"/>
          <w:szCs w:val="24"/>
        </w:rPr>
        <w:t>Šalys susitaria, kad nepaisant to, kas nurodyta mokėjimo pavedimuose, Klientui atlikus mokėjimus pagal Sutartį įmokos pirmiausiai yra skiriamos padengti anksčiausiai atsiradusius įsiskolinimus pagal Sutartį, antrąja eile – delspinigiams apmokėti (jeigu jie buvo priskaičiuoti pagal Sutartį), trečiąja eile – palūkanoms apmokėti (jeigu jie buvo priskaičiuoti pagal Sutartį).</w:t>
      </w:r>
    </w:p>
    <w:p w14:paraId="5864EE09" w14:textId="77777777" w:rsidR="00937985" w:rsidRDefault="00937985" w:rsidP="00E03AD0">
      <w:pPr>
        <w:widowControl w:val="0"/>
        <w:tabs>
          <w:tab w:val="left" w:pos="0"/>
          <w:tab w:val="left" w:pos="284"/>
          <w:tab w:val="left" w:pos="426"/>
        </w:tabs>
        <w:suppressAutoHyphens/>
        <w:autoSpaceDN w:val="0"/>
        <w:spacing w:line="360" w:lineRule="auto"/>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4.8. </w:t>
      </w:r>
      <w:r w:rsidRPr="00841251">
        <w:rPr>
          <w:rFonts w:ascii="Times New Roman" w:hAnsi="Times New Roman"/>
          <w:sz w:val="24"/>
          <w:szCs w:val="24"/>
        </w:rPr>
        <w:t>Paslaugų teikėjas negali 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330CC3DC" w14:textId="77777777" w:rsidR="00937985" w:rsidRDefault="00937985" w:rsidP="00E03AD0">
      <w:pPr>
        <w:widowControl w:val="0"/>
        <w:tabs>
          <w:tab w:val="left" w:pos="0"/>
          <w:tab w:val="left" w:pos="284"/>
          <w:tab w:val="left" w:pos="426"/>
        </w:tabs>
        <w:suppressAutoHyphens/>
        <w:autoSpaceDN w:val="0"/>
        <w:spacing w:line="360" w:lineRule="auto"/>
        <w:ind w:firstLine="567"/>
        <w:contextualSpacing/>
        <w:jc w:val="both"/>
        <w:textAlignment w:val="baseline"/>
        <w:rPr>
          <w:rFonts w:ascii="Times New Roman" w:hAnsi="Times New Roman"/>
          <w:sz w:val="24"/>
          <w:szCs w:val="24"/>
        </w:rPr>
      </w:pPr>
      <w:r>
        <w:rPr>
          <w:rFonts w:ascii="Times New Roman" w:eastAsia="Times New Roman" w:hAnsi="Times New Roman"/>
          <w:sz w:val="24"/>
          <w:szCs w:val="24"/>
        </w:rPr>
        <w:t xml:space="preserve">4.9. </w:t>
      </w:r>
      <w:r w:rsidRPr="00841251">
        <w:rPr>
          <w:rFonts w:ascii="Times New Roman" w:eastAsia="Times New Roman" w:hAnsi="Times New Roman"/>
          <w:sz w:val="24"/>
          <w:szCs w:val="24"/>
        </w:rPr>
        <w:t>Klientas numato tiesioginio atsiskaitymo galimybę su Sutarties 2.3.1 punkte nurodytais subteikėjais tokiomis sąlygomis:</w:t>
      </w:r>
    </w:p>
    <w:p w14:paraId="0BC29AAE" w14:textId="77777777" w:rsidR="00937985" w:rsidRDefault="00937985" w:rsidP="00E03AD0">
      <w:pPr>
        <w:widowControl w:val="0"/>
        <w:tabs>
          <w:tab w:val="left" w:pos="0"/>
          <w:tab w:val="left" w:pos="284"/>
          <w:tab w:val="left" w:pos="426"/>
        </w:tabs>
        <w:suppressAutoHyphens/>
        <w:autoSpaceDN w:val="0"/>
        <w:spacing w:line="360" w:lineRule="auto"/>
        <w:ind w:firstLine="567"/>
        <w:contextualSpacing/>
        <w:jc w:val="both"/>
        <w:textAlignment w:val="baseline"/>
        <w:rPr>
          <w:rFonts w:ascii="Times New Roman" w:hAnsi="Times New Roman"/>
          <w:sz w:val="24"/>
          <w:szCs w:val="24"/>
        </w:rPr>
      </w:pPr>
      <w:r>
        <w:rPr>
          <w:rFonts w:ascii="Times New Roman" w:eastAsia="Times New Roman" w:hAnsi="Times New Roman"/>
          <w:sz w:val="24"/>
          <w:szCs w:val="24"/>
        </w:rPr>
        <w:t xml:space="preserve">4.9.1. </w:t>
      </w:r>
      <w:r w:rsidRPr="00841251">
        <w:rPr>
          <w:rFonts w:ascii="Times New Roman" w:eastAsia="Times New Roman" w:hAnsi="Times New Roman"/>
          <w:sz w:val="24"/>
          <w:szCs w:val="24"/>
        </w:rPr>
        <w:t xml:space="preserve">Paslaugų teikėjas pasirašydamas Sutartį, raštu </w:t>
      </w:r>
      <w:r w:rsidRPr="00841251">
        <w:rPr>
          <w:rFonts w:ascii="Times New Roman" w:hAnsi="Times New Roman"/>
          <w:sz w:val="24"/>
          <w:szCs w:val="24"/>
        </w:rPr>
        <w:t>pateikia tuo metu žinomų subteikėjų pavadinimus, kontaktinius duomenis ir jų atstovus;</w:t>
      </w:r>
    </w:p>
    <w:p w14:paraId="43B4AAD3" w14:textId="77777777" w:rsidR="00937985" w:rsidRDefault="00937985" w:rsidP="00E03AD0">
      <w:pPr>
        <w:widowControl w:val="0"/>
        <w:tabs>
          <w:tab w:val="left" w:pos="0"/>
          <w:tab w:val="left" w:pos="284"/>
          <w:tab w:val="left" w:pos="426"/>
        </w:tabs>
        <w:suppressAutoHyphens/>
        <w:autoSpaceDN w:val="0"/>
        <w:spacing w:line="360" w:lineRule="auto"/>
        <w:ind w:firstLine="567"/>
        <w:contextualSpacing/>
        <w:jc w:val="both"/>
        <w:textAlignment w:val="baseline"/>
        <w:rPr>
          <w:rFonts w:ascii="Times New Roman" w:hAnsi="Times New Roman"/>
          <w:sz w:val="24"/>
          <w:szCs w:val="24"/>
        </w:rPr>
      </w:pPr>
      <w:r>
        <w:rPr>
          <w:rFonts w:ascii="Times New Roman" w:eastAsia="Times New Roman" w:hAnsi="Times New Roman"/>
          <w:sz w:val="24"/>
          <w:szCs w:val="24"/>
        </w:rPr>
        <w:t xml:space="preserve">4.9.2. </w:t>
      </w:r>
      <w:r w:rsidRPr="00841251">
        <w:rPr>
          <w:rFonts w:ascii="Times New Roman" w:eastAsia="Times New Roman" w:hAnsi="Times New Roman"/>
          <w:sz w:val="24"/>
          <w:szCs w:val="24"/>
        </w:rPr>
        <w:t>Klientas</w:t>
      </w:r>
      <w:r w:rsidRPr="00841251">
        <w:rPr>
          <w:rFonts w:ascii="Times New Roman" w:hAnsi="Times New Roman"/>
          <w:sz w:val="24"/>
          <w:szCs w:val="24"/>
        </w:rPr>
        <w:t xml:space="preserve"> </w:t>
      </w:r>
      <w:r w:rsidRPr="00841251">
        <w:rPr>
          <w:rFonts w:ascii="Times New Roman" w:hAnsi="Times New Roman"/>
          <w:bCs/>
          <w:sz w:val="24"/>
          <w:szCs w:val="24"/>
        </w:rPr>
        <w:t xml:space="preserve">ne vėliau kaip per 3 darbo dienas nuo </w:t>
      </w:r>
      <w:r>
        <w:rPr>
          <w:rFonts w:ascii="Times New Roman" w:hAnsi="Times New Roman"/>
          <w:sz w:val="24"/>
          <w:szCs w:val="24"/>
        </w:rPr>
        <w:t>4</w:t>
      </w:r>
      <w:r w:rsidRPr="00841251">
        <w:rPr>
          <w:rFonts w:ascii="Times New Roman" w:hAnsi="Times New Roman"/>
          <w:sz w:val="24"/>
          <w:szCs w:val="24"/>
        </w:rPr>
        <w:t>.</w:t>
      </w:r>
      <w:r>
        <w:rPr>
          <w:rFonts w:ascii="Times New Roman" w:hAnsi="Times New Roman"/>
          <w:sz w:val="24"/>
          <w:szCs w:val="24"/>
        </w:rPr>
        <w:t>9</w:t>
      </w:r>
      <w:r w:rsidRPr="00841251">
        <w:rPr>
          <w:rFonts w:ascii="Times New Roman" w:hAnsi="Times New Roman"/>
          <w:sz w:val="24"/>
          <w:szCs w:val="24"/>
        </w:rPr>
        <w:t>.1. punkte nurodytos informacijos gavimo dienos raštu informuoja subteikėjus apie tiesioginio atsiskaitymo galimybę.</w:t>
      </w:r>
    </w:p>
    <w:p w14:paraId="050A418A" w14:textId="77777777" w:rsidR="00937985" w:rsidRDefault="00937985" w:rsidP="00E03AD0">
      <w:pPr>
        <w:widowControl w:val="0"/>
        <w:tabs>
          <w:tab w:val="left" w:pos="0"/>
          <w:tab w:val="left" w:pos="284"/>
          <w:tab w:val="left" w:pos="426"/>
        </w:tabs>
        <w:suppressAutoHyphens/>
        <w:autoSpaceDN w:val="0"/>
        <w:spacing w:line="360" w:lineRule="auto"/>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4.10. </w:t>
      </w:r>
      <w:r w:rsidRPr="00841251">
        <w:rPr>
          <w:rFonts w:ascii="Times New Roman" w:hAnsi="Times New Roman"/>
          <w:sz w:val="24"/>
          <w:szCs w:val="24"/>
        </w:rPr>
        <w:t xml:space="preserve">Subteikėjas, norėdamas pasinaudoti tokia galimybe, raštu pateikia prašymą Klientui ir, kai subteikėjas išreiškia norą pasinaudoti tiesioginio atsiskaitymo galimybe, bus sudaroma trišalė sutartis tarp Kliento, Paslaugų teikėjo ir jo subteikėjo, nurodyto Sutarties 2.3.1 punkte, kurioje aprašoma tiesioginio atsiskaitymo su subteikėju tvarka, atsižvelgiant į </w:t>
      </w:r>
      <w:r>
        <w:rPr>
          <w:rFonts w:ascii="Times New Roman" w:hAnsi="Times New Roman"/>
          <w:sz w:val="24"/>
          <w:szCs w:val="24"/>
        </w:rPr>
        <w:t>4</w:t>
      </w:r>
      <w:r w:rsidRPr="00841251">
        <w:rPr>
          <w:rFonts w:ascii="Times New Roman" w:hAnsi="Times New Roman"/>
          <w:sz w:val="24"/>
          <w:szCs w:val="24"/>
        </w:rPr>
        <w:t xml:space="preserve">.1 – </w:t>
      </w:r>
      <w:r>
        <w:rPr>
          <w:rFonts w:ascii="Times New Roman" w:hAnsi="Times New Roman"/>
          <w:sz w:val="24"/>
          <w:szCs w:val="24"/>
        </w:rPr>
        <w:t>4</w:t>
      </w:r>
      <w:r w:rsidRPr="00841251">
        <w:rPr>
          <w:rFonts w:ascii="Times New Roman" w:hAnsi="Times New Roman"/>
          <w:sz w:val="24"/>
          <w:szCs w:val="24"/>
        </w:rPr>
        <w:t>.</w:t>
      </w:r>
      <w:r>
        <w:rPr>
          <w:rFonts w:ascii="Times New Roman" w:hAnsi="Times New Roman"/>
          <w:sz w:val="24"/>
          <w:szCs w:val="24"/>
        </w:rPr>
        <w:t>7</w:t>
      </w:r>
      <w:r w:rsidRPr="00841251">
        <w:rPr>
          <w:rFonts w:ascii="Times New Roman" w:hAnsi="Times New Roman"/>
          <w:sz w:val="24"/>
          <w:szCs w:val="24"/>
        </w:rPr>
        <w:t xml:space="preserve"> punktuose nustatytus ir </w:t>
      </w:r>
      <w:proofErr w:type="spellStart"/>
      <w:r w:rsidRPr="00841251">
        <w:rPr>
          <w:rFonts w:ascii="Times New Roman" w:hAnsi="Times New Roman"/>
          <w:sz w:val="24"/>
          <w:szCs w:val="24"/>
        </w:rPr>
        <w:t>subteikimo</w:t>
      </w:r>
      <w:proofErr w:type="spellEnd"/>
      <w:r w:rsidRPr="00841251">
        <w:rPr>
          <w:rFonts w:ascii="Times New Roman" w:hAnsi="Times New Roman"/>
          <w:sz w:val="24"/>
          <w:szCs w:val="24"/>
        </w:rPr>
        <w:t xml:space="preserve"> sutartyje nustatytus reikalavimus.</w:t>
      </w:r>
    </w:p>
    <w:p w14:paraId="7580F949" w14:textId="77777777" w:rsidR="00937985" w:rsidRPr="00292AA7" w:rsidRDefault="00937985" w:rsidP="00E03AD0">
      <w:pPr>
        <w:widowControl w:val="0"/>
        <w:tabs>
          <w:tab w:val="left" w:pos="0"/>
          <w:tab w:val="left" w:pos="284"/>
          <w:tab w:val="left" w:pos="426"/>
        </w:tabs>
        <w:suppressAutoHyphens/>
        <w:autoSpaceDN w:val="0"/>
        <w:spacing w:line="360" w:lineRule="auto"/>
        <w:ind w:firstLine="567"/>
        <w:contextualSpacing/>
        <w:jc w:val="both"/>
        <w:textAlignment w:val="baseline"/>
        <w:rPr>
          <w:rFonts w:ascii="Times New Roman" w:hAnsi="Times New Roman"/>
          <w:sz w:val="24"/>
          <w:szCs w:val="24"/>
        </w:rPr>
      </w:pPr>
      <w:r>
        <w:rPr>
          <w:rFonts w:ascii="Times New Roman" w:hAnsi="Times New Roman"/>
          <w:sz w:val="24"/>
          <w:szCs w:val="24"/>
        </w:rPr>
        <w:t xml:space="preserve">4.11. </w:t>
      </w:r>
      <w:r w:rsidRPr="00841251">
        <w:rPr>
          <w:rFonts w:ascii="Times New Roman" w:hAnsi="Times New Roman"/>
          <w:sz w:val="24"/>
          <w:szCs w:val="24"/>
        </w:rPr>
        <w:t>Paslaugų teikėjas turi teisę prieštarauti nepagrįstiems mokėjimams, pateikdamas raštišką tokio prieštaravimo Klientui ir subteikėjui pagrindimą.</w:t>
      </w:r>
    </w:p>
    <w:p w14:paraId="6FE86186" w14:textId="77777777" w:rsidR="00937985" w:rsidRPr="00841251" w:rsidRDefault="00937985" w:rsidP="00E03AD0">
      <w:pPr>
        <w:tabs>
          <w:tab w:val="left" w:pos="0"/>
        </w:tabs>
        <w:spacing w:line="360" w:lineRule="auto"/>
        <w:ind w:firstLine="567"/>
        <w:jc w:val="both"/>
        <w:rPr>
          <w:rFonts w:ascii="Times New Roman" w:eastAsia="Times New Roman" w:hAnsi="Times New Roman"/>
          <w:sz w:val="24"/>
          <w:szCs w:val="24"/>
        </w:rPr>
      </w:pPr>
      <w:r w:rsidRPr="00841251">
        <w:rPr>
          <w:rFonts w:ascii="Times New Roman" w:hAnsi="Times New Roman"/>
          <w:sz w:val="24"/>
          <w:szCs w:val="24"/>
          <w:lang w:eastAsia="lt-LT"/>
        </w:rPr>
        <w:tab/>
      </w:r>
      <w:r w:rsidRPr="00841251">
        <w:rPr>
          <w:rFonts w:ascii="Times New Roman" w:hAnsi="Times New Roman"/>
          <w:iCs/>
          <w:sz w:val="24"/>
          <w:szCs w:val="24"/>
        </w:rPr>
        <w:t xml:space="preserve">   </w:t>
      </w:r>
    </w:p>
    <w:p w14:paraId="40F24332" w14:textId="77777777" w:rsidR="00937985" w:rsidRPr="00E92294" w:rsidRDefault="00937985" w:rsidP="00E03AD0">
      <w:pPr>
        <w:suppressAutoHyphens/>
        <w:autoSpaceDN w:val="0"/>
        <w:spacing w:line="360" w:lineRule="auto"/>
        <w:jc w:val="center"/>
        <w:textAlignment w:val="baseline"/>
        <w:rPr>
          <w:rFonts w:ascii="Times New Roman" w:hAnsi="Times New Roman"/>
          <w:b/>
          <w:sz w:val="24"/>
          <w:szCs w:val="24"/>
        </w:rPr>
      </w:pPr>
      <w:r>
        <w:rPr>
          <w:rFonts w:ascii="Times New Roman" w:hAnsi="Times New Roman"/>
          <w:b/>
          <w:sz w:val="24"/>
          <w:szCs w:val="24"/>
        </w:rPr>
        <w:t xml:space="preserve">5. </w:t>
      </w:r>
      <w:r w:rsidRPr="00E92294">
        <w:rPr>
          <w:rFonts w:ascii="Times New Roman" w:hAnsi="Times New Roman"/>
          <w:b/>
          <w:sz w:val="24"/>
          <w:szCs w:val="24"/>
        </w:rPr>
        <w:t>ŠALIŲ ATSAKOMYBĖ</w:t>
      </w:r>
    </w:p>
    <w:p w14:paraId="2908B633" w14:textId="77777777" w:rsidR="00937985" w:rsidRPr="00841251" w:rsidRDefault="00937985" w:rsidP="00E03AD0">
      <w:pPr>
        <w:pStyle w:val="ListParagraph"/>
        <w:suppressAutoHyphens/>
        <w:autoSpaceDN w:val="0"/>
        <w:spacing w:line="360" w:lineRule="auto"/>
        <w:ind w:left="0" w:firstLine="567"/>
        <w:jc w:val="center"/>
        <w:textAlignment w:val="baseline"/>
        <w:rPr>
          <w:rFonts w:ascii="Times New Roman" w:hAnsi="Times New Roman"/>
          <w:b/>
          <w:sz w:val="24"/>
          <w:szCs w:val="24"/>
        </w:rPr>
      </w:pPr>
    </w:p>
    <w:p w14:paraId="4E427E9F" w14:textId="77777777" w:rsidR="00937985" w:rsidRDefault="00937985" w:rsidP="00E03AD0">
      <w:pPr>
        <w:tabs>
          <w:tab w:val="left" w:pos="1134"/>
        </w:tabs>
        <w:suppressAutoHyphens/>
        <w:autoSpaceDN w:val="0"/>
        <w:spacing w:line="360" w:lineRule="auto"/>
        <w:ind w:firstLine="567"/>
        <w:jc w:val="both"/>
        <w:textAlignment w:val="baseline"/>
        <w:rPr>
          <w:rFonts w:ascii="Times New Roman" w:hAnsi="Times New Roman"/>
          <w:sz w:val="24"/>
          <w:szCs w:val="24"/>
        </w:rPr>
      </w:pPr>
      <w:r>
        <w:rPr>
          <w:rFonts w:ascii="Times New Roman" w:hAnsi="Times New Roman"/>
          <w:sz w:val="24"/>
          <w:szCs w:val="24"/>
        </w:rPr>
        <w:t xml:space="preserve">5.1. </w:t>
      </w:r>
      <w:r w:rsidRPr="00E92294">
        <w:rPr>
          <w:rFonts w:ascii="Times New Roman" w:hAnsi="Times New Roman"/>
          <w:sz w:val="24"/>
          <w:szCs w:val="24"/>
        </w:rPr>
        <w:t xml:space="preserve">Klientas, nepagrįstai uždelsęs atsiskaityti už Paslaugas Sutartyje nustatyta tvarka ir terminais, Paslaugų teikėjui pareikalavus, moka 0,02 proc. dydžio delspinigius nuo nesumokėtos kainos už kiekvieną uždelstą dieną. </w:t>
      </w:r>
    </w:p>
    <w:p w14:paraId="68006729" w14:textId="77777777" w:rsidR="00937985" w:rsidRDefault="00937985" w:rsidP="00E03AD0">
      <w:pPr>
        <w:tabs>
          <w:tab w:val="left" w:pos="1134"/>
        </w:tabs>
        <w:suppressAutoHyphens/>
        <w:autoSpaceDN w:val="0"/>
        <w:spacing w:line="360" w:lineRule="auto"/>
        <w:ind w:firstLine="567"/>
        <w:jc w:val="both"/>
        <w:textAlignment w:val="baseline"/>
        <w:rPr>
          <w:rFonts w:ascii="Times New Roman" w:hAnsi="Times New Roman"/>
          <w:sz w:val="24"/>
          <w:szCs w:val="24"/>
        </w:rPr>
      </w:pPr>
      <w:r>
        <w:rPr>
          <w:rFonts w:ascii="Times New Roman" w:hAnsi="Times New Roman"/>
          <w:sz w:val="24"/>
          <w:szCs w:val="24"/>
        </w:rPr>
        <w:t xml:space="preserve">5.2. </w:t>
      </w:r>
      <w:r w:rsidRPr="00E92294">
        <w:rPr>
          <w:rFonts w:ascii="Times New Roman" w:hAnsi="Times New Roman"/>
          <w:sz w:val="24"/>
          <w:szCs w:val="24"/>
        </w:rPr>
        <w:t>Jeigu Paslaugų teikėjas laiku nesuteikia Paslaugų už kiekvieną tokio vėlavimo dieną jis moka Klientui 0,02 proc. nuo Sutarties vertės dydžio delspinigius.</w:t>
      </w:r>
    </w:p>
    <w:p w14:paraId="72828215" w14:textId="77777777" w:rsidR="00937985" w:rsidRDefault="00937985" w:rsidP="00E03AD0">
      <w:pPr>
        <w:tabs>
          <w:tab w:val="left" w:pos="1134"/>
        </w:tabs>
        <w:suppressAutoHyphens/>
        <w:autoSpaceDN w:val="0"/>
        <w:spacing w:line="360" w:lineRule="auto"/>
        <w:ind w:firstLine="567"/>
        <w:jc w:val="both"/>
        <w:textAlignment w:val="baseline"/>
        <w:rPr>
          <w:rFonts w:ascii="Times New Roman" w:hAnsi="Times New Roman"/>
          <w:sz w:val="24"/>
          <w:szCs w:val="24"/>
        </w:rPr>
      </w:pPr>
      <w:r>
        <w:rPr>
          <w:rFonts w:ascii="Times New Roman" w:hAnsi="Times New Roman"/>
          <w:sz w:val="24"/>
          <w:szCs w:val="24"/>
        </w:rPr>
        <w:lastRenderedPageBreak/>
        <w:t xml:space="preserve">5.3. </w:t>
      </w:r>
      <w:r w:rsidRPr="00E92294">
        <w:rPr>
          <w:rFonts w:ascii="Times New Roman" w:hAnsi="Times New Roman"/>
          <w:sz w:val="24"/>
          <w:szCs w:val="24"/>
        </w:rPr>
        <w:t xml:space="preserve">Klientui nustačius, kad Paslaugų teikėjas neįvykdė ar netinkamai įvykdė bet kurį įsipareigojimą pagal Sutartį, Paslaugų teikėjas sumoka Klientui Sutarties įvykdymo užtikrinimą, vadovaujantis Sutarties 5 (penkto) skyriaus nuostatomis. </w:t>
      </w:r>
    </w:p>
    <w:p w14:paraId="13C558F1" w14:textId="3426E939" w:rsidR="00937985" w:rsidRDefault="00937985" w:rsidP="00E03AD0">
      <w:pPr>
        <w:tabs>
          <w:tab w:val="left" w:pos="1134"/>
        </w:tabs>
        <w:suppressAutoHyphens/>
        <w:autoSpaceDN w:val="0"/>
        <w:spacing w:line="360" w:lineRule="auto"/>
        <w:ind w:firstLine="567"/>
        <w:jc w:val="both"/>
        <w:textAlignment w:val="baseline"/>
        <w:rPr>
          <w:rFonts w:ascii="Times New Roman" w:hAnsi="Times New Roman"/>
          <w:sz w:val="24"/>
          <w:szCs w:val="24"/>
        </w:rPr>
      </w:pPr>
      <w:r>
        <w:rPr>
          <w:rFonts w:ascii="Times New Roman" w:hAnsi="Times New Roman"/>
          <w:sz w:val="24"/>
          <w:szCs w:val="24"/>
        </w:rPr>
        <w:t xml:space="preserve">5.4. </w:t>
      </w:r>
      <w:r w:rsidRPr="00E92294">
        <w:rPr>
          <w:rFonts w:ascii="Times New Roman" w:hAnsi="Times New Roman"/>
          <w:sz w:val="24"/>
          <w:szCs w:val="24"/>
        </w:rPr>
        <w:t>Šalys susitaria, kad kilus teisminiam ginčui dėl atsiskaitymo už suteiktas Paslaugas, Paslaugų teikėjas gali reikalauti priteisti ne didesnes kaip 5 procentų metines palūkanas nuo nesumokėtos sumos, kaip tai numatyta Lietuvos Respublikos civilinio kodekso 6.210 straipsnio 1 dalyje.</w:t>
      </w:r>
    </w:p>
    <w:p w14:paraId="14F1CC07" w14:textId="77777777" w:rsidR="00937985" w:rsidRPr="00E92294" w:rsidRDefault="00937985" w:rsidP="00E03AD0">
      <w:pPr>
        <w:tabs>
          <w:tab w:val="left" w:pos="1134"/>
        </w:tabs>
        <w:suppressAutoHyphens/>
        <w:autoSpaceDN w:val="0"/>
        <w:spacing w:line="360" w:lineRule="auto"/>
        <w:ind w:firstLine="567"/>
        <w:jc w:val="both"/>
        <w:textAlignment w:val="baseline"/>
        <w:rPr>
          <w:rFonts w:ascii="Times New Roman" w:hAnsi="Times New Roman"/>
          <w:sz w:val="24"/>
          <w:szCs w:val="24"/>
        </w:rPr>
      </w:pPr>
      <w:r>
        <w:rPr>
          <w:rFonts w:ascii="Times New Roman" w:hAnsi="Times New Roman"/>
          <w:sz w:val="24"/>
          <w:szCs w:val="24"/>
        </w:rPr>
        <w:t xml:space="preserve">5.5. </w:t>
      </w:r>
      <w:r w:rsidRPr="00E92294">
        <w:rPr>
          <w:rFonts w:ascii="Times New Roman" w:hAnsi="Times New Roman"/>
          <w:sz w:val="24"/>
          <w:szCs w:val="24"/>
        </w:rPr>
        <w:t>Delspinigių ir/ar netesybų sumokėjimas neatleidžia Sutarties Šalių nuo pareigos vykdyti šioje Sutartyje prisiimtus įsipareigojimus.</w:t>
      </w:r>
    </w:p>
    <w:p w14:paraId="1B2CDE0B" w14:textId="77777777" w:rsidR="00937985" w:rsidRPr="00E92294" w:rsidRDefault="00937985" w:rsidP="00E03AD0">
      <w:pPr>
        <w:tabs>
          <w:tab w:val="left" w:pos="993"/>
        </w:tabs>
        <w:suppressAutoHyphens/>
        <w:autoSpaceDN w:val="0"/>
        <w:spacing w:line="360" w:lineRule="auto"/>
        <w:jc w:val="both"/>
        <w:textAlignment w:val="baseline"/>
        <w:rPr>
          <w:rFonts w:ascii="Times New Roman" w:hAnsi="Times New Roman"/>
          <w:sz w:val="24"/>
          <w:szCs w:val="24"/>
        </w:rPr>
      </w:pPr>
    </w:p>
    <w:p w14:paraId="234F1A00" w14:textId="77777777" w:rsidR="00937985" w:rsidRPr="00E92294" w:rsidRDefault="00937985" w:rsidP="00E03AD0">
      <w:pPr>
        <w:suppressAutoHyphens/>
        <w:autoSpaceDN w:val="0"/>
        <w:spacing w:line="360" w:lineRule="auto"/>
        <w:jc w:val="center"/>
        <w:textAlignment w:val="baseline"/>
        <w:rPr>
          <w:rFonts w:ascii="Times New Roman" w:hAnsi="Times New Roman"/>
          <w:b/>
          <w:sz w:val="24"/>
          <w:szCs w:val="24"/>
        </w:rPr>
      </w:pPr>
      <w:r>
        <w:rPr>
          <w:rFonts w:ascii="Times New Roman" w:hAnsi="Times New Roman"/>
          <w:b/>
          <w:sz w:val="24"/>
          <w:szCs w:val="24"/>
        </w:rPr>
        <w:t xml:space="preserve">6. </w:t>
      </w:r>
      <w:r w:rsidRPr="00E92294">
        <w:rPr>
          <w:rFonts w:ascii="Times New Roman" w:hAnsi="Times New Roman"/>
          <w:b/>
          <w:sz w:val="24"/>
          <w:szCs w:val="24"/>
        </w:rPr>
        <w:t>NENUGALIMA JĖGA</w:t>
      </w:r>
    </w:p>
    <w:p w14:paraId="2CA528D9" w14:textId="77777777" w:rsidR="00937985" w:rsidRPr="00841251" w:rsidRDefault="00937985" w:rsidP="00E03AD0">
      <w:pPr>
        <w:pStyle w:val="ListParagraph"/>
        <w:tabs>
          <w:tab w:val="left" w:pos="3119"/>
        </w:tabs>
        <w:suppressAutoHyphens/>
        <w:autoSpaceDN w:val="0"/>
        <w:spacing w:line="360" w:lineRule="auto"/>
        <w:ind w:left="0" w:firstLine="567"/>
        <w:jc w:val="center"/>
        <w:textAlignment w:val="baseline"/>
        <w:rPr>
          <w:rFonts w:ascii="Times New Roman" w:hAnsi="Times New Roman"/>
          <w:b/>
          <w:sz w:val="24"/>
          <w:szCs w:val="24"/>
        </w:rPr>
      </w:pPr>
    </w:p>
    <w:p w14:paraId="571CE52C" w14:textId="77777777" w:rsidR="00937985" w:rsidRDefault="00937985" w:rsidP="00E03AD0">
      <w:pPr>
        <w:tabs>
          <w:tab w:val="left" w:pos="993"/>
        </w:tabs>
        <w:suppressAutoHyphens/>
        <w:autoSpaceDN w:val="0"/>
        <w:spacing w:line="360" w:lineRule="auto"/>
        <w:ind w:firstLine="567"/>
        <w:jc w:val="both"/>
        <w:textAlignment w:val="baseline"/>
        <w:rPr>
          <w:rFonts w:ascii="Times New Roman" w:hAnsi="Times New Roman"/>
          <w:sz w:val="24"/>
          <w:szCs w:val="24"/>
        </w:rPr>
      </w:pPr>
      <w:r>
        <w:rPr>
          <w:rFonts w:ascii="Times New Roman" w:hAnsi="Times New Roman"/>
          <w:sz w:val="24"/>
          <w:szCs w:val="24"/>
        </w:rPr>
        <w:t xml:space="preserve">6.1. </w:t>
      </w:r>
      <w:r w:rsidRPr="00E92294">
        <w:rPr>
          <w:rFonts w:ascii="Times New Roman" w:hAnsi="Times New Roman"/>
          <w:sz w:val="24"/>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0A90A8BF" w14:textId="77777777" w:rsidR="00937985" w:rsidRDefault="00937985" w:rsidP="00E03AD0">
      <w:pPr>
        <w:tabs>
          <w:tab w:val="left" w:pos="993"/>
        </w:tabs>
        <w:suppressAutoHyphens/>
        <w:autoSpaceDN w:val="0"/>
        <w:spacing w:line="360" w:lineRule="auto"/>
        <w:ind w:firstLine="567"/>
        <w:jc w:val="both"/>
        <w:textAlignment w:val="baseline"/>
        <w:rPr>
          <w:rFonts w:ascii="Times New Roman" w:hAnsi="Times New Roman"/>
          <w:sz w:val="24"/>
          <w:szCs w:val="24"/>
        </w:rPr>
      </w:pPr>
      <w:r>
        <w:rPr>
          <w:rFonts w:ascii="Times New Roman" w:hAnsi="Times New Roman"/>
          <w:sz w:val="24"/>
          <w:szCs w:val="24"/>
        </w:rPr>
        <w:t xml:space="preserve">6.2. </w:t>
      </w:r>
      <w:r w:rsidRPr="00E92294">
        <w:rPr>
          <w:rFonts w:ascii="Times New Roman" w:hAnsi="Times New Roman"/>
          <w:sz w:val="24"/>
          <w:szCs w:val="24"/>
        </w:rPr>
        <w:t>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6AA6601B" w14:textId="77777777" w:rsidR="00937985" w:rsidRDefault="00937985" w:rsidP="00E03AD0">
      <w:pPr>
        <w:tabs>
          <w:tab w:val="left" w:pos="993"/>
        </w:tabs>
        <w:suppressAutoHyphens/>
        <w:autoSpaceDN w:val="0"/>
        <w:spacing w:line="360" w:lineRule="auto"/>
        <w:ind w:firstLine="567"/>
        <w:jc w:val="both"/>
        <w:textAlignment w:val="baseline"/>
        <w:rPr>
          <w:rFonts w:ascii="Times New Roman" w:hAnsi="Times New Roman"/>
          <w:sz w:val="24"/>
          <w:szCs w:val="24"/>
        </w:rPr>
      </w:pPr>
      <w:r>
        <w:rPr>
          <w:rFonts w:ascii="Times New Roman" w:hAnsi="Times New Roman"/>
          <w:sz w:val="24"/>
          <w:szCs w:val="24"/>
        </w:rPr>
        <w:t xml:space="preserve">6.3. </w:t>
      </w:r>
      <w:r w:rsidRPr="00E92294">
        <w:rPr>
          <w:rFonts w:ascii="Times New Roman" w:hAnsi="Times New Roman"/>
          <w:sz w:val="24"/>
          <w:szCs w:val="24"/>
        </w:rPr>
        <w:t>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2A4E92FC" w14:textId="3C602701" w:rsidR="00937985" w:rsidRPr="00E92294" w:rsidRDefault="00937985" w:rsidP="00E03AD0">
      <w:pPr>
        <w:tabs>
          <w:tab w:val="left" w:pos="993"/>
        </w:tabs>
        <w:suppressAutoHyphens/>
        <w:autoSpaceDN w:val="0"/>
        <w:spacing w:line="360" w:lineRule="auto"/>
        <w:ind w:firstLine="567"/>
        <w:jc w:val="both"/>
        <w:textAlignment w:val="baseline"/>
        <w:rPr>
          <w:rFonts w:ascii="Times New Roman" w:hAnsi="Times New Roman"/>
          <w:sz w:val="24"/>
          <w:szCs w:val="24"/>
        </w:rPr>
      </w:pPr>
      <w:r>
        <w:rPr>
          <w:rFonts w:ascii="Times New Roman" w:hAnsi="Times New Roman"/>
          <w:sz w:val="24"/>
          <w:szCs w:val="24"/>
        </w:rPr>
        <w:t xml:space="preserve">6.4. </w:t>
      </w:r>
      <w:r w:rsidRPr="00E92294">
        <w:rPr>
          <w:rFonts w:ascii="Times New Roman" w:hAnsi="Times New Roman"/>
          <w:sz w:val="24"/>
          <w:szCs w:val="24"/>
        </w:rPr>
        <w:t>Kiekviena Šalis turi teisę nutraukti Sutartį, jei nenugalimos jėgos aplinkybės užsitęsė daugiau, kaip 1 mėnesį, ir dėl to negalima vykdyti abipusių įsipareigojimų.</w:t>
      </w:r>
    </w:p>
    <w:p w14:paraId="26AB01BE" w14:textId="77777777" w:rsidR="00937985" w:rsidRPr="00841251" w:rsidRDefault="00937985" w:rsidP="00E03AD0">
      <w:pPr>
        <w:spacing w:line="360" w:lineRule="auto"/>
        <w:ind w:firstLine="567"/>
        <w:jc w:val="center"/>
        <w:rPr>
          <w:rFonts w:ascii="Times New Roman" w:hAnsi="Times New Roman"/>
          <w:sz w:val="24"/>
          <w:szCs w:val="24"/>
        </w:rPr>
      </w:pPr>
    </w:p>
    <w:p w14:paraId="096E981D" w14:textId="77777777" w:rsidR="00937985" w:rsidRPr="00E92294" w:rsidRDefault="00937985" w:rsidP="00E03AD0">
      <w:pPr>
        <w:suppressAutoHyphens/>
        <w:autoSpaceDN w:val="0"/>
        <w:spacing w:line="360" w:lineRule="auto"/>
        <w:jc w:val="center"/>
        <w:textAlignment w:val="baseline"/>
        <w:rPr>
          <w:rFonts w:ascii="Times New Roman" w:hAnsi="Times New Roman"/>
          <w:b/>
          <w:sz w:val="24"/>
          <w:szCs w:val="24"/>
        </w:rPr>
      </w:pPr>
      <w:r>
        <w:rPr>
          <w:rFonts w:ascii="Times New Roman" w:hAnsi="Times New Roman"/>
          <w:b/>
          <w:sz w:val="24"/>
          <w:szCs w:val="24"/>
        </w:rPr>
        <w:t xml:space="preserve">7. </w:t>
      </w:r>
      <w:r w:rsidRPr="00E92294">
        <w:rPr>
          <w:rFonts w:ascii="Times New Roman" w:hAnsi="Times New Roman"/>
          <w:b/>
          <w:sz w:val="24"/>
          <w:szCs w:val="24"/>
        </w:rPr>
        <w:t>SUTARTIES GALIOJIMAS</w:t>
      </w:r>
    </w:p>
    <w:p w14:paraId="72CE4BF3" w14:textId="77777777" w:rsidR="00937985" w:rsidRPr="00841251" w:rsidRDefault="00937985" w:rsidP="00E03AD0">
      <w:pPr>
        <w:pStyle w:val="ListParagraph"/>
        <w:suppressAutoHyphens/>
        <w:autoSpaceDN w:val="0"/>
        <w:spacing w:line="360" w:lineRule="auto"/>
        <w:ind w:left="0" w:firstLine="567"/>
        <w:jc w:val="center"/>
        <w:textAlignment w:val="baseline"/>
        <w:rPr>
          <w:rFonts w:ascii="Times New Roman" w:hAnsi="Times New Roman"/>
          <w:b/>
          <w:sz w:val="24"/>
          <w:szCs w:val="24"/>
        </w:rPr>
      </w:pPr>
    </w:p>
    <w:p w14:paraId="6F44AB0D" w14:textId="77777777" w:rsidR="00937985" w:rsidRDefault="00937985" w:rsidP="00E03AD0">
      <w:pPr>
        <w:tabs>
          <w:tab w:val="left" w:pos="993"/>
        </w:tabs>
        <w:suppressAutoHyphens/>
        <w:autoSpaceDN w:val="0"/>
        <w:spacing w:line="360" w:lineRule="auto"/>
        <w:ind w:firstLine="567"/>
        <w:jc w:val="both"/>
        <w:textAlignment w:val="baseline"/>
        <w:rPr>
          <w:rFonts w:ascii="Times New Roman" w:hAnsi="Times New Roman"/>
          <w:sz w:val="24"/>
          <w:szCs w:val="24"/>
        </w:rPr>
      </w:pPr>
      <w:r>
        <w:rPr>
          <w:rFonts w:ascii="Times New Roman" w:hAnsi="Times New Roman"/>
          <w:sz w:val="24"/>
          <w:szCs w:val="24"/>
        </w:rPr>
        <w:t xml:space="preserve">7.1. </w:t>
      </w:r>
      <w:r w:rsidRPr="00E92294">
        <w:rPr>
          <w:rFonts w:ascii="Times New Roman" w:hAnsi="Times New Roman"/>
          <w:sz w:val="24"/>
          <w:szCs w:val="24"/>
        </w:rPr>
        <w:t xml:space="preserve">Sutartis įsigalioja Šalims ją pasirašius ir galioja iki visiško Šalių įsipareigojimų pagal šią Sutartį įvykdymo. </w:t>
      </w:r>
    </w:p>
    <w:p w14:paraId="386302A4" w14:textId="77777777" w:rsidR="00937985" w:rsidRDefault="00937985" w:rsidP="00E03AD0">
      <w:pPr>
        <w:tabs>
          <w:tab w:val="left" w:pos="993"/>
        </w:tabs>
        <w:suppressAutoHyphens/>
        <w:autoSpaceDN w:val="0"/>
        <w:spacing w:line="360" w:lineRule="auto"/>
        <w:ind w:firstLine="567"/>
        <w:jc w:val="both"/>
        <w:textAlignment w:val="baseline"/>
        <w:rPr>
          <w:rFonts w:ascii="Times New Roman" w:hAnsi="Times New Roman"/>
          <w:sz w:val="24"/>
          <w:szCs w:val="24"/>
        </w:rPr>
      </w:pPr>
      <w:r>
        <w:rPr>
          <w:rFonts w:ascii="Times New Roman" w:hAnsi="Times New Roman"/>
          <w:sz w:val="24"/>
          <w:szCs w:val="24"/>
        </w:rPr>
        <w:t xml:space="preserve">7.2. </w:t>
      </w:r>
      <w:r w:rsidRPr="00841251">
        <w:rPr>
          <w:rFonts w:ascii="Times New Roman" w:hAnsi="Times New Roman"/>
          <w:sz w:val="24"/>
          <w:szCs w:val="24"/>
        </w:rPr>
        <w:t>Sutartis baigiasi  kai Šalys tinkamai įvykdo visas iš Sutarties kylančias prievoles arba kol Šalys sutaria Sutartį nutraukti, arba Sutartis nutraukiama įstatymu ar Sutartyje nustatytais atvejais.</w:t>
      </w:r>
    </w:p>
    <w:p w14:paraId="49691D3A" w14:textId="2085263A" w:rsidR="00937985" w:rsidRDefault="00937985" w:rsidP="00E03AD0">
      <w:pPr>
        <w:tabs>
          <w:tab w:val="left" w:pos="993"/>
        </w:tabs>
        <w:suppressAutoHyphens/>
        <w:autoSpaceDN w:val="0"/>
        <w:spacing w:line="360" w:lineRule="auto"/>
        <w:ind w:firstLine="567"/>
        <w:jc w:val="both"/>
        <w:textAlignment w:val="baseline"/>
        <w:rPr>
          <w:rFonts w:ascii="Times New Roman" w:hAnsi="Times New Roman"/>
          <w:sz w:val="24"/>
          <w:szCs w:val="24"/>
        </w:rPr>
      </w:pPr>
      <w:r>
        <w:rPr>
          <w:rFonts w:ascii="Times New Roman" w:hAnsi="Times New Roman"/>
          <w:sz w:val="24"/>
          <w:szCs w:val="24"/>
        </w:rPr>
        <w:lastRenderedPageBreak/>
        <w:t xml:space="preserve">7.3. </w:t>
      </w:r>
      <w:r w:rsidRPr="00841251">
        <w:rPr>
          <w:rFonts w:ascii="Times New Roman" w:hAnsi="Times New Roman"/>
          <w:sz w:val="24"/>
          <w:szCs w:val="24"/>
        </w:rPr>
        <w:t>Sutartis gali būti nutraukta Šalių susitarimu vienos iš Šalių pageidavimu (reikalavimu), praėjus 15 dienų nuo rašytinio pranešimo, būtinai nurodant nutraukimo priežastį.</w:t>
      </w:r>
    </w:p>
    <w:p w14:paraId="60931721" w14:textId="77777777" w:rsidR="00937985" w:rsidRPr="00841251" w:rsidRDefault="00937985" w:rsidP="00E03AD0">
      <w:pPr>
        <w:tabs>
          <w:tab w:val="left" w:pos="993"/>
        </w:tabs>
        <w:suppressAutoHyphens/>
        <w:autoSpaceDN w:val="0"/>
        <w:spacing w:line="360" w:lineRule="auto"/>
        <w:ind w:firstLine="567"/>
        <w:jc w:val="both"/>
        <w:textAlignment w:val="baseline"/>
        <w:rPr>
          <w:rFonts w:ascii="Times New Roman" w:hAnsi="Times New Roman"/>
          <w:sz w:val="24"/>
          <w:szCs w:val="24"/>
        </w:rPr>
      </w:pPr>
      <w:r>
        <w:rPr>
          <w:rFonts w:ascii="Times New Roman" w:hAnsi="Times New Roman"/>
          <w:sz w:val="24"/>
          <w:szCs w:val="24"/>
        </w:rPr>
        <w:t xml:space="preserve">7.4. </w:t>
      </w:r>
      <w:r w:rsidRPr="00841251">
        <w:rPr>
          <w:rFonts w:ascii="Times New Roman" w:hAnsi="Times New Roman"/>
          <w:sz w:val="24"/>
          <w:szCs w:val="24"/>
        </w:rPr>
        <w:t>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05EB3DC2" w14:textId="77777777" w:rsidR="00937985" w:rsidRPr="00841251" w:rsidRDefault="00937985" w:rsidP="00E03AD0">
      <w:pPr>
        <w:pStyle w:val="ListParagraph"/>
        <w:tabs>
          <w:tab w:val="left" w:pos="0"/>
        </w:tabs>
        <w:spacing w:line="360" w:lineRule="auto"/>
        <w:ind w:left="0" w:firstLine="567"/>
        <w:rPr>
          <w:rFonts w:ascii="Times New Roman" w:hAnsi="Times New Roman"/>
          <w:sz w:val="24"/>
          <w:szCs w:val="24"/>
        </w:rPr>
      </w:pPr>
    </w:p>
    <w:p w14:paraId="2CACFD1E" w14:textId="77777777" w:rsidR="00937985" w:rsidRPr="00E92294" w:rsidRDefault="00937985" w:rsidP="00E03AD0">
      <w:pPr>
        <w:tabs>
          <w:tab w:val="left" w:pos="1418"/>
        </w:tabs>
        <w:suppressAutoHyphens/>
        <w:autoSpaceDN w:val="0"/>
        <w:spacing w:line="360" w:lineRule="auto"/>
        <w:jc w:val="center"/>
        <w:textAlignment w:val="baseline"/>
        <w:rPr>
          <w:rFonts w:ascii="Times New Roman" w:hAnsi="Times New Roman"/>
          <w:b/>
          <w:sz w:val="24"/>
          <w:szCs w:val="24"/>
        </w:rPr>
      </w:pPr>
      <w:r>
        <w:rPr>
          <w:rFonts w:ascii="Times New Roman" w:hAnsi="Times New Roman"/>
          <w:b/>
          <w:sz w:val="24"/>
          <w:szCs w:val="24"/>
        </w:rPr>
        <w:t xml:space="preserve">8. </w:t>
      </w:r>
      <w:r w:rsidRPr="00E92294">
        <w:rPr>
          <w:rFonts w:ascii="Times New Roman" w:hAnsi="Times New Roman"/>
          <w:b/>
          <w:sz w:val="24"/>
          <w:szCs w:val="24"/>
        </w:rPr>
        <w:t>BAIGIAMOSIOS NUOSTATOS</w:t>
      </w:r>
    </w:p>
    <w:p w14:paraId="03771FE0" w14:textId="77777777" w:rsidR="00937985" w:rsidRPr="00841251" w:rsidRDefault="00937985" w:rsidP="00E03AD0">
      <w:pPr>
        <w:pStyle w:val="ListParagraph"/>
        <w:tabs>
          <w:tab w:val="left" w:pos="1418"/>
        </w:tabs>
        <w:suppressAutoHyphens/>
        <w:autoSpaceDN w:val="0"/>
        <w:spacing w:line="360" w:lineRule="auto"/>
        <w:ind w:left="567"/>
        <w:textAlignment w:val="baseline"/>
        <w:rPr>
          <w:rFonts w:ascii="Times New Roman" w:hAnsi="Times New Roman"/>
          <w:b/>
          <w:sz w:val="24"/>
          <w:szCs w:val="24"/>
        </w:rPr>
      </w:pPr>
    </w:p>
    <w:p w14:paraId="0C0E7BCA" w14:textId="77777777" w:rsidR="00937985" w:rsidRDefault="00937985" w:rsidP="00E03AD0">
      <w:pPr>
        <w:tabs>
          <w:tab w:val="left" w:pos="360"/>
          <w:tab w:val="left" w:pos="426"/>
          <w:tab w:val="left" w:pos="1134"/>
        </w:tabs>
        <w:autoSpaceDE w:val="0"/>
        <w:autoSpaceDN w:val="0"/>
        <w:adjustRightInd w:val="0"/>
        <w:spacing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8.1. </w:t>
      </w:r>
      <w:r w:rsidRPr="00E92294">
        <w:rPr>
          <w:rFonts w:ascii="Times New Roman" w:eastAsia="Times New Roman" w:hAnsi="Times New Roman"/>
          <w:sz w:val="24"/>
          <w:szCs w:val="24"/>
        </w:rPr>
        <w:t>Sutarčiai ir visoms iš Sutarties atsirandančioms teisėms ir pareigoms taikomi Lietuvos Respublikos įstatymai bei kiti norminiai teisės aktai. Sutartis sudaryta ir turi būti aiškinama pagal Lietuvos Respublikos teisę.</w:t>
      </w:r>
    </w:p>
    <w:p w14:paraId="22AFBCB1" w14:textId="77777777" w:rsidR="00937985" w:rsidRDefault="00937985" w:rsidP="00E03AD0">
      <w:pPr>
        <w:tabs>
          <w:tab w:val="left" w:pos="360"/>
          <w:tab w:val="left" w:pos="426"/>
          <w:tab w:val="left" w:pos="1134"/>
        </w:tabs>
        <w:autoSpaceDE w:val="0"/>
        <w:autoSpaceDN w:val="0"/>
        <w:adjustRightInd w:val="0"/>
        <w:spacing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8.2. </w:t>
      </w:r>
      <w:r w:rsidRPr="00E92294">
        <w:rPr>
          <w:rFonts w:ascii="Times New Roman" w:eastAsia="Times New Roman" w:hAnsi="Times New Roman"/>
          <w:sz w:val="24"/>
          <w:szCs w:val="24"/>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Lietuvos Respublikos teisme pagal Pirkėjo buveinės vietą.</w:t>
      </w:r>
    </w:p>
    <w:p w14:paraId="4AE690A4" w14:textId="77777777" w:rsidR="00937985" w:rsidRDefault="00937985" w:rsidP="00E03AD0">
      <w:pPr>
        <w:tabs>
          <w:tab w:val="left" w:pos="360"/>
          <w:tab w:val="left" w:pos="426"/>
          <w:tab w:val="left" w:pos="1134"/>
        </w:tabs>
        <w:autoSpaceDE w:val="0"/>
        <w:autoSpaceDN w:val="0"/>
        <w:adjustRightInd w:val="0"/>
        <w:spacing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8.3. </w:t>
      </w:r>
      <w:r w:rsidRPr="00E92294">
        <w:rPr>
          <w:rFonts w:ascii="Times New Roman" w:eastAsia="Times New Roman" w:hAnsi="Times New Roman"/>
          <w:sz w:val="24"/>
          <w:szCs w:val="24"/>
        </w:rPr>
        <w:t>Sutarties Šalims yra žinoma, kad ši Sutartis yra vieša, išskyrus Sutartyje esančią konfidencialią informaciją. Konfidencialia informacija laikoma tik tokia informacija, kurios atskleidimas prieštarautų teisės aktams.</w:t>
      </w:r>
    </w:p>
    <w:p w14:paraId="13F23D85" w14:textId="72EFB84D" w:rsidR="00B92B7C" w:rsidRDefault="00937985" w:rsidP="00E03AD0">
      <w:pPr>
        <w:tabs>
          <w:tab w:val="left" w:pos="360"/>
          <w:tab w:val="left" w:pos="426"/>
          <w:tab w:val="left" w:pos="1134"/>
        </w:tabs>
        <w:autoSpaceDE w:val="0"/>
        <w:autoSpaceDN w:val="0"/>
        <w:adjustRightInd w:val="0"/>
        <w:spacing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8.4. </w:t>
      </w:r>
      <w:r w:rsidR="00B92B7C" w:rsidRPr="007D2DD6">
        <w:rPr>
          <w:rFonts w:ascii="Times New Roman" w:eastAsia="Times New Roman" w:hAnsi="Times New Roman"/>
          <w:sz w:val="24"/>
          <w:szCs w:val="24"/>
        </w:rPr>
        <w:t>S</w:t>
      </w:r>
      <w:r w:rsidR="00B92B7C">
        <w:rPr>
          <w:rFonts w:ascii="Times New Roman" w:eastAsia="Times New Roman" w:hAnsi="Times New Roman"/>
          <w:sz w:val="24"/>
          <w:szCs w:val="24"/>
        </w:rPr>
        <w:t>utartis gali būti keičiama tik Lietuvos Respublikos v</w:t>
      </w:r>
      <w:r w:rsidR="00B92B7C" w:rsidRPr="007D2DD6">
        <w:rPr>
          <w:rFonts w:ascii="Times New Roman" w:eastAsia="Times New Roman" w:hAnsi="Times New Roman"/>
          <w:sz w:val="24"/>
          <w:szCs w:val="24"/>
        </w:rPr>
        <w:t xml:space="preserve">iešųjų pirkimų įstatymo 89 straipsnyje nustatyta tvarka. Sutarties sąlygų pakeitimai įforminami Šalių rašytiniais susitarimais, kurie </w:t>
      </w:r>
      <w:r w:rsidR="00B92B7C">
        <w:rPr>
          <w:rFonts w:ascii="Times New Roman" w:eastAsia="Times New Roman" w:hAnsi="Times New Roman"/>
          <w:sz w:val="24"/>
          <w:szCs w:val="24"/>
        </w:rPr>
        <w:t>yra neatsiejama Sutarties dalis</w:t>
      </w:r>
      <w:r w:rsidR="00B92B7C" w:rsidRPr="00E92294">
        <w:rPr>
          <w:rFonts w:ascii="Times New Roman" w:eastAsia="Times New Roman" w:hAnsi="Times New Roman"/>
          <w:sz w:val="24"/>
          <w:szCs w:val="24"/>
        </w:rPr>
        <w:t xml:space="preserve">. </w:t>
      </w:r>
    </w:p>
    <w:p w14:paraId="7DF27B43" w14:textId="77777777" w:rsidR="00937985" w:rsidRDefault="00937985" w:rsidP="00E03AD0">
      <w:pPr>
        <w:tabs>
          <w:tab w:val="left" w:pos="360"/>
          <w:tab w:val="left" w:pos="426"/>
          <w:tab w:val="left" w:pos="1134"/>
        </w:tabs>
        <w:autoSpaceDE w:val="0"/>
        <w:autoSpaceDN w:val="0"/>
        <w:adjustRightInd w:val="0"/>
        <w:spacing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8.5. </w:t>
      </w:r>
      <w:r w:rsidRPr="00E92294">
        <w:rPr>
          <w:rFonts w:ascii="Times New Roman" w:eastAsia="Times New Roman" w:hAnsi="Times New Roman"/>
          <w:sz w:val="24"/>
          <w:szCs w:val="24"/>
        </w:rPr>
        <w:t>Visus kitus klausimus, kurie neaptarti Sutartyje, reguliuoja Lietuvos Respublikos teisės aktai.</w:t>
      </w:r>
    </w:p>
    <w:p w14:paraId="5A6FBDE3" w14:textId="77777777" w:rsidR="00937985" w:rsidRPr="00E92294" w:rsidRDefault="00937985" w:rsidP="00E03AD0">
      <w:pPr>
        <w:tabs>
          <w:tab w:val="left" w:pos="360"/>
          <w:tab w:val="left" w:pos="426"/>
          <w:tab w:val="left" w:pos="1134"/>
        </w:tabs>
        <w:autoSpaceDE w:val="0"/>
        <w:autoSpaceDN w:val="0"/>
        <w:adjustRightInd w:val="0"/>
        <w:spacing w:line="36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8.6. </w:t>
      </w:r>
      <w:r w:rsidRPr="00E92294">
        <w:rPr>
          <w:rFonts w:ascii="Times New Roman" w:eastAsia="Times New Roman" w:hAnsi="Times New Roman"/>
          <w:sz w:val="24"/>
          <w:szCs w:val="24"/>
        </w:rPr>
        <w:t>Sutartis sudaryta lietuvių kalba 2 (dviem) egzemplioriais, turinčiais vienodą teisinę galią – po vieną kiekvienai Šaliai.</w:t>
      </w:r>
    </w:p>
    <w:p w14:paraId="0BD493BF" w14:textId="77777777" w:rsidR="00937985" w:rsidRPr="00841251" w:rsidRDefault="00937985" w:rsidP="00E03AD0">
      <w:pPr>
        <w:spacing w:line="360" w:lineRule="auto"/>
        <w:ind w:firstLine="567"/>
        <w:jc w:val="both"/>
        <w:rPr>
          <w:rFonts w:ascii="Times New Roman" w:hAnsi="Times New Roman"/>
          <w:sz w:val="24"/>
          <w:szCs w:val="24"/>
        </w:rPr>
      </w:pPr>
    </w:p>
    <w:p w14:paraId="027208F8" w14:textId="77777777" w:rsidR="00937985" w:rsidRPr="00841251" w:rsidRDefault="00937985" w:rsidP="00E03AD0">
      <w:pPr>
        <w:overflowPunct w:val="0"/>
        <w:autoSpaceDE w:val="0"/>
        <w:autoSpaceDN w:val="0"/>
        <w:adjustRightInd w:val="0"/>
        <w:spacing w:line="360" w:lineRule="auto"/>
        <w:ind w:firstLine="567"/>
        <w:jc w:val="center"/>
        <w:textAlignment w:val="baseline"/>
        <w:rPr>
          <w:rFonts w:ascii="Times New Roman" w:hAnsi="Times New Roman"/>
          <w:b/>
          <w:sz w:val="24"/>
          <w:szCs w:val="24"/>
        </w:rPr>
      </w:pPr>
      <w:r w:rsidRPr="00841251">
        <w:rPr>
          <w:rFonts w:ascii="Times New Roman" w:hAnsi="Times New Roman"/>
          <w:b/>
          <w:sz w:val="24"/>
          <w:szCs w:val="24"/>
        </w:rPr>
        <w:t>9. SUTARTIES PRIEDAI</w:t>
      </w:r>
    </w:p>
    <w:p w14:paraId="6BCED1DB" w14:textId="77777777" w:rsidR="00937985" w:rsidRPr="00841251" w:rsidRDefault="00937985" w:rsidP="00E03AD0">
      <w:pPr>
        <w:overflowPunct w:val="0"/>
        <w:autoSpaceDE w:val="0"/>
        <w:autoSpaceDN w:val="0"/>
        <w:adjustRightInd w:val="0"/>
        <w:spacing w:line="360" w:lineRule="auto"/>
        <w:ind w:firstLine="567"/>
        <w:textAlignment w:val="baseline"/>
        <w:rPr>
          <w:rFonts w:ascii="Times New Roman" w:hAnsi="Times New Roman"/>
          <w:b/>
          <w:color w:val="FF0000"/>
          <w:sz w:val="24"/>
          <w:szCs w:val="24"/>
        </w:rPr>
      </w:pPr>
    </w:p>
    <w:p w14:paraId="7855AE80" w14:textId="6CC96926" w:rsidR="00937985" w:rsidRPr="00841251" w:rsidRDefault="00937985" w:rsidP="00E03AD0">
      <w:pPr>
        <w:overflowPunct w:val="0"/>
        <w:autoSpaceDE w:val="0"/>
        <w:autoSpaceDN w:val="0"/>
        <w:adjustRightInd w:val="0"/>
        <w:spacing w:line="360" w:lineRule="auto"/>
        <w:ind w:firstLine="567"/>
        <w:jc w:val="both"/>
        <w:textAlignment w:val="baseline"/>
        <w:rPr>
          <w:rFonts w:ascii="Times New Roman" w:hAnsi="Times New Roman"/>
          <w:sz w:val="24"/>
          <w:szCs w:val="24"/>
        </w:rPr>
      </w:pPr>
      <w:r w:rsidRPr="00841251">
        <w:rPr>
          <w:rFonts w:ascii="Times New Roman" w:hAnsi="Times New Roman"/>
          <w:color w:val="FF0000"/>
          <w:sz w:val="24"/>
          <w:szCs w:val="24"/>
        </w:rPr>
        <w:tab/>
      </w:r>
      <w:r w:rsidRPr="00841251">
        <w:rPr>
          <w:rFonts w:ascii="Times New Roman" w:hAnsi="Times New Roman"/>
          <w:sz w:val="24"/>
          <w:szCs w:val="24"/>
        </w:rPr>
        <w:t>9.1. Techninė specifikacija (1 priedas),</w:t>
      </w:r>
      <w:r w:rsidR="007C58D5">
        <w:rPr>
          <w:rFonts w:ascii="Times New Roman" w:hAnsi="Times New Roman"/>
          <w:sz w:val="24"/>
          <w:szCs w:val="24"/>
        </w:rPr>
        <w:t xml:space="preserve"> 3 </w:t>
      </w:r>
      <w:r w:rsidRPr="00841251">
        <w:rPr>
          <w:rFonts w:ascii="Times New Roman" w:hAnsi="Times New Roman"/>
          <w:sz w:val="24"/>
          <w:szCs w:val="24"/>
        </w:rPr>
        <w:t>lapai.</w:t>
      </w:r>
    </w:p>
    <w:p w14:paraId="0A1463A8" w14:textId="6B4CCD9D" w:rsidR="007E5932" w:rsidRDefault="00937985" w:rsidP="00937985">
      <w:pPr>
        <w:overflowPunct w:val="0"/>
        <w:autoSpaceDE w:val="0"/>
        <w:autoSpaceDN w:val="0"/>
        <w:adjustRightInd w:val="0"/>
        <w:ind w:firstLine="567"/>
        <w:jc w:val="both"/>
        <w:textAlignment w:val="baseline"/>
        <w:rPr>
          <w:rFonts w:ascii="Times New Roman" w:hAnsi="Times New Roman"/>
          <w:sz w:val="24"/>
          <w:szCs w:val="24"/>
        </w:rPr>
      </w:pPr>
      <w:r w:rsidRPr="00841251">
        <w:rPr>
          <w:rFonts w:ascii="Times New Roman" w:hAnsi="Times New Roman"/>
          <w:sz w:val="24"/>
          <w:szCs w:val="24"/>
        </w:rPr>
        <w:tab/>
      </w:r>
    </w:p>
    <w:p w14:paraId="7252BDEB" w14:textId="77777777" w:rsidR="00937985" w:rsidRPr="00841251" w:rsidRDefault="007E5932" w:rsidP="00937985">
      <w:pPr>
        <w:overflowPunct w:val="0"/>
        <w:autoSpaceDE w:val="0"/>
        <w:autoSpaceDN w:val="0"/>
        <w:adjustRightInd w:val="0"/>
        <w:ind w:firstLine="567"/>
        <w:jc w:val="both"/>
        <w:textAlignment w:val="baseline"/>
        <w:rPr>
          <w:rFonts w:ascii="Times New Roman" w:hAnsi="Times New Roman"/>
          <w:sz w:val="24"/>
          <w:szCs w:val="24"/>
        </w:rPr>
      </w:pPr>
      <w:r>
        <w:rPr>
          <w:rFonts w:ascii="Times New Roman" w:hAnsi="Times New Roman"/>
          <w:sz w:val="24"/>
          <w:szCs w:val="24"/>
        </w:rPr>
        <w:br w:type="column"/>
      </w:r>
    </w:p>
    <w:p w14:paraId="4B3FE0F3" w14:textId="77777777" w:rsidR="00937985" w:rsidRPr="00841251" w:rsidRDefault="00937985" w:rsidP="00937985">
      <w:pPr>
        <w:overflowPunct w:val="0"/>
        <w:autoSpaceDE w:val="0"/>
        <w:autoSpaceDN w:val="0"/>
        <w:adjustRightInd w:val="0"/>
        <w:ind w:firstLine="567"/>
        <w:jc w:val="both"/>
        <w:textAlignment w:val="baseline"/>
        <w:rPr>
          <w:rFonts w:ascii="Times New Roman" w:hAnsi="Times New Roman"/>
          <w:color w:val="FF0000"/>
          <w:sz w:val="24"/>
          <w:szCs w:val="24"/>
        </w:rPr>
      </w:pPr>
    </w:p>
    <w:p w14:paraId="6CA5979A" w14:textId="77777777" w:rsidR="00937985" w:rsidRPr="00841251" w:rsidRDefault="00937985" w:rsidP="00937985">
      <w:pPr>
        <w:overflowPunct w:val="0"/>
        <w:autoSpaceDE w:val="0"/>
        <w:autoSpaceDN w:val="0"/>
        <w:adjustRightInd w:val="0"/>
        <w:ind w:firstLine="567"/>
        <w:jc w:val="center"/>
        <w:textAlignment w:val="baseline"/>
        <w:rPr>
          <w:rFonts w:ascii="Times New Roman" w:hAnsi="Times New Roman"/>
          <w:sz w:val="24"/>
          <w:szCs w:val="24"/>
        </w:rPr>
      </w:pPr>
      <w:r w:rsidRPr="00841251">
        <w:rPr>
          <w:rFonts w:ascii="Times New Roman" w:hAnsi="Times New Roman"/>
          <w:b/>
          <w:sz w:val="24"/>
          <w:szCs w:val="24"/>
        </w:rPr>
        <w:t>10.  ŠALIŲ REKVIZITAI</w:t>
      </w:r>
    </w:p>
    <w:p w14:paraId="27B5DA2B" w14:textId="77777777" w:rsidR="00937985" w:rsidRPr="00841251" w:rsidRDefault="00937985" w:rsidP="00937985">
      <w:pPr>
        <w:jc w:val="both"/>
        <w:rPr>
          <w:rFonts w:ascii="Times New Roman" w:hAnsi="Times New Roman"/>
          <w:sz w:val="24"/>
          <w:szCs w:val="24"/>
        </w:rPr>
      </w:pPr>
      <w:r w:rsidRPr="00841251">
        <w:rPr>
          <w:rFonts w:ascii="Times New Roman" w:hAnsi="Times New Roman"/>
          <w:sz w:val="24"/>
          <w:szCs w:val="24"/>
        </w:rPr>
        <w:tab/>
      </w:r>
      <w:r w:rsidRPr="00841251">
        <w:rPr>
          <w:rFonts w:ascii="Times New Roman" w:hAnsi="Times New Roman"/>
          <w:sz w:val="24"/>
          <w:szCs w:val="24"/>
        </w:rPr>
        <w:tab/>
      </w:r>
      <w:r w:rsidRPr="00841251">
        <w:rPr>
          <w:rFonts w:ascii="Times New Roman" w:hAnsi="Times New Roman"/>
          <w:sz w:val="24"/>
          <w:szCs w:val="24"/>
        </w:rPr>
        <w:tab/>
      </w:r>
    </w:p>
    <w:tbl>
      <w:tblPr>
        <w:tblW w:w="0" w:type="auto"/>
        <w:tblLook w:val="0000" w:firstRow="0" w:lastRow="0" w:firstColumn="0" w:lastColumn="0" w:noHBand="0" w:noVBand="0"/>
      </w:tblPr>
      <w:tblGrid>
        <w:gridCol w:w="4723"/>
        <w:gridCol w:w="4303"/>
      </w:tblGrid>
      <w:tr w:rsidR="00937985" w:rsidRPr="00841251" w14:paraId="1A54F75E" w14:textId="77777777" w:rsidTr="009A143A">
        <w:tc>
          <w:tcPr>
            <w:tcW w:w="4723" w:type="dxa"/>
          </w:tcPr>
          <w:p w14:paraId="63956E31" w14:textId="7165B05B" w:rsidR="00937985" w:rsidRPr="00841251" w:rsidRDefault="00937985" w:rsidP="00CB29EC">
            <w:pPr>
              <w:jc w:val="both"/>
              <w:rPr>
                <w:rFonts w:ascii="Times New Roman" w:hAnsi="Times New Roman"/>
                <w:b/>
                <w:sz w:val="24"/>
                <w:szCs w:val="24"/>
              </w:rPr>
            </w:pPr>
            <w:r w:rsidRPr="00841251">
              <w:rPr>
                <w:rFonts w:ascii="Times New Roman" w:hAnsi="Times New Roman"/>
                <w:b/>
                <w:sz w:val="24"/>
                <w:szCs w:val="24"/>
              </w:rPr>
              <w:t>KLIENTAS</w:t>
            </w:r>
          </w:p>
          <w:p w14:paraId="76B14875" w14:textId="77777777" w:rsidR="00937985" w:rsidRPr="00841251" w:rsidRDefault="00937985" w:rsidP="00CB29EC">
            <w:pPr>
              <w:jc w:val="both"/>
              <w:rPr>
                <w:rFonts w:ascii="Times New Roman" w:hAnsi="Times New Roman"/>
                <w:sz w:val="24"/>
                <w:szCs w:val="24"/>
              </w:rPr>
            </w:pPr>
          </w:p>
          <w:p w14:paraId="0D73D1FA" w14:textId="77777777" w:rsidR="007C58D5" w:rsidRPr="00257CD8" w:rsidRDefault="007C58D5" w:rsidP="007C58D5">
            <w:pPr>
              <w:jc w:val="both"/>
              <w:rPr>
                <w:rFonts w:ascii="Times New Roman" w:hAnsi="Times New Roman"/>
                <w:sz w:val="24"/>
                <w:szCs w:val="24"/>
              </w:rPr>
            </w:pPr>
            <w:r w:rsidRPr="00257CD8">
              <w:rPr>
                <w:rFonts w:ascii="Times New Roman" w:hAnsi="Times New Roman"/>
                <w:sz w:val="24"/>
                <w:szCs w:val="24"/>
              </w:rPr>
              <w:t>Lietuvos Respublikos ūkio ministerija</w:t>
            </w:r>
          </w:p>
          <w:p w14:paraId="2F4B0BAF" w14:textId="77777777" w:rsidR="007C58D5" w:rsidRPr="00257CD8" w:rsidRDefault="007C58D5" w:rsidP="007C58D5">
            <w:pPr>
              <w:jc w:val="both"/>
              <w:rPr>
                <w:rFonts w:ascii="Times New Roman" w:hAnsi="Times New Roman"/>
                <w:sz w:val="24"/>
                <w:szCs w:val="24"/>
              </w:rPr>
            </w:pPr>
            <w:r w:rsidRPr="00257CD8">
              <w:rPr>
                <w:rFonts w:ascii="Times New Roman" w:hAnsi="Times New Roman"/>
                <w:sz w:val="24"/>
                <w:szCs w:val="24"/>
              </w:rPr>
              <w:t>Gedimino pr. 38, LT-01104 Vilnius</w:t>
            </w:r>
          </w:p>
          <w:p w14:paraId="6D0C0453" w14:textId="77777777" w:rsidR="007C58D5" w:rsidRPr="00257CD8" w:rsidRDefault="007C58D5" w:rsidP="007C58D5">
            <w:pPr>
              <w:jc w:val="both"/>
              <w:rPr>
                <w:rFonts w:ascii="Times New Roman" w:hAnsi="Times New Roman"/>
                <w:sz w:val="24"/>
                <w:szCs w:val="24"/>
              </w:rPr>
            </w:pPr>
            <w:r w:rsidRPr="00257CD8">
              <w:rPr>
                <w:rFonts w:ascii="Times New Roman" w:hAnsi="Times New Roman"/>
                <w:sz w:val="24"/>
                <w:szCs w:val="24"/>
              </w:rPr>
              <w:t>Tel. 8 706 64 845</w:t>
            </w:r>
          </w:p>
          <w:p w14:paraId="010ED67F" w14:textId="77777777" w:rsidR="007C58D5" w:rsidRPr="00257CD8" w:rsidRDefault="007C58D5" w:rsidP="007C58D5">
            <w:pPr>
              <w:ind w:right="4"/>
              <w:rPr>
                <w:rFonts w:ascii="Times New Roman" w:hAnsi="Times New Roman"/>
                <w:sz w:val="24"/>
                <w:szCs w:val="24"/>
              </w:rPr>
            </w:pPr>
            <w:r w:rsidRPr="00257CD8">
              <w:rPr>
                <w:rFonts w:ascii="Times New Roman" w:hAnsi="Times New Roman"/>
                <w:sz w:val="24"/>
                <w:szCs w:val="24"/>
              </w:rPr>
              <w:t xml:space="preserve">Įstaigos kodas 188621919 </w:t>
            </w:r>
          </w:p>
          <w:p w14:paraId="314780CF" w14:textId="77777777" w:rsidR="007C58D5" w:rsidRPr="00257CD8" w:rsidRDefault="007C58D5" w:rsidP="007C58D5">
            <w:pPr>
              <w:ind w:right="4"/>
              <w:rPr>
                <w:rFonts w:ascii="Times New Roman" w:hAnsi="Times New Roman"/>
                <w:sz w:val="24"/>
                <w:szCs w:val="24"/>
              </w:rPr>
            </w:pPr>
            <w:r w:rsidRPr="00257CD8">
              <w:rPr>
                <w:rFonts w:ascii="Times New Roman" w:hAnsi="Times New Roman"/>
                <w:sz w:val="24"/>
                <w:szCs w:val="24"/>
              </w:rPr>
              <w:t xml:space="preserve">Ne PVM mokėtoja </w:t>
            </w:r>
          </w:p>
          <w:p w14:paraId="1F25414C" w14:textId="77777777" w:rsidR="007C58D5" w:rsidRPr="00257CD8" w:rsidRDefault="007C58D5" w:rsidP="007C58D5">
            <w:pPr>
              <w:ind w:right="4"/>
              <w:rPr>
                <w:rFonts w:ascii="Times New Roman" w:hAnsi="Times New Roman"/>
                <w:sz w:val="24"/>
                <w:szCs w:val="24"/>
              </w:rPr>
            </w:pPr>
            <w:r w:rsidRPr="00257CD8">
              <w:rPr>
                <w:rFonts w:ascii="Times New Roman" w:hAnsi="Times New Roman"/>
                <w:sz w:val="24"/>
                <w:szCs w:val="24"/>
              </w:rPr>
              <w:t>Faksas: +370 706 64762</w:t>
            </w:r>
          </w:p>
          <w:p w14:paraId="7346B325" w14:textId="77777777" w:rsidR="007C58D5" w:rsidRPr="00257CD8" w:rsidRDefault="007C58D5" w:rsidP="007C58D5">
            <w:pPr>
              <w:ind w:right="4"/>
              <w:rPr>
                <w:rFonts w:ascii="Times New Roman" w:hAnsi="Times New Roman"/>
                <w:sz w:val="24"/>
                <w:szCs w:val="24"/>
              </w:rPr>
            </w:pPr>
            <w:r w:rsidRPr="00257CD8">
              <w:rPr>
                <w:rFonts w:ascii="Times New Roman" w:hAnsi="Times New Roman"/>
                <w:sz w:val="24"/>
                <w:szCs w:val="24"/>
              </w:rPr>
              <w:t xml:space="preserve">El. p. </w:t>
            </w:r>
            <w:proofErr w:type="spellStart"/>
            <w:r w:rsidRPr="00257CD8">
              <w:rPr>
                <w:rFonts w:ascii="Times New Roman" w:hAnsi="Times New Roman"/>
                <w:sz w:val="24"/>
                <w:szCs w:val="24"/>
              </w:rPr>
              <w:t>kanc</w:t>
            </w:r>
            <w:proofErr w:type="spellEnd"/>
            <w:r w:rsidRPr="00257CD8">
              <w:rPr>
                <w:rFonts w:ascii="Times New Roman" w:hAnsi="Times New Roman"/>
                <w:sz w:val="24"/>
                <w:szCs w:val="24"/>
                <w:lang w:val="en-US"/>
              </w:rPr>
              <w:t>@</w:t>
            </w:r>
            <w:proofErr w:type="spellStart"/>
            <w:r w:rsidRPr="00257CD8">
              <w:rPr>
                <w:rFonts w:ascii="Times New Roman" w:hAnsi="Times New Roman"/>
                <w:sz w:val="24"/>
                <w:szCs w:val="24"/>
              </w:rPr>
              <w:t>ukmin.lt</w:t>
            </w:r>
            <w:proofErr w:type="spellEnd"/>
          </w:p>
          <w:p w14:paraId="7A539347" w14:textId="77777777" w:rsidR="007C58D5" w:rsidRPr="00257CD8" w:rsidRDefault="007C58D5" w:rsidP="007C58D5">
            <w:pPr>
              <w:jc w:val="both"/>
              <w:rPr>
                <w:rFonts w:ascii="Times New Roman" w:hAnsi="Times New Roman"/>
                <w:sz w:val="24"/>
                <w:szCs w:val="24"/>
              </w:rPr>
            </w:pPr>
            <w:r w:rsidRPr="00257CD8">
              <w:rPr>
                <w:rFonts w:ascii="Times New Roman" w:hAnsi="Times New Roman"/>
                <w:sz w:val="24"/>
                <w:szCs w:val="24"/>
              </w:rPr>
              <w:t xml:space="preserve">A. s. Nr. </w:t>
            </w:r>
            <w:r w:rsidRPr="00257CD8">
              <w:rPr>
                <w:rFonts w:ascii="Times New Roman" w:hAnsi="Times New Roman"/>
                <w:color w:val="000000"/>
                <w:sz w:val="24"/>
                <w:szCs w:val="24"/>
              </w:rPr>
              <w:t>LT094010051003360120</w:t>
            </w:r>
          </w:p>
          <w:p w14:paraId="7346048C" w14:textId="77777777" w:rsidR="007C58D5" w:rsidRPr="00257CD8" w:rsidRDefault="007C58D5" w:rsidP="007C58D5">
            <w:pPr>
              <w:rPr>
                <w:rFonts w:ascii="Times New Roman" w:eastAsiaTheme="minorHAnsi" w:hAnsi="Times New Roman"/>
                <w:sz w:val="24"/>
                <w:szCs w:val="24"/>
              </w:rPr>
            </w:pPr>
            <w:proofErr w:type="spellStart"/>
            <w:r w:rsidRPr="00257CD8">
              <w:rPr>
                <w:rFonts w:ascii="Times New Roman" w:hAnsi="Times New Roman"/>
                <w:sz w:val="24"/>
                <w:szCs w:val="24"/>
              </w:rPr>
              <w:t>Luminor</w:t>
            </w:r>
            <w:proofErr w:type="spellEnd"/>
            <w:r w:rsidRPr="00257CD8">
              <w:rPr>
                <w:rFonts w:ascii="Times New Roman" w:hAnsi="Times New Roman"/>
                <w:sz w:val="24"/>
                <w:szCs w:val="24"/>
              </w:rPr>
              <w:t xml:space="preserve"> Bank AB, banko kodas 40100</w:t>
            </w:r>
          </w:p>
          <w:p w14:paraId="60297581" w14:textId="77777777" w:rsidR="007C58D5" w:rsidRPr="00257CD8" w:rsidRDefault="007C58D5" w:rsidP="007C58D5">
            <w:pPr>
              <w:jc w:val="both"/>
              <w:rPr>
                <w:rFonts w:ascii="Times New Roman" w:hAnsi="Times New Roman"/>
                <w:sz w:val="24"/>
                <w:szCs w:val="24"/>
              </w:rPr>
            </w:pPr>
          </w:p>
          <w:p w14:paraId="318DBF70" w14:textId="77777777" w:rsidR="007C58D5" w:rsidRPr="00257CD8" w:rsidRDefault="007C58D5" w:rsidP="007C58D5">
            <w:pPr>
              <w:jc w:val="both"/>
              <w:rPr>
                <w:rFonts w:ascii="Times New Roman" w:hAnsi="Times New Roman"/>
                <w:sz w:val="24"/>
                <w:szCs w:val="24"/>
              </w:rPr>
            </w:pPr>
            <w:r w:rsidRPr="00257CD8">
              <w:rPr>
                <w:rFonts w:ascii="Times New Roman" w:hAnsi="Times New Roman"/>
                <w:sz w:val="24"/>
                <w:szCs w:val="24"/>
              </w:rPr>
              <w:t>Ūkio viceministras</w:t>
            </w:r>
          </w:p>
          <w:p w14:paraId="25F602E8" w14:textId="77777777" w:rsidR="007C58D5" w:rsidRPr="00257CD8" w:rsidRDefault="007C58D5" w:rsidP="007C58D5">
            <w:pPr>
              <w:jc w:val="both"/>
              <w:rPr>
                <w:rFonts w:ascii="Times New Roman" w:hAnsi="Times New Roman"/>
                <w:sz w:val="24"/>
                <w:szCs w:val="24"/>
              </w:rPr>
            </w:pPr>
            <w:r w:rsidRPr="00257CD8">
              <w:rPr>
                <w:rFonts w:ascii="Times New Roman" w:hAnsi="Times New Roman"/>
                <w:sz w:val="24"/>
                <w:szCs w:val="24"/>
              </w:rPr>
              <w:t>Gediminas Miškinis</w:t>
            </w:r>
          </w:p>
          <w:p w14:paraId="69DA423D" w14:textId="77777777" w:rsidR="007C58D5" w:rsidRPr="00257CD8" w:rsidRDefault="007C58D5" w:rsidP="007C58D5">
            <w:pPr>
              <w:jc w:val="both"/>
              <w:rPr>
                <w:rFonts w:ascii="Times New Roman" w:hAnsi="Times New Roman"/>
                <w:sz w:val="24"/>
                <w:szCs w:val="24"/>
              </w:rPr>
            </w:pPr>
          </w:p>
          <w:p w14:paraId="752C14B2" w14:textId="77777777" w:rsidR="007C58D5" w:rsidRPr="00257CD8" w:rsidRDefault="007C58D5" w:rsidP="007C58D5">
            <w:pPr>
              <w:jc w:val="both"/>
              <w:rPr>
                <w:rFonts w:ascii="Times New Roman" w:hAnsi="Times New Roman"/>
                <w:sz w:val="24"/>
                <w:szCs w:val="24"/>
              </w:rPr>
            </w:pPr>
          </w:p>
          <w:p w14:paraId="3722D824" w14:textId="77777777" w:rsidR="007C58D5" w:rsidRPr="00257CD8" w:rsidRDefault="007C58D5" w:rsidP="007C58D5">
            <w:pPr>
              <w:jc w:val="both"/>
              <w:rPr>
                <w:rFonts w:ascii="Times New Roman" w:hAnsi="Times New Roman"/>
                <w:sz w:val="24"/>
                <w:szCs w:val="24"/>
              </w:rPr>
            </w:pPr>
            <w:r w:rsidRPr="00257CD8">
              <w:rPr>
                <w:rFonts w:ascii="Times New Roman" w:hAnsi="Times New Roman"/>
                <w:sz w:val="24"/>
                <w:szCs w:val="24"/>
              </w:rPr>
              <w:t>______________________________</w:t>
            </w:r>
          </w:p>
          <w:p w14:paraId="4ECAB112" w14:textId="77777777" w:rsidR="007C58D5" w:rsidRPr="00257CD8" w:rsidRDefault="007C58D5" w:rsidP="007C58D5">
            <w:pPr>
              <w:jc w:val="both"/>
              <w:rPr>
                <w:rFonts w:ascii="Times New Roman" w:hAnsi="Times New Roman"/>
                <w:sz w:val="24"/>
                <w:szCs w:val="24"/>
                <w:lang w:val="fr-FR"/>
              </w:rPr>
            </w:pPr>
            <w:r w:rsidRPr="00257CD8">
              <w:rPr>
                <w:rFonts w:ascii="Times New Roman" w:hAnsi="Times New Roman"/>
                <w:sz w:val="24"/>
                <w:szCs w:val="24"/>
              </w:rPr>
              <w:t>A. V.</w:t>
            </w:r>
          </w:p>
          <w:p w14:paraId="0B2781CC" w14:textId="77777777" w:rsidR="00937985" w:rsidRPr="00841251" w:rsidRDefault="00937985" w:rsidP="00CB29EC">
            <w:pPr>
              <w:jc w:val="both"/>
              <w:rPr>
                <w:rFonts w:ascii="Times New Roman" w:hAnsi="Times New Roman"/>
                <w:sz w:val="24"/>
                <w:szCs w:val="24"/>
              </w:rPr>
            </w:pPr>
          </w:p>
          <w:p w14:paraId="3661794B" w14:textId="77777777" w:rsidR="00937985" w:rsidRPr="00841251" w:rsidRDefault="00937985" w:rsidP="00CB29EC">
            <w:pPr>
              <w:jc w:val="both"/>
              <w:rPr>
                <w:rFonts w:ascii="Times New Roman" w:hAnsi="Times New Roman"/>
                <w:sz w:val="24"/>
                <w:szCs w:val="24"/>
              </w:rPr>
            </w:pPr>
          </w:p>
        </w:tc>
        <w:tc>
          <w:tcPr>
            <w:tcW w:w="4303" w:type="dxa"/>
          </w:tcPr>
          <w:p w14:paraId="62D77E7D" w14:textId="23741BA2" w:rsidR="009A143A" w:rsidRDefault="00937985" w:rsidP="009A143A">
            <w:pPr>
              <w:keepNext/>
              <w:jc w:val="center"/>
              <w:outlineLvl w:val="7"/>
              <w:rPr>
                <w:rFonts w:ascii="Times New Roman" w:hAnsi="Times New Roman"/>
                <w:b/>
                <w:sz w:val="24"/>
                <w:szCs w:val="24"/>
              </w:rPr>
            </w:pPr>
            <w:r w:rsidRPr="00841251">
              <w:rPr>
                <w:rFonts w:ascii="Times New Roman" w:hAnsi="Times New Roman"/>
                <w:b/>
                <w:sz w:val="24"/>
                <w:szCs w:val="24"/>
              </w:rPr>
              <w:t>PASLAUGŲ TEIKĖJAS</w:t>
            </w:r>
          </w:p>
          <w:p w14:paraId="3854CF19" w14:textId="77777777" w:rsidR="009A143A" w:rsidRPr="00257CD8" w:rsidRDefault="009A143A" w:rsidP="009A143A">
            <w:pPr>
              <w:keepNext/>
              <w:jc w:val="center"/>
              <w:outlineLvl w:val="7"/>
              <w:rPr>
                <w:rFonts w:ascii="Times New Roman" w:hAnsi="Times New Roman"/>
                <w:b/>
                <w:sz w:val="24"/>
                <w:szCs w:val="24"/>
              </w:rPr>
            </w:pPr>
          </w:p>
          <w:p w14:paraId="001C5E53" w14:textId="1D90BD6B" w:rsidR="009A143A" w:rsidRPr="00257CD8" w:rsidRDefault="009A143A" w:rsidP="009A143A">
            <w:pPr>
              <w:rPr>
                <w:rFonts w:ascii="Times New Roman" w:hAnsi="Times New Roman"/>
                <w:sz w:val="24"/>
                <w:szCs w:val="24"/>
              </w:rPr>
            </w:pPr>
            <w:r w:rsidRPr="00257CD8">
              <w:rPr>
                <w:rFonts w:ascii="Times New Roman" w:hAnsi="Times New Roman"/>
                <w:sz w:val="24"/>
                <w:szCs w:val="24"/>
              </w:rPr>
              <w:t xml:space="preserve">            </w:t>
            </w:r>
            <w:r>
              <w:rPr>
                <w:rFonts w:ascii="Times New Roman" w:hAnsi="Times New Roman"/>
                <w:sz w:val="24"/>
                <w:szCs w:val="24"/>
              </w:rPr>
              <w:t xml:space="preserve"> </w:t>
            </w:r>
            <w:r w:rsidRPr="00257CD8">
              <w:rPr>
                <w:rFonts w:ascii="Times New Roman" w:hAnsi="Times New Roman"/>
                <w:sz w:val="24"/>
                <w:szCs w:val="24"/>
              </w:rPr>
              <w:t xml:space="preserve">UAB Lietuvos parodų ir kongresų  </w:t>
            </w:r>
          </w:p>
          <w:p w14:paraId="5B5B529E" w14:textId="59773721" w:rsidR="009A143A" w:rsidRPr="00257CD8" w:rsidRDefault="009A143A" w:rsidP="009A143A">
            <w:pPr>
              <w:rPr>
                <w:rFonts w:ascii="Times New Roman" w:hAnsi="Times New Roman"/>
                <w:sz w:val="24"/>
                <w:szCs w:val="24"/>
              </w:rPr>
            </w:pPr>
            <w:r w:rsidRPr="00257CD8">
              <w:rPr>
                <w:rFonts w:ascii="Times New Roman" w:hAnsi="Times New Roman"/>
                <w:sz w:val="24"/>
                <w:szCs w:val="24"/>
              </w:rPr>
              <w:t xml:space="preserve">             centras „LITEXPO“</w:t>
            </w:r>
          </w:p>
          <w:p w14:paraId="597D67A4" w14:textId="0E65741B" w:rsidR="009A143A" w:rsidRPr="00257CD8" w:rsidRDefault="009A143A" w:rsidP="009A143A">
            <w:pPr>
              <w:jc w:val="both"/>
              <w:rPr>
                <w:rFonts w:ascii="Times New Roman" w:hAnsi="Times New Roman"/>
                <w:sz w:val="24"/>
                <w:szCs w:val="24"/>
              </w:rPr>
            </w:pPr>
            <w:r w:rsidRPr="00257CD8">
              <w:rPr>
                <w:rFonts w:ascii="Times New Roman" w:hAnsi="Times New Roman"/>
                <w:sz w:val="24"/>
                <w:szCs w:val="24"/>
              </w:rPr>
              <w:t xml:space="preserve">             Laisvės pr. </w:t>
            </w:r>
            <w:r w:rsidRPr="0010036E">
              <w:rPr>
                <w:rFonts w:ascii="Times New Roman" w:hAnsi="Times New Roman"/>
                <w:sz w:val="24"/>
                <w:szCs w:val="24"/>
                <w:lang w:val="fr-FR"/>
              </w:rPr>
              <w:t xml:space="preserve">5, </w:t>
            </w:r>
            <w:r w:rsidRPr="00257CD8">
              <w:rPr>
                <w:rFonts w:ascii="Times New Roman" w:hAnsi="Times New Roman"/>
                <w:sz w:val="24"/>
                <w:szCs w:val="24"/>
              </w:rPr>
              <w:t>Vilnius</w:t>
            </w:r>
          </w:p>
          <w:p w14:paraId="3AFDEA8D" w14:textId="1F64E3F5" w:rsidR="009A143A" w:rsidRPr="00257CD8" w:rsidRDefault="009A143A" w:rsidP="009A143A">
            <w:pPr>
              <w:jc w:val="both"/>
              <w:rPr>
                <w:rFonts w:ascii="Times New Roman" w:hAnsi="Times New Roman"/>
                <w:sz w:val="24"/>
                <w:szCs w:val="24"/>
              </w:rPr>
            </w:pPr>
            <w:r w:rsidRPr="00257CD8">
              <w:rPr>
                <w:rFonts w:ascii="Times New Roman" w:hAnsi="Times New Roman"/>
                <w:sz w:val="24"/>
                <w:szCs w:val="24"/>
              </w:rPr>
              <w:t xml:space="preserve">            </w:t>
            </w:r>
            <w:r w:rsidR="007C58D5">
              <w:rPr>
                <w:rFonts w:ascii="Times New Roman" w:hAnsi="Times New Roman"/>
                <w:sz w:val="24"/>
                <w:szCs w:val="24"/>
              </w:rPr>
              <w:t xml:space="preserve"> </w:t>
            </w:r>
            <w:r w:rsidRPr="00257CD8">
              <w:rPr>
                <w:rFonts w:ascii="Times New Roman" w:hAnsi="Times New Roman"/>
                <w:sz w:val="24"/>
                <w:szCs w:val="24"/>
              </w:rPr>
              <w:t>Tel. 8 5 2454500</w:t>
            </w:r>
          </w:p>
          <w:p w14:paraId="3A1BF33F" w14:textId="7C89FDF3" w:rsidR="009A143A" w:rsidRPr="00257CD8" w:rsidRDefault="009A143A" w:rsidP="009A143A">
            <w:pPr>
              <w:jc w:val="both"/>
              <w:rPr>
                <w:rFonts w:ascii="Times New Roman" w:hAnsi="Times New Roman"/>
                <w:sz w:val="24"/>
                <w:szCs w:val="24"/>
              </w:rPr>
            </w:pPr>
            <w:r w:rsidRPr="00257CD8">
              <w:rPr>
                <w:rFonts w:ascii="Times New Roman" w:hAnsi="Times New Roman"/>
                <w:sz w:val="24"/>
                <w:szCs w:val="24"/>
              </w:rPr>
              <w:t xml:space="preserve">             Įmonės kodas 120080713</w:t>
            </w:r>
          </w:p>
          <w:p w14:paraId="5D4F916D" w14:textId="54E04C36" w:rsidR="009A143A" w:rsidRPr="00257CD8" w:rsidRDefault="009A143A" w:rsidP="009A143A">
            <w:pPr>
              <w:jc w:val="both"/>
              <w:rPr>
                <w:rFonts w:ascii="Times New Roman" w:hAnsi="Times New Roman"/>
                <w:sz w:val="24"/>
                <w:szCs w:val="24"/>
              </w:rPr>
            </w:pPr>
            <w:r w:rsidRPr="00257CD8">
              <w:rPr>
                <w:rFonts w:ascii="Times New Roman" w:hAnsi="Times New Roman"/>
                <w:sz w:val="24"/>
                <w:szCs w:val="24"/>
              </w:rPr>
              <w:t xml:space="preserve">             PMV kodas LT200807113</w:t>
            </w:r>
          </w:p>
          <w:p w14:paraId="508ADEC2" w14:textId="3BD8940D" w:rsidR="009A143A" w:rsidRPr="0010036E" w:rsidRDefault="009A143A" w:rsidP="009A143A">
            <w:pPr>
              <w:jc w:val="both"/>
              <w:rPr>
                <w:rFonts w:ascii="Times New Roman" w:hAnsi="Times New Roman"/>
                <w:sz w:val="24"/>
                <w:szCs w:val="24"/>
              </w:rPr>
            </w:pPr>
            <w:r w:rsidRPr="00257CD8">
              <w:rPr>
                <w:rFonts w:ascii="Times New Roman" w:hAnsi="Times New Roman"/>
                <w:sz w:val="24"/>
                <w:szCs w:val="24"/>
              </w:rPr>
              <w:t xml:space="preserve">             conference@litexpo.lt</w:t>
            </w:r>
          </w:p>
          <w:p w14:paraId="7A90A259" w14:textId="7EB487CB" w:rsidR="009A143A" w:rsidRPr="0010036E" w:rsidRDefault="009A143A" w:rsidP="009A143A">
            <w:pPr>
              <w:rPr>
                <w:rFonts w:ascii="Times New Roman" w:hAnsi="Times New Roman"/>
                <w:sz w:val="24"/>
                <w:szCs w:val="24"/>
                <w:lang w:val="de-DE"/>
              </w:rPr>
            </w:pPr>
            <w:r w:rsidRPr="00257CD8">
              <w:rPr>
                <w:rFonts w:ascii="Times New Roman" w:hAnsi="Times New Roman"/>
                <w:b/>
                <w:sz w:val="24"/>
                <w:szCs w:val="24"/>
              </w:rPr>
              <w:t xml:space="preserve">             </w:t>
            </w:r>
            <w:r w:rsidRPr="00257CD8">
              <w:rPr>
                <w:rFonts w:ascii="Times New Roman" w:hAnsi="Times New Roman"/>
                <w:sz w:val="24"/>
                <w:szCs w:val="24"/>
              </w:rPr>
              <w:t>A. s. Nr. T</w:t>
            </w:r>
            <w:r w:rsidRPr="0010036E">
              <w:rPr>
                <w:rFonts w:ascii="Times New Roman" w:hAnsi="Times New Roman"/>
                <w:sz w:val="24"/>
                <w:szCs w:val="24"/>
                <w:lang w:val="de-DE"/>
              </w:rPr>
              <w:t>807044060000324675</w:t>
            </w:r>
          </w:p>
          <w:p w14:paraId="19B1236D" w14:textId="6ECA651D" w:rsidR="009A143A" w:rsidRPr="0010036E" w:rsidRDefault="009A143A" w:rsidP="009A143A">
            <w:pPr>
              <w:jc w:val="both"/>
              <w:rPr>
                <w:rFonts w:ascii="Times New Roman" w:hAnsi="Times New Roman"/>
                <w:sz w:val="24"/>
                <w:szCs w:val="24"/>
                <w:lang w:val="de-DE"/>
              </w:rPr>
            </w:pPr>
            <w:r w:rsidRPr="00257CD8">
              <w:rPr>
                <w:rFonts w:ascii="Times New Roman" w:hAnsi="Times New Roman"/>
                <w:b/>
                <w:sz w:val="24"/>
                <w:szCs w:val="24"/>
              </w:rPr>
              <w:t xml:space="preserve">             </w:t>
            </w:r>
            <w:r w:rsidRPr="00257CD8">
              <w:rPr>
                <w:rFonts w:ascii="Times New Roman" w:hAnsi="Times New Roman"/>
                <w:sz w:val="24"/>
                <w:szCs w:val="24"/>
              </w:rPr>
              <w:t>AB SEB, banko kodas 70440</w:t>
            </w:r>
          </w:p>
          <w:p w14:paraId="2DCA666D" w14:textId="77777777" w:rsidR="009A143A" w:rsidRDefault="009A143A" w:rsidP="009A143A">
            <w:pPr>
              <w:jc w:val="both"/>
              <w:rPr>
                <w:rFonts w:ascii="Times New Roman" w:hAnsi="Times New Roman"/>
                <w:b/>
                <w:sz w:val="24"/>
                <w:szCs w:val="24"/>
              </w:rPr>
            </w:pPr>
            <w:r w:rsidRPr="00257CD8">
              <w:rPr>
                <w:rFonts w:ascii="Times New Roman" w:hAnsi="Times New Roman"/>
                <w:b/>
                <w:sz w:val="24"/>
                <w:szCs w:val="24"/>
              </w:rPr>
              <w:t xml:space="preserve">              </w:t>
            </w:r>
          </w:p>
          <w:p w14:paraId="53DD6A93" w14:textId="6595F8CD" w:rsidR="009A143A" w:rsidRPr="00257CD8" w:rsidRDefault="009A143A" w:rsidP="009A143A">
            <w:pPr>
              <w:jc w:val="both"/>
              <w:rPr>
                <w:rFonts w:ascii="Times New Roman" w:hAnsi="Times New Roman"/>
                <w:sz w:val="24"/>
                <w:szCs w:val="24"/>
              </w:rPr>
            </w:pPr>
            <w:r w:rsidRPr="00257CD8">
              <w:rPr>
                <w:rFonts w:ascii="Times New Roman" w:hAnsi="Times New Roman"/>
                <w:sz w:val="24"/>
                <w:szCs w:val="24"/>
              </w:rPr>
              <w:t xml:space="preserve">             Direktorius</w:t>
            </w:r>
          </w:p>
          <w:p w14:paraId="704E62CA" w14:textId="4576C6A2" w:rsidR="009A143A" w:rsidRPr="00257CD8" w:rsidRDefault="009A143A" w:rsidP="009A143A">
            <w:pPr>
              <w:jc w:val="both"/>
              <w:rPr>
                <w:rFonts w:ascii="Times New Roman" w:hAnsi="Times New Roman"/>
                <w:sz w:val="24"/>
                <w:szCs w:val="24"/>
              </w:rPr>
            </w:pPr>
            <w:r w:rsidRPr="00257CD8">
              <w:rPr>
                <w:rFonts w:ascii="Times New Roman" w:hAnsi="Times New Roman"/>
                <w:sz w:val="24"/>
                <w:szCs w:val="24"/>
              </w:rPr>
              <w:t xml:space="preserve">             Justinas </w:t>
            </w:r>
            <w:proofErr w:type="spellStart"/>
            <w:r w:rsidRPr="00257CD8">
              <w:rPr>
                <w:rFonts w:ascii="Times New Roman" w:hAnsi="Times New Roman"/>
                <w:sz w:val="24"/>
                <w:szCs w:val="24"/>
              </w:rPr>
              <w:t>Bortkevičius</w:t>
            </w:r>
            <w:proofErr w:type="spellEnd"/>
            <w:r w:rsidRPr="00257CD8">
              <w:rPr>
                <w:rFonts w:ascii="Times New Roman" w:hAnsi="Times New Roman"/>
                <w:sz w:val="24"/>
                <w:szCs w:val="24"/>
              </w:rPr>
              <w:t xml:space="preserve"> </w:t>
            </w:r>
          </w:p>
          <w:p w14:paraId="0A30D3FA" w14:textId="77777777" w:rsidR="009A143A" w:rsidRPr="00257CD8" w:rsidRDefault="009A143A" w:rsidP="009A143A">
            <w:pPr>
              <w:jc w:val="both"/>
              <w:rPr>
                <w:rFonts w:ascii="Times New Roman" w:hAnsi="Times New Roman"/>
                <w:sz w:val="24"/>
                <w:szCs w:val="24"/>
              </w:rPr>
            </w:pPr>
          </w:p>
          <w:p w14:paraId="658DBA98" w14:textId="19A93DE2" w:rsidR="009A143A" w:rsidRPr="00257CD8" w:rsidRDefault="009A143A" w:rsidP="009A143A">
            <w:pPr>
              <w:jc w:val="both"/>
              <w:rPr>
                <w:rFonts w:ascii="Times New Roman" w:hAnsi="Times New Roman"/>
                <w:sz w:val="24"/>
                <w:szCs w:val="24"/>
              </w:rPr>
            </w:pPr>
            <w:r w:rsidRPr="00257CD8">
              <w:rPr>
                <w:rFonts w:ascii="Times New Roman" w:hAnsi="Times New Roman"/>
                <w:sz w:val="24"/>
                <w:szCs w:val="24"/>
              </w:rPr>
              <w:t xml:space="preserve">              </w:t>
            </w:r>
            <w:r w:rsidR="007C58D5">
              <w:rPr>
                <w:rFonts w:ascii="Times New Roman" w:hAnsi="Times New Roman"/>
                <w:sz w:val="24"/>
                <w:szCs w:val="24"/>
              </w:rPr>
              <w:t xml:space="preserve">  </w:t>
            </w:r>
            <w:r w:rsidRPr="00257CD8">
              <w:rPr>
                <w:rFonts w:ascii="Times New Roman" w:hAnsi="Times New Roman"/>
                <w:sz w:val="24"/>
                <w:szCs w:val="24"/>
              </w:rPr>
              <w:t>______________________________</w:t>
            </w:r>
          </w:p>
          <w:p w14:paraId="3518FAA9" w14:textId="26CEAE7D" w:rsidR="00937985" w:rsidRPr="007C58D5" w:rsidRDefault="009A143A" w:rsidP="007C58D5">
            <w:pPr>
              <w:jc w:val="both"/>
              <w:rPr>
                <w:rFonts w:ascii="Times New Roman" w:hAnsi="Times New Roman"/>
                <w:sz w:val="24"/>
                <w:szCs w:val="24"/>
                <w:lang w:val="de-DE"/>
              </w:rPr>
            </w:pPr>
            <w:r w:rsidRPr="00257CD8">
              <w:rPr>
                <w:rFonts w:ascii="Times New Roman" w:hAnsi="Times New Roman"/>
                <w:sz w:val="24"/>
                <w:szCs w:val="24"/>
              </w:rPr>
              <w:t xml:space="preserve">             A. V.</w:t>
            </w:r>
          </w:p>
        </w:tc>
      </w:tr>
    </w:tbl>
    <w:p w14:paraId="3A176CC3" w14:textId="77777777" w:rsidR="00411F54" w:rsidRDefault="009A143A" w:rsidP="009A143A">
      <w:pPr>
        <w:tabs>
          <w:tab w:val="left" w:pos="0"/>
        </w:tabs>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31F9495E" w14:textId="77777777" w:rsidR="00411F54" w:rsidRDefault="00411F54">
      <w:pPr>
        <w:spacing w:after="160" w:line="259" w:lineRule="auto"/>
        <w:rPr>
          <w:rFonts w:ascii="Times New Roman" w:hAnsi="Times New Roman"/>
          <w:sz w:val="24"/>
          <w:szCs w:val="24"/>
        </w:rPr>
      </w:pPr>
      <w:r>
        <w:rPr>
          <w:rFonts w:ascii="Times New Roman" w:hAnsi="Times New Roman"/>
          <w:sz w:val="24"/>
          <w:szCs w:val="24"/>
        </w:rPr>
        <w:br w:type="page"/>
      </w:r>
    </w:p>
    <w:p w14:paraId="21E1C4F4" w14:textId="200ED85F" w:rsidR="009A143A" w:rsidRPr="00EE345E" w:rsidRDefault="00411F54" w:rsidP="009A143A">
      <w:pPr>
        <w:tabs>
          <w:tab w:val="left" w:pos="0"/>
        </w:tabs>
        <w:jc w:val="center"/>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9A143A" w:rsidRPr="00EE345E">
        <w:rPr>
          <w:rFonts w:ascii="Times New Roman" w:hAnsi="Times New Roman"/>
          <w:sz w:val="24"/>
          <w:szCs w:val="24"/>
        </w:rPr>
        <w:t>201</w:t>
      </w:r>
      <w:r w:rsidR="009A143A">
        <w:rPr>
          <w:rFonts w:ascii="Times New Roman" w:hAnsi="Times New Roman"/>
          <w:sz w:val="24"/>
          <w:szCs w:val="24"/>
        </w:rPr>
        <w:t>8</w:t>
      </w:r>
      <w:r w:rsidR="009A143A" w:rsidRPr="00EE345E">
        <w:rPr>
          <w:rFonts w:ascii="Times New Roman" w:hAnsi="Times New Roman"/>
          <w:sz w:val="24"/>
          <w:szCs w:val="24"/>
        </w:rPr>
        <w:t xml:space="preserve"> m.                    d. </w:t>
      </w:r>
    </w:p>
    <w:p w14:paraId="6D4D9436" w14:textId="77777777" w:rsidR="009A143A" w:rsidRPr="00EE345E" w:rsidRDefault="009A143A" w:rsidP="009A143A">
      <w:pPr>
        <w:tabs>
          <w:tab w:val="left" w:pos="1276"/>
          <w:tab w:val="left" w:pos="5245"/>
        </w:tabs>
        <w:ind w:left="6804"/>
        <w:jc w:val="both"/>
        <w:rPr>
          <w:rFonts w:ascii="Times New Roman" w:hAnsi="Times New Roman"/>
          <w:sz w:val="24"/>
          <w:szCs w:val="24"/>
        </w:rPr>
      </w:pPr>
      <w:r w:rsidRPr="00B624ED">
        <w:rPr>
          <w:rFonts w:ascii="Times New Roman" w:hAnsi="Times New Roman"/>
          <w:sz w:val="24"/>
          <w:szCs w:val="24"/>
        </w:rPr>
        <w:t>P</w:t>
      </w:r>
      <w:r w:rsidRPr="00EE345E">
        <w:rPr>
          <w:rFonts w:ascii="Times New Roman" w:hAnsi="Times New Roman"/>
          <w:sz w:val="24"/>
          <w:szCs w:val="24"/>
        </w:rPr>
        <w:t xml:space="preserve">aslaugų </w:t>
      </w:r>
      <w:r>
        <w:rPr>
          <w:rFonts w:ascii="Times New Roman" w:hAnsi="Times New Roman"/>
          <w:sz w:val="24"/>
          <w:szCs w:val="24"/>
        </w:rPr>
        <w:t xml:space="preserve">teikimo viešojo </w:t>
      </w:r>
      <w:r w:rsidRPr="00EE345E">
        <w:rPr>
          <w:rFonts w:ascii="Times New Roman" w:hAnsi="Times New Roman"/>
          <w:sz w:val="24"/>
          <w:szCs w:val="24"/>
        </w:rPr>
        <w:t xml:space="preserve">pirkimo sutarties Nr. </w:t>
      </w:r>
    </w:p>
    <w:p w14:paraId="543BD812" w14:textId="77777777" w:rsidR="009A143A" w:rsidRPr="00EE345E" w:rsidRDefault="009A143A" w:rsidP="009A143A">
      <w:pPr>
        <w:tabs>
          <w:tab w:val="left" w:pos="1276"/>
          <w:tab w:val="left" w:pos="5245"/>
        </w:tabs>
        <w:ind w:firstLine="6804"/>
        <w:jc w:val="both"/>
        <w:rPr>
          <w:rFonts w:ascii="Times New Roman" w:hAnsi="Times New Roman"/>
          <w:sz w:val="24"/>
          <w:szCs w:val="24"/>
        </w:rPr>
      </w:pPr>
      <w:r>
        <w:rPr>
          <w:rFonts w:ascii="Times New Roman" w:hAnsi="Times New Roman"/>
          <w:sz w:val="24"/>
          <w:szCs w:val="24"/>
        </w:rPr>
        <w:t>p</w:t>
      </w:r>
      <w:r w:rsidRPr="00EE345E">
        <w:rPr>
          <w:rFonts w:ascii="Times New Roman" w:hAnsi="Times New Roman"/>
          <w:sz w:val="24"/>
          <w:szCs w:val="24"/>
        </w:rPr>
        <w:t>riedas</w:t>
      </w:r>
      <w:r>
        <w:rPr>
          <w:rFonts w:ascii="Times New Roman" w:hAnsi="Times New Roman"/>
          <w:sz w:val="24"/>
          <w:szCs w:val="24"/>
        </w:rPr>
        <w:t xml:space="preserve"> Nr. 1</w:t>
      </w:r>
    </w:p>
    <w:p w14:paraId="0CC1D307" w14:textId="77777777" w:rsidR="009A143A" w:rsidRDefault="009A143A" w:rsidP="00937985">
      <w:pPr>
        <w:pStyle w:val="Heading1"/>
        <w:numPr>
          <w:ilvl w:val="0"/>
          <w:numId w:val="0"/>
        </w:numPr>
        <w:ind w:left="1702"/>
        <w:rPr>
          <w:szCs w:val="24"/>
        </w:rPr>
      </w:pPr>
    </w:p>
    <w:p w14:paraId="0ECF740F" w14:textId="0E83A316" w:rsidR="00937985" w:rsidRPr="00841251" w:rsidRDefault="00937985" w:rsidP="009A143A">
      <w:pPr>
        <w:pStyle w:val="Heading1"/>
        <w:numPr>
          <w:ilvl w:val="0"/>
          <w:numId w:val="0"/>
        </w:numPr>
        <w:rPr>
          <w:szCs w:val="24"/>
        </w:rPr>
      </w:pPr>
      <w:bookmarkStart w:id="1" w:name="_Toc529173318"/>
      <w:r w:rsidRPr="00841251">
        <w:rPr>
          <w:szCs w:val="24"/>
        </w:rPr>
        <w:t>TECHNINĖ SPECIFIKACIJ</w:t>
      </w:r>
      <w:bookmarkEnd w:id="1"/>
      <w:r w:rsidR="009A143A">
        <w:rPr>
          <w:szCs w:val="24"/>
        </w:rPr>
        <w:t>A</w:t>
      </w:r>
    </w:p>
    <w:p w14:paraId="47A41666" w14:textId="77777777" w:rsidR="00937985" w:rsidRPr="00841251" w:rsidRDefault="00937985" w:rsidP="00937985">
      <w:pPr>
        <w:rPr>
          <w:rFonts w:ascii="Times New Roman" w:hAnsi="Times New Roman"/>
          <w:sz w:val="24"/>
          <w:szCs w:val="24"/>
        </w:rPr>
      </w:pPr>
    </w:p>
    <w:p w14:paraId="7CFC34AC"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Konferencinio turizmo parodos – kontaktų mugės CONVENE su organizavimu susijusių paslaugų teikimas. Renginio data: 2019 m. vasario 13 – 14 d. Reikalavimai renginio organizavimo paslaugoms:</w:t>
      </w:r>
    </w:p>
    <w:p w14:paraId="727DA0B8"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1.</w:t>
      </w:r>
      <w:r w:rsidRPr="00841251">
        <w:rPr>
          <w:rFonts w:ascii="Times New Roman" w:hAnsi="Times New Roman"/>
          <w:sz w:val="24"/>
          <w:szCs w:val="24"/>
        </w:rPr>
        <w:tab/>
        <w:t xml:space="preserve">Salės ploto Vilniaus miesto teritorijoje nuoma – erdvės plotas būtų ne mažesnis nei 5000 kv. metrų. Visas plotas turi būti vieno statinio patalpose. Užtikrinti nemokamą autobusų stovėjimo aikštelę dalyvius atvežusiems autobusams, aikštelė neturi būti nutolusi daugiau nei 200 m nuo renginio patalpų. Užtikrinti, kad pagrindinė renginio patalpa būtų su dienos šviesa. </w:t>
      </w:r>
    </w:p>
    <w:p w14:paraId="588BA4F5"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2.</w:t>
      </w:r>
      <w:r w:rsidRPr="00841251">
        <w:rPr>
          <w:rFonts w:ascii="Times New Roman" w:hAnsi="Times New Roman"/>
          <w:sz w:val="24"/>
          <w:szCs w:val="24"/>
        </w:rPr>
        <w:tab/>
        <w:t>Užtikrinti naudojimosi pasiūlyta erdve galimybę 2019 metų vasario 12 d. – įrengimo darbams, vasario 13-14 d. – renginiui, vasario 15 d. – tvarkymo darbams.</w:t>
      </w:r>
    </w:p>
    <w:p w14:paraId="00443D6C"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3.</w:t>
      </w:r>
      <w:r w:rsidRPr="00841251">
        <w:rPr>
          <w:rFonts w:ascii="Times New Roman" w:hAnsi="Times New Roman"/>
          <w:sz w:val="24"/>
          <w:szCs w:val="24"/>
        </w:rPr>
        <w:tab/>
        <w:t>Nuomojamos erdvės ne mažiau 3000  kv. metrų plote įrengti ir aprūpinti baldais:</w:t>
      </w:r>
    </w:p>
    <w:p w14:paraId="54F519B9"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3.1</w:t>
      </w:r>
      <w:r w:rsidRPr="00841251">
        <w:rPr>
          <w:rFonts w:ascii="Times New Roman" w:hAnsi="Times New Roman"/>
          <w:sz w:val="24"/>
          <w:szCs w:val="24"/>
        </w:rPr>
        <w:tab/>
        <w:t xml:space="preserve">Ne mažiau 550 kv. m. reprezentacinę zoną su sėdimomis vietomis (iki 20 žmonių); </w:t>
      </w:r>
    </w:p>
    <w:p w14:paraId="59E89E9B"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3.2</w:t>
      </w:r>
      <w:r w:rsidRPr="00841251">
        <w:rPr>
          <w:rFonts w:ascii="Times New Roman" w:hAnsi="Times New Roman"/>
          <w:sz w:val="24"/>
          <w:szCs w:val="24"/>
        </w:rPr>
        <w:tab/>
        <w:t xml:space="preserve">Zoną užsienio žiniasklaidos atstovams, partneriams ne mažiau 10 staliukų, kurių kiekvienas turi po 2 minkštasuolius;  </w:t>
      </w:r>
    </w:p>
    <w:p w14:paraId="4C1984B6"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3.3</w:t>
      </w:r>
      <w:r w:rsidRPr="00841251">
        <w:rPr>
          <w:rFonts w:ascii="Times New Roman" w:hAnsi="Times New Roman"/>
          <w:sz w:val="24"/>
          <w:szCs w:val="24"/>
        </w:rPr>
        <w:tab/>
        <w:t xml:space="preserve">Komfortišką 100 vietų sėdimą kavos zoną užsienio klientams (angl. </w:t>
      </w:r>
      <w:proofErr w:type="spellStart"/>
      <w:r w:rsidRPr="00841251">
        <w:rPr>
          <w:rFonts w:ascii="Times New Roman" w:hAnsi="Times New Roman"/>
          <w:sz w:val="24"/>
          <w:szCs w:val="24"/>
        </w:rPr>
        <w:t>Hosted</w:t>
      </w:r>
      <w:proofErr w:type="spellEnd"/>
      <w:r w:rsidRPr="00841251">
        <w:rPr>
          <w:rFonts w:ascii="Times New Roman" w:hAnsi="Times New Roman"/>
          <w:sz w:val="24"/>
          <w:szCs w:val="24"/>
        </w:rPr>
        <w:t xml:space="preserve"> </w:t>
      </w:r>
      <w:proofErr w:type="spellStart"/>
      <w:r w:rsidRPr="00841251">
        <w:rPr>
          <w:rFonts w:ascii="Times New Roman" w:hAnsi="Times New Roman"/>
          <w:sz w:val="24"/>
          <w:szCs w:val="24"/>
        </w:rPr>
        <w:t>Buyers</w:t>
      </w:r>
      <w:proofErr w:type="spellEnd"/>
      <w:r w:rsidRPr="00841251">
        <w:rPr>
          <w:rFonts w:ascii="Times New Roman" w:hAnsi="Times New Roman"/>
          <w:sz w:val="24"/>
          <w:szCs w:val="24"/>
        </w:rPr>
        <w:t xml:space="preserve">) su staliukais ir minkštasuoliais; </w:t>
      </w:r>
    </w:p>
    <w:p w14:paraId="0A05233F"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3.4</w:t>
      </w:r>
      <w:r w:rsidRPr="00841251">
        <w:rPr>
          <w:rFonts w:ascii="Times New Roman" w:hAnsi="Times New Roman"/>
          <w:sz w:val="24"/>
          <w:szCs w:val="24"/>
        </w:rPr>
        <w:tab/>
        <w:t xml:space="preserve">Komfortišką zoną pietų pertraukai furšeto stiliumi, kurios metu vienu kartu galėtų papietauti 600 asmenų, įrengiant 20 proc. dalyvių sėdimas vietas, kitiems – galimybę pietauti prie stovimų  stalelių 2 – 4 asmenų grupėmis. Maitinimui numatyti plotą, ne mažesnį, nei 600 kv. metrų vienoje patalpoje; </w:t>
      </w:r>
    </w:p>
    <w:p w14:paraId="0225D54C"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3.5</w:t>
      </w:r>
      <w:r w:rsidRPr="00841251">
        <w:rPr>
          <w:rFonts w:ascii="Times New Roman" w:hAnsi="Times New Roman"/>
          <w:sz w:val="24"/>
          <w:szCs w:val="24"/>
        </w:rPr>
        <w:tab/>
        <w:t xml:space="preserve">Poilsio zoną užsienio klientams (angl. </w:t>
      </w:r>
      <w:proofErr w:type="spellStart"/>
      <w:r w:rsidRPr="00841251">
        <w:rPr>
          <w:rFonts w:ascii="Times New Roman" w:hAnsi="Times New Roman"/>
          <w:sz w:val="24"/>
          <w:szCs w:val="24"/>
        </w:rPr>
        <w:t>Hosted</w:t>
      </w:r>
      <w:proofErr w:type="spellEnd"/>
      <w:r w:rsidRPr="00841251">
        <w:rPr>
          <w:rFonts w:ascii="Times New Roman" w:hAnsi="Times New Roman"/>
          <w:sz w:val="24"/>
          <w:szCs w:val="24"/>
        </w:rPr>
        <w:t xml:space="preserve"> </w:t>
      </w:r>
      <w:proofErr w:type="spellStart"/>
      <w:r w:rsidRPr="00841251">
        <w:rPr>
          <w:rFonts w:ascii="Times New Roman" w:hAnsi="Times New Roman"/>
          <w:sz w:val="24"/>
          <w:szCs w:val="24"/>
        </w:rPr>
        <w:t>Buyers</w:t>
      </w:r>
      <w:proofErr w:type="spellEnd"/>
      <w:r w:rsidRPr="00841251">
        <w:rPr>
          <w:rFonts w:ascii="Times New Roman" w:hAnsi="Times New Roman"/>
          <w:sz w:val="24"/>
          <w:szCs w:val="24"/>
        </w:rPr>
        <w:t xml:space="preserve">), aprūpinant ją ne mažiau 10 stalelių su minkštasuoliais; </w:t>
      </w:r>
    </w:p>
    <w:p w14:paraId="00747AF0"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3.6</w:t>
      </w:r>
      <w:r w:rsidRPr="00841251">
        <w:rPr>
          <w:rFonts w:ascii="Times New Roman" w:hAnsi="Times New Roman"/>
          <w:sz w:val="24"/>
          <w:szCs w:val="24"/>
        </w:rPr>
        <w:tab/>
        <w:t xml:space="preserve">Erdvę, tinkamą dalyvių registracijai bei informavimo funkcijai atlikti. Erdvė turi būti įrengta registravimo bei informavimo funkcijoms atlikti skirtais baldais: darbo stalai ir kėdės skirti 3-5 asmenims dirbti, reikalingi 4 nešiojami kompiuteriai su prijungtu laidiniu internetu, </w:t>
      </w:r>
      <w:proofErr w:type="spellStart"/>
      <w:r w:rsidRPr="00841251">
        <w:rPr>
          <w:rFonts w:ascii="Times New Roman" w:hAnsi="Times New Roman"/>
          <w:sz w:val="24"/>
          <w:szCs w:val="24"/>
        </w:rPr>
        <w:t>multifunkcinis</w:t>
      </w:r>
      <w:proofErr w:type="spellEnd"/>
      <w:r w:rsidRPr="00841251">
        <w:rPr>
          <w:rFonts w:ascii="Times New Roman" w:hAnsi="Times New Roman"/>
          <w:sz w:val="24"/>
          <w:szCs w:val="24"/>
        </w:rPr>
        <w:t xml:space="preserve"> spausdintuvas, papildomos spintelės daiktų sandėliavimui.</w:t>
      </w:r>
    </w:p>
    <w:p w14:paraId="0F9CF0C1"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3.7</w:t>
      </w:r>
      <w:r w:rsidRPr="00841251">
        <w:rPr>
          <w:rFonts w:ascii="Times New Roman" w:hAnsi="Times New Roman"/>
          <w:sz w:val="24"/>
          <w:szCs w:val="24"/>
        </w:rPr>
        <w:tab/>
        <w:t>Uždarą patalpą organizacinio biuro įrengimui. Biure turi būti: 1 darbo stalas su nešiojamu kompiuteriu bei spausdintuvu, įrengtos užrakinamos daiktų saugojimo spintelės. Patalpa turi būti rakinama bei pritaikyta 5-8 asmenims.</w:t>
      </w:r>
    </w:p>
    <w:p w14:paraId="12CCE2FE"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4.</w:t>
      </w:r>
      <w:r w:rsidRPr="00841251">
        <w:rPr>
          <w:rFonts w:ascii="Times New Roman" w:hAnsi="Times New Roman"/>
          <w:sz w:val="24"/>
          <w:szCs w:val="24"/>
        </w:rPr>
        <w:tab/>
        <w:t>Nuomojamos papildomos erdvės ne mažiau 1000  kv. metrų plote įrengti ir aprūpinti baldais:</w:t>
      </w:r>
    </w:p>
    <w:p w14:paraId="592CEA8B"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4.1</w:t>
      </w:r>
      <w:r w:rsidRPr="00841251">
        <w:rPr>
          <w:rFonts w:ascii="Times New Roman" w:hAnsi="Times New Roman"/>
          <w:sz w:val="24"/>
          <w:szCs w:val="24"/>
        </w:rPr>
        <w:tab/>
        <w:t xml:space="preserve">Atskirą erdvę edukacinei programai vasario 12-14 dienomis įgyvendinti, kuri būtų aprūpinta technine įranga (žr. 4.2 papunktį), sėdimomis vietomis 150 asmenų, reikalingas plotas ne mažiau kaip 700 kv. metrų. Scenos (ne mažiau nei 20 </w:t>
      </w:r>
      <w:proofErr w:type="spellStart"/>
      <w:r w:rsidRPr="00841251">
        <w:rPr>
          <w:rFonts w:ascii="Times New Roman" w:hAnsi="Times New Roman"/>
          <w:sz w:val="24"/>
          <w:szCs w:val="24"/>
        </w:rPr>
        <w:t>kv.m</w:t>
      </w:r>
      <w:proofErr w:type="spellEnd"/>
      <w:r w:rsidRPr="00841251">
        <w:rPr>
          <w:rFonts w:ascii="Times New Roman" w:hAnsi="Times New Roman"/>
          <w:sz w:val="24"/>
          <w:szCs w:val="24"/>
        </w:rPr>
        <w:t>.) pastatymas bei aptraukimas kilimu, svečių sodinimas prie apvalių stalų dengtų juodomis staltiesėmis.</w:t>
      </w:r>
    </w:p>
    <w:p w14:paraId="2B2EB257"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4.2</w:t>
      </w:r>
      <w:r w:rsidRPr="00841251">
        <w:rPr>
          <w:rFonts w:ascii="Times New Roman" w:hAnsi="Times New Roman"/>
          <w:sz w:val="24"/>
          <w:szCs w:val="24"/>
        </w:rPr>
        <w:tab/>
        <w:t xml:space="preserve">Visa reikalinga techninė įranga: didelis ekranas (3x5 m), </w:t>
      </w:r>
      <w:proofErr w:type="spellStart"/>
      <w:r w:rsidRPr="00841251">
        <w:rPr>
          <w:rFonts w:ascii="Times New Roman" w:hAnsi="Times New Roman"/>
          <w:sz w:val="24"/>
          <w:szCs w:val="24"/>
        </w:rPr>
        <w:t>multimedia</w:t>
      </w:r>
      <w:proofErr w:type="spellEnd"/>
      <w:r w:rsidRPr="00841251">
        <w:rPr>
          <w:rFonts w:ascii="Times New Roman" w:hAnsi="Times New Roman"/>
          <w:sz w:val="24"/>
          <w:szCs w:val="24"/>
        </w:rPr>
        <w:t xml:space="preserve"> projektorius 5000, monitorius su stovu pranešėjams, monitorius - laikrodis pranešėjams, 1 nešiojamas kompiuteris, 2 prisegami mikrofonai, 2 belaidžiai mikrofonai klausimams salėje, 1 </w:t>
      </w:r>
      <w:proofErr w:type="spellStart"/>
      <w:r w:rsidRPr="00841251">
        <w:rPr>
          <w:rFonts w:ascii="Times New Roman" w:hAnsi="Times New Roman"/>
          <w:sz w:val="24"/>
          <w:szCs w:val="24"/>
        </w:rPr>
        <w:t>head</w:t>
      </w:r>
      <w:proofErr w:type="spellEnd"/>
      <w:r w:rsidRPr="00841251">
        <w:rPr>
          <w:rFonts w:ascii="Times New Roman" w:hAnsi="Times New Roman"/>
          <w:sz w:val="24"/>
          <w:szCs w:val="24"/>
        </w:rPr>
        <w:t xml:space="preserve"> </w:t>
      </w:r>
      <w:proofErr w:type="spellStart"/>
      <w:r w:rsidRPr="00841251">
        <w:rPr>
          <w:rFonts w:ascii="Times New Roman" w:hAnsi="Times New Roman"/>
          <w:sz w:val="24"/>
          <w:szCs w:val="24"/>
        </w:rPr>
        <w:t>set</w:t>
      </w:r>
      <w:proofErr w:type="spellEnd"/>
      <w:r w:rsidRPr="00841251">
        <w:rPr>
          <w:rFonts w:ascii="Times New Roman" w:hAnsi="Times New Roman"/>
          <w:sz w:val="24"/>
          <w:szCs w:val="24"/>
        </w:rPr>
        <w:t xml:space="preserve"> mikrofonas, 2 aktyvinės garso kolonėlės, scenos apšvietimas, skaitmeninė tribūna, pajungimas tiesioginei transliacijai, </w:t>
      </w:r>
      <w:proofErr w:type="spellStart"/>
      <w:r w:rsidRPr="00841251">
        <w:rPr>
          <w:rFonts w:ascii="Times New Roman" w:hAnsi="Times New Roman"/>
          <w:sz w:val="24"/>
          <w:szCs w:val="24"/>
        </w:rPr>
        <w:t>WiFi</w:t>
      </w:r>
      <w:proofErr w:type="spellEnd"/>
      <w:r w:rsidRPr="00841251">
        <w:rPr>
          <w:rFonts w:ascii="Times New Roman" w:hAnsi="Times New Roman"/>
          <w:sz w:val="24"/>
          <w:szCs w:val="24"/>
        </w:rPr>
        <w:t xml:space="preserve">, </w:t>
      </w:r>
      <w:proofErr w:type="spellStart"/>
      <w:r w:rsidRPr="00841251">
        <w:rPr>
          <w:rFonts w:ascii="Times New Roman" w:hAnsi="Times New Roman"/>
          <w:sz w:val="24"/>
          <w:szCs w:val="24"/>
        </w:rPr>
        <w:t>mikšerinis</w:t>
      </w:r>
      <w:proofErr w:type="spellEnd"/>
      <w:r w:rsidRPr="00841251">
        <w:rPr>
          <w:rFonts w:ascii="Times New Roman" w:hAnsi="Times New Roman"/>
          <w:sz w:val="24"/>
          <w:szCs w:val="24"/>
        </w:rPr>
        <w:t xml:space="preserve"> pultas bei komutacinė įranga, distancinis skaidrių </w:t>
      </w:r>
      <w:proofErr w:type="spellStart"/>
      <w:r w:rsidRPr="00841251">
        <w:rPr>
          <w:rFonts w:ascii="Times New Roman" w:hAnsi="Times New Roman"/>
          <w:sz w:val="24"/>
          <w:szCs w:val="24"/>
        </w:rPr>
        <w:lastRenderedPageBreak/>
        <w:t>perjungėjas</w:t>
      </w:r>
      <w:proofErr w:type="spellEnd"/>
      <w:r w:rsidRPr="00841251">
        <w:rPr>
          <w:rFonts w:ascii="Times New Roman" w:hAnsi="Times New Roman"/>
          <w:sz w:val="24"/>
          <w:szCs w:val="24"/>
        </w:rPr>
        <w:t xml:space="preserve"> su lazeriu, technikų pultas su įranga bei technikas. Sąrašas gali būti patikslintas ne vėliau nei likus </w:t>
      </w:r>
      <w:proofErr w:type="spellStart"/>
      <w:r w:rsidRPr="00841251">
        <w:rPr>
          <w:rFonts w:ascii="Times New Roman" w:hAnsi="Times New Roman"/>
          <w:sz w:val="24"/>
          <w:szCs w:val="24"/>
        </w:rPr>
        <w:t>dviems</w:t>
      </w:r>
      <w:proofErr w:type="spellEnd"/>
      <w:r w:rsidRPr="00841251">
        <w:rPr>
          <w:rFonts w:ascii="Times New Roman" w:hAnsi="Times New Roman"/>
          <w:sz w:val="24"/>
          <w:szCs w:val="24"/>
        </w:rPr>
        <w:t xml:space="preserve"> savaitėms iki renginio pradžios.</w:t>
      </w:r>
    </w:p>
    <w:p w14:paraId="397C8979"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4.3</w:t>
      </w:r>
      <w:r w:rsidRPr="00841251">
        <w:rPr>
          <w:rFonts w:ascii="Times New Roman" w:hAnsi="Times New Roman"/>
          <w:sz w:val="24"/>
          <w:szCs w:val="24"/>
        </w:rPr>
        <w:tab/>
        <w:t>Šalia erdvės edukacinei programai turi būti įrengtos poilsio patalpos užsienio pranešėjams bei spaudos atstovams. Patalpose turi būti 5 nešiojami kompiuteriai su prijungtu laidiniu internetu bei spausdintuvas.</w:t>
      </w:r>
    </w:p>
    <w:p w14:paraId="79B2C6F0"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5.</w:t>
      </w:r>
      <w:r w:rsidRPr="00841251">
        <w:rPr>
          <w:rFonts w:ascii="Times New Roman" w:hAnsi="Times New Roman"/>
          <w:sz w:val="24"/>
          <w:szCs w:val="24"/>
        </w:rPr>
        <w:tab/>
        <w:t>Pateikti parodos užsienio klientų, spaudos atstovų, užsienio pranešėjų bei VIP svečių aukšto lygio kavos pertraukų meniu ir kainos pasiūlymus:</w:t>
      </w:r>
    </w:p>
    <w:p w14:paraId="5A86D92D"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5.1</w:t>
      </w:r>
      <w:r w:rsidRPr="00841251">
        <w:rPr>
          <w:rFonts w:ascii="Times New Roman" w:hAnsi="Times New Roman"/>
          <w:sz w:val="24"/>
          <w:szCs w:val="24"/>
        </w:rPr>
        <w:tab/>
        <w:t>Kavos pertraukų meniu – ne mažiau 4 skirtingų rūšių šaltųjų užkandėlių ir ne mažiau 2 rūšių desertai. Užkandžiai turi būti patogiai imami į ranką.</w:t>
      </w:r>
    </w:p>
    <w:p w14:paraId="02467416"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5.2</w:t>
      </w:r>
      <w:r w:rsidRPr="00841251">
        <w:rPr>
          <w:rFonts w:ascii="Times New Roman" w:hAnsi="Times New Roman"/>
          <w:sz w:val="24"/>
          <w:szCs w:val="24"/>
        </w:rPr>
        <w:tab/>
        <w:t>Numatyti nenutrūkstamą kavos zonų veikimą, aptarnavimą visu parodos darbo laiku vasario 14 ir 15 dienomis;</w:t>
      </w:r>
    </w:p>
    <w:p w14:paraId="63E01036"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5.3</w:t>
      </w:r>
      <w:r w:rsidRPr="00841251">
        <w:rPr>
          <w:rFonts w:ascii="Times New Roman" w:hAnsi="Times New Roman"/>
          <w:sz w:val="24"/>
          <w:szCs w:val="24"/>
        </w:rPr>
        <w:tab/>
        <w:t>Kavos zonose numatyti patiekti ne mažiau kaip 500 vnt. karštųjų gėrimų, turi būti teikiama skirtingų rūšių kava iš aparato, arbata. Papildomai tiekiamas geriamasis vanduo bei sultys.</w:t>
      </w:r>
    </w:p>
    <w:p w14:paraId="25DAC582"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6.</w:t>
      </w:r>
      <w:r w:rsidRPr="00841251">
        <w:rPr>
          <w:rFonts w:ascii="Times New Roman" w:hAnsi="Times New Roman"/>
          <w:sz w:val="24"/>
          <w:szCs w:val="24"/>
        </w:rPr>
        <w:tab/>
        <w:t xml:space="preserve">Pateikti pasiūlymą 25-30 savanorių maitinimui bei kavos pertraukoms. 2019m. vasario 12 d. reikalinga kavos pertrauka su sausainiais 30-iai asmenų; vasario 13 d. - kavos pertrauka su sausainiais 30-iai asmenų ir pietūs 25 asmenims; vasario 14 d. - kavos pertrauka su sausainiais 30-iai asmenų ir pietūs 25 asmenims. Maitinimas turi būti tiekiamas atskiroje erdvėje nei svečių maitinimo zonos. </w:t>
      </w:r>
    </w:p>
    <w:p w14:paraId="54D7C732"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7.</w:t>
      </w:r>
      <w:r w:rsidRPr="00841251">
        <w:rPr>
          <w:rFonts w:ascii="Times New Roman" w:hAnsi="Times New Roman"/>
          <w:sz w:val="24"/>
          <w:szCs w:val="24"/>
        </w:rPr>
        <w:tab/>
        <w:t>Užtikrinti spartų bevielio interneto ryšį ne mažiau kaip 700 vartotojų vienu metu.</w:t>
      </w:r>
    </w:p>
    <w:p w14:paraId="7501A121"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8.</w:t>
      </w:r>
      <w:r w:rsidRPr="00841251">
        <w:rPr>
          <w:rFonts w:ascii="Times New Roman" w:hAnsi="Times New Roman"/>
          <w:sz w:val="24"/>
          <w:szCs w:val="24"/>
        </w:rPr>
        <w:tab/>
        <w:t xml:space="preserve">Suteikti galimybę viso renginio metu visiems dalyviams nemokamai naudotis rūbinės bei WC paslaugomis bei užtikrinti kokybišką aptarnavimą. </w:t>
      </w:r>
    </w:p>
    <w:p w14:paraId="5A8F5244"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9.</w:t>
      </w:r>
      <w:r w:rsidRPr="00841251">
        <w:rPr>
          <w:rFonts w:ascii="Times New Roman" w:hAnsi="Times New Roman"/>
          <w:sz w:val="24"/>
          <w:szCs w:val="24"/>
        </w:rPr>
        <w:tab/>
        <w:t>Užtikrinti renginio metu renginio patalpų valymo ir tvarkymo paslaugą: patalpos renginiui turi būti paruoštos naudojimui – švarios ir tvarkingos. Prieš parodos antrą dieną patalpas išvalyti ir paruošti naudojimui. Parodos metu užtikrinti valymo paslaugą nenumatytais atvejais (išsiliejusi kava ar pan.).</w:t>
      </w:r>
    </w:p>
    <w:p w14:paraId="4753EE78"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10.</w:t>
      </w:r>
      <w:r w:rsidRPr="00841251">
        <w:rPr>
          <w:rFonts w:ascii="Times New Roman" w:hAnsi="Times New Roman"/>
          <w:sz w:val="24"/>
          <w:szCs w:val="24"/>
        </w:rPr>
        <w:tab/>
        <w:t>Rūbinės zonoje įrenti patogias vietas avalynės keitimui, numatyti nemokamą avalynės saugojimo funkciją bei šią paslaugą reklamuojančią informaciją.</w:t>
      </w:r>
    </w:p>
    <w:p w14:paraId="79F03D6B"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11.</w:t>
      </w:r>
      <w:r w:rsidRPr="00841251">
        <w:rPr>
          <w:rFonts w:ascii="Times New Roman" w:hAnsi="Times New Roman"/>
          <w:sz w:val="24"/>
          <w:szCs w:val="24"/>
        </w:rPr>
        <w:tab/>
        <w:t xml:space="preserve">Suderinus su organizatoriais pasitvirtinti nuorodų, tūrinių raidžių maketus, pagaminti bei tvirtini juos parodos salių plotuose. Užtikrinti reklaminių tentų konstrukcijas, kabinimą. Pritvirtinti MDF plokštę su reklamine spauda prie edukacinės salės įėjimo. Reikalingų nuorodų, tentų charakteristikos: reikalingi tentai nemažesni kaip 6000x3000mm ir 4000x1800mm; A0 formato lipdukai su nuorodomis, partnerių logotipų nuorodos 115x90mm, nuorodos su rodyklėmis 500x1500mm, 100vnt. </w:t>
      </w:r>
      <w:proofErr w:type="spellStart"/>
      <w:r w:rsidRPr="00841251">
        <w:rPr>
          <w:rFonts w:ascii="Times New Roman" w:hAnsi="Times New Roman"/>
          <w:sz w:val="24"/>
          <w:szCs w:val="24"/>
        </w:rPr>
        <w:t>kappa</w:t>
      </w:r>
      <w:proofErr w:type="spellEnd"/>
      <w:r w:rsidRPr="00841251">
        <w:rPr>
          <w:rFonts w:ascii="Times New Roman" w:hAnsi="Times New Roman"/>
          <w:sz w:val="24"/>
          <w:szCs w:val="24"/>
        </w:rPr>
        <w:t xml:space="preserve"> nuorodų lentelės 1000x400mm, grindų grafika lipdukai 3500x3500 mm., A2 nuorodos su transferų laikais, A1 plakatas su edukacine programa, MDF siena su edukacine programa ne mažesni išmatavimai nei 4500x2000mm.</w:t>
      </w:r>
    </w:p>
    <w:p w14:paraId="10712B2F"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12.</w:t>
      </w:r>
      <w:r w:rsidRPr="00841251">
        <w:rPr>
          <w:rFonts w:ascii="Times New Roman" w:hAnsi="Times New Roman"/>
          <w:sz w:val="24"/>
          <w:szCs w:val="24"/>
        </w:rPr>
        <w:tab/>
        <w:t>Įrengti persirengimo kabinas bent 2 vnt. su veidrodžiu, kabykla ir minkštasuoliu. Patalpos turi būti tame pačiame aukšte kaip ir rūbinė.</w:t>
      </w:r>
    </w:p>
    <w:p w14:paraId="6092608C"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13.</w:t>
      </w:r>
      <w:r w:rsidRPr="00841251">
        <w:rPr>
          <w:rFonts w:ascii="Times New Roman" w:hAnsi="Times New Roman"/>
          <w:sz w:val="24"/>
          <w:szCs w:val="24"/>
        </w:rPr>
        <w:tab/>
        <w:t>Užtikrinti užsienio klientų ne mažiau 200 žmonių lagaminų saugojimo paslaugą.</w:t>
      </w:r>
    </w:p>
    <w:p w14:paraId="6A8EB6B8"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14.</w:t>
      </w:r>
      <w:r w:rsidRPr="00841251">
        <w:rPr>
          <w:rFonts w:ascii="Times New Roman" w:hAnsi="Times New Roman"/>
          <w:sz w:val="24"/>
          <w:szCs w:val="24"/>
        </w:rPr>
        <w:tab/>
        <w:t>Užtikrinti renginio metu bet kokiomis oro sąlygomis prieigų sutvarkymą, sutvarkytą taką nuo svečių išlaipinimo vietos iki įėjimo durų.</w:t>
      </w:r>
    </w:p>
    <w:p w14:paraId="0004A536"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15.</w:t>
      </w:r>
      <w:r w:rsidRPr="00841251">
        <w:rPr>
          <w:rFonts w:ascii="Times New Roman" w:hAnsi="Times New Roman"/>
          <w:sz w:val="24"/>
          <w:szCs w:val="24"/>
        </w:rPr>
        <w:tab/>
        <w:t>Siekiant užtikrinti svečių išlaipinimo bei įlaipinimo patogumą, leisti renginio metu į teritoriją įvažiuoti bei prie parodos salės sustoti svečių pervežimui skirtoms transporto priemonėms, taksi automobiliams bei tarnybiniam organizatorių transportui.</w:t>
      </w:r>
    </w:p>
    <w:p w14:paraId="4D42BF77"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16.</w:t>
      </w:r>
      <w:r w:rsidRPr="00841251">
        <w:rPr>
          <w:rFonts w:ascii="Times New Roman" w:hAnsi="Times New Roman"/>
          <w:sz w:val="24"/>
          <w:szCs w:val="24"/>
        </w:rPr>
        <w:tab/>
        <w:t>Užtikrinti renginio metu reikalingą aptarnaujančio personalo skaičių, bei užtikrinti, kad aptarnaujantis personalas suprastų ir kalbėtų anglų kalba, laikytųsi verslo stiliaus aprangos kodo.</w:t>
      </w:r>
    </w:p>
    <w:p w14:paraId="14B81093"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17.</w:t>
      </w:r>
      <w:r w:rsidRPr="00841251">
        <w:rPr>
          <w:rFonts w:ascii="Times New Roman" w:hAnsi="Times New Roman"/>
          <w:sz w:val="24"/>
          <w:szCs w:val="24"/>
        </w:rPr>
        <w:tab/>
        <w:t xml:space="preserve">Užtikrinti renginio metu visų renginio dalyvių, klientų bei lankytojų saugumą. </w:t>
      </w:r>
    </w:p>
    <w:p w14:paraId="74609EA8"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t>18.</w:t>
      </w:r>
      <w:r w:rsidRPr="00841251">
        <w:rPr>
          <w:rFonts w:ascii="Times New Roman" w:hAnsi="Times New Roman"/>
          <w:sz w:val="24"/>
          <w:szCs w:val="24"/>
        </w:rPr>
        <w:tab/>
        <w:t>Užtikrinti valymo, pakavimo bei pakrovimo paslaugas, ne mažiau 6 asmenų, vasario 14d. kilimams bei papildomų daiktų supakavimui.</w:t>
      </w:r>
    </w:p>
    <w:p w14:paraId="39B38945" w14:textId="77777777" w:rsidR="00937985" w:rsidRPr="00841251" w:rsidRDefault="00937985" w:rsidP="00937985">
      <w:pPr>
        <w:ind w:firstLine="567"/>
        <w:jc w:val="both"/>
        <w:rPr>
          <w:rFonts w:ascii="Times New Roman" w:hAnsi="Times New Roman"/>
          <w:sz w:val="24"/>
          <w:szCs w:val="24"/>
        </w:rPr>
      </w:pPr>
      <w:r w:rsidRPr="00841251">
        <w:rPr>
          <w:rFonts w:ascii="Times New Roman" w:hAnsi="Times New Roman"/>
          <w:sz w:val="24"/>
          <w:szCs w:val="24"/>
        </w:rPr>
        <w:lastRenderedPageBreak/>
        <w:t>19.</w:t>
      </w:r>
      <w:r w:rsidRPr="00841251">
        <w:rPr>
          <w:rFonts w:ascii="Times New Roman" w:hAnsi="Times New Roman"/>
          <w:sz w:val="24"/>
          <w:szCs w:val="24"/>
        </w:rPr>
        <w:tab/>
        <w:t xml:space="preserve">Suderinus su organizatoriais užsakyti gėlių dekoracijas pagrindinėse parodos zonose, įskaitant registratūrą, maitinimo zonas ir pan. Reikalavimai kompozicijoms: trijų žiedų kompozicija vazoje ant didesnių kavos stalų; 2 neaukštos gėlių puokštės su </w:t>
      </w:r>
      <w:proofErr w:type="spellStart"/>
      <w:r w:rsidRPr="00841251">
        <w:rPr>
          <w:rFonts w:ascii="Times New Roman" w:hAnsi="Times New Roman"/>
          <w:sz w:val="24"/>
          <w:szCs w:val="24"/>
        </w:rPr>
        <w:t>vazelėmis</w:t>
      </w:r>
      <w:proofErr w:type="spellEnd"/>
      <w:r w:rsidRPr="00841251">
        <w:rPr>
          <w:rFonts w:ascii="Times New Roman" w:hAnsi="Times New Roman"/>
          <w:sz w:val="24"/>
          <w:szCs w:val="24"/>
        </w:rPr>
        <w:t xml:space="preserve"> Vilniaus stende;</w:t>
      </w:r>
    </w:p>
    <w:p w14:paraId="5EF62D1A" w14:textId="46D44240" w:rsidR="00F57FD4" w:rsidRDefault="00937985" w:rsidP="000F36CC">
      <w:pPr>
        <w:ind w:firstLine="567"/>
        <w:jc w:val="both"/>
        <w:rPr>
          <w:rFonts w:ascii="Times New Roman" w:hAnsi="Times New Roman"/>
          <w:sz w:val="24"/>
          <w:szCs w:val="24"/>
        </w:rPr>
      </w:pPr>
      <w:r w:rsidRPr="00841251">
        <w:rPr>
          <w:rFonts w:ascii="Times New Roman" w:hAnsi="Times New Roman"/>
          <w:sz w:val="24"/>
          <w:szCs w:val="24"/>
        </w:rPr>
        <w:t>vertikalios gėlės ar kompozicijos registracijos zonoje (4-5 vazos su gėlėmis); 20 žiedų puokštė su vaza; 2 puokštės neužimančios daug ploto; vieno žiedo kompozicijos ant kiekvieno kavos staliuko. Spalvos turi būti suderintos su interjero bei renginio spalvomis.</w:t>
      </w:r>
    </w:p>
    <w:p w14:paraId="57FE7E32" w14:textId="358BFA65" w:rsidR="00757200" w:rsidRPr="00937985" w:rsidRDefault="00757200" w:rsidP="0010036E">
      <w:pPr>
        <w:ind w:firstLine="567"/>
        <w:jc w:val="center"/>
        <w:rPr>
          <w:rFonts w:ascii="Times New Roman" w:hAnsi="Times New Roman"/>
          <w:sz w:val="24"/>
          <w:szCs w:val="24"/>
        </w:rPr>
      </w:pPr>
      <w:r>
        <w:rPr>
          <w:rFonts w:ascii="Times New Roman" w:hAnsi="Times New Roman"/>
          <w:sz w:val="24"/>
          <w:szCs w:val="24"/>
        </w:rPr>
        <w:t>__________________________________</w:t>
      </w:r>
    </w:p>
    <w:sectPr w:rsidR="00757200" w:rsidRPr="0093798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497A"/>
    <w:multiLevelType w:val="multilevel"/>
    <w:tmpl w:val="65026962"/>
    <w:lvl w:ilvl="0">
      <w:start w:val="2"/>
      <w:numFmt w:val="decimal"/>
      <w:lvlText w:val="%1."/>
      <w:lvlJc w:val="left"/>
      <w:pPr>
        <w:ind w:left="360" w:hanging="360"/>
      </w:pPr>
      <w:rPr>
        <w:rFonts w:hint="default"/>
        <w:b/>
        <w:color w:val="000000"/>
      </w:rPr>
    </w:lvl>
    <w:lvl w:ilvl="1">
      <w:start w:val="1"/>
      <w:numFmt w:val="decimal"/>
      <w:lvlText w:val="%1.%2."/>
      <w:lvlJc w:val="left"/>
      <w:pPr>
        <w:ind w:left="1080" w:hanging="360"/>
      </w:pPr>
      <w:rPr>
        <w:rFonts w:hint="default"/>
        <w:b/>
        <w:color w:val="000000"/>
      </w:rPr>
    </w:lvl>
    <w:lvl w:ilvl="2">
      <w:start w:val="1"/>
      <w:numFmt w:val="decimal"/>
      <w:lvlText w:val="%1.%2.%3."/>
      <w:lvlJc w:val="left"/>
      <w:pPr>
        <w:ind w:left="2160" w:hanging="720"/>
      </w:pPr>
      <w:rPr>
        <w:rFonts w:hint="default"/>
        <w:b w:val="0"/>
        <w:color w:val="000000"/>
      </w:rPr>
    </w:lvl>
    <w:lvl w:ilvl="3">
      <w:start w:val="1"/>
      <w:numFmt w:val="decimal"/>
      <w:lvlText w:val="%1.%2.%3.%4."/>
      <w:lvlJc w:val="left"/>
      <w:pPr>
        <w:ind w:left="2880" w:hanging="720"/>
      </w:pPr>
      <w:rPr>
        <w:rFonts w:hint="default"/>
        <w:b w:val="0"/>
        <w:color w:val="000000"/>
      </w:rPr>
    </w:lvl>
    <w:lvl w:ilvl="4">
      <w:start w:val="1"/>
      <w:numFmt w:val="decimal"/>
      <w:lvlText w:val="%1.%2.%3.%4.%5."/>
      <w:lvlJc w:val="left"/>
      <w:pPr>
        <w:ind w:left="3960" w:hanging="1080"/>
      </w:pPr>
      <w:rPr>
        <w:rFonts w:hint="default"/>
        <w:b/>
        <w:color w:val="000000"/>
      </w:rPr>
    </w:lvl>
    <w:lvl w:ilvl="5">
      <w:start w:val="1"/>
      <w:numFmt w:val="decimal"/>
      <w:lvlText w:val="%1.%2.%3.%4.%5.%6."/>
      <w:lvlJc w:val="left"/>
      <w:pPr>
        <w:ind w:left="4680" w:hanging="1080"/>
      </w:pPr>
      <w:rPr>
        <w:rFonts w:hint="default"/>
        <w:b/>
        <w:color w:val="000000"/>
      </w:rPr>
    </w:lvl>
    <w:lvl w:ilvl="6">
      <w:start w:val="1"/>
      <w:numFmt w:val="decimal"/>
      <w:lvlText w:val="%1.%2.%3.%4.%5.%6.%7."/>
      <w:lvlJc w:val="left"/>
      <w:pPr>
        <w:ind w:left="5760" w:hanging="1440"/>
      </w:pPr>
      <w:rPr>
        <w:rFonts w:hint="default"/>
        <w:b/>
        <w:color w:val="000000"/>
      </w:rPr>
    </w:lvl>
    <w:lvl w:ilvl="7">
      <w:start w:val="1"/>
      <w:numFmt w:val="decimal"/>
      <w:lvlText w:val="%1.%2.%3.%4.%5.%6.%7.%8."/>
      <w:lvlJc w:val="left"/>
      <w:pPr>
        <w:ind w:left="6480" w:hanging="1440"/>
      </w:pPr>
      <w:rPr>
        <w:rFonts w:hint="default"/>
        <w:b/>
        <w:color w:val="000000"/>
      </w:rPr>
    </w:lvl>
    <w:lvl w:ilvl="8">
      <w:start w:val="1"/>
      <w:numFmt w:val="decimal"/>
      <w:lvlText w:val="%1.%2.%3.%4.%5.%6.%7.%8.%9."/>
      <w:lvlJc w:val="left"/>
      <w:pPr>
        <w:ind w:left="7560" w:hanging="1800"/>
      </w:pPr>
      <w:rPr>
        <w:rFonts w:hint="default"/>
        <w:b/>
        <w:color w:val="000000"/>
      </w:rPr>
    </w:lvl>
  </w:abstractNum>
  <w:abstractNum w:abstractNumId="1" w15:restartNumberingAfterBreak="0">
    <w:nsid w:val="0FA42991"/>
    <w:multiLevelType w:val="multilevel"/>
    <w:tmpl w:val="1E7AA3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F36324"/>
    <w:multiLevelType w:val="hybridMultilevel"/>
    <w:tmpl w:val="71983860"/>
    <w:lvl w:ilvl="0" w:tplc="1AA22A8A">
      <w:start w:val="1"/>
      <w:numFmt w:val="decimal"/>
      <w:lvlText w:val="%1."/>
      <w:lvlJc w:val="left"/>
      <w:pPr>
        <w:tabs>
          <w:tab w:val="num" w:pos="360"/>
        </w:tabs>
        <w:ind w:left="360" w:hanging="360"/>
      </w:pPr>
      <w:rPr>
        <w:rFonts w:hint="default"/>
      </w:rPr>
    </w:lvl>
    <w:lvl w:ilvl="1" w:tplc="04270019">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 w15:restartNumberingAfterBreak="0">
    <w:nsid w:val="53620B1D"/>
    <w:multiLevelType w:val="multilevel"/>
    <w:tmpl w:val="DB920A46"/>
    <w:lvl w:ilvl="0">
      <w:start w:val="1"/>
      <w:numFmt w:val="upperRoman"/>
      <w:pStyle w:val="Heading1"/>
      <w:lvlText w:val="%1."/>
      <w:lvlJc w:val="right"/>
      <w:pPr>
        <w:ind w:left="2062" w:hanging="360"/>
      </w:pPr>
      <w:rPr>
        <w:i w:val="0"/>
      </w:r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4" w15:restartNumberingAfterBreak="0">
    <w:nsid w:val="7AF2648F"/>
    <w:multiLevelType w:val="multilevel"/>
    <w:tmpl w:val="1D325EAE"/>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29A"/>
    <w:rsid w:val="000D0BB4"/>
    <w:rsid w:val="000E2F8B"/>
    <w:rsid w:val="000F36CC"/>
    <w:rsid w:val="0010036E"/>
    <w:rsid w:val="001B2C2A"/>
    <w:rsid w:val="002C529A"/>
    <w:rsid w:val="002D2200"/>
    <w:rsid w:val="002D224F"/>
    <w:rsid w:val="00377217"/>
    <w:rsid w:val="00411F54"/>
    <w:rsid w:val="00435626"/>
    <w:rsid w:val="004A4468"/>
    <w:rsid w:val="004B47F9"/>
    <w:rsid w:val="00531DBC"/>
    <w:rsid w:val="00583FE0"/>
    <w:rsid w:val="005B610A"/>
    <w:rsid w:val="005D6F62"/>
    <w:rsid w:val="006D343F"/>
    <w:rsid w:val="007554DA"/>
    <w:rsid w:val="00757200"/>
    <w:rsid w:val="007A4100"/>
    <w:rsid w:val="007C58D5"/>
    <w:rsid w:val="007E5932"/>
    <w:rsid w:val="008F43CA"/>
    <w:rsid w:val="00937985"/>
    <w:rsid w:val="00947E8F"/>
    <w:rsid w:val="0097135B"/>
    <w:rsid w:val="009A143A"/>
    <w:rsid w:val="009B5622"/>
    <w:rsid w:val="009F29F5"/>
    <w:rsid w:val="00A6532D"/>
    <w:rsid w:val="00B733DA"/>
    <w:rsid w:val="00B877E7"/>
    <w:rsid w:val="00B92B7C"/>
    <w:rsid w:val="00C81303"/>
    <w:rsid w:val="00CA458A"/>
    <w:rsid w:val="00D3390E"/>
    <w:rsid w:val="00E03AD0"/>
    <w:rsid w:val="00F57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2497"/>
  <w15:chartTrackingRefBased/>
  <w15:docId w15:val="{CF37708E-7492-4B82-B437-E7941EA6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985"/>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937985"/>
    <w:pPr>
      <w:keepNext/>
      <w:numPr>
        <w:numId w:val="1"/>
      </w:numPr>
      <w:jc w:val="center"/>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985"/>
    <w:rPr>
      <w:rFonts w:ascii="Times New Roman" w:eastAsia="Times New Roman" w:hAnsi="Times New Roman" w:cs="Times New Roman"/>
      <w:b/>
      <w:sz w:val="24"/>
      <w:szCs w:val="20"/>
    </w:rPr>
  </w:style>
  <w:style w:type="character" w:styleId="Hyperlink">
    <w:name w:val="Hyperlink"/>
    <w:uiPriority w:val="99"/>
    <w:unhideWhenUsed/>
    <w:rsid w:val="00937985"/>
    <w:rPr>
      <w:color w:val="0000FF"/>
      <w:u w:val="single"/>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Medium Grid 1 - Accent 21,Bullet"/>
    <w:basedOn w:val="Normal"/>
    <w:link w:val="ListParagraphChar"/>
    <w:uiPriority w:val="34"/>
    <w:qFormat/>
    <w:rsid w:val="00937985"/>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locked/>
    <w:rsid w:val="00937985"/>
    <w:rPr>
      <w:rFonts w:ascii="Calibri" w:eastAsia="Calibri" w:hAnsi="Calibri" w:cs="Times New Roman"/>
    </w:rPr>
  </w:style>
  <w:style w:type="paragraph" w:styleId="BalloonText">
    <w:name w:val="Balloon Text"/>
    <w:basedOn w:val="Normal"/>
    <w:link w:val="BalloonTextChar"/>
    <w:uiPriority w:val="99"/>
    <w:semiHidden/>
    <w:unhideWhenUsed/>
    <w:rsid w:val="00D339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90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nc@ukmi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14858</Words>
  <Characters>8470</Characters>
  <Application>Microsoft Office Word</Application>
  <DocSecurity>4</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Rinkodara2</dc:creator>
  <cp:keywords/>
  <dc:description/>
  <cp:lastModifiedBy>Marma Darius</cp:lastModifiedBy>
  <cp:revision>2</cp:revision>
  <cp:lastPrinted>2018-12-07T06:37:00Z</cp:lastPrinted>
  <dcterms:created xsi:type="dcterms:W3CDTF">2019-08-22T09:19:00Z</dcterms:created>
  <dcterms:modified xsi:type="dcterms:W3CDTF">2019-08-22T09:19:00Z</dcterms:modified>
</cp:coreProperties>
</file>