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11FEC" w14:textId="77777777" w:rsidR="00B95780" w:rsidRPr="0011309C" w:rsidRDefault="00B95780" w:rsidP="00B95780">
      <w:pPr>
        <w:pBdr>
          <w:top w:val="nil"/>
          <w:left w:val="nil"/>
          <w:bottom w:val="nil"/>
          <w:right w:val="nil"/>
          <w:between w:val="nil"/>
          <w:bar w:val="nil"/>
        </w:pBdr>
        <w:spacing w:after="0" w:line="240" w:lineRule="auto"/>
        <w:ind w:firstLine="720"/>
        <w:jc w:val="right"/>
        <w:rPr>
          <w:rFonts w:ascii="Times New Roman" w:eastAsia="Arial Unicode MS" w:hAnsi="Times New Roman" w:cs="Times New Roman"/>
          <w:b/>
          <w:bCs/>
          <w:bdr w:val="nil"/>
          <w:lang w:val="lt-LT"/>
        </w:rPr>
      </w:pPr>
      <w:r w:rsidRPr="0011309C">
        <w:rPr>
          <w:rFonts w:ascii="Times New Roman" w:eastAsia="Arial Unicode MS" w:hAnsi="Times New Roman" w:cs="Times New Roman"/>
          <w:b/>
          <w:bCs/>
          <w:bdr w:val="nil"/>
          <w:lang w:val="lt-LT"/>
        </w:rPr>
        <w:tab/>
      </w:r>
      <w:r w:rsidRPr="0011309C">
        <w:rPr>
          <w:rFonts w:ascii="Times New Roman" w:eastAsia="Times New Roman" w:hAnsi="Times New Roman" w:cs="Times New Roman"/>
          <w:b/>
          <w:noProof/>
          <w:sz w:val="24"/>
          <w:szCs w:val="24"/>
          <w:lang w:val="lt-LT" w:eastAsia="lt-LT"/>
        </w:rPr>
        <w:drawing>
          <wp:inline distT="0" distB="0" distL="0" distR="0" wp14:anchorId="5C443305" wp14:editId="3F661C63">
            <wp:extent cx="2518025" cy="1259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IVP-I-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8092" cy="1259569"/>
                    </a:xfrm>
                    <a:prstGeom prst="rect">
                      <a:avLst/>
                    </a:prstGeom>
                  </pic:spPr>
                </pic:pic>
              </a:graphicData>
            </a:graphic>
          </wp:inline>
        </w:drawing>
      </w:r>
    </w:p>
    <w:p w14:paraId="0F826E37" w14:textId="77777777" w:rsidR="00B95780" w:rsidRPr="0011309C" w:rsidRDefault="00B95780" w:rsidP="00B95780">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p>
    <w:p w14:paraId="19CAE06A" w14:textId="77777777" w:rsidR="00B95780" w:rsidRPr="0011309C" w:rsidRDefault="00B95780" w:rsidP="00B95780">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p>
    <w:p w14:paraId="17101156" w14:textId="5C75B52A" w:rsidR="00B95780" w:rsidRPr="0011309C" w:rsidRDefault="00B95780" w:rsidP="00B95780">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r w:rsidRPr="0011309C">
        <w:rPr>
          <w:rFonts w:ascii="Times New Roman" w:eastAsia="Arial Unicode MS" w:hAnsi="Times New Roman" w:cs="Times New Roman"/>
          <w:b/>
          <w:bCs/>
          <w:bdr w:val="nil"/>
          <w:lang w:val="lt-LT"/>
        </w:rPr>
        <w:t>PREKIŲ VIEŠOJO PIRKIMO-PARDAVIMO SUTARTIS NR.PrS19/</w:t>
      </w:r>
      <w:r w:rsidR="00F758C1">
        <w:rPr>
          <w:rFonts w:ascii="Times New Roman" w:eastAsia="Arial Unicode MS" w:hAnsi="Times New Roman" w:cs="Times New Roman"/>
          <w:b/>
          <w:bCs/>
          <w:bdr w:val="nil"/>
          <w:lang w:val="lt-LT"/>
        </w:rPr>
        <w:t>08-28</w:t>
      </w:r>
    </w:p>
    <w:p w14:paraId="5E75C703" w14:textId="340C83D1" w:rsidR="00B95780" w:rsidRPr="0011309C" w:rsidRDefault="00B95780" w:rsidP="00B95780">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bookmarkStart w:id="0" w:name="_GoBack"/>
      <w:bookmarkEnd w:id="0"/>
      <w:r w:rsidRPr="0011309C">
        <w:rPr>
          <w:rFonts w:ascii="Times New Roman" w:eastAsia="Arial Unicode MS" w:hAnsi="Times New Roman" w:cs="Times New Roman"/>
          <w:b/>
          <w:bCs/>
          <w:bdr w:val="nil"/>
          <w:lang w:val="lt-LT"/>
        </w:rPr>
        <w:t xml:space="preserve">2019 m. </w:t>
      </w:r>
      <w:r w:rsidR="003C2C04">
        <w:rPr>
          <w:rFonts w:ascii="Times New Roman" w:eastAsia="Arial Unicode MS" w:hAnsi="Times New Roman" w:cs="Times New Roman"/>
          <w:b/>
          <w:bCs/>
          <w:bdr w:val="nil"/>
          <w:lang w:val="lt-LT"/>
        </w:rPr>
        <w:t xml:space="preserve">rugpjūčio </w:t>
      </w:r>
      <w:r w:rsidRPr="0011309C">
        <w:rPr>
          <w:rFonts w:ascii="Times New Roman" w:eastAsia="Arial Unicode MS" w:hAnsi="Times New Roman" w:cs="Times New Roman"/>
          <w:b/>
          <w:bCs/>
          <w:bdr w:val="nil"/>
          <w:lang w:val="lt-LT"/>
        </w:rPr>
        <w:t xml:space="preserve">mėn. </w:t>
      </w:r>
      <w:r w:rsidR="00F758C1">
        <w:rPr>
          <w:rFonts w:ascii="Times New Roman" w:eastAsia="Arial Unicode MS" w:hAnsi="Times New Roman" w:cs="Times New Roman"/>
          <w:b/>
          <w:bCs/>
          <w:bdr w:val="nil"/>
          <w:lang w:val="lt-LT"/>
        </w:rPr>
        <w:t>30</w:t>
      </w:r>
      <w:r w:rsidR="003C2C04">
        <w:rPr>
          <w:rFonts w:ascii="Times New Roman" w:eastAsia="Arial Unicode MS" w:hAnsi="Times New Roman" w:cs="Times New Roman"/>
          <w:b/>
          <w:bCs/>
          <w:bdr w:val="nil"/>
          <w:lang w:val="lt-LT"/>
        </w:rPr>
        <w:t xml:space="preserve"> </w:t>
      </w:r>
      <w:r w:rsidRPr="0011309C">
        <w:rPr>
          <w:rFonts w:ascii="Times New Roman" w:eastAsia="Arial Unicode MS" w:hAnsi="Times New Roman" w:cs="Times New Roman"/>
          <w:b/>
          <w:bCs/>
          <w:bdr w:val="nil"/>
          <w:lang w:val="lt-LT"/>
        </w:rPr>
        <w:t>d.</w:t>
      </w:r>
    </w:p>
    <w:p w14:paraId="6760B5D3" w14:textId="77777777" w:rsidR="00B95780" w:rsidRPr="0011309C" w:rsidRDefault="00B95780" w:rsidP="00B9578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11309C">
        <w:rPr>
          <w:rFonts w:ascii="Times New Roman" w:eastAsia="Arial Unicode MS" w:hAnsi="Times New Roman" w:cs="Times New Roman"/>
          <w:bdr w:val="nil"/>
          <w:lang w:val="lt-LT"/>
        </w:rPr>
        <w:t>Rokiškis</w:t>
      </w:r>
    </w:p>
    <w:p w14:paraId="042C4389" w14:textId="77777777" w:rsidR="00B95780" w:rsidRPr="0011309C" w:rsidRDefault="00B95780" w:rsidP="00B95780">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p w14:paraId="3127971E" w14:textId="77777777" w:rsidR="00B95780" w:rsidRPr="0011309C"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p>
    <w:p w14:paraId="56DD2427" w14:textId="18D33BEB" w:rsidR="00B95780" w:rsidRPr="0011309C" w:rsidRDefault="00B95780" w:rsidP="00B95780">
      <w:pPr>
        <w:spacing w:after="0" w:line="240" w:lineRule="auto"/>
        <w:ind w:firstLine="567"/>
        <w:jc w:val="both"/>
        <w:rPr>
          <w:rFonts w:ascii="Times New Roman" w:eastAsia="Times New Roman" w:hAnsi="Times New Roman" w:cs="Times New Roman"/>
          <w:lang w:val="lt-LT"/>
        </w:rPr>
      </w:pPr>
      <w:r w:rsidRPr="0011309C">
        <w:rPr>
          <w:rFonts w:ascii="Times New Roman" w:eastAsia="Times New Roman" w:hAnsi="Times New Roman" w:cs="Times New Roman"/>
          <w:b/>
          <w:lang w:val="lt-LT"/>
        </w:rPr>
        <w:t>Viešoji įstaiga Rokiškio pirminės asmens sveikatos priežiūros centras</w:t>
      </w:r>
      <w:r w:rsidRPr="0011309C">
        <w:rPr>
          <w:rFonts w:ascii="Times New Roman" w:eastAsia="Times New Roman" w:hAnsi="Times New Roman" w:cs="Times New Roman"/>
          <w:lang w:val="lt-LT"/>
        </w:rPr>
        <w:t>, įstaigos kodas 173223934,  atstovaujama direktoriaus</w:t>
      </w:r>
      <w:r w:rsidR="003C2C04">
        <w:rPr>
          <w:rFonts w:ascii="Times New Roman" w:eastAsia="Times New Roman" w:hAnsi="Times New Roman" w:cs="Times New Roman"/>
          <w:lang w:val="lt-LT"/>
        </w:rPr>
        <w:t xml:space="preserve"> pavaduotojo medicinai, laikinai vykdančio direktoriaus pareigas Roberto Baltrūno</w:t>
      </w:r>
      <w:r w:rsidRPr="0011309C">
        <w:rPr>
          <w:rFonts w:ascii="Times New Roman" w:eastAsia="Times New Roman" w:hAnsi="Times New Roman" w:cs="Times New Roman"/>
          <w:lang w:val="lt-LT"/>
        </w:rPr>
        <w:t xml:space="preserve">, veikiančio pagal įstaigos įstatus (toliau – Pirkėjas), ir </w:t>
      </w:r>
    </w:p>
    <w:p w14:paraId="7CC0C63A" w14:textId="33327037" w:rsidR="00B95780" w:rsidRPr="0011309C" w:rsidRDefault="00B95780" w:rsidP="00B95780">
      <w:pPr>
        <w:spacing w:after="0" w:line="240" w:lineRule="auto"/>
        <w:ind w:firstLine="567"/>
        <w:jc w:val="both"/>
        <w:rPr>
          <w:rFonts w:ascii="Times New Roman" w:eastAsia="Times New Roman" w:hAnsi="Times New Roman" w:cs="Times New Roman"/>
          <w:lang w:val="lt-LT"/>
        </w:rPr>
      </w:pPr>
      <w:r w:rsidRPr="00B95780">
        <w:rPr>
          <w:rFonts w:ascii="Times New Roman" w:eastAsia="Times New Roman" w:hAnsi="Times New Roman" w:cs="Times New Roman"/>
          <w:b/>
          <w:lang w:val="lt-LT"/>
        </w:rPr>
        <w:t xml:space="preserve">UAB </w:t>
      </w:r>
      <w:proofErr w:type="spellStart"/>
      <w:r w:rsidRPr="00B95780">
        <w:rPr>
          <w:rFonts w:ascii="Times New Roman" w:eastAsia="Times New Roman" w:hAnsi="Times New Roman" w:cs="Times New Roman"/>
          <w:b/>
          <w:lang w:val="lt-LT"/>
        </w:rPr>
        <w:t>Rehalinija</w:t>
      </w:r>
      <w:proofErr w:type="spellEnd"/>
      <w:r w:rsidRPr="0011309C">
        <w:rPr>
          <w:rFonts w:ascii="Times New Roman" w:eastAsia="Times New Roman" w:hAnsi="Times New Roman" w:cs="Times New Roman"/>
          <w:lang w:val="lt-LT"/>
        </w:rPr>
        <w:t>, į</w:t>
      </w:r>
      <w:r>
        <w:rPr>
          <w:rFonts w:ascii="Times New Roman" w:eastAsia="Times New Roman" w:hAnsi="Times New Roman" w:cs="Times New Roman"/>
          <w:lang w:val="lt-LT"/>
        </w:rPr>
        <w:t>monės</w:t>
      </w:r>
      <w:r w:rsidRPr="0011309C">
        <w:rPr>
          <w:rFonts w:ascii="Times New Roman" w:eastAsia="Times New Roman" w:hAnsi="Times New Roman" w:cs="Times New Roman"/>
          <w:lang w:val="lt-LT"/>
        </w:rPr>
        <w:t xml:space="preserve"> kodas</w:t>
      </w:r>
      <w:r>
        <w:rPr>
          <w:rFonts w:ascii="Times New Roman" w:eastAsia="Times New Roman" w:hAnsi="Times New Roman" w:cs="Times New Roman"/>
          <w:lang w:val="lt-LT"/>
        </w:rPr>
        <w:t xml:space="preserve"> </w:t>
      </w:r>
      <w:r w:rsidRPr="00B95780">
        <w:rPr>
          <w:rFonts w:ascii="Times New Roman" w:eastAsia="Times New Roman" w:hAnsi="Times New Roman" w:cs="Times New Roman"/>
          <w:lang w:val="lt-LT"/>
        </w:rPr>
        <w:t>304782142</w:t>
      </w:r>
      <w:r w:rsidRPr="0011309C">
        <w:rPr>
          <w:rFonts w:ascii="Times New Roman" w:eastAsia="Times New Roman" w:hAnsi="Times New Roman" w:cs="Times New Roman"/>
          <w:lang w:val="lt-LT"/>
        </w:rPr>
        <w:t>, atstovaujama</w:t>
      </w:r>
      <w:r>
        <w:rPr>
          <w:rFonts w:ascii="Times New Roman" w:eastAsia="Times New Roman" w:hAnsi="Times New Roman" w:cs="Times New Roman"/>
          <w:lang w:val="lt-LT"/>
        </w:rPr>
        <w:t xml:space="preserve"> direktorės </w:t>
      </w:r>
      <w:proofErr w:type="spellStart"/>
      <w:r>
        <w:rPr>
          <w:rFonts w:ascii="Times New Roman" w:eastAsia="Times New Roman" w:hAnsi="Times New Roman" w:cs="Times New Roman"/>
          <w:lang w:val="lt-LT"/>
        </w:rPr>
        <w:t>Nadeždos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Šautkulienės</w:t>
      </w:r>
      <w:proofErr w:type="spellEnd"/>
      <w:r w:rsidRPr="0011309C">
        <w:rPr>
          <w:rFonts w:ascii="Times New Roman" w:eastAsia="Times New Roman" w:hAnsi="Times New Roman" w:cs="Times New Roman"/>
          <w:lang w:val="lt-LT"/>
        </w:rPr>
        <w:t>, veikiančio</w:t>
      </w:r>
      <w:r>
        <w:rPr>
          <w:rFonts w:ascii="Times New Roman" w:eastAsia="Times New Roman" w:hAnsi="Times New Roman" w:cs="Times New Roman"/>
          <w:lang w:val="lt-LT"/>
        </w:rPr>
        <w:t>s</w:t>
      </w:r>
      <w:r w:rsidRPr="0011309C">
        <w:rPr>
          <w:rFonts w:ascii="Times New Roman" w:eastAsia="Times New Roman" w:hAnsi="Times New Roman" w:cs="Times New Roman"/>
          <w:lang w:val="lt-LT"/>
        </w:rPr>
        <w:t xml:space="preserve"> pagal</w:t>
      </w:r>
      <w:r>
        <w:rPr>
          <w:rFonts w:ascii="Times New Roman" w:eastAsia="Times New Roman" w:hAnsi="Times New Roman" w:cs="Times New Roman"/>
          <w:lang w:val="lt-LT"/>
        </w:rPr>
        <w:t xml:space="preserve"> įmonės įstatus </w:t>
      </w:r>
      <w:r w:rsidRPr="0011309C">
        <w:rPr>
          <w:rFonts w:ascii="Times New Roman" w:eastAsia="Times New Roman" w:hAnsi="Times New Roman" w:cs="Times New Roman"/>
          <w:i/>
          <w:lang w:val="lt-LT"/>
        </w:rPr>
        <w:t xml:space="preserve"> </w:t>
      </w:r>
      <w:r w:rsidRPr="0011309C">
        <w:rPr>
          <w:rFonts w:ascii="Times New Roman" w:eastAsia="Times New Roman" w:hAnsi="Times New Roman" w:cs="Times New Roman"/>
          <w:lang w:val="lt-LT"/>
        </w:rPr>
        <w:t>(toliau – Pardavėjas), toliau kartu šioje Prekių viešojo pirkimo – pardavimo sutartyje vadinami „Šalimis“, o kiekvienas atskirai – „Šalimi“, sudarė šią Prekių viešojo pirkimo – pardavimo sutartį, toliau vadinamą „Sutartimi“.</w:t>
      </w:r>
    </w:p>
    <w:p w14:paraId="0A81AC04" w14:textId="77777777" w:rsidR="00B95780" w:rsidRPr="0011309C"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p>
    <w:p w14:paraId="2BB0BC31" w14:textId="77777777" w:rsidR="00B95780" w:rsidRPr="0011309C"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11309C">
        <w:rPr>
          <w:rFonts w:ascii="Times New Roman" w:eastAsia="Arial Unicode MS" w:hAnsi="Times New Roman" w:cs="Times New Roman"/>
          <w:b/>
          <w:bCs/>
          <w:bdr w:val="nil"/>
          <w:lang w:val="lt-LT"/>
        </w:rPr>
        <w:t>1. Sutarties turinys:</w:t>
      </w:r>
    </w:p>
    <w:p w14:paraId="36307A1E" w14:textId="28731392" w:rsidR="00B9578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11309C">
        <w:rPr>
          <w:rFonts w:ascii="Times New Roman" w:eastAsia="Arial Unicode MS" w:hAnsi="Times New Roman" w:cs="Times New Roman"/>
          <w:bdr w:val="nil"/>
          <w:lang w:val="lt-LT"/>
        </w:rPr>
        <w:t xml:space="preserve">1.1. Šia sutartimi </w:t>
      </w:r>
      <w:r w:rsidRPr="0011309C">
        <w:rPr>
          <w:rFonts w:ascii="Times New Roman" w:eastAsia="Arial Unicode MS" w:hAnsi="Times New Roman" w:cs="Times New Roman"/>
          <w:b/>
          <w:bCs/>
          <w:bdr w:val="nil"/>
          <w:lang w:val="lt-LT"/>
        </w:rPr>
        <w:t>Pardavėjas,</w:t>
      </w:r>
      <w:r w:rsidRPr="0011309C">
        <w:rPr>
          <w:rFonts w:ascii="Times New Roman" w:eastAsia="Arial Unicode MS" w:hAnsi="Times New Roman" w:cs="Times New Roman"/>
          <w:bdr w:val="nil"/>
          <w:lang w:val="lt-LT"/>
        </w:rPr>
        <w:t xml:space="preserve"> laimėjęs </w:t>
      </w:r>
      <w:r w:rsidR="00072471" w:rsidRPr="00072471">
        <w:rPr>
          <w:rFonts w:ascii="Times New Roman" w:eastAsia="Arial Unicode MS" w:hAnsi="Times New Roman" w:cs="Times New Roman"/>
          <w:bdr w:val="nil"/>
          <w:lang w:val="lt-LT"/>
        </w:rPr>
        <w:t>441513</w:t>
      </w:r>
      <w:r w:rsidRPr="0011309C">
        <w:rPr>
          <w:rFonts w:ascii="Times New Roman" w:eastAsia="Arial Unicode MS" w:hAnsi="Times New Roman" w:cs="Times New Roman"/>
          <w:bdr w:val="nil"/>
          <w:lang w:val="lt-LT"/>
        </w:rPr>
        <w:t xml:space="preserve"> viešai skelbtą supaprastintą atvirą konkursą dėl medicininės įrangos  </w:t>
      </w:r>
      <w:r w:rsidRPr="0011309C">
        <w:rPr>
          <w:rFonts w:ascii="Times New Roman" w:eastAsia="Calibri" w:hAnsi="Times New Roman" w:cs="Times New Roman"/>
          <w:bdr w:val="nil"/>
          <w:lang w:val="lt-LT"/>
        </w:rPr>
        <w:t>(pagal priemonę Nr</w:t>
      </w:r>
      <w:r w:rsidR="00F763B7">
        <w:rPr>
          <w:rFonts w:ascii="Times New Roman" w:eastAsia="Calibri" w:hAnsi="Times New Roman" w:cs="Times New Roman"/>
          <w:bdr w:val="nil"/>
          <w:lang w:val="lt-LT"/>
        </w:rPr>
        <w:t>.</w:t>
      </w:r>
      <w:r w:rsidRPr="0011309C">
        <w:rPr>
          <w:rFonts w:ascii="Times New Roman" w:eastAsia="Calibri" w:hAnsi="Times New Roman" w:cs="Times New Roman"/>
          <w:iCs/>
          <w:sz w:val="24"/>
          <w:szCs w:val="24"/>
          <w:lang w:val="lt-LT"/>
        </w:rPr>
        <w:t xml:space="preserve"> </w:t>
      </w:r>
      <w:r w:rsidRPr="0011309C">
        <w:rPr>
          <w:rFonts w:ascii="Times New Roman" w:eastAsia="Calibri" w:hAnsi="Times New Roman" w:cs="Times New Roman"/>
          <w:iCs/>
          <w:lang w:val="lt-LT"/>
        </w:rPr>
        <w:t>08.1.3-CPVA-R-609-51-0009</w:t>
      </w:r>
      <w:r w:rsidRPr="0011309C">
        <w:rPr>
          <w:rFonts w:ascii="Times New Roman" w:eastAsia="Calibri" w:hAnsi="Times New Roman" w:cs="Times New Roman"/>
          <w:bdr w:val="nil"/>
          <w:lang w:val="lt-LT"/>
        </w:rPr>
        <w:t>)</w:t>
      </w:r>
      <w:r w:rsidRPr="0011309C">
        <w:rPr>
          <w:rFonts w:ascii="Times New Roman" w:eastAsia="Arial Unicode MS" w:hAnsi="Times New Roman" w:cs="Times New Roman"/>
          <w:bdr w:val="nil"/>
          <w:lang w:val="lt-LT"/>
        </w:rPr>
        <w:t xml:space="preserve"> pirkimo, pagal konkurso pasiūlyme nurodytas sąlygas ir pateiktą parametrų specifikaciją (Priedas Nr. 1, kuri yra neatskiriama šios sutarties dalis), įsipareigoja parduoti </w:t>
      </w:r>
      <w:r w:rsidRPr="0011309C">
        <w:rPr>
          <w:rFonts w:ascii="Times New Roman" w:eastAsia="Arial Unicode MS" w:hAnsi="Times New Roman" w:cs="Times New Roman"/>
          <w:b/>
          <w:bCs/>
          <w:bdr w:val="nil"/>
          <w:lang w:val="lt-LT"/>
        </w:rPr>
        <w:t>Pirkėjui</w:t>
      </w:r>
      <w:r w:rsidRPr="0011309C">
        <w:rPr>
          <w:rFonts w:ascii="Times New Roman" w:eastAsia="Arial Unicode MS" w:hAnsi="Times New Roman" w:cs="Times New Roman"/>
          <w:bdr w:val="nil"/>
          <w:lang w:val="lt-LT"/>
        </w:rPr>
        <w:t>, o pastarasis pirkti prekes žemiau nurodytais kiekiais ir kainomis:</w:t>
      </w:r>
    </w:p>
    <w:p w14:paraId="084908B8" w14:textId="77777777" w:rsidR="00072471" w:rsidRPr="0011309C" w:rsidRDefault="00072471"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2410"/>
        <w:gridCol w:w="850"/>
        <w:gridCol w:w="851"/>
        <w:gridCol w:w="1134"/>
        <w:gridCol w:w="1309"/>
      </w:tblGrid>
      <w:tr w:rsidR="00B95780" w:rsidRPr="0011309C" w14:paraId="744003B7" w14:textId="77777777" w:rsidTr="00975FCE">
        <w:trPr>
          <w:trHeight w:val="647"/>
        </w:trPr>
        <w:tc>
          <w:tcPr>
            <w:tcW w:w="675" w:type="dxa"/>
            <w:tcBorders>
              <w:top w:val="single" w:sz="4" w:space="0" w:color="auto"/>
              <w:left w:val="single" w:sz="4" w:space="0" w:color="auto"/>
              <w:bottom w:val="single" w:sz="4" w:space="0" w:color="auto"/>
              <w:right w:val="single" w:sz="4" w:space="0" w:color="auto"/>
            </w:tcBorders>
            <w:vAlign w:val="center"/>
          </w:tcPr>
          <w:p w14:paraId="7CC9B453" w14:textId="77777777" w:rsidR="00B95780" w:rsidRPr="0011309C" w:rsidRDefault="00B95780" w:rsidP="00975FCE">
            <w:pPr>
              <w:pBdr>
                <w:top w:val="nil"/>
                <w:left w:val="nil"/>
                <w:bottom w:val="nil"/>
                <w:right w:val="nil"/>
                <w:between w:val="nil"/>
                <w:bar w:val="nil"/>
              </w:pBdr>
              <w:tabs>
                <w:tab w:val="left" w:pos="318"/>
              </w:tabs>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6117D5C7" w14:textId="77777777" w:rsidR="00B95780" w:rsidRPr="0011309C" w:rsidRDefault="00B95780"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iCs/>
                <w:spacing w:val="-4"/>
                <w:bdr w:val="nil"/>
                <w:lang w:val="lt-LT"/>
              </w:rPr>
              <w:t>Prekės</w:t>
            </w:r>
            <w:r w:rsidRPr="0011309C">
              <w:rPr>
                <w:rFonts w:ascii="Times New Roman" w:eastAsia="Arial Unicode MS" w:hAnsi="Times New Roman" w:cs="Times New Roman"/>
                <w:b/>
                <w:bdr w:val="nil"/>
                <w:lang w:val="lt-LT"/>
              </w:rPr>
              <w:t xml:space="preserve"> pavadinimas</w:t>
            </w:r>
          </w:p>
        </w:tc>
        <w:tc>
          <w:tcPr>
            <w:tcW w:w="2410" w:type="dxa"/>
            <w:tcBorders>
              <w:top w:val="single" w:sz="4" w:space="0" w:color="auto"/>
              <w:left w:val="single" w:sz="4" w:space="0" w:color="auto"/>
              <w:bottom w:val="single" w:sz="4" w:space="0" w:color="auto"/>
              <w:right w:val="single" w:sz="4" w:space="0" w:color="auto"/>
            </w:tcBorders>
            <w:vAlign w:val="center"/>
          </w:tcPr>
          <w:p w14:paraId="6A71166C" w14:textId="77777777" w:rsidR="00B95780" w:rsidRPr="0011309C" w:rsidRDefault="00B95780"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Modelis, tipas, kataloginis numeris, gamintojo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F7612FE" w14:textId="77777777" w:rsidR="00B95780" w:rsidRPr="0011309C" w:rsidRDefault="00B95780"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Mato vnt.</w:t>
            </w:r>
          </w:p>
        </w:tc>
        <w:tc>
          <w:tcPr>
            <w:tcW w:w="851" w:type="dxa"/>
            <w:tcBorders>
              <w:top w:val="single" w:sz="4" w:space="0" w:color="auto"/>
              <w:left w:val="single" w:sz="4" w:space="0" w:color="auto"/>
              <w:bottom w:val="single" w:sz="4" w:space="0" w:color="auto"/>
              <w:right w:val="single" w:sz="4" w:space="0" w:color="auto"/>
            </w:tcBorders>
            <w:vAlign w:val="center"/>
          </w:tcPr>
          <w:p w14:paraId="3FC34103" w14:textId="77777777" w:rsidR="00B95780" w:rsidRPr="0011309C" w:rsidRDefault="00B95780"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40A1E668" w14:textId="77777777" w:rsidR="00B95780" w:rsidRPr="0011309C" w:rsidRDefault="00B95780"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Vnt. kaina</w:t>
            </w:r>
          </w:p>
          <w:p w14:paraId="1E110737" w14:textId="77777777" w:rsidR="00B95780" w:rsidRPr="0011309C" w:rsidRDefault="00B95780" w:rsidP="00975FCE">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Eur be PVM</w:t>
            </w:r>
          </w:p>
        </w:tc>
        <w:tc>
          <w:tcPr>
            <w:tcW w:w="1309" w:type="dxa"/>
            <w:tcBorders>
              <w:top w:val="single" w:sz="4" w:space="0" w:color="auto"/>
              <w:left w:val="single" w:sz="4" w:space="0" w:color="auto"/>
              <w:bottom w:val="single" w:sz="4" w:space="0" w:color="auto"/>
              <w:right w:val="single" w:sz="4" w:space="0" w:color="auto"/>
            </w:tcBorders>
            <w:vAlign w:val="center"/>
          </w:tcPr>
          <w:p w14:paraId="0E4E7DE2" w14:textId="77777777" w:rsidR="00B95780" w:rsidRPr="0011309C" w:rsidRDefault="00B95780" w:rsidP="00975FCE">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dr w:val="nil"/>
                <w:lang w:val="lt-LT"/>
              </w:rPr>
            </w:pPr>
            <w:r w:rsidRPr="0011309C">
              <w:rPr>
                <w:rFonts w:ascii="Times New Roman" w:eastAsia="Arial Unicode MS" w:hAnsi="Times New Roman" w:cs="Times New Roman"/>
                <w:b/>
                <w:bdr w:val="nil"/>
                <w:lang w:val="lt-LT"/>
              </w:rPr>
              <w:t>Vnt. kaina Eur su PVM</w:t>
            </w:r>
          </w:p>
        </w:tc>
      </w:tr>
      <w:tr w:rsidR="00072471" w:rsidRPr="0011309C" w14:paraId="2B6DBED7" w14:textId="77777777" w:rsidTr="00B82415">
        <w:trPr>
          <w:trHeight w:val="218"/>
        </w:trPr>
        <w:tc>
          <w:tcPr>
            <w:tcW w:w="675" w:type="dxa"/>
            <w:tcBorders>
              <w:top w:val="single" w:sz="4" w:space="0" w:color="auto"/>
              <w:left w:val="single" w:sz="4" w:space="0" w:color="auto"/>
              <w:bottom w:val="single" w:sz="4" w:space="0" w:color="auto"/>
              <w:right w:val="single" w:sz="4" w:space="0" w:color="auto"/>
            </w:tcBorders>
          </w:tcPr>
          <w:p w14:paraId="56DB81A9" w14:textId="77777777"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11309C">
              <w:rPr>
                <w:rFonts w:ascii="Times New Roman" w:eastAsia="Arial Unicode MS" w:hAnsi="Times New Roman" w:cs="Times New Roman"/>
                <w:bdr w:val="nil"/>
                <w:lang w:val="lt-LT"/>
              </w:rPr>
              <w:t>1.</w:t>
            </w:r>
          </w:p>
        </w:tc>
        <w:tc>
          <w:tcPr>
            <w:tcW w:w="2552" w:type="dxa"/>
            <w:tcBorders>
              <w:top w:val="single" w:sz="4" w:space="0" w:color="auto"/>
              <w:left w:val="single" w:sz="4" w:space="0" w:color="auto"/>
              <w:bottom w:val="single" w:sz="4" w:space="0" w:color="auto"/>
              <w:right w:val="single" w:sz="4" w:space="0" w:color="auto"/>
            </w:tcBorders>
          </w:tcPr>
          <w:p w14:paraId="7B3FE4DB" w14:textId="77777777" w:rsidR="00072471" w:rsidRPr="00A0637B" w:rsidRDefault="00072471" w:rsidP="00072471">
            <w:pPr>
              <w:spacing w:after="0" w:line="240" w:lineRule="auto"/>
              <w:rPr>
                <w:rFonts w:ascii="Times New Roman" w:eastAsia="Times New Roman" w:hAnsi="Times New Roman" w:cs="Times New Roman"/>
                <w:b/>
                <w:lang w:eastAsia="lt-LT"/>
              </w:rPr>
            </w:pPr>
            <w:proofErr w:type="spellStart"/>
            <w:r w:rsidRPr="00A0637B">
              <w:rPr>
                <w:rFonts w:ascii="Times New Roman" w:eastAsia="Times New Roman" w:hAnsi="Times New Roman" w:cs="Times New Roman"/>
                <w:b/>
                <w:lang w:eastAsia="lt-LT"/>
              </w:rPr>
              <w:t>Kraujo</w:t>
            </w:r>
            <w:proofErr w:type="spellEnd"/>
            <w:r w:rsidRPr="00A0637B">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pa</w:t>
            </w:r>
            <w:r w:rsidRPr="00A0637B">
              <w:rPr>
                <w:rFonts w:ascii="Times New Roman" w:eastAsia="Times New Roman" w:hAnsi="Times New Roman" w:cs="Times New Roman"/>
                <w:b/>
                <w:lang w:eastAsia="lt-LT"/>
              </w:rPr>
              <w:t>ėmimo</w:t>
            </w:r>
            <w:proofErr w:type="spellEnd"/>
            <w:r w:rsidRPr="00A0637B">
              <w:rPr>
                <w:rFonts w:ascii="Times New Roman" w:eastAsia="Times New Roman" w:hAnsi="Times New Roman" w:cs="Times New Roman"/>
                <w:b/>
                <w:lang w:eastAsia="lt-LT"/>
              </w:rPr>
              <w:t xml:space="preserve"> </w:t>
            </w:r>
            <w:proofErr w:type="spellStart"/>
            <w:r w:rsidRPr="00A0637B">
              <w:rPr>
                <w:rFonts w:ascii="Times New Roman" w:eastAsia="Times New Roman" w:hAnsi="Times New Roman" w:cs="Times New Roman"/>
                <w:b/>
                <w:lang w:eastAsia="lt-LT"/>
              </w:rPr>
              <w:t>kėdė</w:t>
            </w:r>
            <w:proofErr w:type="spellEnd"/>
          </w:p>
          <w:p w14:paraId="3E0A05BD" w14:textId="77777777" w:rsidR="00072471" w:rsidRPr="0011309C" w:rsidRDefault="00072471" w:rsidP="0007247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val="lt-LT"/>
              </w:rPr>
            </w:pPr>
          </w:p>
        </w:tc>
        <w:tc>
          <w:tcPr>
            <w:tcW w:w="2410" w:type="dxa"/>
            <w:tcBorders>
              <w:top w:val="single" w:sz="4" w:space="0" w:color="auto"/>
              <w:left w:val="single" w:sz="4" w:space="0" w:color="auto"/>
              <w:bottom w:val="single" w:sz="4" w:space="0" w:color="auto"/>
              <w:right w:val="single" w:sz="4" w:space="0" w:color="auto"/>
            </w:tcBorders>
          </w:tcPr>
          <w:p w14:paraId="4B0B424C" w14:textId="77777777" w:rsidR="00337CC2" w:rsidRDefault="00337CC2" w:rsidP="00072471">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lt-LT"/>
              </w:rPr>
            </w:pPr>
            <w:r>
              <w:rPr>
                <w:rFonts w:ascii="Times New Roman" w:eastAsia="Arial Unicode MS" w:hAnsi="Times New Roman" w:cs="Times New Roman"/>
                <w:i/>
                <w:bdr w:val="nil"/>
                <w:lang w:val="lt-LT"/>
              </w:rPr>
              <w:t>B</w:t>
            </w:r>
            <w:r w:rsidR="00072471">
              <w:rPr>
                <w:rFonts w:ascii="Times New Roman" w:eastAsia="Arial Unicode MS" w:hAnsi="Times New Roman" w:cs="Times New Roman"/>
                <w:i/>
                <w:bdr w:val="nil"/>
                <w:lang w:val="lt-LT"/>
              </w:rPr>
              <w:t xml:space="preserve">asic, UBM </w:t>
            </w:r>
          </w:p>
          <w:p w14:paraId="218AF93B" w14:textId="09FB2997"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lt-LT"/>
              </w:rPr>
            </w:pPr>
            <w:proofErr w:type="spellStart"/>
            <w:r>
              <w:rPr>
                <w:rFonts w:ascii="Times New Roman" w:eastAsia="Arial Unicode MS" w:hAnsi="Times New Roman" w:cs="Times New Roman"/>
                <w:i/>
                <w:bdr w:val="nil"/>
                <w:lang w:val="lt-LT"/>
              </w:rPr>
              <w:t>Kotasinska</w:t>
            </w:r>
            <w:proofErr w:type="spellEnd"/>
          </w:p>
        </w:tc>
        <w:tc>
          <w:tcPr>
            <w:tcW w:w="850" w:type="dxa"/>
            <w:tcBorders>
              <w:top w:val="single" w:sz="4" w:space="0" w:color="auto"/>
              <w:left w:val="single" w:sz="4" w:space="0" w:color="auto"/>
              <w:bottom w:val="single" w:sz="4" w:space="0" w:color="auto"/>
              <w:right w:val="single" w:sz="4" w:space="0" w:color="auto"/>
            </w:tcBorders>
          </w:tcPr>
          <w:p w14:paraId="6B88108B" w14:textId="712549E0"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A0637B">
              <w:rPr>
                <w:rFonts w:ascii="Times New Roman" w:eastAsia="Arial Unicode MS" w:hAnsi="Times New Roman" w:cs="Times New Roman"/>
                <w:b/>
                <w:bdr w:val="nil"/>
                <w:lang w:val="lt-LT"/>
              </w:rPr>
              <w:t>Vnt.</w:t>
            </w:r>
          </w:p>
        </w:tc>
        <w:tc>
          <w:tcPr>
            <w:tcW w:w="851" w:type="dxa"/>
            <w:tcBorders>
              <w:top w:val="single" w:sz="4" w:space="0" w:color="auto"/>
              <w:left w:val="single" w:sz="4" w:space="0" w:color="auto"/>
              <w:bottom w:val="single" w:sz="4" w:space="0" w:color="auto"/>
              <w:right w:val="single" w:sz="4" w:space="0" w:color="auto"/>
            </w:tcBorders>
          </w:tcPr>
          <w:p w14:paraId="5DEF829B" w14:textId="3E900977"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Pr>
                <w:rFonts w:ascii="Times New Roman" w:eastAsia="Arial Unicode MS" w:hAnsi="Times New Roman" w:cs="Times New Roman"/>
                <w:b/>
                <w:bdr w:val="nil"/>
                <w:lang w:val="lt-LT"/>
              </w:rPr>
              <w:t>2</w:t>
            </w:r>
          </w:p>
        </w:tc>
        <w:tc>
          <w:tcPr>
            <w:tcW w:w="1134" w:type="dxa"/>
            <w:tcBorders>
              <w:top w:val="single" w:sz="4" w:space="0" w:color="auto"/>
              <w:left w:val="single" w:sz="4" w:space="0" w:color="auto"/>
              <w:bottom w:val="single" w:sz="4" w:space="0" w:color="auto"/>
              <w:right w:val="single" w:sz="4" w:space="0" w:color="auto"/>
            </w:tcBorders>
          </w:tcPr>
          <w:p w14:paraId="4872538B" w14:textId="36C7F412"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Pr>
                <w:rFonts w:ascii="Times New Roman" w:eastAsia="Arial Unicode MS" w:hAnsi="Times New Roman" w:cs="Times New Roman"/>
                <w:b/>
                <w:bdr w:val="nil"/>
                <w:lang w:val="lt-LT"/>
              </w:rPr>
              <w:t>727,27</w:t>
            </w:r>
          </w:p>
        </w:tc>
        <w:tc>
          <w:tcPr>
            <w:tcW w:w="1309" w:type="dxa"/>
            <w:tcBorders>
              <w:top w:val="single" w:sz="4" w:space="0" w:color="auto"/>
              <w:left w:val="single" w:sz="4" w:space="0" w:color="auto"/>
              <w:bottom w:val="single" w:sz="4" w:space="0" w:color="auto"/>
              <w:right w:val="single" w:sz="4" w:space="0" w:color="auto"/>
            </w:tcBorders>
          </w:tcPr>
          <w:p w14:paraId="64FBD02A" w14:textId="493C2FBA" w:rsidR="00072471" w:rsidRPr="00072471"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r w:rsidRPr="00072471">
              <w:rPr>
                <w:rFonts w:ascii="Times New Roman" w:eastAsia="Arial Unicode MS" w:hAnsi="Times New Roman" w:cs="Times New Roman"/>
                <w:b/>
                <w:bCs/>
                <w:bdr w:val="nil"/>
                <w:lang w:val="lt-LT"/>
              </w:rPr>
              <w:t>880,00</w:t>
            </w:r>
          </w:p>
        </w:tc>
      </w:tr>
      <w:tr w:rsidR="00072471" w:rsidRPr="0011309C" w14:paraId="49EE6104" w14:textId="77777777" w:rsidTr="00B82415">
        <w:trPr>
          <w:trHeight w:val="218"/>
        </w:trPr>
        <w:tc>
          <w:tcPr>
            <w:tcW w:w="675" w:type="dxa"/>
            <w:tcBorders>
              <w:top w:val="single" w:sz="4" w:space="0" w:color="auto"/>
              <w:left w:val="single" w:sz="4" w:space="0" w:color="auto"/>
              <w:bottom w:val="single" w:sz="4" w:space="0" w:color="auto"/>
              <w:right w:val="single" w:sz="4" w:space="0" w:color="auto"/>
            </w:tcBorders>
          </w:tcPr>
          <w:p w14:paraId="2C3F00F1" w14:textId="77777777"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11309C">
              <w:rPr>
                <w:rFonts w:ascii="Times New Roman" w:eastAsia="Arial Unicode MS" w:hAnsi="Times New Roman" w:cs="Times New Roman"/>
                <w:bdr w:val="nil"/>
                <w:lang w:val="lt-LT"/>
              </w:rPr>
              <w:t>2.</w:t>
            </w:r>
          </w:p>
        </w:tc>
        <w:tc>
          <w:tcPr>
            <w:tcW w:w="2552" w:type="dxa"/>
            <w:tcBorders>
              <w:top w:val="single" w:sz="4" w:space="0" w:color="auto"/>
              <w:left w:val="single" w:sz="4" w:space="0" w:color="auto"/>
              <w:bottom w:val="single" w:sz="4" w:space="0" w:color="auto"/>
              <w:right w:val="single" w:sz="4" w:space="0" w:color="auto"/>
            </w:tcBorders>
          </w:tcPr>
          <w:p w14:paraId="5D3BA636" w14:textId="77777777" w:rsidR="00072471" w:rsidRPr="00A0637B" w:rsidRDefault="00072471" w:rsidP="00072471">
            <w:pPr>
              <w:spacing w:after="0" w:line="240" w:lineRule="auto"/>
              <w:rPr>
                <w:rFonts w:ascii="Times New Roman" w:eastAsia="Times New Roman" w:hAnsi="Times New Roman" w:cs="Times New Roman"/>
                <w:b/>
                <w:lang w:eastAsia="lt-LT"/>
              </w:rPr>
            </w:pPr>
            <w:proofErr w:type="spellStart"/>
            <w:r w:rsidRPr="00A0637B">
              <w:rPr>
                <w:rFonts w:ascii="Times New Roman" w:eastAsia="Times New Roman" w:hAnsi="Times New Roman" w:cs="Times New Roman"/>
                <w:b/>
                <w:lang w:eastAsia="lt-LT"/>
              </w:rPr>
              <w:t>Kraujo</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pa</w:t>
            </w:r>
            <w:r w:rsidRPr="00A0637B">
              <w:rPr>
                <w:rFonts w:ascii="Times New Roman" w:eastAsia="Times New Roman" w:hAnsi="Times New Roman" w:cs="Times New Roman"/>
                <w:b/>
                <w:lang w:eastAsia="lt-LT"/>
              </w:rPr>
              <w:t>ėmimo</w:t>
            </w:r>
            <w:proofErr w:type="spellEnd"/>
            <w:r w:rsidRPr="00A0637B">
              <w:rPr>
                <w:rFonts w:ascii="Times New Roman" w:eastAsia="Times New Roman" w:hAnsi="Times New Roman" w:cs="Times New Roman"/>
                <w:b/>
                <w:lang w:eastAsia="lt-LT"/>
              </w:rPr>
              <w:t xml:space="preserve"> </w:t>
            </w:r>
            <w:proofErr w:type="spellStart"/>
            <w:r w:rsidRPr="00A0637B">
              <w:rPr>
                <w:rFonts w:ascii="Times New Roman" w:eastAsia="Times New Roman" w:hAnsi="Times New Roman" w:cs="Times New Roman"/>
                <w:b/>
                <w:lang w:eastAsia="lt-LT"/>
              </w:rPr>
              <w:t>kėdė</w:t>
            </w:r>
            <w:proofErr w:type="spellEnd"/>
          </w:p>
          <w:p w14:paraId="0813F84B" w14:textId="77777777" w:rsidR="00072471" w:rsidRPr="0011309C" w:rsidRDefault="00072471" w:rsidP="0007247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val="lt-LT"/>
              </w:rPr>
            </w:pPr>
          </w:p>
        </w:tc>
        <w:tc>
          <w:tcPr>
            <w:tcW w:w="2410" w:type="dxa"/>
            <w:tcBorders>
              <w:top w:val="single" w:sz="4" w:space="0" w:color="auto"/>
              <w:left w:val="single" w:sz="4" w:space="0" w:color="auto"/>
              <w:bottom w:val="single" w:sz="4" w:space="0" w:color="auto"/>
              <w:right w:val="single" w:sz="4" w:space="0" w:color="auto"/>
            </w:tcBorders>
          </w:tcPr>
          <w:p w14:paraId="01290774" w14:textId="6A7C4B2F"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lt-LT"/>
              </w:rPr>
            </w:pPr>
            <w:proofErr w:type="spellStart"/>
            <w:r>
              <w:rPr>
                <w:rFonts w:ascii="Times New Roman" w:eastAsia="Arial Unicode MS" w:hAnsi="Times New Roman" w:cs="Times New Roman"/>
                <w:i/>
                <w:bdr w:val="nil"/>
                <w:lang w:val="lt-LT"/>
              </w:rPr>
              <w:t>Deneo</w:t>
            </w:r>
            <w:proofErr w:type="spellEnd"/>
            <w:r>
              <w:rPr>
                <w:rFonts w:ascii="Times New Roman" w:eastAsia="Arial Unicode MS" w:hAnsi="Times New Roman" w:cs="Times New Roman"/>
                <w:i/>
                <w:bdr w:val="nil"/>
                <w:lang w:val="lt-LT"/>
              </w:rPr>
              <w:t xml:space="preserve">, </w:t>
            </w:r>
            <w:proofErr w:type="spellStart"/>
            <w:r>
              <w:rPr>
                <w:rFonts w:ascii="Times New Roman" w:eastAsia="Arial Unicode MS" w:hAnsi="Times New Roman" w:cs="Times New Roman"/>
                <w:i/>
                <w:bdr w:val="nil"/>
                <w:lang w:val="lt-LT"/>
              </w:rPr>
              <w:t>Promotal</w:t>
            </w:r>
            <w:proofErr w:type="spellEnd"/>
          </w:p>
        </w:tc>
        <w:tc>
          <w:tcPr>
            <w:tcW w:w="850" w:type="dxa"/>
            <w:tcBorders>
              <w:top w:val="single" w:sz="4" w:space="0" w:color="auto"/>
              <w:left w:val="single" w:sz="4" w:space="0" w:color="auto"/>
              <w:bottom w:val="single" w:sz="4" w:space="0" w:color="auto"/>
              <w:right w:val="single" w:sz="4" w:space="0" w:color="auto"/>
            </w:tcBorders>
          </w:tcPr>
          <w:p w14:paraId="1E0F9514" w14:textId="2FEB2836"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A0637B">
              <w:rPr>
                <w:rFonts w:ascii="Times New Roman" w:eastAsia="Arial Unicode MS" w:hAnsi="Times New Roman" w:cs="Times New Roman"/>
                <w:b/>
                <w:bdr w:val="nil"/>
                <w:lang w:val="lt-LT"/>
              </w:rPr>
              <w:t>Vnt.</w:t>
            </w:r>
          </w:p>
        </w:tc>
        <w:tc>
          <w:tcPr>
            <w:tcW w:w="851" w:type="dxa"/>
            <w:tcBorders>
              <w:top w:val="single" w:sz="4" w:space="0" w:color="auto"/>
              <w:left w:val="single" w:sz="4" w:space="0" w:color="auto"/>
              <w:bottom w:val="single" w:sz="4" w:space="0" w:color="auto"/>
              <w:right w:val="single" w:sz="4" w:space="0" w:color="auto"/>
            </w:tcBorders>
          </w:tcPr>
          <w:p w14:paraId="56D6F2FD" w14:textId="6B727901"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Pr>
                <w:rFonts w:ascii="Times New Roman" w:eastAsia="Arial Unicode MS" w:hAnsi="Times New Roman" w:cs="Times New Roman"/>
                <w:b/>
                <w:bdr w:val="nil"/>
                <w:lang w:val="lt-LT"/>
              </w:rPr>
              <w:t>6</w:t>
            </w:r>
          </w:p>
        </w:tc>
        <w:tc>
          <w:tcPr>
            <w:tcW w:w="1134" w:type="dxa"/>
            <w:tcBorders>
              <w:top w:val="single" w:sz="4" w:space="0" w:color="auto"/>
              <w:left w:val="single" w:sz="4" w:space="0" w:color="auto"/>
              <w:bottom w:val="single" w:sz="4" w:space="0" w:color="auto"/>
              <w:right w:val="single" w:sz="4" w:space="0" w:color="auto"/>
            </w:tcBorders>
          </w:tcPr>
          <w:p w14:paraId="0F34A745" w14:textId="21990FF4" w:rsidR="00072471" w:rsidRPr="0011309C"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Pr>
                <w:rFonts w:ascii="Times New Roman" w:eastAsia="Arial Unicode MS" w:hAnsi="Times New Roman" w:cs="Times New Roman"/>
                <w:b/>
                <w:bdr w:val="nil"/>
                <w:lang w:val="lt-LT"/>
              </w:rPr>
              <w:t>1909,09</w:t>
            </w:r>
          </w:p>
        </w:tc>
        <w:tc>
          <w:tcPr>
            <w:tcW w:w="1309" w:type="dxa"/>
            <w:tcBorders>
              <w:top w:val="single" w:sz="4" w:space="0" w:color="auto"/>
              <w:left w:val="single" w:sz="4" w:space="0" w:color="auto"/>
              <w:bottom w:val="single" w:sz="4" w:space="0" w:color="auto"/>
              <w:right w:val="single" w:sz="4" w:space="0" w:color="auto"/>
            </w:tcBorders>
          </w:tcPr>
          <w:p w14:paraId="7201CBA5" w14:textId="55DF47B4" w:rsidR="00072471" w:rsidRPr="00072471" w:rsidRDefault="00072471" w:rsidP="00072471">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r w:rsidRPr="00072471">
              <w:rPr>
                <w:rFonts w:ascii="Times New Roman" w:eastAsia="Arial Unicode MS" w:hAnsi="Times New Roman" w:cs="Times New Roman"/>
                <w:b/>
                <w:bCs/>
                <w:bdr w:val="nil"/>
                <w:lang w:val="lt-LT"/>
              </w:rPr>
              <w:t>2310,00</w:t>
            </w:r>
          </w:p>
        </w:tc>
      </w:tr>
      <w:tr w:rsidR="00B95780" w:rsidRPr="0011309C" w14:paraId="744309EB" w14:textId="77777777" w:rsidTr="00975FCE">
        <w:trPr>
          <w:trHeight w:val="218"/>
        </w:trPr>
        <w:tc>
          <w:tcPr>
            <w:tcW w:w="8472" w:type="dxa"/>
            <w:gridSpan w:val="6"/>
            <w:tcBorders>
              <w:top w:val="single" w:sz="4" w:space="0" w:color="auto"/>
              <w:left w:val="single" w:sz="4" w:space="0" w:color="auto"/>
              <w:bottom w:val="single" w:sz="4" w:space="0" w:color="auto"/>
              <w:right w:val="single" w:sz="4" w:space="0" w:color="auto"/>
            </w:tcBorders>
            <w:vAlign w:val="center"/>
          </w:tcPr>
          <w:p w14:paraId="590CBBD4" w14:textId="77777777" w:rsidR="00B95780" w:rsidRPr="0011309C" w:rsidRDefault="00B95780" w:rsidP="00975FCE">
            <w:pPr>
              <w:pBdr>
                <w:top w:val="nil"/>
                <w:left w:val="nil"/>
                <w:bottom w:val="nil"/>
                <w:right w:val="nil"/>
                <w:between w:val="nil"/>
                <w:bar w:val="nil"/>
              </w:pBdr>
              <w:spacing w:after="0" w:line="240" w:lineRule="auto"/>
              <w:jc w:val="right"/>
              <w:rPr>
                <w:rFonts w:ascii="Times New Roman" w:eastAsia="Arial Unicode MS" w:hAnsi="Times New Roman" w:cs="Times New Roman"/>
                <w:b/>
                <w:bdr w:val="nil"/>
                <w:lang w:val="lt-LT"/>
              </w:rPr>
            </w:pPr>
            <w:r w:rsidRPr="0011309C">
              <w:rPr>
                <w:rFonts w:ascii="Times New Roman" w:eastAsia="Arial Unicode MS" w:hAnsi="Times New Roman" w:cs="Times New Roman"/>
                <w:b/>
                <w:i/>
                <w:bdr w:val="nil"/>
                <w:lang w:val="lt-LT"/>
              </w:rPr>
              <w:t>Bendra kaina Eur su PVM:</w:t>
            </w:r>
          </w:p>
        </w:tc>
        <w:tc>
          <w:tcPr>
            <w:tcW w:w="1309" w:type="dxa"/>
            <w:tcBorders>
              <w:top w:val="single" w:sz="4" w:space="0" w:color="auto"/>
              <w:left w:val="single" w:sz="4" w:space="0" w:color="auto"/>
              <w:bottom w:val="single" w:sz="4" w:space="0" w:color="auto"/>
              <w:right w:val="single" w:sz="4" w:space="0" w:color="auto"/>
            </w:tcBorders>
            <w:vAlign w:val="center"/>
          </w:tcPr>
          <w:p w14:paraId="588EAB00" w14:textId="6EDF571A" w:rsidR="00B95780" w:rsidRPr="00072471" w:rsidRDefault="00072471" w:rsidP="00975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r w:rsidRPr="00072471">
              <w:rPr>
                <w:rFonts w:ascii="Times New Roman" w:hAnsi="Times New Roman" w:cs="Times New Roman"/>
                <w:b/>
                <w:bCs/>
                <w:lang w:val="lt-LT"/>
              </w:rPr>
              <w:t>15620,00</w:t>
            </w:r>
          </w:p>
        </w:tc>
      </w:tr>
    </w:tbl>
    <w:p w14:paraId="4AE0844A" w14:textId="77777777" w:rsidR="00B95780" w:rsidRPr="0011309C"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dr w:val="nil"/>
          <w:lang w:val="lt-LT"/>
        </w:rPr>
      </w:pPr>
    </w:p>
    <w:p w14:paraId="223FF7E8" w14:textId="77A8C0E1" w:rsidR="00B95780" w:rsidRPr="0011309C"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11309C">
        <w:rPr>
          <w:rFonts w:ascii="Times New Roman" w:eastAsia="Arial Unicode MS" w:hAnsi="Times New Roman" w:cs="Times New Roman"/>
          <w:bdr w:val="nil"/>
          <w:lang w:val="lt-LT"/>
        </w:rPr>
        <w:t xml:space="preserve">1.2. Bendra sutarties suma </w:t>
      </w:r>
      <w:r w:rsidR="00072471">
        <w:rPr>
          <w:rFonts w:ascii="Times New Roman" w:hAnsi="Times New Roman" w:cs="Times New Roman"/>
          <w:lang w:val="lt-LT"/>
        </w:rPr>
        <w:t xml:space="preserve">15620,00 </w:t>
      </w:r>
      <w:r w:rsidR="00072471" w:rsidRPr="00A0637B">
        <w:rPr>
          <w:rFonts w:ascii="Times New Roman" w:hAnsi="Times New Roman" w:cs="Times New Roman"/>
          <w:lang w:val="lt-LT"/>
        </w:rPr>
        <w:t>Eur</w:t>
      </w:r>
      <w:r w:rsidR="00072471">
        <w:rPr>
          <w:rFonts w:ascii="Times New Roman" w:hAnsi="Times New Roman" w:cs="Times New Roman"/>
          <w:lang w:val="lt-LT"/>
        </w:rPr>
        <w:t xml:space="preserve"> (penkiolika tūkstančių šeši šimtai dvidešimt eurų ir 00 ct)</w:t>
      </w:r>
      <w:r w:rsidRPr="0011309C">
        <w:rPr>
          <w:rFonts w:ascii="Times New Roman" w:eastAsia="Arial Unicode MS" w:hAnsi="Times New Roman" w:cs="Times New Roman"/>
          <w:bdr w:val="nil"/>
          <w:lang w:val="lt-LT"/>
        </w:rPr>
        <w:t xml:space="preserve">, įskaitant PVM bei visus mokesčius, galiojančius Lietuvoje pasiūlymų pateikimo dieną. </w:t>
      </w:r>
      <w:r w:rsidRPr="0011309C">
        <w:rPr>
          <w:rFonts w:ascii="Times New Roman" w:eastAsia="Calibri" w:hAnsi="Times New Roman" w:cs="Times New Roman"/>
          <w:bdr w:val="nil"/>
          <w:lang w:val="lt-LT"/>
        </w:rPr>
        <w:t>Į Sutarties kainą yra įskaičiuotos visos Pardavėjo išlaidos, susijusios su šioje Sutartyje nustatytų prekių tiekimu,</w:t>
      </w:r>
      <w:r w:rsidRPr="0011309C">
        <w:rPr>
          <w:rFonts w:ascii="Times New Roman" w:eastAsia="Calibri" w:hAnsi="Times New Roman" w:cs="Times New Roman"/>
          <w:color w:val="000000"/>
          <w:bdr w:val="nil"/>
          <w:lang w:val="lt-LT"/>
        </w:rPr>
        <w:t xml:space="preserve"> Pirkėjo personalo apmokymu, prekių pristatymu, instaliavimu, </w:t>
      </w:r>
      <w:r w:rsidRPr="0011309C">
        <w:rPr>
          <w:rFonts w:ascii="Times New Roman" w:eastAsia="Calibri" w:hAnsi="Times New Roman" w:cs="Times New Roman"/>
          <w:bdr w:val="nil"/>
          <w:lang w:val="lt-LT"/>
        </w:rPr>
        <w:t xml:space="preserve">išbandymu </w:t>
      </w:r>
      <w:r w:rsidRPr="0011309C">
        <w:rPr>
          <w:rFonts w:ascii="Times New Roman" w:eastAsia="Calibri" w:hAnsi="Times New Roman" w:cs="Times New Roman"/>
          <w:color w:val="000000"/>
          <w:bdr w:val="nil"/>
          <w:lang w:val="lt-LT"/>
        </w:rPr>
        <w:t>ir visi mokėtini mokesčiai</w:t>
      </w:r>
      <w:r w:rsidRPr="0011309C">
        <w:rPr>
          <w:rFonts w:ascii="Times New Roman" w:eastAsia="Calibri" w:hAnsi="Times New Roman" w:cs="Times New Roman"/>
          <w:bdr w:val="nil"/>
          <w:lang w:val="lt-LT"/>
        </w:rPr>
        <w:t>.</w:t>
      </w:r>
    </w:p>
    <w:p w14:paraId="0B163DC6"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1.3. Pasikeitus PVM tarifui, kainos bus perskaičiuojamos pagal Lietuvos Respublikos teisės aktais patvirtintą naują PVM tarifą.</w:t>
      </w:r>
    </w:p>
    <w:p w14:paraId="6F4C9B23" w14:textId="37E31D40" w:rsidR="00B9578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Pasikeitus PVM tarifui, S</w:t>
      </w:r>
      <w:r w:rsidRPr="00765B20">
        <w:rPr>
          <w:rFonts w:ascii="Times New Roman" w:eastAsia="Arial Unicode MS" w:hAnsi="Times New Roman" w:cs="Times New Roman"/>
          <w:iCs/>
          <w:bdr w:val="nil"/>
          <w:lang w:val="lt-LT"/>
        </w:rPr>
        <w:t xml:space="preserve">utartyje numatyti įkainiai (be PVM) nesikeičia, o </w:t>
      </w:r>
      <w:r w:rsidRPr="00765B20">
        <w:rPr>
          <w:rFonts w:ascii="Times New Roman" w:eastAsia="Arial Unicode MS" w:hAnsi="Times New Roman" w:cs="Times New Roman"/>
          <w:bdr w:val="nil"/>
          <w:lang w:val="lt-LT"/>
        </w:rPr>
        <w:t xml:space="preserve">Sutarties kaina yra perskaičiuojama vadovaujantis šia formule: </w:t>
      </w:r>
    </w:p>
    <w:p w14:paraId="68E86F1F" w14:textId="77777777" w:rsidR="00B95780" w:rsidRPr="00765B20" w:rsidRDefault="00B95780" w:rsidP="00B95780">
      <w:pPr>
        <w:pBdr>
          <w:top w:val="nil"/>
          <w:left w:val="nil"/>
          <w:bottom w:val="nil"/>
          <w:right w:val="nil"/>
          <w:between w:val="nil"/>
          <w:bar w:val="nil"/>
        </w:pBdr>
        <w:spacing w:after="0" w:line="240" w:lineRule="exact"/>
        <w:ind w:left="4321" w:firstLine="720"/>
        <w:rPr>
          <w:rFonts w:ascii="Times New Roman" w:eastAsia="Arial Unicode MS" w:hAnsi="Times New Roman" w:cs="Times New Roman"/>
          <w:spacing w:val="-10"/>
          <w:bdr w:val="nil"/>
          <w:lang w:val="lt-LT"/>
        </w:rPr>
      </w:pPr>
      <w:r w:rsidRPr="00765B20">
        <w:rPr>
          <w:rFonts w:ascii="Times New Roman" w:eastAsia="Arial Unicode MS" w:hAnsi="Times New Roman" w:cs="Times New Roman"/>
          <w:noProof/>
          <w:bdr w:val="nil"/>
          <w:lang w:val="lt-LT" w:eastAsia="lt-LT"/>
        </w:rPr>
        <mc:AlternateContent>
          <mc:Choice Requires="wps">
            <w:drawing>
              <wp:anchor distT="0" distB="0" distL="114300" distR="114300" simplePos="0" relativeHeight="251659264" behindDoc="0" locked="0" layoutInCell="1" allowOverlap="1" wp14:anchorId="4B5BC613" wp14:editId="1ACAA504">
                <wp:simplePos x="0" y="0"/>
                <wp:positionH relativeFrom="column">
                  <wp:posOffset>494030</wp:posOffset>
                </wp:positionH>
                <wp:positionV relativeFrom="paragraph">
                  <wp:posOffset>126365</wp:posOffset>
                </wp:positionV>
                <wp:extent cx="2350770" cy="703580"/>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703580"/>
                        </a:xfrm>
                        <a:prstGeom prst="rect">
                          <a:avLst/>
                        </a:prstGeom>
                        <a:solidFill>
                          <a:srgbClr val="FFFFFF"/>
                        </a:solidFill>
                        <a:ln w="9525">
                          <a:solidFill>
                            <a:srgbClr val="000000"/>
                          </a:solidFill>
                          <a:miter lim="800000"/>
                          <a:headEnd/>
                          <a:tailEnd/>
                        </a:ln>
                      </wps:spPr>
                      <wps:txbx>
                        <w:txbxContent>
                          <w:p w14:paraId="606AE834" w14:textId="77777777" w:rsidR="00B95780" w:rsidRPr="001B4CD3" w:rsidRDefault="00B95780" w:rsidP="00B95780">
                            <w:pPr>
                              <w:rPr>
                                <w:sz w:val="16"/>
                                <w:szCs w:val="16"/>
                              </w:rPr>
                            </w:pPr>
                            <w:r w:rsidRPr="001B4CD3">
                              <w:rPr>
                                <w:position w:val="-12"/>
                                <w:sz w:val="16"/>
                                <w:szCs w:val="16"/>
                              </w:rPr>
                              <w:object w:dxaOrig="4440" w:dyaOrig="360" w14:anchorId="5C2D8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0.25pt;height:15pt" o:ole="">
                                  <v:imagedata r:id="rId5" o:title=""/>
                                </v:shape>
                                <o:OLEObject Type="Embed" ProgID="Equation.3" ShapeID="_x0000_i1030" DrawAspect="Content" ObjectID="_1632207309" r:id="rId6"/>
                              </w:object>
                            </w:r>
                          </w:p>
                          <w:p w14:paraId="005AF161" w14:textId="77777777" w:rsidR="00B95780" w:rsidRDefault="00B95780" w:rsidP="00B95780">
                            <w:r w:rsidRPr="001B4CD3">
                              <w:rPr>
                                <w:position w:val="-24"/>
                                <w:sz w:val="16"/>
                                <w:szCs w:val="16"/>
                              </w:rPr>
                              <w:object w:dxaOrig="1980" w:dyaOrig="620" w14:anchorId="592AF7A2">
                                <v:shape id="_x0000_i1031" type="#_x0000_t75" style="width:75pt;height:23.25pt" o:ole="">
                                  <v:imagedata r:id="rId7" o:title=""/>
                                </v:shape>
                                <o:OLEObject Type="Embed" ProgID="Equation.3" ShapeID="_x0000_i1031" DrawAspect="Content" ObjectID="_1632207310" r:id="rId8"/>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5BC613" id="_x0000_t202" coordsize="21600,21600" o:spt="202" path="m,l,21600r21600,l21600,xe">
                <v:stroke joinstyle="miter"/>
                <v:path gradientshapeok="t" o:connecttype="rect"/>
              </v:shapetype>
              <v:shape id="Text Box 2" o:spid="_x0000_s1026" type="#_x0000_t202" style="position:absolute;left:0;text-align:left;margin-left:38.9pt;margin-top:9.95pt;width:185.1pt;height:55.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">
                <v:textbox style="mso-fit-shape-to-text:t">
                  <w:txbxContent>
                    <w:p w14:paraId="606AE834" w14:textId="77777777" w:rsidR="00B95780" w:rsidRPr="001B4CD3" w:rsidRDefault="00B95780" w:rsidP="00B95780">
                      <w:pPr>
                        <w:rPr>
                          <w:sz w:val="16"/>
                          <w:szCs w:val="16"/>
                        </w:rPr>
                      </w:pPr>
                      <w:r w:rsidRPr="001B4CD3">
                        <w:rPr>
                          <w:position w:val="-12"/>
                          <w:sz w:val="16"/>
                          <w:szCs w:val="16"/>
                        </w:rPr>
                        <w:object w:dxaOrig="4440" w:dyaOrig="360" w14:anchorId="5C2D83ED">
                          <v:shape id="_x0000_i1030" type="#_x0000_t75" style="width:170.25pt;height:15pt" o:ole="">
                            <v:imagedata r:id="rId9" o:title=""/>
                          </v:shape>
                          <o:OLEObject Type="Embed" ProgID="Equation.3" ShapeID="_x0000_i1030" DrawAspect="Content" ObjectID="_1628596088" r:id="rId10"/>
                        </w:object>
                      </w:r>
                    </w:p>
                    <w:p w14:paraId="005AF161" w14:textId="77777777" w:rsidR="00B95780" w:rsidRDefault="00B95780" w:rsidP="00B95780">
                      <w:r w:rsidRPr="001B4CD3">
                        <w:rPr>
                          <w:position w:val="-24"/>
                          <w:sz w:val="16"/>
                          <w:szCs w:val="16"/>
                        </w:rPr>
                        <w:object w:dxaOrig="1980" w:dyaOrig="620" w14:anchorId="592AF7A2">
                          <v:shape id="_x0000_i1031" type="#_x0000_t75" style="width:75.05pt;height:23.25pt" o:ole="">
                            <v:imagedata r:id="rId11" o:title=""/>
                          </v:shape>
                          <o:OLEObject Type="Embed" ProgID="Equation.3" ShapeID="_x0000_i1031" DrawAspect="Content" ObjectID="_1628596089" r:id="rId12"/>
                        </w:object>
                      </w:r>
                    </w:p>
                  </w:txbxContent>
                </v:textbox>
              </v:shape>
            </w:pict>
          </mc:Fallback>
        </mc:AlternateContent>
      </w:r>
      <w:r w:rsidRPr="00765B20">
        <w:rPr>
          <w:rFonts w:ascii="Times New Roman" w:eastAsia="Arial Unicode MS" w:hAnsi="Times New Roman" w:cs="Times New Roman"/>
          <w:spacing w:val="-10"/>
          <w:position w:val="-12"/>
          <w:bdr w:val="nil"/>
          <w:lang w:val="lt-LT"/>
        </w:rPr>
        <w:object w:dxaOrig="340" w:dyaOrig="360" w14:anchorId="46833802">
          <v:shape id="_x0000_i1025" type="#_x0000_t75" style="width:18pt;height:18pt" o:ole="">
            <v:imagedata r:id="rId13" o:title=""/>
          </v:shape>
          <o:OLEObject Type="Embed" ProgID="Equation.3" ShapeID="_x0000_i1025" DrawAspect="Content" ObjectID="_1632207304" r:id="rId14"/>
        </w:object>
      </w:r>
      <w:r w:rsidRPr="00765B20">
        <w:rPr>
          <w:rFonts w:ascii="Times New Roman" w:eastAsia="Arial Unicode MS" w:hAnsi="Times New Roman" w:cs="Times New Roman"/>
          <w:spacing w:val="-10"/>
          <w:bdr w:val="nil"/>
          <w:lang w:val="lt-LT"/>
        </w:rPr>
        <w:t xml:space="preserve"> - perskaičiuota bendra Sutarties kaina (su PVM)</w:t>
      </w:r>
    </w:p>
    <w:p w14:paraId="37FBD732" w14:textId="77777777" w:rsidR="00B95780" w:rsidRPr="00765B20" w:rsidRDefault="00B95780" w:rsidP="001042B9">
      <w:pPr>
        <w:pBdr>
          <w:top w:val="nil"/>
          <w:left w:val="nil"/>
          <w:bottom w:val="nil"/>
          <w:right w:val="nil"/>
          <w:between w:val="nil"/>
          <w:bar w:val="nil"/>
        </w:pBdr>
        <w:spacing w:after="0" w:line="240" w:lineRule="exact"/>
        <w:ind w:left="5103" w:hanging="62"/>
        <w:rPr>
          <w:rFonts w:ascii="Times New Roman" w:eastAsia="Arial Unicode MS" w:hAnsi="Times New Roman" w:cs="Times New Roman"/>
          <w:spacing w:val="-10"/>
          <w:bdr w:val="nil"/>
          <w:lang w:val="lt-LT"/>
        </w:rPr>
      </w:pPr>
      <w:r w:rsidRPr="00765B20">
        <w:rPr>
          <w:rFonts w:ascii="Times New Roman" w:eastAsia="Arial Unicode MS" w:hAnsi="Times New Roman" w:cs="Times New Roman"/>
          <w:i/>
          <w:iCs/>
          <w:spacing w:val="-10"/>
          <w:bdr w:val="nil"/>
          <w:lang w:val="lt-LT"/>
        </w:rPr>
        <w:t>A</w:t>
      </w:r>
      <w:r w:rsidRPr="00765B20">
        <w:rPr>
          <w:rFonts w:ascii="Times New Roman" w:eastAsia="Arial Unicode MS" w:hAnsi="Times New Roman" w:cs="Times New Roman"/>
          <w:spacing w:val="-10"/>
          <w:bdr w:val="nil"/>
          <w:lang w:val="lt-LT"/>
        </w:rPr>
        <w:t xml:space="preserve"> - pristatytų prekių kaina (su PVM) iki perskaičiavimo</w:t>
      </w:r>
    </w:p>
    <w:p w14:paraId="537B7852" w14:textId="77777777" w:rsidR="00B95780" w:rsidRPr="00765B20" w:rsidRDefault="00B95780" w:rsidP="00B95780">
      <w:pPr>
        <w:pBdr>
          <w:top w:val="nil"/>
          <w:left w:val="nil"/>
          <w:bottom w:val="nil"/>
          <w:right w:val="nil"/>
          <w:between w:val="nil"/>
          <w:bar w:val="nil"/>
        </w:pBdr>
        <w:spacing w:after="0" w:line="240" w:lineRule="exact"/>
        <w:ind w:left="4321" w:firstLine="720"/>
        <w:rPr>
          <w:rFonts w:ascii="Times New Roman" w:eastAsia="Arial Unicode MS" w:hAnsi="Times New Roman" w:cs="Times New Roman"/>
          <w:spacing w:val="-10"/>
          <w:position w:val="-12"/>
          <w:bdr w:val="nil"/>
          <w:lang w:val="lt-LT"/>
        </w:rPr>
      </w:pPr>
      <w:r w:rsidRPr="00765B20">
        <w:rPr>
          <w:rFonts w:ascii="Times New Roman" w:eastAsia="Arial Unicode MS" w:hAnsi="Times New Roman" w:cs="Times New Roman"/>
          <w:spacing w:val="-10"/>
          <w:position w:val="-12"/>
          <w:bdr w:val="nil"/>
          <w:lang w:val="lt-LT"/>
        </w:rPr>
        <w:object w:dxaOrig="499" w:dyaOrig="360" w14:anchorId="330878A6">
          <v:shape id="_x0000_i1026" type="#_x0000_t75" style="width:24.75pt;height:18pt" o:ole="">
            <v:imagedata r:id="rId15" o:title=""/>
          </v:shape>
          <o:OLEObject Type="Embed" ProgID="Equation.3" ShapeID="_x0000_i1026" DrawAspect="Content" ObjectID="_1632207305" r:id="rId16"/>
        </w:object>
      </w:r>
      <w:r w:rsidRPr="00765B20">
        <w:rPr>
          <w:rFonts w:ascii="Times New Roman" w:eastAsia="Arial Unicode MS" w:hAnsi="Times New Roman" w:cs="Times New Roman"/>
          <w:spacing w:val="-10"/>
          <w:bdr w:val="nil"/>
          <w:lang w:val="lt-LT"/>
        </w:rPr>
        <w:t>- naujas prekės įkainis su PVM;</w:t>
      </w:r>
    </w:p>
    <w:p w14:paraId="42C3D5DA" w14:textId="77777777" w:rsidR="00B95780" w:rsidRPr="00765B20" w:rsidRDefault="00B95780" w:rsidP="00B95780">
      <w:pPr>
        <w:pBdr>
          <w:top w:val="nil"/>
          <w:left w:val="nil"/>
          <w:bottom w:val="nil"/>
          <w:right w:val="nil"/>
          <w:between w:val="nil"/>
          <w:bar w:val="nil"/>
        </w:pBdr>
        <w:spacing w:after="0" w:line="240" w:lineRule="exact"/>
        <w:ind w:left="4321" w:firstLine="720"/>
        <w:rPr>
          <w:rFonts w:ascii="Times New Roman" w:eastAsia="Arial Unicode MS" w:hAnsi="Times New Roman" w:cs="Times New Roman"/>
          <w:spacing w:val="-10"/>
          <w:bdr w:val="nil"/>
          <w:lang w:val="lt-LT"/>
        </w:rPr>
      </w:pPr>
      <w:r w:rsidRPr="00765B20">
        <w:rPr>
          <w:rFonts w:ascii="Times New Roman" w:eastAsia="Arial Unicode MS" w:hAnsi="Times New Roman" w:cs="Times New Roman"/>
          <w:spacing w:val="-10"/>
          <w:position w:val="-14"/>
          <w:bdr w:val="nil"/>
          <w:lang w:val="lt-LT"/>
        </w:rPr>
        <w:object w:dxaOrig="300" w:dyaOrig="380" w14:anchorId="67093C90">
          <v:shape id="_x0000_i1027" type="#_x0000_t75" style="width:15.75pt;height:18.75pt" o:ole="">
            <v:imagedata r:id="rId17" o:title=""/>
          </v:shape>
          <o:OLEObject Type="Embed" ProgID="Equation.3" ShapeID="_x0000_i1027" DrawAspect="Content" ObjectID="_1632207306" r:id="rId18"/>
        </w:object>
      </w:r>
      <w:r w:rsidRPr="00765B20">
        <w:rPr>
          <w:rFonts w:ascii="Times New Roman" w:eastAsia="Arial Unicode MS" w:hAnsi="Times New Roman" w:cs="Times New Roman"/>
          <w:spacing w:val="-10"/>
          <w:bdr w:val="nil"/>
          <w:lang w:val="lt-LT"/>
        </w:rPr>
        <w:t xml:space="preserve">- nepristatytų prekių kiekis; </w:t>
      </w:r>
    </w:p>
    <w:p w14:paraId="6DEFF3E5" w14:textId="77777777" w:rsidR="00B95780" w:rsidRPr="00765B20" w:rsidRDefault="00B95780" w:rsidP="00B95780">
      <w:pPr>
        <w:pBdr>
          <w:top w:val="nil"/>
          <w:left w:val="nil"/>
          <w:bottom w:val="nil"/>
          <w:right w:val="nil"/>
          <w:between w:val="nil"/>
          <w:bar w:val="nil"/>
        </w:pBdr>
        <w:spacing w:after="0" w:line="240" w:lineRule="exact"/>
        <w:ind w:left="4321" w:firstLine="720"/>
        <w:rPr>
          <w:rFonts w:ascii="Times New Roman" w:eastAsia="Arial Unicode MS" w:hAnsi="Times New Roman" w:cs="Times New Roman"/>
          <w:spacing w:val="-10"/>
          <w:bdr w:val="nil"/>
          <w:lang w:val="lt-LT"/>
        </w:rPr>
      </w:pPr>
      <w:r w:rsidRPr="00765B20">
        <w:rPr>
          <w:rFonts w:ascii="Times New Roman" w:eastAsia="Arial Unicode MS" w:hAnsi="Times New Roman" w:cs="Times New Roman"/>
          <w:spacing w:val="-10"/>
          <w:bdr w:val="nil"/>
          <w:lang w:val="lt-LT"/>
        </w:rPr>
        <w:object w:dxaOrig="240" w:dyaOrig="260" w14:anchorId="68654C5B">
          <v:shape id="_x0000_i1028" type="#_x0000_t75" style="width:12.75pt;height:12.75pt" o:ole="">
            <v:imagedata r:id="rId19" o:title=""/>
          </v:shape>
          <o:OLEObject Type="Embed" ProgID="Equation.3" ShapeID="_x0000_i1028" DrawAspect="Content" ObjectID="_1632207307" r:id="rId20"/>
        </w:object>
      </w:r>
      <w:r w:rsidRPr="00765B20">
        <w:rPr>
          <w:rFonts w:ascii="Times New Roman" w:eastAsia="Arial Unicode MS" w:hAnsi="Times New Roman" w:cs="Times New Roman"/>
          <w:spacing w:val="-10"/>
          <w:bdr w:val="nil"/>
          <w:lang w:val="lt-LT"/>
        </w:rPr>
        <w:t>- prekės  įkainis be PVM;</w:t>
      </w:r>
    </w:p>
    <w:p w14:paraId="296C8105" w14:textId="77777777" w:rsidR="00B95780" w:rsidRPr="00765B20" w:rsidRDefault="00B95780" w:rsidP="00B95780">
      <w:pPr>
        <w:pBdr>
          <w:top w:val="nil"/>
          <w:left w:val="nil"/>
          <w:bottom w:val="nil"/>
          <w:right w:val="nil"/>
          <w:between w:val="nil"/>
          <w:bar w:val="nil"/>
        </w:pBdr>
        <w:spacing w:before="120" w:after="0" w:line="240" w:lineRule="exact"/>
        <w:ind w:left="4321" w:firstLine="720"/>
        <w:jc w:val="both"/>
        <w:rPr>
          <w:rFonts w:ascii="Times New Roman" w:eastAsia="Arial Unicode MS" w:hAnsi="Times New Roman" w:cs="Times New Roman"/>
          <w:spacing w:val="-10"/>
          <w:bdr w:val="nil"/>
          <w:lang w:val="lt-LT"/>
        </w:rPr>
      </w:pPr>
      <w:r w:rsidRPr="00765B20">
        <w:rPr>
          <w:rFonts w:ascii="Times New Roman" w:eastAsia="Arial Unicode MS" w:hAnsi="Times New Roman" w:cs="Times New Roman"/>
          <w:spacing w:val="-10"/>
          <w:position w:val="-12"/>
          <w:bdr w:val="nil"/>
          <w:lang w:val="lt-LT"/>
        </w:rPr>
        <w:object w:dxaOrig="320" w:dyaOrig="360" w14:anchorId="112F3C6B">
          <v:shape id="_x0000_i1029" type="#_x0000_t75" style="width:15.75pt;height:18pt" o:ole="">
            <v:imagedata r:id="rId21" o:title=""/>
          </v:shape>
          <o:OLEObject Type="Embed" ProgID="Equation.3" ShapeID="_x0000_i1029" DrawAspect="Content" ObjectID="_1632207308" r:id="rId22"/>
        </w:object>
      </w:r>
      <w:r w:rsidRPr="00765B20">
        <w:rPr>
          <w:rFonts w:ascii="Times New Roman" w:eastAsia="Arial Unicode MS" w:hAnsi="Times New Roman" w:cs="Times New Roman"/>
          <w:spacing w:val="-10"/>
          <w:bdr w:val="nil"/>
          <w:lang w:val="lt-LT"/>
        </w:rPr>
        <w:t xml:space="preserve"> - naujas PVM tarifas (procentais)</w:t>
      </w:r>
    </w:p>
    <w:p w14:paraId="429E54CA" w14:textId="77777777" w:rsidR="00B95780" w:rsidRPr="00765B20" w:rsidRDefault="00B95780" w:rsidP="00B9578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val="lt-LT"/>
        </w:rPr>
      </w:pPr>
    </w:p>
    <w:p w14:paraId="4F279728"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1.4. Pasikeitus kitiems mokesčiams (ne PVM), sutarties įkainis nebus perskaičiuojamas.</w:t>
      </w:r>
    </w:p>
    <w:p w14:paraId="3CDEC833"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1.5. Pagal kainodaros taisykles perskaičiuotos kainos (įkainis) įforminamos rašytiniu šalių susitarimu ir įsigalioja nuo rašytinio susitarimo pasirašymo dienos. Už iki Susitarimo pasirašymo dienos pristatytas prekes </w:t>
      </w:r>
      <w:r w:rsidRPr="00765B20">
        <w:rPr>
          <w:rFonts w:ascii="Times New Roman" w:eastAsia="Arial Unicode MS" w:hAnsi="Times New Roman" w:cs="Times New Roman"/>
          <w:bdr w:val="nil"/>
          <w:lang w:val="lt-LT"/>
        </w:rPr>
        <w:lastRenderedPageBreak/>
        <w:t>bus atsiskaitoma senosiomis kainomis, o perskaičiuotomis kainomis bus atsiskaitoma už prekes, pristatytas šalių susitarimo pasirašymo dieną ir vėliau.</w:t>
      </w:r>
    </w:p>
    <w:p w14:paraId="49B3313B"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1.6. Šios kainodaros taisyklės leidžia ne vien mažinti sutarties įkainį, bet ir didinti, jeigu mokestis didėja.</w:t>
      </w:r>
    </w:p>
    <w:p w14:paraId="7A74831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1.7. Jei dėl nuo </w:t>
      </w:r>
      <w:r w:rsidRPr="00765B20">
        <w:rPr>
          <w:rFonts w:ascii="Times New Roman" w:eastAsia="Arial Unicode MS" w:hAnsi="Times New Roman" w:cs="Times New Roman"/>
          <w:b/>
          <w:bdr w:val="nil"/>
          <w:lang w:val="lt-LT"/>
        </w:rPr>
        <w:t>Pardavėjo</w:t>
      </w:r>
      <w:r w:rsidRPr="00765B20">
        <w:rPr>
          <w:rFonts w:ascii="Times New Roman" w:eastAsia="Arial Unicode MS" w:hAnsi="Times New Roman" w:cs="Times New Roman"/>
          <w:bdr w:val="nil"/>
          <w:lang w:val="lt-LT"/>
        </w:rPr>
        <w:t xml:space="preserve"> nepriklausančių aplinkybių </w:t>
      </w:r>
      <w:r w:rsidRPr="00765B20">
        <w:rPr>
          <w:rFonts w:ascii="Times New Roman" w:eastAsia="Arial Unicode MS" w:hAnsi="Times New Roman" w:cs="Times New Roman"/>
          <w:b/>
          <w:bdr w:val="nil"/>
          <w:lang w:val="lt-LT"/>
        </w:rPr>
        <w:t xml:space="preserve">Pardavėjas </w:t>
      </w:r>
      <w:r w:rsidRPr="00765B20">
        <w:rPr>
          <w:rFonts w:ascii="Times New Roman" w:eastAsia="Arial Unicode MS" w:hAnsi="Times New Roman" w:cs="Times New Roman"/>
          <w:bdr w:val="nil"/>
          <w:lang w:val="lt-LT"/>
        </w:rPr>
        <w:t xml:space="preserve">negali pristatyti nurodyto modelio prekės, nes šių prekių gamyba yra nutraukta, </w:t>
      </w:r>
      <w:proofErr w:type="spellStart"/>
      <w:r w:rsidRPr="00765B20">
        <w:rPr>
          <w:rFonts w:ascii="Times New Roman" w:eastAsia="Arial Unicode MS" w:hAnsi="Times New Roman" w:cs="Times New Roman"/>
          <w:bdr w:val="nil"/>
          <w:lang w:val="lt-LT"/>
        </w:rPr>
        <w:t>abiems</w:t>
      </w:r>
      <w:proofErr w:type="spellEnd"/>
      <w:r w:rsidRPr="00765B20">
        <w:rPr>
          <w:rFonts w:ascii="Times New Roman" w:eastAsia="Arial Unicode MS" w:hAnsi="Times New Roman" w:cs="Times New Roman"/>
          <w:bdr w:val="nil"/>
          <w:lang w:val="lt-LT"/>
        </w:rPr>
        <w:t xml:space="preserve"> sutarties šalims raštu išreiškus sutikimą, nekeičiant sutarties kainos, </w:t>
      </w:r>
      <w:r w:rsidRPr="00765B20">
        <w:rPr>
          <w:rFonts w:ascii="Times New Roman" w:eastAsia="Arial Unicode MS" w:hAnsi="Times New Roman" w:cs="Times New Roman"/>
          <w:b/>
          <w:bdr w:val="nil"/>
          <w:lang w:val="lt-LT"/>
        </w:rPr>
        <w:t>Pardavėjas</w:t>
      </w:r>
      <w:r w:rsidRPr="00765B20">
        <w:rPr>
          <w:rFonts w:ascii="Times New Roman" w:eastAsia="Arial Unicode MS" w:hAnsi="Times New Roman" w:cs="Times New Roman"/>
          <w:bdr w:val="nil"/>
          <w:lang w:val="lt-LT"/>
        </w:rPr>
        <w:t xml:space="preserve"> gali pristatyti kito modelio prekę su sąlyga, kad naujas modelis atitiks keliamus reikalavimus, bus ne prastesnių techninių parametrų nei pasiūlymo metu nurodyta prekė (vertinant pagal pirkimo dokumentų techninės specifikacijos reikalavimus), ir bus pristatomas už tą pačią kainą.</w:t>
      </w:r>
    </w:p>
    <w:p w14:paraId="62D50CD3"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1.8. Pirkimo 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 </w:t>
      </w:r>
    </w:p>
    <w:p w14:paraId="2259D8FD"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Cs/>
          <w:bdr w:val="nil"/>
          <w:lang w:val="lt-LT"/>
        </w:rPr>
        <w:t>2. Prekių pristatymas:</w:t>
      </w:r>
    </w:p>
    <w:p w14:paraId="6BE62FAF"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Cs/>
          <w:bdr w:val="nil"/>
          <w:lang w:val="lt-LT"/>
        </w:rPr>
        <w:t>2.1.</w:t>
      </w:r>
      <w:r w:rsidRPr="00765B20">
        <w:rPr>
          <w:rFonts w:ascii="Times New Roman" w:eastAsia="Arial Unicode MS" w:hAnsi="Times New Roman" w:cs="Times New Roman"/>
          <w:b/>
          <w:bCs/>
          <w:bdr w:val="nil"/>
          <w:lang w:val="lt-LT"/>
        </w:rPr>
        <w:t xml:space="preserve"> </w:t>
      </w:r>
      <w:r w:rsidRPr="00765B20">
        <w:rPr>
          <w:rFonts w:ascii="Times New Roman" w:eastAsia="Arial Unicode MS" w:hAnsi="Times New Roman" w:cs="Times New Roman"/>
          <w:bdr w:val="nil"/>
          <w:lang w:val="lt-LT"/>
        </w:rPr>
        <w:t xml:space="preserve">Užsakytas prekes, </w:t>
      </w:r>
      <w:r w:rsidRPr="00765B20">
        <w:rPr>
          <w:rFonts w:ascii="Times New Roman" w:eastAsia="Arial Unicode MS" w:hAnsi="Times New Roman" w:cs="Times New Roman"/>
          <w:b/>
          <w:bCs/>
          <w:bdr w:val="nil"/>
          <w:lang w:val="lt-LT"/>
        </w:rPr>
        <w:t>Pardavėjas</w:t>
      </w:r>
      <w:r w:rsidRPr="00765B20">
        <w:rPr>
          <w:rFonts w:ascii="Times New Roman" w:eastAsia="Arial Unicode MS" w:hAnsi="Times New Roman" w:cs="Times New Roman"/>
          <w:bdr w:val="nil"/>
          <w:lang w:val="lt-LT"/>
        </w:rPr>
        <w:t xml:space="preserve"> pristato savo transportu ir išlaidomis </w:t>
      </w:r>
      <w:r w:rsidRPr="00765B20">
        <w:rPr>
          <w:rFonts w:ascii="Times New Roman" w:eastAsia="Arial Unicode MS" w:hAnsi="Times New Roman" w:cs="Times New Roman"/>
          <w:b/>
          <w:bCs/>
          <w:bdr w:val="nil"/>
          <w:lang w:val="lt-LT"/>
        </w:rPr>
        <w:t>Pirkėjo</w:t>
      </w:r>
      <w:r w:rsidRPr="00765B20">
        <w:rPr>
          <w:rFonts w:ascii="Times New Roman" w:eastAsia="Arial Unicode MS" w:hAnsi="Times New Roman" w:cs="Times New Roman"/>
          <w:bdr w:val="nil"/>
          <w:lang w:val="lt-LT"/>
        </w:rPr>
        <w:t xml:space="preserve"> nurodytu adresu.</w:t>
      </w:r>
    </w:p>
    <w:p w14:paraId="78C03B3D"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Cs/>
          <w:bdr w:val="nil"/>
          <w:lang w:val="lt-LT"/>
        </w:rPr>
      </w:pPr>
      <w:r w:rsidRPr="00765B20">
        <w:rPr>
          <w:rFonts w:ascii="Times New Roman" w:eastAsia="Arial Unicode MS" w:hAnsi="Times New Roman" w:cs="Times New Roman"/>
          <w:bdr w:val="nil"/>
          <w:lang w:val="lt-LT"/>
        </w:rPr>
        <w:t xml:space="preserve">2.2. </w:t>
      </w:r>
      <w:r w:rsidRPr="00765B20">
        <w:rPr>
          <w:rFonts w:ascii="Times New Roman" w:eastAsia="Arial Unicode MS" w:hAnsi="Times New Roman" w:cs="Times New Roman"/>
          <w:b/>
          <w:bCs/>
          <w:bdr w:val="nil"/>
          <w:lang w:val="lt-LT"/>
        </w:rPr>
        <w:t xml:space="preserve">Pardavėjas </w:t>
      </w:r>
      <w:r w:rsidRPr="00765B20">
        <w:rPr>
          <w:rFonts w:ascii="Times New Roman" w:eastAsia="Arial Unicode MS" w:hAnsi="Times New Roman" w:cs="Times New Roman"/>
          <w:bCs/>
          <w:bdr w:val="nil"/>
          <w:lang w:val="lt-LT"/>
        </w:rPr>
        <w:t xml:space="preserve">garantuoja prekių pristatymą ne vėliau kaip per </w:t>
      </w:r>
      <w:r w:rsidRPr="00072471">
        <w:rPr>
          <w:rFonts w:ascii="Times New Roman" w:eastAsia="Arial Unicode MS" w:hAnsi="Times New Roman" w:cs="Times New Roman"/>
          <w:bCs/>
          <w:bdr w:val="nil"/>
          <w:lang w:val="lt-LT"/>
        </w:rPr>
        <w:t>40 kalendorinių</w:t>
      </w:r>
      <w:r w:rsidRPr="00765B20">
        <w:rPr>
          <w:rFonts w:ascii="Times New Roman" w:eastAsia="Arial Unicode MS" w:hAnsi="Times New Roman" w:cs="Times New Roman"/>
          <w:bCs/>
          <w:bdr w:val="nil"/>
          <w:lang w:val="lt-LT"/>
        </w:rPr>
        <w:t xml:space="preserve"> dienų nuo sutarties pasirašymo dienos.</w:t>
      </w:r>
    </w:p>
    <w:p w14:paraId="01AD9E4E" w14:textId="77777777" w:rsidR="00B9578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2.3. Pristatytas prekes </w:t>
      </w:r>
      <w:r w:rsidRPr="00765B20">
        <w:rPr>
          <w:rFonts w:ascii="Times New Roman" w:eastAsia="Arial Unicode MS" w:hAnsi="Times New Roman" w:cs="Times New Roman"/>
          <w:b/>
          <w:bCs/>
          <w:bdr w:val="nil"/>
          <w:lang w:val="lt-LT"/>
        </w:rPr>
        <w:t>Pardavėjas</w:t>
      </w:r>
      <w:r w:rsidRPr="00765B20">
        <w:rPr>
          <w:rFonts w:ascii="Times New Roman" w:eastAsia="Arial Unicode MS" w:hAnsi="Times New Roman" w:cs="Times New Roman"/>
          <w:bdr w:val="nil"/>
          <w:lang w:val="lt-LT"/>
        </w:rPr>
        <w:t xml:space="preserve"> savo jėgomis iškrauna iš transporto.</w:t>
      </w:r>
    </w:p>
    <w:p w14:paraId="7C9ED5A6" w14:textId="3EB53372"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dr w:val="nil"/>
          <w:lang w:val="lt-LT"/>
        </w:rPr>
      </w:pPr>
      <w:r>
        <w:rPr>
          <w:rFonts w:ascii="Times New Roman" w:eastAsia="Arial Unicode MS" w:hAnsi="Times New Roman" w:cs="Times New Roman"/>
          <w:bdr w:val="nil"/>
          <w:lang w:val="lt-LT"/>
        </w:rPr>
        <w:t>2.4.</w:t>
      </w:r>
      <w:r w:rsidR="00703C04">
        <w:rPr>
          <w:rFonts w:ascii="Times New Roman" w:eastAsia="Arial Unicode MS" w:hAnsi="Times New Roman" w:cs="Times New Roman"/>
          <w:bdr w:val="nil"/>
          <w:lang w:val="lt-LT"/>
        </w:rPr>
        <w:t xml:space="preserve">  </w:t>
      </w:r>
      <w:r>
        <w:rPr>
          <w:rFonts w:ascii="Times New Roman" w:eastAsia="Arial Unicode MS" w:hAnsi="Times New Roman" w:cs="Times New Roman"/>
          <w:bdr w:val="nil"/>
          <w:lang w:val="lt-LT"/>
        </w:rPr>
        <w:t>Pristatant prekes turi būti pateikiamas CE sertifikatas.</w:t>
      </w:r>
    </w:p>
    <w:p w14:paraId="74772DCD"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2.</w:t>
      </w:r>
      <w:r>
        <w:rPr>
          <w:rFonts w:ascii="Times New Roman" w:eastAsia="Arial Unicode MS" w:hAnsi="Times New Roman" w:cs="Times New Roman"/>
          <w:bdr w:val="nil"/>
          <w:lang w:val="lt-LT"/>
        </w:rPr>
        <w:t>5</w:t>
      </w:r>
      <w:r w:rsidRPr="00765B20">
        <w:rPr>
          <w:rFonts w:ascii="Times New Roman" w:eastAsia="Arial Unicode MS" w:hAnsi="Times New Roman" w:cs="Times New Roman"/>
          <w:bdr w:val="nil"/>
          <w:lang w:val="lt-LT"/>
        </w:rPr>
        <w:t xml:space="preserve">. Kartu su prekėmis </w:t>
      </w:r>
      <w:r w:rsidRPr="00765B20">
        <w:rPr>
          <w:rFonts w:ascii="Times New Roman" w:eastAsia="Arial Unicode MS" w:hAnsi="Times New Roman" w:cs="Times New Roman"/>
          <w:b/>
          <w:bCs/>
          <w:bdr w:val="nil"/>
          <w:lang w:val="lt-LT"/>
        </w:rPr>
        <w:t>Pardavėjas</w:t>
      </w:r>
      <w:r w:rsidRPr="00765B20">
        <w:rPr>
          <w:rFonts w:ascii="Times New Roman" w:eastAsia="Arial Unicode MS" w:hAnsi="Times New Roman" w:cs="Times New Roman"/>
          <w:bdr w:val="nil"/>
          <w:lang w:val="lt-LT"/>
        </w:rPr>
        <w:t xml:space="preserve"> pateikia naudojimo instrukciją lietuvių kalba ir serviso dokumentaciją lietuvių arba anglų kalba.</w:t>
      </w:r>
    </w:p>
    <w:p w14:paraId="1B2502FE"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
          <w:bCs/>
          <w:bdr w:val="nil"/>
          <w:lang w:val="lt-LT"/>
        </w:rPr>
        <w:t>3. Prekių kokybė:</w:t>
      </w:r>
    </w:p>
    <w:p w14:paraId="75F084F0"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3.1.</w:t>
      </w:r>
      <w:r w:rsidRPr="00765B20">
        <w:rPr>
          <w:rFonts w:ascii="Times New Roman" w:eastAsia="Arial Unicode MS" w:hAnsi="Times New Roman" w:cs="Times New Roman"/>
          <w:b/>
          <w:bCs/>
          <w:bdr w:val="nil"/>
          <w:lang w:val="lt-LT"/>
        </w:rPr>
        <w:t xml:space="preserve"> Pardavėjas</w:t>
      </w:r>
      <w:r w:rsidRPr="00765B20">
        <w:rPr>
          <w:rFonts w:ascii="Times New Roman" w:eastAsia="Arial Unicode MS" w:hAnsi="Times New Roman" w:cs="Times New Roman"/>
          <w:bdr w:val="nil"/>
          <w:lang w:val="lt-LT"/>
        </w:rPr>
        <w:t xml:space="preserve"> garantuoja parduodamų prekių kokybę, pateikdamas konkurso dokumentuose numatytus sertifikatus.</w:t>
      </w:r>
    </w:p>
    <w:p w14:paraId="2728F402"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Cs/>
          <w:bdr w:val="nil"/>
          <w:lang w:val="lt-LT"/>
        </w:rPr>
        <w:t>3.2.</w:t>
      </w:r>
      <w:r w:rsidRPr="00765B20">
        <w:rPr>
          <w:rFonts w:ascii="Times New Roman" w:eastAsia="Arial Unicode MS" w:hAnsi="Times New Roman" w:cs="Times New Roman"/>
          <w:b/>
          <w:bCs/>
          <w:bdr w:val="nil"/>
          <w:lang w:val="lt-LT"/>
        </w:rPr>
        <w:t xml:space="preserve"> </w:t>
      </w:r>
      <w:r w:rsidRPr="00765B20">
        <w:rPr>
          <w:rFonts w:ascii="Times New Roman" w:eastAsia="Arial Unicode MS" w:hAnsi="Times New Roman" w:cs="Times New Roman"/>
          <w:bdr w:val="nil"/>
          <w:lang w:val="lt-LT"/>
        </w:rPr>
        <w:t xml:space="preserve">Prekes betarpiškai pagal kiekį ir kokybę priima </w:t>
      </w:r>
      <w:r w:rsidRPr="00765B20">
        <w:rPr>
          <w:rFonts w:ascii="Times New Roman" w:eastAsia="Arial Unicode MS" w:hAnsi="Times New Roman" w:cs="Times New Roman"/>
          <w:b/>
          <w:bCs/>
          <w:bdr w:val="nil"/>
          <w:lang w:val="lt-LT"/>
        </w:rPr>
        <w:t>Pirkėjo</w:t>
      </w:r>
      <w:r w:rsidRPr="00765B20">
        <w:rPr>
          <w:rFonts w:ascii="Times New Roman" w:eastAsia="Arial Unicode MS" w:hAnsi="Times New Roman" w:cs="Times New Roman"/>
          <w:bdr w:val="nil"/>
          <w:lang w:val="lt-LT"/>
        </w:rPr>
        <w:t xml:space="preserve"> atsakingas darbuotojas prekių gavimo (iškrovimo) vietoje pasirašydamas ir užrašydamas įskaitomai savo pavardę, vardą ir pareigas </w:t>
      </w:r>
      <w:r w:rsidRPr="00765B20">
        <w:rPr>
          <w:rFonts w:ascii="Times New Roman" w:eastAsia="Arial Unicode MS" w:hAnsi="Times New Roman" w:cs="Times New Roman"/>
          <w:b/>
          <w:bdr w:val="nil"/>
          <w:lang w:val="lt-LT"/>
        </w:rPr>
        <w:t>Pardavėjo</w:t>
      </w:r>
      <w:r w:rsidRPr="00765B20">
        <w:rPr>
          <w:rFonts w:ascii="Times New Roman" w:eastAsia="Arial Unicode MS" w:hAnsi="Times New Roman" w:cs="Times New Roman"/>
          <w:bdr w:val="nil"/>
          <w:lang w:val="lt-LT"/>
        </w:rPr>
        <w:t xml:space="preserve"> pateiktame perdavimo-priėmimo akte arba kitame prekių pristatymą patvirtinančiame dokumente bei savo parašą patvirtina spaudu.</w:t>
      </w:r>
    </w:p>
    <w:p w14:paraId="6925BE46"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3.3. Tais atvejais, kai prekės tiekiamos supakuotos ir priėmimo metu negalima patikrinti jų kiekio pakuotėje ir kokybės, yra pasirašomas perdavimo-priėmimo aktas, kuriame nurodomas vietų (dėžių) skaičius ir numeriai. Įpakavimo dėžės atidaromos tik dalyvaujant </w:t>
      </w:r>
      <w:r w:rsidRPr="00765B20">
        <w:rPr>
          <w:rFonts w:ascii="Times New Roman" w:eastAsia="Arial Unicode MS" w:hAnsi="Times New Roman" w:cs="Times New Roman"/>
          <w:b/>
          <w:bCs/>
          <w:bdr w:val="nil"/>
          <w:lang w:val="lt-LT"/>
        </w:rPr>
        <w:t>Pirkėjo</w:t>
      </w:r>
      <w:r w:rsidRPr="00765B20">
        <w:rPr>
          <w:rFonts w:ascii="Times New Roman" w:eastAsia="Arial Unicode MS" w:hAnsi="Times New Roman" w:cs="Times New Roman"/>
          <w:bdr w:val="nil"/>
          <w:lang w:val="lt-LT"/>
        </w:rPr>
        <w:t xml:space="preserve"> ir </w:t>
      </w:r>
      <w:r w:rsidRPr="00765B20">
        <w:rPr>
          <w:rFonts w:ascii="Times New Roman" w:eastAsia="Arial Unicode MS" w:hAnsi="Times New Roman" w:cs="Times New Roman"/>
          <w:b/>
          <w:bCs/>
          <w:bdr w:val="nil"/>
          <w:lang w:val="lt-LT"/>
        </w:rPr>
        <w:t>Pardavėjo</w:t>
      </w:r>
      <w:r w:rsidRPr="00765B20">
        <w:rPr>
          <w:rFonts w:ascii="Times New Roman" w:eastAsia="Arial Unicode MS" w:hAnsi="Times New Roman" w:cs="Times New Roman"/>
          <w:bdr w:val="nil"/>
          <w:lang w:val="lt-LT"/>
        </w:rPr>
        <w:t xml:space="preserve"> atstovams. Pretenzijos dėl prekių komplektacijos ir/arba kokybės </w:t>
      </w:r>
      <w:r w:rsidRPr="00765B20">
        <w:rPr>
          <w:rFonts w:ascii="Times New Roman" w:eastAsia="Arial Unicode MS" w:hAnsi="Times New Roman" w:cs="Times New Roman"/>
          <w:b/>
          <w:bCs/>
          <w:bdr w:val="nil"/>
          <w:lang w:val="lt-LT"/>
        </w:rPr>
        <w:t>Pardavėjui</w:t>
      </w:r>
      <w:r w:rsidRPr="00765B20">
        <w:rPr>
          <w:rFonts w:ascii="Times New Roman" w:eastAsia="Arial Unicode MS" w:hAnsi="Times New Roman" w:cs="Times New Roman"/>
          <w:bdr w:val="nil"/>
          <w:lang w:val="lt-LT"/>
        </w:rPr>
        <w:t xml:space="preserve"> pateikiamos tuoj pat jas konstatavus, tačiau ne vėliau kaip per 10 darbo dienų. Tokiais atvejais prekių kiekiui ir kokybei įvertinti sudaroma mišri </w:t>
      </w:r>
      <w:r w:rsidRPr="00765B20">
        <w:rPr>
          <w:rFonts w:ascii="Times New Roman" w:eastAsia="Arial Unicode MS" w:hAnsi="Times New Roman" w:cs="Times New Roman"/>
          <w:b/>
          <w:bCs/>
          <w:bdr w:val="nil"/>
          <w:lang w:val="lt-LT"/>
        </w:rPr>
        <w:t>Pardavėjo</w:t>
      </w:r>
      <w:r w:rsidRPr="00765B20">
        <w:rPr>
          <w:rFonts w:ascii="Times New Roman" w:eastAsia="Arial Unicode MS" w:hAnsi="Times New Roman" w:cs="Times New Roman"/>
          <w:bdr w:val="nil"/>
          <w:lang w:val="lt-LT"/>
        </w:rPr>
        <w:t xml:space="preserve"> ir </w:t>
      </w:r>
      <w:r w:rsidRPr="00765B20">
        <w:rPr>
          <w:rFonts w:ascii="Times New Roman" w:eastAsia="Arial Unicode MS" w:hAnsi="Times New Roman" w:cs="Times New Roman"/>
          <w:b/>
          <w:bCs/>
          <w:bdr w:val="nil"/>
          <w:lang w:val="lt-LT"/>
        </w:rPr>
        <w:t>Pirkėjo</w:t>
      </w:r>
      <w:r w:rsidRPr="00765B20">
        <w:rPr>
          <w:rFonts w:ascii="Times New Roman" w:eastAsia="Arial Unicode MS" w:hAnsi="Times New Roman" w:cs="Times New Roman"/>
          <w:bdr w:val="nil"/>
          <w:lang w:val="lt-LT"/>
        </w:rPr>
        <w:t xml:space="preserve"> komisija. </w:t>
      </w:r>
    </w:p>
    <w:p w14:paraId="6801838E"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3.4. Komisijai nustačius prekių trūkumą ar nekokybiškas prekes, </w:t>
      </w:r>
      <w:r w:rsidRPr="00765B20">
        <w:rPr>
          <w:rFonts w:ascii="Times New Roman" w:eastAsia="Arial Unicode MS" w:hAnsi="Times New Roman" w:cs="Times New Roman"/>
          <w:b/>
          <w:bCs/>
          <w:bdr w:val="nil"/>
          <w:lang w:val="lt-LT"/>
        </w:rPr>
        <w:t>Pardavėjas</w:t>
      </w:r>
      <w:r w:rsidRPr="00765B20">
        <w:rPr>
          <w:rFonts w:ascii="Times New Roman" w:eastAsia="Arial Unicode MS" w:hAnsi="Times New Roman" w:cs="Times New Roman"/>
          <w:bdr w:val="nil"/>
          <w:lang w:val="lt-LT"/>
        </w:rPr>
        <w:t xml:space="preserve"> per vieną mėnesį turi trūkstamą kiekį papildyti arba nekokybiškas prekes pakeisti, o nesant galimybių tai padaryti - per tą patį laikotarpį grąžinti už jas gautas lėšas.</w:t>
      </w:r>
    </w:p>
    <w:p w14:paraId="1D20CFA8" w14:textId="7ADE3FAE"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3.5. </w:t>
      </w:r>
      <w:r w:rsidRPr="00765B20">
        <w:rPr>
          <w:rFonts w:ascii="Times New Roman" w:eastAsia="Arial Unicode MS" w:hAnsi="Times New Roman" w:cs="Times New Roman"/>
          <w:b/>
          <w:bdr w:val="nil"/>
          <w:lang w:val="lt-LT"/>
        </w:rPr>
        <w:t>Pardavėjas</w:t>
      </w:r>
      <w:r w:rsidRPr="00765B20">
        <w:rPr>
          <w:rFonts w:ascii="Times New Roman" w:eastAsia="Arial Unicode MS" w:hAnsi="Times New Roman" w:cs="Times New Roman"/>
          <w:bdr w:val="nil"/>
          <w:lang w:val="lt-LT"/>
        </w:rPr>
        <w:t xml:space="preserve"> parduotai įrangai suteikia ne mažiau kaip </w:t>
      </w:r>
      <w:r w:rsidR="00072471">
        <w:rPr>
          <w:rFonts w:ascii="Times New Roman" w:eastAsia="Arial Unicode MS" w:hAnsi="Times New Roman" w:cs="Times New Roman"/>
          <w:bdr w:val="nil"/>
          <w:lang w:val="lt-LT"/>
        </w:rPr>
        <w:t xml:space="preserve">24 </w:t>
      </w:r>
      <w:r w:rsidRPr="00765B20">
        <w:rPr>
          <w:rFonts w:ascii="Times New Roman" w:eastAsia="Arial Unicode MS" w:hAnsi="Times New Roman" w:cs="Times New Roman"/>
          <w:bdr w:val="nil"/>
          <w:lang w:val="lt-LT"/>
        </w:rPr>
        <w:t>mėnesių garantiją, skaičiuojant nuo prekių pristatymo, pasirašymo ir garantinio laikotarpio metu garantuoja nemokamą prekių remontą. Laikotarpis tarp pranešimo apie gedimą ir jo pašalinimo į garantinį laikotarpį neįskaitomas.</w:t>
      </w:r>
    </w:p>
    <w:p w14:paraId="0ECB172F"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Calibri" w:hAnsi="Times New Roman" w:cs="Times New Roman"/>
          <w:bdr w:val="nil"/>
          <w:lang w:val="lt-LT"/>
        </w:rPr>
        <w:t>3.6.</w:t>
      </w:r>
      <w:r w:rsidRPr="00765B20">
        <w:rPr>
          <w:rFonts w:ascii="Times New Roman" w:eastAsia="Calibri" w:hAnsi="Times New Roman" w:cs="Times New Roman"/>
          <w:b/>
          <w:bdr w:val="nil"/>
          <w:lang w:val="lt-LT"/>
        </w:rPr>
        <w:t xml:space="preserve"> Pardavėjas </w:t>
      </w:r>
      <w:r w:rsidRPr="00765B20">
        <w:rPr>
          <w:rFonts w:ascii="Times New Roman" w:eastAsia="Calibri" w:hAnsi="Times New Roman" w:cs="Times New Roman"/>
          <w:bdr w:val="nil"/>
          <w:lang w:val="lt-LT"/>
        </w:rPr>
        <w:t xml:space="preserve">garantuoja nemokamą prekių pristatymą, instaliavimą, išbandymą, personalo apmokymą bei privalomą parduodamų prekių garantinį servisą (jeigu toks numatytas serviso instrukcijoje), jį atlieka dalyvaujant </w:t>
      </w:r>
      <w:r w:rsidRPr="00765B20">
        <w:rPr>
          <w:rFonts w:ascii="Times New Roman" w:eastAsia="Calibri" w:hAnsi="Times New Roman" w:cs="Times New Roman"/>
          <w:b/>
          <w:bdr w:val="nil"/>
          <w:lang w:val="lt-LT"/>
        </w:rPr>
        <w:t>Pirkėjo</w:t>
      </w:r>
      <w:r w:rsidRPr="00765B20">
        <w:rPr>
          <w:rFonts w:ascii="Times New Roman" w:eastAsia="Calibri" w:hAnsi="Times New Roman" w:cs="Times New Roman"/>
          <w:bdr w:val="nil"/>
          <w:lang w:val="lt-LT"/>
        </w:rPr>
        <w:t xml:space="preserve"> atsakingiems darbuotojams.</w:t>
      </w:r>
      <w:r w:rsidRPr="00765B20">
        <w:rPr>
          <w:rFonts w:ascii="Times New Roman" w:eastAsia="Arial Unicode MS" w:hAnsi="Times New Roman" w:cs="Times New Roman"/>
          <w:bdr w:val="nil"/>
          <w:lang w:val="lt-LT"/>
        </w:rPr>
        <w:t xml:space="preserve"> </w:t>
      </w:r>
      <w:r w:rsidRPr="00765B20">
        <w:rPr>
          <w:rFonts w:ascii="Times New Roman" w:eastAsia="Arial Unicode MS" w:hAnsi="Times New Roman" w:cs="Times New Roman"/>
          <w:b/>
          <w:bdr w:val="nil"/>
          <w:lang w:val="lt-LT"/>
        </w:rPr>
        <w:t>Pardavėjo</w:t>
      </w:r>
      <w:r w:rsidRPr="00765B20">
        <w:rPr>
          <w:rFonts w:ascii="Times New Roman" w:eastAsia="Arial Unicode MS" w:hAnsi="Times New Roman" w:cs="Times New Roman"/>
          <w:bdr w:val="nil"/>
          <w:lang w:val="lt-LT"/>
        </w:rPr>
        <w:t xml:space="preserve"> garantuojamas nemokamas prekių instaliavimas, personalo apmokymas ir kt. priimami pasirašant perdavimo-priėmimo aktą ar kitą patvirtinantį dokumentą.</w:t>
      </w:r>
    </w:p>
    <w:p w14:paraId="20450D90" w14:textId="77777777" w:rsidR="00B95780" w:rsidRPr="00765B20" w:rsidRDefault="00B95780" w:rsidP="00B95780">
      <w:pPr>
        <w:pBdr>
          <w:top w:val="nil"/>
          <w:left w:val="nil"/>
          <w:bottom w:val="nil"/>
          <w:right w:val="nil"/>
          <w:between w:val="nil"/>
          <w:bar w:val="nil"/>
        </w:pBdr>
        <w:tabs>
          <w:tab w:val="left" w:pos="0"/>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3.7.</w:t>
      </w:r>
      <w:r w:rsidRPr="00765B20">
        <w:rPr>
          <w:rFonts w:ascii="Times New Roman" w:eastAsia="Calibri" w:hAnsi="Times New Roman" w:cs="Times New Roman"/>
          <w:b/>
          <w:bdr w:val="nil"/>
          <w:lang w:val="lt-LT"/>
        </w:rPr>
        <w:t xml:space="preserve"> Pardavėjas</w:t>
      </w:r>
      <w:r w:rsidRPr="00765B20">
        <w:rPr>
          <w:rFonts w:ascii="Times New Roman" w:eastAsia="Calibri" w:hAnsi="Times New Roman" w:cs="Times New Roman"/>
          <w:bdr w:val="nil"/>
          <w:lang w:val="lt-LT"/>
        </w:rPr>
        <w:t xml:space="preserve"> įsipareigoja ne vėliau kaip per 2 darbo dienas po pranešimo apie parduotų prekių gedimą atsiųsti specialistą trūkumams pašalinti.</w:t>
      </w:r>
    </w:p>
    <w:p w14:paraId="14261C97" w14:textId="77777777" w:rsidR="00B95780" w:rsidRPr="00765B20" w:rsidRDefault="00B95780" w:rsidP="00B95780">
      <w:pPr>
        <w:pBdr>
          <w:top w:val="nil"/>
          <w:left w:val="nil"/>
          <w:bottom w:val="nil"/>
          <w:right w:val="nil"/>
          <w:between w:val="nil"/>
          <w:bar w:val="nil"/>
        </w:pBdr>
        <w:tabs>
          <w:tab w:val="left" w:pos="0"/>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3.8.</w:t>
      </w:r>
      <w:r w:rsidRPr="00765B20">
        <w:rPr>
          <w:rFonts w:ascii="Times New Roman" w:eastAsia="Calibri" w:hAnsi="Times New Roman" w:cs="Times New Roman"/>
          <w:b/>
          <w:bdr w:val="nil"/>
          <w:lang w:val="lt-LT"/>
        </w:rPr>
        <w:t xml:space="preserve"> Pardavėjas</w:t>
      </w:r>
      <w:r w:rsidRPr="00765B20">
        <w:rPr>
          <w:rFonts w:ascii="Times New Roman" w:eastAsia="Calibri" w:hAnsi="Times New Roman" w:cs="Times New Roman"/>
          <w:bdr w:val="nil"/>
          <w:lang w:val="lt-LT"/>
        </w:rPr>
        <w:t xml:space="preserve"> įsipareigoja po prekių instaliavimo ir garantinio laikotarpio pabaigoje patikrinti parduotų prekių veikimo parametrų atitikimą nurodytiems techninėje dokumentacijoje, patikrą atlieka dalyvaujant Pirkėjo atsakingiems darbuotojams.</w:t>
      </w:r>
    </w:p>
    <w:p w14:paraId="15238714"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dr w:val="nil"/>
          <w:lang w:val="lt-LT"/>
        </w:rPr>
        <w:t>4.</w:t>
      </w:r>
      <w:r w:rsidRPr="00765B20">
        <w:rPr>
          <w:rFonts w:ascii="Times New Roman" w:eastAsia="Arial Unicode MS" w:hAnsi="Times New Roman" w:cs="Times New Roman"/>
          <w:b/>
          <w:bCs/>
          <w:bdr w:val="nil"/>
          <w:lang w:val="lt-LT"/>
        </w:rPr>
        <w:t xml:space="preserve"> Prekių kaina ir atsiskaitymai:</w:t>
      </w:r>
    </w:p>
    <w:p w14:paraId="0F01C2EA"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dr w:val="nil"/>
          <w:lang w:val="lt-LT"/>
        </w:rPr>
        <w:t xml:space="preserve">4.1. </w:t>
      </w:r>
      <w:r w:rsidRPr="00765B20">
        <w:rPr>
          <w:rFonts w:ascii="Times New Roman" w:eastAsia="Arial Unicode MS" w:hAnsi="Times New Roman" w:cs="Times New Roman"/>
          <w:b/>
          <w:bCs/>
          <w:bdr w:val="nil"/>
          <w:lang w:val="lt-LT"/>
        </w:rPr>
        <w:t>Pardavėjas</w:t>
      </w:r>
      <w:r w:rsidRPr="00765B20">
        <w:rPr>
          <w:rFonts w:ascii="Times New Roman" w:eastAsia="Arial Unicode MS" w:hAnsi="Times New Roman" w:cs="Times New Roman"/>
          <w:bdr w:val="nil"/>
          <w:lang w:val="lt-LT"/>
        </w:rPr>
        <w:t xml:space="preserve"> teikia sutartyje nurodytas prekes kainomis ne didesnėmis negu nurodytos konkurso metu, išskyrus šios sutarties 1.3 p. nurodytus atvejus.</w:t>
      </w:r>
    </w:p>
    <w:p w14:paraId="519F4AC5"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Cs/>
          <w:color w:val="000000"/>
          <w:bdr w:val="nil"/>
          <w:shd w:val="clear" w:color="auto" w:fill="FFFFFF"/>
          <w:lang w:val="lt-LT"/>
        </w:rPr>
      </w:pPr>
      <w:r w:rsidRPr="00765B20">
        <w:rPr>
          <w:rFonts w:ascii="Times New Roman" w:eastAsia="Arial Unicode MS" w:hAnsi="Times New Roman" w:cs="Times New Roman"/>
          <w:bdr w:val="nil"/>
          <w:lang w:val="lt-LT"/>
        </w:rPr>
        <w:t xml:space="preserve">4.2. </w:t>
      </w:r>
      <w:r w:rsidRPr="00765B20">
        <w:rPr>
          <w:rFonts w:ascii="Times New Roman" w:eastAsia="Arial Unicode MS" w:hAnsi="Times New Roman" w:cs="Times New Roman"/>
          <w:bCs/>
          <w:color w:val="000000"/>
          <w:bdr w:val="nil"/>
          <w:shd w:val="clear" w:color="auto" w:fill="FFFFFF"/>
          <w:lang w:val="lt-LT"/>
        </w:rPr>
        <w:t xml:space="preserve">Už pristatytas prekes Pirkėjas apmoka Pardavėjui per </w:t>
      </w:r>
      <w:r>
        <w:rPr>
          <w:rFonts w:ascii="Times New Roman" w:eastAsia="Arial Unicode MS" w:hAnsi="Times New Roman" w:cs="Times New Roman"/>
          <w:bCs/>
          <w:color w:val="000000"/>
          <w:bdr w:val="nil"/>
          <w:shd w:val="clear" w:color="auto" w:fill="FFFFFF"/>
          <w:lang w:val="lt-LT"/>
        </w:rPr>
        <w:t>6</w:t>
      </w:r>
      <w:r w:rsidRPr="00765B20">
        <w:rPr>
          <w:rFonts w:ascii="Times New Roman" w:eastAsia="Arial Unicode MS" w:hAnsi="Times New Roman" w:cs="Times New Roman"/>
          <w:bCs/>
          <w:color w:val="000000"/>
          <w:bdr w:val="nil"/>
          <w:shd w:val="clear" w:color="auto" w:fill="FFFFFF"/>
          <w:lang w:val="lt-LT"/>
        </w:rPr>
        <w:t>0 dienų po prekių pristatymo bei instaliavimo mokestiniu pavedimu per banką pagal pateiktas sąskaitas-faktūras. Pardavėjas PVM sąskaitą faktūrą Pirkėjui turi pateikti naudojantis elektronine paslauga „</w:t>
      </w:r>
      <w:proofErr w:type="spellStart"/>
      <w:r w:rsidRPr="00765B20">
        <w:rPr>
          <w:rFonts w:ascii="Times New Roman" w:eastAsia="Arial Unicode MS" w:hAnsi="Times New Roman" w:cs="Times New Roman"/>
          <w:bCs/>
          <w:color w:val="000000"/>
          <w:bdr w:val="nil"/>
          <w:shd w:val="clear" w:color="auto" w:fill="FFFFFF"/>
          <w:lang w:val="lt-LT"/>
        </w:rPr>
        <w:t>E.sąskaita</w:t>
      </w:r>
      <w:proofErr w:type="spellEnd"/>
      <w:r w:rsidRPr="00765B20">
        <w:rPr>
          <w:rFonts w:ascii="Times New Roman" w:eastAsia="Arial Unicode MS" w:hAnsi="Times New Roman" w:cs="Times New Roman"/>
          <w:bCs/>
          <w:color w:val="000000"/>
          <w:bdr w:val="nil"/>
          <w:shd w:val="clear" w:color="auto" w:fill="FFFFFF"/>
          <w:lang w:val="lt-LT"/>
        </w:rPr>
        <w:t>“ (elektroninės paslaugos „</w:t>
      </w:r>
      <w:proofErr w:type="spellStart"/>
      <w:r w:rsidRPr="00765B20">
        <w:rPr>
          <w:rFonts w:ascii="Times New Roman" w:eastAsia="Arial Unicode MS" w:hAnsi="Times New Roman" w:cs="Times New Roman"/>
          <w:bCs/>
          <w:color w:val="000000"/>
          <w:bdr w:val="nil"/>
          <w:shd w:val="clear" w:color="auto" w:fill="FFFFFF"/>
          <w:lang w:val="lt-LT"/>
        </w:rPr>
        <w:t>E.sąskaita</w:t>
      </w:r>
      <w:proofErr w:type="spellEnd"/>
      <w:r w:rsidRPr="00765B20">
        <w:rPr>
          <w:rFonts w:ascii="Times New Roman" w:eastAsia="Arial Unicode MS" w:hAnsi="Times New Roman" w:cs="Times New Roman"/>
          <w:bCs/>
          <w:color w:val="000000"/>
          <w:bdr w:val="nil"/>
          <w:shd w:val="clear" w:color="auto" w:fill="FFFFFF"/>
          <w:lang w:val="lt-LT"/>
        </w:rPr>
        <w:t xml:space="preserve">“ svetainė pasiekiama adresu </w:t>
      </w:r>
      <w:hyperlink r:id="rId23" w:history="1">
        <w:r w:rsidRPr="00765B20">
          <w:rPr>
            <w:rFonts w:ascii="Times New Roman" w:eastAsia="Arial Unicode MS" w:hAnsi="Times New Roman" w:cs="Times New Roman"/>
            <w:u w:val="single"/>
            <w:bdr w:val="nil"/>
            <w:shd w:val="clear" w:color="auto" w:fill="FFFFFF"/>
            <w:lang w:val="lt-LT"/>
          </w:rPr>
          <w:t>https://www.esaskaita.eu</w:t>
        </w:r>
      </w:hyperlink>
      <w:r w:rsidRPr="00765B20">
        <w:rPr>
          <w:rFonts w:ascii="Times New Roman" w:eastAsia="Arial Unicode MS" w:hAnsi="Times New Roman" w:cs="Times New Roman"/>
          <w:color w:val="000000"/>
          <w:bdr w:val="nil"/>
          <w:shd w:val="clear" w:color="auto" w:fill="FFFFFF"/>
          <w:lang w:val="lt-LT"/>
        </w:rPr>
        <w:t>)</w:t>
      </w:r>
      <w:r w:rsidRPr="00765B20">
        <w:rPr>
          <w:rFonts w:ascii="Times New Roman" w:eastAsia="Arial Unicode MS" w:hAnsi="Times New Roman" w:cs="Times New Roman"/>
          <w:bCs/>
          <w:color w:val="000000"/>
          <w:bdr w:val="nil"/>
          <w:shd w:val="clear" w:color="auto" w:fill="FFFFFF"/>
          <w:lang w:val="lt-LT"/>
        </w:rPr>
        <w:t>.</w:t>
      </w:r>
    </w:p>
    <w:p w14:paraId="67045782"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dr w:val="nil"/>
          <w:lang w:val="lt-LT"/>
        </w:rPr>
        <w:t>5.</w:t>
      </w:r>
      <w:r w:rsidRPr="00765B20">
        <w:rPr>
          <w:rFonts w:ascii="Times New Roman" w:eastAsia="Arial Unicode MS" w:hAnsi="Times New Roman" w:cs="Times New Roman"/>
          <w:bdr w:val="nil"/>
          <w:lang w:val="lt-LT"/>
        </w:rPr>
        <w:t xml:space="preserve"> </w:t>
      </w:r>
      <w:r w:rsidRPr="00765B20">
        <w:rPr>
          <w:rFonts w:ascii="Times New Roman" w:eastAsia="Arial Unicode MS" w:hAnsi="Times New Roman" w:cs="Times New Roman"/>
          <w:b/>
          <w:bCs/>
          <w:bdr w:val="nil"/>
          <w:lang w:val="lt-LT"/>
        </w:rPr>
        <w:t>Šalių atsakomybė ir papildomi įsipareigojimai:</w:t>
      </w:r>
    </w:p>
    <w:p w14:paraId="2C9DFE4E"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lastRenderedPageBreak/>
        <w:t>5.1. Atsisakymo priimti prekes pagrindu gali būti jų kokybės neatitikimas sertifikate nurodytų reikalavimų, garantuojančių kokybę dokumentų nepateikimas, taip pat kai prekės pristatomos su pažeistu įpakavimu arba sugadintos ir/ar netekusios prekinės išvaizdos.</w:t>
      </w:r>
    </w:p>
    <w:p w14:paraId="4431B547"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 xml:space="preserve">5.2. </w:t>
      </w:r>
      <w:r w:rsidRPr="00765B20">
        <w:rPr>
          <w:rFonts w:ascii="Times New Roman" w:eastAsia="Calibri" w:hAnsi="Times New Roman" w:cs="Times New Roman"/>
          <w:b/>
          <w:bCs/>
          <w:bdr w:val="nil"/>
          <w:lang w:val="lt-LT"/>
        </w:rPr>
        <w:t>Pirkėjo</w:t>
      </w:r>
      <w:r w:rsidRPr="00765B20">
        <w:rPr>
          <w:rFonts w:ascii="Times New Roman" w:eastAsia="Calibri" w:hAnsi="Times New Roman" w:cs="Times New Roman"/>
          <w:bdr w:val="nil"/>
          <w:lang w:val="lt-LT"/>
        </w:rPr>
        <w:t xml:space="preserve"> pageidavimu pardavėjas per 10 darbo dienų nuo prekių pristatymo įsipareigoja nemokamai apmokyti darbo ir darbų saugos taisyklių </w:t>
      </w:r>
      <w:r w:rsidRPr="00765B20">
        <w:rPr>
          <w:rFonts w:ascii="Times New Roman" w:eastAsia="Calibri" w:hAnsi="Times New Roman" w:cs="Times New Roman"/>
          <w:b/>
          <w:bCs/>
          <w:bdr w:val="nil"/>
          <w:lang w:val="lt-LT"/>
        </w:rPr>
        <w:t xml:space="preserve">Pirkėjo </w:t>
      </w:r>
      <w:r w:rsidRPr="00765B20">
        <w:rPr>
          <w:rFonts w:ascii="Times New Roman" w:eastAsia="Calibri" w:hAnsi="Times New Roman" w:cs="Times New Roman"/>
          <w:bdr w:val="nil"/>
          <w:lang w:val="lt-LT"/>
        </w:rPr>
        <w:t xml:space="preserve">inžinerinio ir medicinos personalo atstovus. </w:t>
      </w:r>
    </w:p>
    <w:p w14:paraId="42042E73"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5.3. Pasikeitus vienos iš šalių adresui ar rekvizitams, šalis privalo apie tai per 10 darbo dienų pranešti kitai šaliai, to nepadarius, kalta šalis atlygina kitai šaliai su tuo susijusius nuostolius.</w:t>
      </w:r>
    </w:p>
    <w:p w14:paraId="3576BA75"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5.4. N</w:t>
      </w:r>
      <w:r w:rsidRPr="00765B20">
        <w:rPr>
          <w:rFonts w:ascii="Times New Roman" w:eastAsia="Calibri" w:hAnsi="Times New Roman" w:cs="Times New Roman"/>
          <w:spacing w:val="-6"/>
          <w:bdr w:val="nil"/>
          <w:lang w:val="lt-LT"/>
        </w:rPr>
        <w:t xml:space="preserve">eatlikus apmokėjimo nustatytais terminais, </w:t>
      </w:r>
      <w:r w:rsidRPr="00765B20">
        <w:rPr>
          <w:rFonts w:ascii="Times New Roman" w:eastAsia="Calibri" w:hAnsi="Times New Roman" w:cs="Times New Roman"/>
          <w:b/>
          <w:spacing w:val="-6"/>
          <w:bdr w:val="nil"/>
          <w:lang w:val="lt-LT"/>
        </w:rPr>
        <w:t>Pirkėjas</w:t>
      </w:r>
      <w:r w:rsidRPr="00765B20">
        <w:rPr>
          <w:rFonts w:ascii="Times New Roman" w:eastAsia="Calibri" w:hAnsi="Times New Roman" w:cs="Times New Roman"/>
          <w:spacing w:val="-6"/>
          <w:bdr w:val="nil"/>
          <w:lang w:val="lt-LT"/>
        </w:rPr>
        <w:t xml:space="preserve">, </w:t>
      </w:r>
      <w:r w:rsidRPr="00765B20">
        <w:rPr>
          <w:rFonts w:ascii="Times New Roman" w:eastAsia="Calibri" w:hAnsi="Times New Roman" w:cs="Times New Roman"/>
          <w:b/>
          <w:spacing w:val="-6"/>
          <w:bdr w:val="nil"/>
          <w:lang w:val="lt-LT"/>
        </w:rPr>
        <w:t>Pardavėjui</w:t>
      </w:r>
      <w:r w:rsidRPr="00765B20">
        <w:rPr>
          <w:rFonts w:ascii="Times New Roman" w:eastAsia="Calibri" w:hAnsi="Times New Roman" w:cs="Times New Roman"/>
          <w:spacing w:val="-6"/>
          <w:bdr w:val="nil"/>
          <w:lang w:val="lt-LT"/>
        </w:rPr>
        <w:t xml:space="preserve"> pareikalavus, privalo sumokėti 0,02 % dydžio delspinigius nuo laiku neapmokėtos sumos už kiekvieną uždelstą dieną.</w:t>
      </w:r>
    </w:p>
    <w:p w14:paraId="26DBFBB0" w14:textId="77777777" w:rsidR="00B95780" w:rsidRPr="00765B20" w:rsidRDefault="00B95780" w:rsidP="00B95780">
      <w:pPr>
        <w:pBdr>
          <w:top w:val="nil"/>
          <w:left w:val="nil"/>
          <w:bottom w:val="nil"/>
          <w:right w:val="nil"/>
          <w:between w:val="nil"/>
          <w:bar w:val="nil"/>
        </w:pBdr>
        <w:tabs>
          <w:tab w:val="left" w:pos="709"/>
        </w:tabs>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 xml:space="preserve">5.5. </w:t>
      </w:r>
      <w:r w:rsidRPr="00765B20">
        <w:rPr>
          <w:rFonts w:ascii="Times New Roman" w:eastAsia="Calibri" w:hAnsi="Times New Roman" w:cs="Times New Roman"/>
          <w:b/>
          <w:bCs/>
          <w:bdr w:val="nil"/>
          <w:lang w:val="lt-LT"/>
        </w:rPr>
        <w:t>Pardavėjas</w:t>
      </w:r>
      <w:r w:rsidRPr="00765B20">
        <w:rPr>
          <w:rFonts w:ascii="Times New Roman" w:eastAsia="Calibri" w:hAnsi="Times New Roman" w:cs="Times New Roman"/>
          <w:bdr w:val="nil"/>
          <w:lang w:val="lt-LT"/>
        </w:rPr>
        <w:t xml:space="preserve"> laiku nepateikęs prekių, </w:t>
      </w:r>
      <w:r w:rsidRPr="00765B20">
        <w:rPr>
          <w:rFonts w:ascii="Times New Roman" w:eastAsia="Calibri" w:hAnsi="Times New Roman" w:cs="Times New Roman"/>
          <w:b/>
          <w:bdr w:val="nil"/>
          <w:lang w:val="lt-LT"/>
        </w:rPr>
        <w:t>Pirkėjui</w:t>
      </w:r>
      <w:r w:rsidRPr="00765B20">
        <w:rPr>
          <w:rFonts w:ascii="Times New Roman" w:eastAsia="Calibri" w:hAnsi="Times New Roman" w:cs="Times New Roman"/>
          <w:bdr w:val="nil"/>
          <w:lang w:val="lt-LT"/>
        </w:rPr>
        <w:t xml:space="preserve"> reikalaujant, privalo sumokėti </w:t>
      </w:r>
      <w:r w:rsidRPr="00765B20">
        <w:rPr>
          <w:rFonts w:ascii="Times New Roman" w:eastAsia="Calibri" w:hAnsi="Times New Roman" w:cs="Times New Roman"/>
          <w:b/>
          <w:bCs/>
          <w:bdr w:val="nil"/>
          <w:lang w:val="lt-LT"/>
        </w:rPr>
        <w:t>Pirkėjui</w:t>
      </w:r>
      <w:r w:rsidRPr="00765B20">
        <w:rPr>
          <w:rFonts w:ascii="Times New Roman" w:eastAsia="Calibri" w:hAnsi="Times New Roman" w:cs="Times New Roman"/>
          <w:bdr w:val="nil"/>
          <w:lang w:val="lt-LT"/>
        </w:rPr>
        <w:t xml:space="preserve"> 0,02% prekių vertės netesybas už kiekvieną pavėluotą dieną.</w:t>
      </w:r>
    </w:p>
    <w:p w14:paraId="605358F7" w14:textId="7FD18713"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Cs/>
          <w:bdr w:val="nil"/>
          <w:lang w:val="lt-LT"/>
        </w:rPr>
      </w:pPr>
      <w:r w:rsidRPr="00765B20">
        <w:rPr>
          <w:rFonts w:ascii="Times New Roman" w:eastAsia="Arial Unicode MS" w:hAnsi="Times New Roman" w:cs="Times New Roman"/>
          <w:bCs/>
          <w:bdr w:val="nil"/>
          <w:lang w:val="lt-LT"/>
        </w:rPr>
        <w:t xml:space="preserve">5.6. Jeigu </w:t>
      </w:r>
      <w:r w:rsidRPr="00765B20">
        <w:rPr>
          <w:rFonts w:ascii="Times New Roman" w:eastAsia="Arial Unicode MS" w:hAnsi="Times New Roman" w:cs="Times New Roman"/>
          <w:b/>
          <w:bCs/>
          <w:bdr w:val="nil"/>
          <w:lang w:val="lt-LT"/>
        </w:rPr>
        <w:t>Pardavėjo</w:t>
      </w:r>
      <w:r w:rsidRPr="00765B20">
        <w:rPr>
          <w:rFonts w:ascii="Times New Roman" w:eastAsia="Arial Unicode MS" w:hAnsi="Times New Roman" w:cs="Times New Roman"/>
          <w:bCs/>
          <w:bdr w:val="nil"/>
          <w:lang w:val="lt-LT"/>
        </w:rPr>
        <w:t xml:space="preserve"> kvalifikacija dėl teisės verstis atitinkama veikla nebuvo tikrinama arba tikrinama ne visa apimtimi, </w:t>
      </w:r>
      <w:r w:rsidRPr="00765B20">
        <w:rPr>
          <w:rFonts w:ascii="Times New Roman" w:eastAsia="Arial Unicode MS" w:hAnsi="Times New Roman" w:cs="Times New Roman"/>
          <w:b/>
          <w:bCs/>
          <w:bdr w:val="nil"/>
          <w:lang w:val="lt-LT"/>
        </w:rPr>
        <w:t xml:space="preserve">Pardavėjas Pirkėjui </w:t>
      </w:r>
      <w:r w:rsidRPr="00765B20">
        <w:rPr>
          <w:rFonts w:ascii="Times New Roman" w:eastAsia="Arial Unicode MS" w:hAnsi="Times New Roman" w:cs="Times New Roman"/>
          <w:bCs/>
          <w:bdr w:val="nil"/>
          <w:lang w:val="lt-LT"/>
        </w:rPr>
        <w:t>įsipareigoja, kad pirkimo sutartį vykdys tik tokią teisę turintys asmenys.</w:t>
      </w:r>
    </w:p>
    <w:p w14:paraId="7888E740"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5.7.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Susidarius ypatingoms aplinkybėms, šalys apie tai turi pranešti viena kitai ne vėliau kaip per 10 darbo dienų nuo ypatingų aplinkybių pradžios.</w:t>
      </w:r>
    </w:p>
    <w:p w14:paraId="371C753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59C8A4DA"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Cs/>
          <w:bdr w:val="nil"/>
          <w:lang w:val="lt-LT"/>
        </w:rPr>
        <w:t>6. Subtiekėjai, jų keitimo tvarka:</w:t>
      </w:r>
    </w:p>
    <w:p w14:paraId="0169270D"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6.1.</w:t>
      </w:r>
      <w:r w:rsidRPr="00765B20">
        <w:rPr>
          <w:rFonts w:ascii="Times New Roman" w:eastAsia="Calibri" w:hAnsi="Times New Roman" w:cs="Times New Roman"/>
          <w:bdr w:val="nil"/>
          <w:lang w:val="lt-LT"/>
        </w:rPr>
        <w:tab/>
      </w:r>
      <w:r w:rsidRPr="00765B20">
        <w:rPr>
          <w:rFonts w:ascii="Times New Roman" w:eastAsia="Calibri" w:hAnsi="Times New Roman" w:cs="Times New Roman"/>
          <w:b/>
          <w:bdr w:val="nil"/>
          <w:lang w:val="lt-LT"/>
        </w:rPr>
        <w:t>Pardavėjas</w:t>
      </w:r>
      <w:r w:rsidRPr="00765B20">
        <w:rPr>
          <w:rFonts w:ascii="Times New Roman" w:eastAsia="Calibri" w:hAnsi="Times New Roman" w:cs="Times New Roman"/>
          <w:bdr w:val="nil"/>
          <w:lang w:val="lt-LT"/>
        </w:rPr>
        <w:t xml:space="preserve"> Sutarties vykdymo metu turi teisę pakeisti subtiekėją kitu kai:</w:t>
      </w:r>
    </w:p>
    <w:p w14:paraId="3A0BC7C2"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6.1.1.</w:t>
      </w:r>
      <w:r w:rsidRPr="00765B20">
        <w:rPr>
          <w:rFonts w:ascii="Times New Roman" w:eastAsia="Calibri" w:hAnsi="Times New Roman" w:cs="Times New Roman"/>
          <w:bdr w:val="nil"/>
          <w:lang w:val="lt-LT"/>
        </w:rPr>
        <w:t>Subtiekėjas netinkamai vykdo savo įsipareigojimui Tiekėjui;</w:t>
      </w:r>
    </w:p>
    <w:p w14:paraId="70FB337E"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6.1.2.</w:t>
      </w:r>
      <w:r w:rsidRPr="00765B20">
        <w:rPr>
          <w:rFonts w:ascii="Times New Roman" w:eastAsia="Calibri" w:hAnsi="Times New Roman" w:cs="Times New Roman"/>
          <w:bdr w:val="nil"/>
          <w:lang w:val="lt-LT"/>
        </w:rPr>
        <w:t>Subtiekėjas yra bankrutuojantis;</w:t>
      </w:r>
    </w:p>
    <w:p w14:paraId="6FF36228"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6.1.3.</w:t>
      </w:r>
      <w:r w:rsidRPr="00765B20">
        <w:rPr>
          <w:rFonts w:ascii="Times New Roman" w:eastAsia="Calibri" w:hAnsi="Times New Roman" w:cs="Times New Roman"/>
          <w:bdr w:val="nil"/>
          <w:lang w:val="lt-LT"/>
        </w:rPr>
        <w:t>Subtiekėjas yra restruktūrizuojamas;</w:t>
      </w:r>
    </w:p>
    <w:p w14:paraId="67097C42"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6.1.4.</w:t>
      </w:r>
      <w:r w:rsidRPr="00765B20">
        <w:rPr>
          <w:rFonts w:ascii="Times New Roman" w:eastAsia="Calibri" w:hAnsi="Times New Roman" w:cs="Times New Roman"/>
          <w:bdr w:val="nil"/>
          <w:lang w:val="lt-LT"/>
        </w:rPr>
        <w:t>Subtiekėjui vykdoma bankroto procedūra ne teismo tvarka;</w:t>
      </w:r>
    </w:p>
    <w:p w14:paraId="71F0E72F"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6.1.5.</w:t>
      </w:r>
      <w:r w:rsidRPr="00765B20">
        <w:rPr>
          <w:rFonts w:ascii="Times New Roman" w:eastAsia="Calibri" w:hAnsi="Times New Roman" w:cs="Times New Roman"/>
          <w:bdr w:val="nil"/>
          <w:lang w:val="lt-LT"/>
        </w:rPr>
        <w:t>Subtiekėjui inicijuota priverstinė likvidavimo procedūra;</w:t>
      </w:r>
    </w:p>
    <w:p w14:paraId="41E1F5E7"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Pr>
          <w:rFonts w:ascii="Times New Roman" w:eastAsia="Calibri" w:hAnsi="Times New Roman" w:cs="Times New Roman"/>
          <w:bdr w:val="nil"/>
          <w:lang w:val="lt-LT"/>
        </w:rPr>
        <w:t>6.1.6.</w:t>
      </w:r>
      <w:r w:rsidRPr="00765B20">
        <w:rPr>
          <w:rFonts w:ascii="Times New Roman" w:eastAsia="Calibri" w:hAnsi="Times New Roman" w:cs="Times New Roman"/>
          <w:bdr w:val="nil"/>
          <w:lang w:val="lt-LT"/>
        </w:rPr>
        <w:t>Subtiekėjui yra inicijuotos 6.1.2 – 6.1.5 punktuose analogiškos procedūros;</w:t>
      </w:r>
    </w:p>
    <w:p w14:paraId="14A37444"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6.2.</w:t>
      </w:r>
      <w:r w:rsidRPr="00765B20">
        <w:rPr>
          <w:rFonts w:ascii="Times New Roman" w:eastAsia="Calibri" w:hAnsi="Times New Roman" w:cs="Times New Roman"/>
          <w:bdr w:val="nil"/>
          <w:lang w:val="lt-LT"/>
        </w:rPr>
        <w:tab/>
      </w:r>
      <w:r w:rsidRPr="00765B20">
        <w:rPr>
          <w:rFonts w:ascii="Times New Roman" w:eastAsia="Calibri" w:hAnsi="Times New Roman" w:cs="Times New Roman"/>
          <w:b/>
          <w:bdr w:val="nil"/>
          <w:lang w:val="lt-LT"/>
        </w:rPr>
        <w:t>Pardavėjas</w:t>
      </w:r>
      <w:r w:rsidRPr="00765B20">
        <w:rPr>
          <w:rFonts w:ascii="Times New Roman" w:eastAsia="Calibri" w:hAnsi="Times New Roman" w:cs="Times New Roman"/>
          <w:bdr w:val="nil"/>
          <w:lang w:val="lt-LT"/>
        </w:rPr>
        <w:t xml:space="preserve"> gali pakeisti subtiekėjus tik gavęs išankstinį </w:t>
      </w:r>
      <w:r w:rsidRPr="00765B20">
        <w:rPr>
          <w:rFonts w:ascii="Times New Roman" w:eastAsia="Calibri" w:hAnsi="Times New Roman" w:cs="Times New Roman"/>
          <w:b/>
          <w:bdr w:val="nil"/>
          <w:lang w:val="lt-LT"/>
        </w:rPr>
        <w:t>Pirkėjo</w:t>
      </w:r>
      <w:r w:rsidRPr="00765B20">
        <w:rPr>
          <w:rFonts w:ascii="Times New Roman" w:eastAsia="Calibri" w:hAnsi="Times New Roman" w:cs="Times New Roman"/>
          <w:bdr w:val="nil"/>
          <w:lang w:val="lt-LT"/>
        </w:rPr>
        <w:t xml:space="preserve"> sutikimą dėl kito siūlomo subtiekėjo. Apie ketinimą keisti subtiekėją </w:t>
      </w:r>
      <w:r w:rsidRPr="00765B20">
        <w:rPr>
          <w:rFonts w:ascii="Times New Roman" w:eastAsia="Calibri" w:hAnsi="Times New Roman" w:cs="Times New Roman"/>
          <w:b/>
          <w:bdr w:val="nil"/>
          <w:lang w:val="lt-LT"/>
        </w:rPr>
        <w:t>Pardavėjas</w:t>
      </w:r>
      <w:r w:rsidRPr="00765B20">
        <w:rPr>
          <w:rFonts w:ascii="Times New Roman" w:eastAsia="Calibri" w:hAnsi="Times New Roman" w:cs="Times New Roman"/>
          <w:bdr w:val="nil"/>
          <w:lang w:val="lt-LT"/>
        </w:rPr>
        <w:t xml:space="preserve"> privalo įspėti </w:t>
      </w:r>
      <w:r w:rsidRPr="00765B20">
        <w:rPr>
          <w:rFonts w:ascii="Times New Roman" w:eastAsia="Calibri" w:hAnsi="Times New Roman" w:cs="Times New Roman"/>
          <w:b/>
          <w:bdr w:val="nil"/>
          <w:lang w:val="lt-LT"/>
        </w:rPr>
        <w:t>Pirkėją</w:t>
      </w:r>
      <w:r w:rsidRPr="00765B20">
        <w:rPr>
          <w:rFonts w:ascii="Times New Roman" w:eastAsia="Calibri" w:hAnsi="Times New Roman" w:cs="Times New Roman"/>
          <w:bdr w:val="nil"/>
          <w:lang w:val="lt-LT"/>
        </w:rPr>
        <w:t xml:space="preserve"> iš anksto raštu ir nurodyti priežastis, dėl kurių </w:t>
      </w:r>
      <w:r w:rsidRPr="00765B20">
        <w:rPr>
          <w:rFonts w:ascii="Times New Roman" w:eastAsia="Calibri" w:hAnsi="Times New Roman" w:cs="Times New Roman"/>
          <w:b/>
          <w:bdr w:val="nil"/>
          <w:lang w:val="lt-LT"/>
        </w:rPr>
        <w:t>Pardavėjas</w:t>
      </w:r>
      <w:r w:rsidRPr="00765B20">
        <w:rPr>
          <w:rFonts w:ascii="Times New Roman" w:eastAsia="Calibri" w:hAnsi="Times New Roman" w:cs="Times New Roman"/>
          <w:bdr w:val="nil"/>
          <w:lang w:val="lt-LT"/>
        </w:rPr>
        <w:t xml:space="preserve"> ketina keisti subtiekėją, nurodyti būsimus subtiekėjus ir jų atitikimą kvalifikacijos reikalavimams (jei taikoma).</w:t>
      </w:r>
      <w:r w:rsidRPr="00765B20">
        <w:rPr>
          <w:rFonts w:ascii="Times New Roman" w:eastAsia="Calibri" w:hAnsi="Times New Roman" w:cs="Times New Roman"/>
          <w:b/>
          <w:bdr w:val="nil"/>
          <w:lang w:val="lt-LT"/>
        </w:rPr>
        <w:t xml:space="preserve"> Pirkėjas</w:t>
      </w:r>
      <w:r w:rsidRPr="00765B20">
        <w:rPr>
          <w:rFonts w:ascii="Times New Roman" w:eastAsia="Calibri" w:hAnsi="Times New Roman" w:cs="Times New Roman"/>
          <w:bdr w:val="nil"/>
          <w:lang w:val="lt-LT"/>
        </w:rPr>
        <w:t xml:space="preserve"> ne vėliau kaip per 14 (keturiolika) dienų nuo pranešimo gavimo dienos privalo pranešti </w:t>
      </w:r>
      <w:r w:rsidRPr="00765B20">
        <w:rPr>
          <w:rFonts w:ascii="Times New Roman" w:eastAsia="Calibri" w:hAnsi="Times New Roman" w:cs="Times New Roman"/>
          <w:b/>
          <w:bdr w:val="nil"/>
          <w:lang w:val="lt-LT"/>
        </w:rPr>
        <w:t xml:space="preserve">Pardavėjui </w:t>
      </w:r>
      <w:r w:rsidRPr="00765B20">
        <w:rPr>
          <w:rFonts w:ascii="Times New Roman" w:eastAsia="Calibri" w:hAnsi="Times New Roman" w:cs="Times New Roman"/>
          <w:bdr w:val="nil"/>
          <w:lang w:val="lt-LT"/>
        </w:rPr>
        <w:t>apie savo sprendimą, jei sprendimas yra neigiamas – nurodyti priežastis.</w:t>
      </w:r>
    </w:p>
    <w:p w14:paraId="5DB003E8"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Calibri" w:hAnsi="Times New Roman" w:cs="Times New Roman"/>
          <w:bdr w:val="nil"/>
          <w:lang w:val="lt-LT"/>
        </w:rPr>
      </w:pPr>
      <w:r w:rsidRPr="00765B20">
        <w:rPr>
          <w:rFonts w:ascii="Times New Roman" w:eastAsia="Calibri" w:hAnsi="Times New Roman" w:cs="Times New Roman"/>
          <w:bdr w:val="nil"/>
          <w:lang w:val="lt-LT"/>
        </w:rPr>
        <w:t>6.3.</w:t>
      </w:r>
      <w:r w:rsidRPr="00765B20">
        <w:rPr>
          <w:rFonts w:ascii="Times New Roman" w:eastAsia="Calibri" w:hAnsi="Times New Roman" w:cs="Times New Roman"/>
          <w:bdr w:val="nil"/>
          <w:lang w:val="lt-LT"/>
        </w:rPr>
        <w:tab/>
        <w:t>Subtiekėjų keitimas visada įforminamas rašytinių Šalių susitarimu, kuris nuo įsigaliojimo momento tampa neatskiriama šios Sutarties dalimi.</w:t>
      </w:r>
    </w:p>
    <w:p w14:paraId="4492C5C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Cs/>
          <w:bdr w:val="nil"/>
          <w:lang w:val="lt-LT"/>
        </w:rPr>
        <w:t>7. Ginčų sprendimo tvarka:</w:t>
      </w:r>
    </w:p>
    <w:p w14:paraId="4DB95B39"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7.1. Ginčai, kylantys dėl šios sutarties vykdymo tarp </w:t>
      </w:r>
      <w:r w:rsidRPr="00765B20">
        <w:rPr>
          <w:rFonts w:ascii="Times New Roman" w:eastAsia="Arial Unicode MS" w:hAnsi="Times New Roman" w:cs="Times New Roman"/>
          <w:b/>
          <w:bCs/>
          <w:bdr w:val="nil"/>
          <w:lang w:val="lt-LT"/>
        </w:rPr>
        <w:t>Pardavėjo</w:t>
      </w:r>
      <w:r w:rsidRPr="00765B20">
        <w:rPr>
          <w:rFonts w:ascii="Times New Roman" w:eastAsia="Arial Unicode MS" w:hAnsi="Times New Roman" w:cs="Times New Roman"/>
          <w:bdr w:val="nil"/>
          <w:lang w:val="lt-LT"/>
        </w:rPr>
        <w:t xml:space="preserve"> ir </w:t>
      </w:r>
      <w:r w:rsidRPr="00765B20">
        <w:rPr>
          <w:rFonts w:ascii="Times New Roman" w:eastAsia="Arial Unicode MS" w:hAnsi="Times New Roman" w:cs="Times New Roman"/>
          <w:b/>
          <w:bCs/>
          <w:bdr w:val="nil"/>
          <w:lang w:val="lt-LT"/>
        </w:rPr>
        <w:t>Pirkėjo</w:t>
      </w:r>
      <w:r w:rsidRPr="00765B20">
        <w:rPr>
          <w:rFonts w:ascii="Times New Roman" w:eastAsia="Arial Unicode MS" w:hAnsi="Times New Roman" w:cs="Times New Roman"/>
          <w:bdr w:val="nil"/>
          <w:lang w:val="lt-LT"/>
        </w:rPr>
        <w:t>, sprendžiami tarpusavio susitarimu.</w:t>
      </w:r>
    </w:p>
    <w:p w14:paraId="5AED78F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7.2. Nepavykus išspręsti ginčo tarpusavio susitarimu, jis sprendžiamas Lietuvos Respublikos įstatymų nustatyta tvarka.</w:t>
      </w:r>
    </w:p>
    <w:p w14:paraId="63458A38"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bdr w:val="nil"/>
          <w:lang w:val="lt-LT"/>
        </w:rPr>
      </w:pPr>
      <w:r w:rsidRPr="00765B20">
        <w:rPr>
          <w:rFonts w:ascii="Times New Roman" w:eastAsia="Arial Unicode MS" w:hAnsi="Times New Roman" w:cs="Times New Roman"/>
          <w:b/>
          <w:bCs/>
          <w:bdr w:val="nil"/>
          <w:lang w:val="lt-LT"/>
        </w:rPr>
        <w:t>8. Sutarties galiojimas ir nutraukimas:</w:t>
      </w:r>
    </w:p>
    <w:p w14:paraId="7DD469EC"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8.1. Sutartis įsigalioja nuo jos pasirašymo dienos ir galioja 12 mėn. </w:t>
      </w:r>
    </w:p>
    <w:p w14:paraId="58F06BEF"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8.2. </w:t>
      </w:r>
      <w:r w:rsidRPr="00765B20">
        <w:rPr>
          <w:rFonts w:ascii="Times New Roman" w:eastAsia="Arial Unicode MS" w:hAnsi="Times New Roman" w:cs="Times New Roman"/>
          <w:b/>
          <w:bdr w:val="nil"/>
          <w:lang w:val="lt-LT"/>
        </w:rPr>
        <w:t>Pirkėjas</w:t>
      </w:r>
      <w:r w:rsidRPr="00765B20">
        <w:rPr>
          <w:rFonts w:ascii="Times New Roman" w:eastAsia="Arial Unicode MS" w:hAnsi="Times New Roman" w:cs="Times New Roman"/>
          <w:bdr w:val="nil"/>
          <w:lang w:val="lt-LT"/>
        </w:rPr>
        <w:t xml:space="preserve"> turi teisę vienašališkai, prieš 14 (keturiolika) kalendorinių dienų raštu įspėjęs apie tai </w:t>
      </w:r>
      <w:r w:rsidRPr="00765B20">
        <w:rPr>
          <w:rFonts w:ascii="Times New Roman" w:eastAsia="Arial Unicode MS" w:hAnsi="Times New Roman" w:cs="Times New Roman"/>
          <w:b/>
          <w:bdr w:val="nil"/>
          <w:lang w:val="lt-LT"/>
        </w:rPr>
        <w:t>Pardavėją</w:t>
      </w:r>
      <w:r w:rsidRPr="00765B20">
        <w:rPr>
          <w:rFonts w:ascii="Times New Roman" w:eastAsia="Arial Unicode MS" w:hAnsi="Times New Roman" w:cs="Times New Roman"/>
          <w:bdr w:val="nil"/>
          <w:lang w:val="lt-LT"/>
        </w:rPr>
        <w:t>, nutraukti Sutartį, jei:</w:t>
      </w:r>
    </w:p>
    <w:p w14:paraId="1A698A9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8.2.1. Sutartis buvo pakeista pažeidžiant teisės aktų reikalavimus;</w:t>
      </w:r>
    </w:p>
    <w:p w14:paraId="5DF58EE0"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8.2.2. paaiškėjo, kad </w:t>
      </w:r>
      <w:r w:rsidRPr="00765B20">
        <w:rPr>
          <w:rFonts w:ascii="Times New Roman" w:eastAsia="Arial Unicode MS" w:hAnsi="Times New Roman" w:cs="Times New Roman"/>
          <w:b/>
          <w:bdr w:val="nil"/>
          <w:lang w:val="lt-LT"/>
        </w:rPr>
        <w:t>Pardavėjas</w:t>
      </w:r>
      <w:r w:rsidRPr="00765B20">
        <w:rPr>
          <w:rFonts w:ascii="Times New Roman" w:eastAsia="Arial Unicode MS" w:hAnsi="Times New Roman" w:cs="Times New Roman"/>
          <w:bdr w:val="nil"/>
          <w:lang w:val="lt-LT"/>
        </w:rPr>
        <w:t xml:space="preserve"> turėjo būti pašalintas iš pirkimo procedūros, vadovaujantis teisės aktų reikalavimais;</w:t>
      </w:r>
    </w:p>
    <w:p w14:paraId="30771C0A" w14:textId="77777777" w:rsidR="00B95780" w:rsidRPr="00765B20" w:rsidRDefault="00B95780" w:rsidP="00B95780">
      <w:pPr>
        <w:pBdr>
          <w:top w:val="nil"/>
          <w:left w:val="nil"/>
          <w:bottom w:val="nil"/>
          <w:right w:val="nil"/>
          <w:between w:val="nil"/>
          <w:bar w:val="nil"/>
        </w:pBdr>
        <w:shd w:val="clear" w:color="auto" w:fill="FFFFFF"/>
        <w:tabs>
          <w:tab w:val="left" w:pos="567"/>
          <w:tab w:val="left" w:pos="709"/>
          <w:tab w:val="left" w:pos="1080"/>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8.2.3. </w:t>
      </w:r>
      <w:r w:rsidRPr="00765B20">
        <w:rPr>
          <w:rFonts w:ascii="Times New Roman" w:eastAsia="Arial Unicode MS" w:hAnsi="Times New Roman" w:cs="Times New Roman"/>
          <w:b/>
          <w:bdr w:val="nil"/>
          <w:lang w:val="lt-LT"/>
        </w:rPr>
        <w:t>Pardavėjas</w:t>
      </w:r>
      <w:r w:rsidRPr="00765B20">
        <w:rPr>
          <w:rFonts w:ascii="Times New Roman" w:eastAsia="Arial Unicode MS" w:hAnsi="Times New Roman" w:cs="Times New Roman"/>
          <w:bdr w:val="nil"/>
          <w:lang w:val="lt-LT"/>
        </w:rPr>
        <w:t xml:space="preserve"> nevykdo įsipareigojimų, numatytų pagal Sutartį, nesilaiko Lietuvos Respublikoje galiojančių teisės aktų reikalavimų ar yra kitokio pobūdžio </w:t>
      </w:r>
      <w:r w:rsidRPr="00765B20">
        <w:rPr>
          <w:rFonts w:ascii="Times New Roman" w:eastAsia="Arial Unicode MS" w:hAnsi="Times New Roman" w:cs="Times New Roman"/>
          <w:b/>
          <w:bdr w:val="nil"/>
          <w:lang w:val="lt-LT"/>
        </w:rPr>
        <w:t>Pardavėjo</w:t>
      </w:r>
      <w:r w:rsidRPr="00765B20">
        <w:rPr>
          <w:rFonts w:ascii="Times New Roman" w:eastAsia="Arial Unicode MS" w:hAnsi="Times New Roman" w:cs="Times New Roman"/>
          <w:bdr w:val="nil"/>
          <w:lang w:val="lt-LT"/>
        </w:rPr>
        <w:t xml:space="preserve"> veikimas, neveikimas, aplaidumas, turintis neigiamos įtakos šios Sutarties vykdymui.</w:t>
      </w:r>
    </w:p>
    <w:p w14:paraId="647B7E5A" w14:textId="77777777" w:rsidR="00B95780" w:rsidRPr="00765B20" w:rsidRDefault="00B95780" w:rsidP="00B95780">
      <w:pPr>
        <w:pBdr>
          <w:top w:val="nil"/>
          <w:left w:val="nil"/>
          <w:bottom w:val="nil"/>
          <w:right w:val="nil"/>
          <w:between w:val="nil"/>
          <w:bar w:val="nil"/>
        </w:pBdr>
        <w:tabs>
          <w:tab w:val="left" w:pos="567"/>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8.3. </w:t>
      </w:r>
      <w:r w:rsidRPr="00765B20">
        <w:rPr>
          <w:rFonts w:ascii="Times New Roman" w:eastAsia="Arial Unicode MS" w:hAnsi="Times New Roman" w:cs="Times New Roman"/>
          <w:b/>
          <w:bdr w:val="nil"/>
          <w:lang w:val="lt-LT"/>
        </w:rPr>
        <w:t>Pardavėjas</w:t>
      </w:r>
      <w:r w:rsidRPr="00765B20">
        <w:rPr>
          <w:rFonts w:ascii="Times New Roman" w:eastAsia="Arial Unicode MS" w:hAnsi="Times New Roman" w:cs="Times New Roman"/>
          <w:bdr w:val="nil"/>
          <w:lang w:val="lt-LT"/>
        </w:rPr>
        <w:t xml:space="preserve"> turi teisę vienašališkai, prieš 14 (keturiolika) kalendorinių dienų raštu įspėjęs apie tai </w:t>
      </w:r>
      <w:r w:rsidRPr="00765B20">
        <w:rPr>
          <w:rFonts w:ascii="Times New Roman" w:eastAsia="Arial Unicode MS" w:hAnsi="Times New Roman" w:cs="Times New Roman"/>
          <w:b/>
          <w:bdr w:val="nil"/>
          <w:lang w:val="lt-LT"/>
        </w:rPr>
        <w:t>Pirkėją</w:t>
      </w:r>
      <w:r w:rsidRPr="00765B20">
        <w:rPr>
          <w:rFonts w:ascii="Times New Roman" w:eastAsia="Arial Unicode MS" w:hAnsi="Times New Roman" w:cs="Times New Roman"/>
          <w:bdr w:val="nil"/>
          <w:lang w:val="lt-LT"/>
        </w:rPr>
        <w:t xml:space="preserve">, nutraukti Sutartį, jei:   </w:t>
      </w:r>
    </w:p>
    <w:p w14:paraId="70AB30EA" w14:textId="77777777" w:rsidR="00B95780" w:rsidRPr="00765B20" w:rsidRDefault="00B95780" w:rsidP="00B95780">
      <w:pPr>
        <w:pBdr>
          <w:top w:val="nil"/>
          <w:left w:val="nil"/>
          <w:bottom w:val="nil"/>
          <w:right w:val="nil"/>
          <w:between w:val="nil"/>
          <w:bar w:val="nil"/>
        </w:pBdr>
        <w:tabs>
          <w:tab w:val="left" w:pos="567"/>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lastRenderedPageBreak/>
        <w:t xml:space="preserve">8.3.1. ne dėl </w:t>
      </w:r>
      <w:r w:rsidRPr="00765B20">
        <w:rPr>
          <w:rFonts w:ascii="Times New Roman" w:eastAsia="Arial Unicode MS" w:hAnsi="Times New Roman" w:cs="Times New Roman"/>
          <w:b/>
          <w:bdr w:val="nil"/>
          <w:lang w:val="lt-LT"/>
        </w:rPr>
        <w:t>Pardavėjo</w:t>
      </w:r>
      <w:r w:rsidRPr="00765B20">
        <w:rPr>
          <w:rFonts w:ascii="Times New Roman" w:eastAsia="Arial Unicode MS" w:hAnsi="Times New Roman" w:cs="Times New Roman"/>
          <w:bdr w:val="nil"/>
          <w:lang w:val="lt-LT"/>
        </w:rPr>
        <w:t xml:space="preserve"> kaltės </w:t>
      </w:r>
      <w:r w:rsidRPr="00765B20">
        <w:rPr>
          <w:rFonts w:ascii="Times New Roman" w:eastAsia="Arial Unicode MS" w:hAnsi="Times New Roman" w:cs="Times New Roman"/>
          <w:b/>
          <w:bdr w:val="nil"/>
          <w:lang w:val="lt-LT"/>
        </w:rPr>
        <w:t>Pirkėjas</w:t>
      </w:r>
      <w:r w:rsidRPr="00765B20">
        <w:rPr>
          <w:rFonts w:ascii="Times New Roman" w:eastAsia="Arial Unicode MS" w:hAnsi="Times New Roman" w:cs="Times New Roman"/>
          <w:bdr w:val="nil"/>
          <w:lang w:val="lt-LT"/>
        </w:rPr>
        <w:t xml:space="preserve"> vėluoja sumokėti daugiau nei 30 (trisdešimt) kalendorinių dienų nuo Sutartyje nurodyto sumokėjimo termino pabaigos; </w:t>
      </w:r>
    </w:p>
    <w:p w14:paraId="72806243" w14:textId="77777777" w:rsidR="00B95780" w:rsidRPr="00765B20" w:rsidRDefault="00B95780" w:rsidP="00B95780">
      <w:pPr>
        <w:pBdr>
          <w:top w:val="nil"/>
          <w:left w:val="nil"/>
          <w:bottom w:val="nil"/>
          <w:right w:val="nil"/>
          <w:between w:val="nil"/>
          <w:bar w:val="nil"/>
        </w:pBdr>
        <w:tabs>
          <w:tab w:val="left" w:pos="567"/>
          <w:tab w:val="left" w:pos="709"/>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8.3.2. </w:t>
      </w:r>
      <w:r w:rsidRPr="00765B20">
        <w:rPr>
          <w:rFonts w:ascii="Times New Roman" w:eastAsia="Arial Unicode MS" w:hAnsi="Times New Roman" w:cs="Times New Roman"/>
          <w:b/>
          <w:bdr w:val="nil"/>
          <w:lang w:val="lt-LT"/>
        </w:rPr>
        <w:t>Pirkėjas</w:t>
      </w:r>
      <w:r w:rsidRPr="00765B20">
        <w:rPr>
          <w:rFonts w:ascii="Times New Roman" w:eastAsia="Arial Unicode MS" w:hAnsi="Times New Roman" w:cs="Times New Roman"/>
          <w:bdr w:val="nil"/>
          <w:lang w:val="lt-LT"/>
        </w:rPr>
        <w:t xml:space="preserve"> nevykdo Sutartimi prisiimtų įsipareigojimų.</w:t>
      </w:r>
    </w:p>
    <w:p w14:paraId="42469BDA" w14:textId="77777777" w:rsidR="00B95780" w:rsidRPr="00765B20" w:rsidRDefault="00B95780" w:rsidP="00B95780">
      <w:pPr>
        <w:pBdr>
          <w:top w:val="nil"/>
          <w:left w:val="nil"/>
          <w:bottom w:val="nil"/>
          <w:right w:val="nil"/>
          <w:between w:val="nil"/>
          <w:bar w:val="nil"/>
        </w:pBdr>
        <w:shd w:val="clear" w:color="auto" w:fill="FFFFFF"/>
        <w:tabs>
          <w:tab w:val="left" w:pos="567"/>
          <w:tab w:val="left" w:pos="709"/>
          <w:tab w:val="left" w:pos="1080"/>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8.4. Sutartis gali būti nutraukiama rašytiniu šalių susitarimu prieš laiką bet kuriuo metu.</w:t>
      </w:r>
    </w:p>
    <w:p w14:paraId="29D5C93F" w14:textId="77777777" w:rsidR="00B95780" w:rsidRPr="00765B20" w:rsidRDefault="00B95780" w:rsidP="00B95780">
      <w:pPr>
        <w:pBdr>
          <w:top w:val="nil"/>
          <w:left w:val="nil"/>
          <w:bottom w:val="nil"/>
          <w:right w:val="nil"/>
          <w:between w:val="nil"/>
          <w:bar w:val="nil"/>
        </w:pBdr>
        <w:shd w:val="clear" w:color="auto" w:fill="FFFFFF"/>
        <w:tabs>
          <w:tab w:val="left" w:pos="567"/>
          <w:tab w:val="left" w:pos="709"/>
          <w:tab w:val="left" w:pos="1080"/>
        </w:tabs>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8.5. Sutarties nutraukimas prieš laiką neatleidžia nuo pareigos įvykdyti finansinius įsipareigojimus už laikotarpį iki šios Sutarties nutraukimo.</w:t>
      </w:r>
    </w:p>
    <w:p w14:paraId="09964191"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8.6. Sutartis laikoma įvykdyta, kai šalys visiškai įvykdo šioje sutartyje numatytas sąlygas.</w:t>
      </w:r>
    </w:p>
    <w:p w14:paraId="645E1CAF"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 xml:space="preserve">8.7.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097F4A95"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735CE3E8"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8.7.1. Susidarius ypatingoms aplinkybėms, šalys apie tai turi pranešti viena kitai ne vėliau kaip per 10 darbo dienų nuo ypatingų aplinkybių pradžios.</w:t>
      </w:r>
    </w:p>
    <w:p w14:paraId="4DA03ACF"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8.8. Sutartis surašyta lietuvių  kalba Ją sudaro du identiški sutarties originalai, skirti po vieną kiekvienai šaliai.</w:t>
      </w:r>
    </w:p>
    <w:p w14:paraId="16FCF709"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val="lt-LT"/>
        </w:rPr>
      </w:pPr>
      <w:r w:rsidRPr="00765B20">
        <w:rPr>
          <w:rFonts w:ascii="Times New Roman" w:eastAsia="Arial Unicode MS" w:hAnsi="Times New Roman" w:cs="Times New Roman"/>
          <w:b/>
          <w:bdr w:val="nil"/>
          <w:lang w:val="lt-LT"/>
        </w:rPr>
        <w:t>9. Sutarties priedai:</w:t>
      </w:r>
    </w:p>
    <w:p w14:paraId="019DD3F6"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lang w:val="lt-LT"/>
        </w:rPr>
      </w:pPr>
      <w:r w:rsidRPr="00765B20">
        <w:rPr>
          <w:rFonts w:ascii="Times New Roman" w:eastAsia="Arial Unicode MS" w:hAnsi="Times New Roman" w:cs="Times New Roman"/>
          <w:bdr w:val="nil"/>
          <w:lang w:val="lt-LT"/>
        </w:rPr>
        <w:t>9.1. Prie šios sutarties pridedami šie priedai:</w:t>
      </w:r>
    </w:p>
    <w:p w14:paraId="1ED946FB" w14:textId="77777777" w:rsidR="00B95780" w:rsidRPr="00765B20" w:rsidRDefault="00B95780" w:rsidP="00B95780">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Cs/>
          <w:color w:val="000000"/>
          <w:bdr w:val="nil"/>
          <w:shd w:val="clear" w:color="auto" w:fill="FFFFFF"/>
          <w:lang w:val="lt-LT" w:eastAsia="lt-LT"/>
        </w:rPr>
      </w:pPr>
      <w:r w:rsidRPr="00765B20">
        <w:rPr>
          <w:rFonts w:ascii="Times New Roman" w:eastAsia="Arial Unicode MS" w:hAnsi="Times New Roman" w:cs="Times New Roman"/>
          <w:bdr w:val="nil"/>
          <w:lang w:val="lt-LT"/>
        </w:rPr>
        <w:t>9.1.1. Priedas Nr. 1 „Techninė specifikacija”.</w:t>
      </w:r>
    </w:p>
    <w:p w14:paraId="43902887" w14:textId="4BA6D06D" w:rsidR="00072471" w:rsidRDefault="00B95780" w:rsidP="00B95780">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b/>
          <w:bCs/>
          <w:color w:val="000000"/>
          <w:bdr w:val="nil"/>
          <w:shd w:val="clear" w:color="auto" w:fill="FFFFFF"/>
          <w:lang w:val="lt-LT" w:eastAsia="lt-LT"/>
        </w:rPr>
      </w:pPr>
      <w:r w:rsidRPr="00765B20">
        <w:rPr>
          <w:rFonts w:ascii="Times New Roman" w:eastAsia="Arial Unicode MS" w:hAnsi="Times New Roman" w:cs="Times New Roman"/>
          <w:color w:val="000000"/>
          <w:bdr w:val="nil"/>
          <w:shd w:val="clear" w:color="auto" w:fill="FFFFFF"/>
          <w:lang w:val="lt-LT" w:eastAsia="lt-LT"/>
        </w:rPr>
        <w:t>10. Asmenys atsakingi už sutarties vykdymą:</w:t>
      </w:r>
    </w:p>
    <w:tbl>
      <w:tblPr>
        <w:tblW w:w="5000" w:type="pct"/>
        <w:tblBorders>
          <w:top w:val="single" w:sz="2" w:space="0" w:color="C6C6C6"/>
          <w:left w:val="single" w:sz="2" w:space="0" w:color="C6C6C6"/>
          <w:bottom w:val="single" w:sz="2" w:space="0" w:color="C6C6C6"/>
          <w:right w:val="single" w:sz="2" w:space="0" w:color="C6C6C6"/>
        </w:tblBorders>
        <w:tblCellMar>
          <w:top w:w="15" w:type="dxa"/>
          <w:left w:w="15" w:type="dxa"/>
          <w:bottom w:w="15" w:type="dxa"/>
          <w:right w:w="15" w:type="dxa"/>
        </w:tblCellMar>
        <w:tblLook w:val="04A0" w:firstRow="1" w:lastRow="0" w:firstColumn="1" w:lastColumn="0" w:noHBand="0" w:noVBand="1"/>
      </w:tblPr>
      <w:tblGrid>
        <w:gridCol w:w="3220"/>
        <w:gridCol w:w="3221"/>
        <w:gridCol w:w="3219"/>
      </w:tblGrid>
      <w:tr w:rsidR="00B95780" w:rsidRPr="00765B20" w14:paraId="1938BA44" w14:textId="77777777" w:rsidTr="00072471">
        <w:tc>
          <w:tcPr>
            <w:tcW w:w="1667" w:type="pct"/>
            <w:tcBorders>
              <w:top w:val="single" w:sz="2" w:space="0" w:color="C6C6C6"/>
              <w:left w:val="single" w:sz="2" w:space="0" w:color="C6C6C6"/>
              <w:bottom w:val="single" w:sz="2" w:space="0" w:color="C6C6C6"/>
              <w:right w:val="single" w:sz="2" w:space="0" w:color="C6C6C6"/>
            </w:tcBorders>
            <w:vAlign w:val="center"/>
            <w:hideMark/>
          </w:tcPr>
          <w:p w14:paraId="525376E2" w14:textId="77777777" w:rsidR="00B95780" w:rsidRPr="00765B20" w:rsidRDefault="00B95780" w:rsidP="00975FC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p>
        </w:tc>
        <w:tc>
          <w:tcPr>
            <w:tcW w:w="1667" w:type="pct"/>
            <w:tcBorders>
              <w:top w:val="single" w:sz="2" w:space="0" w:color="C6C6C6"/>
              <w:left w:val="single" w:sz="2" w:space="0" w:color="C6C6C6"/>
              <w:bottom w:val="single" w:sz="2" w:space="0" w:color="C6C6C6"/>
              <w:right w:val="single" w:sz="2" w:space="0" w:color="C6C6C6"/>
            </w:tcBorders>
            <w:vAlign w:val="center"/>
            <w:hideMark/>
          </w:tcPr>
          <w:p w14:paraId="670497ED" w14:textId="77777777" w:rsidR="00B95780" w:rsidRPr="00765B20" w:rsidRDefault="00B95780" w:rsidP="00975FC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​Pardavėjo atstovas    </w:t>
            </w:r>
          </w:p>
        </w:tc>
        <w:tc>
          <w:tcPr>
            <w:tcW w:w="1666" w:type="pct"/>
            <w:tcBorders>
              <w:top w:val="single" w:sz="2" w:space="0" w:color="C6C6C6"/>
              <w:left w:val="single" w:sz="2" w:space="0" w:color="C6C6C6"/>
              <w:bottom w:val="single" w:sz="2" w:space="0" w:color="C6C6C6"/>
              <w:right w:val="single" w:sz="2" w:space="0" w:color="C6C6C6"/>
            </w:tcBorders>
            <w:vAlign w:val="center"/>
            <w:hideMark/>
          </w:tcPr>
          <w:p w14:paraId="36453CC2" w14:textId="77777777" w:rsidR="00B95780" w:rsidRPr="00765B20" w:rsidRDefault="00B95780" w:rsidP="00975FC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​Pirkėjo atstovas</w:t>
            </w:r>
          </w:p>
        </w:tc>
      </w:tr>
      <w:tr w:rsidR="00703C04" w:rsidRPr="00765B20" w14:paraId="00C13F6D" w14:textId="77777777" w:rsidTr="0010395C">
        <w:tc>
          <w:tcPr>
            <w:tcW w:w="0" w:type="auto"/>
            <w:tcBorders>
              <w:top w:val="single" w:sz="2" w:space="0" w:color="C6C6C6"/>
              <w:left w:val="single" w:sz="2" w:space="0" w:color="C6C6C6"/>
              <w:bottom w:val="single" w:sz="2" w:space="0" w:color="C6C6C6"/>
              <w:right w:val="single" w:sz="2" w:space="0" w:color="C6C6C6"/>
            </w:tcBorders>
            <w:vAlign w:val="center"/>
            <w:hideMark/>
          </w:tcPr>
          <w:p w14:paraId="304E89BD" w14:textId="7777777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​Vardas, pavardė</w:t>
            </w:r>
          </w:p>
        </w:tc>
        <w:tc>
          <w:tcPr>
            <w:tcW w:w="0" w:type="auto"/>
            <w:tcBorders>
              <w:top w:val="single" w:sz="2" w:space="0" w:color="C6C6C6"/>
              <w:left w:val="single" w:sz="2" w:space="0" w:color="C6C6C6"/>
              <w:bottom w:val="single" w:sz="2" w:space="0" w:color="C6C6C6"/>
              <w:right w:val="single" w:sz="2" w:space="0" w:color="C6C6C6"/>
            </w:tcBorders>
            <w:vAlign w:val="center"/>
            <w:hideMark/>
          </w:tcPr>
          <w:p w14:paraId="5006D2A1" w14:textId="72AC7BC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r>
              <w:rPr>
                <w:rFonts w:ascii="Times New Roman" w:eastAsia="Arial Unicode MS" w:hAnsi="Times New Roman" w:cs="Times New Roman"/>
                <w:bdr w:val="nil"/>
                <w:lang w:val="lt-LT" w:eastAsia="lt-LT"/>
              </w:rPr>
              <w:t>Darius Kavaliauskas</w:t>
            </w:r>
          </w:p>
        </w:tc>
        <w:tc>
          <w:tcPr>
            <w:tcW w:w="0" w:type="auto"/>
            <w:tcBorders>
              <w:top w:val="single" w:sz="2" w:space="0" w:color="C6C6C6"/>
              <w:left w:val="single" w:sz="2" w:space="0" w:color="C6C6C6"/>
              <w:bottom w:val="single" w:sz="2" w:space="0" w:color="C6C6C6"/>
              <w:right w:val="single" w:sz="2" w:space="0" w:color="C6C6C6"/>
            </w:tcBorders>
            <w:shd w:val="clear" w:color="auto" w:fill="auto"/>
            <w:vAlign w:val="center"/>
          </w:tcPr>
          <w:p w14:paraId="30CB4275" w14:textId="0953803B"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316AB9">
              <w:rPr>
                <w:rFonts w:ascii="Times New Roman" w:eastAsia="Arial Unicode MS" w:hAnsi="Times New Roman" w:cs="Times New Roman"/>
                <w:lang w:val="lt-LT" w:eastAsia="lt-LT"/>
              </w:rPr>
              <w:t>​Vida Kavaliauskienė</w:t>
            </w:r>
          </w:p>
        </w:tc>
      </w:tr>
      <w:tr w:rsidR="00703C04" w:rsidRPr="00765B20" w14:paraId="048C9A43" w14:textId="77777777" w:rsidTr="0010395C">
        <w:tc>
          <w:tcPr>
            <w:tcW w:w="0" w:type="auto"/>
            <w:tcBorders>
              <w:top w:val="single" w:sz="2" w:space="0" w:color="C6C6C6"/>
              <w:left w:val="single" w:sz="2" w:space="0" w:color="C6C6C6"/>
              <w:bottom w:val="single" w:sz="2" w:space="0" w:color="C6C6C6"/>
              <w:right w:val="single" w:sz="2" w:space="0" w:color="C6C6C6"/>
            </w:tcBorders>
            <w:vAlign w:val="center"/>
            <w:hideMark/>
          </w:tcPr>
          <w:p w14:paraId="10AADF90" w14:textId="7777777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​Pareigos</w:t>
            </w:r>
          </w:p>
        </w:tc>
        <w:tc>
          <w:tcPr>
            <w:tcW w:w="0" w:type="auto"/>
            <w:tcBorders>
              <w:top w:val="single" w:sz="2" w:space="0" w:color="C6C6C6"/>
              <w:left w:val="single" w:sz="2" w:space="0" w:color="C6C6C6"/>
              <w:bottom w:val="single" w:sz="2" w:space="0" w:color="C6C6C6"/>
              <w:right w:val="single" w:sz="2" w:space="0" w:color="C6C6C6"/>
            </w:tcBorders>
            <w:vAlign w:val="center"/>
            <w:hideMark/>
          </w:tcPr>
          <w:p w14:paraId="064F5C2D" w14:textId="791E8201"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r>
              <w:rPr>
                <w:rFonts w:ascii="Times New Roman" w:eastAsia="Arial Unicode MS" w:hAnsi="Times New Roman" w:cs="Times New Roman"/>
                <w:bdr w:val="nil"/>
                <w:lang w:val="lt-LT" w:eastAsia="lt-LT"/>
              </w:rPr>
              <w:t>Plėtros vadovas</w:t>
            </w:r>
          </w:p>
        </w:tc>
        <w:tc>
          <w:tcPr>
            <w:tcW w:w="0" w:type="auto"/>
            <w:tcBorders>
              <w:top w:val="single" w:sz="2" w:space="0" w:color="C6C6C6"/>
              <w:left w:val="single" w:sz="2" w:space="0" w:color="C6C6C6"/>
              <w:bottom w:val="single" w:sz="2" w:space="0" w:color="C6C6C6"/>
              <w:right w:val="single" w:sz="2" w:space="0" w:color="C6C6C6"/>
            </w:tcBorders>
            <w:shd w:val="clear" w:color="auto" w:fill="auto"/>
            <w:vAlign w:val="center"/>
          </w:tcPr>
          <w:p w14:paraId="2D8FE68E" w14:textId="37DE5146"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316AB9">
              <w:rPr>
                <w:rFonts w:ascii="Times New Roman" w:eastAsia="Arial Unicode MS" w:hAnsi="Times New Roman" w:cs="Times New Roman"/>
                <w:lang w:val="lt-LT" w:eastAsia="lt-LT"/>
              </w:rPr>
              <w:t>​Vyriausioji</w:t>
            </w:r>
            <w:r>
              <w:rPr>
                <w:rFonts w:ascii="Times New Roman" w:eastAsia="Arial Unicode MS" w:hAnsi="Times New Roman" w:cs="Times New Roman"/>
                <w:lang w:val="lt-LT" w:eastAsia="lt-LT"/>
              </w:rPr>
              <w:t xml:space="preserve"> </w:t>
            </w:r>
            <w:r w:rsidRPr="00316AB9">
              <w:rPr>
                <w:rFonts w:ascii="Times New Roman" w:eastAsia="Arial Unicode MS" w:hAnsi="Times New Roman" w:cs="Times New Roman"/>
                <w:lang w:val="lt-LT" w:eastAsia="lt-LT"/>
              </w:rPr>
              <w:t>slaugytoja-slaugos administratorė</w:t>
            </w:r>
          </w:p>
        </w:tc>
      </w:tr>
      <w:tr w:rsidR="00703C04" w:rsidRPr="00765B20" w14:paraId="7D66B7F1" w14:textId="77777777" w:rsidTr="0010395C">
        <w:tc>
          <w:tcPr>
            <w:tcW w:w="0" w:type="auto"/>
            <w:tcBorders>
              <w:top w:val="single" w:sz="2" w:space="0" w:color="C6C6C6"/>
              <w:left w:val="single" w:sz="2" w:space="0" w:color="C6C6C6"/>
              <w:bottom w:val="single" w:sz="2" w:space="0" w:color="C6C6C6"/>
              <w:right w:val="single" w:sz="2" w:space="0" w:color="C6C6C6"/>
            </w:tcBorders>
            <w:vAlign w:val="center"/>
            <w:hideMark/>
          </w:tcPr>
          <w:p w14:paraId="2106AECE" w14:textId="7777777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​Adresas</w:t>
            </w:r>
          </w:p>
        </w:tc>
        <w:tc>
          <w:tcPr>
            <w:tcW w:w="0" w:type="auto"/>
            <w:tcBorders>
              <w:top w:val="single" w:sz="2" w:space="0" w:color="C6C6C6"/>
              <w:left w:val="single" w:sz="2" w:space="0" w:color="C6C6C6"/>
              <w:bottom w:val="single" w:sz="2" w:space="0" w:color="C6C6C6"/>
              <w:right w:val="single" w:sz="2" w:space="0" w:color="C6C6C6"/>
            </w:tcBorders>
            <w:vAlign w:val="center"/>
            <w:hideMark/>
          </w:tcPr>
          <w:p w14:paraId="186CE859" w14:textId="7C147388"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r>
              <w:rPr>
                <w:rFonts w:ascii="Times New Roman" w:eastAsia="Arial Unicode MS" w:hAnsi="Times New Roman" w:cs="Times New Roman"/>
                <w:bdr w:val="nil"/>
                <w:lang w:val="lt-LT" w:eastAsia="lt-LT"/>
              </w:rPr>
              <w:t>Šiaurės pr.38-25, Kaunas</w:t>
            </w:r>
          </w:p>
        </w:tc>
        <w:tc>
          <w:tcPr>
            <w:tcW w:w="0" w:type="auto"/>
            <w:tcBorders>
              <w:top w:val="single" w:sz="2" w:space="0" w:color="C6C6C6"/>
              <w:left w:val="single" w:sz="2" w:space="0" w:color="C6C6C6"/>
              <w:bottom w:val="single" w:sz="2" w:space="0" w:color="C6C6C6"/>
              <w:right w:val="single" w:sz="2" w:space="0" w:color="C6C6C6"/>
            </w:tcBorders>
            <w:shd w:val="clear" w:color="auto" w:fill="auto"/>
            <w:vAlign w:val="center"/>
          </w:tcPr>
          <w:p w14:paraId="251A4F73" w14:textId="66E0BFD9"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316AB9">
              <w:rPr>
                <w:rFonts w:ascii="Times New Roman" w:eastAsia="Arial Unicode MS" w:hAnsi="Times New Roman" w:cs="Times New Roman"/>
                <w:lang w:val="lt-LT" w:eastAsia="lt-LT"/>
              </w:rPr>
              <w:t>​</w:t>
            </w:r>
            <w:proofErr w:type="spellStart"/>
            <w:r w:rsidRPr="00316AB9">
              <w:rPr>
                <w:rFonts w:ascii="Times New Roman" w:eastAsia="Arial Unicode MS" w:hAnsi="Times New Roman" w:cs="Times New Roman"/>
                <w:lang w:val="lt-LT" w:eastAsia="lt-LT"/>
              </w:rPr>
              <w:t>Juodupės</w:t>
            </w:r>
            <w:proofErr w:type="spellEnd"/>
            <w:r w:rsidRPr="00316AB9">
              <w:rPr>
                <w:rFonts w:ascii="Times New Roman" w:eastAsia="Arial Unicode MS" w:hAnsi="Times New Roman" w:cs="Times New Roman"/>
                <w:lang w:val="lt-LT" w:eastAsia="lt-LT"/>
              </w:rPr>
              <w:t xml:space="preserve"> g 1A, Rokiškis</w:t>
            </w:r>
          </w:p>
        </w:tc>
      </w:tr>
      <w:tr w:rsidR="00703C04" w:rsidRPr="00765B20" w14:paraId="030DAF0A" w14:textId="77777777" w:rsidTr="0010395C">
        <w:tc>
          <w:tcPr>
            <w:tcW w:w="0" w:type="auto"/>
            <w:tcBorders>
              <w:top w:val="single" w:sz="2" w:space="0" w:color="C6C6C6"/>
              <w:left w:val="single" w:sz="2" w:space="0" w:color="C6C6C6"/>
              <w:bottom w:val="single" w:sz="2" w:space="0" w:color="C6C6C6"/>
              <w:right w:val="single" w:sz="2" w:space="0" w:color="C6C6C6"/>
            </w:tcBorders>
            <w:vAlign w:val="center"/>
            <w:hideMark/>
          </w:tcPr>
          <w:p w14:paraId="68AB93D8" w14:textId="7777777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​Telefonas</w:t>
            </w:r>
          </w:p>
        </w:tc>
        <w:tc>
          <w:tcPr>
            <w:tcW w:w="0" w:type="auto"/>
            <w:tcBorders>
              <w:top w:val="single" w:sz="2" w:space="0" w:color="C6C6C6"/>
              <w:left w:val="single" w:sz="2" w:space="0" w:color="C6C6C6"/>
              <w:bottom w:val="single" w:sz="2" w:space="0" w:color="C6C6C6"/>
              <w:right w:val="single" w:sz="2" w:space="0" w:color="C6C6C6"/>
            </w:tcBorders>
            <w:vAlign w:val="center"/>
            <w:hideMark/>
          </w:tcPr>
          <w:p w14:paraId="1953AE4C" w14:textId="39F67925"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r>
              <w:rPr>
                <w:rFonts w:ascii="Times New Roman" w:eastAsia="Arial Unicode MS" w:hAnsi="Times New Roman" w:cs="Times New Roman"/>
                <w:bdr w:val="nil"/>
                <w:lang w:val="lt-LT" w:eastAsia="lt-LT"/>
              </w:rPr>
              <w:t>862611553</w:t>
            </w:r>
          </w:p>
        </w:tc>
        <w:tc>
          <w:tcPr>
            <w:tcW w:w="0" w:type="auto"/>
            <w:tcBorders>
              <w:top w:val="single" w:sz="2" w:space="0" w:color="C6C6C6"/>
              <w:left w:val="single" w:sz="2" w:space="0" w:color="C6C6C6"/>
              <w:bottom w:val="single" w:sz="2" w:space="0" w:color="C6C6C6"/>
              <w:right w:val="single" w:sz="2" w:space="0" w:color="C6C6C6"/>
            </w:tcBorders>
            <w:shd w:val="clear" w:color="auto" w:fill="auto"/>
            <w:vAlign w:val="center"/>
          </w:tcPr>
          <w:p w14:paraId="3A525182" w14:textId="572CC45E"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316AB9">
              <w:rPr>
                <w:rFonts w:ascii="Times New Roman" w:eastAsia="Arial Unicode MS" w:hAnsi="Times New Roman" w:cs="Times New Roman"/>
                <w:lang w:val="lt-LT" w:eastAsia="lt-LT"/>
              </w:rPr>
              <w:t>​(8 686) 91233</w:t>
            </w:r>
          </w:p>
        </w:tc>
      </w:tr>
      <w:tr w:rsidR="00703C04" w:rsidRPr="00765B20" w14:paraId="7A215E25" w14:textId="77777777" w:rsidTr="0010395C">
        <w:tc>
          <w:tcPr>
            <w:tcW w:w="0" w:type="auto"/>
            <w:tcBorders>
              <w:top w:val="single" w:sz="2" w:space="0" w:color="C6C6C6"/>
              <w:left w:val="single" w:sz="2" w:space="0" w:color="C6C6C6"/>
              <w:bottom w:val="single" w:sz="2" w:space="0" w:color="C6C6C6"/>
              <w:right w:val="single" w:sz="2" w:space="0" w:color="C6C6C6"/>
            </w:tcBorders>
            <w:vAlign w:val="center"/>
            <w:hideMark/>
          </w:tcPr>
          <w:p w14:paraId="3F00B8B2" w14:textId="77777777"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​Elektroninio pašto adresas</w:t>
            </w:r>
          </w:p>
        </w:tc>
        <w:tc>
          <w:tcPr>
            <w:tcW w:w="0" w:type="auto"/>
            <w:tcBorders>
              <w:top w:val="single" w:sz="2" w:space="0" w:color="C6C6C6"/>
              <w:left w:val="single" w:sz="2" w:space="0" w:color="C6C6C6"/>
              <w:bottom w:val="single" w:sz="2" w:space="0" w:color="C6C6C6"/>
              <w:right w:val="single" w:sz="2" w:space="0" w:color="C6C6C6"/>
            </w:tcBorders>
            <w:vAlign w:val="center"/>
            <w:hideMark/>
          </w:tcPr>
          <w:p w14:paraId="19BA6900" w14:textId="6B877A5F" w:rsidR="00703C04" w:rsidRPr="00765B20"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lt-LT"/>
              </w:rPr>
            </w:pPr>
            <w:r w:rsidRPr="00765B20">
              <w:rPr>
                <w:rFonts w:ascii="Times New Roman" w:eastAsia="Arial Unicode MS" w:hAnsi="Times New Roman" w:cs="Times New Roman"/>
                <w:bdr w:val="nil"/>
                <w:lang w:val="lt-LT" w:eastAsia="lt-LT"/>
              </w:rPr>
              <w:t>​</w:t>
            </w:r>
            <w:proofErr w:type="spellStart"/>
            <w:r>
              <w:rPr>
                <w:rFonts w:ascii="Times New Roman" w:eastAsia="Arial Unicode MS" w:hAnsi="Times New Roman" w:cs="Times New Roman"/>
                <w:bdr w:val="nil"/>
                <w:lang w:val="lt-LT" w:eastAsia="lt-LT"/>
              </w:rPr>
              <w:t>info</w:t>
            </w:r>
            <w:proofErr w:type="spellEnd"/>
            <w:r>
              <w:rPr>
                <w:rFonts w:ascii="Times New Roman" w:eastAsia="Arial Unicode MS" w:hAnsi="Times New Roman" w:cs="Times New Roman"/>
                <w:bdr w:val="nil"/>
                <w:lang w:eastAsia="lt-LT"/>
              </w:rPr>
              <w:t>@rehastar.com</w:t>
            </w:r>
          </w:p>
        </w:tc>
        <w:tc>
          <w:tcPr>
            <w:tcW w:w="0" w:type="auto"/>
            <w:tcBorders>
              <w:top w:val="single" w:sz="2" w:space="0" w:color="C6C6C6"/>
              <w:left w:val="single" w:sz="2" w:space="0" w:color="C6C6C6"/>
              <w:bottom w:val="single" w:sz="2" w:space="0" w:color="C6C6C6"/>
              <w:right w:val="single" w:sz="2" w:space="0" w:color="C6C6C6"/>
            </w:tcBorders>
            <w:shd w:val="clear" w:color="auto" w:fill="auto"/>
            <w:vAlign w:val="center"/>
          </w:tcPr>
          <w:p w14:paraId="1F5AD16F" w14:textId="6B763080" w:rsidR="00703C04" w:rsidRPr="00072471" w:rsidRDefault="00703C04" w:rsidP="00703C0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lt-LT"/>
              </w:rPr>
            </w:pPr>
            <w:r w:rsidRPr="00316AB9">
              <w:rPr>
                <w:rFonts w:ascii="Times New Roman" w:eastAsia="Arial Unicode MS" w:hAnsi="Times New Roman" w:cs="Times New Roman"/>
                <w:lang w:val="lt-LT" w:eastAsia="lt-LT"/>
              </w:rPr>
              <w:t>​vi.kavaliauskiene@gmail.com</w:t>
            </w:r>
          </w:p>
        </w:tc>
      </w:tr>
    </w:tbl>
    <w:p w14:paraId="6D25B4F0" w14:textId="2ED09C4B" w:rsidR="00B95780" w:rsidRPr="00765B20" w:rsidRDefault="00B95780" w:rsidP="00B95780">
      <w:pPr>
        <w:pBdr>
          <w:top w:val="nil"/>
          <w:left w:val="nil"/>
          <w:bottom w:val="nil"/>
          <w:right w:val="nil"/>
          <w:between w:val="nil"/>
          <w:bar w:val="nil"/>
        </w:pBdr>
        <w:shd w:val="clear" w:color="auto" w:fill="FFFFFF"/>
        <w:spacing w:after="0" w:line="240" w:lineRule="auto"/>
        <w:ind w:firstLine="851"/>
        <w:jc w:val="both"/>
        <w:rPr>
          <w:rFonts w:ascii="Times New Roman" w:eastAsia="Arial Unicode MS" w:hAnsi="Times New Roman" w:cs="Times New Roman"/>
          <w:color w:val="000000"/>
          <w:bdr w:val="nil"/>
          <w:shd w:val="clear" w:color="auto" w:fill="FFFFFF"/>
          <w:lang w:val="lt-LT" w:eastAsia="lt-LT"/>
        </w:rPr>
      </w:pPr>
      <w:r w:rsidRPr="00765B20">
        <w:rPr>
          <w:rFonts w:ascii="Times New Roman" w:eastAsia="Arial Unicode MS" w:hAnsi="Times New Roman" w:cs="Times New Roman"/>
          <w:color w:val="000000"/>
          <w:bdr w:val="nil"/>
          <w:shd w:val="clear" w:color="auto" w:fill="FFFFFF"/>
          <w:lang w:val="lt-LT" w:eastAsia="lt-LT"/>
        </w:rPr>
        <w:t xml:space="preserve">10.1. </w:t>
      </w:r>
      <w:r w:rsidRPr="00765B20">
        <w:rPr>
          <w:rFonts w:ascii="Times New Roman" w:eastAsia="Arial Unicode MS" w:hAnsi="Times New Roman" w:cs="Times New Roman"/>
          <w:b/>
          <w:color w:val="000000"/>
          <w:bdr w:val="nil"/>
          <w:shd w:val="clear" w:color="auto" w:fill="FFFFFF"/>
          <w:lang w:val="lt-LT" w:eastAsia="lt-LT"/>
        </w:rPr>
        <w:t>Pirkėjo</w:t>
      </w:r>
      <w:r w:rsidRPr="00765B20">
        <w:rPr>
          <w:rFonts w:ascii="Times New Roman" w:eastAsia="Arial Unicode MS" w:hAnsi="Times New Roman" w:cs="Times New Roman"/>
          <w:color w:val="000000"/>
          <w:bdr w:val="nil"/>
          <w:shd w:val="clear" w:color="auto" w:fill="FFFFFF"/>
          <w:lang w:val="lt-LT" w:eastAsia="lt-LT"/>
        </w:rPr>
        <w:t xml:space="preserve"> asmuo atsakingas už sutarties ir pakeitimų paskelbimą pagal Lietuvos Respublikos viešųjų pirkimų įstatymo 86 straipsnio 9 dalies nuostatas </w:t>
      </w:r>
      <w:r w:rsidR="00703C04">
        <w:rPr>
          <w:rFonts w:ascii="Times New Roman" w:eastAsia="Arial Unicode MS" w:hAnsi="Times New Roman" w:cs="Times New Roman"/>
          <w:color w:val="000000"/>
          <w:bdr w:val="nil"/>
          <w:shd w:val="clear" w:color="auto" w:fill="FFFFFF"/>
          <w:lang w:val="lt-LT" w:eastAsia="lt-LT"/>
        </w:rPr>
        <w:t xml:space="preserve">Jolita </w:t>
      </w:r>
      <w:proofErr w:type="spellStart"/>
      <w:r w:rsidR="00703C04">
        <w:rPr>
          <w:rFonts w:ascii="Times New Roman" w:eastAsia="Arial Unicode MS" w:hAnsi="Times New Roman" w:cs="Times New Roman"/>
          <w:color w:val="000000"/>
          <w:bdr w:val="nil"/>
          <w:shd w:val="clear" w:color="auto" w:fill="FFFFFF"/>
          <w:lang w:val="lt-LT" w:eastAsia="lt-LT"/>
        </w:rPr>
        <w:t>M</w:t>
      </w:r>
      <w:r w:rsidR="002A56BF">
        <w:rPr>
          <w:rFonts w:ascii="Times New Roman" w:eastAsia="Arial Unicode MS" w:hAnsi="Times New Roman" w:cs="Times New Roman"/>
          <w:color w:val="000000"/>
          <w:bdr w:val="nil"/>
          <w:shd w:val="clear" w:color="auto" w:fill="FFFFFF"/>
          <w:lang w:val="lt-LT" w:eastAsia="lt-LT"/>
        </w:rPr>
        <w:t>ikalajūnienė</w:t>
      </w:r>
      <w:proofErr w:type="spellEnd"/>
      <w:r w:rsidR="002A56BF">
        <w:rPr>
          <w:rFonts w:ascii="Times New Roman" w:eastAsia="Arial Unicode MS" w:hAnsi="Times New Roman" w:cs="Times New Roman"/>
          <w:color w:val="000000"/>
          <w:bdr w:val="nil"/>
          <w:shd w:val="clear" w:color="auto" w:fill="FFFFFF"/>
          <w:lang w:val="lt-LT" w:eastAsia="lt-LT"/>
        </w:rPr>
        <w:t>, ekonomistė.</w:t>
      </w:r>
    </w:p>
    <w:p w14:paraId="5A9B52FF" w14:textId="77777777" w:rsidR="00B95780" w:rsidRPr="00765B20" w:rsidRDefault="00B95780" w:rsidP="00B9578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lang w:val="lt-LT" w:eastAsia="en-GB"/>
        </w:rPr>
      </w:pPr>
    </w:p>
    <w:p w14:paraId="13CBEB90" w14:textId="77777777" w:rsidR="00B95780" w:rsidRPr="00765B20" w:rsidRDefault="00B95780" w:rsidP="00B95780">
      <w:pPr>
        <w:pBdr>
          <w:top w:val="nil"/>
          <w:left w:val="nil"/>
          <w:bottom w:val="nil"/>
          <w:right w:val="nil"/>
          <w:between w:val="nil"/>
          <w:bar w:val="nil"/>
        </w:pBdr>
        <w:spacing w:after="0" w:line="240" w:lineRule="auto"/>
        <w:rPr>
          <w:rFonts w:ascii="Times New Roman" w:eastAsia="Times New Roman" w:hAnsi="Times New Roman" w:cs="Times New Roman"/>
          <w:b/>
          <w:bdr w:val="nil"/>
          <w:lang w:val="lt-LT"/>
        </w:rPr>
      </w:pPr>
      <w:r w:rsidRPr="00765B20">
        <w:rPr>
          <w:rFonts w:ascii="Times New Roman" w:eastAsia="Times New Roman" w:hAnsi="Times New Roman" w:cs="Times New Roman"/>
          <w:b/>
          <w:bdr w:val="nil"/>
          <w:lang w:val="lt-LT"/>
        </w:rPr>
        <w:t>Šalių juridiniai adresai ir rekvizitai:</w:t>
      </w:r>
    </w:p>
    <w:p w14:paraId="57454AEF" w14:textId="024FDCC2" w:rsidR="001B403E" w:rsidRPr="001B403E" w:rsidRDefault="001B403E" w:rsidP="001B403E">
      <w:pPr>
        <w:tabs>
          <w:tab w:val="left" w:pos="0"/>
          <w:tab w:val="left" w:pos="4820"/>
        </w:tabs>
        <w:rPr>
          <w:rFonts w:ascii="Times New Roman" w:hAnsi="Times New Roman" w:cs="Times New Roman"/>
          <w:b/>
        </w:rPr>
      </w:pPr>
      <w:r w:rsidRPr="001B403E">
        <w:rPr>
          <w:rFonts w:ascii="Times New Roman" w:hAnsi="Times New Roman" w:cs="Times New Roman"/>
          <w:b/>
        </w:rPr>
        <w:t>PARDAVĖJ</w:t>
      </w:r>
      <w:r>
        <w:rPr>
          <w:rFonts w:ascii="Times New Roman" w:hAnsi="Times New Roman" w:cs="Times New Roman"/>
          <w:b/>
        </w:rPr>
        <w:t>AS</w:t>
      </w:r>
      <w:r w:rsidRPr="001B403E">
        <w:rPr>
          <w:rFonts w:ascii="Times New Roman" w:hAnsi="Times New Roman" w:cs="Times New Roman"/>
          <w:b/>
        </w:rPr>
        <w:t xml:space="preserve">                                                     </w:t>
      </w:r>
      <w:r>
        <w:rPr>
          <w:rFonts w:ascii="Times New Roman" w:hAnsi="Times New Roman" w:cs="Times New Roman"/>
          <w:b/>
        </w:rPr>
        <w:t xml:space="preserve">         </w:t>
      </w:r>
      <w:r w:rsidRPr="001B403E">
        <w:rPr>
          <w:rFonts w:ascii="Times New Roman" w:hAnsi="Times New Roman" w:cs="Times New Roman"/>
          <w:b/>
        </w:rPr>
        <w:t>PIRKĖJ</w:t>
      </w:r>
      <w:r>
        <w:rPr>
          <w:rFonts w:ascii="Times New Roman" w:hAnsi="Times New Roman" w:cs="Times New Roman"/>
          <w:b/>
        </w:rPr>
        <w:t>AS</w:t>
      </w:r>
    </w:p>
    <w:tbl>
      <w:tblPr>
        <w:tblW w:w="0" w:type="auto"/>
        <w:tblInd w:w="-142" w:type="dxa"/>
        <w:tblLook w:val="01E0" w:firstRow="1" w:lastRow="1" w:firstColumn="1" w:lastColumn="1" w:noHBand="0" w:noVBand="0"/>
      </w:tblPr>
      <w:tblGrid>
        <w:gridCol w:w="70"/>
        <w:gridCol w:w="4786"/>
        <w:gridCol w:w="19"/>
        <w:gridCol w:w="4627"/>
      </w:tblGrid>
      <w:tr w:rsidR="001B403E" w:rsidRPr="001B403E" w14:paraId="1C065308" w14:textId="77777777" w:rsidTr="00736A37">
        <w:trPr>
          <w:trHeight w:val="2208"/>
        </w:trPr>
        <w:tc>
          <w:tcPr>
            <w:tcW w:w="4856" w:type="dxa"/>
            <w:gridSpan w:val="2"/>
          </w:tcPr>
          <w:p w14:paraId="3217470B" w14:textId="5980ABA8" w:rsidR="00736A37" w:rsidRPr="008C3B09" w:rsidRDefault="00736A37" w:rsidP="00736A37">
            <w:pPr>
              <w:spacing w:after="0" w:line="240" w:lineRule="auto"/>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UAB </w:t>
            </w:r>
            <w:r w:rsidR="008C3B09">
              <w:rPr>
                <w:rFonts w:ascii="Times New Roman" w:hAnsi="Times New Roman" w:cs="Times New Roman"/>
                <w:sz w:val="24"/>
                <w:szCs w:val="24"/>
                <w:lang w:val="lt-LT"/>
              </w:rPr>
              <w:t>„</w:t>
            </w:r>
            <w:proofErr w:type="spellStart"/>
            <w:r w:rsidRPr="008C3B09">
              <w:rPr>
                <w:rFonts w:ascii="Times New Roman" w:hAnsi="Times New Roman" w:cs="Times New Roman"/>
                <w:sz w:val="24"/>
                <w:szCs w:val="24"/>
                <w:lang w:val="lt-LT"/>
              </w:rPr>
              <w:t>Rehalinija</w:t>
            </w:r>
            <w:proofErr w:type="spellEnd"/>
            <w:r w:rsidR="008C3B09">
              <w:rPr>
                <w:rFonts w:ascii="Times New Roman" w:hAnsi="Times New Roman" w:cs="Times New Roman"/>
                <w:sz w:val="24"/>
                <w:szCs w:val="24"/>
                <w:lang w:val="lt-LT"/>
              </w:rPr>
              <w:t>“</w:t>
            </w:r>
          </w:p>
          <w:p w14:paraId="257A5E89" w14:textId="77777777" w:rsidR="008C3B09" w:rsidRPr="008C3B09" w:rsidRDefault="008C3B09" w:rsidP="00736A37">
            <w:pPr>
              <w:spacing w:after="0" w:line="240" w:lineRule="auto"/>
              <w:jc w:val="both"/>
              <w:rPr>
                <w:rFonts w:ascii="Times New Roman" w:hAnsi="Times New Roman" w:cs="Times New Roman"/>
                <w:sz w:val="24"/>
                <w:szCs w:val="24"/>
                <w:lang w:val="lt-LT"/>
              </w:rPr>
            </w:pPr>
          </w:p>
          <w:p w14:paraId="306DA4BE" w14:textId="626AB10E" w:rsidR="001B403E" w:rsidRPr="008C3B09" w:rsidRDefault="001B403E" w:rsidP="00736A37">
            <w:pPr>
              <w:spacing w:after="0" w:line="240" w:lineRule="auto"/>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Šiaurės pr. 38-25, LT-49224 Kaunas</w:t>
            </w:r>
            <w:r w:rsidR="00736A37" w:rsidRPr="008C3B09">
              <w:rPr>
                <w:rFonts w:ascii="Times New Roman" w:hAnsi="Times New Roman" w:cs="Times New Roman"/>
                <w:sz w:val="24"/>
                <w:szCs w:val="24"/>
                <w:lang w:val="lt-LT"/>
              </w:rPr>
              <w:t xml:space="preserve">                                     </w:t>
            </w:r>
          </w:p>
          <w:tbl>
            <w:tblPr>
              <w:tblW w:w="0" w:type="auto"/>
              <w:tblBorders>
                <w:top w:val="nil"/>
                <w:left w:val="nil"/>
                <w:bottom w:val="nil"/>
                <w:right w:val="nil"/>
              </w:tblBorders>
              <w:tblLook w:val="0000" w:firstRow="0" w:lastRow="0" w:firstColumn="0" w:lastColumn="0" w:noHBand="0" w:noVBand="0"/>
            </w:tblPr>
            <w:tblGrid>
              <w:gridCol w:w="3462"/>
            </w:tblGrid>
            <w:tr w:rsidR="001B403E" w:rsidRPr="008C3B09" w14:paraId="6F753EBB" w14:textId="77777777" w:rsidTr="00975FCE">
              <w:trPr>
                <w:trHeight w:val="75"/>
              </w:trPr>
              <w:tc>
                <w:tcPr>
                  <w:tcW w:w="0" w:type="auto"/>
                </w:tcPr>
                <w:p w14:paraId="7955E669" w14:textId="6F27F7C5" w:rsidR="001B403E" w:rsidRPr="008C3B09" w:rsidRDefault="00736A37" w:rsidP="00736A37">
                  <w:pPr>
                    <w:spacing w:after="0" w:line="240" w:lineRule="auto"/>
                    <w:ind w:left="-144"/>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 </w:t>
                  </w:r>
                  <w:r w:rsidR="001B403E" w:rsidRPr="008C3B09">
                    <w:rPr>
                      <w:rFonts w:ascii="Times New Roman" w:hAnsi="Times New Roman" w:cs="Times New Roman"/>
                      <w:sz w:val="24"/>
                      <w:szCs w:val="24"/>
                      <w:lang w:val="lt-LT"/>
                    </w:rPr>
                    <w:t>Įmonės kodas  304782142</w:t>
                  </w:r>
                </w:p>
              </w:tc>
            </w:tr>
            <w:tr w:rsidR="001B403E" w:rsidRPr="008C3B09" w14:paraId="619484C6" w14:textId="77777777" w:rsidTr="00975FCE">
              <w:trPr>
                <w:trHeight w:val="75"/>
              </w:trPr>
              <w:tc>
                <w:tcPr>
                  <w:tcW w:w="0" w:type="auto"/>
                </w:tcPr>
                <w:p w14:paraId="7FF47E0C" w14:textId="77777777" w:rsidR="001B403E" w:rsidRPr="008C3B09" w:rsidRDefault="001B403E" w:rsidP="00736A37">
                  <w:pPr>
                    <w:spacing w:after="0" w:line="240" w:lineRule="auto"/>
                    <w:ind w:left="-74"/>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PVM k.  LT100011829012</w:t>
                  </w:r>
                </w:p>
              </w:tc>
            </w:tr>
            <w:tr w:rsidR="001B403E" w:rsidRPr="008C3B09" w14:paraId="0A86B3EE" w14:textId="77777777" w:rsidTr="00975FCE">
              <w:trPr>
                <w:trHeight w:val="75"/>
              </w:trPr>
              <w:tc>
                <w:tcPr>
                  <w:tcW w:w="0" w:type="auto"/>
                </w:tcPr>
                <w:p w14:paraId="19B687DC" w14:textId="77777777" w:rsidR="001B403E" w:rsidRPr="008C3B09" w:rsidRDefault="001B403E" w:rsidP="00736A37">
                  <w:pPr>
                    <w:spacing w:after="0" w:line="240" w:lineRule="auto"/>
                    <w:ind w:left="-74"/>
                    <w:jc w:val="both"/>
                    <w:rPr>
                      <w:rFonts w:ascii="Times New Roman" w:hAnsi="Times New Roman" w:cs="Times New Roman"/>
                      <w:sz w:val="24"/>
                      <w:szCs w:val="24"/>
                      <w:lang w:val="lt-LT"/>
                    </w:rPr>
                  </w:pPr>
                  <w:proofErr w:type="spellStart"/>
                  <w:r w:rsidRPr="008C3B09">
                    <w:rPr>
                      <w:rFonts w:ascii="Times New Roman" w:hAnsi="Times New Roman" w:cs="Times New Roman"/>
                      <w:sz w:val="24"/>
                      <w:szCs w:val="24"/>
                      <w:lang w:val="lt-LT"/>
                    </w:rPr>
                    <w:t>A.s</w:t>
                  </w:r>
                  <w:proofErr w:type="spellEnd"/>
                  <w:r w:rsidRPr="008C3B09">
                    <w:rPr>
                      <w:rFonts w:ascii="Times New Roman" w:hAnsi="Times New Roman" w:cs="Times New Roman"/>
                      <w:sz w:val="24"/>
                      <w:szCs w:val="24"/>
                      <w:lang w:val="lt-LT"/>
                    </w:rPr>
                    <w:t>.  LT40 4010 0510 0420 8312</w:t>
                  </w:r>
                </w:p>
              </w:tc>
            </w:tr>
            <w:tr w:rsidR="001B403E" w:rsidRPr="008C3B09" w14:paraId="7A8A24E6" w14:textId="77777777" w:rsidTr="00975FCE">
              <w:trPr>
                <w:trHeight w:val="75"/>
              </w:trPr>
              <w:tc>
                <w:tcPr>
                  <w:tcW w:w="0" w:type="auto"/>
                </w:tcPr>
                <w:p w14:paraId="6CB15CFE" w14:textId="77777777" w:rsidR="001B403E" w:rsidRPr="008C3B09" w:rsidRDefault="001B403E" w:rsidP="00736A37">
                  <w:pPr>
                    <w:spacing w:after="0" w:line="240" w:lineRule="auto"/>
                    <w:ind w:left="-74"/>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Tel. +37062611553</w:t>
                  </w:r>
                </w:p>
                <w:p w14:paraId="6B496A91" w14:textId="77777777" w:rsidR="001B403E" w:rsidRPr="008C3B09" w:rsidRDefault="001B403E" w:rsidP="00736A37">
                  <w:pPr>
                    <w:spacing w:after="0" w:line="240" w:lineRule="auto"/>
                    <w:ind w:left="-74"/>
                    <w:jc w:val="both"/>
                    <w:rPr>
                      <w:rFonts w:ascii="Times New Roman" w:hAnsi="Times New Roman" w:cs="Times New Roman"/>
                      <w:sz w:val="24"/>
                      <w:szCs w:val="24"/>
                      <w:lang w:val="lt-LT"/>
                    </w:rPr>
                  </w:pPr>
                  <w:proofErr w:type="spellStart"/>
                  <w:r w:rsidRPr="008C3B09">
                    <w:rPr>
                      <w:rFonts w:ascii="Times New Roman" w:hAnsi="Times New Roman" w:cs="Times New Roman"/>
                      <w:sz w:val="24"/>
                      <w:szCs w:val="24"/>
                      <w:lang w:val="lt-LT"/>
                    </w:rPr>
                    <w:t>El.paštas</w:t>
                  </w:r>
                  <w:proofErr w:type="spellEnd"/>
                  <w:r w:rsidRPr="008C3B09">
                    <w:rPr>
                      <w:rFonts w:ascii="Times New Roman" w:hAnsi="Times New Roman" w:cs="Times New Roman"/>
                      <w:sz w:val="24"/>
                      <w:szCs w:val="24"/>
                      <w:lang w:val="lt-LT"/>
                    </w:rPr>
                    <w:t>: info@rehastar.com</w:t>
                  </w:r>
                </w:p>
              </w:tc>
            </w:tr>
          </w:tbl>
          <w:p w14:paraId="20B67EDF" w14:textId="77777777" w:rsidR="001B403E" w:rsidRPr="008C3B09" w:rsidRDefault="001B403E" w:rsidP="00736A37">
            <w:pPr>
              <w:spacing w:after="0" w:line="240" w:lineRule="auto"/>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 </w:t>
            </w:r>
            <w:proofErr w:type="spellStart"/>
            <w:r w:rsidRPr="008C3B09">
              <w:rPr>
                <w:rFonts w:ascii="Times New Roman" w:hAnsi="Times New Roman" w:cs="Times New Roman"/>
                <w:sz w:val="24"/>
                <w:szCs w:val="24"/>
                <w:lang w:val="lt-LT"/>
              </w:rPr>
              <w:t>Luminor</w:t>
            </w:r>
            <w:proofErr w:type="spellEnd"/>
            <w:r w:rsidRPr="008C3B09">
              <w:rPr>
                <w:rFonts w:ascii="Times New Roman" w:hAnsi="Times New Roman" w:cs="Times New Roman"/>
                <w:sz w:val="24"/>
                <w:szCs w:val="24"/>
                <w:lang w:val="lt-LT"/>
              </w:rPr>
              <w:t xml:space="preserve"> bankas</w:t>
            </w:r>
          </w:p>
          <w:p w14:paraId="142DF978" w14:textId="77777777" w:rsidR="001B403E" w:rsidRPr="008C3B09" w:rsidRDefault="001B403E" w:rsidP="00736A37">
            <w:pPr>
              <w:spacing w:after="0" w:line="240" w:lineRule="auto"/>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Banko kodas 40100</w:t>
            </w:r>
          </w:p>
          <w:p w14:paraId="42C83CDF" w14:textId="77777777" w:rsidR="001B403E" w:rsidRPr="008C3B09" w:rsidRDefault="001B403E" w:rsidP="00736A37">
            <w:pPr>
              <w:spacing w:after="0" w:line="240" w:lineRule="auto"/>
              <w:ind w:left="106" w:hanging="106"/>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 </w:t>
            </w:r>
          </w:p>
          <w:tbl>
            <w:tblPr>
              <w:tblW w:w="0" w:type="auto"/>
              <w:tblLook w:val="01E0" w:firstRow="1" w:lastRow="1" w:firstColumn="1" w:lastColumn="1" w:noHBand="0" w:noVBand="0"/>
            </w:tblPr>
            <w:tblGrid>
              <w:gridCol w:w="4640"/>
            </w:tblGrid>
            <w:tr w:rsidR="00736A37" w:rsidRPr="008C3B09" w14:paraId="2D43A73D" w14:textId="77777777" w:rsidTr="008C3B09">
              <w:trPr>
                <w:trHeight w:val="321"/>
              </w:trPr>
              <w:tc>
                <w:tcPr>
                  <w:tcW w:w="4640" w:type="dxa"/>
                </w:tcPr>
                <w:p w14:paraId="69EFBD72" w14:textId="56AD6E13" w:rsidR="00736A37" w:rsidRPr="008C3B09" w:rsidRDefault="001B403E" w:rsidP="00736A37">
                  <w:pPr>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 </w:t>
                  </w:r>
                  <w:r w:rsidR="00736A37" w:rsidRPr="008C3B09">
                    <w:rPr>
                      <w:rFonts w:ascii="Times New Roman" w:hAnsi="Times New Roman" w:cs="Times New Roman"/>
                      <w:sz w:val="24"/>
                      <w:szCs w:val="24"/>
                      <w:lang w:val="lt-LT"/>
                    </w:rPr>
                    <w:t>Direktorė</w:t>
                  </w:r>
                </w:p>
              </w:tc>
            </w:tr>
            <w:tr w:rsidR="00736A37" w:rsidRPr="008C3B09" w14:paraId="24A3A56D" w14:textId="77777777" w:rsidTr="008C3B09">
              <w:tc>
                <w:tcPr>
                  <w:tcW w:w="4640" w:type="dxa"/>
                </w:tcPr>
                <w:p w14:paraId="1773AD6C" w14:textId="77777777" w:rsidR="00736A37" w:rsidRPr="008C3B09" w:rsidRDefault="00736A37" w:rsidP="00736A37">
                  <w:pPr>
                    <w:jc w:val="both"/>
                    <w:rPr>
                      <w:rFonts w:ascii="Times New Roman" w:hAnsi="Times New Roman" w:cs="Times New Roman"/>
                      <w:sz w:val="24"/>
                      <w:szCs w:val="24"/>
                      <w:lang w:val="lt-LT"/>
                    </w:rPr>
                  </w:pPr>
                  <w:proofErr w:type="spellStart"/>
                  <w:r w:rsidRPr="008C3B09">
                    <w:rPr>
                      <w:rFonts w:ascii="Times New Roman" w:hAnsi="Times New Roman" w:cs="Times New Roman"/>
                      <w:sz w:val="24"/>
                      <w:szCs w:val="24"/>
                      <w:lang w:val="lt-LT"/>
                    </w:rPr>
                    <w:t>Nadežda</w:t>
                  </w:r>
                  <w:proofErr w:type="spellEnd"/>
                  <w:r w:rsidRPr="008C3B09">
                    <w:rPr>
                      <w:rFonts w:ascii="Times New Roman" w:hAnsi="Times New Roman" w:cs="Times New Roman"/>
                      <w:sz w:val="24"/>
                      <w:szCs w:val="24"/>
                      <w:lang w:val="lt-LT"/>
                    </w:rPr>
                    <w:t xml:space="preserve"> </w:t>
                  </w:r>
                  <w:proofErr w:type="spellStart"/>
                  <w:r w:rsidRPr="008C3B09">
                    <w:rPr>
                      <w:rFonts w:ascii="Times New Roman" w:hAnsi="Times New Roman" w:cs="Times New Roman"/>
                      <w:sz w:val="24"/>
                      <w:szCs w:val="24"/>
                      <w:lang w:val="lt-LT"/>
                    </w:rPr>
                    <w:t>Šautkulienė</w:t>
                  </w:r>
                  <w:proofErr w:type="spellEnd"/>
                  <w:r w:rsidRPr="008C3B09">
                    <w:rPr>
                      <w:rFonts w:ascii="Times New Roman" w:hAnsi="Times New Roman" w:cs="Times New Roman"/>
                      <w:sz w:val="24"/>
                      <w:szCs w:val="24"/>
                      <w:lang w:val="lt-LT"/>
                    </w:rPr>
                    <w:t xml:space="preserve"> </w:t>
                  </w:r>
                </w:p>
                <w:p w14:paraId="4BD0CF0B" w14:textId="4433C4BD" w:rsidR="00736A37" w:rsidRPr="008C3B09" w:rsidRDefault="00736A37" w:rsidP="00736A37">
                  <w:pPr>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 xml:space="preserve">A.V </w:t>
                  </w:r>
                </w:p>
              </w:tc>
            </w:tr>
          </w:tbl>
          <w:p w14:paraId="16D40D68" w14:textId="71CA48A3" w:rsidR="001B403E" w:rsidRPr="008C3B09" w:rsidRDefault="001B403E" w:rsidP="00736A37">
            <w:pPr>
              <w:spacing w:after="0" w:line="240" w:lineRule="auto"/>
              <w:jc w:val="both"/>
              <w:rPr>
                <w:rFonts w:ascii="Times New Roman" w:hAnsi="Times New Roman" w:cs="Times New Roman"/>
                <w:sz w:val="24"/>
                <w:szCs w:val="24"/>
                <w:lang w:val="lt-LT"/>
              </w:rPr>
            </w:pPr>
          </w:p>
        </w:tc>
        <w:tc>
          <w:tcPr>
            <w:tcW w:w="4646" w:type="dxa"/>
            <w:gridSpan w:val="2"/>
          </w:tcPr>
          <w:p w14:paraId="5EB6027D"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 xml:space="preserve">VšĮ Rokiškio pirminės asmens sveikatos </w:t>
            </w:r>
          </w:p>
          <w:p w14:paraId="078A570C"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priežiūros centras</w:t>
            </w:r>
          </w:p>
          <w:p w14:paraId="21C88A9D" w14:textId="66DCD7A2" w:rsidR="008C3B09" w:rsidRPr="008C3B09" w:rsidRDefault="008C3B09" w:rsidP="00736A37">
            <w:pPr>
              <w:pStyle w:val="TableContents"/>
              <w:snapToGrid w:val="0"/>
              <w:jc w:val="both"/>
              <w:rPr>
                <w:rFonts w:ascii="Times New Roman" w:eastAsia="Times New Roman" w:hAnsi="Times New Roman" w:cs="Times New Roman"/>
                <w:lang w:val="lt-LT"/>
              </w:rPr>
            </w:pPr>
            <w:proofErr w:type="spellStart"/>
            <w:r w:rsidRPr="008C3B09">
              <w:rPr>
                <w:rFonts w:ascii="Times New Roman" w:eastAsia="Times New Roman" w:hAnsi="Times New Roman" w:cs="Times New Roman"/>
                <w:lang w:val="lt-LT"/>
              </w:rPr>
              <w:t>Juodupės</w:t>
            </w:r>
            <w:proofErr w:type="spellEnd"/>
            <w:r w:rsidRPr="008C3B09">
              <w:rPr>
                <w:rFonts w:ascii="Times New Roman" w:eastAsia="Times New Roman" w:hAnsi="Times New Roman" w:cs="Times New Roman"/>
                <w:lang w:val="lt-LT"/>
              </w:rPr>
              <w:t xml:space="preserve"> g. 1A, Rokiškis 42106</w:t>
            </w:r>
          </w:p>
          <w:p w14:paraId="613A0E78"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Įmonės kodas 173223934</w:t>
            </w:r>
          </w:p>
          <w:p w14:paraId="0B4A0AC2"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Tel.(8 458) 32 381</w:t>
            </w:r>
          </w:p>
          <w:p w14:paraId="328B5CF0"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Tel./faksas ( 8 458) 71105</w:t>
            </w:r>
          </w:p>
          <w:p w14:paraId="27794053" w14:textId="77777777" w:rsidR="00736A37" w:rsidRPr="008C3B09" w:rsidRDefault="00736A37" w:rsidP="00736A37">
            <w:pPr>
              <w:pStyle w:val="TableContents"/>
              <w:snapToGrid w:val="0"/>
              <w:jc w:val="both"/>
              <w:rPr>
                <w:rFonts w:ascii="Times New Roman" w:eastAsia="Times New Roman" w:hAnsi="Times New Roman" w:cs="Times New Roman"/>
                <w:lang w:val="lt-LT"/>
              </w:rPr>
            </w:pPr>
            <w:proofErr w:type="spellStart"/>
            <w:r w:rsidRPr="008C3B09">
              <w:rPr>
                <w:rFonts w:ascii="Times New Roman" w:eastAsia="Times New Roman" w:hAnsi="Times New Roman" w:cs="Times New Roman"/>
                <w:lang w:val="lt-LT"/>
              </w:rPr>
              <w:t>El.p</w:t>
            </w:r>
            <w:proofErr w:type="spellEnd"/>
            <w:r w:rsidRPr="008C3B09">
              <w:rPr>
                <w:rFonts w:ascii="Times New Roman" w:eastAsia="Times New Roman" w:hAnsi="Times New Roman" w:cs="Times New Roman"/>
                <w:lang w:val="lt-LT"/>
              </w:rPr>
              <w:t>. rokiskio.paspc@gmail.com</w:t>
            </w:r>
          </w:p>
          <w:p w14:paraId="71A58186"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Banko sąskaita: LT80 7300 0101 1216 4954</w:t>
            </w:r>
          </w:p>
          <w:p w14:paraId="7566D58E"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 xml:space="preserve">AB Swedbank bankas, </w:t>
            </w:r>
            <w:proofErr w:type="spellStart"/>
            <w:r w:rsidRPr="008C3B09">
              <w:rPr>
                <w:rFonts w:ascii="Times New Roman" w:eastAsia="Times New Roman" w:hAnsi="Times New Roman" w:cs="Times New Roman"/>
                <w:lang w:val="lt-LT"/>
              </w:rPr>
              <w:t>b.k</w:t>
            </w:r>
            <w:proofErr w:type="spellEnd"/>
            <w:r w:rsidRPr="008C3B09">
              <w:rPr>
                <w:rFonts w:ascii="Times New Roman" w:eastAsia="Times New Roman" w:hAnsi="Times New Roman" w:cs="Times New Roman"/>
                <w:lang w:val="lt-LT"/>
              </w:rPr>
              <w:t>. 73000</w:t>
            </w:r>
          </w:p>
          <w:p w14:paraId="051BADBD" w14:textId="77777777" w:rsidR="00736A37" w:rsidRPr="008C3B09" w:rsidRDefault="00736A37" w:rsidP="00736A37">
            <w:pPr>
              <w:pStyle w:val="TableContents"/>
              <w:snapToGrid w:val="0"/>
              <w:jc w:val="both"/>
              <w:rPr>
                <w:rFonts w:ascii="Times New Roman" w:eastAsia="Times New Roman" w:hAnsi="Times New Roman" w:cs="Times New Roman"/>
                <w:lang w:val="lt-LT"/>
              </w:rPr>
            </w:pPr>
          </w:p>
          <w:p w14:paraId="11E4D699" w14:textId="77777777" w:rsidR="00736A37" w:rsidRPr="008C3B09" w:rsidRDefault="00736A37" w:rsidP="00736A37">
            <w:pPr>
              <w:pStyle w:val="TableContents"/>
              <w:snapToGrid w:val="0"/>
              <w:jc w:val="both"/>
              <w:rPr>
                <w:rFonts w:ascii="Times New Roman" w:eastAsia="Times New Roman" w:hAnsi="Times New Roman" w:cs="Times New Roman"/>
                <w:lang w:val="lt-LT"/>
              </w:rPr>
            </w:pPr>
          </w:p>
          <w:p w14:paraId="13096222"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Direktoriaus pavaduotojas medicinai,</w:t>
            </w:r>
          </w:p>
          <w:p w14:paraId="6A066ED1" w14:textId="77777777" w:rsidR="00736A37" w:rsidRPr="008C3B09" w:rsidRDefault="00736A37" w:rsidP="00736A37">
            <w:pPr>
              <w:pStyle w:val="TableContents"/>
              <w:snapToGrid w:val="0"/>
              <w:jc w:val="both"/>
              <w:rPr>
                <w:rFonts w:ascii="Times New Roman" w:eastAsia="Times New Roman" w:hAnsi="Times New Roman" w:cs="Times New Roman"/>
                <w:lang w:val="lt-LT"/>
              </w:rPr>
            </w:pPr>
            <w:r w:rsidRPr="008C3B09">
              <w:rPr>
                <w:rFonts w:ascii="Times New Roman" w:eastAsia="Times New Roman" w:hAnsi="Times New Roman" w:cs="Times New Roman"/>
                <w:lang w:val="lt-LT"/>
              </w:rPr>
              <w:t>laikinai vykdantis direktoriaus pareigas                                                            Robertas Baltrūnas</w:t>
            </w:r>
          </w:p>
          <w:p w14:paraId="601312D1" w14:textId="7116395F" w:rsidR="001B403E" w:rsidRPr="008C3B09" w:rsidRDefault="001B403E" w:rsidP="00736A37">
            <w:pPr>
              <w:spacing w:after="0" w:line="240" w:lineRule="auto"/>
              <w:jc w:val="both"/>
              <w:rPr>
                <w:rFonts w:ascii="Times New Roman" w:hAnsi="Times New Roman" w:cs="Times New Roman"/>
                <w:sz w:val="24"/>
                <w:szCs w:val="24"/>
                <w:lang w:val="lt-LT"/>
              </w:rPr>
            </w:pPr>
          </w:p>
          <w:p w14:paraId="72FE2CB7" w14:textId="2F2B3F7D" w:rsidR="001B403E" w:rsidRPr="008C3B09" w:rsidRDefault="00736A37" w:rsidP="00736A37">
            <w:pPr>
              <w:spacing w:after="0" w:line="240" w:lineRule="auto"/>
              <w:jc w:val="both"/>
              <w:rPr>
                <w:rFonts w:ascii="Times New Roman" w:hAnsi="Times New Roman" w:cs="Times New Roman"/>
                <w:sz w:val="24"/>
                <w:szCs w:val="24"/>
                <w:lang w:val="lt-LT"/>
              </w:rPr>
            </w:pPr>
            <w:r w:rsidRPr="008C3B09">
              <w:rPr>
                <w:rFonts w:ascii="Times New Roman" w:hAnsi="Times New Roman" w:cs="Times New Roman"/>
                <w:sz w:val="24"/>
                <w:szCs w:val="24"/>
                <w:lang w:val="lt-LT"/>
              </w:rPr>
              <w:t>A.V</w:t>
            </w:r>
          </w:p>
        </w:tc>
      </w:tr>
      <w:tr w:rsidR="001B403E" w:rsidRPr="001B403E" w14:paraId="7613AD55" w14:textId="77777777" w:rsidTr="00736A37">
        <w:trPr>
          <w:gridBefore w:val="1"/>
          <w:wBefore w:w="70" w:type="dxa"/>
          <w:trHeight w:val="321"/>
        </w:trPr>
        <w:tc>
          <w:tcPr>
            <w:tcW w:w="4805" w:type="dxa"/>
            <w:gridSpan w:val="2"/>
          </w:tcPr>
          <w:p w14:paraId="1A3F269E" w14:textId="350E0490" w:rsidR="001B403E" w:rsidRPr="001B403E" w:rsidRDefault="001B403E" w:rsidP="00975FCE">
            <w:pPr>
              <w:rPr>
                <w:rFonts w:ascii="Times New Roman" w:hAnsi="Times New Roman" w:cs="Times New Roman"/>
              </w:rPr>
            </w:pPr>
          </w:p>
        </w:tc>
        <w:tc>
          <w:tcPr>
            <w:tcW w:w="4627" w:type="dxa"/>
          </w:tcPr>
          <w:p w14:paraId="03B94834" w14:textId="1A36D270" w:rsidR="001B403E" w:rsidRPr="001B403E" w:rsidRDefault="001B403E" w:rsidP="00975FCE">
            <w:pPr>
              <w:jc w:val="both"/>
              <w:rPr>
                <w:rFonts w:ascii="Times New Roman" w:hAnsi="Times New Roman" w:cs="Times New Roman"/>
              </w:rPr>
            </w:pPr>
          </w:p>
        </w:tc>
      </w:tr>
      <w:tr w:rsidR="001B403E" w:rsidRPr="001B403E" w14:paraId="6A9CC13D" w14:textId="77777777" w:rsidTr="00736A37">
        <w:trPr>
          <w:gridBefore w:val="1"/>
          <w:wBefore w:w="70" w:type="dxa"/>
        </w:trPr>
        <w:tc>
          <w:tcPr>
            <w:tcW w:w="4805" w:type="dxa"/>
            <w:gridSpan w:val="2"/>
          </w:tcPr>
          <w:p w14:paraId="38BEEE3D" w14:textId="75D1EA77" w:rsidR="001B403E" w:rsidRPr="001B403E" w:rsidRDefault="001B403E" w:rsidP="001B403E">
            <w:pPr>
              <w:rPr>
                <w:rFonts w:ascii="Times New Roman" w:hAnsi="Times New Roman" w:cs="Times New Roman"/>
              </w:rPr>
            </w:pPr>
          </w:p>
        </w:tc>
        <w:tc>
          <w:tcPr>
            <w:tcW w:w="4627" w:type="dxa"/>
          </w:tcPr>
          <w:p w14:paraId="42379D5D" w14:textId="292F6F30" w:rsidR="001B403E" w:rsidRPr="001B403E" w:rsidRDefault="001B403E" w:rsidP="001B403E">
            <w:pPr>
              <w:rPr>
                <w:rFonts w:ascii="Times New Roman" w:hAnsi="Times New Roman" w:cs="Times New Roman"/>
              </w:rPr>
            </w:pPr>
          </w:p>
        </w:tc>
      </w:tr>
    </w:tbl>
    <w:p w14:paraId="7AEB77BB" w14:textId="77777777" w:rsidR="00B95780" w:rsidRPr="001B403E" w:rsidRDefault="00B95780" w:rsidP="00B95780">
      <w:pPr>
        <w:pBdr>
          <w:top w:val="nil"/>
          <w:left w:val="nil"/>
          <w:bottom w:val="nil"/>
          <w:right w:val="nil"/>
          <w:between w:val="nil"/>
          <w:bar w:val="nil"/>
        </w:pBdr>
        <w:spacing w:after="0" w:line="240" w:lineRule="auto"/>
        <w:rPr>
          <w:rFonts w:ascii="Times New Roman" w:eastAsia="Times New Roman" w:hAnsi="Times New Roman" w:cs="Times New Roman"/>
          <w:b/>
          <w:bdr w:val="nil"/>
          <w:lang w:val="lt-LT"/>
        </w:rPr>
      </w:pPr>
    </w:p>
    <w:p w14:paraId="7325BB54" w14:textId="0D78DAE2" w:rsidR="001B403E" w:rsidRPr="00765B20" w:rsidRDefault="001B403E" w:rsidP="006D230F">
      <w:pPr>
        <w:pBdr>
          <w:top w:val="nil"/>
          <w:left w:val="nil"/>
          <w:bottom w:val="nil"/>
          <w:right w:val="nil"/>
          <w:between w:val="nil"/>
          <w:bar w:val="nil"/>
        </w:pBdr>
        <w:spacing w:after="0" w:line="240" w:lineRule="auto"/>
        <w:ind w:firstLine="851"/>
        <w:jc w:val="right"/>
        <w:rPr>
          <w:rFonts w:ascii="Times New Roman" w:eastAsia="Arial Unicode MS" w:hAnsi="Times New Roman" w:cs="Times New Roman"/>
          <w:b/>
          <w:bCs/>
          <w:color w:val="000000"/>
          <w:bdr w:val="nil"/>
          <w:shd w:val="clear" w:color="auto" w:fill="FFFFFF"/>
          <w:lang w:val="lt-LT" w:eastAsia="lt-LT"/>
        </w:rPr>
      </w:pPr>
      <w:r w:rsidRPr="00765B20">
        <w:rPr>
          <w:rFonts w:ascii="Times New Roman" w:eastAsia="Arial Unicode MS" w:hAnsi="Times New Roman" w:cs="Times New Roman"/>
          <w:bdr w:val="nil"/>
          <w:lang w:val="lt-LT"/>
        </w:rPr>
        <w:t xml:space="preserve">Priedas Nr. 1 </w:t>
      </w:r>
      <w:r>
        <w:rPr>
          <w:rFonts w:ascii="Times New Roman" w:eastAsia="Arial Unicode MS" w:hAnsi="Times New Roman" w:cs="Times New Roman"/>
          <w:bdr w:val="nil"/>
          <w:lang w:val="lt-LT"/>
        </w:rPr>
        <w:t xml:space="preserve">prie 2019 m. rugpjūčio  </w:t>
      </w:r>
      <w:r w:rsidR="00F758C1">
        <w:rPr>
          <w:rFonts w:ascii="Times New Roman" w:eastAsia="Arial Unicode MS" w:hAnsi="Times New Roman" w:cs="Times New Roman"/>
          <w:bdr w:val="nil"/>
          <w:lang w:val="lt-LT"/>
        </w:rPr>
        <w:t>30</w:t>
      </w:r>
      <w:r>
        <w:rPr>
          <w:rFonts w:ascii="Times New Roman" w:eastAsia="Arial Unicode MS" w:hAnsi="Times New Roman" w:cs="Times New Roman"/>
          <w:bdr w:val="nil"/>
          <w:lang w:val="lt-LT"/>
        </w:rPr>
        <w:t xml:space="preserve"> d. sutarties Nr. </w:t>
      </w:r>
      <w:r w:rsidRPr="001B403E">
        <w:rPr>
          <w:rFonts w:ascii="Times New Roman" w:eastAsia="Arial Unicode MS" w:hAnsi="Times New Roman" w:cs="Times New Roman"/>
          <w:bdr w:val="nil"/>
          <w:lang w:val="lt-LT"/>
        </w:rPr>
        <w:t>.PrS19</w:t>
      </w:r>
      <w:r w:rsidR="00F758C1">
        <w:rPr>
          <w:rFonts w:ascii="Times New Roman" w:eastAsia="Arial Unicode MS" w:hAnsi="Times New Roman" w:cs="Times New Roman"/>
          <w:bdr w:val="nil"/>
          <w:lang w:val="lt-LT"/>
        </w:rPr>
        <w:t>/08-28</w:t>
      </w:r>
    </w:p>
    <w:p w14:paraId="3AC0DF48" w14:textId="77777777" w:rsidR="001042B9" w:rsidRDefault="001042B9" w:rsidP="001B403E">
      <w:pPr>
        <w:jc w:val="center"/>
        <w:rPr>
          <w:rFonts w:ascii="Times New Roman" w:eastAsia="Calibri" w:hAnsi="Times New Roman" w:cs="Times New Roman"/>
          <w:b/>
          <w:sz w:val="24"/>
          <w:szCs w:val="24"/>
          <w:lang w:val="lt-LT"/>
        </w:rPr>
      </w:pPr>
      <w:bookmarkStart w:id="1" w:name="_Hlk17313647"/>
    </w:p>
    <w:p w14:paraId="04286DAD" w14:textId="77777777" w:rsidR="001B403E" w:rsidRPr="00B11606" w:rsidRDefault="001B403E" w:rsidP="001B403E">
      <w:pPr>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DVI KRAUJO PAĖMIMO KĖDĖ</w:t>
      </w:r>
      <w:r w:rsidRPr="00B11606">
        <w:rPr>
          <w:rFonts w:ascii="Times New Roman" w:eastAsia="Calibri" w:hAnsi="Times New Roman" w:cs="Times New Roman"/>
          <w:b/>
          <w:sz w:val="24"/>
          <w:szCs w:val="24"/>
          <w:lang w:val="lt-LT"/>
        </w:rPr>
        <w:t xml:space="preserve">S </w:t>
      </w:r>
    </w:p>
    <w:tbl>
      <w:tblPr>
        <w:tblStyle w:val="Lentelstinklelis2"/>
        <w:tblW w:w="5824" w:type="pct"/>
        <w:tblInd w:w="-635" w:type="dxa"/>
        <w:tblLook w:val="04A0" w:firstRow="1" w:lastRow="0" w:firstColumn="1" w:lastColumn="0" w:noHBand="0" w:noVBand="1"/>
      </w:tblPr>
      <w:tblGrid>
        <w:gridCol w:w="837"/>
        <w:gridCol w:w="5018"/>
        <w:gridCol w:w="5392"/>
      </w:tblGrid>
      <w:tr w:rsidR="001B403E" w:rsidRPr="00B11606" w14:paraId="31941F96" w14:textId="77777777" w:rsidTr="001B403E">
        <w:tc>
          <w:tcPr>
            <w:tcW w:w="372" w:type="pct"/>
          </w:tcPr>
          <w:p w14:paraId="1E04385A" w14:textId="77777777" w:rsidR="001B403E" w:rsidRPr="00B11606" w:rsidRDefault="001B403E" w:rsidP="001B403E">
            <w:pPr>
              <w:keepNext/>
              <w:spacing w:after="0" w:line="240" w:lineRule="auto"/>
              <w:outlineLvl w:val="0"/>
              <w:rPr>
                <w:rFonts w:ascii="Times New Roman" w:eastAsia="Times New Roman" w:hAnsi="Times New Roman" w:cs="Times New Roman"/>
                <w:b/>
                <w:kern w:val="32"/>
                <w:sz w:val="24"/>
                <w:szCs w:val="24"/>
              </w:rPr>
            </w:pPr>
          </w:p>
        </w:tc>
        <w:tc>
          <w:tcPr>
            <w:tcW w:w="2231" w:type="pct"/>
            <w:vAlign w:val="center"/>
          </w:tcPr>
          <w:p w14:paraId="22F29882" w14:textId="77777777" w:rsidR="001B403E" w:rsidRPr="00B11606" w:rsidRDefault="001B403E" w:rsidP="00975FCE">
            <w:pPr>
              <w:keepNext/>
              <w:spacing w:after="0" w:line="240" w:lineRule="auto"/>
              <w:jc w:val="center"/>
              <w:outlineLvl w:val="0"/>
              <w:rPr>
                <w:rFonts w:ascii="Times New Roman" w:eastAsia="Times New Roman" w:hAnsi="Times New Roman" w:cs="Times New Roman"/>
                <w:b/>
                <w:kern w:val="32"/>
                <w:sz w:val="24"/>
                <w:szCs w:val="24"/>
              </w:rPr>
            </w:pPr>
            <w:r w:rsidRPr="00B11606">
              <w:rPr>
                <w:rFonts w:ascii="Times New Roman" w:eastAsia="Times New Roman" w:hAnsi="Times New Roman" w:cs="Times New Roman"/>
                <w:b/>
                <w:kern w:val="32"/>
                <w:sz w:val="24"/>
                <w:szCs w:val="24"/>
              </w:rPr>
              <w:t xml:space="preserve">Techniniai reikalavimai </w:t>
            </w:r>
          </w:p>
        </w:tc>
        <w:tc>
          <w:tcPr>
            <w:tcW w:w="2397" w:type="pct"/>
          </w:tcPr>
          <w:p w14:paraId="4FD17576" w14:textId="77777777" w:rsidR="001B403E" w:rsidRPr="00B11606" w:rsidRDefault="001B403E" w:rsidP="00975FCE">
            <w:pPr>
              <w:keepNext/>
              <w:spacing w:after="0" w:line="240" w:lineRule="auto"/>
              <w:jc w:val="center"/>
              <w:outlineLvl w:val="0"/>
              <w:rPr>
                <w:rFonts w:ascii="Times New Roman" w:eastAsia="Times New Roman" w:hAnsi="Times New Roman" w:cs="Times New Roman"/>
                <w:b/>
                <w:kern w:val="32"/>
                <w:sz w:val="24"/>
                <w:szCs w:val="24"/>
              </w:rPr>
            </w:pPr>
            <w:r w:rsidRPr="00B11606">
              <w:rPr>
                <w:rFonts w:ascii="Times New Roman" w:eastAsia="Times New Roman" w:hAnsi="Times New Roman" w:cs="Times New Roman"/>
                <w:b/>
                <w:kern w:val="32"/>
                <w:sz w:val="24"/>
                <w:szCs w:val="24"/>
              </w:rPr>
              <w:t>Siūlomi parametrai</w:t>
            </w:r>
          </w:p>
        </w:tc>
      </w:tr>
      <w:tr w:rsidR="001B403E" w:rsidRPr="00B11606" w14:paraId="3DB8994B" w14:textId="77777777" w:rsidTr="001B403E">
        <w:tc>
          <w:tcPr>
            <w:tcW w:w="372" w:type="pct"/>
          </w:tcPr>
          <w:p w14:paraId="1A8C90AA"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w:t>
            </w:r>
          </w:p>
          <w:p w14:paraId="1D969510"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1.1.</w:t>
            </w:r>
          </w:p>
          <w:p w14:paraId="34E14F58"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1.1.1.</w:t>
            </w:r>
          </w:p>
          <w:p w14:paraId="42ADB637"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1.2.</w:t>
            </w:r>
          </w:p>
          <w:p w14:paraId="1D342E41"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1.2.1.</w:t>
            </w:r>
          </w:p>
          <w:p w14:paraId="75DF3805"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1.2.2.</w:t>
            </w:r>
          </w:p>
          <w:p w14:paraId="0F7511CE" w14:textId="77777777" w:rsidR="001B403E" w:rsidRPr="00B11606" w:rsidRDefault="001B403E" w:rsidP="001B403E">
            <w:pPr>
              <w:spacing w:after="0" w:line="240" w:lineRule="auto"/>
              <w:rPr>
                <w:rFonts w:ascii="Times New Roman" w:hAnsi="Times New Roman" w:cs="Times New Roman"/>
                <w:sz w:val="24"/>
                <w:szCs w:val="24"/>
              </w:rPr>
            </w:pPr>
          </w:p>
          <w:p w14:paraId="1938B43A"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1.2.3.</w:t>
            </w:r>
          </w:p>
          <w:p w14:paraId="2F66C4E0"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1.3.</w:t>
            </w:r>
          </w:p>
          <w:p w14:paraId="149B9ADF" w14:textId="77777777" w:rsidR="001B403E" w:rsidRPr="00B11606" w:rsidRDefault="001B403E" w:rsidP="001B403E">
            <w:pPr>
              <w:spacing w:after="0" w:line="240" w:lineRule="auto"/>
              <w:rPr>
                <w:rFonts w:ascii="Times New Roman" w:hAnsi="Times New Roman" w:cs="Times New Roman"/>
                <w:sz w:val="24"/>
                <w:szCs w:val="24"/>
              </w:rPr>
            </w:pPr>
          </w:p>
          <w:p w14:paraId="30911A28"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1.3.1.</w:t>
            </w:r>
          </w:p>
          <w:p w14:paraId="49A52C66"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1.3.2.</w:t>
            </w:r>
          </w:p>
          <w:p w14:paraId="60A523EA" w14:textId="77777777" w:rsidR="001B403E" w:rsidRPr="00B11606" w:rsidRDefault="001B403E" w:rsidP="001B403E">
            <w:pPr>
              <w:spacing w:after="0" w:line="240" w:lineRule="auto"/>
              <w:rPr>
                <w:rFonts w:ascii="Times New Roman" w:hAnsi="Times New Roman" w:cs="Times New Roman"/>
                <w:sz w:val="24"/>
                <w:szCs w:val="24"/>
              </w:rPr>
            </w:pPr>
          </w:p>
          <w:p w14:paraId="3A5FA033"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1.4.</w:t>
            </w:r>
          </w:p>
          <w:p w14:paraId="0191965A"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1.4.1.</w:t>
            </w:r>
          </w:p>
          <w:p w14:paraId="4941BBA8"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1.5.</w:t>
            </w:r>
          </w:p>
          <w:p w14:paraId="79C90860" w14:textId="77777777" w:rsidR="001B403E" w:rsidRPr="00B11606" w:rsidRDefault="001B403E" w:rsidP="001B403E">
            <w:pPr>
              <w:spacing w:after="0" w:line="240" w:lineRule="auto"/>
              <w:rPr>
                <w:rFonts w:ascii="Times New Roman" w:hAnsi="Times New Roman" w:cs="Times New Roman"/>
                <w:sz w:val="24"/>
                <w:szCs w:val="24"/>
              </w:rPr>
            </w:pPr>
          </w:p>
          <w:p w14:paraId="30534935"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1.5.1.</w:t>
            </w:r>
          </w:p>
          <w:p w14:paraId="062C3353"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1.6.</w:t>
            </w:r>
          </w:p>
          <w:p w14:paraId="68B9AC0D" w14:textId="77777777" w:rsidR="001B403E" w:rsidRPr="00B11606" w:rsidRDefault="001B403E" w:rsidP="001B403E">
            <w:pPr>
              <w:spacing w:after="0" w:line="240" w:lineRule="auto"/>
              <w:rPr>
                <w:rFonts w:ascii="Times New Roman" w:hAnsi="Times New Roman" w:cs="Times New Roman"/>
                <w:sz w:val="24"/>
                <w:szCs w:val="24"/>
              </w:rPr>
            </w:pPr>
          </w:p>
          <w:p w14:paraId="360A51B4"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2.</w:t>
            </w:r>
          </w:p>
          <w:p w14:paraId="44ED3E35" w14:textId="77777777" w:rsidR="001B403E" w:rsidRPr="00B11606" w:rsidRDefault="001B403E" w:rsidP="001B403E">
            <w:pPr>
              <w:spacing w:after="0" w:line="240" w:lineRule="auto"/>
              <w:rPr>
                <w:rFonts w:ascii="Times New Roman" w:hAnsi="Times New Roman" w:cs="Times New Roman"/>
                <w:sz w:val="24"/>
                <w:szCs w:val="24"/>
              </w:rPr>
            </w:pPr>
          </w:p>
          <w:p w14:paraId="5C784C99" w14:textId="77777777" w:rsidR="001B403E" w:rsidRPr="00B11606" w:rsidRDefault="001B403E" w:rsidP="001B403E">
            <w:pPr>
              <w:spacing w:after="0" w:line="240" w:lineRule="auto"/>
              <w:rPr>
                <w:rFonts w:ascii="Times New Roman" w:hAnsi="Times New Roman" w:cs="Times New Roman"/>
                <w:sz w:val="24"/>
                <w:szCs w:val="24"/>
              </w:rPr>
            </w:pPr>
          </w:p>
          <w:p w14:paraId="0E1F5F27" w14:textId="77777777" w:rsidR="001B403E" w:rsidRPr="00B11606" w:rsidRDefault="001B403E" w:rsidP="001B403E">
            <w:pPr>
              <w:spacing w:after="0" w:line="240" w:lineRule="auto"/>
              <w:rPr>
                <w:rFonts w:ascii="Times New Roman" w:hAnsi="Times New Roman" w:cs="Times New Roman"/>
                <w:sz w:val="24"/>
                <w:szCs w:val="24"/>
              </w:rPr>
            </w:pPr>
          </w:p>
          <w:p w14:paraId="64921F47"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3.</w:t>
            </w:r>
          </w:p>
          <w:p w14:paraId="54C6C4E7"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4.</w:t>
            </w:r>
          </w:p>
          <w:p w14:paraId="687CB126" w14:textId="77777777" w:rsidR="001B403E" w:rsidRPr="00B11606" w:rsidRDefault="001B403E" w:rsidP="001B403E">
            <w:pPr>
              <w:spacing w:after="0" w:line="240" w:lineRule="auto"/>
              <w:rPr>
                <w:rFonts w:ascii="Times New Roman" w:hAnsi="Times New Roman" w:cs="Times New Roman"/>
                <w:sz w:val="24"/>
                <w:szCs w:val="24"/>
              </w:rPr>
            </w:pPr>
          </w:p>
          <w:p w14:paraId="12A4F9D7" w14:textId="77777777" w:rsidR="001B403E" w:rsidRPr="00B11606" w:rsidRDefault="001B403E" w:rsidP="001B403E">
            <w:pPr>
              <w:spacing w:after="0" w:line="240" w:lineRule="auto"/>
              <w:rPr>
                <w:rFonts w:ascii="Times New Roman" w:hAnsi="Times New Roman" w:cs="Times New Roman"/>
                <w:sz w:val="24"/>
                <w:szCs w:val="24"/>
              </w:rPr>
            </w:pPr>
          </w:p>
          <w:p w14:paraId="5E116A52"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4.1.</w:t>
            </w:r>
          </w:p>
          <w:p w14:paraId="5D28B4FD"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5.</w:t>
            </w:r>
          </w:p>
          <w:p w14:paraId="7DB428A5" w14:textId="77777777" w:rsidR="001B403E" w:rsidRPr="00B11606" w:rsidRDefault="001B403E" w:rsidP="001B403E">
            <w:pPr>
              <w:spacing w:after="0" w:line="240" w:lineRule="auto"/>
              <w:rPr>
                <w:rFonts w:ascii="Times New Roman" w:hAnsi="Times New Roman" w:cs="Times New Roman"/>
                <w:sz w:val="24"/>
                <w:szCs w:val="24"/>
              </w:rPr>
            </w:pPr>
          </w:p>
          <w:p w14:paraId="038840E0"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6.</w:t>
            </w:r>
          </w:p>
          <w:p w14:paraId="1D2D7977" w14:textId="77777777" w:rsidR="001B403E" w:rsidRPr="00B11606" w:rsidRDefault="001B403E" w:rsidP="001B403E">
            <w:pPr>
              <w:spacing w:after="0" w:line="240" w:lineRule="auto"/>
              <w:rPr>
                <w:rFonts w:ascii="Times New Roman" w:hAnsi="Times New Roman" w:cs="Times New Roman"/>
                <w:sz w:val="24"/>
                <w:szCs w:val="24"/>
              </w:rPr>
            </w:pPr>
          </w:p>
          <w:p w14:paraId="74998486"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7.</w:t>
            </w:r>
          </w:p>
          <w:p w14:paraId="407DEEA8" w14:textId="77777777" w:rsidR="001B403E" w:rsidRPr="00B11606" w:rsidRDefault="001B403E" w:rsidP="001B403E">
            <w:pPr>
              <w:spacing w:after="0" w:line="240" w:lineRule="auto"/>
              <w:rPr>
                <w:rFonts w:ascii="Times New Roman" w:hAnsi="Times New Roman" w:cs="Times New Roman"/>
                <w:sz w:val="24"/>
                <w:szCs w:val="24"/>
              </w:rPr>
            </w:pPr>
            <w:r w:rsidRPr="00B11606">
              <w:rPr>
                <w:rFonts w:ascii="Times New Roman" w:hAnsi="Times New Roman" w:cs="Times New Roman"/>
                <w:sz w:val="24"/>
                <w:szCs w:val="24"/>
              </w:rPr>
              <w:t>8.</w:t>
            </w:r>
          </w:p>
          <w:p w14:paraId="3A39851D" w14:textId="77777777" w:rsidR="001B403E" w:rsidRPr="00B11606" w:rsidRDefault="001B403E" w:rsidP="001B403E">
            <w:pPr>
              <w:spacing w:after="0" w:line="240" w:lineRule="auto"/>
              <w:rPr>
                <w:rFonts w:ascii="Times New Roman" w:hAnsi="Times New Roman" w:cs="Times New Roman"/>
                <w:sz w:val="24"/>
                <w:szCs w:val="24"/>
              </w:rPr>
            </w:pPr>
          </w:p>
          <w:p w14:paraId="4BB47A75" w14:textId="77777777" w:rsidR="001B403E" w:rsidRPr="00B11606" w:rsidRDefault="001B403E" w:rsidP="001B403E">
            <w:pPr>
              <w:spacing w:after="0" w:line="240" w:lineRule="auto"/>
              <w:rPr>
                <w:rFonts w:ascii="Times New Roman" w:hAnsi="Times New Roman" w:cs="Times New Roman"/>
                <w:sz w:val="24"/>
                <w:szCs w:val="24"/>
              </w:rPr>
            </w:pPr>
          </w:p>
        </w:tc>
        <w:tc>
          <w:tcPr>
            <w:tcW w:w="2231" w:type="pct"/>
          </w:tcPr>
          <w:p w14:paraId="65CABAEF"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Kraujo paėmimo kėdė turi būti sudaryta iš:</w:t>
            </w:r>
          </w:p>
          <w:p w14:paraId="2D725A4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sėdimosios dalies,</w:t>
            </w:r>
          </w:p>
          <w:p w14:paraId="16FD8459"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plotis 550*mm,  gylis 500* mm. </w:t>
            </w:r>
          </w:p>
          <w:p w14:paraId="16CB132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atlošo </w:t>
            </w:r>
          </w:p>
          <w:p w14:paraId="07AAFB04"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plotis 550* mm, aukštis 700* mm;</w:t>
            </w:r>
          </w:p>
          <w:p w14:paraId="456C8A3D"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atlošas atlenkiamas rankiniu būdu dujinės spyruoklės arba lygiaverčių mechanizmų</w:t>
            </w:r>
          </w:p>
          <w:p w14:paraId="7000326E"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atlošo atlenkimo kampas ne mažiau 75° ,</w:t>
            </w:r>
          </w:p>
          <w:p w14:paraId="529B91D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iš plieninio vamzdžio ar iš kitų plieno profilių</w:t>
            </w:r>
          </w:p>
          <w:p w14:paraId="35376DF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pagaminto  tvirtos konstrukcijos rėmo,</w:t>
            </w:r>
          </w:p>
          <w:p w14:paraId="2A82ED7B" w14:textId="77777777" w:rsidR="001B403E" w:rsidRDefault="001B403E" w:rsidP="00975FCE">
            <w:pPr>
              <w:tabs>
                <w:tab w:val="left" w:pos="585"/>
              </w:tabs>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rėmas turi turėti keturias, reguliuojamo aukščio, kojeles;</w:t>
            </w:r>
          </w:p>
          <w:p w14:paraId="7BDD6378" w14:textId="77777777" w:rsidR="001B403E" w:rsidRPr="00B11606" w:rsidRDefault="001B403E" w:rsidP="00975FCE">
            <w:pPr>
              <w:tabs>
                <w:tab w:val="left" w:pos="585"/>
              </w:tabs>
              <w:spacing w:after="0" w:line="240" w:lineRule="auto"/>
              <w:jc w:val="both"/>
              <w:rPr>
                <w:rFonts w:ascii="Times New Roman" w:eastAsia="Times New Roman" w:hAnsi="Times New Roman" w:cs="Times New Roman"/>
                <w:sz w:val="24"/>
                <w:szCs w:val="24"/>
              </w:rPr>
            </w:pPr>
            <w:r w:rsidRPr="00B11606">
              <w:rPr>
                <w:rFonts w:ascii="Times New Roman" w:hAnsi="Times New Roman" w:cs="Times New Roman"/>
                <w:sz w:val="24"/>
                <w:szCs w:val="24"/>
              </w:rPr>
              <w:t xml:space="preserve"> rėmo konstrukcijos danga turi būti </w:t>
            </w:r>
            <w:r w:rsidRPr="00B11606">
              <w:rPr>
                <w:rFonts w:ascii="Times New Roman" w:eastAsia="Times New Roman" w:hAnsi="Times New Roman" w:cs="Times New Roman"/>
                <w:sz w:val="24"/>
                <w:szCs w:val="24"/>
              </w:rPr>
              <w:t xml:space="preserve"> atspari </w:t>
            </w:r>
          </w:p>
          <w:p w14:paraId="773DDFFC"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dezinfekcinėms valymo priemonėms ir UV spinduliams.</w:t>
            </w:r>
          </w:p>
          <w:p w14:paraId="1BC6CE3F"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dviejų reguliuojamų  porankių.;</w:t>
            </w:r>
          </w:p>
          <w:p w14:paraId="34E2F89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porankiai reguliuojami visomis kryptimis rankiniu būdu  </w:t>
            </w:r>
          </w:p>
          <w:p w14:paraId="0266969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papildomo plastikinio staliuko 240* mm x 340* mm medicinos  priemonėms;</w:t>
            </w:r>
          </w:p>
          <w:p w14:paraId="34AADB85" w14:textId="77777777" w:rsidR="001B403E" w:rsidRPr="00B11606" w:rsidRDefault="001B403E" w:rsidP="00975FCE">
            <w:pPr>
              <w:spacing w:after="0" w:line="240" w:lineRule="auto"/>
              <w:ind w:firstLine="61"/>
              <w:jc w:val="both"/>
              <w:rPr>
                <w:rFonts w:ascii="Times New Roman" w:hAnsi="Times New Roman" w:cs="Times New Roman"/>
                <w:sz w:val="24"/>
                <w:szCs w:val="24"/>
              </w:rPr>
            </w:pPr>
            <w:r w:rsidRPr="00B11606">
              <w:rPr>
                <w:rFonts w:ascii="Times New Roman" w:hAnsi="Times New Roman" w:cs="Times New Roman"/>
                <w:sz w:val="24"/>
                <w:szCs w:val="24"/>
              </w:rPr>
              <w:t>staliuko apkrova  ne mažiau 10 kg.</w:t>
            </w:r>
          </w:p>
          <w:p w14:paraId="19B4428E" w14:textId="77777777" w:rsidR="001B403E" w:rsidRPr="00B11606" w:rsidRDefault="001B403E" w:rsidP="00975FCE">
            <w:pPr>
              <w:spacing w:after="0" w:line="240" w:lineRule="auto"/>
              <w:ind w:firstLine="61"/>
              <w:jc w:val="both"/>
              <w:rPr>
                <w:rFonts w:ascii="Times New Roman" w:hAnsi="Times New Roman" w:cs="Times New Roman"/>
                <w:sz w:val="24"/>
                <w:szCs w:val="24"/>
              </w:rPr>
            </w:pPr>
            <w:r w:rsidRPr="00B11606">
              <w:rPr>
                <w:rFonts w:ascii="Times New Roman" w:hAnsi="Times New Roman" w:cs="Times New Roman"/>
                <w:sz w:val="24"/>
                <w:szCs w:val="24"/>
              </w:rPr>
              <w:t>Nerūdijančio  plieno reguliuojamo aukščio  stovo infuzijoms</w:t>
            </w:r>
          </w:p>
          <w:p w14:paraId="336A05C6"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Kėdės </w:t>
            </w:r>
            <w:proofErr w:type="spellStart"/>
            <w:r w:rsidRPr="00B11606">
              <w:rPr>
                <w:rFonts w:ascii="Times New Roman" w:hAnsi="Times New Roman" w:cs="Times New Roman"/>
                <w:sz w:val="24"/>
                <w:szCs w:val="24"/>
              </w:rPr>
              <w:t>gabaritiniai</w:t>
            </w:r>
            <w:proofErr w:type="spellEnd"/>
            <w:r w:rsidRPr="00B11606">
              <w:rPr>
                <w:rFonts w:ascii="Times New Roman" w:hAnsi="Times New Roman" w:cs="Times New Roman"/>
                <w:sz w:val="24"/>
                <w:szCs w:val="24"/>
              </w:rPr>
              <w:t xml:space="preserve"> matmenys: </w:t>
            </w:r>
          </w:p>
          <w:p w14:paraId="056C3BA6"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plotis su porankiais 880* mm;</w:t>
            </w:r>
          </w:p>
          <w:p w14:paraId="2439040E"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xml:space="preserve">- sėdimos dalies aukštis 500* mm nuo rėmo apatinės dalies, nereguliuojamas </w:t>
            </w:r>
          </w:p>
          <w:p w14:paraId="3A5D622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Maksimali leistina kėdės apkrova ne mažiau 150 kg.,</w:t>
            </w:r>
          </w:p>
          <w:p w14:paraId="2B8A6C0C"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Sėdimoji dalis, nugaros atlošas ir porankiai, padengti besiūliais apmušalais, atspariais dezinfekavimo priemonėms ir UV spinduliams.</w:t>
            </w:r>
          </w:p>
          <w:p w14:paraId="785FDCF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turi būti galimybė  pasirinkti ne mažiau kaip iš 8 spalvų.</w:t>
            </w:r>
          </w:p>
          <w:p w14:paraId="10AC594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Kartu su pasiūlymu privaloma pateikti CE sertifikato arba EB atitikties deklaracijos kopiją.</w:t>
            </w:r>
          </w:p>
          <w:p w14:paraId="3EE8D992"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t xml:space="preserve"> Kėdžių pristatymo pirkėjui ir sumontavimo išlaidos turi būti įskaičiuotos į pasiūlymo kainą.</w:t>
            </w:r>
          </w:p>
          <w:p w14:paraId="05EF9068"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5472F0">
              <w:rPr>
                <w:rFonts w:ascii="Times New Roman" w:hAnsi="Times New Roman" w:cs="Times New Roman"/>
                <w:sz w:val="24"/>
                <w:szCs w:val="24"/>
              </w:rPr>
              <w:t>Perkama  2 (du) vienetai</w:t>
            </w:r>
            <w:r w:rsidRPr="00B11606">
              <w:rPr>
                <w:rFonts w:ascii="Times New Roman" w:hAnsi="Times New Roman" w:cs="Times New Roman"/>
                <w:sz w:val="24"/>
                <w:szCs w:val="24"/>
              </w:rPr>
              <w:t xml:space="preserve"> kėdžių  kraujo paėmimui.</w:t>
            </w:r>
          </w:p>
          <w:p w14:paraId="0ED22FFA" w14:textId="72F2D440" w:rsidR="001B403E" w:rsidRPr="00B11606" w:rsidRDefault="001B403E" w:rsidP="001B403E">
            <w:pPr>
              <w:spacing w:after="0" w:line="240" w:lineRule="auto"/>
              <w:ind w:hanging="81"/>
              <w:jc w:val="both"/>
              <w:rPr>
                <w:rFonts w:ascii="Times New Roman" w:hAnsi="Times New Roman" w:cs="Times New Roman"/>
                <w:sz w:val="24"/>
              </w:rPr>
            </w:pPr>
            <w:r w:rsidRPr="00B11606">
              <w:rPr>
                <w:rFonts w:ascii="Times New Roman" w:hAnsi="Times New Roman" w:cs="Times New Roman"/>
                <w:sz w:val="24"/>
                <w:szCs w:val="24"/>
              </w:rPr>
              <w:t>Garantinio aptarnavimo laikotarpis ne mažiau 24 mėnesiai.</w:t>
            </w:r>
          </w:p>
        </w:tc>
        <w:tc>
          <w:tcPr>
            <w:tcW w:w="2397" w:type="pct"/>
          </w:tcPr>
          <w:p w14:paraId="308738A7"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Kraujo paėmimo kėdė sudaryta iš:</w:t>
            </w:r>
          </w:p>
          <w:p w14:paraId="4E95264D"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sėdimosios dalies,</w:t>
            </w:r>
          </w:p>
          <w:p w14:paraId="4AEB245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plotis 550*mm,  gylis 500* mm. </w:t>
            </w:r>
          </w:p>
          <w:p w14:paraId="39DD6184"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atlošo </w:t>
            </w:r>
          </w:p>
          <w:p w14:paraId="7CF2C4DD"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plotis 550* mm, aukštis 700* mm;</w:t>
            </w:r>
          </w:p>
          <w:p w14:paraId="0877502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atlošas atlenkiamas rankiniu būdu dujinės spyruoklės </w:t>
            </w:r>
          </w:p>
          <w:p w14:paraId="644B3B17"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atlošo atlenkimo kampas </w:t>
            </w:r>
            <w:r>
              <w:rPr>
                <w:rFonts w:ascii="Times New Roman" w:hAnsi="Times New Roman" w:cs="Times New Roman"/>
                <w:sz w:val="24"/>
                <w:szCs w:val="24"/>
              </w:rPr>
              <w:t>iki</w:t>
            </w:r>
            <w:r w:rsidRPr="00B11606">
              <w:rPr>
                <w:rFonts w:ascii="Times New Roman" w:hAnsi="Times New Roman" w:cs="Times New Roman"/>
                <w:sz w:val="24"/>
                <w:szCs w:val="24"/>
              </w:rPr>
              <w:t xml:space="preserve"> 75° ,</w:t>
            </w:r>
          </w:p>
          <w:p w14:paraId="3526C769"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iš plieninio vamzdžio plieno profilių</w:t>
            </w:r>
          </w:p>
          <w:p w14:paraId="2BBCC9C2"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pagaminto  tvirtos konstrukcijos rėmo,</w:t>
            </w:r>
          </w:p>
          <w:p w14:paraId="0494DD50" w14:textId="77777777" w:rsidR="001B403E" w:rsidRDefault="001B403E" w:rsidP="00975FCE">
            <w:pPr>
              <w:tabs>
                <w:tab w:val="left" w:pos="585"/>
              </w:tabs>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rėmas turi keturias, reguliuojamo aukščio, kojeles;</w:t>
            </w:r>
          </w:p>
          <w:p w14:paraId="5DFB04A0" w14:textId="77777777" w:rsidR="001B403E" w:rsidRPr="00B11606" w:rsidRDefault="001B403E" w:rsidP="00975FCE">
            <w:pPr>
              <w:tabs>
                <w:tab w:val="left" w:pos="585"/>
              </w:tabs>
              <w:spacing w:after="0" w:line="240" w:lineRule="auto"/>
              <w:jc w:val="both"/>
              <w:rPr>
                <w:rFonts w:ascii="Times New Roman" w:eastAsia="Times New Roman" w:hAnsi="Times New Roman" w:cs="Times New Roman"/>
                <w:sz w:val="24"/>
                <w:szCs w:val="24"/>
              </w:rPr>
            </w:pPr>
            <w:r w:rsidRPr="00B11606">
              <w:rPr>
                <w:rFonts w:ascii="Times New Roman" w:hAnsi="Times New Roman" w:cs="Times New Roman"/>
                <w:sz w:val="24"/>
                <w:szCs w:val="24"/>
              </w:rPr>
              <w:t xml:space="preserve"> rėmo konstrukcijos danga </w:t>
            </w:r>
            <w:r w:rsidRPr="00B11606">
              <w:rPr>
                <w:rFonts w:ascii="Times New Roman" w:eastAsia="Times New Roman" w:hAnsi="Times New Roman" w:cs="Times New Roman"/>
                <w:sz w:val="24"/>
                <w:szCs w:val="24"/>
              </w:rPr>
              <w:t xml:space="preserve">atspari </w:t>
            </w:r>
          </w:p>
          <w:p w14:paraId="01ED61AB"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dezinfekcinėms valymo priemonėms ir UV spinduliams.</w:t>
            </w:r>
          </w:p>
          <w:p w14:paraId="0AC8940C"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dviejų reguliuojamų  porankių.;</w:t>
            </w:r>
          </w:p>
          <w:p w14:paraId="4BE4494F"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porankiai reguliuojami visomis kryptimis rankiniu būdu  </w:t>
            </w:r>
          </w:p>
          <w:p w14:paraId="0FDD27F8"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papildomo plastikinio staliuko 24</w:t>
            </w:r>
            <w:r>
              <w:rPr>
                <w:rFonts w:ascii="Times New Roman" w:hAnsi="Times New Roman" w:cs="Times New Roman"/>
                <w:sz w:val="24"/>
                <w:szCs w:val="24"/>
              </w:rPr>
              <w:t>8</w:t>
            </w:r>
            <w:r w:rsidRPr="00B11606">
              <w:rPr>
                <w:rFonts w:ascii="Times New Roman" w:hAnsi="Times New Roman" w:cs="Times New Roman"/>
                <w:sz w:val="24"/>
                <w:szCs w:val="24"/>
              </w:rPr>
              <w:t>* mm x 34</w:t>
            </w:r>
            <w:r>
              <w:rPr>
                <w:rFonts w:ascii="Times New Roman" w:hAnsi="Times New Roman" w:cs="Times New Roman"/>
                <w:sz w:val="24"/>
                <w:szCs w:val="24"/>
              </w:rPr>
              <w:t>8</w:t>
            </w:r>
            <w:r w:rsidRPr="00B11606">
              <w:rPr>
                <w:rFonts w:ascii="Times New Roman" w:hAnsi="Times New Roman" w:cs="Times New Roman"/>
                <w:sz w:val="24"/>
                <w:szCs w:val="24"/>
              </w:rPr>
              <w:t>* mm medicinos  priemonėms;</w:t>
            </w:r>
          </w:p>
          <w:p w14:paraId="32531C34" w14:textId="77777777" w:rsidR="001B403E" w:rsidRPr="00B11606" w:rsidRDefault="001B403E" w:rsidP="00975FCE">
            <w:pPr>
              <w:spacing w:after="0" w:line="240" w:lineRule="auto"/>
              <w:ind w:firstLine="61"/>
              <w:jc w:val="both"/>
              <w:rPr>
                <w:rFonts w:ascii="Times New Roman" w:hAnsi="Times New Roman" w:cs="Times New Roman"/>
                <w:sz w:val="24"/>
                <w:szCs w:val="24"/>
              </w:rPr>
            </w:pPr>
            <w:r w:rsidRPr="00B11606">
              <w:rPr>
                <w:rFonts w:ascii="Times New Roman" w:hAnsi="Times New Roman" w:cs="Times New Roman"/>
                <w:sz w:val="24"/>
                <w:szCs w:val="24"/>
              </w:rPr>
              <w:t>staliuko apkrova  10 kg.</w:t>
            </w:r>
          </w:p>
          <w:p w14:paraId="396DB8D4" w14:textId="77777777" w:rsidR="001B403E" w:rsidRPr="00B11606" w:rsidRDefault="001B403E" w:rsidP="00975FCE">
            <w:pPr>
              <w:spacing w:after="0" w:line="240" w:lineRule="auto"/>
              <w:ind w:firstLine="61"/>
              <w:jc w:val="both"/>
              <w:rPr>
                <w:rFonts w:ascii="Times New Roman" w:hAnsi="Times New Roman" w:cs="Times New Roman"/>
                <w:sz w:val="24"/>
                <w:szCs w:val="24"/>
              </w:rPr>
            </w:pPr>
            <w:r w:rsidRPr="00B11606">
              <w:rPr>
                <w:rFonts w:ascii="Times New Roman" w:hAnsi="Times New Roman" w:cs="Times New Roman"/>
                <w:sz w:val="24"/>
                <w:szCs w:val="24"/>
              </w:rPr>
              <w:t>Nerūdijančio  plieno reguliuojamo aukščio  stovo infuzijoms</w:t>
            </w:r>
          </w:p>
          <w:p w14:paraId="415870DC"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Kėdės </w:t>
            </w:r>
            <w:proofErr w:type="spellStart"/>
            <w:r w:rsidRPr="00B11606">
              <w:rPr>
                <w:rFonts w:ascii="Times New Roman" w:hAnsi="Times New Roman" w:cs="Times New Roman"/>
                <w:sz w:val="24"/>
                <w:szCs w:val="24"/>
              </w:rPr>
              <w:t>gabaritiniai</w:t>
            </w:r>
            <w:proofErr w:type="spellEnd"/>
            <w:r w:rsidRPr="00B11606">
              <w:rPr>
                <w:rFonts w:ascii="Times New Roman" w:hAnsi="Times New Roman" w:cs="Times New Roman"/>
                <w:sz w:val="24"/>
                <w:szCs w:val="24"/>
              </w:rPr>
              <w:t xml:space="preserve"> matmenys: </w:t>
            </w:r>
          </w:p>
          <w:p w14:paraId="78EE8B93"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plotis su porankiais 880* mm;</w:t>
            </w:r>
          </w:p>
          <w:p w14:paraId="726D7691"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xml:space="preserve">- sėdimos dalies aukštis 500* mm nuo rėmo apatinės dalies, nereguliuojamas </w:t>
            </w:r>
          </w:p>
          <w:p w14:paraId="6C6A95B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Maksimali leistina kėdės apkrova 150 kg.,</w:t>
            </w:r>
          </w:p>
          <w:p w14:paraId="4FFF06EB"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Sėdimoji dalis, nugaros atlošas ir porankiai, padengti besiūliais apmušalais, atspariais dezinfekavimo priemonėms ir UV spinduliams.</w:t>
            </w:r>
          </w:p>
          <w:p w14:paraId="05B9331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galimybė  pasirinkti ne mažiau kaip iš 8 spalvų.</w:t>
            </w:r>
          </w:p>
          <w:p w14:paraId="2CE9213E"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Kartu su pasiūlymu </w:t>
            </w:r>
            <w:r>
              <w:rPr>
                <w:rFonts w:ascii="Times New Roman" w:hAnsi="Times New Roman" w:cs="Times New Roman"/>
                <w:sz w:val="24"/>
                <w:szCs w:val="24"/>
              </w:rPr>
              <w:t xml:space="preserve">pateikiama </w:t>
            </w:r>
            <w:r w:rsidRPr="00B11606">
              <w:rPr>
                <w:rFonts w:ascii="Times New Roman" w:hAnsi="Times New Roman" w:cs="Times New Roman"/>
                <w:sz w:val="24"/>
                <w:szCs w:val="24"/>
              </w:rPr>
              <w:t xml:space="preserve"> EB atitikties deklaracijos kopiją.</w:t>
            </w:r>
          </w:p>
          <w:p w14:paraId="06AD09FD"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t xml:space="preserve"> Kėdžių pristatymo pirkėjui ir sumontavimo išlaidos įskaičiuotos į pasiūlymo kainą.</w:t>
            </w:r>
          </w:p>
          <w:p w14:paraId="3764E6CF"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5472F0">
              <w:rPr>
                <w:rFonts w:ascii="Times New Roman" w:hAnsi="Times New Roman" w:cs="Times New Roman"/>
                <w:sz w:val="24"/>
                <w:szCs w:val="24"/>
              </w:rPr>
              <w:t>Perkama  2 (du) vienetai</w:t>
            </w:r>
            <w:r w:rsidRPr="00B11606">
              <w:rPr>
                <w:rFonts w:ascii="Times New Roman" w:hAnsi="Times New Roman" w:cs="Times New Roman"/>
                <w:sz w:val="24"/>
                <w:szCs w:val="24"/>
              </w:rPr>
              <w:t xml:space="preserve"> kėdžių  kraujo paėmimui.</w:t>
            </w:r>
          </w:p>
          <w:p w14:paraId="34F75A02"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t>Garantinio aptarnavimo laikotarpis 24 mėnesiai.</w:t>
            </w:r>
          </w:p>
          <w:p w14:paraId="1044CB28" w14:textId="77777777" w:rsidR="001B403E" w:rsidRPr="00B11606" w:rsidRDefault="001B403E" w:rsidP="00975FCE">
            <w:pPr>
              <w:spacing w:after="0" w:line="240" w:lineRule="auto"/>
              <w:jc w:val="both"/>
              <w:rPr>
                <w:rFonts w:ascii="Times New Roman" w:hAnsi="Times New Roman" w:cs="Times New Roman"/>
                <w:sz w:val="24"/>
                <w:szCs w:val="24"/>
              </w:rPr>
            </w:pPr>
          </w:p>
          <w:p w14:paraId="3A327B7F" w14:textId="77777777" w:rsidR="001B403E" w:rsidRPr="00B11606" w:rsidRDefault="001B403E" w:rsidP="00975FCE">
            <w:pPr>
              <w:spacing w:after="0" w:line="240" w:lineRule="auto"/>
              <w:jc w:val="both"/>
              <w:rPr>
                <w:rFonts w:ascii="Times New Roman" w:hAnsi="Times New Roman" w:cs="Times New Roman"/>
                <w:sz w:val="24"/>
              </w:rPr>
            </w:pPr>
          </w:p>
        </w:tc>
      </w:tr>
    </w:tbl>
    <w:p w14:paraId="00EF1733" w14:textId="6F59A2BE" w:rsidR="001B403E" w:rsidRDefault="001B403E" w:rsidP="001B403E">
      <w:pPr>
        <w:rPr>
          <w:rFonts w:ascii="Times New Roman" w:eastAsia="Calibri" w:hAnsi="Times New Roman" w:cs="Times New Roman"/>
          <w:sz w:val="24"/>
          <w:lang w:val="lt-LT"/>
        </w:rPr>
      </w:pPr>
    </w:p>
    <w:p w14:paraId="1442AEDE" w14:textId="77777777" w:rsidR="001042B9" w:rsidRDefault="001042B9" w:rsidP="001B403E">
      <w:pPr>
        <w:jc w:val="center"/>
        <w:rPr>
          <w:rFonts w:ascii="Times New Roman" w:eastAsia="Calibri" w:hAnsi="Times New Roman" w:cs="Times New Roman"/>
          <w:b/>
          <w:sz w:val="24"/>
          <w:lang w:val="lt-LT"/>
        </w:rPr>
      </w:pPr>
    </w:p>
    <w:p w14:paraId="6DAF1FC6" w14:textId="77777777" w:rsidR="001042B9" w:rsidRDefault="001042B9" w:rsidP="001B403E">
      <w:pPr>
        <w:jc w:val="center"/>
        <w:rPr>
          <w:rFonts w:ascii="Times New Roman" w:eastAsia="Calibri" w:hAnsi="Times New Roman" w:cs="Times New Roman"/>
          <w:b/>
          <w:sz w:val="24"/>
          <w:lang w:val="lt-LT"/>
        </w:rPr>
      </w:pPr>
    </w:p>
    <w:p w14:paraId="386A5A76" w14:textId="77777777" w:rsidR="00BA1F26" w:rsidRDefault="00BA1F26" w:rsidP="001B403E">
      <w:pPr>
        <w:jc w:val="center"/>
        <w:rPr>
          <w:rFonts w:ascii="Times New Roman" w:eastAsia="Calibri" w:hAnsi="Times New Roman" w:cs="Times New Roman"/>
          <w:b/>
          <w:sz w:val="24"/>
          <w:lang w:val="lt-LT"/>
        </w:rPr>
      </w:pPr>
    </w:p>
    <w:p w14:paraId="603026FD" w14:textId="77777777" w:rsidR="001B403E" w:rsidRPr="00B11606" w:rsidRDefault="001B403E" w:rsidP="001B403E">
      <w:pPr>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ŠEŠIOS</w:t>
      </w:r>
      <w:r w:rsidRPr="00B11606">
        <w:rPr>
          <w:rFonts w:ascii="Times New Roman" w:eastAsia="Calibri" w:hAnsi="Times New Roman" w:cs="Times New Roman"/>
          <w:b/>
          <w:sz w:val="24"/>
          <w:lang w:val="lt-LT"/>
        </w:rPr>
        <w:t xml:space="preserve"> PA</w:t>
      </w:r>
      <w:r>
        <w:rPr>
          <w:rFonts w:ascii="Times New Roman" w:eastAsia="Calibri" w:hAnsi="Times New Roman" w:cs="Times New Roman"/>
          <w:b/>
          <w:sz w:val="24"/>
          <w:lang w:val="lt-LT"/>
        </w:rPr>
        <w:t xml:space="preserve">SUKAMOMS KRAUJO PAĖMIMO KĖDĖMS </w:t>
      </w:r>
    </w:p>
    <w:tbl>
      <w:tblPr>
        <w:tblStyle w:val="Lentelstinklelis3"/>
        <w:tblW w:w="10890" w:type="dxa"/>
        <w:tblInd w:w="-635" w:type="dxa"/>
        <w:tblLook w:val="04A0" w:firstRow="1" w:lastRow="0" w:firstColumn="1" w:lastColumn="0" w:noHBand="0" w:noVBand="1"/>
      </w:tblPr>
      <w:tblGrid>
        <w:gridCol w:w="810"/>
        <w:gridCol w:w="4860"/>
        <w:gridCol w:w="5220"/>
      </w:tblGrid>
      <w:tr w:rsidR="001B403E" w:rsidRPr="00B11606" w14:paraId="74E982A7" w14:textId="77777777" w:rsidTr="001B403E">
        <w:trPr>
          <w:trHeight w:val="409"/>
        </w:trPr>
        <w:tc>
          <w:tcPr>
            <w:tcW w:w="810" w:type="dxa"/>
            <w:vAlign w:val="center"/>
          </w:tcPr>
          <w:p w14:paraId="3254A2D6" w14:textId="77777777" w:rsidR="001B403E" w:rsidRPr="00B11606" w:rsidRDefault="001B403E" w:rsidP="001B403E">
            <w:pPr>
              <w:keepNext/>
              <w:spacing w:after="0" w:line="240" w:lineRule="auto"/>
              <w:outlineLvl w:val="0"/>
              <w:rPr>
                <w:rFonts w:ascii="Times New Roman" w:eastAsia="Times New Roman" w:hAnsi="Times New Roman" w:cs="Times New Roman"/>
                <w:b/>
                <w:kern w:val="32"/>
                <w:sz w:val="24"/>
                <w:szCs w:val="24"/>
              </w:rPr>
            </w:pPr>
          </w:p>
        </w:tc>
        <w:tc>
          <w:tcPr>
            <w:tcW w:w="4860" w:type="dxa"/>
            <w:vAlign w:val="center"/>
          </w:tcPr>
          <w:p w14:paraId="73F7A6EF" w14:textId="77777777" w:rsidR="001B403E" w:rsidRPr="00B11606" w:rsidRDefault="001B403E" w:rsidP="00975FCE">
            <w:pPr>
              <w:keepNext/>
              <w:spacing w:after="0" w:line="240" w:lineRule="auto"/>
              <w:jc w:val="center"/>
              <w:outlineLvl w:val="0"/>
              <w:rPr>
                <w:rFonts w:ascii="Times New Roman" w:eastAsia="Times New Roman" w:hAnsi="Times New Roman" w:cs="Times New Roman"/>
                <w:b/>
                <w:kern w:val="32"/>
                <w:sz w:val="24"/>
                <w:szCs w:val="24"/>
              </w:rPr>
            </w:pPr>
            <w:r w:rsidRPr="00B11606">
              <w:rPr>
                <w:rFonts w:ascii="Times New Roman" w:eastAsia="Times New Roman" w:hAnsi="Times New Roman" w:cs="Times New Roman"/>
                <w:b/>
                <w:kern w:val="32"/>
                <w:sz w:val="24"/>
                <w:szCs w:val="24"/>
              </w:rPr>
              <w:t xml:space="preserve">Techniniai reikalavimai </w:t>
            </w:r>
          </w:p>
        </w:tc>
        <w:tc>
          <w:tcPr>
            <w:tcW w:w="5220" w:type="dxa"/>
          </w:tcPr>
          <w:p w14:paraId="7ECC0BB1" w14:textId="77777777" w:rsidR="001B403E" w:rsidRPr="00B11606" w:rsidRDefault="001B403E" w:rsidP="00975FCE">
            <w:pPr>
              <w:keepNext/>
              <w:spacing w:after="0" w:line="240" w:lineRule="auto"/>
              <w:ind w:left="34"/>
              <w:jc w:val="center"/>
              <w:outlineLvl w:val="0"/>
              <w:rPr>
                <w:rFonts w:ascii="Times New Roman" w:eastAsia="Times New Roman" w:hAnsi="Times New Roman" w:cs="Times New Roman"/>
                <w:b/>
                <w:kern w:val="32"/>
                <w:sz w:val="24"/>
                <w:szCs w:val="24"/>
              </w:rPr>
            </w:pPr>
            <w:r w:rsidRPr="00B11606">
              <w:rPr>
                <w:rFonts w:ascii="Times New Roman" w:eastAsia="Times New Roman" w:hAnsi="Times New Roman" w:cs="Times New Roman"/>
                <w:b/>
                <w:kern w:val="32"/>
                <w:sz w:val="24"/>
                <w:szCs w:val="24"/>
              </w:rPr>
              <w:t>Siūlomi parametrai</w:t>
            </w:r>
          </w:p>
        </w:tc>
      </w:tr>
      <w:tr w:rsidR="001B403E" w:rsidRPr="00B11606" w14:paraId="0DCEAD4F" w14:textId="77777777" w:rsidTr="001B403E">
        <w:trPr>
          <w:trHeight w:val="1700"/>
        </w:trPr>
        <w:tc>
          <w:tcPr>
            <w:tcW w:w="810" w:type="dxa"/>
          </w:tcPr>
          <w:p w14:paraId="3D463C86"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w:t>
            </w:r>
          </w:p>
          <w:p w14:paraId="4A8CC442"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1.1.</w:t>
            </w:r>
          </w:p>
          <w:p w14:paraId="1552012E" w14:textId="77777777" w:rsidR="001B403E" w:rsidRPr="00B11606" w:rsidRDefault="001B403E" w:rsidP="001B403E">
            <w:pPr>
              <w:spacing w:after="0" w:line="240" w:lineRule="auto"/>
              <w:rPr>
                <w:rFonts w:ascii="Times New Roman" w:hAnsi="Times New Roman" w:cs="Times New Roman"/>
                <w:sz w:val="24"/>
              </w:rPr>
            </w:pPr>
          </w:p>
          <w:p w14:paraId="0603F617" w14:textId="77777777" w:rsidR="001B403E" w:rsidRPr="00B11606" w:rsidRDefault="001B403E" w:rsidP="001B403E">
            <w:pPr>
              <w:spacing w:after="0" w:line="240" w:lineRule="auto"/>
              <w:rPr>
                <w:rFonts w:ascii="Times New Roman" w:hAnsi="Times New Roman" w:cs="Times New Roman"/>
                <w:sz w:val="24"/>
              </w:rPr>
            </w:pPr>
          </w:p>
          <w:p w14:paraId="6104828E" w14:textId="77777777" w:rsidR="001B403E" w:rsidRPr="00B11606" w:rsidRDefault="001B403E" w:rsidP="001B403E">
            <w:pPr>
              <w:spacing w:after="0" w:line="240" w:lineRule="auto"/>
              <w:rPr>
                <w:rFonts w:ascii="Times New Roman" w:hAnsi="Times New Roman" w:cs="Times New Roman"/>
                <w:sz w:val="24"/>
              </w:rPr>
            </w:pPr>
          </w:p>
          <w:p w14:paraId="05117641"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1.1.1.</w:t>
            </w:r>
          </w:p>
          <w:p w14:paraId="09F247F9"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1.1.2.</w:t>
            </w:r>
          </w:p>
          <w:p w14:paraId="2EBFE351"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1.2.</w:t>
            </w:r>
          </w:p>
          <w:p w14:paraId="12805553"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1.2.1.</w:t>
            </w:r>
          </w:p>
          <w:p w14:paraId="6055FBC9"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1.3.</w:t>
            </w:r>
          </w:p>
          <w:p w14:paraId="5DA9356B" w14:textId="77777777" w:rsidR="001B403E" w:rsidRPr="00B11606" w:rsidRDefault="001B403E" w:rsidP="001B403E">
            <w:pPr>
              <w:spacing w:after="0" w:line="240" w:lineRule="auto"/>
              <w:rPr>
                <w:rFonts w:ascii="Times New Roman" w:hAnsi="Times New Roman" w:cs="Times New Roman"/>
                <w:sz w:val="24"/>
              </w:rPr>
            </w:pPr>
          </w:p>
          <w:p w14:paraId="3F733D30"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1.3.1.</w:t>
            </w:r>
          </w:p>
          <w:p w14:paraId="42FF22D2"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1.4.</w:t>
            </w:r>
          </w:p>
          <w:p w14:paraId="50E79799" w14:textId="77777777" w:rsidR="001B403E" w:rsidRPr="00B11606" w:rsidRDefault="001B403E" w:rsidP="001B403E">
            <w:pPr>
              <w:spacing w:after="0" w:line="240" w:lineRule="auto"/>
              <w:rPr>
                <w:rFonts w:ascii="Times New Roman" w:hAnsi="Times New Roman" w:cs="Times New Roman"/>
                <w:sz w:val="24"/>
              </w:rPr>
            </w:pPr>
          </w:p>
          <w:p w14:paraId="5FAFA318"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1.5.</w:t>
            </w:r>
          </w:p>
          <w:p w14:paraId="7010B9BD" w14:textId="77777777" w:rsidR="001B403E" w:rsidRPr="00B11606" w:rsidRDefault="001B403E" w:rsidP="001B403E">
            <w:pPr>
              <w:spacing w:after="0" w:line="240" w:lineRule="auto"/>
              <w:rPr>
                <w:rFonts w:ascii="Times New Roman" w:hAnsi="Times New Roman" w:cs="Times New Roman"/>
                <w:sz w:val="24"/>
              </w:rPr>
            </w:pPr>
          </w:p>
          <w:p w14:paraId="4CB288B0"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1.5.1.</w:t>
            </w:r>
          </w:p>
          <w:p w14:paraId="783299AE" w14:textId="77777777" w:rsidR="001B403E" w:rsidRPr="00B11606" w:rsidRDefault="001B403E" w:rsidP="001B403E">
            <w:pPr>
              <w:spacing w:after="0" w:line="240" w:lineRule="auto"/>
              <w:rPr>
                <w:rFonts w:ascii="Times New Roman" w:hAnsi="Times New Roman" w:cs="Times New Roman"/>
                <w:sz w:val="24"/>
              </w:rPr>
            </w:pPr>
          </w:p>
          <w:p w14:paraId="483EAEEF" w14:textId="77777777" w:rsidR="001B403E" w:rsidRPr="00B11606" w:rsidRDefault="001B403E" w:rsidP="001B403E">
            <w:pPr>
              <w:spacing w:after="0" w:line="240" w:lineRule="auto"/>
              <w:rPr>
                <w:rFonts w:ascii="Times New Roman" w:hAnsi="Times New Roman" w:cs="Times New Roman"/>
                <w:sz w:val="24"/>
              </w:rPr>
            </w:pPr>
          </w:p>
          <w:p w14:paraId="27C9D114"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1.6.</w:t>
            </w:r>
          </w:p>
          <w:p w14:paraId="0466C655"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1.7.</w:t>
            </w:r>
          </w:p>
          <w:p w14:paraId="75D36B17"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1.7.1.</w:t>
            </w:r>
          </w:p>
          <w:p w14:paraId="4AC044BF" w14:textId="77777777" w:rsidR="001B403E" w:rsidRPr="00B11606" w:rsidRDefault="001B403E" w:rsidP="001B403E">
            <w:pPr>
              <w:spacing w:after="0" w:line="240" w:lineRule="auto"/>
              <w:rPr>
                <w:rFonts w:ascii="Times New Roman" w:hAnsi="Times New Roman" w:cs="Times New Roman"/>
                <w:sz w:val="24"/>
              </w:rPr>
            </w:pPr>
          </w:p>
          <w:p w14:paraId="4D1A22BC"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1.7.2.</w:t>
            </w:r>
          </w:p>
          <w:p w14:paraId="7EB36DD8" w14:textId="77777777" w:rsidR="001B403E" w:rsidRPr="00B11606" w:rsidRDefault="001B403E" w:rsidP="001B403E">
            <w:pPr>
              <w:spacing w:after="0" w:line="240" w:lineRule="auto"/>
              <w:rPr>
                <w:rFonts w:ascii="Times New Roman" w:hAnsi="Times New Roman" w:cs="Times New Roman"/>
                <w:sz w:val="24"/>
              </w:rPr>
            </w:pPr>
          </w:p>
          <w:p w14:paraId="4489F8B8"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1.7.3.</w:t>
            </w:r>
          </w:p>
          <w:p w14:paraId="7C17916B" w14:textId="77777777" w:rsidR="001B403E" w:rsidRPr="00B11606" w:rsidRDefault="001B403E" w:rsidP="001B403E">
            <w:pPr>
              <w:spacing w:after="0" w:line="240" w:lineRule="auto"/>
              <w:rPr>
                <w:rFonts w:ascii="Times New Roman" w:hAnsi="Times New Roman" w:cs="Times New Roman"/>
                <w:sz w:val="24"/>
              </w:rPr>
            </w:pPr>
          </w:p>
          <w:p w14:paraId="2F32A943"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1.7.4.</w:t>
            </w:r>
          </w:p>
          <w:p w14:paraId="45943EB0"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2.</w:t>
            </w:r>
          </w:p>
          <w:p w14:paraId="6335CD7D"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2.1.</w:t>
            </w:r>
          </w:p>
          <w:p w14:paraId="22190F4D" w14:textId="77777777" w:rsidR="001B403E" w:rsidRPr="00B11606" w:rsidRDefault="001B403E" w:rsidP="001B403E">
            <w:pPr>
              <w:spacing w:after="0" w:line="240" w:lineRule="auto"/>
              <w:rPr>
                <w:rFonts w:ascii="Times New Roman" w:hAnsi="Times New Roman" w:cs="Times New Roman"/>
                <w:sz w:val="24"/>
              </w:rPr>
            </w:pPr>
          </w:p>
          <w:p w14:paraId="366CBD1D" w14:textId="77777777" w:rsidR="001B403E" w:rsidRPr="00B11606" w:rsidRDefault="001B403E" w:rsidP="001B403E">
            <w:pPr>
              <w:spacing w:after="0" w:line="240" w:lineRule="auto"/>
              <w:rPr>
                <w:rFonts w:ascii="Times New Roman" w:hAnsi="Times New Roman" w:cs="Times New Roman"/>
                <w:sz w:val="24"/>
              </w:rPr>
            </w:pPr>
          </w:p>
          <w:p w14:paraId="049FC799"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2.2.</w:t>
            </w:r>
          </w:p>
          <w:p w14:paraId="00B8E5B1"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3.</w:t>
            </w:r>
          </w:p>
          <w:p w14:paraId="5050781D"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4.</w:t>
            </w:r>
          </w:p>
          <w:p w14:paraId="3A1CCEF2" w14:textId="77777777" w:rsidR="001B403E" w:rsidRPr="00B11606" w:rsidRDefault="001B403E" w:rsidP="001B403E">
            <w:pPr>
              <w:spacing w:after="0" w:line="240" w:lineRule="auto"/>
              <w:rPr>
                <w:rFonts w:ascii="Times New Roman" w:hAnsi="Times New Roman" w:cs="Times New Roman"/>
                <w:sz w:val="24"/>
              </w:rPr>
            </w:pPr>
          </w:p>
          <w:p w14:paraId="7E3BFA1E" w14:textId="77777777" w:rsidR="001B403E" w:rsidRPr="00B11606" w:rsidRDefault="001B403E" w:rsidP="001B403E">
            <w:pPr>
              <w:spacing w:after="0" w:line="240" w:lineRule="auto"/>
              <w:rPr>
                <w:rFonts w:ascii="Times New Roman" w:hAnsi="Times New Roman" w:cs="Times New Roman"/>
                <w:sz w:val="24"/>
              </w:rPr>
            </w:pPr>
          </w:p>
          <w:p w14:paraId="5DF759CA"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5.</w:t>
            </w:r>
          </w:p>
          <w:p w14:paraId="753C9530" w14:textId="77777777" w:rsidR="001B403E" w:rsidRPr="00B11606" w:rsidRDefault="001B403E" w:rsidP="001B403E">
            <w:pPr>
              <w:spacing w:after="0" w:line="240" w:lineRule="auto"/>
              <w:rPr>
                <w:rFonts w:ascii="Times New Roman" w:hAnsi="Times New Roman" w:cs="Times New Roman"/>
                <w:sz w:val="24"/>
              </w:rPr>
            </w:pPr>
          </w:p>
          <w:p w14:paraId="3034477A"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6.</w:t>
            </w:r>
          </w:p>
          <w:p w14:paraId="60A6E2AB" w14:textId="77777777" w:rsidR="001B403E" w:rsidRPr="00B11606" w:rsidRDefault="001B403E" w:rsidP="001B403E">
            <w:pPr>
              <w:spacing w:after="0" w:line="240" w:lineRule="auto"/>
              <w:rPr>
                <w:rFonts w:ascii="Times New Roman" w:hAnsi="Times New Roman" w:cs="Times New Roman"/>
                <w:sz w:val="24"/>
              </w:rPr>
            </w:pPr>
          </w:p>
          <w:p w14:paraId="7D52A1AB"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7.</w:t>
            </w:r>
          </w:p>
          <w:p w14:paraId="66111E5F"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t>8.</w:t>
            </w:r>
          </w:p>
          <w:p w14:paraId="39C70917" w14:textId="77777777" w:rsidR="001B403E" w:rsidRPr="00B11606" w:rsidRDefault="001B403E" w:rsidP="001B403E">
            <w:pPr>
              <w:spacing w:after="0" w:line="240" w:lineRule="auto"/>
              <w:rPr>
                <w:rFonts w:ascii="Times New Roman" w:hAnsi="Times New Roman" w:cs="Times New Roman"/>
                <w:sz w:val="24"/>
              </w:rPr>
            </w:pPr>
          </w:p>
          <w:p w14:paraId="539A5547" w14:textId="77777777" w:rsidR="001042B9" w:rsidRDefault="001042B9" w:rsidP="001B403E">
            <w:pPr>
              <w:spacing w:after="0" w:line="240" w:lineRule="auto"/>
              <w:rPr>
                <w:rFonts w:ascii="Times New Roman" w:hAnsi="Times New Roman" w:cs="Times New Roman"/>
                <w:sz w:val="24"/>
              </w:rPr>
            </w:pPr>
          </w:p>
          <w:p w14:paraId="23B48462" w14:textId="77777777" w:rsidR="001B403E" w:rsidRPr="00B11606" w:rsidRDefault="001B403E" w:rsidP="001B403E">
            <w:pPr>
              <w:spacing w:after="0" w:line="240" w:lineRule="auto"/>
              <w:rPr>
                <w:rFonts w:ascii="Times New Roman" w:hAnsi="Times New Roman" w:cs="Times New Roman"/>
                <w:sz w:val="24"/>
              </w:rPr>
            </w:pPr>
            <w:r w:rsidRPr="00B11606">
              <w:rPr>
                <w:rFonts w:ascii="Times New Roman" w:hAnsi="Times New Roman" w:cs="Times New Roman"/>
                <w:sz w:val="24"/>
              </w:rPr>
              <w:lastRenderedPageBreak/>
              <w:t>9.</w:t>
            </w:r>
          </w:p>
        </w:tc>
        <w:tc>
          <w:tcPr>
            <w:tcW w:w="4860" w:type="dxa"/>
          </w:tcPr>
          <w:p w14:paraId="5F4772F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lastRenderedPageBreak/>
              <w:t>Kraujo paėmimo kėdės konstrukcija turi būti sudaryta iš:</w:t>
            </w:r>
          </w:p>
          <w:p w14:paraId="5311BBD4"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ne mažiau kaip iš trijų (sėdimos dalies, atlošo ir kojų dalies), tarpusavyje sujungtų į vientisą ergonomiškai suformuotą </w:t>
            </w:r>
            <w:r w:rsidRPr="00B11606">
              <w:rPr>
                <w:rFonts w:ascii="Times New Roman" w:hAnsi="Times New Roman" w:cs="Times New Roman"/>
                <w:sz w:val="20"/>
                <w:szCs w:val="20"/>
              </w:rPr>
              <w:t>sėdimą/gulimą dalį.</w:t>
            </w:r>
            <w:r w:rsidRPr="00B11606">
              <w:rPr>
                <w:rFonts w:ascii="Times New Roman" w:hAnsi="Times New Roman" w:cs="Times New Roman"/>
                <w:sz w:val="24"/>
                <w:szCs w:val="24"/>
              </w:rPr>
              <w:t xml:space="preserve"> </w:t>
            </w:r>
          </w:p>
          <w:p w14:paraId="6A5F8EE7"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 dalies plotis 470* mm, gylis 430* mm.</w:t>
            </w:r>
          </w:p>
          <w:p w14:paraId="6EFA1A6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atlošo plotis 470* mm, aukštis 840* mm</w:t>
            </w:r>
          </w:p>
          <w:p w14:paraId="0BD4674C"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kojų dalies plotis 470* mm, ilgis 440* mm</w:t>
            </w:r>
          </w:p>
          <w:p w14:paraId="6E8B7BC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dviejų reguliuojamų porankių.</w:t>
            </w:r>
          </w:p>
          <w:p w14:paraId="7818E286"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porankiai reguliuojami visomis kryptimis rankiniu būdu  </w:t>
            </w:r>
          </w:p>
          <w:p w14:paraId="6DB72F7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papildomo plastikinio staliuko 240* mm x 340* mm medicinos  priemonėms;</w:t>
            </w:r>
          </w:p>
          <w:p w14:paraId="27A564D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staliuko apkrova  ne mažiau 10 kg.</w:t>
            </w:r>
          </w:p>
          <w:p w14:paraId="0F196565"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nerūdijančio,  plieno reguliuojamo aukščio stovo infuzijoms </w:t>
            </w:r>
          </w:p>
          <w:p w14:paraId="5C538165"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vieno, kolonos tipo stovo (kojos) su plačiu pagrindu apačioje, kurio skersmuo  ne mažesnis nei 600 mm.</w:t>
            </w:r>
          </w:p>
          <w:p w14:paraId="0A97F84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Kojos (stovo) apatinė dalis turi būti neslidi</w:t>
            </w:r>
          </w:p>
          <w:p w14:paraId="031B930F"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kojos ( stovo) danga atspari dezinfekcinėms valymo priemonėms ir UV.</w:t>
            </w:r>
          </w:p>
          <w:p w14:paraId="53E557D3"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Įsikibimo rankenos pacientams;</w:t>
            </w:r>
          </w:p>
          <w:p w14:paraId="20672E65"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Kėdės funkcionalumas:</w:t>
            </w:r>
          </w:p>
          <w:p w14:paraId="316BA306"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 turi būti lengvai transformuojama iš sėdimosios į gulimąją padėtį vienos rankenėlės paspaudimu. </w:t>
            </w:r>
          </w:p>
          <w:p w14:paraId="0959D7D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atlošimo valdymas rankiniu būdu mechaniškai arba dujinės spyruoklės pagalba </w:t>
            </w:r>
          </w:p>
          <w:p w14:paraId="56BA8249" w14:textId="20903433"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 turi būti sukiojama apie vertikalią ašį ne mažiau kaip 360 laipsnių kampu. </w:t>
            </w:r>
          </w:p>
          <w:p w14:paraId="4C251E49"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hAnsi="Times New Roman" w:cs="Times New Roman"/>
                <w:sz w:val="24"/>
                <w:szCs w:val="24"/>
              </w:rPr>
              <w:t>pasukimas turi būti fiksuojamas.</w:t>
            </w:r>
          </w:p>
          <w:p w14:paraId="4707A259"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Kėdės </w:t>
            </w:r>
            <w:proofErr w:type="spellStart"/>
            <w:r w:rsidRPr="00B11606">
              <w:rPr>
                <w:rFonts w:ascii="Times New Roman" w:hAnsi="Times New Roman" w:cs="Times New Roman"/>
                <w:sz w:val="24"/>
                <w:szCs w:val="24"/>
              </w:rPr>
              <w:t>gabaritiniai</w:t>
            </w:r>
            <w:proofErr w:type="spellEnd"/>
            <w:r w:rsidRPr="00B11606">
              <w:rPr>
                <w:rFonts w:ascii="Times New Roman" w:hAnsi="Times New Roman" w:cs="Times New Roman"/>
                <w:sz w:val="24"/>
                <w:szCs w:val="24"/>
              </w:rPr>
              <w:t xml:space="preserve"> matmenys: </w:t>
            </w:r>
          </w:p>
          <w:p w14:paraId="0AEC0348"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plotis su porankiais 570* mm;</w:t>
            </w:r>
          </w:p>
          <w:p w14:paraId="1B46978F"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sėdimos dalies aukštis 480* mm nuo kojos (stovo) apatinės dalies;</w:t>
            </w:r>
          </w:p>
          <w:p w14:paraId="7E30F77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 dalies aukštis nereguliuojamas</w:t>
            </w:r>
          </w:p>
          <w:p w14:paraId="3792FBCE"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Maksimali leistina kėdės apkrova ne mažiau 200 kg.,</w:t>
            </w:r>
          </w:p>
          <w:p w14:paraId="1CD2EAAD"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Sėdimoji dalis, nugaros atlošas ir porankiai, padengti besiūliais apmušalais, atspariais dezinfekavimo priemonėms ir UV spinduliams.</w:t>
            </w:r>
          </w:p>
          <w:p w14:paraId="6281A458"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Kartu su pasiūlymu privaloma pateikti CE sertifikato arba EB atitikties deklaracijos kopiją.</w:t>
            </w:r>
          </w:p>
          <w:p w14:paraId="228AB856"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lastRenderedPageBreak/>
              <w:t xml:space="preserve"> Kėdžių pristatymo pirkėjui ir sumontavimo išlaidos turi būti įskaičiuotos į pasiūlymo kainą.</w:t>
            </w:r>
          </w:p>
          <w:p w14:paraId="3ECE7217"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Turi būti galimybė  pasirinkti ne mažiau kaip iš 8 spalvų.</w:t>
            </w:r>
          </w:p>
          <w:p w14:paraId="10FBB4B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Perkama  </w:t>
            </w:r>
            <w:r w:rsidRPr="005472F0">
              <w:rPr>
                <w:rFonts w:ascii="Times New Roman" w:hAnsi="Times New Roman" w:cs="Times New Roman"/>
                <w:sz w:val="24"/>
                <w:szCs w:val="24"/>
              </w:rPr>
              <w:t>6 (šeši) vienetai</w:t>
            </w:r>
            <w:r w:rsidRPr="00B11606">
              <w:rPr>
                <w:rFonts w:ascii="Times New Roman" w:hAnsi="Times New Roman" w:cs="Times New Roman"/>
                <w:sz w:val="24"/>
                <w:szCs w:val="24"/>
              </w:rPr>
              <w:t xml:space="preserve"> pasukamų kėdžių  kraujo paėmimui.</w:t>
            </w:r>
          </w:p>
          <w:p w14:paraId="502F1F2A" w14:textId="37026C8F" w:rsidR="001B403E" w:rsidRPr="00B11606" w:rsidRDefault="00307F5D" w:rsidP="001B403E">
            <w:pPr>
              <w:spacing w:after="0" w:line="240" w:lineRule="auto"/>
              <w:ind w:hanging="81"/>
              <w:jc w:val="both"/>
              <w:rPr>
                <w:rFonts w:ascii="Times New Roman" w:hAnsi="Times New Roman" w:cs="Times New Roman"/>
                <w:sz w:val="24"/>
              </w:rPr>
            </w:pPr>
            <w:r>
              <w:rPr>
                <w:rFonts w:ascii="Times New Roman" w:hAnsi="Times New Roman" w:cs="Times New Roman"/>
                <w:sz w:val="24"/>
                <w:szCs w:val="24"/>
              </w:rPr>
              <w:t xml:space="preserve"> </w:t>
            </w:r>
            <w:r w:rsidR="001B403E" w:rsidRPr="00B11606">
              <w:rPr>
                <w:rFonts w:ascii="Times New Roman" w:hAnsi="Times New Roman" w:cs="Times New Roman"/>
                <w:sz w:val="24"/>
                <w:szCs w:val="24"/>
              </w:rPr>
              <w:t>Garantinio aptarnavimo laikotarpis ne mažiau 24 mėnesiai.</w:t>
            </w:r>
          </w:p>
        </w:tc>
        <w:tc>
          <w:tcPr>
            <w:tcW w:w="5220" w:type="dxa"/>
          </w:tcPr>
          <w:p w14:paraId="3ACB700A"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lastRenderedPageBreak/>
              <w:t xml:space="preserve">Kraujo paėmimo kėdės konstrukcija </w:t>
            </w:r>
            <w:r>
              <w:rPr>
                <w:rFonts w:ascii="Times New Roman" w:hAnsi="Times New Roman" w:cs="Times New Roman"/>
                <w:sz w:val="24"/>
                <w:szCs w:val="24"/>
              </w:rPr>
              <w:t xml:space="preserve"> </w:t>
            </w:r>
            <w:r w:rsidRPr="00B11606">
              <w:rPr>
                <w:rFonts w:ascii="Times New Roman" w:hAnsi="Times New Roman" w:cs="Times New Roman"/>
                <w:sz w:val="24"/>
                <w:szCs w:val="24"/>
              </w:rPr>
              <w:t>sudaryta iš:</w:t>
            </w:r>
          </w:p>
          <w:p w14:paraId="29960B0C"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iš trijų (sėdimos dalies, atlošo ir kojų dalies), tarpusavyje sujungtų į vientisą ergonomiškai suformuotą </w:t>
            </w:r>
            <w:r w:rsidRPr="00B11606">
              <w:rPr>
                <w:rFonts w:ascii="Times New Roman" w:hAnsi="Times New Roman" w:cs="Times New Roman"/>
                <w:sz w:val="20"/>
                <w:szCs w:val="20"/>
              </w:rPr>
              <w:t>sėdimą/gulimą dalį.</w:t>
            </w:r>
            <w:r w:rsidRPr="00B11606">
              <w:rPr>
                <w:rFonts w:ascii="Times New Roman" w:hAnsi="Times New Roman" w:cs="Times New Roman"/>
                <w:sz w:val="24"/>
                <w:szCs w:val="24"/>
              </w:rPr>
              <w:t xml:space="preserve"> </w:t>
            </w:r>
          </w:p>
          <w:p w14:paraId="7C3295E9"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 dalies plotis 470* mm, gylis 430* mm.</w:t>
            </w:r>
          </w:p>
          <w:p w14:paraId="3BAE0195"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atlošo plotis 47</w:t>
            </w:r>
            <w:r>
              <w:rPr>
                <w:rFonts w:ascii="Times New Roman" w:hAnsi="Times New Roman" w:cs="Times New Roman"/>
                <w:sz w:val="24"/>
                <w:szCs w:val="24"/>
              </w:rPr>
              <w:t>5</w:t>
            </w:r>
            <w:r w:rsidRPr="00B11606">
              <w:rPr>
                <w:rFonts w:ascii="Times New Roman" w:hAnsi="Times New Roman" w:cs="Times New Roman"/>
                <w:sz w:val="24"/>
                <w:szCs w:val="24"/>
              </w:rPr>
              <w:t>* mm, aukštis 84</w:t>
            </w:r>
            <w:r>
              <w:rPr>
                <w:rFonts w:ascii="Times New Roman" w:hAnsi="Times New Roman" w:cs="Times New Roman"/>
                <w:sz w:val="24"/>
                <w:szCs w:val="24"/>
              </w:rPr>
              <w:t>4</w:t>
            </w:r>
            <w:r w:rsidRPr="00B11606">
              <w:rPr>
                <w:rFonts w:ascii="Times New Roman" w:hAnsi="Times New Roman" w:cs="Times New Roman"/>
                <w:sz w:val="24"/>
                <w:szCs w:val="24"/>
              </w:rPr>
              <w:t>* mm</w:t>
            </w:r>
          </w:p>
          <w:p w14:paraId="1D7F8760"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kojų dalies plotis 47</w:t>
            </w:r>
            <w:r>
              <w:rPr>
                <w:rFonts w:ascii="Times New Roman" w:hAnsi="Times New Roman" w:cs="Times New Roman"/>
                <w:sz w:val="24"/>
                <w:szCs w:val="24"/>
              </w:rPr>
              <w:t>5</w:t>
            </w:r>
            <w:r w:rsidRPr="00B11606">
              <w:rPr>
                <w:rFonts w:ascii="Times New Roman" w:hAnsi="Times New Roman" w:cs="Times New Roman"/>
                <w:sz w:val="24"/>
                <w:szCs w:val="24"/>
              </w:rPr>
              <w:t>* mm, ilgis 44</w:t>
            </w:r>
            <w:r>
              <w:rPr>
                <w:rFonts w:ascii="Times New Roman" w:hAnsi="Times New Roman" w:cs="Times New Roman"/>
                <w:sz w:val="24"/>
                <w:szCs w:val="24"/>
              </w:rPr>
              <w:t>2</w:t>
            </w:r>
            <w:r w:rsidRPr="00B11606">
              <w:rPr>
                <w:rFonts w:ascii="Times New Roman" w:hAnsi="Times New Roman" w:cs="Times New Roman"/>
                <w:sz w:val="24"/>
                <w:szCs w:val="24"/>
              </w:rPr>
              <w:t>* mm</w:t>
            </w:r>
          </w:p>
          <w:p w14:paraId="407923F9"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 dviejų reguliuojamų porankių.</w:t>
            </w:r>
          </w:p>
          <w:p w14:paraId="0265E6D8"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porankiai reguliuojami visomis kryptimis rankiniu būdu  </w:t>
            </w:r>
          </w:p>
          <w:p w14:paraId="1A55A8B7"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papildomo plastikinio staliuko 240* mm x 340* mm medicinos  priemonėms;</w:t>
            </w:r>
          </w:p>
          <w:p w14:paraId="63362975"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staliuko apkrova  10 kg.</w:t>
            </w:r>
          </w:p>
          <w:p w14:paraId="2FE14818"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nerūdijančio,  plieno reguliuojamo aukščio stovo infuzijoms </w:t>
            </w:r>
          </w:p>
          <w:p w14:paraId="70978B58"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vieno, kolonos tipo stovo (kojos) su plačiu pagrindu apačioje, kurio skersmuo  600 mm.</w:t>
            </w:r>
          </w:p>
          <w:p w14:paraId="00C9ABE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Kojos (stovo) apatinė dalis neslidi</w:t>
            </w:r>
          </w:p>
          <w:p w14:paraId="53D3826C"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kojos ( stovo) danga atspari dezinfekcinėms valymo priemonėms ir UV.</w:t>
            </w:r>
          </w:p>
          <w:p w14:paraId="743F3F1A"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Įsikibimo rankenos pacientams;</w:t>
            </w:r>
          </w:p>
          <w:p w14:paraId="3964B3E5"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Kėdės funkcionalumas:</w:t>
            </w:r>
          </w:p>
          <w:p w14:paraId="67561DF3"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 lengvai transformuojama iš sėdimosios į gulimąją padėtį vienos rankenėlės paspaudimu. </w:t>
            </w:r>
          </w:p>
          <w:p w14:paraId="6DC7D13C"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atlošimo valdymas rankiniu būdu mechaniškai dujinės spyruoklės pagalba </w:t>
            </w:r>
          </w:p>
          <w:p w14:paraId="25B2E276"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 sukiojama  apie vertikalią ašį 360 laipsnių kampu. </w:t>
            </w:r>
          </w:p>
          <w:p w14:paraId="5AA67F7D"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hAnsi="Times New Roman" w:cs="Times New Roman"/>
                <w:sz w:val="24"/>
                <w:szCs w:val="24"/>
              </w:rPr>
              <w:t>pasukimas fiksuojamas.</w:t>
            </w:r>
          </w:p>
          <w:p w14:paraId="4075C836"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Kėdės </w:t>
            </w:r>
            <w:proofErr w:type="spellStart"/>
            <w:r w:rsidRPr="00B11606">
              <w:rPr>
                <w:rFonts w:ascii="Times New Roman" w:hAnsi="Times New Roman" w:cs="Times New Roman"/>
                <w:sz w:val="24"/>
                <w:szCs w:val="24"/>
              </w:rPr>
              <w:t>gabaritiniai</w:t>
            </w:r>
            <w:proofErr w:type="spellEnd"/>
            <w:r w:rsidRPr="00B11606">
              <w:rPr>
                <w:rFonts w:ascii="Times New Roman" w:hAnsi="Times New Roman" w:cs="Times New Roman"/>
                <w:sz w:val="24"/>
                <w:szCs w:val="24"/>
              </w:rPr>
              <w:t xml:space="preserve"> matmenys: </w:t>
            </w:r>
          </w:p>
          <w:p w14:paraId="018E8561"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plotis su porankiais 57</w:t>
            </w:r>
            <w:r>
              <w:rPr>
                <w:rFonts w:ascii="Times New Roman" w:hAnsi="Times New Roman" w:cs="Times New Roman"/>
                <w:sz w:val="24"/>
                <w:szCs w:val="24"/>
              </w:rPr>
              <w:t>5</w:t>
            </w:r>
            <w:r w:rsidRPr="00B11606">
              <w:rPr>
                <w:rFonts w:ascii="Times New Roman" w:hAnsi="Times New Roman" w:cs="Times New Roman"/>
                <w:sz w:val="24"/>
                <w:szCs w:val="24"/>
              </w:rPr>
              <w:t>* mm;</w:t>
            </w:r>
          </w:p>
          <w:p w14:paraId="539F91D6" w14:textId="77777777" w:rsidR="001B403E" w:rsidRPr="00B11606" w:rsidRDefault="001B403E" w:rsidP="00975FCE">
            <w:pPr>
              <w:spacing w:after="0" w:line="240" w:lineRule="auto"/>
              <w:ind w:firstLine="203"/>
              <w:jc w:val="both"/>
              <w:rPr>
                <w:rFonts w:ascii="Times New Roman" w:hAnsi="Times New Roman" w:cs="Times New Roman"/>
                <w:sz w:val="24"/>
                <w:szCs w:val="24"/>
              </w:rPr>
            </w:pPr>
            <w:r w:rsidRPr="00B11606">
              <w:rPr>
                <w:rFonts w:ascii="Times New Roman" w:hAnsi="Times New Roman" w:cs="Times New Roman"/>
                <w:sz w:val="24"/>
                <w:szCs w:val="24"/>
              </w:rPr>
              <w:t>- sėdimos dalies aukštis 48</w:t>
            </w:r>
            <w:r>
              <w:rPr>
                <w:rFonts w:ascii="Times New Roman" w:hAnsi="Times New Roman" w:cs="Times New Roman"/>
                <w:sz w:val="24"/>
                <w:szCs w:val="24"/>
              </w:rPr>
              <w:t>4</w:t>
            </w:r>
            <w:r w:rsidRPr="00B11606">
              <w:rPr>
                <w:rFonts w:ascii="Times New Roman" w:hAnsi="Times New Roman" w:cs="Times New Roman"/>
                <w:sz w:val="24"/>
                <w:szCs w:val="24"/>
              </w:rPr>
              <w:t>* mm nuo kojos (stovo) apatinės dalies;</w:t>
            </w:r>
          </w:p>
          <w:p w14:paraId="2BAA900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sėdimos dalies aukštis nereguliuojamas</w:t>
            </w:r>
          </w:p>
          <w:p w14:paraId="4964B802"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Maksimali leistina kėdės apkrova 200 kg.,</w:t>
            </w:r>
          </w:p>
          <w:p w14:paraId="37F3FF8A" w14:textId="77777777" w:rsidR="001B403E" w:rsidRPr="00B11606" w:rsidRDefault="001B403E" w:rsidP="00975FCE">
            <w:pPr>
              <w:spacing w:after="0" w:line="240" w:lineRule="auto"/>
              <w:jc w:val="both"/>
              <w:rPr>
                <w:rFonts w:ascii="Times New Roman" w:eastAsia="Times New Roman" w:hAnsi="Times New Roman" w:cs="Times New Roman"/>
                <w:sz w:val="24"/>
                <w:szCs w:val="24"/>
              </w:rPr>
            </w:pPr>
            <w:r w:rsidRPr="00B11606">
              <w:rPr>
                <w:rFonts w:ascii="Times New Roman" w:eastAsia="Times New Roman" w:hAnsi="Times New Roman" w:cs="Times New Roman"/>
                <w:sz w:val="24"/>
                <w:szCs w:val="24"/>
              </w:rPr>
              <w:t>Sėdimoji dalis, nugaros atlošas ir porankiai, padengti besiūliais apmušalais, atspariais dezinfekavimo priemonėms ir UV spinduliams.</w:t>
            </w:r>
          </w:p>
          <w:p w14:paraId="269F30AB"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 xml:space="preserve">Kartu su pasiūlymu </w:t>
            </w:r>
            <w:r>
              <w:rPr>
                <w:rFonts w:ascii="Times New Roman" w:hAnsi="Times New Roman" w:cs="Times New Roman"/>
                <w:sz w:val="24"/>
                <w:szCs w:val="24"/>
              </w:rPr>
              <w:t>pateikiama</w:t>
            </w:r>
            <w:r w:rsidRPr="00B11606">
              <w:rPr>
                <w:rFonts w:ascii="Times New Roman" w:hAnsi="Times New Roman" w:cs="Times New Roman"/>
                <w:sz w:val="24"/>
                <w:szCs w:val="24"/>
              </w:rPr>
              <w:t xml:space="preserve"> EB atitikties deklaracijos kopiją.</w:t>
            </w:r>
          </w:p>
          <w:p w14:paraId="441ADA4D"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t xml:space="preserve"> Kėdžių pristatymo pirkėjui ir sumontavimo išlaidos įskaičiuotos į pasiūlymo kainą.</w:t>
            </w:r>
          </w:p>
          <w:p w14:paraId="55358F11" w14:textId="77777777" w:rsidR="001B403E"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t>galimybė  pasirinkti iš 8 spalvų.</w:t>
            </w:r>
          </w:p>
          <w:p w14:paraId="1C672339" w14:textId="77777777" w:rsidR="00BA1F26" w:rsidRPr="00B11606" w:rsidRDefault="00BA1F26" w:rsidP="00975FCE">
            <w:pPr>
              <w:spacing w:after="0" w:line="240" w:lineRule="auto"/>
              <w:jc w:val="both"/>
              <w:rPr>
                <w:rFonts w:ascii="Times New Roman" w:hAnsi="Times New Roman" w:cs="Times New Roman"/>
                <w:sz w:val="24"/>
                <w:szCs w:val="24"/>
              </w:rPr>
            </w:pPr>
          </w:p>
          <w:p w14:paraId="02BE69E1" w14:textId="77777777" w:rsidR="001B403E" w:rsidRPr="00B11606" w:rsidRDefault="001B403E" w:rsidP="00975FCE">
            <w:pPr>
              <w:spacing w:after="0" w:line="240" w:lineRule="auto"/>
              <w:jc w:val="both"/>
              <w:rPr>
                <w:rFonts w:ascii="Times New Roman" w:hAnsi="Times New Roman" w:cs="Times New Roman"/>
                <w:sz w:val="24"/>
                <w:szCs w:val="24"/>
              </w:rPr>
            </w:pPr>
            <w:r w:rsidRPr="00B11606">
              <w:rPr>
                <w:rFonts w:ascii="Times New Roman" w:hAnsi="Times New Roman" w:cs="Times New Roman"/>
                <w:sz w:val="24"/>
                <w:szCs w:val="24"/>
              </w:rPr>
              <w:lastRenderedPageBreak/>
              <w:t xml:space="preserve">Perkama  </w:t>
            </w:r>
            <w:r w:rsidRPr="005472F0">
              <w:rPr>
                <w:rFonts w:ascii="Times New Roman" w:hAnsi="Times New Roman" w:cs="Times New Roman"/>
                <w:sz w:val="24"/>
                <w:szCs w:val="24"/>
              </w:rPr>
              <w:t>6 (šeši) vienetai</w:t>
            </w:r>
            <w:r w:rsidRPr="00B11606">
              <w:rPr>
                <w:rFonts w:ascii="Times New Roman" w:hAnsi="Times New Roman" w:cs="Times New Roman"/>
                <w:sz w:val="24"/>
                <w:szCs w:val="24"/>
              </w:rPr>
              <w:t xml:space="preserve"> pasukamų kėdžių  kraujo paėmimui.</w:t>
            </w:r>
          </w:p>
          <w:p w14:paraId="5DF08306" w14:textId="77777777" w:rsidR="001B403E" w:rsidRPr="00B11606" w:rsidRDefault="001B403E" w:rsidP="00975FCE">
            <w:pPr>
              <w:spacing w:after="0" w:line="240" w:lineRule="auto"/>
              <w:ind w:hanging="81"/>
              <w:jc w:val="both"/>
              <w:rPr>
                <w:rFonts w:ascii="Times New Roman" w:hAnsi="Times New Roman" w:cs="Times New Roman"/>
                <w:sz w:val="24"/>
                <w:szCs w:val="24"/>
              </w:rPr>
            </w:pPr>
            <w:r w:rsidRPr="00B11606">
              <w:rPr>
                <w:rFonts w:ascii="Times New Roman" w:hAnsi="Times New Roman" w:cs="Times New Roman"/>
                <w:sz w:val="24"/>
                <w:szCs w:val="24"/>
              </w:rPr>
              <w:t>Garantinio aptarnavimo laikotarpis 24 mėnesiai.</w:t>
            </w:r>
          </w:p>
          <w:p w14:paraId="6EDF766A" w14:textId="77777777" w:rsidR="001B403E" w:rsidRPr="00B11606" w:rsidRDefault="001B403E" w:rsidP="00975FCE">
            <w:pPr>
              <w:spacing w:after="0" w:line="240" w:lineRule="auto"/>
              <w:jc w:val="center"/>
              <w:rPr>
                <w:rFonts w:ascii="Times New Roman" w:hAnsi="Times New Roman" w:cs="Times New Roman"/>
                <w:b/>
                <w:sz w:val="24"/>
              </w:rPr>
            </w:pPr>
          </w:p>
        </w:tc>
      </w:tr>
      <w:bookmarkEnd w:id="1"/>
    </w:tbl>
    <w:p w14:paraId="7EFAAB16" w14:textId="71826BA4" w:rsidR="001B403E" w:rsidRDefault="001B403E"/>
    <w:p w14:paraId="24CCB377" w14:textId="77777777" w:rsidR="001B403E" w:rsidRPr="001B403E" w:rsidRDefault="001B403E" w:rsidP="001B403E">
      <w:pPr>
        <w:tabs>
          <w:tab w:val="left" w:pos="0"/>
          <w:tab w:val="left" w:pos="4820"/>
        </w:tabs>
        <w:rPr>
          <w:rFonts w:ascii="Times New Roman" w:hAnsi="Times New Roman" w:cs="Times New Roman"/>
          <w:b/>
        </w:rPr>
      </w:pPr>
      <w:r w:rsidRPr="001B403E">
        <w:rPr>
          <w:rFonts w:ascii="Times New Roman" w:hAnsi="Times New Roman" w:cs="Times New Roman"/>
          <w:b/>
        </w:rPr>
        <w:t>PARDAVĖJ</w:t>
      </w:r>
      <w:r>
        <w:rPr>
          <w:rFonts w:ascii="Times New Roman" w:hAnsi="Times New Roman" w:cs="Times New Roman"/>
          <w:b/>
        </w:rPr>
        <w:t>AS</w:t>
      </w:r>
      <w:r w:rsidRPr="001B403E">
        <w:rPr>
          <w:rFonts w:ascii="Times New Roman" w:hAnsi="Times New Roman" w:cs="Times New Roman"/>
          <w:b/>
        </w:rPr>
        <w:t xml:space="preserve">                                                     </w:t>
      </w:r>
      <w:r>
        <w:rPr>
          <w:rFonts w:ascii="Times New Roman" w:hAnsi="Times New Roman" w:cs="Times New Roman"/>
          <w:b/>
        </w:rPr>
        <w:t xml:space="preserve">         </w:t>
      </w:r>
      <w:r w:rsidRPr="001B403E">
        <w:rPr>
          <w:rFonts w:ascii="Times New Roman" w:hAnsi="Times New Roman" w:cs="Times New Roman"/>
          <w:b/>
        </w:rPr>
        <w:t>PIRKĖJ</w:t>
      </w:r>
      <w:r>
        <w:rPr>
          <w:rFonts w:ascii="Times New Roman" w:hAnsi="Times New Roman" w:cs="Times New Roman"/>
          <w:b/>
        </w:rPr>
        <w:t>AS</w:t>
      </w:r>
    </w:p>
    <w:tbl>
      <w:tblPr>
        <w:tblW w:w="9432" w:type="dxa"/>
        <w:tblLook w:val="01E0" w:firstRow="1" w:lastRow="1" w:firstColumn="1" w:lastColumn="1" w:noHBand="0" w:noVBand="0"/>
      </w:tblPr>
      <w:tblGrid>
        <w:gridCol w:w="4786"/>
        <w:gridCol w:w="4646"/>
      </w:tblGrid>
      <w:tr w:rsidR="001B403E" w:rsidRPr="00264A13" w14:paraId="235DFAF7" w14:textId="77777777" w:rsidTr="00865536">
        <w:trPr>
          <w:trHeight w:val="4747"/>
        </w:trPr>
        <w:tc>
          <w:tcPr>
            <w:tcW w:w="4786" w:type="dxa"/>
          </w:tcPr>
          <w:p w14:paraId="1736F515" w14:textId="2674C931" w:rsidR="00264A13" w:rsidRDefault="00264A13" w:rsidP="001F37E7">
            <w:pPr>
              <w:spacing w:after="0" w:line="240" w:lineRule="auto"/>
              <w:rPr>
                <w:rFonts w:ascii="Times New Roman" w:hAnsi="Times New Roman" w:cs="Times New Roman"/>
                <w:lang w:val="lt-LT"/>
              </w:rPr>
            </w:pPr>
            <w:r w:rsidRPr="00264A13">
              <w:rPr>
                <w:rFonts w:ascii="Times New Roman" w:hAnsi="Times New Roman" w:cs="Times New Roman"/>
                <w:lang w:val="lt-LT"/>
              </w:rPr>
              <w:t xml:space="preserve">UAB </w:t>
            </w:r>
            <w:r w:rsidR="00D83DA8">
              <w:rPr>
                <w:rFonts w:ascii="Times New Roman" w:hAnsi="Times New Roman" w:cs="Times New Roman"/>
                <w:lang w:val="lt-LT"/>
              </w:rPr>
              <w:t>„</w:t>
            </w:r>
            <w:proofErr w:type="spellStart"/>
            <w:r w:rsidRPr="00264A13">
              <w:rPr>
                <w:rFonts w:ascii="Times New Roman" w:hAnsi="Times New Roman" w:cs="Times New Roman"/>
                <w:lang w:val="lt-LT"/>
              </w:rPr>
              <w:t>Rehalinija</w:t>
            </w:r>
            <w:proofErr w:type="spellEnd"/>
            <w:r w:rsidR="00D83DA8">
              <w:rPr>
                <w:rFonts w:ascii="Times New Roman" w:hAnsi="Times New Roman" w:cs="Times New Roman"/>
                <w:lang w:val="lt-LT"/>
              </w:rPr>
              <w:t>“</w:t>
            </w:r>
          </w:p>
          <w:p w14:paraId="69572002" w14:textId="77777777" w:rsidR="00D83DA8" w:rsidRPr="00264A13" w:rsidRDefault="00D83DA8" w:rsidP="001F37E7">
            <w:pPr>
              <w:spacing w:after="0" w:line="240" w:lineRule="auto"/>
              <w:rPr>
                <w:rFonts w:ascii="Times New Roman" w:hAnsi="Times New Roman" w:cs="Times New Roman"/>
                <w:lang w:val="lt-LT"/>
              </w:rPr>
            </w:pPr>
          </w:p>
          <w:p w14:paraId="187D1BFC" w14:textId="7EADB62F" w:rsidR="001B403E" w:rsidRPr="00264A13" w:rsidRDefault="001241D0" w:rsidP="001F37E7">
            <w:pPr>
              <w:spacing w:after="0" w:line="240" w:lineRule="auto"/>
              <w:ind w:left="-108"/>
              <w:rPr>
                <w:rFonts w:ascii="Times New Roman" w:hAnsi="Times New Roman" w:cs="Times New Roman"/>
                <w:lang w:val="lt-LT"/>
              </w:rPr>
            </w:pPr>
            <w:r>
              <w:rPr>
                <w:rFonts w:ascii="Times New Roman" w:hAnsi="Times New Roman" w:cs="Times New Roman"/>
                <w:lang w:val="lt-LT"/>
              </w:rPr>
              <w:t xml:space="preserve"> </w:t>
            </w:r>
            <w:r w:rsidR="001B403E" w:rsidRPr="00264A13">
              <w:rPr>
                <w:rFonts w:ascii="Times New Roman" w:hAnsi="Times New Roman" w:cs="Times New Roman"/>
                <w:lang w:val="lt-LT"/>
              </w:rPr>
              <w:t>Šiaurės pr. 38-25, LT-49224 Kaunas</w:t>
            </w:r>
            <w:r w:rsidR="00264A13" w:rsidRPr="00264A13">
              <w:rPr>
                <w:rFonts w:ascii="Times New Roman" w:hAnsi="Times New Roman" w:cs="Times New Roman"/>
                <w:lang w:val="lt-LT"/>
              </w:rPr>
              <w:t xml:space="preserve">                                    </w:t>
            </w:r>
          </w:p>
          <w:tbl>
            <w:tblPr>
              <w:tblW w:w="0" w:type="auto"/>
              <w:tblBorders>
                <w:top w:val="nil"/>
                <w:left w:val="nil"/>
                <w:bottom w:val="nil"/>
                <w:right w:val="nil"/>
              </w:tblBorders>
              <w:tblLook w:val="0000" w:firstRow="0" w:lastRow="0" w:firstColumn="0" w:lastColumn="0" w:noHBand="0" w:noVBand="0"/>
            </w:tblPr>
            <w:tblGrid>
              <w:gridCol w:w="3171"/>
              <w:gridCol w:w="1399"/>
            </w:tblGrid>
            <w:tr w:rsidR="001B403E" w:rsidRPr="00264A13" w14:paraId="3A29F854" w14:textId="77777777" w:rsidTr="006D230F">
              <w:trPr>
                <w:gridAfter w:val="1"/>
                <w:wAfter w:w="1399" w:type="dxa"/>
                <w:trHeight w:val="75"/>
              </w:trPr>
              <w:tc>
                <w:tcPr>
                  <w:tcW w:w="0" w:type="auto"/>
                </w:tcPr>
                <w:p w14:paraId="12A76067" w14:textId="5EB7410A" w:rsidR="001B403E" w:rsidRPr="00264A13" w:rsidRDefault="00B93491" w:rsidP="001F37E7">
                  <w:pPr>
                    <w:spacing w:after="0" w:line="240" w:lineRule="auto"/>
                    <w:ind w:left="-144"/>
                    <w:rPr>
                      <w:rFonts w:ascii="Times New Roman" w:hAnsi="Times New Roman" w:cs="Times New Roman"/>
                      <w:lang w:val="lt-LT"/>
                    </w:rPr>
                  </w:pPr>
                  <w:r>
                    <w:rPr>
                      <w:rFonts w:ascii="Times New Roman" w:hAnsi="Times New Roman" w:cs="Times New Roman"/>
                      <w:lang w:val="lt-LT"/>
                    </w:rPr>
                    <w:t xml:space="preserve"> </w:t>
                  </w:r>
                  <w:r w:rsidR="001B403E" w:rsidRPr="00264A13">
                    <w:rPr>
                      <w:rFonts w:ascii="Times New Roman" w:hAnsi="Times New Roman" w:cs="Times New Roman"/>
                      <w:lang w:val="lt-LT"/>
                    </w:rPr>
                    <w:t>Įmonės kodas  304782142</w:t>
                  </w:r>
                </w:p>
              </w:tc>
            </w:tr>
            <w:tr w:rsidR="001B403E" w:rsidRPr="00264A13" w14:paraId="6A069117" w14:textId="77777777" w:rsidTr="006D230F">
              <w:trPr>
                <w:gridAfter w:val="1"/>
                <w:wAfter w:w="1399" w:type="dxa"/>
                <w:trHeight w:val="75"/>
              </w:trPr>
              <w:tc>
                <w:tcPr>
                  <w:tcW w:w="0" w:type="auto"/>
                </w:tcPr>
                <w:p w14:paraId="77288F18" w14:textId="77777777" w:rsidR="001B403E" w:rsidRPr="00264A13" w:rsidRDefault="001B403E" w:rsidP="001F37E7">
                  <w:pPr>
                    <w:spacing w:after="0" w:line="240" w:lineRule="auto"/>
                    <w:ind w:left="68" w:hanging="144"/>
                    <w:rPr>
                      <w:rFonts w:ascii="Times New Roman" w:hAnsi="Times New Roman" w:cs="Times New Roman"/>
                      <w:lang w:val="lt-LT"/>
                    </w:rPr>
                  </w:pPr>
                  <w:r w:rsidRPr="00264A13">
                    <w:rPr>
                      <w:rFonts w:ascii="Times New Roman" w:hAnsi="Times New Roman" w:cs="Times New Roman"/>
                      <w:lang w:val="lt-LT"/>
                    </w:rPr>
                    <w:t>PVM k.  LT100011829012</w:t>
                  </w:r>
                </w:p>
              </w:tc>
            </w:tr>
            <w:tr w:rsidR="001B403E" w:rsidRPr="00264A13" w14:paraId="24542FA1" w14:textId="77777777" w:rsidTr="006D230F">
              <w:trPr>
                <w:gridAfter w:val="1"/>
                <w:wAfter w:w="1399" w:type="dxa"/>
                <w:trHeight w:val="75"/>
              </w:trPr>
              <w:tc>
                <w:tcPr>
                  <w:tcW w:w="0" w:type="auto"/>
                </w:tcPr>
                <w:p w14:paraId="18F9057C" w14:textId="28406053" w:rsidR="001B403E" w:rsidRPr="00264A13" w:rsidRDefault="001241D0" w:rsidP="001F37E7">
                  <w:pPr>
                    <w:spacing w:after="0" w:line="240" w:lineRule="auto"/>
                    <w:ind w:left="-144"/>
                    <w:rPr>
                      <w:rFonts w:ascii="Times New Roman" w:hAnsi="Times New Roman" w:cs="Times New Roman"/>
                      <w:lang w:val="lt-LT"/>
                    </w:rPr>
                  </w:pPr>
                  <w:r>
                    <w:rPr>
                      <w:rFonts w:ascii="Times New Roman" w:hAnsi="Times New Roman" w:cs="Times New Roman"/>
                      <w:lang w:val="lt-LT"/>
                    </w:rPr>
                    <w:t xml:space="preserve"> </w:t>
                  </w:r>
                  <w:proofErr w:type="spellStart"/>
                  <w:r w:rsidR="001B403E" w:rsidRPr="00264A13">
                    <w:rPr>
                      <w:rFonts w:ascii="Times New Roman" w:hAnsi="Times New Roman" w:cs="Times New Roman"/>
                      <w:lang w:val="lt-LT"/>
                    </w:rPr>
                    <w:t>A.s</w:t>
                  </w:r>
                  <w:proofErr w:type="spellEnd"/>
                  <w:r w:rsidR="001B403E" w:rsidRPr="00264A13">
                    <w:rPr>
                      <w:rFonts w:ascii="Times New Roman" w:hAnsi="Times New Roman" w:cs="Times New Roman"/>
                      <w:lang w:val="lt-LT"/>
                    </w:rPr>
                    <w:t>.  LT40 4010 0510 0420 8312</w:t>
                  </w:r>
                </w:p>
              </w:tc>
            </w:tr>
            <w:tr w:rsidR="00677600" w:rsidRPr="00264A13" w14:paraId="1182217F" w14:textId="77777777" w:rsidTr="006D230F">
              <w:trPr>
                <w:gridAfter w:val="1"/>
                <w:wAfter w:w="1399" w:type="dxa"/>
                <w:trHeight w:val="75"/>
              </w:trPr>
              <w:tc>
                <w:tcPr>
                  <w:tcW w:w="0" w:type="auto"/>
                </w:tcPr>
                <w:tbl>
                  <w:tblPr>
                    <w:tblW w:w="0" w:type="auto"/>
                    <w:tblBorders>
                      <w:top w:val="nil"/>
                      <w:left w:val="nil"/>
                      <w:bottom w:val="nil"/>
                      <w:right w:val="nil"/>
                    </w:tblBorders>
                    <w:tblLook w:val="0000" w:firstRow="0" w:lastRow="0" w:firstColumn="0" w:lastColumn="0" w:noHBand="0" w:noVBand="0"/>
                  </w:tblPr>
                  <w:tblGrid>
                    <w:gridCol w:w="2798"/>
                  </w:tblGrid>
                  <w:tr w:rsidR="001241D0" w:rsidRPr="00264A13" w14:paraId="3D6FF450" w14:textId="77777777" w:rsidTr="00307F5D">
                    <w:trPr>
                      <w:trHeight w:val="75"/>
                    </w:trPr>
                    <w:tc>
                      <w:tcPr>
                        <w:tcW w:w="0" w:type="auto"/>
                      </w:tcPr>
                      <w:p w14:paraId="632B9F00" w14:textId="77777777" w:rsidR="00D83DA8" w:rsidRDefault="001241D0" w:rsidP="00307F5D">
                        <w:pPr>
                          <w:spacing w:after="0" w:line="240" w:lineRule="auto"/>
                          <w:ind w:left="-40" w:hanging="80"/>
                          <w:rPr>
                            <w:rFonts w:ascii="Times New Roman" w:hAnsi="Times New Roman" w:cs="Times New Roman"/>
                            <w:lang w:val="lt-LT"/>
                          </w:rPr>
                        </w:pPr>
                        <w:r w:rsidRPr="00264A13">
                          <w:rPr>
                            <w:rFonts w:ascii="Times New Roman" w:hAnsi="Times New Roman" w:cs="Times New Roman"/>
                            <w:lang w:val="lt-LT"/>
                          </w:rPr>
                          <w:t>Tel. +37062611553</w:t>
                        </w:r>
                      </w:p>
                      <w:p w14:paraId="35815393" w14:textId="1B7FA529" w:rsidR="001241D0" w:rsidRPr="00264A13" w:rsidRDefault="001241D0" w:rsidP="00307F5D">
                        <w:pPr>
                          <w:spacing w:after="0" w:line="240" w:lineRule="auto"/>
                          <w:ind w:left="-40" w:hanging="80"/>
                          <w:rPr>
                            <w:rFonts w:ascii="Times New Roman" w:hAnsi="Times New Roman" w:cs="Times New Roman"/>
                            <w:lang w:val="lt-LT"/>
                          </w:rPr>
                        </w:pPr>
                        <w:proofErr w:type="spellStart"/>
                        <w:r w:rsidRPr="00264A13">
                          <w:rPr>
                            <w:rFonts w:ascii="Times New Roman" w:hAnsi="Times New Roman" w:cs="Times New Roman"/>
                            <w:lang w:val="lt-LT"/>
                          </w:rPr>
                          <w:t>El.paštas</w:t>
                        </w:r>
                        <w:proofErr w:type="spellEnd"/>
                        <w:r w:rsidRPr="00264A13">
                          <w:rPr>
                            <w:rFonts w:ascii="Times New Roman" w:hAnsi="Times New Roman" w:cs="Times New Roman"/>
                            <w:lang w:val="lt-LT"/>
                          </w:rPr>
                          <w:t>: info@rehastar.com</w:t>
                        </w:r>
                      </w:p>
                    </w:tc>
                  </w:tr>
                </w:tbl>
                <w:p w14:paraId="0AFC6699" w14:textId="7B7FF3B8" w:rsidR="001241D0" w:rsidRPr="00264A13" w:rsidRDefault="001241D0" w:rsidP="001F37E7">
                  <w:pPr>
                    <w:spacing w:after="0" w:line="240" w:lineRule="auto"/>
                    <w:rPr>
                      <w:rFonts w:ascii="Times New Roman" w:hAnsi="Times New Roman" w:cs="Times New Roman"/>
                      <w:lang w:val="lt-LT"/>
                    </w:rPr>
                  </w:pPr>
                  <w:proofErr w:type="spellStart"/>
                  <w:r w:rsidRPr="00264A13">
                    <w:rPr>
                      <w:rFonts w:ascii="Times New Roman" w:hAnsi="Times New Roman" w:cs="Times New Roman"/>
                      <w:lang w:val="lt-LT"/>
                    </w:rPr>
                    <w:t>Luminor</w:t>
                  </w:r>
                  <w:proofErr w:type="spellEnd"/>
                  <w:r w:rsidRPr="00264A13">
                    <w:rPr>
                      <w:rFonts w:ascii="Times New Roman" w:hAnsi="Times New Roman" w:cs="Times New Roman"/>
                      <w:lang w:val="lt-LT"/>
                    </w:rPr>
                    <w:t xml:space="preserve"> bankas</w:t>
                  </w:r>
                </w:p>
                <w:p w14:paraId="0FF8C4A4" w14:textId="77777777" w:rsidR="001241D0" w:rsidRPr="00264A13" w:rsidRDefault="001241D0" w:rsidP="001F37E7">
                  <w:pPr>
                    <w:spacing w:after="0" w:line="240" w:lineRule="auto"/>
                    <w:rPr>
                      <w:rFonts w:ascii="Times New Roman" w:hAnsi="Times New Roman" w:cs="Times New Roman"/>
                      <w:lang w:val="lt-LT"/>
                    </w:rPr>
                  </w:pPr>
                  <w:r w:rsidRPr="00264A13">
                    <w:rPr>
                      <w:rFonts w:ascii="Times New Roman" w:hAnsi="Times New Roman" w:cs="Times New Roman"/>
                      <w:lang w:val="lt-LT"/>
                    </w:rPr>
                    <w:t>Banko kodas 40100</w:t>
                  </w:r>
                </w:p>
                <w:p w14:paraId="362DAE3D" w14:textId="77777777" w:rsidR="00677600" w:rsidRPr="00264A13" w:rsidRDefault="00677600" w:rsidP="001F37E7">
                  <w:pPr>
                    <w:spacing w:after="0" w:line="240" w:lineRule="auto"/>
                    <w:rPr>
                      <w:rFonts w:ascii="Times New Roman" w:hAnsi="Times New Roman" w:cs="Times New Roman"/>
                      <w:lang w:val="lt-LT"/>
                    </w:rPr>
                  </w:pPr>
                </w:p>
              </w:tc>
            </w:tr>
            <w:tr w:rsidR="00264A13" w:rsidRPr="00264A13" w14:paraId="678FF832" w14:textId="77777777" w:rsidTr="006D230F">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321"/>
              </w:trPr>
              <w:tc>
                <w:tcPr>
                  <w:tcW w:w="4570" w:type="dxa"/>
                  <w:gridSpan w:val="2"/>
                </w:tcPr>
                <w:p w14:paraId="63F921BB" w14:textId="3B2A1D23" w:rsidR="00264A13" w:rsidRPr="00264A13" w:rsidRDefault="001B403E" w:rsidP="00677600">
                  <w:pPr>
                    <w:ind w:hanging="144"/>
                    <w:rPr>
                      <w:rFonts w:ascii="Times New Roman" w:hAnsi="Times New Roman" w:cs="Times New Roman"/>
                      <w:lang w:val="lt-LT"/>
                    </w:rPr>
                  </w:pPr>
                  <w:r w:rsidRPr="00264A13">
                    <w:rPr>
                      <w:rFonts w:ascii="Times New Roman" w:hAnsi="Times New Roman" w:cs="Times New Roman"/>
                      <w:lang w:val="lt-LT"/>
                    </w:rPr>
                    <w:t xml:space="preserve"> </w:t>
                  </w:r>
                  <w:r w:rsidR="00264A13" w:rsidRPr="00264A13">
                    <w:rPr>
                      <w:rFonts w:ascii="Times New Roman" w:hAnsi="Times New Roman" w:cs="Times New Roman"/>
                      <w:lang w:val="lt-LT"/>
                    </w:rPr>
                    <w:t>Direktorė</w:t>
                  </w:r>
                </w:p>
              </w:tc>
            </w:tr>
            <w:tr w:rsidR="00264A13" w:rsidRPr="00264A13" w14:paraId="36C3E5AE" w14:textId="77777777" w:rsidTr="006D230F">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c>
                <w:tcPr>
                  <w:tcW w:w="4570" w:type="dxa"/>
                  <w:gridSpan w:val="2"/>
                </w:tcPr>
                <w:p w14:paraId="19317A45" w14:textId="77777777" w:rsidR="00264A13" w:rsidRPr="00264A13" w:rsidRDefault="00264A13" w:rsidP="00264A13">
                  <w:pPr>
                    <w:rPr>
                      <w:rFonts w:ascii="Times New Roman" w:hAnsi="Times New Roman" w:cs="Times New Roman"/>
                      <w:lang w:val="lt-LT"/>
                    </w:rPr>
                  </w:pPr>
                  <w:proofErr w:type="spellStart"/>
                  <w:r w:rsidRPr="00264A13">
                    <w:rPr>
                      <w:rFonts w:ascii="Times New Roman" w:hAnsi="Times New Roman" w:cs="Times New Roman"/>
                      <w:lang w:val="lt-LT"/>
                    </w:rPr>
                    <w:t>Nadežda</w:t>
                  </w:r>
                  <w:proofErr w:type="spellEnd"/>
                  <w:r w:rsidRPr="00264A13">
                    <w:rPr>
                      <w:rFonts w:ascii="Times New Roman" w:hAnsi="Times New Roman" w:cs="Times New Roman"/>
                      <w:lang w:val="lt-LT"/>
                    </w:rPr>
                    <w:t xml:space="preserve"> </w:t>
                  </w:r>
                  <w:proofErr w:type="spellStart"/>
                  <w:r w:rsidRPr="00264A13">
                    <w:rPr>
                      <w:rFonts w:ascii="Times New Roman" w:hAnsi="Times New Roman" w:cs="Times New Roman"/>
                      <w:lang w:val="lt-LT"/>
                    </w:rPr>
                    <w:t>Šautkulienė</w:t>
                  </w:r>
                  <w:proofErr w:type="spellEnd"/>
                  <w:r w:rsidRPr="00264A13">
                    <w:rPr>
                      <w:rFonts w:ascii="Times New Roman" w:hAnsi="Times New Roman" w:cs="Times New Roman"/>
                      <w:lang w:val="lt-LT"/>
                    </w:rPr>
                    <w:t xml:space="preserve"> </w:t>
                  </w:r>
                </w:p>
                <w:p w14:paraId="7762D81D" w14:textId="77777777" w:rsidR="00D15BFE" w:rsidRDefault="00D15BFE" w:rsidP="00264A13">
                  <w:pPr>
                    <w:rPr>
                      <w:rFonts w:ascii="Times New Roman" w:hAnsi="Times New Roman" w:cs="Times New Roman"/>
                      <w:lang w:val="lt-LT"/>
                    </w:rPr>
                  </w:pPr>
                </w:p>
                <w:p w14:paraId="1A2C7652" w14:textId="77777777" w:rsidR="00264A13" w:rsidRPr="00264A13" w:rsidRDefault="00264A13" w:rsidP="00264A13">
                  <w:pPr>
                    <w:rPr>
                      <w:rFonts w:ascii="Times New Roman" w:hAnsi="Times New Roman" w:cs="Times New Roman"/>
                      <w:lang w:val="lt-LT"/>
                    </w:rPr>
                  </w:pPr>
                  <w:r w:rsidRPr="00264A13">
                    <w:rPr>
                      <w:rFonts w:ascii="Times New Roman" w:hAnsi="Times New Roman" w:cs="Times New Roman"/>
                      <w:lang w:val="lt-LT"/>
                    </w:rPr>
                    <w:t>A.V</w:t>
                  </w:r>
                </w:p>
              </w:tc>
            </w:tr>
          </w:tbl>
          <w:p w14:paraId="00C6E3B8" w14:textId="665D2523" w:rsidR="001B403E" w:rsidRPr="00264A13" w:rsidRDefault="001B403E" w:rsidP="00677600">
            <w:pPr>
              <w:spacing w:after="0" w:line="240" w:lineRule="auto"/>
              <w:ind w:left="-108"/>
              <w:jc w:val="both"/>
              <w:rPr>
                <w:rFonts w:ascii="Times New Roman" w:hAnsi="Times New Roman" w:cs="Times New Roman"/>
                <w:lang w:val="lt-LT"/>
              </w:rPr>
            </w:pPr>
          </w:p>
        </w:tc>
        <w:tc>
          <w:tcPr>
            <w:tcW w:w="4646" w:type="dxa"/>
          </w:tcPr>
          <w:p w14:paraId="549223BC"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 xml:space="preserve">VšĮ Rokiškio pirminės asmens sveikatos </w:t>
            </w:r>
          </w:p>
          <w:p w14:paraId="0571BB6B" w14:textId="77777777" w:rsid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priežiūros centras</w:t>
            </w:r>
          </w:p>
          <w:p w14:paraId="4E73EA4E" w14:textId="5CB6CF91" w:rsidR="00D83DA8" w:rsidRPr="00264A13" w:rsidRDefault="00D83DA8" w:rsidP="00264A13">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Juodupės</w:t>
            </w:r>
            <w:proofErr w:type="spellEnd"/>
            <w:r>
              <w:rPr>
                <w:rFonts w:ascii="Times New Roman" w:hAnsi="Times New Roman" w:cs="Times New Roman"/>
                <w:lang w:val="lt-LT"/>
              </w:rPr>
              <w:t xml:space="preserve"> g. 1A, Rokiškis 42106</w:t>
            </w:r>
          </w:p>
          <w:p w14:paraId="772F9C5C"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Įmonės kodas 173223934</w:t>
            </w:r>
          </w:p>
          <w:p w14:paraId="788E60DE"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Tel.(8 458) 32 381</w:t>
            </w:r>
          </w:p>
          <w:p w14:paraId="092710C6"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Tel./faksas ( 8 458) 71105</w:t>
            </w:r>
          </w:p>
          <w:p w14:paraId="3ABB339A" w14:textId="77777777" w:rsidR="00264A13" w:rsidRPr="00264A13" w:rsidRDefault="00264A13" w:rsidP="00264A13">
            <w:pPr>
              <w:spacing w:after="0" w:line="240" w:lineRule="auto"/>
              <w:jc w:val="both"/>
              <w:rPr>
                <w:rFonts w:ascii="Times New Roman" w:hAnsi="Times New Roman" w:cs="Times New Roman"/>
                <w:lang w:val="lt-LT"/>
              </w:rPr>
            </w:pPr>
            <w:proofErr w:type="spellStart"/>
            <w:r w:rsidRPr="00264A13">
              <w:rPr>
                <w:rFonts w:ascii="Times New Roman" w:hAnsi="Times New Roman" w:cs="Times New Roman"/>
                <w:lang w:val="lt-LT"/>
              </w:rPr>
              <w:t>El.p</w:t>
            </w:r>
            <w:proofErr w:type="spellEnd"/>
            <w:r w:rsidRPr="00264A13">
              <w:rPr>
                <w:rFonts w:ascii="Times New Roman" w:hAnsi="Times New Roman" w:cs="Times New Roman"/>
                <w:lang w:val="lt-LT"/>
              </w:rPr>
              <w:t>. rokiskio.paspc@gmail.com</w:t>
            </w:r>
          </w:p>
          <w:p w14:paraId="3AB77336"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Banko sąskaita: LT80 7300 0101 1216 4954</w:t>
            </w:r>
          </w:p>
          <w:p w14:paraId="2ACBB769"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 xml:space="preserve">AB Swedbank bankas, </w:t>
            </w:r>
            <w:proofErr w:type="spellStart"/>
            <w:r w:rsidRPr="00264A13">
              <w:rPr>
                <w:rFonts w:ascii="Times New Roman" w:hAnsi="Times New Roman" w:cs="Times New Roman"/>
                <w:lang w:val="lt-LT"/>
              </w:rPr>
              <w:t>b.k</w:t>
            </w:r>
            <w:proofErr w:type="spellEnd"/>
            <w:r w:rsidRPr="00264A13">
              <w:rPr>
                <w:rFonts w:ascii="Times New Roman" w:hAnsi="Times New Roman" w:cs="Times New Roman"/>
                <w:lang w:val="lt-LT"/>
              </w:rPr>
              <w:t>. 73000</w:t>
            </w:r>
          </w:p>
          <w:p w14:paraId="6447F3FC" w14:textId="77777777" w:rsidR="00264A13" w:rsidRPr="00264A13" w:rsidRDefault="00264A13" w:rsidP="00264A13">
            <w:pPr>
              <w:spacing w:after="0" w:line="240" w:lineRule="auto"/>
              <w:jc w:val="both"/>
              <w:rPr>
                <w:rFonts w:ascii="Times New Roman" w:hAnsi="Times New Roman" w:cs="Times New Roman"/>
                <w:lang w:val="lt-LT"/>
              </w:rPr>
            </w:pPr>
          </w:p>
          <w:p w14:paraId="3767F745" w14:textId="77777777" w:rsidR="00264A13" w:rsidRPr="00264A13" w:rsidRDefault="00264A13" w:rsidP="00264A13">
            <w:pPr>
              <w:spacing w:after="0" w:line="240" w:lineRule="auto"/>
              <w:jc w:val="both"/>
              <w:rPr>
                <w:rFonts w:ascii="Times New Roman" w:hAnsi="Times New Roman" w:cs="Times New Roman"/>
                <w:lang w:val="lt-LT"/>
              </w:rPr>
            </w:pPr>
          </w:p>
          <w:p w14:paraId="2A85DB0C"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Direktoriaus pavaduotojas medicinai,</w:t>
            </w:r>
          </w:p>
          <w:p w14:paraId="6C31320D" w14:textId="77777777" w:rsidR="00264A13"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laikinai vykdantis direktoriaus pareigas                                                            Robertas Baltrūnas</w:t>
            </w:r>
          </w:p>
          <w:p w14:paraId="3659FCA2" w14:textId="77777777" w:rsidR="00264A13" w:rsidRPr="00264A13" w:rsidRDefault="00264A13" w:rsidP="00264A13">
            <w:pPr>
              <w:spacing w:after="0" w:line="240" w:lineRule="auto"/>
              <w:jc w:val="both"/>
              <w:rPr>
                <w:rFonts w:ascii="Times New Roman" w:hAnsi="Times New Roman" w:cs="Times New Roman"/>
                <w:lang w:val="lt-LT"/>
              </w:rPr>
            </w:pPr>
          </w:p>
          <w:p w14:paraId="125BDE39" w14:textId="77777777" w:rsidR="00D15BFE" w:rsidRDefault="00D15BFE" w:rsidP="00264A13">
            <w:pPr>
              <w:spacing w:after="0" w:line="240" w:lineRule="auto"/>
              <w:jc w:val="both"/>
              <w:rPr>
                <w:rFonts w:ascii="Times New Roman" w:hAnsi="Times New Roman" w:cs="Times New Roman"/>
                <w:lang w:val="lt-LT"/>
              </w:rPr>
            </w:pPr>
          </w:p>
          <w:p w14:paraId="6968DFE9" w14:textId="77777777" w:rsidR="00D15BFE" w:rsidRDefault="00D15BFE" w:rsidP="00264A13">
            <w:pPr>
              <w:spacing w:after="0" w:line="240" w:lineRule="auto"/>
              <w:jc w:val="both"/>
              <w:rPr>
                <w:rFonts w:ascii="Times New Roman" w:hAnsi="Times New Roman" w:cs="Times New Roman"/>
                <w:lang w:val="lt-LT"/>
              </w:rPr>
            </w:pPr>
          </w:p>
          <w:p w14:paraId="691AB021" w14:textId="353D9983" w:rsidR="001B403E" w:rsidRPr="00264A13" w:rsidRDefault="00264A13" w:rsidP="00264A13">
            <w:pPr>
              <w:spacing w:after="0" w:line="240" w:lineRule="auto"/>
              <w:jc w:val="both"/>
              <w:rPr>
                <w:rFonts w:ascii="Times New Roman" w:hAnsi="Times New Roman" w:cs="Times New Roman"/>
                <w:lang w:val="lt-LT"/>
              </w:rPr>
            </w:pPr>
            <w:r w:rsidRPr="00264A13">
              <w:rPr>
                <w:rFonts w:ascii="Times New Roman" w:hAnsi="Times New Roman" w:cs="Times New Roman"/>
                <w:lang w:val="lt-LT"/>
              </w:rPr>
              <w:t>A.V</w:t>
            </w:r>
          </w:p>
          <w:p w14:paraId="3FE3DB39" w14:textId="77777777" w:rsidR="001B403E" w:rsidRPr="00264A13" w:rsidRDefault="001B403E" w:rsidP="00975FCE">
            <w:pPr>
              <w:spacing w:after="0" w:line="240" w:lineRule="auto"/>
              <w:jc w:val="both"/>
              <w:rPr>
                <w:rFonts w:ascii="Times New Roman" w:hAnsi="Times New Roman" w:cs="Times New Roman"/>
                <w:lang w:val="lt-LT"/>
              </w:rPr>
            </w:pPr>
          </w:p>
        </w:tc>
      </w:tr>
    </w:tbl>
    <w:p w14:paraId="32075877" w14:textId="77777777" w:rsidR="001B403E" w:rsidRPr="00264A13" w:rsidRDefault="001B403E" w:rsidP="001B403E">
      <w:pPr>
        <w:pBdr>
          <w:top w:val="nil"/>
          <w:left w:val="nil"/>
          <w:bottom w:val="nil"/>
          <w:right w:val="nil"/>
          <w:between w:val="nil"/>
          <w:bar w:val="nil"/>
        </w:pBdr>
        <w:spacing w:after="0" w:line="240" w:lineRule="auto"/>
        <w:rPr>
          <w:rFonts w:ascii="Times New Roman" w:eastAsia="Times New Roman" w:hAnsi="Times New Roman" w:cs="Times New Roman"/>
          <w:b/>
          <w:bdr w:val="nil"/>
          <w:lang w:val="lt-LT"/>
        </w:rPr>
      </w:pPr>
    </w:p>
    <w:p w14:paraId="5CFCC574" w14:textId="77777777" w:rsidR="001B403E" w:rsidRPr="00765B20" w:rsidRDefault="001B403E" w:rsidP="001B403E">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bdr w:val="nil"/>
          <w:lang w:val="lt-LT" w:eastAsia="en-GB"/>
        </w:rPr>
      </w:pPr>
    </w:p>
    <w:p w14:paraId="682FDECF" w14:textId="77777777" w:rsidR="001B403E" w:rsidRPr="00765B20" w:rsidRDefault="001B403E" w:rsidP="001B403E">
      <w:pPr>
        <w:pBdr>
          <w:top w:val="nil"/>
          <w:left w:val="nil"/>
          <w:bottom w:val="nil"/>
          <w:right w:val="nil"/>
          <w:between w:val="nil"/>
          <w:bar w:val="nil"/>
        </w:pBdr>
        <w:tabs>
          <w:tab w:val="left" w:pos="2943"/>
        </w:tabs>
        <w:spacing w:after="0" w:line="240" w:lineRule="auto"/>
        <w:jc w:val="right"/>
        <w:rPr>
          <w:rFonts w:ascii="Times New Roman" w:eastAsia="Arial Unicode MS" w:hAnsi="Times New Roman" w:cs="Times New Roman"/>
          <w:bdr w:val="nil"/>
          <w:lang w:val="lt-LT"/>
        </w:rPr>
      </w:pPr>
    </w:p>
    <w:p w14:paraId="0F83AC14" w14:textId="77777777" w:rsidR="001B403E" w:rsidRPr="00765B20" w:rsidRDefault="001B403E" w:rsidP="001B403E">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lt-LT" w:eastAsia="en-GB"/>
        </w:rPr>
      </w:pPr>
    </w:p>
    <w:p w14:paraId="496D3EED" w14:textId="77777777" w:rsidR="001B403E" w:rsidRPr="00765B20" w:rsidRDefault="001B403E" w:rsidP="001B403E">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lt-LT" w:eastAsia="en-GB"/>
        </w:rPr>
      </w:pPr>
    </w:p>
    <w:p w14:paraId="33686E23" w14:textId="4855FC6C" w:rsidR="001B403E" w:rsidRDefault="001B403E"/>
    <w:p w14:paraId="25C18E8E" w14:textId="0D86B6D4" w:rsidR="001B403E" w:rsidRDefault="001B403E"/>
    <w:p w14:paraId="0420A34F" w14:textId="77777777" w:rsidR="001B403E" w:rsidRDefault="001B403E"/>
    <w:sectPr w:rsidR="001B403E" w:rsidSect="003470D2">
      <w:pgSz w:w="12240" w:h="15840"/>
      <w:pgMar w:top="624"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80"/>
    <w:rsid w:val="00072471"/>
    <w:rsid w:val="001042B9"/>
    <w:rsid w:val="001241D0"/>
    <w:rsid w:val="001B403E"/>
    <w:rsid w:val="001F37E7"/>
    <w:rsid w:val="00264A13"/>
    <w:rsid w:val="002A56BF"/>
    <w:rsid w:val="00307F5D"/>
    <w:rsid w:val="00337CC2"/>
    <w:rsid w:val="003470D2"/>
    <w:rsid w:val="003C2C04"/>
    <w:rsid w:val="00677600"/>
    <w:rsid w:val="006D230F"/>
    <w:rsid w:val="00703C04"/>
    <w:rsid w:val="00736A37"/>
    <w:rsid w:val="00865536"/>
    <w:rsid w:val="008C3B09"/>
    <w:rsid w:val="00B93491"/>
    <w:rsid w:val="00B95780"/>
    <w:rsid w:val="00BA1F26"/>
    <w:rsid w:val="00D15BFE"/>
    <w:rsid w:val="00D83DA8"/>
    <w:rsid w:val="00F758C1"/>
    <w:rsid w:val="00F7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65FE"/>
  <w15:chartTrackingRefBased/>
  <w15:docId w15:val="{537A8E40-41D0-4DFF-80D2-C231C21B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780"/>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next w:val="Lentelstinklelis"/>
    <w:uiPriority w:val="59"/>
    <w:rsid w:val="001B403E"/>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B403E"/>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B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736A37"/>
    <w:pPr>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Debesliotekstas">
    <w:name w:val="Balloon Text"/>
    <w:basedOn w:val="prastasis"/>
    <w:link w:val="DebesliotekstasDiagrama"/>
    <w:uiPriority w:val="99"/>
    <w:semiHidden/>
    <w:unhideWhenUsed/>
    <w:rsid w:val="001042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2B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image" Target="media/image8.wmf"/><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30.wmf"/><Relationship Id="rId24"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hyperlink" Target="https://www.esaskaita.eu" TargetMode="External"/><Relationship Id="rId10" Type="http://schemas.openxmlformats.org/officeDocument/2006/relationships/oleObject" Target="embeddings/oleObject3.bin"/><Relationship Id="rId19"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20.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14141</Words>
  <Characters>8061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Kavaliauskas</dc:creator>
  <cp:keywords/>
  <dc:description/>
  <cp:lastModifiedBy>Vartotojas</cp:lastModifiedBy>
  <cp:revision>19</cp:revision>
  <cp:lastPrinted>2019-08-29T11:58:00Z</cp:lastPrinted>
  <dcterms:created xsi:type="dcterms:W3CDTF">2019-08-28T16:19:00Z</dcterms:created>
  <dcterms:modified xsi:type="dcterms:W3CDTF">2019-10-10T07:09:00Z</dcterms:modified>
</cp:coreProperties>
</file>