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AF9" w:rsidRPr="00A62AF9" w:rsidRDefault="00A62AF9" w:rsidP="00A62AF9">
      <w:pPr>
        <w:spacing w:after="0" w:line="240" w:lineRule="auto"/>
        <w:jc w:val="right"/>
        <w:rPr>
          <w:rFonts w:ascii="Times New Roman" w:eastAsia="Times New Roman" w:hAnsi="Times New Roman" w:cs="Times New Roman"/>
          <w:sz w:val="24"/>
          <w:szCs w:val="24"/>
        </w:rPr>
      </w:pPr>
      <w:bookmarkStart w:id="0" w:name="_GoBack"/>
      <w:bookmarkEnd w:id="0"/>
      <w:r w:rsidRPr="00A62AF9">
        <w:rPr>
          <w:rFonts w:ascii="Times New Roman" w:eastAsia="Times New Roman" w:hAnsi="Times New Roman" w:cs="Times New Roman"/>
          <w:sz w:val="24"/>
          <w:szCs w:val="24"/>
        </w:rPr>
        <w:t>2 priedas</w:t>
      </w:r>
    </w:p>
    <w:p w:rsidR="00A62AF9" w:rsidRPr="00A62AF9" w:rsidRDefault="00A62AF9" w:rsidP="00A62AF9">
      <w:pPr>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PASIŪLYMO FORMA</w:t>
      </w:r>
    </w:p>
    <w:p w:rsidR="00A62AF9" w:rsidRPr="00A62AF9" w:rsidRDefault="00A62AF9" w:rsidP="00A62AF9">
      <w:pPr>
        <w:spacing w:after="0" w:line="240" w:lineRule="auto"/>
        <w:jc w:val="both"/>
        <w:rPr>
          <w:rFonts w:ascii="Times New Roman" w:eastAsia="Times New Roman" w:hAnsi="Times New Roman" w:cs="Times New Roman"/>
          <w:sz w:val="24"/>
          <w:szCs w:val="24"/>
        </w:rPr>
      </w:pPr>
    </w:p>
    <w:p w:rsidR="00A62AF9" w:rsidRPr="000F6165" w:rsidRDefault="000F6165" w:rsidP="00A62AF9">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2019-02-05</w:t>
      </w:r>
    </w:p>
    <w:p w:rsidR="00A62AF9" w:rsidRPr="00A62AF9" w:rsidRDefault="00A62AF9" w:rsidP="00A62AF9">
      <w:pPr>
        <w:spacing w:after="0" w:line="240" w:lineRule="auto"/>
        <w:jc w:val="both"/>
        <w:rPr>
          <w:rFonts w:ascii="Times New Roman" w:eastAsia="Times New Roman" w:hAnsi="Times New Roman" w:cs="Times New Roman"/>
          <w:sz w:val="24"/>
          <w:szCs w:val="24"/>
        </w:rPr>
      </w:pPr>
    </w:p>
    <w:p w:rsidR="00A62AF9" w:rsidRPr="00A62AF9" w:rsidRDefault="00A62AF9" w:rsidP="00A62AF9">
      <w:pPr>
        <w:suppressAutoHyphens/>
        <w:spacing w:after="0" w:line="240" w:lineRule="auto"/>
        <w:jc w:val="center"/>
        <w:rPr>
          <w:rFonts w:ascii="Times New Roman" w:eastAsia="Times New Roman" w:hAnsi="Times New Roman" w:cs="Times New Roman"/>
          <w:b/>
          <w:color w:val="000000"/>
          <w:sz w:val="24"/>
          <w:szCs w:val="24"/>
          <w:lang w:eastAsia="zh-CN"/>
        </w:rPr>
      </w:pPr>
      <w:r w:rsidRPr="00A62AF9">
        <w:rPr>
          <w:rFonts w:ascii="Times New Roman" w:eastAsia="Times New Roman" w:hAnsi="Times New Roman" w:cs="Times New Roman"/>
          <w:b/>
          <w:color w:val="000000"/>
          <w:sz w:val="24"/>
          <w:szCs w:val="24"/>
          <w:lang w:eastAsia="zh-CN"/>
        </w:rPr>
        <w:t>ŠALDYTOS UOGOS, ŠALDYTOS IR ŠVIEŽIOS DARŽOVĖS</w:t>
      </w:r>
    </w:p>
    <w:p w:rsidR="00A62AF9" w:rsidRPr="00A62AF9" w:rsidRDefault="00A62AF9" w:rsidP="00A62AF9">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5466"/>
      </w:tblGrid>
      <w:tr w:rsidR="00A62AF9" w:rsidRPr="00A62AF9" w:rsidTr="00275326">
        <w:tc>
          <w:tcPr>
            <w:tcW w:w="3761"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Dalyvio pavadinimas ir kodas</w:t>
            </w:r>
          </w:p>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i/>
                <w:sz w:val="24"/>
                <w:szCs w:val="24"/>
              </w:rPr>
              <w:t>(jei pasiūlymą pateikia tiekėjų grupė, nurodyti visų tiekėjų grupės partnerių pavadinimai ir kodai)</w:t>
            </w:r>
          </w:p>
        </w:tc>
        <w:tc>
          <w:tcPr>
            <w:tcW w:w="5867" w:type="dxa"/>
          </w:tcPr>
          <w:p w:rsidR="00A62AF9" w:rsidRPr="00A62AF9" w:rsidRDefault="000F6165" w:rsidP="00A62A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PONTEM, 221412030</w:t>
            </w:r>
          </w:p>
        </w:tc>
      </w:tr>
      <w:tr w:rsidR="00A62AF9" w:rsidRPr="00A62AF9" w:rsidTr="00275326">
        <w:tc>
          <w:tcPr>
            <w:tcW w:w="3761"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Dalyvio adresas</w:t>
            </w:r>
          </w:p>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i/>
                <w:sz w:val="24"/>
                <w:szCs w:val="24"/>
              </w:rPr>
              <w:t>(jei pasiūlymą pateikia tiekėjų grupė, nurodyti visų tiekėjų grupės partnerių adresus)</w:t>
            </w:r>
          </w:p>
        </w:tc>
        <w:tc>
          <w:tcPr>
            <w:tcW w:w="5867" w:type="dxa"/>
          </w:tcPr>
          <w:p w:rsidR="00A62AF9" w:rsidRPr="00A62AF9" w:rsidRDefault="000F6165" w:rsidP="00A62A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Naugarduko g. 102, Vilnius</w:t>
            </w:r>
          </w:p>
        </w:tc>
      </w:tr>
      <w:tr w:rsidR="00A62AF9" w:rsidRPr="00A62AF9" w:rsidTr="00275326">
        <w:tc>
          <w:tcPr>
            <w:tcW w:w="3761"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Dalyvio įgalioto asmens pasirašyti pasiūlymą vardas ir pavardė</w:t>
            </w:r>
          </w:p>
        </w:tc>
        <w:tc>
          <w:tcPr>
            <w:tcW w:w="5867" w:type="dxa"/>
          </w:tcPr>
          <w:p w:rsidR="00A62AF9" w:rsidRPr="00A62AF9" w:rsidRDefault="000F6165" w:rsidP="00A62A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Vilma Petrauskienė</w:t>
            </w:r>
          </w:p>
        </w:tc>
      </w:tr>
      <w:tr w:rsidR="00A62AF9" w:rsidRPr="00A62AF9" w:rsidTr="00275326">
        <w:tc>
          <w:tcPr>
            <w:tcW w:w="3761"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Dalyvio įgalioto asmens bendrauti pateikto pasiūlymo klausimais</w:t>
            </w:r>
          </w:p>
        </w:tc>
        <w:tc>
          <w:tcPr>
            <w:tcW w:w="5867" w:type="dxa"/>
          </w:tcPr>
          <w:p w:rsidR="00A62AF9" w:rsidRPr="00A62AF9" w:rsidRDefault="000F6165" w:rsidP="00A62A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Vilma Petrauskienė</w:t>
            </w:r>
          </w:p>
        </w:tc>
      </w:tr>
      <w:tr w:rsidR="00A62AF9" w:rsidRPr="00A62AF9" w:rsidTr="00275326">
        <w:tc>
          <w:tcPr>
            <w:tcW w:w="3761"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Dalyvio telefono/fakso numeris</w:t>
            </w:r>
          </w:p>
        </w:tc>
        <w:tc>
          <w:tcPr>
            <w:tcW w:w="5867" w:type="dxa"/>
          </w:tcPr>
          <w:p w:rsidR="00A62AF9" w:rsidRPr="00A62AF9" w:rsidRDefault="000F6165" w:rsidP="00A62A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85 2727228</w:t>
            </w:r>
          </w:p>
        </w:tc>
      </w:tr>
      <w:tr w:rsidR="00A62AF9" w:rsidRPr="00A62AF9" w:rsidTr="00275326">
        <w:tc>
          <w:tcPr>
            <w:tcW w:w="3761"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Dalyvio el. pašto adresas</w:t>
            </w:r>
          </w:p>
        </w:tc>
        <w:tc>
          <w:tcPr>
            <w:tcW w:w="5867" w:type="dxa"/>
          </w:tcPr>
          <w:p w:rsidR="00A62AF9" w:rsidRPr="00A62AF9" w:rsidRDefault="000F6165" w:rsidP="00A62A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info@pontem.lt</w:t>
            </w:r>
          </w:p>
        </w:tc>
      </w:tr>
    </w:tbl>
    <w:p w:rsidR="00A62AF9" w:rsidRPr="00A62AF9" w:rsidRDefault="00A62AF9" w:rsidP="00A62AF9">
      <w:pPr>
        <w:spacing w:after="0" w:line="240" w:lineRule="auto"/>
        <w:jc w:val="both"/>
        <w:rPr>
          <w:rFonts w:ascii="Times New Roman" w:eastAsia="Times New Roman" w:hAnsi="Times New Roman" w:cs="Times New Roman"/>
          <w:b/>
          <w:sz w:val="24"/>
          <w:szCs w:val="24"/>
        </w:rPr>
      </w:pPr>
    </w:p>
    <w:p w:rsidR="00A62AF9" w:rsidRPr="00A62AF9" w:rsidRDefault="00A62AF9" w:rsidP="00A62AF9">
      <w:pPr>
        <w:spacing w:after="0" w:line="240" w:lineRule="auto"/>
        <w:ind w:firstLine="720"/>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Pažymime, kad sutinkame su visomis pirkimo dokumentų sąlygomis.</w:t>
      </w:r>
    </w:p>
    <w:p w:rsidR="00A62AF9" w:rsidRPr="00A62AF9" w:rsidRDefault="00A62AF9" w:rsidP="00A62AF9">
      <w:pPr>
        <w:spacing w:after="0" w:line="240" w:lineRule="auto"/>
        <w:ind w:firstLine="720"/>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Siūlome šias prekių įkainius:</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946"/>
        <w:gridCol w:w="992"/>
        <w:gridCol w:w="1563"/>
        <w:gridCol w:w="1505"/>
        <w:gridCol w:w="1842"/>
        <w:gridCol w:w="12"/>
      </w:tblGrid>
      <w:tr w:rsidR="00A62AF9" w:rsidRPr="00A62AF9" w:rsidTr="00275326">
        <w:trPr>
          <w:gridAfter w:val="1"/>
          <w:wAfter w:w="12" w:type="dxa"/>
        </w:trPr>
        <w:tc>
          <w:tcPr>
            <w:tcW w:w="593" w:type="dxa"/>
            <w:vAlign w:val="center"/>
          </w:tcPr>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Eil. nr.</w:t>
            </w:r>
          </w:p>
        </w:tc>
        <w:tc>
          <w:tcPr>
            <w:tcW w:w="2946" w:type="dxa"/>
            <w:vAlign w:val="center"/>
          </w:tcPr>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Prekių pavadinimas</w:t>
            </w:r>
          </w:p>
        </w:tc>
        <w:tc>
          <w:tcPr>
            <w:tcW w:w="992" w:type="dxa"/>
            <w:vAlign w:val="center"/>
          </w:tcPr>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Mato</w:t>
            </w:r>
          </w:p>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vnt.</w:t>
            </w:r>
          </w:p>
        </w:tc>
        <w:tc>
          <w:tcPr>
            <w:tcW w:w="1563" w:type="dxa"/>
            <w:vAlign w:val="center"/>
          </w:tcPr>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 xml:space="preserve">Preliminarus </w:t>
            </w:r>
          </w:p>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Kiekis*</w:t>
            </w:r>
          </w:p>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p>
        </w:tc>
        <w:tc>
          <w:tcPr>
            <w:tcW w:w="1505" w:type="dxa"/>
          </w:tcPr>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Vnt. įkainis EUR be PVM</w:t>
            </w:r>
          </w:p>
        </w:tc>
        <w:tc>
          <w:tcPr>
            <w:tcW w:w="1842" w:type="dxa"/>
            <w:vAlign w:val="center"/>
          </w:tcPr>
          <w:p w:rsidR="00A62AF9" w:rsidRPr="00A62AF9" w:rsidRDefault="00A62AF9" w:rsidP="00A62AF9">
            <w:pPr>
              <w:suppressAutoHyphen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Preliminari kaina be PVM</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Šaldytos avietės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3,11</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31,10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Šaldytos mėlynės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3,99</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39,90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Šaldytos gervuogės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4,44</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44,40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Šaldytos braškės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1,92</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19,20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Šaldytos vyšnios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2,76</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27,60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Šaldyti juodieji serbentai</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0,97</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9,70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Šaldyti raudonieji serbentai</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1,07</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10,70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Šaldytų uogų rinkinys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2,13</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21,30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Šaldytų daržovių rinkinys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30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1,03</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30,90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Šaldytos morkos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20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1,12</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22,40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Šaldyti brokoliai</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1,42</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14,20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Šaldyti špinatai</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1,21</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12,10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Šaldytos cukinijos</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20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0,71</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14,20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Šaldyti moliūgai</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20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0,84</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16,80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tcPr>
          <w:p w:rsidR="000F6165" w:rsidRPr="00A62AF9" w:rsidRDefault="000F6165" w:rsidP="000F6165">
            <w:pPr>
              <w:tabs>
                <w:tab w:val="left" w:pos="720"/>
              </w:tabs>
              <w:suppressAutoHyphens/>
              <w:spacing w:after="0" w:line="240" w:lineRule="auto"/>
              <w:jc w:val="both"/>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Šaldyti briuseliniai kopūstai</w:t>
            </w:r>
          </w:p>
        </w:tc>
        <w:tc>
          <w:tcPr>
            <w:tcW w:w="992" w:type="dxa"/>
            <w:vAlign w:val="center"/>
          </w:tcPr>
          <w:p w:rsidR="000F6165" w:rsidRPr="00A62AF9" w:rsidRDefault="000F6165" w:rsidP="000F6165">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lang w:eastAsia="zh-CN"/>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1,22</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12,20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shd w:val="clear" w:color="auto" w:fill="FFFFFF"/>
          </w:tcPr>
          <w:p w:rsidR="000F6165" w:rsidRPr="00A62AF9" w:rsidRDefault="000F6165" w:rsidP="000F6165">
            <w:pPr>
              <w:tabs>
                <w:tab w:val="left" w:pos="720"/>
              </w:tabs>
              <w:suppressAutoHyphens/>
              <w:spacing w:after="0" w:line="240" w:lineRule="auto"/>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Švieži česnakai</w:t>
            </w:r>
          </w:p>
        </w:tc>
        <w:tc>
          <w:tcPr>
            <w:tcW w:w="992" w:type="dxa"/>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vAlign w:val="center"/>
          </w:tcPr>
          <w:p w:rsidR="000F6165" w:rsidRPr="00A62AF9" w:rsidRDefault="000F6165" w:rsidP="000F6165">
            <w:pPr>
              <w:spacing w:after="0" w:line="240" w:lineRule="auto"/>
              <w:jc w:val="center"/>
              <w:rPr>
                <w:rFonts w:ascii="Times New Roman" w:eastAsia="Times New Roman" w:hAnsi="Times New Roman" w:cs="Times New Roman"/>
                <w:sz w:val="20"/>
                <w:szCs w:val="20"/>
              </w:rPr>
            </w:pPr>
            <w:r w:rsidRPr="00A62AF9">
              <w:rPr>
                <w:rFonts w:ascii="Times New Roman" w:eastAsia="Times New Roman" w:hAnsi="Times New Roman" w:cs="Times New Roman"/>
                <w:sz w:val="24"/>
                <w:szCs w:val="24"/>
              </w:rPr>
              <w:t>10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2,14</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21,40</w:t>
            </w:r>
          </w:p>
        </w:tc>
      </w:tr>
      <w:tr w:rsidR="000F6165" w:rsidRPr="00A62AF9" w:rsidTr="009F07E1">
        <w:trPr>
          <w:gridAfter w:val="1"/>
          <w:wAfter w:w="12" w:type="dxa"/>
          <w:trHeight w:val="287"/>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shd w:val="clear" w:color="auto" w:fill="FFFFFF"/>
          </w:tcPr>
          <w:p w:rsidR="000F6165" w:rsidRPr="00A62AF9" w:rsidRDefault="000F6165" w:rsidP="000F6165">
            <w:pPr>
              <w:tabs>
                <w:tab w:val="left" w:pos="720"/>
              </w:tabs>
              <w:suppressAutoHyphens/>
              <w:spacing w:after="0" w:line="240" w:lineRule="auto"/>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Šviežios paprikos, raudonos</w:t>
            </w:r>
          </w:p>
        </w:tc>
        <w:tc>
          <w:tcPr>
            <w:tcW w:w="992" w:type="dxa"/>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vAlign w:val="center"/>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rPr>
              <w:t>30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1,71</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51,30</w:t>
            </w:r>
          </w:p>
        </w:tc>
      </w:tr>
      <w:tr w:rsidR="000F6165" w:rsidRPr="00A62AF9" w:rsidTr="009F07E1">
        <w:trPr>
          <w:gridAfter w:val="1"/>
          <w:wAfter w:w="12" w:type="dxa"/>
        </w:trPr>
        <w:tc>
          <w:tcPr>
            <w:tcW w:w="593" w:type="dxa"/>
          </w:tcPr>
          <w:p w:rsidR="000F6165" w:rsidRPr="00A62AF9" w:rsidRDefault="000F6165" w:rsidP="000F6165">
            <w:pPr>
              <w:numPr>
                <w:ilvl w:val="0"/>
                <w:numId w:val="1"/>
              </w:numPr>
              <w:suppressAutoHyphens/>
              <w:spacing w:after="0" w:line="240" w:lineRule="auto"/>
              <w:ind w:left="22" w:hanging="22"/>
              <w:jc w:val="center"/>
              <w:rPr>
                <w:rFonts w:ascii="Times New Roman" w:eastAsia="Times New Roman" w:hAnsi="Times New Roman" w:cs="Times New Roman"/>
                <w:sz w:val="24"/>
                <w:szCs w:val="24"/>
              </w:rPr>
            </w:pPr>
          </w:p>
        </w:tc>
        <w:tc>
          <w:tcPr>
            <w:tcW w:w="2946" w:type="dxa"/>
            <w:shd w:val="clear" w:color="auto" w:fill="FFFFFF"/>
          </w:tcPr>
          <w:p w:rsidR="000F6165" w:rsidRPr="00A62AF9" w:rsidRDefault="000F6165" w:rsidP="000F6165">
            <w:pPr>
              <w:tabs>
                <w:tab w:val="left" w:pos="720"/>
              </w:tabs>
              <w:suppressAutoHyphens/>
              <w:spacing w:after="0" w:line="240" w:lineRule="auto"/>
              <w:rPr>
                <w:rFonts w:ascii="Times New Roman" w:eastAsia="Times New Roman" w:hAnsi="Times New Roman" w:cs="Times New Roman"/>
                <w:sz w:val="24"/>
                <w:szCs w:val="24"/>
                <w:lang w:eastAsia="zh-CN"/>
              </w:rPr>
            </w:pPr>
            <w:r w:rsidRPr="00A62AF9">
              <w:rPr>
                <w:rFonts w:ascii="Times New Roman" w:eastAsia="Times New Roman" w:hAnsi="Times New Roman" w:cs="Times New Roman"/>
                <w:sz w:val="24"/>
                <w:szCs w:val="24"/>
                <w:lang w:eastAsia="zh-CN"/>
              </w:rPr>
              <w:t>Šviežios paprikos, geltonos</w:t>
            </w:r>
          </w:p>
        </w:tc>
        <w:tc>
          <w:tcPr>
            <w:tcW w:w="992" w:type="dxa"/>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color w:val="000000"/>
                <w:sz w:val="24"/>
                <w:szCs w:val="24"/>
                <w:lang w:eastAsia="zh-CN"/>
              </w:rPr>
              <w:t>kg</w:t>
            </w:r>
          </w:p>
        </w:tc>
        <w:tc>
          <w:tcPr>
            <w:tcW w:w="1563" w:type="dxa"/>
            <w:shd w:val="clear" w:color="auto" w:fill="FFFFFF"/>
            <w:vAlign w:val="center"/>
          </w:tcPr>
          <w:p w:rsidR="000F6165" w:rsidRPr="00A62AF9" w:rsidRDefault="000F6165" w:rsidP="000F6165">
            <w:pPr>
              <w:spacing w:after="0" w:line="240" w:lineRule="auto"/>
              <w:jc w:val="center"/>
              <w:rPr>
                <w:rFonts w:ascii="Times New Roman" w:eastAsia="Times New Roman" w:hAnsi="Times New Roman" w:cs="Times New Roman"/>
                <w:sz w:val="20"/>
                <w:szCs w:val="20"/>
                <w:lang w:val="ru-RU"/>
              </w:rPr>
            </w:pPr>
            <w:r w:rsidRPr="00A62AF9">
              <w:rPr>
                <w:rFonts w:ascii="Times New Roman" w:eastAsia="Times New Roman" w:hAnsi="Times New Roman" w:cs="Times New Roman"/>
                <w:sz w:val="24"/>
                <w:szCs w:val="24"/>
              </w:rPr>
              <w:t>30</w:t>
            </w:r>
          </w:p>
        </w:tc>
        <w:tc>
          <w:tcPr>
            <w:tcW w:w="1505"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color w:val="000000"/>
              </w:rPr>
            </w:pPr>
            <w:r>
              <w:rPr>
                <w:color w:val="000000"/>
              </w:rPr>
              <w:t>1,71</w:t>
            </w:r>
          </w:p>
        </w:tc>
        <w:tc>
          <w:tcPr>
            <w:tcW w:w="1842" w:type="dxa"/>
            <w:tcBorders>
              <w:top w:val="nil"/>
              <w:left w:val="nil"/>
              <w:bottom w:val="single" w:sz="8" w:space="0" w:color="auto"/>
              <w:right w:val="single" w:sz="8" w:space="0" w:color="auto"/>
            </w:tcBorders>
            <w:shd w:val="clear" w:color="auto" w:fill="auto"/>
            <w:vAlign w:val="center"/>
          </w:tcPr>
          <w:p w:rsidR="000F6165" w:rsidRDefault="000F6165" w:rsidP="000F6165">
            <w:pPr>
              <w:jc w:val="both"/>
              <w:rPr>
                <w:b/>
                <w:bCs/>
                <w:color w:val="000000"/>
              </w:rPr>
            </w:pPr>
            <w:r>
              <w:rPr>
                <w:b/>
                <w:bCs/>
                <w:color w:val="000000"/>
              </w:rPr>
              <w:t>51,30</w:t>
            </w:r>
          </w:p>
        </w:tc>
      </w:tr>
      <w:tr w:rsidR="000F6165" w:rsidRPr="00A62AF9" w:rsidTr="0027532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453" w:type="dxa"/>
            <w:gridSpan w:val="7"/>
            <w:tcBorders>
              <w:top w:val="single" w:sz="4" w:space="0" w:color="auto"/>
              <w:left w:val="single" w:sz="4" w:space="0" w:color="auto"/>
              <w:bottom w:val="single" w:sz="4" w:space="0" w:color="auto"/>
              <w:right w:val="single" w:sz="4" w:space="0" w:color="auto"/>
            </w:tcBorders>
          </w:tcPr>
          <w:p w:rsidR="000F6165" w:rsidRPr="00A62AF9" w:rsidRDefault="000F6165" w:rsidP="000F6165">
            <w:pPr>
              <w:suppressAutoHyphens/>
              <w:spacing w:after="0" w:line="240" w:lineRule="auto"/>
              <w:jc w:val="both"/>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PVM .</w:t>
            </w:r>
            <w:r>
              <w:t xml:space="preserve"> </w:t>
            </w:r>
            <w:r w:rsidRPr="000F6165">
              <w:rPr>
                <w:rFonts w:ascii="Times New Roman" w:eastAsia="Times New Roman" w:hAnsi="Times New Roman" w:cs="Times New Roman"/>
                <w:b/>
                <w:sz w:val="24"/>
                <w:szCs w:val="24"/>
              </w:rPr>
              <w:t>94,65</w:t>
            </w:r>
            <w:r w:rsidRPr="00A62AF9">
              <w:rPr>
                <w:rFonts w:ascii="Times New Roman" w:eastAsia="Times New Roman" w:hAnsi="Times New Roman" w:cs="Times New Roman"/>
                <w:b/>
                <w:sz w:val="24"/>
                <w:szCs w:val="24"/>
              </w:rPr>
              <w:t>. EUR</w:t>
            </w:r>
          </w:p>
        </w:tc>
      </w:tr>
      <w:tr w:rsidR="000F6165" w:rsidRPr="00A62AF9" w:rsidTr="0027532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453" w:type="dxa"/>
            <w:gridSpan w:val="7"/>
            <w:tcBorders>
              <w:top w:val="single" w:sz="4" w:space="0" w:color="auto"/>
              <w:left w:val="single" w:sz="4" w:space="0" w:color="auto"/>
              <w:bottom w:val="single" w:sz="4" w:space="0" w:color="auto"/>
              <w:right w:val="single" w:sz="4" w:space="0" w:color="auto"/>
            </w:tcBorders>
          </w:tcPr>
          <w:p w:rsidR="000F6165" w:rsidRPr="00A62AF9" w:rsidRDefault="000F6165" w:rsidP="000F6165">
            <w:pPr>
              <w:suppressAutoHyphens/>
              <w:spacing w:after="0" w:line="240" w:lineRule="auto"/>
              <w:jc w:val="both"/>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 xml:space="preserve">Bendra preliminari pasiūlymo kaina su PVM  </w:t>
            </w:r>
            <w:r>
              <w:rPr>
                <w:rFonts w:ascii="Times New Roman" w:eastAsia="Times New Roman" w:hAnsi="Times New Roman" w:cs="Times New Roman"/>
                <w:b/>
                <w:sz w:val="24"/>
                <w:szCs w:val="24"/>
              </w:rPr>
              <w:t>545,35</w:t>
            </w:r>
            <w:r w:rsidRPr="00A62AF9">
              <w:rPr>
                <w:rFonts w:ascii="Times New Roman" w:eastAsia="Times New Roman" w:hAnsi="Times New Roman" w:cs="Times New Roman"/>
                <w:b/>
                <w:sz w:val="24"/>
                <w:szCs w:val="24"/>
              </w:rPr>
              <w:t xml:space="preserve"> EUR </w:t>
            </w:r>
            <w:r w:rsidRPr="00A62AF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penki šimtai keturiasdešimt penki eurai, trisdešimt penki euro centai</w:t>
            </w:r>
            <w:r w:rsidRPr="00A62AF9">
              <w:rPr>
                <w:rFonts w:ascii="Times New Roman" w:eastAsia="Times New Roman" w:hAnsi="Times New Roman" w:cs="Times New Roman"/>
                <w:i/>
                <w:sz w:val="24"/>
                <w:szCs w:val="24"/>
              </w:rPr>
              <w:t>)</w:t>
            </w:r>
          </w:p>
        </w:tc>
      </w:tr>
    </w:tbl>
    <w:p w:rsidR="00A62AF9" w:rsidRPr="00A62AF9" w:rsidRDefault="00A62AF9" w:rsidP="00A62AF9">
      <w:pPr>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 xml:space="preserve">* </w:t>
      </w:r>
      <w:r w:rsidRPr="00A62AF9">
        <w:rPr>
          <w:rFonts w:ascii="Times New Roman" w:eastAsia="Times New Roman" w:hAnsi="Times New Roman" w:cs="Times New Roman"/>
          <w:color w:val="000000"/>
          <w:sz w:val="24"/>
          <w:szCs w:val="24"/>
          <w:lang w:eastAsia="lt-LT"/>
        </w:rPr>
        <w:t>Preliminarūs</w:t>
      </w:r>
      <w:r w:rsidRPr="00A62AF9">
        <w:rPr>
          <w:rFonts w:ascii="Times New Roman" w:eastAsia="Lucida Sans Unicode" w:hAnsi="Times New Roman" w:cs="Times New Roman"/>
          <w:sz w:val="16"/>
          <w:szCs w:val="16"/>
          <w:lang w:eastAsia="ar-SA"/>
        </w:rPr>
        <w:t xml:space="preserve"> </w:t>
      </w:r>
      <w:r w:rsidRPr="00A62AF9">
        <w:rPr>
          <w:rFonts w:ascii="Times New Roman" w:eastAsia="Times New Roman" w:hAnsi="Times New Roman" w:cs="Times New Roman"/>
          <w:color w:val="000000"/>
          <w:sz w:val="24"/>
          <w:szCs w:val="24"/>
          <w:lang w:eastAsia="lt-LT"/>
        </w:rPr>
        <w:t xml:space="preserve">perkamų prekių kiekiai nurodyti lentelėje, gali didėti ne daugiau kaip 30 procentų ir mažėti ne daugiau kaip 30 procentų </w:t>
      </w:r>
      <w:r w:rsidRPr="00A62AF9">
        <w:rPr>
          <w:rFonts w:ascii="Times New Roman" w:eastAsia="Times New Roman" w:hAnsi="Times New Roman" w:cs="Times New Roman"/>
          <w:sz w:val="24"/>
          <w:szCs w:val="24"/>
        </w:rPr>
        <w:t>nuo nurodyto preliminaraus perkamų prekių kiekio.</w:t>
      </w: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Į kainą turi būti įskaityti visi dalyvio mokami mokesčiai ir visos dalyvio patiriamos su pasiūlymo rengimu ir su pirkimo sutarties vykdymu susijusios, tame tarpe atsiskaitymo dokumentų pateikimo per informacinę sistemą „E. sąskaita“, išlaidos.</w:t>
      </w: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p>
    <w:p w:rsidR="00A62AF9" w:rsidRPr="00A62AF9" w:rsidRDefault="00A62AF9" w:rsidP="00A62AF9">
      <w:pPr>
        <w:tabs>
          <w:tab w:val="left" w:pos="8175"/>
        </w:tabs>
        <w:spacing w:after="0" w:line="240" w:lineRule="auto"/>
        <w:ind w:firstLine="567"/>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Informacija apie kiekvieno tiekėjų grupės partnerio savo jėgomis numatomų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4"/>
        <w:gridCol w:w="2894"/>
        <w:gridCol w:w="2762"/>
        <w:gridCol w:w="1563"/>
        <w:gridCol w:w="1193"/>
      </w:tblGrid>
      <w:tr w:rsidR="00A62AF9" w:rsidRPr="00A62AF9" w:rsidTr="00275326">
        <w:trPr>
          <w:trHeight w:val="1125"/>
        </w:trPr>
        <w:tc>
          <w:tcPr>
            <w:tcW w:w="624" w:type="dxa"/>
            <w:vMerge w:val="restart"/>
            <w:vAlign w:val="center"/>
          </w:tcPr>
          <w:p w:rsidR="00A62AF9" w:rsidRPr="00A62AF9" w:rsidRDefault="00A62AF9" w:rsidP="00A62AF9">
            <w:pPr>
              <w:tabs>
                <w:tab w:val="left" w:pos="8175"/>
              </w:tabs>
              <w:spacing w:after="0" w:line="240" w:lineRule="auto"/>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Eil. nr.</w:t>
            </w:r>
          </w:p>
        </w:tc>
        <w:tc>
          <w:tcPr>
            <w:tcW w:w="3119" w:type="dxa"/>
            <w:vMerge w:val="restart"/>
            <w:vAlign w:val="center"/>
          </w:tcPr>
          <w:p w:rsidR="00A62AF9" w:rsidRPr="00A62AF9" w:rsidRDefault="00A62AF9" w:rsidP="00A62AF9">
            <w:pPr>
              <w:tabs>
                <w:tab w:val="left" w:pos="8175"/>
              </w:tab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Partnerio pavadinimas</w:t>
            </w:r>
          </w:p>
        </w:tc>
        <w:tc>
          <w:tcPr>
            <w:tcW w:w="2977" w:type="dxa"/>
            <w:vMerge w:val="restart"/>
            <w:vAlign w:val="center"/>
          </w:tcPr>
          <w:p w:rsidR="00A62AF9" w:rsidRPr="00A62AF9" w:rsidRDefault="00A62AF9" w:rsidP="00A62AF9">
            <w:pPr>
              <w:tabs>
                <w:tab w:val="left" w:pos="8175"/>
              </w:tabs>
              <w:spacing w:after="0" w:line="240" w:lineRule="auto"/>
              <w:jc w:val="center"/>
              <w:rPr>
                <w:rFonts w:ascii="Times New Roman" w:eastAsia="Times New Roman" w:hAnsi="Times New Roman" w:cs="Times New Roman"/>
                <w:sz w:val="24"/>
                <w:szCs w:val="24"/>
              </w:rPr>
            </w:pPr>
            <w:r w:rsidRPr="00A62AF9">
              <w:rPr>
                <w:rFonts w:ascii="Times New Roman" w:eastAsia="Times New Roman" w:hAnsi="Times New Roman" w:cs="Times New Roman"/>
                <w:b/>
                <w:sz w:val="24"/>
                <w:szCs w:val="24"/>
              </w:rPr>
              <w:t>Numatomos tiekti prekės</w:t>
            </w:r>
          </w:p>
          <w:p w:rsidR="00A62AF9" w:rsidRPr="00A62AF9" w:rsidRDefault="00A62AF9" w:rsidP="00A62AF9">
            <w:pPr>
              <w:tabs>
                <w:tab w:val="left" w:pos="8175"/>
              </w:tabs>
              <w:spacing w:after="0" w:line="240" w:lineRule="auto"/>
              <w:jc w:val="center"/>
              <w:rPr>
                <w:rFonts w:ascii="Times New Roman" w:eastAsia="Times New Roman" w:hAnsi="Times New Roman" w:cs="Times New Roman"/>
                <w:b/>
                <w:sz w:val="24"/>
                <w:szCs w:val="24"/>
              </w:rPr>
            </w:pPr>
          </w:p>
        </w:tc>
        <w:tc>
          <w:tcPr>
            <w:tcW w:w="2976" w:type="dxa"/>
            <w:gridSpan w:val="2"/>
          </w:tcPr>
          <w:p w:rsidR="00A62AF9" w:rsidRPr="00A62AF9" w:rsidRDefault="00A62AF9" w:rsidP="00A62AF9">
            <w:pPr>
              <w:tabs>
                <w:tab w:val="left" w:pos="8175"/>
              </w:tab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Partnerio prekių dalies vertė pasiūlymo kainoje</w:t>
            </w:r>
          </w:p>
        </w:tc>
      </w:tr>
      <w:tr w:rsidR="00A62AF9" w:rsidRPr="00A62AF9" w:rsidTr="00275326">
        <w:trPr>
          <w:trHeight w:val="240"/>
        </w:trPr>
        <w:tc>
          <w:tcPr>
            <w:tcW w:w="624" w:type="dxa"/>
            <w:vMerge/>
            <w:vAlign w:val="center"/>
          </w:tcPr>
          <w:p w:rsidR="00A62AF9" w:rsidRPr="00A62AF9" w:rsidRDefault="00A62AF9" w:rsidP="00A62AF9">
            <w:pPr>
              <w:tabs>
                <w:tab w:val="left" w:pos="8175"/>
              </w:tabs>
              <w:spacing w:after="0" w:line="240" w:lineRule="auto"/>
              <w:rPr>
                <w:rFonts w:ascii="Times New Roman" w:eastAsia="Times New Roman" w:hAnsi="Times New Roman" w:cs="Times New Roman"/>
                <w:b/>
                <w:sz w:val="24"/>
                <w:szCs w:val="24"/>
              </w:rPr>
            </w:pPr>
          </w:p>
        </w:tc>
        <w:tc>
          <w:tcPr>
            <w:tcW w:w="3119" w:type="dxa"/>
            <w:vMerge/>
            <w:vAlign w:val="center"/>
          </w:tcPr>
          <w:p w:rsidR="00A62AF9" w:rsidRPr="00A62AF9" w:rsidRDefault="00A62AF9" w:rsidP="00A62AF9">
            <w:pPr>
              <w:tabs>
                <w:tab w:val="left" w:pos="8175"/>
              </w:tabs>
              <w:spacing w:after="0" w:line="240" w:lineRule="auto"/>
              <w:rPr>
                <w:rFonts w:ascii="Times New Roman" w:eastAsia="Times New Roman" w:hAnsi="Times New Roman" w:cs="Times New Roman"/>
                <w:b/>
                <w:sz w:val="24"/>
                <w:szCs w:val="24"/>
              </w:rPr>
            </w:pPr>
          </w:p>
        </w:tc>
        <w:tc>
          <w:tcPr>
            <w:tcW w:w="2977" w:type="dxa"/>
            <w:vMerge/>
            <w:vAlign w:val="center"/>
          </w:tcPr>
          <w:p w:rsidR="00A62AF9" w:rsidRPr="00A62AF9" w:rsidRDefault="00A62AF9" w:rsidP="00A62AF9">
            <w:pPr>
              <w:tabs>
                <w:tab w:val="left" w:pos="8175"/>
              </w:tabs>
              <w:spacing w:after="0" w:line="240" w:lineRule="auto"/>
              <w:jc w:val="both"/>
              <w:rPr>
                <w:rFonts w:ascii="Times New Roman" w:eastAsia="Times New Roman" w:hAnsi="Times New Roman" w:cs="Times New Roman"/>
                <w:b/>
                <w:sz w:val="24"/>
                <w:szCs w:val="24"/>
              </w:rPr>
            </w:pPr>
          </w:p>
        </w:tc>
        <w:tc>
          <w:tcPr>
            <w:tcW w:w="1701" w:type="dxa"/>
          </w:tcPr>
          <w:p w:rsidR="00A62AF9" w:rsidRPr="00A62AF9" w:rsidRDefault="00A62AF9" w:rsidP="00A62AF9">
            <w:pPr>
              <w:tabs>
                <w:tab w:val="left" w:pos="8175"/>
              </w:tab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EUR su PVM</w:t>
            </w:r>
          </w:p>
        </w:tc>
        <w:tc>
          <w:tcPr>
            <w:tcW w:w="1275" w:type="dxa"/>
          </w:tcPr>
          <w:p w:rsidR="00A62AF9" w:rsidRPr="00A62AF9" w:rsidRDefault="00A62AF9" w:rsidP="00A62AF9">
            <w:pPr>
              <w:tabs>
                <w:tab w:val="left" w:pos="8175"/>
              </w:tabs>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Proc.</w:t>
            </w:r>
          </w:p>
        </w:tc>
      </w:tr>
      <w:tr w:rsidR="00A62AF9" w:rsidRPr="00A62AF9" w:rsidTr="00275326">
        <w:tc>
          <w:tcPr>
            <w:tcW w:w="624" w:type="dxa"/>
          </w:tcPr>
          <w:p w:rsidR="00A62AF9" w:rsidRPr="00A62AF9" w:rsidRDefault="00A62AF9" w:rsidP="00A62AF9">
            <w:pPr>
              <w:tabs>
                <w:tab w:val="left" w:pos="8175"/>
              </w:tabs>
              <w:spacing w:after="0" w:line="240" w:lineRule="auto"/>
              <w:rPr>
                <w:rFonts w:ascii="Times New Roman" w:eastAsia="Times New Roman" w:hAnsi="Times New Roman" w:cs="Times New Roman"/>
                <w:sz w:val="24"/>
                <w:szCs w:val="24"/>
              </w:rPr>
            </w:pPr>
          </w:p>
        </w:tc>
        <w:tc>
          <w:tcPr>
            <w:tcW w:w="3119" w:type="dxa"/>
          </w:tcPr>
          <w:p w:rsidR="00A62AF9" w:rsidRPr="00A62AF9" w:rsidRDefault="00A62AF9" w:rsidP="00A62AF9">
            <w:pPr>
              <w:tabs>
                <w:tab w:val="left" w:pos="8175"/>
              </w:tabs>
              <w:spacing w:after="0" w:line="240" w:lineRule="auto"/>
              <w:rPr>
                <w:rFonts w:ascii="Times New Roman" w:eastAsia="Times New Roman" w:hAnsi="Times New Roman" w:cs="Times New Roman"/>
                <w:sz w:val="24"/>
                <w:szCs w:val="24"/>
              </w:rPr>
            </w:pPr>
          </w:p>
        </w:tc>
        <w:tc>
          <w:tcPr>
            <w:tcW w:w="2977" w:type="dxa"/>
          </w:tcPr>
          <w:p w:rsidR="00A62AF9" w:rsidRPr="00A62AF9" w:rsidRDefault="00A62AF9" w:rsidP="00A62AF9">
            <w:pPr>
              <w:tabs>
                <w:tab w:val="left" w:pos="8175"/>
              </w:tabs>
              <w:spacing w:after="0" w:line="240" w:lineRule="auto"/>
              <w:rPr>
                <w:rFonts w:ascii="Times New Roman" w:eastAsia="Times New Roman" w:hAnsi="Times New Roman" w:cs="Times New Roman"/>
                <w:sz w:val="24"/>
                <w:szCs w:val="24"/>
              </w:rPr>
            </w:pPr>
          </w:p>
        </w:tc>
        <w:tc>
          <w:tcPr>
            <w:tcW w:w="1701" w:type="dxa"/>
          </w:tcPr>
          <w:p w:rsidR="00A62AF9" w:rsidRPr="00A62AF9" w:rsidRDefault="00A62AF9" w:rsidP="00A62AF9">
            <w:pPr>
              <w:tabs>
                <w:tab w:val="left" w:pos="8175"/>
              </w:tabs>
              <w:spacing w:after="0" w:line="240" w:lineRule="auto"/>
              <w:rPr>
                <w:rFonts w:ascii="Times New Roman" w:eastAsia="Times New Roman" w:hAnsi="Times New Roman" w:cs="Times New Roman"/>
                <w:sz w:val="24"/>
                <w:szCs w:val="24"/>
              </w:rPr>
            </w:pPr>
          </w:p>
        </w:tc>
        <w:tc>
          <w:tcPr>
            <w:tcW w:w="1275" w:type="dxa"/>
          </w:tcPr>
          <w:p w:rsidR="00A62AF9" w:rsidRPr="00A62AF9" w:rsidRDefault="00A62AF9" w:rsidP="00A62AF9">
            <w:pPr>
              <w:tabs>
                <w:tab w:val="left" w:pos="8175"/>
              </w:tabs>
              <w:spacing w:after="0" w:line="240" w:lineRule="auto"/>
              <w:rPr>
                <w:rFonts w:ascii="Times New Roman" w:eastAsia="Times New Roman" w:hAnsi="Times New Roman" w:cs="Times New Roman"/>
                <w:sz w:val="24"/>
                <w:szCs w:val="24"/>
              </w:rPr>
            </w:pPr>
          </w:p>
        </w:tc>
      </w:tr>
      <w:tr w:rsidR="00A62AF9" w:rsidRPr="00A62AF9" w:rsidTr="00275326">
        <w:tc>
          <w:tcPr>
            <w:tcW w:w="6720" w:type="dxa"/>
            <w:gridSpan w:val="3"/>
          </w:tcPr>
          <w:p w:rsidR="00A62AF9" w:rsidRPr="00A62AF9" w:rsidRDefault="00A62AF9" w:rsidP="00A62AF9">
            <w:pPr>
              <w:tabs>
                <w:tab w:val="left" w:pos="8175"/>
              </w:tabs>
              <w:spacing w:after="0" w:line="240" w:lineRule="auto"/>
              <w:jc w:val="right"/>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Viso:</w:t>
            </w:r>
          </w:p>
        </w:tc>
        <w:tc>
          <w:tcPr>
            <w:tcW w:w="1701" w:type="dxa"/>
          </w:tcPr>
          <w:p w:rsidR="00A62AF9" w:rsidRPr="00A62AF9" w:rsidRDefault="00A62AF9" w:rsidP="00A62AF9">
            <w:pPr>
              <w:tabs>
                <w:tab w:val="left" w:pos="8175"/>
              </w:tabs>
              <w:spacing w:after="0" w:line="240" w:lineRule="auto"/>
              <w:rPr>
                <w:rFonts w:ascii="Times New Roman" w:eastAsia="Times New Roman" w:hAnsi="Times New Roman" w:cs="Times New Roman"/>
                <w:sz w:val="24"/>
                <w:szCs w:val="24"/>
              </w:rPr>
            </w:pPr>
          </w:p>
        </w:tc>
        <w:tc>
          <w:tcPr>
            <w:tcW w:w="1275" w:type="dxa"/>
          </w:tcPr>
          <w:p w:rsidR="00A62AF9" w:rsidRPr="00A62AF9" w:rsidRDefault="00A62AF9" w:rsidP="00A62AF9">
            <w:pPr>
              <w:tabs>
                <w:tab w:val="left" w:pos="8175"/>
              </w:tabs>
              <w:spacing w:after="0" w:line="240" w:lineRule="auto"/>
              <w:rPr>
                <w:rFonts w:ascii="Times New Roman" w:eastAsia="Times New Roman" w:hAnsi="Times New Roman" w:cs="Times New Roman"/>
                <w:sz w:val="24"/>
                <w:szCs w:val="24"/>
              </w:rPr>
            </w:pPr>
          </w:p>
        </w:tc>
      </w:tr>
    </w:tbl>
    <w:p w:rsidR="00A62AF9" w:rsidRPr="00A62AF9" w:rsidRDefault="00A62AF9" w:rsidP="00A62AF9">
      <w:pPr>
        <w:spacing w:after="0" w:line="240" w:lineRule="auto"/>
        <w:jc w:val="both"/>
        <w:rPr>
          <w:rFonts w:ascii="Times New Roman" w:eastAsia="Times New Roman" w:hAnsi="Times New Roman" w:cs="Times New Roman"/>
          <w:sz w:val="24"/>
          <w:szCs w:val="24"/>
        </w:rPr>
      </w:pPr>
    </w:p>
    <w:p w:rsidR="00A62AF9" w:rsidRPr="00A62AF9" w:rsidRDefault="00A62AF9" w:rsidP="00A62AF9">
      <w:pPr>
        <w:spacing w:after="0" w:line="240" w:lineRule="auto"/>
        <w:ind w:firstLine="567"/>
        <w:jc w:val="both"/>
        <w:rPr>
          <w:rFonts w:ascii="Times New Roman" w:eastAsia="Times New Roman" w:hAnsi="Times New Roman" w:cs="Times New Roman"/>
          <w:sz w:val="24"/>
          <w:szCs w:val="20"/>
        </w:rPr>
      </w:pPr>
      <w:r w:rsidRPr="00A62AF9">
        <w:rPr>
          <w:rFonts w:ascii="Times New Roman" w:eastAsia="Times New Roman" w:hAnsi="Times New Roman" w:cs="Times New Roman"/>
          <w:sz w:val="24"/>
          <w:szCs w:val="20"/>
        </w:rPr>
        <w:t>Dalyvis pasiūlyme privalo išviešinti subtiekėjus:</w:t>
      </w:r>
    </w:p>
    <w:tbl>
      <w:tblPr>
        <w:tblStyle w:val="TableGrid1"/>
        <w:tblW w:w="0" w:type="auto"/>
        <w:tblLook w:val="04A0" w:firstRow="1" w:lastRow="0" w:firstColumn="1" w:lastColumn="0" w:noHBand="0" w:noVBand="1"/>
      </w:tblPr>
      <w:tblGrid>
        <w:gridCol w:w="656"/>
        <w:gridCol w:w="2264"/>
        <w:gridCol w:w="2940"/>
        <w:gridCol w:w="1885"/>
        <w:gridCol w:w="1271"/>
      </w:tblGrid>
      <w:tr w:rsidR="00A62AF9" w:rsidRPr="00A62AF9" w:rsidTr="00275326">
        <w:tc>
          <w:tcPr>
            <w:tcW w:w="675" w:type="dxa"/>
            <w:vMerge w:val="restart"/>
            <w:vAlign w:val="center"/>
          </w:tcPr>
          <w:p w:rsidR="00A62AF9" w:rsidRPr="00A62AF9" w:rsidRDefault="00A62AF9" w:rsidP="00A62AF9">
            <w:pPr>
              <w:rPr>
                <w:b/>
                <w:sz w:val="24"/>
              </w:rPr>
            </w:pPr>
            <w:r w:rsidRPr="00A62AF9">
              <w:rPr>
                <w:b/>
                <w:sz w:val="24"/>
              </w:rPr>
              <w:t>Eil. nr.</w:t>
            </w:r>
          </w:p>
        </w:tc>
        <w:tc>
          <w:tcPr>
            <w:tcW w:w="2410" w:type="dxa"/>
            <w:vMerge w:val="restart"/>
            <w:vAlign w:val="center"/>
          </w:tcPr>
          <w:p w:rsidR="00A62AF9" w:rsidRPr="00A62AF9" w:rsidRDefault="00A62AF9" w:rsidP="00A62AF9">
            <w:pPr>
              <w:rPr>
                <w:b/>
                <w:sz w:val="24"/>
              </w:rPr>
            </w:pPr>
            <w:r w:rsidRPr="00A62AF9">
              <w:rPr>
                <w:b/>
                <w:sz w:val="24"/>
              </w:rPr>
              <w:t>Subtiekėjo pavadinimas, kodas ir adresas</w:t>
            </w:r>
          </w:p>
        </w:tc>
        <w:tc>
          <w:tcPr>
            <w:tcW w:w="3260" w:type="dxa"/>
            <w:vMerge w:val="restart"/>
            <w:vAlign w:val="center"/>
          </w:tcPr>
          <w:p w:rsidR="00A62AF9" w:rsidRPr="00A62AF9" w:rsidRDefault="00A62AF9" w:rsidP="00A62AF9">
            <w:pPr>
              <w:rPr>
                <w:b/>
                <w:sz w:val="24"/>
              </w:rPr>
            </w:pPr>
            <w:r w:rsidRPr="00A62AF9">
              <w:rPr>
                <w:b/>
                <w:sz w:val="24"/>
              </w:rPr>
              <w:t>Numatomos tiekti prekės</w:t>
            </w:r>
          </w:p>
        </w:tc>
        <w:tc>
          <w:tcPr>
            <w:tcW w:w="3509" w:type="dxa"/>
            <w:gridSpan w:val="2"/>
            <w:vAlign w:val="center"/>
          </w:tcPr>
          <w:p w:rsidR="00A62AF9" w:rsidRPr="00A62AF9" w:rsidRDefault="00A62AF9" w:rsidP="00A62AF9">
            <w:pPr>
              <w:rPr>
                <w:b/>
                <w:sz w:val="24"/>
              </w:rPr>
            </w:pPr>
            <w:r w:rsidRPr="00A62AF9">
              <w:rPr>
                <w:b/>
                <w:sz w:val="24"/>
              </w:rPr>
              <w:t>Pirkimo sutarties dalis pasiūlymo kainoje, kuriai ketinama pasitelkti subtiekėjus</w:t>
            </w:r>
          </w:p>
        </w:tc>
      </w:tr>
      <w:tr w:rsidR="00A62AF9" w:rsidRPr="00A62AF9" w:rsidTr="00275326">
        <w:tc>
          <w:tcPr>
            <w:tcW w:w="675" w:type="dxa"/>
            <w:vMerge/>
            <w:vAlign w:val="center"/>
          </w:tcPr>
          <w:p w:rsidR="00A62AF9" w:rsidRPr="00A62AF9" w:rsidRDefault="00A62AF9" w:rsidP="00A62AF9">
            <w:pPr>
              <w:rPr>
                <w:b/>
                <w:sz w:val="24"/>
              </w:rPr>
            </w:pPr>
          </w:p>
        </w:tc>
        <w:tc>
          <w:tcPr>
            <w:tcW w:w="2410" w:type="dxa"/>
            <w:vMerge/>
            <w:vAlign w:val="center"/>
          </w:tcPr>
          <w:p w:rsidR="00A62AF9" w:rsidRPr="00A62AF9" w:rsidRDefault="00A62AF9" w:rsidP="00A62AF9">
            <w:pPr>
              <w:rPr>
                <w:b/>
                <w:sz w:val="24"/>
              </w:rPr>
            </w:pPr>
          </w:p>
        </w:tc>
        <w:tc>
          <w:tcPr>
            <w:tcW w:w="3260" w:type="dxa"/>
            <w:vMerge/>
            <w:vAlign w:val="center"/>
          </w:tcPr>
          <w:p w:rsidR="00A62AF9" w:rsidRPr="00A62AF9" w:rsidRDefault="00A62AF9" w:rsidP="00A62AF9">
            <w:pPr>
              <w:rPr>
                <w:b/>
                <w:sz w:val="24"/>
              </w:rPr>
            </w:pPr>
          </w:p>
        </w:tc>
        <w:tc>
          <w:tcPr>
            <w:tcW w:w="2127" w:type="dxa"/>
            <w:vAlign w:val="center"/>
          </w:tcPr>
          <w:p w:rsidR="00A62AF9" w:rsidRPr="00A62AF9" w:rsidRDefault="00A62AF9" w:rsidP="00A62AF9">
            <w:pPr>
              <w:rPr>
                <w:b/>
                <w:sz w:val="24"/>
              </w:rPr>
            </w:pPr>
            <w:r w:rsidRPr="00A62AF9">
              <w:rPr>
                <w:b/>
                <w:sz w:val="24"/>
              </w:rPr>
              <w:t>EUR su PVM</w:t>
            </w:r>
          </w:p>
        </w:tc>
        <w:tc>
          <w:tcPr>
            <w:tcW w:w="1382" w:type="dxa"/>
            <w:vAlign w:val="center"/>
          </w:tcPr>
          <w:p w:rsidR="00A62AF9" w:rsidRPr="00A62AF9" w:rsidRDefault="00A62AF9" w:rsidP="00A62AF9">
            <w:pPr>
              <w:rPr>
                <w:b/>
                <w:sz w:val="24"/>
              </w:rPr>
            </w:pPr>
            <w:r w:rsidRPr="00A62AF9">
              <w:rPr>
                <w:b/>
                <w:sz w:val="24"/>
              </w:rPr>
              <w:t>Proc.</w:t>
            </w:r>
          </w:p>
        </w:tc>
      </w:tr>
      <w:tr w:rsidR="00A62AF9" w:rsidRPr="00A62AF9" w:rsidTr="00275326">
        <w:tc>
          <w:tcPr>
            <w:tcW w:w="675" w:type="dxa"/>
          </w:tcPr>
          <w:p w:rsidR="00A62AF9" w:rsidRPr="00A62AF9" w:rsidRDefault="00A62AF9" w:rsidP="00A62AF9">
            <w:pPr>
              <w:jc w:val="both"/>
              <w:rPr>
                <w:sz w:val="24"/>
              </w:rPr>
            </w:pPr>
          </w:p>
        </w:tc>
        <w:tc>
          <w:tcPr>
            <w:tcW w:w="2410" w:type="dxa"/>
          </w:tcPr>
          <w:p w:rsidR="00A62AF9" w:rsidRPr="00A62AF9" w:rsidRDefault="00A62AF9" w:rsidP="00A62AF9">
            <w:pPr>
              <w:jc w:val="both"/>
              <w:rPr>
                <w:sz w:val="24"/>
              </w:rPr>
            </w:pPr>
          </w:p>
        </w:tc>
        <w:tc>
          <w:tcPr>
            <w:tcW w:w="3260" w:type="dxa"/>
          </w:tcPr>
          <w:p w:rsidR="00A62AF9" w:rsidRPr="00A62AF9" w:rsidRDefault="00A62AF9" w:rsidP="00A62AF9">
            <w:pPr>
              <w:jc w:val="both"/>
              <w:rPr>
                <w:sz w:val="24"/>
              </w:rPr>
            </w:pPr>
          </w:p>
        </w:tc>
        <w:tc>
          <w:tcPr>
            <w:tcW w:w="2127" w:type="dxa"/>
          </w:tcPr>
          <w:p w:rsidR="00A62AF9" w:rsidRPr="00A62AF9" w:rsidRDefault="00A62AF9" w:rsidP="00A62AF9">
            <w:pPr>
              <w:jc w:val="both"/>
              <w:rPr>
                <w:sz w:val="24"/>
              </w:rPr>
            </w:pPr>
          </w:p>
        </w:tc>
        <w:tc>
          <w:tcPr>
            <w:tcW w:w="1382" w:type="dxa"/>
          </w:tcPr>
          <w:p w:rsidR="00A62AF9" w:rsidRPr="00A62AF9" w:rsidRDefault="00A62AF9" w:rsidP="00A62AF9">
            <w:pPr>
              <w:jc w:val="both"/>
              <w:rPr>
                <w:sz w:val="24"/>
              </w:rPr>
            </w:pPr>
          </w:p>
        </w:tc>
      </w:tr>
      <w:tr w:rsidR="00A62AF9" w:rsidRPr="00A62AF9" w:rsidTr="00275326">
        <w:tc>
          <w:tcPr>
            <w:tcW w:w="675" w:type="dxa"/>
          </w:tcPr>
          <w:p w:rsidR="00A62AF9" w:rsidRPr="00A62AF9" w:rsidRDefault="00A62AF9" w:rsidP="00A62AF9">
            <w:pPr>
              <w:jc w:val="both"/>
              <w:rPr>
                <w:sz w:val="24"/>
              </w:rPr>
            </w:pPr>
          </w:p>
        </w:tc>
        <w:tc>
          <w:tcPr>
            <w:tcW w:w="2410" w:type="dxa"/>
          </w:tcPr>
          <w:p w:rsidR="00A62AF9" w:rsidRPr="00A62AF9" w:rsidRDefault="00A62AF9" w:rsidP="00A62AF9">
            <w:pPr>
              <w:jc w:val="both"/>
              <w:rPr>
                <w:sz w:val="24"/>
              </w:rPr>
            </w:pPr>
          </w:p>
        </w:tc>
        <w:tc>
          <w:tcPr>
            <w:tcW w:w="3260" w:type="dxa"/>
          </w:tcPr>
          <w:p w:rsidR="00A62AF9" w:rsidRPr="00A62AF9" w:rsidRDefault="00A62AF9" w:rsidP="00A62AF9">
            <w:pPr>
              <w:jc w:val="both"/>
              <w:rPr>
                <w:sz w:val="24"/>
              </w:rPr>
            </w:pPr>
          </w:p>
        </w:tc>
        <w:tc>
          <w:tcPr>
            <w:tcW w:w="2127" w:type="dxa"/>
          </w:tcPr>
          <w:p w:rsidR="00A62AF9" w:rsidRPr="00A62AF9" w:rsidRDefault="00A62AF9" w:rsidP="00A62AF9">
            <w:pPr>
              <w:jc w:val="both"/>
              <w:rPr>
                <w:sz w:val="24"/>
              </w:rPr>
            </w:pPr>
          </w:p>
        </w:tc>
        <w:tc>
          <w:tcPr>
            <w:tcW w:w="1382" w:type="dxa"/>
          </w:tcPr>
          <w:p w:rsidR="00A62AF9" w:rsidRPr="00A62AF9" w:rsidRDefault="00A62AF9" w:rsidP="00A62AF9">
            <w:pPr>
              <w:jc w:val="both"/>
              <w:rPr>
                <w:sz w:val="24"/>
              </w:rPr>
            </w:pPr>
          </w:p>
        </w:tc>
      </w:tr>
      <w:tr w:rsidR="00A62AF9" w:rsidRPr="00A62AF9" w:rsidTr="00275326">
        <w:tc>
          <w:tcPr>
            <w:tcW w:w="675" w:type="dxa"/>
          </w:tcPr>
          <w:p w:rsidR="00A62AF9" w:rsidRPr="00A62AF9" w:rsidRDefault="00A62AF9" w:rsidP="00A62AF9">
            <w:pPr>
              <w:jc w:val="both"/>
              <w:rPr>
                <w:sz w:val="24"/>
              </w:rPr>
            </w:pPr>
          </w:p>
        </w:tc>
        <w:tc>
          <w:tcPr>
            <w:tcW w:w="2410" w:type="dxa"/>
          </w:tcPr>
          <w:p w:rsidR="00A62AF9" w:rsidRPr="00A62AF9" w:rsidRDefault="00A62AF9" w:rsidP="00A62AF9">
            <w:pPr>
              <w:jc w:val="both"/>
              <w:rPr>
                <w:sz w:val="24"/>
              </w:rPr>
            </w:pPr>
          </w:p>
        </w:tc>
        <w:tc>
          <w:tcPr>
            <w:tcW w:w="3260" w:type="dxa"/>
          </w:tcPr>
          <w:p w:rsidR="00A62AF9" w:rsidRPr="00A62AF9" w:rsidRDefault="00A62AF9" w:rsidP="00A62AF9">
            <w:pPr>
              <w:jc w:val="both"/>
              <w:rPr>
                <w:sz w:val="24"/>
              </w:rPr>
            </w:pPr>
          </w:p>
        </w:tc>
        <w:tc>
          <w:tcPr>
            <w:tcW w:w="2127" w:type="dxa"/>
          </w:tcPr>
          <w:p w:rsidR="00A62AF9" w:rsidRPr="00A62AF9" w:rsidRDefault="00A62AF9" w:rsidP="00A62AF9">
            <w:pPr>
              <w:jc w:val="both"/>
              <w:rPr>
                <w:sz w:val="24"/>
              </w:rPr>
            </w:pPr>
          </w:p>
        </w:tc>
        <w:tc>
          <w:tcPr>
            <w:tcW w:w="1382" w:type="dxa"/>
          </w:tcPr>
          <w:p w:rsidR="00A62AF9" w:rsidRPr="00A62AF9" w:rsidRDefault="00A62AF9" w:rsidP="00A62AF9">
            <w:pPr>
              <w:jc w:val="both"/>
              <w:rPr>
                <w:sz w:val="24"/>
              </w:rPr>
            </w:pPr>
          </w:p>
        </w:tc>
      </w:tr>
      <w:tr w:rsidR="00A62AF9" w:rsidRPr="00A62AF9" w:rsidTr="00275326">
        <w:tc>
          <w:tcPr>
            <w:tcW w:w="675" w:type="dxa"/>
          </w:tcPr>
          <w:p w:rsidR="00A62AF9" w:rsidRPr="00A62AF9" w:rsidRDefault="00A62AF9" w:rsidP="00A62AF9">
            <w:pPr>
              <w:jc w:val="both"/>
              <w:rPr>
                <w:sz w:val="24"/>
              </w:rPr>
            </w:pPr>
          </w:p>
        </w:tc>
        <w:tc>
          <w:tcPr>
            <w:tcW w:w="2410" w:type="dxa"/>
          </w:tcPr>
          <w:p w:rsidR="00A62AF9" w:rsidRPr="00A62AF9" w:rsidRDefault="00A62AF9" w:rsidP="00A62AF9">
            <w:pPr>
              <w:jc w:val="both"/>
              <w:rPr>
                <w:sz w:val="24"/>
              </w:rPr>
            </w:pPr>
          </w:p>
        </w:tc>
        <w:tc>
          <w:tcPr>
            <w:tcW w:w="3260" w:type="dxa"/>
          </w:tcPr>
          <w:p w:rsidR="00A62AF9" w:rsidRPr="00A62AF9" w:rsidRDefault="00A62AF9" w:rsidP="00A62AF9">
            <w:pPr>
              <w:jc w:val="both"/>
              <w:rPr>
                <w:sz w:val="24"/>
              </w:rPr>
            </w:pPr>
          </w:p>
        </w:tc>
        <w:tc>
          <w:tcPr>
            <w:tcW w:w="2127" w:type="dxa"/>
          </w:tcPr>
          <w:p w:rsidR="00A62AF9" w:rsidRPr="00A62AF9" w:rsidRDefault="00A62AF9" w:rsidP="00A62AF9">
            <w:pPr>
              <w:jc w:val="both"/>
              <w:rPr>
                <w:sz w:val="24"/>
              </w:rPr>
            </w:pPr>
          </w:p>
        </w:tc>
        <w:tc>
          <w:tcPr>
            <w:tcW w:w="1382" w:type="dxa"/>
          </w:tcPr>
          <w:p w:rsidR="00A62AF9" w:rsidRPr="00A62AF9" w:rsidRDefault="00A62AF9" w:rsidP="00A62AF9">
            <w:pPr>
              <w:jc w:val="both"/>
              <w:rPr>
                <w:sz w:val="24"/>
              </w:rPr>
            </w:pPr>
          </w:p>
        </w:tc>
      </w:tr>
      <w:tr w:rsidR="00A62AF9" w:rsidRPr="00A62AF9" w:rsidTr="00275326">
        <w:tc>
          <w:tcPr>
            <w:tcW w:w="6345" w:type="dxa"/>
            <w:gridSpan w:val="3"/>
          </w:tcPr>
          <w:p w:rsidR="00A62AF9" w:rsidRPr="00A62AF9" w:rsidRDefault="00A62AF9" w:rsidP="00A62AF9">
            <w:pPr>
              <w:jc w:val="right"/>
              <w:rPr>
                <w:b/>
                <w:sz w:val="24"/>
              </w:rPr>
            </w:pPr>
            <w:r w:rsidRPr="00A62AF9">
              <w:rPr>
                <w:b/>
                <w:sz w:val="24"/>
              </w:rPr>
              <w:t>Viso:</w:t>
            </w:r>
          </w:p>
        </w:tc>
        <w:tc>
          <w:tcPr>
            <w:tcW w:w="2127" w:type="dxa"/>
          </w:tcPr>
          <w:p w:rsidR="00A62AF9" w:rsidRPr="00A62AF9" w:rsidRDefault="00A62AF9" w:rsidP="00A62AF9">
            <w:pPr>
              <w:jc w:val="both"/>
              <w:rPr>
                <w:sz w:val="24"/>
              </w:rPr>
            </w:pPr>
          </w:p>
        </w:tc>
        <w:tc>
          <w:tcPr>
            <w:tcW w:w="1382" w:type="dxa"/>
          </w:tcPr>
          <w:p w:rsidR="00A62AF9" w:rsidRPr="00A62AF9" w:rsidRDefault="00A62AF9" w:rsidP="00A62AF9">
            <w:pPr>
              <w:jc w:val="both"/>
              <w:rPr>
                <w:sz w:val="24"/>
              </w:rPr>
            </w:pPr>
          </w:p>
        </w:tc>
      </w:tr>
    </w:tbl>
    <w:p w:rsidR="00A62AF9" w:rsidRPr="00A62AF9" w:rsidRDefault="00A62AF9" w:rsidP="00A62AF9">
      <w:pPr>
        <w:spacing w:after="0" w:line="240" w:lineRule="auto"/>
        <w:jc w:val="both"/>
        <w:rPr>
          <w:rFonts w:ascii="Times New Roman" w:eastAsia="Times New Roman" w:hAnsi="Times New Roman" w:cs="Times New Roman"/>
          <w:sz w:val="24"/>
          <w:szCs w:val="24"/>
        </w:rPr>
      </w:pPr>
    </w:p>
    <w:p w:rsidR="00A62AF9" w:rsidRPr="00A62AF9" w:rsidRDefault="00A62AF9" w:rsidP="00A62AF9">
      <w:pPr>
        <w:spacing w:after="0" w:line="240" w:lineRule="auto"/>
        <w:ind w:firstLine="567"/>
        <w:contextualSpacing/>
        <w:jc w:val="both"/>
        <w:rPr>
          <w:rFonts w:ascii="Times New Roman" w:eastAsia="Times New Roman" w:hAnsi="Times New Roman" w:cs="Times New Roman"/>
          <w:sz w:val="24"/>
          <w:szCs w:val="20"/>
        </w:rPr>
      </w:pPr>
      <w:r w:rsidRPr="00A62AF9">
        <w:rPr>
          <w:rFonts w:ascii="Times New Roman" w:eastAsia="Times New Roman" w:hAnsi="Times New Roman" w:cs="Times New Roman"/>
          <w:b/>
          <w:sz w:val="24"/>
          <w:szCs w:val="20"/>
        </w:rPr>
        <w:t xml:space="preserve">Pastaba. </w:t>
      </w:r>
      <w:r w:rsidRPr="00A62AF9">
        <w:rPr>
          <w:rFonts w:ascii="Times New Roman" w:eastAsia="Times New Roman" w:hAnsi="Times New Roman" w:cs="Times New Roman"/>
          <w:sz w:val="24"/>
          <w:szCs w:val="20"/>
        </w:rPr>
        <w:t>Tiekėjo (tiekėjų grupės partnerių) ir subtiekėjų bendra numatomų tiekti prekių vertė turi atitikti bendrą pasiūlymo sumą EUR su PVM.</w:t>
      </w: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p>
    <w:p w:rsidR="00A62AF9" w:rsidRPr="00A62AF9" w:rsidRDefault="00A62AF9" w:rsidP="00A62AF9">
      <w:pPr>
        <w:spacing w:after="0" w:line="240" w:lineRule="auto"/>
        <w:ind w:firstLine="567"/>
        <w:jc w:val="both"/>
        <w:rPr>
          <w:rFonts w:ascii="Times New Roman" w:eastAsia="Times New Roman" w:hAnsi="Times New Roman" w:cs="Times New Roman"/>
          <w:sz w:val="24"/>
          <w:szCs w:val="20"/>
        </w:rPr>
      </w:pPr>
      <w:r w:rsidRPr="00A62AF9">
        <w:rPr>
          <w:rFonts w:ascii="Times New Roman" w:eastAsia="Times New Roman" w:hAnsi="Times New Roman" w:cs="Times New Roman"/>
          <w:sz w:val="24"/>
          <w:szCs w:val="20"/>
        </w:rPr>
        <w:t>Siūlomos prekės visiškai atitinka pirkimo dokumentuose nurodytus reikalavimus.</w:t>
      </w: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A62AF9" w:rsidRPr="00A62AF9" w:rsidTr="00275326">
        <w:tc>
          <w:tcPr>
            <w:tcW w:w="675" w:type="dxa"/>
          </w:tcPr>
          <w:p w:rsidR="00A62AF9" w:rsidRPr="00A62AF9" w:rsidRDefault="00A62AF9" w:rsidP="00A62AF9">
            <w:pPr>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Eil. nr.</w:t>
            </w:r>
          </w:p>
        </w:tc>
        <w:tc>
          <w:tcPr>
            <w:tcW w:w="8959" w:type="dxa"/>
          </w:tcPr>
          <w:p w:rsidR="00A62AF9" w:rsidRPr="00A62AF9" w:rsidRDefault="00A62AF9" w:rsidP="00A62AF9">
            <w:pPr>
              <w:spacing w:after="0" w:line="240" w:lineRule="auto"/>
              <w:jc w:val="center"/>
              <w:rPr>
                <w:rFonts w:ascii="Times New Roman" w:eastAsia="Times New Roman" w:hAnsi="Times New Roman" w:cs="Times New Roman"/>
                <w:b/>
                <w:sz w:val="24"/>
                <w:szCs w:val="24"/>
              </w:rPr>
            </w:pPr>
            <w:r w:rsidRPr="00A62AF9">
              <w:rPr>
                <w:rFonts w:ascii="Times New Roman" w:eastAsia="Times New Roman" w:hAnsi="Times New Roman" w:cs="Times New Roman"/>
                <w:b/>
                <w:sz w:val="24"/>
                <w:szCs w:val="24"/>
              </w:rPr>
              <w:t>Dokumentų pavadinimai</w:t>
            </w:r>
          </w:p>
        </w:tc>
      </w:tr>
      <w:tr w:rsidR="00A62AF9" w:rsidRPr="00A62AF9" w:rsidTr="00275326">
        <w:tc>
          <w:tcPr>
            <w:tcW w:w="675"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p>
        </w:tc>
        <w:tc>
          <w:tcPr>
            <w:tcW w:w="8959" w:type="dxa"/>
          </w:tcPr>
          <w:p w:rsidR="00A62AF9" w:rsidRPr="00A62AF9" w:rsidRDefault="00CC1E1E" w:rsidP="00A62A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įgaliojimas</w:t>
            </w:r>
          </w:p>
        </w:tc>
      </w:tr>
      <w:tr w:rsidR="00A62AF9" w:rsidRPr="00A62AF9" w:rsidTr="00275326">
        <w:tc>
          <w:tcPr>
            <w:tcW w:w="675"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p>
        </w:tc>
        <w:tc>
          <w:tcPr>
            <w:tcW w:w="8959"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p>
        </w:tc>
      </w:tr>
      <w:tr w:rsidR="00A62AF9" w:rsidRPr="00A62AF9" w:rsidTr="00275326">
        <w:tc>
          <w:tcPr>
            <w:tcW w:w="675"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p>
        </w:tc>
        <w:tc>
          <w:tcPr>
            <w:tcW w:w="8959" w:type="dxa"/>
          </w:tcPr>
          <w:p w:rsidR="00A62AF9" w:rsidRPr="00A62AF9" w:rsidRDefault="00A62AF9" w:rsidP="00A62AF9">
            <w:pPr>
              <w:spacing w:after="0" w:line="240" w:lineRule="auto"/>
              <w:jc w:val="both"/>
              <w:rPr>
                <w:rFonts w:ascii="Times New Roman" w:eastAsia="Times New Roman" w:hAnsi="Times New Roman" w:cs="Times New Roman"/>
                <w:sz w:val="24"/>
                <w:szCs w:val="24"/>
              </w:rPr>
            </w:pPr>
          </w:p>
        </w:tc>
      </w:tr>
    </w:tbl>
    <w:p w:rsidR="00A62AF9" w:rsidRPr="00A62AF9" w:rsidRDefault="00A62AF9" w:rsidP="00A62AF9">
      <w:pPr>
        <w:spacing w:after="0" w:line="240" w:lineRule="auto"/>
        <w:jc w:val="both"/>
        <w:rPr>
          <w:rFonts w:ascii="Times New Roman" w:eastAsia="Times New Roman" w:hAnsi="Times New Roman" w:cs="Times New Roman"/>
          <w:sz w:val="24"/>
          <w:szCs w:val="24"/>
        </w:rPr>
      </w:pP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522"/>
        <w:gridCol w:w="3260"/>
        <w:gridCol w:w="3260"/>
      </w:tblGrid>
      <w:tr w:rsidR="00A62AF9" w:rsidRPr="00A62AF9" w:rsidTr="00275326">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A62AF9" w:rsidRPr="00A62AF9" w:rsidRDefault="00A62AF9" w:rsidP="00A62AF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A62AF9">
              <w:rPr>
                <w:rFonts w:ascii="Times New Roman" w:eastAsia="Times New Roman" w:hAnsi="Times New Roman" w:cs="Times New Roman"/>
                <w:b/>
                <w:bCs/>
                <w:sz w:val="24"/>
                <w:szCs w:val="24"/>
              </w:rPr>
              <w:t>Eil.</w:t>
            </w:r>
          </w:p>
          <w:p w:rsidR="00A62AF9" w:rsidRPr="00A62AF9" w:rsidRDefault="00A62AF9" w:rsidP="00A62AF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A62AF9">
              <w:rPr>
                <w:rFonts w:ascii="Times New Roman" w:eastAsia="Times New Roman" w:hAnsi="Times New Roman" w:cs="Times New Roman"/>
                <w:b/>
                <w:bCs/>
                <w:sz w:val="24"/>
                <w:szCs w:val="24"/>
              </w:rPr>
              <w:t>nr.</w:t>
            </w:r>
          </w:p>
        </w:tc>
        <w:tc>
          <w:tcPr>
            <w:tcW w:w="2522" w:type="dxa"/>
            <w:tcBorders>
              <w:top w:val="single" w:sz="4" w:space="0" w:color="auto"/>
              <w:left w:val="single" w:sz="4" w:space="0" w:color="auto"/>
              <w:bottom w:val="single" w:sz="4" w:space="0" w:color="auto"/>
              <w:right w:val="single" w:sz="4" w:space="0" w:color="auto"/>
            </w:tcBorders>
            <w:vAlign w:val="center"/>
          </w:tcPr>
          <w:p w:rsidR="00A62AF9" w:rsidRPr="00A62AF9" w:rsidRDefault="00A62AF9" w:rsidP="00A62AF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A62AF9">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A62AF9">
              <w:rPr>
                <w:rFonts w:ascii="Times New Roman" w:eastAsia="Times New Roman" w:hAnsi="Times New Roman" w:cs="Times New Roman"/>
                <w:b/>
                <w:bCs/>
                <w:sz w:val="24"/>
                <w:szCs w:val="24"/>
              </w:rPr>
              <w:t>Dokumente esanti konfidenciali informacija</w:t>
            </w:r>
            <w:r w:rsidRPr="00A62AF9">
              <w:rPr>
                <w:rFonts w:ascii="Times New Roman" w:eastAsia="Times New Roman" w:hAnsi="Times New Roman" w:cs="Times New Roman"/>
                <w:b/>
                <w:bCs/>
                <w:sz w:val="24"/>
                <w:szCs w:val="24"/>
                <w:vertAlign w:val="superscript"/>
              </w:rPr>
              <w:footnoteReference w:id="1"/>
            </w:r>
            <w:r w:rsidRPr="00A62AF9">
              <w:rPr>
                <w:rFonts w:ascii="Times New Roman" w:eastAsia="Times New Roman" w:hAnsi="Times New Roman" w:cs="Times New Roman"/>
                <w:b/>
                <w:bCs/>
                <w:sz w:val="24"/>
                <w:szCs w:val="24"/>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rsidR="00A62AF9" w:rsidRPr="00A62AF9" w:rsidRDefault="00A62AF9" w:rsidP="00A62AF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A62AF9">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A62AF9" w:rsidRPr="00A62AF9" w:rsidTr="00275326">
        <w:trPr>
          <w:jc w:val="center"/>
        </w:trPr>
        <w:tc>
          <w:tcPr>
            <w:tcW w:w="734"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522"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w:t>
            </w:r>
            <w:r w:rsidR="00CC1E1E">
              <w:rPr>
                <w:rFonts w:ascii="Times New Roman" w:eastAsia="Times New Roman" w:hAnsi="Times New Roman" w:cs="Times New Roman"/>
                <w:sz w:val="24"/>
                <w:szCs w:val="24"/>
              </w:rPr>
              <w:t>įgaliojimas</w:t>
            </w:r>
          </w:p>
        </w:tc>
        <w:tc>
          <w:tcPr>
            <w:tcW w:w="3260"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A62AF9" w:rsidRPr="00A62AF9" w:rsidRDefault="00CC1E1E" w:rsidP="00A62AF9">
            <w:pPr>
              <w:widowControl w:val="0"/>
              <w:suppressLineNumber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asmens duomenų apsauga</w:t>
            </w:r>
          </w:p>
        </w:tc>
      </w:tr>
      <w:tr w:rsidR="00A62AF9" w:rsidRPr="00A62AF9" w:rsidTr="00275326">
        <w:trPr>
          <w:jc w:val="center"/>
        </w:trPr>
        <w:tc>
          <w:tcPr>
            <w:tcW w:w="734"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522"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A62AF9" w:rsidRPr="00A62AF9" w:rsidTr="00275326">
        <w:trPr>
          <w:jc w:val="center"/>
        </w:trPr>
        <w:tc>
          <w:tcPr>
            <w:tcW w:w="734"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522"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0"/>
              </w:rPr>
            </w:pPr>
            <w:r w:rsidRPr="00A62AF9">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260" w:type="dxa"/>
            <w:tcBorders>
              <w:top w:val="single" w:sz="4" w:space="0" w:color="auto"/>
              <w:left w:val="single" w:sz="4" w:space="0" w:color="auto"/>
              <w:bottom w:val="single" w:sz="4" w:space="0" w:color="auto"/>
              <w:right w:val="single" w:sz="4" w:space="0" w:color="auto"/>
            </w:tcBorders>
          </w:tcPr>
          <w:p w:rsidR="00A62AF9" w:rsidRPr="00A62AF9" w:rsidRDefault="00A62AF9" w:rsidP="00A62AF9">
            <w:pPr>
              <w:widowControl w:val="0"/>
              <w:suppressLineNumbers/>
              <w:suppressAutoHyphens/>
              <w:spacing w:after="0" w:line="240" w:lineRule="auto"/>
              <w:jc w:val="both"/>
              <w:rPr>
                <w:rFonts w:ascii="Times New Roman" w:eastAsia="Times New Roman" w:hAnsi="Times New Roman" w:cs="Times New Roman"/>
                <w:sz w:val="24"/>
                <w:szCs w:val="20"/>
              </w:rPr>
            </w:pPr>
          </w:p>
        </w:tc>
      </w:tr>
    </w:tbl>
    <w:p w:rsidR="00A62AF9" w:rsidRPr="00A62AF9" w:rsidRDefault="00A62AF9" w:rsidP="00A62AF9">
      <w:pPr>
        <w:suppressAutoHyphens/>
        <w:spacing w:after="0" w:line="240" w:lineRule="auto"/>
        <w:jc w:val="both"/>
        <w:rPr>
          <w:rFonts w:ascii="Times New Roman" w:eastAsia="Times New Roman" w:hAnsi="Times New Roman" w:cs="Times New Roman"/>
          <w:sz w:val="24"/>
          <w:szCs w:val="24"/>
        </w:rPr>
      </w:pPr>
    </w:p>
    <w:p w:rsidR="00A62AF9" w:rsidRPr="00A62AF9" w:rsidRDefault="00A62AF9" w:rsidP="00A62AF9">
      <w:pPr>
        <w:suppressAutoHyphens/>
        <w:spacing w:after="0" w:line="240" w:lineRule="auto"/>
        <w:ind w:firstLine="567"/>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Pasiūlymas galioja 30 dienų nuo pasiūlymų pateikimo termino pabaigos.</w:t>
      </w:r>
    </w:p>
    <w:p w:rsidR="00A62AF9" w:rsidRPr="00A62AF9" w:rsidRDefault="00A62AF9" w:rsidP="00A62AF9">
      <w:pPr>
        <w:spacing w:after="0" w:line="240" w:lineRule="auto"/>
        <w:ind w:firstLine="567"/>
        <w:jc w:val="both"/>
        <w:rPr>
          <w:rFonts w:ascii="Times New Roman" w:eastAsia="Times New Roman" w:hAnsi="Times New Roman" w:cs="Times New Roman"/>
          <w:sz w:val="24"/>
          <w:szCs w:val="24"/>
        </w:rPr>
      </w:pPr>
    </w:p>
    <w:p w:rsidR="00A62AF9" w:rsidRPr="00A62AF9" w:rsidRDefault="004F5A5B" w:rsidP="00A62AF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Vadybininkė Vilma Petrauskienė</w:t>
      </w:r>
    </w:p>
    <w:p w:rsidR="00A62AF9" w:rsidRPr="00A62AF9" w:rsidRDefault="00A62AF9" w:rsidP="00A62AF9">
      <w:pPr>
        <w:spacing w:after="0" w:line="240" w:lineRule="auto"/>
        <w:ind w:right="-2"/>
        <w:jc w:val="both"/>
        <w:rPr>
          <w:rFonts w:ascii="Times New Roman" w:eastAsia="Times New Roman" w:hAnsi="Times New Roman" w:cs="Times New Roman"/>
          <w:sz w:val="24"/>
          <w:szCs w:val="24"/>
        </w:rPr>
      </w:pPr>
      <w:r w:rsidRPr="00A62AF9">
        <w:rPr>
          <w:rFonts w:ascii="Times New Roman" w:eastAsia="Times New Roman" w:hAnsi="Times New Roman" w:cs="Times New Roman"/>
          <w:sz w:val="24"/>
          <w:szCs w:val="24"/>
        </w:rPr>
        <w:t>______________________________</w:t>
      </w:r>
      <w:r w:rsidRPr="00A62AF9">
        <w:rPr>
          <w:rFonts w:ascii="Times New Roman" w:eastAsia="Times New Roman" w:hAnsi="Times New Roman" w:cs="Times New Roman"/>
          <w:sz w:val="24"/>
          <w:szCs w:val="24"/>
        </w:rPr>
        <w:tab/>
        <w:t>___________</w:t>
      </w:r>
      <w:r w:rsidRPr="00A62AF9">
        <w:rPr>
          <w:rFonts w:ascii="Times New Roman" w:eastAsia="Times New Roman" w:hAnsi="Times New Roman" w:cs="Times New Roman"/>
          <w:sz w:val="24"/>
          <w:szCs w:val="24"/>
        </w:rPr>
        <w:tab/>
        <w:t>_________________</w:t>
      </w:r>
    </w:p>
    <w:p w:rsidR="00A62AF9" w:rsidRPr="00A62AF9" w:rsidRDefault="00A62AF9" w:rsidP="00A62AF9">
      <w:pPr>
        <w:spacing w:after="0" w:line="240" w:lineRule="auto"/>
        <w:jc w:val="both"/>
        <w:rPr>
          <w:rFonts w:ascii="Times New Roman" w:eastAsia="Times New Roman" w:hAnsi="Times New Roman" w:cs="Times New Roman"/>
          <w:i/>
          <w:sz w:val="24"/>
          <w:szCs w:val="24"/>
        </w:rPr>
      </w:pPr>
      <w:r w:rsidRPr="00A62AF9">
        <w:rPr>
          <w:rFonts w:ascii="Times New Roman" w:eastAsia="Times New Roman" w:hAnsi="Times New Roman" w:cs="Times New Roman"/>
          <w:i/>
          <w:sz w:val="24"/>
          <w:szCs w:val="24"/>
        </w:rPr>
        <w:t>Dalyvis arba jo įgaliotas asmuo</w:t>
      </w:r>
      <w:r w:rsidRPr="00A62AF9">
        <w:rPr>
          <w:rFonts w:ascii="Times New Roman" w:eastAsia="Times New Roman" w:hAnsi="Times New Roman" w:cs="Times New Roman"/>
          <w:i/>
          <w:sz w:val="24"/>
          <w:szCs w:val="24"/>
        </w:rPr>
        <w:tab/>
        <w:t>parašas</w:t>
      </w:r>
      <w:r w:rsidRPr="00A62AF9">
        <w:rPr>
          <w:rFonts w:ascii="Times New Roman" w:eastAsia="Times New Roman" w:hAnsi="Times New Roman" w:cs="Times New Roman"/>
          <w:i/>
          <w:sz w:val="24"/>
          <w:szCs w:val="24"/>
        </w:rPr>
        <w:tab/>
      </w:r>
      <w:r w:rsidRPr="00A62AF9">
        <w:rPr>
          <w:rFonts w:ascii="Times New Roman" w:eastAsia="Times New Roman" w:hAnsi="Times New Roman" w:cs="Times New Roman"/>
          <w:i/>
          <w:sz w:val="24"/>
          <w:szCs w:val="24"/>
        </w:rPr>
        <w:tab/>
        <w:t>vardas ir pavardė</w:t>
      </w:r>
      <w:r w:rsidRPr="00A62AF9">
        <w:rPr>
          <w:rFonts w:ascii="Times New Roman" w:eastAsia="Times New Roman" w:hAnsi="Times New Roman" w:cs="Times New Roman"/>
          <w:i/>
          <w:sz w:val="24"/>
          <w:szCs w:val="24"/>
        </w:rPr>
        <w:tab/>
      </w:r>
      <w:r w:rsidRPr="00A62AF9">
        <w:rPr>
          <w:rFonts w:ascii="Times New Roman" w:eastAsia="Times New Roman" w:hAnsi="Times New Roman" w:cs="Times New Roman"/>
          <w:i/>
          <w:sz w:val="24"/>
          <w:szCs w:val="24"/>
        </w:rPr>
        <w:tab/>
      </w:r>
      <w:r w:rsidRPr="00A62AF9">
        <w:rPr>
          <w:rFonts w:ascii="Times New Roman" w:eastAsia="Times New Roman" w:hAnsi="Times New Roman" w:cs="Times New Roman"/>
          <w:i/>
          <w:sz w:val="24"/>
          <w:szCs w:val="24"/>
        </w:rPr>
        <w:tab/>
      </w:r>
      <w:r w:rsidRPr="00A62AF9">
        <w:rPr>
          <w:rFonts w:ascii="Times New Roman" w:eastAsia="Times New Roman" w:hAnsi="Times New Roman" w:cs="Times New Roman"/>
          <w:i/>
          <w:sz w:val="24"/>
          <w:szCs w:val="24"/>
        </w:rPr>
        <w:tab/>
      </w:r>
    </w:p>
    <w:p w:rsidR="0035681C" w:rsidRDefault="0035681C"/>
    <w:sectPr w:rsidR="0035681C">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9B6" w:rsidRDefault="006A29B6" w:rsidP="00A62AF9">
      <w:pPr>
        <w:spacing w:after="0" w:line="240" w:lineRule="auto"/>
      </w:pPr>
      <w:r>
        <w:separator/>
      </w:r>
    </w:p>
  </w:endnote>
  <w:endnote w:type="continuationSeparator" w:id="0">
    <w:p w:rsidR="006A29B6" w:rsidRDefault="006A29B6" w:rsidP="00A6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9B6" w:rsidRDefault="006A29B6" w:rsidP="00A62AF9">
      <w:pPr>
        <w:spacing w:after="0" w:line="240" w:lineRule="auto"/>
      </w:pPr>
      <w:r>
        <w:separator/>
      </w:r>
    </w:p>
  </w:footnote>
  <w:footnote w:type="continuationSeparator" w:id="0">
    <w:p w:rsidR="006A29B6" w:rsidRDefault="006A29B6" w:rsidP="00A62AF9">
      <w:pPr>
        <w:spacing w:after="0" w:line="240" w:lineRule="auto"/>
      </w:pPr>
      <w:r>
        <w:continuationSeparator/>
      </w:r>
    </w:p>
  </w:footnote>
  <w:footnote w:id="1">
    <w:p w:rsidR="00A62AF9" w:rsidRPr="00563CB1" w:rsidRDefault="00A62AF9" w:rsidP="00A62AF9">
      <w:pPr>
        <w:pStyle w:val="Puslapioinaostekstas"/>
        <w:jc w:val="both"/>
        <w:rPr>
          <w:lang w:val="lt-LT"/>
        </w:rPr>
      </w:pPr>
      <w:r>
        <w:rPr>
          <w:rStyle w:val="Puslapioinaosnuoroda"/>
        </w:rPr>
        <w:footnoteRef/>
      </w:r>
      <w:r w:rsidRPr="00AE681E">
        <w:rPr>
          <w:lang w:val="pl-PL"/>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46ADB"/>
    <w:multiLevelType w:val="hybridMultilevel"/>
    <w:tmpl w:val="C1EABF8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F9"/>
    <w:rsid w:val="000F6165"/>
    <w:rsid w:val="00210DF5"/>
    <w:rsid w:val="00267C8B"/>
    <w:rsid w:val="0035681C"/>
    <w:rsid w:val="00360C9F"/>
    <w:rsid w:val="004F5A5B"/>
    <w:rsid w:val="006A29B6"/>
    <w:rsid w:val="00A62AF9"/>
    <w:rsid w:val="00CC1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BB7F4-DD73-447D-9749-28785100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rsid w:val="00A62AF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62AF9"/>
    <w:pPr>
      <w:spacing w:after="0" w:line="240" w:lineRule="auto"/>
    </w:pPr>
    <w:rPr>
      <w:rFonts w:ascii="Times New Roman" w:eastAsia="Times New Roman" w:hAnsi="Times New Roman" w:cs="Times New Roman"/>
      <w:sz w:val="20"/>
      <w:szCs w:val="20"/>
      <w:lang w:val="ru-RU"/>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62AF9"/>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A62AF9"/>
    <w:rPr>
      <w:vertAlign w:val="superscript"/>
    </w:rPr>
  </w:style>
  <w:style w:type="table" w:styleId="Lentelstinklelis">
    <w:name w:val="Table Grid"/>
    <w:basedOn w:val="prastojilentel"/>
    <w:uiPriority w:val="39"/>
    <w:rsid w:val="00A6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2443</Words>
  <Characters>1393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2019-02-05T12:40:00Z</dcterms:created>
  <dcterms:modified xsi:type="dcterms:W3CDTF">2019-02-05T12:40:00Z</dcterms:modified>
</cp:coreProperties>
</file>