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E3478" w14:textId="77777777" w:rsidR="00027B83" w:rsidRPr="00FD7FBF" w:rsidRDefault="00027B83">
      <w:pPr>
        <w:tabs>
          <w:tab w:val="left" w:pos="5400"/>
        </w:tabs>
        <w:textAlignment w:val="center"/>
        <w:rPr>
          <w:rFonts w:ascii="Calibri" w:hAnsi="Calibri" w:cs="Calibri"/>
          <w:szCs w:val="24"/>
        </w:rPr>
      </w:pPr>
    </w:p>
    <w:p w14:paraId="7E4FA293" w14:textId="77777777" w:rsidR="00027B83" w:rsidRPr="00FE60C0" w:rsidRDefault="000B0897">
      <w:pPr>
        <w:widowControl w:val="0"/>
        <w:pBdr>
          <w:top w:val="nil"/>
          <w:left w:val="nil"/>
          <w:bottom w:val="nil"/>
          <w:right w:val="nil"/>
          <w:between w:val="nil"/>
        </w:pBdr>
        <w:tabs>
          <w:tab w:val="left" w:pos="567"/>
          <w:tab w:val="left" w:pos="851"/>
        </w:tabs>
        <w:jc w:val="center"/>
        <w:rPr>
          <w:rFonts w:asciiTheme="minorHAnsi" w:hAnsiTheme="minorHAnsi" w:cstheme="minorHAnsi"/>
          <w:b/>
          <w:bCs/>
          <w:caps/>
          <w:sz w:val="22"/>
          <w:szCs w:val="22"/>
        </w:rPr>
      </w:pPr>
      <w:r w:rsidRPr="00FE60C0">
        <w:rPr>
          <w:rFonts w:asciiTheme="minorHAnsi" w:hAnsiTheme="minorHAnsi" w:cstheme="minorHAnsi"/>
          <w:b/>
          <w:bCs/>
          <w:caps/>
          <w:sz w:val="22"/>
          <w:szCs w:val="22"/>
        </w:rPr>
        <w:t>paslaugų pirkimo-pardavimo sutarties Specialiosios sąlygos</w:t>
      </w:r>
    </w:p>
    <w:p w14:paraId="501CF071" w14:textId="77777777" w:rsidR="00027B83" w:rsidRPr="00FE60C0" w:rsidRDefault="00027B83">
      <w:pPr>
        <w:widowControl w:val="0"/>
        <w:pBdr>
          <w:top w:val="nil"/>
          <w:left w:val="nil"/>
          <w:bottom w:val="nil"/>
          <w:right w:val="nil"/>
          <w:between w:val="nil"/>
        </w:pBdr>
        <w:tabs>
          <w:tab w:val="left" w:pos="567"/>
          <w:tab w:val="left" w:pos="851"/>
        </w:tabs>
        <w:jc w:val="center"/>
        <w:rPr>
          <w:rFonts w:asciiTheme="minorHAnsi" w:hAnsiTheme="minorHAnsi" w:cstheme="minorHAnsi"/>
          <w:b/>
          <w:bCs/>
          <w:caps/>
          <w:sz w:val="22"/>
          <w:szCs w:val="22"/>
        </w:rPr>
      </w:pPr>
    </w:p>
    <w:p w14:paraId="5340CA01" w14:textId="77777777" w:rsidR="00027B83" w:rsidRPr="00FE60C0" w:rsidRDefault="00027B83">
      <w:pPr>
        <w:jc w:val="cente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FE60C0" w14:paraId="39E58A43" w14:textId="77777777">
        <w:tc>
          <w:tcPr>
            <w:tcW w:w="2448" w:type="dxa"/>
          </w:tcPr>
          <w:p w14:paraId="7792787E" w14:textId="77777777" w:rsidR="00027B83" w:rsidRPr="00FE60C0" w:rsidRDefault="000B0897">
            <w:pPr>
              <w:jc w:val="both"/>
              <w:rPr>
                <w:rFonts w:asciiTheme="minorHAnsi" w:hAnsiTheme="minorHAnsi" w:cstheme="minorHAnsi"/>
                <w:b/>
                <w:kern w:val="2"/>
                <w:sz w:val="22"/>
                <w:szCs w:val="22"/>
              </w:rPr>
            </w:pPr>
            <w:r w:rsidRPr="00FE60C0">
              <w:rPr>
                <w:rFonts w:asciiTheme="minorHAnsi" w:hAnsiTheme="minorHAnsi" w:cstheme="minorHAnsi"/>
                <w:b/>
                <w:kern w:val="2"/>
                <w:sz w:val="22"/>
                <w:szCs w:val="22"/>
              </w:rPr>
              <w:t>Sutarties pavadinimas</w:t>
            </w:r>
          </w:p>
        </w:tc>
        <w:tc>
          <w:tcPr>
            <w:tcW w:w="7110" w:type="dxa"/>
            <w:gridSpan w:val="3"/>
          </w:tcPr>
          <w:p w14:paraId="49256020" w14:textId="7728F17F" w:rsidR="00027B83" w:rsidRPr="00FE60C0" w:rsidRDefault="00402077">
            <w:pPr>
              <w:jc w:val="both"/>
              <w:rPr>
                <w:rFonts w:asciiTheme="minorHAnsi" w:hAnsiTheme="minorHAnsi" w:cstheme="minorHAnsi"/>
                <w:kern w:val="2"/>
                <w:sz w:val="22"/>
                <w:szCs w:val="22"/>
              </w:rPr>
            </w:pPr>
            <w:r>
              <w:rPr>
                <w:rFonts w:asciiTheme="minorHAnsi" w:hAnsiTheme="minorHAnsi" w:cstheme="minorHAnsi"/>
                <w:color w:val="000000"/>
                <w:sz w:val="22"/>
                <w:szCs w:val="22"/>
              </w:rPr>
              <w:t>Turto draudimo paslaugos</w:t>
            </w:r>
          </w:p>
        </w:tc>
      </w:tr>
      <w:tr w:rsidR="00027B83" w:rsidRPr="00FE60C0" w14:paraId="0C4EA230" w14:textId="77777777">
        <w:tc>
          <w:tcPr>
            <w:tcW w:w="2448" w:type="dxa"/>
          </w:tcPr>
          <w:p w14:paraId="35F5EFA0" w14:textId="77777777" w:rsidR="00027B83" w:rsidRPr="00FE60C0" w:rsidRDefault="000B0897">
            <w:pPr>
              <w:jc w:val="both"/>
              <w:rPr>
                <w:rFonts w:asciiTheme="minorHAnsi" w:hAnsiTheme="minorHAnsi" w:cstheme="minorHAnsi"/>
                <w:b/>
                <w:kern w:val="2"/>
                <w:sz w:val="22"/>
                <w:szCs w:val="22"/>
              </w:rPr>
            </w:pPr>
            <w:r w:rsidRPr="00FE60C0">
              <w:rPr>
                <w:rFonts w:asciiTheme="minorHAnsi" w:hAnsiTheme="minorHAnsi" w:cstheme="minorHAnsi"/>
                <w:b/>
                <w:kern w:val="2"/>
                <w:sz w:val="22"/>
                <w:szCs w:val="22"/>
              </w:rPr>
              <w:t>Sutarties data</w:t>
            </w:r>
          </w:p>
        </w:tc>
        <w:tc>
          <w:tcPr>
            <w:tcW w:w="2177" w:type="dxa"/>
          </w:tcPr>
          <w:p w14:paraId="36F6AB50" w14:textId="5771DCC4" w:rsidR="00027B83" w:rsidRPr="00FE60C0" w:rsidRDefault="00E42121">
            <w:pPr>
              <w:jc w:val="both"/>
              <w:rPr>
                <w:rFonts w:asciiTheme="minorHAnsi" w:hAnsiTheme="minorHAnsi" w:cstheme="minorHAnsi"/>
                <w:kern w:val="2"/>
                <w:sz w:val="22"/>
                <w:szCs w:val="22"/>
              </w:rPr>
            </w:pPr>
            <w:r>
              <w:rPr>
                <w:rFonts w:asciiTheme="minorHAnsi" w:hAnsiTheme="minorHAnsi" w:cstheme="minorHAnsi"/>
                <w:kern w:val="2"/>
                <w:sz w:val="22"/>
                <w:szCs w:val="22"/>
              </w:rPr>
              <w:t>2025-</w:t>
            </w:r>
            <w:r w:rsidR="00402077">
              <w:rPr>
                <w:rFonts w:asciiTheme="minorHAnsi" w:hAnsiTheme="minorHAnsi" w:cstheme="minorHAnsi"/>
                <w:kern w:val="2"/>
                <w:sz w:val="22"/>
                <w:szCs w:val="22"/>
              </w:rPr>
              <w:t>10</w:t>
            </w:r>
            <w:r>
              <w:rPr>
                <w:rFonts w:asciiTheme="minorHAnsi" w:hAnsiTheme="minorHAnsi" w:cstheme="minorHAnsi"/>
                <w:kern w:val="2"/>
                <w:sz w:val="22"/>
                <w:szCs w:val="22"/>
              </w:rPr>
              <w:t>-</w:t>
            </w:r>
            <w:r w:rsidR="000B7BD6">
              <w:rPr>
                <w:rFonts w:asciiTheme="minorHAnsi" w:hAnsiTheme="minorHAnsi" w:cstheme="minorHAnsi"/>
                <w:kern w:val="2"/>
                <w:sz w:val="22"/>
                <w:szCs w:val="22"/>
              </w:rPr>
              <w:t>22</w:t>
            </w:r>
          </w:p>
        </w:tc>
        <w:tc>
          <w:tcPr>
            <w:tcW w:w="2362" w:type="dxa"/>
          </w:tcPr>
          <w:p w14:paraId="3016DBE7" w14:textId="77777777" w:rsidR="00027B83" w:rsidRPr="00FE60C0" w:rsidRDefault="000B0897">
            <w:pPr>
              <w:jc w:val="both"/>
              <w:rPr>
                <w:rFonts w:asciiTheme="minorHAnsi" w:hAnsiTheme="minorHAnsi" w:cstheme="minorHAnsi"/>
                <w:b/>
                <w:kern w:val="2"/>
                <w:sz w:val="22"/>
                <w:szCs w:val="22"/>
              </w:rPr>
            </w:pPr>
            <w:r w:rsidRPr="00FE60C0">
              <w:rPr>
                <w:rFonts w:asciiTheme="minorHAnsi" w:hAnsiTheme="minorHAnsi" w:cstheme="minorHAnsi"/>
                <w:b/>
                <w:kern w:val="2"/>
                <w:sz w:val="22"/>
                <w:szCs w:val="22"/>
              </w:rPr>
              <w:t>Sutarties numeris</w:t>
            </w:r>
          </w:p>
        </w:tc>
        <w:tc>
          <w:tcPr>
            <w:tcW w:w="2571" w:type="dxa"/>
          </w:tcPr>
          <w:p w14:paraId="77FEFD76" w14:textId="1E19F677" w:rsidR="00027B83" w:rsidRPr="00FE60C0" w:rsidRDefault="00E42121">
            <w:pPr>
              <w:jc w:val="both"/>
              <w:rPr>
                <w:rFonts w:asciiTheme="minorHAnsi" w:hAnsiTheme="minorHAnsi" w:cstheme="minorHAnsi"/>
                <w:kern w:val="2"/>
                <w:sz w:val="22"/>
                <w:szCs w:val="22"/>
              </w:rPr>
            </w:pPr>
            <w:r>
              <w:rPr>
                <w:rFonts w:asciiTheme="minorHAnsi" w:hAnsiTheme="minorHAnsi" w:cstheme="minorHAnsi"/>
                <w:kern w:val="2"/>
                <w:sz w:val="22"/>
                <w:szCs w:val="22"/>
              </w:rPr>
              <w:t>S-</w:t>
            </w:r>
            <w:r w:rsidR="000B7BD6">
              <w:rPr>
                <w:rFonts w:asciiTheme="minorHAnsi" w:hAnsiTheme="minorHAnsi" w:cstheme="minorHAnsi"/>
                <w:kern w:val="2"/>
                <w:sz w:val="22"/>
                <w:szCs w:val="22"/>
              </w:rPr>
              <w:t>199</w:t>
            </w:r>
          </w:p>
        </w:tc>
      </w:tr>
    </w:tbl>
    <w:p w14:paraId="3FB0CAE7" w14:textId="77777777" w:rsidR="00027B83" w:rsidRPr="00FE60C0" w:rsidRDefault="00027B83">
      <w:pPr>
        <w:jc w:val="both"/>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FE60C0" w14:paraId="4325631B" w14:textId="77777777" w:rsidTr="53E027D0">
        <w:tc>
          <w:tcPr>
            <w:tcW w:w="9558" w:type="dxa"/>
            <w:gridSpan w:val="3"/>
          </w:tcPr>
          <w:p w14:paraId="7C64D3FC" w14:textId="77777777" w:rsidR="00027B83" w:rsidRPr="00FE60C0" w:rsidRDefault="000B0897">
            <w:pPr>
              <w:jc w:val="center"/>
              <w:rPr>
                <w:rFonts w:asciiTheme="minorHAnsi" w:hAnsiTheme="minorHAnsi" w:cstheme="minorHAnsi"/>
                <w:b/>
                <w:kern w:val="2"/>
                <w:sz w:val="22"/>
                <w:szCs w:val="22"/>
              </w:rPr>
            </w:pPr>
            <w:r w:rsidRPr="00FE60C0">
              <w:rPr>
                <w:rFonts w:asciiTheme="minorHAnsi" w:hAnsiTheme="minorHAnsi" w:cstheme="minorHAnsi"/>
                <w:b/>
                <w:kern w:val="2"/>
                <w:sz w:val="22"/>
                <w:szCs w:val="22"/>
              </w:rPr>
              <w:t>1. SUTARTIES ŠALYS</w:t>
            </w:r>
          </w:p>
        </w:tc>
      </w:tr>
      <w:tr w:rsidR="00027B83" w:rsidRPr="00FE60C0" w14:paraId="340F64DE" w14:textId="77777777" w:rsidTr="53E027D0">
        <w:tc>
          <w:tcPr>
            <w:tcW w:w="2808" w:type="dxa"/>
            <w:vMerge w:val="restart"/>
          </w:tcPr>
          <w:p w14:paraId="0C57E6B1" w14:textId="77777777" w:rsidR="00027B83" w:rsidRPr="00FE60C0" w:rsidRDefault="00027B83">
            <w:pPr>
              <w:jc w:val="center"/>
              <w:rPr>
                <w:rFonts w:asciiTheme="minorHAnsi" w:hAnsiTheme="minorHAnsi" w:cstheme="minorHAnsi"/>
                <w:b/>
                <w:kern w:val="2"/>
                <w:sz w:val="22"/>
                <w:szCs w:val="22"/>
              </w:rPr>
            </w:pPr>
          </w:p>
          <w:p w14:paraId="2339CCA6" w14:textId="77777777" w:rsidR="00027B83" w:rsidRPr="00FE60C0" w:rsidRDefault="00027B83">
            <w:pPr>
              <w:jc w:val="center"/>
              <w:rPr>
                <w:rFonts w:asciiTheme="minorHAnsi" w:hAnsiTheme="minorHAnsi" w:cstheme="minorHAnsi"/>
                <w:b/>
                <w:kern w:val="2"/>
                <w:sz w:val="22"/>
                <w:szCs w:val="22"/>
              </w:rPr>
            </w:pPr>
          </w:p>
          <w:p w14:paraId="7B6CC68E" w14:textId="77777777" w:rsidR="00027B83" w:rsidRPr="00FE60C0" w:rsidRDefault="00027B83">
            <w:pPr>
              <w:jc w:val="center"/>
              <w:rPr>
                <w:rFonts w:asciiTheme="minorHAnsi" w:hAnsiTheme="minorHAnsi" w:cstheme="minorHAnsi"/>
                <w:b/>
                <w:kern w:val="2"/>
                <w:sz w:val="22"/>
                <w:szCs w:val="22"/>
              </w:rPr>
            </w:pPr>
          </w:p>
          <w:p w14:paraId="170A3604" w14:textId="77777777" w:rsidR="00027B83" w:rsidRPr="00FE60C0" w:rsidRDefault="00027B83">
            <w:pPr>
              <w:rPr>
                <w:rFonts w:asciiTheme="minorHAnsi" w:hAnsiTheme="minorHAnsi" w:cstheme="minorHAnsi"/>
                <w:b/>
                <w:kern w:val="2"/>
                <w:sz w:val="22"/>
                <w:szCs w:val="22"/>
              </w:rPr>
            </w:pPr>
          </w:p>
          <w:p w14:paraId="7DC6F7D0" w14:textId="77777777" w:rsidR="00027B83" w:rsidRPr="00FE60C0" w:rsidRDefault="000B0897">
            <w:pPr>
              <w:rPr>
                <w:rFonts w:asciiTheme="minorHAnsi" w:hAnsiTheme="minorHAnsi" w:cstheme="minorHAnsi"/>
                <w:b/>
                <w:kern w:val="2"/>
                <w:sz w:val="22"/>
                <w:szCs w:val="22"/>
              </w:rPr>
            </w:pPr>
            <w:r w:rsidRPr="00FE60C0">
              <w:rPr>
                <w:rFonts w:asciiTheme="minorHAnsi" w:hAnsiTheme="minorHAnsi" w:cstheme="minorHAnsi"/>
                <w:b/>
                <w:kern w:val="2"/>
                <w:sz w:val="22"/>
                <w:szCs w:val="22"/>
              </w:rPr>
              <w:t>1.1. Pirkėjas</w:t>
            </w:r>
          </w:p>
        </w:tc>
        <w:tc>
          <w:tcPr>
            <w:tcW w:w="3240" w:type="dxa"/>
          </w:tcPr>
          <w:p w14:paraId="551DE7E3" w14:textId="77777777" w:rsidR="00027B83" w:rsidRPr="00FE60C0" w:rsidRDefault="000B0897">
            <w:pPr>
              <w:rPr>
                <w:rFonts w:asciiTheme="minorHAnsi" w:hAnsiTheme="minorHAnsi" w:cstheme="minorHAnsi"/>
                <w:kern w:val="2"/>
                <w:sz w:val="22"/>
                <w:szCs w:val="22"/>
              </w:rPr>
            </w:pPr>
            <w:r w:rsidRPr="00FE60C0">
              <w:rPr>
                <w:rFonts w:asciiTheme="minorHAnsi" w:hAnsiTheme="minorHAnsi" w:cstheme="minorHAnsi"/>
                <w:kern w:val="2"/>
                <w:sz w:val="22"/>
                <w:szCs w:val="22"/>
              </w:rPr>
              <w:t>1.1.1. Pavadinimas</w:t>
            </w:r>
          </w:p>
        </w:tc>
        <w:tc>
          <w:tcPr>
            <w:tcW w:w="3510" w:type="dxa"/>
          </w:tcPr>
          <w:p w14:paraId="7755DD15" w14:textId="2333B62E" w:rsidR="00027B83" w:rsidRPr="00FE60C0" w:rsidRDefault="00DA412F">
            <w:pPr>
              <w:jc w:val="center"/>
              <w:rPr>
                <w:rFonts w:asciiTheme="minorHAnsi" w:hAnsiTheme="minorHAnsi" w:cstheme="minorHAnsi"/>
                <w:kern w:val="2"/>
                <w:sz w:val="22"/>
                <w:szCs w:val="22"/>
              </w:rPr>
            </w:pPr>
            <w:r w:rsidRPr="00FE60C0">
              <w:rPr>
                <w:rFonts w:asciiTheme="minorHAnsi" w:hAnsiTheme="minorHAnsi" w:cstheme="minorHAnsi"/>
                <w:kern w:val="2"/>
                <w:sz w:val="22"/>
                <w:szCs w:val="22"/>
              </w:rPr>
              <w:t>Akcinė bendrovė „Oro navigacija“</w:t>
            </w:r>
          </w:p>
        </w:tc>
      </w:tr>
      <w:tr w:rsidR="00027B83" w:rsidRPr="00FE60C0" w14:paraId="28AE39EC" w14:textId="77777777" w:rsidTr="53E027D0">
        <w:tc>
          <w:tcPr>
            <w:tcW w:w="2808" w:type="dxa"/>
            <w:vMerge/>
          </w:tcPr>
          <w:p w14:paraId="4D9D6467" w14:textId="77777777" w:rsidR="00027B83" w:rsidRPr="00FE60C0" w:rsidRDefault="00027B83">
            <w:pPr>
              <w:rPr>
                <w:rFonts w:asciiTheme="minorHAnsi" w:hAnsiTheme="minorHAnsi" w:cstheme="minorHAnsi"/>
                <w:kern w:val="2"/>
                <w:sz w:val="22"/>
                <w:szCs w:val="22"/>
              </w:rPr>
            </w:pPr>
          </w:p>
        </w:tc>
        <w:tc>
          <w:tcPr>
            <w:tcW w:w="3240" w:type="dxa"/>
          </w:tcPr>
          <w:p w14:paraId="2A218F66" w14:textId="77777777" w:rsidR="00027B83" w:rsidRPr="00FE60C0" w:rsidRDefault="000B0897">
            <w:pPr>
              <w:rPr>
                <w:rFonts w:asciiTheme="minorHAnsi" w:hAnsiTheme="minorHAnsi" w:cstheme="minorHAnsi"/>
                <w:kern w:val="2"/>
                <w:sz w:val="22"/>
                <w:szCs w:val="22"/>
              </w:rPr>
            </w:pPr>
            <w:r w:rsidRPr="00FE60C0">
              <w:rPr>
                <w:rFonts w:asciiTheme="minorHAnsi" w:hAnsiTheme="minorHAnsi" w:cstheme="minorHAnsi"/>
                <w:kern w:val="2"/>
                <w:sz w:val="22"/>
                <w:szCs w:val="22"/>
              </w:rPr>
              <w:t>1.1.2. Juridinio asmens kodas</w:t>
            </w:r>
          </w:p>
        </w:tc>
        <w:tc>
          <w:tcPr>
            <w:tcW w:w="3510" w:type="dxa"/>
          </w:tcPr>
          <w:p w14:paraId="6486F692" w14:textId="1D5C8FCE" w:rsidR="00027B83" w:rsidRPr="00FE60C0" w:rsidRDefault="00E42121">
            <w:pPr>
              <w:jc w:val="center"/>
              <w:rPr>
                <w:rFonts w:asciiTheme="minorHAnsi" w:hAnsiTheme="minorHAnsi" w:cstheme="minorHAnsi"/>
                <w:kern w:val="2"/>
                <w:sz w:val="22"/>
                <w:szCs w:val="22"/>
              </w:rPr>
            </w:pPr>
            <w:r>
              <w:rPr>
                <w:rFonts w:asciiTheme="minorHAnsi" w:hAnsiTheme="minorHAnsi" w:cstheme="minorHAnsi"/>
                <w:kern w:val="2"/>
                <w:sz w:val="22"/>
                <w:szCs w:val="22"/>
              </w:rPr>
              <w:t>210060460</w:t>
            </w:r>
          </w:p>
        </w:tc>
      </w:tr>
      <w:tr w:rsidR="00027B83" w:rsidRPr="00FE60C0" w14:paraId="722C271D" w14:textId="77777777" w:rsidTr="53E027D0">
        <w:tc>
          <w:tcPr>
            <w:tcW w:w="2808" w:type="dxa"/>
            <w:vMerge/>
          </w:tcPr>
          <w:p w14:paraId="3EF0E861" w14:textId="77777777" w:rsidR="00027B83" w:rsidRPr="00FE60C0" w:rsidRDefault="00027B83">
            <w:pPr>
              <w:rPr>
                <w:rFonts w:asciiTheme="minorHAnsi" w:hAnsiTheme="minorHAnsi" w:cstheme="minorHAnsi"/>
                <w:kern w:val="2"/>
                <w:sz w:val="22"/>
                <w:szCs w:val="22"/>
              </w:rPr>
            </w:pPr>
          </w:p>
        </w:tc>
        <w:tc>
          <w:tcPr>
            <w:tcW w:w="3240" w:type="dxa"/>
          </w:tcPr>
          <w:p w14:paraId="3B0F9C51" w14:textId="77777777" w:rsidR="00027B83" w:rsidRPr="00FE60C0" w:rsidRDefault="000B0897">
            <w:pPr>
              <w:rPr>
                <w:rFonts w:asciiTheme="minorHAnsi" w:hAnsiTheme="minorHAnsi" w:cstheme="minorHAnsi"/>
                <w:kern w:val="2"/>
                <w:sz w:val="22"/>
                <w:szCs w:val="22"/>
              </w:rPr>
            </w:pPr>
            <w:r w:rsidRPr="00FE60C0">
              <w:rPr>
                <w:rFonts w:asciiTheme="minorHAnsi" w:hAnsiTheme="minorHAnsi" w:cstheme="minorHAnsi"/>
                <w:kern w:val="2"/>
                <w:sz w:val="22"/>
                <w:szCs w:val="22"/>
              </w:rPr>
              <w:t>1.1.3. Adresas</w:t>
            </w:r>
          </w:p>
        </w:tc>
        <w:tc>
          <w:tcPr>
            <w:tcW w:w="3510" w:type="dxa"/>
          </w:tcPr>
          <w:p w14:paraId="60ECA96A" w14:textId="75D190E2" w:rsidR="00027B83" w:rsidRPr="00FE60C0" w:rsidRDefault="00DA412F">
            <w:pPr>
              <w:jc w:val="center"/>
              <w:rPr>
                <w:rFonts w:asciiTheme="minorHAnsi" w:hAnsiTheme="minorHAnsi" w:cstheme="minorHAnsi"/>
                <w:kern w:val="2"/>
                <w:sz w:val="22"/>
                <w:szCs w:val="22"/>
                <w:lang w:val="en-US"/>
              </w:rPr>
            </w:pPr>
            <w:r w:rsidRPr="00FE60C0">
              <w:rPr>
                <w:rFonts w:asciiTheme="minorHAnsi" w:hAnsiTheme="minorHAnsi" w:cstheme="minorHAnsi"/>
                <w:kern w:val="2"/>
                <w:sz w:val="22"/>
                <w:szCs w:val="22"/>
              </w:rPr>
              <w:t xml:space="preserve">Balio Karvelio g. </w:t>
            </w:r>
            <w:r w:rsidRPr="00FE60C0">
              <w:rPr>
                <w:rFonts w:asciiTheme="minorHAnsi" w:hAnsiTheme="minorHAnsi" w:cstheme="minorHAnsi"/>
                <w:kern w:val="2"/>
                <w:sz w:val="22"/>
                <w:szCs w:val="22"/>
                <w:lang w:val="en-US"/>
              </w:rPr>
              <w:t>25, LT-02184 Vilnius</w:t>
            </w:r>
          </w:p>
        </w:tc>
      </w:tr>
      <w:tr w:rsidR="00027B83" w:rsidRPr="00FE60C0" w14:paraId="340D88AA" w14:textId="77777777" w:rsidTr="53E027D0">
        <w:tc>
          <w:tcPr>
            <w:tcW w:w="2808" w:type="dxa"/>
            <w:vMerge/>
          </w:tcPr>
          <w:p w14:paraId="22E57B0C" w14:textId="77777777" w:rsidR="00027B83" w:rsidRPr="00FE60C0" w:rsidRDefault="00027B83">
            <w:pPr>
              <w:rPr>
                <w:rFonts w:asciiTheme="minorHAnsi" w:hAnsiTheme="minorHAnsi" w:cstheme="minorHAnsi"/>
                <w:kern w:val="2"/>
                <w:sz w:val="22"/>
                <w:szCs w:val="22"/>
              </w:rPr>
            </w:pPr>
          </w:p>
        </w:tc>
        <w:tc>
          <w:tcPr>
            <w:tcW w:w="3240" w:type="dxa"/>
          </w:tcPr>
          <w:p w14:paraId="58AE4A68" w14:textId="77777777" w:rsidR="00027B83" w:rsidRPr="00FE60C0" w:rsidRDefault="000B0897">
            <w:pPr>
              <w:rPr>
                <w:rFonts w:asciiTheme="minorHAnsi" w:hAnsiTheme="minorHAnsi" w:cstheme="minorHAnsi"/>
                <w:kern w:val="2"/>
                <w:sz w:val="22"/>
                <w:szCs w:val="22"/>
              </w:rPr>
            </w:pPr>
            <w:r w:rsidRPr="00FE60C0">
              <w:rPr>
                <w:rFonts w:asciiTheme="minorHAnsi" w:hAnsiTheme="minorHAnsi" w:cstheme="minorHAnsi"/>
                <w:kern w:val="2"/>
                <w:sz w:val="22"/>
                <w:szCs w:val="22"/>
              </w:rPr>
              <w:t>1.1.4. PVM mokėtojo kodas</w:t>
            </w:r>
          </w:p>
        </w:tc>
        <w:tc>
          <w:tcPr>
            <w:tcW w:w="3510" w:type="dxa"/>
          </w:tcPr>
          <w:p w14:paraId="316969D3" w14:textId="348C76DF" w:rsidR="00027B83" w:rsidRPr="00FE60C0" w:rsidRDefault="00DA412F">
            <w:pPr>
              <w:jc w:val="center"/>
              <w:rPr>
                <w:rFonts w:asciiTheme="minorHAnsi" w:hAnsiTheme="minorHAnsi" w:cstheme="minorHAnsi"/>
                <w:kern w:val="2"/>
                <w:sz w:val="22"/>
                <w:szCs w:val="22"/>
              </w:rPr>
            </w:pPr>
            <w:r w:rsidRPr="00FE60C0">
              <w:rPr>
                <w:rFonts w:asciiTheme="minorHAnsi" w:hAnsiTheme="minorHAnsi" w:cstheme="minorHAnsi"/>
                <w:color w:val="000000"/>
                <w:sz w:val="22"/>
                <w:szCs w:val="22"/>
              </w:rPr>
              <w:t xml:space="preserve">210060460   </w:t>
            </w:r>
          </w:p>
        </w:tc>
      </w:tr>
      <w:tr w:rsidR="00027B83" w:rsidRPr="00FE60C0" w14:paraId="25E5B423" w14:textId="77777777" w:rsidTr="53E027D0">
        <w:tc>
          <w:tcPr>
            <w:tcW w:w="2808" w:type="dxa"/>
            <w:vMerge/>
          </w:tcPr>
          <w:p w14:paraId="0640A067" w14:textId="77777777" w:rsidR="00027B83" w:rsidRPr="00FE60C0" w:rsidRDefault="00027B83">
            <w:pPr>
              <w:rPr>
                <w:rFonts w:asciiTheme="minorHAnsi" w:hAnsiTheme="minorHAnsi" w:cstheme="minorHAnsi"/>
                <w:kern w:val="2"/>
                <w:sz w:val="22"/>
                <w:szCs w:val="22"/>
              </w:rPr>
            </w:pPr>
          </w:p>
        </w:tc>
        <w:tc>
          <w:tcPr>
            <w:tcW w:w="3240" w:type="dxa"/>
          </w:tcPr>
          <w:p w14:paraId="78563D32" w14:textId="77777777" w:rsidR="00027B83" w:rsidRPr="00FE60C0" w:rsidRDefault="000B0897">
            <w:pPr>
              <w:rPr>
                <w:rFonts w:asciiTheme="minorHAnsi" w:hAnsiTheme="minorHAnsi" w:cstheme="minorHAnsi"/>
                <w:kern w:val="2"/>
                <w:sz w:val="22"/>
                <w:szCs w:val="22"/>
              </w:rPr>
            </w:pPr>
            <w:r w:rsidRPr="00FE60C0">
              <w:rPr>
                <w:rFonts w:asciiTheme="minorHAnsi" w:hAnsiTheme="minorHAnsi" w:cstheme="minorHAnsi"/>
                <w:kern w:val="2"/>
                <w:sz w:val="22"/>
                <w:szCs w:val="22"/>
              </w:rPr>
              <w:t>1.1.5. Atsiskaitomoji sąskaita</w:t>
            </w:r>
          </w:p>
        </w:tc>
        <w:tc>
          <w:tcPr>
            <w:tcW w:w="3510" w:type="dxa"/>
          </w:tcPr>
          <w:p w14:paraId="1F76A6B2" w14:textId="7EE6E480" w:rsidR="00027B83" w:rsidRPr="00FE60C0" w:rsidRDefault="00DA412F">
            <w:pPr>
              <w:jc w:val="center"/>
              <w:rPr>
                <w:rFonts w:asciiTheme="minorHAnsi" w:hAnsiTheme="minorHAnsi" w:cstheme="minorHAnsi"/>
                <w:kern w:val="2"/>
                <w:sz w:val="22"/>
                <w:szCs w:val="22"/>
              </w:rPr>
            </w:pPr>
            <w:r w:rsidRPr="00FE60C0">
              <w:rPr>
                <w:rFonts w:asciiTheme="minorHAnsi" w:hAnsiTheme="minorHAnsi" w:cstheme="minorHAnsi"/>
                <w:color w:val="000000"/>
                <w:sz w:val="22"/>
                <w:szCs w:val="22"/>
              </w:rPr>
              <w:t>LT037044060001166081</w:t>
            </w:r>
          </w:p>
        </w:tc>
      </w:tr>
      <w:tr w:rsidR="00027B83" w:rsidRPr="00FE60C0" w14:paraId="42AE237B" w14:textId="77777777" w:rsidTr="53E027D0">
        <w:tc>
          <w:tcPr>
            <w:tcW w:w="2808" w:type="dxa"/>
            <w:vMerge/>
          </w:tcPr>
          <w:p w14:paraId="783C6267" w14:textId="77777777" w:rsidR="00027B83" w:rsidRPr="00FE60C0" w:rsidRDefault="00027B83">
            <w:pPr>
              <w:rPr>
                <w:rFonts w:asciiTheme="minorHAnsi" w:hAnsiTheme="minorHAnsi" w:cstheme="minorHAnsi"/>
                <w:kern w:val="2"/>
                <w:sz w:val="22"/>
                <w:szCs w:val="22"/>
              </w:rPr>
            </w:pPr>
          </w:p>
        </w:tc>
        <w:tc>
          <w:tcPr>
            <w:tcW w:w="3240" w:type="dxa"/>
          </w:tcPr>
          <w:p w14:paraId="3F97F265" w14:textId="77777777" w:rsidR="00027B83" w:rsidRPr="00FE60C0" w:rsidRDefault="000B0897">
            <w:pPr>
              <w:rPr>
                <w:rFonts w:asciiTheme="minorHAnsi" w:hAnsiTheme="minorHAnsi" w:cstheme="minorHAnsi"/>
                <w:kern w:val="2"/>
                <w:sz w:val="22"/>
                <w:szCs w:val="22"/>
              </w:rPr>
            </w:pPr>
            <w:r w:rsidRPr="00FE60C0">
              <w:rPr>
                <w:rFonts w:asciiTheme="minorHAnsi" w:hAnsiTheme="minorHAnsi" w:cstheme="minorHAnsi"/>
                <w:kern w:val="2"/>
                <w:sz w:val="22"/>
                <w:szCs w:val="22"/>
              </w:rPr>
              <w:t>1.1.6. Bankas, banko kodas</w:t>
            </w:r>
          </w:p>
        </w:tc>
        <w:tc>
          <w:tcPr>
            <w:tcW w:w="3510" w:type="dxa"/>
          </w:tcPr>
          <w:p w14:paraId="433AD29A" w14:textId="1D6D9A3F" w:rsidR="00027B83" w:rsidRPr="00FE60C0" w:rsidRDefault="00DA412F">
            <w:pPr>
              <w:jc w:val="center"/>
              <w:rPr>
                <w:rFonts w:asciiTheme="minorHAnsi" w:hAnsiTheme="minorHAnsi" w:cstheme="minorHAnsi"/>
                <w:kern w:val="2"/>
                <w:sz w:val="22"/>
                <w:szCs w:val="22"/>
              </w:rPr>
            </w:pPr>
            <w:r w:rsidRPr="00FE60C0">
              <w:rPr>
                <w:rFonts w:asciiTheme="minorHAnsi" w:hAnsiTheme="minorHAnsi" w:cstheme="minorHAnsi"/>
                <w:color w:val="000000"/>
                <w:sz w:val="22"/>
                <w:szCs w:val="22"/>
              </w:rPr>
              <w:t xml:space="preserve">AB SEB bankas                                                                                           </w:t>
            </w:r>
          </w:p>
        </w:tc>
      </w:tr>
      <w:tr w:rsidR="00027B83" w:rsidRPr="00FE60C0" w14:paraId="5A5DBBCC" w14:textId="77777777" w:rsidTr="53E027D0">
        <w:tc>
          <w:tcPr>
            <w:tcW w:w="2808" w:type="dxa"/>
            <w:vMerge/>
          </w:tcPr>
          <w:p w14:paraId="2D93EEBD" w14:textId="77777777" w:rsidR="00027B83" w:rsidRPr="00FE60C0" w:rsidRDefault="00027B83">
            <w:pPr>
              <w:rPr>
                <w:rFonts w:asciiTheme="minorHAnsi" w:hAnsiTheme="minorHAnsi" w:cstheme="minorHAnsi"/>
                <w:kern w:val="2"/>
                <w:sz w:val="22"/>
                <w:szCs w:val="22"/>
              </w:rPr>
            </w:pPr>
          </w:p>
        </w:tc>
        <w:tc>
          <w:tcPr>
            <w:tcW w:w="3240" w:type="dxa"/>
          </w:tcPr>
          <w:p w14:paraId="1F3AA653" w14:textId="77777777" w:rsidR="00027B83" w:rsidRPr="00FE60C0" w:rsidRDefault="000B0897">
            <w:pPr>
              <w:rPr>
                <w:rFonts w:asciiTheme="minorHAnsi" w:hAnsiTheme="minorHAnsi" w:cstheme="minorHAnsi"/>
                <w:kern w:val="2"/>
                <w:sz w:val="22"/>
                <w:szCs w:val="22"/>
              </w:rPr>
            </w:pPr>
            <w:r w:rsidRPr="00FE60C0">
              <w:rPr>
                <w:rFonts w:asciiTheme="minorHAnsi" w:hAnsiTheme="minorHAnsi" w:cstheme="minorHAnsi"/>
                <w:kern w:val="2"/>
                <w:sz w:val="22"/>
                <w:szCs w:val="22"/>
              </w:rPr>
              <w:t>1.1.7. Telefonas</w:t>
            </w:r>
          </w:p>
        </w:tc>
        <w:tc>
          <w:tcPr>
            <w:tcW w:w="3510" w:type="dxa"/>
          </w:tcPr>
          <w:p w14:paraId="280B7394" w14:textId="5BE02CAD" w:rsidR="00027B83" w:rsidRPr="00FE60C0" w:rsidRDefault="00DA412F">
            <w:pPr>
              <w:jc w:val="center"/>
              <w:rPr>
                <w:rFonts w:asciiTheme="minorHAnsi" w:hAnsiTheme="minorHAnsi" w:cstheme="minorHAnsi"/>
                <w:kern w:val="2"/>
                <w:sz w:val="22"/>
                <w:szCs w:val="22"/>
              </w:rPr>
            </w:pPr>
            <w:r w:rsidRPr="00FE60C0">
              <w:rPr>
                <w:rFonts w:asciiTheme="minorHAnsi" w:hAnsiTheme="minorHAnsi" w:cstheme="minorHAnsi"/>
                <w:color w:val="000000"/>
                <w:sz w:val="22"/>
                <w:szCs w:val="22"/>
              </w:rPr>
              <w:t xml:space="preserve">+370 706 94502                                                                                        </w:t>
            </w:r>
          </w:p>
        </w:tc>
      </w:tr>
      <w:tr w:rsidR="00027B83" w:rsidRPr="00FE60C0" w14:paraId="4E372E9F" w14:textId="77777777" w:rsidTr="53E027D0">
        <w:tc>
          <w:tcPr>
            <w:tcW w:w="2808" w:type="dxa"/>
            <w:vMerge/>
          </w:tcPr>
          <w:p w14:paraId="58FA6271" w14:textId="77777777" w:rsidR="00027B83" w:rsidRPr="00FE60C0" w:rsidRDefault="00027B83">
            <w:pPr>
              <w:rPr>
                <w:rFonts w:asciiTheme="minorHAnsi" w:hAnsiTheme="minorHAnsi" w:cstheme="minorHAnsi"/>
                <w:kern w:val="2"/>
                <w:sz w:val="22"/>
                <w:szCs w:val="22"/>
              </w:rPr>
            </w:pPr>
          </w:p>
        </w:tc>
        <w:tc>
          <w:tcPr>
            <w:tcW w:w="3240" w:type="dxa"/>
          </w:tcPr>
          <w:p w14:paraId="189F6105" w14:textId="77777777" w:rsidR="00027B83" w:rsidRPr="00FE60C0" w:rsidRDefault="000B0897">
            <w:pPr>
              <w:rPr>
                <w:rFonts w:asciiTheme="minorHAnsi" w:hAnsiTheme="minorHAnsi" w:cstheme="minorHAnsi"/>
                <w:kern w:val="2"/>
                <w:sz w:val="22"/>
                <w:szCs w:val="22"/>
              </w:rPr>
            </w:pPr>
            <w:r w:rsidRPr="00FE60C0">
              <w:rPr>
                <w:rFonts w:asciiTheme="minorHAnsi" w:hAnsiTheme="minorHAnsi" w:cstheme="minorHAnsi"/>
                <w:kern w:val="2"/>
                <w:sz w:val="22"/>
                <w:szCs w:val="22"/>
              </w:rPr>
              <w:t>1.1.8. El. paštas</w:t>
            </w:r>
          </w:p>
        </w:tc>
        <w:tc>
          <w:tcPr>
            <w:tcW w:w="3510" w:type="dxa"/>
          </w:tcPr>
          <w:p w14:paraId="3559B9BC" w14:textId="229EC554" w:rsidR="00027B83" w:rsidRPr="00FE60C0" w:rsidRDefault="00DA412F" w:rsidP="53E027D0">
            <w:pPr>
              <w:jc w:val="center"/>
              <w:rPr>
                <w:rFonts w:asciiTheme="minorHAnsi" w:hAnsiTheme="minorHAnsi" w:cstheme="minorHAnsi"/>
                <w:kern w:val="2"/>
                <w:sz w:val="22"/>
                <w:szCs w:val="22"/>
              </w:rPr>
            </w:pPr>
            <w:r w:rsidRPr="00FE60C0">
              <w:rPr>
                <w:rFonts w:asciiTheme="minorHAnsi" w:hAnsiTheme="minorHAnsi" w:cstheme="minorHAnsi"/>
                <w:kern w:val="2"/>
                <w:sz w:val="22"/>
                <w:szCs w:val="22"/>
              </w:rPr>
              <w:t>info@ans.lt</w:t>
            </w:r>
          </w:p>
        </w:tc>
      </w:tr>
      <w:tr w:rsidR="00027B83" w:rsidRPr="00FE60C0" w14:paraId="1F2A2CA7" w14:textId="77777777" w:rsidTr="53E027D0">
        <w:tc>
          <w:tcPr>
            <w:tcW w:w="2808" w:type="dxa"/>
            <w:vMerge/>
          </w:tcPr>
          <w:p w14:paraId="360474FC" w14:textId="77777777" w:rsidR="00027B83" w:rsidRPr="00FE60C0" w:rsidRDefault="00027B83">
            <w:pPr>
              <w:rPr>
                <w:rFonts w:asciiTheme="minorHAnsi" w:hAnsiTheme="minorHAnsi" w:cstheme="minorHAnsi"/>
                <w:kern w:val="2"/>
                <w:sz w:val="22"/>
                <w:szCs w:val="22"/>
              </w:rPr>
            </w:pPr>
          </w:p>
        </w:tc>
        <w:tc>
          <w:tcPr>
            <w:tcW w:w="3240" w:type="dxa"/>
          </w:tcPr>
          <w:p w14:paraId="6408BE9D" w14:textId="77777777" w:rsidR="00027B83" w:rsidRPr="00FE60C0" w:rsidRDefault="000B0897">
            <w:pPr>
              <w:rPr>
                <w:rFonts w:asciiTheme="minorHAnsi" w:hAnsiTheme="minorHAnsi" w:cstheme="minorHAnsi"/>
                <w:kern w:val="2"/>
                <w:sz w:val="22"/>
                <w:szCs w:val="22"/>
              </w:rPr>
            </w:pPr>
            <w:r w:rsidRPr="00FE60C0">
              <w:rPr>
                <w:rFonts w:asciiTheme="minorHAnsi" w:hAnsiTheme="minorHAnsi" w:cstheme="minorHAnsi"/>
                <w:kern w:val="2"/>
                <w:sz w:val="22"/>
                <w:szCs w:val="22"/>
              </w:rPr>
              <w:t>1.1.9. Šalies atstovas</w:t>
            </w:r>
          </w:p>
        </w:tc>
        <w:tc>
          <w:tcPr>
            <w:tcW w:w="3510" w:type="dxa"/>
          </w:tcPr>
          <w:p w14:paraId="3E85696C" w14:textId="22BED375" w:rsidR="00027B83" w:rsidRPr="00FE60C0" w:rsidRDefault="00E42121">
            <w:pPr>
              <w:jc w:val="center"/>
              <w:rPr>
                <w:rFonts w:asciiTheme="minorHAnsi" w:hAnsiTheme="minorHAnsi" w:cstheme="minorHAnsi"/>
                <w:kern w:val="2"/>
                <w:sz w:val="22"/>
                <w:szCs w:val="22"/>
              </w:rPr>
            </w:pPr>
            <w:r>
              <w:rPr>
                <w:rFonts w:asciiTheme="minorHAnsi" w:hAnsiTheme="minorHAnsi" w:cstheme="minorHAnsi"/>
                <w:kern w:val="2"/>
                <w:sz w:val="22"/>
                <w:szCs w:val="22"/>
              </w:rPr>
              <w:t>Generalinis direktorius Saulius Batavičius</w:t>
            </w:r>
          </w:p>
        </w:tc>
      </w:tr>
      <w:tr w:rsidR="00027B83" w:rsidRPr="00FE60C0" w14:paraId="203D9534" w14:textId="77777777" w:rsidTr="53E027D0">
        <w:tc>
          <w:tcPr>
            <w:tcW w:w="2808" w:type="dxa"/>
            <w:vMerge/>
          </w:tcPr>
          <w:p w14:paraId="2FFFC308" w14:textId="77777777" w:rsidR="00027B83" w:rsidRPr="00FE60C0" w:rsidRDefault="00027B83">
            <w:pPr>
              <w:rPr>
                <w:rFonts w:asciiTheme="minorHAnsi" w:hAnsiTheme="minorHAnsi" w:cstheme="minorHAnsi"/>
                <w:kern w:val="2"/>
                <w:sz w:val="22"/>
                <w:szCs w:val="22"/>
              </w:rPr>
            </w:pPr>
          </w:p>
        </w:tc>
        <w:tc>
          <w:tcPr>
            <w:tcW w:w="3240" w:type="dxa"/>
          </w:tcPr>
          <w:p w14:paraId="01E9E4E0" w14:textId="77777777" w:rsidR="00027B83" w:rsidRPr="00FE60C0" w:rsidRDefault="000B0897">
            <w:pPr>
              <w:rPr>
                <w:rFonts w:asciiTheme="minorHAnsi" w:hAnsiTheme="minorHAnsi" w:cstheme="minorHAnsi"/>
                <w:kern w:val="2"/>
                <w:sz w:val="22"/>
                <w:szCs w:val="22"/>
              </w:rPr>
            </w:pPr>
            <w:r w:rsidRPr="00FE60C0">
              <w:rPr>
                <w:rFonts w:asciiTheme="minorHAnsi" w:hAnsiTheme="minorHAnsi" w:cstheme="minorHAnsi"/>
                <w:kern w:val="2"/>
                <w:sz w:val="22"/>
                <w:szCs w:val="22"/>
              </w:rPr>
              <w:t>1.1.10. Atstovavimo pagrindas</w:t>
            </w:r>
          </w:p>
        </w:tc>
        <w:tc>
          <w:tcPr>
            <w:tcW w:w="3510" w:type="dxa"/>
          </w:tcPr>
          <w:p w14:paraId="04FE061F" w14:textId="3B47ED0C" w:rsidR="00027B83" w:rsidRPr="00FE60C0" w:rsidRDefault="00E42121">
            <w:pPr>
              <w:jc w:val="center"/>
              <w:rPr>
                <w:rFonts w:asciiTheme="minorHAnsi" w:hAnsiTheme="minorHAnsi" w:cstheme="minorHAnsi"/>
                <w:kern w:val="2"/>
                <w:sz w:val="22"/>
                <w:szCs w:val="22"/>
              </w:rPr>
            </w:pPr>
            <w:r>
              <w:rPr>
                <w:rFonts w:asciiTheme="minorHAnsi" w:hAnsiTheme="minorHAnsi" w:cstheme="minorHAnsi"/>
                <w:kern w:val="2"/>
                <w:sz w:val="22"/>
                <w:szCs w:val="22"/>
              </w:rPr>
              <w:t>Veikiantis pagal bendrovės įstatus</w:t>
            </w:r>
          </w:p>
        </w:tc>
      </w:tr>
      <w:tr w:rsidR="00027B83" w:rsidRPr="00FE60C0" w14:paraId="3575FF46" w14:textId="77777777" w:rsidTr="53E027D0">
        <w:tc>
          <w:tcPr>
            <w:tcW w:w="2808" w:type="dxa"/>
            <w:vMerge w:val="restart"/>
          </w:tcPr>
          <w:p w14:paraId="7591B05D" w14:textId="77777777" w:rsidR="00027B83" w:rsidRPr="00FE60C0" w:rsidRDefault="00027B83">
            <w:pPr>
              <w:rPr>
                <w:rFonts w:asciiTheme="minorHAnsi" w:hAnsiTheme="minorHAnsi" w:cstheme="minorHAnsi"/>
                <w:b/>
                <w:kern w:val="2"/>
                <w:sz w:val="22"/>
                <w:szCs w:val="22"/>
              </w:rPr>
            </w:pPr>
          </w:p>
          <w:p w14:paraId="7127D17C" w14:textId="77777777" w:rsidR="00027B83" w:rsidRPr="00FE60C0" w:rsidRDefault="00027B83">
            <w:pPr>
              <w:rPr>
                <w:rFonts w:asciiTheme="minorHAnsi" w:hAnsiTheme="minorHAnsi" w:cstheme="minorHAnsi"/>
                <w:b/>
                <w:kern w:val="2"/>
                <w:sz w:val="22"/>
                <w:szCs w:val="22"/>
              </w:rPr>
            </w:pPr>
          </w:p>
          <w:p w14:paraId="1F9C87A5" w14:textId="77777777" w:rsidR="00027B83" w:rsidRPr="00FE60C0" w:rsidRDefault="00027B83">
            <w:pPr>
              <w:rPr>
                <w:rFonts w:asciiTheme="minorHAnsi" w:hAnsiTheme="minorHAnsi" w:cstheme="minorHAnsi"/>
                <w:b/>
                <w:kern w:val="2"/>
                <w:sz w:val="22"/>
                <w:szCs w:val="22"/>
              </w:rPr>
            </w:pPr>
          </w:p>
          <w:p w14:paraId="530C99AF" w14:textId="77777777" w:rsidR="00027B83" w:rsidRPr="00FE60C0" w:rsidRDefault="000B0897">
            <w:pPr>
              <w:rPr>
                <w:rFonts w:asciiTheme="minorHAnsi" w:hAnsiTheme="minorHAnsi" w:cstheme="minorHAnsi"/>
                <w:b/>
                <w:kern w:val="2"/>
                <w:sz w:val="22"/>
                <w:szCs w:val="22"/>
              </w:rPr>
            </w:pPr>
            <w:r w:rsidRPr="00FE60C0">
              <w:rPr>
                <w:rFonts w:asciiTheme="minorHAnsi" w:hAnsiTheme="minorHAnsi" w:cstheme="minorHAnsi"/>
                <w:b/>
                <w:kern w:val="2"/>
                <w:sz w:val="22"/>
                <w:szCs w:val="22"/>
              </w:rPr>
              <w:t>1.2. Tiekėjas</w:t>
            </w:r>
          </w:p>
          <w:p w14:paraId="300B47B8" w14:textId="1340A76E" w:rsidR="00027B83" w:rsidRPr="00FE60C0" w:rsidRDefault="00027B83" w:rsidP="00E42121">
            <w:pPr>
              <w:rPr>
                <w:rFonts w:asciiTheme="minorHAnsi" w:hAnsiTheme="minorHAnsi" w:cstheme="minorHAnsi"/>
                <w:b/>
                <w:kern w:val="2"/>
                <w:sz w:val="22"/>
                <w:szCs w:val="22"/>
              </w:rPr>
            </w:pPr>
          </w:p>
        </w:tc>
        <w:tc>
          <w:tcPr>
            <w:tcW w:w="3240" w:type="dxa"/>
          </w:tcPr>
          <w:p w14:paraId="3BCB32E3" w14:textId="77777777" w:rsidR="00027B83" w:rsidRPr="004B2CEC" w:rsidRDefault="000B0897">
            <w:pPr>
              <w:rPr>
                <w:rFonts w:asciiTheme="minorHAnsi" w:hAnsiTheme="minorHAnsi" w:cstheme="minorHAnsi"/>
                <w:kern w:val="2"/>
                <w:sz w:val="22"/>
                <w:szCs w:val="22"/>
              </w:rPr>
            </w:pPr>
            <w:r w:rsidRPr="004B2CEC">
              <w:rPr>
                <w:rFonts w:asciiTheme="minorHAnsi" w:hAnsiTheme="minorHAnsi" w:cstheme="minorHAnsi"/>
                <w:kern w:val="2"/>
                <w:sz w:val="22"/>
                <w:szCs w:val="22"/>
              </w:rPr>
              <w:t>1.2.1. Pavadinimas</w:t>
            </w:r>
          </w:p>
        </w:tc>
        <w:tc>
          <w:tcPr>
            <w:tcW w:w="3510" w:type="dxa"/>
          </w:tcPr>
          <w:p w14:paraId="7D6C0E85" w14:textId="16D6529D" w:rsidR="00027B83" w:rsidRPr="004B2CEC" w:rsidRDefault="00854141">
            <w:pPr>
              <w:jc w:val="center"/>
              <w:rPr>
                <w:rFonts w:asciiTheme="minorHAnsi" w:hAnsiTheme="minorHAnsi" w:cstheme="minorHAnsi"/>
                <w:kern w:val="2"/>
                <w:sz w:val="22"/>
                <w:szCs w:val="22"/>
              </w:rPr>
            </w:pPr>
            <w:r w:rsidRPr="004B2CEC">
              <w:rPr>
                <w:rFonts w:asciiTheme="minorHAnsi" w:hAnsiTheme="minorHAnsi" w:cstheme="minorHAnsi"/>
                <w:kern w:val="2"/>
                <w:sz w:val="22"/>
                <w:szCs w:val="22"/>
              </w:rPr>
              <w:t>AB „Lietuvos draudimas“</w:t>
            </w:r>
          </w:p>
        </w:tc>
      </w:tr>
      <w:tr w:rsidR="00027B83" w:rsidRPr="00FE60C0" w14:paraId="3FF0EEA7" w14:textId="77777777" w:rsidTr="53E027D0">
        <w:tc>
          <w:tcPr>
            <w:tcW w:w="2808" w:type="dxa"/>
            <w:vMerge/>
          </w:tcPr>
          <w:p w14:paraId="0ACEFD1F" w14:textId="77777777" w:rsidR="00027B83" w:rsidRPr="00FE60C0" w:rsidRDefault="00027B83">
            <w:pPr>
              <w:rPr>
                <w:rFonts w:asciiTheme="minorHAnsi" w:hAnsiTheme="minorHAnsi" w:cstheme="minorHAnsi"/>
                <w:b/>
                <w:kern w:val="2"/>
                <w:sz w:val="22"/>
                <w:szCs w:val="22"/>
              </w:rPr>
            </w:pPr>
          </w:p>
        </w:tc>
        <w:tc>
          <w:tcPr>
            <w:tcW w:w="3240" w:type="dxa"/>
          </w:tcPr>
          <w:p w14:paraId="41D135D3" w14:textId="77777777" w:rsidR="00027B83" w:rsidRPr="004B2CEC" w:rsidRDefault="000B0897">
            <w:pPr>
              <w:rPr>
                <w:rFonts w:asciiTheme="minorHAnsi" w:hAnsiTheme="minorHAnsi" w:cstheme="minorHAnsi"/>
                <w:kern w:val="2"/>
                <w:sz w:val="22"/>
                <w:szCs w:val="22"/>
              </w:rPr>
            </w:pPr>
            <w:r w:rsidRPr="004B2CEC">
              <w:rPr>
                <w:rFonts w:asciiTheme="minorHAnsi" w:hAnsiTheme="minorHAnsi" w:cstheme="minorHAnsi"/>
                <w:kern w:val="2"/>
                <w:sz w:val="22"/>
                <w:szCs w:val="22"/>
              </w:rPr>
              <w:t>1.2.2. Juridinio asmens kodas</w:t>
            </w:r>
          </w:p>
        </w:tc>
        <w:tc>
          <w:tcPr>
            <w:tcW w:w="351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875"/>
            </w:tblGrid>
            <w:tr w:rsidR="00854141" w:rsidRPr="004B2CEC" w14:paraId="0074559C" w14:textId="77777777" w:rsidTr="00854141">
              <w:trPr>
                <w:tblCellSpacing w:w="15" w:type="dxa"/>
              </w:trPr>
              <w:tc>
                <w:tcPr>
                  <w:tcW w:w="0" w:type="auto"/>
                  <w:vAlign w:val="center"/>
                  <w:hideMark/>
                </w:tcPr>
                <w:p w14:paraId="27C8A099" w14:textId="77777777" w:rsidR="00854141" w:rsidRPr="004B2CEC" w:rsidRDefault="00854141" w:rsidP="00854141">
                  <w:pPr>
                    <w:rPr>
                      <w:rFonts w:asciiTheme="minorHAnsi" w:hAnsiTheme="minorHAnsi" w:cstheme="minorHAnsi"/>
                      <w:sz w:val="22"/>
                      <w:szCs w:val="22"/>
                      <w:lang w:eastAsia="lt-LT"/>
                    </w:rPr>
                  </w:pPr>
                </w:p>
              </w:tc>
              <w:tc>
                <w:tcPr>
                  <w:tcW w:w="0" w:type="auto"/>
                  <w:vAlign w:val="center"/>
                  <w:hideMark/>
                </w:tcPr>
                <w:p w14:paraId="56C5E1CD" w14:textId="6F17396A" w:rsidR="00854141" w:rsidRPr="004B2CEC" w:rsidRDefault="00854141" w:rsidP="00854141">
                  <w:pPr>
                    <w:rPr>
                      <w:rFonts w:asciiTheme="minorHAnsi" w:hAnsiTheme="minorHAnsi" w:cstheme="minorHAnsi"/>
                      <w:sz w:val="22"/>
                      <w:szCs w:val="22"/>
                      <w:lang w:eastAsia="lt-LT"/>
                    </w:rPr>
                  </w:pPr>
                  <w:r w:rsidRPr="004B2CEC">
                    <w:rPr>
                      <w:rFonts w:asciiTheme="minorHAnsi" w:hAnsiTheme="minorHAnsi" w:cstheme="minorHAnsi"/>
                      <w:sz w:val="22"/>
                      <w:szCs w:val="22"/>
                      <w:lang w:eastAsia="lt-LT"/>
                    </w:rPr>
                    <w:t xml:space="preserve">                110051834</w:t>
                  </w:r>
                </w:p>
              </w:tc>
            </w:tr>
          </w:tbl>
          <w:p w14:paraId="120AB5E6" w14:textId="77777777" w:rsidR="00027B83" w:rsidRPr="004B2CEC" w:rsidRDefault="00027B83">
            <w:pPr>
              <w:jc w:val="center"/>
              <w:rPr>
                <w:rFonts w:asciiTheme="minorHAnsi" w:hAnsiTheme="minorHAnsi" w:cstheme="minorHAnsi"/>
                <w:kern w:val="2"/>
                <w:sz w:val="22"/>
                <w:szCs w:val="22"/>
              </w:rPr>
            </w:pPr>
          </w:p>
        </w:tc>
      </w:tr>
      <w:tr w:rsidR="00027B83" w:rsidRPr="00FE60C0" w14:paraId="6FF9AB24" w14:textId="77777777" w:rsidTr="53E027D0">
        <w:tc>
          <w:tcPr>
            <w:tcW w:w="2808" w:type="dxa"/>
            <w:vMerge/>
          </w:tcPr>
          <w:p w14:paraId="19005C0E" w14:textId="77777777" w:rsidR="00027B83" w:rsidRPr="00FE60C0" w:rsidRDefault="00027B83">
            <w:pPr>
              <w:rPr>
                <w:rFonts w:asciiTheme="minorHAnsi" w:hAnsiTheme="minorHAnsi" w:cstheme="minorHAnsi"/>
                <w:b/>
                <w:kern w:val="2"/>
                <w:sz w:val="22"/>
                <w:szCs w:val="22"/>
              </w:rPr>
            </w:pPr>
          </w:p>
        </w:tc>
        <w:tc>
          <w:tcPr>
            <w:tcW w:w="3240" w:type="dxa"/>
          </w:tcPr>
          <w:p w14:paraId="3DD84154" w14:textId="77777777" w:rsidR="00027B83" w:rsidRPr="004B2CEC" w:rsidRDefault="000B0897">
            <w:pPr>
              <w:rPr>
                <w:rFonts w:asciiTheme="minorHAnsi" w:hAnsiTheme="minorHAnsi" w:cstheme="minorHAnsi"/>
                <w:kern w:val="2"/>
                <w:sz w:val="22"/>
                <w:szCs w:val="22"/>
              </w:rPr>
            </w:pPr>
            <w:r w:rsidRPr="004B2CEC">
              <w:rPr>
                <w:rFonts w:asciiTheme="minorHAnsi" w:hAnsiTheme="minorHAnsi" w:cstheme="minorHAnsi"/>
                <w:kern w:val="2"/>
                <w:sz w:val="22"/>
                <w:szCs w:val="22"/>
              </w:rPr>
              <w:t>1.2.3. Adresas</w:t>
            </w:r>
          </w:p>
        </w:tc>
        <w:tc>
          <w:tcPr>
            <w:tcW w:w="3510" w:type="dxa"/>
          </w:tcPr>
          <w:p w14:paraId="2C4F0EDB" w14:textId="269281F7" w:rsidR="00027B83" w:rsidRPr="004B2CEC" w:rsidRDefault="00854141">
            <w:pPr>
              <w:jc w:val="center"/>
              <w:rPr>
                <w:rFonts w:asciiTheme="minorHAnsi" w:hAnsiTheme="minorHAnsi" w:cstheme="minorHAnsi"/>
                <w:kern w:val="2"/>
                <w:sz w:val="22"/>
                <w:szCs w:val="22"/>
              </w:rPr>
            </w:pPr>
            <w:r w:rsidRPr="004B2CEC">
              <w:rPr>
                <w:rFonts w:asciiTheme="minorHAnsi" w:hAnsiTheme="minorHAnsi" w:cstheme="minorHAnsi"/>
                <w:kern w:val="2"/>
                <w:sz w:val="22"/>
                <w:szCs w:val="22"/>
              </w:rPr>
              <w:t>J. Basanavičiaus g. 10, LT-01118 Vilnius</w:t>
            </w:r>
          </w:p>
        </w:tc>
      </w:tr>
      <w:tr w:rsidR="00027B83" w:rsidRPr="00FE60C0" w14:paraId="3577CA45" w14:textId="77777777" w:rsidTr="53E027D0">
        <w:tc>
          <w:tcPr>
            <w:tcW w:w="2808" w:type="dxa"/>
            <w:vMerge/>
          </w:tcPr>
          <w:p w14:paraId="58277E23" w14:textId="77777777" w:rsidR="00027B83" w:rsidRPr="00FE60C0" w:rsidRDefault="00027B83">
            <w:pPr>
              <w:rPr>
                <w:rFonts w:asciiTheme="minorHAnsi" w:hAnsiTheme="minorHAnsi" w:cstheme="minorHAnsi"/>
                <w:b/>
                <w:kern w:val="2"/>
                <w:sz w:val="22"/>
                <w:szCs w:val="22"/>
              </w:rPr>
            </w:pPr>
          </w:p>
        </w:tc>
        <w:tc>
          <w:tcPr>
            <w:tcW w:w="3240" w:type="dxa"/>
          </w:tcPr>
          <w:p w14:paraId="7E1EDA81" w14:textId="77777777" w:rsidR="00027B83" w:rsidRPr="004B2CEC" w:rsidRDefault="000B0897">
            <w:pPr>
              <w:rPr>
                <w:rFonts w:asciiTheme="minorHAnsi" w:hAnsiTheme="minorHAnsi" w:cstheme="minorHAnsi"/>
                <w:kern w:val="2"/>
                <w:sz w:val="22"/>
                <w:szCs w:val="22"/>
              </w:rPr>
            </w:pPr>
            <w:r w:rsidRPr="004B2CEC">
              <w:rPr>
                <w:rFonts w:asciiTheme="minorHAnsi" w:hAnsiTheme="minorHAnsi" w:cstheme="minorHAnsi"/>
                <w:kern w:val="2"/>
                <w:sz w:val="22"/>
                <w:szCs w:val="22"/>
              </w:rPr>
              <w:t>1.2.4. PVM mokėtojo kodas</w:t>
            </w:r>
          </w:p>
        </w:tc>
        <w:tc>
          <w:tcPr>
            <w:tcW w:w="351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925"/>
            </w:tblGrid>
            <w:tr w:rsidR="00854141" w:rsidRPr="004B2CEC" w14:paraId="0B1A3219" w14:textId="77777777" w:rsidTr="00854141">
              <w:trPr>
                <w:tblCellSpacing w:w="15" w:type="dxa"/>
              </w:trPr>
              <w:tc>
                <w:tcPr>
                  <w:tcW w:w="0" w:type="auto"/>
                  <w:vAlign w:val="center"/>
                  <w:hideMark/>
                </w:tcPr>
                <w:p w14:paraId="2B874561" w14:textId="77777777" w:rsidR="00854141" w:rsidRPr="004B2CEC" w:rsidRDefault="00854141" w:rsidP="00854141">
                  <w:pPr>
                    <w:rPr>
                      <w:rFonts w:asciiTheme="minorHAnsi" w:hAnsiTheme="minorHAnsi" w:cstheme="minorHAnsi"/>
                      <w:sz w:val="22"/>
                      <w:szCs w:val="22"/>
                      <w:lang w:eastAsia="lt-LT"/>
                    </w:rPr>
                  </w:pPr>
                </w:p>
              </w:tc>
              <w:tc>
                <w:tcPr>
                  <w:tcW w:w="0" w:type="auto"/>
                  <w:vAlign w:val="center"/>
                  <w:hideMark/>
                </w:tcPr>
                <w:p w14:paraId="7F7D75B9" w14:textId="699C67AE" w:rsidR="00854141" w:rsidRPr="004B2CEC" w:rsidRDefault="00854141" w:rsidP="00854141">
                  <w:pPr>
                    <w:rPr>
                      <w:rFonts w:asciiTheme="minorHAnsi" w:hAnsiTheme="minorHAnsi" w:cstheme="minorHAnsi"/>
                      <w:sz w:val="22"/>
                      <w:szCs w:val="22"/>
                      <w:lang w:eastAsia="lt-LT"/>
                    </w:rPr>
                  </w:pPr>
                  <w:r w:rsidRPr="004B2CEC">
                    <w:rPr>
                      <w:rFonts w:asciiTheme="minorHAnsi" w:hAnsiTheme="minorHAnsi" w:cstheme="minorHAnsi"/>
                      <w:sz w:val="22"/>
                      <w:szCs w:val="22"/>
                      <w:lang w:eastAsia="lt-LT"/>
                    </w:rPr>
                    <w:t xml:space="preserve">             LT100518314</w:t>
                  </w:r>
                </w:p>
              </w:tc>
            </w:tr>
          </w:tbl>
          <w:p w14:paraId="00B1863F" w14:textId="77777777" w:rsidR="00027B83" w:rsidRPr="004B2CEC" w:rsidRDefault="00027B83">
            <w:pPr>
              <w:jc w:val="center"/>
              <w:rPr>
                <w:rFonts w:asciiTheme="minorHAnsi" w:hAnsiTheme="minorHAnsi" w:cstheme="minorHAnsi"/>
                <w:kern w:val="2"/>
                <w:sz w:val="22"/>
                <w:szCs w:val="22"/>
              </w:rPr>
            </w:pPr>
          </w:p>
        </w:tc>
      </w:tr>
      <w:tr w:rsidR="00027B83" w:rsidRPr="00FE60C0" w14:paraId="4B24E50B" w14:textId="77777777" w:rsidTr="53E027D0">
        <w:tc>
          <w:tcPr>
            <w:tcW w:w="2808" w:type="dxa"/>
            <w:vMerge/>
          </w:tcPr>
          <w:p w14:paraId="4F97996D" w14:textId="77777777" w:rsidR="00027B83" w:rsidRPr="00FE60C0" w:rsidRDefault="00027B83">
            <w:pPr>
              <w:rPr>
                <w:rFonts w:asciiTheme="minorHAnsi" w:hAnsiTheme="minorHAnsi" w:cstheme="minorHAnsi"/>
                <w:b/>
                <w:kern w:val="2"/>
                <w:sz w:val="22"/>
                <w:szCs w:val="22"/>
              </w:rPr>
            </w:pPr>
          </w:p>
        </w:tc>
        <w:tc>
          <w:tcPr>
            <w:tcW w:w="3240" w:type="dxa"/>
          </w:tcPr>
          <w:p w14:paraId="05E5C02B" w14:textId="77777777" w:rsidR="00027B83" w:rsidRPr="004B2CEC" w:rsidRDefault="000B0897">
            <w:pPr>
              <w:rPr>
                <w:rFonts w:asciiTheme="minorHAnsi" w:hAnsiTheme="minorHAnsi" w:cstheme="minorHAnsi"/>
                <w:kern w:val="2"/>
                <w:sz w:val="22"/>
                <w:szCs w:val="22"/>
              </w:rPr>
            </w:pPr>
            <w:r w:rsidRPr="004B2CEC">
              <w:rPr>
                <w:rFonts w:asciiTheme="minorHAnsi" w:hAnsiTheme="minorHAnsi" w:cstheme="minorHAnsi"/>
                <w:kern w:val="2"/>
                <w:sz w:val="22"/>
                <w:szCs w:val="22"/>
              </w:rPr>
              <w:t>1.2.5. Atsiskaitomoji sąskaita</w:t>
            </w:r>
          </w:p>
        </w:tc>
        <w:tc>
          <w:tcPr>
            <w:tcW w:w="3510" w:type="dxa"/>
          </w:tcPr>
          <w:p w14:paraId="5A09F5BB" w14:textId="682D292B" w:rsidR="00027B83" w:rsidRPr="004B2CEC" w:rsidRDefault="00B733F3">
            <w:pPr>
              <w:jc w:val="center"/>
              <w:rPr>
                <w:rFonts w:asciiTheme="minorHAnsi" w:hAnsiTheme="minorHAnsi" w:cstheme="minorHAnsi"/>
                <w:kern w:val="2"/>
                <w:sz w:val="22"/>
                <w:szCs w:val="22"/>
              </w:rPr>
            </w:pPr>
            <w:r w:rsidRPr="004B2CEC">
              <w:rPr>
                <w:rFonts w:asciiTheme="minorHAnsi" w:hAnsiTheme="minorHAnsi" w:cstheme="minorHAnsi"/>
                <w:kern w:val="2"/>
                <w:sz w:val="22"/>
                <w:szCs w:val="22"/>
              </w:rPr>
              <w:t>LT637044060000364363</w:t>
            </w:r>
          </w:p>
        </w:tc>
      </w:tr>
      <w:tr w:rsidR="00027B83" w:rsidRPr="00FE60C0" w14:paraId="556F6E61" w14:textId="77777777" w:rsidTr="53E027D0">
        <w:tc>
          <w:tcPr>
            <w:tcW w:w="2808" w:type="dxa"/>
            <w:vMerge/>
          </w:tcPr>
          <w:p w14:paraId="6173B63A" w14:textId="77777777" w:rsidR="00027B83" w:rsidRPr="00FE60C0" w:rsidRDefault="00027B83">
            <w:pPr>
              <w:rPr>
                <w:rFonts w:asciiTheme="minorHAnsi" w:hAnsiTheme="minorHAnsi" w:cstheme="minorHAnsi"/>
                <w:b/>
                <w:kern w:val="2"/>
                <w:sz w:val="22"/>
                <w:szCs w:val="22"/>
              </w:rPr>
            </w:pPr>
          </w:p>
        </w:tc>
        <w:tc>
          <w:tcPr>
            <w:tcW w:w="3240" w:type="dxa"/>
          </w:tcPr>
          <w:p w14:paraId="2F22CA1B" w14:textId="77777777" w:rsidR="00027B83" w:rsidRPr="004B2CEC" w:rsidRDefault="000B0897">
            <w:pPr>
              <w:rPr>
                <w:rFonts w:asciiTheme="minorHAnsi" w:hAnsiTheme="minorHAnsi" w:cstheme="minorHAnsi"/>
                <w:kern w:val="2"/>
                <w:sz w:val="22"/>
                <w:szCs w:val="22"/>
              </w:rPr>
            </w:pPr>
            <w:r w:rsidRPr="004B2CEC">
              <w:rPr>
                <w:rFonts w:asciiTheme="minorHAnsi" w:hAnsiTheme="minorHAnsi" w:cstheme="minorHAnsi"/>
                <w:kern w:val="2"/>
                <w:sz w:val="22"/>
                <w:szCs w:val="22"/>
              </w:rPr>
              <w:t>1.2.6. Bankas, banko kodas</w:t>
            </w:r>
          </w:p>
        </w:tc>
        <w:tc>
          <w:tcPr>
            <w:tcW w:w="3510" w:type="dxa"/>
          </w:tcPr>
          <w:p w14:paraId="64B02B06" w14:textId="75C76BFF" w:rsidR="00027B83" w:rsidRPr="004B2CEC" w:rsidRDefault="00B733F3">
            <w:pPr>
              <w:jc w:val="center"/>
              <w:rPr>
                <w:rFonts w:asciiTheme="minorHAnsi" w:hAnsiTheme="minorHAnsi" w:cstheme="minorHAnsi"/>
                <w:kern w:val="2"/>
                <w:sz w:val="22"/>
                <w:szCs w:val="22"/>
              </w:rPr>
            </w:pPr>
            <w:r w:rsidRPr="004B2CEC">
              <w:rPr>
                <w:rFonts w:asciiTheme="minorHAnsi" w:hAnsiTheme="minorHAnsi" w:cstheme="minorHAnsi"/>
                <w:kern w:val="2"/>
                <w:sz w:val="22"/>
                <w:szCs w:val="22"/>
              </w:rPr>
              <w:t>AB SEB bankas, 70440</w:t>
            </w:r>
          </w:p>
        </w:tc>
      </w:tr>
      <w:tr w:rsidR="00027B83" w:rsidRPr="00FE60C0" w14:paraId="59685B7F" w14:textId="77777777" w:rsidTr="53E027D0">
        <w:tc>
          <w:tcPr>
            <w:tcW w:w="2808" w:type="dxa"/>
            <w:vMerge/>
          </w:tcPr>
          <w:p w14:paraId="2EEA59FA" w14:textId="77777777" w:rsidR="00027B83" w:rsidRPr="00FE60C0" w:rsidRDefault="00027B83">
            <w:pPr>
              <w:rPr>
                <w:rFonts w:asciiTheme="minorHAnsi" w:hAnsiTheme="minorHAnsi" w:cstheme="minorHAnsi"/>
                <w:b/>
                <w:kern w:val="2"/>
                <w:sz w:val="22"/>
                <w:szCs w:val="22"/>
              </w:rPr>
            </w:pPr>
          </w:p>
        </w:tc>
        <w:tc>
          <w:tcPr>
            <w:tcW w:w="3240" w:type="dxa"/>
          </w:tcPr>
          <w:p w14:paraId="6F8AA462" w14:textId="77777777" w:rsidR="00027B83" w:rsidRPr="004B2CEC" w:rsidRDefault="000B0897">
            <w:pPr>
              <w:rPr>
                <w:rFonts w:asciiTheme="minorHAnsi" w:hAnsiTheme="minorHAnsi" w:cstheme="minorHAnsi"/>
                <w:kern w:val="2"/>
                <w:sz w:val="22"/>
                <w:szCs w:val="22"/>
              </w:rPr>
            </w:pPr>
            <w:r w:rsidRPr="004B2CEC">
              <w:rPr>
                <w:rFonts w:asciiTheme="minorHAnsi" w:hAnsiTheme="minorHAnsi" w:cstheme="minorHAnsi"/>
                <w:kern w:val="2"/>
                <w:sz w:val="22"/>
                <w:szCs w:val="22"/>
              </w:rPr>
              <w:t>1.2.7. Telefonas</w:t>
            </w:r>
          </w:p>
        </w:tc>
        <w:tc>
          <w:tcPr>
            <w:tcW w:w="3510" w:type="dxa"/>
          </w:tcPr>
          <w:p w14:paraId="34D13844" w14:textId="35D6911A" w:rsidR="00027B83" w:rsidRPr="004B2CEC" w:rsidRDefault="00B733F3">
            <w:pPr>
              <w:jc w:val="center"/>
              <w:rPr>
                <w:rFonts w:asciiTheme="minorHAnsi" w:hAnsiTheme="minorHAnsi" w:cstheme="minorHAnsi"/>
                <w:kern w:val="2"/>
                <w:sz w:val="22"/>
                <w:szCs w:val="22"/>
              </w:rPr>
            </w:pPr>
            <w:r w:rsidRPr="004B2CEC">
              <w:rPr>
                <w:rFonts w:asciiTheme="minorHAnsi" w:hAnsiTheme="minorHAnsi" w:cstheme="minorHAnsi"/>
                <w:kern w:val="2"/>
                <w:sz w:val="22"/>
                <w:szCs w:val="22"/>
              </w:rPr>
              <w:t>1828</w:t>
            </w:r>
          </w:p>
        </w:tc>
      </w:tr>
      <w:tr w:rsidR="00027B83" w:rsidRPr="00FE60C0" w14:paraId="4E039A7E" w14:textId="77777777" w:rsidTr="53E027D0">
        <w:tc>
          <w:tcPr>
            <w:tcW w:w="2808" w:type="dxa"/>
            <w:vMerge/>
          </w:tcPr>
          <w:p w14:paraId="138B0C54" w14:textId="77777777" w:rsidR="00027B83" w:rsidRPr="00FE60C0" w:rsidRDefault="00027B83">
            <w:pPr>
              <w:rPr>
                <w:rFonts w:asciiTheme="minorHAnsi" w:hAnsiTheme="minorHAnsi" w:cstheme="minorHAnsi"/>
                <w:b/>
                <w:kern w:val="2"/>
                <w:sz w:val="22"/>
                <w:szCs w:val="22"/>
              </w:rPr>
            </w:pPr>
          </w:p>
        </w:tc>
        <w:tc>
          <w:tcPr>
            <w:tcW w:w="3240" w:type="dxa"/>
          </w:tcPr>
          <w:p w14:paraId="5864A949" w14:textId="77777777" w:rsidR="00027B83" w:rsidRPr="004B2CEC" w:rsidRDefault="000B0897">
            <w:pPr>
              <w:rPr>
                <w:rFonts w:asciiTheme="minorHAnsi" w:hAnsiTheme="minorHAnsi" w:cstheme="minorHAnsi"/>
                <w:kern w:val="2"/>
                <w:sz w:val="22"/>
                <w:szCs w:val="22"/>
              </w:rPr>
            </w:pPr>
            <w:r w:rsidRPr="004B2CEC">
              <w:rPr>
                <w:rFonts w:asciiTheme="minorHAnsi" w:hAnsiTheme="minorHAnsi" w:cstheme="minorHAnsi"/>
                <w:kern w:val="2"/>
                <w:sz w:val="22"/>
                <w:szCs w:val="22"/>
              </w:rPr>
              <w:t>1.2.8. El. paštas</w:t>
            </w:r>
          </w:p>
        </w:tc>
        <w:tc>
          <w:tcPr>
            <w:tcW w:w="3510" w:type="dxa"/>
          </w:tcPr>
          <w:p w14:paraId="28BF4D42" w14:textId="519D2046" w:rsidR="00027B83" w:rsidRPr="004B2CEC" w:rsidRDefault="00B733F3">
            <w:pPr>
              <w:jc w:val="center"/>
              <w:rPr>
                <w:rFonts w:asciiTheme="minorHAnsi" w:hAnsiTheme="minorHAnsi" w:cstheme="minorHAnsi"/>
                <w:kern w:val="2"/>
                <w:sz w:val="22"/>
                <w:szCs w:val="22"/>
              </w:rPr>
            </w:pPr>
            <w:r w:rsidRPr="004B2CEC">
              <w:rPr>
                <w:rFonts w:asciiTheme="minorHAnsi" w:hAnsiTheme="minorHAnsi" w:cstheme="minorHAnsi"/>
                <w:kern w:val="2"/>
                <w:sz w:val="22"/>
                <w:szCs w:val="22"/>
              </w:rPr>
              <w:t>info@ld.lt</w:t>
            </w:r>
          </w:p>
        </w:tc>
      </w:tr>
      <w:tr w:rsidR="00027B83" w:rsidRPr="00FE60C0" w14:paraId="610F84CA" w14:textId="77777777" w:rsidTr="53E027D0">
        <w:tc>
          <w:tcPr>
            <w:tcW w:w="2808" w:type="dxa"/>
            <w:vMerge/>
          </w:tcPr>
          <w:p w14:paraId="7B4AB27B" w14:textId="77777777" w:rsidR="00027B83" w:rsidRPr="00FE60C0" w:rsidRDefault="00027B83">
            <w:pPr>
              <w:rPr>
                <w:rFonts w:asciiTheme="minorHAnsi" w:hAnsiTheme="minorHAnsi" w:cstheme="minorHAnsi"/>
                <w:b/>
                <w:kern w:val="2"/>
                <w:sz w:val="22"/>
                <w:szCs w:val="22"/>
              </w:rPr>
            </w:pPr>
          </w:p>
        </w:tc>
        <w:tc>
          <w:tcPr>
            <w:tcW w:w="3240" w:type="dxa"/>
          </w:tcPr>
          <w:p w14:paraId="7BAE094C" w14:textId="77777777" w:rsidR="00027B83" w:rsidRPr="004B2CEC" w:rsidRDefault="000B0897">
            <w:pPr>
              <w:rPr>
                <w:rFonts w:asciiTheme="minorHAnsi" w:hAnsiTheme="minorHAnsi" w:cstheme="minorHAnsi"/>
                <w:kern w:val="2"/>
                <w:sz w:val="22"/>
                <w:szCs w:val="22"/>
              </w:rPr>
            </w:pPr>
            <w:r w:rsidRPr="004B2CEC">
              <w:rPr>
                <w:rFonts w:asciiTheme="minorHAnsi" w:hAnsiTheme="minorHAnsi" w:cstheme="minorHAnsi"/>
                <w:kern w:val="2"/>
                <w:sz w:val="22"/>
                <w:szCs w:val="22"/>
              </w:rPr>
              <w:t>1.2.9. Šalies atstovas</w:t>
            </w:r>
          </w:p>
        </w:tc>
        <w:tc>
          <w:tcPr>
            <w:tcW w:w="3510" w:type="dxa"/>
          </w:tcPr>
          <w:p w14:paraId="5EA7A91C" w14:textId="03B14AC9" w:rsidR="00027B83" w:rsidRPr="004B2CEC" w:rsidRDefault="00B733F3">
            <w:pPr>
              <w:jc w:val="center"/>
              <w:rPr>
                <w:rFonts w:asciiTheme="minorHAnsi" w:hAnsiTheme="minorHAnsi" w:cstheme="minorHAnsi"/>
                <w:kern w:val="2"/>
                <w:sz w:val="22"/>
                <w:szCs w:val="22"/>
              </w:rPr>
            </w:pPr>
            <w:r w:rsidRPr="004B2CEC">
              <w:rPr>
                <w:rFonts w:asciiTheme="minorHAnsi" w:hAnsiTheme="minorHAnsi" w:cstheme="minorHAnsi"/>
                <w:kern w:val="2"/>
                <w:sz w:val="22"/>
                <w:szCs w:val="22"/>
              </w:rPr>
              <w:t>Vyresnioji korporatyvinių klientų kuratorė Oksana Biekšienė</w:t>
            </w:r>
          </w:p>
        </w:tc>
      </w:tr>
      <w:tr w:rsidR="00027B83" w:rsidRPr="00FE60C0" w14:paraId="5425E090" w14:textId="77777777" w:rsidTr="53E027D0">
        <w:tc>
          <w:tcPr>
            <w:tcW w:w="2808" w:type="dxa"/>
            <w:vMerge/>
          </w:tcPr>
          <w:p w14:paraId="2B662F9F" w14:textId="77777777" w:rsidR="00027B83" w:rsidRPr="00FE60C0" w:rsidRDefault="00027B83">
            <w:pPr>
              <w:rPr>
                <w:rFonts w:asciiTheme="minorHAnsi" w:hAnsiTheme="minorHAnsi" w:cstheme="minorHAnsi"/>
                <w:b/>
                <w:kern w:val="2"/>
                <w:sz w:val="22"/>
                <w:szCs w:val="22"/>
              </w:rPr>
            </w:pPr>
          </w:p>
        </w:tc>
        <w:tc>
          <w:tcPr>
            <w:tcW w:w="3240" w:type="dxa"/>
          </w:tcPr>
          <w:p w14:paraId="0A3DB25E" w14:textId="77777777" w:rsidR="00027B83" w:rsidRPr="004B2CEC" w:rsidRDefault="000B0897">
            <w:pPr>
              <w:rPr>
                <w:rFonts w:asciiTheme="minorHAnsi" w:hAnsiTheme="minorHAnsi" w:cstheme="minorHAnsi"/>
                <w:kern w:val="2"/>
                <w:sz w:val="22"/>
                <w:szCs w:val="22"/>
              </w:rPr>
            </w:pPr>
            <w:r w:rsidRPr="004B2CEC">
              <w:rPr>
                <w:rFonts w:asciiTheme="minorHAnsi" w:hAnsiTheme="minorHAnsi" w:cstheme="minorHAnsi"/>
                <w:kern w:val="2"/>
                <w:sz w:val="22"/>
                <w:szCs w:val="22"/>
              </w:rPr>
              <w:t>1.2.10. Atstovavimo pagrindas</w:t>
            </w:r>
          </w:p>
        </w:tc>
        <w:tc>
          <w:tcPr>
            <w:tcW w:w="3510" w:type="dxa"/>
          </w:tcPr>
          <w:p w14:paraId="7BF07E30" w14:textId="15E180CA" w:rsidR="00027B83" w:rsidRPr="004B2CEC" w:rsidRDefault="000D486E">
            <w:pPr>
              <w:jc w:val="center"/>
              <w:rPr>
                <w:rFonts w:asciiTheme="minorHAnsi" w:hAnsiTheme="minorHAnsi" w:cstheme="minorHAnsi"/>
                <w:kern w:val="2"/>
                <w:sz w:val="22"/>
                <w:szCs w:val="22"/>
              </w:rPr>
            </w:pPr>
            <w:r w:rsidRPr="004B2CEC">
              <w:rPr>
                <w:rFonts w:asciiTheme="minorHAnsi" w:hAnsiTheme="minorHAnsi" w:cstheme="minorHAnsi"/>
                <w:kern w:val="2"/>
                <w:sz w:val="22"/>
                <w:szCs w:val="22"/>
              </w:rPr>
              <w:t>Veikianti pagal 2023-12-12 įgaliojimą Nr.6-2-148</w:t>
            </w:r>
          </w:p>
        </w:tc>
      </w:tr>
    </w:tbl>
    <w:p w14:paraId="4C24C828" w14:textId="77777777" w:rsidR="00027B83" w:rsidRPr="00FE60C0" w:rsidRDefault="00027B83">
      <w:pPr>
        <w:jc w:val="both"/>
        <w:rPr>
          <w:rFonts w:asciiTheme="minorHAnsi" w:hAnsiTheme="minorHAnsi" w:cstheme="minorHAnsi"/>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FE60C0" w14:paraId="67051D3D" w14:textId="77777777" w:rsidTr="7AAD1203">
        <w:trPr>
          <w:trHeight w:val="300"/>
        </w:trPr>
        <w:tc>
          <w:tcPr>
            <w:tcW w:w="9535" w:type="dxa"/>
            <w:gridSpan w:val="4"/>
          </w:tcPr>
          <w:p w14:paraId="3A1F8A30" w14:textId="77777777" w:rsidR="00027B83" w:rsidRPr="00FE60C0" w:rsidRDefault="000B0897">
            <w:pPr>
              <w:jc w:val="center"/>
              <w:rPr>
                <w:rFonts w:asciiTheme="minorHAnsi" w:hAnsiTheme="minorHAnsi" w:cstheme="minorHAnsi"/>
                <w:b/>
                <w:kern w:val="2"/>
                <w:sz w:val="22"/>
                <w:szCs w:val="22"/>
              </w:rPr>
            </w:pPr>
            <w:r w:rsidRPr="00FE60C0">
              <w:rPr>
                <w:rFonts w:asciiTheme="minorHAnsi" w:hAnsiTheme="minorHAnsi" w:cstheme="minorHAnsi"/>
                <w:b/>
                <w:kern w:val="2"/>
                <w:sz w:val="22"/>
                <w:szCs w:val="22"/>
              </w:rPr>
              <w:t>2. ATSAKINGI ASMENYS</w:t>
            </w:r>
          </w:p>
        </w:tc>
      </w:tr>
      <w:tr w:rsidR="00027B83" w:rsidRPr="00FE60C0" w14:paraId="48608A98" w14:textId="77777777" w:rsidTr="7AAD1203">
        <w:trPr>
          <w:trHeight w:val="300"/>
        </w:trPr>
        <w:tc>
          <w:tcPr>
            <w:tcW w:w="3094" w:type="dxa"/>
            <w:gridSpan w:val="2"/>
          </w:tcPr>
          <w:p w14:paraId="4A3FAA24" w14:textId="77777777" w:rsidR="00027B83" w:rsidRPr="00FE60C0" w:rsidRDefault="000B0897">
            <w:pPr>
              <w:rPr>
                <w:rFonts w:asciiTheme="minorHAnsi" w:hAnsiTheme="minorHAnsi" w:cstheme="minorHAnsi"/>
                <w:b/>
                <w:kern w:val="2"/>
                <w:sz w:val="22"/>
                <w:szCs w:val="22"/>
              </w:rPr>
            </w:pPr>
            <w:r w:rsidRPr="00FE60C0">
              <w:rPr>
                <w:rFonts w:asciiTheme="minorHAnsi" w:hAnsiTheme="minorHAnsi" w:cstheme="minorHAnsi"/>
                <w:b/>
                <w:kern w:val="2"/>
                <w:sz w:val="22"/>
                <w:szCs w:val="22"/>
              </w:rPr>
              <w:t xml:space="preserve">2.1. Pirkėjo kontaktiniai asmenys, atsakingi už Sutarties vykdymą, </w:t>
            </w:r>
            <w:r w:rsidRPr="00FE60C0">
              <w:rPr>
                <w:rFonts w:asciiTheme="minorHAnsi" w:hAnsiTheme="minorHAnsi" w:cstheme="minorHAnsi"/>
                <w:b/>
                <w:sz w:val="22"/>
                <w:szCs w:val="22"/>
              </w:rPr>
              <w:t>Paslaugų</w:t>
            </w:r>
            <w:r w:rsidRPr="00FE60C0">
              <w:rPr>
                <w:rFonts w:asciiTheme="minorHAnsi" w:hAnsiTheme="minorHAnsi" w:cstheme="minorHAnsi"/>
                <w:b/>
                <w:kern w:val="2"/>
                <w:sz w:val="22"/>
                <w:szCs w:val="22"/>
              </w:rPr>
              <w:t xml:space="preserve"> priėmimą, Sąskaitų per informacinę sistemą SABIS priėmimą</w:t>
            </w:r>
          </w:p>
        </w:tc>
        <w:tc>
          <w:tcPr>
            <w:tcW w:w="6441" w:type="dxa"/>
            <w:gridSpan w:val="2"/>
          </w:tcPr>
          <w:p w14:paraId="1DA442A8" w14:textId="6435C891" w:rsidR="00E42121" w:rsidRPr="009A5AA7" w:rsidRDefault="00E42121" w:rsidP="00E42121">
            <w:pPr>
              <w:rPr>
                <w:rFonts w:asciiTheme="minorHAnsi" w:eastAsia="Calibri" w:hAnsiTheme="minorHAnsi" w:cstheme="minorHAnsi"/>
                <w:sz w:val="22"/>
                <w:szCs w:val="22"/>
              </w:rPr>
            </w:pPr>
            <w:r w:rsidRPr="009A5AA7">
              <w:rPr>
                <w:rFonts w:asciiTheme="minorHAnsi" w:eastAsia="Calibri" w:hAnsiTheme="minorHAnsi" w:cstheme="minorHAnsi"/>
                <w:sz w:val="22"/>
                <w:szCs w:val="22"/>
              </w:rPr>
              <w:t>Už sutarties vykdymą ir p</w:t>
            </w:r>
            <w:r>
              <w:rPr>
                <w:rFonts w:asciiTheme="minorHAnsi" w:eastAsia="Calibri" w:hAnsiTheme="minorHAnsi" w:cstheme="minorHAnsi"/>
                <w:sz w:val="22"/>
                <w:szCs w:val="22"/>
              </w:rPr>
              <w:t>aslaugų</w:t>
            </w:r>
            <w:r w:rsidRPr="009A5AA7">
              <w:rPr>
                <w:rFonts w:asciiTheme="minorHAnsi" w:eastAsia="Calibri" w:hAnsiTheme="minorHAnsi" w:cstheme="minorHAnsi"/>
                <w:sz w:val="22"/>
                <w:szCs w:val="22"/>
              </w:rPr>
              <w:t xml:space="preserve"> priėmimą: </w:t>
            </w:r>
          </w:p>
          <w:p w14:paraId="076F0006" w14:textId="43C8E7B9" w:rsidR="00027B83" w:rsidRPr="00FE60C0" w:rsidRDefault="00027B83" w:rsidP="00E42121">
            <w:pPr>
              <w:rPr>
                <w:rFonts w:asciiTheme="minorHAnsi" w:hAnsiTheme="minorHAnsi" w:cstheme="minorHAnsi"/>
                <w:color w:val="4472C4"/>
                <w:kern w:val="2"/>
                <w:sz w:val="22"/>
                <w:szCs w:val="22"/>
              </w:rPr>
            </w:pPr>
          </w:p>
        </w:tc>
      </w:tr>
      <w:tr w:rsidR="00027B83" w:rsidRPr="00FE60C0" w14:paraId="26A88321" w14:textId="77777777" w:rsidTr="7AAD1203">
        <w:trPr>
          <w:trHeight w:val="300"/>
        </w:trPr>
        <w:tc>
          <w:tcPr>
            <w:tcW w:w="3094" w:type="dxa"/>
            <w:gridSpan w:val="2"/>
          </w:tcPr>
          <w:p w14:paraId="3AB1CDB3" w14:textId="77777777" w:rsidR="00027B83" w:rsidRPr="004B2CEC" w:rsidRDefault="000B0897">
            <w:pPr>
              <w:rPr>
                <w:rFonts w:asciiTheme="minorHAnsi" w:hAnsiTheme="minorHAnsi" w:cstheme="minorHAnsi"/>
                <w:b/>
                <w:kern w:val="2"/>
                <w:sz w:val="22"/>
                <w:szCs w:val="22"/>
              </w:rPr>
            </w:pPr>
            <w:r w:rsidRPr="004B2CEC">
              <w:rPr>
                <w:rFonts w:asciiTheme="minorHAnsi" w:hAnsiTheme="minorHAnsi" w:cstheme="minorHAnsi"/>
                <w:b/>
                <w:kern w:val="2"/>
                <w:sz w:val="22"/>
                <w:szCs w:val="22"/>
              </w:rPr>
              <w:t>2.2. Tiekėjo kontaktiniai asmenys, atsakingi už Sutarties vykdymą</w:t>
            </w:r>
          </w:p>
        </w:tc>
        <w:tc>
          <w:tcPr>
            <w:tcW w:w="6441" w:type="dxa"/>
            <w:gridSpan w:val="2"/>
          </w:tcPr>
          <w:p w14:paraId="522D15C2" w14:textId="0D6E6B8B" w:rsidR="00027B83" w:rsidRPr="004B2CEC" w:rsidRDefault="00027B83">
            <w:pPr>
              <w:rPr>
                <w:rFonts w:asciiTheme="minorHAnsi" w:hAnsiTheme="minorHAnsi" w:cstheme="minorHAnsi"/>
                <w:color w:val="4472C4"/>
                <w:kern w:val="2"/>
                <w:sz w:val="22"/>
                <w:szCs w:val="22"/>
              </w:rPr>
            </w:pPr>
          </w:p>
        </w:tc>
      </w:tr>
      <w:tr w:rsidR="00027B83" w:rsidRPr="00FE60C0" w14:paraId="0F870D58" w14:textId="77777777" w:rsidTr="7AAD1203">
        <w:trPr>
          <w:trHeight w:val="300"/>
        </w:trPr>
        <w:tc>
          <w:tcPr>
            <w:tcW w:w="9535" w:type="dxa"/>
            <w:gridSpan w:val="4"/>
          </w:tcPr>
          <w:p w14:paraId="29BB3FB0" w14:textId="77777777" w:rsidR="00027B83" w:rsidRPr="00FE60C0" w:rsidRDefault="000B0897">
            <w:pPr>
              <w:jc w:val="center"/>
              <w:rPr>
                <w:rFonts w:asciiTheme="minorHAnsi" w:hAnsiTheme="minorHAnsi" w:cstheme="minorHAnsi"/>
                <w:b/>
                <w:kern w:val="2"/>
                <w:sz w:val="22"/>
                <w:szCs w:val="22"/>
              </w:rPr>
            </w:pPr>
            <w:r w:rsidRPr="00FE60C0">
              <w:rPr>
                <w:rFonts w:asciiTheme="minorHAnsi" w:hAnsiTheme="minorHAnsi" w:cstheme="minorHAnsi"/>
                <w:b/>
                <w:kern w:val="2"/>
                <w:sz w:val="22"/>
                <w:szCs w:val="22"/>
              </w:rPr>
              <w:t>3. SUTARTIES DALYKAS</w:t>
            </w:r>
          </w:p>
        </w:tc>
      </w:tr>
      <w:tr w:rsidR="00027B83" w:rsidRPr="00FE60C0" w14:paraId="79299025" w14:textId="77777777" w:rsidTr="7AAD1203">
        <w:trPr>
          <w:trHeight w:val="300"/>
        </w:trPr>
        <w:tc>
          <w:tcPr>
            <w:tcW w:w="3094" w:type="dxa"/>
            <w:gridSpan w:val="2"/>
          </w:tcPr>
          <w:p w14:paraId="4B17AA9B" w14:textId="77777777" w:rsidR="00027B83" w:rsidRPr="00FE60C0" w:rsidRDefault="000B0897">
            <w:pPr>
              <w:rPr>
                <w:rFonts w:asciiTheme="minorHAnsi" w:hAnsiTheme="minorHAnsi" w:cstheme="minorHAnsi"/>
                <w:b/>
                <w:kern w:val="2"/>
                <w:sz w:val="22"/>
                <w:szCs w:val="22"/>
              </w:rPr>
            </w:pPr>
            <w:r w:rsidRPr="00FE60C0">
              <w:rPr>
                <w:rFonts w:asciiTheme="minorHAnsi" w:hAnsiTheme="minorHAnsi" w:cstheme="minorHAnsi"/>
                <w:b/>
                <w:kern w:val="2"/>
                <w:sz w:val="22"/>
                <w:szCs w:val="22"/>
              </w:rPr>
              <w:t>3.1. Sutarties dalykas</w:t>
            </w:r>
          </w:p>
        </w:tc>
        <w:tc>
          <w:tcPr>
            <w:tcW w:w="6441" w:type="dxa"/>
            <w:gridSpan w:val="2"/>
          </w:tcPr>
          <w:p w14:paraId="65F8DAA4" w14:textId="10C59952" w:rsidR="00027B83" w:rsidRDefault="00E42121" w:rsidP="003901CE">
            <w:pPr>
              <w:jc w:val="both"/>
              <w:rPr>
                <w:rFonts w:asciiTheme="minorHAnsi" w:hAnsiTheme="minorHAnsi" w:cstheme="minorHAnsi"/>
                <w:color w:val="000000"/>
                <w:kern w:val="2"/>
                <w:sz w:val="22"/>
                <w:szCs w:val="22"/>
              </w:rPr>
            </w:pPr>
            <w:r>
              <w:rPr>
                <w:rFonts w:asciiTheme="minorHAnsi" w:hAnsiTheme="minorHAnsi" w:cstheme="minorHAnsi"/>
                <w:bCs/>
                <w:sz w:val="22"/>
                <w:szCs w:val="22"/>
                <w:lang w:eastAsia="lt-LT"/>
              </w:rPr>
              <w:t>Tie</w:t>
            </w:r>
            <w:r w:rsidRPr="00923DDF">
              <w:rPr>
                <w:rFonts w:asciiTheme="minorHAnsi" w:hAnsiTheme="minorHAnsi" w:cstheme="minorHAnsi"/>
                <w:bCs/>
                <w:sz w:val="22"/>
                <w:szCs w:val="22"/>
                <w:lang w:eastAsia="lt-LT"/>
              </w:rPr>
              <w:t xml:space="preserve">kėjas įsipareigoja </w:t>
            </w:r>
            <w:r w:rsidRPr="00923DDF">
              <w:rPr>
                <w:rFonts w:asciiTheme="minorHAnsi" w:hAnsiTheme="minorHAnsi" w:cstheme="minorHAnsi"/>
                <w:sz w:val="22"/>
                <w:szCs w:val="22"/>
              </w:rPr>
              <w:t xml:space="preserve">Sutartyje numatytomis sąlygomis </w:t>
            </w:r>
            <w:r w:rsidRPr="00923DDF">
              <w:rPr>
                <w:rFonts w:asciiTheme="minorHAnsi" w:hAnsiTheme="minorHAnsi" w:cstheme="minorHAnsi"/>
                <w:bCs/>
                <w:sz w:val="22"/>
                <w:szCs w:val="22"/>
              </w:rPr>
              <w:t xml:space="preserve">suteikti Pirkėjui Sutarties </w:t>
            </w:r>
            <w:r>
              <w:rPr>
                <w:rFonts w:asciiTheme="minorHAnsi" w:hAnsiTheme="minorHAnsi" w:cstheme="minorHAnsi"/>
                <w:bCs/>
                <w:sz w:val="22"/>
                <w:szCs w:val="22"/>
              </w:rPr>
              <w:t>2</w:t>
            </w:r>
            <w:r w:rsidRPr="00923DDF">
              <w:rPr>
                <w:rFonts w:asciiTheme="minorHAnsi" w:hAnsiTheme="minorHAnsi" w:cstheme="minorHAnsi"/>
                <w:bCs/>
                <w:sz w:val="22"/>
                <w:szCs w:val="22"/>
              </w:rPr>
              <w:t xml:space="preserve"> priede „Tiekėjo pasiūlymas“ nurodytas </w:t>
            </w:r>
            <w:r w:rsidR="00402077">
              <w:rPr>
                <w:rFonts w:asciiTheme="minorHAnsi" w:hAnsiTheme="minorHAnsi" w:cstheme="minorHAnsi"/>
                <w:b/>
                <w:bCs/>
                <w:sz w:val="22"/>
                <w:szCs w:val="22"/>
                <w:lang w:eastAsia="lt-LT"/>
              </w:rPr>
              <w:t>Turto draudimo paslaugas</w:t>
            </w:r>
            <w:r w:rsidRPr="00923DDF">
              <w:rPr>
                <w:rFonts w:asciiTheme="minorHAnsi" w:hAnsiTheme="minorHAnsi" w:cstheme="minorHAnsi"/>
                <w:bCs/>
                <w:sz w:val="22"/>
                <w:szCs w:val="22"/>
              </w:rPr>
              <w:t xml:space="preserve"> (toliau – Paslaugos)</w:t>
            </w:r>
            <w:r w:rsidRPr="00923DDF">
              <w:rPr>
                <w:rFonts w:asciiTheme="minorHAnsi" w:hAnsiTheme="minorHAnsi" w:cstheme="minorHAnsi"/>
                <w:bCs/>
                <w:sz w:val="22"/>
                <w:szCs w:val="22"/>
                <w:lang w:eastAsia="lt-LT"/>
              </w:rPr>
              <w:t xml:space="preserve">, o Pirkėjas įsipareigoja priimti </w:t>
            </w:r>
            <w:r w:rsidRPr="00923DDF">
              <w:rPr>
                <w:rFonts w:asciiTheme="minorHAnsi" w:hAnsiTheme="minorHAnsi" w:cstheme="minorHAnsi"/>
                <w:bCs/>
                <w:sz w:val="22"/>
                <w:szCs w:val="22"/>
                <w:lang w:eastAsia="lt-LT"/>
              </w:rPr>
              <w:lastRenderedPageBreak/>
              <w:t xml:space="preserve">kokybiškai suteiktas Paslaugas ir sumokėti už jas </w:t>
            </w:r>
            <w:r w:rsidRPr="00923DDF">
              <w:rPr>
                <w:rFonts w:asciiTheme="minorHAnsi" w:hAnsiTheme="minorHAnsi" w:cstheme="minorHAnsi"/>
                <w:bCs/>
                <w:sz w:val="22"/>
                <w:szCs w:val="22"/>
              </w:rPr>
              <w:t>Paslaugų teikėjui</w:t>
            </w:r>
            <w:r w:rsidRPr="00923DDF">
              <w:rPr>
                <w:rFonts w:asciiTheme="minorHAnsi" w:hAnsiTheme="minorHAnsi" w:cstheme="minorHAnsi"/>
                <w:bCs/>
                <w:sz w:val="22"/>
                <w:szCs w:val="22"/>
                <w:lang w:eastAsia="lt-LT"/>
              </w:rPr>
              <w:t xml:space="preserve"> Sutartyje nustatyta tvarka</w:t>
            </w:r>
            <w:r w:rsidR="000B0897" w:rsidRPr="00FE60C0">
              <w:rPr>
                <w:rFonts w:asciiTheme="minorHAnsi" w:hAnsiTheme="minorHAnsi" w:cstheme="minorHAnsi"/>
                <w:color w:val="000000"/>
                <w:kern w:val="2"/>
                <w:sz w:val="22"/>
                <w:szCs w:val="22"/>
              </w:rPr>
              <w:t>.</w:t>
            </w:r>
          </w:p>
          <w:p w14:paraId="773FFB6B" w14:textId="3A185B06" w:rsidR="00E42121" w:rsidRPr="00FE60C0" w:rsidRDefault="00E42121" w:rsidP="003901CE">
            <w:pPr>
              <w:jc w:val="both"/>
              <w:rPr>
                <w:rFonts w:asciiTheme="minorHAnsi" w:hAnsiTheme="minorHAnsi" w:cstheme="minorHAnsi"/>
                <w:color w:val="000000"/>
                <w:kern w:val="2"/>
                <w:sz w:val="22"/>
                <w:szCs w:val="22"/>
              </w:rPr>
            </w:pPr>
            <w:r w:rsidRPr="00923DDF">
              <w:rPr>
                <w:rFonts w:asciiTheme="minorHAnsi" w:hAnsiTheme="minorHAnsi" w:cstheme="minorHAnsi"/>
                <w:color w:val="000000" w:themeColor="text1"/>
                <w:sz w:val="22"/>
                <w:szCs w:val="22"/>
                <w:lang w:eastAsia="lt-LT"/>
              </w:rPr>
              <w:t xml:space="preserve">Perkamos Paslaugos turi atitikti Sutarties </w:t>
            </w:r>
            <w:r>
              <w:rPr>
                <w:rFonts w:asciiTheme="minorHAnsi" w:hAnsiTheme="minorHAnsi" w:cstheme="minorHAnsi"/>
                <w:color w:val="000000" w:themeColor="text1"/>
                <w:sz w:val="22"/>
                <w:szCs w:val="22"/>
                <w:lang w:eastAsia="lt-LT"/>
              </w:rPr>
              <w:t>1</w:t>
            </w:r>
            <w:r w:rsidRPr="00923DDF">
              <w:rPr>
                <w:rFonts w:asciiTheme="minorHAnsi" w:hAnsiTheme="minorHAnsi" w:cstheme="minorHAnsi"/>
                <w:color w:val="000000" w:themeColor="text1"/>
                <w:sz w:val="22"/>
                <w:szCs w:val="22"/>
                <w:lang w:eastAsia="lt-LT"/>
              </w:rPr>
              <w:t xml:space="preserve"> priede „Techninė specifikacija“ ir Pirkimo sąlygose nustatytus reikalavimus</w:t>
            </w:r>
          </w:p>
          <w:p w14:paraId="398BB791" w14:textId="77777777" w:rsidR="00027B83" w:rsidRDefault="000B0897" w:rsidP="003901CE">
            <w:pPr>
              <w:jc w:val="both"/>
              <w:rPr>
                <w:rFonts w:asciiTheme="minorHAnsi" w:hAnsiTheme="minorHAnsi" w:cstheme="minorHAnsi"/>
                <w:color w:val="000000"/>
                <w:kern w:val="2"/>
                <w:sz w:val="22"/>
                <w:szCs w:val="22"/>
              </w:rPr>
            </w:pPr>
            <w:r w:rsidRPr="00FE60C0">
              <w:rPr>
                <w:rFonts w:asciiTheme="minorHAnsi" w:hAnsiTheme="minorHAnsi" w:cstheme="minorHAnsi"/>
                <w:color w:val="000000"/>
                <w:kern w:val="2"/>
                <w:sz w:val="22"/>
                <w:szCs w:val="22"/>
              </w:rPr>
              <w:t xml:space="preserve">Išsamus </w:t>
            </w:r>
            <w:r w:rsidRPr="00FE60C0">
              <w:rPr>
                <w:rFonts w:asciiTheme="minorHAnsi" w:hAnsiTheme="minorHAnsi" w:cstheme="minorHAnsi"/>
                <w:color w:val="000000"/>
                <w:sz w:val="22"/>
                <w:szCs w:val="22"/>
              </w:rPr>
              <w:t>Paslaugų</w:t>
            </w:r>
            <w:r w:rsidRPr="00FE60C0">
              <w:rPr>
                <w:rFonts w:asciiTheme="minorHAnsi" w:hAnsiTheme="minorHAnsi" w:cstheme="minorHAnsi"/>
                <w:color w:val="000000"/>
                <w:kern w:val="2"/>
                <w:sz w:val="22"/>
                <w:szCs w:val="22"/>
              </w:rPr>
              <w:t xml:space="preserve"> aprašymas ir kiti reikalavimai teikiamoms </w:t>
            </w:r>
            <w:r w:rsidRPr="00FE60C0">
              <w:rPr>
                <w:rFonts w:asciiTheme="minorHAnsi" w:hAnsiTheme="minorHAnsi" w:cstheme="minorHAnsi"/>
                <w:color w:val="000000"/>
                <w:sz w:val="22"/>
                <w:szCs w:val="22"/>
              </w:rPr>
              <w:t>Paslaugoms</w:t>
            </w:r>
            <w:r w:rsidRPr="00FE60C0">
              <w:rPr>
                <w:rFonts w:asciiTheme="minorHAnsi" w:hAnsiTheme="minorHAnsi" w:cstheme="minorHAnsi"/>
                <w:color w:val="000000"/>
                <w:kern w:val="2"/>
                <w:sz w:val="22"/>
                <w:szCs w:val="22"/>
              </w:rPr>
              <w:t xml:space="preserve"> nustatyti Sutarties priede Nr.</w:t>
            </w:r>
            <w:r w:rsidR="00E42121">
              <w:rPr>
                <w:rFonts w:asciiTheme="minorHAnsi" w:hAnsiTheme="minorHAnsi" w:cstheme="minorHAnsi"/>
                <w:color w:val="000000"/>
                <w:kern w:val="2"/>
                <w:sz w:val="22"/>
                <w:szCs w:val="22"/>
              </w:rPr>
              <w:t xml:space="preserve"> 1</w:t>
            </w:r>
            <w:r w:rsidRPr="00FE60C0">
              <w:rPr>
                <w:rFonts w:asciiTheme="minorHAnsi" w:hAnsiTheme="minorHAnsi" w:cstheme="minorHAnsi"/>
                <w:color w:val="000000"/>
                <w:kern w:val="2"/>
                <w:sz w:val="22"/>
                <w:szCs w:val="22"/>
              </w:rPr>
              <w:t xml:space="preserve"> „Techninė specifikacija“ (toliau – Techninė specifikacija) ir Sutarties priede Nr.</w:t>
            </w:r>
            <w:r w:rsidR="00E42121">
              <w:rPr>
                <w:rFonts w:asciiTheme="minorHAnsi" w:hAnsiTheme="minorHAnsi" w:cstheme="minorHAnsi"/>
                <w:color w:val="000000"/>
                <w:kern w:val="2"/>
                <w:sz w:val="22"/>
                <w:szCs w:val="22"/>
              </w:rPr>
              <w:t xml:space="preserve"> 2</w:t>
            </w:r>
            <w:r w:rsidRPr="00FE60C0">
              <w:rPr>
                <w:rFonts w:asciiTheme="minorHAnsi" w:hAnsiTheme="minorHAnsi" w:cstheme="minorHAnsi"/>
                <w:color w:val="000000"/>
                <w:kern w:val="2"/>
                <w:sz w:val="22"/>
                <w:szCs w:val="22"/>
              </w:rPr>
              <w:t xml:space="preserve"> „Pasiūlymas“.</w:t>
            </w:r>
          </w:p>
          <w:p w14:paraId="63769DBF" w14:textId="77777777" w:rsidR="00884D83" w:rsidRDefault="00884D83" w:rsidP="003901CE">
            <w:pPr>
              <w:jc w:val="both"/>
              <w:rPr>
                <w:rFonts w:asciiTheme="minorHAnsi" w:hAnsiTheme="minorHAnsi" w:cstheme="minorHAnsi"/>
                <w:color w:val="000000"/>
                <w:kern w:val="2"/>
                <w:sz w:val="22"/>
                <w:szCs w:val="22"/>
              </w:rPr>
            </w:pPr>
          </w:p>
          <w:p w14:paraId="6F8E0C93" w14:textId="32B9E04A" w:rsidR="00884D83" w:rsidRDefault="00884D83" w:rsidP="003901CE">
            <w:pPr>
              <w:jc w:val="both"/>
              <w:rPr>
                <w:rFonts w:asciiTheme="minorHAnsi" w:hAnsiTheme="minorHAnsi" w:cstheme="minorHAnsi"/>
                <w:color w:val="000000"/>
                <w:kern w:val="2"/>
                <w:sz w:val="22"/>
                <w:szCs w:val="22"/>
              </w:rPr>
            </w:pPr>
            <w:r w:rsidRPr="0058627C">
              <w:rPr>
                <w:rFonts w:asciiTheme="minorHAnsi" w:hAnsiTheme="minorHAnsi" w:cstheme="minorHAnsi"/>
                <w:bCs/>
                <w:sz w:val="21"/>
                <w:szCs w:val="21"/>
              </w:rPr>
              <w:t xml:space="preserve">Paslaugų suteikimo vieta – </w:t>
            </w:r>
            <w:r>
              <w:rPr>
                <w:rFonts w:asciiTheme="minorHAnsi" w:hAnsiTheme="minorHAnsi" w:cstheme="minorHAnsi"/>
                <w:bCs/>
                <w:sz w:val="21"/>
                <w:szCs w:val="21"/>
              </w:rPr>
              <w:t xml:space="preserve">Balio Karvelio g. 25, LT-02184 </w:t>
            </w:r>
            <w:r w:rsidRPr="0058627C">
              <w:rPr>
                <w:rFonts w:asciiTheme="minorHAnsi" w:hAnsiTheme="minorHAnsi" w:cstheme="minorHAnsi"/>
                <w:bCs/>
                <w:sz w:val="21"/>
                <w:szCs w:val="21"/>
              </w:rPr>
              <w:t>V</w:t>
            </w:r>
            <w:r w:rsidRPr="0058627C">
              <w:rPr>
                <w:rFonts w:asciiTheme="minorHAnsi" w:hAnsiTheme="minorHAnsi" w:cstheme="minorHAnsi"/>
                <w:bCs/>
                <w:iCs/>
                <w:sz w:val="21"/>
                <w:szCs w:val="21"/>
              </w:rPr>
              <w:t>ilnius</w:t>
            </w:r>
            <w:r>
              <w:rPr>
                <w:rFonts w:asciiTheme="minorHAnsi" w:hAnsiTheme="minorHAnsi" w:cstheme="minorHAnsi"/>
                <w:bCs/>
                <w:iCs/>
                <w:sz w:val="21"/>
                <w:szCs w:val="21"/>
              </w:rPr>
              <w:t xml:space="preserve"> arba kita Šalių sutarta vieta Lietuvos Respublikos teritorijoje, taip pat nuotoliniu būdu.</w:t>
            </w:r>
          </w:p>
          <w:p w14:paraId="16E8B9B8" w14:textId="7ACD30F6" w:rsidR="00884D83" w:rsidRPr="00FE60C0" w:rsidRDefault="00E42121" w:rsidP="00884D83">
            <w:pPr>
              <w:jc w:val="both"/>
              <w:rPr>
                <w:rFonts w:asciiTheme="minorHAnsi" w:hAnsiTheme="minorHAnsi" w:cstheme="minorHAnsi"/>
                <w:color w:val="000000"/>
                <w:kern w:val="2"/>
                <w:sz w:val="22"/>
                <w:szCs w:val="22"/>
              </w:rPr>
            </w:pPr>
            <w:r w:rsidRPr="00923DDF">
              <w:rPr>
                <w:rFonts w:asciiTheme="minorHAnsi" w:hAnsiTheme="minorHAnsi" w:cstheme="minorHAnsi"/>
                <w:bCs/>
                <w:sz w:val="22"/>
                <w:szCs w:val="22"/>
              </w:rPr>
              <w:t xml:space="preserve">Paslaugų teikėjo Pirkimui pateiktas pasiūlymas, įskaitant pasiūlymo paaiškinimus (toliau – Pasiūlymas), ir Pirkimo sąlygos (įskaitant Pirkimo sąlygų paaiškinimus) laikomi neatskiriamomis Sutarties dalimis. Paslaugų teikėjo Pasiūlymas ir Pirkimo sąlygos (įskaitant </w:t>
            </w:r>
            <w:r w:rsidRPr="00D53CF1">
              <w:rPr>
                <w:rFonts w:asciiTheme="minorHAnsi" w:hAnsiTheme="minorHAnsi" w:cstheme="minorHAnsi"/>
                <w:bCs/>
                <w:sz w:val="22"/>
                <w:szCs w:val="22"/>
              </w:rPr>
              <w:t xml:space="preserve">Pirkimo sąlygų paaiškinimus) yra saugomi Centrinėje viešųjų pirkimų informacinėje sistemoje (https://pirkimai.eviesiejipirkimai.lt) (pirkimo </w:t>
            </w:r>
            <w:r>
              <w:rPr>
                <w:rFonts w:asciiTheme="minorHAnsi" w:hAnsiTheme="minorHAnsi" w:cstheme="minorHAnsi"/>
                <w:bCs/>
                <w:sz w:val="22"/>
                <w:szCs w:val="22"/>
              </w:rPr>
              <w:t>ID</w:t>
            </w:r>
            <w:r w:rsidRPr="00D53CF1">
              <w:rPr>
                <w:rFonts w:asciiTheme="minorHAnsi" w:hAnsiTheme="minorHAnsi" w:cstheme="minorHAnsi"/>
                <w:bCs/>
                <w:sz w:val="22"/>
                <w:szCs w:val="22"/>
              </w:rPr>
              <w:t xml:space="preserve">. </w:t>
            </w:r>
            <w:r w:rsidR="00884D83" w:rsidRPr="00402077">
              <w:rPr>
                <w:rFonts w:asciiTheme="minorHAnsi" w:hAnsiTheme="minorHAnsi" w:cstheme="minorHAnsi"/>
                <w:color w:val="000000"/>
                <w:sz w:val="22"/>
                <w:szCs w:val="22"/>
              </w:rPr>
              <w:t>3829435</w:t>
            </w:r>
            <w:r w:rsidRPr="00D53CF1">
              <w:rPr>
                <w:rFonts w:asciiTheme="minorHAnsi" w:hAnsiTheme="minorHAnsi" w:cstheme="minorHAnsi"/>
                <w:bCs/>
                <w:sz w:val="22"/>
                <w:szCs w:val="22"/>
              </w:rPr>
              <w:t>)</w:t>
            </w:r>
            <w:r w:rsidR="00884D83">
              <w:rPr>
                <w:rFonts w:asciiTheme="minorHAnsi" w:hAnsiTheme="minorHAnsi" w:cstheme="minorHAnsi"/>
                <w:bCs/>
                <w:sz w:val="22"/>
                <w:szCs w:val="22"/>
              </w:rPr>
              <w:t>.</w:t>
            </w:r>
          </w:p>
        </w:tc>
      </w:tr>
      <w:tr w:rsidR="00027B83" w:rsidRPr="00FE60C0" w14:paraId="2DC9CC92" w14:textId="77777777" w:rsidTr="7AAD1203">
        <w:trPr>
          <w:trHeight w:val="300"/>
        </w:trPr>
        <w:tc>
          <w:tcPr>
            <w:tcW w:w="3094" w:type="dxa"/>
            <w:gridSpan w:val="2"/>
          </w:tcPr>
          <w:p w14:paraId="4A8BE682" w14:textId="77777777" w:rsidR="00027B83" w:rsidRPr="00FE60C0" w:rsidRDefault="000B0897">
            <w:pPr>
              <w:rPr>
                <w:rFonts w:asciiTheme="minorHAnsi" w:hAnsiTheme="minorHAnsi" w:cstheme="minorHAnsi"/>
                <w:b/>
                <w:kern w:val="2"/>
                <w:sz w:val="22"/>
                <w:szCs w:val="22"/>
              </w:rPr>
            </w:pPr>
            <w:r w:rsidRPr="00FE60C0">
              <w:rPr>
                <w:rFonts w:asciiTheme="minorHAnsi" w:hAnsiTheme="minorHAnsi" w:cstheme="minorHAnsi"/>
                <w:b/>
                <w:kern w:val="2"/>
                <w:sz w:val="22"/>
                <w:szCs w:val="22"/>
              </w:rPr>
              <w:lastRenderedPageBreak/>
              <w:t>3.2. Pirkimo pavadinimas ir numeris</w:t>
            </w:r>
          </w:p>
        </w:tc>
        <w:tc>
          <w:tcPr>
            <w:tcW w:w="6441" w:type="dxa"/>
            <w:gridSpan w:val="2"/>
          </w:tcPr>
          <w:p w14:paraId="7416E7DC" w14:textId="3BC6EE20" w:rsidR="00027B83" w:rsidRPr="00FE60C0" w:rsidRDefault="00884D83">
            <w:pPr>
              <w:rPr>
                <w:rFonts w:asciiTheme="minorHAnsi" w:hAnsiTheme="minorHAnsi" w:cstheme="minorHAnsi"/>
                <w:kern w:val="2"/>
                <w:sz w:val="22"/>
                <w:szCs w:val="22"/>
              </w:rPr>
            </w:pPr>
            <w:r>
              <w:rPr>
                <w:rFonts w:asciiTheme="minorHAnsi" w:hAnsiTheme="minorHAnsi" w:cstheme="minorHAnsi"/>
                <w:color w:val="000000"/>
                <w:sz w:val="22"/>
                <w:szCs w:val="22"/>
              </w:rPr>
              <w:t>Turto draudimo paslaugos</w:t>
            </w:r>
            <w:r w:rsidR="00E42121">
              <w:rPr>
                <w:rFonts w:asciiTheme="minorHAnsi" w:hAnsiTheme="minorHAnsi" w:cstheme="minorHAnsi"/>
                <w:color w:val="000000"/>
                <w:sz w:val="22"/>
                <w:szCs w:val="22"/>
              </w:rPr>
              <w:t xml:space="preserve">, pirkimo ID. </w:t>
            </w:r>
            <w:r w:rsidR="00402077" w:rsidRPr="00402077">
              <w:rPr>
                <w:rFonts w:asciiTheme="minorHAnsi" w:hAnsiTheme="minorHAnsi" w:cstheme="minorHAnsi"/>
                <w:color w:val="000000"/>
                <w:sz w:val="22"/>
                <w:szCs w:val="22"/>
              </w:rPr>
              <w:t>3829435</w:t>
            </w:r>
            <w:r w:rsidR="00E42121">
              <w:rPr>
                <w:rFonts w:asciiTheme="minorHAnsi" w:hAnsiTheme="minorHAnsi" w:cstheme="minorHAnsi"/>
                <w:color w:val="000000"/>
                <w:sz w:val="22"/>
                <w:szCs w:val="22"/>
              </w:rPr>
              <w:t>.</w:t>
            </w:r>
          </w:p>
        </w:tc>
      </w:tr>
      <w:tr w:rsidR="00027B83" w:rsidRPr="00FE60C0" w14:paraId="147BF6C5" w14:textId="77777777" w:rsidTr="7AAD1203">
        <w:trPr>
          <w:trHeight w:val="300"/>
        </w:trPr>
        <w:tc>
          <w:tcPr>
            <w:tcW w:w="3094" w:type="dxa"/>
            <w:gridSpan w:val="2"/>
          </w:tcPr>
          <w:p w14:paraId="31B9DB60" w14:textId="77777777" w:rsidR="00027B83" w:rsidRPr="00FE60C0" w:rsidRDefault="000B0897">
            <w:pPr>
              <w:rPr>
                <w:rFonts w:asciiTheme="minorHAnsi" w:hAnsiTheme="minorHAnsi" w:cstheme="minorHAnsi"/>
                <w:b/>
                <w:kern w:val="2"/>
                <w:sz w:val="22"/>
                <w:szCs w:val="22"/>
              </w:rPr>
            </w:pPr>
            <w:r w:rsidRPr="00FE60C0">
              <w:rPr>
                <w:rFonts w:asciiTheme="minorHAnsi" w:hAnsiTheme="minorHAnsi" w:cstheme="minorHAnsi"/>
                <w:b/>
                <w:kern w:val="2"/>
                <w:sz w:val="22"/>
                <w:szCs w:val="22"/>
              </w:rPr>
              <w:t>3.3. Informacija apie Europos Sąjungos lėšomis finansuojamą projektą arba kitą projektą</w:t>
            </w:r>
          </w:p>
        </w:tc>
        <w:tc>
          <w:tcPr>
            <w:tcW w:w="6441" w:type="dxa"/>
            <w:gridSpan w:val="2"/>
          </w:tcPr>
          <w:p w14:paraId="4221BFA7" w14:textId="77777777" w:rsidR="00027B83" w:rsidRPr="00FE60C0" w:rsidRDefault="000B0897" w:rsidP="003901CE">
            <w:pPr>
              <w:jc w:val="both"/>
              <w:rPr>
                <w:rFonts w:asciiTheme="minorHAnsi" w:hAnsiTheme="minorHAnsi" w:cstheme="minorHAnsi"/>
                <w:kern w:val="2"/>
                <w:sz w:val="22"/>
                <w:szCs w:val="22"/>
              </w:rPr>
            </w:pPr>
            <w:r w:rsidRPr="00FE60C0">
              <w:rPr>
                <w:rFonts w:asciiTheme="minorHAnsi" w:hAnsiTheme="minorHAnsi" w:cstheme="minorHAnsi"/>
                <w:kern w:val="2"/>
                <w:sz w:val="22"/>
                <w:szCs w:val="22"/>
              </w:rPr>
              <w:t>Netaikoma</w:t>
            </w:r>
          </w:p>
          <w:p w14:paraId="23C231FA" w14:textId="77777777" w:rsidR="00027B83" w:rsidRPr="00FE60C0" w:rsidRDefault="00027B83" w:rsidP="003901CE">
            <w:pPr>
              <w:jc w:val="both"/>
              <w:rPr>
                <w:rFonts w:asciiTheme="minorHAnsi" w:hAnsiTheme="minorHAnsi" w:cstheme="minorHAnsi"/>
                <w:kern w:val="2"/>
                <w:sz w:val="22"/>
                <w:szCs w:val="22"/>
              </w:rPr>
            </w:pPr>
          </w:p>
          <w:p w14:paraId="3C4DECA3" w14:textId="123206F6" w:rsidR="00027B83" w:rsidRPr="00FE60C0" w:rsidRDefault="00027B83" w:rsidP="003901CE">
            <w:pPr>
              <w:jc w:val="both"/>
              <w:rPr>
                <w:rFonts w:asciiTheme="minorHAnsi" w:hAnsiTheme="minorHAnsi" w:cstheme="minorHAnsi"/>
                <w:kern w:val="2"/>
                <w:sz w:val="22"/>
                <w:szCs w:val="22"/>
              </w:rPr>
            </w:pPr>
          </w:p>
        </w:tc>
      </w:tr>
      <w:tr w:rsidR="00027B83" w:rsidRPr="00FE60C0" w14:paraId="61CA72CC" w14:textId="77777777" w:rsidTr="7AAD1203">
        <w:trPr>
          <w:trHeight w:val="300"/>
        </w:trPr>
        <w:tc>
          <w:tcPr>
            <w:tcW w:w="9535" w:type="dxa"/>
            <w:gridSpan w:val="4"/>
          </w:tcPr>
          <w:p w14:paraId="72B696F7" w14:textId="77777777" w:rsidR="00027B83" w:rsidRPr="00FE60C0" w:rsidRDefault="000B0897">
            <w:pPr>
              <w:jc w:val="center"/>
              <w:rPr>
                <w:rFonts w:asciiTheme="minorHAnsi" w:hAnsiTheme="minorHAnsi" w:cstheme="minorHAnsi"/>
                <w:b/>
                <w:kern w:val="2"/>
                <w:sz w:val="22"/>
                <w:szCs w:val="22"/>
              </w:rPr>
            </w:pPr>
            <w:r w:rsidRPr="00FE60C0">
              <w:rPr>
                <w:rFonts w:asciiTheme="minorHAnsi" w:hAnsiTheme="minorHAnsi" w:cstheme="minorHAnsi"/>
                <w:b/>
                <w:kern w:val="2"/>
                <w:sz w:val="22"/>
                <w:szCs w:val="22"/>
              </w:rPr>
              <w:t xml:space="preserve">4. PASLAUGŲ SUTEIKIMO TERMINAI IR PASLAUGŲ PERDAVIMO </w:t>
            </w:r>
            <w:r w:rsidRPr="00FE60C0">
              <w:rPr>
                <w:rFonts w:asciiTheme="minorHAnsi" w:hAnsiTheme="minorHAnsi" w:cstheme="minorHAnsi"/>
                <w:color w:val="000000"/>
                <w:kern w:val="2"/>
                <w:sz w:val="22"/>
                <w:szCs w:val="22"/>
              </w:rPr>
              <w:t>–</w:t>
            </w:r>
            <w:r w:rsidRPr="00FE60C0">
              <w:rPr>
                <w:rFonts w:asciiTheme="minorHAnsi" w:hAnsiTheme="minorHAnsi" w:cstheme="minorHAnsi"/>
                <w:b/>
                <w:kern w:val="2"/>
                <w:sz w:val="22"/>
                <w:szCs w:val="22"/>
              </w:rPr>
              <w:t xml:space="preserve"> PRIĖMIMO TVARKA</w:t>
            </w:r>
          </w:p>
        </w:tc>
      </w:tr>
      <w:tr w:rsidR="00027B83" w:rsidRPr="00FE60C0" w14:paraId="36F3B355" w14:textId="77777777" w:rsidTr="7AAD1203">
        <w:trPr>
          <w:trHeight w:val="300"/>
        </w:trPr>
        <w:tc>
          <w:tcPr>
            <w:tcW w:w="3094" w:type="dxa"/>
            <w:gridSpan w:val="2"/>
          </w:tcPr>
          <w:p w14:paraId="2EA2D9B2" w14:textId="77777777" w:rsidR="00027B83" w:rsidRPr="00FE60C0" w:rsidRDefault="000B0897">
            <w:pPr>
              <w:rPr>
                <w:rFonts w:asciiTheme="minorHAnsi" w:hAnsiTheme="minorHAnsi" w:cstheme="minorHAnsi"/>
                <w:b/>
                <w:kern w:val="2"/>
                <w:sz w:val="22"/>
                <w:szCs w:val="22"/>
              </w:rPr>
            </w:pPr>
            <w:r w:rsidRPr="00FE60C0">
              <w:rPr>
                <w:rFonts w:asciiTheme="minorHAnsi" w:hAnsiTheme="minorHAnsi" w:cstheme="minorHAnsi"/>
                <w:b/>
                <w:kern w:val="2"/>
                <w:sz w:val="22"/>
                <w:szCs w:val="22"/>
              </w:rPr>
              <w:t xml:space="preserve">4.1. </w:t>
            </w:r>
            <w:r w:rsidRPr="00FE60C0">
              <w:rPr>
                <w:rFonts w:asciiTheme="minorHAnsi" w:hAnsiTheme="minorHAnsi" w:cstheme="minorHAnsi"/>
                <w:b/>
                <w:sz w:val="22"/>
                <w:szCs w:val="22"/>
              </w:rPr>
              <w:t>Paslaugų</w:t>
            </w:r>
            <w:r w:rsidRPr="00FE60C0">
              <w:rPr>
                <w:rFonts w:asciiTheme="minorHAnsi" w:hAnsiTheme="minorHAnsi" w:cstheme="minorHAnsi"/>
                <w:b/>
                <w:kern w:val="2"/>
                <w:sz w:val="22"/>
                <w:szCs w:val="22"/>
              </w:rPr>
              <w:t xml:space="preserve"> </w:t>
            </w:r>
            <w:r w:rsidRPr="00FE60C0">
              <w:rPr>
                <w:rFonts w:asciiTheme="minorHAnsi" w:hAnsiTheme="minorHAnsi" w:cstheme="minorHAnsi"/>
                <w:b/>
                <w:sz w:val="22"/>
                <w:szCs w:val="22"/>
              </w:rPr>
              <w:t>suteikimo</w:t>
            </w:r>
            <w:r w:rsidRPr="00FE60C0">
              <w:rPr>
                <w:rFonts w:asciiTheme="minorHAnsi" w:hAnsiTheme="minorHAnsi" w:cstheme="minorHAnsi"/>
                <w:b/>
                <w:kern w:val="2"/>
                <w:sz w:val="22"/>
                <w:szCs w:val="22"/>
              </w:rPr>
              <w:t xml:space="preserve"> terminas, kai </w:t>
            </w:r>
            <w:r w:rsidRPr="00FE60C0">
              <w:rPr>
                <w:rFonts w:asciiTheme="minorHAnsi" w:hAnsiTheme="minorHAnsi" w:cstheme="minorHAnsi"/>
                <w:b/>
                <w:sz w:val="22"/>
                <w:szCs w:val="22"/>
              </w:rPr>
              <w:t>Paslaugos yra vienkartinio pobūdžio, teikiamos periodiškai arba pagal Pirkėjo Užsakymą</w:t>
            </w:r>
          </w:p>
          <w:p w14:paraId="3886567C" w14:textId="77777777" w:rsidR="00027B83" w:rsidRPr="00FE60C0" w:rsidRDefault="00027B83">
            <w:pPr>
              <w:rPr>
                <w:rFonts w:asciiTheme="minorHAnsi" w:hAnsiTheme="minorHAnsi" w:cstheme="minorHAnsi"/>
                <w:b/>
                <w:kern w:val="2"/>
                <w:sz w:val="22"/>
                <w:szCs w:val="22"/>
              </w:rPr>
            </w:pPr>
          </w:p>
          <w:p w14:paraId="14B09E34" w14:textId="77777777" w:rsidR="00027B83" w:rsidRPr="00FE60C0" w:rsidRDefault="00027B83">
            <w:pPr>
              <w:rPr>
                <w:rFonts w:asciiTheme="minorHAnsi" w:hAnsiTheme="minorHAnsi" w:cstheme="minorHAnsi"/>
                <w:b/>
                <w:kern w:val="2"/>
                <w:sz w:val="22"/>
                <w:szCs w:val="22"/>
              </w:rPr>
            </w:pPr>
          </w:p>
          <w:p w14:paraId="56B1EB7C" w14:textId="77777777" w:rsidR="00027B83" w:rsidRPr="00FE60C0" w:rsidRDefault="00027B83">
            <w:pPr>
              <w:rPr>
                <w:rFonts w:asciiTheme="minorHAnsi" w:hAnsiTheme="minorHAnsi" w:cstheme="minorHAnsi"/>
                <w:b/>
                <w:kern w:val="2"/>
                <w:sz w:val="22"/>
                <w:szCs w:val="22"/>
              </w:rPr>
            </w:pPr>
          </w:p>
          <w:p w14:paraId="02A3CF8A" w14:textId="77777777" w:rsidR="00027B83" w:rsidRPr="00FE60C0" w:rsidRDefault="00027B83">
            <w:pPr>
              <w:rPr>
                <w:rFonts w:asciiTheme="minorHAnsi" w:hAnsiTheme="minorHAnsi" w:cstheme="minorHAnsi"/>
                <w:b/>
                <w:kern w:val="2"/>
                <w:sz w:val="22"/>
                <w:szCs w:val="22"/>
              </w:rPr>
            </w:pPr>
          </w:p>
          <w:p w14:paraId="615D8C4A" w14:textId="77777777" w:rsidR="00027B83" w:rsidRPr="00FE60C0" w:rsidRDefault="00027B83">
            <w:pPr>
              <w:rPr>
                <w:rFonts w:asciiTheme="minorHAnsi" w:hAnsiTheme="minorHAnsi" w:cstheme="minorHAnsi"/>
                <w:b/>
                <w:kern w:val="2"/>
                <w:sz w:val="22"/>
                <w:szCs w:val="22"/>
              </w:rPr>
            </w:pPr>
          </w:p>
          <w:p w14:paraId="5CDBE4B3" w14:textId="77777777" w:rsidR="00027B83" w:rsidRPr="00FE60C0" w:rsidRDefault="00027B83">
            <w:pPr>
              <w:rPr>
                <w:rFonts w:asciiTheme="minorHAnsi" w:hAnsiTheme="minorHAnsi" w:cstheme="minorHAnsi"/>
                <w:b/>
                <w:kern w:val="2"/>
                <w:sz w:val="22"/>
                <w:szCs w:val="22"/>
              </w:rPr>
            </w:pPr>
          </w:p>
          <w:p w14:paraId="7AE1947F" w14:textId="77777777" w:rsidR="00027B83" w:rsidRPr="00FE60C0" w:rsidRDefault="00027B83">
            <w:pPr>
              <w:rPr>
                <w:rFonts w:asciiTheme="minorHAnsi" w:hAnsiTheme="minorHAnsi" w:cstheme="minorHAnsi"/>
                <w:b/>
                <w:kern w:val="2"/>
                <w:sz w:val="22"/>
                <w:szCs w:val="22"/>
              </w:rPr>
            </w:pPr>
          </w:p>
          <w:p w14:paraId="3B0AB470" w14:textId="77777777" w:rsidR="00027B83" w:rsidRPr="00FE60C0" w:rsidRDefault="00027B83">
            <w:pPr>
              <w:rPr>
                <w:rFonts w:asciiTheme="minorHAnsi" w:hAnsiTheme="minorHAnsi" w:cstheme="minorHAnsi"/>
                <w:b/>
                <w:kern w:val="2"/>
                <w:sz w:val="22"/>
                <w:szCs w:val="22"/>
              </w:rPr>
            </w:pPr>
          </w:p>
          <w:p w14:paraId="24B90089" w14:textId="77777777" w:rsidR="00027B83" w:rsidRPr="00FE60C0" w:rsidRDefault="00027B83">
            <w:pPr>
              <w:rPr>
                <w:rFonts w:asciiTheme="minorHAnsi" w:hAnsiTheme="minorHAnsi" w:cstheme="minorHAnsi"/>
                <w:b/>
                <w:kern w:val="2"/>
                <w:sz w:val="22"/>
                <w:szCs w:val="22"/>
              </w:rPr>
            </w:pPr>
          </w:p>
          <w:p w14:paraId="6856450F" w14:textId="77777777" w:rsidR="00027B83" w:rsidRPr="00FE60C0" w:rsidRDefault="00027B83">
            <w:pPr>
              <w:rPr>
                <w:rFonts w:asciiTheme="minorHAnsi" w:hAnsiTheme="minorHAnsi" w:cstheme="minorHAnsi"/>
                <w:b/>
                <w:kern w:val="2"/>
                <w:sz w:val="22"/>
                <w:szCs w:val="22"/>
              </w:rPr>
            </w:pPr>
          </w:p>
          <w:p w14:paraId="50A4409E" w14:textId="77777777" w:rsidR="00027B83" w:rsidRPr="00FE60C0" w:rsidRDefault="00027B83">
            <w:pPr>
              <w:rPr>
                <w:rFonts w:asciiTheme="minorHAnsi" w:hAnsiTheme="minorHAnsi" w:cstheme="minorHAnsi"/>
                <w:b/>
                <w:kern w:val="2"/>
                <w:sz w:val="22"/>
                <w:szCs w:val="22"/>
              </w:rPr>
            </w:pPr>
          </w:p>
          <w:p w14:paraId="484FC404" w14:textId="77777777" w:rsidR="00027B83" w:rsidRPr="00FE60C0" w:rsidRDefault="00027B83">
            <w:pPr>
              <w:rPr>
                <w:rFonts w:asciiTheme="minorHAnsi" w:hAnsiTheme="minorHAnsi" w:cstheme="minorHAnsi"/>
                <w:b/>
                <w:kern w:val="2"/>
                <w:sz w:val="22"/>
                <w:szCs w:val="22"/>
              </w:rPr>
            </w:pPr>
          </w:p>
          <w:p w14:paraId="371FA665" w14:textId="77777777" w:rsidR="00027B83" w:rsidRPr="00FE60C0" w:rsidRDefault="00027B83">
            <w:pPr>
              <w:rPr>
                <w:rFonts w:asciiTheme="minorHAnsi" w:hAnsiTheme="minorHAnsi" w:cstheme="minorHAnsi"/>
                <w:b/>
                <w:kern w:val="2"/>
                <w:sz w:val="22"/>
                <w:szCs w:val="22"/>
              </w:rPr>
            </w:pPr>
          </w:p>
          <w:p w14:paraId="543F3B78" w14:textId="77777777" w:rsidR="00027B83" w:rsidRPr="00FE60C0" w:rsidRDefault="00027B83">
            <w:pPr>
              <w:rPr>
                <w:rFonts w:asciiTheme="minorHAnsi" w:hAnsiTheme="minorHAnsi" w:cstheme="minorHAnsi"/>
                <w:b/>
                <w:color w:val="FF0000"/>
                <w:kern w:val="2"/>
                <w:sz w:val="22"/>
                <w:szCs w:val="22"/>
              </w:rPr>
            </w:pPr>
          </w:p>
          <w:p w14:paraId="63BB55A1" w14:textId="77777777" w:rsidR="00027B83" w:rsidRPr="00FE60C0" w:rsidRDefault="00027B83" w:rsidP="00E42121">
            <w:pPr>
              <w:rPr>
                <w:rFonts w:asciiTheme="minorHAnsi" w:hAnsiTheme="minorHAnsi" w:cstheme="minorHAnsi"/>
                <w:b/>
                <w:color w:val="FF0000"/>
                <w:kern w:val="2"/>
                <w:sz w:val="22"/>
                <w:szCs w:val="22"/>
              </w:rPr>
            </w:pPr>
          </w:p>
        </w:tc>
        <w:tc>
          <w:tcPr>
            <w:tcW w:w="6441" w:type="dxa"/>
            <w:gridSpan w:val="2"/>
          </w:tcPr>
          <w:p w14:paraId="24D0F781" w14:textId="05F92F54" w:rsidR="00027B83" w:rsidRPr="00FE60C0" w:rsidRDefault="000B0897" w:rsidP="003901CE">
            <w:pPr>
              <w:jc w:val="both"/>
              <w:rPr>
                <w:rFonts w:asciiTheme="minorHAnsi" w:hAnsiTheme="minorHAnsi" w:cstheme="minorHAnsi"/>
                <w:sz w:val="22"/>
                <w:szCs w:val="22"/>
              </w:rPr>
            </w:pPr>
            <w:r w:rsidRPr="00FE60C0">
              <w:rPr>
                <w:rFonts w:asciiTheme="minorHAnsi" w:hAnsiTheme="minorHAnsi" w:cstheme="minorHAnsi"/>
                <w:sz w:val="22"/>
                <w:szCs w:val="22"/>
              </w:rPr>
              <w:t xml:space="preserve">Tiekėjas Paslaugas įsipareigoja teikti </w:t>
            </w:r>
            <w:r w:rsidRPr="00FE60C0">
              <w:rPr>
                <w:rFonts w:asciiTheme="minorHAnsi" w:hAnsiTheme="minorHAnsi" w:cstheme="minorHAnsi"/>
                <w:b/>
                <w:bCs/>
                <w:sz w:val="22"/>
                <w:szCs w:val="22"/>
              </w:rPr>
              <w:t>nuo</w:t>
            </w:r>
            <w:r w:rsidR="00E42121">
              <w:rPr>
                <w:rFonts w:asciiTheme="minorHAnsi" w:hAnsiTheme="minorHAnsi" w:cstheme="minorHAnsi"/>
                <w:b/>
                <w:bCs/>
                <w:sz w:val="22"/>
                <w:szCs w:val="22"/>
              </w:rPr>
              <w:t xml:space="preserve"> 2025 m. </w:t>
            </w:r>
            <w:r w:rsidR="00402077">
              <w:rPr>
                <w:rFonts w:asciiTheme="minorHAnsi" w:hAnsiTheme="minorHAnsi" w:cstheme="minorHAnsi"/>
                <w:b/>
                <w:bCs/>
                <w:sz w:val="22"/>
                <w:szCs w:val="22"/>
              </w:rPr>
              <w:t>lapkričio</w:t>
            </w:r>
            <w:r w:rsidR="00E42121">
              <w:rPr>
                <w:rFonts w:asciiTheme="minorHAnsi" w:hAnsiTheme="minorHAnsi" w:cstheme="minorHAnsi"/>
                <w:b/>
                <w:bCs/>
                <w:sz w:val="22"/>
                <w:szCs w:val="22"/>
              </w:rPr>
              <w:t xml:space="preserve"> </w:t>
            </w:r>
            <w:r w:rsidR="00E42121">
              <w:rPr>
                <w:rFonts w:asciiTheme="minorHAnsi" w:hAnsiTheme="minorHAnsi" w:cstheme="minorHAnsi"/>
                <w:b/>
                <w:bCs/>
                <w:sz w:val="22"/>
                <w:szCs w:val="22"/>
                <w:lang w:val="en-US"/>
              </w:rPr>
              <w:t>1 d.</w:t>
            </w:r>
            <w:r w:rsidRPr="00FE60C0">
              <w:rPr>
                <w:rFonts w:asciiTheme="minorHAnsi" w:hAnsiTheme="minorHAnsi" w:cstheme="minorHAnsi"/>
                <w:sz w:val="22"/>
                <w:szCs w:val="22"/>
              </w:rPr>
              <w:t xml:space="preserve"> </w:t>
            </w:r>
            <w:r w:rsidRPr="00FE60C0">
              <w:rPr>
                <w:rFonts w:asciiTheme="minorHAnsi" w:hAnsiTheme="minorHAnsi" w:cstheme="minorHAnsi"/>
                <w:b/>
                <w:sz w:val="22"/>
                <w:szCs w:val="22"/>
              </w:rPr>
              <w:t xml:space="preserve">iki </w:t>
            </w:r>
            <w:r w:rsidR="00E42121">
              <w:rPr>
                <w:rFonts w:asciiTheme="minorHAnsi" w:hAnsiTheme="minorHAnsi" w:cstheme="minorHAnsi"/>
                <w:b/>
                <w:bCs/>
                <w:sz w:val="22"/>
                <w:szCs w:val="22"/>
              </w:rPr>
              <w:t>202</w:t>
            </w:r>
            <w:r w:rsidR="00402077">
              <w:rPr>
                <w:rFonts w:asciiTheme="minorHAnsi" w:hAnsiTheme="minorHAnsi" w:cstheme="minorHAnsi"/>
                <w:b/>
                <w:bCs/>
                <w:sz w:val="22"/>
                <w:szCs w:val="22"/>
              </w:rPr>
              <w:t>6</w:t>
            </w:r>
            <w:r w:rsidR="00E42121">
              <w:rPr>
                <w:rFonts w:asciiTheme="minorHAnsi" w:hAnsiTheme="minorHAnsi" w:cstheme="minorHAnsi"/>
                <w:b/>
                <w:bCs/>
                <w:sz w:val="22"/>
                <w:szCs w:val="22"/>
              </w:rPr>
              <w:t xml:space="preserve"> m. </w:t>
            </w:r>
            <w:r w:rsidR="00402077">
              <w:rPr>
                <w:rFonts w:asciiTheme="minorHAnsi" w:hAnsiTheme="minorHAnsi" w:cstheme="minorHAnsi"/>
                <w:b/>
                <w:bCs/>
                <w:sz w:val="22"/>
                <w:szCs w:val="22"/>
              </w:rPr>
              <w:t>spalio</w:t>
            </w:r>
            <w:r w:rsidR="00E42121">
              <w:rPr>
                <w:rFonts w:asciiTheme="minorHAnsi" w:hAnsiTheme="minorHAnsi" w:cstheme="minorHAnsi"/>
                <w:b/>
                <w:bCs/>
                <w:sz w:val="22"/>
                <w:szCs w:val="22"/>
              </w:rPr>
              <w:t xml:space="preserve"> </w:t>
            </w:r>
            <w:r w:rsidR="00402077">
              <w:rPr>
                <w:rFonts w:asciiTheme="minorHAnsi" w:hAnsiTheme="minorHAnsi" w:cstheme="minorHAnsi"/>
                <w:b/>
                <w:bCs/>
                <w:sz w:val="22"/>
                <w:szCs w:val="22"/>
              </w:rPr>
              <w:t>31</w:t>
            </w:r>
            <w:r w:rsidR="00E42121">
              <w:rPr>
                <w:rFonts w:asciiTheme="minorHAnsi" w:hAnsiTheme="minorHAnsi" w:cstheme="minorHAnsi"/>
                <w:b/>
                <w:bCs/>
                <w:sz w:val="22"/>
                <w:szCs w:val="22"/>
                <w:lang w:val="en-US"/>
              </w:rPr>
              <w:t xml:space="preserve"> d.</w:t>
            </w:r>
          </w:p>
          <w:p w14:paraId="7FB3C68F" w14:textId="77777777" w:rsidR="00027B83" w:rsidRPr="00FE60C0" w:rsidRDefault="00027B83" w:rsidP="003901CE">
            <w:pPr>
              <w:jc w:val="both"/>
              <w:rPr>
                <w:rFonts w:asciiTheme="minorHAnsi" w:hAnsiTheme="minorHAnsi" w:cstheme="minorHAnsi"/>
                <w:sz w:val="22"/>
                <w:szCs w:val="22"/>
              </w:rPr>
            </w:pPr>
          </w:p>
          <w:p w14:paraId="449583F2" w14:textId="630875C7" w:rsidR="00027B83" w:rsidRPr="00FE60C0" w:rsidRDefault="00027B83" w:rsidP="003901CE">
            <w:pPr>
              <w:jc w:val="both"/>
              <w:rPr>
                <w:rFonts w:asciiTheme="minorHAnsi" w:hAnsiTheme="minorHAnsi" w:cstheme="minorHAnsi"/>
                <w:color w:val="4472C4"/>
                <w:sz w:val="22"/>
                <w:szCs w:val="22"/>
              </w:rPr>
            </w:pPr>
          </w:p>
        </w:tc>
      </w:tr>
      <w:tr w:rsidR="00027B83" w:rsidRPr="00FE60C0" w14:paraId="5D43264B" w14:textId="77777777" w:rsidTr="7AAD1203">
        <w:trPr>
          <w:trHeight w:val="300"/>
        </w:trPr>
        <w:tc>
          <w:tcPr>
            <w:tcW w:w="3094" w:type="dxa"/>
            <w:gridSpan w:val="2"/>
          </w:tcPr>
          <w:p w14:paraId="05063BA6" w14:textId="34E7C4E3" w:rsidR="00027B83" w:rsidRPr="00FE60C0" w:rsidRDefault="000B0897">
            <w:pPr>
              <w:rPr>
                <w:rFonts w:asciiTheme="minorHAnsi" w:hAnsiTheme="minorHAnsi" w:cstheme="minorHAnsi"/>
                <w:b/>
                <w:kern w:val="2"/>
                <w:sz w:val="22"/>
                <w:szCs w:val="22"/>
              </w:rPr>
            </w:pPr>
            <w:r w:rsidRPr="00FE60C0">
              <w:rPr>
                <w:rFonts w:asciiTheme="minorHAnsi" w:hAnsiTheme="minorHAnsi" w:cstheme="minorHAnsi"/>
                <w:b/>
                <w:kern w:val="2"/>
                <w:sz w:val="22"/>
                <w:szCs w:val="22"/>
              </w:rPr>
              <w:t xml:space="preserve">4.2. </w:t>
            </w:r>
            <w:r w:rsidR="00976B4D" w:rsidRPr="00FE60C0">
              <w:rPr>
                <w:rFonts w:asciiTheme="minorHAnsi" w:hAnsiTheme="minorHAnsi" w:cstheme="minorHAnsi"/>
                <w:b/>
                <w:kern w:val="2"/>
                <w:sz w:val="22"/>
                <w:szCs w:val="22"/>
              </w:rPr>
              <w:t>Paslaugų / jų dalies / etapo / periodo suteikimo termino pratęsimas</w:t>
            </w:r>
          </w:p>
        </w:tc>
        <w:tc>
          <w:tcPr>
            <w:tcW w:w="6441" w:type="dxa"/>
            <w:gridSpan w:val="2"/>
          </w:tcPr>
          <w:p w14:paraId="3DFF12FB" w14:textId="77777777" w:rsidR="00976B4D" w:rsidRPr="00FE60C0" w:rsidRDefault="00976B4D" w:rsidP="00976B4D">
            <w:pPr>
              <w:jc w:val="both"/>
              <w:rPr>
                <w:rFonts w:asciiTheme="minorHAnsi" w:hAnsiTheme="minorHAnsi" w:cstheme="minorHAnsi"/>
                <w:kern w:val="2"/>
                <w:sz w:val="22"/>
                <w:szCs w:val="22"/>
              </w:rPr>
            </w:pPr>
            <w:r w:rsidRPr="00FE60C0">
              <w:rPr>
                <w:rFonts w:asciiTheme="minorHAnsi" w:hAnsiTheme="minorHAnsi" w:cstheme="minorHAnsi"/>
                <w:kern w:val="2"/>
                <w:sz w:val="22"/>
                <w:szCs w:val="22"/>
              </w:rPr>
              <w:t>Netaikoma</w:t>
            </w:r>
          </w:p>
          <w:p w14:paraId="7E2F67F8" w14:textId="77777777" w:rsidR="00976B4D" w:rsidRPr="00FE60C0" w:rsidRDefault="00976B4D" w:rsidP="00976B4D">
            <w:pPr>
              <w:jc w:val="both"/>
              <w:rPr>
                <w:rFonts w:asciiTheme="minorHAnsi" w:hAnsiTheme="minorHAnsi" w:cstheme="minorHAnsi"/>
                <w:kern w:val="2"/>
                <w:sz w:val="22"/>
                <w:szCs w:val="22"/>
              </w:rPr>
            </w:pPr>
          </w:p>
          <w:p w14:paraId="4A0FDAA1" w14:textId="7043DAAE" w:rsidR="00027B83" w:rsidRPr="00FE60C0" w:rsidRDefault="00027B83" w:rsidP="003901CE">
            <w:pPr>
              <w:jc w:val="both"/>
              <w:rPr>
                <w:rFonts w:asciiTheme="minorHAnsi" w:hAnsiTheme="minorHAnsi" w:cstheme="minorHAnsi"/>
                <w:sz w:val="22"/>
                <w:szCs w:val="22"/>
              </w:rPr>
            </w:pPr>
          </w:p>
        </w:tc>
      </w:tr>
      <w:tr w:rsidR="00027B83" w:rsidRPr="00FE60C0" w14:paraId="42DE136F" w14:textId="77777777" w:rsidTr="7AAD1203">
        <w:trPr>
          <w:trHeight w:val="300"/>
        </w:trPr>
        <w:tc>
          <w:tcPr>
            <w:tcW w:w="3094" w:type="dxa"/>
            <w:gridSpan w:val="2"/>
          </w:tcPr>
          <w:p w14:paraId="7420FEA2" w14:textId="77777777" w:rsidR="00027B83" w:rsidRPr="00FE60C0" w:rsidRDefault="000B0897">
            <w:pPr>
              <w:rPr>
                <w:rFonts w:asciiTheme="minorHAnsi" w:hAnsiTheme="minorHAnsi" w:cstheme="minorHAnsi"/>
                <w:b/>
                <w:kern w:val="2"/>
                <w:sz w:val="22"/>
                <w:szCs w:val="22"/>
              </w:rPr>
            </w:pPr>
            <w:r w:rsidRPr="00FE60C0">
              <w:rPr>
                <w:rFonts w:asciiTheme="minorHAnsi" w:hAnsiTheme="minorHAnsi" w:cstheme="minorHAnsi"/>
                <w:b/>
                <w:kern w:val="2"/>
                <w:sz w:val="22"/>
                <w:szCs w:val="22"/>
              </w:rPr>
              <w:t>4.3. Užsakymų teikimo tvarka</w:t>
            </w:r>
          </w:p>
        </w:tc>
        <w:tc>
          <w:tcPr>
            <w:tcW w:w="6441" w:type="dxa"/>
            <w:gridSpan w:val="2"/>
          </w:tcPr>
          <w:p w14:paraId="30D58291" w14:textId="77777777" w:rsidR="00027B83" w:rsidRPr="00FE60C0" w:rsidRDefault="000B0897">
            <w:pPr>
              <w:rPr>
                <w:rFonts w:asciiTheme="minorHAnsi" w:hAnsiTheme="minorHAnsi" w:cstheme="minorHAnsi"/>
                <w:sz w:val="22"/>
                <w:szCs w:val="22"/>
              </w:rPr>
            </w:pPr>
            <w:r w:rsidRPr="00FE60C0">
              <w:rPr>
                <w:rFonts w:asciiTheme="minorHAnsi" w:hAnsiTheme="minorHAnsi" w:cstheme="minorHAnsi"/>
                <w:sz w:val="22"/>
                <w:szCs w:val="22"/>
              </w:rPr>
              <w:t>Netaikoma</w:t>
            </w:r>
          </w:p>
          <w:p w14:paraId="09FEB5F1" w14:textId="77777777" w:rsidR="00027B83" w:rsidRPr="00FE60C0" w:rsidRDefault="00027B83">
            <w:pPr>
              <w:rPr>
                <w:rFonts w:asciiTheme="minorHAnsi" w:hAnsiTheme="minorHAnsi" w:cstheme="minorHAnsi"/>
                <w:sz w:val="22"/>
                <w:szCs w:val="22"/>
              </w:rPr>
            </w:pPr>
          </w:p>
          <w:p w14:paraId="4683A1AC" w14:textId="77777777" w:rsidR="003901CE" w:rsidRPr="00FE60C0" w:rsidRDefault="003901CE" w:rsidP="00E42121">
            <w:pPr>
              <w:jc w:val="both"/>
              <w:rPr>
                <w:rFonts w:asciiTheme="minorHAnsi" w:hAnsiTheme="minorHAnsi" w:cstheme="minorHAnsi"/>
                <w:sz w:val="22"/>
                <w:szCs w:val="22"/>
              </w:rPr>
            </w:pPr>
          </w:p>
        </w:tc>
      </w:tr>
      <w:tr w:rsidR="00027B83" w:rsidRPr="00FE60C0" w14:paraId="57641B8B" w14:textId="77777777" w:rsidTr="003901CE">
        <w:trPr>
          <w:trHeight w:val="627"/>
        </w:trPr>
        <w:tc>
          <w:tcPr>
            <w:tcW w:w="3094" w:type="dxa"/>
            <w:gridSpan w:val="2"/>
            <w:tcBorders>
              <w:top w:val="single" w:sz="4" w:space="0" w:color="auto"/>
              <w:left w:val="single" w:sz="4" w:space="0" w:color="auto"/>
              <w:bottom w:val="single" w:sz="4" w:space="0" w:color="auto"/>
              <w:right w:val="single" w:sz="4" w:space="0" w:color="auto"/>
            </w:tcBorders>
          </w:tcPr>
          <w:p w14:paraId="5C9C5BE5" w14:textId="77777777" w:rsidR="00027B83" w:rsidRPr="00FE60C0" w:rsidRDefault="000B0897">
            <w:pPr>
              <w:rPr>
                <w:rFonts w:asciiTheme="minorHAnsi" w:hAnsiTheme="minorHAnsi" w:cstheme="minorHAnsi"/>
                <w:b/>
                <w:kern w:val="2"/>
                <w:sz w:val="22"/>
                <w:szCs w:val="22"/>
              </w:rPr>
            </w:pPr>
            <w:r w:rsidRPr="00FE60C0">
              <w:rPr>
                <w:rFonts w:asciiTheme="minorHAnsi" w:hAnsiTheme="minorHAnsi" w:cstheme="minorHAnsi"/>
                <w:b/>
                <w:kern w:val="2"/>
                <w:sz w:val="22"/>
                <w:szCs w:val="22"/>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57E4079" w14:textId="77777777" w:rsidR="00027B83" w:rsidRPr="00FE60C0" w:rsidRDefault="000B0897">
            <w:pPr>
              <w:rPr>
                <w:rFonts w:asciiTheme="minorHAnsi" w:hAnsiTheme="minorHAnsi" w:cstheme="minorHAnsi"/>
                <w:kern w:val="2"/>
                <w:sz w:val="22"/>
                <w:szCs w:val="22"/>
              </w:rPr>
            </w:pPr>
            <w:r w:rsidRPr="00FE60C0">
              <w:rPr>
                <w:rFonts w:asciiTheme="minorHAnsi" w:hAnsiTheme="minorHAnsi" w:cstheme="minorHAnsi"/>
                <w:kern w:val="2"/>
                <w:sz w:val="22"/>
                <w:szCs w:val="22"/>
              </w:rPr>
              <w:t>Netaikoma</w:t>
            </w:r>
          </w:p>
          <w:p w14:paraId="077C4B76" w14:textId="77777777" w:rsidR="00027B83" w:rsidRPr="00FE60C0" w:rsidRDefault="00027B83">
            <w:pPr>
              <w:rPr>
                <w:rFonts w:asciiTheme="minorHAnsi" w:hAnsiTheme="minorHAnsi" w:cstheme="minorHAnsi"/>
                <w:kern w:val="2"/>
                <w:sz w:val="22"/>
                <w:szCs w:val="22"/>
              </w:rPr>
            </w:pPr>
          </w:p>
          <w:p w14:paraId="27613612" w14:textId="208A431B" w:rsidR="00027B83" w:rsidRPr="00FE60C0" w:rsidRDefault="00027B83">
            <w:pPr>
              <w:rPr>
                <w:rFonts w:asciiTheme="minorHAnsi" w:hAnsiTheme="minorHAnsi" w:cstheme="minorHAnsi"/>
                <w:sz w:val="22"/>
                <w:szCs w:val="22"/>
              </w:rPr>
            </w:pPr>
          </w:p>
        </w:tc>
      </w:tr>
      <w:tr w:rsidR="00027B83" w:rsidRPr="00FE60C0" w14:paraId="392ACF59" w14:textId="77777777" w:rsidTr="7AAD1203">
        <w:trPr>
          <w:trHeight w:val="300"/>
        </w:trPr>
        <w:tc>
          <w:tcPr>
            <w:tcW w:w="3094" w:type="dxa"/>
            <w:gridSpan w:val="2"/>
          </w:tcPr>
          <w:p w14:paraId="36817684" w14:textId="77777777" w:rsidR="00027B83" w:rsidRPr="00FE60C0" w:rsidRDefault="000B0897">
            <w:pPr>
              <w:rPr>
                <w:rFonts w:asciiTheme="minorHAnsi" w:hAnsiTheme="minorHAnsi" w:cstheme="minorHAnsi"/>
                <w:b/>
                <w:kern w:val="2"/>
                <w:sz w:val="22"/>
                <w:szCs w:val="22"/>
              </w:rPr>
            </w:pPr>
            <w:r w:rsidRPr="00FE60C0">
              <w:rPr>
                <w:rFonts w:asciiTheme="minorHAnsi" w:hAnsiTheme="minorHAnsi" w:cstheme="minorHAnsi"/>
                <w:b/>
                <w:kern w:val="2"/>
                <w:sz w:val="22"/>
                <w:szCs w:val="22"/>
              </w:rPr>
              <w:t>4.5. Pateikiami dokumentai</w:t>
            </w:r>
          </w:p>
        </w:tc>
        <w:tc>
          <w:tcPr>
            <w:tcW w:w="6441" w:type="dxa"/>
            <w:gridSpan w:val="2"/>
          </w:tcPr>
          <w:p w14:paraId="4BAB3B03" w14:textId="77777777" w:rsidR="00027B83" w:rsidRDefault="000B0897" w:rsidP="003901CE">
            <w:pPr>
              <w:jc w:val="both"/>
              <w:rPr>
                <w:rFonts w:asciiTheme="minorHAnsi" w:hAnsiTheme="minorHAnsi" w:cstheme="minorHAnsi"/>
                <w:kern w:val="2"/>
                <w:sz w:val="22"/>
                <w:szCs w:val="22"/>
              </w:rPr>
            </w:pPr>
            <w:r w:rsidRPr="00FE60C0">
              <w:rPr>
                <w:rFonts w:asciiTheme="minorHAnsi" w:hAnsiTheme="minorHAnsi" w:cstheme="minorHAnsi"/>
                <w:kern w:val="2"/>
                <w:sz w:val="22"/>
                <w:szCs w:val="22"/>
              </w:rPr>
              <w:t xml:space="preserve">Turi būti pateikiami šie </w:t>
            </w:r>
            <w:r w:rsidRPr="00E42121">
              <w:rPr>
                <w:rFonts w:asciiTheme="minorHAnsi" w:hAnsiTheme="minorHAnsi" w:cstheme="minorHAnsi"/>
                <w:kern w:val="2"/>
                <w:sz w:val="22"/>
                <w:szCs w:val="22"/>
              </w:rPr>
              <w:t xml:space="preserve">dokumentai: </w:t>
            </w:r>
            <w:r w:rsidR="00402077" w:rsidRPr="00B1663E">
              <w:rPr>
                <w:rFonts w:ascii="Calibri" w:hAnsi="Calibri" w:cs="Calibri"/>
                <w:color w:val="000000"/>
                <w:sz w:val="22"/>
                <w:szCs w:val="22"/>
              </w:rPr>
              <w:t xml:space="preserve">Draudimo polisas 12 mėn. laikotarpiui </w:t>
            </w:r>
            <w:r w:rsidRPr="00E42121">
              <w:rPr>
                <w:rFonts w:asciiTheme="minorHAnsi" w:hAnsiTheme="minorHAnsi" w:cstheme="minorHAnsi"/>
                <w:kern w:val="2"/>
                <w:sz w:val="22"/>
                <w:szCs w:val="22"/>
              </w:rPr>
              <w:t>ir Sąskaita. Tiekėjui nepateikus nurodytų dokumentų, laikoma, kad Paslaugos neatitinka Sutartyje nustatytų reikalavimų.</w:t>
            </w:r>
          </w:p>
          <w:p w14:paraId="40EE8F67" w14:textId="77777777" w:rsidR="00CF1F26" w:rsidRDefault="00CF1F26" w:rsidP="003901CE">
            <w:pPr>
              <w:jc w:val="both"/>
              <w:rPr>
                <w:rFonts w:asciiTheme="minorHAnsi" w:hAnsiTheme="minorHAnsi" w:cstheme="minorHAnsi"/>
                <w:sz w:val="22"/>
                <w:szCs w:val="22"/>
              </w:rPr>
            </w:pPr>
          </w:p>
          <w:p w14:paraId="1FAC89AF" w14:textId="09606FA5" w:rsidR="00CF1F26" w:rsidRPr="00CF1F26" w:rsidRDefault="00CF1F26" w:rsidP="003901CE">
            <w:pPr>
              <w:jc w:val="both"/>
              <w:rPr>
                <w:rFonts w:asciiTheme="minorHAnsi" w:hAnsiTheme="minorHAnsi" w:cstheme="minorHAnsi"/>
                <w:b/>
                <w:bCs/>
                <w:sz w:val="22"/>
                <w:szCs w:val="22"/>
              </w:rPr>
            </w:pPr>
            <w:r w:rsidRPr="00CF1F26">
              <w:rPr>
                <w:rFonts w:ascii="Calibri" w:hAnsi="Calibri" w:cs="Calibri"/>
                <w:b/>
                <w:bCs/>
                <w:color w:val="000000"/>
                <w:sz w:val="22"/>
                <w:szCs w:val="22"/>
              </w:rPr>
              <w:t>Draudimo polisas 12 mėn. laikotarpiui išduodamas ne vėliau kaip per 5 darbo dienas nuo Sutarties įsigaliojimo.</w:t>
            </w:r>
          </w:p>
        </w:tc>
      </w:tr>
      <w:tr w:rsidR="00027B83" w:rsidRPr="00FE60C0" w14:paraId="440CAD55" w14:textId="77777777" w:rsidTr="7AAD1203">
        <w:trPr>
          <w:trHeight w:val="300"/>
        </w:trPr>
        <w:tc>
          <w:tcPr>
            <w:tcW w:w="9535" w:type="dxa"/>
            <w:gridSpan w:val="4"/>
          </w:tcPr>
          <w:p w14:paraId="3A615BD4" w14:textId="77777777" w:rsidR="00027B83" w:rsidRPr="00FE60C0" w:rsidRDefault="000B0897">
            <w:pPr>
              <w:jc w:val="center"/>
              <w:rPr>
                <w:rFonts w:asciiTheme="minorHAnsi" w:hAnsiTheme="minorHAnsi" w:cstheme="minorHAnsi"/>
                <w:b/>
                <w:kern w:val="2"/>
                <w:sz w:val="22"/>
                <w:szCs w:val="22"/>
              </w:rPr>
            </w:pPr>
            <w:r w:rsidRPr="00FE60C0">
              <w:rPr>
                <w:rFonts w:asciiTheme="minorHAnsi" w:hAnsiTheme="minorHAnsi" w:cstheme="minorHAnsi"/>
                <w:b/>
                <w:kern w:val="2"/>
                <w:sz w:val="22"/>
                <w:szCs w:val="22"/>
              </w:rPr>
              <w:t>5. SUTARTIES KAINA IR ATSISKAITYMO TVARKA</w:t>
            </w:r>
          </w:p>
        </w:tc>
      </w:tr>
      <w:tr w:rsidR="00027B83" w:rsidRPr="00FE60C0" w14:paraId="6CE316AB" w14:textId="77777777" w:rsidTr="7AAD1203">
        <w:trPr>
          <w:trHeight w:val="300"/>
        </w:trPr>
        <w:tc>
          <w:tcPr>
            <w:tcW w:w="3094" w:type="dxa"/>
            <w:gridSpan w:val="2"/>
          </w:tcPr>
          <w:p w14:paraId="35625D23" w14:textId="77777777" w:rsidR="00027B83" w:rsidRPr="00FE60C0" w:rsidRDefault="000B0897">
            <w:pPr>
              <w:rPr>
                <w:rFonts w:asciiTheme="minorHAnsi" w:hAnsiTheme="minorHAnsi" w:cstheme="minorHAnsi"/>
                <w:b/>
                <w:kern w:val="2"/>
                <w:sz w:val="22"/>
                <w:szCs w:val="22"/>
              </w:rPr>
            </w:pPr>
            <w:r w:rsidRPr="00FE60C0">
              <w:rPr>
                <w:rFonts w:asciiTheme="minorHAnsi" w:hAnsiTheme="minorHAnsi" w:cstheme="minorHAnsi"/>
                <w:b/>
                <w:kern w:val="2"/>
                <w:sz w:val="22"/>
                <w:szCs w:val="22"/>
              </w:rPr>
              <w:t>5.1. Sutarčiai taikomas kainos apskaičiavimo būdas</w:t>
            </w:r>
          </w:p>
        </w:tc>
        <w:tc>
          <w:tcPr>
            <w:tcW w:w="6441" w:type="dxa"/>
            <w:gridSpan w:val="2"/>
          </w:tcPr>
          <w:p w14:paraId="6E311AEE" w14:textId="194A6E99" w:rsidR="00027B83" w:rsidRPr="00FE60C0" w:rsidRDefault="00402077" w:rsidP="00402077">
            <w:pPr>
              <w:jc w:val="both"/>
              <w:rPr>
                <w:rFonts w:asciiTheme="minorHAnsi" w:hAnsiTheme="minorHAnsi" w:cstheme="minorHAnsi"/>
                <w:color w:val="4472C4"/>
                <w:kern w:val="2"/>
                <w:sz w:val="22"/>
                <w:szCs w:val="22"/>
              </w:rPr>
            </w:pPr>
            <w:r w:rsidRPr="00631E6C">
              <w:rPr>
                <w:rFonts w:asciiTheme="minorHAnsi" w:hAnsiTheme="minorHAnsi" w:cstheme="minorHAnsi"/>
                <w:sz w:val="21"/>
                <w:szCs w:val="21"/>
              </w:rPr>
              <w:t>Vadovaujantis Kainodaros metodika, taikomas kainos apskaičiavimo būdas – fiksuota</w:t>
            </w:r>
            <w:r>
              <w:rPr>
                <w:rFonts w:asciiTheme="minorHAnsi" w:hAnsiTheme="minorHAnsi" w:cstheme="minorHAnsi"/>
                <w:sz w:val="21"/>
                <w:szCs w:val="21"/>
              </w:rPr>
              <w:t>s</w:t>
            </w:r>
            <w:r w:rsidRPr="00631E6C">
              <w:rPr>
                <w:rFonts w:asciiTheme="minorHAnsi" w:hAnsiTheme="minorHAnsi" w:cstheme="minorHAnsi"/>
                <w:sz w:val="21"/>
                <w:szCs w:val="21"/>
              </w:rPr>
              <w:t xml:space="preserve"> </w:t>
            </w:r>
            <w:r>
              <w:rPr>
                <w:rFonts w:asciiTheme="minorHAnsi" w:hAnsiTheme="minorHAnsi" w:cstheme="minorHAnsi"/>
                <w:sz w:val="21"/>
                <w:szCs w:val="21"/>
              </w:rPr>
              <w:t>į</w:t>
            </w:r>
            <w:r w:rsidRPr="00631E6C">
              <w:rPr>
                <w:rFonts w:asciiTheme="minorHAnsi" w:hAnsiTheme="minorHAnsi" w:cstheme="minorHAnsi"/>
                <w:sz w:val="21"/>
                <w:szCs w:val="21"/>
              </w:rPr>
              <w:t>kain</w:t>
            </w:r>
            <w:r>
              <w:rPr>
                <w:rFonts w:asciiTheme="minorHAnsi" w:hAnsiTheme="minorHAnsi" w:cstheme="minorHAnsi"/>
                <w:sz w:val="21"/>
                <w:szCs w:val="21"/>
              </w:rPr>
              <w:t>is</w:t>
            </w:r>
            <w:r w:rsidRPr="00631E6C">
              <w:rPr>
                <w:rFonts w:asciiTheme="minorHAnsi" w:hAnsiTheme="minorHAnsi" w:cstheme="minorHAnsi"/>
                <w:sz w:val="21"/>
                <w:szCs w:val="21"/>
              </w:rPr>
              <w:t xml:space="preserve">. Visos Paslaugų teikėjo išlaidos, susijusios su </w:t>
            </w:r>
            <w:r>
              <w:rPr>
                <w:rFonts w:asciiTheme="minorHAnsi" w:hAnsiTheme="minorHAnsi" w:cstheme="minorHAnsi"/>
                <w:sz w:val="21"/>
                <w:szCs w:val="21"/>
              </w:rPr>
              <w:t>S</w:t>
            </w:r>
            <w:r w:rsidRPr="00631E6C">
              <w:rPr>
                <w:rFonts w:asciiTheme="minorHAnsi" w:hAnsiTheme="minorHAnsi" w:cstheme="minorHAnsi"/>
                <w:sz w:val="21"/>
                <w:szCs w:val="21"/>
              </w:rPr>
              <w:t xml:space="preserve">utarties vykdymu, turi būti įskaičiuotos į kainą. Taip pat </w:t>
            </w:r>
            <w:r w:rsidRPr="00631E6C">
              <w:rPr>
                <w:rStyle w:val="cf01"/>
                <w:rFonts w:asciiTheme="minorHAnsi" w:hAnsiTheme="minorHAnsi" w:cstheme="minorHAnsi"/>
                <w:sz w:val="21"/>
                <w:szCs w:val="21"/>
              </w:rPr>
              <w:t xml:space="preserve">turi būti įskaičiuoti sąskaitų teikimo VPĮ </w:t>
            </w:r>
            <w:r w:rsidRPr="00631E6C">
              <w:rPr>
                <w:rStyle w:val="cf11"/>
                <w:rFonts w:asciiTheme="minorHAnsi" w:hAnsiTheme="minorHAnsi" w:cstheme="minorHAnsi"/>
                <w:sz w:val="21"/>
                <w:szCs w:val="21"/>
              </w:rPr>
              <w:t>22 str. 3 dalyje nustatyta tvarka kaštai</w:t>
            </w:r>
            <w:r>
              <w:rPr>
                <w:rStyle w:val="cf11"/>
                <w:rFonts w:asciiTheme="minorHAnsi" w:hAnsiTheme="minorHAnsi" w:cstheme="minorHAnsi"/>
                <w:sz w:val="21"/>
                <w:szCs w:val="21"/>
              </w:rPr>
              <w:t>.</w:t>
            </w:r>
          </w:p>
        </w:tc>
      </w:tr>
      <w:tr w:rsidR="00027B83" w:rsidRPr="00FE60C0" w14:paraId="55A9B218" w14:textId="77777777" w:rsidTr="7AAD1203">
        <w:trPr>
          <w:trHeight w:val="300"/>
        </w:trPr>
        <w:tc>
          <w:tcPr>
            <w:tcW w:w="3094" w:type="dxa"/>
            <w:gridSpan w:val="2"/>
          </w:tcPr>
          <w:p w14:paraId="5EE981D9" w14:textId="77777777" w:rsidR="00027B83" w:rsidRPr="00FE60C0" w:rsidRDefault="000B0897">
            <w:pPr>
              <w:rPr>
                <w:rFonts w:asciiTheme="minorHAnsi" w:hAnsiTheme="minorHAnsi" w:cstheme="minorHAnsi"/>
                <w:b/>
                <w:kern w:val="2"/>
                <w:sz w:val="22"/>
                <w:szCs w:val="22"/>
              </w:rPr>
            </w:pPr>
            <w:r w:rsidRPr="00FE60C0">
              <w:rPr>
                <w:rFonts w:asciiTheme="minorHAnsi" w:hAnsiTheme="minorHAnsi" w:cstheme="minorHAnsi"/>
                <w:b/>
                <w:kern w:val="2"/>
                <w:sz w:val="22"/>
                <w:szCs w:val="22"/>
              </w:rPr>
              <w:t xml:space="preserve">5.2. Pradinės Sutarties vertė ir Sutarties kaina, kai taikoma </w:t>
            </w:r>
            <w:r w:rsidRPr="00FE60C0">
              <w:rPr>
                <w:rFonts w:asciiTheme="minorHAnsi" w:hAnsiTheme="minorHAnsi" w:cstheme="minorHAnsi"/>
                <w:b/>
                <w:kern w:val="2"/>
                <w:sz w:val="22"/>
                <w:szCs w:val="22"/>
                <w:u w:val="single"/>
              </w:rPr>
              <w:t>fiksuotos kainos</w:t>
            </w:r>
            <w:r w:rsidRPr="00FE60C0">
              <w:rPr>
                <w:rFonts w:asciiTheme="minorHAnsi" w:hAnsiTheme="minorHAnsi" w:cstheme="minorHAnsi"/>
                <w:b/>
                <w:kern w:val="2"/>
                <w:sz w:val="22"/>
                <w:szCs w:val="22"/>
              </w:rPr>
              <w:t xml:space="preserve"> kainodara</w:t>
            </w:r>
          </w:p>
          <w:p w14:paraId="3F27590B" w14:textId="77777777" w:rsidR="00027B83" w:rsidRPr="00FE60C0" w:rsidRDefault="00027B83">
            <w:pPr>
              <w:rPr>
                <w:rFonts w:asciiTheme="minorHAnsi" w:hAnsiTheme="minorHAnsi" w:cstheme="minorHAnsi"/>
                <w:b/>
                <w:kern w:val="2"/>
                <w:sz w:val="22"/>
                <w:szCs w:val="22"/>
              </w:rPr>
            </w:pPr>
          </w:p>
          <w:p w14:paraId="638FD475" w14:textId="77777777" w:rsidR="00027B83" w:rsidRPr="00FE60C0" w:rsidRDefault="00027B83">
            <w:pPr>
              <w:rPr>
                <w:rFonts w:asciiTheme="minorHAnsi" w:hAnsiTheme="minorHAnsi" w:cstheme="minorHAnsi"/>
                <w:b/>
                <w:kern w:val="2"/>
                <w:sz w:val="22"/>
                <w:szCs w:val="22"/>
              </w:rPr>
            </w:pPr>
          </w:p>
          <w:p w14:paraId="1FD68810" w14:textId="77777777" w:rsidR="00027B83" w:rsidRPr="00FE60C0" w:rsidRDefault="00027B83">
            <w:pPr>
              <w:rPr>
                <w:rFonts w:asciiTheme="minorHAnsi" w:hAnsiTheme="minorHAnsi" w:cstheme="minorHAnsi"/>
                <w:b/>
                <w:kern w:val="2"/>
                <w:sz w:val="22"/>
                <w:szCs w:val="22"/>
              </w:rPr>
            </w:pPr>
          </w:p>
          <w:p w14:paraId="0A2802C5" w14:textId="77777777" w:rsidR="00027B83" w:rsidRPr="00FE60C0" w:rsidRDefault="00027B83" w:rsidP="00402077">
            <w:pPr>
              <w:jc w:val="both"/>
              <w:rPr>
                <w:rFonts w:asciiTheme="minorHAnsi" w:hAnsiTheme="minorHAnsi" w:cstheme="minorHAnsi"/>
                <w:b/>
                <w:kern w:val="2"/>
                <w:sz w:val="22"/>
                <w:szCs w:val="22"/>
              </w:rPr>
            </w:pPr>
          </w:p>
        </w:tc>
        <w:tc>
          <w:tcPr>
            <w:tcW w:w="6441" w:type="dxa"/>
            <w:gridSpan w:val="2"/>
          </w:tcPr>
          <w:p w14:paraId="409D1506" w14:textId="2949F718" w:rsidR="00402077" w:rsidRPr="00B1663E" w:rsidRDefault="00402077" w:rsidP="00402077">
            <w:pPr>
              <w:pStyle w:val="ListParagraph"/>
              <w:tabs>
                <w:tab w:val="left" w:pos="993"/>
              </w:tabs>
              <w:ind w:left="0"/>
              <w:contextualSpacing w:val="0"/>
              <w:jc w:val="both"/>
              <w:rPr>
                <w:rFonts w:asciiTheme="minorHAnsi" w:hAnsiTheme="minorHAnsi" w:cstheme="minorHAnsi"/>
                <w:b/>
                <w:bCs/>
                <w:sz w:val="21"/>
                <w:szCs w:val="21"/>
                <w:lang w:eastAsia="lt-LT"/>
              </w:rPr>
            </w:pPr>
            <w:r w:rsidRPr="00B1663E">
              <w:rPr>
                <w:rFonts w:ascii="Calibri" w:hAnsi="Calibri" w:cs="Calibri"/>
                <w:b/>
                <w:bCs/>
                <w:kern w:val="2"/>
                <w:sz w:val="22"/>
                <w:szCs w:val="22"/>
              </w:rPr>
              <w:t xml:space="preserve">Pradinės Sutarties vertė yra </w:t>
            </w:r>
            <w:r>
              <w:rPr>
                <w:rFonts w:ascii="Calibri" w:hAnsi="Calibri" w:cs="Calibri"/>
                <w:b/>
                <w:bCs/>
                <w:kern w:val="2"/>
                <w:sz w:val="22"/>
                <w:szCs w:val="22"/>
              </w:rPr>
              <w:t xml:space="preserve">70 000,00 </w:t>
            </w:r>
            <w:r w:rsidRPr="00B1663E">
              <w:rPr>
                <w:rFonts w:ascii="Calibri" w:hAnsi="Calibri" w:cs="Calibri"/>
                <w:b/>
                <w:bCs/>
                <w:kern w:val="2"/>
                <w:sz w:val="22"/>
                <w:szCs w:val="22"/>
              </w:rPr>
              <w:t>(</w:t>
            </w:r>
            <w:r>
              <w:rPr>
                <w:rFonts w:ascii="Calibri" w:hAnsi="Calibri" w:cs="Calibri"/>
                <w:b/>
                <w:bCs/>
                <w:kern w:val="2"/>
                <w:sz w:val="22"/>
                <w:szCs w:val="22"/>
              </w:rPr>
              <w:t>septyniasdešimt tūkstančių</w:t>
            </w:r>
            <w:r w:rsidRPr="00B1663E">
              <w:rPr>
                <w:rFonts w:ascii="Calibri" w:hAnsi="Calibri" w:cs="Calibri"/>
                <w:b/>
                <w:bCs/>
                <w:kern w:val="2"/>
                <w:sz w:val="22"/>
                <w:szCs w:val="22"/>
              </w:rPr>
              <w:t xml:space="preserve">) Eur be PVM. PVM </w:t>
            </w:r>
            <w:r>
              <w:rPr>
                <w:rFonts w:ascii="Calibri" w:hAnsi="Calibri" w:cs="Calibri"/>
                <w:b/>
                <w:bCs/>
                <w:kern w:val="2"/>
                <w:sz w:val="22"/>
                <w:szCs w:val="22"/>
              </w:rPr>
              <w:t>netaikomas</w:t>
            </w:r>
            <w:r w:rsidRPr="00B1663E">
              <w:rPr>
                <w:rFonts w:ascii="Calibri" w:hAnsi="Calibri" w:cs="Calibri"/>
                <w:b/>
                <w:bCs/>
                <w:kern w:val="2"/>
                <w:sz w:val="22"/>
                <w:szCs w:val="22"/>
              </w:rPr>
              <w:t xml:space="preserve">. </w:t>
            </w:r>
            <w:r w:rsidRPr="00B1663E">
              <w:rPr>
                <w:rFonts w:ascii="Calibri" w:hAnsi="Calibri" w:cs="Calibri"/>
                <w:b/>
                <w:bCs/>
                <w:sz w:val="22"/>
                <w:szCs w:val="22"/>
              </w:rPr>
              <w:t>Draudimo apsaugos laikotarpio 12 mėnesių Draudimo įmoka iki Sutart</w:t>
            </w:r>
            <w:r>
              <w:rPr>
                <w:rFonts w:ascii="Calibri" w:hAnsi="Calibri" w:cs="Calibri"/>
                <w:b/>
                <w:bCs/>
                <w:sz w:val="22"/>
                <w:szCs w:val="22"/>
              </w:rPr>
              <w:t xml:space="preserve">ies </w:t>
            </w:r>
            <w:r w:rsidRPr="00B1663E">
              <w:rPr>
                <w:rFonts w:ascii="Calibri" w:hAnsi="Calibri" w:cs="Calibri"/>
                <w:b/>
                <w:bCs/>
                <w:sz w:val="22"/>
                <w:szCs w:val="22"/>
              </w:rPr>
              <w:t xml:space="preserve">5.4 punkte ir jos 1 priedo 3.18 punkte numatyto perskaičiavimo – </w:t>
            </w:r>
            <w:r>
              <w:rPr>
                <w:rFonts w:ascii="Calibri" w:hAnsi="Calibri" w:cs="Calibri"/>
                <w:b/>
                <w:bCs/>
                <w:sz w:val="22"/>
                <w:szCs w:val="22"/>
              </w:rPr>
              <w:t>59 624,99</w:t>
            </w:r>
            <w:r w:rsidRPr="00B1663E">
              <w:rPr>
                <w:rFonts w:ascii="Calibri" w:hAnsi="Calibri" w:cs="Calibri"/>
                <w:b/>
                <w:bCs/>
                <w:sz w:val="22"/>
                <w:szCs w:val="22"/>
              </w:rPr>
              <w:t xml:space="preserve"> eur</w:t>
            </w:r>
            <w:r>
              <w:rPr>
                <w:rFonts w:ascii="Calibri" w:hAnsi="Calibri" w:cs="Calibri"/>
                <w:b/>
                <w:bCs/>
                <w:sz w:val="22"/>
                <w:szCs w:val="22"/>
              </w:rPr>
              <w:t>ai</w:t>
            </w:r>
            <w:r w:rsidRPr="00B1663E">
              <w:rPr>
                <w:rFonts w:ascii="Calibri" w:hAnsi="Calibri" w:cs="Calibri"/>
                <w:b/>
                <w:bCs/>
                <w:sz w:val="22"/>
                <w:szCs w:val="22"/>
              </w:rPr>
              <w:t xml:space="preserve"> (</w:t>
            </w:r>
            <w:r>
              <w:rPr>
                <w:rFonts w:ascii="Calibri" w:hAnsi="Calibri" w:cs="Calibri"/>
                <w:b/>
                <w:bCs/>
                <w:sz w:val="22"/>
                <w:szCs w:val="22"/>
              </w:rPr>
              <w:t>penkiasdešimt devyni tūkstančiai šeši šimtai dvidešimt keturi</w:t>
            </w:r>
            <w:r w:rsidRPr="00B1663E">
              <w:rPr>
                <w:rFonts w:ascii="Calibri" w:hAnsi="Calibri" w:cs="Calibri"/>
                <w:b/>
                <w:bCs/>
                <w:sz w:val="22"/>
                <w:szCs w:val="22"/>
              </w:rPr>
              <w:t xml:space="preserve"> eur</w:t>
            </w:r>
            <w:r>
              <w:rPr>
                <w:rFonts w:ascii="Calibri" w:hAnsi="Calibri" w:cs="Calibri"/>
                <w:b/>
                <w:bCs/>
                <w:sz w:val="22"/>
                <w:szCs w:val="22"/>
              </w:rPr>
              <w:t>ai ir 99</w:t>
            </w:r>
            <w:r w:rsidRPr="00B1663E">
              <w:rPr>
                <w:rFonts w:ascii="Calibri" w:hAnsi="Calibri" w:cs="Calibri"/>
                <w:b/>
                <w:bCs/>
                <w:sz w:val="22"/>
                <w:szCs w:val="22"/>
              </w:rPr>
              <w:t xml:space="preserve"> ct) be PVM</w:t>
            </w:r>
            <w:r w:rsidRPr="00B1663E">
              <w:rPr>
                <w:rFonts w:ascii="Calibri" w:hAnsi="Calibri" w:cs="Calibri"/>
                <w:bCs/>
                <w:sz w:val="22"/>
                <w:szCs w:val="22"/>
              </w:rPr>
              <w:t>.</w:t>
            </w:r>
            <w:r w:rsidRPr="00B1663E">
              <w:rPr>
                <w:rFonts w:ascii="Calibri" w:hAnsi="Calibri" w:cs="Calibri"/>
                <w:kern w:val="2"/>
                <w:sz w:val="22"/>
                <w:szCs w:val="22"/>
              </w:rPr>
              <w:t xml:space="preserve"> Šioje </w:t>
            </w:r>
            <w:r w:rsidRPr="00B1663E">
              <w:rPr>
                <w:rFonts w:ascii="Calibri" w:hAnsi="Calibri" w:cs="Calibri"/>
                <w:color w:val="000000"/>
                <w:kern w:val="2"/>
                <w:sz w:val="22"/>
                <w:szCs w:val="22"/>
              </w:rPr>
              <w:t xml:space="preserve">Sutartyje Pradinės Sutarties vertė yra lygi </w:t>
            </w:r>
            <w:r w:rsidRPr="00B1663E">
              <w:rPr>
                <w:rFonts w:ascii="Calibri" w:hAnsi="Calibri" w:cs="Calibri"/>
                <w:b/>
                <w:color w:val="000000"/>
                <w:kern w:val="2"/>
                <w:sz w:val="22"/>
                <w:szCs w:val="22"/>
              </w:rPr>
              <w:t xml:space="preserve">maksimaliai pirkimui skirtai lėšų sumai be PVM </w:t>
            </w:r>
            <w:r w:rsidRPr="00B1663E">
              <w:rPr>
                <w:rFonts w:ascii="Calibri" w:hAnsi="Calibri" w:cs="Calibri"/>
                <w:color w:val="000000"/>
                <w:kern w:val="2"/>
                <w:sz w:val="22"/>
                <w:szCs w:val="22"/>
              </w:rPr>
              <w:t xml:space="preserve">pirkimo dokumentuose ir Sutartyje nurodytų </w:t>
            </w:r>
            <w:r w:rsidRPr="00B1663E">
              <w:rPr>
                <w:rFonts w:ascii="Calibri" w:hAnsi="Calibri" w:cs="Calibri"/>
                <w:color w:val="000000"/>
                <w:sz w:val="22"/>
                <w:szCs w:val="22"/>
              </w:rPr>
              <w:t xml:space="preserve">Paslaugų </w:t>
            </w:r>
            <w:r w:rsidRPr="00B1663E">
              <w:rPr>
                <w:rFonts w:ascii="Calibri" w:hAnsi="Calibri" w:cs="Calibri"/>
                <w:color w:val="000000"/>
                <w:kern w:val="2"/>
                <w:sz w:val="22"/>
                <w:szCs w:val="22"/>
              </w:rPr>
              <w:t>įsigijimui Tiekėjo pasiūlyme nurodytais įkainiais be PVM.</w:t>
            </w:r>
            <w:r w:rsidRPr="00B1663E">
              <w:rPr>
                <w:rFonts w:ascii="Calibri" w:hAnsi="Calibri" w:cs="Calibri"/>
                <w:kern w:val="2"/>
                <w:sz w:val="22"/>
                <w:szCs w:val="22"/>
              </w:rPr>
              <w:t xml:space="preserve"> </w:t>
            </w:r>
            <w:r w:rsidRPr="00B1663E">
              <w:rPr>
                <w:rFonts w:asciiTheme="minorHAnsi" w:hAnsiTheme="minorHAnsi" w:cstheme="minorHAnsi"/>
                <w:bCs/>
                <w:sz w:val="22"/>
                <w:szCs w:val="22"/>
              </w:rPr>
              <w:t>Paslaugų teikėjas</w:t>
            </w:r>
            <w:r w:rsidRPr="00BE4765">
              <w:rPr>
                <w:rFonts w:asciiTheme="minorHAnsi" w:hAnsiTheme="minorHAnsi" w:cstheme="minorHAnsi"/>
                <w:bCs/>
                <w:sz w:val="21"/>
                <w:szCs w:val="21"/>
              </w:rPr>
              <w:t xml:space="preserve"> visas galimas išlaidas įskaičiuoja į Paslaugų kainą. Į siūlomą kainą turi būti įskaičiuotos visos Paslaugų teikėjo išlaidos ir mokėtini mokesčiai, būtini tinkamam Sutarties įvykdymui. </w:t>
            </w:r>
            <w:r w:rsidRPr="00BE4765">
              <w:rPr>
                <w:rFonts w:ascii="Calibri" w:hAnsi="Calibri" w:cs="Calibri"/>
                <w:b/>
                <w:bCs/>
                <w:sz w:val="22"/>
                <w:szCs w:val="22"/>
              </w:rPr>
              <w:t xml:space="preserve">Paslaugų teikėjo pasiūlyta draudiminė apsauga taikoma ir šios sutarties </w:t>
            </w:r>
            <w:r>
              <w:rPr>
                <w:rFonts w:ascii="Calibri" w:hAnsi="Calibri" w:cs="Calibri"/>
                <w:b/>
                <w:bCs/>
                <w:sz w:val="22"/>
                <w:szCs w:val="22"/>
              </w:rPr>
              <w:t>1</w:t>
            </w:r>
            <w:r w:rsidRPr="00BE4765">
              <w:rPr>
                <w:rFonts w:ascii="Calibri" w:hAnsi="Calibri" w:cs="Calibri"/>
                <w:b/>
                <w:bCs/>
                <w:sz w:val="22"/>
                <w:szCs w:val="22"/>
              </w:rPr>
              <w:t xml:space="preserve"> priede nurodyto turto draudimo termino metu atsiradusiam naujam </w:t>
            </w:r>
            <w:r>
              <w:rPr>
                <w:rFonts w:ascii="Calibri" w:hAnsi="Calibri" w:cs="Calibri"/>
                <w:b/>
                <w:bCs/>
                <w:sz w:val="22"/>
                <w:szCs w:val="22"/>
              </w:rPr>
              <w:t>Pirkėjo</w:t>
            </w:r>
            <w:r w:rsidRPr="00BE4765">
              <w:rPr>
                <w:rFonts w:ascii="Calibri" w:hAnsi="Calibri" w:cs="Calibri"/>
                <w:b/>
                <w:bCs/>
                <w:sz w:val="22"/>
                <w:szCs w:val="22"/>
              </w:rPr>
              <w:t xml:space="preserve"> nusipirktam ar </w:t>
            </w:r>
            <w:r w:rsidRPr="00AB71BE">
              <w:rPr>
                <w:rFonts w:ascii="Calibri" w:hAnsi="Calibri" w:cs="Calibri"/>
                <w:b/>
                <w:bCs/>
                <w:sz w:val="22"/>
                <w:szCs w:val="22"/>
              </w:rPr>
              <w:t>kitais pagrindais įsigytam turtui nuo faktinės jo įsigijimo dienos.</w:t>
            </w:r>
            <w:r w:rsidRPr="00AB71BE">
              <w:rPr>
                <w:b/>
                <w:bCs/>
              </w:rPr>
              <w:t xml:space="preserve"> </w:t>
            </w:r>
            <w:r w:rsidRPr="00AB71BE">
              <w:rPr>
                <w:rFonts w:ascii="Calibri" w:hAnsi="Calibri" w:cs="Calibri"/>
                <w:b/>
                <w:bCs/>
                <w:sz w:val="22"/>
                <w:szCs w:val="22"/>
              </w:rPr>
              <w:t>(Draudimo įmoka atitinkamai perskaičiuojama Sutarties 5.4 punkte ir jos 1 priedo (</w:t>
            </w:r>
            <w:r w:rsidRPr="00BE4765">
              <w:rPr>
                <w:rFonts w:ascii="Calibri" w:hAnsi="Calibri" w:cs="Calibri"/>
                <w:b/>
                <w:bCs/>
                <w:sz w:val="22"/>
                <w:szCs w:val="22"/>
              </w:rPr>
              <w:t>Techninės specifikacijos) 3.18 punkte numatyta tvarka.</w:t>
            </w:r>
          </w:p>
          <w:p w14:paraId="211C4C59" w14:textId="653C6CB5" w:rsidR="003901CE" w:rsidRPr="00FE60C0" w:rsidRDefault="00402077" w:rsidP="00402077">
            <w:pPr>
              <w:rPr>
                <w:rFonts w:asciiTheme="minorHAnsi" w:hAnsiTheme="minorHAnsi" w:cstheme="minorHAnsi"/>
                <w:color w:val="FF0000"/>
                <w:kern w:val="2"/>
                <w:sz w:val="22"/>
                <w:szCs w:val="22"/>
              </w:rPr>
            </w:pPr>
            <w:r w:rsidRPr="00B1663E">
              <w:rPr>
                <w:rFonts w:ascii="Calibri" w:hAnsi="Calibri" w:cs="Calibri"/>
                <w:color w:val="000000"/>
                <w:sz w:val="22"/>
                <w:szCs w:val="22"/>
              </w:rPr>
              <w:t>Besąlyginės išskaitos (Franšizės) taikymo ir kitos sąlygos nurodytos Sutarties 1 priede</w:t>
            </w:r>
            <w:r>
              <w:rPr>
                <w:rFonts w:ascii="Calibri" w:hAnsi="Calibri" w:cs="Calibri"/>
                <w:color w:val="000000"/>
                <w:sz w:val="22"/>
                <w:szCs w:val="22"/>
              </w:rPr>
              <w:t>.</w:t>
            </w:r>
          </w:p>
        </w:tc>
      </w:tr>
      <w:tr w:rsidR="00027B83" w:rsidRPr="00FE60C0" w14:paraId="1C6ACD09" w14:textId="77777777" w:rsidTr="7AAD1203">
        <w:trPr>
          <w:trHeight w:val="300"/>
        </w:trPr>
        <w:tc>
          <w:tcPr>
            <w:tcW w:w="3094" w:type="dxa"/>
            <w:gridSpan w:val="2"/>
          </w:tcPr>
          <w:p w14:paraId="1B7373BC" w14:textId="77777777" w:rsidR="00027B83" w:rsidRPr="00FE60C0" w:rsidRDefault="000B0897">
            <w:pPr>
              <w:rPr>
                <w:rFonts w:asciiTheme="minorHAnsi" w:hAnsiTheme="minorHAnsi" w:cstheme="minorHAnsi"/>
                <w:b/>
                <w:kern w:val="2"/>
                <w:sz w:val="22"/>
                <w:szCs w:val="22"/>
              </w:rPr>
            </w:pPr>
            <w:r w:rsidRPr="00FE60C0">
              <w:rPr>
                <w:rFonts w:asciiTheme="minorHAnsi" w:hAnsiTheme="minorHAnsi" w:cstheme="minorHAnsi"/>
                <w:b/>
                <w:kern w:val="2"/>
                <w:sz w:val="22"/>
                <w:szCs w:val="22"/>
              </w:rPr>
              <w:t xml:space="preserve">5.3. Sutarties kainos / įkainių perskaičiavimas taikant </w:t>
            </w:r>
            <w:r w:rsidRPr="00FE60C0">
              <w:rPr>
                <w:rFonts w:asciiTheme="minorHAnsi" w:hAnsiTheme="minorHAnsi" w:cstheme="minorHAnsi"/>
                <w:b/>
                <w:kern w:val="2"/>
                <w:sz w:val="22"/>
                <w:szCs w:val="22"/>
                <w:u w:val="single"/>
              </w:rPr>
              <w:t>peržiūros</w:t>
            </w:r>
            <w:r w:rsidRPr="00FE60C0">
              <w:rPr>
                <w:rFonts w:asciiTheme="minorHAnsi" w:hAnsiTheme="minorHAnsi" w:cstheme="minorHAnsi"/>
                <w:b/>
                <w:kern w:val="2"/>
                <w:sz w:val="22"/>
                <w:szCs w:val="22"/>
              </w:rPr>
              <w:t xml:space="preserve"> taisykles</w:t>
            </w:r>
          </w:p>
          <w:p w14:paraId="372BA5F3" w14:textId="77777777" w:rsidR="00027B83" w:rsidRPr="00FE60C0" w:rsidRDefault="00027B83">
            <w:pPr>
              <w:rPr>
                <w:rFonts w:asciiTheme="minorHAnsi" w:hAnsiTheme="minorHAnsi" w:cstheme="minorHAnsi"/>
                <w:b/>
                <w:kern w:val="2"/>
                <w:sz w:val="22"/>
                <w:szCs w:val="22"/>
              </w:rPr>
            </w:pPr>
          </w:p>
          <w:p w14:paraId="208A2D07" w14:textId="77777777" w:rsidR="00027B83" w:rsidRPr="00FE60C0" w:rsidRDefault="00027B83">
            <w:pPr>
              <w:rPr>
                <w:rFonts w:asciiTheme="minorHAnsi" w:hAnsiTheme="minorHAnsi" w:cstheme="minorHAnsi"/>
                <w:kern w:val="2"/>
                <w:sz w:val="22"/>
                <w:szCs w:val="22"/>
              </w:rPr>
            </w:pPr>
          </w:p>
        </w:tc>
        <w:tc>
          <w:tcPr>
            <w:tcW w:w="6441" w:type="dxa"/>
            <w:gridSpan w:val="2"/>
          </w:tcPr>
          <w:p w14:paraId="3B6DE069" w14:textId="77777777" w:rsidR="00402077" w:rsidRDefault="00402077" w:rsidP="003901CE">
            <w:pPr>
              <w:jc w:val="both"/>
              <w:rPr>
                <w:rFonts w:asciiTheme="minorHAnsi" w:hAnsiTheme="minorHAnsi" w:cstheme="minorHAnsi"/>
                <w:sz w:val="21"/>
                <w:szCs w:val="21"/>
              </w:rPr>
            </w:pPr>
            <w:r w:rsidRPr="00631E6C">
              <w:rPr>
                <w:rFonts w:asciiTheme="minorHAnsi" w:hAnsiTheme="minorHAnsi" w:cstheme="minorHAnsi"/>
                <w:sz w:val="21"/>
                <w:szCs w:val="21"/>
              </w:rPr>
              <w:t xml:space="preserve">Sutarties </w:t>
            </w:r>
            <w:r>
              <w:rPr>
                <w:rFonts w:asciiTheme="minorHAnsi" w:hAnsiTheme="minorHAnsi" w:cstheme="minorHAnsi"/>
                <w:sz w:val="21"/>
                <w:szCs w:val="21"/>
              </w:rPr>
              <w:t>į</w:t>
            </w:r>
            <w:r w:rsidRPr="00631E6C">
              <w:rPr>
                <w:rFonts w:asciiTheme="minorHAnsi" w:hAnsiTheme="minorHAnsi" w:cstheme="minorHAnsi"/>
                <w:sz w:val="21"/>
                <w:szCs w:val="21"/>
              </w:rPr>
              <w:t>kain</w:t>
            </w:r>
            <w:r>
              <w:rPr>
                <w:rFonts w:asciiTheme="minorHAnsi" w:hAnsiTheme="minorHAnsi" w:cstheme="minorHAnsi"/>
                <w:sz w:val="21"/>
                <w:szCs w:val="21"/>
              </w:rPr>
              <w:t>iai</w:t>
            </w:r>
            <w:r w:rsidRPr="00631E6C">
              <w:rPr>
                <w:rFonts w:asciiTheme="minorHAnsi" w:hAnsiTheme="minorHAnsi" w:cstheme="minorHAnsi"/>
                <w:sz w:val="21"/>
                <w:szCs w:val="21"/>
              </w:rPr>
              <w:t xml:space="preserve"> yra fiksuot</w:t>
            </w:r>
            <w:r>
              <w:rPr>
                <w:rFonts w:asciiTheme="minorHAnsi" w:hAnsiTheme="minorHAnsi" w:cstheme="minorHAnsi"/>
                <w:sz w:val="21"/>
                <w:szCs w:val="21"/>
              </w:rPr>
              <w:t>i</w:t>
            </w:r>
            <w:r w:rsidRPr="00631E6C">
              <w:rPr>
                <w:rFonts w:asciiTheme="minorHAnsi" w:hAnsiTheme="minorHAnsi" w:cstheme="minorHAnsi"/>
                <w:sz w:val="21"/>
                <w:szCs w:val="21"/>
              </w:rPr>
              <w:t xml:space="preserve"> ir nekeičiam</w:t>
            </w:r>
            <w:r>
              <w:rPr>
                <w:rFonts w:asciiTheme="minorHAnsi" w:hAnsiTheme="minorHAnsi" w:cstheme="minorHAnsi"/>
                <w:sz w:val="21"/>
                <w:szCs w:val="21"/>
              </w:rPr>
              <w:t>i</w:t>
            </w:r>
            <w:r w:rsidRPr="00631E6C">
              <w:rPr>
                <w:rFonts w:asciiTheme="minorHAnsi" w:hAnsiTheme="minorHAnsi" w:cstheme="minorHAnsi"/>
                <w:sz w:val="21"/>
                <w:szCs w:val="21"/>
              </w:rPr>
              <w:t xml:space="preserve"> visą sutarties galiojimo laikotarpį, išskyrus atvejus, kai: </w:t>
            </w:r>
          </w:p>
          <w:p w14:paraId="1B126DD1" w14:textId="77777777" w:rsidR="00402077" w:rsidRDefault="00402077" w:rsidP="003901CE">
            <w:pPr>
              <w:jc w:val="both"/>
              <w:rPr>
                <w:rFonts w:asciiTheme="minorHAnsi" w:hAnsiTheme="minorHAnsi" w:cstheme="minorHAnsi"/>
                <w:sz w:val="21"/>
                <w:szCs w:val="21"/>
              </w:rPr>
            </w:pPr>
            <w:r w:rsidRPr="00631E6C">
              <w:rPr>
                <w:rFonts w:asciiTheme="minorHAnsi" w:hAnsiTheme="minorHAnsi" w:cstheme="minorHAnsi"/>
                <w:sz w:val="21"/>
                <w:szCs w:val="21"/>
              </w:rPr>
              <w:t>a)  po Sutarties pasirašymo keičiasi P</w:t>
            </w:r>
            <w:r>
              <w:rPr>
                <w:rFonts w:asciiTheme="minorHAnsi" w:hAnsiTheme="minorHAnsi" w:cstheme="minorHAnsi"/>
                <w:sz w:val="21"/>
                <w:szCs w:val="21"/>
              </w:rPr>
              <w:t>aslaugoms</w:t>
            </w:r>
            <w:r w:rsidRPr="00631E6C">
              <w:rPr>
                <w:rFonts w:asciiTheme="minorHAnsi" w:hAnsiTheme="minorHAnsi" w:cstheme="minorHAnsi"/>
                <w:sz w:val="21"/>
                <w:szCs w:val="21"/>
              </w:rPr>
              <w:t xml:space="preserve"> taikomas PVM </w:t>
            </w:r>
            <w:r w:rsidRPr="0058627C">
              <w:rPr>
                <w:rFonts w:asciiTheme="minorHAnsi" w:hAnsiTheme="minorHAnsi" w:cstheme="minorHAnsi"/>
                <w:sz w:val="21"/>
                <w:szCs w:val="21"/>
              </w:rPr>
              <w:t xml:space="preserve">tarifas; </w:t>
            </w:r>
          </w:p>
          <w:p w14:paraId="5358A64C" w14:textId="77777777" w:rsidR="001C4901" w:rsidRDefault="00402077" w:rsidP="003901CE">
            <w:pPr>
              <w:jc w:val="both"/>
              <w:rPr>
                <w:rFonts w:asciiTheme="minorHAnsi" w:hAnsiTheme="minorHAnsi" w:cstheme="minorHAnsi"/>
                <w:kern w:val="2"/>
                <w:sz w:val="21"/>
                <w:szCs w:val="21"/>
              </w:rPr>
            </w:pPr>
            <w:r w:rsidRPr="0058627C">
              <w:rPr>
                <w:rFonts w:asciiTheme="minorHAnsi" w:hAnsiTheme="minorHAnsi" w:cstheme="minorHAnsi"/>
                <w:sz w:val="21"/>
                <w:szCs w:val="21"/>
              </w:rPr>
              <w:t>b) kain</w:t>
            </w:r>
            <w:r>
              <w:rPr>
                <w:rFonts w:asciiTheme="minorHAnsi" w:hAnsiTheme="minorHAnsi" w:cstheme="minorHAnsi"/>
                <w:sz w:val="21"/>
                <w:szCs w:val="21"/>
              </w:rPr>
              <w:t>a</w:t>
            </w:r>
            <w:r w:rsidRPr="0058627C">
              <w:rPr>
                <w:rFonts w:asciiTheme="minorHAnsi" w:hAnsiTheme="minorHAnsi" w:cstheme="minorHAnsi"/>
                <w:sz w:val="21"/>
                <w:szCs w:val="21"/>
              </w:rPr>
              <w:t xml:space="preserve"> gali būti perskaičiuojam</w:t>
            </w:r>
            <w:r>
              <w:rPr>
                <w:rFonts w:asciiTheme="minorHAnsi" w:hAnsiTheme="minorHAnsi" w:cstheme="minorHAnsi"/>
                <w:sz w:val="21"/>
                <w:szCs w:val="21"/>
              </w:rPr>
              <w:t>a</w:t>
            </w:r>
            <w:r w:rsidRPr="0058627C">
              <w:rPr>
                <w:rFonts w:asciiTheme="minorHAnsi" w:hAnsiTheme="minorHAnsi" w:cstheme="minorHAnsi"/>
                <w:sz w:val="21"/>
                <w:szCs w:val="21"/>
              </w:rPr>
              <w:t xml:space="preserve"> </w:t>
            </w:r>
            <w:r w:rsidRPr="0058627C">
              <w:rPr>
                <w:rFonts w:asciiTheme="minorHAnsi" w:hAnsiTheme="minorHAnsi" w:cstheme="minorHAnsi"/>
                <w:kern w:val="2"/>
                <w:sz w:val="21"/>
                <w:szCs w:val="21"/>
              </w:rPr>
              <w:t>dėl kainų lygio pokyčio</w:t>
            </w:r>
            <w:r>
              <w:rPr>
                <w:rFonts w:asciiTheme="minorHAnsi" w:hAnsiTheme="minorHAnsi" w:cstheme="minorHAnsi"/>
                <w:kern w:val="2"/>
                <w:sz w:val="21"/>
                <w:szCs w:val="21"/>
              </w:rPr>
              <w:t xml:space="preserve">; </w:t>
            </w:r>
          </w:p>
          <w:p w14:paraId="483C96CC" w14:textId="77777777" w:rsidR="001C4901" w:rsidRDefault="00402077" w:rsidP="003901CE">
            <w:pPr>
              <w:jc w:val="both"/>
              <w:rPr>
                <w:rFonts w:asciiTheme="minorHAnsi" w:hAnsiTheme="minorHAnsi" w:cstheme="minorHAnsi"/>
                <w:sz w:val="21"/>
                <w:szCs w:val="21"/>
              </w:rPr>
            </w:pPr>
            <w:r>
              <w:rPr>
                <w:rFonts w:asciiTheme="minorHAnsi" w:hAnsiTheme="minorHAnsi" w:cstheme="minorHAnsi"/>
                <w:kern w:val="2"/>
                <w:sz w:val="21"/>
                <w:szCs w:val="21"/>
              </w:rPr>
              <w:t xml:space="preserve">c) pritaikomos </w:t>
            </w:r>
            <w:r w:rsidRPr="001D04F3">
              <w:rPr>
                <w:rFonts w:asciiTheme="minorHAnsi" w:hAnsiTheme="minorHAnsi" w:cstheme="minorHAnsi"/>
                <w:kern w:val="2"/>
                <w:sz w:val="22"/>
                <w:szCs w:val="22"/>
              </w:rPr>
              <w:t>Sutarties įkainių apskaičiavim</w:t>
            </w:r>
            <w:r>
              <w:rPr>
                <w:rFonts w:asciiTheme="minorHAnsi" w:hAnsiTheme="minorHAnsi" w:cstheme="minorHAnsi"/>
                <w:kern w:val="2"/>
                <w:sz w:val="22"/>
                <w:szCs w:val="22"/>
              </w:rPr>
              <w:t>o</w:t>
            </w:r>
            <w:r w:rsidRPr="001D04F3">
              <w:rPr>
                <w:rFonts w:asciiTheme="minorHAnsi" w:hAnsiTheme="minorHAnsi" w:cstheme="minorHAnsi"/>
                <w:kern w:val="2"/>
                <w:sz w:val="22"/>
                <w:szCs w:val="22"/>
              </w:rPr>
              <w:t xml:space="preserve"> </w:t>
            </w:r>
            <w:r w:rsidRPr="001D04F3">
              <w:rPr>
                <w:rFonts w:asciiTheme="minorHAnsi" w:hAnsiTheme="minorHAnsi" w:cstheme="minorHAnsi"/>
                <w:kern w:val="2"/>
                <w:sz w:val="22"/>
                <w:szCs w:val="22"/>
                <w:u w:val="single"/>
              </w:rPr>
              <w:t>kiekio (apimties)</w:t>
            </w:r>
            <w:r w:rsidRPr="001D04F3">
              <w:rPr>
                <w:rFonts w:asciiTheme="minorHAnsi" w:hAnsiTheme="minorHAnsi" w:cstheme="minorHAnsi"/>
                <w:kern w:val="2"/>
                <w:sz w:val="22"/>
                <w:szCs w:val="22"/>
              </w:rPr>
              <w:t xml:space="preserve"> keitimo taisykl</w:t>
            </w:r>
            <w:r>
              <w:rPr>
                <w:rFonts w:asciiTheme="minorHAnsi" w:hAnsiTheme="minorHAnsi" w:cstheme="minorHAnsi"/>
                <w:kern w:val="2"/>
                <w:sz w:val="22"/>
                <w:szCs w:val="22"/>
              </w:rPr>
              <w:t>ė</w:t>
            </w:r>
            <w:r w:rsidRPr="001D04F3">
              <w:rPr>
                <w:rFonts w:asciiTheme="minorHAnsi" w:hAnsiTheme="minorHAnsi" w:cstheme="minorHAnsi"/>
                <w:kern w:val="2"/>
                <w:sz w:val="22"/>
                <w:szCs w:val="22"/>
              </w:rPr>
              <w:t>s</w:t>
            </w:r>
            <w:r w:rsidRPr="0058627C">
              <w:rPr>
                <w:rFonts w:asciiTheme="minorHAnsi" w:hAnsiTheme="minorHAnsi" w:cstheme="minorHAnsi"/>
                <w:sz w:val="21"/>
                <w:szCs w:val="21"/>
              </w:rPr>
              <w:t xml:space="preserve">. </w:t>
            </w:r>
          </w:p>
          <w:p w14:paraId="45C1BCA0" w14:textId="77777777" w:rsidR="001C4901" w:rsidRDefault="001C4901" w:rsidP="003901CE">
            <w:pPr>
              <w:jc w:val="both"/>
              <w:rPr>
                <w:rFonts w:asciiTheme="minorHAnsi" w:hAnsiTheme="minorHAnsi" w:cstheme="minorHAnsi"/>
                <w:sz w:val="21"/>
                <w:szCs w:val="21"/>
              </w:rPr>
            </w:pPr>
          </w:p>
          <w:p w14:paraId="64AEAE8A" w14:textId="5771D9EA" w:rsidR="003901CE" w:rsidRPr="00FE60C0" w:rsidRDefault="00402077" w:rsidP="003901CE">
            <w:pPr>
              <w:jc w:val="both"/>
              <w:rPr>
                <w:rFonts w:asciiTheme="minorHAnsi" w:hAnsiTheme="minorHAnsi" w:cstheme="minorHAnsi"/>
                <w:color w:val="FF0000"/>
                <w:kern w:val="2"/>
                <w:sz w:val="22"/>
                <w:szCs w:val="22"/>
              </w:rPr>
            </w:pPr>
            <w:r w:rsidRPr="0058627C">
              <w:rPr>
                <w:rFonts w:asciiTheme="minorHAnsi" w:hAnsiTheme="minorHAnsi" w:cstheme="minorHAnsi"/>
                <w:sz w:val="21"/>
                <w:szCs w:val="21"/>
              </w:rPr>
              <w:t>Sutarties kain</w:t>
            </w:r>
            <w:r>
              <w:rPr>
                <w:rFonts w:asciiTheme="minorHAnsi" w:hAnsiTheme="minorHAnsi" w:cstheme="minorHAnsi"/>
                <w:sz w:val="21"/>
                <w:szCs w:val="21"/>
              </w:rPr>
              <w:t>os/įkainių</w:t>
            </w:r>
            <w:r w:rsidRPr="0058627C">
              <w:rPr>
                <w:rFonts w:asciiTheme="minorHAnsi" w:hAnsiTheme="minorHAnsi" w:cstheme="minorHAnsi"/>
                <w:sz w:val="21"/>
                <w:szCs w:val="21"/>
              </w:rPr>
              <w:t xml:space="preserve"> perskaičiavimo peržiūros taisyklės nustatytos viešojo pirkimo</w:t>
            </w:r>
            <w:r w:rsidRPr="0058627C">
              <w:rPr>
                <w:rFonts w:asciiTheme="minorHAnsi" w:eastAsia="Arial" w:hAnsiTheme="minorHAnsi" w:cstheme="minorHAnsi"/>
                <w:sz w:val="21"/>
                <w:szCs w:val="21"/>
              </w:rPr>
              <w:t>–</w:t>
            </w:r>
            <w:r w:rsidRPr="0058627C">
              <w:rPr>
                <w:rFonts w:asciiTheme="minorHAnsi" w:hAnsiTheme="minorHAnsi" w:cstheme="minorHAnsi"/>
                <w:sz w:val="21"/>
                <w:szCs w:val="21"/>
              </w:rPr>
              <w:t>pardavimo sutarties tipinių sąlygų Specialiosios dalies 5.3.1</w:t>
            </w:r>
            <w:r>
              <w:rPr>
                <w:rFonts w:asciiTheme="minorHAnsi" w:hAnsiTheme="minorHAnsi" w:cstheme="minorHAnsi"/>
                <w:sz w:val="21"/>
                <w:szCs w:val="21"/>
              </w:rPr>
              <w:t>,</w:t>
            </w:r>
            <w:r w:rsidRPr="0058627C">
              <w:rPr>
                <w:rFonts w:asciiTheme="minorHAnsi" w:hAnsiTheme="minorHAnsi" w:cstheme="minorHAnsi"/>
                <w:sz w:val="21"/>
                <w:szCs w:val="21"/>
              </w:rPr>
              <w:t xml:space="preserve"> 5.3.3 </w:t>
            </w:r>
            <w:r>
              <w:rPr>
                <w:rFonts w:asciiTheme="minorHAnsi" w:hAnsiTheme="minorHAnsi" w:cstheme="minorHAnsi"/>
                <w:sz w:val="21"/>
                <w:szCs w:val="21"/>
              </w:rPr>
              <w:t xml:space="preserve">ir 5.4 </w:t>
            </w:r>
            <w:r w:rsidRPr="0058627C">
              <w:rPr>
                <w:rFonts w:asciiTheme="minorHAnsi" w:hAnsiTheme="minorHAnsi" w:cstheme="minorHAnsi"/>
                <w:sz w:val="21"/>
                <w:szCs w:val="21"/>
              </w:rPr>
              <w:t>punktuose</w:t>
            </w:r>
          </w:p>
        </w:tc>
      </w:tr>
      <w:tr w:rsidR="00027B83" w:rsidRPr="00FE60C0" w14:paraId="2C125AC3" w14:textId="77777777" w:rsidTr="7AAD1203">
        <w:trPr>
          <w:trHeight w:val="300"/>
        </w:trPr>
        <w:tc>
          <w:tcPr>
            <w:tcW w:w="3094" w:type="dxa"/>
            <w:gridSpan w:val="2"/>
          </w:tcPr>
          <w:p w14:paraId="48489122" w14:textId="77777777" w:rsidR="00027B83" w:rsidRPr="00FE60C0" w:rsidRDefault="000B0897">
            <w:pPr>
              <w:rPr>
                <w:rFonts w:asciiTheme="minorHAnsi" w:hAnsiTheme="minorHAnsi" w:cstheme="minorHAnsi"/>
                <w:b/>
                <w:kern w:val="2"/>
                <w:sz w:val="22"/>
                <w:szCs w:val="22"/>
              </w:rPr>
            </w:pPr>
            <w:r w:rsidRPr="00FE60C0">
              <w:rPr>
                <w:rFonts w:asciiTheme="minorHAnsi" w:hAnsiTheme="minorHAnsi" w:cstheme="minorHAnsi"/>
                <w:b/>
                <w:kern w:val="2"/>
                <w:sz w:val="22"/>
                <w:szCs w:val="22"/>
              </w:rPr>
              <w:t>5.3.1. Sutarties kainos / įkainių peržiūra dėl PVM tarifo pasikeitimo</w:t>
            </w:r>
          </w:p>
        </w:tc>
        <w:tc>
          <w:tcPr>
            <w:tcW w:w="6441" w:type="dxa"/>
            <w:gridSpan w:val="2"/>
          </w:tcPr>
          <w:p w14:paraId="30F7C376" w14:textId="3C4F2BDB" w:rsidR="00027B83" w:rsidRPr="001C4901" w:rsidRDefault="001C4901" w:rsidP="001C4901">
            <w:pPr>
              <w:jc w:val="both"/>
              <w:rPr>
                <w:rFonts w:asciiTheme="minorHAnsi" w:hAnsiTheme="minorHAnsi" w:cstheme="minorHAnsi"/>
                <w:sz w:val="22"/>
                <w:szCs w:val="22"/>
              </w:rPr>
            </w:pPr>
            <w:r w:rsidRPr="001C4901">
              <w:rPr>
                <w:rFonts w:asciiTheme="minorHAnsi" w:hAnsiTheme="minorHAnsi" w:cstheme="minorHAnsi"/>
                <w:kern w:val="2"/>
                <w:sz w:val="22"/>
                <w:szCs w:val="22"/>
              </w:rPr>
              <w:t>Jeigu Sutarties vykdymo metu pasikeičia PVM mokėjimą reglamentuojantys teisės aktai, darantys tiesioginę įtaką Tiekėjo t</w:t>
            </w:r>
            <w:r w:rsidRPr="001C4901">
              <w:rPr>
                <w:rFonts w:asciiTheme="minorHAnsi" w:hAnsiTheme="minorHAnsi" w:cstheme="minorHAnsi"/>
                <w:sz w:val="22"/>
                <w:szCs w:val="22"/>
              </w:rPr>
              <w:t>ei</w:t>
            </w:r>
            <w:r w:rsidRPr="001C4901">
              <w:rPr>
                <w:rFonts w:asciiTheme="minorHAnsi" w:hAnsiTheme="minorHAnsi" w:cstheme="minorHAnsi"/>
                <w:kern w:val="2"/>
                <w:sz w:val="22"/>
                <w:szCs w:val="22"/>
              </w:rPr>
              <w:t>kiamų P</w:t>
            </w:r>
            <w:r w:rsidRPr="001C4901">
              <w:rPr>
                <w:rFonts w:asciiTheme="minorHAnsi" w:hAnsiTheme="minorHAnsi" w:cstheme="minorHAnsi"/>
                <w:sz w:val="22"/>
                <w:szCs w:val="22"/>
              </w:rPr>
              <w:t>aslaugų</w:t>
            </w:r>
            <w:r w:rsidRPr="001C4901">
              <w:rPr>
                <w:rFonts w:asciiTheme="minorHAnsi" w:hAnsiTheme="minorHAnsi" w:cstheme="minorHAnsi"/>
                <w:kern w:val="2"/>
                <w:sz w:val="22"/>
                <w:szCs w:val="22"/>
              </w:rPr>
              <w:t xml:space="preserve"> Sutartyje nurodytiems įkainiams, Sutarties įkainiai perskaičiuojami nekeičiant P</w:t>
            </w:r>
            <w:r w:rsidRPr="001C4901">
              <w:rPr>
                <w:rFonts w:asciiTheme="minorHAnsi" w:hAnsiTheme="minorHAnsi" w:cstheme="minorHAnsi"/>
                <w:sz w:val="22"/>
                <w:szCs w:val="22"/>
              </w:rPr>
              <w:t>aslaugų</w:t>
            </w:r>
            <w:r w:rsidRPr="001C4901">
              <w:rPr>
                <w:rFonts w:asciiTheme="minorHAnsi" w:hAnsiTheme="minorHAnsi" w:cstheme="minorHAnsi"/>
                <w:kern w:val="2"/>
                <w:sz w:val="22"/>
                <w:szCs w:val="22"/>
              </w:rPr>
              <w:t xml:space="preserve"> įkainio be PVM. Perskaičiavimas įforminamas Susitarimu ne vėliau kaip per 10 (dešimt) darbo dienų nuo PVM mokėjimą reglamentuojančių teisės aktų pasikeitimo, kuris tampa neatskiriama Sutarties dalimi. Perskaičiuoti Sutarties įkainiai </w:t>
            </w:r>
            <w:r w:rsidRPr="001C4901">
              <w:rPr>
                <w:rFonts w:asciiTheme="minorHAnsi" w:hAnsiTheme="minorHAnsi" w:cstheme="minorHAnsi"/>
                <w:kern w:val="2"/>
                <w:sz w:val="22"/>
                <w:szCs w:val="22"/>
              </w:rPr>
              <w:lastRenderedPageBreak/>
              <w:t>taikomi už tą P</w:t>
            </w:r>
            <w:r w:rsidRPr="001C4901">
              <w:rPr>
                <w:rFonts w:asciiTheme="minorHAnsi" w:hAnsiTheme="minorHAnsi" w:cstheme="minorHAnsi"/>
                <w:sz w:val="22"/>
                <w:szCs w:val="22"/>
              </w:rPr>
              <w:t>aslaugų</w:t>
            </w:r>
            <w:r w:rsidRPr="001C4901">
              <w:rPr>
                <w:rFonts w:asciiTheme="minorHAnsi" w:hAnsiTheme="minorHAnsi" w:cstheme="minorHAnsi"/>
                <w:kern w:val="2"/>
                <w:sz w:val="22"/>
                <w:szCs w:val="22"/>
              </w:rPr>
              <w:t xml:space="preserve"> dalį, kurios bus teikiamos nuo Šalių pasirašyto Susitarimo įsigaliojimo dienos.</w:t>
            </w:r>
          </w:p>
        </w:tc>
      </w:tr>
      <w:tr w:rsidR="00027B83" w:rsidRPr="00FE60C0" w14:paraId="10EEB7DA" w14:textId="77777777" w:rsidTr="7AAD1203">
        <w:trPr>
          <w:trHeight w:val="300"/>
        </w:trPr>
        <w:tc>
          <w:tcPr>
            <w:tcW w:w="3094" w:type="dxa"/>
            <w:gridSpan w:val="2"/>
          </w:tcPr>
          <w:p w14:paraId="5730BCF6" w14:textId="07A375FD" w:rsidR="00027B83" w:rsidRPr="00FE60C0" w:rsidRDefault="000B0897">
            <w:pPr>
              <w:rPr>
                <w:rFonts w:asciiTheme="minorHAnsi" w:hAnsiTheme="minorHAnsi" w:cstheme="minorHAnsi"/>
                <w:sz w:val="22"/>
                <w:szCs w:val="22"/>
              </w:rPr>
            </w:pPr>
            <w:r w:rsidRPr="00FE60C0">
              <w:rPr>
                <w:rFonts w:asciiTheme="minorHAnsi" w:hAnsiTheme="minorHAnsi" w:cstheme="minorHAnsi"/>
                <w:b/>
                <w:bCs/>
                <w:kern w:val="2"/>
                <w:sz w:val="22"/>
                <w:szCs w:val="22"/>
              </w:rPr>
              <w:lastRenderedPageBreak/>
              <w:t>5.3.2.</w:t>
            </w:r>
            <w:r w:rsidRPr="00FE60C0">
              <w:rPr>
                <w:rFonts w:asciiTheme="minorHAnsi" w:hAnsiTheme="minorHAnsi" w:cstheme="minorHAnsi"/>
                <w:kern w:val="2"/>
                <w:sz w:val="22"/>
                <w:szCs w:val="22"/>
              </w:rPr>
              <w:t xml:space="preserve"> </w:t>
            </w:r>
            <w:r w:rsidRPr="00FE60C0">
              <w:rPr>
                <w:rFonts w:asciiTheme="minorHAnsi" w:hAnsiTheme="minorHAnsi" w:cstheme="minorHAnsi"/>
                <w:b/>
                <w:bCs/>
                <w:kern w:val="2"/>
                <w:sz w:val="22"/>
                <w:szCs w:val="22"/>
              </w:rPr>
              <w:t>Sutarties kainos / įkainių peržiūra dėl kitų mokesčių, lemiančių Paslaugų kainos / įkainių pokytį, pasikeitimo</w:t>
            </w:r>
          </w:p>
        </w:tc>
        <w:tc>
          <w:tcPr>
            <w:tcW w:w="6441" w:type="dxa"/>
            <w:gridSpan w:val="2"/>
          </w:tcPr>
          <w:p w14:paraId="03CE0635" w14:textId="221C997C" w:rsidR="00027B83" w:rsidRPr="00FE60C0" w:rsidRDefault="000B0897">
            <w:pPr>
              <w:rPr>
                <w:rFonts w:asciiTheme="minorHAnsi" w:hAnsiTheme="minorHAnsi" w:cstheme="minorHAnsi"/>
                <w:kern w:val="2"/>
                <w:sz w:val="22"/>
                <w:szCs w:val="22"/>
              </w:rPr>
            </w:pPr>
            <w:r w:rsidRPr="00FE60C0">
              <w:rPr>
                <w:rFonts w:asciiTheme="minorHAnsi" w:hAnsiTheme="minorHAnsi" w:cstheme="minorHAnsi"/>
                <w:kern w:val="2"/>
                <w:sz w:val="22"/>
                <w:szCs w:val="22"/>
              </w:rPr>
              <w:t>Netaikoma</w:t>
            </w:r>
          </w:p>
          <w:p w14:paraId="0F537CFD" w14:textId="04F534F0" w:rsidR="00027B83" w:rsidRPr="00FE60C0" w:rsidRDefault="00027B83">
            <w:pPr>
              <w:rPr>
                <w:rFonts w:asciiTheme="minorHAnsi" w:hAnsiTheme="minorHAnsi" w:cstheme="minorHAnsi"/>
                <w:sz w:val="22"/>
                <w:szCs w:val="22"/>
              </w:rPr>
            </w:pPr>
          </w:p>
        </w:tc>
      </w:tr>
      <w:tr w:rsidR="00027B83" w:rsidRPr="00FE60C0" w14:paraId="1D20E946" w14:textId="77777777" w:rsidTr="7AAD1203">
        <w:trPr>
          <w:trHeight w:val="300"/>
        </w:trPr>
        <w:tc>
          <w:tcPr>
            <w:tcW w:w="3094" w:type="dxa"/>
            <w:gridSpan w:val="2"/>
          </w:tcPr>
          <w:p w14:paraId="310FD3AE" w14:textId="77777777" w:rsidR="00027B83" w:rsidRPr="00FE60C0" w:rsidRDefault="000B0897">
            <w:pPr>
              <w:rPr>
                <w:rFonts w:asciiTheme="minorHAnsi" w:hAnsiTheme="minorHAnsi" w:cstheme="minorHAnsi"/>
                <w:b/>
                <w:kern w:val="2"/>
                <w:sz w:val="22"/>
                <w:szCs w:val="22"/>
              </w:rPr>
            </w:pPr>
            <w:r w:rsidRPr="00FE60C0">
              <w:rPr>
                <w:rFonts w:asciiTheme="minorHAnsi" w:hAnsiTheme="minorHAnsi" w:cstheme="minorHAnsi"/>
                <w:b/>
                <w:kern w:val="2"/>
                <w:sz w:val="22"/>
                <w:szCs w:val="22"/>
              </w:rPr>
              <w:t>5.3.3. Sutarties kainos / įkainių peržiūra dėl kainų lygio pokyčio</w:t>
            </w:r>
          </w:p>
          <w:p w14:paraId="47387781" w14:textId="77777777" w:rsidR="00027B83" w:rsidRPr="00FE60C0" w:rsidRDefault="00027B83">
            <w:pPr>
              <w:rPr>
                <w:rFonts w:asciiTheme="minorHAnsi" w:hAnsiTheme="minorHAnsi" w:cstheme="minorHAnsi"/>
                <w:kern w:val="2"/>
                <w:sz w:val="22"/>
                <w:szCs w:val="22"/>
              </w:rPr>
            </w:pPr>
          </w:p>
          <w:p w14:paraId="5C4D59AB" w14:textId="5CC75218" w:rsidR="00027B83" w:rsidRPr="00FE60C0" w:rsidRDefault="00027B83">
            <w:pPr>
              <w:rPr>
                <w:rFonts w:asciiTheme="minorHAnsi" w:hAnsiTheme="minorHAnsi" w:cstheme="minorHAnsi"/>
                <w:b/>
                <w:kern w:val="2"/>
                <w:sz w:val="22"/>
                <w:szCs w:val="22"/>
              </w:rPr>
            </w:pPr>
          </w:p>
        </w:tc>
        <w:tc>
          <w:tcPr>
            <w:tcW w:w="6441" w:type="dxa"/>
            <w:gridSpan w:val="2"/>
          </w:tcPr>
          <w:p w14:paraId="37824839" w14:textId="77777777" w:rsidR="001C4901" w:rsidRPr="001C4901" w:rsidRDefault="001C4901" w:rsidP="001C4901">
            <w:pPr>
              <w:jc w:val="both"/>
              <w:rPr>
                <w:rFonts w:asciiTheme="minorHAnsi" w:hAnsiTheme="minorHAnsi" w:cstheme="minorHAnsi"/>
                <w:sz w:val="22"/>
                <w:szCs w:val="22"/>
              </w:rPr>
            </w:pPr>
            <w:r w:rsidRPr="001C4901">
              <w:rPr>
                <w:rFonts w:asciiTheme="minorHAnsi" w:hAnsiTheme="minorHAnsi" w:cstheme="minorHAnsi"/>
                <w:sz w:val="22"/>
                <w:szCs w:val="22"/>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 mėnesiai.</w:t>
            </w:r>
          </w:p>
          <w:p w14:paraId="1C198F9F" w14:textId="77777777" w:rsidR="001C4901" w:rsidRPr="001C4901" w:rsidRDefault="001C4901" w:rsidP="001C4901">
            <w:pPr>
              <w:jc w:val="both"/>
              <w:rPr>
                <w:rFonts w:asciiTheme="minorHAnsi" w:hAnsiTheme="minorHAnsi" w:cstheme="minorHAnsi"/>
                <w:kern w:val="2"/>
                <w:sz w:val="22"/>
                <w:szCs w:val="22"/>
                <w:shd w:val="clear" w:color="auto" w:fill="FFFFFF"/>
              </w:rPr>
            </w:pPr>
            <w:r w:rsidRPr="001C4901">
              <w:rPr>
                <w:rFonts w:asciiTheme="minorHAnsi" w:hAnsiTheme="minorHAnsi" w:cstheme="minorHAnsi"/>
                <w:kern w:val="2"/>
                <w:sz w:val="22"/>
                <w:szCs w:val="22"/>
              </w:rPr>
              <w:t>5.3.3.2. Sutarties į</w:t>
            </w:r>
            <w:r w:rsidRPr="001C4901">
              <w:rPr>
                <w:rFonts w:asciiTheme="minorHAnsi" w:hAnsiTheme="minorHAnsi" w:cstheme="minorHAnsi"/>
                <w:kern w:val="2"/>
                <w:sz w:val="22"/>
                <w:szCs w:val="22"/>
                <w:shd w:val="clear" w:color="auto" w:fill="FFFFFF"/>
              </w:rPr>
              <w:t>kainiai peržiūrimi tik tai Sutarties daliai, kuri nėra išpirkta, t. y. Paslaugoms, kurios nėra priimtos ir apmokėtos. Vėlesnė Sutarties įkainių peržiūra negali apimti laikotarpio, už kurį jau buvo atlikta peržiūra.</w:t>
            </w:r>
          </w:p>
          <w:p w14:paraId="1BA78EB2" w14:textId="77777777" w:rsidR="001C4901" w:rsidRPr="001C4901" w:rsidRDefault="001C4901" w:rsidP="001C4901">
            <w:pPr>
              <w:jc w:val="both"/>
              <w:rPr>
                <w:rFonts w:asciiTheme="minorHAnsi" w:hAnsiTheme="minorHAnsi" w:cstheme="minorHAnsi"/>
                <w:kern w:val="2"/>
                <w:sz w:val="22"/>
                <w:szCs w:val="22"/>
                <w:shd w:val="clear" w:color="auto" w:fill="FFFFFF"/>
              </w:rPr>
            </w:pPr>
            <w:r w:rsidRPr="001C4901">
              <w:rPr>
                <w:rFonts w:asciiTheme="minorHAnsi" w:hAnsiTheme="minorHAnsi" w:cstheme="minorHAnsi"/>
                <w:kern w:val="2"/>
                <w:sz w:val="22"/>
                <w:szCs w:val="22"/>
              </w:rPr>
              <w:t xml:space="preserve">5.3.3.3. </w:t>
            </w:r>
            <w:r w:rsidRPr="001C4901">
              <w:rPr>
                <w:rFonts w:asciiTheme="minorHAnsi" w:hAnsiTheme="minorHAnsi" w:cstheme="minorHAnsi"/>
                <w:kern w:val="2"/>
                <w:sz w:val="22"/>
                <w:szCs w:val="22"/>
                <w:shd w:val="clear" w:color="auto" w:fill="FFFFFF"/>
              </w:rPr>
              <w:t>Jeigu P</w:t>
            </w:r>
            <w:r w:rsidRPr="001C4901">
              <w:rPr>
                <w:rFonts w:asciiTheme="minorHAnsi" w:hAnsiTheme="minorHAnsi" w:cstheme="minorHAnsi"/>
                <w:sz w:val="22"/>
                <w:szCs w:val="22"/>
              </w:rPr>
              <w:t>aslaugų teikimas</w:t>
            </w:r>
            <w:r w:rsidRPr="001C4901">
              <w:rPr>
                <w:rFonts w:asciiTheme="minorHAnsi" w:hAnsiTheme="minorHAnsi" w:cstheme="minorHAnsi"/>
                <w:kern w:val="2"/>
                <w:sz w:val="22"/>
                <w:szCs w:val="22"/>
                <w:shd w:val="clear" w:color="auto" w:fill="FFFFFF"/>
              </w:rPr>
              <w:t xml:space="preserve"> vėluoja dėl Tiekėjo kaltės, uždelstų suteikti P</w:t>
            </w:r>
            <w:r w:rsidRPr="001C4901">
              <w:rPr>
                <w:rFonts w:asciiTheme="minorHAnsi" w:hAnsiTheme="minorHAnsi" w:cstheme="minorHAnsi"/>
                <w:sz w:val="22"/>
                <w:szCs w:val="22"/>
              </w:rPr>
              <w:t>aslaugų</w:t>
            </w:r>
            <w:r w:rsidRPr="001C4901">
              <w:rPr>
                <w:rFonts w:asciiTheme="minorHAnsi" w:hAnsiTheme="minorHAnsi" w:cstheme="minorHAnsi"/>
                <w:kern w:val="2"/>
                <w:sz w:val="22"/>
                <w:szCs w:val="22"/>
                <w:shd w:val="clear" w:color="auto" w:fill="FFFFFF"/>
              </w:rPr>
              <w:t xml:space="preserve"> įkainiai nėra perskaičiuojami dėl kainų lygio kilimo (gali būti mažinama, tačiau negali būti didinama).</w:t>
            </w:r>
          </w:p>
          <w:p w14:paraId="061A0488" w14:textId="77777777" w:rsidR="001C4901" w:rsidRPr="001C4901" w:rsidRDefault="001C4901" w:rsidP="001C4901">
            <w:pPr>
              <w:jc w:val="both"/>
              <w:rPr>
                <w:rFonts w:asciiTheme="minorHAnsi" w:hAnsiTheme="minorHAnsi" w:cstheme="minorHAnsi"/>
                <w:kern w:val="2"/>
                <w:sz w:val="22"/>
                <w:szCs w:val="22"/>
                <w:shd w:val="clear" w:color="auto" w:fill="FFFFFF"/>
              </w:rPr>
            </w:pPr>
            <w:r w:rsidRPr="001C4901">
              <w:rPr>
                <w:rFonts w:asciiTheme="minorHAnsi" w:hAnsiTheme="minorHAnsi" w:cstheme="minorHAnsi"/>
                <w:kern w:val="2"/>
                <w:sz w:val="22"/>
                <w:szCs w:val="22"/>
              </w:rPr>
              <w:t xml:space="preserve">5.3.3.4. Atlikdamos Sutarties įkainių peržiūrą </w:t>
            </w:r>
            <w:r w:rsidRPr="001C4901">
              <w:rPr>
                <w:rFonts w:asciiTheme="minorHAnsi" w:hAnsiTheme="minorHAnsi" w:cstheme="minorHAnsi"/>
                <w:kern w:val="2"/>
                <w:sz w:val="22"/>
                <w:szCs w:val="2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F2C7BEC" w14:textId="77777777" w:rsidR="001C4901" w:rsidRPr="001C4901" w:rsidRDefault="001C4901" w:rsidP="001C4901">
            <w:pPr>
              <w:jc w:val="both"/>
              <w:rPr>
                <w:rFonts w:asciiTheme="minorHAnsi" w:hAnsiTheme="minorHAnsi" w:cstheme="minorHAnsi"/>
                <w:kern w:val="2"/>
                <w:sz w:val="22"/>
                <w:szCs w:val="22"/>
                <w:shd w:val="clear" w:color="auto" w:fill="FFFFFF"/>
              </w:rPr>
            </w:pPr>
            <w:r w:rsidRPr="001C4901">
              <w:rPr>
                <w:rFonts w:asciiTheme="minorHAnsi" w:hAnsiTheme="minorHAnsi" w:cstheme="minorHAnsi"/>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589ACE25" w14:textId="77777777" w:rsidR="001C4901" w:rsidRPr="001C4901" w:rsidRDefault="001C4901" w:rsidP="001C4901">
            <w:pPr>
              <w:jc w:val="both"/>
              <w:rPr>
                <w:rFonts w:asciiTheme="minorHAnsi" w:hAnsiTheme="minorHAnsi" w:cstheme="minorHAnsi"/>
                <w:sz w:val="22"/>
                <w:szCs w:val="22"/>
              </w:rPr>
            </w:pPr>
            <w:r w:rsidRPr="001C4901">
              <w:rPr>
                <w:rFonts w:asciiTheme="minorHAnsi" w:hAnsiTheme="minorHAnsi" w:cstheme="minorHAnsi"/>
                <w:kern w:val="2"/>
                <w:sz w:val="22"/>
                <w:szCs w:val="22"/>
                <w:shd w:val="clear" w:color="auto" w:fill="FFFFFF"/>
              </w:rPr>
              <w:t>5.3.3.6. Nauja Sutarties kaina apskaičiuojama pagal žemiau pateiktą formulę:</w:t>
            </w:r>
          </w:p>
          <w:p w14:paraId="45E3513C" w14:textId="44DFEDA8" w:rsidR="001C4901" w:rsidRPr="001C4901" w:rsidRDefault="008158FA" w:rsidP="001C4901">
            <w:pPr>
              <w:ind w:left="567"/>
              <w:jc w:val="both"/>
              <w:textAlignment w:val="baseline"/>
              <w:rPr>
                <w:rFonts w:asciiTheme="minorHAnsi" w:hAnsiTheme="minorHAnsi" w:cstheme="minorHAnsi"/>
                <w:kern w:val="2"/>
                <w:sz w:val="22"/>
                <w:szCs w:val="22"/>
              </w:rPr>
            </w:pPr>
            <m:oMath>
              <m:sSub>
                <m:sSubPr>
                  <m:ctrlPr>
                    <w:rPr>
                      <w:rFonts w:ascii="Cambria Math" w:hAnsi="Cambria Math" w:cstheme="minorHAnsi"/>
                      <w:sz w:val="22"/>
                      <w:szCs w:val="22"/>
                    </w:rPr>
                  </m:ctrlPr>
                </m:sSubPr>
                <m:e>
                  <m:r>
                    <m:rPr>
                      <m:sty m:val="p"/>
                    </m:rPr>
                    <w:rPr>
                      <w:rFonts w:ascii="Cambria Math" w:hAnsi="Cambria Math" w:cstheme="minorHAnsi"/>
                      <w:sz w:val="22"/>
                      <w:szCs w:val="22"/>
                    </w:rPr>
                    <m:t>a</m:t>
                  </m:r>
                </m:e>
                <m:sub>
                  <m:r>
                    <m:rPr>
                      <m:sty m:val="p"/>
                    </m:rPr>
                    <w:rPr>
                      <w:rFonts w:ascii="Cambria Math" w:hAnsi="Cambria Math" w:cstheme="minorHAnsi"/>
                      <w:sz w:val="22"/>
                      <w:szCs w:val="22"/>
                    </w:rPr>
                    <m:t>1</m:t>
                  </m:r>
                </m:sub>
              </m:sSub>
              <m:r>
                <m:rPr>
                  <m:sty m:val="p"/>
                </m:rPr>
                <w:rPr>
                  <w:rFonts w:ascii="Cambria Math" w:hAnsi="Cambria Math" w:cstheme="minorHAnsi"/>
                  <w:sz w:val="22"/>
                  <w:szCs w:val="22"/>
                </w:rPr>
                <m:t>=</m:t>
              </m:r>
              <m:r>
                <m:rPr>
                  <m:sty m:val="p"/>
                </m:rPr>
                <w:rPr>
                  <w:rFonts w:ascii="Cambria Math" w:eastAsiaTheme="minorEastAsia" w:hAnsi="Cambria Math" w:cstheme="minorHAnsi"/>
                  <w:sz w:val="22"/>
                  <w:szCs w:val="22"/>
                </w:rPr>
                <m:t>a+</m:t>
              </m:r>
              <m:d>
                <m:dPr>
                  <m:ctrlPr>
                    <w:rPr>
                      <w:rFonts w:ascii="Cambria Math" w:eastAsiaTheme="minorEastAsia" w:hAnsi="Cambria Math" w:cstheme="minorHAnsi"/>
                      <w:sz w:val="22"/>
                      <w:szCs w:val="22"/>
                    </w:rPr>
                  </m:ctrlPr>
                </m:dPr>
                <m:e>
                  <m:f>
                    <m:fPr>
                      <m:ctrlPr>
                        <w:rPr>
                          <w:rFonts w:ascii="Cambria Math" w:eastAsiaTheme="minorEastAsia" w:hAnsi="Cambria Math" w:cstheme="minorHAnsi"/>
                          <w:sz w:val="22"/>
                          <w:szCs w:val="22"/>
                        </w:rPr>
                      </m:ctrlPr>
                    </m:fPr>
                    <m:num>
                      <m:r>
                        <m:rPr>
                          <m:sty m:val="p"/>
                        </m:rPr>
                        <w:rPr>
                          <w:rFonts w:ascii="Cambria Math" w:eastAsiaTheme="minorEastAsia" w:hAnsi="Cambria Math" w:cstheme="minorHAnsi"/>
                          <w:sz w:val="22"/>
                          <w:szCs w:val="22"/>
                        </w:rPr>
                        <m:t>k</m:t>
                      </m:r>
                    </m:num>
                    <m:den>
                      <m:r>
                        <m:rPr>
                          <m:sty m:val="p"/>
                        </m:rPr>
                        <w:rPr>
                          <w:rFonts w:ascii="Cambria Math" w:eastAsiaTheme="minorEastAsia" w:hAnsi="Cambria Math" w:cstheme="minorHAnsi"/>
                          <w:sz w:val="22"/>
                          <w:szCs w:val="22"/>
                        </w:rPr>
                        <m:t>100</m:t>
                      </m:r>
                    </m:den>
                  </m:f>
                  <m:r>
                    <m:rPr>
                      <m:sty m:val="p"/>
                    </m:rPr>
                    <w:rPr>
                      <w:rFonts w:ascii="Cambria Math" w:eastAsiaTheme="minorEastAsia" w:hAnsi="Cambria Math" w:cstheme="minorHAnsi"/>
                      <w:sz w:val="22"/>
                      <w:szCs w:val="22"/>
                    </w:rPr>
                    <m:t>×a</m:t>
                  </m:r>
                </m:e>
              </m:d>
            </m:oMath>
            <w:r w:rsidR="001C4901" w:rsidRPr="001C4901">
              <w:rPr>
                <w:rFonts w:asciiTheme="minorHAnsi" w:hAnsiTheme="minorHAnsi" w:cstheme="minorHAnsi"/>
                <w:kern w:val="2"/>
                <w:sz w:val="22"/>
                <w:szCs w:val="22"/>
              </w:rPr>
              <w:t>, kur a – įkainis (Eur be PVM) (jei peržiūra jau buvo atlikta, tai po paskutinio perskaičiavimo)</w:t>
            </w:r>
          </w:p>
          <w:p w14:paraId="3CB044F0" w14:textId="77777777" w:rsidR="001C4901" w:rsidRPr="001C4901" w:rsidRDefault="001C4901" w:rsidP="001C4901">
            <w:pPr>
              <w:ind w:left="567"/>
              <w:jc w:val="both"/>
              <w:textAlignment w:val="baseline"/>
              <w:rPr>
                <w:rFonts w:asciiTheme="minorHAnsi" w:hAnsiTheme="minorHAnsi" w:cstheme="minorHAnsi"/>
                <w:sz w:val="22"/>
                <w:szCs w:val="22"/>
              </w:rPr>
            </w:pPr>
            <w:r w:rsidRPr="001C4901">
              <w:rPr>
                <w:rFonts w:asciiTheme="minorHAnsi" w:hAnsiTheme="minorHAnsi" w:cstheme="minorHAnsi"/>
                <w:kern w:val="2"/>
                <w:sz w:val="22"/>
                <w:szCs w:val="22"/>
              </w:rPr>
              <w:t>a</w:t>
            </w:r>
            <w:r w:rsidRPr="001C4901">
              <w:rPr>
                <w:rFonts w:asciiTheme="minorHAnsi" w:hAnsiTheme="minorHAnsi" w:cstheme="minorHAnsi"/>
                <w:kern w:val="2"/>
                <w:sz w:val="22"/>
                <w:szCs w:val="22"/>
                <w:vertAlign w:val="subscript"/>
              </w:rPr>
              <w:t>1</w:t>
            </w:r>
            <w:r w:rsidRPr="001C4901">
              <w:rPr>
                <w:rFonts w:asciiTheme="minorHAnsi" w:hAnsiTheme="minorHAnsi" w:cstheme="minorHAnsi"/>
                <w:kern w:val="2"/>
                <w:sz w:val="22"/>
                <w:szCs w:val="22"/>
              </w:rPr>
              <w:t xml:space="preserve"> – perskaičiuotas (pakeistas) įkainis (Eur be PVM)</w:t>
            </w:r>
          </w:p>
          <w:p w14:paraId="5151725E" w14:textId="77777777" w:rsidR="001C4901" w:rsidRPr="001C4901" w:rsidRDefault="001C4901" w:rsidP="001C4901">
            <w:pPr>
              <w:ind w:left="567"/>
              <w:jc w:val="both"/>
              <w:textAlignment w:val="baseline"/>
              <w:rPr>
                <w:rFonts w:asciiTheme="minorHAnsi" w:hAnsiTheme="minorHAnsi" w:cstheme="minorHAnsi"/>
                <w:sz w:val="22"/>
                <w:szCs w:val="22"/>
              </w:rPr>
            </w:pPr>
            <w:r w:rsidRPr="001C4901">
              <w:rPr>
                <w:rFonts w:asciiTheme="minorHAnsi" w:hAnsiTheme="minorHAnsi" w:cstheme="minorHAnsi"/>
                <w:kern w:val="2"/>
                <w:sz w:val="22"/>
                <w:szCs w:val="22"/>
              </w:rPr>
              <w:t xml:space="preserve">k – pagal vartotojų kainų indeksą (bendrą „Vartojimo prekių ir paslaugų“) </w:t>
            </w:r>
            <w:r w:rsidRPr="001C4901">
              <w:rPr>
                <w:rFonts w:asciiTheme="minorHAnsi" w:hAnsiTheme="minorHAnsi" w:cstheme="minorHAnsi"/>
                <w:kern w:val="2"/>
                <w:sz w:val="22"/>
                <w:szCs w:val="22"/>
                <w:shd w:val="clear" w:color="auto" w:fill="FFFFFF"/>
              </w:rPr>
              <w:t>Valstybės duomenų agentūros viešai Oficialiosios statistikos portale paskelbtais Rodiklių duomenų bazės duomenimis</w:t>
            </w:r>
            <w:r w:rsidRPr="001C4901">
              <w:rPr>
                <w:rFonts w:asciiTheme="minorHAnsi" w:hAnsiTheme="minorHAnsi" w:cstheme="minorHAnsi"/>
                <w:kern w:val="2"/>
                <w:sz w:val="22"/>
                <w:szCs w:val="22"/>
              </w:rPr>
              <w:t xml:space="preserve"> apskaičiuotas Vartojimo prekių ir paslaugų kainų pokytis (padidėjimas arba sumažėjimas) (%). „k“ reikšmė skaičiuojama pagal formulę:</w:t>
            </w:r>
          </w:p>
          <w:p w14:paraId="3C9D6F6B" w14:textId="61BD1AA8" w:rsidR="001C4901" w:rsidRPr="001C4901" w:rsidRDefault="001C4901" w:rsidP="001C4901">
            <w:pPr>
              <w:ind w:left="567"/>
              <w:jc w:val="both"/>
              <w:textAlignment w:val="baseline"/>
              <w:rPr>
                <w:rFonts w:asciiTheme="minorHAnsi" w:hAnsiTheme="minorHAnsi" w:cstheme="minorHAnsi"/>
                <w:kern w:val="2"/>
                <w:sz w:val="22"/>
                <w:szCs w:val="22"/>
              </w:rPr>
            </w:pPr>
            <m:oMath>
              <m:r>
                <m:rPr>
                  <m:sty m:val="p"/>
                </m:rPr>
                <w:rPr>
                  <w:rFonts w:ascii="Cambria Math" w:hAnsi="Cambria Math" w:cstheme="minorHAnsi"/>
                  <w:sz w:val="22"/>
                  <w:szCs w:val="22"/>
                </w:rPr>
                <m:t>k =</m:t>
              </m:r>
              <m:f>
                <m:fPr>
                  <m:ctrlPr>
                    <w:rPr>
                      <w:rFonts w:ascii="Cambria Math" w:eastAsiaTheme="minorEastAsia" w:hAnsi="Cambria Math" w:cstheme="minorHAnsi"/>
                      <w:sz w:val="22"/>
                      <w:szCs w:val="22"/>
                    </w:rPr>
                  </m:ctrlPr>
                </m:fPr>
                <m:num>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pradžia</m:t>
                      </m:r>
                    </m:sub>
                  </m:sSub>
                </m:den>
              </m:f>
              <m:r>
                <m:rPr>
                  <m:sty m:val="p"/>
                </m:rPr>
                <w:rPr>
                  <w:rFonts w:ascii="Cambria Math" w:eastAsiaTheme="minorEastAsia" w:hAnsi="Cambria Math" w:cstheme="minorHAnsi"/>
                  <w:sz w:val="22"/>
                  <w:szCs w:val="22"/>
                </w:rPr>
                <m:t>×100-100</m:t>
              </m:r>
            </m:oMath>
            <w:r w:rsidRPr="001C4901">
              <w:rPr>
                <w:rFonts w:asciiTheme="minorHAnsi" w:hAnsiTheme="minorHAnsi" w:cstheme="minorHAnsi"/>
                <w:kern w:val="2"/>
                <w:sz w:val="22"/>
                <w:szCs w:val="22"/>
              </w:rPr>
              <w:t>, (proc.) kur</w:t>
            </w:r>
          </w:p>
          <w:p w14:paraId="7EC82B97" w14:textId="77777777" w:rsidR="001C4901" w:rsidRPr="001C4901" w:rsidRDefault="001C4901" w:rsidP="001C4901">
            <w:pPr>
              <w:ind w:left="567"/>
              <w:jc w:val="both"/>
              <w:textAlignment w:val="baseline"/>
              <w:rPr>
                <w:rFonts w:asciiTheme="minorHAnsi" w:hAnsiTheme="minorHAnsi" w:cstheme="minorHAnsi"/>
                <w:sz w:val="22"/>
                <w:szCs w:val="22"/>
              </w:rPr>
            </w:pPr>
            <w:proofErr w:type="spellStart"/>
            <w:r w:rsidRPr="001C4901">
              <w:rPr>
                <w:rFonts w:asciiTheme="minorHAnsi" w:hAnsiTheme="minorHAnsi" w:cstheme="minorHAnsi"/>
                <w:kern w:val="2"/>
                <w:sz w:val="22"/>
                <w:szCs w:val="22"/>
              </w:rPr>
              <w:t>Ind</w:t>
            </w:r>
            <w:r w:rsidRPr="001C4901">
              <w:rPr>
                <w:rFonts w:asciiTheme="minorHAnsi" w:hAnsiTheme="minorHAnsi" w:cstheme="minorHAnsi"/>
                <w:kern w:val="2"/>
                <w:sz w:val="22"/>
                <w:szCs w:val="22"/>
                <w:vertAlign w:val="subscript"/>
              </w:rPr>
              <w:t>naujausias</w:t>
            </w:r>
            <w:proofErr w:type="spellEnd"/>
            <w:r w:rsidRPr="001C4901">
              <w:rPr>
                <w:rFonts w:asciiTheme="minorHAnsi" w:hAnsiTheme="minorHAnsi" w:cstheme="minorHAnsi"/>
                <w:kern w:val="2"/>
                <w:sz w:val="22"/>
                <w:szCs w:val="22"/>
              </w:rPr>
              <w:t xml:space="preserve"> – kreipimosi dėl įkainių peržiūros išsiuntimo kitai Šaliai dieną paskelbtas naujausias vartojimo prekių ir paslaugų indeksas (bendras „Vartojimo prekių ir paslaugų“).</w:t>
            </w:r>
          </w:p>
          <w:p w14:paraId="603D4A3F" w14:textId="77777777" w:rsidR="001C4901" w:rsidRPr="001C4901" w:rsidRDefault="001C4901" w:rsidP="001C4901">
            <w:pPr>
              <w:ind w:left="567"/>
              <w:jc w:val="both"/>
              <w:rPr>
                <w:rFonts w:asciiTheme="minorHAnsi" w:hAnsiTheme="minorHAnsi" w:cstheme="minorHAnsi"/>
                <w:sz w:val="22"/>
                <w:szCs w:val="22"/>
              </w:rPr>
            </w:pPr>
            <w:proofErr w:type="spellStart"/>
            <w:r w:rsidRPr="001C4901">
              <w:rPr>
                <w:rFonts w:asciiTheme="minorHAnsi" w:hAnsiTheme="minorHAnsi" w:cstheme="minorHAnsi"/>
                <w:kern w:val="2"/>
                <w:sz w:val="22"/>
                <w:szCs w:val="22"/>
              </w:rPr>
              <w:t>Ind</w:t>
            </w:r>
            <w:r w:rsidRPr="001C4901">
              <w:rPr>
                <w:rFonts w:asciiTheme="minorHAnsi" w:hAnsiTheme="minorHAnsi" w:cstheme="minorHAnsi"/>
                <w:kern w:val="2"/>
                <w:sz w:val="22"/>
                <w:szCs w:val="22"/>
                <w:vertAlign w:val="subscript"/>
              </w:rPr>
              <w:t>pradžia</w:t>
            </w:r>
            <w:proofErr w:type="spellEnd"/>
            <w:r w:rsidRPr="001C4901">
              <w:rPr>
                <w:rFonts w:asciiTheme="minorHAnsi" w:hAnsiTheme="minorHAnsi" w:cstheme="minorHAnsi"/>
                <w:kern w:val="2"/>
                <w:sz w:val="22"/>
                <w:szCs w:val="22"/>
              </w:rPr>
              <w:t xml:space="preserve"> – laikotarpio pradžios datos (mėnesio) vartojimo prekių ir paslaugų indeksas (bendras „Vartojimo prekių ir paslaugų“). Pirmojo perskaičiavimo atveju laikotarpio pradžia (mėnuo) yra</w:t>
            </w:r>
            <w:r w:rsidRPr="001C4901">
              <w:rPr>
                <w:rFonts w:asciiTheme="minorHAnsi" w:hAnsiTheme="minorHAnsi" w:cstheme="minorHAnsi"/>
                <w:sz w:val="22"/>
                <w:szCs w:val="22"/>
              </w:rPr>
              <w:t xml:space="preserve"> </w:t>
            </w:r>
            <w:r w:rsidRPr="001C4901">
              <w:rPr>
                <w:rFonts w:asciiTheme="minorHAnsi" w:hAnsiTheme="minorHAnsi" w:cstheme="minorHAnsi"/>
                <w:sz w:val="22"/>
                <w:szCs w:val="22"/>
              </w:rPr>
              <w:lastRenderedPageBreak/>
              <w:t>Sutarties įsigaliojimo dienos mėnuo</w:t>
            </w:r>
            <w:r w:rsidRPr="001C4901">
              <w:rPr>
                <w:rFonts w:asciiTheme="minorHAnsi" w:hAnsiTheme="minorHAnsi" w:cstheme="minorHAnsi"/>
                <w:kern w:val="2"/>
                <w:sz w:val="22"/>
                <w:szCs w:val="22"/>
                <w:shd w:val="clear" w:color="auto" w:fill="FFFFFF"/>
              </w:rPr>
              <w:t>.</w:t>
            </w:r>
            <w:r w:rsidRPr="001C4901">
              <w:rPr>
                <w:rFonts w:asciiTheme="minorHAnsi" w:hAnsiTheme="minorHAnsi" w:cstheme="minorHAnsi"/>
                <w:kern w:val="2"/>
                <w:sz w:val="22"/>
                <w:szCs w:val="22"/>
              </w:rPr>
              <w:t xml:space="preserve"> Antrojo ir vėlesnių perskaičiavimų atveju laikotarpio pradžia (mėnuo) yra paskutinio perskaičiavimo metu naudotos paskelbto atitinkamo indekso reikšmės mėnuo.</w:t>
            </w:r>
          </w:p>
          <w:p w14:paraId="2A563F9C" w14:textId="2EB47A5F" w:rsidR="001C4901" w:rsidRPr="001C4901" w:rsidRDefault="001C4901" w:rsidP="001C4901">
            <w:pPr>
              <w:jc w:val="both"/>
              <w:rPr>
                <w:rFonts w:asciiTheme="minorHAnsi" w:hAnsiTheme="minorHAnsi" w:cstheme="minorHAnsi"/>
                <w:kern w:val="2"/>
                <w:sz w:val="22"/>
                <w:szCs w:val="22"/>
                <w:shd w:val="clear" w:color="auto" w:fill="FFFFFF"/>
              </w:rPr>
            </w:pPr>
            <w:r w:rsidRPr="001C4901">
              <w:rPr>
                <w:rFonts w:asciiTheme="minorHAnsi" w:hAnsiTheme="minorHAnsi" w:cstheme="minorHAnsi"/>
                <w:kern w:val="2"/>
                <w:sz w:val="22"/>
                <w:szCs w:val="22"/>
              </w:rPr>
              <w:t xml:space="preserve">5.3.3.7. </w:t>
            </w:r>
            <w:r w:rsidRPr="001C4901">
              <w:rPr>
                <w:rFonts w:asciiTheme="minorHAnsi" w:hAnsiTheme="minorHAnsi" w:cstheme="minorHAnsi"/>
                <w:kern w:val="2"/>
                <w:sz w:val="22"/>
                <w:szCs w:val="22"/>
                <w:shd w:val="clear" w:color="auto" w:fill="FFFFFF"/>
              </w:rPr>
              <w:t xml:space="preserve">Skaičiavimams indeksų reikšmės imamos </w:t>
            </w:r>
            <w:r w:rsidRPr="001C4901">
              <w:rPr>
                <w:rFonts w:asciiTheme="minorHAnsi" w:hAnsiTheme="minorHAnsi" w:cstheme="minorHAnsi"/>
                <w:b/>
                <w:kern w:val="2"/>
                <w:sz w:val="22"/>
                <w:szCs w:val="22"/>
                <w:shd w:val="clear" w:color="auto" w:fill="FFFFFF"/>
              </w:rPr>
              <w:t>keturių</w:t>
            </w:r>
            <w:r w:rsidRPr="001C4901">
              <w:rPr>
                <w:rFonts w:asciiTheme="minorHAnsi" w:hAnsiTheme="minorHAnsi" w:cstheme="minorHAnsi"/>
                <w:kern w:val="2"/>
                <w:sz w:val="22"/>
                <w:szCs w:val="22"/>
                <w:shd w:val="clear" w:color="auto" w:fill="FFFFFF"/>
              </w:rPr>
              <w:t xml:space="preserve"> skaitmenų po kablelio tikslumu. Apskaičiuotas pokytis (k) tolimesniems skaičiavimams naudojamas suapvalinus iki </w:t>
            </w:r>
            <w:r w:rsidRPr="001C4901">
              <w:rPr>
                <w:rFonts w:asciiTheme="minorHAnsi" w:hAnsiTheme="minorHAnsi" w:cstheme="minorHAnsi"/>
                <w:b/>
                <w:kern w:val="2"/>
                <w:sz w:val="22"/>
                <w:szCs w:val="22"/>
                <w:shd w:val="clear" w:color="auto" w:fill="FFFFFF"/>
              </w:rPr>
              <w:t>vieno</w:t>
            </w:r>
            <w:r w:rsidRPr="001C4901">
              <w:rPr>
                <w:rFonts w:asciiTheme="minorHAnsi" w:hAnsiTheme="minorHAnsi" w:cstheme="minorHAnsi"/>
                <w:kern w:val="2"/>
                <w:sz w:val="22"/>
                <w:szCs w:val="22"/>
                <w:shd w:val="clear" w:color="auto" w:fill="FFFFFF"/>
              </w:rPr>
              <w:t xml:space="preserve"> skaitmens po kablelio, o apskaičiuota įkain</w:t>
            </w:r>
            <w:r>
              <w:rPr>
                <w:rFonts w:asciiTheme="minorHAnsi" w:hAnsiTheme="minorHAnsi" w:cstheme="minorHAnsi"/>
                <w:kern w:val="2"/>
                <w:sz w:val="22"/>
                <w:szCs w:val="22"/>
                <w:shd w:val="clear" w:color="auto" w:fill="FFFFFF"/>
              </w:rPr>
              <w:t>i</w:t>
            </w:r>
            <w:r w:rsidRPr="001C4901">
              <w:rPr>
                <w:rFonts w:asciiTheme="minorHAnsi" w:hAnsiTheme="minorHAnsi" w:cstheme="minorHAnsi"/>
                <w:kern w:val="2"/>
                <w:sz w:val="22"/>
                <w:szCs w:val="22"/>
                <w:shd w:val="clear" w:color="auto" w:fill="FFFFFF"/>
              </w:rPr>
              <w:t>ai „a</w:t>
            </w:r>
            <w:r w:rsidRPr="001C4901">
              <w:rPr>
                <w:rFonts w:asciiTheme="minorHAnsi" w:hAnsiTheme="minorHAnsi" w:cstheme="minorHAnsi"/>
                <w:kern w:val="2"/>
                <w:sz w:val="22"/>
                <w:szCs w:val="22"/>
                <w:shd w:val="clear" w:color="auto" w:fill="FFFFFF"/>
                <w:vertAlign w:val="subscript"/>
              </w:rPr>
              <w:t>1</w:t>
            </w:r>
            <w:r w:rsidRPr="001C4901">
              <w:rPr>
                <w:rFonts w:asciiTheme="minorHAnsi" w:hAnsiTheme="minorHAnsi" w:cstheme="minorHAnsi"/>
                <w:kern w:val="2"/>
                <w:sz w:val="22"/>
                <w:szCs w:val="22"/>
                <w:shd w:val="clear" w:color="auto" w:fill="FFFFFF"/>
              </w:rPr>
              <w:t xml:space="preserve">“ suapvalinamas iki </w:t>
            </w:r>
            <w:r w:rsidRPr="001C4901">
              <w:rPr>
                <w:rFonts w:asciiTheme="minorHAnsi" w:hAnsiTheme="minorHAnsi" w:cstheme="minorHAnsi"/>
                <w:b/>
                <w:kern w:val="2"/>
                <w:sz w:val="22"/>
                <w:szCs w:val="22"/>
                <w:shd w:val="clear" w:color="auto" w:fill="FFFFFF"/>
              </w:rPr>
              <w:t>penkių</w:t>
            </w:r>
            <w:r w:rsidRPr="001C4901">
              <w:rPr>
                <w:rFonts w:asciiTheme="minorHAnsi" w:hAnsiTheme="minorHAnsi" w:cstheme="minorHAnsi"/>
                <w:kern w:val="2"/>
                <w:sz w:val="22"/>
                <w:szCs w:val="22"/>
                <w:shd w:val="clear" w:color="auto" w:fill="FFFFFF"/>
              </w:rPr>
              <w:t xml:space="preserve"> skaitmenų po kablelio.</w:t>
            </w:r>
          </w:p>
          <w:p w14:paraId="49D30CA7" w14:textId="77777777" w:rsidR="001C4901" w:rsidRPr="001C4901" w:rsidRDefault="001C4901" w:rsidP="001C4901">
            <w:pPr>
              <w:jc w:val="both"/>
              <w:rPr>
                <w:rFonts w:asciiTheme="minorHAnsi" w:hAnsiTheme="minorHAnsi" w:cstheme="minorHAnsi"/>
                <w:kern w:val="2"/>
                <w:sz w:val="22"/>
                <w:szCs w:val="22"/>
                <w:shd w:val="clear" w:color="auto" w:fill="FFFFFF"/>
              </w:rPr>
            </w:pPr>
            <w:r w:rsidRPr="001C4901">
              <w:rPr>
                <w:rFonts w:asciiTheme="minorHAnsi" w:hAnsiTheme="minorHAnsi" w:cstheme="minorHAnsi"/>
                <w:kern w:val="2"/>
                <w:sz w:val="22"/>
                <w:szCs w:val="22"/>
                <w:shd w:val="clear" w:color="auto" w:fill="FFFFFF"/>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4099395C" w14:textId="77777777" w:rsidR="001C4901" w:rsidRPr="001C4901" w:rsidRDefault="001C4901" w:rsidP="001C4901">
            <w:pPr>
              <w:jc w:val="both"/>
              <w:rPr>
                <w:rFonts w:asciiTheme="minorHAnsi" w:hAnsiTheme="minorHAnsi" w:cstheme="minorHAnsi"/>
                <w:kern w:val="2"/>
                <w:sz w:val="22"/>
                <w:szCs w:val="22"/>
                <w:shd w:val="clear" w:color="auto" w:fill="FFFFFF"/>
              </w:rPr>
            </w:pPr>
            <w:r w:rsidRPr="001C4901">
              <w:rPr>
                <w:rFonts w:asciiTheme="minorHAnsi" w:hAnsiTheme="minorHAnsi" w:cstheme="minorHAnsi"/>
                <w:kern w:val="2"/>
                <w:sz w:val="22"/>
                <w:szCs w:val="22"/>
                <w:shd w:val="clear" w:color="auto" w:fill="FFFFFF"/>
              </w:rPr>
              <w:t>5</w:t>
            </w:r>
            <w:r w:rsidRPr="001C4901">
              <w:rPr>
                <w:rFonts w:asciiTheme="minorHAnsi" w:hAnsiTheme="minorHAnsi" w:cstheme="minorHAnsi"/>
                <w:kern w:val="2"/>
                <w:sz w:val="22"/>
                <w:szCs w:val="22"/>
              </w:rPr>
              <w:t xml:space="preserve">.3.3.9. </w:t>
            </w:r>
            <w:r w:rsidRPr="001C4901">
              <w:rPr>
                <w:rFonts w:asciiTheme="minorHAnsi" w:hAnsiTheme="minorHAnsi" w:cstheme="minorHAnsi"/>
                <w:kern w:val="2"/>
                <w:sz w:val="22"/>
                <w:szCs w:val="22"/>
                <w:shd w:val="clear" w:color="auto" w:fill="FFFFFF"/>
              </w:rPr>
              <w:t>Susitarimas turi būti sudarytas per 10 (dešimt) darbo dienų nuo Šalies pateikto tinkamo prašymo perskaičiuoti S</w:t>
            </w:r>
            <w:r w:rsidRPr="001C4901">
              <w:rPr>
                <w:rFonts w:asciiTheme="minorHAnsi" w:hAnsiTheme="minorHAnsi" w:cstheme="minorHAnsi"/>
                <w:kern w:val="2"/>
                <w:sz w:val="22"/>
                <w:szCs w:val="22"/>
              </w:rPr>
              <w:t>utarties į</w:t>
            </w:r>
            <w:r w:rsidRPr="001C4901">
              <w:rPr>
                <w:rFonts w:asciiTheme="minorHAnsi" w:hAnsiTheme="minorHAnsi" w:cstheme="minorHAnsi"/>
                <w:kern w:val="2"/>
                <w:sz w:val="22"/>
                <w:szCs w:val="22"/>
                <w:shd w:val="clear" w:color="auto" w:fill="FFFFFF"/>
              </w:rPr>
              <w:t>kainius gavimo dienos.</w:t>
            </w:r>
          </w:p>
          <w:p w14:paraId="7B739B7C" w14:textId="513A5E54" w:rsidR="00027B83" w:rsidRPr="001C4901" w:rsidRDefault="001C4901" w:rsidP="001C4901">
            <w:pPr>
              <w:rPr>
                <w:rFonts w:asciiTheme="minorHAnsi" w:hAnsiTheme="minorHAnsi" w:cstheme="minorHAnsi"/>
                <w:color w:val="4472C4"/>
                <w:kern w:val="2"/>
                <w:sz w:val="22"/>
                <w:szCs w:val="22"/>
              </w:rPr>
            </w:pPr>
            <w:r w:rsidRPr="001C4901">
              <w:rPr>
                <w:rFonts w:asciiTheme="minorHAnsi" w:hAnsiTheme="minorHAnsi" w:cstheme="minorHAnsi"/>
                <w:kern w:val="2"/>
                <w:sz w:val="22"/>
                <w:szCs w:val="22"/>
                <w:shd w:val="clear" w:color="auto" w:fill="FFFFFF"/>
              </w:rPr>
              <w:t xml:space="preserve">5.3.3.10. </w:t>
            </w:r>
            <w:r w:rsidRPr="001C4901">
              <w:rPr>
                <w:rFonts w:asciiTheme="minorHAnsi" w:hAnsiTheme="minorHAnsi" w:cstheme="minorHAnsi"/>
                <w:kern w:val="2"/>
                <w:sz w:val="22"/>
                <w:szCs w:val="22"/>
                <w:bdr w:val="none" w:sz="0" w:space="0" w:color="auto" w:frame="1"/>
              </w:rPr>
              <w:t>Susitarimu Šalys neturi teisės keisti procedūroje nurodytos tvarkos ar kitų Sutarties nuostatų, išskyrus, jei keitimas atliekamas pagal VPĮ nuostatas</w:t>
            </w:r>
          </w:p>
        </w:tc>
      </w:tr>
      <w:tr w:rsidR="00027B83" w:rsidRPr="00FE60C0" w14:paraId="5F5668D0" w14:textId="77777777" w:rsidTr="7AAD1203">
        <w:trPr>
          <w:trHeight w:val="300"/>
        </w:trPr>
        <w:tc>
          <w:tcPr>
            <w:tcW w:w="3094" w:type="dxa"/>
            <w:gridSpan w:val="2"/>
          </w:tcPr>
          <w:p w14:paraId="12A1D469" w14:textId="77777777" w:rsidR="00027B83" w:rsidRPr="00FE60C0" w:rsidRDefault="000B0897" w:rsidP="1A3D33EE">
            <w:pPr>
              <w:rPr>
                <w:rFonts w:asciiTheme="minorHAnsi" w:hAnsiTheme="minorHAnsi" w:cstheme="minorHAnsi"/>
                <w:b/>
                <w:bCs/>
                <w:kern w:val="2"/>
                <w:sz w:val="22"/>
                <w:szCs w:val="22"/>
              </w:rPr>
            </w:pPr>
            <w:r w:rsidRPr="00FE60C0">
              <w:rPr>
                <w:rFonts w:asciiTheme="minorHAnsi" w:hAnsiTheme="minorHAnsi" w:cstheme="minorHAnsi"/>
                <w:b/>
                <w:bCs/>
                <w:kern w:val="2"/>
                <w:sz w:val="22"/>
                <w:szCs w:val="22"/>
              </w:rPr>
              <w:lastRenderedPageBreak/>
              <w:t>5.3.4. Sutarties kainos / įkainių peržiūra dėl kainų lygio pokyčio pagal Paslaugų grupių kainų pokyčius</w:t>
            </w:r>
          </w:p>
        </w:tc>
        <w:tc>
          <w:tcPr>
            <w:tcW w:w="6441" w:type="dxa"/>
            <w:gridSpan w:val="2"/>
          </w:tcPr>
          <w:p w14:paraId="19F822A9" w14:textId="13321B3A" w:rsidR="00027B83" w:rsidRPr="00FE60C0" w:rsidRDefault="001C4901" w:rsidP="001C4901">
            <w:pPr>
              <w:jc w:val="both"/>
              <w:rPr>
                <w:rFonts w:asciiTheme="minorHAnsi" w:hAnsiTheme="minorHAnsi" w:cstheme="minorHAnsi"/>
                <w:sz w:val="22"/>
                <w:szCs w:val="22"/>
              </w:rPr>
            </w:pPr>
            <w:r>
              <w:rPr>
                <w:rFonts w:asciiTheme="minorHAnsi" w:hAnsiTheme="minorHAnsi" w:cstheme="minorHAnsi"/>
                <w:sz w:val="22"/>
                <w:szCs w:val="22"/>
              </w:rPr>
              <w:t>Netaikoma</w:t>
            </w:r>
          </w:p>
        </w:tc>
      </w:tr>
      <w:tr w:rsidR="00027B83" w:rsidRPr="00FE60C0" w14:paraId="57CF9B20" w14:textId="77777777" w:rsidTr="7AAD1203">
        <w:trPr>
          <w:trHeight w:val="300"/>
        </w:trPr>
        <w:tc>
          <w:tcPr>
            <w:tcW w:w="3094" w:type="dxa"/>
            <w:gridSpan w:val="2"/>
          </w:tcPr>
          <w:p w14:paraId="10FFCEFA" w14:textId="77777777" w:rsidR="00027B83" w:rsidRPr="00FE60C0" w:rsidRDefault="000B0897">
            <w:pPr>
              <w:rPr>
                <w:rFonts w:asciiTheme="minorHAnsi" w:hAnsiTheme="minorHAnsi" w:cstheme="minorHAnsi"/>
                <w:b/>
                <w:bCs/>
                <w:kern w:val="2"/>
                <w:sz w:val="22"/>
                <w:szCs w:val="22"/>
              </w:rPr>
            </w:pPr>
            <w:r w:rsidRPr="00FE60C0">
              <w:rPr>
                <w:rFonts w:asciiTheme="minorHAnsi" w:hAnsiTheme="minorHAnsi" w:cstheme="minorHAnsi"/>
                <w:b/>
                <w:bCs/>
                <w:kern w:val="2"/>
                <w:sz w:val="22"/>
                <w:szCs w:val="22"/>
              </w:rPr>
              <w:t xml:space="preserve">5.4. Sutarties kainos / įkainių apskaičiavimas taikant </w:t>
            </w:r>
            <w:r w:rsidRPr="00FE60C0">
              <w:rPr>
                <w:rFonts w:asciiTheme="minorHAnsi" w:hAnsiTheme="minorHAnsi" w:cstheme="minorHAnsi"/>
                <w:b/>
                <w:bCs/>
                <w:kern w:val="2"/>
                <w:sz w:val="22"/>
                <w:szCs w:val="22"/>
                <w:u w:val="single"/>
              </w:rPr>
              <w:t>kiekio (apimties)</w:t>
            </w:r>
            <w:r w:rsidRPr="00FE60C0">
              <w:rPr>
                <w:rFonts w:asciiTheme="minorHAnsi" w:hAnsiTheme="minorHAnsi" w:cstheme="minorHAnsi"/>
                <w:b/>
                <w:bCs/>
                <w:kern w:val="2"/>
                <w:sz w:val="22"/>
                <w:szCs w:val="22"/>
              </w:rPr>
              <w:t xml:space="preserve"> keitimo taisykles</w:t>
            </w:r>
          </w:p>
        </w:tc>
        <w:tc>
          <w:tcPr>
            <w:tcW w:w="6441" w:type="dxa"/>
            <w:gridSpan w:val="2"/>
          </w:tcPr>
          <w:p w14:paraId="044B2E88" w14:textId="77777777" w:rsidR="001C4901" w:rsidRPr="001C4901" w:rsidRDefault="001C4901" w:rsidP="001C4901">
            <w:pPr>
              <w:jc w:val="both"/>
              <w:rPr>
                <w:rFonts w:asciiTheme="minorHAnsi" w:hAnsiTheme="minorHAnsi" w:cstheme="minorHAnsi"/>
                <w:sz w:val="22"/>
                <w:szCs w:val="22"/>
                <w:lang w:eastAsia="lt-LT"/>
              </w:rPr>
            </w:pPr>
            <w:r w:rsidRPr="001C4901">
              <w:rPr>
                <w:rFonts w:asciiTheme="minorHAnsi" w:hAnsiTheme="minorHAnsi" w:cstheme="minorHAnsi"/>
                <w:sz w:val="22"/>
                <w:szCs w:val="22"/>
                <w:lang w:eastAsia="lt-LT"/>
              </w:rPr>
              <w:t>Draudimo įmoka už Investicijų draudimą yra mokama tokia tvarka:</w:t>
            </w:r>
          </w:p>
          <w:p w14:paraId="5344BC32" w14:textId="77777777" w:rsidR="001C4901" w:rsidRPr="001C4901" w:rsidRDefault="001C4901" w:rsidP="001C4901">
            <w:pPr>
              <w:jc w:val="both"/>
              <w:rPr>
                <w:rFonts w:asciiTheme="minorHAnsi" w:hAnsiTheme="minorHAnsi" w:cstheme="minorHAnsi"/>
                <w:sz w:val="22"/>
                <w:szCs w:val="22"/>
                <w:lang w:eastAsia="lt-LT"/>
              </w:rPr>
            </w:pPr>
            <w:r w:rsidRPr="001C4901">
              <w:rPr>
                <w:rFonts w:asciiTheme="minorHAnsi" w:hAnsiTheme="minorHAnsi" w:cstheme="minorHAnsi"/>
                <w:sz w:val="22"/>
                <w:szCs w:val="22"/>
                <w:lang w:eastAsia="lt-LT"/>
              </w:rPr>
              <w:t>Draudimo liudijime yra įskaičiuota metinė Investicijų draudimo įmoka</w:t>
            </w:r>
            <w:r>
              <w:rPr>
                <w:rFonts w:asciiTheme="minorHAnsi" w:hAnsiTheme="minorHAnsi" w:cstheme="minorHAnsi"/>
                <w:sz w:val="22"/>
                <w:szCs w:val="22"/>
                <w:lang w:eastAsia="lt-LT"/>
              </w:rPr>
              <w:t xml:space="preserve"> 4 451,30</w:t>
            </w:r>
            <w:r w:rsidRPr="001C4901">
              <w:rPr>
                <w:rFonts w:asciiTheme="minorHAnsi" w:hAnsiTheme="minorHAnsi" w:cstheme="minorHAnsi"/>
                <w:sz w:val="22"/>
                <w:szCs w:val="22"/>
                <w:lang w:eastAsia="lt-LT"/>
              </w:rPr>
              <w:t xml:space="preserve"> EUR (ne daugiau 50%), nuo Investicijų draudimo sumos.</w:t>
            </w:r>
          </w:p>
          <w:p w14:paraId="0EF4AB20" w14:textId="77777777" w:rsidR="001C4901" w:rsidRPr="001C4901" w:rsidRDefault="001C4901" w:rsidP="001C4901">
            <w:pPr>
              <w:jc w:val="both"/>
              <w:rPr>
                <w:rFonts w:asciiTheme="minorHAnsi" w:hAnsiTheme="minorHAnsi" w:cstheme="minorHAnsi"/>
                <w:sz w:val="22"/>
                <w:szCs w:val="22"/>
                <w:lang w:eastAsia="lt-LT"/>
              </w:rPr>
            </w:pPr>
            <w:r w:rsidRPr="001C4901">
              <w:rPr>
                <w:rFonts w:asciiTheme="minorHAnsi" w:hAnsiTheme="minorHAnsi" w:cstheme="minorHAnsi"/>
                <w:sz w:val="22"/>
                <w:szCs w:val="22"/>
                <w:lang w:eastAsia="lt-LT"/>
              </w:rPr>
              <w:t>Šalių susitarimu, draudimo įmoka už Investicijų draudimą bus perskaičiuota draudimo sutarties pabaigoje. Tam tikslui, Pirkėjas ne vėliau kaip 30 dienų po draudimo sutarties pasibaigimo, raštu deklaruoja per draudimo laikotarpį įsisavintų Investicijų faktinę vertę. Paslaugų teikėjas perskaičiuoja metinę Investicijų draudimo įmoką pagal faktinę vertę šia tvarka:</w:t>
            </w:r>
          </w:p>
          <w:p w14:paraId="5B559FBF" w14:textId="77777777" w:rsidR="001C4901" w:rsidRPr="001C4901" w:rsidRDefault="001C4901" w:rsidP="001C4901">
            <w:pPr>
              <w:jc w:val="both"/>
              <w:rPr>
                <w:rFonts w:asciiTheme="minorHAnsi" w:hAnsiTheme="minorHAnsi" w:cstheme="minorHAnsi"/>
                <w:sz w:val="22"/>
                <w:szCs w:val="22"/>
                <w:lang w:eastAsia="lt-LT"/>
              </w:rPr>
            </w:pPr>
            <w:r w:rsidRPr="001C4901">
              <w:rPr>
                <w:rFonts w:asciiTheme="minorHAnsi" w:hAnsiTheme="minorHAnsi" w:cstheme="minorHAnsi"/>
                <w:sz w:val="22"/>
                <w:szCs w:val="22"/>
                <w:lang w:eastAsia="lt-LT"/>
              </w:rPr>
              <w:t>- suskaičiuojama faktinės Investicijų vertės draudimo įmoka padauginus per draudimo laikotarpį faktiškai įsisavintų investicijų vertė iš Investicijų draudimo įmokos tarifo</w:t>
            </w:r>
            <w:r>
              <w:rPr>
                <w:rFonts w:asciiTheme="minorHAnsi" w:hAnsiTheme="minorHAnsi" w:cstheme="minorHAnsi"/>
                <w:sz w:val="22"/>
                <w:szCs w:val="22"/>
                <w:lang w:eastAsia="lt-LT"/>
              </w:rPr>
              <w:t xml:space="preserve"> 0,06359</w:t>
            </w:r>
            <w:r w:rsidRPr="001C4901">
              <w:rPr>
                <w:rFonts w:asciiTheme="minorHAnsi" w:hAnsiTheme="minorHAnsi" w:cstheme="minorHAnsi"/>
                <w:sz w:val="22"/>
                <w:szCs w:val="22"/>
                <w:lang w:eastAsia="lt-LT"/>
              </w:rPr>
              <w:t xml:space="preserve"> %;</w:t>
            </w:r>
          </w:p>
          <w:p w14:paraId="7EDE5A45" w14:textId="77777777" w:rsidR="001C4901" w:rsidRPr="001C4901" w:rsidRDefault="001C4901" w:rsidP="001C4901">
            <w:pPr>
              <w:jc w:val="both"/>
              <w:rPr>
                <w:rFonts w:asciiTheme="minorHAnsi" w:hAnsiTheme="minorHAnsi" w:cstheme="minorHAnsi"/>
                <w:sz w:val="22"/>
                <w:szCs w:val="22"/>
                <w:lang w:eastAsia="lt-LT"/>
              </w:rPr>
            </w:pPr>
            <w:r w:rsidRPr="001C4901">
              <w:rPr>
                <w:rFonts w:asciiTheme="minorHAnsi" w:hAnsiTheme="minorHAnsi" w:cstheme="minorHAnsi"/>
                <w:sz w:val="22"/>
                <w:szCs w:val="22"/>
                <w:lang w:eastAsia="lt-LT"/>
              </w:rPr>
              <w:t>- jeigu faktinės Investicijų vertės draudimo įmoka yra mažesnė nei draudimo liudijime įskaičiuota Investicijų draudimo įmoka (</w:t>
            </w:r>
            <w:r>
              <w:rPr>
                <w:rFonts w:asciiTheme="minorHAnsi" w:hAnsiTheme="minorHAnsi" w:cstheme="minorHAnsi"/>
                <w:sz w:val="22"/>
                <w:szCs w:val="22"/>
                <w:lang w:eastAsia="lt-LT"/>
              </w:rPr>
              <w:t xml:space="preserve">4 451,30 </w:t>
            </w:r>
            <w:r w:rsidRPr="001C4901">
              <w:rPr>
                <w:rFonts w:asciiTheme="minorHAnsi" w:hAnsiTheme="minorHAnsi" w:cstheme="minorHAnsi"/>
                <w:sz w:val="22"/>
                <w:szCs w:val="22"/>
                <w:lang w:eastAsia="lt-LT"/>
              </w:rPr>
              <w:t>EUR), skirtumas tarp faktinės ir jau sumokėtos draudimo įmokos už Investicijų draudimą negrąžinamas, nes tai yra minimali įmoka;</w:t>
            </w:r>
          </w:p>
          <w:p w14:paraId="0A180DA1" w14:textId="3339FAE2" w:rsidR="003901CE" w:rsidRPr="00FE60C0" w:rsidRDefault="001C4901" w:rsidP="001C4901">
            <w:pPr>
              <w:jc w:val="both"/>
              <w:rPr>
                <w:rFonts w:asciiTheme="minorHAnsi" w:hAnsiTheme="minorHAnsi" w:cstheme="minorHAnsi"/>
                <w:sz w:val="22"/>
                <w:szCs w:val="22"/>
              </w:rPr>
            </w:pPr>
            <w:r w:rsidRPr="001C4901">
              <w:rPr>
                <w:rFonts w:asciiTheme="minorHAnsi" w:hAnsiTheme="minorHAnsi" w:cstheme="minorHAnsi"/>
                <w:sz w:val="22"/>
                <w:szCs w:val="22"/>
                <w:lang w:eastAsia="lt-LT"/>
              </w:rPr>
              <w:t>- jeigu faktinės Investicijų vertės draudimo įmoka yra didesnė nei draudimo liudijime įskaičiuota Investicijų draudimo įmoka (</w:t>
            </w:r>
            <w:r>
              <w:rPr>
                <w:rFonts w:asciiTheme="minorHAnsi" w:hAnsiTheme="minorHAnsi" w:cstheme="minorHAnsi"/>
                <w:sz w:val="22"/>
                <w:szCs w:val="22"/>
                <w:lang w:eastAsia="lt-LT"/>
              </w:rPr>
              <w:t xml:space="preserve">4 451,30 </w:t>
            </w:r>
            <w:r w:rsidRPr="001C4901">
              <w:rPr>
                <w:rFonts w:asciiTheme="minorHAnsi" w:hAnsiTheme="minorHAnsi" w:cstheme="minorHAnsi"/>
                <w:sz w:val="22"/>
                <w:szCs w:val="22"/>
                <w:lang w:eastAsia="lt-LT"/>
              </w:rPr>
              <w:t>EUR), tai skirtumą tarp faktinės ir jau sumokėtos draudimo įmokos už Investicijų draudimą Pirkėjas sumoka Paslaugų teikėjui pagal Paslaugų teikėjo sąskaitą ne vėliau kaip 30 dienų nuo sąskaitos gavimo.</w:t>
            </w:r>
          </w:p>
        </w:tc>
      </w:tr>
      <w:tr w:rsidR="00027B83" w:rsidRPr="00FE60C0" w14:paraId="29BA8263" w14:textId="77777777" w:rsidTr="7AAD1203">
        <w:trPr>
          <w:trHeight w:val="300"/>
        </w:trPr>
        <w:tc>
          <w:tcPr>
            <w:tcW w:w="3094" w:type="dxa"/>
            <w:gridSpan w:val="2"/>
          </w:tcPr>
          <w:p w14:paraId="527EF8F5" w14:textId="77777777" w:rsidR="00027B83" w:rsidRPr="00FE60C0" w:rsidRDefault="000B0897">
            <w:pPr>
              <w:rPr>
                <w:rFonts w:asciiTheme="minorHAnsi" w:hAnsiTheme="minorHAnsi" w:cstheme="minorHAnsi"/>
                <w:b/>
                <w:kern w:val="2"/>
                <w:sz w:val="22"/>
                <w:szCs w:val="22"/>
              </w:rPr>
            </w:pPr>
            <w:r w:rsidRPr="00FE60C0">
              <w:rPr>
                <w:rFonts w:asciiTheme="minorHAnsi" w:hAnsiTheme="minorHAnsi" w:cstheme="minorHAnsi"/>
                <w:b/>
                <w:kern w:val="2"/>
                <w:sz w:val="22"/>
                <w:szCs w:val="22"/>
              </w:rPr>
              <w:t>5.5. Atsiskaitymo su Tiekėju terminas ir tvarka</w:t>
            </w:r>
          </w:p>
        </w:tc>
        <w:tc>
          <w:tcPr>
            <w:tcW w:w="6441" w:type="dxa"/>
            <w:gridSpan w:val="2"/>
          </w:tcPr>
          <w:p w14:paraId="67830DEF" w14:textId="7C1E4959" w:rsidR="003901CE" w:rsidRPr="00FE60C0" w:rsidRDefault="001C4901" w:rsidP="003901CE">
            <w:pPr>
              <w:jc w:val="both"/>
              <w:rPr>
                <w:rFonts w:asciiTheme="minorHAnsi" w:hAnsiTheme="minorHAnsi" w:cstheme="minorHAnsi"/>
                <w:color w:val="4472C4"/>
                <w:kern w:val="2"/>
                <w:sz w:val="22"/>
                <w:szCs w:val="22"/>
                <w:shd w:val="clear" w:color="auto" w:fill="FFFFFF"/>
              </w:rPr>
            </w:pPr>
            <w:r w:rsidRPr="0058627C">
              <w:rPr>
                <w:rFonts w:ascii="Calibri" w:hAnsi="Calibri"/>
                <w:sz w:val="21"/>
                <w:szCs w:val="21"/>
              </w:rPr>
              <w:t xml:space="preserve">Pirkėjas sumoka Paslaugų teikėjui ne vėliau kaip per 30 dienų nuo </w:t>
            </w:r>
            <w:r w:rsidRPr="0058627C">
              <w:rPr>
                <w:rFonts w:asciiTheme="minorHAnsi" w:hAnsiTheme="minorHAnsi" w:cstheme="minorHAnsi"/>
                <w:sz w:val="21"/>
                <w:szCs w:val="21"/>
              </w:rPr>
              <w:t xml:space="preserve">Paslaugų teikėjo sąskaitos faktūros </w:t>
            </w:r>
            <w:r>
              <w:rPr>
                <w:rFonts w:asciiTheme="minorHAnsi" w:hAnsiTheme="minorHAnsi" w:cstheme="minorHAnsi"/>
                <w:sz w:val="21"/>
                <w:szCs w:val="21"/>
              </w:rPr>
              <w:t xml:space="preserve">ir draudimo poliso </w:t>
            </w:r>
            <w:r w:rsidRPr="0058627C">
              <w:rPr>
                <w:rFonts w:asciiTheme="minorHAnsi" w:hAnsiTheme="minorHAnsi" w:cstheme="minorHAnsi"/>
                <w:sz w:val="21"/>
                <w:szCs w:val="21"/>
              </w:rPr>
              <w:t>gavimo datos</w:t>
            </w:r>
            <w:r>
              <w:rPr>
                <w:rFonts w:asciiTheme="minorHAnsi" w:hAnsiTheme="minorHAnsi" w:cstheme="minorHAnsi"/>
                <w:sz w:val="21"/>
                <w:szCs w:val="21"/>
              </w:rPr>
              <w:t>.</w:t>
            </w:r>
          </w:p>
        </w:tc>
      </w:tr>
      <w:tr w:rsidR="00027B83" w:rsidRPr="00FE60C0" w14:paraId="1B03EA66" w14:textId="77777777" w:rsidTr="7AAD1203">
        <w:trPr>
          <w:trHeight w:val="300"/>
        </w:trPr>
        <w:tc>
          <w:tcPr>
            <w:tcW w:w="3094" w:type="dxa"/>
            <w:gridSpan w:val="2"/>
          </w:tcPr>
          <w:p w14:paraId="7328CD67" w14:textId="77777777" w:rsidR="00027B83" w:rsidRPr="00FE60C0" w:rsidRDefault="000B0897">
            <w:pPr>
              <w:rPr>
                <w:rFonts w:asciiTheme="minorHAnsi" w:hAnsiTheme="minorHAnsi" w:cstheme="minorHAnsi"/>
                <w:b/>
                <w:kern w:val="2"/>
                <w:sz w:val="22"/>
                <w:szCs w:val="22"/>
              </w:rPr>
            </w:pPr>
            <w:r w:rsidRPr="00FE60C0">
              <w:rPr>
                <w:rFonts w:asciiTheme="minorHAnsi" w:hAnsiTheme="minorHAnsi" w:cstheme="minorHAnsi"/>
                <w:b/>
                <w:kern w:val="2"/>
                <w:sz w:val="22"/>
                <w:szCs w:val="22"/>
              </w:rPr>
              <w:t>5.6. Avansas</w:t>
            </w:r>
          </w:p>
        </w:tc>
        <w:tc>
          <w:tcPr>
            <w:tcW w:w="6441" w:type="dxa"/>
            <w:gridSpan w:val="2"/>
          </w:tcPr>
          <w:p w14:paraId="7F5CE685" w14:textId="77777777" w:rsidR="00027B83" w:rsidRPr="00FE60C0" w:rsidRDefault="000B0897">
            <w:pPr>
              <w:rPr>
                <w:rFonts w:asciiTheme="minorHAnsi" w:hAnsiTheme="minorHAnsi" w:cstheme="minorHAnsi"/>
                <w:kern w:val="2"/>
                <w:sz w:val="22"/>
                <w:szCs w:val="22"/>
              </w:rPr>
            </w:pPr>
            <w:bookmarkStart w:id="0" w:name="_Hlk198204419"/>
            <w:r w:rsidRPr="00FE60C0">
              <w:rPr>
                <w:rFonts w:asciiTheme="minorHAnsi" w:hAnsiTheme="minorHAnsi" w:cstheme="minorHAnsi"/>
                <w:kern w:val="2"/>
                <w:sz w:val="22"/>
                <w:szCs w:val="22"/>
              </w:rPr>
              <w:t>Netaikoma</w:t>
            </w:r>
          </w:p>
          <w:p w14:paraId="2A047122" w14:textId="77777777" w:rsidR="00027B83" w:rsidRPr="00FE60C0" w:rsidRDefault="00027B83">
            <w:pPr>
              <w:rPr>
                <w:rFonts w:asciiTheme="minorHAnsi" w:hAnsiTheme="minorHAnsi" w:cstheme="minorHAnsi"/>
                <w:kern w:val="2"/>
                <w:sz w:val="22"/>
                <w:szCs w:val="22"/>
              </w:rPr>
            </w:pPr>
          </w:p>
          <w:bookmarkEnd w:id="0"/>
          <w:p w14:paraId="00215D46" w14:textId="4E458C94" w:rsidR="003901CE" w:rsidRPr="00FE60C0" w:rsidRDefault="003901CE" w:rsidP="001C4901">
            <w:pPr>
              <w:spacing w:line="259" w:lineRule="auto"/>
              <w:jc w:val="both"/>
              <w:rPr>
                <w:rFonts w:asciiTheme="minorHAnsi" w:hAnsiTheme="minorHAnsi" w:cstheme="minorHAnsi"/>
                <w:color w:val="000000"/>
                <w:kern w:val="2"/>
                <w:sz w:val="22"/>
                <w:szCs w:val="22"/>
                <w:shd w:val="clear" w:color="auto" w:fill="FFFFFF"/>
              </w:rPr>
            </w:pPr>
          </w:p>
        </w:tc>
      </w:tr>
      <w:tr w:rsidR="00027B83" w:rsidRPr="00FE60C0" w14:paraId="5528436C" w14:textId="77777777" w:rsidTr="7AAD1203">
        <w:trPr>
          <w:trHeight w:val="300"/>
        </w:trPr>
        <w:tc>
          <w:tcPr>
            <w:tcW w:w="3094" w:type="dxa"/>
            <w:gridSpan w:val="2"/>
          </w:tcPr>
          <w:p w14:paraId="004405BB" w14:textId="77777777" w:rsidR="00027B83" w:rsidRPr="00FE60C0" w:rsidRDefault="000B0897">
            <w:pPr>
              <w:rPr>
                <w:rFonts w:asciiTheme="minorHAnsi" w:hAnsiTheme="minorHAnsi" w:cstheme="minorHAnsi"/>
                <w:b/>
                <w:kern w:val="2"/>
                <w:sz w:val="22"/>
                <w:szCs w:val="22"/>
              </w:rPr>
            </w:pPr>
            <w:r w:rsidRPr="00FE60C0">
              <w:rPr>
                <w:rFonts w:asciiTheme="minorHAnsi" w:hAnsiTheme="minorHAnsi" w:cstheme="minorHAnsi"/>
                <w:b/>
                <w:kern w:val="2"/>
                <w:sz w:val="22"/>
                <w:szCs w:val="22"/>
              </w:rPr>
              <w:lastRenderedPageBreak/>
              <w:t>5.7. Avanso užtikrinimas</w:t>
            </w:r>
          </w:p>
        </w:tc>
        <w:tc>
          <w:tcPr>
            <w:tcW w:w="6441" w:type="dxa"/>
            <w:gridSpan w:val="2"/>
          </w:tcPr>
          <w:p w14:paraId="2A296A55" w14:textId="5E5FB68C" w:rsidR="00027B83" w:rsidRPr="00FE60C0" w:rsidRDefault="000B0897">
            <w:pPr>
              <w:rPr>
                <w:rFonts w:asciiTheme="minorHAnsi" w:hAnsiTheme="minorHAnsi" w:cstheme="minorHAnsi"/>
                <w:kern w:val="2"/>
                <w:sz w:val="22"/>
                <w:szCs w:val="22"/>
              </w:rPr>
            </w:pPr>
            <w:bookmarkStart w:id="1" w:name="_Hlk198204487"/>
            <w:r w:rsidRPr="00FE60C0">
              <w:rPr>
                <w:rFonts w:asciiTheme="minorHAnsi" w:hAnsiTheme="minorHAnsi" w:cstheme="minorHAnsi"/>
                <w:kern w:val="2"/>
                <w:sz w:val="22"/>
                <w:szCs w:val="22"/>
              </w:rPr>
              <w:t>Netaikoma</w:t>
            </w:r>
          </w:p>
          <w:bookmarkEnd w:id="1"/>
          <w:p w14:paraId="7BA3C778" w14:textId="77777777" w:rsidR="003901CE" w:rsidRPr="00FE60C0" w:rsidRDefault="003901CE" w:rsidP="001C4901">
            <w:pPr>
              <w:jc w:val="both"/>
              <w:rPr>
                <w:rFonts w:asciiTheme="minorHAnsi" w:hAnsiTheme="minorHAnsi" w:cstheme="minorHAnsi"/>
                <w:kern w:val="2"/>
                <w:sz w:val="22"/>
                <w:szCs w:val="22"/>
              </w:rPr>
            </w:pPr>
          </w:p>
        </w:tc>
      </w:tr>
      <w:tr w:rsidR="00027B83" w:rsidRPr="00FE60C0" w14:paraId="5A91E1B5" w14:textId="77777777" w:rsidTr="7AAD1203">
        <w:trPr>
          <w:trHeight w:val="300"/>
        </w:trPr>
        <w:tc>
          <w:tcPr>
            <w:tcW w:w="9535" w:type="dxa"/>
            <w:gridSpan w:val="4"/>
          </w:tcPr>
          <w:p w14:paraId="04AF77C1" w14:textId="77777777" w:rsidR="00027B83" w:rsidRPr="00FE60C0" w:rsidRDefault="000B0897">
            <w:pPr>
              <w:jc w:val="center"/>
              <w:rPr>
                <w:rFonts w:asciiTheme="minorHAnsi" w:hAnsiTheme="minorHAnsi" w:cstheme="minorHAnsi"/>
                <w:b/>
                <w:kern w:val="2"/>
                <w:sz w:val="22"/>
                <w:szCs w:val="22"/>
              </w:rPr>
            </w:pPr>
            <w:r w:rsidRPr="00FE60C0">
              <w:rPr>
                <w:rFonts w:asciiTheme="minorHAnsi" w:hAnsiTheme="minorHAnsi" w:cstheme="minorHAnsi"/>
                <w:b/>
                <w:kern w:val="2"/>
                <w:sz w:val="22"/>
                <w:szCs w:val="22"/>
              </w:rPr>
              <w:t>6. PASLAUGŲ KOKYBĖ IR GARANTINIAI ĮSIPAREIGOJIMAI</w:t>
            </w:r>
          </w:p>
        </w:tc>
      </w:tr>
      <w:tr w:rsidR="00027B83" w:rsidRPr="00FE60C0" w14:paraId="31BC6039" w14:textId="77777777" w:rsidTr="7AAD1203">
        <w:trPr>
          <w:trHeight w:val="300"/>
        </w:trPr>
        <w:tc>
          <w:tcPr>
            <w:tcW w:w="3094" w:type="dxa"/>
            <w:gridSpan w:val="2"/>
          </w:tcPr>
          <w:p w14:paraId="298CB83E" w14:textId="77777777" w:rsidR="00027B83" w:rsidRPr="00FE60C0" w:rsidRDefault="000B0897">
            <w:pPr>
              <w:rPr>
                <w:rFonts w:asciiTheme="minorHAnsi" w:hAnsiTheme="minorHAnsi" w:cstheme="minorHAnsi"/>
                <w:b/>
                <w:kern w:val="2"/>
                <w:sz w:val="22"/>
                <w:szCs w:val="22"/>
              </w:rPr>
            </w:pPr>
            <w:r w:rsidRPr="00FE60C0">
              <w:rPr>
                <w:rFonts w:asciiTheme="minorHAnsi" w:hAnsiTheme="minorHAnsi" w:cstheme="minorHAnsi"/>
                <w:b/>
                <w:kern w:val="2"/>
                <w:sz w:val="22"/>
                <w:szCs w:val="22"/>
              </w:rPr>
              <w:t>6.1. Garantinis terminas</w:t>
            </w:r>
          </w:p>
        </w:tc>
        <w:tc>
          <w:tcPr>
            <w:tcW w:w="6441" w:type="dxa"/>
            <w:gridSpan w:val="2"/>
          </w:tcPr>
          <w:p w14:paraId="424A26B9" w14:textId="0021A25A" w:rsidR="003901CE" w:rsidRPr="00FE60C0" w:rsidRDefault="001C4901" w:rsidP="001C4901">
            <w:pPr>
              <w:jc w:val="both"/>
              <w:rPr>
                <w:rFonts w:asciiTheme="minorHAnsi" w:hAnsiTheme="minorHAnsi" w:cstheme="minorHAnsi"/>
                <w:sz w:val="22"/>
                <w:szCs w:val="22"/>
              </w:rPr>
            </w:pPr>
            <w:r w:rsidRPr="00B1663E">
              <w:rPr>
                <w:rFonts w:ascii="Calibri" w:hAnsi="Calibri" w:cs="Calibri"/>
                <w:iCs/>
                <w:sz w:val="22"/>
                <w:szCs w:val="22"/>
              </w:rPr>
              <w:t>Paslaugų teikėjas įsipareigoja</w:t>
            </w:r>
            <w:r w:rsidRPr="00B1663E">
              <w:rPr>
                <w:rFonts w:ascii="Calibri" w:hAnsi="Calibri" w:cs="Calibri"/>
                <w:sz w:val="22"/>
                <w:szCs w:val="22"/>
              </w:rPr>
              <w:t xml:space="preserve"> draudžiamojo įvykio atveju Draudimo išmoką išmokėti per 30 (trisdešimt) kalendorinių dienų nuo draudžiamojo įvykio aplinkybių ir pasekmių bei nuostolių ir išlaidų, susijusių su reikalavimo nagrinėjimu ir atsikirtimu, sumos nustatymo</w:t>
            </w:r>
            <w:r>
              <w:rPr>
                <w:rFonts w:ascii="Calibri" w:hAnsi="Calibri" w:cs="Calibri"/>
                <w:sz w:val="22"/>
                <w:szCs w:val="22"/>
              </w:rPr>
              <w:t>.</w:t>
            </w:r>
          </w:p>
        </w:tc>
      </w:tr>
      <w:tr w:rsidR="00027B83" w:rsidRPr="00FE60C0" w14:paraId="29AABF99" w14:textId="77777777" w:rsidTr="7AAD1203">
        <w:trPr>
          <w:trHeight w:val="300"/>
        </w:trPr>
        <w:tc>
          <w:tcPr>
            <w:tcW w:w="3094" w:type="dxa"/>
            <w:gridSpan w:val="2"/>
          </w:tcPr>
          <w:p w14:paraId="22C43C75" w14:textId="77777777" w:rsidR="00027B83" w:rsidRPr="00FE60C0" w:rsidRDefault="000B0897">
            <w:pPr>
              <w:rPr>
                <w:rFonts w:asciiTheme="minorHAnsi" w:hAnsiTheme="minorHAnsi" w:cstheme="minorHAnsi"/>
                <w:b/>
                <w:kern w:val="2"/>
                <w:sz w:val="22"/>
                <w:szCs w:val="22"/>
              </w:rPr>
            </w:pPr>
            <w:r w:rsidRPr="00FE60C0">
              <w:rPr>
                <w:rFonts w:asciiTheme="minorHAnsi" w:hAnsiTheme="minorHAnsi" w:cstheme="minorHAnsi"/>
                <w:b/>
                <w:sz w:val="22"/>
                <w:szCs w:val="22"/>
              </w:rPr>
              <w:t>6.2. Terminas Paslaugų trūkumams pašalinti</w:t>
            </w:r>
          </w:p>
        </w:tc>
        <w:tc>
          <w:tcPr>
            <w:tcW w:w="6441" w:type="dxa"/>
            <w:gridSpan w:val="2"/>
          </w:tcPr>
          <w:p w14:paraId="21F8064E" w14:textId="77777777" w:rsidR="00F41DD3" w:rsidRDefault="001C4901" w:rsidP="001C4901">
            <w:pPr>
              <w:jc w:val="both"/>
              <w:rPr>
                <w:rFonts w:ascii="Calibri" w:hAnsi="Calibri" w:cs="Calibri"/>
                <w:color w:val="000000"/>
                <w:sz w:val="22"/>
                <w:szCs w:val="22"/>
              </w:rPr>
            </w:pPr>
            <w:r>
              <w:rPr>
                <w:rFonts w:asciiTheme="minorHAnsi" w:eastAsia="Calibri" w:hAnsiTheme="minorHAnsi" w:cstheme="minorHAnsi"/>
                <w:bCs/>
                <w:iCs/>
                <w:sz w:val="21"/>
                <w:szCs w:val="21"/>
              </w:rPr>
              <w:t>N</w:t>
            </w:r>
            <w:r w:rsidRPr="00B1663E">
              <w:rPr>
                <w:rFonts w:asciiTheme="minorHAnsi" w:eastAsia="Calibri" w:hAnsiTheme="minorHAnsi" w:cstheme="minorHAnsi"/>
                <w:bCs/>
                <w:iCs/>
                <w:sz w:val="21"/>
                <w:szCs w:val="21"/>
              </w:rPr>
              <w:t xml:space="preserve">e vėliau kaip per </w:t>
            </w:r>
            <w:r w:rsidRPr="00B1663E">
              <w:rPr>
                <w:rFonts w:ascii="Calibri" w:hAnsi="Calibri" w:cs="Calibri"/>
                <w:color w:val="000000"/>
                <w:sz w:val="22"/>
                <w:szCs w:val="22"/>
              </w:rPr>
              <w:t>3 darbo dienas nuo Pirkėjo rašytinio pranešimo gavimo bei kompensuoti Pirkėjo patirtus tiesioginius nuostolius (jeigu tokių buvo)</w:t>
            </w:r>
            <w:r>
              <w:rPr>
                <w:rFonts w:ascii="Calibri" w:hAnsi="Calibri" w:cs="Calibri"/>
                <w:color w:val="000000"/>
                <w:sz w:val="22"/>
                <w:szCs w:val="22"/>
              </w:rPr>
              <w:t>.</w:t>
            </w:r>
          </w:p>
          <w:p w14:paraId="53FE8912" w14:textId="77777777" w:rsidR="001C4901" w:rsidRDefault="001C4901" w:rsidP="001C4901">
            <w:pPr>
              <w:jc w:val="both"/>
              <w:rPr>
                <w:rFonts w:ascii="Calibri" w:hAnsi="Calibri" w:cs="Calibri"/>
                <w:color w:val="000000"/>
                <w:kern w:val="2"/>
                <w:sz w:val="22"/>
                <w:szCs w:val="22"/>
              </w:rPr>
            </w:pPr>
          </w:p>
          <w:p w14:paraId="16F0A9B2" w14:textId="2D5667C8" w:rsidR="001C4901" w:rsidRPr="00FE60C0" w:rsidRDefault="001C4901" w:rsidP="001C4901">
            <w:pPr>
              <w:jc w:val="both"/>
              <w:rPr>
                <w:rFonts w:asciiTheme="minorHAnsi" w:hAnsiTheme="minorHAnsi" w:cstheme="minorHAnsi"/>
                <w:kern w:val="2"/>
                <w:sz w:val="22"/>
                <w:szCs w:val="22"/>
              </w:rPr>
            </w:pPr>
            <w:r w:rsidRPr="00B1663E">
              <w:rPr>
                <w:rFonts w:ascii="Calibri" w:hAnsi="Calibri" w:cs="Calibri"/>
                <w:color w:val="000000"/>
                <w:sz w:val="22"/>
                <w:szCs w:val="22"/>
              </w:rPr>
              <w:t>Pirkėjas turi pranešti apie Paslaugų trūkumus Paslaugų teikėjui per 2 darbo dienas Paslaugų teikėjo nur</w:t>
            </w:r>
            <w:r>
              <w:rPr>
                <w:rFonts w:ascii="Calibri" w:hAnsi="Calibri" w:cs="Calibri"/>
                <w:color w:val="000000"/>
                <w:sz w:val="22"/>
                <w:szCs w:val="22"/>
              </w:rPr>
              <w:t>o</w:t>
            </w:r>
            <w:r w:rsidRPr="00B1663E">
              <w:rPr>
                <w:rFonts w:ascii="Calibri" w:hAnsi="Calibri" w:cs="Calibri"/>
                <w:color w:val="000000"/>
                <w:sz w:val="22"/>
                <w:szCs w:val="22"/>
              </w:rPr>
              <w:t>dytu elektroniniu paštu</w:t>
            </w:r>
            <w:r>
              <w:rPr>
                <w:rFonts w:ascii="Calibri" w:hAnsi="Calibri" w:cs="Calibri"/>
                <w:color w:val="000000"/>
                <w:sz w:val="22"/>
                <w:szCs w:val="22"/>
              </w:rPr>
              <w:t>.</w:t>
            </w:r>
          </w:p>
        </w:tc>
      </w:tr>
      <w:tr w:rsidR="00027B83" w:rsidRPr="00FE60C0" w14:paraId="1B40790D" w14:textId="77777777" w:rsidTr="7AAD1203">
        <w:trPr>
          <w:trHeight w:val="300"/>
        </w:trPr>
        <w:tc>
          <w:tcPr>
            <w:tcW w:w="3094" w:type="dxa"/>
            <w:gridSpan w:val="2"/>
          </w:tcPr>
          <w:p w14:paraId="16851153" w14:textId="77777777" w:rsidR="00027B83" w:rsidRPr="00FE60C0" w:rsidRDefault="000B0897">
            <w:pPr>
              <w:rPr>
                <w:rFonts w:asciiTheme="minorHAnsi" w:hAnsiTheme="minorHAnsi" w:cstheme="minorHAnsi"/>
                <w:b/>
                <w:sz w:val="22"/>
                <w:szCs w:val="22"/>
              </w:rPr>
            </w:pPr>
            <w:r w:rsidRPr="00FE60C0">
              <w:rPr>
                <w:rFonts w:asciiTheme="minorHAnsi" w:hAnsiTheme="minorHAnsi" w:cstheme="minorHAnsi"/>
                <w:b/>
                <w:sz w:val="22"/>
                <w:szCs w:val="22"/>
              </w:rPr>
              <w:t xml:space="preserve">6.3. Kokybinių kriterijų įgyvendinimo </w:t>
            </w:r>
            <w:r w:rsidRPr="00FE60C0">
              <w:rPr>
                <w:rFonts w:asciiTheme="minorHAnsi" w:hAnsiTheme="minorHAnsi" w:cstheme="minorHAnsi"/>
                <w:b/>
                <w:bCs/>
                <w:sz w:val="22"/>
                <w:szCs w:val="22"/>
              </w:rPr>
              <w:t xml:space="preserve">ir </w:t>
            </w:r>
            <w:r w:rsidRPr="00FE60C0">
              <w:rPr>
                <w:rFonts w:asciiTheme="minorHAnsi" w:hAnsiTheme="minorHAnsi" w:cstheme="minorHAnsi"/>
                <w:b/>
                <w:sz w:val="22"/>
                <w:szCs w:val="22"/>
              </w:rPr>
              <w:t>tikrinimo tvarka</w:t>
            </w:r>
          </w:p>
        </w:tc>
        <w:tc>
          <w:tcPr>
            <w:tcW w:w="6441" w:type="dxa"/>
            <w:gridSpan w:val="2"/>
          </w:tcPr>
          <w:p w14:paraId="0561FD56" w14:textId="74742F4E" w:rsidR="00F41DD3" w:rsidRPr="00FE60C0" w:rsidRDefault="00015AC7" w:rsidP="001C4901">
            <w:pPr>
              <w:jc w:val="both"/>
              <w:rPr>
                <w:rFonts w:asciiTheme="minorHAnsi" w:hAnsiTheme="minorHAnsi" w:cstheme="minorHAnsi"/>
                <w:kern w:val="2"/>
                <w:sz w:val="22"/>
                <w:szCs w:val="22"/>
              </w:rPr>
            </w:pPr>
            <w:r w:rsidRPr="00FE60C0">
              <w:rPr>
                <w:rFonts w:asciiTheme="minorHAnsi" w:hAnsiTheme="minorHAnsi" w:cstheme="minorHAnsi"/>
                <w:kern w:val="2"/>
                <w:sz w:val="22"/>
                <w:szCs w:val="22"/>
              </w:rPr>
              <w:t xml:space="preserve">Netaikoma </w:t>
            </w:r>
          </w:p>
        </w:tc>
      </w:tr>
      <w:tr w:rsidR="00027B83" w:rsidRPr="00FE60C0" w14:paraId="6590DC12" w14:textId="77777777" w:rsidTr="7AAD1203">
        <w:trPr>
          <w:trHeight w:val="300"/>
        </w:trPr>
        <w:tc>
          <w:tcPr>
            <w:tcW w:w="9535" w:type="dxa"/>
            <w:gridSpan w:val="4"/>
          </w:tcPr>
          <w:p w14:paraId="1370B307" w14:textId="77777777" w:rsidR="00027B83" w:rsidRPr="00FE60C0" w:rsidRDefault="000B0897">
            <w:pPr>
              <w:jc w:val="center"/>
              <w:rPr>
                <w:rFonts w:asciiTheme="minorHAnsi" w:hAnsiTheme="minorHAnsi" w:cstheme="minorHAnsi"/>
                <w:b/>
                <w:kern w:val="2"/>
                <w:sz w:val="22"/>
                <w:szCs w:val="22"/>
              </w:rPr>
            </w:pPr>
            <w:r w:rsidRPr="00FE60C0">
              <w:rPr>
                <w:rFonts w:asciiTheme="minorHAnsi" w:hAnsiTheme="minorHAnsi" w:cstheme="minorHAnsi"/>
                <w:b/>
                <w:kern w:val="2"/>
                <w:sz w:val="22"/>
                <w:szCs w:val="22"/>
              </w:rPr>
              <w:t>7. SUTARTIES VYKDYMUI PASITELKIAMI SUBTIEKĖJAI IR (AR) SPECIALISTAI</w:t>
            </w:r>
          </w:p>
        </w:tc>
      </w:tr>
      <w:tr w:rsidR="00027B83" w:rsidRPr="00FE60C0" w14:paraId="13147D22" w14:textId="77777777" w:rsidTr="7AAD1203">
        <w:trPr>
          <w:trHeight w:val="300"/>
        </w:trPr>
        <w:tc>
          <w:tcPr>
            <w:tcW w:w="3094" w:type="dxa"/>
            <w:gridSpan w:val="2"/>
          </w:tcPr>
          <w:p w14:paraId="01579827" w14:textId="77777777" w:rsidR="00027B83" w:rsidRPr="00FE60C0" w:rsidRDefault="000B0897">
            <w:pPr>
              <w:rPr>
                <w:rFonts w:asciiTheme="minorHAnsi" w:hAnsiTheme="minorHAnsi" w:cstheme="minorHAnsi"/>
                <w:b/>
                <w:bCs/>
                <w:kern w:val="2"/>
                <w:sz w:val="22"/>
                <w:szCs w:val="22"/>
              </w:rPr>
            </w:pPr>
            <w:r w:rsidRPr="00FE60C0">
              <w:rPr>
                <w:rFonts w:asciiTheme="minorHAnsi" w:hAnsiTheme="minorHAnsi" w:cstheme="minorHAnsi"/>
                <w:b/>
                <w:bCs/>
                <w:kern w:val="2"/>
                <w:sz w:val="22"/>
                <w:szCs w:val="22"/>
              </w:rPr>
              <w:t>7.1. Sutarties vykdymui pasitelkiami subtiekėjai ir (ar) specialistai</w:t>
            </w:r>
          </w:p>
        </w:tc>
        <w:tc>
          <w:tcPr>
            <w:tcW w:w="6441" w:type="dxa"/>
            <w:gridSpan w:val="2"/>
          </w:tcPr>
          <w:p w14:paraId="1874BC14" w14:textId="77777777" w:rsidR="00027B83" w:rsidRPr="00FE60C0" w:rsidRDefault="000B0897" w:rsidP="00F41DD3">
            <w:pPr>
              <w:jc w:val="both"/>
              <w:rPr>
                <w:rFonts w:asciiTheme="minorHAnsi" w:hAnsiTheme="minorHAnsi" w:cstheme="minorHAnsi"/>
                <w:kern w:val="2"/>
                <w:sz w:val="22"/>
                <w:szCs w:val="22"/>
              </w:rPr>
            </w:pPr>
            <w:r w:rsidRPr="00FE60C0">
              <w:rPr>
                <w:rFonts w:asciiTheme="minorHAnsi" w:hAnsiTheme="minorHAnsi" w:cstheme="minorHAnsi"/>
                <w:kern w:val="2"/>
                <w:sz w:val="22"/>
                <w:szCs w:val="22"/>
              </w:rPr>
              <w:t>Sutarties vykdymui subtiekėjai ir (ar) specialistai nepasitelkiami.</w:t>
            </w:r>
          </w:p>
          <w:p w14:paraId="51600FAD" w14:textId="77777777" w:rsidR="00027B83" w:rsidRPr="00FE60C0" w:rsidRDefault="00027B83" w:rsidP="00F41DD3">
            <w:pPr>
              <w:jc w:val="both"/>
              <w:rPr>
                <w:rFonts w:asciiTheme="minorHAnsi" w:hAnsiTheme="minorHAnsi" w:cstheme="minorHAnsi"/>
                <w:kern w:val="2"/>
                <w:sz w:val="22"/>
                <w:szCs w:val="22"/>
              </w:rPr>
            </w:pPr>
          </w:p>
          <w:p w14:paraId="53418191" w14:textId="77777777" w:rsidR="00F41DD3" w:rsidRPr="00FE60C0" w:rsidRDefault="00F41DD3" w:rsidP="001C4901">
            <w:pPr>
              <w:jc w:val="both"/>
              <w:rPr>
                <w:rFonts w:asciiTheme="minorHAnsi" w:hAnsiTheme="minorHAnsi" w:cstheme="minorHAnsi"/>
                <w:b/>
                <w:kern w:val="2"/>
                <w:sz w:val="22"/>
                <w:szCs w:val="22"/>
              </w:rPr>
            </w:pPr>
          </w:p>
        </w:tc>
      </w:tr>
      <w:tr w:rsidR="00027B83" w:rsidRPr="00FE60C0" w14:paraId="72CE3E91" w14:textId="77777777" w:rsidTr="7AAD1203">
        <w:trPr>
          <w:trHeight w:val="300"/>
        </w:trPr>
        <w:tc>
          <w:tcPr>
            <w:tcW w:w="9535" w:type="dxa"/>
            <w:gridSpan w:val="4"/>
          </w:tcPr>
          <w:p w14:paraId="14113295" w14:textId="77777777" w:rsidR="00027B83" w:rsidRPr="00FE60C0" w:rsidRDefault="000B0897">
            <w:pPr>
              <w:jc w:val="center"/>
              <w:rPr>
                <w:rFonts w:asciiTheme="minorHAnsi" w:hAnsiTheme="minorHAnsi" w:cstheme="minorHAnsi"/>
                <w:b/>
                <w:kern w:val="2"/>
                <w:sz w:val="22"/>
                <w:szCs w:val="22"/>
              </w:rPr>
            </w:pPr>
            <w:r w:rsidRPr="00FE60C0">
              <w:rPr>
                <w:rFonts w:asciiTheme="minorHAnsi" w:hAnsiTheme="minorHAnsi" w:cstheme="minorHAnsi"/>
                <w:b/>
                <w:kern w:val="2"/>
                <w:sz w:val="22"/>
                <w:szCs w:val="22"/>
              </w:rPr>
              <w:t>8. PRIEVOLIŲ PAGAL SUTARTĮ ĮVYKDYMO UŽTIKRINIMAS</w:t>
            </w:r>
          </w:p>
        </w:tc>
      </w:tr>
      <w:tr w:rsidR="00027B83" w:rsidRPr="00FE60C0" w14:paraId="0F480A19" w14:textId="77777777" w:rsidTr="7AAD1203">
        <w:trPr>
          <w:trHeight w:val="300"/>
        </w:trPr>
        <w:tc>
          <w:tcPr>
            <w:tcW w:w="3094" w:type="dxa"/>
            <w:gridSpan w:val="2"/>
          </w:tcPr>
          <w:p w14:paraId="6D43229B" w14:textId="77777777" w:rsidR="00027B83" w:rsidRPr="00FE60C0" w:rsidRDefault="000B0897">
            <w:pPr>
              <w:rPr>
                <w:rFonts w:asciiTheme="minorHAnsi" w:hAnsiTheme="minorHAnsi" w:cstheme="minorHAnsi"/>
                <w:b/>
                <w:kern w:val="2"/>
                <w:sz w:val="22"/>
                <w:szCs w:val="22"/>
              </w:rPr>
            </w:pPr>
            <w:r w:rsidRPr="00FE60C0">
              <w:rPr>
                <w:rFonts w:asciiTheme="minorHAnsi" w:hAnsiTheme="minorHAnsi" w:cstheme="minorHAnsi"/>
                <w:b/>
                <w:kern w:val="2"/>
                <w:sz w:val="22"/>
                <w:szCs w:val="22"/>
              </w:rPr>
              <w:t>8.1. Prievolių pagal Sutartį įvykdymo užtikrinimas</w:t>
            </w:r>
          </w:p>
        </w:tc>
        <w:tc>
          <w:tcPr>
            <w:tcW w:w="6441" w:type="dxa"/>
            <w:gridSpan w:val="2"/>
          </w:tcPr>
          <w:p w14:paraId="43937DBC" w14:textId="255DFD36" w:rsidR="00027B83" w:rsidRPr="00FE60C0" w:rsidRDefault="000B0897" w:rsidP="00F41DD3">
            <w:pPr>
              <w:jc w:val="both"/>
              <w:rPr>
                <w:rFonts w:asciiTheme="minorHAnsi" w:hAnsiTheme="minorHAnsi" w:cstheme="minorHAnsi"/>
                <w:kern w:val="2"/>
                <w:sz w:val="22"/>
                <w:szCs w:val="22"/>
              </w:rPr>
            </w:pPr>
            <w:r w:rsidRPr="00FE60C0">
              <w:rPr>
                <w:rFonts w:asciiTheme="minorHAnsi" w:hAnsiTheme="minorHAnsi" w:cstheme="minorHAnsi"/>
                <w:kern w:val="2"/>
                <w:sz w:val="22"/>
                <w:szCs w:val="22"/>
              </w:rPr>
              <w:t>Prievolių pagal Sutartį įvykdymas užtikrinamas:</w:t>
            </w:r>
          </w:p>
          <w:p w14:paraId="6ABDD2AC" w14:textId="42CF828D" w:rsidR="00F41DD3" w:rsidRPr="00FE60C0" w:rsidRDefault="000B0897" w:rsidP="001C4901">
            <w:pPr>
              <w:jc w:val="both"/>
              <w:rPr>
                <w:rFonts w:asciiTheme="minorHAnsi" w:hAnsiTheme="minorHAnsi" w:cstheme="minorHAnsi"/>
                <w:kern w:val="2"/>
                <w:sz w:val="22"/>
                <w:szCs w:val="22"/>
              </w:rPr>
            </w:pPr>
            <w:r w:rsidRPr="00FE60C0">
              <w:rPr>
                <w:rFonts w:asciiTheme="minorHAnsi" w:hAnsiTheme="minorHAnsi" w:cstheme="minorHAnsi"/>
                <w:kern w:val="2"/>
                <w:sz w:val="22"/>
                <w:szCs w:val="22"/>
              </w:rPr>
              <w:t>Netesybomis (delspinigiais, bauda)</w:t>
            </w:r>
            <w:r w:rsidR="001C4901">
              <w:rPr>
                <w:rFonts w:asciiTheme="minorHAnsi" w:hAnsiTheme="minorHAnsi" w:cstheme="minorHAnsi"/>
                <w:kern w:val="2"/>
                <w:sz w:val="22"/>
                <w:szCs w:val="22"/>
              </w:rPr>
              <w:t>.</w:t>
            </w:r>
          </w:p>
        </w:tc>
      </w:tr>
      <w:tr w:rsidR="00027B83" w:rsidRPr="00FE60C0" w14:paraId="5B4D58DE" w14:textId="77777777" w:rsidTr="7AAD1203">
        <w:trPr>
          <w:trHeight w:val="300"/>
        </w:trPr>
        <w:tc>
          <w:tcPr>
            <w:tcW w:w="3094" w:type="dxa"/>
            <w:gridSpan w:val="2"/>
          </w:tcPr>
          <w:p w14:paraId="59B80CFD" w14:textId="77777777" w:rsidR="00027B83" w:rsidRPr="00FE60C0" w:rsidRDefault="000B0897">
            <w:pPr>
              <w:rPr>
                <w:rFonts w:asciiTheme="minorHAnsi" w:hAnsiTheme="minorHAnsi" w:cstheme="minorHAnsi"/>
                <w:b/>
                <w:kern w:val="2"/>
                <w:sz w:val="22"/>
                <w:szCs w:val="22"/>
              </w:rPr>
            </w:pPr>
            <w:r w:rsidRPr="00FE60C0">
              <w:rPr>
                <w:rFonts w:asciiTheme="minorHAnsi" w:hAnsiTheme="minorHAnsi" w:cstheme="minorHAnsi"/>
                <w:b/>
                <w:kern w:val="2"/>
                <w:sz w:val="22"/>
                <w:szCs w:val="22"/>
              </w:rPr>
              <w:t>8.2 Sutarties įvykdymo užtikrinimo galiojimo terminas</w:t>
            </w:r>
          </w:p>
        </w:tc>
        <w:tc>
          <w:tcPr>
            <w:tcW w:w="6441" w:type="dxa"/>
            <w:gridSpan w:val="2"/>
          </w:tcPr>
          <w:p w14:paraId="3E5C2A23" w14:textId="77777777" w:rsidR="00545D1D" w:rsidRPr="00FE60C0" w:rsidRDefault="00545D1D" w:rsidP="00F41DD3">
            <w:pPr>
              <w:jc w:val="both"/>
              <w:rPr>
                <w:rFonts w:asciiTheme="minorHAnsi" w:hAnsiTheme="minorHAnsi" w:cstheme="minorHAnsi"/>
                <w:kern w:val="2"/>
                <w:sz w:val="22"/>
                <w:szCs w:val="22"/>
              </w:rPr>
            </w:pPr>
            <w:r w:rsidRPr="00FE60C0">
              <w:rPr>
                <w:rFonts w:asciiTheme="minorHAnsi" w:hAnsiTheme="minorHAnsi" w:cstheme="minorHAnsi"/>
                <w:kern w:val="2"/>
                <w:sz w:val="22"/>
                <w:szCs w:val="22"/>
              </w:rPr>
              <w:t>Netaikoma</w:t>
            </w:r>
          </w:p>
          <w:p w14:paraId="70C953CF" w14:textId="77777777" w:rsidR="00545D1D" w:rsidRPr="00FE60C0" w:rsidRDefault="00545D1D" w:rsidP="00F41DD3">
            <w:pPr>
              <w:jc w:val="both"/>
              <w:rPr>
                <w:rFonts w:asciiTheme="minorHAnsi" w:hAnsiTheme="minorHAnsi" w:cstheme="minorHAnsi"/>
                <w:kern w:val="2"/>
                <w:sz w:val="22"/>
                <w:szCs w:val="22"/>
              </w:rPr>
            </w:pPr>
          </w:p>
          <w:p w14:paraId="47E29A7C" w14:textId="42114D20" w:rsidR="00F41DD3" w:rsidRPr="00FE60C0" w:rsidRDefault="00F41DD3" w:rsidP="001C4901">
            <w:pPr>
              <w:jc w:val="both"/>
              <w:rPr>
                <w:rFonts w:asciiTheme="minorHAnsi" w:hAnsiTheme="minorHAnsi" w:cstheme="minorHAnsi"/>
                <w:kern w:val="2"/>
                <w:sz w:val="22"/>
                <w:szCs w:val="22"/>
              </w:rPr>
            </w:pPr>
          </w:p>
        </w:tc>
      </w:tr>
      <w:tr w:rsidR="00027B83" w:rsidRPr="00FE60C0" w14:paraId="2521E668" w14:textId="77777777" w:rsidTr="7AAD1203">
        <w:trPr>
          <w:trHeight w:val="300"/>
        </w:trPr>
        <w:tc>
          <w:tcPr>
            <w:tcW w:w="3094" w:type="dxa"/>
            <w:gridSpan w:val="2"/>
          </w:tcPr>
          <w:p w14:paraId="415723FA" w14:textId="77777777" w:rsidR="00027B83" w:rsidRPr="00FE60C0" w:rsidRDefault="000B0897">
            <w:pPr>
              <w:rPr>
                <w:rFonts w:asciiTheme="minorHAnsi" w:hAnsiTheme="minorHAnsi" w:cstheme="minorHAnsi"/>
                <w:b/>
                <w:kern w:val="2"/>
                <w:sz w:val="22"/>
                <w:szCs w:val="22"/>
              </w:rPr>
            </w:pPr>
            <w:r w:rsidRPr="00FE60C0">
              <w:rPr>
                <w:rFonts w:asciiTheme="minorHAnsi" w:hAnsiTheme="minorHAnsi" w:cstheme="minorHAnsi"/>
                <w:b/>
                <w:kern w:val="2"/>
                <w:sz w:val="22"/>
                <w:szCs w:val="22"/>
              </w:rPr>
              <w:t>8.3. Sutarties įvykdymo užtikrinimo pateikimas</w:t>
            </w:r>
          </w:p>
        </w:tc>
        <w:tc>
          <w:tcPr>
            <w:tcW w:w="6441" w:type="dxa"/>
            <w:gridSpan w:val="2"/>
          </w:tcPr>
          <w:p w14:paraId="470BF3CE" w14:textId="77777777" w:rsidR="00027B83" w:rsidRPr="00FE60C0" w:rsidRDefault="000B0897" w:rsidP="008E0EA4">
            <w:pPr>
              <w:jc w:val="both"/>
              <w:rPr>
                <w:rFonts w:asciiTheme="minorHAnsi" w:hAnsiTheme="minorHAnsi" w:cstheme="minorHAnsi"/>
                <w:kern w:val="2"/>
                <w:sz w:val="22"/>
                <w:szCs w:val="22"/>
              </w:rPr>
            </w:pPr>
            <w:r w:rsidRPr="00FE60C0">
              <w:rPr>
                <w:rFonts w:asciiTheme="minorHAnsi" w:hAnsiTheme="minorHAnsi" w:cstheme="minorHAnsi"/>
                <w:kern w:val="2"/>
                <w:sz w:val="22"/>
                <w:szCs w:val="22"/>
              </w:rPr>
              <w:t>Netaikoma</w:t>
            </w:r>
          </w:p>
          <w:p w14:paraId="3094F257" w14:textId="77777777" w:rsidR="00027B83" w:rsidRPr="00FE60C0" w:rsidRDefault="00027B83" w:rsidP="008E0EA4">
            <w:pPr>
              <w:jc w:val="both"/>
              <w:rPr>
                <w:rFonts w:asciiTheme="minorHAnsi" w:hAnsiTheme="minorHAnsi" w:cstheme="minorHAnsi"/>
                <w:kern w:val="2"/>
                <w:sz w:val="22"/>
                <w:szCs w:val="22"/>
              </w:rPr>
            </w:pPr>
          </w:p>
          <w:p w14:paraId="3D5C9DE3" w14:textId="5E37071B" w:rsidR="00F41DD3" w:rsidRPr="00FE60C0" w:rsidRDefault="00F41DD3" w:rsidP="001C4901">
            <w:pPr>
              <w:jc w:val="both"/>
              <w:rPr>
                <w:rFonts w:asciiTheme="minorHAnsi" w:hAnsiTheme="minorHAnsi" w:cstheme="minorHAnsi"/>
                <w:sz w:val="22"/>
                <w:szCs w:val="22"/>
              </w:rPr>
            </w:pPr>
          </w:p>
        </w:tc>
      </w:tr>
      <w:tr w:rsidR="00027B83" w:rsidRPr="00FE60C0" w14:paraId="731CC86D" w14:textId="77777777" w:rsidTr="7AAD1203">
        <w:trPr>
          <w:trHeight w:val="300"/>
        </w:trPr>
        <w:tc>
          <w:tcPr>
            <w:tcW w:w="9535" w:type="dxa"/>
            <w:gridSpan w:val="4"/>
          </w:tcPr>
          <w:p w14:paraId="2090EE90" w14:textId="77777777" w:rsidR="00027B83" w:rsidRPr="00FE60C0" w:rsidRDefault="000B0897">
            <w:pPr>
              <w:jc w:val="center"/>
              <w:rPr>
                <w:rFonts w:asciiTheme="minorHAnsi" w:hAnsiTheme="minorHAnsi" w:cstheme="minorHAnsi"/>
                <w:b/>
                <w:kern w:val="2"/>
                <w:sz w:val="22"/>
                <w:szCs w:val="22"/>
              </w:rPr>
            </w:pPr>
            <w:r w:rsidRPr="00FE60C0">
              <w:rPr>
                <w:rFonts w:asciiTheme="minorHAnsi" w:hAnsiTheme="minorHAnsi" w:cstheme="minorHAnsi"/>
                <w:b/>
                <w:kern w:val="2"/>
                <w:sz w:val="22"/>
                <w:szCs w:val="22"/>
              </w:rPr>
              <w:t>9. ŠALIŲ ATSAKOMYBĖ</w:t>
            </w:r>
          </w:p>
        </w:tc>
      </w:tr>
      <w:tr w:rsidR="00027B83" w:rsidRPr="00FE60C0" w14:paraId="0B8F0023" w14:textId="77777777" w:rsidTr="7AAD1203">
        <w:trPr>
          <w:trHeight w:val="300"/>
        </w:trPr>
        <w:tc>
          <w:tcPr>
            <w:tcW w:w="3094" w:type="dxa"/>
            <w:gridSpan w:val="2"/>
          </w:tcPr>
          <w:p w14:paraId="3241EDB1" w14:textId="77777777" w:rsidR="00027B83" w:rsidRPr="00FE60C0" w:rsidRDefault="000B0897">
            <w:pPr>
              <w:rPr>
                <w:rFonts w:asciiTheme="minorHAnsi" w:hAnsiTheme="minorHAnsi" w:cstheme="minorHAnsi"/>
                <w:b/>
                <w:kern w:val="2"/>
                <w:sz w:val="22"/>
                <w:szCs w:val="22"/>
              </w:rPr>
            </w:pPr>
            <w:r w:rsidRPr="00FE60C0">
              <w:rPr>
                <w:rFonts w:asciiTheme="minorHAnsi" w:hAnsiTheme="minorHAnsi" w:cstheme="minorHAnsi"/>
                <w:b/>
                <w:kern w:val="2"/>
                <w:sz w:val="22"/>
                <w:szCs w:val="22"/>
              </w:rPr>
              <w:t>9.1. Pirkėjui taikomos netesybos už mokėjimų pagal Sutartį vėlavimą</w:t>
            </w:r>
          </w:p>
        </w:tc>
        <w:tc>
          <w:tcPr>
            <w:tcW w:w="6441" w:type="dxa"/>
            <w:gridSpan w:val="2"/>
          </w:tcPr>
          <w:p w14:paraId="26486EF4" w14:textId="038B001A" w:rsidR="00027B83" w:rsidRPr="00CF1F26" w:rsidRDefault="000B0897" w:rsidP="008E0EA4">
            <w:pPr>
              <w:jc w:val="both"/>
              <w:rPr>
                <w:rFonts w:asciiTheme="minorHAnsi" w:hAnsiTheme="minorHAnsi" w:cstheme="minorHAnsi"/>
                <w:kern w:val="2"/>
                <w:sz w:val="22"/>
                <w:szCs w:val="22"/>
              </w:rPr>
            </w:pPr>
            <w:r w:rsidRPr="00CF1F26">
              <w:rPr>
                <w:rFonts w:asciiTheme="minorHAnsi" w:hAnsiTheme="minorHAnsi" w:cstheme="minorHAnsi"/>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w:t>
            </w:r>
            <w:r w:rsidR="00985645" w:rsidRPr="00CF1F26">
              <w:rPr>
                <w:rFonts w:asciiTheme="minorHAnsi" w:hAnsiTheme="minorHAnsi" w:cstheme="minorHAnsi"/>
                <w:kern w:val="2"/>
                <w:sz w:val="22"/>
                <w:szCs w:val="22"/>
                <w:lang w:val="en-US"/>
              </w:rPr>
              <w:t>4</w:t>
            </w:r>
            <w:r w:rsidRPr="00CF1F26">
              <w:rPr>
                <w:rFonts w:asciiTheme="minorHAnsi" w:hAnsiTheme="minorHAnsi" w:cstheme="minorHAnsi"/>
                <w:kern w:val="2"/>
                <w:sz w:val="22"/>
                <w:szCs w:val="22"/>
              </w:rPr>
              <w:t xml:space="preserve"> (</w:t>
            </w:r>
            <w:r w:rsidR="00985645" w:rsidRPr="00CF1F26">
              <w:rPr>
                <w:rFonts w:asciiTheme="minorHAnsi" w:hAnsiTheme="minorHAnsi" w:cstheme="minorHAnsi"/>
                <w:kern w:val="2"/>
                <w:sz w:val="22"/>
                <w:szCs w:val="22"/>
              </w:rPr>
              <w:t>keturios</w:t>
            </w:r>
            <w:r w:rsidRPr="00CF1F26">
              <w:rPr>
                <w:rFonts w:asciiTheme="minorHAnsi" w:hAnsiTheme="minorHAnsi" w:cstheme="minorHAnsi"/>
                <w:kern w:val="2"/>
                <w:sz w:val="22"/>
                <w:szCs w:val="22"/>
              </w:rPr>
              <w:t xml:space="preserve"> šimtosios) procento  dydžio delspinigius nuo neapmokėtos sumos be PVM už kiekvieną vėlavimo dieną.</w:t>
            </w:r>
          </w:p>
          <w:p w14:paraId="1B4A46E8" w14:textId="4B254C59" w:rsidR="00027B83" w:rsidRPr="00CF1F26" w:rsidRDefault="00027B83">
            <w:pPr>
              <w:spacing w:line="259" w:lineRule="auto"/>
              <w:rPr>
                <w:rFonts w:asciiTheme="minorHAnsi" w:hAnsiTheme="minorHAnsi" w:cstheme="minorHAnsi"/>
                <w:kern w:val="2"/>
                <w:sz w:val="22"/>
                <w:szCs w:val="22"/>
              </w:rPr>
            </w:pPr>
          </w:p>
        </w:tc>
      </w:tr>
      <w:tr w:rsidR="00027B83" w:rsidRPr="00FE60C0" w14:paraId="79D920AC" w14:textId="77777777" w:rsidTr="7AAD1203">
        <w:trPr>
          <w:trHeight w:val="300"/>
        </w:trPr>
        <w:tc>
          <w:tcPr>
            <w:tcW w:w="3094" w:type="dxa"/>
            <w:gridSpan w:val="2"/>
          </w:tcPr>
          <w:p w14:paraId="0804E7A1" w14:textId="77777777" w:rsidR="00027B83" w:rsidRPr="00FE60C0" w:rsidRDefault="000B0897">
            <w:pPr>
              <w:rPr>
                <w:rFonts w:asciiTheme="minorHAnsi" w:hAnsiTheme="minorHAnsi" w:cstheme="minorHAnsi"/>
                <w:b/>
                <w:kern w:val="2"/>
                <w:sz w:val="22"/>
                <w:szCs w:val="22"/>
              </w:rPr>
            </w:pPr>
            <w:r w:rsidRPr="00FE60C0">
              <w:rPr>
                <w:rFonts w:asciiTheme="minorHAnsi" w:hAnsiTheme="minorHAnsi" w:cstheme="minorHAnsi"/>
                <w:b/>
                <w:sz w:val="22"/>
                <w:szCs w:val="22"/>
              </w:rPr>
              <w:t>9.2. Tiekėjui taikomos netesybos</w:t>
            </w:r>
          </w:p>
        </w:tc>
        <w:tc>
          <w:tcPr>
            <w:tcW w:w="6441" w:type="dxa"/>
            <w:gridSpan w:val="2"/>
          </w:tcPr>
          <w:p w14:paraId="3F36C5B5" w14:textId="30D73A84" w:rsidR="00027B83" w:rsidRPr="00CF1F26" w:rsidRDefault="000B0897" w:rsidP="008E0EA4">
            <w:pPr>
              <w:jc w:val="both"/>
              <w:rPr>
                <w:rFonts w:asciiTheme="minorHAnsi" w:hAnsiTheme="minorHAnsi" w:cstheme="minorHAnsi"/>
                <w:kern w:val="2"/>
                <w:sz w:val="22"/>
                <w:szCs w:val="22"/>
              </w:rPr>
            </w:pPr>
            <w:r w:rsidRPr="00CF1F26">
              <w:rPr>
                <w:rFonts w:asciiTheme="minorHAnsi" w:hAnsiTheme="minorHAnsi" w:cstheme="minorHAnsi"/>
                <w:kern w:val="2"/>
                <w:sz w:val="22"/>
                <w:szCs w:val="22"/>
              </w:rPr>
              <w:t>9.2.1. Jeigu Tiekėjas vėluoja suteikti Paslaugas arba nevykdo kitų sutartinių įsipareigojimų, Pirkėjas nuo kitos nei nustatytas terminas dienos Tiekėjui skaičiuoja 0,0</w:t>
            </w:r>
            <w:r w:rsidR="00985645" w:rsidRPr="00CF1F26">
              <w:rPr>
                <w:rFonts w:asciiTheme="minorHAnsi" w:hAnsiTheme="minorHAnsi" w:cstheme="minorHAnsi"/>
                <w:kern w:val="2"/>
                <w:sz w:val="22"/>
                <w:szCs w:val="22"/>
              </w:rPr>
              <w:t>4</w:t>
            </w:r>
            <w:r w:rsidRPr="00CF1F26">
              <w:rPr>
                <w:rFonts w:asciiTheme="minorHAnsi" w:hAnsiTheme="minorHAnsi" w:cstheme="minorHAnsi"/>
                <w:kern w:val="2"/>
                <w:sz w:val="22"/>
                <w:szCs w:val="22"/>
              </w:rPr>
              <w:t xml:space="preserve"> (</w:t>
            </w:r>
            <w:r w:rsidR="00985645" w:rsidRPr="00CF1F26">
              <w:rPr>
                <w:rFonts w:asciiTheme="minorHAnsi" w:hAnsiTheme="minorHAnsi" w:cstheme="minorHAnsi"/>
                <w:kern w:val="2"/>
                <w:sz w:val="22"/>
                <w:szCs w:val="22"/>
              </w:rPr>
              <w:t>keturios</w:t>
            </w:r>
            <w:r w:rsidRPr="00CF1F26">
              <w:rPr>
                <w:rFonts w:asciiTheme="minorHAnsi" w:hAnsiTheme="minorHAnsi" w:cstheme="minorHAnsi"/>
                <w:kern w:val="2"/>
                <w:sz w:val="22"/>
                <w:szCs w:val="22"/>
              </w:rPr>
              <w:t xml:space="preserve"> šimtosios) procento  dydžio delspinigius už kiekvieną uždelstą dieną nuo laiku nesuteiktų Paslaugų ar kitų sutartinių įsipareigojimų nevykdymo kainos be PVM.</w:t>
            </w:r>
          </w:p>
          <w:p w14:paraId="334B8FC4" w14:textId="2A5E47C8" w:rsidR="00027B83" w:rsidRPr="00CF1F26" w:rsidRDefault="00900655" w:rsidP="008E0EA4">
            <w:pPr>
              <w:jc w:val="both"/>
              <w:rPr>
                <w:rFonts w:asciiTheme="minorHAnsi" w:hAnsiTheme="minorHAnsi" w:cstheme="minorHAnsi"/>
                <w:sz w:val="22"/>
                <w:szCs w:val="22"/>
                <w:lang w:val="lt"/>
              </w:rPr>
            </w:pPr>
            <w:r w:rsidRPr="00CF1F26">
              <w:rPr>
                <w:rFonts w:asciiTheme="minorHAnsi" w:hAnsiTheme="minorHAnsi" w:cstheme="minorHAnsi"/>
                <w:sz w:val="22"/>
                <w:szCs w:val="22"/>
                <w:lang w:val="lt"/>
              </w:rPr>
              <w:t>9.2.2. Jeigu Tiekėjas vėluoja grąžinti dėl Tiekėjui mokėtinos sumos sumažinimo susidariusią permoką pagal Bendrųjų sąlygų 7.4.1.2 papunktį, Pirkėjas nuo kitos nei nustatytas terminas dienos Tiekėjui skaičiuoja 0,0</w:t>
            </w:r>
            <w:r w:rsidR="00B3105B" w:rsidRPr="00CF1F26">
              <w:rPr>
                <w:rFonts w:asciiTheme="minorHAnsi" w:hAnsiTheme="minorHAnsi" w:cstheme="minorHAnsi"/>
                <w:sz w:val="22"/>
                <w:szCs w:val="22"/>
                <w:lang w:val="lt"/>
              </w:rPr>
              <w:t>4</w:t>
            </w:r>
            <w:r w:rsidRPr="00CF1F26">
              <w:rPr>
                <w:rFonts w:asciiTheme="minorHAnsi" w:hAnsiTheme="minorHAnsi" w:cstheme="minorHAnsi"/>
                <w:sz w:val="22"/>
                <w:szCs w:val="22"/>
                <w:lang w:val="lt"/>
              </w:rPr>
              <w:t xml:space="preserve"> (</w:t>
            </w:r>
            <w:r w:rsidR="00B3105B" w:rsidRPr="00CF1F26">
              <w:rPr>
                <w:rFonts w:asciiTheme="minorHAnsi" w:hAnsiTheme="minorHAnsi" w:cstheme="minorHAnsi"/>
                <w:sz w:val="22"/>
                <w:szCs w:val="22"/>
                <w:lang w:val="lt"/>
              </w:rPr>
              <w:t>keturios</w:t>
            </w:r>
            <w:r w:rsidRPr="00CF1F26">
              <w:rPr>
                <w:rFonts w:asciiTheme="minorHAnsi" w:hAnsiTheme="minorHAnsi" w:cstheme="minorHAnsi"/>
                <w:sz w:val="22"/>
                <w:szCs w:val="22"/>
                <w:lang w:val="lt"/>
              </w:rPr>
              <w:t xml:space="preserve"> šimtosios) procento dydžio delspinigius už </w:t>
            </w:r>
            <w:r w:rsidRPr="00CF1F26">
              <w:rPr>
                <w:rFonts w:asciiTheme="minorHAnsi" w:hAnsiTheme="minorHAnsi" w:cstheme="minorHAnsi"/>
                <w:sz w:val="22"/>
                <w:szCs w:val="22"/>
                <w:lang w:val="lt"/>
              </w:rPr>
              <w:lastRenderedPageBreak/>
              <w:t>kiekvieną uždelstą dieną nuo laiku negrąžintos permokos kainos be PVM.</w:t>
            </w:r>
          </w:p>
          <w:p w14:paraId="4B32D943" w14:textId="77C907A6" w:rsidR="00CF1F26" w:rsidRPr="00CF1F26" w:rsidRDefault="00CF1F26" w:rsidP="008E0EA4">
            <w:pPr>
              <w:jc w:val="both"/>
              <w:rPr>
                <w:rFonts w:asciiTheme="minorHAnsi" w:hAnsiTheme="minorHAnsi" w:cstheme="minorHAnsi"/>
                <w:kern w:val="2"/>
                <w:sz w:val="22"/>
                <w:szCs w:val="22"/>
              </w:rPr>
            </w:pPr>
            <w:r w:rsidRPr="00CF1F26">
              <w:rPr>
                <w:rFonts w:asciiTheme="minorHAnsi" w:hAnsiTheme="minorHAnsi" w:cstheme="minorHAnsi"/>
                <w:sz w:val="22"/>
                <w:szCs w:val="22"/>
                <w:lang w:val="lt"/>
              </w:rPr>
              <w:t xml:space="preserve">9.2.3. Jeigu </w:t>
            </w:r>
            <w:r w:rsidRPr="00CF1F26">
              <w:rPr>
                <w:rFonts w:asciiTheme="minorHAnsi" w:hAnsiTheme="minorHAnsi" w:cstheme="minorHAnsi"/>
                <w:sz w:val="21"/>
                <w:szCs w:val="21"/>
              </w:rPr>
              <w:t>Teikėjas laiku nepašalina</w:t>
            </w:r>
            <w:r w:rsidRPr="00CF1F26">
              <w:rPr>
                <w:rFonts w:asciiTheme="minorHAnsi" w:hAnsiTheme="minorHAnsi"/>
                <w:sz w:val="21"/>
                <w:szCs w:val="21"/>
              </w:rPr>
              <w:t xml:space="preserve"> Paslaugų trūkumų</w:t>
            </w:r>
            <w:r w:rsidRPr="00CF1F26">
              <w:rPr>
                <w:rFonts w:asciiTheme="minorHAnsi" w:hAnsiTheme="minorHAnsi"/>
                <w:sz w:val="21"/>
                <w:szCs w:val="21"/>
                <w:lang w:eastAsia="lt-LT"/>
              </w:rPr>
              <w:t xml:space="preserve"> </w:t>
            </w:r>
            <w:r w:rsidRPr="00CF1F26">
              <w:rPr>
                <w:rFonts w:asciiTheme="minorHAnsi" w:hAnsiTheme="minorHAnsi"/>
                <w:sz w:val="21"/>
                <w:szCs w:val="21"/>
              </w:rPr>
              <w:t xml:space="preserve">pagal Sutarties sąlygas, </w:t>
            </w:r>
            <w:r w:rsidRPr="00CF1F26">
              <w:rPr>
                <w:rFonts w:asciiTheme="minorHAnsi" w:hAnsiTheme="minorHAnsi" w:cstheme="minorHAnsi"/>
                <w:kern w:val="2"/>
                <w:sz w:val="22"/>
                <w:szCs w:val="22"/>
              </w:rPr>
              <w:t>Pirkėjas nuo kitos nei nustatytas trūkumų šalinimo terminas dienos Tiekėjui skaičiuoja 0,04 (keturios šimtosios) procento  dydžio delspinigius už kiekvieną uždelstą dieną nuo laiku nepašalintų Paslaugų su trūkumais kainos.</w:t>
            </w:r>
          </w:p>
          <w:p w14:paraId="09C5CD5B" w14:textId="5E0043B8" w:rsidR="00027B83" w:rsidRPr="00CF1F26" w:rsidRDefault="000B0897" w:rsidP="008E0EA4">
            <w:pPr>
              <w:jc w:val="both"/>
              <w:rPr>
                <w:rFonts w:asciiTheme="minorHAnsi" w:hAnsiTheme="minorHAnsi" w:cstheme="minorHAnsi"/>
                <w:sz w:val="22"/>
                <w:szCs w:val="22"/>
              </w:rPr>
            </w:pPr>
            <w:r w:rsidRPr="00CF1F26">
              <w:rPr>
                <w:rFonts w:asciiTheme="minorHAnsi" w:hAnsiTheme="minorHAnsi" w:cstheme="minorHAnsi"/>
                <w:kern w:val="2"/>
                <w:sz w:val="22"/>
                <w:szCs w:val="22"/>
              </w:rPr>
              <w:t>9.2.</w:t>
            </w:r>
            <w:r w:rsidR="00CF1F26" w:rsidRPr="00CF1F26">
              <w:rPr>
                <w:rFonts w:asciiTheme="minorHAnsi" w:hAnsiTheme="minorHAnsi" w:cstheme="minorHAnsi"/>
                <w:kern w:val="2"/>
                <w:sz w:val="22"/>
                <w:szCs w:val="22"/>
              </w:rPr>
              <w:t>4</w:t>
            </w:r>
            <w:r w:rsidRPr="00CF1F26">
              <w:rPr>
                <w:rFonts w:asciiTheme="minorHAnsi" w:hAnsiTheme="minorHAnsi" w:cstheme="minorHAnsi"/>
                <w:kern w:val="2"/>
                <w:sz w:val="22"/>
                <w:szCs w:val="22"/>
              </w:rPr>
              <w:t xml:space="preserve">. Tiekėjas privalo sumokėti Pirkėjui netesybas per </w:t>
            </w:r>
            <w:r w:rsidR="00CF1F26" w:rsidRPr="00CF1F26">
              <w:rPr>
                <w:rFonts w:asciiTheme="minorHAnsi" w:hAnsiTheme="minorHAnsi" w:cstheme="minorHAnsi"/>
                <w:kern w:val="2"/>
                <w:sz w:val="22"/>
                <w:szCs w:val="22"/>
              </w:rPr>
              <w:t xml:space="preserve">10 </w:t>
            </w:r>
            <w:r w:rsidRPr="00CF1F26">
              <w:rPr>
                <w:rFonts w:asciiTheme="minorHAnsi" w:hAnsiTheme="minorHAnsi" w:cstheme="minorHAnsi"/>
                <w:kern w:val="2"/>
                <w:sz w:val="22"/>
                <w:szCs w:val="22"/>
              </w:rPr>
              <w:t xml:space="preserve">dienų nuo Pirkėjo pareikalavimo, jeigu netesybų suma nėra </w:t>
            </w:r>
            <w:r w:rsidRPr="00CF1F26">
              <w:rPr>
                <w:rFonts w:asciiTheme="minorHAnsi" w:hAnsiTheme="minorHAnsi" w:cstheme="minorHAnsi"/>
                <w:sz w:val="22"/>
                <w:szCs w:val="22"/>
              </w:rPr>
              <w:t>išskaitoma iš Tiekėjui mokėtinos sumos.</w:t>
            </w:r>
          </w:p>
          <w:p w14:paraId="74D711F7" w14:textId="2543D446" w:rsidR="008E0EA4" w:rsidRPr="00CF1F26" w:rsidRDefault="008E0EA4" w:rsidP="008E0EA4">
            <w:pPr>
              <w:jc w:val="both"/>
              <w:rPr>
                <w:rFonts w:asciiTheme="minorHAnsi" w:hAnsiTheme="minorHAnsi" w:cstheme="minorHAnsi"/>
                <w:b/>
                <w:kern w:val="2"/>
                <w:sz w:val="22"/>
                <w:szCs w:val="22"/>
              </w:rPr>
            </w:pPr>
          </w:p>
        </w:tc>
      </w:tr>
      <w:tr w:rsidR="00027B83" w:rsidRPr="00FE60C0" w14:paraId="05A6738C" w14:textId="77777777" w:rsidTr="7AAD1203">
        <w:trPr>
          <w:trHeight w:val="300"/>
        </w:trPr>
        <w:tc>
          <w:tcPr>
            <w:tcW w:w="3094" w:type="dxa"/>
            <w:gridSpan w:val="2"/>
          </w:tcPr>
          <w:p w14:paraId="19C74EB6" w14:textId="77777777" w:rsidR="00027B83" w:rsidRPr="00FE60C0" w:rsidRDefault="000B0897">
            <w:pPr>
              <w:rPr>
                <w:rFonts w:asciiTheme="minorHAnsi" w:hAnsiTheme="minorHAnsi" w:cstheme="minorHAnsi"/>
                <w:b/>
                <w:kern w:val="2"/>
                <w:sz w:val="22"/>
                <w:szCs w:val="22"/>
              </w:rPr>
            </w:pPr>
            <w:r w:rsidRPr="00FE60C0">
              <w:rPr>
                <w:rFonts w:asciiTheme="minorHAnsi" w:hAnsiTheme="minorHAnsi" w:cstheme="minorHAnsi"/>
                <w:b/>
                <w:kern w:val="2"/>
                <w:sz w:val="22"/>
                <w:szCs w:val="22"/>
              </w:rPr>
              <w:lastRenderedPageBreak/>
              <w:t>9.3. Tiekėjui / Pirkėjui taikoma bauda nutraukus Sutartį dėl esminio Sutarties pažeidimo ar nepagrįstai nutraukus Sutarties vykdymą ne Sutartyje nustatyta tvarka</w:t>
            </w:r>
          </w:p>
        </w:tc>
        <w:tc>
          <w:tcPr>
            <w:tcW w:w="6441" w:type="dxa"/>
            <w:gridSpan w:val="2"/>
          </w:tcPr>
          <w:p w14:paraId="45B278D3" w14:textId="58905073" w:rsidR="00B3105B" w:rsidRPr="00FE60C0" w:rsidRDefault="00B3105B" w:rsidP="00F41DD3">
            <w:pPr>
              <w:jc w:val="both"/>
              <w:rPr>
                <w:rFonts w:asciiTheme="minorHAnsi" w:hAnsiTheme="minorHAnsi" w:cstheme="minorHAnsi"/>
                <w:bCs/>
                <w:sz w:val="22"/>
                <w:szCs w:val="22"/>
              </w:rPr>
            </w:pPr>
            <w:r w:rsidRPr="00FE60C0">
              <w:rPr>
                <w:rFonts w:asciiTheme="minorHAnsi" w:hAnsiTheme="minorHAnsi" w:cstheme="minorHAnsi"/>
                <w:bCs/>
                <w:kern w:val="2"/>
                <w:sz w:val="22"/>
                <w:szCs w:val="22"/>
              </w:rPr>
              <w:t xml:space="preserve">9.3.1. Nutraukus Sutartį dėl esminio Sutarties pažeidimo, nustatyto Sutarties Specialiosiose sąlygose, </w:t>
            </w:r>
            <w:r w:rsidRPr="00CF1F26">
              <w:rPr>
                <w:rFonts w:asciiTheme="minorHAnsi" w:hAnsiTheme="minorHAnsi" w:cstheme="minorHAnsi"/>
                <w:bCs/>
                <w:kern w:val="2"/>
                <w:sz w:val="22"/>
                <w:szCs w:val="22"/>
              </w:rPr>
              <w:t xml:space="preserve">mokama 10 (dešimties) procentų </w:t>
            </w:r>
            <w:r w:rsidRPr="00FE60C0">
              <w:rPr>
                <w:rFonts w:asciiTheme="minorHAnsi" w:hAnsiTheme="minorHAnsi" w:cstheme="minorHAnsi"/>
                <w:bCs/>
                <w:kern w:val="2"/>
                <w:sz w:val="22"/>
                <w:szCs w:val="22"/>
              </w:rPr>
              <w:t>dydžio bauda nuo Pradinės Sutarties vertės, nurodytos Specialiųjų sąlygų 5.2 punkte.</w:t>
            </w:r>
          </w:p>
          <w:p w14:paraId="6AD21F06" w14:textId="77777777" w:rsidR="00B3105B" w:rsidRPr="00FE60C0" w:rsidRDefault="00B3105B" w:rsidP="00F41DD3">
            <w:pPr>
              <w:jc w:val="both"/>
              <w:rPr>
                <w:rFonts w:asciiTheme="minorHAnsi" w:hAnsiTheme="minorHAnsi" w:cstheme="minorHAnsi"/>
                <w:bCs/>
                <w:kern w:val="2"/>
                <w:sz w:val="22"/>
                <w:szCs w:val="22"/>
              </w:rPr>
            </w:pPr>
          </w:p>
          <w:p w14:paraId="0F172300" w14:textId="718CCF1C" w:rsidR="00F41DD3" w:rsidRPr="00FE60C0" w:rsidRDefault="00F41DD3" w:rsidP="00CF1F26">
            <w:pPr>
              <w:jc w:val="both"/>
              <w:rPr>
                <w:rFonts w:asciiTheme="minorHAnsi" w:hAnsiTheme="minorHAnsi" w:cstheme="minorHAnsi"/>
                <w:kern w:val="2"/>
                <w:sz w:val="22"/>
                <w:szCs w:val="22"/>
              </w:rPr>
            </w:pPr>
          </w:p>
        </w:tc>
      </w:tr>
      <w:tr w:rsidR="00027B83" w:rsidRPr="00FE60C0" w14:paraId="6CDB4B1B" w14:textId="77777777" w:rsidTr="7AAD1203">
        <w:trPr>
          <w:trHeight w:val="300"/>
        </w:trPr>
        <w:tc>
          <w:tcPr>
            <w:tcW w:w="3094" w:type="dxa"/>
            <w:gridSpan w:val="2"/>
          </w:tcPr>
          <w:p w14:paraId="5DAB6C58" w14:textId="77777777" w:rsidR="00027B83" w:rsidRPr="00FE60C0" w:rsidRDefault="000B0897">
            <w:pPr>
              <w:rPr>
                <w:rFonts w:asciiTheme="minorHAnsi" w:hAnsiTheme="minorHAnsi" w:cstheme="minorHAnsi"/>
                <w:b/>
                <w:kern w:val="2"/>
                <w:sz w:val="22"/>
                <w:szCs w:val="22"/>
              </w:rPr>
            </w:pPr>
            <w:r w:rsidRPr="00FE60C0">
              <w:rPr>
                <w:rFonts w:asciiTheme="minorHAnsi" w:hAnsiTheme="minorHAnsi" w:cstheme="minorHAnsi"/>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4F259F7" w14:textId="77777777" w:rsidR="00D05FD6" w:rsidRPr="00FE60C0" w:rsidRDefault="00D05FD6" w:rsidP="00D05FD6">
            <w:pPr>
              <w:rPr>
                <w:rFonts w:asciiTheme="minorHAnsi" w:hAnsiTheme="minorHAnsi" w:cstheme="minorHAnsi"/>
                <w:bCs/>
                <w:color w:val="000000"/>
                <w:kern w:val="2"/>
                <w:sz w:val="22"/>
                <w:szCs w:val="22"/>
              </w:rPr>
            </w:pPr>
            <w:r w:rsidRPr="00FE60C0">
              <w:rPr>
                <w:rFonts w:asciiTheme="minorHAnsi" w:hAnsiTheme="minorHAnsi" w:cstheme="minorHAnsi"/>
                <w:bCs/>
                <w:color w:val="000000"/>
                <w:kern w:val="2"/>
                <w:sz w:val="22"/>
                <w:szCs w:val="22"/>
              </w:rPr>
              <w:t>Netaikoma</w:t>
            </w:r>
          </w:p>
          <w:p w14:paraId="507216C5" w14:textId="77777777" w:rsidR="00D05FD6" w:rsidRPr="00FE60C0" w:rsidRDefault="00D05FD6" w:rsidP="00D05FD6">
            <w:pPr>
              <w:rPr>
                <w:rFonts w:asciiTheme="minorHAnsi" w:hAnsiTheme="minorHAnsi" w:cstheme="minorHAnsi"/>
                <w:bCs/>
                <w:kern w:val="2"/>
                <w:sz w:val="22"/>
                <w:szCs w:val="22"/>
              </w:rPr>
            </w:pPr>
          </w:p>
          <w:p w14:paraId="25C760DA" w14:textId="5E011E2A" w:rsidR="00027B83" w:rsidRPr="00FE60C0" w:rsidRDefault="00027B83" w:rsidP="00F41DD3">
            <w:pPr>
              <w:jc w:val="both"/>
              <w:rPr>
                <w:rFonts w:asciiTheme="minorHAnsi" w:hAnsiTheme="minorHAnsi" w:cstheme="minorHAnsi"/>
                <w:kern w:val="2"/>
                <w:sz w:val="22"/>
                <w:szCs w:val="22"/>
              </w:rPr>
            </w:pPr>
          </w:p>
        </w:tc>
      </w:tr>
      <w:tr w:rsidR="00027B83" w:rsidRPr="00FE60C0" w14:paraId="60F0F668" w14:textId="77777777" w:rsidTr="7AAD1203">
        <w:trPr>
          <w:trHeight w:val="300"/>
        </w:trPr>
        <w:tc>
          <w:tcPr>
            <w:tcW w:w="3094" w:type="dxa"/>
            <w:gridSpan w:val="2"/>
          </w:tcPr>
          <w:p w14:paraId="33DD48B0" w14:textId="77777777" w:rsidR="00027B83" w:rsidRPr="00FE60C0" w:rsidRDefault="000B0897">
            <w:pPr>
              <w:rPr>
                <w:rFonts w:asciiTheme="minorHAnsi" w:hAnsiTheme="minorHAnsi" w:cstheme="minorHAnsi"/>
                <w:b/>
                <w:kern w:val="2"/>
                <w:sz w:val="22"/>
                <w:szCs w:val="22"/>
              </w:rPr>
            </w:pPr>
            <w:r w:rsidRPr="00FE60C0">
              <w:rPr>
                <w:rFonts w:asciiTheme="minorHAnsi" w:hAnsiTheme="minorHAnsi" w:cstheme="minorHAnsi"/>
                <w:b/>
                <w:kern w:val="2"/>
                <w:sz w:val="22"/>
                <w:szCs w:val="22"/>
              </w:rPr>
              <w:t>9.5. Tiekėjui taikomos baudos dėl aplinkosauginių ir (arba) socialinių kriterijų nesilaikymo</w:t>
            </w:r>
          </w:p>
        </w:tc>
        <w:tc>
          <w:tcPr>
            <w:tcW w:w="6441" w:type="dxa"/>
            <w:gridSpan w:val="2"/>
          </w:tcPr>
          <w:p w14:paraId="4B3A67C5" w14:textId="77777777" w:rsidR="00027B83" w:rsidRPr="00FE60C0" w:rsidRDefault="000B0897" w:rsidP="1A3D33EE">
            <w:pPr>
              <w:rPr>
                <w:rFonts w:asciiTheme="minorHAnsi" w:hAnsiTheme="minorHAnsi" w:cstheme="minorHAnsi"/>
                <w:color w:val="000000"/>
                <w:kern w:val="2"/>
                <w:sz w:val="22"/>
                <w:szCs w:val="22"/>
              </w:rPr>
            </w:pPr>
            <w:r w:rsidRPr="00FE60C0">
              <w:rPr>
                <w:rFonts w:asciiTheme="minorHAnsi" w:hAnsiTheme="minorHAnsi" w:cstheme="minorHAnsi"/>
                <w:color w:val="000000"/>
                <w:kern w:val="2"/>
                <w:sz w:val="22"/>
                <w:szCs w:val="22"/>
              </w:rPr>
              <w:t>Netaikoma</w:t>
            </w:r>
          </w:p>
          <w:p w14:paraId="1AABD69F" w14:textId="77777777" w:rsidR="00027B83" w:rsidRPr="00FE60C0" w:rsidRDefault="00027B83">
            <w:pPr>
              <w:rPr>
                <w:rFonts w:asciiTheme="minorHAnsi" w:hAnsiTheme="minorHAnsi" w:cstheme="minorHAnsi"/>
                <w:kern w:val="2"/>
                <w:sz w:val="22"/>
                <w:szCs w:val="22"/>
              </w:rPr>
            </w:pPr>
          </w:p>
          <w:p w14:paraId="73781600" w14:textId="4EB09DA9" w:rsidR="00027B83" w:rsidRPr="00FE60C0" w:rsidRDefault="00027B83" w:rsidP="00CF1F26">
            <w:pPr>
              <w:jc w:val="both"/>
              <w:rPr>
                <w:rFonts w:asciiTheme="minorHAnsi" w:hAnsiTheme="minorHAnsi" w:cstheme="minorHAnsi"/>
                <w:color w:val="4472C4"/>
                <w:kern w:val="2"/>
                <w:sz w:val="22"/>
                <w:szCs w:val="22"/>
              </w:rPr>
            </w:pPr>
          </w:p>
        </w:tc>
      </w:tr>
      <w:tr w:rsidR="00027B83" w:rsidRPr="00FE60C0" w14:paraId="4D7CD513" w14:textId="77777777" w:rsidTr="7AAD1203">
        <w:trPr>
          <w:trHeight w:val="300"/>
        </w:trPr>
        <w:tc>
          <w:tcPr>
            <w:tcW w:w="3094" w:type="dxa"/>
            <w:gridSpan w:val="2"/>
          </w:tcPr>
          <w:p w14:paraId="1729F017" w14:textId="77777777" w:rsidR="00027B83" w:rsidRPr="00FE60C0" w:rsidRDefault="000B0897">
            <w:pPr>
              <w:rPr>
                <w:rFonts w:asciiTheme="minorHAnsi" w:hAnsiTheme="minorHAnsi" w:cstheme="minorHAnsi"/>
                <w:b/>
                <w:kern w:val="2"/>
                <w:sz w:val="22"/>
                <w:szCs w:val="22"/>
              </w:rPr>
            </w:pPr>
            <w:r w:rsidRPr="00FE60C0">
              <w:rPr>
                <w:rFonts w:asciiTheme="minorHAnsi" w:hAnsiTheme="minorHAnsi" w:cstheme="minorHAnsi"/>
                <w:b/>
                <w:kern w:val="2"/>
                <w:sz w:val="22"/>
                <w:szCs w:val="22"/>
              </w:rPr>
              <w:t>9.6. Tiekėjui / Pirkėjui taikoma bauda dėl konfidencialumo reikalavimų nesilaikymo</w:t>
            </w:r>
          </w:p>
        </w:tc>
        <w:tc>
          <w:tcPr>
            <w:tcW w:w="6441" w:type="dxa"/>
            <w:gridSpan w:val="2"/>
          </w:tcPr>
          <w:p w14:paraId="16DD93D3" w14:textId="3610518D" w:rsidR="0078479B" w:rsidRPr="00FE60C0" w:rsidRDefault="0078479B" w:rsidP="00D01CD7">
            <w:pPr>
              <w:rPr>
                <w:rFonts w:asciiTheme="minorHAnsi" w:hAnsiTheme="minorHAnsi" w:cstheme="minorHAnsi"/>
                <w:color w:val="4472C4"/>
                <w:kern w:val="2"/>
                <w:sz w:val="22"/>
                <w:szCs w:val="22"/>
              </w:rPr>
            </w:pPr>
            <w:r w:rsidRPr="00FE60C0">
              <w:rPr>
                <w:rFonts w:asciiTheme="minorHAnsi" w:hAnsiTheme="minorHAnsi" w:cstheme="minorHAnsi"/>
                <w:color w:val="000000"/>
                <w:sz w:val="22"/>
                <w:szCs w:val="22"/>
              </w:rPr>
              <w:t>3 000, 00 EUR (tr</w:t>
            </w:r>
            <w:r w:rsidR="00167445" w:rsidRPr="00FE60C0">
              <w:rPr>
                <w:rFonts w:asciiTheme="minorHAnsi" w:hAnsiTheme="minorHAnsi" w:cstheme="minorHAnsi"/>
                <w:color w:val="000000"/>
                <w:sz w:val="22"/>
                <w:szCs w:val="22"/>
              </w:rPr>
              <w:t>ys</w:t>
            </w:r>
            <w:r w:rsidRPr="00FE60C0">
              <w:rPr>
                <w:rFonts w:asciiTheme="minorHAnsi" w:hAnsiTheme="minorHAnsi" w:cstheme="minorHAnsi"/>
                <w:color w:val="000000"/>
                <w:sz w:val="22"/>
                <w:szCs w:val="22"/>
              </w:rPr>
              <w:t xml:space="preserve"> tūkstanči</w:t>
            </w:r>
            <w:r w:rsidR="00167445" w:rsidRPr="00FE60C0">
              <w:rPr>
                <w:rFonts w:asciiTheme="minorHAnsi" w:hAnsiTheme="minorHAnsi" w:cstheme="minorHAnsi"/>
                <w:color w:val="000000"/>
                <w:sz w:val="22"/>
                <w:szCs w:val="22"/>
              </w:rPr>
              <w:t>ai</w:t>
            </w:r>
            <w:r w:rsidRPr="00FE60C0">
              <w:rPr>
                <w:rFonts w:asciiTheme="minorHAnsi" w:hAnsiTheme="minorHAnsi" w:cstheme="minorHAnsi"/>
                <w:color w:val="000000"/>
                <w:sz w:val="22"/>
                <w:szCs w:val="22"/>
              </w:rPr>
              <w:t xml:space="preserve">) </w:t>
            </w:r>
            <w:r w:rsidR="00167445" w:rsidRPr="00FE60C0">
              <w:rPr>
                <w:rFonts w:asciiTheme="minorHAnsi" w:hAnsiTheme="minorHAnsi" w:cstheme="minorHAnsi"/>
                <w:color w:val="000000"/>
                <w:sz w:val="22"/>
                <w:szCs w:val="22"/>
              </w:rPr>
              <w:t xml:space="preserve">eurų </w:t>
            </w:r>
            <w:r w:rsidRPr="00FE60C0">
              <w:rPr>
                <w:rFonts w:asciiTheme="minorHAnsi" w:hAnsiTheme="minorHAnsi" w:cstheme="minorHAnsi"/>
                <w:color w:val="000000"/>
                <w:sz w:val="22"/>
                <w:szCs w:val="22"/>
              </w:rPr>
              <w:t>dydžio</w:t>
            </w:r>
            <w:r w:rsidR="00A30889" w:rsidRPr="00FE60C0">
              <w:rPr>
                <w:rFonts w:asciiTheme="minorHAnsi" w:hAnsiTheme="minorHAnsi" w:cstheme="minorHAnsi"/>
                <w:color w:val="000000"/>
                <w:sz w:val="22"/>
                <w:szCs w:val="22"/>
              </w:rPr>
              <w:t xml:space="preserve"> baud</w:t>
            </w:r>
            <w:r w:rsidR="00EA6AAF" w:rsidRPr="00FE60C0">
              <w:rPr>
                <w:rFonts w:asciiTheme="minorHAnsi" w:hAnsiTheme="minorHAnsi" w:cstheme="minorHAnsi"/>
                <w:color w:val="000000"/>
                <w:sz w:val="22"/>
                <w:szCs w:val="22"/>
              </w:rPr>
              <w:t>a.</w:t>
            </w:r>
          </w:p>
        </w:tc>
      </w:tr>
      <w:tr w:rsidR="00027B83" w:rsidRPr="00FE60C0" w14:paraId="4082DCC5" w14:textId="77777777" w:rsidTr="7AAD1203">
        <w:trPr>
          <w:trHeight w:val="300"/>
        </w:trPr>
        <w:tc>
          <w:tcPr>
            <w:tcW w:w="3094" w:type="dxa"/>
            <w:gridSpan w:val="2"/>
          </w:tcPr>
          <w:p w14:paraId="4907286C" w14:textId="77777777" w:rsidR="00027B83" w:rsidRPr="00FE60C0" w:rsidRDefault="000B0897" w:rsidP="53E027D0">
            <w:pPr>
              <w:rPr>
                <w:rFonts w:asciiTheme="minorHAnsi" w:hAnsiTheme="minorHAnsi" w:cstheme="minorHAnsi"/>
                <w:b/>
                <w:bCs/>
                <w:kern w:val="2"/>
                <w:sz w:val="22"/>
                <w:szCs w:val="22"/>
              </w:rPr>
            </w:pPr>
            <w:r w:rsidRPr="00FE60C0">
              <w:rPr>
                <w:rFonts w:asciiTheme="minorHAnsi" w:hAnsiTheme="minorHAnsi" w:cstheme="minorHAnsi"/>
                <w:b/>
                <w:bCs/>
                <w:kern w:val="2"/>
                <w:sz w:val="22"/>
                <w:szCs w:val="22"/>
              </w:rPr>
              <w:t xml:space="preserve">9.7. Tiekėjui taikomos netesybos dėl pirkimo dokumentuose nustatytų kokybinių kriterijų </w:t>
            </w:r>
            <w:proofErr w:type="spellStart"/>
            <w:r w:rsidRPr="00FE60C0">
              <w:rPr>
                <w:rFonts w:asciiTheme="minorHAnsi" w:hAnsiTheme="minorHAnsi" w:cstheme="minorHAnsi"/>
                <w:b/>
                <w:bCs/>
                <w:kern w:val="2"/>
                <w:sz w:val="22"/>
                <w:szCs w:val="22"/>
              </w:rPr>
              <w:t>nepasiekimo</w:t>
            </w:r>
            <w:proofErr w:type="spellEnd"/>
            <w:r w:rsidRPr="00FE60C0">
              <w:rPr>
                <w:rFonts w:asciiTheme="minorHAnsi" w:hAnsiTheme="minorHAnsi" w:cstheme="minorHAnsi"/>
                <w:b/>
                <w:bCs/>
                <w:kern w:val="2"/>
                <w:sz w:val="22"/>
                <w:szCs w:val="22"/>
              </w:rPr>
              <w:t xml:space="preserve"> Sutarties vykdymo metu</w:t>
            </w:r>
          </w:p>
        </w:tc>
        <w:tc>
          <w:tcPr>
            <w:tcW w:w="6441" w:type="dxa"/>
            <w:gridSpan w:val="2"/>
          </w:tcPr>
          <w:p w14:paraId="69A3806E" w14:textId="6BEF240C" w:rsidR="00F41DD3" w:rsidRPr="00FE60C0" w:rsidRDefault="00D05FD6" w:rsidP="00CF1F26">
            <w:pPr>
              <w:jc w:val="both"/>
              <w:rPr>
                <w:rFonts w:asciiTheme="minorHAnsi" w:hAnsiTheme="minorHAnsi" w:cstheme="minorHAnsi"/>
                <w:color w:val="4472C4"/>
                <w:kern w:val="2"/>
                <w:sz w:val="22"/>
                <w:szCs w:val="22"/>
              </w:rPr>
            </w:pPr>
            <w:r w:rsidRPr="00FE60C0">
              <w:rPr>
                <w:rFonts w:asciiTheme="minorHAnsi" w:hAnsiTheme="minorHAnsi" w:cstheme="minorHAnsi"/>
                <w:bCs/>
                <w:sz w:val="22"/>
                <w:szCs w:val="22"/>
              </w:rPr>
              <w:t xml:space="preserve">Netaikoma </w:t>
            </w:r>
          </w:p>
        </w:tc>
      </w:tr>
      <w:tr w:rsidR="00027B83" w:rsidRPr="00FE60C0" w14:paraId="12197AD0" w14:textId="77777777" w:rsidTr="7AAD1203">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775C3F1D" w14:textId="77777777" w:rsidR="00027B83" w:rsidRPr="00FE60C0" w:rsidRDefault="000B0897">
            <w:pPr>
              <w:rPr>
                <w:rFonts w:asciiTheme="minorHAnsi" w:hAnsiTheme="minorHAnsi" w:cstheme="minorHAnsi"/>
                <w:b/>
                <w:kern w:val="2"/>
                <w:sz w:val="22"/>
                <w:szCs w:val="22"/>
              </w:rPr>
            </w:pPr>
            <w:r w:rsidRPr="00FE60C0">
              <w:rPr>
                <w:rFonts w:asciiTheme="minorHAnsi" w:hAnsiTheme="minorHAnsi" w:cstheme="minorHAnsi"/>
                <w:b/>
                <w:kern w:val="2"/>
                <w:sz w:val="22"/>
                <w:szCs w:val="22"/>
              </w:rPr>
              <w:t xml:space="preserve">9.8. Tiekėjui taikomos netesybos dėl Sutarties įvykdymo užtikrinimo </w:t>
            </w:r>
            <w:r w:rsidRPr="00FE60C0">
              <w:rPr>
                <w:rFonts w:asciiTheme="minorHAnsi" w:hAnsiTheme="minorHAnsi" w:cstheme="minorHAnsi"/>
                <w:b/>
                <w:bCs/>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6BA252" w14:textId="77777777" w:rsidR="00D05FD6" w:rsidRPr="00FE60C0" w:rsidRDefault="00D05FD6" w:rsidP="00D05FD6">
            <w:pPr>
              <w:rPr>
                <w:rFonts w:asciiTheme="minorHAnsi" w:hAnsiTheme="minorHAnsi" w:cstheme="minorHAnsi"/>
                <w:bCs/>
                <w:kern w:val="2"/>
                <w:sz w:val="22"/>
                <w:szCs w:val="22"/>
              </w:rPr>
            </w:pPr>
            <w:r w:rsidRPr="00FE60C0">
              <w:rPr>
                <w:rFonts w:asciiTheme="minorHAnsi" w:hAnsiTheme="minorHAnsi" w:cstheme="minorHAnsi"/>
                <w:bCs/>
                <w:kern w:val="2"/>
                <w:sz w:val="22"/>
                <w:szCs w:val="22"/>
              </w:rPr>
              <w:t>Netaikoma</w:t>
            </w:r>
          </w:p>
          <w:p w14:paraId="113F0DE4" w14:textId="77777777" w:rsidR="00D05FD6" w:rsidRPr="00FE60C0" w:rsidRDefault="00D05FD6" w:rsidP="00D05FD6">
            <w:pPr>
              <w:rPr>
                <w:rFonts w:asciiTheme="minorHAnsi" w:hAnsiTheme="minorHAnsi" w:cstheme="minorHAnsi"/>
                <w:bCs/>
                <w:kern w:val="2"/>
                <w:sz w:val="22"/>
                <w:szCs w:val="22"/>
              </w:rPr>
            </w:pPr>
          </w:p>
          <w:p w14:paraId="72F3E808" w14:textId="45F0F3BF" w:rsidR="00F41DD3" w:rsidRPr="00FE60C0" w:rsidRDefault="00F41DD3" w:rsidP="00CF1F26">
            <w:pPr>
              <w:jc w:val="both"/>
              <w:rPr>
                <w:rFonts w:asciiTheme="minorHAnsi" w:hAnsiTheme="minorHAnsi" w:cstheme="minorHAnsi"/>
                <w:color w:val="4472C4"/>
                <w:kern w:val="2"/>
                <w:sz w:val="22"/>
                <w:szCs w:val="22"/>
              </w:rPr>
            </w:pPr>
          </w:p>
        </w:tc>
      </w:tr>
      <w:tr w:rsidR="00027B83" w:rsidRPr="00FE60C0" w14:paraId="4C8EB0AC" w14:textId="77777777" w:rsidTr="7AAD1203">
        <w:trPr>
          <w:trHeight w:val="300"/>
        </w:trPr>
        <w:tc>
          <w:tcPr>
            <w:tcW w:w="3094" w:type="dxa"/>
            <w:gridSpan w:val="2"/>
          </w:tcPr>
          <w:p w14:paraId="7689336F" w14:textId="77777777" w:rsidR="00027B83" w:rsidRPr="00FE60C0" w:rsidRDefault="000B0897">
            <w:pPr>
              <w:rPr>
                <w:rFonts w:asciiTheme="minorHAnsi" w:hAnsiTheme="minorHAnsi" w:cstheme="minorHAnsi"/>
                <w:b/>
                <w:bCs/>
                <w:kern w:val="2"/>
                <w:sz w:val="22"/>
                <w:szCs w:val="22"/>
              </w:rPr>
            </w:pPr>
            <w:r w:rsidRPr="00FE60C0">
              <w:rPr>
                <w:rFonts w:asciiTheme="minorHAnsi" w:hAnsiTheme="minorHAnsi" w:cstheme="minorHAnsi"/>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67A93C08" w14:textId="77777777" w:rsidR="00D05FD6" w:rsidRPr="00FE60C0" w:rsidRDefault="00D05FD6" w:rsidP="00D05FD6">
            <w:pPr>
              <w:rPr>
                <w:rFonts w:asciiTheme="minorHAnsi" w:hAnsiTheme="minorHAnsi" w:cstheme="minorHAnsi"/>
                <w:bCs/>
                <w:kern w:val="2"/>
                <w:sz w:val="22"/>
                <w:szCs w:val="22"/>
              </w:rPr>
            </w:pPr>
            <w:r w:rsidRPr="00FE60C0">
              <w:rPr>
                <w:rFonts w:asciiTheme="minorHAnsi" w:hAnsiTheme="minorHAnsi" w:cstheme="minorHAnsi"/>
                <w:bCs/>
                <w:kern w:val="2"/>
                <w:sz w:val="22"/>
                <w:szCs w:val="22"/>
              </w:rPr>
              <w:t>Netaikoma</w:t>
            </w:r>
          </w:p>
          <w:p w14:paraId="6270F524" w14:textId="77777777" w:rsidR="00D05FD6" w:rsidRPr="00FE60C0" w:rsidRDefault="00D05FD6" w:rsidP="00D05FD6">
            <w:pPr>
              <w:rPr>
                <w:rFonts w:asciiTheme="minorHAnsi" w:hAnsiTheme="minorHAnsi" w:cstheme="minorHAnsi"/>
                <w:bCs/>
                <w:kern w:val="2"/>
                <w:sz w:val="22"/>
                <w:szCs w:val="22"/>
              </w:rPr>
            </w:pPr>
          </w:p>
          <w:p w14:paraId="5FF81D73" w14:textId="5046C4B0" w:rsidR="00027B83" w:rsidRPr="00FE60C0" w:rsidRDefault="00027B83">
            <w:pPr>
              <w:rPr>
                <w:rFonts w:asciiTheme="minorHAnsi" w:hAnsiTheme="minorHAnsi" w:cstheme="minorHAnsi"/>
                <w:color w:val="4472C4"/>
                <w:kern w:val="2"/>
                <w:sz w:val="22"/>
                <w:szCs w:val="22"/>
              </w:rPr>
            </w:pPr>
          </w:p>
        </w:tc>
      </w:tr>
      <w:tr w:rsidR="00027B83" w:rsidRPr="00FE60C0" w14:paraId="7FF3458D" w14:textId="77777777" w:rsidTr="7AAD1203">
        <w:trPr>
          <w:trHeight w:val="300"/>
        </w:trPr>
        <w:tc>
          <w:tcPr>
            <w:tcW w:w="3094" w:type="dxa"/>
            <w:gridSpan w:val="2"/>
          </w:tcPr>
          <w:p w14:paraId="191CA5E8" w14:textId="1E2D157A" w:rsidR="00027B83" w:rsidRPr="00FE60C0" w:rsidRDefault="000B0897">
            <w:pPr>
              <w:rPr>
                <w:rFonts w:asciiTheme="minorHAnsi" w:hAnsiTheme="minorHAnsi" w:cstheme="minorHAnsi"/>
                <w:b/>
                <w:kern w:val="2"/>
                <w:sz w:val="22"/>
                <w:szCs w:val="22"/>
                <w:lang w:val="en-US"/>
              </w:rPr>
            </w:pPr>
            <w:r w:rsidRPr="00FE60C0">
              <w:rPr>
                <w:rFonts w:asciiTheme="minorHAnsi" w:hAnsiTheme="minorHAnsi" w:cstheme="minorHAnsi"/>
                <w:b/>
                <w:kern w:val="2"/>
                <w:sz w:val="22"/>
                <w:szCs w:val="22"/>
                <w:lang w:val="en-US"/>
              </w:rPr>
              <w:lastRenderedPageBreak/>
              <w:t>9.</w:t>
            </w:r>
            <w:r w:rsidR="00AD08B0" w:rsidRPr="00FE60C0">
              <w:rPr>
                <w:rFonts w:asciiTheme="minorHAnsi" w:hAnsiTheme="minorHAnsi" w:cstheme="minorHAnsi"/>
                <w:b/>
                <w:kern w:val="2"/>
                <w:sz w:val="22"/>
                <w:szCs w:val="22"/>
                <w:lang w:val="en-US"/>
              </w:rPr>
              <w:t>10</w:t>
            </w:r>
            <w:r w:rsidRPr="00FE60C0">
              <w:rPr>
                <w:rFonts w:asciiTheme="minorHAnsi" w:hAnsiTheme="minorHAnsi" w:cstheme="minorHAnsi"/>
                <w:b/>
                <w:kern w:val="2"/>
                <w:sz w:val="22"/>
                <w:szCs w:val="22"/>
                <w:lang w:val="en-US"/>
              </w:rPr>
              <w:t xml:space="preserve">. </w:t>
            </w:r>
            <w:r w:rsidRPr="00FE60C0">
              <w:rPr>
                <w:rFonts w:asciiTheme="minorHAnsi" w:hAnsiTheme="minorHAnsi" w:cstheme="minorHAnsi"/>
                <w:b/>
                <w:kern w:val="2"/>
                <w:sz w:val="22"/>
                <w:szCs w:val="22"/>
              </w:rPr>
              <w:t>Kitos netesybos</w:t>
            </w:r>
          </w:p>
        </w:tc>
        <w:tc>
          <w:tcPr>
            <w:tcW w:w="6441" w:type="dxa"/>
            <w:gridSpan w:val="2"/>
          </w:tcPr>
          <w:p w14:paraId="7B156C93" w14:textId="2B03775A" w:rsidR="00027B83" w:rsidRPr="008E5235" w:rsidRDefault="00CF1F26" w:rsidP="00F41DD3">
            <w:pPr>
              <w:jc w:val="both"/>
              <w:rPr>
                <w:rFonts w:asciiTheme="minorHAnsi" w:hAnsiTheme="minorHAnsi" w:cstheme="minorHAnsi"/>
                <w:kern w:val="2"/>
                <w:sz w:val="22"/>
                <w:szCs w:val="22"/>
              </w:rPr>
            </w:pPr>
            <w:r w:rsidRPr="008E5235">
              <w:rPr>
                <w:rFonts w:asciiTheme="minorHAnsi" w:hAnsiTheme="minorHAnsi" w:cstheme="minorHAnsi"/>
                <w:bCs/>
                <w:kern w:val="2"/>
                <w:sz w:val="22"/>
                <w:szCs w:val="22"/>
              </w:rPr>
              <w:t>Netaikoma.</w:t>
            </w:r>
          </w:p>
        </w:tc>
      </w:tr>
      <w:tr w:rsidR="00027B83" w:rsidRPr="00FE60C0" w14:paraId="0F8CB1AE" w14:textId="77777777" w:rsidTr="7AAD1203">
        <w:trPr>
          <w:trHeight w:val="300"/>
        </w:trPr>
        <w:tc>
          <w:tcPr>
            <w:tcW w:w="9535" w:type="dxa"/>
            <w:gridSpan w:val="4"/>
          </w:tcPr>
          <w:p w14:paraId="32C01FB2" w14:textId="77777777" w:rsidR="00027B83" w:rsidRPr="00FE60C0" w:rsidRDefault="000B0897">
            <w:pPr>
              <w:jc w:val="center"/>
              <w:rPr>
                <w:rFonts w:asciiTheme="minorHAnsi" w:hAnsiTheme="minorHAnsi" w:cstheme="minorHAnsi"/>
                <w:color w:val="4472C4"/>
                <w:kern w:val="2"/>
                <w:sz w:val="22"/>
                <w:szCs w:val="22"/>
              </w:rPr>
            </w:pPr>
            <w:r w:rsidRPr="00FE60C0">
              <w:rPr>
                <w:rFonts w:asciiTheme="minorHAnsi" w:hAnsiTheme="minorHAnsi" w:cstheme="minorHAnsi"/>
                <w:b/>
                <w:kern w:val="2"/>
                <w:sz w:val="22"/>
                <w:szCs w:val="22"/>
              </w:rPr>
              <w:t>10. ESMINĖS SUTARTIES SĄLYGOS</w:t>
            </w:r>
          </w:p>
        </w:tc>
      </w:tr>
      <w:tr w:rsidR="00027B83" w:rsidRPr="00FE60C0" w14:paraId="3EB2B684" w14:textId="77777777" w:rsidTr="7AAD1203">
        <w:trPr>
          <w:trHeight w:val="300"/>
        </w:trPr>
        <w:tc>
          <w:tcPr>
            <w:tcW w:w="3094" w:type="dxa"/>
            <w:gridSpan w:val="2"/>
          </w:tcPr>
          <w:p w14:paraId="238914AA" w14:textId="77777777" w:rsidR="00027B83" w:rsidRPr="00FE60C0" w:rsidRDefault="000B0897">
            <w:pPr>
              <w:rPr>
                <w:rFonts w:asciiTheme="minorHAnsi" w:hAnsiTheme="minorHAnsi" w:cstheme="minorHAnsi"/>
                <w:b/>
                <w:kern w:val="2"/>
                <w:sz w:val="22"/>
                <w:szCs w:val="22"/>
                <w:lang w:val="en-US"/>
              </w:rPr>
            </w:pPr>
            <w:r w:rsidRPr="00FE60C0">
              <w:rPr>
                <w:rFonts w:asciiTheme="minorHAnsi" w:hAnsiTheme="minorHAnsi" w:cstheme="minorHAnsi"/>
                <w:b/>
                <w:kern w:val="2"/>
                <w:sz w:val="22"/>
                <w:szCs w:val="22"/>
                <w:lang w:val="en-US"/>
              </w:rPr>
              <w:t xml:space="preserve">10.1. </w:t>
            </w:r>
            <w:r w:rsidRPr="00FE60C0">
              <w:rPr>
                <w:rFonts w:asciiTheme="minorHAnsi" w:hAnsiTheme="minorHAnsi" w:cstheme="minorHAnsi"/>
                <w:b/>
                <w:kern w:val="2"/>
                <w:sz w:val="22"/>
                <w:szCs w:val="22"/>
              </w:rPr>
              <w:t>Esminės Sutarties sąlygos</w:t>
            </w:r>
          </w:p>
        </w:tc>
        <w:tc>
          <w:tcPr>
            <w:tcW w:w="6441" w:type="dxa"/>
            <w:gridSpan w:val="2"/>
          </w:tcPr>
          <w:p w14:paraId="2C89D4BA" w14:textId="656A17C8" w:rsidR="00F41DD3" w:rsidRPr="00FE60C0" w:rsidRDefault="00CF1F26" w:rsidP="00F41DD3">
            <w:pPr>
              <w:jc w:val="both"/>
              <w:rPr>
                <w:rFonts w:asciiTheme="minorHAnsi" w:hAnsiTheme="minorHAnsi" w:cstheme="minorHAnsi"/>
                <w:color w:val="4472C4"/>
                <w:kern w:val="2"/>
                <w:sz w:val="22"/>
                <w:szCs w:val="22"/>
              </w:rPr>
            </w:pPr>
            <w:r w:rsidRPr="009F6DFC">
              <w:rPr>
                <w:rFonts w:asciiTheme="minorHAnsi" w:hAnsiTheme="minorHAnsi" w:cstheme="minorHAnsi"/>
                <w:kern w:val="2"/>
                <w:sz w:val="22"/>
                <w:szCs w:val="22"/>
              </w:rPr>
              <w:t xml:space="preserve">Sutarties sąlygos, kurios laikomos esminėmis Sutarties sąlygomis – Paslaugų </w:t>
            </w:r>
            <w:r>
              <w:rPr>
                <w:rFonts w:asciiTheme="minorHAnsi" w:hAnsiTheme="minorHAnsi" w:cstheme="minorHAnsi"/>
                <w:kern w:val="2"/>
                <w:sz w:val="22"/>
                <w:szCs w:val="22"/>
              </w:rPr>
              <w:t>įkainis.</w:t>
            </w:r>
          </w:p>
        </w:tc>
      </w:tr>
      <w:tr w:rsidR="00AD08B0" w:rsidRPr="00FE60C0" w14:paraId="0A5ADCA5" w14:textId="77777777" w:rsidTr="7AAD1203">
        <w:trPr>
          <w:trHeight w:val="300"/>
        </w:trPr>
        <w:tc>
          <w:tcPr>
            <w:tcW w:w="3094" w:type="dxa"/>
            <w:gridSpan w:val="2"/>
          </w:tcPr>
          <w:p w14:paraId="09EBE877" w14:textId="1B83A80A" w:rsidR="00AD08B0" w:rsidRPr="00FE60C0" w:rsidRDefault="00AD08B0">
            <w:pPr>
              <w:rPr>
                <w:rFonts w:asciiTheme="minorHAnsi" w:hAnsiTheme="minorHAnsi" w:cstheme="minorHAnsi"/>
                <w:b/>
                <w:kern w:val="2"/>
                <w:sz w:val="22"/>
                <w:szCs w:val="22"/>
                <w:lang w:val="en-US"/>
              </w:rPr>
            </w:pPr>
            <w:r w:rsidRPr="00FE60C0">
              <w:rPr>
                <w:rFonts w:asciiTheme="minorHAnsi" w:hAnsiTheme="minorHAnsi" w:cstheme="minorHAnsi"/>
                <w:b/>
                <w:bCs/>
                <w:sz w:val="22"/>
                <w:szCs w:val="22"/>
              </w:rPr>
              <w:t>10.2. Dideli arba nuolatiniai esminės Sutarties sąlygos vykdymo trūkumai</w:t>
            </w:r>
          </w:p>
        </w:tc>
        <w:tc>
          <w:tcPr>
            <w:tcW w:w="6441" w:type="dxa"/>
            <w:gridSpan w:val="2"/>
          </w:tcPr>
          <w:p w14:paraId="4BEE0DE0" w14:textId="321F3789" w:rsidR="00AD08B0" w:rsidRPr="00FE60C0" w:rsidRDefault="00AD08B0" w:rsidP="00CF1F26">
            <w:pPr>
              <w:spacing w:line="276" w:lineRule="auto"/>
              <w:jc w:val="both"/>
              <w:textAlignment w:val="baseline"/>
              <w:rPr>
                <w:rFonts w:asciiTheme="minorHAnsi" w:eastAsia="Arial" w:hAnsiTheme="minorHAnsi" w:cstheme="minorHAnsi"/>
                <w:color w:val="FF0000"/>
                <w:sz w:val="22"/>
                <w:szCs w:val="22"/>
              </w:rPr>
            </w:pPr>
            <w:r w:rsidRPr="00FE60C0">
              <w:rPr>
                <w:rFonts w:asciiTheme="minorHAnsi" w:eastAsia="Arial" w:hAnsiTheme="minorHAnsi" w:cstheme="minorHAnsi"/>
                <w:sz w:val="22"/>
                <w:szCs w:val="22"/>
              </w:rPr>
              <w:t xml:space="preserve">Netaikoma </w:t>
            </w:r>
          </w:p>
          <w:p w14:paraId="3A41D37B" w14:textId="6E8ECC93" w:rsidR="00F41DD3" w:rsidRPr="00FE60C0" w:rsidRDefault="00F41DD3" w:rsidP="00CF1F26">
            <w:pPr>
              <w:jc w:val="both"/>
              <w:rPr>
                <w:rFonts w:asciiTheme="minorHAnsi" w:hAnsiTheme="minorHAnsi" w:cstheme="minorHAnsi"/>
                <w:kern w:val="2"/>
                <w:sz w:val="22"/>
                <w:szCs w:val="22"/>
              </w:rPr>
            </w:pPr>
          </w:p>
        </w:tc>
      </w:tr>
      <w:tr w:rsidR="00027B83" w:rsidRPr="00FE60C0" w14:paraId="430ABB60" w14:textId="77777777" w:rsidTr="7AAD1203">
        <w:trPr>
          <w:trHeight w:val="300"/>
        </w:trPr>
        <w:tc>
          <w:tcPr>
            <w:tcW w:w="9535" w:type="dxa"/>
            <w:gridSpan w:val="4"/>
          </w:tcPr>
          <w:p w14:paraId="6910C2B6" w14:textId="77777777" w:rsidR="00027B83" w:rsidRPr="00FE60C0" w:rsidRDefault="000B0897" w:rsidP="7AAD1203">
            <w:pPr>
              <w:jc w:val="center"/>
              <w:rPr>
                <w:rFonts w:asciiTheme="minorHAnsi" w:hAnsiTheme="minorHAnsi" w:cstheme="minorHAnsi"/>
                <w:b/>
                <w:bCs/>
                <w:kern w:val="2"/>
                <w:sz w:val="22"/>
                <w:szCs w:val="22"/>
              </w:rPr>
            </w:pPr>
            <w:r w:rsidRPr="00FE60C0">
              <w:rPr>
                <w:rFonts w:asciiTheme="minorHAnsi" w:hAnsiTheme="minorHAnsi" w:cstheme="minorHAnsi"/>
                <w:b/>
                <w:bCs/>
                <w:kern w:val="2"/>
                <w:sz w:val="22"/>
                <w:szCs w:val="22"/>
              </w:rPr>
              <w:t>11. SUTARTIES GALIOJIMAS IR KEITIMAS</w:t>
            </w:r>
          </w:p>
        </w:tc>
      </w:tr>
      <w:tr w:rsidR="00027B83" w:rsidRPr="00FE60C0" w14:paraId="7F53369F" w14:textId="77777777" w:rsidTr="7AAD1203">
        <w:trPr>
          <w:trHeight w:val="300"/>
        </w:trPr>
        <w:tc>
          <w:tcPr>
            <w:tcW w:w="3094" w:type="dxa"/>
            <w:gridSpan w:val="2"/>
          </w:tcPr>
          <w:p w14:paraId="0DC32400" w14:textId="77777777" w:rsidR="00027B83" w:rsidRPr="00FE60C0" w:rsidRDefault="000B0897">
            <w:pPr>
              <w:rPr>
                <w:rFonts w:asciiTheme="minorHAnsi" w:hAnsiTheme="minorHAnsi" w:cstheme="minorHAnsi"/>
                <w:b/>
                <w:kern w:val="2"/>
                <w:sz w:val="22"/>
                <w:szCs w:val="22"/>
              </w:rPr>
            </w:pPr>
            <w:r w:rsidRPr="00FE60C0">
              <w:rPr>
                <w:rFonts w:asciiTheme="minorHAnsi" w:hAnsiTheme="minorHAnsi" w:cstheme="minorHAnsi"/>
                <w:b/>
                <w:sz w:val="22"/>
                <w:szCs w:val="22"/>
              </w:rPr>
              <w:t>11.1. Sutarties sudarymas ir įsigaliojimas</w:t>
            </w:r>
          </w:p>
        </w:tc>
        <w:tc>
          <w:tcPr>
            <w:tcW w:w="6441" w:type="dxa"/>
            <w:gridSpan w:val="2"/>
          </w:tcPr>
          <w:p w14:paraId="309FD8F7" w14:textId="34D9D986" w:rsidR="00F41DD3" w:rsidRPr="00FE60C0" w:rsidRDefault="00CF1F26" w:rsidP="00F41DD3">
            <w:pPr>
              <w:jc w:val="both"/>
              <w:rPr>
                <w:rFonts w:asciiTheme="minorHAnsi" w:hAnsiTheme="minorHAnsi" w:cstheme="minorHAnsi"/>
                <w:color w:val="4472C4"/>
                <w:kern w:val="2"/>
                <w:sz w:val="22"/>
                <w:szCs w:val="22"/>
              </w:rPr>
            </w:pPr>
            <w:r w:rsidRPr="0058627C">
              <w:rPr>
                <w:rFonts w:asciiTheme="minorHAnsi" w:hAnsiTheme="minorHAnsi" w:cstheme="minorHAnsi"/>
                <w:bCs/>
                <w:sz w:val="21"/>
                <w:szCs w:val="21"/>
              </w:rPr>
              <w:t xml:space="preserve">Sutartis įsigalioja kai ją pasirašo abi </w:t>
            </w:r>
            <w:r>
              <w:rPr>
                <w:rFonts w:asciiTheme="minorHAnsi" w:hAnsiTheme="minorHAnsi" w:cstheme="minorHAnsi"/>
                <w:bCs/>
                <w:sz w:val="21"/>
                <w:szCs w:val="21"/>
              </w:rPr>
              <w:t>Š</w:t>
            </w:r>
            <w:r w:rsidRPr="0058627C">
              <w:rPr>
                <w:rFonts w:asciiTheme="minorHAnsi" w:hAnsiTheme="minorHAnsi" w:cstheme="minorHAnsi"/>
                <w:bCs/>
                <w:sz w:val="21"/>
                <w:szCs w:val="21"/>
              </w:rPr>
              <w:t>alys ir galioja</w:t>
            </w:r>
            <w:r w:rsidRPr="0058627C">
              <w:rPr>
                <w:rFonts w:asciiTheme="minorHAnsi" w:hAnsiTheme="minorHAnsi" w:cstheme="minorHAnsi"/>
                <w:sz w:val="21"/>
                <w:szCs w:val="21"/>
              </w:rPr>
              <w:t xml:space="preserve"> iki visiško Šalių </w:t>
            </w:r>
            <w:r w:rsidRPr="0058627C">
              <w:rPr>
                <w:rFonts w:asciiTheme="minorHAnsi" w:hAnsiTheme="minorHAnsi" w:cstheme="minorHAnsi"/>
                <w:bCs/>
                <w:sz w:val="21"/>
                <w:szCs w:val="21"/>
              </w:rPr>
              <w:t>įsipareigojimų įvykdymo</w:t>
            </w:r>
            <w:r w:rsidRPr="0058627C">
              <w:rPr>
                <w:rFonts w:asciiTheme="minorHAnsi" w:hAnsiTheme="minorHAnsi" w:cstheme="minorHAnsi"/>
                <w:sz w:val="21"/>
                <w:szCs w:val="21"/>
              </w:rPr>
              <w:t xml:space="preserve">, tačiau ne ilgiau nei  </w:t>
            </w:r>
            <w:r>
              <w:rPr>
                <w:rFonts w:asciiTheme="minorHAnsi" w:hAnsiTheme="minorHAnsi" w:cstheme="minorHAnsi"/>
                <w:sz w:val="21"/>
                <w:szCs w:val="21"/>
              </w:rPr>
              <w:t>12 mėnesių nuo draudimo apsaugos pradžios.</w:t>
            </w:r>
            <w:r w:rsidRPr="0058627C">
              <w:rPr>
                <w:rFonts w:asciiTheme="minorHAnsi" w:hAnsiTheme="minorHAnsi" w:cstheme="minorHAnsi"/>
                <w:sz w:val="21"/>
                <w:szCs w:val="21"/>
              </w:rPr>
              <w:t xml:space="preserve"> </w:t>
            </w:r>
            <w:r>
              <w:rPr>
                <w:rFonts w:asciiTheme="minorHAnsi" w:hAnsiTheme="minorHAnsi" w:cstheme="minorHAnsi"/>
                <w:sz w:val="22"/>
                <w:szCs w:val="22"/>
              </w:rPr>
              <w:t>D</w:t>
            </w:r>
            <w:r w:rsidRPr="002F0C15">
              <w:rPr>
                <w:rFonts w:asciiTheme="minorHAnsi" w:hAnsiTheme="minorHAnsi" w:cstheme="minorHAnsi"/>
                <w:sz w:val="22"/>
                <w:szCs w:val="22"/>
              </w:rPr>
              <w:t>raudimo apsaugos pradžios data 202</w:t>
            </w:r>
            <w:r>
              <w:rPr>
                <w:rFonts w:asciiTheme="minorHAnsi" w:hAnsiTheme="minorHAnsi" w:cstheme="minorHAnsi"/>
                <w:sz w:val="22"/>
                <w:szCs w:val="22"/>
              </w:rPr>
              <w:t>5</w:t>
            </w:r>
            <w:r w:rsidRPr="002F0C15">
              <w:rPr>
                <w:rFonts w:asciiTheme="minorHAnsi" w:hAnsiTheme="minorHAnsi" w:cstheme="minorHAnsi"/>
                <w:sz w:val="22"/>
                <w:szCs w:val="22"/>
              </w:rPr>
              <w:t>-</w:t>
            </w:r>
            <w:r>
              <w:rPr>
                <w:rFonts w:asciiTheme="minorHAnsi" w:hAnsiTheme="minorHAnsi" w:cstheme="minorHAnsi"/>
                <w:sz w:val="22"/>
                <w:szCs w:val="22"/>
              </w:rPr>
              <w:t>11</w:t>
            </w:r>
            <w:r w:rsidRPr="002F0C15">
              <w:rPr>
                <w:rFonts w:asciiTheme="minorHAnsi" w:hAnsiTheme="minorHAnsi" w:cstheme="minorHAnsi"/>
                <w:sz w:val="22"/>
                <w:szCs w:val="22"/>
              </w:rPr>
              <w:t>-</w:t>
            </w:r>
            <w:r>
              <w:rPr>
                <w:rFonts w:asciiTheme="minorHAnsi" w:hAnsiTheme="minorHAnsi" w:cstheme="minorHAnsi"/>
                <w:sz w:val="22"/>
                <w:szCs w:val="22"/>
              </w:rPr>
              <w:t>01.</w:t>
            </w:r>
          </w:p>
        </w:tc>
      </w:tr>
      <w:tr w:rsidR="00027B83" w:rsidRPr="00FE60C0" w14:paraId="7449DE36" w14:textId="77777777" w:rsidTr="7AAD1203">
        <w:trPr>
          <w:trHeight w:val="300"/>
        </w:trPr>
        <w:tc>
          <w:tcPr>
            <w:tcW w:w="3094" w:type="dxa"/>
            <w:gridSpan w:val="2"/>
          </w:tcPr>
          <w:p w14:paraId="36636920" w14:textId="77777777" w:rsidR="00027B83" w:rsidRPr="00FE60C0" w:rsidRDefault="000B0897">
            <w:pPr>
              <w:rPr>
                <w:rFonts w:asciiTheme="minorHAnsi" w:hAnsiTheme="minorHAnsi" w:cstheme="minorHAnsi"/>
                <w:b/>
                <w:kern w:val="2"/>
                <w:sz w:val="22"/>
                <w:szCs w:val="22"/>
              </w:rPr>
            </w:pPr>
            <w:r w:rsidRPr="00FE60C0">
              <w:rPr>
                <w:rFonts w:asciiTheme="minorHAnsi" w:hAnsiTheme="minorHAnsi" w:cstheme="minorHAnsi"/>
                <w:b/>
                <w:kern w:val="2"/>
                <w:sz w:val="22"/>
                <w:szCs w:val="22"/>
              </w:rPr>
              <w:t>11.2. Sutarties galiojimo termino pratęsimas</w:t>
            </w:r>
          </w:p>
        </w:tc>
        <w:tc>
          <w:tcPr>
            <w:tcW w:w="6441" w:type="dxa"/>
            <w:gridSpan w:val="2"/>
          </w:tcPr>
          <w:p w14:paraId="119CD141" w14:textId="77777777" w:rsidR="00AD08B0" w:rsidRPr="00FE60C0" w:rsidRDefault="00AD08B0" w:rsidP="00AD08B0">
            <w:pPr>
              <w:jc w:val="both"/>
              <w:rPr>
                <w:rFonts w:asciiTheme="minorHAnsi" w:hAnsiTheme="minorHAnsi" w:cstheme="minorHAnsi"/>
                <w:kern w:val="2"/>
                <w:sz w:val="22"/>
                <w:szCs w:val="22"/>
              </w:rPr>
            </w:pPr>
            <w:r w:rsidRPr="00FE60C0">
              <w:rPr>
                <w:rFonts w:asciiTheme="minorHAnsi" w:hAnsiTheme="minorHAnsi" w:cstheme="minorHAnsi"/>
                <w:kern w:val="2"/>
                <w:sz w:val="22"/>
                <w:szCs w:val="22"/>
              </w:rPr>
              <w:t>Netaikoma</w:t>
            </w:r>
          </w:p>
          <w:p w14:paraId="48146462" w14:textId="77777777" w:rsidR="00AD08B0" w:rsidRPr="00FE60C0" w:rsidRDefault="00AD08B0" w:rsidP="00AD08B0">
            <w:pPr>
              <w:jc w:val="both"/>
              <w:rPr>
                <w:rFonts w:asciiTheme="minorHAnsi" w:hAnsiTheme="minorHAnsi" w:cstheme="minorHAnsi"/>
                <w:kern w:val="2"/>
                <w:sz w:val="22"/>
                <w:szCs w:val="22"/>
              </w:rPr>
            </w:pPr>
          </w:p>
          <w:p w14:paraId="013F4BC1" w14:textId="04CDB4F8" w:rsidR="00F41DD3" w:rsidRPr="00FE60C0" w:rsidRDefault="00F41DD3" w:rsidP="00CF1F26">
            <w:pPr>
              <w:jc w:val="both"/>
              <w:rPr>
                <w:rFonts w:asciiTheme="minorHAnsi" w:hAnsiTheme="minorHAnsi" w:cstheme="minorHAnsi"/>
                <w:kern w:val="2"/>
                <w:sz w:val="22"/>
                <w:szCs w:val="22"/>
              </w:rPr>
            </w:pPr>
          </w:p>
        </w:tc>
      </w:tr>
      <w:tr w:rsidR="00027B83" w:rsidRPr="00FE60C0" w14:paraId="0B72C699" w14:textId="77777777" w:rsidTr="7AAD1203">
        <w:trPr>
          <w:trHeight w:val="300"/>
        </w:trPr>
        <w:tc>
          <w:tcPr>
            <w:tcW w:w="9535" w:type="dxa"/>
            <w:gridSpan w:val="4"/>
          </w:tcPr>
          <w:p w14:paraId="50DEB92D" w14:textId="77777777" w:rsidR="00027B83" w:rsidRPr="00FE60C0" w:rsidRDefault="000B0897">
            <w:pPr>
              <w:jc w:val="center"/>
              <w:rPr>
                <w:rFonts w:asciiTheme="minorHAnsi" w:hAnsiTheme="minorHAnsi" w:cstheme="minorHAnsi"/>
                <w:b/>
                <w:kern w:val="2"/>
                <w:sz w:val="22"/>
                <w:szCs w:val="22"/>
              </w:rPr>
            </w:pPr>
            <w:r w:rsidRPr="00FE60C0">
              <w:rPr>
                <w:rFonts w:asciiTheme="minorHAnsi" w:hAnsiTheme="minorHAnsi" w:cstheme="minorHAnsi"/>
                <w:b/>
                <w:kern w:val="2"/>
                <w:sz w:val="22"/>
                <w:szCs w:val="22"/>
              </w:rPr>
              <w:t>12. SUTARTIES NUTRAUKIMAS</w:t>
            </w:r>
          </w:p>
        </w:tc>
      </w:tr>
      <w:tr w:rsidR="00027B83" w:rsidRPr="00FE60C0" w14:paraId="072392A6" w14:textId="77777777" w:rsidTr="7AAD1203">
        <w:trPr>
          <w:trHeight w:val="300"/>
        </w:trPr>
        <w:tc>
          <w:tcPr>
            <w:tcW w:w="3058" w:type="dxa"/>
            <w:tcBorders>
              <w:top w:val="single" w:sz="4" w:space="0" w:color="auto"/>
              <w:left w:val="single" w:sz="4" w:space="0" w:color="auto"/>
              <w:bottom w:val="single" w:sz="4" w:space="0" w:color="auto"/>
              <w:right w:val="single" w:sz="4" w:space="0" w:color="auto"/>
            </w:tcBorders>
          </w:tcPr>
          <w:p w14:paraId="4D39877D" w14:textId="77777777" w:rsidR="00027B83" w:rsidRPr="00FE60C0" w:rsidRDefault="000B0897">
            <w:pPr>
              <w:rPr>
                <w:rFonts w:asciiTheme="minorHAnsi" w:hAnsiTheme="minorHAnsi" w:cstheme="minorHAnsi"/>
                <w:b/>
                <w:kern w:val="2"/>
                <w:sz w:val="22"/>
                <w:szCs w:val="22"/>
              </w:rPr>
            </w:pPr>
            <w:r w:rsidRPr="00FE60C0">
              <w:rPr>
                <w:rFonts w:asciiTheme="minorHAnsi" w:hAnsiTheme="minorHAnsi" w:cstheme="minorHAnsi"/>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B90E437" w14:textId="77777777" w:rsidR="00027B83" w:rsidRPr="00FE60C0" w:rsidRDefault="000B0897" w:rsidP="00F41DD3">
            <w:pPr>
              <w:jc w:val="both"/>
              <w:rPr>
                <w:rFonts w:asciiTheme="minorHAnsi" w:hAnsiTheme="minorHAnsi" w:cstheme="minorHAnsi"/>
                <w:kern w:val="2"/>
                <w:sz w:val="22"/>
                <w:szCs w:val="22"/>
              </w:rPr>
            </w:pPr>
            <w:r w:rsidRPr="00FE60C0">
              <w:rPr>
                <w:rFonts w:asciiTheme="minorHAnsi" w:hAnsiTheme="minorHAnsi" w:cstheme="minorHAnsi"/>
                <w:kern w:val="2"/>
                <w:sz w:val="22"/>
                <w:szCs w:val="22"/>
              </w:rPr>
              <w:t>Sutartis gali būti nutraukiama rašytiniu Šalių susitarimu arba vienašališkai, Bendrosiose sąlygose ir šiais Specialiosiose sąlygose nurodytais atvejais ir nustatyta tvarka.</w:t>
            </w:r>
          </w:p>
          <w:p w14:paraId="6A58059F" w14:textId="77777777" w:rsidR="008654B1" w:rsidRPr="00FE60C0" w:rsidRDefault="008654B1" w:rsidP="00F41DD3">
            <w:pPr>
              <w:jc w:val="both"/>
              <w:rPr>
                <w:rFonts w:asciiTheme="minorHAnsi" w:hAnsiTheme="minorHAnsi" w:cstheme="minorHAnsi"/>
                <w:kern w:val="2"/>
                <w:sz w:val="22"/>
                <w:szCs w:val="22"/>
              </w:rPr>
            </w:pPr>
          </w:p>
          <w:p w14:paraId="476BA19B" w14:textId="256E68BD" w:rsidR="00027B83" w:rsidRPr="00FE60C0" w:rsidRDefault="00027B83" w:rsidP="00CF1F26">
            <w:pPr>
              <w:jc w:val="both"/>
              <w:rPr>
                <w:rFonts w:asciiTheme="minorHAnsi" w:hAnsiTheme="minorHAnsi" w:cstheme="minorHAnsi"/>
                <w:color w:val="4472C4"/>
                <w:kern w:val="2"/>
                <w:sz w:val="22"/>
                <w:szCs w:val="22"/>
              </w:rPr>
            </w:pPr>
          </w:p>
        </w:tc>
      </w:tr>
      <w:tr w:rsidR="00027B83" w:rsidRPr="00FE60C0" w14:paraId="7EC98CFC" w14:textId="77777777" w:rsidTr="7AAD1203">
        <w:trPr>
          <w:trHeight w:val="300"/>
        </w:trPr>
        <w:tc>
          <w:tcPr>
            <w:tcW w:w="3058" w:type="dxa"/>
            <w:tcBorders>
              <w:top w:val="single" w:sz="4" w:space="0" w:color="auto"/>
              <w:left w:val="single" w:sz="4" w:space="0" w:color="auto"/>
              <w:bottom w:val="single" w:sz="4" w:space="0" w:color="auto"/>
              <w:right w:val="single" w:sz="4" w:space="0" w:color="auto"/>
            </w:tcBorders>
          </w:tcPr>
          <w:p w14:paraId="7ABDADE3" w14:textId="77777777" w:rsidR="00027B83" w:rsidRPr="00FE60C0" w:rsidRDefault="000B0897">
            <w:pPr>
              <w:rPr>
                <w:rFonts w:asciiTheme="minorHAnsi" w:hAnsiTheme="minorHAnsi" w:cstheme="minorHAnsi"/>
                <w:b/>
                <w:kern w:val="2"/>
                <w:sz w:val="22"/>
                <w:szCs w:val="22"/>
              </w:rPr>
            </w:pPr>
            <w:r w:rsidRPr="00FE60C0">
              <w:rPr>
                <w:rFonts w:asciiTheme="minorHAnsi" w:hAnsiTheme="minorHAnsi" w:cstheme="minorHAnsi"/>
                <w:b/>
                <w:kern w:val="2"/>
                <w:sz w:val="22"/>
                <w:szCs w:val="22"/>
              </w:rPr>
              <w:t xml:space="preserve">12.2. Esminiai Sutarties </w:t>
            </w:r>
            <w:r w:rsidRPr="00FE60C0">
              <w:rPr>
                <w:rFonts w:asciiTheme="minorHAnsi" w:hAnsiTheme="minorHAnsi" w:cstheme="minorHAnsi"/>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93B9B81" w14:textId="24117154" w:rsidR="00F41DD3" w:rsidRPr="00CF1F26" w:rsidRDefault="00AD08B0" w:rsidP="00CF1F26">
            <w:pPr>
              <w:jc w:val="both"/>
              <w:rPr>
                <w:rFonts w:asciiTheme="minorHAnsi" w:eastAsia="Arial" w:hAnsiTheme="minorHAnsi" w:cstheme="minorHAnsi"/>
                <w:kern w:val="2"/>
                <w:sz w:val="22"/>
                <w:szCs w:val="22"/>
              </w:rPr>
            </w:pPr>
            <w:r w:rsidRPr="00CF1F26">
              <w:rPr>
                <w:rFonts w:asciiTheme="minorHAnsi" w:hAnsiTheme="minorHAnsi" w:cstheme="minorHAnsi"/>
                <w:kern w:val="2"/>
                <w:sz w:val="22"/>
                <w:szCs w:val="22"/>
              </w:rPr>
              <w:t>12.2.1. jeigu Tiekėjas nevykdo prisiimtų įsipareigojimų už Sutartyje nustatyt</w:t>
            </w:r>
            <w:r w:rsidR="00CF1F26" w:rsidRPr="00CF1F26">
              <w:rPr>
                <w:rFonts w:asciiTheme="minorHAnsi" w:hAnsiTheme="minorHAnsi" w:cstheme="minorHAnsi"/>
                <w:kern w:val="2"/>
                <w:sz w:val="22"/>
                <w:szCs w:val="22"/>
              </w:rPr>
              <w:t>us</w:t>
            </w:r>
            <w:r w:rsidRPr="00CF1F26">
              <w:rPr>
                <w:rFonts w:asciiTheme="minorHAnsi" w:hAnsiTheme="minorHAnsi" w:cstheme="minorHAnsi"/>
                <w:kern w:val="2"/>
                <w:sz w:val="22"/>
                <w:szCs w:val="22"/>
              </w:rPr>
              <w:t xml:space="preserve"> Sutarties įkainius</w:t>
            </w:r>
            <w:r w:rsidR="00CF1F26" w:rsidRPr="00CF1F26">
              <w:rPr>
                <w:rFonts w:asciiTheme="minorHAnsi" w:hAnsiTheme="minorHAnsi" w:cstheme="minorHAnsi"/>
                <w:kern w:val="2"/>
                <w:sz w:val="22"/>
                <w:szCs w:val="22"/>
              </w:rPr>
              <w:t>.</w:t>
            </w:r>
          </w:p>
        </w:tc>
      </w:tr>
      <w:tr w:rsidR="00027B83" w:rsidRPr="00FE60C0" w14:paraId="514164D8" w14:textId="77777777" w:rsidTr="7AAD1203">
        <w:trPr>
          <w:trHeight w:val="300"/>
        </w:trPr>
        <w:tc>
          <w:tcPr>
            <w:tcW w:w="9535" w:type="dxa"/>
            <w:gridSpan w:val="4"/>
          </w:tcPr>
          <w:p w14:paraId="153299C2" w14:textId="4C355711" w:rsidR="00027B83" w:rsidRPr="00FE60C0" w:rsidRDefault="000B0897">
            <w:pPr>
              <w:jc w:val="center"/>
              <w:rPr>
                <w:rFonts w:asciiTheme="minorHAnsi" w:hAnsiTheme="minorHAnsi" w:cstheme="minorHAnsi"/>
                <w:kern w:val="2"/>
                <w:sz w:val="22"/>
                <w:szCs w:val="22"/>
              </w:rPr>
            </w:pPr>
            <w:r w:rsidRPr="00FE60C0">
              <w:rPr>
                <w:rFonts w:asciiTheme="minorHAnsi" w:hAnsiTheme="minorHAnsi" w:cstheme="minorHAnsi"/>
                <w:b/>
                <w:kern w:val="2"/>
                <w:sz w:val="22"/>
                <w:szCs w:val="22"/>
              </w:rPr>
              <w:t xml:space="preserve">13. APLINKOS APSAUGOS IR SOCIALINIAI KRITERIJAI </w:t>
            </w:r>
          </w:p>
        </w:tc>
      </w:tr>
      <w:tr w:rsidR="00027B83" w:rsidRPr="00FE60C0" w14:paraId="5D23F998" w14:textId="77777777" w:rsidTr="7AAD1203">
        <w:trPr>
          <w:trHeight w:val="300"/>
        </w:trPr>
        <w:tc>
          <w:tcPr>
            <w:tcW w:w="3058" w:type="dxa"/>
          </w:tcPr>
          <w:p w14:paraId="54C6833E" w14:textId="77777777" w:rsidR="00027B83" w:rsidRPr="00FE60C0" w:rsidRDefault="000B0897">
            <w:pPr>
              <w:rPr>
                <w:rFonts w:asciiTheme="minorHAnsi" w:hAnsiTheme="minorHAnsi" w:cstheme="minorHAnsi"/>
                <w:b/>
                <w:kern w:val="2"/>
                <w:sz w:val="22"/>
                <w:szCs w:val="22"/>
              </w:rPr>
            </w:pPr>
            <w:r w:rsidRPr="00FE60C0">
              <w:rPr>
                <w:rFonts w:asciiTheme="minorHAnsi" w:hAnsiTheme="minorHAnsi" w:cstheme="minorHAnsi"/>
                <w:b/>
                <w:kern w:val="2"/>
                <w:sz w:val="22"/>
                <w:szCs w:val="22"/>
              </w:rPr>
              <w:t xml:space="preserve">13.1. Su perkamomis paslaugomis susiję  aplinkos apsaugos kriterijai </w:t>
            </w:r>
          </w:p>
        </w:tc>
        <w:tc>
          <w:tcPr>
            <w:tcW w:w="6477" w:type="dxa"/>
            <w:gridSpan w:val="3"/>
          </w:tcPr>
          <w:p w14:paraId="07BB7563" w14:textId="4B919918" w:rsidR="000B65B5" w:rsidRPr="00FE60C0" w:rsidRDefault="000B0897" w:rsidP="00F41DD3">
            <w:pPr>
              <w:jc w:val="both"/>
              <w:rPr>
                <w:rFonts w:asciiTheme="minorHAnsi" w:hAnsiTheme="minorHAnsi" w:cstheme="minorHAnsi"/>
                <w:color w:val="000000"/>
                <w:kern w:val="2"/>
                <w:sz w:val="22"/>
                <w:szCs w:val="22"/>
                <w:shd w:val="clear" w:color="auto" w:fill="FFFFFF"/>
              </w:rPr>
            </w:pPr>
            <w:r w:rsidRPr="00FE60C0">
              <w:rPr>
                <w:rFonts w:asciiTheme="minorHAnsi" w:hAnsiTheme="minorHAnsi" w:cstheme="minorHAnsi"/>
                <w:color w:val="000000"/>
                <w:kern w:val="2"/>
                <w:sz w:val="22"/>
                <w:szCs w:val="22"/>
                <w:shd w:val="clear" w:color="auto" w:fill="FFFFFF"/>
              </w:rPr>
              <w:t>Netaikoma</w:t>
            </w:r>
          </w:p>
          <w:p w14:paraId="4C2C7E5C" w14:textId="77777777" w:rsidR="007935D1" w:rsidRPr="00FE60C0" w:rsidRDefault="007935D1" w:rsidP="00F41DD3">
            <w:pPr>
              <w:jc w:val="both"/>
              <w:rPr>
                <w:rFonts w:asciiTheme="minorHAnsi" w:hAnsiTheme="minorHAnsi" w:cstheme="minorHAnsi"/>
                <w:color w:val="000000"/>
                <w:kern w:val="2"/>
                <w:sz w:val="22"/>
                <w:szCs w:val="22"/>
                <w:shd w:val="clear" w:color="auto" w:fill="FFFFFF"/>
              </w:rPr>
            </w:pPr>
          </w:p>
          <w:p w14:paraId="19DA0CA6" w14:textId="77777777" w:rsidR="00027B83" w:rsidRPr="00FE60C0" w:rsidRDefault="00027B83" w:rsidP="00CF1F26">
            <w:pPr>
              <w:jc w:val="both"/>
              <w:rPr>
                <w:rFonts w:asciiTheme="minorHAnsi" w:hAnsiTheme="minorHAnsi" w:cstheme="minorHAnsi"/>
                <w:kern w:val="2"/>
                <w:sz w:val="22"/>
                <w:szCs w:val="22"/>
              </w:rPr>
            </w:pPr>
          </w:p>
        </w:tc>
      </w:tr>
      <w:tr w:rsidR="00027B83" w:rsidRPr="00FE60C0" w14:paraId="669F8920" w14:textId="77777777" w:rsidTr="7AAD1203">
        <w:trPr>
          <w:trHeight w:val="300"/>
        </w:trPr>
        <w:tc>
          <w:tcPr>
            <w:tcW w:w="3058" w:type="dxa"/>
          </w:tcPr>
          <w:p w14:paraId="482B2C63" w14:textId="77777777" w:rsidR="00027B83" w:rsidRPr="00FE60C0" w:rsidRDefault="000B0897">
            <w:pPr>
              <w:rPr>
                <w:rFonts w:asciiTheme="minorHAnsi" w:hAnsiTheme="minorHAnsi" w:cstheme="minorHAnsi"/>
                <w:b/>
                <w:kern w:val="2"/>
                <w:sz w:val="22"/>
                <w:szCs w:val="22"/>
              </w:rPr>
            </w:pPr>
            <w:r w:rsidRPr="00FE60C0">
              <w:rPr>
                <w:rFonts w:asciiTheme="minorHAnsi" w:hAnsiTheme="minorHAnsi" w:cstheme="minorHAnsi"/>
                <w:b/>
                <w:kern w:val="2"/>
                <w:sz w:val="22"/>
                <w:szCs w:val="22"/>
              </w:rPr>
              <w:t>13.2. Su perkamomis Paslaugomis susiję socialiniai kriterijai</w:t>
            </w:r>
          </w:p>
        </w:tc>
        <w:tc>
          <w:tcPr>
            <w:tcW w:w="6477" w:type="dxa"/>
            <w:gridSpan w:val="3"/>
          </w:tcPr>
          <w:p w14:paraId="3B52A895" w14:textId="77777777" w:rsidR="00027B83" w:rsidRPr="00FE60C0" w:rsidRDefault="000B0897">
            <w:pPr>
              <w:rPr>
                <w:rFonts w:asciiTheme="minorHAnsi" w:hAnsiTheme="minorHAnsi" w:cstheme="minorHAnsi"/>
                <w:color w:val="000000"/>
                <w:kern w:val="2"/>
                <w:sz w:val="22"/>
                <w:szCs w:val="22"/>
                <w:shd w:val="clear" w:color="auto" w:fill="FFFFFF"/>
              </w:rPr>
            </w:pPr>
            <w:r w:rsidRPr="00FE60C0">
              <w:rPr>
                <w:rFonts w:asciiTheme="minorHAnsi" w:hAnsiTheme="minorHAnsi" w:cstheme="minorHAnsi"/>
                <w:color w:val="000000"/>
                <w:kern w:val="2"/>
                <w:sz w:val="22"/>
                <w:szCs w:val="22"/>
                <w:shd w:val="clear" w:color="auto" w:fill="FFFFFF"/>
              </w:rPr>
              <w:t>Netaikoma</w:t>
            </w:r>
          </w:p>
          <w:p w14:paraId="6D1A3511" w14:textId="77777777" w:rsidR="00027B83" w:rsidRPr="00FE60C0" w:rsidRDefault="00027B83">
            <w:pPr>
              <w:rPr>
                <w:rFonts w:asciiTheme="minorHAnsi" w:hAnsiTheme="minorHAnsi" w:cstheme="minorHAnsi"/>
                <w:color w:val="000000"/>
                <w:kern w:val="2"/>
                <w:sz w:val="22"/>
                <w:szCs w:val="22"/>
                <w:shd w:val="clear" w:color="auto" w:fill="FFFFFF"/>
              </w:rPr>
            </w:pPr>
          </w:p>
          <w:p w14:paraId="4673E185" w14:textId="20E95735" w:rsidR="00F41DD3" w:rsidRPr="00FE60C0" w:rsidRDefault="00F41DD3" w:rsidP="00CF1F26">
            <w:pPr>
              <w:jc w:val="both"/>
              <w:rPr>
                <w:rFonts w:asciiTheme="minorHAnsi" w:hAnsiTheme="minorHAnsi" w:cstheme="minorHAnsi"/>
                <w:color w:val="0070C0"/>
                <w:kern w:val="2"/>
                <w:sz w:val="22"/>
                <w:szCs w:val="22"/>
              </w:rPr>
            </w:pPr>
          </w:p>
        </w:tc>
      </w:tr>
      <w:tr w:rsidR="00027B83" w:rsidRPr="00FE60C0" w14:paraId="4616B021" w14:textId="77777777" w:rsidTr="7AAD1203">
        <w:trPr>
          <w:trHeight w:val="300"/>
        </w:trPr>
        <w:tc>
          <w:tcPr>
            <w:tcW w:w="9535" w:type="dxa"/>
            <w:gridSpan w:val="4"/>
          </w:tcPr>
          <w:p w14:paraId="115C7A5A" w14:textId="77777777" w:rsidR="00027B83" w:rsidRPr="00FE60C0" w:rsidRDefault="000B0897" w:rsidP="1A3D33EE">
            <w:pPr>
              <w:jc w:val="center"/>
              <w:rPr>
                <w:rFonts w:asciiTheme="minorHAnsi" w:hAnsiTheme="minorHAnsi" w:cstheme="minorHAnsi"/>
                <w:b/>
                <w:bCs/>
                <w:kern w:val="2"/>
                <w:sz w:val="22"/>
                <w:szCs w:val="22"/>
              </w:rPr>
            </w:pPr>
            <w:r w:rsidRPr="00FE60C0">
              <w:rPr>
                <w:rFonts w:asciiTheme="minorHAnsi" w:hAnsiTheme="minorHAnsi" w:cstheme="minorHAnsi"/>
                <w:b/>
                <w:bCs/>
                <w:kern w:val="2"/>
                <w:sz w:val="22"/>
                <w:szCs w:val="22"/>
              </w:rPr>
              <w:t xml:space="preserve">14. BENDRŲJŲ SĄLYGŲ PAKEITIMAI IR PAPILDYMAI </w:t>
            </w:r>
          </w:p>
          <w:p w14:paraId="23CE8D7D" w14:textId="3559FFD1" w:rsidR="00027B83" w:rsidRPr="00FE60C0" w:rsidRDefault="00027B83">
            <w:pPr>
              <w:jc w:val="center"/>
              <w:rPr>
                <w:rFonts w:asciiTheme="minorHAnsi" w:hAnsiTheme="minorHAnsi" w:cstheme="minorHAnsi"/>
                <w:kern w:val="2"/>
                <w:sz w:val="22"/>
                <w:szCs w:val="22"/>
              </w:rPr>
            </w:pPr>
          </w:p>
        </w:tc>
      </w:tr>
      <w:tr w:rsidR="00027B83" w:rsidRPr="00FE60C0" w14:paraId="055F1E7C" w14:textId="77777777" w:rsidTr="7AAD1203">
        <w:trPr>
          <w:trHeight w:val="300"/>
        </w:trPr>
        <w:tc>
          <w:tcPr>
            <w:tcW w:w="3058" w:type="dxa"/>
          </w:tcPr>
          <w:p w14:paraId="6F6FB2E9" w14:textId="77777777" w:rsidR="00027B83" w:rsidRPr="00FE60C0" w:rsidRDefault="000B0897">
            <w:pPr>
              <w:rPr>
                <w:rFonts w:asciiTheme="minorHAnsi" w:hAnsiTheme="minorHAnsi" w:cstheme="minorHAnsi"/>
                <w:b/>
                <w:kern w:val="2"/>
                <w:sz w:val="22"/>
                <w:szCs w:val="22"/>
              </w:rPr>
            </w:pPr>
            <w:r w:rsidRPr="00FE60C0">
              <w:rPr>
                <w:rFonts w:asciiTheme="minorHAnsi" w:hAnsiTheme="minorHAnsi" w:cstheme="minorHAnsi"/>
                <w:b/>
                <w:kern w:val="2"/>
                <w:sz w:val="22"/>
                <w:szCs w:val="22"/>
              </w:rPr>
              <w:t xml:space="preserve">14.1. </w:t>
            </w:r>
          </w:p>
        </w:tc>
        <w:tc>
          <w:tcPr>
            <w:tcW w:w="6477" w:type="dxa"/>
            <w:gridSpan w:val="3"/>
          </w:tcPr>
          <w:p w14:paraId="623DB2B6" w14:textId="77777777" w:rsidR="001035EB" w:rsidRPr="00CF1F26" w:rsidRDefault="6365C668" w:rsidP="1A3D33EE">
            <w:pPr>
              <w:jc w:val="both"/>
              <w:rPr>
                <w:rFonts w:asciiTheme="minorHAnsi" w:hAnsiTheme="minorHAnsi" w:cstheme="minorHAnsi"/>
                <w:sz w:val="22"/>
                <w:szCs w:val="22"/>
              </w:rPr>
            </w:pPr>
            <w:r w:rsidRPr="00FE60C0">
              <w:rPr>
                <w:rFonts w:asciiTheme="minorHAnsi" w:hAnsiTheme="minorHAnsi" w:cstheme="minorHAnsi"/>
                <w:color w:val="000000" w:themeColor="text1"/>
                <w:sz w:val="22"/>
                <w:szCs w:val="22"/>
              </w:rPr>
              <w:t xml:space="preserve">Šalys susitaria pakeisti nurodytą Sutarties Bendrųjų sąlygų punktą ir </w:t>
            </w:r>
            <w:r w:rsidRPr="00CF1F26">
              <w:rPr>
                <w:rFonts w:asciiTheme="minorHAnsi" w:hAnsiTheme="minorHAnsi" w:cstheme="minorHAnsi"/>
                <w:sz w:val="22"/>
                <w:szCs w:val="22"/>
              </w:rPr>
              <w:t>išdėstyti jį nauja redakcija:</w:t>
            </w:r>
          </w:p>
          <w:p w14:paraId="474488CF" w14:textId="77777777" w:rsidR="001035EB" w:rsidRPr="00CF1F26" w:rsidRDefault="001035EB" w:rsidP="001035EB">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CF1F26">
              <w:rPr>
                <w:rFonts w:asciiTheme="minorHAnsi" w:eastAsia="Cambria" w:hAnsiTheme="minorHAnsi" w:cstheme="minorHAnsi"/>
                <w:sz w:val="22"/>
                <w:szCs w:val="22"/>
              </w:rPr>
              <w:t>1.3.1.</w:t>
            </w:r>
            <w:r w:rsidRPr="00CF1F26">
              <w:rPr>
                <w:rFonts w:asciiTheme="minorHAnsi" w:eastAsia="Cambria" w:hAnsiTheme="minorHAnsi" w:cstheme="minorHAns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2B4157AD" w14:textId="58B7CA31" w:rsidR="001035EB" w:rsidRPr="00CF1F26" w:rsidRDefault="001035EB" w:rsidP="001035EB">
            <w:pPr>
              <w:tabs>
                <w:tab w:val="left" w:pos="709"/>
              </w:tabs>
              <w:spacing w:line="276" w:lineRule="auto"/>
              <w:jc w:val="both"/>
              <w:outlineLvl w:val="2"/>
              <w:rPr>
                <w:rFonts w:asciiTheme="minorHAnsi" w:eastAsia="Trebuchet MS" w:hAnsiTheme="minorHAnsi" w:cstheme="minorHAnsi"/>
                <w:sz w:val="22"/>
                <w:szCs w:val="22"/>
              </w:rPr>
            </w:pPr>
            <w:r w:rsidRPr="00CF1F26">
              <w:rPr>
                <w:rFonts w:asciiTheme="minorHAnsi" w:eastAsia="Trebuchet MS" w:hAnsiTheme="minorHAnsi" w:cstheme="minorHAnsi"/>
                <w:sz w:val="22"/>
                <w:szCs w:val="22"/>
              </w:rPr>
              <w:t>1.3.1.1. /nurodomi dokumentai eilės tvarka/;</w:t>
            </w:r>
          </w:p>
          <w:p w14:paraId="214DAA4E" w14:textId="6CF75FA0" w:rsidR="001C32F9" w:rsidRPr="00CF1F26" w:rsidRDefault="001035EB" w:rsidP="1A3D33EE">
            <w:pPr>
              <w:jc w:val="both"/>
              <w:rPr>
                <w:rFonts w:asciiTheme="minorHAnsi" w:eastAsia="Trebuchet MS" w:hAnsiTheme="minorHAnsi" w:cstheme="minorHAnsi"/>
                <w:bCs/>
                <w:sz w:val="22"/>
                <w:szCs w:val="22"/>
              </w:rPr>
            </w:pPr>
            <w:r w:rsidRPr="00CF1F26">
              <w:rPr>
                <w:rFonts w:asciiTheme="minorHAnsi" w:eastAsia="Trebuchet MS" w:hAnsiTheme="minorHAnsi" w:cstheme="minorHAnsi"/>
                <w:bCs/>
                <w:sz w:val="22"/>
                <w:szCs w:val="22"/>
              </w:rPr>
              <w:t>1.3.1.2. /.../.</w:t>
            </w:r>
          </w:p>
          <w:p w14:paraId="300BE12B" w14:textId="77777777" w:rsidR="00124365" w:rsidRPr="00CF1F26" w:rsidRDefault="00124365" w:rsidP="1A3D33EE">
            <w:pPr>
              <w:jc w:val="both"/>
              <w:rPr>
                <w:rFonts w:asciiTheme="minorHAnsi" w:hAnsiTheme="minorHAnsi" w:cstheme="minorHAnsi"/>
                <w:sz w:val="22"/>
                <w:szCs w:val="22"/>
              </w:rPr>
            </w:pPr>
          </w:p>
          <w:p w14:paraId="1B92D32B" w14:textId="77777777" w:rsidR="00293E8D" w:rsidRPr="00FE60C0" w:rsidRDefault="00293E8D" w:rsidP="00293E8D">
            <w:pPr>
              <w:jc w:val="both"/>
              <w:rPr>
                <w:rFonts w:asciiTheme="minorHAnsi" w:hAnsiTheme="minorHAnsi" w:cstheme="minorHAnsi"/>
                <w:color w:val="000000"/>
                <w:sz w:val="22"/>
                <w:szCs w:val="22"/>
                <w:lang w:val="en-US"/>
              </w:rPr>
            </w:pPr>
            <w:r w:rsidRPr="00FE60C0">
              <w:rPr>
                <w:rFonts w:asciiTheme="minorHAnsi" w:hAnsiTheme="minorHAnsi" w:cstheme="minorHAnsi"/>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Sutarties vykdymo tikslais, išskyrus žemiau nurodytus atvejus. Konfidencialia informacija laikoma:</w:t>
            </w:r>
          </w:p>
          <w:p w14:paraId="6ABBD2EA" w14:textId="77777777" w:rsidR="00293E8D" w:rsidRPr="00FE60C0" w:rsidRDefault="00293E8D" w:rsidP="00293E8D">
            <w:pPr>
              <w:jc w:val="both"/>
              <w:rPr>
                <w:rFonts w:asciiTheme="minorHAnsi" w:hAnsiTheme="minorHAnsi" w:cstheme="minorHAnsi"/>
                <w:color w:val="000000"/>
                <w:sz w:val="22"/>
                <w:szCs w:val="22"/>
              </w:rPr>
            </w:pPr>
            <w:r w:rsidRPr="00FE60C0">
              <w:rPr>
                <w:rFonts w:asciiTheme="minorHAnsi" w:hAnsiTheme="minorHAnsi" w:cstheme="minorHAnsi"/>
                <w:color w:val="000000"/>
                <w:sz w:val="22"/>
                <w:szCs w:val="22"/>
              </w:rPr>
              <w:t xml:space="preserve">13.1.1. visa bet kokiu būdu išreikšta informacija (rašytinė, žodinė, elektroninė ar vizualinė), kuri gaunama vykdant Sutartimi prisiimtus </w:t>
            </w:r>
            <w:r w:rsidRPr="00FE60C0">
              <w:rPr>
                <w:rFonts w:asciiTheme="minorHAnsi" w:hAnsiTheme="minorHAnsi" w:cstheme="minorHAnsi"/>
                <w:color w:val="000000"/>
                <w:sz w:val="22"/>
                <w:szCs w:val="22"/>
              </w:rPr>
              <w:lastRenderedPageBreak/>
              <w:t xml:space="preserve">įsipareigojimus ir kuri yra susijusi su Šalių atliekamomis funkcijomis, išskyrus viešai prieinamą informaciją, teisės aktuose numatytus atvejus bei Bendrovei raštu patvirtinus, kad tam tikra pateikta informacija nėra konfidenciali; </w:t>
            </w:r>
          </w:p>
          <w:p w14:paraId="429740FC" w14:textId="77777777" w:rsidR="00293E8D" w:rsidRPr="00FE60C0" w:rsidRDefault="00293E8D" w:rsidP="00293E8D">
            <w:pPr>
              <w:jc w:val="both"/>
              <w:rPr>
                <w:rFonts w:asciiTheme="minorHAnsi" w:hAnsiTheme="minorHAnsi" w:cstheme="minorHAnsi"/>
                <w:color w:val="000000"/>
                <w:sz w:val="22"/>
                <w:szCs w:val="22"/>
              </w:rPr>
            </w:pPr>
            <w:r w:rsidRPr="00FE60C0">
              <w:rPr>
                <w:rFonts w:asciiTheme="minorHAnsi" w:hAnsiTheme="minorHAnsi" w:cstheme="minorHAnsi"/>
                <w:color w:val="000000"/>
                <w:sz w:val="22"/>
                <w:szCs w:val="22"/>
              </w:rPr>
              <w:t xml:space="preserve">13.1.2. Visa Tiekėjo Pirkėjui suteikta bei Sutarties vykdymo metu sukurta / sužinota informacija, pažymėta kaip konfidenciali ar nors ir nepažymėta, bet pagal savo turinį ir pobūdį laikytina konfidencialia; </w:t>
            </w:r>
          </w:p>
          <w:p w14:paraId="77AF1F78" w14:textId="77777777" w:rsidR="00027B83" w:rsidRPr="00CF1F26" w:rsidRDefault="00293E8D" w:rsidP="00293E8D">
            <w:pPr>
              <w:jc w:val="both"/>
              <w:rPr>
                <w:rFonts w:asciiTheme="minorHAnsi" w:hAnsiTheme="minorHAnsi" w:cstheme="minorHAnsi"/>
                <w:sz w:val="22"/>
                <w:szCs w:val="22"/>
              </w:rPr>
            </w:pPr>
            <w:r w:rsidRPr="00FE60C0">
              <w:rPr>
                <w:rFonts w:asciiTheme="minorHAnsi" w:hAnsiTheme="minorHAnsi" w:cstheme="minorHAnsi"/>
                <w:color w:val="000000"/>
                <w:sz w:val="22"/>
                <w:szCs w:val="22"/>
              </w:rPr>
              <w:t xml:space="preserve">13.1.3. kilus neaiškumams ar abejonėms, ar tam tikra informacija yra konfidenciali, Sutarties Šalis turi elgtis su tokia informacija kaip su konfidencialia informacija šios Sutarties nustatyta tvarka, kol kita </w:t>
            </w:r>
            <w:r w:rsidRPr="00CF1F26">
              <w:rPr>
                <w:rFonts w:asciiTheme="minorHAnsi" w:hAnsiTheme="minorHAnsi" w:cstheme="minorHAnsi"/>
                <w:sz w:val="22"/>
                <w:szCs w:val="22"/>
              </w:rPr>
              <w:t>Sutarties šalis raštu nepatvirtina kitaip.</w:t>
            </w:r>
          </w:p>
          <w:p w14:paraId="65D05630" w14:textId="77777777" w:rsidR="00EC27CF" w:rsidRPr="00CF1F26" w:rsidRDefault="00EC27CF" w:rsidP="00293E8D">
            <w:pPr>
              <w:jc w:val="both"/>
              <w:rPr>
                <w:rFonts w:asciiTheme="minorHAnsi" w:hAnsiTheme="minorHAnsi" w:cstheme="minorHAnsi"/>
                <w:sz w:val="22"/>
                <w:szCs w:val="22"/>
              </w:rPr>
            </w:pPr>
          </w:p>
          <w:p w14:paraId="59F349EB" w14:textId="2181AD41" w:rsidR="00EC27CF" w:rsidRPr="00CF1F26" w:rsidRDefault="00EC27CF" w:rsidP="00EC27CF">
            <w:pPr>
              <w:jc w:val="both"/>
              <w:rPr>
                <w:rFonts w:asciiTheme="minorHAnsi" w:eastAsia="Calibri" w:hAnsiTheme="minorHAnsi" w:cstheme="minorHAnsi"/>
                <w:sz w:val="22"/>
                <w:szCs w:val="22"/>
              </w:rPr>
            </w:pPr>
            <w:r w:rsidRPr="00CF1F26">
              <w:rPr>
                <w:rFonts w:asciiTheme="minorHAnsi" w:eastAsia="Arial" w:hAnsiTheme="minorHAnsi" w:cstheme="minorHAnsi"/>
                <w:sz w:val="22"/>
                <w:szCs w:val="22"/>
              </w:rPr>
              <w:t xml:space="preserve">24.1. </w:t>
            </w:r>
            <w:r w:rsidRPr="00CF1F26">
              <w:rPr>
                <w:rFonts w:asciiTheme="minorHAnsi" w:eastAsia="Calibri" w:hAnsiTheme="minorHAnsi" w:cstheme="minorHAnsi"/>
                <w:sz w:val="22"/>
                <w:szCs w:val="22"/>
              </w:rPr>
              <w:t>Sutartis sudaroma lietuvių kalba. Jeigu Sutartis sudaroma lietuvių ir anglų kalbomis, kilus neatitikimams Šalys vadovaujasi tekstu anglų kalba.</w:t>
            </w:r>
          </w:p>
          <w:p w14:paraId="56AB5169" w14:textId="3FA4E58E" w:rsidR="00EC27CF" w:rsidRPr="00FE60C0" w:rsidRDefault="00EC27CF" w:rsidP="00293E8D">
            <w:pPr>
              <w:jc w:val="both"/>
              <w:rPr>
                <w:rFonts w:asciiTheme="minorHAnsi" w:hAnsiTheme="minorHAnsi" w:cstheme="minorHAnsi"/>
                <w:color w:val="000000"/>
                <w:sz w:val="22"/>
                <w:szCs w:val="22"/>
              </w:rPr>
            </w:pPr>
          </w:p>
        </w:tc>
      </w:tr>
      <w:tr w:rsidR="00027B83" w:rsidRPr="00FE60C0" w14:paraId="3B2DE2EE" w14:textId="77777777" w:rsidTr="7AAD1203">
        <w:trPr>
          <w:trHeight w:val="300"/>
        </w:trPr>
        <w:tc>
          <w:tcPr>
            <w:tcW w:w="3058" w:type="dxa"/>
          </w:tcPr>
          <w:p w14:paraId="2D213FC2" w14:textId="77777777" w:rsidR="00027B83" w:rsidRPr="00FE60C0" w:rsidRDefault="000B0897">
            <w:pPr>
              <w:rPr>
                <w:rFonts w:asciiTheme="minorHAnsi" w:hAnsiTheme="minorHAnsi" w:cstheme="minorHAnsi"/>
                <w:b/>
                <w:kern w:val="2"/>
                <w:sz w:val="22"/>
                <w:szCs w:val="22"/>
              </w:rPr>
            </w:pPr>
            <w:r w:rsidRPr="00FE60C0">
              <w:rPr>
                <w:rFonts w:asciiTheme="minorHAnsi" w:hAnsiTheme="minorHAnsi" w:cstheme="minorHAnsi"/>
                <w:b/>
                <w:kern w:val="2"/>
                <w:sz w:val="22"/>
                <w:szCs w:val="22"/>
              </w:rPr>
              <w:lastRenderedPageBreak/>
              <w:t>14.2.</w:t>
            </w:r>
          </w:p>
        </w:tc>
        <w:tc>
          <w:tcPr>
            <w:tcW w:w="6477" w:type="dxa"/>
            <w:gridSpan w:val="3"/>
          </w:tcPr>
          <w:p w14:paraId="26C03438" w14:textId="77777777" w:rsidR="00FE08F0" w:rsidRPr="00FE60C0" w:rsidRDefault="000B0897">
            <w:pPr>
              <w:rPr>
                <w:rFonts w:asciiTheme="minorHAnsi" w:hAnsiTheme="minorHAnsi" w:cstheme="minorHAnsi"/>
                <w:kern w:val="2"/>
                <w:sz w:val="22"/>
                <w:szCs w:val="22"/>
              </w:rPr>
            </w:pPr>
            <w:r w:rsidRPr="00FE60C0">
              <w:rPr>
                <w:rFonts w:asciiTheme="minorHAnsi" w:hAnsiTheme="minorHAnsi" w:cstheme="minorHAnsi"/>
                <w:kern w:val="2"/>
                <w:sz w:val="22"/>
                <w:szCs w:val="22"/>
              </w:rPr>
              <w:t>Šalys susitaria papildyti Sutarties Bendrąsias sąlygas nurodytu punktu, tačiau kitų punktų numeracijos nekeisti:</w:t>
            </w:r>
          </w:p>
          <w:p w14:paraId="3C711C7A" w14:textId="77777777" w:rsidR="001E523A" w:rsidRPr="00FE60C0" w:rsidRDefault="001E523A">
            <w:pPr>
              <w:rPr>
                <w:rFonts w:asciiTheme="minorHAnsi" w:hAnsiTheme="minorHAnsi" w:cstheme="minorHAnsi"/>
                <w:kern w:val="2"/>
                <w:sz w:val="22"/>
                <w:szCs w:val="22"/>
              </w:rPr>
            </w:pPr>
          </w:p>
          <w:p w14:paraId="43DCF24D" w14:textId="33A765D2" w:rsidR="001E523A" w:rsidRPr="00FE60C0" w:rsidRDefault="001E523A" w:rsidP="001E523A">
            <w:pPr>
              <w:jc w:val="both"/>
              <w:rPr>
                <w:rFonts w:asciiTheme="minorHAnsi" w:hAnsiTheme="minorHAnsi" w:cstheme="minorHAnsi"/>
                <w:kern w:val="2"/>
                <w:sz w:val="22"/>
                <w:szCs w:val="22"/>
              </w:rPr>
            </w:pPr>
            <w:r w:rsidRPr="00FE60C0">
              <w:rPr>
                <w:rFonts w:asciiTheme="minorHAnsi" w:hAnsiTheme="minorHAnsi" w:cstheme="minorHAnsi"/>
                <w:kern w:val="2"/>
                <w:sz w:val="22"/>
                <w:szCs w:val="22"/>
              </w:rPr>
              <w:t>3.1.4. Tiekėjas įsipareigoja neteikti jokios su Sutartimi susijusios informacijos Rusijos Federacijos, Baltarusijos Respublikos ir Kinijos Liaudies Respublikos subjektams (ar juos atstovaujantiems asmenims) ir jokiomis formomis vykdant Sutartį nepasitelkti subjektų iš valstybių ar teritorijų, nurodytų Lietuvos Respublikos Vyriausybės 2022 m. kovo 30 d. nutarimo Nr. 280 „Dėl Lietuvos Respublikos viešųjų pirkimų įstatymo 92 straipsnio 13, 14 ir 15 dalių nuostatų įgyvendinimo“ 1.2 punktu patvirtintame sąraše.</w:t>
            </w:r>
          </w:p>
          <w:p w14:paraId="41B81840" w14:textId="77777777" w:rsidR="005E13F7" w:rsidRPr="00FE60C0" w:rsidRDefault="005E13F7" w:rsidP="001E523A">
            <w:pPr>
              <w:jc w:val="both"/>
              <w:rPr>
                <w:rFonts w:asciiTheme="minorHAnsi" w:hAnsiTheme="minorHAnsi" w:cstheme="minorHAnsi"/>
                <w:kern w:val="2"/>
                <w:sz w:val="22"/>
                <w:szCs w:val="22"/>
              </w:rPr>
            </w:pPr>
          </w:p>
          <w:p w14:paraId="33F5155F" w14:textId="32BD780A" w:rsidR="005E13F7" w:rsidRPr="00FE60C0" w:rsidRDefault="005E13F7" w:rsidP="001E523A">
            <w:pPr>
              <w:jc w:val="both"/>
              <w:rPr>
                <w:rFonts w:asciiTheme="minorHAnsi" w:hAnsiTheme="minorHAnsi" w:cstheme="minorHAnsi"/>
                <w:kern w:val="2"/>
                <w:sz w:val="22"/>
                <w:szCs w:val="22"/>
              </w:rPr>
            </w:pPr>
            <w:r w:rsidRPr="00FE60C0">
              <w:rPr>
                <w:rFonts w:asciiTheme="minorHAnsi" w:hAnsiTheme="minorHAnsi" w:cstheme="minorHAnsi"/>
                <w:kern w:val="2"/>
                <w:sz w:val="22"/>
                <w:szCs w:val="22"/>
              </w:rPr>
              <w:t>12.2.8. Tiekėjui nepateikus Sąskaitos šiame Sutarties poskyryje nurodytu būdu, Pirkėjas turi teisę nevykdyti mokėjimo, kol Sąskaita nebus pateikta tinkamai. Tiekėjas įsipareigoja apmokėti visas išlaidas, susijusias su sąskaitų faktūrų pateikimu Pirkėjui. Pirkėjas neatsako už galimus mokėjimo trikdžius ar vėlavimus, susijusius su SABIS ar kitos sistemos, per kurią teikiamos PVM sąskaitos faktūros trikdžiais, nepriklausančiais nuo Pirkėjo.</w:t>
            </w:r>
          </w:p>
          <w:p w14:paraId="5A2DEC93" w14:textId="77777777" w:rsidR="001E523A" w:rsidRPr="00FE60C0" w:rsidRDefault="001E523A">
            <w:pPr>
              <w:rPr>
                <w:rFonts w:asciiTheme="minorHAnsi" w:hAnsiTheme="minorHAnsi" w:cstheme="minorHAnsi"/>
                <w:kern w:val="2"/>
                <w:sz w:val="22"/>
                <w:szCs w:val="22"/>
              </w:rPr>
            </w:pPr>
          </w:p>
          <w:p w14:paraId="59AEAE09" w14:textId="1F4A23C9" w:rsidR="0042633C" w:rsidRPr="00FE60C0" w:rsidRDefault="00257735" w:rsidP="002B5E90">
            <w:pPr>
              <w:pStyle w:val="NoSpacing"/>
              <w:jc w:val="both"/>
              <w:rPr>
                <w:rFonts w:cstheme="minorHAnsi"/>
              </w:rPr>
            </w:pPr>
            <w:r w:rsidRPr="00FE60C0">
              <w:rPr>
                <w:rFonts w:cstheme="minorHAnsi"/>
              </w:rPr>
              <w:t xml:space="preserve">13.6. </w:t>
            </w:r>
            <w:r w:rsidR="0042633C" w:rsidRPr="00FE60C0">
              <w:rPr>
                <w:rFonts w:cstheme="minorHAnsi"/>
              </w:rPr>
              <w:t>Visa konfidenciali informacija lieka išskirtinė Pirkėjo nuosavybė ir jokia Sutarties sąlyga negali būti traktuojama kaip suteikianti Tiekėjui teisę į konfidencialią informaciją ar bet kurią jos dalį. Tiekėjas įsipareigoja:</w:t>
            </w:r>
          </w:p>
          <w:p w14:paraId="3FCC6D4C" w14:textId="650561A9" w:rsidR="0042633C" w:rsidRPr="00FE60C0" w:rsidRDefault="0042633C" w:rsidP="002B5E90">
            <w:pPr>
              <w:jc w:val="both"/>
              <w:rPr>
                <w:rFonts w:asciiTheme="minorHAnsi" w:eastAsia="Verdana" w:hAnsiTheme="minorHAnsi" w:cstheme="minorHAnsi"/>
                <w:sz w:val="22"/>
                <w:szCs w:val="22"/>
              </w:rPr>
            </w:pPr>
            <w:r w:rsidRPr="00FE60C0">
              <w:rPr>
                <w:rFonts w:asciiTheme="minorHAnsi" w:hAnsiTheme="minorHAnsi" w:cstheme="minorHAnsi"/>
                <w:sz w:val="22"/>
                <w:szCs w:val="22"/>
              </w:rPr>
              <w:t>13.</w:t>
            </w:r>
            <w:r w:rsidR="00257735" w:rsidRPr="00FE60C0">
              <w:rPr>
                <w:rFonts w:asciiTheme="minorHAnsi" w:hAnsiTheme="minorHAnsi" w:cstheme="minorHAnsi"/>
                <w:sz w:val="22"/>
                <w:szCs w:val="22"/>
              </w:rPr>
              <w:t>6</w:t>
            </w:r>
            <w:r w:rsidRPr="00FE60C0">
              <w:rPr>
                <w:rFonts w:asciiTheme="minorHAnsi" w:hAnsiTheme="minorHAnsi" w:cstheme="minorHAnsi"/>
                <w:sz w:val="22"/>
                <w:szCs w:val="22"/>
              </w:rPr>
              <w:t xml:space="preserve">.1. </w:t>
            </w:r>
            <w:r w:rsidRPr="00FE60C0">
              <w:rPr>
                <w:rFonts w:asciiTheme="minorHAnsi" w:hAnsiTheme="minorHAnsi" w:cstheme="minorHAnsi"/>
                <w:spacing w:val="-4"/>
                <w:sz w:val="22"/>
                <w:szCs w:val="22"/>
              </w:rPr>
              <w:t xml:space="preserve">imtis visų teisinių, tinkamų techninių ir organizacinių duomenų apsaugos priemonių gautai informacijai apsaugoti ir konfidencialumui užtikrinti. </w:t>
            </w:r>
            <w:r w:rsidRPr="00FE60C0">
              <w:rPr>
                <w:rFonts w:asciiTheme="minorHAnsi" w:eastAsia="Verdana" w:hAnsiTheme="minorHAnsi" w:cstheme="minorHAnsi"/>
                <w:sz w:val="22"/>
                <w:szCs w:val="22"/>
              </w:rPr>
              <w:t>Nurodytos priemonės turi užtikrinti kilusią riziką atitinkantį saugumo lygį. Pirkėjo prašymu Tiekėjas turi pateikti Pirkėjui dokumentus, kuriuose aprašomos Tiekėjo įgyvendintos organizacinės ir techninės duomenų saugumą užtikrinančios priemonės.</w:t>
            </w:r>
          </w:p>
          <w:p w14:paraId="6392E456" w14:textId="0D14EA40" w:rsidR="0042633C" w:rsidRPr="00FE60C0" w:rsidRDefault="00257735" w:rsidP="002B5E90">
            <w:pPr>
              <w:jc w:val="both"/>
              <w:rPr>
                <w:rFonts w:asciiTheme="minorHAnsi" w:hAnsiTheme="minorHAnsi" w:cstheme="minorHAnsi"/>
                <w:spacing w:val="-4"/>
                <w:sz w:val="22"/>
                <w:szCs w:val="22"/>
              </w:rPr>
            </w:pPr>
            <w:r w:rsidRPr="00FE60C0">
              <w:rPr>
                <w:rFonts w:asciiTheme="minorHAnsi" w:hAnsiTheme="minorHAnsi" w:cstheme="minorHAnsi"/>
                <w:spacing w:val="-4"/>
                <w:sz w:val="22"/>
                <w:szCs w:val="22"/>
              </w:rPr>
              <w:t xml:space="preserve">13.6.2. </w:t>
            </w:r>
            <w:r w:rsidR="0042633C" w:rsidRPr="00FE60C0">
              <w:rPr>
                <w:rFonts w:asciiTheme="minorHAnsi" w:hAnsiTheme="minorHAnsi" w:cstheme="minorHAnsi"/>
                <w:spacing w:val="-4"/>
                <w:sz w:val="22"/>
                <w:szCs w:val="22"/>
              </w:rPr>
              <w:t xml:space="preserve">Užkirsti kelią neteisėtoms kitų asmenų veikoms, dėl kurių Pirkėjo konfidenciali informacija gali būti atskleista, prarasta, sunaikinta, pagrobta, perduota ar sudarytos kitos sąlygos prieiti prie Pirkėjo konfidencialios informacijos ar atliktos kitos neteisėtos veikos ir apie šiuos </w:t>
            </w:r>
            <w:r w:rsidR="0042633C" w:rsidRPr="00FE60C0">
              <w:rPr>
                <w:rFonts w:asciiTheme="minorHAnsi" w:hAnsiTheme="minorHAnsi" w:cstheme="minorHAnsi"/>
                <w:spacing w:val="-4"/>
                <w:sz w:val="22"/>
                <w:szCs w:val="22"/>
              </w:rPr>
              <w:lastRenderedPageBreak/>
              <w:t>faktus ar, kitas konfidencialios informacijos neteisėto atskleidimo ar praradimo aplinkybes nedelsdamas pranešti Pirkėjo atsakingam asmeniui.</w:t>
            </w:r>
          </w:p>
          <w:p w14:paraId="05FF0D7B" w14:textId="629735EE" w:rsidR="0042633C" w:rsidRPr="00FE60C0" w:rsidRDefault="0042633C" w:rsidP="002B5E90">
            <w:pPr>
              <w:jc w:val="both"/>
              <w:rPr>
                <w:rFonts w:asciiTheme="minorHAnsi" w:hAnsiTheme="minorHAnsi" w:cstheme="minorHAnsi"/>
                <w:sz w:val="22"/>
                <w:szCs w:val="22"/>
              </w:rPr>
            </w:pPr>
            <w:r w:rsidRPr="00FE60C0">
              <w:rPr>
                <w:rFonts w:asciiTheme="minorHAnsi" w:hAnsiTheme="minorHAnsi" w:cstheme="minorHAnsi"/>
                <w:sz w:val="22"/>
                <w:szCs w:val="22"/>
              </w:rPr>
              <w:t xml:space="preserve"> įsipareigoja:</w:t>
            </w:r>
          </w:p>
          <w:p w14:paraId="47F834B3" w14:textId="6F3712CD" w:rsidR="0042633C" w:rsidRPr="00FE60C0" w:rsidRDefault="00257735" w:rsidP="002B5E90">
            <w:pPr>
              <w:tabs>
                <w:tab w:val="left" w:pos="426"/>
              </w:tabs>
              <w:jc w:val="both"/>
              <w:rPr>
                <w:rFonts w:asciiTheme="minorHAnsi" w:hAnsiTheme="minorHAnsi" w:cstheme="minorHAnsi"/>
                <w:sz w:val="22"/>
                <w:szCs w:val="22"/>
                <w:lang w:eastAsia="ru-RU"/>
              </w:rPr>
            </w:pPr>
            <w:r w:rsidRPr="00FE60C0">
              <w:rPr>
                <w:rFonts w:asciiTheme="minorHAnsi" w:hAnsiTheme="minorHAnsi" w:cstheme="minorHAnsi"/>
                <w:sz w:val="22"/>
                <w:szCs w:val="22"/>
                <w:lang w:eastAsia="ru-RU"/>
              </w:rPr>
              <w:t xml:space="preserve">13.7.1. </w:t>
            </w:r>
            <w:r w:rsidR="0042633C" w:rsidRPr="00FE60C0">
              <w:rPr>
                <w:rFonts w:asciiTheme="minorHAnsi" w:hAnsiTheme="minorHAnsi" w:cstheme="minorHAnsi"/>
                <w:sz w:val="22"/>
                <w:szCs w:val="22"/>
                <w:lang w:eastAsia="ru-RU"/>
              </w:rPr>
              <w:t>užtikrinti, kad visose kompiuterinėse darbo vietose ar kituose įrenginiuose, kuriuose dirbama su šios Sutarties apimtyje gauta elektronine konfidencialia informacija, bus imtasi visų reikiamų informacijos saugumo priemonių, įskaitant, bet neapsiribojant, instaliuotą legalią, veikiančią ir veiksmingą antivirusinę programinę įrangą, sudiegtas naujausias įrangos saugos pataisas, prieigos ribojimą slaptažodžiu;</w:t>
            </w:r>
          </w:p>
          <w:p w14:paraId="65D7E3AD" w14:textId="78B2918C" w:rsidR="0042633C" w:rsidRPr="00FE60C0" w:rsidRDefault="00257735" w:rsidP="002B5E90">
            <w:pPr>
              <w:tabs>
                <w:tab w:val="left" w:pos="426"/>
              </w:tabs>
              <w:jc w:val="both"/>
              <w:rPr>
                <w:rFonts w:asciiTheme="minorHAnsi" w:hAnsiTheme="minorHAnsi" w:cstheme="minorHAnsi"/>
                <w:sz w:val="22"/>
                <w:szCs w:val="22"/>
              </w:rPr>
            </w:pPr>
            <w:r w:rsidRPr="00FE60C0">
              <w:rPr>
                <w:rFonts w:asciiTheme="minorHAnsi" w:hAnsiTheme="minorHAnsi" w:cstheme="minorHAnsi"/>
                <w:sz w:val="22"/>
                <w:szCs w:val="22"/>
              </w:rPr>
              <w:t xml:space="preserve">13.7.2. </w:t>
            </w:r>
            <w:r w:rsidR="0042633C" w:rsidRPr="00FE60C0">
              <w:rPr>
                <w:rFonts w:asciiTheme="minorHAnsi" w:hAnsiTheme="minorHAnsi" w:cstheme="minorHAnsi"/>
                <w:sz w:val="22"/>
                <w:szCs w:val="22"/>
              </w:rPr>
              <w:t>nenaudoti nešiojamų elektroninių laikmenų, o jei tai būtina - užtikrinti, kad nešiojamos elektroninės laikmenos (pvz. USB atmintinės, išoriniai kietieji diskai,</w:t>
            </w:r>
            <w:r w:rsidR="0042633C" w:rsidRPr="00FE60C0">
              <w:rPr>
                <w:rFonts w:asciiTheme="minorHAnsi" w:hAnsiTheme="minorHAnsi" w:cstheme="minorHAnsi"/>
                <w:kern w:val="36"/>
                <w:sz w:val="22"/>
                <w:szCs w:val="22"/>
                <w:lang w:eastAsia="lt-LT"/>
              </w:rPr>
              <w:t xml:space="preserve"> </w:t>
            </w:r>
            <w:r w:rsidR="0042633C" w:rsidRPr="00FE60C0">
              <w:rPr>
                <w:rFonts w:asciiTheme="minorHAnsi" w:hAnsiTheme="minorHAnsi" w:cstheme="minorHAnsi"/>
                <w:sz w:val="22"/>
                <w:szCs w:val="22"/>
              </w:rPr>
              <w:t>CD-R / DVD-R laikmenos), kuriose saugoma konfidenciali informacija būtų šifruotos arba saugomos rakinamose informacijos saugojimo priemonėse (spintos, seifai, atskiros rakinamos patalpos ir pan.), arba kitaip apsaugotos nuo tokių įrenginių vagystės arba pametimo atveju;</w:t>
            </w:r>
          </w:p>
          <w:p w14:paraId="26464C00" w14:textId="45462901" w:rsidR="0042633C" w:rsidRPr="00FE60C0" w:rsidRDefault="53E027D0" w:rsidP="002B5E90">
            <w:pPr>
              <w:tabs>
                <w:tab w:val="left" w:pos="426"/>
              </w:tabs>
              <w:jc w:val="both"/>
              <w:rPr>
                <w:rFonts w:asciiTheme="minorHAnsi" w:hAnsiTheme="minorHAnsi" w:cstheme="minorHAnsi"/>
                <w:sz w:val="22"/>
                <w:szCs w:val="22"/>
                <w:lang w:eastAsia="ru-RU"/>
              </w:rPr>
            </w:pPr>
            <w:r w:rsidRPr="00FE60C0">
              <w:rPr>
                <w:rFonts w:asciiTheme="minorHAnsi" w:hAnsiTheme="minorHAnsi" w:cstheme="minorHAnsi"/>
                <w:sz w:val="22"/>
                <w:szCs w:val="22"/>
                <w:lang w:eastAsia="ru-RU"/>
              </w:rPr>
              <w:t xml:space="preserve">13.7.3. užtikrinti, kad konfidenciali informacija nebus perduodama, laikoma sistemose ar laikmenose, kurios gali būti prieinamos tretiesiems asmenims, įskaitant, bet neapsiribojant – grupinio darbo sistemas (pvz., tinklo katalogų tarnyba, </w:t>
            </w:r>
            <w:proofErr w:type="spellStart"/>
            <w:r w:rsidRPr="00FE60C0">
              <w:rPr>
                <w:rFonts w:asciiTheme="minorHAnsi" w:hAnsiTheme="minorHAnsi" w:cstheme="minorHAnsi"/>
                <w:sz w:val="22"/>
                <w:szCs w:val="22"/>
                <w:lang w:eastAsia="ru-RU"/>
              </w:rPr>
              <w:t>intranet</w:t>
            </w:r>
            <w:proofErr w:type="spellEnd"/>
            <w:r w:rsidRPr="00FE60C0">
              <w:rPr>
                <w:rFonts w:asciiTheme="minorHAnsi" w:hAnsiTheme="minorHAnsi" w:cstheme="minorHAnsi"/>
                <w:sz w:val="22"/>
                <w:szCs w:val="22"/>
                <w:lang w:eastAsia="ru-RU"/>
              </w:rPr>
              <w:t xml:space="preserve"> sistemos).</w:t>
            </w:r>
          </w:p>
          <w:p w14:paraId="7B5EED2D" w14:textId="66B68BB3" w:rsidR="0042633C" w:rsidRPr="00FE60C0" w:rsidRDefault="00257735" w:rsidP="002B5E90">
            <w:pPr>
              <w:tabs>
                <w:tab w:val="left" w:pos="426"/>
              </w:tabs>
              <w:jc w:val="both"/>
              <w:rPr>
                <w:rFonts w:asciiTheme="minorHAnsi" w:hAnsiTheme="minorHAnsi" w:cstheme="minorHAnsi"/>
                <w:sz w:val="22"/>
                <w:szCs w:val="22"/>
                <w:lang w:val="en-US" w:eastAsia="ru-RU"/>
              </w:rPr>
            </w:pPr>
            <w:r w:rsidRPr="00FE60C0">
              <w:rPr>
                <w:rFonts w:asciiTheme="minorHAnsi" w:hAnsiTheme="minorHAnsi" w:cstheme="minorHAnsi"/>
                <w:sz w:val="22"/>
                <w:szCs w:val="22"/>
                <w:lang w:eastAsia="ru-RU"/>
              </w:rPr>
              <w:t xml:space="preserve">13.7.4. </w:t>
            </w:r>
            <w:r w:rsidR="0042633C" w:rsidRPr="00FE60C0">
              <w:rPr>
                <w:rFonts w:asciiTheme="minorHAnsi" w:hAnsiTheme="minorHAnsi" w:cstheme="minorHAnsi"/>
                <w:sz w:val="22"/>
                <w:szCs w:val="22"/>
                <w:lang w:eastAsia="ru-RU"/>
              </w:rPr>
              <w:t>užtikrinti, kad elektroninė informacija bus persiunčiama šifruotoje formoje, naudojant su Pirkėju suderintas šifravimo priemones. Šifravimui naudojamą slaptažodį draudžiama perduoti tokiu pat būdu (pvz., elektroniniu paštu) kaip ir pagrindinę informaciją, slaptažodis turi būti siunčiamas kitu komunikacijos kanalu arba iš anksto sutartas.</w:t>
            </w:r>
          </w:p>
          <w:p w14:paraId="227F2AF1" w14:textId="1DEE8DC0" w:rsidR="0042633C" w:rsidRPr="00FE60C0" w:rsidRDefault="00257735" w:rsidP="002B5E90">
            <w:pPr>
              <w:tabs>
                <w:tab w:val="left" w:pos="426"/>
              </w:tabs>
              <w:jc w:val="both"/>
              <w:rPr>
                <w:rFonts w:asciiTheme="minorHAnsi" w:hAnsiTheme="minorHAnsi" w:cstheme="minorHAnsi"/>
                <w:sz w:val="22"/>
                <w:szCs w:val="22"/>
                <w:lang w:eastAsia="ru-RU"/>
              </w:rPr>
            </w:pPr>
            <w:r w:rsidRPr="00FE60C0">
              <w:rPr>
                <w:rFonts w:asciiTheme="minorHAnsi" w:hAnsiTheme="minorHAnsi" w:cstheme="minorHAnsi"/>
                <w:sz w:val="22"/>
                <w:szCs w:val="22"/>
                <w:lang w:eastAsia="ru-RU"/>
              </w:rPr>
              <w:t xml:space="preserve">13.7.5. </w:t>
            </w:r>
            <w:r w:rsidR="0042633C" w:rsidRPr="00FE60C0">
              <w:rPr>
                <w:rFonts w:asciiTheme="minorHAnsi" w:hAnsiTheme="minorHAnsi" w:cstheme="minorHAnsi"/>
                <w:sz w:val="22"/>
                <w:szCs w:val="22"/>
                <w:lang w:eastAsia="ru-RU"/>
              </w:rPr>
              <w:t>nedaryti jokių konfidencialios informacijos kopijų, nuorašų, išrašų ir/ar kitokių įrašų apie konfidencialią informaciją, kiek tai nėra būtina ir neišvengiama Šalių bendradarbiavimui užtikrinti.</w:t>
            </w:r>
          </w:p>
          <w:p w14:paraId="09FFD5D4" w14:textId="6EA97C4F" w:rsidR="0042633C" w:rsidRPr="00FE60C0" w:rsidRDefault="53E027D0" w:rsidP="002B5E90">
            <w:pPr>
              <w:jc w:val="both"/>
              <w:rPr>
                <w:rFonts w:asciiTheme="minorHAnsi" w:hAnsiTheme="minorHAnsi" w:cstheme="minorHAnsi"/>
                <w:spacing w:val="-4"/>
                <w:sz w:val="22"/>
                <w:szCs w:val="22"/>
              </w:rPr>
            </w:pPr>
            <w:r w:rsidRPr="00FE60C0">
              <w:rPr>
                <w:rFonts w:asciiTheme="minorHAnsi" w:hAnsiTheme="minorHAnsi" w:cstheme="minorHAnsi"/>
                <w:sz w:val="22"/>
                <w:szCs w:val="22"/>
              </w:rPr>
              <w:t xml:space="preserve">13.7.6. pagrįstai nedelsdamas ir, jei įmanoma praėjus ne daugiau kaip 24 valandoms nuo galimo informacijos saugumo ir/ar kibernetinio incidento (įskaitant asmens duomenų pažeidimus), susijusio su Pirkėjo duomenimis ar informaciniais ištekliais, nustatymo, apie įvykusį ar galimai įvykusį incidentą informuoti Pirkėją el. paštu: </w:t>
            </w:r>
            <w:proofErr w:type="spellStart"/>
            <w:r w:rsidRPr="00FE60C0">
              <w:rPr>
                <w:rFonts w:asciiTheme="minorHAnsi" w:hAnsiTheme="minorHAnsi" w:cstheme="minorHAnsi"/>
                <w:sz w:val="22"/>
                <w:szCs w:val="22"/>
              </w:rPr>
              <w:t>cirt@ans.lt</w:t>
            </w:r>
            <w:proofErr w:type="spellEnd"/>
            <w:r w:rsidRPr="00FE60C0">
              <w:rPr>
                <w:rFonts w:asciiTheme="minorHAnsi" w:hAnsiTheme="minorHAnsi" w:cstheme="minorHAnsi"/>
                <w:sz w:val="22"/>
                <w:szCs w:val="22"/>
              </w:rPr>
              <w:t xml:space="preserve"> arba telefonu +370 706 94707. Jei informacijos (kibernetinio) saugumo pažeidimas susijęs su Pirkėju, imtis reikiamų priemonių tolesniam informacijos atskleidimui ar praradimui sustabdyti ir neigiamoms pasekmėms sumažinti, taip pat nustatyti ir pateikti Pirkėjui visus faktus susijusius su konfidencialios informacijos saugumo pažeidimu. Pranešime apie pažeidimą privalo būti nurodytas pažeidimo pobūdis, galimos pažeidimo pasekmės ir priemonės, kurių buvo imtasi pažeidimo padariniams panaikinti ar sušvelninti.</w:t>
            </w:r>
          </w:p>
          <w:p w14:paraId="42739612" w14:textId="79DE0136" w:rsidR="00FE08F0" w:rsidRPr="00FE60C0" w:rsidRDefault="00FE08F0" w:rsidP="002B5E90">
            <w:pPr>
              <w:jc w:val="both"/>
              <w:rPr>
                <w:rFonts w:asciiTheme="minorHAnsi" w:hAnsiTheme="minorHAnsi" w:cstheme="minorHAnsi"/>
                <w:kern w:val="2"/>
                <w:sz w:val="22"/>
                <w:szCs w:val="22"/>
              </w:rPr>
            </w:pPr>
            <w:r w:rsidRPr="00FE60C0">
              <w:rPr>
                <w:rFonts w:asciiTheme="minorHAnsi" w:hAnsiTheme="minorHAnsi" w:cstheme="minorHAnsi"/>
                <w:kern w:val="2"/>
                <w:sz w:val="22"/>
                <w:szCs w:val="22"/>
              </w:rPr>
              <w:t>13.</w:t>
            </w:r>
            <w:r w:rsidR="004A7F8E" w:rsidRPr="00FE60C0">
              <w:rPr>
                <w:rFonts w:asciiTheme="minorHAnsi" w:hAnsiTheme="minorHAnsi" w:cstheme="minorHAnsi"/>
                <w:kern w:val="2"/>
                <w:sz w:val="22"/>
                <w:szCs w:val="22"/>
              </w:rPr>
              <w:t>8</w:t>
            </w:r>
            <w:r w:rsidRPr="00FE60C0">
              <w:rPr>
                <w:rFonts w:asciiTheme="minorHAnsi" w:hAnsiTheme="minorHAnsi" w:cstheme="minorHAnsi"/>
                <w:kern w:val="2"/>
                <w:sz w:val="22"/>
                <w:szCs w:val="22"/>
              </w:rPr>
              <w:t>._Pasibaigus Sutarties galiojimui arba nutraukus Sutartį, Šalys nedelsdamos privalo:</w:t>
            </w:r>
          </w:p>
          <w:p w14:paraId="6750FB04" w14:textId="56BA3257" w:rsidR="00FE08F0" w:rsidRPr="00FE60C0" w:rsidRDefault="00FE08F0" w:rsidP="002B5E90">
            <w:pPr>
              <w:jc w:val="both"/>
              <w:rPr>
                <w:rFonts w:asciiTheme="minorHAnsi" w:hAnsiTheme="minorHAnsi" w:cstheme="minorHAnsi"/>
                <w:kern w:val="2"/>
                <w:sz w:val="22"/>
                <w:szCs w:val="22"/>
              </w:rPr>
            </w:pPr>
            <w:r w:rsidRPr="00FE60C0">
              <w:rPr>
                <w:rFonts w:asciiTheme="minorHAnsi" w:hAnsiTheme="minorHAnsi" w:cstheme="minorHAnsi"/>
                <w:kern w:val="2"/>
                <w:sz w:val="22"/>
                <w:szCs w:val="22"/>
              </w:rPr>
              <w:t>13.</w:t>
            </w:r>
            <w:r w:rsidR="004A7F8E" w:rsidRPr="00FE60C0">
              <w:rPr>
                <w:rFonts w:asciiTheme="minorHAnsi" w:hAnsiTheme="minorHAnsi" w:cstheme="minorHAnsi"/>
                <w:kern w:val="2"/>
                <w:sz w:val="22"/>
                <w:szCs w:val="22"/>
              </w:rPr>
              <w:t>8</w:t>
            </w:r>
            <w:r w:rsidRPr="00FE60C0">
              <w:rPr>
                <w:rFonts w:asciiTheme="minorHAnsi" w:hAnsiTheme="minorHAnsi" w:cstheme="minorHAnsi"/>
                <w:kern w:val="2"/>
                <w:sz w:val="22"/>
                <w:szCs w:val="22"/>
              </w:rPr>
              <w:t>.1. grąžinti visą konfidencialią informaciją ją suteikusiai Šaliai arba sunaikinti pateiktą konfidencialią informaciją;</w:t>
            </w:r>
          </w:p>
          <w:p w14:paraId="28BAB76C" w14:textId="67DE4458" w:rsidR="00FE08F0" w:rsidRPr="00FE60C0" w:rsidRDefault="00FE08F0" w:rsidP="002B5E90">
            <w:pPr>
              <w:jc w:val="both"/>
              <w:rPr>
                <w:rFonts w:asciiTheme="minorHAnsi" w:hAnsiTheme="minorHAnsi" w:cstheme="minorHAnsi"/>
                <w:kern w:val="2"/>
                <w:sz w:val="22"/>
                <w:szCs w:val="22"/>
              </w:rPr>
            </w:pPr>
            <w:r w:rsidRPr="00FE60C0">
              <w:rPr>
                <w:rFonts w:asciiTheme="minorHAnsi" w:hAnsiTheme="minorHAnsi" w:cstheme="minorHAnsi"/>
                <w:kern w:val="2"/>
                <w:sz w:val="22"/>
                <w:szCs w:val="22"/>
              </w:rPr>
              <w:t>13.</w:t>
            </w:r>
            <w:r w:rsidR="004A7F8E" w:rsidRPr="00FE60C0">
              <w:rPr>
                <w:rFonts w:asciiTheme="minorHAnsi" w:hAnsiTheme="minorHAnsi" w:cstheme="minorHAnsi"/>
                <w:kern w:val="2"/>
                <w:sz w:val="22"/>
                <w:szCs w:val="22"/>
              </w:rPr>
              <w:t>8</w:t>
            </w:r>
            <w:r w:rsidRPr="00FE60C0">
              <w:rPr>
                <w:rFonts w:asciiTheme="minorHAnsi" w:hAnsiTheme="minorHAnsi" w:cstheme="minorHAnsi"/>
                <w:kern w:val="2"/>
                <w:sz w:val="22"/>
                <w:szCs w:val="22"/>
              </w:rPr>
              <w:t xml:space="preserve">.2. įpareigoti asmenis, kuriems konfidenciali informacija buvo atskleista, sunaikinti ar galutinai ištrinti visas elektronines bylas, analizes, tyrinėjimus, pastabas ir kitus dokumentus, kuriuose yra </w:t>
            </w:r>
            <w:r w:rsidRPr="00FE60C0">
              <w:rPr>
                <w:rFonts w:asciiTheme="minorHAnsi" w:hAnsiTheme="minorHAnsi" w:cstheme="minorHAnsi"/>
                <w:kern w:val="2"/>
                <w:sz w:val="22"/>
                <w:szCs w:val="22"/>
              </w:rPr>
              <w:lastRenderedPageBreak/>
              <w:t>konfidencialios informacijos ar kurie yra parengti remiantis konfidencialia informacija;</w:t>
            </w:r>
          </w:p>
          <w:p w14:paraId="1E1B8473" w14:textId="3A4943D0" w:rsidR="00FE08F0" w:rsidRPr="00FE60C0" w:rsidRDefault="00FE08F0" w:rsidP="002B5E90">
            <w:pPr>
              <w:jc w:val="both"/>
              <w:rPr>
                <w:rFonts w:asciiTheme="minorHAnsi" w:hAnsiTheme="minorHAnsi" w:cstheme="minorHAnsi"/>
                <w:kern w:val="2"/>
                <w:sz w:val="22"/>
                <w:szCs w:val="22"/>
              </w:rPr>
            </w:pPr>
            <w:r w:rsidRPr="00FE60C0">
              <w:rPr>
                <w:rFonts w:asciiTheme="minorHAnsi" w:hAnsiTheme="minorHAnsi" w:cstheme="minorHAnsi"/>
                <w:kern w:val="2"/>
                <w:sz w:val="22"/>
                <w:szCs w:val="22"/>
              </w:rPr>
              <w:t>13.</w:t>
            </w:r>
            <w:r w:rsidR="004A7F8E" w:rsidRPr="00FE60C0">
              <w:rPr>
                <w:rFonts w:asciiTheme="minorHAnsi" w:hAnsiTheme="minorHAnsi" w:cstheme="minorHAnsi"/>
                <w:kern w:val="2"/>
                <w:sz w:val="22"/>
                <w:szCs w:val="22"/>
              </w:rPr>
              <w:t>8</w:t>
            </w:r>
            <w:r w:rsidRPr="00FE60C0">
              <w:rPr>
                <w:rFonts w:asciiTheme="minorHAnsi" w:hAnsiTheme="minorHAnsi" w:cstheme="minorHAnsi"/>
                <w:kern w:val="2"/>
                <w:sz w:val="22"/>
                <w:szCs w:val="22"/>
              </w:rPr>
              <w:t>.3. kitos Šalies prašymu patvirtinti raštu šiai Šaliai apie konfidencialios informacijos sunaikinimą, nurodant naudotas informacijos naikinimo priemones.</w:t>
            </w:r>
          </w:p>
          <w:p w14:paraId="3AE4E810" w14:textId="596A2B16" w:rsidR="00027B83" w:rsidRPr="00FE60C0" w:rsidRDefault="00FE08F0" w:rsidP="002B5E90">
            <w:pPr>
              <w:jc w:val="both"/>
              <w:rPr>
                <w:rFonts w:asciiTheme="minorHAnsi" w:hAnsiTheme="minorHAnsi" w:cstheme="minorHAnsi"/>
                <w:kern w:val="2"/>
                <w:sz w:val="22"/>
                <w:szCs w:val="22"/>
              </w:rPr>
            </w:pPr>
            <w:r w:rsidRPr="00FE60C0">
              <w:rPr>
                <w:rFonts w:asciiTheme="minorHAnsi" w:hAnsiTheme="minorHAnsi" w:cstheme="minorHAnsi"/>
                <w:kern w:val="2"/>
                <w:sz w:val="22"/>
                <w:szCs w:val="22"/>
              </w:rPr>
              <w:t>13.</w:t>
            </w:r>
            <w:r w:rsidR="004A7F8E" w:rsidRPr="00FE60C0">
              <w:rPr>
                <w:rFonts w:asciiTheme="minorHAnsi" w:hAnsiTheme="minorHAnsi" w:cstheme="minorHAnsi"/>
                <w:kern w:val="2"/>
                <w:sz w:val="22"/>
                <w:szCs w:val="22"/>
              </w:rPr>
              <w:t>9</w:t>
            </w:r>
            <w:r w:rsidRPr="00FE60C0">
              <w:rPr>
                <w:rFonts w:asciiTheme="minorHAnsi" w:hAnsiTheme="minorHAnsi" w:cstheme="minorHAnsi"/>
                <w:kern w:val="2"/>
                <w:sz w:val="22"/>
                <w:szCs w:val="22"/>
              </w:rPr>
              <w:t>. Tiekėjui ir jo darbuotojams, pažeidusiems Pirkėjo informacijos saugumo (konfidencialumo, vientisumo ir prieinamumo) reikalavimus, gali būti taikoma Lietuvos Respublikos baudžiamajame kodekse, Lietuvos Respublikos administracinių nusižengimų kodekse ir kituose Lietuvos Respublikos teisės aktuose numatyta atsakomybė</w:t>
            </w:r>
            <w:r w:rsidR="000B0897" w:rsidRPr="00FE60C0">
              <w:rPr>
                <w:rFonts w:asciiTheme="minorHAnsi" w:hAnsiTheme="minorHAnsi" w:cstheme="minorHAnsi"/>
                <w:kern w:val="2"/>
                <w:sz w:val="22"/>
                <w:szCs w:val="22"/>
              </w:rPr>
              <w:t>.</w:t>
            </w:r>
          </w:p>
          <w:p w14:paraId="4998A6A5" w14:textId="77777777" w:rsidR="00257735" w:rsidRPr="00FE60C0" w:rsidRDefault="00257735" w:rsidP="00FE08F0">
            <w:pPr>
              <w:rPr>
                <w:rFonts w:asciiTheme="minorHAnsi" w:hAnsiTheme="minorHAnsi" w:cstheme="minorHAnsi"/>
                <w:kern w:val="2"/>
                <w:sz w:val="22"/>
                <w:szCs w:val="22"/>
              </w:rPr>
            </w:pPr>
          </w:p>
          <w:p w14:paraId="725DEE65" w14:textId="154817BC" w:rsidR="004954EA" w:rsidRPr="00FE60C0" w:rsidRDefault="004954EA" w:rsidP="004954EA">
            <w:pPr>
              <w:jc w:val="both"/>
              <w:rPr>
                <w:rFonts w:asciiTheme="minorHAnsi" w:hAnsiTheme="minorHAnsi" w:cstheme="minorHAnsi"/>
                <w:sz w:val="22"/>
                <w:szCs w:val="22"/>
              </w:rPr>
            </w:pPr>
            <w:r w:rsidRPr="00FE60C0">
              <w:rPr>
                <w:rFonts w:asciiTheme="minorHAnsi" w:hAnsiTheme="minorHAnsi" w:cstheme="minorHAnsi"/>
                <w:kern w:val="2"/>
                <w:sz w:val="22"/>
                <w:szCs w:val="22"/>
                <w:lang w:val="en-US"/>
              </w:rPr>
              <w:t xml:space="preserve">22.2.2.15. </w:t>
            </w:r>
            <w:r w:rsidRPr="00FE60C0">
              <w:rPr>
                <w:rFonts w:asciiTheme="minorHAnsi" w:hAnsiTheme="minorHAnsi" w:cstheme="minorHAnsi"/>
                <w:bCs/>
                <w:sz w:val="22"/>
                <w:szCs w:val="22"/>
              </w:rPr>
              <w:t xml:space="preserve">apie tai raštu ne vėliau kaip </w:t>
            </w:r>
            <w:r w:rsidRPr="00FE60C0">
              <w:rPr>
                <w:rFonts w:asciiTheme="minorHAnsi" w:hAnsiTheme="minorHAnsi" w:cstheme="minorHAnsi"/>
                <w:sz w:val="22"/>
                <w:szCs w:val="22"/>
              </w:rPr>
              <w:t>prieš 7 (septynias) dienas įspėjus Tiekėją, kai Tiekėjas, vykdydamas Sutartį, pažeidžia Antikorupcinės politikos aprašo nuostatas ar Veiklos partnerių elgesio kodekso reikalavimus.</w:t>
            </w:r>
          </w:p>
          <w:p w14:paraId="2B7824F0" w14:textId="188F8D95" w:rsidR="004954EA" w:rsidRPr="00FE60C0" w:rsidRDefault="004954EA" w:rsidP="00FE08F0">
            <w:pPr>
              <w:rPr>
                <w:rFonts w:asciiTheme="minorHAnsi" w:hAnsiTheme="minorHAnsi" w:cstheme="minorHAnsi"/>
                <w:kern w:val="2"/>
                <w:sz w:val="22"/>
                <w:szCs w:val="22"/>
                <w:lang w:val="en-US"/>
              </w:rPr>
            </w:pPr>
          </w:p>
        </w:tc>
      </w:tr>
      <w:tr w:rsidR="00027B83" w:rsidRPr="00FE60C0" w14:paraId="7ABA8C14" w14:textId="77777777" w:rsidTr="7AAD1203">
        <w:trPr>
          <w:trHeight w:val="300"/>
        </w:trPr>
        <w:tc>
          <w:tcPr>
            <w:tcW w:w="3058" w:type="dxa"/>
          </w:tcPr>
          <w:p w14:paraId="6A6792D5" w14:textId="77777777" w:rsidR="00027B83" w:rsidRPr="00FE60C0" w:rsidRDefault="000B0897">
            <w:pPr>
              <w:rPr>
                <w:rFonts w:asciiTheme="minorHAnsi" w:hAnsiTheme="minorHAnsi" w:cstheme="minorHAnsi"/>
                <w:b/>
                <w:kern w:val="2"/>
                <w:sz w:val="22"/>
                <w:szCs w:val="22"/>
              </w:rPr>
            </w:pPr>
            <w:r w:rsidRPr="00FE60C0">
              <w:rPr>
                <w:rFonts w:asciiTheme="minorHAnsi" w:hAnsiTheme="minorHAnsi" w:cstheme="minorHAnsi"/>
                <w:b/>
                <w:kern w:val="2"/>
                <w:sz w:val="22"/>
                <w:szCs w:val="22"/>
              </w:rPr>
              <w:lastRenderedPageBreak/>
              <w:t>14.3.</w:t>
            </w:r>
          </w:p>
        </w:tc>
        <w:tc>
          <w:tcPr>
            <w:tcW w:w="6477" w:type="dxa"/>
            <w:gridSpan w:val="3"/>
          </w:tcPr>
          <w:p w14:paraId="156C6710" w14:textId="4D37E11A" w:rsidR="00027B83" w:rsidRPr="00CF1F26" w:rsidRDefault="00CF1F26">
            <w:pPr>
              <w:rPr>
                <w:rFonts w:asciiTheme="minorHAnsi" w:hAnsiTheme="minorHAnsi" w:cstheme="minorHAnsi"/>
                <w:kern w:val="2"/>
                <w:sz w:val="22"/>
                <w:szCs w:val="22"/>
              </w:rPr>
            </w:pPr>
            <w:r w:rsidRPr="00CF1F26">
              <w:rPr>
                <w:rFonts w:asciiTheme="minorHAnsi" w:hAnsiTheme="minorHAnsi" w:cstheme="minorHAnsi"/>
                <w:kern w:val="2"/>
                <w:sz w:val="22"/>
                <w:szCs w:val="22"/>
              </w:rPr>
              <w:t>Netaikoma.</w:t>
            </w:r>
          </w:p>
        </w:tc>
      </w:tr>
      <w:tr w:rsidR="00027B83" w:rsidRPr="00FE60C0" w14:paraId="4B2FF5E0" w14:textId="77777777" w:rsidTr="7AAD1203">
        <w:trPr>
          <w:trHeight w:val="300"/>
        </w:trPr>
        <w:tc>
          <w:tcPr>
            <w:tcW w:w="3058" w:type="dxa"/>
          </w:tcPr>
          <w:p w14:paraId="619CCF1A" w14:textId="77777777" w:rsidR="00027B83" w:rsidRPr="00FE60C0" w:rsidRDefault="000B0897">
            <w:pPr>
              <w:rPr>
                <w:rFonts w:asciiTheme="minorHAnsi" w:hAnsiTheme="minorHAnsi" w:cstheme="minorHAnsi"/>
                <w:b/>
                <w:kern w:val="2"/>
                <w:sz w:val="22"/>
                <w:szCs w:val="22"/>
              </w:rPr>
            </w:pPr>
            <w:r w:rsidRPr="00FE60C0">
              <w:rPr>
                <w:rFonts w:asciiTheme="minorHAnsi" w:hAnsiTheme="minorHAnsi" w:cstheme="minorHAnsi"/>
                <w:b/>
                <w:kern w:val="2"/>
                <w:sz w:val="22"/>
                <w:szCs w:val="22"/>
              </w:rPr>
              <w:t>14.4.</w:t>
            </w:r>
          </w:p>
        </w:tc>
        <w:tc>
          <w:tcPr>
            <w:tcW w:w="6477" w:type="dxa"/>
            <w:gridSpan w:val="3"/>
          </w:tcPr>
          <w:p w14:paraId="57C211C1" w14:textId="64C76F37" w:rsidR="00027B83" w:rsidRPr="00CF1F26" w:rsidRDefault="00CF1F26">
            <w:pPr>
              <w:rPr>
                <w:rFonts w:asciiTheme="minorHAnsi" w:hAnsiTheme="minorHAnsi" w:cstheme="minorHAnsi"/>
                <w:kern w:val="2"/>
                <w:sz w:val="22"/>
                <w:szCs w:val="22"/>
              </w:rPr>
            </w:pPr>
            <w:r w:rsidRPr="00CF1F26">
              <w:rPr>
                <w:rFonts w:asciiTheme="minorHAnsi" w:hAnsiTheme="minorHAnsi" w:cstheme="minorHAnsi"/>
                <w:kern w:val="2"/>
                <w:sz w:val="22"/>
                <w:szCs w:val="22"/>
              </w:rPr>
              <w:t>Netaikoma.</w:t>
            </w:r>
          </w:p>
        </w:tc>
      </w:tr>
      <w:tr w:rsidR="00027B83" w:rsidRPr="00FE60C0" w14:paraId="73A7D245" w14:textId="77777777" w:rsidTr="7AAD1203">
        <w:trPr>
          <w:trHeight w:val="300"/>
        </w:trPr>
        <w:tc>
          <w:tcPr>
            <w:tcW w:w="3058" w:type="dxa"/>
          </w:tcPr>
          <w:p w14:paraId="09F86746" w14:textId="77777777" w:rsidR="00027B83" w:rsidRPr="00FE60C0" w:rsidRDefault="000B0897">
            <w:pPr>
              <w:rPr>
                <w:rFonts w:asciiTheme="minorHAnsi" w:hAnsiTheme="minorHAnsi" w:cstheme="minorHAnsi"/>
                <w:b/>
                <w:kern w:val="2"/>
                <w:sz w:val="22"/>
                <w:szCs w:val="22"/>
              </w:rPr>
            </w:pPr>
            <w:r w:rsidRPr="00FE60C0">
              <w:rPr>
                <w:rFonts w:asciiTheme="minorHAnsi" w:hAnsiTheme="minorHAnsi" w:cstheme="minorHAnsi"/>
                <w:b/>
                <w:kern w:val="2"/>
                <w:sz w:val="22"/>
                <w:szCs w:val="22"/>
              </w:rPr>
              <w:t>14.5.</w:t>
            </w:r>
          </w:p>
        </w:tc>
        <w:tc>
          <w:tcPr>
            <w:tcW w:w="6477" w:type="dxa"/>
            <w:gridSpan w:val="3"/>
          </w:tcPr>
          <w:p w14:paraId="199E9431" w14:textId="77777777" w:rsidR="00027B83" w:rsidRPr="00FE60C0" w:rsidRDefault="000B0897">
            <w:pPr>
              <w:rPr>
                <w:rFonts w:asciiTheme="minorHAnsi" w:hAnsiTheme="minorHAnsi" w:cstheme="minorHAnsi"/>
                <w:kern w:val="2"/>
                <w:sz w:val="22"/>
                <w:szCs w:val="22"/>
              </w:rPr>
            </w:pPr>
            <w:r w:rsidRPr="00FE60C0">
              <w:rPr>
                <w:rFonts w:asciiTheme="minorHAnsi" w:hAnsiTheme="minorHAnsi" w:cstheme="minorHAnsi"/>
                <w:kern w:val="2"/>
                <w:sz w:val="22"/>
                <w:szCs w:val="22"/>
              </w:rPr>
              <w:t>Sutarties Bendrosiose sąlygose nurodytos alternatyvios nuostatos (su prierašu „jei taikoma“ ir pan.) taikomos tik tokiu atveju, jeigu jos konkrečiai aprašomos Sutarties Specialiosiose sąlygose arba prieduose.</w:t>
            </w:r>
          </w:p>
        </w:tc>
      </w:tr>
      <w:tr w:rsidR="00027B83" w:rsidRPr="00FE60C0" w14:paraId="4C974265" w14:textId="77777777" w:rsidTr="7AAD1203">
        <w:trPr>
          <w:trHeight w:val="300"/>
        </w:trPr>
        <w:tc>
          <w:tcPr>
            <w:tcW w:w="9535" w:type="dxa"/>
            <w:gridSpan w:val="4"/>
          </w:tcPr>
          <w:p w14:paraId="083AA34C" w14:textId="77777777" w:rsidR="00027B83" w:rsidRPr="00FE60C0" w:rsidRDefault="000B0897">
            <w:pPr>
              <w:jc w:val="center"/>
              <w:rPr>
                <w:rFonts w:asciiTheme="minorHAnsi" w:hAnsiTheme="minorHAnsi" w:cstheme="minorHAnsi"/>
                <w:b/>
                <w:kern w:val="2"/>
                <w:sz w:val="22"/>
                <w:szCs w:val="22"/>
              </w:rPr>
            </w:pPr>
            <w:r w:rsidRPr="00FE60C0">
              <w:rPr>
                <w:rFonts w:asciiTheme="minorHAnsi" w:hAnsiTheme="minorHAnsi" w:cstheme="minorHAnsi"/>
                <w:b/>
                <w:kern w:val="2"/>
                <w:sz w:val="22"/>
                <w:szCs w:val="22"/>
              </w:rPr>
              <w:t>15. SUTARTIES PRIEDAI</w:t>
            </w:r>
          </w:p>
        </w:tc>
      </w:tr>
      <w:tr w:rsidR="00027B83" w:rsidRPr="00FE60C0" w14:paraId="6BC41265" w14:textId="77777777" w:rsidTr="7AAD1203">
        <w:trPr>
          <w:trHeight w:val="300"/>
        </w:trPr>
        <w:tc>
          <w:tcPr>
            <w:tcW w:w="3058" w:type="dxa"/>
          </w:tcPr>
          <w:p w14:paraId="61DB07D6" w14:textId="77777777" w:rsidR="00027B83" w:rsidRPr="00FE60C0" w:rsidRDefault="000B0897" w:rsidP="1A3D33EE">
            <w:pPr>
              <w:jc w:val="center"/>
              <w:rPr>
                <w:rFonts w:asciiTheme="minorHAnsi" w:hAnsiTheme="minorHAnsi" w:cstheme="minorHAnsi"/>
                <w:b/>
                <w:bCs/>
                <w:kern w:val="2"/>
                <w:sz w:val="22"/>
                <w:szCs w:val="22"/>
              </w:rPr>
            </w:pPr>
            <w:r w:rsidRPr="00FE60C0">
              <w:rPr>
                <w:rFonts w:asciiTheme="minorHAnsi" w:hAnsiTheme="minorHAnsi" w:cstheme="minorHAnsi"/>
                <w:b/>
                <w:bCs/>
                <w:kern w:val="2"/>
                <w:sz w:val="22"/>
                <w:szCs w:val="22"/>
              </w:rPr>
              <w:t>15.1. Priedas Nr. 1</w:t>
            </w:r>
          </w:p>
        </w:tc>
        <w:tc>
          <w:tcPr>
            <w:tcW w:w="6477" w:type="dxa"/>
            <w:gridSpan w:val="3"/>
          </w:tcPr>
          <w:p w14:paraId="2AC89335" w14:textId="4CA6ACAD" w:rsidR="00027B83" w:rsidRPr="00FE60C0" w:rsidRDefault="005D687B">
            <w:pPr>
              <w:jc w:val="center"/>
              <w:rPr>
                <w:rFonts w:asciiTheme="minorHAnsi" w:hAnsiTheme="minorHAnsi" w:cstheme="minorHAnsi"/>
                <w:b/>
                <w:kern w:val="2"/>
                <w:sz w:val="22"/>
                <w:szCs w:val="22"/>
              </w:rPr>
            </w:pPr>
            <w:r>
              <w:rPr>
                <w:rFonts w:asciiTheme="minorHAnsi" w:hAnsiTheme="minorHAnsi" w:cstheme="minorHAnsi"/>
                <w:b/>
                <w:kern w:val="2"/>
                <w:sz w:val="22"/>
                <w:szCs w:val="22"/>
              </w:rPr>
              <w:t>Techninė specifikacija</w:t>
            </w:r>
          </w:p>
        </w:tc>
      </w:tr>
      <w:tr w:rsidR="00027B83" w:rsidRPr="00FE60C0" w14:paraId="2ED7502C" w14:textId="77777777" w:rsidTr="7AAD1203">
        <w:trPr>
          <w:trHeight w:val="300"/>
        </w:trPr>
        <w:tc>
          <w:tcPr>
            <w:tcW w:w="3058" w:type="dxa"/>
          </w:tcPr>
          <w:p w14:paraId="5C02AB18" w14:textId="77777777" w:rsidR="00027B83" w:rsidRPr="00FE60C0" w:rsidRDefault="000B0897">
            <w:pPr>
              <w:jc w:val="center"/>
              <w:rPr>
                <w:rFonts w:asciiTheme="minorHAnsi" w:hAnsiTheme="minorHAnsi" w:cstheme="minorHAnsi"/>
                <w:b/>
                <w:kern w:val="2"/>
                <w:sz w:val="22"/>
                <w:szCs w:val="22"/>
              </w:rPr>
            </w:pPr>
            <w:r w:rsidRPr="00FE60C0">
              <w:rPr>
                <w:rFonts w:asciiTheme="minorHAnsi" w:hAnsiTheme="minorHAnsi" w:cstheme="minorHAnsi"/>
                <w:b/>
                <w:kern w:val="2"/>
                <w:sz w:val="22"/>
                <w:szCs w:val="22"/>
              </w:rPr>
              <w:t>15.2. Priedas Nr. 2</w:t>
            </w:r>
          </w:p>
        </w:tc>
        <w:tc>
          <w:tcPr>
            <w:tcW w:w="6477" w:type="dxa"/>
            <w:gridSpan w:val="3"/>
          </w:tcPr>
          <w:p w14:paraId="6D6AA20A" w14:textId="53259F89" w:rsidR="00027B83" w:rsidRPr="00FE60C0" w:rsidRDefault="005D687B">
            <w:pPr>
              <w:jc w:val="center"/>
              <w:rPr>
                <w:rFonts w:asciiTheme="minorHAnsi" w:hAnsiTheme="minorHAnsi" w:cstheme="minorHAnsi"/>
                <w:b/>
                <w:kern w:val="2"/>
                <w:sz w:val="22"/>
                <w:szCs w:val="22"/>
              </w:rPr>
            </w:pPr>
            <w:r>
              <w:rPr>
                <w:rFonts w:asciiTheme="minorHAnsi" w:hAnsiTheme="minorHAnsi" w:cstheme="minorHAnsi"/>
                <w:b/>
                <w:kern w:val="2"/>
                <w:sz w:val="22"/>
                <w:szCs w:val="22"/>
              </w:rPr>
              <w:t>Pasiūlymas</w:t>
            </w:r>
          </w:p>
        </w:tc>
      </w:tr>
      <w:tr w:rsidR="00027B83" w:rsidRPr="00FE60C0" w14:paraId="79C78375" w14:textId="77777777" w:rsidTr="7AAD1203">
        <w:tc>
          <w:tcPr>
            <w:tcW w:w="9535" w:type="dxa"/>
            <w:gridSpan w:val="4"/>
          </w:tcPr>
          <w:p w14:paraId="436E4E88" w14:textId="77777777" w:rsidR="00027B83" w:rsidRPr="00FE60C0" w:rsidRDefault="000B0897">
            <w:pPr>
              <w:jc w:val="center"/>
              <w:rPr>
                <w:rFonts w:asciiTheme="minorHAnsi" w:hAnsiTheme="minorHAnsi" w:cstheme="minorHAnsi"/>
                <w:b/>
                <w:kern w:val="2"/>
                <w:sz w:val="22"/>
                <w:szCs w:val="22"/>
              </w:rPr>
            </w:pPr>
            <w:r w:rsidRPr="00FE60C0">
              <w:rPr>
                <w:rFonts w:asciiTheme="minorHAnsi" w:hAnsiTheme="minorHAnsi" w:cstheme="minorHAnsi"/>
                <w:b/>
                <w:kern w:val="2"/>
                <w:sz w:val="22"/>
                <w:szCs w:val="22"/>
              </w:rPr>
              <w:t>16. ŠALIŲ ATSTOVŲ PARAŠAI</w:t>
            </w:r>
          </w:p>
        </w:tc>
      </w:tr>
      <w:tr w:rsidR="00027B83" w:rsidRPr="00FE60C0" w14:paraId="6CA56456" w14:textId="77777777" w:rsidTr="7AAD1203">
        <w:tc>
          <w:tcPr>
            <w:tcW w:w="5224" w:type="dxa"/>
            <w:gridSpan w:val="3"/>
          </w:tcPr>
          <w:p w14:paraId="760B075A" w14:textId="77777777" w:rsidR="00027B83" w:rsidRPr="00FE60C0" w:rsidRDefault="000B0897">
            <w:pPr>
              <w:jc w:val="center"/>
              <w:rPr>
                <w:rFonts w:asciiTheme="minorHAnsi" w:hAnsiTheme="minorHAnsi" w:cstheme="minorHAnsi"/>
                <w:b/>
                <w:kern w:val="2"/>
                <w:sz w:val="22"/>
                <w:szCs w:val="22"/>
              </w:rPr>
            </w:pPr>
            <w:r w:rsidRPr="00FE60C0">
              <w:rPr>
                <w:rFonts w:asciiTheme="minorHAnsi" w:hAnsiTheme="minorHAnsi" w:cstheme="minorHAnsi"/>
                <w:b/>
                <w:kern w:val="2"/>
                <w:sz w:val="22"/>
                <w:szCs w:val="22"/>
              </w:rPr>
              <w:t>PIRKĖJAS</w:t>
            </w:r>
          </w:p>
        </w:tc>
        <w:tc>
          <w:tcPr>
            <w:tcW w:w="4311" w:type="dxa"/>
          </w:tcPr>
          <w:p w14:paraId="2025FE9C" w14:textId="77777777" w:rsidR="00027B83" w:rsidRPr="004B2CEC" w:rsidRDefault="000B0897">
            <w:pPr>
              <w:jc w:val="center"/>
              <w:rPr>
                <w:rFonts w:asciiTheme="minorHAnsi" w:hAnsiTheme="minorHAnsi" w:cstheme="minorHAnsi"/>
                <w:b/>
                <w:kern w:val="2"/>
                <w:sz w:val="22"/>
                <w:szCs w:val="22"/>
              </w:rPr>
            </w:pPr>
            <w:r w:rsidRPr="004B2CEC">
              <w:rPr>
                <w:rFonts w:asciiTheme="minorHAnsi" w:hAnsiTheme="minorHAnsi" w:cstheme="minorHAnsi"/>
                <w:b/>
                <w:kern w:val="2"/>
                <w:sz w:val="22"/>
                <w:szCs w:val="22"/>
              </w:rPr>
              <w:t>TIEKĖJAS</w:t>
            </w:r>
          </w:p>
        </w:tc>
      </w:tr>
      <w:tr w:rsidR="00027B83" w:rsidRPr="00FE60C0" w14:paraId="79B809A8" w14:textId="77777777" w:rsidTr="7AAD1203">
        <w:tc>
          <w:tcPr>
            <w:tcW w:w="5224" w:type="dxa"/>
            <w:gridSpan w:val="3"/>
          </w:tcPr>
          <w:p w14:paraId="200723E4" w14:textId="4DA5876A" w:rsidR="00027B83" w:rsidRPr="00CF1F26" w:rsidRDefault="00CF1F26">
            <w:pPr>
              <w:jc w:val="center"/>
              <w:rPr>
                <w:rFonts w:asciiTheme="minorHAnsi" w:hAnsiTheme="minorHAnsi" w:cstheme="minorHAnsi"/>
                <w:kern w:val="2"/>
                <w:sz w:val="22"/>
                <w:szCs w:val="22"/>
              </w:rPr>
            </w:pPr>
            <w:r w:rsidRPr="00CF1F26">
              <w:rPr>
                <w:rFonts w:asciiTheme="minorHAnsi" w:hAnsiTheme="minorHAnsi" w:cstheme="minorHAnsi"/>
                <w:kern w:val="2"/>
                <w:sz w:val="22"/>
                <w:szCs w:val="22"/>
              </w:rPr>
              <w:t>Generalinis direktorius Saulius Batavičius</w:t>
            </w:r>
          </w:p>
        </w:tc>
        <w:tc>
          <w:tcPr>
            <w:tcW w:w="4311" w:type="dxa"/>
          </w:tcPr>
          <w:p w14:paraId="4CF8A3FD" w14:textId="5E57C514" w:rsidR="00027B83" w:rsidRPr="004B2CEC" w:rsidRDefault="000D486E">
            <w:pPr>
              <w:jc w:val="center"/>
              <w:rPr>
                <w:rFonts w:asciiTheme="minorHAnsi" w:hAnsiTheme="minorHAnsi" w:cstheme="minorHAnsi"/>
                <w:bCs/>
                <w:kern w:val="2"/>
                <w:sz w:val="22"/>
                <w:szCs w:val="22"/>
              </w:rPr>
            </w:pPr>
            <w:r w:rsidRPr="004B2CEC">
              <w:rPr>
                <w:rFonts w:asciiTheme="minorHAnsi" w:hAnsiTheme="minorHAnsi" w:cstheme="minorHAnsi"/>
                <w:bCs/>
                <w:kern w:val="2"/>
                <w:sz w:val="22"/>
                <w:szCs w:val="22"/>
              </w:rPr>
              <w:t>Vyresnioji korporatyvinių klientų kuratorė Oksana Biekšienė</w:t>
            </w:r>
          </w:p>
        </w:tc>
      </w:tr>
      <w:tr w:rsidR="00027B83" w:rsidRPr="00FE60C0" w14:paraId="5DFEADC2" w14:textId="77777777" w:rsidTr="7AAD1203">
        <w:tc>
          <w:tcPr>
            <w:tcW w:w="5224" w:type="dxa"/>
            <w:gridSpan w:val="3"/>
          </w:tcPr>
          <w:p w14:paraId="24576FB0" w14:textId="77777777" w:rsidR="00027B83" w:rsidRPr="00CF1F26" w:rsidRDefault="00027B83">
            <w:pPr>
              <w:jc w:val="center"/>
              <w:rPr>
                <w:rFonts w:asciiTheme="minorHAnsi" w:hAnsiTheme="minorHAnsi" w:cstheme="minorHAnsi"/>
                <w:b/>
                <w:kern w:val="2"/>
                <w:sz w:val="22"/>
                <w:szCs w:val="22"/>
              </w:rPr>
            </w:pPr>
          </w:p>
          <w:p w14:paraId="49647DF1" w14:textId="77777777" w:rsidR="00027B83" w:rsidRPr="00CF1F26" w:rsidRDefault="000B0897">
            <w:pPr>
              <w:jc w:val="center"/>
              <w:rPr>
                <w:rFonts w:asciiTheme="minorHAnsi" w:hAnsiTheme="minorHAnsi" w:cstheme="minorHAnsi"/>
                <w:b/>
                <w:kern w:val="2"/>
                <w:sz w:val="22"/>
                <w:szCs w:val="22"/>
              </w:rPr>
            </w:pPr>
            <w:r w:rsidRPr="00CF1F26">
              <w:rPr>
                <w:rFonts w:asciiTheme="minorHAnsi" w:hAnsiTheme="minorHAnsi" w:cstheme="minorHAnsi"/>
                <w:b/>
                <w:kern w:val="2"/>
                <w:sz w:val="22"/>
                <w:szCs w:val="22"/>
              </w:rPr>
              <w:t>(parašas)</w:t>
            </w:r>
          </w:p>
          <w:p w14:paraId="2F405993" w14:textId="77777777" w:rsidR="00027B83" w:rsidRPr="00CF1F26" w:rsidRDefault="00027B83">
            <w:pPr>
              <w:jc w:val="center"/>
              <w:rPr>
                <w:rFonts w:asciiTheme="minorHAnsi" w:hAnsiTheme="minorHAnsi" w:cstheme="minorHAnsi"/>
                <w:b/>
                <w:kern w:val="2"/>
                <w:sz w:val="22"/>
                <w:szCs w:val="22"/>
              </w:rPr>
            </w:pPr>
          </w:p>
          <w:p w14:paraId="52B919C5" w14:textId="77777777" w:rsidR="00027B83" w:rsidRPr="00CF1F26" w:rsidRDefault="00027B83">
            <w:pPr>
              <w:jc w:val="center"/>
              <w:rPr>
                <w:rFonts w:asciiTheme="minorHAnsi" w:hAnsiTheme="minorHAnsi" w:cstheme="minorHAnsi"/>
                <w:b/>
                <w:kern w:val="2"/>
                <w:sz w:val="22"/>
                <w:szCs w:val="22"/>
              </w:rPr>
            </w:pPr>
          </w:p>
        </w:tc>
        <w:tc>
          <w:tcPr>
            <w:tcW w:w="4311" w:type="dxa"/>
          </w:tcPr>
          <w:p w14:paraId="221E6B57" w14:textId="77777777" w:rsidR="00027B83" w:rsidRPr="008E5235" w:rsidRDefault="00027B83">
            <w:pPr>
              <w:jc w:val="center"/>
              <w:rPr>
                <w:rFonts w:asciiTheme="minorHAnsi" w:hAnsiTheme="minorHAnsi" w:cstheme="minorHAnsi"/>
                <w:b/>
                <w:color w:val="4472C4"/>
                <w:kern w:val="2"/>
                <w:sz w:val="22"/>
                <w:szCs w:val="22"/>
                <w:highlight w:val="yellow"/>
              </w:rPr>
            </w:pPr>
          </w:p>
          <w:p w14:paraId="0408BB1B" w14:textId="77777777" w:rsidR="00027B83" w:rsidRPr="008E5235" w:rsidRDefault="000B0897">
            <w:pPr>
              <w:jc w:val="center"/>
              <w:rPr>
                <w:rFonts w:asciiTheme="minorHAnsi" w:hAnsiTheme="minorHAnsi" w:cstheme="minorHAnsi"/>
                <w:b/>
                <w:color w:val="4472C4"/>
                <w:kern w:val="2"/>
                <w:sz w:val="22"/>
                <w:szCs w:val="22"/>
                <w:highlight w:val="yellow"/>
              </w:rPr>
            </w:pPr>
            <w:r w:rsidRPr="004B2CEC">
              <w:rPr>
                <w:rFonts w:asciiTheme="minorHAnsi" w:hAnsiTheme="minorHAnsi" w:cstheme="minorHAnsi"/>
                <w:b/>
                <w:kern w:val="2"/>
                <w:sz w:val="22"/>
                <w:szCs w:val="22"/>
              </w:rPr>
              <w:t>(parašas)</w:t>
            </w:r>
          </w:p>
        </w:tc>
      </w:tr>
    </w:tbl>
    <w:p w14:paraId="0E5CD91A" w14:textId="77777777" w:rsidR="00027B83" w:rsidRPr="00FE60C0" w:rsidRDefault="00027B83">
      <w:pPr>
        <w:rPr>
          <w:rFonts w:asciiTheme="minorHAnsi" w:hAnsiTheme="minorHAnsi" w:cstheme="minorHAnsi"/>
          <w:sz w:val="22"/>
          <w:szCs w:val="22"/>
        </w:rPr>
      </w:pPr>
    </w:p>
    <w:p w14:paraId="1B0163F5" w14:textId="77777777" w:rsidR="00027B83" w:rsidRPr="00FE60C0" w:rsidRDefault="00027B83">
      <w:pPr>
        <w:rPr>
          <w:rFonts w:asciiTheme="minorHAnsi" w:hAnsiTheme="minorHAnsi" w:cstheme="minorHAnsi"/>
          <w:sz w:val="22"/>
          <w:szCs w:val="22"/>
        </w:rPr>
      </w:pPr>
    </w:p>
    <w:p w14:paraId="1F64799C" w14:textId="77777777" w:rsidR="00027B83" w:rsidRPr="00FE60C0" w:rsidRDefault="000B0897">
      <w:pPr>
        <w:tabs>
          <w:tab w:val="left" w:pos="5400"/>
        </w:tabs>
        <w:jc w:val="center"/>
        <w:textAlignment w:val="center"/>
        <w:rPr>
          <w:rFonts w:asciiTheme="minorHAnsi" w:hAnsiTheme="minorHAnsi" w:cstheme="minorHAnsi"/>
          <w:b/>
          <w:bCs/>
          <w:sz w:val="22"/>
          <w:szCs w:val="22"/>
        </w:rPr>
      </w:pPr>
      <w:r w:rsidRPr="00FE60C0">
        <w:rPr>
          <w:rFonts w:asciiTheme="minorHAnsi" w:hAnsiTheme="minorHAnsi" w:cstheme="minorHAnsi"/>
          <w:b/>
          <w:bCs/>
          <w:sz w:val="22"/>
          <w:szCs w:val="22"/>
        </w:rPr>
        <w:t>______________</w:t>
      </w:r>
    </w:p>
    <w:p w14:paraId="618DFA24" w14:textId="77777777" w:rsidR="00FE60C0" w:rsidRPr="00FE60C0" w:rsidRDefault="00FE60C0">
      <w:pPr>
        <w:tabs>
          <w:tab w:val="left" w:pos="5400"/>
        </w:tabs>
        <w:jc w:val="center"/>
        <w:textAlignment w:val="center"/>
        <w:rPr>
          <w:rFonts w:asciiTheme="minorHAnsi" w:hAnsiTheme="minorHAnsi" w:cstheme="minorHAnsi"/>
          <w:sz w:val="22"/>
          <w:szCs w:val="22"/>
        </w:rPr>
      </w:pPr>
    </w:p>
    <w:p w14:paraId="54B26E8E" w14:textId="77777777" w:rsidR="00FE60C0" w:rsidRDefault="00FE60C0">
      <w:pPr>
        <w:tabs>
          <w:tab w:val="left" w:pos="5400"/>
        </w:tabs>
        <w:jc w:val="center"/>
        <w:textAlignment w:val="center"/>
        <w:rPr>
          <w:rFonts w:ascii="Calibri" w:hAnsi="Calibri" w:cs="Calibri"/>
        </w:rPr>
      </w:pPr>
    </w:p>
    <w:p w14:paraId="54448771" w14:textId="77777777" w:rsidR="00FE60C0" w:rsidRDefault="00FE60C0">
      <w:pPr>
        <w:tabs>
          <w:tab w:val="left" w:pos="5400"/>
        </w:tabs>
        <w:jc w:val="center"/>
        <w:textAlignment w:val="center"/>
        <w:rPr>
          <w:rFonts w:ascii="Calibri" w:hAnsi="Calibri" w:cs="Calibri"/>
        </w:rPr>
      </w:pPr>
    </w:p>
    <w:p w14:paraId="5CCD509E" w14:textId="77777777" w:rsidR="00FE60C0" w:rsidRDefault="00FE60C0">
      <w:pPr>
        <w:tabs>
          <w:tab w:val="left" w:pos="5400"/>
        </w:tabs>
        <w:jc w:val="center"/>
        <w:textAlignment w:val="center"/>
        <w:rPr>
          <w:rFonts w:ascii="Calibri" w:hAnsi="Calibri" w:cs="Calibri"/>
        </w:rPr>
      </w:pPr>
    </w:p>
    <w:p w14:paraId="06693CA9" w14:textId="77777777" w:rsidR="00FE60C0" w:rsidRDefault="00FE60C0">
      <w:pPr>
        <w:tabs>
          <w:tab w:val="left" w:pos="5400"/>
        </w:tabs>
        <w:jc w:val="center"/>
        <w:textAlignment w:val="center"/>
        <w:rPr>
          <w:rFonts w:ascii="Calibri" w:hAnsi="Calibri" w:cs="Calibri"/>
        </w:rPr>
      </w:pPr>
    </w:p>
    <w:p w14:paraId="1C21B76D" w14:textId="77777777" w:rsidR="00FE60C0" w:rsidRDefault="00FE60C0">
      <w:pPr>
        <w:tabs>
          <w:tab w:val="left" w:pos="5400"/>
        </w:tabs>
        <w:jc w:val="center"/>
        <w:textAlignment w:val="center"/>
        <w:rPr>
          <w:rFonts w:ascii="Calibri" w:hAnsi="Calibri" w:cs="Calibri"/>
        </w:rPr>
      </w:pPr>
    </w:p>
    <w:p w14:paraId="495189E2" w14:textId="77777777" w:rsidR="00FE60C0" w:rsidRDefault="00FE60C0">
      <w:pPr>
        <w:tabs>
          <w:tab w:val="left" w:pos="5400"/>
        </w:tabs>
        <w:jc w:val="center"/>
        <w:textAlignment w:val="center"/>
        <w:rPr>
          <w:rFonts w:ascii="Calibri" w:hAnsi="Calibri" w:cs="Calibri"/>
        </w:rPr>
      </w:pPr>
    </w:p>
    <w:p w14:paraId="6357C869" w14:textId="77777777" w:rsidR="00FE60C0" w:rsidRDefault="00FE60C0">
      <w:pPr>
        <w:tabs>
          <w:tab w:val="left" w:pos="5400"/>
        </w:tabs>
        <w:jc w:val="center"/>
        <w:textAlignment w:val="center"/>
        <w:rPr>
          <w:rFonts w:ascii="Calibri" w:hAnsi="Calibri" w:cs="Calibri"/>
        </w:rPr>
      </w:pPr>
    </w:p>
    <w:p w14:paraId="3EB5FFA0" w14:textId="77777777" w:rsidR="00FE60C0" w:rsidRDefault="00FE60C0">
      <w:pPr>
        <w:tabs>
          <w:tab w:val="left" w:pos="5400"/>
        </w:tabs>
        <w:jc w:val="center"/>
        <w:textAlignment w:val="center"/>
        <w:rPr>
          <w:rFonts w:ascii="Calibri" w:hAnsi="Calibri" w:cs="Calibri"/>
        </w:rPr>
      </w:pPr>
    </w:p>
    <w:p w14:paraId="1960D450" w14:textId="77777777" w:rsidR="005D687B" w:rsidRDefault="005D687B">
      <w:pPr>
        <w:tabs>
          <w:tab w:val="left" w:pos="5400"/>
        </w:tabs>
        <w:jc w:val="center"/>
        <w:textAlignment w:val="center"/>
        <w:rPr>
          <w:rFonts w:ascii="Calibri" w:hAnsi="Calibri" w:cs="Calibri"/>
        </w:rPr>
      </w:pPr>
    </w:p>
    <w:p w14:paraId="3627FCC0" w14:textId="77777777" w:rsidR="005D687B" w:rsidRDefault="005D687B">
      <w:pPr>
        <w:tabs>
          <w:tab w:val="left" w:pos="5400"/>
        </w:tabs>
        <w:jc w:val="center"/>
        <w:textAlignment w:val="center"/>
        <w:rPr>
          <w:rFonts w:ascii="Calibri" w:hAnsi="Calibri" w:cs="Calibri"/>
        </w:rPr>
      </w:pPr>
    </w:p>
    <w:p w14:paraId="4A06F3A9" w14:textId="77777777" w:rsidR="00FE60C0" w:rsidRDefault="00FE60C0">
      <w:pPr>
        <w:tabs>
          <w:tab w:val="left" w:pos="5400"/>
        </w:tabs>
        <w:jc w:val="center"/>
        <w:textAlignment w:val="center"/>
        <w:rPr>
          <w:rFonts w:ascii="Calibri" w:hAnsi="Calibri" w:cs="Calibri"/>
        </w:rPr>
      </w:pPr>
    </w:p>
    <w:p w14:paraId="31A8E605" w14:textId="77777777" w:rsidR="00FE60C0" w:rsidRDefault="00FE60C0">
      <w:pPr>
        <w:tabs>
          <w:tab w:val="left" w:pos="5400"/>
        </w:tabs>
        <w:jc w:val="center"/>
        <w:textAlignment w:val="center"/>
        <w:rPr>
          <w:rFonts w:ascii="Calibri" w:hAnsi="Calibri" w:cs="Calibri"/>
        </w:rPr>
      </w:pPr>
    </w:p>
    <w:p w14:paraId="3C28F5DC" w14:textId="77777777" w:rsidR="00FE60C0" w:rsidRDefault="00FE60C0">
      <w:pPr>
        <w:tabs>
          <w:tab w:val="left" w:pos="5400"/>
        </w:tabs>
        <w:jc w:val="center"/>
        <w:textAlignment w:val="center"/>
        <w:rPr>
          <w:rFonts w:ascii="Calibri" w:hAnsi="Calibri" w:cs="Calibri"/>
        </w:rPr>
      </w:pPr>
    </w:p>
    <w:p w14:paraId="20229006" w14:textId="77777777" w:rsidR="00FE60C0" w:rsidRPr="00FE60C0" w:rsidRDefault="00FE60C0" w:rsidP="00FE60C0">
      <w:pPr>
        <w:spacing w:line="276" w:lineRule="auto"/>
        <w:jc w:val="center"/>
        <w:rPr>
          <w:rFonts w:ascii="Calibri" w:hAnsi="Calibri" w:cs="Calibri"/>
          <w:b/>
          <w:caps/>
          <w:sz w:val="22"/>
          <w:szCs w:val="22"/>
        </w:rPr>
      </w:pPr>
      <w:r w:rsidRPr="00FE60C0">
        <w:rPr>
          <w:rFonts w:ascii="Calibri" w:hAnsi="Calibri" w:cs="Calibri"/>
          <w:b/>
          <w:caps/>
          <w:sz w:val="22"/>
          <w:szCs w:val="22"/>
        </w:rPr>
        <w:t>PASLAUGŲ pirkimo</w:t>
      </w:r>
      <w:r w:rsidRPr="00FE60C0">
        <w:rPr>
          <w:rFonts w:ascii="Calibri" w:eastAsia="Arial" w:hAnsi="Calibri" w:cs="Calibri"/>
          <w:sz w:val="22"/>
          <w:szCs w:val="22"/>
        </w:rPr>
        <w:t>–</w:t>
      </w:r>
      <w:r w:rsidRPr="00FE60C0">
        <w:rPr>
          <w:rFonts w:ascii="Calibri" w:hAnsi="Calibri" w:cs="Calibri"/>
          <w:b/>
          <w:caps/>
          <w:sz w:val="22"/>
          <w:szCs w:val="22"/>
        </w:rPr>
        <w:t>pardavimo sutarties Bendrosios sąlygos</w:t>
      </w:r>
    </w:p>
    <w:p w14:paraId="68FBF44B" w14:textId="77777777" w:rsidR="00FE60C0" w:rsidRPr="00FE60C0" w:rsidRDefault="00FE60C0" w:rsidP="00FE60C0">
      <w:pPr>
        <w:spacing w:line="276" w:lineRule="auto"/>
        <w:jc w:val="center"/>
        <w:rPr>
          <w:rFonts w:ascii="Calibri" w:hAnsi="Calibri" w:cs="Calibri"/>
          <w:sz w:val="22"/>
          <w:szCs w:val="22"/>
        </w:rPr>
      </w:pPr>
    </w:p>
    <w:p w14:paraId="24D7D157" w14:textId="77777777" w:rsidR="00FE60C0" w:rsidRPr="00FE60C0" w:rsidRDefault="00FE60C0" w:rsidP="00FE60C0">
      <w:pPr>
        <w:keepNext/>
        <w:keepLines/>
        <w:tabs>
          <w:tab w:val="left" w:pos="426"/>
        </w:tabs>
        <w:spacing w:line="276" w:lineRule="auto"/>
        <w:jc w:val="center"/>
        <w:rPr>
          <w:rFonts w:ascii="Calibri" w:eastAsia="Cambria" w:hAnsi="Calibri" w:cs="Calibri"/>
          <w:b/>
          <w:bCs/>
          <w:caps/>
          <w:sz w:val="22"/>
          <w:szCs w:val="22"/>
          <w14:numSpacing w14:val="tabular"/>
        </w:rPr>
      </w:pPr>
      <w:r w:rsidRPr="00FE60C0">
        <w:rPr>
          <w:rFonts w:ascii="Calibri" w:eastAsia="Cambria" w:hAnsi="Calibri" w:cs="Calibri"/>
          <w:b/>
          <w:bCs/>
          <w:caps/>
          <w:sz w:val="22"/>
          <w:szCs w:val="22"/>
          <w14:numSpacing w14:val="tabular"/>
        </w:rPr>
        <w:t>1.</w:t>
      </w:r>
      <w:r w:rsidRPr="00FE60C0">
        <w:rPr>
          <w:rFonts w:ascii="Calibri" w:eastAsia="Cambria" w:hAnsi="Calibri" w:cs="Calibri"/>
          <w:b/>
          <w:bCs/>
          <w:caps/>
          <w:sz w:val="22"/>
          <w:szCs w:val="22"/>
          <w14:numSpacing w14:val="tabular"/>
        </w:rPr>
        <w:tab/>
        <w:t>Pagrindinės sąvokos ir Sutarties aiškinimas</w:t>
      </w:r>
    </w:p>
    <w:p w14:paraId="0686C642" w14:textId="77777777" w:rsidR="00FE60C0" w:rsidRPr="00FE60C0" w:rsidRDefault="00FE60C0" w:rsidP="00FE60C0">
      <w:pPr>
        <w:keepNext/>
        <w:keepLines/>
        <w:tabs>
          <w:tab w:val="left" w:pos="426"/>
        </w:tabs>
        <w:spacing w:line="276" w:lineRule="auto"/>
        <w:jc w:val="both"/>
        <w:rPr>
          <w:rFonts w:ascii="Calibri" w:eastAsia="Cambria" w:hAnsi="Calibri" w:cs="Calibri"/>
          <w:b/>
          <w:bCs/>
          <w:caps/>
          <w:sz w:val="22"/>
          <w:szCs w:val="22"/>
          <w14:numSpacing w14:val="tabular"/>
        </w:rPr>
      </w:pPr>
    </w:p>
    <w:p w14:paraId="7B7088AC" w14:textId="77777777" w:rsidR="00FE60C0" w:rsidRPr="00FE60C0" w:rsidRDefault="00FE60C0" w:rsidP="00FE60C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Calibri" w:eastAsia="Arial" w:hAnsi="Calibri" w:cs="Calibri"/>
          <w:b/>
          <w:sz w:val="22"/>
          <w:szCs w:val="22"/>
        </w:rPr>
      </w:pPr>
      <w:r w:rsidRPr="00FE60C0">
        <w:rPr>
          <w:rFonts w:ascii="Calibri" w:eastAsia="Arial" w:hAnsi="Calibri" w:cs="Calibri"/>
          <w:b/>
          <w:bCs/>
          <w:sz w:val="22"/>
          <w:szCs w:val="22"/>
        </w:rPr>
        <w:t>1.1.</w:t>
      </w:r>
      <w:r w:rsidRPr="00FE60C0">
        <w:rPr>
          <w:rFonts w:ascii="Calibri" w:eastAsia="Arial" w:hAnsi="Calibri" w:cs="Calibri"/>
          <w:b/>
          <w:bCs/>
          <w:sz w:val="22"/>
          <w:szCs w:val="22"/>
        </w:rPr>
        <w:tab/>
      </w:r>
      <w:r w:rsidRPr="00FE60C0">
        <w:rPr>
          <w:rFonts w:ascii="Calibri" w:eastAsia="Arial" w:hAnsi="Calibri" w:cs="Calibri"/>
          <w:b/>
          <w:sz w:val="22"/>
          <w:szCs w:val="22"/>
        </w:rPr>
        <w:t>Sąvokos</w:t>
      </w:r>
    </w:p>
    <w:p w14:paraId="27381F41" w14:textId="77777777" w:rsidR="00FE60C0" w:rsidRPr="00FE60C0" w:rsidRDefault="00FE60C0" w:rsidP="00FE60C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Calibri" w:eastAsia="Arial" w:hAnsi="Calibri" w:cs="Calibri"/>
          <w:b/>
          <w:sz w:val="22"/>
          <w:szCs w:val="22"/>
        </w:rPr>
      </w:pPr>
    </w:p>
    <w:p w14:paraId="2F13C254" w14:textId="77777777" w:rsidR="00FE60C0" w:rsidRPr="00FE60C0" w:rsidRDefault="00FE60C0" w:rsidP="00FE60C0">
      <w:pPr>
        <w:widowControl w:val="0"/>
        <w:tabs>
          <w:tab w:val="left" w:pos="567"/>
        </w:tabs>
        <w:spacing w:line="276" w:lineRule="auto"/>
        <w:jc w:val="both"/>
        <w:rPr>
          <w:rFonts w:ascii="Calibri" w:eastAsia="Cambria" w:hAnsi="Calibri" w:cs="Calibri"/>
          <w:b/>
          <w:bCs/>
          <w:sz w:val="22"/>
          <w:szCs w:val="22"/>
        </w:rPr>
      </w:pPr>
      <w:r w:rsidRPr="00FE60C0">
        <w:rPr>
          <w:rFonts w:ascii="Calibri" w:eastAsia="Cambria" w:hAnsi="Calibri" w:cs="Calibri"/>
          <w:sz w:val="22"/>
          <w:szCs w:val="22"/>
        </w:rPr>
        <w:t>1.1.1. Šioje Sutartyje didžiąja raide rašomos sąvokos turi šias nurodytas reikšmes:</w:t>
      </w:r>
    </w:p>
    <w:p w14:paraId="2412CF75"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1.1.1.1.</w:t>
      </w:r>
      <w:r w:rsidRPr="00FE60C0">
        <w:rPr>
          <w:rFonts w:ascii="Calibri" w:hAnsi="Calibri" w:cs="Calibri"/>
          <w:sz w:val="22"/>
          <w:szCs w:val="22"/>
        </w:rPr>
        <w:tab/>
      </w:r>
      <w:r w:rsidRPr="00FE60C0">
        <w:rPr>
          <w:rFonts w:ascii="Calibri" w:eastAsia="Arial" w:hAnsi="Calibri" w:cs="Calibri"/>
          <w:b/>
          <w:bCs/>
          <w:sz w:val="22"/>
          <w:szCs w:val="22"/>
        </w:rPr>
        <w:t>Bendrosios sąlygos</w:t>
      </w:r>
      <w:r w:rsidRPr="00FE60C0">
        <w:rPr>
          <w:rFonts w:ascii="Calibri" w:eastAsia="Arial" w:hAnsi="Calibri" w:cs="Calibri"/>
          <w:sz w:val="22"/>
          <w:szCs w:val="22"/>
        </w:rPr>
        <w:t xml:space="preserve"> – Sutarties dalis, kuri vadinasi „Paslaugų pirkimo–pardavimo sutarties Bendrosios sąlygos“;</w:t>
      </w:r>
    </w:p>
    <w:p w14:paraId="00AD852A"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1.1.1.2.</w:t>
      </w:r>
      <w:r w:rsidRPr="00FE60C0">
        <w:rPr>
          <w:rFonts w:ascii="Calibri" w:eastAsia="Arial" w:hAnsi="Calibri" w:cs="Calibri"/>
          <w:sz w:val="22"/>
          <w:szCs w:val="22"/>
        </w:rPr>
        <w:tab/>
      </w:r>
      <w:r w:rsidRPr="00FE60C0">
        <w:rPr>
          <w:rFonts w:ascii="Calibri" w:eastAsia="Arial" w:hAnsi="Calibri" w:cs="Calibri"/>
          <w:b/>
          <w:bCs/>
          <w:sz w:val="22"/>
          <w:szCs w:val="22"/>
        </w:rPr>
        <w:t>Pirkėjas</w:t>
      </w:r>
      <w:r w:rsidRPr="00FE60C0">
        <w:rPr>
          <w:rFonts w:ascii="Calibri" w:eastAsia="Arial" w:hAnsi="Calibri" w:cs="Calibri"/>
          <w:sz w:val="22"/>
          <w:szCs w:val="22"/>
        </w:rPr>
        <w:t xml:space="preserve"> – asmuo, kuris Specialiosiose sąlygose yra įvardytas kaip Pirkėjas, </w:t>
      </w:r>
      <w:r w:rsidRPr="00FE60C0">
        <w:rPr>
          <w:rFonts w:ascii="Calibri" w:hAnsi="Calibri" w:cs="Calibri"/>
          <w:sz w:val="22"/>
          <w:szCs w:val="22"/>
        </w:rPr>
        <w:t>įsigyjantis Specialiosiose sąlygose ir Sutarties prieduose nurodytas Paslaugas</w:t>
      </w:r>
      <w:r w:rsidRPr="00FE60C0">
        <w:rPr>
          <w:rFonts w:ascii="Calibri" w:eastAsia="Arial" w:hAnsi="Calibri" w:cs="Calibri"/>
          <w:sz w:val="22"/>
          <w:szCs w:val="22"/>
        </w:rPr>
        <w:t>;</w:t>
      </w:r>
    </w:p>
    <w:p w14:paraId="1BDA3E94"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FE60C0">
        <w:rPr>
          <w:rFonts w:ascii="Calibri" w:eastAsia="Arial" w:hAnsi="Calibri" w:cs="Calibri"/>
          <w:sz w:val="22"/>
          <w:szCs w:val="22"/>
        </w:rPr>
        <w:t>1.1.1.3.</w:t>
      </w:r>
      <w:r w:rsidRPr="00FE60C0">
        <w:rPr>
          <w:rFonts w:ascii="Calibri" w:eastAsia="Arial" w:hAnsi="Calibri" w:cs="Calibri"/>
          <w:sz w:val="22"/>
          <w:szCs w:val="22"/>
        </w:rPr>
        <w:tab/>
      </w:r>
      <w:r w:rsidRPr="00FE60C0">
        <w:rPr>
          <w:rFonts w:ascii="Calibri" w:eastAsia="Arial" w:hAnsi="Calibri" w:cs="Calibri"/>
          <w:b/>
          <w:bCs/>
          <w:sz w:val="22"/>
          <w:szCs w:val="22"/>
        </w:rPr>
        <w:t xml:space="preserve">Pradinės sutarties vertė </w:t>
      </w:r>
      <w:r w:rsidRPr="00FE60C0">
        <w:rPr>
          <w:rFonts w:ascii="Calibri" w:eastAsia="Arial" w:hAnsi="Calibri" w:cs="Calibri"/>
          <w:sz w:val="22"/>
          <w:szCs w:val="22"/>
        </w:rPr>
        <w:t>– Specialiosiose sąlygose nurodyta</w:t>
      </w:r>
      <w:r w:rsidRPr="00FE60C0">
        <w:rPr>
          <w:rFonts w:ascii="Calibri" w:eastAsia="Arial" w:hAnsi="Calibri" w:cs="Calibri"/>
          <w:b/>
          <w:bCs/>
          <w:sz w:val="22"/>
          <w:szCs w:val="22"/>
        </w:rPr>
        <w:t xml:space="preserve"> </w:t>
      </w:r>
      <w:r w:rsidRPr="00FE60C0">
        <w:rPr>
          <w:rFonts w:ascii="Calibri" w:eastAsia="Arial" w:hAnsi="Calibri" w:cs="Calibri"/>
          <w:sz w:val="22"/>
          <w:szCs w:val="22"/>
        </w:rPr>
        <w:t>vertė be pridėtinės vertės mokesčio (toliau – PVM);</w:t>
      </w:r>
    </w:p>
    <w:p w14:paraId="1E9F6E96" w14:textId="77777777" w:rsidR="00FE60C0" w:rsidRPr="00FE60C0" w:rsidRDefault="00FE60C0" w:rsidP="00FE60C0">
      <w:pPr>
        <w:spacing w:line="276" w:lineRule="auto"/>
        <w:jc w:val="both"/>
        <w:rPr>
          <w:rFonts w:ascii="Calibri" w:hAnsi="Calibri" w:cs="Calibri"/>
          <w:sz w:val="22"/>
          <w:szCs w:val="22"/>
        </w:rPr>
      </w:pPr>
      <w:r w:rsidRPr="00FE60C0">
        <w:rPr>
          <w:rFonts w:ascii="Calibri" w:hAnsi="Calibri" w:cs="Calibri"/>
          <w:sz w:val="22"/>
          <w:szCs w:val="22"/>
        </w:rPr>
        <w:t xml:space="preserve">1.1.1.4. </w:t>
      </w:r>
      <w:r w:rsidRPr="00FE60C0">
        <w:rPr>
          <w:rFonts w:ascii="Calibri" w:eastAsia="Arial" w:hAnsi="Calibri" w:cs="Calibri"/>
          <w:b/>
          <w:bCs/>
          <w:sz w:val="22"/>
          <w:szCs w:val="22"/>
        </w:rPr>
        <w:t>Paslaugos</w:t>
      </w:r>
      <w:r w:rsidRPr="00FE60C0">
        <w:rPr>
          <w:rFonts w:ascii="Calibri" w:eastAsia="Arial" w:hAnsi="Calibri" w:cs="Calibri"/>
          <w:sz w:val="22"/>
          <w:szCs w:val="22"/>
        </w:rPr>
        <w:t xml:space="preserve"> – </w:t>
      </w:r>
      <w:r w:rsidRPr="00FE60C0">
        <w:rPr>
          <w:rFonts w:ascii="Calibri" w:hAnsi="Calibri" w:cs="Calibr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5624605"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hAnsi="Calibri" w:cs="Calibri"/>
          <w:sz w:val="22"/>
          <w:szCs w:val="22"/>
        </w:rPr>
        <w:t>1.1.1.5.</w:t>
      </w:r>
      <w:r w:rsidRPr="00FE60C0">
        <w:rPr>
          <w:rFonts w:ascii="Calibri" w:hAnsi="Calibri" w:cs="Calibri"/>
          <w:sz w:val="22"/>
          <w:szCs w:val="22"/>
        </w:rPr>
        <w:tab/>
      </w:r>
      <w:r w:rsidRPr="00FE60C0">
        <w:rPr>
          <w:rFonts w:ascii="Calibri" w:eastAsia="Arial" w:hAnsi="Calibri" w:cs="Calibri"/>
          <w:b/>
          <w:bCs/>
          <w:sz w:val="22"/>
          <w:szCs w:val="22"/>
        </w:rPr>
        <w:t xml:space="preserve">Paslaugų perdavimo–priėmimo aktas </w:t>
      </w:r>
      <w:r w:rsidRPr="00FE60C0">
        <w:rPr>
          <w:rFonts w:ascii="Calibri" w:eastAsia="Arial" w:hAnsi="Calibri" w:cs="Calibri"/>
          <w:sz w:val="22"/>
          <w:szCs w:val="22"/>
        </w:rPr>
        <w:t>– dokumentas,</w:t>
      </w:r>
      <w:r w:rsidRPr="00FE60C0">
        <w:rPr>
          <w:rFonts w:ascii="Calibri" w:eastAsia="Arial" w:hAnsi="Calibri" w:cs="Calibri"/>
          <w:b/>
          <w:bCs/>
          <w:sz w:val="22"/>
          <w:szCs w:val="22"/>
        </w:rPr>
        <w:t xml:space="preserve"> </w:t>
      </w:r>
      <w:r w:rsidRPr="00FE60C0">
        <w:rPr>
          <w:rFonts w:ascii="Calibri" w:eastAsia="Arial" w:hAnsi="Calibri" w:cs="Calibr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62527FE" w14:textId="77777777" w:rsidR="00FE60C0" w:rsidRPr="00FE60C0" w:rsidRDefault="00FE60C0" w:rsidP="00FE60C0">
      <w:pPr>
        <w:tabs>
          <w:tab w:val="left" w:pos="284"/>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1.1.1.6.</w:t>
      </w:r>
      <w:r w:rsidRPr="00FE60C0">
        <w:rPr>
          <w:rFonts w:ascii="Calibri" w:eastAsia="Arial" w:hAnsi="Calibri" w:cs="Calibri"/>
          <w:sz w:val="22"/>
          <w:szCs w:val="22"/>
        </w:rPr>
        <w:tab/>
      </w:r>
      <w:r w:rsidRPr="00FE60C0">
        <w:rPr>
          <w:rFonts w:ascii="Calibri" w:eastAsia="Arial" w:hAnsi="Calibri" w:cs="Calibri"/>
          <w:b/>
          <w:bCs/>
          <w:sz w:val="22"/>
          <w:szCs w:val="22"/>
        </w:rPr>
        <w:t>Paslaugų trūkumai</w:t>
      </w:r>
      <w:r w:rsidRPr="00FE60C0">
        <w:rPr>
          <w:rFonts w:ascii="Calibri" w:eastAsia="Arial" w:hAnsi="Calibri" w:cs="Calibr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A7BE1EF"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b/>
          <w:sz w:val="22"/>
          <w:szCs w:val="22"/>
        </w:rPr>
      </w:pPr>
      <w:r w:rsidRPr="00FE60C0">
        <w:rPr>
          <w:rFonts w:ascii="Calibri" w:eastAsia="Arial" w:hAnsi="Calibri" w:cs="Calibri"/>
          <w:sz w:val="22"/>
          <w:szCs w:val="22"/>
        </w:rPr>
        <w:t>1.1.1.7.</w:t>
      </w:r>
      <w:r w:rsidRPr="00FE60C0">
        <w:rPr>
          <w:rFonts w:ascii="Calibri" w:eastAsia="Arial" w:hAnsi="Calibri" w:cs="Calibri"/>
          <w:sz w:val="22"/>
          <w:szCs w:val="22"/>
        </w:rPr>
        <w:tab/>
      </w:r>
      <w:r w:rsidRPr="00FE60C0">
        <w:rPr>
          <w:rFonts w:ascii="Calibri" w:eastAsia="Arial" w:hAnsi="Calibri" w:cs="Calibri"/>
          <w:b/>
          <w:sz w:val="22"/>
          <w:szCs w:val="22"/>
        </w:rPr>
        <w:t xml:space="preserve">Sąskaita </w:t>
      </w:r>
      <w:r w:rsidRPr="00FE60C0">
        <w:rPr>
          <w:rFonts w:ascii="Calibri" w:eastAsia="Arial" w:hAnsi="Calibri" w:cs="Calibri"/>
          <w:sz w:val="22"/>
          <w:szCs w:val="22"/>
        </w:rPr>
        <w:t>–</w:t>
      </w:r>
      <w:r w:rsidRPr="00FE60C0">
        <w:rPr>
          <w:rFonts w:ascii="Calibri" w:eastAsia="Arial" w:hAnsi="Calibri" w:cs="Calibri"/>
          <w:b/>
          <w:sz w:val="22"/>
          <w:szCs w:val="22"/>
        </w:rPr>
        <w:t xml:space="preserve"> </w:t>
      </w:r>
      <w:r w:rsidRPr="00FE60C0">
        <w:rPr>
          <w:rFonts w:ascii="Calibri" w:hAnsi="Calibri" w:cs="Calibri"/>
          <w:sz w:val="22"/>
          <w:szCs w:val="22"/>
        </w:rPr>
        <w:t xml:space="preserve">Tiekėjo išrašoma ir Pirkėjui apmokėjimui pateikiama sąskaita faktūra, PVM sąskaita faktūra ar kitas mokėjimo dokumentas už Tiekėjo tinkamai suteiktas bei Pirkėjo priimtas </w:t>
      </w:r>
      <w:r w:rsidRPr="00FE60C0">
        <w:rPr>
          <w:rFonts w:ascii="Calibri" w:eastAsia="Arial" w:hAnsi="Calibri" w:cs="Calibri"/>
          <w:sz w:val="22"/>
          <w:szCs w:val="22"/>
        </w:rPr>
        <w:t>Paslaugas</w:t>
      </w:r>
      <w:r w:rsidRPr="00FE60C0">
        <w:rPr>
          <w:rFonts w:ascii="Calibri" w:hAnsi="Calibri" w:cs="Calibri"/>
          <w:sz w:val="22"/>
          <w:szCs w:val="22"/>
        </w:rPr>
        <w:t xml:space="preserve">. </w:t>
      </w:r>
      <w:r w:rsidRPr="00FE60C0">
        <w:rPr>
          <w:rFonts w:ascii="Calibri" w:eastAsia="Arial" w:hAnsi="Calibri" w:cs="Calibri"/>
          <w:sz w:val="22"/>
          <w:szCs w:val="22"/>
        </w:rPr>
        <w:t>Jeigu Sutartyje yra numatytas Paslaugų teikimas etapais ar periodais, Sąskaita gali būti pateikiama dėl kiekvieno etapo ar periodo atskirai;</w:t>
      </w:r>
    </w:p>
    <w:p w14:paraId="5D978389"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1.1.1.8.</w:t>
      </w:r>
      <w:r w:rsidRPr="00FE60C0">
        <w:rPr>
          <w:rFonts w:ascii="Calibri" w:eastAsia="Arial" w:hAnsi="Calibri" w:cs="Calibri"/>
          <w:sz w:val="22"/>
          <w:szCs w:val="22"/>
        </w:rPr>
        <w:tab/>
      </w:r>
      <w:r w:rsidRPr="00FE60C0">
        <w:rPr>
          <w:rFonts w:ascii="Calibri" w:eastAsia="Arial" w:hAnsi="Calibri" w:cs="Calibri"/>
          <w:b/>
          <w:bCs/>
          <w:sz w:val="22"/>
          <w:szCs w:val="22"/>
        </w:rPr>
        <w:t>Specialiosios sąlygos</w:t>
      </w:r>
      <w:r w:rsidRPr="00FE60C0">
        <w:rPr>
          <w:rFonts w:ascii="Calibri" w:eastAsia="Arial" w:hAnsi="Calibri" w:cs="Calibr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89E0653"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FE60C0">
        <w:rPr>
          <w:rFonts w:ascii="Calibri" w:eastAsia="Arial" w:hAnsi="Calibri" w:cs="Calibri"/>
          <w:sz w:val="22"/>
          <w:szCs w:val="22"/>
        </w:rPr>
        <w:t>1.1.1.9.</w:t>
      </w:r>
      <w:r w:rsidRPr="00FE60C0">
        <w:rPr>
          <w:rFonts w:ascii="Calibri" w:eastAsia="Arial" w:hAnsi="Calibri" w:cs="Calibri"/>
          <w:sz w:val="22"/>
          <w:szCs w:val="22"/>
        </w:rPr>
        <w:tab/>
      </w:r>
      <w:r w:rsidRPr="00FE60C0">
        <w:rPr>
          <w:rFonts w:ascii="Calibri" w:eastAsia="Arial" w:hAnsi="Calibri" w:cs="Calibri"/>
          <w:b/>
          <w:bCs/>
          <w:sz w:val="22"/>
          <w:szCs w:val="22"/>
        </w:rPr>
        <w:t xml:space="preserve">Susitarimas </w:t>
      </w:r>
      <w:r w:rsidRPr="00FE60C0">
        <w:rPr>
          <w:rFonts w:ascii="Calibri" w:eastAsia="Arial" w:hAnsi="Calibri" w:cs="Calibri"/>
          <w:sz w:val="22"/>
          <w:szCs w:val="22"/>
        </w:rPr>
        <w:t>– tai dokumentas, kurį Šalys sudaro keisdamos Sutarties sąlygas VPĮ leidžiama apimtimi;</w:t>
      </w:r>
    </w:p>
    <w:p w14:paraId="016552AE"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FE60C0">
        <w:rPr>
          <w:rFonts w:ascii="Calibri" w:eastAsia="Arial" w:hAnsi="Calibri" w:cs="Calibri"/>
          <w:sz w:val="22"/>
          <w:szCs w:val="22"/>
        </w:rPr>
        <w:t>1.1.1.10.</w:t>
      </w:r>
      <w:r w:rsidRPr="00FE60C0">
        <w:rPr>
          <w:rFonts w:ascii="Calibri" w:eastAsia="Arial" w:hAnsi="Calibri" w:cs="Calibri"/>
          <w:sz w:val="22"/>
          <w:szCs w:val="22"/>
        </w:rPr>
        <w:tab/>
        <w:t xml:space="preserve"> </w:t>
      </w:r>
      <w:r w:rsidRPr="00FE60C0">
        <w:rPr>
          <w:rFonts w:ascii="Calibri" w:eastAsia="Arial" w:hAnsi="Calibri" w:cs="Calibri"/>
          <w:b/>
          <w:bCs/>
          <w:sz w:val="22"/>
          <w:szCs w:val="22"/>
        </w:rPr>
        <w:t>Sutarties kaina</w:t>
      </w:r>
      <w:r w:rsidRPr="00FE60C0">
        <w:rPr>
          <w:rFonts w:ascii="Calibri" w:eastAsia="Arial" w:hAnsi="Calibri" w:cs="Calibri"/>
          <w:sz w:val="22"/>
          <w:szCs w:val="22"/>
        </w:rPr>
        <w:t xml:space="preserve"> – pagal Sutartį Tiekėjui mokėtina suma, įskaitant visus privalomus mokesčius ir išlaidas;</w:t>
      </w:r>
    </w:p>
    <w:p w14:paraId="27219D5A"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1.1.1.11.</w:t>
      </w:r>
      <w:r w:rsidRPr="00FE60C0">
        <w:rPr>
          <w:rFonts w:ascii="Calibri" w:eastAsia="Arial" w:hAnsi="Calibri" w:cs="Calibri"/>
          <w:sz w:val="22"/>
          <w:szCs w:val="22"/>
        </w:rPr>
        <w:tab/>
        <w:t xml:space="preserve"> </w:t>
      </w:r>
      <w:r w:rsidRPr="00FE60C0">
        <w:rPr>
          <w:rFonts w:ascii="Calibri" w:eastAsia="Arial" w:hAnsi="Calibri" w:cs="Calibri"/>
          <w:b/>
          <w:bCs/>
          <w:sz w:val="22"/>
          <w:szCs w:val="22"/>
        </w:rPr>
        <w:t xml:space="preserve">Sutarties sąlygos </w:t>
      </w:r>
      <w:r w:rsidRPr="00FE60C0">
        <w:rPr>
          <w:rFonts w:ascii="Calibri" w:eastAsia="Arial" w:hAnsi="Calibri" w:cs="Calibri"/>
          <w:sz w:val="22"/>
          <w:szCs w:val="22"/>
        </w:rPr>
        <w:t>– Bendrosios sąlygos ir Specialiosios sąlygos kartu;</w:t>
      </w:r>
    </w:p>
    <w:p w14:paraId="4F9E4BC1"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1.1.1.12.</w:t>
      </w:r>
      <w:r w:rsidRPr="00FE60C0">
        <w:rPr>
          <w:rFonts w:ascii="Calibri" w:hAnsi="Calibri" w:cs="Calibri"/>
          <w:sz w:val="22"/>
          <w:szCs w:val="22"/>
        </w:rPr>
        <w:tab/>
      </w:r>
      <w:r w:rsidRPr="00FE60C0">
        <w:rPr>
          <w:rFonts w:ascii="Calibri" w:eastAsia="Arial" w:hAnsi="Calibri" w:cs="Calibri"/>
          <w:sz w:val="22"/>
          <w:szCs w:val="22"/>
        </w:rPr>
        <w:t xml:space="preserve"> </w:t>
      </w:r>
      <w:r w:rsidRPr="00FE60C0">
        <w:rPr>
          <w:rFonts w:ascii="Calibri" w:eastAsia="Arial" w:hAnsi="Calibri" w:cs="Calibri"/>
          <w:b/>
          <w:bCs/>
          <w:sz w:val="22"/>
          <w:szCs w:val="22"/>
        </w:rPr>
        <w:t xml:space="preserve">Sutartis </w:t>
      </w:r>
      <w:r w:rsidRPr="00FE60C0">
        <w:rPr>
          <w:rFonts w:ascii="Calibri" w:eastAsia="Arial" w:hAnsi="Calibri" w:cs="Calibri"/>
          <w:sz w:val="22"/>
          <w:szCs w:val="22"/>
        </w:rPr>
        <w:t>– Paslaugų pirkimo–pardavimo sutartis, kurią sudaro Sutarties sąlygos, Specialiosiose sąlygose išvardyti priedai ir Susitarimai;</w:t>
      </w:r>
    </w:p>
    <w:p w14:paraId="06CD0A17"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 xml:space="preserve">1.1.1.13. </w:t>
      </w:r>
      <w:r w:rsidRPr="00FE60C0">
        <w:rPr>
          <w:rFonts w:ascii="Calibri" w:eastAsia="Arial" w:hAnsi="Calibri" w:cs="Calibri"/>
          <w:sz w:val="22"/>
          <w:szCs w:val="22"/>
        </w:rPr>
        <w:tab/>
      </w:r>
      <w:r w:rsidRPr="00FE60C0">
        <w:rPr>
          <w:rFonts w:ascii="Calibri" w:eastAsia="Arial" w:hAnsi="Calibri" w:cs="Calibri"/>
          <w:b/>
          <w:bCs/>
          <w:sz w:val="22"/>
          <w:szCs w:val="22"/>
        </w:rPr>
        <w:t>Šalis</w:t>
      </w:r>
      <w:r w:rsidRPr="00FE60C0">
        <w:rPr>
          <w:rFonts w:ascii="Calibri" w:eastAsia="Arial" w:hAnsi="Calibri" w:cs="Calibri"/>
          <w:sz w:val="22"/>
          <w:szCs w:val="22"/>
        </w:rPr>
        <w:t xml:space="preserve"> – Pirkėjas arba Tiekėjas, kiekvienas atskirai, priklausomai nuo konteksto;</w:t>
      </w:r>
    </w:p>
    <w:p w14:paraId="0308BD6C"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lastRenderedPageBreak/>
        <w:t xml:space="preserve">1.1.1.14. </w:t>
      </w:r>
      <w:r w:rsidRPr="00FE60C0">
        <w:rPr>
          <w:rFonts w:ascii="Calibri" w:eastAsia="Arial" w:hAnsi="Calibri" w:cs="Calibri"/>
          <w:sz w:val="22"/>
          <w:szCs w:val="22"/>
        </w:rPr>
        <w:tab/>
      </w:r>
      <w:r w:rsidRPr="00FE60C0">
        <w:rPr>
          <w:rFonts w:ascii="Calibri" w:eastAsia="Arial" w:hAnsi="Calibri" w:cs="Calibri"/>
          <w:b/>
          <w:bCs/>
          <w:sz w:val="22"/>
          <w:szCs w:val="22"/>
        </w:rPr>
        <w:t>Šalys</w:t>
      </w:r>
      <w:r w:rsidRPr="00FE60C0">
        <w:rPr>
          <w:rFonts w:ascii="Calibri" w:eastAsia="Arial" w:hAnsi="Calibri" w:cs="Calibri"/>
          <w:sz w:val="22"/>
          <w:szCs w:val="22"/>
        </w:rPr>
        <w:t xml:space="preserve"> – Pirkėjas ir Tiekėjas kartu;</w:t>
      </w:r>
    </w:p>
    <w:p w14:paraId="01577A08"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hAnsi="Calibri" w:cs="Calibri"/>
          <w:sz w:val="22"/>
          <w:szCs w:val="22"/>
        </w:rPr>
      </w:pPr>
      <w:r w:rsidRPr="00FE60C0">
        <w:rPr>
          <w:rFonts w:ascii="Calibri" w:hAnsi="Calibri" w:cs="Calibri"/>
          <w:sz w:val="22"/>
          <w:szCs w:val="22"/>
        </w:rPr>
        <w:t>1.1.1.15.</w:t>
      </w:r>
      <w:r w:rsidRPr="00FE60C0">
        <w:rPr>
          <w:rFonts w:ascii="Calibri" w:hAnsi="Calibri" w:cs="Calibri"/>
          <w:sz w:val="22"/>
          <w:szCs w:val="22"/>
        </w:rPr>
        <w:tab/>
        <w:t xml:space="preserve"> </w:t>
      </w:r>
      <w:r w:rsidRPr="00FE60C0">
        <w:rPr>
          <w:rFonts w:ascii="Calibri" w:eastAsia="Arial" w:hAnsi="Calibri" w:cs="Calibri"/>
          <w:b/>
          <w:sz w:val="22"/>
          <w:szCs w:val="22"/>
        </w:rPr>
        <w:t>Tiekėjas</w:t>
      </w:r>
      <w:r w:rsidRPr="00FE60C0">
        <w:rPr>
          <w:rFonts w:ascii="Calibri" w:eastAsia="Arial" w:hAnsi="Calibri" w:cs="Calibri"/>
          <w:sz w:val="22"/>
          <w:szCs w:val="22"/>
        </w:rPr>
        <w:t xml:space="preserve"> – asmuo, kuris Specialiosiose sąlygose yra įvardytas kaip Tiekėjas, </w:t>
      </w:r>
      <w:r w:rsidRPr="00FE60C0">
        <w:rPr>
          <w:rFonts w:ascii="Calibri" w:hAnsi="Calibri" w:cs="Calibri"/>
          <w:sz w:val="22"/>
          <w:szCs w:val="22"/>
        </w:rPr>
        <w:t xml:space="preserve">teikiantis Specialiosiose sąlygose nurodytas </w:t>
      </w:r>
      <w:r w:rsidRPr="00FE60C0">
        <w:rPr>
          <w:rFonts w:ascii="Calibri" w:eastAsia="Arial" w:hAnsi="Calibri" w:cs="Calibri"/>
          <w:sz w:val="22"/>
          <w:szCs w:val="22"/>
        </w:rPr>
        <w:t>Paslaugas</w:t>
      </w:r>
      <w:r w:rsidRPr="00FE60C0">
        <w:rPr>
          <w:rFonts w:ascii="Calibri" w:hAnsi="Calibri" w:cs="Calibri"/>
          <w:sz w:val="22"/>
          <w:szCs w:val="22"/>
        </w:rPr>
        <w:t>;</w:t>
      </w:r>
    </w:p>
    <w:p w14:paraId="13F13551"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hAnsi="Calibri" w:cs="Calibri"/>
          <w:sz w:val="22"/>
          <w:szCs w:val="22"/>
        </w:rPr>
      </w:pPr>
      <w:r w:rsidRPr="00FE60C0">
        <w:rPr>
          <w:rFonts w:ascii="Calibri" w:hAnsi="Calibri" w:cs="Calibri"/>
          <w:sz w:val="22"/>
          <w:szCs w:val="22"/>
        </w:rPr>
        <w:t xml:space="preserve">1.1.1.16. </w:t>
      </w:r>
      <w:r w:rsidRPr="00FE60C0">
        <w:rPr>
          <w:rFonts w:ascii="Calibri" w:hAnsi="Calibri" w:cs="Calibri"/>
          <w:b/>
          <w:bCs/>
          <w:sz w:val="22"/>
          <w:szCs w:val="22"/>
        </w:rPr>
        <w:t xml:space="preserve">Užsakymas </w:t>
      </w:r>
      <w:r w:rsidRPr="00FE60C0">
        <w:rPr>
          <w:rFonts w:ascii="Calibri" w:hAnsi="Calibri" w:cs="Calibri"/>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7971593"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FE60C0">
        <w:rPr>
          <w:rFonts w:ascii="Calibri" w:eastAsia="Arial" w:hAnsi="Calibri" w:cs="Calibri"/>
          <w:sz w:val="22"/>
          <w:szCs w:val="22"/>
        </w:rPr>
        <w:t>1.1.1.17.</w:t>
      </w:r>
      <w:r w:rsidRPr="00FE60C0">
        <w:rPr>
          <w:rFonts w:ascii="Calibri" w:hAnsi="Calibri" w:cs="Calibri"/>
          <w:sz w:val="22"/>
          <w:szCs w:val="22"/>
        </w:rPr>
        <w:tab/>
      </w:r>
      <w:r w:rsidRPr="00FE60C0">
        <w:rPr>
          <w:rFonts w:ascii="Calibri" w:eastAsia="Arial" w:hAnsi="Calibri" w:cs="Calibri"/>
          <w:sz w:val="22"/>
          <w:szCs w:val="22"/>
        </w:rPr>
        <w:t xml:space="preserve"> </w:t>
      </w:r>
      <w:r w:rsidRPr="00FE60C0">
        <w:rPr>
          <w:rFonts w:ascii="Calibri" w:eastAsia="Arial" w:hAnsi="Calibri" w:cs="Calibri"/>
          <w:b/>
          <w:bCs/>
          <w:sz w:val="22"/>
          <w:szCs w:val="22"/>
        </w:rPr>
        <w:t xml:space="preserve">VPĮ </w:t>
      </w:r>
      <w:r w:rsidRPr="00FE60C0">
        <w:rPr>
          <w:rFonts w:ascii="Calibri" w:eastAsia="Arial" w:hAnsi="Calibri" w:cs="Calibri"/>
          <w:sz w:val="22"/>
          <w:szCs w:val="22"/>
        </w:rPr>
        <w:t>– Lietuvos Respublikos viešųjų pirkimų įstatymas.</w:t>
      </w:r>
    </w:p>
    <w:p w14:paraId="6A23751C"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1.1.1.18.</w:t>
      </w:r>
      <w:r w:rsidRPr="00FE60C0">
        <w:rPr>
          <w:rFonts w:ascii="Calibri" w:eastAsia="Arial" w:hAnsi="Calibri" w:cs="Calibri"/>
          <w:sz w:val="22"/>
          <w:szCs w:val="22"/>
        </w:rPr>
        <w:tab/>
        <w:t xml:space="preserve"> Kitų Sutartyje didžiąja raide rašomų sąvokų reikšmės yra nurodytos Sutarties tekste.</w:t>
      </w:r>
    </w:p>
    <w:p w14:paraId="6D5094E0" w14:textId="77777777" w:rsidR="00FE60C0" w:rsidRPr="00FE60C0" w:rsidRDefault="00FE60C0" w:rsidP="00FE60C0">
      <w:pPr>
        <w:widowControl w:val="0"/>
        <w:tabs>
          <w:tab w:val="left" w:pos="709"/>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1.1.2.</w:t>
      </w:r>
      <w:r w:rsidRPr="00FE60C0">
        <w:rPr>
          <w:rFonts w:ascii="Calibri" w:hAnsi="Calibri" w:cs="Calibri"/>
          <w:sz w:val="22"/>
          <w:szCs w:val="22"/>
        </w:rPr>
        <w:tab/>
      </w:r>
      <w:r w:rsidRPr="00FE60C0">
        <w:rPr>
          <w:rFonts w:ascii="Calibri" w:eastAsia="Arial" w:hAnsi="Calibri" w:cs="Calibri"/>
          <w:sz w:val="22"/>
          <w:szCs w:val="22"/>
        </w:rPr>
        <w:t xml:space="preserve">Sutartyje neapibrėžtos sąvokos suprantamos ir aiškinamos taip, kaip jas apibrėžia VPĮ ir kiti </w:t>
      </w:r>
      <w:r w:rsidRPr="00FE60C0">
        <w:rPr>
          <w:rFonts w:ascii="Calibri" w:hAnsi="Calibri" w:cs="Calibri"/>
          <w:sz w:val="22"/>
          <w:szCs w:val="22"/>
        </w:rPr>
        <w:t>įstatymai bei teisės aktai</w:t>
      </w:r>
      <w:r w:rsidRPr="00FE60C0">
        <w:rPr>
          <w:rFonts w:ascii="Calibri" w:eastAsia="Arial" w:hAnsi="Calibri" w:cs="Calibri"/>
          <w:sz w:val="22"/>
          <w:szCs w:val="22"/>
        </w:rPr>
        <w:t>, galiojantys Sutarties sudarymo ir vykdymo metu.</w:t>
      </w:r>
    </w:p>
    <w:p w14:paraId="476C502F" w14:textId="77777777" w:rsidR="00FE60C0" w:rsidRPr="00FE60C0" w:rsidRDefault="00FE60C0" w:rsidP="00FE60C0">
      <w:pPr>
        <w:widowControl w:val="0"/>
        <w:tabs>
          <w:tab w:val="left" w:pos="709"/>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1.1.3.</w:t>
      </w:r>
      <w:r w:rsidRPr="00FE60C0">
        <w:rPr>
          <w:rFonts w:ascii="Calibri" w:eastAsia="Arial" w:hAnsi="Calibri" w:cs="Calibri"/>
          <w:sz w:val="22"/>
          <w:szCs w:val="22"/>
        </w:rPr>
        <w:tab/>
        <w:t>Kitos Sutartyje vartojamos sąvokos ir terminai turi bendrinę reikšmę arba artimiausią Sutarties pobūdžiui specialiąją reikšmę, jei Sutartyje nėra nustatyta ir paaiškinta kitokia jų reikšmė.</w:t>
      </w:r>
    </w:p>
    <w:p w14:paraId="214CE9D3"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1EB319D2" w14:textId="77777777" w:rsidR="00FE60C0" w:rsidRPr="00FE60C0" w:rsidRDefault="00FE60C0" w:rsidP="00FE60C0">
      <w:pPr>
        <w:keepNext/>
        <w:keepLines/>
        <w:tabs>
          <w:tab w:val="left" w:pos="567"/>
        </w:tabs>
        <w:spacing w:line="276" w:lineRule="auto"/>
        <w:jc w:val="center"/>
        <w:rPr>
          <w:rFonts w:ascii="Calibri" w:eastAsia="Cambria" w:hAnsi="Calibri" w:cs="Calibri"/>
          <w:b/>
          <w:bCs/>
          <w:sz w:val="22"/>
          <w:szCs w:val="22"/>
          <w14:numSpacing w14:val="tabular"/>
        </w:rPr>
      </w:pPr>
      <w:r w:rsidRPr="00FE60C0">
        <w:rPr>
          <w:rFonts w:ascii="Calibri" w:eastAsia="Cambria" w:hAnsi="Calibri" w:cs="Calibri"/>
          <w:b/>
          <w:bCs/>
          <w:sz w:val="22"/>
          <w:szCs w:val="22"/>
          <w14:numSpacing w14:val="tabular"/>
        </w:rPr>
        <w:t>1.2.</w:t>
      </w:r>
      <w:r w:rsidRPr="00FE60C0">
        <w:rPr>
          <w:rFonts w:ascii="Calibri" w:eastAsia="Cambria" w:hAnsi="Calibri" w:cs="Calibri"/>
          <w:b/>
          <w:bCs/>
          <w:sz w:val="22"/>
          <w:szCs w:val="22"/>
          <w14:numSpacing w14:val="tabular"/>
        </w:rPr>
        <w:tab/>
        <w:t>Sutarties aiškinimas</w:t>
      </w:r>
    </w:p>
    <w:p w14:paraId="57F262C8" w14:textId="77777777" w:rsidR="00FE60C0" w:rsidRPr="00FE60C0" w:rsidRDefault="00FE60C0" w:rsidP="00FE60C0">
      <w:pPr>
        <w:keepNext/>
        <w:keepLines/>
        <w:tabs>
          <w:tab w:val="left" w:pos="567"/>
        </w:tabs>
        <w:spacing w:line="276" w:lineRule="auto"/>
        <w:ind w:left="792"/>
        <w:jc w:val="both"/>
        <w:rPr>
          <w:rFonts w:ascii="Calibri" w:eastAsia="Cambria" w:hAnsi="Calibri" w:cs="Calibri"/>
          <w:b/>
          <w:bCs/>
          <w:sz w:val="22"/>
          <w:szCs w:val="22"/>
          <w14:numSpacing w14:val="tabular"/>
        </w:rPr>
      </w:pPr>
    </w:p>
    <w:p w14:paraId="08C4762A"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1.2.1.</w:t>
      </w:r>
      <w:r w:rsidRPr="00FE60C0">
        <w:rPr>
          <w:rFonts w:ascii="Calibri" w:eastAsia="Arial" w:hAnsi="Calibri" w:cs="Calibri"/>
          <w:sz w:val="22"/>
          <w:szCs w:val="22"/>
        </w:rPr>
        <w:tab/>
        <w:t>Sutartis yra sudaryta ir turi būti aiškinama pagal Lietuvos Respublikos teisės aktus.</w:t>
      </w:r>
    </w:p>
    <w:p w14:paraId="73F5E51F"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1.2.2.</w:t>
      </w:r>
      <w:r w:rsidRPr="00FE60C0">
        <w:rPr>
          <w:rFonts w:ascii="Calibri" w:eastAsia="Arial" w:hAnsi="Calibri" w:cs="Calibri"/>
          <w:sz w:val="22"/>
          <w:szCs w:val="22"/>
        </w:rPr>
        <w:tab/>
        <w:t>Jei Bendrosios sąlygos ir (ar) Specialiosios sąlygos prieštarauja VPĮ ir kitų teisės aktų reikalavimams, taikomos VPĮ ir kitų teisės aktų nuostatos.</w:t>
      </w:r>
    </w:p>
    <w:p w14:paraId="3B63DB7C"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1.2.3.</w:t>
      </w:r>
      <w:r w:rsidRPr="00FE60C0">
        <w:rPr>
          <w:rFonts w:ascii="Calibri" w:eastAsia="Arial" w:hAnsi="Calibri" w:cs="Calibri"/>
          <w:sz w:val="22"/>
          <w:szCs w:val="22"/>
        </w:rPr>
        <w:tab/>
        <w:t>Diena Sutartyje reiškia kalendorinę dieną.</w:t>
      </w:r>
    </w:p>
    <w:p w14:paraId="00E7FC64"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1.2.4.</w:t>
      </w:r>
      <w:r w:rsidRPr="00FE60C0">
        <w:rPr>
          <w:rFonts w:ascii="Calibri" w:eastAsia="Arial" w:hAnsi="Calibri" w:cs="Calibri"/>
          <w:sz w:val="22"/>
          <w:szCs w:val="22"/>
        </w:rPr>
        <w:tab/>
        <w:t>Darbo diena Sutartyje reiškia bet kurią dieną, išskyrus šeštadienį, sekmadienį ir švenčių dienas Lietuvoje, nurodytas Lietuvos Respublikos darbo kodekse.</w:t>
      </w:r>
    </w:p>
    <w:p w14:paraId="5ECA41B9"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1.2.5.</w:t>
      </w:r>
      <w:r w:rsidRPr="00FE60C0">
        <w:rPr>
          <w:rFonts w:ascii="Calibri" w:eastAsia="Arial" w:hAnsi="Calibri" w:cs="Calibri"/>
          <w:sz w:val="22"/>
          <w:szCs w:val="22"/>
        </w:rPr>
        <w:tab/>
        <w:t>Terminai pagal Sutartį yra skaičiuojami metais, mėnesiais, savaitėmis, darbo dienomis, kalendorinėmis dienomis, valandomis ir minutėmis.</w:t>
      </w:r>
    </w:p>
    <w:p w14:paraId="1048354C"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1.2.6.</w:t>
      </w:r>
      <w:r w:rsidRPr="00FE60C0">
        <w:rPr>
          <w:rFonts w:ascii="Calibri" w:eastAsia="Arial" w:hAnsi="Calibri" w:cs="Calibri"/>
          <w:sz w:val="22"/>
          <w:szCs w:val="22"/>
        </w:rPr>
        <w:tab/>
        <w:t>Kvalifikacija, rėmimasis kitų ūkio subjektų pajėgumais, Paslaugų apimtis, peržiūra suprantami taip, kaip nustatyta VPĮ bei jį įgyvendinančiuose teisės aktuose.</w:t>
      </w:r>
    </w:p>
    <w:p w14:paraId="3D315071"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1.2.7.</w:t>
      </w:r>
      <w:r w:rsidRPr="00FE60C0">
        <w:rPr>
          <w:rFonts w:ascii="Calibri" w:eastAsia="Arial" w:hAnsi="Calibri" w:cs="Calibr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7E7E2DB"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1.2.8.</w:t>
      </w:r>
      <w:r w:rsidRPr="00FE60C0">
        <w:rPr>
          <w:rFonts w:ascii="Calibri" w:eastAsia="Arial" w:hAnsi="Calibri" w:cs="Calibri"/>
          <w:sz w:val="22"/>
          <w:szCs w:val="22"/>
        </w:rPr>
        <w:tab/>
        <w:t>Informuoti, pranešti, įspėti arba atsakyti reiškia pateikti informaciją, pranešimą, įspėjimą arba atsakymą Bendrosiose ir (ar) Specialiosiose sąlygose nustatyta tvarka.</w:t>
      </w:r>
    </w:p>
    <w:p w14:paraId="05F6C34E"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1.2.9.</w:t>
      </w:r>
      <w:r w:rsidRPr="00FE60C0">
        <w:rPr>
          <w:rFonts w:ascii="Calibri" w:eastAsia="Arial" w:hAnsi="Calibri" w:cs="Calibri"/>
          <w:sz w:val="22"/>
          <w:szCs w:val="22"/>
        </w:rPr>
        <w:tab/>
        <w:t>Patvirtinti reiškia pateikti patvirtinimą raštu arba pasirašyti dokumentą be išlygų ar su išlygomis, išskyrus atvejus, kai asmuo, pasirašydamas dokumentą, nurodo, jog atsisako jį patvirtinti.</w:t>
      </w:r>
    </w:p>
    <w:p w14:paraId="66AF2F58"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1.2.10.</w:t>
      </w:r>
      <w:r w:rsidRPr="00FE60C0">
        <w:rPr>
          <w:rFonts w:ascii="Calibri" w:eastAsia="Arial" w:hAnsi="Calibri" w:cs="Calibri"/>
          <w:sz w:val="22"/>
          <w:szCs w:val="22"/>
        </w:rPr>
        <w:tab/>
      </w:r>
      <w:r w:rsidRPr="00FE60C0">
        <w:rPr>
          <w:rFonts w:ascii="Calibri" w:eastAsia="Arial" w:hAnsi="Calibri" w:cs="Calibr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9B84305"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1.2.11.</w:t>
      </w:r>
      <w:r w:rsidRPr="00FE60C0">
        <w:rPr>
          <w:rFonts w:ascii="Calibri" w:eastAsia="Arial" w:hAnsi="Calibri" w:cs="Calibri"/>
          <w:sz w:val="22"/>
          <w:szCs w:val="22"/>
        </w:rPr>
        <w:tab/>
      </w:r>
      <w:r w:rsidRPr="00FE60C0">
        <w:rPr>
          <w:rFonts w:ascii="Calibri" w:eastAsia="Arial" w:hAnsi="Calibri" w:cs="Calibri"/>
          <w:sz w:val="22"/>
          <w:szCs w:val="22"/>
          <w:shd w:val="clear" w:color="auto" w:fill="FFFFFF"/>
        </w:rPr>
        <w:t>Jeigu Sutartyje nurodyta reikšmė skaičiais ir žodžiais skiriasi, vadovaujamasi žodžiais nurodyta reikšme.</w:t>
      </w:r>
    </w:p>
    <w:p w14:paraId="5CF000EA"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1.2.12.</w:t>
      </w:r>
      <w:r w:rsidRPr="00FE60C0">
        <w:rPr>
          <w:rFonts w:ascii="Calibri" w:eastAsia="Arial" w:hAnsi="Calibri" w:cs="Calibri"/>
          <w:sz w:val="22"/>
          <w:szCs w:val="22"/>
        </w:rPr>
        <w:tab/>
      </w:r>
      <w:r w:rsidRPr="00FE60C0">
        <w:rPr>
          <w:rFonts w:ascii="Calibri" w:eastAsia="Arial" w:hAnsi="Calibri" w:cs="Calibri"/>
          <w:sz w:val="22"/>
          <w:szCs w:val="22"/>
          <w:shd w:val="clear" w:color="auto" w:fill="FFFFFF"/>
        </w:rPr>
        <w:t>Jei pateikiamos nuorodos į teisės aktus, turi būti taikomos aktualios teisės aktų redakcijos, jeigu nenurodyta kitaip.</w:t>
      </w:r>
    </w:p>
    <w:p w14:paraId="7E5FF2A3"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41EC4B0E" w14:textId="77777777" w:rsidR="00FE60C0" w:rsidRPr="00FE60C0" w:rsidRDefault="00FE60C0" w:rsidP="00FE60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Calibri" w:eastAsia="Arial" w:hAnsi="Calibri" w:cs="Calibri"/>
          <w:b/>
          <w:sz w:val="22"/>
          <w:szCs w:val="22"/>
        </w:rPr>
      </w:pPr>
      <w:r w:rsidRPr="00FE60C0">
        <w:rPr>
          <w:rFonts w:ascii="Calibri" w:eastAsia="Arial" w:hAnsi="Calibri" w:cs="Calibri"/>
          <w:b/>
          <w:sz w:val="22"/>
          <w:szCs w:val="22"/>
        </w:rPr>
        <w:t>1.3.</w:t>
      </w:r>
      <w:r w:rsidRPr="00FE60C0">
        <w:rPr>
          <w:rFonts w:ascii="Calibri" w:eastAsia="Arial" w:hAnsi="Calibri" w:cs="Calibri"/>
          <w:b/>
          <w:sz w:val="22"/>
          <w:szCs w:val="22"/>
        </w:rPr>
        <w:tab/>
        <w:t>Dokumentų viršenybė</w:t>
      </w:r>
    </w:p>
    <w:p w14:paraId="21082B09" w14:textId="77777777" w:rsidR="00FE60C0" w:rsidRPr="00FE60C0" w:rsidRDefault="00FE60C0" w:rsidP="00FE60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Calibri" w:eastAsia="Arial" w:hAnsi="Calibri" w:cs="Calibri"/>
          <w:b/>
          <w:sz w:val="22"/>
          <w:szCs w:val="22"/>
        </w:rPr>
      </w:pPr>
    </w:p>
    <w:p w14:paraId="5167AEAB"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FE60C0">
        <w:rPr>
          <w:rFonts w:ascii="Calibri" w:eastAsia="Cambria" w:hAnsi="Calibri" w:cs="Calibri"/>
          <w:sz w:val="22"/>
          <w:szCs w:val="22"/>
        </w:rPr>
        <w:t>1.3.1.</w:t>
      </w:r>
      <w:r w:rsidRPr="00FE60C0">
        <w:rPr>
          <w:rFonts w:ascii="Calibri" w:eastAsia="Cambria" w:hAnsi="Calibri" w:cs="Calibri"/>
          <w:sz w:val="22"/>
          <w:szCs w:val="22"/>
        </w:rPr>
        <w:tab/>
        <w:t xml:space="preserve">Sutartį sudarantys dokumentai turi būti suprantami kaip papildantys vienas kitą. Bet kokio Sutarties </w:t>
      </w:r>
      <w:r w:rsidRPr="00FE60C0">
        <w:rPr>
          <w:rFonts w:ascii="Calibri" w:eastAsia="Cambria" w:hAnsi="Calibri" w:cs="Calibri"/>
          <w:sz w:val="22"/>
          <w:szCs w:val="22"/>
        </w:rPr>
        <w:lastRenderedPageBreak/>
        <w:t>dokumentų sąlygų neatitikimo ar neaiškumo atveju, toks neatitikimas ar neaiškumas pašalinamas dokumentus aiškinant tokia eilės tvarka:</w:t>
      </w:r>
    </w:p>
    <w:p w14:paraId="11A4AB05" w14:textId="77777777" w:rsidR="00FE60C0" w:rsidRPr="00FE60C0" w:rsidRDefault="00FE60C0" w:rsidP="00FE60C0">
      <w:pPr>
        <w:tabs>
          <w:tab w:val="left" w:pos="709"/>
        </w:tabs>
        <w:spacing w:line="276" w:lineRule="auto"/>
        <w:jc w:val="both"/>
        <w:outlineLvl w:val="2"/>
        <w:rPr>
          <w:rFonts w:ascii="Calibri" w:eastAsia="Trebuchet MS" w:hAnsi="Calibri" w:cs="Calibri"/>
          <w:sz w:val="22"/>
          <w:szCs w:val="22"/>
        </w:rPr>
      </w:pPr>
      <w:r w:rsidRPr="00FE60C0">
        <w:rPr>
          <w:rFonts w:ascii="Calibri" w:eastAsia="Trebuchet MS" w:hAnsi="Calibri" w:cs="Calibri"/>
          <w:sz w:val="22"/>
          <w:szCs w:val="22"/>
        </w:rPr>
        <w:t>1.3.1.1. Techninė specifikacija;</w:t>
      </w:r>
    </w:p>
    <w:p w14:paraId="75418A92" w14:textId="77777777" w:rsidR="00FE60C0" w:rsidRPr="00FE60C0" w:rsidRDefault="00FE60C0" w:rsidP="00FE60C0">
      <w:pPr>
        <w:tabs>
          <w:tab w:val="left" w:pos="709"/>
        </w:tabs>
        <w:spacing w:line="276" w:lineRule="auto"/>
        <w:jc w:val="both"/>
        <w:outlineLvl w:val="2"/>
        <w:rPr>
          <w:rFonts w:ascii="Calibri" w:eastAsia="Trebuchet MS" w:hAnsi="Calibri" w:cs="Calibri"/>
          <w:bCs/>
          <w:sz w:val="22"/>
          <w:szCs w:val="22"/>
        </w:rPr>
      </w:pPr>
      <w:r w:rsidRPr="00FE60C0">
        <w:rPr>
          <w:rFonts w:ascii="Calibri" w:eastAsia="Trebuchet MS" w:hAnsi="Calibri" w:cs="Calibri"/>
          <w:bCs/>
          <w:sz w:val="22"/>
          <w:szCs w:val="22"/>
        </w:rPr>
        <w:t>1.3.1.2. Specialiosios sąlygos;</w:t>
      </w:r>
    </w:p>
    <w:p w14:paraId="6E6E063C" w14:textId="77777777" w:rsidR="00FE60C0" w:rsidRPr="00FE60C0" w:rsidRDefault="00FE60C0" w:rsidP="00FE60C0">
      <w:pPr>
        <w:tabs>
          <w:tab w:val="left" w:pos="709"/>
        </w:tabs>
        <w:spacing w:line="276" w:lineRule="auto"/>
        <w:jc w:val="both"/>
        <w:outlineLvl w:val="2"/>
        <w:rPr>
          <w:rFonts w:ascii="Calibri" w:eastAsia="Trebuchet MS" w:hAnsi="Calibri" w:cs="Calibri"/>
          <w:bCs/>
          <w:sz w:val="22"/>
          <w:szCs w:val="22"/>
        </w:rPr>
      </w:pPr>
      <w:r w:rsidRPr="00FE60C0">
        <w:rPr>
          <w:rFonts w:ascii="Calibri" w:eastAsia="Trebuchet MS" w:hAnsi="Calibri" w:cs="Calibri"/>
          <w:bCs/>
          <w:sz w:val="22"/>
          <w:szCs w:val="22"/>
        </w:rPr>
        <w:t>1.3.1.3. Bendrosios sąlygos;</w:t>
      </w:r>
    </w:p>
    <w:p w14:paraId="0DF22E1A" w14:textId="77777777" w:rsidR="00FE60C0" w:rsidRPr="00FE60C0" w:rsidRDefault="00FE60C0" w:rsidP="00FE60C0">
      <w:pPr>
        <w:tabs>
          <w:tab w:val="left" w:pos="709"/>
        </w:tabs>
        <w:spacing w:line="276" w:lineRule="auto"/>
        <w:jc w:val="both"/>
        <w:outlineLvl w:val="2"/>
        <w:rPr>
          <w:rFonts w:ascii="Calibri" w:eastAsia="Trebuchet MS" w:hAnsi="Calibri" w:cs="Calibri"/>
          <w:bCs/>
          <w:sz w:val="22"/>
          <w:szCs w:val="22"/>
        </w:rPr>
      </w:pPr>
      <w:r w:rsidRPr="00FE60C0">
        <w:rPr>
          <w:rFonts w:ascii="Calibri" w:eastAsia="Trebuchet MS" w:hAnsi="Calibri" w:cs="Calibri"/>
          <w:bCs/>
          <w:sz w:val="22"/>
          <w:szCs w:val="22"/>
        </w:rPr>
        <w:t>1.3.1.4. Pirkimo dokumentai (išskyrus techninę specifikaciją);</w:t>
      </w:r>
    </w:p>
    <w:p w14:paraId="1EDF4A21" w14:textId="77777777" w:rsidR="00FE60C0" w:rsidRPr="00FE60C0" w:rsidRDefault="00FE60C0" w:rsidP="00FE60C0">
      <w:pPr>
        <w:tabs>
          <w:tab w:val="left" w:pos="709"/>
        </w:tabs>
        <w:spacing w:line="276" w:lineRule="auto"/>
        <w:jc w:val="both"/>
        <w:outlineLvl w:val="2"/>
        <w:rPr>
          <w:rFonts w:ascii="Calibri" w:eastAsia="Trebuchet MS" w:hAnsi="Calibri" w:cs="Calibri"/>
          <w:bCs/>
          <w:sz w:val="22"/>
          <w:szCs w:val="22"/>
        </w:rPr>
      </w:pPr>
      <w:r w:rsidRPr="00FE60C0">
        <w:rPr>
          <w:rFonts w:ascii="Calibri" w:eastAsia="Trebuchet MS" w:hAnsi="Calibri" w:cs="Calibri"/>
          <w:bCs/>
          <w:sz w:val="22"/>
          <w:szCs w:val="22"/>
        </w:rPr>
        <w:t>1.3.1.5. Pasiūlymas;</w:t>
      </w:r>
    </w:p>
    <w:p w14:paraId="772B8DAE" w14:textId="77777777" w:rsidR="00FE60C0" w:rsidRPr="00FE60C0" w:rsidRDefault="00FE60C0" w:rsidP="00FE60C0">
      <w:pPr>
        <w:tabs>
          <w:tab w:val="left" w:pos="709"/>
        </w:tabs>
        <w:spacing w:line="276" w:lineRule="auto"/>
        <w:jc w:val="both"/>
        <w:outlineLvl w:val="2"/>
        <w:rPr>
          <w:rFonts w:ascii="Calibri" w:eastAsia="Trebuchet MS" w:hAnsi="Calibri" w:cs="Calibri"/>
          <w:sz w:val="22"/>
          <w:szCs w:val="22"/>
        </w:rPr>
      </w:pPr>
      <w:r w:rsidRPr="00FE60C0">
        <w:rPr>
          <w:rFonts w:ascii="Calibri" w:eastAsia="Trebuchet MS" w:hAnsi="Calibri" w:cs="Calibri"/>
          <w:sz w:val="22"/>
          <w:szCs w:val="22"/>
        </w:rPr>
        <w:t>1.3.1.6. Kiti Specialiosiose sąlygose išvardinti priedai.</w:t>
      </w:r>
    </w:p>
    <w:p w14:paraId="5CE7472B"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FE60C0">
        <w:rPr>
          <w:rFonts w:ascii="Calibri" w:eastAsia="Cambria" w:hAnsi="Calibri" w:cs="Calibri"/>
          <w:sz w:val="22"/>
          <w:szCs w:val="22"/>
        </w:rPr>
        <w:t>1.3.2.</w:t>
      </w:r>
      <w:r w:rsidRPr="00FE60C0">
        <w:rPr>
          <w:rFonts w:ascii="Calibri" w:eastAsia="Cambria" w:hAnsi="Calibri" w:cs="Calibri"/>
          <w:sz w:val="22"/>
          <w:szCs w:val="22"/>
        </w:rPr>
        <w:tab/>
        <w:t xml:space="preserve"> Tuo atveju, kai Šalių Susitarimu yra keičiamos Sutarties sąlygos, naujai sutartos Sutarties sąlygos turi viršenybę prieš pakeistąsias.</w:t>
      </w:r>
    </w:p>
    <w:p w14:paraId="2FA2194F"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FE60C0">
        <w:rPr>
          <w:rFonts w:ascii="Calibri" w:eastAsia="Cambria" w:hAnsi="Calibri" w:cs="Calibri"/>
          <w:sz w:val="22"/>
          <w:szCs w:val="22"/>
        </w:rPr>
        <w:t>1.3.3.</w:t>
      </w:r>
      <w:r w:rsidRPr="00FE60C0">
        <w:rPr>
          <w:rFonts w:ascii="Calibri" w:hAnsi="Calibri" w:cs="Calibri"/>
          <w:sz w:val="22"/>
          <w:szCs w:val="22"/>
        </w:rPr>
        <w:tab/>
      </w:r>
      <w:r w:rsidRPr="00FE60C0">
        <w:rPr>
          <w:rFonts w:ascii="Calibri" w:eastAsia="Cambria" w:hAnsi="Calibri" w:cs="Calibr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78B1B99F"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1.3.4.</w:t>
      </w:r>
      <w:r w:rsidRPr="00FE60C0">
        <w:rPr>
          <w:rFonts w:ascii="Calibri" w:eastAsia="Arial" w:hAnsi="Calibri" w:cs="Calibri"/>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E60C0">
        <w:rPr>
          <w:rFonts w:ascii="Calibri" w:eastAsia="Arial" w:hAnsi="Calibri" w:cs="Calibri"/>
          <w:sz w:val="22"/>
          <w:szCs w:val="22"/>
          <w:vertAlign w:val="superscript"/>
        </w:rPr>
        <w:t>1</w:t>
      </w:r>
      <w:r w:rsidRPr="00FE60C0">
        <w:rPr>
          <w:rFonts w:ascii="Calibri" w:eastAsia="Arial" w:hAnsi="Calibri" w:cs="Calibri"/>
          <w:sz w:val="22"/>
          <w:szCs w:val="22"/>
        </w:rPr>
        <w:t>).</w:t>
      </w:r>
    </w:p>
    <w:p w14:paraId="552B055E"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6E79C3AF" w14:textId="77777777" w:rsidR="00FE60C0" w:rsidRPr="00FE60C0" w:rsidRDefault="00FE60C0" w:rsidP="00FE60C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caps/>
          <w:sz w:val="22"/>
          <w:szCs w:val="22"/>
        </w:rPr>
      </w:pPr>
      <w:r w:rsidRPr="00FE60C0">
        <w:rPr>
          <w:rFonts w:ascii="Calibri" w:eastAsia="Arial" w:hAnsi="Calibri" w:cs="Calibri"/>
          <w:b/>
          <w:caps/>
          <w:sz w:val="22"/>
          <w:szCs w:val="22"/>
        </w:rPr>
        <w:t>2.</w:t>
      </w:r>
      <w:r w:rsidRPr="00FE60C0">
        <w:rPr>
          <w:rFonts w:ascii="Calibri" w:eastAsia="Arial" w:hAnsi="Calibri" w:cs="Calibri"/>
          <w:b/>
          <w:caps/>
          <w:sz w:val="22"/>
          <w:szCs w:val="22"/>
        </w:rPr>
        <w:tab/>
        <w:t>Sutarties dalykas</w:t>
      </w:r>
    </w:p>
    <w:p w14:paraId="5054F6ED" w14:textId="77777777" w:rsidR="00FE60C0" w:rsidRPr="00FE60C0" w:rsidRDefault="00FE60C0" w:rsidP="00FE60C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Calibri" w:eastAsia="Arial" w:hAnsi="Calibri" w:cs="Calibri"/>
          <w:b/>
          <w:caps/>
          <w:sz w:val="22"/>
          <w:szCs w:val="22"/>
        </w:rPr>
      </w:pPr>
    </w:p>
    <w:p w14:paraId="6691C0BB" w14:textId="77777777" w:rsidR="00FE60C0" w:rsidRPr="00FE60C0" w:rsidRDefault="00FE60C0" w:rsidP="00FE60C0">
      <w:pPr>
        <w:widowControl w:val="0"/>
        <w:tabs>
          <w:tab w:val="left" w:pos="426"/>
          <w:tab w:val="left" w:pos="567"/>
          <w:tab w:val="left" w:pos="851"/>
          <w:tab w:val="left" w:pos="992"/>
          <w:tab w:val="left" w:pos="1134"/>
        </w:tabs>
        <w:spacing w:line="276" w:lineRule="auto"/>
        <w:jc w:val="both"/>
        <w:rPr>
          <w:rFonts w:ascii="Calibri" w:eastAsia="Cambria" w:hAnsi="Calibri" w:cs="Calibri"/>
          <w:sz w:val="22"/>
          <w:szCs w:val="22"/>
        </w:rPr>
      </w:pPr>
      <w:r w:rsidRPr="00FE60C0">
        <w:rPr>
          <w:rFonts w:ascii="Calibri" w:eastAsia="Cambria" w:hAnsi="Calibri" w:cs="Calibri"/>
          <w:sz w:val="22"/>
          <w:szCs w:val="22"/>
        </w:rPr>
        <w:t>2.1.</w:t>
      </w:r>
      <w:r w:rsidRPr="00FE60C0">
        <w:rPr>
          <w:rFonts w:ascii="Calibri" w:eastAsia="Cambria" w:hAnsi="Calibri" w:cs="Calibr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FE60C0">
        <w:rPr>
          <w:rFonts w:ascii="Calibri" w:eastAsia="Arial" w:hAnsi="Calibri" w:cs="Calibri"/>
          <w:sz w:val="22"/>
          <w:szCs w:val="22"/>
        </w:rPr>
        <w:t>Paslaugas</w:t>
      </w:r>
      <w:r w:rsidRPr="00FE60C0">
        <w:rPr>
          <w:rFonts w:ascii="Calibri" w:eastAsia="Cambria" w:hAnsi="Calibri" w:cs="Calibri"/>
          <w:sz w:val="22"/>
          <w:szCs w:val="22"/>
        </w:rPr>
        <w:t xml:space="preserve"> bei sumokėti Tiekėjui Sutartyje nurodytą kainą Sutartyje nustatytomis sąlygomis ir tvarka.</w:t>
      </w:r>
    </w:p>
    <w:p w14:paraId="009BAF96" w14:textId="77777777" w:rsidR="00FE60C0" w:rsidRPr="00FE60C0" w:rsidRDefault="00FE60C0" w:rsidP="00FE60C0">
      <w:pPr>
        <w:widowControl w:val="0"/>
        <w:tabs>
          <w:tab w:val="left" w:pos="426"/>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2.2.</w:t>
      </w:r>
      <w:r w:rsidRPr="00FE60C0">
        <w:rPr>
          <w:rFonts w:ascii="Calibri" w:eastAsia="Arial" w:hAnsi="Calibri" w:cs="Calibri"/>
          <w:sz w:val="22"/>
          <w:szCs w:val="22"/>
        </w:rPr>
        <w:tab/>
        <w:t xml:space="preserve">Šalys, vykdydamos Sutartį, įsipareigoja laikytis visų Sutarties vykdymui taikytinų </w:t>
      </w:r>
      <w:r w:rsidRPr="00FE60C0">
        <w:rPr>
          <w:rFonts w:ascii="Calibri" w:hAnsi="Calibri" w:cs="Calibri"/>
          <w:sz w:val="22"/>
          <w:szCs w:val="22"/>
        </w:rPr>
        <w:t>įstatymų bei kitų teisės aktų</w:t>
      </w:r>
      <w:r w:rsidRPr="00FE60C0">
        <w:rPr>
          <w:rFonts w:ascii="Calibri" w:eastAsia="Arial" w:hAnsi="Calibri" w:cs="Calibri"/>
          <w:sz w:val="22"/>
          <w:szCs w:val="22"/>
        </w:rPr>
        <w:t xml:space="preserve"> reikalavimų. Šalis turi teisę reikalauti, kad kita Šalis įvykdytų visus</w:t>
      </w:r>
      <w:r w:rsidRPr="00FE60C0">
        <w:rPr>
          <w:rFonts w:ascii="Calibri" w:hAnsi="Calibri" w:cs="Calibri"/>
          <w:sz w:val="22"/>
          <w:szCs w:val="22"/>
        </w:rPr>
        <w:t xml:space="preserve"> įstatymų bei kitų teisės aktų</w:t>
      </w:r>
      <w:r w:rsidRPr="00FE60C0">
        <w:rPr>
          <w:rFonts w:ascii="Calibri" w:eastAsia="Arial" w:hAnsi="Calibri" w:cs="Calibri"/>
          <w:sz w:val="22"/>
          <w:szCs w:val="22"/>
        </w:rPr>
        <w:t xml:space="preserve"> reikalavimus, taikomus Sutarties vykdymui. Nė viena iš Sutarties sąlygų nereiškia ir negali būti aiškinama kaip Pirkėjo atsisakymas </w:t>
      </w:r>
      <w:r w:rsidRPr="00FE60C0">
        <w:rPr>
          <w:rFonts w:ascii="Calibri" w:hAnsi="Calibri" w:cs="Calibri"/>
          <w:sz w:val="22"/>
          <w:szCs w:val="22"/>
        </w:rPr>
        <w:t>įstatymuose bei kituose teisės aktuose</w:t>
      </w:r>
      <w:r w:rsidRPr="00FE60C0">
        <w:rPr>
          <w:rFonts w:ascii="Calibri" w:eastAsia="Arial" w:hAnsi="Calibri" w:cs="Calibri"/>
          <w:sz w:val="22"/>
          <w:szCs w:val="22"/>
        </w:rPr>
        <w:t xml:space="preserve"> numatytų ir Sutartimi neaptartų Pirkėjo kitų teisių ir garantijų, susijusių su netinkamu Paslaugų teikimu ar jų kokybe, arba kaip Tiekėjo atsisakymas </w:t>
      </w:r>
      <w:r w:rsidRPr="00FE60C0">
        <w:rPr>
          <w:rFonts w:ascii="Calibri" w:hAnsi="Calibri" w:cs="Calibri"/>
          <w:sz w:val="22"/>
          <w:szCs w:val="22"/>
        </w:rPr>
        <w:t>įstatymuose bei kituose teisės aktuose</w:t>
      </w:r>
      <w:r w:rsidRPr="00FE60C0">
        <w:rPr>
          <w:rFonts w:ascii="Calibri" w:eastAsia="Arial" w:hAnsi="Calibri" w:cs="Calibri"/>
          <w:sz w:val="22"/>
          <w:szCs w:val="22"/>
        </w:rPr>
        <w:t xml:space="preserve"> numatytų ir Sutartimi neaptartų Tiekėjo kitų teisių ir garantijų dėl atlyginimo už suteiktas Paslaugas gavimo.</w:t>
      </w:r>
    </w:p>
    <w:p w14:paraId="6FABC550" w14:textId="77777777" w:rsidR="00FE60C0" w:rsidRPr="00FE60C0" w:rsidRDefault="00FE60C0" w:rsidP="00FE60C0">
      <w:pPr>
        <w:widowControl w:val="0"/>
        <w:tabs>
          <w:tab w:val="left" w:pos="426"/>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2.3.</w:t>
      </w:r>
      <w:r w:rsidRPr="00FE60C0">
        <w:rPr>
          <w:rFonts w:ascii="Calibri" w:eastAsia="Arial" w:hAnsi="Calibri" w:cs="Calibr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BBD7444" w14:textId="77777777" w:rsidR="00FE60C0" w:rsidRPr="00FE60C0" w:rsidRDefault="00FE60C0" w:rsidP="00FE60C0">
      <w:pPr>
        <w:widowControl w:val="0"/>
        <w:tabs>
          <w:tab w:val="left" w:pos="426"/>
          <w:tab w:val="left" w:pos="567"/>
          <w:tab w:val="left" w:pos="851"/>
          <w:tab w:val="left" w:pos="992"/>
          <w:tab w:val="left" w:pos="1134"/>
        </w:tabs>
        <w:spacing w:line="276" w:lineRule="auto"/>
        <w:jc w:val="both"/>
        <w:rPr>
          <w:rFonts w:ascii="Calibri" w:eastAsia="Arial" w:hAnsi="Calibri" w:cs="Calibri"/>
          <w:sz w:val="22"/>
          <w:szCs w:val="22"/>
        </w:rPr>
      </w:pPr>
    </w:p>
    <w:p w14:paraId="1E2230CB" w14:textId="77777777" w:rsidR="00FE60C0" w:rsidRPr="00FE60C0" w:rsidRDefault="00FE60C0" w:rsidP="00FE60C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caps/>
          <w:sz w:val="22"/>
          <w:szCs w:val="22"/>
        </w:rPr>
      </w:pPr>
      <w:r w:rsidRPr="00FE60C0">
        <w:rPr>
          <w:rFonts w:ascii="Calibri" w:eastAsia="Arial" w:hAnsi="Calibri" w:cs="Calibri"/>
          <w:b/>
          <w:caps/>
          <w:sz w:val="22"/>
          <w:szCs w:val="22"/>
        </w:rPr>
        <w:t>3.</w:t>
      </w:r>
      <w:r w:rsidRPr="00FE60C0">
        <w:rPr>
          <w:rFonts w:ascii="Calibri" w:eastAsia="Arial" w:hAnsi="Calibri" w:cs="Calibri"/>
          <w:b/>
          <w:caps/>
          <w:sz w:val="22"/>
          <w:szCs w:val="22"/>
        </w:rPr>
        <w:tab/>
        <w:t>TIEKĖJAS ir kiti Sutarties vykdymui pasitelkiami asmenys</w:t>
      </w:r>
    </w:p>
    <w:p w14:paraId="20B6984A" w14:textId="77777777" w:rsidR="00FE60C0" w:rsidRPr="00FE60C0" w:rsidRDefault="00FE60C0" w:rsidP="00FE60C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Calibri" w:eastAsia="Arial" w:hAnsi="Calibri" w:cs="Calibri"/>
          <w:b/>
          <w:caps/>
          <w:sz w:val="22"/>
          <w:szCs w:val="22"/>
        </w:rPr>
      </w:pPr>
    </w:p>
    <w:p w14:paraId="17FD1FBC" w14:textId="77777777" w:rsidR="00FE60C0" w:rsidRPr="00FE60C0" w:rsidRDefault="00FE60C0" w:rsidP="00FE60C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Calibri" w:eastAsia="Arial" w:hAnsi="Calibri" w:cs="Calibri"/>
          <w:b/>
          <w:sz w:val="22"/>
          <w:szCs w:val="22"/>
        </w:rPr>
      </w:pPr>
      <w:r w:rsidRPr="00FE60C0">
        <w:rPr>
          <w:rFonts w:ascii="Calibri" w:eastAsia="Arial" w:hAnsi="Calibri" w:cs="Calibri"/>
          <w:b/>
          <w:sz w:val="22"/>
          <w:szCs w:val="22"/>
        </w:rPr>
        <w:t>3.1.</w:t>
      </w:r>
      <w:r w:rsidRPr="00FE60C0">
        <w:rPr>
          <w:rFonts w:ascii="Calibri" w:eastAsia="Arial" w:hAnsi="Calibri" w:cs="Calibri"/>
          <w:b/>
          <w:sz w:val="22"/>
          <w:szCs w:val="22"/>
        </w:rPr>
        <w:tab/>
        <w:t>Kvalifikacija ir kiti Tiekėjo pasiūlymu prisiimti įsipareigojimai</w:t>
      </w:r>
    </w:p>
    <w:p w14:paraId="64B72265" w14:textId="77777777" w:rsidR="00FE60C0" w:rsidRPr="00FE60C0" w:rsidRDefault="00FE60C0" w:rsidP="00FE60C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Calibri" w:eastAsia="Arial" w:hAnsi="Calibri" w:cs="Calibri"/>
          <w:b/>
          <w:sz w:val="22"/>
          <w:szCs w:val="22"/>
        </w:rPr>
      </w:pPr>
    </w:p>
    <w:p w14:paraId="60AF783F"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FE60C0">
        <w:rPr>
          <w:rFonts w:ascii="Calibri" w:eastAsia="Cambria" w:hAnsi="Calibri" w:cs="Calibri"/>
          <w:sz w:val="22"/>
          <w:szCs w:val="22"/>
        </w:rPr>
        <w:t>3.1.1.</w:t>
      </w:r>
      <w:r w:rsidRPr="00FE60C0">
        <w:rPr>
          <w:rFonts w:ascii="Calibri" w:eastAsia="Cambria" w:hAnsi="Calibri" w:cs="Calibr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46A4F6E2"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3.1.1.1.</w:t>
      </w:r>
      <w:r w:rsidRPr="00FE60C0">
        <w:rPr>
          <w:rFonts w:ascii="Calibri" w:eastAsia="Arial" w:hAnsi="Calibri" w:cs="Calibri"/>
          <w:sz w:val="22"/>
          <w:szCs w:val="22"/>
        </w:rPr>
        <w:tab/>
        <w:t>turėtų teisę verstis ta veikla, kuri yra reikalinga Sutarčiai įvykdyti.</w:t>
      </w:r>
      <w:r w:rsidRPr="00FE60C0">
        <w:rPr>
          <w:rFonts w:ascii="Calibri" w:hAnsi="Calibri" w:cs="Calibri"/>
          <w:sz w:val="22"/>
          <w:szCs w:val="22"/>
        </w:rPr>
        <w:t xml:space="preserve"> </w:t>
      </w:r>
      <w:r w:rsidRPr="00FE60C0">
        <w:rPr>
          <w:rFonts w:ascii="Calibri" w:eastAsia="Arial" w:hAnsi="Calibri" w:cs="Calibri"/>
          <w:sz w:val="22"/>
          <w:szCs w:val="22"/>
        </w:rPr>
        <w:t>Pirkėjui pareikalavus, Tiekėjas turi pateikti dokumentus, įrodančius, kad Sutartį vykdo tik tokią teisę turintys asmenys;</w:t>
      </w:r>
    </w:p>
    <w:p w14:paraId="41A00874"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3.1.1.2.</w:t>
      </w:r>
      <w:r w:rsidRPr="00FE60C0">
        <w:rPr>
          <w:rFonts w:ascii="Calibri" w:hAnsi="Calibri" w:cs="Calibri"/>
          <w:sz w:val="22"/>
          <w:szCs w:val="22"/>
        </w:rPr>
        <w:tab/>
      </w:r>
      <w:r w:rsidRPr="00FE60C0">
        <w:rPr>
          <w:rFonts w:ascii="Calibri" w:eastAsia="Arial" w:hAnsi="Calibri" w:cs="Calibri"/>
          <w:sz w:val="22"/>
          <w:szCs w:val="22"/>
        </w:rPr>
        <w:t>atitiktų tiekėjų kvalifikacijai pirkimo dokumentuose nustatytus reikalavimus bei neturėtų pirkimo dokumentuose nustatytų pašalinimo pagrindų;</w:t>
      </w:r>
    </w:p>
    <w:p w14:paraId="33712781"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3.1.1.3.</w:t>
      </w:r>
      <w:r w:rsidRPr="00FE60C0">
        <w:rPr>
          <w:rFonts w:ascii="Calibri" w:hAnsi="Calibri" w:cs="Calibri"/>
          <w:sz w:val="22"/>
          <w:szCs w:val="22"/>
        </w:rPr>
        <w:tab/>
      </w:r>
      <w:r w:rsidRPr="00FE60C0">
        <w:rPr>
          <w:rFonts w:ascii="Calibri" w:hAnsi="Calibri" w:cs="Calibri"/>
          <w:sz w:val="22"/>
          <w:szCs w:val="22"/>
          <w:lang w:eastAsia="lt-LT"/>
        </w:rPr>
        <w:t xml:space="preserve">laikytųsi Tiekėjo pasiūlyme nurodytų įsipareigojimų, įskaitant, bet neapsiribojant – atitiktų Tiekėjo </w:t>
      </w:r>
      <w:r w:rsidRPr="00FE60C0">
        <w:rPr>
          <w:rFonts w:ascii="Calibri" w:hAnsi="Calibri" w:cs="Calibri"/>
          <w:sz w:val="22"/>
          <w:szCs w:val="22"/>
        </w:rPr>
        <w:lastRenderedPageBreak/>
        <w:t xml:space="preserve">pasiūlyme nurodytų kriterijų, dėl kurių jo pasiūlymas buvo išrinktas ekonomiškai naudingiausiu </w:t>
      </w:r>
      <w:r w:rsidRPr="00FE60C0">
        <w:rPr>
          <w:rFonts w:ascii="Calibri" w:hAnsi="Calibri" w:cs="Calibri"/>
          <w:sz w:val="22"/>
          <w:szCs w:val="22"/>
          <w:lang w:eastAsia="lt-LT"/>
        </w:rPr>
        <w:t>(toliau – </w:t>
      </w:r>
      <w:r w:rsidRPr="00FE60C0">
        <w:rPr>
          <w:rFonts w:ascii="Calibri" w:hAnsi="Calibri" w:cs="Calibri"/>
          <w:b/>
          <w:bCs/>
          <w:sz w:val="22"/>
          <w:szCs w:val="22"/>
          <w:lang w:eastAsia="lt-LT"/>
        </w:rPr>
        <w:t>Kokybiniai kriterijai</w:t>
      </w:r>
      <w:r w:rsidRPr="00FE60C0">
        <w:rPr>
          <w:rFonts w:ascii="Calibri" w:hAnsi="Calibri" w:cs="Calibri"/>
          <w:sz w:val="22"/>
          <w:szCs w:val="22"/>
          <w:lang w:eastAsia="lt-LT"/>
        </w:rPr>
        <w:t>), reikšmes ir parametrus. Šiame papunktyje nurodytų įsipareigojimų laikymosi tikrinimo tvarka nustatoma Specialiosiose sąlygose;</w:t>
      </w:r>
    </w:p>
    <w:p w14:paraId="17053FC8"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3.1.1.4.</w:t>
      </w:r>
      <w:r w:rsidRPr="00FE60C0">
        <w:rPr>
          <w:rFonts w:ascii="Calibri" w:eastAsia="Arial" w:hAnsi="Calibri" w:cs="Calibri"/>
          <w:sz w:val="22"/>
          <w:szCs w:val="22"/>
        </w:rPr>
        <w:tab/>
        <w:t>užtikrintų nustatytų kokybės vadybos sistemos ir (arba) aplinkos apsaugos vadybos sistemos standartų taikymą, jeigu to reikalaujama pirkimo dokumentuose, ir turėtų tą patvirtinančius dokumentus;</w:t>
      </w:r>
    </w:p>
    <w:p w14:paraId="3F6C8CCF"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 xml:space="preserve">3.1.1.5. </w:t>
      </w:r>
      <w:r w:rsidRPr="00FE60C0">
        <w:rPr>
          <w:rFonts w:ascii="Calibri" w:eastAsia="Arial" w:hAnsi="Calibri" w:cs="Calibr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FE60C0">
        <w:rPr>
          <w:rFonts w:ascii="Calibri" w:hAnsi="Calibri" w:cs="Calibri"/>
          <w:sz w:val="22"/>
          <w:szCs w:val="22"/>
        </w:rPr>
        <w:t>.</w:t>
      </w:r>
    </w:p>
    <w:p w14:paraId="4262C108"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3.1.2.</w:t>
      </w:r>
      <w:r w:rsidRPr="00FE60C0">
        <w:rPr>
          <w:rFonts w:ascii="Calibri" w:eastAsia="Arial" w:hAnsi="Calibri" w:cs="Calibri"/>
          <w:sz w:val="22"/>
          <w:szCs w:val="22"/>
        </w:rPr>
        <w:tab/>
        <w:t xml:space="preserve">Tuo atveju, kai Tiekėjas yra jungtinės veiklos sutarties pagrindu veikianti tiekėjų grupė, jos nariai Pirkėjui už Sutarties vykdymą atsako solidariai. </w:t>
      </w:r>
      <w:r w:rsidRPr="00FE60C0">
        <w:rPr>
          <w:rFonts w:ascii="Calibri" w:eastAsia="Arial" w:hAnsi="Calibri" w:cs="Calibri"/>
          <w:sz w:val="22"/>
          <w:szCs w:val="22"/>
          <w:shd w:val="clear" w:color="auto" w:fill="FFFFFF"/>
        </w:rPr>
        <w:t xml:space="preserve">Jeigu Tiekėjas remiasi </w:t>
      </w:r>
      <w:r w:rsidRPr="00FE60C0">
        <w:rPr>
          <w:rFonts w:ascii="Calibri" w:eastAsia="Arial" w:hAnsi="Calibri" w:cs="Calibri"/>
          <w:sz w:val="22"/>
          <w:szCs w:val="22"/>
        </w:rPr>
        <w:t xml:space="preserve">ūkio </w:t>
      </w:r>
      <w:r w:rsidRPr="00FE60C0">
        <w:rPr>
          <w:rFonts w:ascii="Calibri" w:eastAsia="Arial" w:hAnsi="Calibri" w:cs="Calibri"/>
          <w:sz w:val="22"/>
          <w:szCs w:val="22"/>
          <w:shd w:val="clear" w:color="auto" w:fill="FFFFFF"/>
        </w:rPr>
        <w:t xml:space="preserve">subjektų pajėgumais, siekdamas atitikti finansinio ir ekonominio pajėgumo reikalavimus, Tiekėjas su tokiais </w:t>
      </w:r>
      <w:r w:rsidRPr="00FE60C0">
        <w:rPr>
          <w:rFonts w:ascii="Calibri" w:eastAsia="Arial" w:hAnsi="Calibri" w:cs="Calibri"/>
          <w:sz w:val="22"/>
          <w:szCs w:val="22"/>
        </w:rPr>
        <w:t xml:space="preserve">ūkio </w:t>
      </w:r>
      <w:r w:rsidRPr="00FE60C0">
        <w:rPr>
          <w:rFonts w:ascii="Calibri" w:eastAsia="Arial" w:hAnsi="Calibri" w:cs="Calibri"/>
          <w:sz w:val="22"/>
          <w:szCs w:val="22"/>
          <w:shd w:val="clear" w:color="auto" w:fill="FFFFFF"/>
        </w:rPr>
        <w:t>subjektais už Sutarties vykdymą atsako solidariai (jeigu to buvo reikalaujama pirkimo dokumentuose).</w:t>
      </w:r>
    </w:p>
    <w:p w14:paraId="619435F5"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3.1.3.</w:t>
      </w:r>
      <w:r w:rsidRPr="00FE60C0">
        <w:rPr>
          <w:rFonts w:ascii="Calibri" w:eastAsia="Arial" w:hAnsi="Calibri" w:cs="Calibri"/>
          <w:sz w:val="22"/>
          <w:szCs w:val="22"/>
        </w:rPr>
        <w:tab/>
        <w:t xml:space="preserve">Tiekėjas taip pat atsako už tai, kad Tiekėjas, Sutartį tiesiogiai vykdantys subtiekėjai ir specialistai atitiktų jiems </w:t>
      </w:r>
      <w:r w:rsidRPr="00FE60C0">
        <w:rPr>
          <w:rFonts w:ascii="Calibri" w:hAnsi="Calibri" w:cs="Calibri"/>
          <w:sz w:val="22"/>
          <w:szCs w:val="22"/>
        </w:rPr>
        <w:t>įstatymų bei kitų teisės aktų</w:t>
      </w:r>
      <w:r w:rsidRPr="00FE60C0">
        <w:rPr>
          <w:rFonts w:ascii="Calibri" w:eastAsia="Arial" w:hAnsi="Calibri" w:cs="Calibri"/>
          <w:sz w:val="22"/>
          <w:szCs w:val="22"/>
        </w:rPr>
        <w:t xml:space="preserve"> ir (arba) pirkimo dokumentuose nustatytus profesinės kvalifikacijos ir kitus reikalavimus bei turėtų teisę verstis ta veikla, kuriai jie pasitelkiami.</w:t>
      </w:r>
    </w:p>
    <w:p w14:paraId="0DE6E0FB" w14:textId="77777777" w:rsidR="00FE60C0" w:rsidRPr="00FE60C0" w:rsidRDefault="00FE60C0" w:rsidP="00FE60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bCs/>
          <w:sz w:val="22"/>
          <w:szCs w:val="22"/>
        </w:rPr>
      </w:pPr>
    </w:p>
    <w:p w14:paraId="6D51C304" w14:textId="77777777" w:rsidR="00FE60C0" w:rsidRPr="00FE60C0" w:rsidRDefault="00FE60C0" w:rsidP="00FE60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FE60C0">
        <w:rPr>
          <w:rFonts w:ascii="Calibri" w:eastAsia="Arial" w:hAnsi="Calibri" w:cs="Calibri"/>
          <w:b/>
          <w:bCs/>
          <w:sz w:val="22"/>
          <w:szCs w:val="22"/>
        </w:rPr>
        <w:t>3.2.</w:t>
      </w:r>
      <w:r w:rsidRPr="00FE60C0">
        <w:rPr>
          <w:rFonts w:ascii="Calibri" w:hAnsi="Calibri" w:cs="Calibri"/>
          <w:sz w:val="22"/>
          <w:szCs w:val="22"/>
        </w:rPr>
        <w:tab/>
      </w:r>
      <w:r w:rsidRPr="00FE60C0">
        <w:rPr>
          <w:rFonts w:ascii="Calibri" w:eastAsia="Arial" w:hAnsi="Calibri" w:cs="Calibri"/>
          <w:b/>
          <w:bCs/>
          <w:sz w:val="22"/>
          <w:szCs w:val="22"/>
        </w:rPr>
        <w:t>Subtiekėjų bei specialistų pasitelkimas ir keitimas</w:t>
      </w:r>
    </w:p>
    <w:p w14:paraId="74B35561" w14:textId="77777777" w:rsidR="00FE60C0" w:rsidRPr="00FE60C0" w:rsidRDefault="00FE60C0" w:rsidP="00FE60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bCs/>
          <w:sz w:val="22"/>
          <w:szCs w:val="22"/>
        </w:rPr>
      </w:pPr>
    </w:p>
    <w:p w14:paraId="1EDF5DDB"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FE60C0">
        <w:rPr>
          <w:rFonts w:ascii="Calibri" w:eastAsia="Arial" w:hAnsi="Calibri" w:cs="Calibri"/>
          <w:sz w:val="22"/>
          <w:szCs w:val="22"/>
        </w:rPr>
        <w:t>3.2.1.</w:t>
      </w:r>
      <w:r w:rsidRPr="00FE60C0">
        <w:rPr>
          <w:rFonts w:ascii="Calibri" w:eastAsia="Arial" w:hAnsi="Calibri" w:cs="Calibri"/>
          <w:sz w:val="22"/>
          <w:szCs w:val="22"/>
        </w:rPr>
        <w:tab/>
      </w:r>
      <w:r w:rsidRPr="00FE60C0">
        <w:rPr>
          <w:rFonts w:ascii="Calibri" w:eastAsia="Arial" w:hAnsi="Calibri" w:cs="Calibri"/>
          <w:sz w:val="22"/>
          <w:szCs w:val="22"/>
          <w:shd w:val="clear" w:color="auto" w:fill="FFFFFF"/>
        </w:rPr>
        <w:t>Tiekėjas įsipareigoja užtikrinti, kad Sutartį vykdys pirkime pasiūlyti ir kvalifikaci</w:t>
      </w:r>
      <w:r w:rsidRPr="00FE60C0">
        <w:rPr>
          <w:rFonts w:ascii="Calibri" w:eastAsia="Arial" w:hAnsi="Calibri" w:cs="Calibri"/>
          <w:sz w:val="22"/>
          <w:szCs w:val="22"/>
        </w:rPr>
        <w:t>jos</w:t>
      </w:r>
      <w:r w:rsidRPr="00FE60C0">
        <w:rPr>
          <w:rFonts w:ascii="Calibri" w:eastAsia="Arial" w:hAnsi="Calibri" w:cs="Calibr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E60C0">
        <w:rPr>
          <w:rFonts w:ascii="Calibri" w:eastAsia="Arial" w:hAnsi="Calibri" w:cs="Calibri"/>
          <w:sz w:val="22"/>
          <w:szCs w:val="22"/>
        </w:rPr>
        <w:t xml:space="preserve">ir specialistų </w:t>
      </w:r>
      <w:r w:rsidRPr="00FE60C0">
        <w:rPr>
          <w:rFonts w:ascii="Calibri" w:eastAsia="Arial" w:hAnsi="Calibri" w:cs="Calibri"/>
          <w:sz w:val="22"/>
          <w:szCs w:val="22"/>
          <w:shd w:val="clear" w:color="auto" w:fill="FFFFFF"/>
        </w:rPr>
        <w:t>veiksmus ar neveikimą.</w:t>
      </w:r>
    </w:p>
    <w:p w14:paraId="7A205885"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FE60C0">
        <w:rPr>
          <w:rFonts w:ascii="Calibri" w:eastAsia="Arial" w:hAnsi="Calibri" w:cs="Calibri"/>
          <w:sz w:val="22"/>
          <w:szCs w:val="22"/>
        </w:rPr>
        <w:t>3.2.2.</w:t>
      </w:r>
      <w:r w:rsidRPr="00FE60C0">
        <w:rPr>
          <w:rFonts w:ascii="Calibri" w:eastAsia="Arial" w:hAnsi="Calibri" w:cs="Calibri"/>
          <w:sz w:val="22"/>
          <w:szCs w:val="22"/>
        </w:rPr>
        <w:tab/>
      </w:r>
      <w:r w:rsidRPr="00FE60C0">
        <w:rPr>
          <w:rFonts w:ascii="Calibri" w:eastAsia="Arial" w:hAnsi="Calibri" w:cs="Calibri"/>
          <w:sz w:val="22"/>
          <w:szCs w:val="22"/>
          <w:shd w:val="clear" w:color="auto" w:fill="FFFFFF"/>
        </w:rPr>
        <w:t>Sutarties vykdymui pasitelkiami subtiekėjai ir (ar) specialistai (jeigu tokie pasitelkiami) nurodomi Specialiosiose sąlygose.</w:t>
      </w:r>
    </w:p>
    <w:p w14:paraId="45F0EED6"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3.2.3.</w:t>
      </w:r>
      <w:r w:rsidRPr="00FE60C0">
        <w:rPr>
          <w:rFonts w:ascii="Calibri" w:hAnsi="Calibri" w:cs="Calibri"/>
          <w:sz w:val="22"/>
          <w:szCs w:val="22"/>
        </w:rPr>
        <w:tab/>
      </w:r>
      <w:r w:rsidRPr="00FE60C0">
        <w:rPr>
          <w:rFonts w:ascii="Calibri" w:eastAsia="Arial" w:hAnsi="Calibri" w:cs="Calibri"/>
          <w:sz w:val="22"/>
          <w:szCs w:val="22"/>
        </w:rPr>
        <w:t>Tiekėjas gali keisti ir (ar) pasitelkti subtiekėjus ir (ar) specialistus šiame Sutarties poskyryje nustatytais atvejais ir tvarka.</w:t>
      </w:r>
    </w:p>
    <w:p w14:paraId="47075FC8" w14:textId="77777777" w:rsidR="00FE60C0" w:rsidRPr="00FE60C0" w:rsidRDefault="00FE60C0" w:rsidP="00FE60C0">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sz w:val="22"/>
          <w:szCs w:val="22"/>
          <w:shd w:val="clear" w:color="auto" w:fill="FFFFFF"/>
        </w:rPr>
      </w:pPr>
      <w:r w:rsidRPr="00FE60C0">
        <w:rPr>
          <w:rFonts w:ascii="Calibri" w:eastAsia="Cambria" w:hAnsi="Calibri" w:cs="Calibri"/>
          <w:sz w:val="22"/>
          <w:szCs w:val="22"/>
          <w:shd w:val="clear" w:color="auto" w:fill="FFFFFF"/>
        </w:rPr>
        <w:t>3.2.4. Naujas subtiekėjas ar specialistas gali pradėti vykdyti jiems Tiekėjo pavestus įsipareigojimus pagal Sutartį ne anksčiau, nei bus pasirašytas Susitarimas.</w:t>
      </w:r>
    </w:p>
    <w:p w14:paraId="00F265E9" w14:textId="77777777" w:rsidR="00FE60C0" w:rsidRPr="00FE60C0" w:rsidRDefault="00FE60C0" w:rsidP="00FE60C0">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sz w:val="22"/>
          <w:szCs w:val="22"/>
        </w:rPr>
      </w:pPr>
      <w:r w:rsidRPr="00FE60C0">
        <w:rPr>
          <w:rFonts w:ascii="Calibri" w:eastAsia="Cambria" w:hAnsi="Calibri" w:cs="Calibri"/>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E3C3E7C" w14:textId="77777777" w:rsidR="00FE60C0" w:rsidRPr="00FE60C0" w:rsidRDefault="00FE60C0" w:rsidP="00FE60C0">
      <w:pPr>
        <w:widowControl w:val="0"/>
        <w:tabs>
          <w:tab w:val="left" w:pos="993"/>
        </w:tabs>
        <w:spacing w:line="276" w:lineRule="auto"/>
        <w:jc w:val="both"/>
        <w:rPr>
          <w:rFonts w:ascii="Calibri" w:eastAsia="Arial" w:hAnsi="Calibri" w:cs="Calibri"/>
          <w:sz w:val="22"/>
          <w:szCs w:val="22"/>
          <w:shd w:val="clear" w:color="auto" w:fill="FFFFFF"/>
        </w:rPr>
      </w:pPr>
      <w:r w:rsidRPr="00FE60C0">
        <w:rPr>
          <w:rFonts w:ascii="Calibri" w:eastAsia="Arial" w:hAnsi="Calibri" w:cs="Calibri"/>
          <w:sz w:val="22"/>
          <w:szCs w:val="22"/>
          <w:shd w:val="clear" w:color="auto" w:fill="FFFFFF"/>
        </w:rPr>
        <w:t xml:space="preserve">3.2.6. Tiekėjas turi teisę Sutarties vykdymui pasitelkti naujus, Specialiosiose sąlygose nenurodytus subtiekėjus, kurių pajėgumais Tiekėjas </w:t>
      </w:r>
      <w:r w:rsidRPr="00FE60C0">
        <w:rPr>
          <w:rFonts w:ascii="Calibri" w:eastAsia="Cambria" w:hAnsi="Calibri" w:cs="Calibri"/>
          <w:sz w:val="22"/>
          <w:szCs w:val="22"/>
          <w:shd w:val="clear" w:color="auto" w:fill="FFFFFF"/>
        </w:rPr>
        <w:t>nesirėmė pirkimo dokumentuose numatytiems kvalifikacijos reikalavimams pagrįsti.</w:t>
      </w:r>
    </w:p>
    <w:p w14:paraId="183606A6" w14:textId="77777777" w:rsidR="00FE60C0" w:rsidRPr="00FE60C0" w:rsidRDefault="00FE60C0" w:rsidP="00FE60C0">
      <w:pPr>
        <w:widowControl w:val="0"/>
        <w:tabs>
          <w:tab w:val="left" w:pos="993"/>
        </w:tabs>
        <w:spacing w:line="276" w:lineRule="auto"/>
        <w:jc w:val="both"/>
        <w:rPr>
          <w:rFonts w:ascii="Calibri" w:eastAsia="Arial" w:hAnsi="Calibri" w:cs="Calibri"/>
          <w:sz w:val="22"/>
          <w:szCs w:val="22"/>
          <w:shd w:val="clear" w:color="auto" w:fill="FFFFFF"/>
        </w:rPr>
      </w:pPr>
      <w:r w:rsidRPr="00FE60C0">
        <w:rPr>
          <w:rFonts w:ascii="Calibri" w:eastAsia="Arial" w:hAnsi="Calibri" w:cs="Calibr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FE60C0">
        <w:rPr>
          <w:rFonts w:ascii="Calibri" w:eastAsia="Cambria" w:hAnsi="Calibri" w:cs="Calibri"/>
          <w:sz w:val="22"/>
          <w:szCs w:val="22"/>
          <w:shd w:val="clear" w:color="auto" w:fill="FFFFFF"/>
        </w:rPr>
        <w:t>nesirėmė pirkimo dokumentuose numatytiems kvalifikacijos reikalavimams pagrįsti,</w:t>
      </w:r>
      <w:r w:rsidRPr="00FE60C0">
        <w:rPr>
          <w:rFonts w:ascii="Calibri" w:eastAsia="Arial" w:hAnsi="Calibri" w:cs="Calibri"/>
          <w:sz w:val="22"/>
          <w:szCs w:val="22"/>
          <w:shd w:val="clear" w:color="auto" w:fill="FFFFFF"/>
        </w:rPr>
        <w:t xml:space="preserve"> pavadinimus, </w:t>
      </w:r>
      <w:r w:rsidRPr="00FE60C0">
        <w:rPr>
          <w:rFonts w:ascii="Calibri" w:eastAsia="Arial" w:hAnsi="Calibri" w:cs="Calibri"/>
          <w:sz w:val="22"/>
          <w:szCs w:val="22"/>
        </w:rPr>
        <w:t xml:space="preserve">juridinio asmens kodą, </w:t>
      </w:r>
      <w:r w:rsidRPr="00FE60C0">
        <w:rPr>
          <w:rFonts w:ascii="Calibri" w:eastAsia="Arial" w:hAnsi="Calibri" w:cs="Calibri"/>
          <w:sz w:val="22"/>
          <w:szCs w:val="22"/>
          <w:shd w:val="clear" w:color="auto" w:fill="FFFFFF"/>
        </w:rPr>
        <w:t>kontaktinius duomenis</w:t>
      </w:r>
      <w:r w:rsidRPr="00FE60C0">
        <w:rPr>
          <w:rFonts w:ascii="Calibri" w:eastAsia="Arial" w:hAnsi="Calibri" w:cs="Calibri"/>
          <w:sz w:val="22"/>
          <w:szCs w:val="22"/>
        </w:rPr>
        <w:t>,</w:t>
      </w:r>
      <w:r w:rsidRPr="00FE60C0">
        <w:rPr>
          <w:rFonts w:ascii="Calibri" w:eastAsia="Arial" w:hAnsi="Calibri" w:cs="Calibri"/>
          <w:sz w:val="22"/>
          <w:szCs w:val="22"/>
          <w:shd w:val="clear" w:color="auto" w:fill="FFFFFF"/>
        </w:rPr>
        <w:t xml:space="preserve"> jų atstovus.</w:t>
      </w:r>
    </w:p>
    <w:p w14:paraId="6BA9C706" w14:textId="77777777" w:rsidR="00FE60C0" w:rsidRPr="00FE60C0" w:rsidRDefault="00FE60C0" w:rsidP="00FE60C0">
      <w:pPr>
        <w:widowControl w:val="0"/>
        <w:tabs>
          <w:tab w:val="left" w:pos="993"/>
        </w:tabs>
        <w:spacing w:line="276" w:lineRule="auto"/>
        <w:jc w:val="both"/>
        <w:rPr>
          <w:rFonts w:ascii="Calibri" w:eastAsia="Cambria" w:hAnsi="Calibri" w:cs="Calibri"/>
          <w:sz w:val="22"/>
          <w:szCs w:val="22"/>
          <w:shd w:val="clear" w:color="auto" w:fill="FFFFFF"/>
        </w:rPr>
      </w:pPr>
      <w:r w:rsidRPr="00FE60C0">
        <w:rPr>
          <w:rFonts w:ascii="Calibri" w:eastAsia="Arial" w:hAnsi="Calibri" w:cs="Calibri"/>
          <w:sz w:val="22"/>
          <w:szCs w:val="22"/>
          <w:shd w:val="clear" w:color="auto" w:fill="FFFFFF"/>
        </w:rPr>
        <w:t>3.2.8. Tiekėjas, bet kuriuo Sutarties vykdymo metu,</w:t>
      </w:r>
      <w:r w:rsidRPr="00FE60C0">
        <w:rPr>
          <w:rFonts w:ascii="Calibri" w:eastAsia="Cambria" w:hAnsi="Calibri" w:cs="Calibri"/>
          <w:sz w:val="22"/>
          <w:szCs w:val="22"/>
        </w:rPr>
        <w:t xml:space="preserve"> subtiekėjus, kurių pajėgumais Tiekėjas nesirėmė pirkimo dokumentuose numatytiems kvalifikacijos reikalavimams pagrįsti, gali keisti savo nuožiūra.</w:t>
      </w:r>
    </w:p>
    <w:p w14:paraId="6B451E46" w14:textId="77777777" w:rsidR="00FE60C0" w:rsidRPr="00FE60C0" w:rsidRDefault="00FE60C0" w:rsidP="00FE60C0">
      <w:pPr>
        <w:widowControl w:val="0"/>
        <w:pBdr>
          <w:top w:val="nil"/>
          <w:left w:val="nil"/>
          <w:bottom w:val="nil"/>
          <w:right w:val="nil"/>
          <w:between w:val="nil"/>
        </w:pBdr>
        <w:tabs>
          <w:tab w:val="left" w:pos="993"/>
        </w:tabs>
        <w:spacing w:line="276" w:lineRule="auto"/>
        <w:jc w:val="both"/>
        <w:rPr>
          <w:rFonts w:ascii="Calibri" w:eastAsia="Cambria" w:hAnsi="Calibri" w:cs="Calibri"/>
          <w:sz w:val="22"/>
          <w:szCs w:val="22"/>
        </w:rPr>
      </w:pPr>
      <w:r w:rsidRPr="00FE60C0">
        <w:rPr>
          <w:rFonts w:ascii="Calibri" w:eastAsia="Arial" w:hAnsi="Calibri" w:cs="Calibri"/>
          <w:sz w:val="22"/>
          <w:szCs w:val="22"/>
          <w:shd w:val="clear" w:color="auto" w:fill="FFFFFF"/>
        </w:rPr>
        <w:t>3.2.9. Tiekėjas</w:t>
      </w:r>
      <w:r w:rsidRPr="00FE60C0">
        <w:rPr>
          <w:rFonts w:ascii="Calibri" w:eastAsia="Arial" w:hAnsi="Calibri" w:cs="Calibri"/>
          <w:sz w:val="22"/>
          <w:szCs w:val="22"/>
        </w:rPr>
        <w:t>,</w:t>
      </w:r>
      <w:r w:rsidRPr="00FE60C0">
        <w:rPr>
          <w:rFonts w:ascii="Calibri" w:eastAsia="Arial" w:hAnsi="Calibri" w:cs="Calibri"/>
          <w:sz w:val="22"/>
          <w:szCs w:val="22"/>
          <w:shd w:val="clear" w:color="auto" w:fill="FFFFFF"/>
        </w:rPr>
        <w:t xml:space="preserve"> </w:t>
      </w:r>
      <w:r w:rsidRPr="00FE60C0">
        <w:rPr>
          <w:rFonts w:ascii="Calibri" w:eastAsia="Arial" w:hAnsi="Calibri" w:cs="Calibri"/>
          <w:sz w:val="22"/>
          <w:szCs w:val="22"/>
        </w:rPr>
        <w:t>bet kuriuo Sutarties vykdymo metu,</w:t>
      </w:r>
      <w:r w:rsidRPr="00FE60C0">
        <w:rPr>
          <w:rFonts w:ascii="Calibri" w:eastAsia="Cambria" w:hAnsi="Calibri" w:cs="Calibri"/>
          <w:sz w:val="22"/>
          <w:szCs w:val="22"/>
        </w:rPr>
        <w:t xml:space="preserve"> </w:t>
      </w:r>
      <w:r w:rsidRPr="00FE60C0">
        <w:rPr>
          <w:rFonts w:ascii="Calibri" w:eastAsia="Cambria" w:hAnsi="Calibri" w:cs="Calibri"/>
          <w:sz w:val="22"/>
          <w:szCs w:val="22"/>
          <w:shd w:val="clear" w:color="auto" w:fill="FFFFFF"/>
        </w:rPr>
        <w:t>ne vėliau nei prieš 5 (penkias) darbo dienas</w:t>
      </w:r>
      <w:r w:rsidRPr="00FE60C0">
        <w:rPr>
          <w:rFonts w:ascii="Calibri" w:eastAsia="Arial" w:hAnsi="Calibri" w:cs="Calibri"/>
          <w:sz w:val="22"/>
          <w:szCs w:val="22"/>
          <w:shd w:val="clear" w:color="auto" w:fill="FFFFFF"/>
        </w:rPr>
        <w:t xml:space="preserve"> iki numatomo naujo subtiekėjo, kurio pajėgumais Tiekėjas </w:t>
      </w:r>
      <w:r w:rsidRPr="00FE60C0">
        <w:rPr>
          <w:rFonts w:ascii="Calibri" w:eastAsia="Cambria" w:hAnsi="Calibri" w:cs="Calibri"/>
          <w:sz w:val="22"/>
          <w:szCs w:val="22"/>
          <w:shd w:val="clear" w:color="auto" w:fill="FFFFFF"/>
        </w:rPr>
        <w:t xml:space="preserve">nesirėmė pirkimo dokumentuose numatytiems kvalifikacijos </w:t>
      </w:r>
      <w:r w:rsidRPr="00FE60C0">
        <w:rPr>
          <w:rFonts w:ascii="Calibri" w:eastAsia="Cambria" w:hAnsi="Calibri" w:cs="Calibri"/>
          <w:sz w:val="22"/>
          <w:szCs w:val="22"/>
          <w:shd w:val="clear" w:color="auto" w:fill="FFFFFF"/>
        </w:rPr>
        <w:lastRenderedPageBreak/>
        <w:t>reikalavimams pagrįsti,</w:t>
      </w:r>
      <w:r w:rsidRPr="00FE60C0">
        <w:rPr>
          <w:rFonts w:ascii="Calibri" w:eastAsia="Arial" w:hAnsi="Calibri" w:cs="Calibri"/>
          <w:sz w:val="22"/>
          <w:szCs w:val="22"/>
          <w:shd w:val="clear" w:color="auto" w:fill="FFFFFF"/>
        </w:rPr>
        <w:t xml:space="preserve"> pasitelkimo</w:t>
      </w:r>
      <w:r w:rsidRPr="00FE60C0">
        <w:rPr>
          <w:rFonts w:ascii="Calibri" w:eastAsia="Arial" w:hAnsi="Calibri" w:cs="Calibri"/>
          <w:sz w:val="22"/>
          <w:szCs w:val="22"/>
        </w:rPr>
        <w:t xml:space="preserve"> ir (arba) keitimo</w:t>
      </w:r>
      <w:r w:rsidRPr="00FE60C0">
        <w:rPr>
          <w:rFonts w:ascii="Calibri" w:eastAsia="Arial" w:hAnsi="Calibri" w:cs="Calibri"/>
          <w:sz w:val="22"/>
          <w:szCs w:val="22"/>
          <w:shd w:val="clear" w:color="auto" w:fill="FFFFFF"/>
        </w:rPr>
        <w:t xml:space="preserve"> apie tai privalo informuoti </w:t>
      </w:r>
      <w:r w:rsidRPr="00FE60C0">
        <w:rPr>
          <w:rFonts w:ascii="Calibri" w:hAnsi="Calibri" w:cs="Calibri"/>
          <w:sz w:val="22"/>
          <w:szCs w:val="22"/>
        </w:rPr>
        <w:t>Pirkėją</w:t>
      </w:r>
      <w:r w:rsidRPr="00FE60C0">
        <w:rPr>
          <w:rFonts w:ascii="Calibri" w:eastAsia="Arial" w:hAnsi="Calibri" w:cs="Calibri"/>
          <w:sz w:val="22"/>
          <w:szCs w:val="22"/>
          <w:shd w:val="clear" w:color="auto" w:fill="FFFFFF"/>
        </w:rPr>
        <w:t xml:space="preserve">. </w:t>
      </w:r>
      <w:r w:rsidRPr="00FE60C0">
        <w:rPr>
          <w:rFonts w:ascii="Calibri" w:hAnsi="Calibri" w:cs="Calibri"/>
          <w:sz w:val="22"/>
          <w:szCs w:val="22"/>
        </w:rPr>
        <w:t xml:space="preserve">Pirkėjas (jeigu buvo taikoma pirkimo dokumentuose) turi patikrinti, ar nėra </w:t>
      </w:r>
      <w:r w:rsidRPr="00FE60C0">
        <w:rPr>
          <w:rFonts w:ascii="Calibri" w:eastAsia="Cambria" w:hAnsi="Calibri" w:cs="Calibri"/>
          <w:sz w:val="22"/>
          <w:szCs w:val="22"/>
        </w:rPr>
        <w:t xml:space="preserve">subtiekėjo pašalinimo pagrindų ir subtiekėjo atitiktį nacionalinio saugumo interesams ir reikalavimams </w:t>
      </w:r>
      <w:r w:rsidRPr="00FE60C0">
        <w:rPr>
          <w:rFonts w:ascii="Calibri" w:eastAsia="Arial" w:hAnsi="Calibri" w:cs="Calibri"/>
          <w:sz w:val="22"/>
          <w:szCs w:val="22"/>
          <w:shd w:val="clear" w:color="auto" w:fill="FFFFFF"/>
        </w:rPr>
        <w:t>nebūti registruotu (nuolat gyvenančiu ar turinčiu pilietybę) nepatikimomis laikomose valstybėse ar teritorijose</w:t>
      </w:r>
      <w:r w:rsidRPr="00FE60C0">
        <w:rPr>
          <w:rFonts w:ascii="Calibri" w:eastAsia="Cambria" w:hAnsi="Calibri" w:cs="Calibri"/>
          <w:sz w:val="22"/>
          <w:szCs w:val="22"/>
        </w:rPr>
        <w:t>. Jeigu subtiekėjo padėtis neatitinka bent vieno iš nurodytų reikalavimų, Pirkėjas reikalauja pakeisti šį subtiekėją reikalavimus atitinkančiu subtiekėju.</w:t>
      </w:r>
      <w:r w:rsidRPr="00FE60C0">
        <w:rPr>
          <w:rFonts w:ascii="Calibri" w:hAnsi="Calibri" w:cs="Calibri"/>
          <w:sz w:val="22"/>
          <w:szCs w:val="22"/>
        </w:rPr>
        <w:t xml:space="preserve"> </w:t>
      </w:r>
      <w:r w:rsidRPr="00FE60C0">
        <w:rPr>
          <w:rFonts w:ascii="Calibri" w:eastAsia="Cambria" w:hAnsi="Calibri" w:cs="Calibri"/>
          <w:sz w:val="22"/>
          <w:szCs w:val="22"/>
        </w:rPr>
        <w:t>Pirkėjas</w:t>
      </w:r>
      <w:r w:rsidRPr="00FE60C0">
        <w:rPr>
          <w:rFonts w:ascii="Calibri" w:hAnsi="Calibri" w:cs="Calibr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E60C0">
        <w:rPr>
          <w:rFonts w:ascii="Calibri" w:eastAsia="Cambria" w:hAnsi="Calibri" w:cs="Calibri"/>
          <w:sz w:val="22"/>
          <w:szCs w:val="22"/>
        </w:rPr>
        <w:t>Pirkėjui sutikus, Šalys pasirašo Susitarimą, kuris laikomas neatsiejama Sutarties dalimi.</w:t>
      </w:r>
    </w:p>
    <w:p w14:paraId="55A74F40" w14:textId="77777777" w:rsidR="00FE60C0" w:rsidRPr="00FE60C0" w:rsidRDefault="00FE60C0" w:rsidP="00FE60C0">
      <w:pPr>
        <w:widowControl w:val="0"/>
        <w:pBdr>
          <w:top w:val="nil"/>
          <w:left w:val="nil"/>
          <w:bottom w:val="nil"/>
          <w:right w:val="nil"/>
          <w:between w:val="nil"/>
        </w:pBdr>
        <w:tabs>
          <w:tab w:val="left" w:pos="0"/>
          <w:tab w:val="left" w:pos="993"/>
        </w:tabs>
        <w:spacing w:line="276" w:lineRule="auto"/>
        <w:jc w:val="both"/>
        <w:rPr>
          <w:rFonts w:ascii="Calibri" w:eastAsia="Arial" w:hAnsi="Calibri" w:cs="Calibri"/>
          <w:sz w:val="22"/>
          <w:szCs w:val="22"/>
          <w:shd w:val="clear" w:color="auto" w:fill="FFFFFF"/>
        </w:rPr>
      </w:pPr>
      <w:r w:rsidRPr="00FE60C0">
        <w:rPr>
          <w:rFonts w:ascii="Calibri" w:eastAsia="Arial" w:hAnsi="Calibri" w:cs="Calibri"/>
          <w:sz w:val="22"/>
          <w:szCs w:val="22"/>
        </w:rPr>
        <w:t>3.2.10. Subtiekėjai</w:t>
      </w:r>
      <w:r w:rsidRPr="00FE60C0">
        <w:rPr>
          <w:rFonts w:ascii="Calibri" w:eastAsia="Arial" w:hAnsi="Calibri" w:cs="Calibri"/>
          <w:sz w:val="22"/>
          <w:szCs w:val="22"/>
          <w:shd w:val="clear" w:color="auto" w:fill="FFFFFF"/>
        </w:rPr>
        <w:t xml:space="preserve">, kurių pajėgumais Tiekėjas rėmėsi, kad atitiktų pirkimo dokumentuose nustatytus kvalifikacijos reikalavimus, gali būti </w:t>
      </w:r>
      <w:r w:rsidRPr="00FE60C0">
        <w:rPr>
          <w:rFonts w:ascii="Calibri" w:eastAsia="Arial" w:hAnsi="Calibri" w:cs="Calibri"/>
          <w:sz w:val="22"/>
          <w:szCs w:val="22"/>
        </w:rPr>
        <w:t xml:space="preserve">keičiami </w:t>
      </w:r>
      <w:r w:rsidRPr="00FE60C0">
        <w:rPr>
          <w:rFonts w:ascii="Calibri" w:eastAsia="Arial" w:hAnsi="Calibri" w:cs="Calibri"/>
          <w:sz w:val="22"/>
          <w:szCs w:val="22"/>
          <w:shd w:val="clear" w:color="auto" w:fill="FFFFFF"/>
        </w:rPr>
        <w:t>tik šiais atvejais:</w:t>
      </w:r>
    </w:p>
    <w:p w14:paraId="0E9832C7" w14:textId="77777777" w:rsidR="00FE60C0" w:rsidRPr="00FE60C0" w:rsidRDefault="00FE60C0" w:rsidP="00FE60C0">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sz w:val="22"/>
          <w:szCs w:val="22"/>
        </w:rPr>
      </w:pPr>
      <w:r w:rsidRPr="00FE60C0">
        <w:rPr>
          <w:rFonts w:ascii="Calibri" w:eastAsia="Cambria" w:hAnsi="Calibri" w:cs="Calibri"/>
          <w:sz w:val="22"/>
          <w:szCs w:val="22"/>
          <w:shd w:val="clear" w:color="auto" w:fill="FFFFFF"/>
        </w:rPr>
        <w:t xml:space="preserve">3.2.10.1. kai subtiekėjui </w:t>
      </w:r>
      <w:r w:rsidRPr="00FE60C0">
        <w:rPr>
          <w:rFonts w:ascii="Calibri" w:hAnsi="Calibri" w:cs="Calibr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E60C0">
        <w:rPr>
          <w:rFonts w:ascii="Calibri" w:eastAsia="Cambria" w:hAnsi="Calibri" w:cs="Calibri"/>
          <w:sz w:val="22"/>
          <w:szCs w:val="22"/>
          <w:shd w:val="clear" w:color="auto" w:fill="FFFFFF"/>
        </w:rPr>
        <w:t>;</w:t>
      </w:r>
    </w:p>
    <w:p w14:paraId="7FE0BEAD" w14:textId="77777777" w:rsidR="00FE60C0" w:rsidRPr="00FE60C0" w:rsidRDefault="00FE60C0" w:rsidP="00FE60C0">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sz w:val="22"/>
          <w:szCs w:val="22"/>
        </w:rPr>
      </w:pPr>
      <w:r w:rsidRPr="00FE60C0">
        <w:rPr>
          <w:rFonts w:ascii="Calibri" w:eastAsia="Cambria" w:hAnsi="Calibri" w:cs="Calibr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BFFF080" w14:textId="77777777" w:rsidR="00FE60C0" w:rsidRPr="00FE60C0" w:rsidRDefault="00FE60C0" w:rsidP="00FE60C0">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sz w:val="22"/>
          <w:szCs w:val="22"/>
        </w:rPr>
      </w:pPr>
      <w:r w:rsidRPr="00FE60C0">
        <w:rPr>
          <w:rFonts w:ascii="Calibri" w:eastAsia="Cambria" w:hAnsi="Calibri" w:cs="Calibri"/>
          <w:sz w:val="22"/>
          <w:szCs w:val="22"/>
          <w:shd w:val="clear" w:color="auto" w:fill="FFFFFF"/>
        </w:rPr>
        <w:t xml:space="preserve">3.2.10.3. </w:t>
      </w:r>
      <w:r w:rsidRPr="00FE60C0">
        <w:rPr>
          <w:rFonts w:ascii="Calibri" w:eastAsia="Cambria" w:hAnsi="Calibri" w:cs="Calibri"/>
          <w:sz w:val="22"/>
          <w:szCs w:val="22"/>
        </w:rPr>
        <w:t>Tiekėjas ar subtiekėjas privalo pakeisti subtiekėją, jei paaiškėja, kad jis neatitinka jam pirkimo dokumentuose keliamų reikalavimų.</w:t>
      </w:r>
    </w:p>
    <w:p w14:paraId="54BA4FDE" w14:textId="77777777" w:rsidR="00FE60C0" w:rsidRPr="00FE60C0" w:rsidRDefault="00FE60C0" w:rsidP="00FE60C0">
      <w:pPr>
        <w:widowControl w:val="0"/>
        <w:pBdr>
          <w:top w:val="nil"/>
          <w:left w:val="nil"/>
          <w:bottom w:val="nil"/>
          <w:right w:val="nil"/>
          <w:between w:val="nil"/>
        </w:pBdr>
        <w:tabs>
          <w:tab w:val="left" w:pos="993"/>
        </w:tabs>
        <w:spacing w:line="276" w:lineRule="auto"/>
        <w:ind w:left="720" w:hanging="720"/>
        <w:jc w:val="both"/>
        <w:rPr>
          <w:rFonts w:ascii="Calibri" w:eastAsia="Cambria" w:hAnsi="Calibri" w:cs="Calibri"/>
          <w:sz w:val="22"/>
          <w:szCs w:val="22"/>
        </w:rPr>
      </w:pPr>
      <w:r w:rsidRPr="00FE60C0">
        <w:rPr>
          <w:rFonts w:ascii="Calibri" w:eastAsia="Cambria" w:hAnsi="Calibri" w:cs="Calibri"/>
          <w:sz w:val="22"/>
          <w:szCs w:val="22"/>
        </w:rPr>
        <w:t>3.2.11.</w:t>
      </w:r>
      <w:r w:rsidRPr="00FE60C0">
        <w:rPr>
          <w:rFonts w:ascii="Calibri" w:eastAsia="Cambria" w:hAnsi="Calibri" w:cs="Calibri"/>
          <w:sz w:val="22"/>
          <w:szCs w:val="22"/>
        </w:rPr>
        <w:tab/>
      </w:r>
      <w:r w:rsidRPr="00FE60C0">
        <w:rPr>
          <w:rFonts w:ascii="Calibri" w:eastAsia="Cambria" w:hAnsi="Calibri" w:cs="Calibri"/>
          <w:sz w:val="22"/>
          <w:szCs w:val="22"/>
          <w:shd w:val="clear" w:color="auto" w:fill="FFFFFF"/>
        </w:rPr>
        <w:t>Tiekėjo (ar subtiekėjų) specialista</w:t>
      </w:r>
      <w:r w:rsidRPr="00FE60C0">
        <w:rPr>
          <w:rFonts w:ascii="Calibri" w:eastAsia="Cambria" w:hAnsi="Calibri" w:cs="Calibri"/>
          <w:sz w:val="22"/>
          <w:szCs w:val="22"/>
        </w:rPr>
        <w:t>i,</w:t>
      </w:r>
      <w:r w:rsidRPr="00FE60C0">
        <w:rPr>
          <w:rFonts w:ascii="Calibri" w:eastAsia="Cambria" w:hAnsi="Calibri" w:cs="Calibri"/>
          <w:sz w:val="22"/>
          <w:szCs w:val="22"/>
          <w:shd w:val="clear" w:color="auto" w:fill="FFFFFF"/>
        </w:rPr>
        <w:t xml:space="preserve"> vykd</w:t>
      </w:r>
      <w:r w:rsidRPr="00FE60C0">
        <w:rPr>
          <w:rFonts w:ascii="Calibri" w:eastAsia="Cambria" w:hAnsi="Calibri" w:cs="Calibri"/>
          <w:sz w:val="22"/>
          <w:szCs w:val="22"/>
        </w:rPr>
        <w:t>antys</w:t>
      </w:r>
      <w:r w:rsidRPr="00FE60C0">
        <w:rPr>
          <w:rFonts w:ascii="Calibri" w:eastAsia="Cambria" w:hAnsi="Calibri" w:cs="Calibri"/>
          <w:sz w:val="22"/>
          <w:szCs w:val="22"/>
          <w:shd w:val="clear" w:color="auto" w:fill="FFFFFF"/>
        </w:rPr>
        <w:t xml:space="preserve"> Sutartį, gali būti keičiami šiais atvejais:</w:t>
      </w:r>
    </w:p>
    <w:p w14:paraId="0A96CABF" w14:textId="77777777" w:rsidR="00FE60C0" w:rsidRPr="00FE60C0" w:rsidRDefault="00FE60C0" w:rsidP="00FE60C0">
      <w:pPr>
        <w:widowControl w:val="0"/>
        <w:pBdr>
          <w:top w:val="nil"/>
          <w:left w:val="nil"/>
          <w:bottom w:val="nil"/>
          <w:right w:val="nil"/>
          <w:between w:val="nil"/>
        </w:pBdr>
        <w:tabs>
          <w:tab w:val="left" w:pos="1134"/>
        </w:tabs>
        <w:spacing w:line="276" w:lineRule="auto"/>
        <w:jc w:val="both"/>
        <w:rPr>
          <w:rFonts w:ascii="Calibri" w:eastAsia="Cambria" w:hAnsi="Calibri" w:cs="Calibri"/>
          <w:sz w:val="22"/>
          <w:szCs w:val="22"/>
        </w:rPr>
      </w:pPr>
      <w:r w:rsidRPr="00FE60C0">
        <w:rPr>
          <w:rFonts w:ascii="Calibri" w:eastAsia="Cambria" w:hAnsi="Calibri" w:cs="Calibr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ECC5B8" w14:textId="77777777" w:rsidR="00FE60C0" w:rsidRPr="00FE60C0" w:rsidRDefault="00FE60C0" w:rsidP="00FE60C0">
      <w:pPr>
        <w:widowControl w:val="0"/>
        <w:pBdr>
          <w:top w:val="nil"/>
          <w:left w:val="nil"/>
          <w:bottom w:val="nil"/>
          <w:right w:val="nil"/>
          <w:between w:val="nil"/>
        </w:pBdr>
        <w:tabs>
          <w:tab w:val="left" w:pos="1134"/>
          <w:tab w:val="left" w:pos="1418"/>
        </w:tabs>
        <w:spacing w:line="276" w:lineRule="auto"/>
        <w:jc w:val="both"/>
        <w:rPr>
          <w:rFonts w:ascii="Calibri" w:eastAsia="Cambria" w:hAnsi="Calibri" w:cs="Calibri"/>
          <w:sz w:val="22"/>
          <w:szCs w:val="22"/>
        </w:rPr>
      </w:pPr>
      <w:r w:rsidRPr="00FE60C0">
        <w:rPr>
          <w:rFonts w:ascii="Calibri" w:eastAsia="Cambria" w:hAnsi="Calibri" w:cs="Calibri"/>
          <w:sz w:val="22"/>
          <w:szCs w:val="22"/>
          <w:shd w:val="clear" w:color="auto" w:fill="FFFFFF"/>
        </w:rPr>
        <w:t>3.2.11.2. Pirkėjo iniciatyva, jei Pirkėjas turi pagrįstų įtarimų, kad Tiekėjo Sutarties vykdymui paskirtas specialistas nekompetentingas vykdyti nustatytas pareigas;</w:t>
      </w:r>
    </w:p>
    <w:p w14:paraId="776A16DB" w14:textId="77777777" w:rsidR="00FE60C0" w:rsidRPr="00FE60C0" w:rsidRDefault="00FE60C0" w:rsidP="00FE60C0">
      <w:pPr>
        <w:widowControl w:val="0"/>
        <w:pBdr>
          <w:top w:val="nil"/>
          <w:left w:val="nil"/>
          <w:bottom w:val="nil"/>
          <w:right w:val="nil"/>
          <w:between w:val="nil"/>
        </w:pBdr>
        <w:tabs>
          <w:tab w:val="left" w:pos="1134"/>
          <w:tab w:val="left" w:pos="1276"/>
        </w:tabs>
        <w:spacing w:line="276" w:lineRule="auto"/>
        <w:jc w:val="both"/>
        <w:rPr>
          <w:rFonts w:ascii="Calibri" w:eastAsia="Cambria" w:hAnsi="Calibri" w:cs="Calibri"/>
          <w:sz w:val="22"/>
          <w:szCs w:val="22"/>
        </w:rPr>
      </w:pPr>
      <w:r w:rsidRPr="00FE60C0">
        <w:rPr>
          <w:rFonts w:ascii="Calibri" w:eastAsia="Cambria" w:hAnsi="Calibri" w:cs="Calibri"/>
          <w:sz w:val="22"/>
          <w:szCs w:val="22"/>
          <w:shd w:val="clear" w:color="auto" w:fill="FFFFFF"/>
        </w:rPr>
        <w:t xml:space="preserve">3.2.11.3. </w:t>
      </w:r>
      <w:r w:rsidRPr="00FE60C0">
        <w:rPr>
          <w:rFonts w:ascii="Calibri" w:eastAsia="Cambria" w:hAnsi="Calibri" w:cs="Calibri"/>
          <w:sz w:val="22"/>
          <w:szCs w:val="22"/>
        </w:rPr>
        <w:t>Tiekėjas ar subtiekėjas privalo pakeisti specialistą, jei paaiškėja, kad jis neatitinka jam pirkimo dokumentuose keliamų reikalavimų.</w:t>
      </w:r>
    </w:p>
    <w:p w14:paraId="3BFBC8CB" w14:textId="77777777" w:rsidR="00FE60C0" w:rsidRPr="00FE60C0" w:rsidRDefault="00FE60C0" w:rsidP="00FE60C0">
      <w:pPr>
        <w:widowControl w:val="0"/>
        <w:pBdr>
          <w:top w:val="nil"/>
          <w:left w:val="nil"/>
          <w:bottom w:val="nil"/>
          <w:right w:val="nil"/>
          <w:between w:val="nil"/>
        </w:pBdr>
        <w:tabs>
          <w:tab w:val="left" w:pos="0"/>
          <w:tab w:val="left" w:pos="567"/>
          <w:tab w:val="left" w:pos="851"/>
          <w:tab w:val="left" w:pos="992"/>
        </w:tabs>
        <w:spacing w:line="276" w:lineRule="auto"/>
        <w:jc w:val="both"/>
        <w:rPr>
          <w:rFonts w:ascii="Calibri" w:eastAsia="Cambria" w:hAnsi="Calibri" w:cs="Calibri"/>
          <w:sz w:val="22"/>
          <w:szCs w:val="22"/>
        </w:rPr>
      </w:pPr>
      <w:r w:rsidRPr="00FE60C0">
        <w:rPr>
          <w:rFonts w:ascii="Calibri" w:eastAsia="Cambria" w:hAnsi="Calibri" w:cs="Calibri"/>
          <w:color w:val="000000"/>
          <w:sz w:val="22"/>
          <w:szCs w:val="22"/>
          <w:shd w:val="clear" w:color="auto" w:fill="FFFFFF"/>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4552E9B0" w14:textId="77777777" w:rsidR="00FE60C0" w:rsidRPr="00FE60C0" w:rsidRDefault="00FE60C0" w:rsidP="00FE60C0">
      <w:pPr>
        <w:widowControl w:val="0"/>
        <w:pBdr>
          <w:top w:val="nil"/>
          <w:left w:val="nil"/>
          <w:bottom w:val="nil"/>
          <w:right w:val="nil"/>
          <w:between w:val="nil"/>
        </w:pBdr>
        <w:tabs>
          <w:tab w:val="left" w:pos="0"/>
          <w:tab w:val="left" w:pos="567"/>
          <w:tab w:val="left" w:pos="851"/>
          <w:tab w:val="left" w:pos="992"/>
        </w:tabs>
        <w:spacing w:line="276" w:lineRule="auto"/>
        <w:jc w:val="both"/>
        <w:rPr>
          <w:rFonts w:ascii="Calibri" w:eastAsia="Cambria" w:hAnsi="Calibri" w:cs="Calibri"/>
          <w:sz w:val="22"/>
          <w:szCs w:val="22"/>
        </w:rPr>
      </w:pPr>
      <w:r w:rsidRPr="00FE60C0">
        <w:rPr>
          <w:rFonts w:ascii="Calibri" w:eastAsia="Cambria" w:hAnsi="Calibri" w:cs="Calibri"/>
          <w:sz w:val="22"/>
          <w:szCs w:val="22"/>
          <w:shd w:val="clear" w:color="auto" w:fill="FFFFFF"/>
        </w:rPr>
        <w:t xml:space="preserve">3.2.13. Tiekėjas privalo ne vėliau nei prieš 5 (penkias) darbo dienas iki numatomo subtiekėjo, </w:t>
      </w:r>
      <w:r w:rsidRPr="00FE60C0">
        <w:rPr>
          <w:rFonts w:ascii="Calibri" w:eastAsia="Arial" w:hAnsi="Calibri" w:cs="Calibri"/>
          <w:sz w:val="22"/>
          <w:szCs w:val="22"/>
          <w:shd w:val="clear" w:color="auto" w:fill="FFFFFF"/>
        </w:rPr>
        <w:t>kurio pajėgumais Tiekėjas rėmėsi, kad atitiktų pirkimo dokumentuose nustatytus kvalifikacijos reikalavimus,</w:t>
      </w:r>
      <w:r w:rsidRPr="00FE60C0">
        <w:rPr>
          <w:rFonts w:ascii="Calibri" w:eastAsia="Cambria" w:hAnsi="Calibri" w:cs="Calibri"/>
          <w:sz w:val="22"/>
          <w:szCs w:val="22"/>
          <w:shd w:val="clear" w:color="auto" w:fill="FFFFFF"/>
        </w:rPr>
        <w:t xml:space="preserve"> </w:t>
      </w:r>
      <w:r w:rsidRPr="00FE60C0">
        <w:rPr>
          <w:rFonts w:ascii="Calibri" w:eastAsia="Arial" w:hAnsi="Calibri" w:cs="Calibri"/>
          <w:sz w:val="22"/>
          <w:szCs w:val="22"/>
          <w:shd w:val="clear" w:color="auto" w:fill="FFFFFF"/>
        </w:rPr>
        <w:t xml:space="preserve">ir (ar) specialisto </w:t>
      </w:r>
      <w:r w:rsidRPr="00FE60C0">
        <w:rPr>
          <w:rFonts w:ascii="Calibri" w:eastAsia="Cambria" w:hAnsi="Calibri" w:cs="Calibri"/>
          <w:sz w:val="22"/>
          <w:szCs w:val="22"/>
          <w:shd w:val="clear" w:color="auto" w:fill="FFFFFF"/>
        </w:rPr>
        <w:t>keitimo pateikti Pirkėjui šiuos dokumentus:</w:t>
      </w:r>
    </w:p>
    <w:p w14:paraId="18DBEBE4" w14:textId="77777777" w:rsidR="00FE60C0" w:rsidRPr="00FE60C0" w:rsidRDefault="00FE60C0" w:rsidP="00FE60C0">
      <w:pPr>
        <w:widowControl w:val="0"/>
        <w:pBdr>
          <w:top w:val="nil"/>
          <w:left w:val="nil"/>
          <w:bottom w:val="nil"/>
          <w:right w:val="nil"/>
          <w:between w:val="nil"/>
        </w:pBdr>
        <w:tabs>
          <w:tab w:val="left" w:pos="1134"/>
        </w:tabs>
        <w:spacing w:line="276" w:lineRule="auto"/>
        <w:jc w:val="both"/>
        <w:rPr>
          <w:rFonts w:ascii="Calibri" w:eastAsia="Cambria" w:hAnsi="Calibri" w:cs="Calibri"/>
          <w:sz w:val="22"/>
          <w:szCs w:val="22"/>
        </w:rPr>
      </w:pPr>
      <w:r w:rsidRPr="00FE60C0">
        <w:rPr>
          <w:rFonts w:ascii="Calibri" w:eastAsia="Cambria" w:hAnsi="Calibri" w:cs="Calibr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47F55355" w14:textId="77777777" w:rsidR="00FE60C0" w:rsidRPr="00FE60C0" w:rsidRDefault="00FE60C0" w:rsidP="00FE60C0">
      <w:pPr>
        <w:widowControl w:val="0"/>
        <w:pBdr>
          <w:top w:val="nil"/>
          <w:left w:val="nil"/>
          <w:bottom w:val="nil"/>
          <w:right w:val="nil"/>
          <w:between w:val="nil"/>
        </w:pBdr>
        <w:tabs>
          <w:tab w:val="left" w:pos="1134"/>
        </w:tabs>
        <w:spacing w:line="276" w:lineRule="auto"/>
        <w:jc w:val="both"/>
        <w:rPr>
          <w:rFonts w:ascii="Calibri" w:eastAsia="Cambria" w:hAnsi="Calibri" w:cs="Calibri"/>
          <w:sz w:val="22"/>
          <w:szCs w:val="22"/>
        </w:rPr>
      </w:pPr>
      <w:r w:rsidRPr="00FE60C0">
        <w:rPr>
          <w:rFonts w:ascii="Calibri" w:eastAsia="Cambria" w:hAnsi="Calibri" w:cs="Calibri"/>
          <w:sz w:val="22"/>
          <w:szCs w:val="22"/>
          <w:shd w:val="clear" w:color="auto" w:fill="FFFFFF"/>
        </w:rPr>
        <w:t xml:space="preserve">3.2.13.2. </w:t>
      </w:r>
      <w:r w:rsidRPr="00FE60C0">
        <w:rPr>
          <w:rFonts w:ascii="Calibri" w:eastAsia="Cambria" w:hAnsi="Calibri" w:cs="Calibri"/>
          <w:sz w:val="22"/>
          <w:szCs w:val="22"/>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98AC4FD" w14:textId="77777777" w:rsidR="00FE60C0" w:rsidRPr="00FE60C0" w:rsidRDefault="00FE60C0" w:rsidP="00FE60C0">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sz w:val="22"/>
          <w:szCs w:val="22"/>
        </w:rPr>
      </w:pPr>
      <w:r w:rsidRPr="00FE60C0">
        <w:rPr>
          <w:rFonts w:ascii="Calibri" w:eastAsia="Cambria" w:hAnsi="Calibri" w:cs="Calibri"/>
          <w:sz w:val="22"/>
          <w:szCs w:val="22"/>
        </w:rPr>
        <w:t xml:space="preserve">3.2.14. Pirkėjas, gavęs Tiekėjo prašymą su kitais Sutartyje nurodytais dokumentais, per 5 (penkias) darbo dienas įvertina keitimo galimybę ir raštu informuoja Tiekėją apie sutikimą pakeisti subtiekėją, </w:t>
      </w:r>
      <w:r w:rsidRPr="00FE60C0">
        <w:rPr>
          <w:rFonts w:ascii="Calibri" w:eastAsia="Arial" w:hAnsi="Calibri" w:cs="Calibri"/>
          <w:sz w:val="22"/>
          <w:szCs w:val="22"/>
          <w:shd w:val="clear" w:color="auto" w:fill="FFFFFF"/>
        </w:rPr>
        <w:t>kurio pajėgumais Tiekėjas rėmėsi, kad atitiktų pirkimo dokumentuose nustatytus kvalifikacijos reikalavimus,</w:t>
      </w:r>
      <w:r w:rsidRPr="00FE60C0">
        <w:rPr>
          <w:rFonts w:ascii="Calibri" w:eastAsia="Cambria" w:hAnsi="Calibri" w:cs="Calibri"/>
          <w:sz w:val="22"/>
          <w:szCs w:val="22"/>
        </w:rPr>
        <w:t xml:space="preserve"> ir (ar) specialistą. Pirkėjui sutikus, Šalys pasirašo Susitarimą, kuris laikomas neatsiejama Sutarties dalimi.</w:t>
      </w:r>
    </w:p>
    <w:p w14:paraId="4BB3E0F8"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z w:val="22"/>
          <w:szCs w:val="22"/>
          <w:shd w:val="clear" w:color="auto" w:fill="FFFFFF"/>
        </w:rPr>
      </w:pPr>
    </w:p>
    <w:p w14:paraId="4ECA79BC"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Calibri" w:eastAsia="Cambria" w:hAnsi="Calibri" w:cs="Calibri"/>
          <w:b/>
          <w:bCs/>
          <w:sz w:val="22"/>
          <w:szCs w:val="22"/>
        </w:rPr>
      </w:pPr>
      <w:r w:rsidRPr="00FE60C0">
        <w:rPr>
          <w:rFonts w:ascii="Calibri" w:eastAsia="Cambria" w:hAnsi="Calibri" w:cs="Calibri"/>
          <w:b/>
          <w:bCs/>
          <w:sz w:val="22"/>
          <w:szCs w:val="22"/>
        </w:rPr>
        <w:lastRenderedPageBreak/>
        <w:t>3.3. Jungtinės veiklos partnerių keitimas</w:t>
      </w:r>
    </w:p>
    <w:p w14:paraId="48AD13DD" w14:textId="77777777" w:rsidR="00FE60C0" w:rsidRPr="00FE60C0" w:rsidRDefault="00FE60C0" w:rsidP="00FE60C0">
      <w:pPr>
        <w:widowControl w:val="0"/>
        <w:pBdr>
          <w:top w:val="nil"/>
          <w:left w:val="nil"/>
          <w:bottom w:val="nil"/>
          <w:right w:val="nil"/>
          <w:between w:val="nil"/>
        </w:pBdr>
        <w:tabs>
          <w:tab w:val="left" w:pos="567"/>
        </w:tabs>
        <w:spacing w:line="276" w:lineRule="auto"/>
        <w:jc w:val="both"/>
        <w:rPr>
          <w:rFonts w:ascii="Calibri" w:eastAsia="Cambria" w:hAnsi="Calibri" w:cs="Calibri"/>
          <w:b/>
          <w:bCs/>
          <w:sz w:val="22"/>
          <w:szCs w:val="22"/>
        </w:rPr>
      </w:pPr>
    </w:p>
    <w:p w14:paraId="32DFD4B6" w14:textId="77777777" w:rsidR="00FE60C0" w:rsidRPr="00FE60C0" w:rsidRDefault="00FE60C0" w:rsidP="00FE60C0">
      <w:pPr>
        <w:widowControl w:val="0"/>
        <w:pBdr>
          <w:top w:val="nil"/>
          <w:left w:val="nil"/>
          <w:bottom w:val="nil"/>
          <w:right w:val="nil"/>
          <w:between w:val="nil"/>
        </w:pBdr>
        <w:spacing w:line="276" w:lineRule="auto"/>
        <w:jc w:val="both"/>
        <w:rPr>
          <w:rFonts w:ascii="Calibri" w:eastAsia="Cambria" w:hAnsi="Calibri" w:cs="Calibri"/>
          <w:sz w:val="22"/>
          <w:szCs w:val="22"/>
        </w:rPr>
      </w:pPr>
      <w:r w:rsidRPr="00FE60C0">
        <w:rPr>
          <w:rFonts w:ascii="Calibri" w:eastAsia="Cambria" w:hAnsi="Calibri" w:cs="Calibri"/>
          <w:sz w:val="22"/>
          <w:szCs w:val="22"/>
          <w:shd w:val="clear" w:color="auto" w:fill="FFFFFF"/>
        </w:rPr>
        <w:t xml:space="preserve">3.3.1. Tiekėjas, vykdantis Sutartį </w:t>
      </w:r>
      <w:r w:rsidRPr="00FE60C0">
        <w:rPr>
          <w:rFonts w:ascii="Calibri" w:eastAsia="Cambria" w:hAnsi="Calibri" w:cs="Calibri"/>
          <w:sz w:val="22"/>
          <w:szCs w:val="22"/>
        </w:rPr>
        <w:t xml:space="preserve">kaip tiekėjų grupė, veikianti </w:t>
      </w:r>
      <w:r w:rsidRPr="00FE60C0">
        <w:rPr>
          <w:rFonts w:ascii="Calibri" w:eastAsia="Cambria" w:hAnsi="Calibri" w:cs="Calibri"/>
          <w:sz w:val="22"/>
          <w:szCs w:val="22"/>
          <w:shd w:val="clear" w:color="auto" w:fill="FFFFFF"/>
        </w:rPr>
        <w:t>jungtinės veiklos</w:t>
      </w:r>
      <w:r w:rsidRPr="00FE60C0">
        <w:rPr>
          <w:rFonts w:ascii="Calibri" w:eastAsia="Cambria" w:hAnsi="Calibri" w:cs="Calibri"/>
          <w:sz w:val="22"/>
          <w:szCs w:val="22"/>
        </w:rPr>
        <w:t xml:space="preserve"> sutarties</w:t>
      </w:r>
      <w:r w:rsidRPr="00FE60C0">
        <w:rPr>
          <w:rFonts w:ascii="Calibri" w:eastAsia="Cambria" w:hAnsi="Calibri" w:cs="Calibri"/>
          <w:sz w:val="22"/>
          <w:szCs w:val="22"/>
          <w:shd w:val="clear" w:color="auto" w:fill="FFFFFF"/>
        </w:rPr>
        <w:t xml:space="preserve"> pagrindu, turi teisę atsisakyti jungtinės veiklos partnerio (toliau – Partneris), jei dėl objektyvių ir pagrįstų aplinkybių </w:t>
      </w:r>
      <w:r w:rsidRPr="00FE60C0">
        <w:rPr>
          <w:rFonts w:ascii="Calibri" w:eastAsia="Cambria" w:hAnsi="Calibri" w:cs="Calibri"/>
          <w:sz w:val="22"/>
          <w:szCs w:val="22"/>
        </w:rPr>
        <w:t>P</w:t>
      </w:r>
      <w:r w:rsidRPr="00FE60C0">
        <w:rPr>
          <w:rFonts w:ascii="Calibri" w:eastAsia="Cambria" w:hAnsi="Calibri" w:cs="Calibr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FF01246"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FE60C0">
        <w:rPr>
          <w:rFonts w:ascii="Calibri" w:eastAsia="Cambria" w:hAnsi="Calibri" w:cs="Calibr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7F9DE32"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FE60C0">
        <w:rPr>
          <w:rFonts w:ascii="Calibri" w:eastAsia="Cambria" w:hAnsi="Calibri" w:cs="Calibri"/>
          <w:sz w:val="22"/>
          <w:szCs w:val="22"/>
          <w:shd w:val="clear" w:color="auto" w:fill="FFFFFF"/>
        </w:rPr>
        <w:t>3.3.3. Tiekėjas privalo ne vėliau nei prieš 10 (dešimt) darbo dienų iki numatomo Partnerio keitimo arba atsisakymo pateikti Pirkėjui šiuos dokumentus:</w:t>
      </w:r>
    </w:p>
    <w:p w14:paraId="57CE0B0A"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FE60C0">
        <w:rPr>
          <w:rFonts w:ascii="Calibri" w:eastAsia="Cambria" w:hAnsi="Calibri" w:cs="Calibri"/>
          <w:sz w:val="22"/>
          <w:szCs w:val="22"/>
          <w:shd w:val="clear" w:color="auto" w:fill="FFFFFF"/>
        </w:rPr>
        <w:t>3.3.3.1. argumentuotą rašytinį prašymą pakeisti Tiekėjo sudėtį ir įrodymus, pagrindžiančius bent vieną Partnerio atsisakymo ar keitimo aplinkybę, nurodytą Sutartyje;</w:t>
      </w:r>
    </w:p>
    <w:p w14:paraId="168A6789"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FE60C0">
        <w:rPr>
          <w:rFonts w:ascii="Calibri" w:eastAsia="Cambria" w:hAnsi="Calibri" w:cs="Calibr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6B2B1A2"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FE60C0">
        <w:rPr>
          <w:rFonts w:ascii="Calibri" w:eastAsia="Cambria" w:hAnsi="Calibri" w:cs="Calibri"/>
          <w:sz w:val="22"/>
          <w:szCs w:val="22"/>
          <w:shd w:val="clear" w:color="auto" w:fill="FFFFFF"/>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20557CE7"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shd w:val="clear" w:color="auto" w:fill="FFFFFF"/>
        </w:rPr>
      </w:pPr>
      <w:r w:rsidRPr="00FE60C0">
        <w:rPr>
          <w:rFonts w:ascii="Calibri" w:eastAsia="Cambria" w:hAnsi="Calibri" w:cs="Calibri"/>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FE60C0">
        <w:rPr>
          <w:rFonts w:ascii="Calibri" w:eastAsia="Cambria" w:hAnsi="Calibri" w:cs="Calibri"/>
          <w:sz w:val="22"/>
          <w:szCs w:val="22"/>
        </w:rPr>
        <w:t xml:space="preserve">sutikimą </w:t>
      </w:r>
      <w:r w:rsidRPr="00FE60C0">
        <w:rPr>
          <w:rFonts w:ascii="Calibri" w:eastAsia="Cambria" w:hAnsi="Calibri" w:cs="Calibri"/>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AA576B9"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z w:val="22"/>
          <w:szCs w:val="22"/>
        </w:rPr>
      </w:pPr>
    </w:p>
    <w:p w14:paraId="08C851A8" w14:textId="77777777" w:rsidR="00FE60C0" w:rsidRPr="00FE60C0" w:rsidRDefault="00FE60C0" w:rsidP="00FE60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FE60C0">
        <w:rPr>
          <w:rFonts w:ascii="Calibri" w:eastAsia="Arial" w:hAnsi="Calibri" w:cs="Calibri"/>
          <w:b/>
          <w:sz w:val="22"/>
          <w:szCs w:val="22"/>
        </w:rPr>
        <w:t>3.4.</w:t>
      </w:r>
      <w:r w:rsidRPr="00FE60C0">
        <w:rPr>
          <w:rFonts w:ascii="Calibri" w:eastAsia="Arial" w:hAnsi="Calibri" w:cs="Calibri"/>
          <w:b/>
          <w:sz w:val="22"/>
          <w:szCs w:val="22"/>
        </w:rPr>
        <w:tab/>
        <w:t>Susitarimai dėl tiesioginio atsiskaitymo su subtiekėjais</w:t>
      </w:r>
    </w:p>
    <w:p w14:paraId="07F14139" w14:textId="77777777" w:rsidR="00FE60C0" w:rsidRPr="00FE60C0" w:rsidRDefault="00FE60C0" w:rsidP="00FE60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2"/>
          <w:szCs w:val="22"/>
        </w:rPr>
      </w:pPr>
    </w:p>
    <w:p w14:paraId="4D5FDB1B"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3.4.1.</w:t>
      </w:r>
      <w:r w:rsidRPr="00FE60C0">
        <w:rPr>
          <w:rFonts w:ascii="Calibri" w:eastAsia="Arial" w:hAnsi="Calibri" w:cs="Calibri"/>
          <w:sz w:val="22"/>
          <w:szCs w:val="22"/>
        </w:rPr>
        <w:tab/>
      </w:r>
      <w:r w:rsidRPr="00FE60C0">
        <w:rPr>
          <w:rFonts w:ascii="Calibri" w:eastAsia="Arial" w:hAnsi="Calibri" w:cs="Calibri"/>
          <w:sz w:val="22"/>
          <w:szCs w:val="22"/>
          <w:shd w:val="clear" w:color="auto" w:fill="FFFFFF"/>
        </w:rPr>
        <w:t>Subtiekėjams pageidaujant, Pirkėjas su jais atsiskaitys tiesiogiai. Pirkėjas numato tiesioginio atsiskaitymo galimybę su Sutartyje nurodytais subtiekėjais tokiomis sąlygomis ir tvarka:</w:t>
      </w:r>
    </w:p>
    <w:p w14:paraId="71658BDF"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FE60C0">
        <w:rPr>
          <w:rFonts w:ascii="Calibri" w:eastAsia="Cambria" w:hAnsi="Calibri" w:cs="Calibri"/>
          <w:sz w:val="22"/>
          <w:szCs w:val="22"/>
        </w:rPr>
        <w:t>3.4.1.1.</w:t>
      </w:r>
      <w:r w:rsidRPr="00FE60C0">
        <w:rPr>
          <w:rFonts w:ascii="Calibri" w:eastAsia="Cambria" w:hAnsi="Calibri" w:cs="Calibri"/>
          <w:sz w:val="22"/>
          <w:szCs w:val="22"/>
        </w:rPr>
        <w:tab/>
      </w:r>
      <w:r w:rsidRPr="00FE60C0">
        <w:rPr>
          <w:rFonts w:ascii="Calibri" w:eastAsia="Cambria" w:hAnsi="Calibri" w:cs="Calibri"/>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FB3EDE2"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FE60C0">
        <w:rPr>
          <w:rFonts w:ascii="Calibri" w:eastAsia="Cambria" w:hAnsi="Calibri" w:cs="Calibri"/>
          <w:sz w:val="22"/>
          <w:szCs w:val="22"/>
        </w:rPr>
        <w:t>3.4.1.2.</w:t>
      </w:r>
      <w:r w:rsidRPr="00FE60C0">
        <w:rPr>
          <w:rFonts w:ascii="Calibri" w:eastAsia="Cambria" w:hAnsi="Calibri" w:cs="Calibri"/>
          <w:sz w:val="22"/>
          <w:szCs w:val="22"/>
        </w:rPr>
        <w:tab/>
      </w:r>
      <w:r w:rsidRPr="00FE60C0">
        <w:rPr>
          <w:rFonts w:ascii="Calibri" w:eastAsia="Cambria" w:hAnsi="Calibri" w:cs="Calibri"/>
          <w:sz w:val="22"/>
          <w:szCs w:val="22"/>
          <w:shd w:val="clear" w:color="auto" w:fill="FFFFFF"/>
        </w:rPr>
        <w:t xml:space="preserve">Pirkėjas ne vėliau kaip per 3 (tris) darbo dienas nuo Bendrųjų sąlygų 3.4.1.1 punkte nurodytos </w:t>
      </w:r>
      <w:r w:rsidRPr="00FE60C0">
        <w:rPr>
          <w:rFonts w:ascii="Calibri" w:eastAsia="Cambria" w:hAnsi="Calibri" w:cs="Calibri"/>
          <w:sz w:val="22"/>
          <w:szCs w:val="22"/>
          <w:shd w:val="clear" w:color="auto" w:fill="FFFFFF"/>
        </w:rPr>
        <w:lastRenderedPageBreak/>
        <w:t>informacijos gavimo dienos raštu informuoja subtiekėjus apie tiesioginio atsiskaitymo galimybę;</w:t>
      </w:r>
    </w:p>
    <w:p w14:paraId="14B9EB51"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FE60C0">
        <w:rPr>
          <w:rFonts w:ascii="Calibri" w:eastAsia="Cambria" w:hAnsi="Calibri" w:cs="Calibri"/>
          <w:sz w:val="22"/>
          <w:szCs w:val="22"/>
        </w:rPr>
        <w:t>3.4.1.3.</w:t>
      </w:r>
      <w:r w:rsidRPr="00FE60C0">
        <w:rPr>
          <w:rFonts w:ascii="Calibri" w:eastAsia="Cambria" w:hAnsi="Calibri" w:cs="Calibri"/>
          <w:sz w:val="22"/>
          <w:szCs w:val="22"/>
        </w:rPr>
        <w:tab/>
      </w:r>
      <w:r w:rsidRPr="00FE60C0">
        <w:rPr>
          <w:rFonts w:ascii="Calibri" w:eastAsia="Cambria" w:hAnsi="Calibri" w:cs="Calibri"/>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E60C0">
        <w:rPr>
          <w:rFonts w:ascii="Calibri" w:eastAsia="Cambria" w:hAnsi="Calibri" w:cs="Calibri"/>
          <w:sz w:val="22"/>
          <w:szCs w:val="22"/>
          <w:shd w:val="clear" w:color="auto" w:fill="FFFFFF"/>
        </w:rPr>
        <w:t>subtiekimo</w:t>
      </w:r>
      <w:proofErr w:type="spellEnd"/>
      <w:r w:rsidRPr="00FE60C0">
        <w:rPr>
          <w:rFonts w:ascii="Calibri" w:eastAsia="Cambria" w:hAnsi="Calibri" w:cs="Calibri"/>
          <w:sz w:val="22"/>
          <w:szCs w:val="22"/>
          <w:shd w:val="clear" w:color="auto" w:fill="FFFFFF"/>
        </w:rPr>
        <w:t xml:space="preserve"> sutartyje nustatytus reikalavimus;</w:t>
      </w:r>
    </w:p>
    <w:p w14:paraId="3B8551B3"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FE60C0">
        <w:rPr>
          <w:rFonts w:ascii="Calibri" w:eastAsia="Cambria" w:hAnsi="Calibri" w:cs="Calibri"/>
          <w:sz w:val="22"/>
          <w:szCs w:val="22"/>
        </w:rPr>
        <w:t>3.4.1.4.</w:t>
      </w:r>
      <w:r w:rsidRPr="00FE60C0">
        <w:rPr>
          <w:rFonts w:ascii="Calibri" w:eastAsia="Cambria" w:hAnsi="Calibri" w:cs="Calibri"/>
          <w:sz w:val="22"/>
          <w:szCs w:val="22"/>
        </w:rPr>
        <w:tab/>
      </w:r>
      <w:r w:rsidRPr="00FE60C0">
        <w:rPr>
          <w:rFonts w:ascii="Calibri" w:eastAsia="Cambria" w:hAnsi="Calibri" w:cs="Calibri"/>
          <w:sz w:val="22"/>
          <w:szCs w:val="22"/>
          <w:shd w:val="clear" w:color="auto" w:fill="FFFFFF"/>
        </w:rPr>
        <w:t>tiesioginio atsiskaitymo su subtiekėjais galimybė nekeičia Tiekėjo atsakomybės dėl Sutarties įvykdymo.</w:t>
      </w:r>
    </w:p>
    <w:p w14:paraId="049C209D"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z w:val="22"/>
          <w:szCs w:val="22"/>
        </w:rPr>
      </w:pPr>
    </w:p>
    <w:p w14:paraId="749BDFAE"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Calibri" w:eastAsia="Arial" w:hAnsi="Calibri" w:cs="Calibri"/>
          <w:b/>
          <w:caps/>
          <w:sz w:val="22"/>
          <w:szCs w:val="22"/>
        </w:rPr>
      </w:pPr>
      <w:r w:rsidRPr="00FE60C0">
        <w:rPr>
          <w:rFonts w:ascii="Calibri" w:eastAsia="Arial" w:hAnsi="Calibri" w:cs="Calibri"/>
          <w:b/>
          <w:caps/>
          <w:sz w:val="22"/>
          <w:szCs w:val="22"/>
        </w:rPr>
        <w:t>4.</w:t>
      </w:r>
      <w:r w:rsidRPr="00FE60C0">
        <w:rPr>
          <w:rFonts w:ascii="Calibri" w:eastAsia="Arial" w:hAnsi="Calibri" w:cs="Calibri"/>
          <w:b/>
          <w:caps/>
          <w:sz w:val="22"/>
          <w:szCs w:val="22"/>
        </w:rPr>
        <w:tab/>
        <w:t>Šalių bendradarbiavimas</w:t>
      </w:r>
    </w:p>
    <w:p w14:paraId="1AE0FC57"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caps/>
          <w:smallCaps/>
          <w:sz w:val="22"/>
          <w:szCs w:val="22"/>
        </w:rPr>
      </w:pPr>
    </w:p>
    <w:p w14:paraId="443D5F43" w14:textId="77777777" w:rsidR="00FE60C0" w:rsidRPr="00FE60C0" w:rsidRDefault="00FE60C0" w:rsidP="00FE60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FE60C0">
        <w:rPr>
          <w:rFonts w:ascii="Calibri" w:eastAsia="Arial" w:hAnsi="Calibri" w:cs="Calibri"/>
          <w:b/>
          <w:sz w:val="22"/>
          <w:szCs w:val="22"/>
        </w:rPr>
        <w:t>4.1.</w:t>
      </w:r>
      <w:r w:rsidRPr="00FE60C0">
        <w:rPr>
          <w:rFonts w:ascii="Calibri" w:eastAsia="Arial" w:hAnsi="Calibri" w:cs="Calibri"/>
          <w:b/>
          <w:sz w:val="22"/>
          <w:szCs w:val="22"/>
        </w:rPr>
        <w:tab/>
        <w:t>Šalių bendradarbiavimo pareiga</w:t>
      </w:r>
    </w:p>
    <w:p w14:paraId="017C5606" w14:textId="77777777" w:rsidR="00FE60C0" w:rsidRPr="00FE60C0" w:rsidRDefault="00FE60C0" w:rsidP="00FE60C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Calibri" w:eastAsia="Arial" w:hAnsi="Calibri" w:cs="Calibri"/>
          <w:b/>
          <w:sz w:val="22"/>
          <w:szCs w:val="22"/>
        </w:rPr>
      </w:pPr>
    </w:p>
    <w:p w14:paraId="19FCDF00"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4.1.1.</w:t>
      </w:r>
      <w:r w:rsidRPr="00FE60C0">
        <w:rPr>
          <w:rFonts w:ascii="Calibri" w:eastAsia="Arial" w:hAnsi="Calibri" w:cs="Calibr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503CD09"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4.1.2.</w:t>
      </w:r>
      <w:r w:rsidRPr="00FE60C0">
        <w:rPr>
          <w:rFonts w:ascii="Calibri" w:eastAsia="Arial" w:hAnsi="Calibri" w:cs="Calibri"/>
          <w:sz w:val="22"/>
          <w:szCs w:val="22"/>
        </w:rPr>
        <w:tab/>
        <w:t>Šalys įsipareigoja užtikrinti, kad viena kitai teiks dokumentus ir (ar) kitą informaciją, kurie yra būtini Šalių tinkamam įsipareigojimų įvykdymui pagal Sutartį.</w:t>
      </w:r>
    </w:p>
    <w:p w14:paraId="4DDD7C91"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4.1.3.</w:t>
      </w:r>
      <w:r w:rsidRPr="00FE60C0">
        <w:rPr>
          <w:rFonts w:ascii="Calibri" w:eastAsia="Arial" w:hAnsi="Calibri" w:cs="Calibri"/>
          <w:sz w:val="22"/>
          <w:szCs w:val="22"/>
        </w:rPr>
        <w:tab/>
      </w:r>
      <w:r w:rsidRPr="00FE60C0">
        <w:rPr>
          <w:rFonts w:ascii="Calibri" w:eastAsia="Arial" w:hAnsi="Calibri" w:cs="Calibri"/>
          <w:sz w:val="22"/>
          <w:szCs w:val="22"/>
          <w:shd w:val="clear" w:color="auto" w:fill="FFFFFF"/>
        </w:rPr>
        <w:t xml:space="preserve">Jeigu Šalis susiduria su </w:t>
      </w:r>
      <w:r w:rsidRPr="00FE60C0">
        <w:rPr>
          <w:rFonts w:ascii="Calibri" w:eastAsia="Arial" w:hAnsi="Calibri" w:cs="Calibri"/>
          <w:sz w:val="22"/>
          <w:szCs w:val="22"/>
        </w:rPr>
        <w:t>S</w:t>
      </w:r>
      <w:r w:rsidRPr="00FE60C0">
        <w:rPr>
          <w:rFonts w:ascii="Calibri" w:eastAsia="Arial" w:hAnsi="Calibri" w:cs="Calibri"/>
          <w:sz w:val="22"/>
          <w:szCs w:val="22"/>
          <w:shd w:val="clear" w:color="auto" w:fill="FFFFFF"/>
        </w:rPr>
        <w:t>utarties vykdymo kliūtimi, ji turi nedelsdama, bet ne vėliau kaip per 5 (penkias) darbo dienas, įspėti kitą Šalį apie tokia</w:t>
      </w:r>
      <w:r w:rsidRPr="00FE60C0">
        <w:rPr>
          <w:rFonts w:ascii="Calibri" w:eastAsia="Arial" w:hAnsi="Calibri" w:cs="Calibri"/>
          <w:sz w:val="22"/>
          <w:szCs w:val="22"/>
        </w:rPr>
        <w:t>s</w:t>
      </w:r>
      <w:r w:rsidRPr="00FE60C0">
        <w:rPr>
          <w:rFonts w:ascii="Calibri" w:eastAsia="Arial" w:hAnsi="Calibri" w:cs="Calibri"/>
          <w:sz w:val="22"/>
          <w:szCs w:val="22"/>
          <w:shd w:val="clear" w:color="auto" w:fill="FFFFFF"/>
        </w:rPr>
        <w:t xml:space="preserve"> kliūtis</w:t>
      </w:r>
      <w:r w:rsidRPr="00FE60C0">
        <w:rPr>
          <w:rFonts w:ascii="Calibri" w:eastAsia="Arial" w:hAnsi="Calibri" w:cs="Calibri"/>
          <w:sz w:val="22"/>
          <w:szCs w:val="22"/>
        </w:rPr>
        <w:t xml:space="preserve"> ir imtis visų nuo jos priklausančių protingų priemonių toms kliūtims pašalinti.</w:t>
      </w:r>
    </w:p>
    <w:p w14:paraId="4500A1E7"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Calibri" w:eastAsia="Arial" w:hAnsi="Calibri" w:cs="Calibri"/>
          <w:b/>
          <w:bCs/>
          <w:sz w:val="22"/>
          <w:szCs w:val="22"/>
        </w:rPr>
      </w:pPr>
    </w:p>
    <w:p w14:paraId="444FE732" w14:textId="77777777" w:rsidR="00FE60C0" w:rsidRPr="00FE60C0" w:rsidRDefault="00FE60C0" w:rsidP="00FE60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FE60C0">
        <w:rPr>
          <w:rFonts w:ascii="Calibri" w:eastAsia="Arial" w:hAnsi="Calibri" w:cs="Calibri"/>
          <w:b/>
          <w:bCs/>
          <w:sz w:val="22"/>
          <w:szCs w:val="22"/>
        </w:rPr>
        <w:t>4.2.</w:t>
      </w:r>
      <w:r w:rsidRPr="00FE60C0">
        <w:rPr>
          <w:rFonts w:ascii="Calibri" w:hAnsi="Calibri" w:cs="Calibri"/>
          <w:sz w:val="22"/>
          <w:szCs w:val="22"/>
        </w:rPr>
        <w:tab/>
      </w:r>
      <w:r w:rsidRPr="00FE60C0">
        <w:rPr>
          <w:rFonts w:ascii="Calibri" w:eastAsia="Arial" w:hAnsi="Calibri" w:cs="Calibri"/>
          <w:b/>
          <w:bCs/>
          <w:sz w:val="22"/>
          <w:szCs w:val="22"/>
        </w:rPr>
        <w:t>Kontaktiniai asmenys</w:t>
      </w:r>
    </w:p>
    <w:p w14:paraId="48653F8E" w14:textId="77777777" w:rsidR="00FE60C0" w:rsidRPr="00FE60C0" w:rsidRDefault="00FE60C0" w:rsidP="00FE60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2"/>
          <w:szCs w:val="22"/>
        </w:rPr>
      </w:pPr>
    </w:p>
    <w:p w14:paraId="6F4414FB" w14:textId="77777777" w:rsidR="00FE60C0" w:rsidRPr="00FE60C0" w:rsidRDefault="00FE60C0" w:rsidP="00FE60C0">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4.2.1.</w:t>
      </w:r>
      <w:r w:rsidRPr="00FE60C0">
        <w:rPr>
          <w:rFonts w:ascii="Calibri" w:hAnsi="Calibri" w:cs="Calibri"/>
          <w:sz w:val="22"/>
          <w:szCs w:val="22"/>
        </w:rPr>
        <w:tab/>
      </w:r>
      <w:r w:rsidRPr="00FE60C0">
        <w:rPr>
          <w:rFonts w:ascii="Calibri" w:eastAsia="Arial" w:hAnsi="Calibri" w:cs="Calibr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1E5DEB1" w14:textId="77777777" w:rsidR="00FE60C0" w:rsidRPr="00FE60C0" w:rsidRDefault="00FE60C0" w:rsidP="00FE60C0">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4.2.2.</w:t>
      </w:r>
      <w:r w:rsidRPr="00FE60C0">
        <w:rPr>
          <w:rFonts w:ascii="Calibri" w:eastAsia="Arial" w:hAnsi="Calibri" w:cs="Calibr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E60C0">
        <w:rPr>
          <w:rFonts w:ascii="Calibri" w:hAnsi="Calibri" w:cs="Calibri"/>
          <w:sz w:val="22"/>
          <w:szCs w:val="22"/>
        </w:rPr>
        <w:t xml:space="preserve"> </w:t>
      </w:r>
      <w:r w:rsidRPr="00FE60C0">
        <w:rPr>
          <w:rFonts w:ascii="Calibri" w:eastAsia="Arial" w:hAnsi="Calibri" w:cs="Calibri"/>
          <w:sz w:val="22"/>
          <w:szCs w:val="22"/>
        </w:rPr>
        <w:t>vardą, pavardę, el. paštą ir telefono numerį.</w:t>
      </w:r>
    </w:p>
    <w:p w14:paraId="0A9CE95F" w14:textId="77777777" w:rsidR="00FE60C0" w:rsidRPr="00FE60C0" w:rsidRDefault="00FE60C0" w:rsidP="00FE60C0">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4.2.3.</w:t>
      </w:r>
      <w:r w:rsidRPr="00FE60C0">
        <w:rPr>
          <w:rFonts w:ascii="Calibri" w:hAnsi="Calibri" w:cs="Calibri"/>
          <w:sz w:val="22"/>
          <w:szCs w:val="22"/>
        </w:rPr>
        <w:tab/>
      </w:r>
      <w:r w:rsidRPr="00FE60C0">
        <w:rPr>
          <w:rFonts w:ascii="Calibri" w:eastAsia="Arial" w:hAnsi="Calibri" w:cs="Calibr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0B19669" w14:textId="77777777" w:rsidR="00FE60C0" w:rsidRPr="00FE60C0" w:rsidRDefault="00FE60C0" w:rsidP="00FE60C0">
      <w:pPr>
        <w:widowControl w:val="0"/>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77E41D1F" w14:textId="77777777" w:rsidR="00FE60C0" w:rsidRPr="00FE60C0" w:rsidRDefault="00FE60C0" w:rsidP="00FE60C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bCs/>
          <w:caps/>
          <w:sz w:val="22"/>
          <w:szCs w:val="22"/>
        </w:rPr>
      </w:pPr>
      <w:r w:rsidRPr="00FE60C0">
        <w:rPr>
          <w:rFonts w:ascii="Calibri" w:eastAsia="Arial" w:hAnsi="Calibri" w:cs="Calibri"/>
          <w:b/>
          <w:bCs/>
          <w:caps/>
          <w:sz w:val="22"/>
          <w:szCs w:val="22"/>
        </w:rPr>
        <w:t>5.</w:t>
      </w:r>
      <w:r w:rsidRPr="00FE60C0">
        <w:rPr>
          <w:rFonts w:ascii="Calibri" w:hAnsi="Calibri" w:cs="Calibri"/>
          <w:sz w:val="22"/>
          <w:szCs w:val="22"/>
        </w:rPr>
        <w:tab/>
      </w:r>
      <w:r w:rsidRPr="00FE60C0">
        <w:rPr>
          <w:rFonts w:ascii="Calibri" w:eastAsia="Arial" w:hAnsi="Calibri" w:cs="Calibri"/>
          <w:b/>
          <w:bCs/>
          <w:caps/>
          <w:sz w:val="22"/>
          <w:szCs w:val="22"/>
        </w:rPr>
        <w:t>SUTARTIES VYKDYMO METU PATEIKIAMI dokumentai</w:t>
      </w:r>
    </w:p>
    <w:p w14:paraId="053E2C72" w14:textId="77777777" w:rsidR="00FE60C0" w:rsidRPr="00FE60C0" w:rsidRDefault="00FE60C0" w:rsidP="00FE60C0">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Calibri" w:eastAsia="Arial" w:hAnsi="Calibri" w:cs="Calibri"/>
          <w:b/>
          <w:sz w:val="22"/>
          <w:szCs w:val="22"/>
        </w:rPr>
      </w:pPr>
    </w:p>
    <w:p w14:paraId="3D3BC065" w14:textId="77777777" w:rsidR="00FE60C0" w:rsidRPr="00FE60C0" w:rsidRDefault="00FE60C0" w:rsidP="00FE60C0">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5.1.</w:t>
      </w:r>
      <w:r w:rsidRPr="00FE60C0">
        <w:rPr>
          <w:rFonts w:ascii="Calibri" w:hAnsi="Calibri" w:cs="Calibri"/>
          <w:sz w:val="22"/>
          <w:szCs w:val="22"/>
        </w:rPr>
        <w:tab/>
      </w:r>
      <w:r w:rsidRPr="00FE60C0">
        <w:rPr>
          <w:rFonts w:ascii="Calibri" w:eastAsia="Arial" w:hAnsi="Calibri" w:cs="Calibri"/>
          <w:sz w:val="22"/>
          <w:szCs w:val="22"/>
        </w:rPr>
        <w:t>Jeigu Tiekėjas turi parengti ir (ar) pateikti Pirkėjui Paslaugų rezultato naudojimo instrukcijas, jos turi būti aiškios ir detalios, kad Pirkėjas, vadovaudamasis jomis, galėtų tinkamai naudotis Paslaugų rezultatu.</w:t>
      </w:r>
    </w:p>
    <w:p w14:paraId="3850B843" w14:textId="77777777" w:rsidR="00FE60C0" w:rsidRPr="00FE60C0" w:rsidRDefault="00FE60C0" w:rsidP="00FE60C0">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5.2.</w:t>
      </w:r>
      <w:r w:rsidRPr="00FE60C0">
        <w:rPr>
          <w:rFonts w:ascii="Calibri" w:eastAsia="Arial" w:hAnsi="Calibri" w:cs="Calibr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BB9A674" w14:textId="77777777" w:rsidR="00FE60C0" w:rsidRPr="00FE60C0" w:rsidRDefault="00FE60C0" w:rsidP="00FE60C0">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5.3.</w:t>
      </w:r>
      <w:r w:rsidRPr="00FE60C0">
        <w:rPr>
          <w:rFonts w:ascii="Calibri" w:eastAsia="Arial" w:hAnsi="Calibri" w:cs="Calibri"/>
          <w:sz w:val="22"/>
          <w:szCs w:val="22"/>
        </w:rPr>
        <w:tab/>
        <w:t xml:space="preserve">Jei Paslaugų rezultato naudojimui būtiniems dokumentams reikalingas vertimas, su tuo susijusios išlaidos tenka Tiekėjui. Jei Tiekėjas Paslaugų rezultato naudojimui būtinus dokumentus verčia savarankiškai, jis atsako už </w:t>
      </w:r>
      <w:r w:rsidRPr="00FE60C0">
        <w:rPr>
          <w:rFonts w:ascii="Calibri" w:eastAsia="Arial" w:hAnsi="Calibri" w:cs="Calibri"/>
          <w:sz w:val="22"/>
          <w:szCs w:val="22"/>
        </w:rPr>
        <w:lastRenderedPageBreak/>
        <w:t>šių dokumentų vertimo tikslumą.</w:t>
      </w:r>
    </w:p>
    <w:p w14:paraId="6C3367E3" w14:textId="77777777" w:rsidR="00FE60C0" w:rsidRPr="00FE60C0" w:rsidRDefault="00FE60C0" w:rsidP="00FE60C0">
      <w:pPr>
        <w:widowControl w:val="0"/>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0B254EB4" w14:textId="77777777" w:rsidR="00FE60C0" w:rsidRPr="00FE60C0" w:rsidRDefault="00FE60C0" w:rsidP="00FE60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 w:val="22"/>
          <w:szCs w:val="22"/>
        </w:rPr>
      </w:pPr>
      <w:r w:rsidRPr="00FE60C0">
        <w:rPr>
          <w:rFonts w:ascii="Calibri" w:eastAsia="Arial" w:hAnsi="Calibri" w:cs="Calibri"/>
          <w:b/>
          <w:caps/>
          <w:sz w:val="22"/>
          <w:szCs w:val="22"/>
        </w:rPr>
        <w:t>6.</w:t>
      </w:r>
      <w:r w:rsidRPr="00FE60C0">
        <w:rPr>
          <w:rFonts w:ascii="Calibri" w:eastAsia="Arial" w:hAnsi="Calibri" w:cs="Calibri"/>
          <w:b/>
          <w:caps/>
          <w:sz w:val="22"/>
          <w:szCs w:val="22"/>
        </w:rPr>
        <w:tab/>
      </w:r>
      <w:r w:rsidRPr="00FE60C0">
        <w:rPr>
          <w:rFonts w:ascii="Calibri" w:eastAsia="Arial" w:hAnsi="Calibri" w:cs="Calibri"/>
          <w:b/>
          <w:bCs/>
          <w:sz w:val="22"/>
          <w:szCs w:val="22"/>
        </w:rPr>
        <w:t>PASLAUGŲ</w:t>
      </w:r>
      <w:r w:rsidRPr="00FE60C0">
        <w:rPr>
          <w:rFonts w:ascii="Calibri" w:eastAsia="Arial" w:hAnsi="Calibri" w:cs="Calibri"/>
          <w:b/>
          <w:caps/>
          <w:sz w:val="22"/>
          <w:szCs w:val="22"/>
        </w:rPr>
        <w:t xml:space="preserve"> </w:t>
      </w:r>
      <w:r w:rsidRPr="00FE60C0">
        <w:rPr>
          <w:rFonts w:ascii="Calibri" w:eastAsia="Arial" w:hAnsi="Calibri" w:cs="Calibri"/>
          <w:b/>
          <w:bCs/>
          <w:sz w:val="22"/>
          <w:szCs w:val="22"/>
        </w:rPr>
        <w:t>TEIKIMO</w:t>
      </w:r>
      <w:r w:rsidRPr="00FE60C0">
        <w:rPr>
          <w:rFonts w:ascii="Calibri" w:eastAsia="Arial" w:hAnsi="Calibri" w:cs="Calibri"/>
          <w:b/>
          <w:caps/>
          <w:sz w:val="22"/>
          <w:szCs w:val="22"/>
        </w:rPr>
        <w:t xml:space="preserve"> PABAIGA IR </w:t>
      </w:r>
      <w:r w:rsidRPr="00FE60C0">
        <w:rPr>
          <w:rFonts w:ascii="Calibri" w:eastAsia="Arial" w:hAnsi="Calibri" w:cs="Calibri"/>
          <w:b/>
          <w:bCs/>
          <w:sz w:val="22"/>
          <w:szCs w:val="22"/>
        </w:rPr>
        <w:t>PASLAUGŲ REZULTATO</w:t>
      </w:r>
      <w:r w:rsidRPr="00FE60C0">
        <w:rPr>
          <w:rFonts w:ascii="Calibri" w:eastAsia="Arial" w:hAnsi="Calibri" w:cs="Calibri"/>
          <w:b/>
          <w:sz w:val="22"/>
          <w:szCs w:val="22"/>
        </w:rPr>
        <w:t xml:space="preserve"> </w:t>
      </w:r>
      <w:r w:rsidRPr="00FE60C0">
        <w:rPr>
          <w:rFonts w:ascii="Calibri" w:eastAsia="Arial" w:hAnsi="Calibri" w:cs="Calibri"/>
          <w:b/>
          <w:caps/>
          <w:sz w:val="22"/>
          <w:szCs w:val="22"/>
        </w:rPr>
        <w:t>priėmimas</w:t>
      </w:r>
    </w:p>
    <w:p w14:paraId="3148FDC6" w14:textId="77777777" w:rsidR="00FE60C0" w:rsidRPr="00FE60C0" w:rsidRDefault="00FE60C0" w:rsidP="00FE60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Calibri" w:eastAsia="Arial" w:hAnsi="Calibri" w:cs="Calibri"/>
          <w:b/>
          <w:caps/>
          <w:sz w:val="22"/>
          <w:szCs w:val="22"/>
        </w:rPr>
      </w:pPr>
    </w:p>
    <w:p w14:paraId="583C591D" w14:textId="77777777" w:rsidR="00FE60C0" w:rsidRPr="00FE60C0" w:rsidRDefault="00FE60C0" w:rsidP="00FE60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FE60C0">
        <w:rPr>
          <w:rFonts w:ascii="Calibri" w:eastAsia="Arial" w:hAnsi="Calibri" w:cs="Calibri"/>
          <w:b/>
          <w:sz w:val="22"/>
          <w:szCs w:val="22"/>
        </w:rPr>
        <w:t>6.1.</w:t>
      </w:r>
      <w:r w:rsidRPr="00FE60C0">
        <w:rPr>
          <w:rFonts w:ascii="Calibri" w:eastAsia="Arial" w:hAnsi="Calibri" w:cs="Calibri"/>
          <w:b/>
          <w:sz w:val="22"/>
          <w:szCs w:val="22"/>
        </w:rPr>
        <w:tab/>
      </w:r>
      <w:r w:rsidRPr="00FE60C0">
        <w:rPr>
          <w:rFonts w:ascii="Calibri" w:eastAsia="Arial" w:hAnsi="Calibri" w:cs="Calibri"/>
          <w:b/>
          <w:bCs/>
          <w:sz w:val="22"/>
          <w:szCs w:val="22"/>
        </w:rPr>
        <w:t>Paslaugų</w:t>
      </w:r>
      <w:r w:rsidRPr="00FE60C0">
        <w:rPr>
          <w:rFonts w:ascii="Calibri" w:eastAsia="Arial" w:hAnsi="Calibri" w:cs="Calibri"/>
          <w:b/>
          <w:sz w:val="22"/>
          <w:szCs w:val="22"/>
        </w:rPr>
        <w:t xml:space="preserve"> teikimo pabaiga</w:t>
      </w:r>
    </w:p>
    <w:p w14:paraId="1E33929E" w14:textId="77777777" w:rsidR="00FE60C0" w:rsidRPr="00FE60C0" w:rsidRDefault="00FE60C0" w:rsidP="00FE60C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Calibri" w:eastAsia="Arial" w:hAnsi="Calibri" w:cs="Calibri"/>
          <w:b/>
          <w:sz w:val="22"/>
          <w:szCs w:val="22"/>
        </w:rPr>
      </w:pPr>
    </w:p>
    <w:p w14:paraId="3B8C6C26"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6.1.1.</w:t>
      </w:r>
      <w:r w:rsidRPr="00FE60C0">
        <w:rPr>
          <w:rFonts w:ascii="Calibri" w:eastAsia="Arial" w:hAnsi="Calibri" w:cs="Calibri"/>
          <w:sz w:val="22"/>
          <w:szCs w:val="22"/>
        </w:rPr>
        <w:tab/>
        <w:t>Paslaugų teikimas laikomas užbaigtu, kai yra įvykdytos visos šios sąlygos:</w:t>
      </w:r>
    </w:p>
    <w:p w14:paraId="151DC2DA"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6.1.1.1.</w:t>
      </w:r>
      <w:r w:rsidRPr="00FE60C0">
        <w:rPr>
          <w:rFonts w:ascii="Calibri" w:eastAsia="Arial" w:hAnsi="Calibri" w:cs="Calibri"/>
          <w:sz w:val="22"/>
          <w:szCs w:val="22"/>
        </w:rPr>
        <w:tab/>
        <w:t xml:space="preserve">Tiekėjas suteikė visas Paslaugas pagal Sutarties ir </w:t>
      </w:r>
      <w:r w:rsidRPr="00FE60C0">
        <w:rPr>
          <w:rFonts w:ascii="Calibri" w:hAnsi="Calibri" w:cs="Calibri"/>
          <w:sz w:val="22"/>
          <w:szCs w:val="22"/>
        </w:rPr>
        <w:t>įstatymų bei kitų teisės aktų</w:t>
      </w:r>
      <w:r w:rsidRPr="00FE60C0">
        <w:rPr>
          <w:rFonts w:ascii="Calibri" w:eastAsia="Arial" w:hAnsi="Calibri" w:cs="Calibri"/>
          <w:sz w:val="22"/>
          <w:szCs w:val="22"/>
        </w:rPr>
        <w:t xml:space="preserve"> reikalavimus;</w:t>
      </w:r>
    </w:p>
    <w:p w14:paraId="31C8DEE4"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6.1.1.2.</w:t>
      </w:r>
      <w:r w:rsidRPr="00FE60C0">
        <w:rPr>
          <w:rFonts w:ascii="Calibri" w:eastAsia="Arial" w:hAnsi="Calibri" w:cs="Calibri"/>
          <w:sz w:val="22"/>
          <w:szCs w:val="22"/>
        </w:rPr>
        <w:tab/>
        <w:t>Tiekėjas perdavė Pirkėjui visą reikalingą dokumentaciją, įskaitant naudojimo instrukcijas, sertifikatus ir garantijas (jei to reikalaujama);</w:t>
      </w:r>
    </w:p>
    <w:p w14:paraId="021BA56D"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6.1.1.3.</w:t>
      </w:r>
      <w:r w:rsidRPr="00FE60C0">
        <w:rPr>
          <w:rFonts w:ascii="Calibri" w:hAnsi="Calibri" w:cs="Calibri"/>
          <w:sz w:val="22"/>
          <w:szCs w:val="22"/>
        </w:rPr>
        <w:tab/>
      </w:r>
      <w:r w:rsidRPr="00FE60C0">
        <w:rPr>
          <w:rFonts w:ascii="Calibri" w:eastAsia="Arial" w:hAnsi="Calibri" w:cs="Calibri"/>
          <w:sz w:val="22"/>
          <w:szCs w:val="22"/>
        </w:rPr>
        <w:t>Tiekėjas apmokė Pirkėjo personalą, kaip naudotis Paslaugų rezultatu (jeigu to reikalaujama);</w:t>
      </w:r>
    </w:p>
    <w:p w14:paraId="79A5FCD8"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6.1.1.4.</w:t>
      </w:r>
      <w:r w:rsidRPr="00FE60C0">
        <w:rPr>
          <w:rFonts w:ascii="Calibri" w:hAnsi="Calibri" w:cs="Calibri"/>
          <w:sz w:val="22"/>
          <w:szCs w:val="22"/>
        </w:rPr>
        <w:tab/>
      </w:r>
      <w:r w:rsidRPr="00FE60C0">
        <w:rPr>
          <w:rFonts w:ascii="Calibri" w:eastAsia="Arial" w:hAnsi="Calibri" w:cs="Calibr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FE1D7CA"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6.1.1.5.</w:t>
      </w:r>
      <w:r w:rsidRPr="00FE60C0">
        <w:rPr>
          <w:rFonts w:ascii="Calibri" w:hAnsi="Calibri" w:cs="Calibri"/>
          <w:sz w:val="22"/>
          <w:szCs w:val="22"/>
        </w:rPr>
        <w:tab/>
      </w:r>
      <w:r w:rsidRPr="00FE60C0">
        <w:rPr>
          <w:rFonts w:ascii="Calibri" w:eastAsia="Arial" w:hAnsi="Calibri" w:cs="Calibri"/>
          <w:sz w:val="22"/>
          <w:szCs w:val="22"/>
        </w:rPr>
        <w:t xml:space="preserve">Tiekėjas įvykdė kitas sąlygas, numatytas </w:t>
      </w:r>
      <w:r w:rsidRPr="00FE60C0">
        <w:rPr>
          <w:rFonts w:ascii="Calibri" w:hAnsi="Calibri" w:cs="Calibri"/>
          <w:sz w:val="22"/>
          <w:szCs w:val="22"/>
        </w:rPr>
        <w:t>įstatymuose bei kituose teisės aktuose</w:t>
      </w:r>
      <w:r w:rsidRPr="00FE60C0">
        <w:rPr>
          <w:rFonts w:ascii="Calibri" w:eastAsia="Arial" w:hAnsi="Calibri" w:cs="Calibri"/>
          <w:sz w:val="22"/>
          <w:szCs w:val="22"/>
        </w:rPr>
        <w:t>, Sutartyje ir pasiūlyme, kurios turi būti įvykdytos tam, kad būtų laikoma, jog Paslaugų teikimas yra užbaigtas, ir pateikė Pirkėjui tai įrodančius dokumentus.</w:t>
      </w:r>
    </w:p>
    <w:p w14:paraId="462051C0"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60ED05D8" w14:textId="77777777" w:rsidR="00FE60C0" w:rsidRPr="00FE60C0" w:rsidRDefault="00FE60C0" w:rsidP="00FE60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FE60C0">
        <w:rPr>
          <w:rFonts w:ascii="Calibri" w:eastAsia="Arial" w:hAnsi="Calibri" w:cs="Calibri"/>
          <w:b/>
          <w:bCs/>
          <w:sz w:val="22"/>
          <w:szCs w:val="22"/>
        </w:rPr>
        <w:t>6.2.</w:t>
      </w:r>
      <w:r w:rsidRPr="00FE60C0">
        <w:rPr>
          <w:rFonts w:ascii="Calibri" w:hAnsi="Calibri" w:cs="Calibri"/>
          <w:sz w:val="22"/>
          <w:szCs w:val="22"/>
        </w:rPr>
        <w:tab/>
      </w:r>
      <w:r w:rsidRPr="00FE60C0">
        <w:rPr>
          <w:rFonts w:ascii="Calibri" w:eastAsia="Arial" w:hAnsi="Calibri" w:cs="Calibri"/>
          <w:b/>
          <w:bCs/>
          <w:sz w:val="22"/>
          <w:szCs w:val="22"/>
        </w:rPr>
        <w:t>Paslaugų, kurios yra vienkartinio pobūdžio, teikiamos periodiškai arba pagal Pirkėjo Užsakymą perdavimas–priėmimas</w:t>
      </w:r>
    </w:p>
    <w:p w14:paraId="00061A2C" w14:textId="77777777" w:rsidR="00FE60C0" w:rsidRPr="00FE60C0" w:rsidRDefault="00FE60C0" w:rsidP="00FE60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2"/>
          <w:szCs w:val="22"/>
        </w:rPr>
      </w:pPr>
    </w:p>
    <w:p w14:paraId="0526B047" w14:textId="77777777" w:rsidR="00FE60C0" w:rsidRPr="00FE60C0" w:rsidRDefault="00FE60C0" w:rsidP="00FE60C0">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6.2.1.</w:t>
      </w:r>
      <w:r w:rsidRPr="00FE60C0">
        <w:rPr>
          <w:rFonts w:ascii="Calibri" w:hAnsi="Calibri" w:cs="Calibri"/>
          <w:sz w:val="22"/>
          <w:szCs w:val="22"/>
        </w:rPr>
        <w:tab/>
      </w:r>
      <w:r w:rsidRPr="00FE60C0">
        <w:rPr>
          <w:rFonts w:ascii="Calibri" w:eastAsia="Arial" w:hAnsi="Calibri" w:cs="Calibri"/>
          <w:sz w:val="22"/>
          <w:szCs w:val="22"/>
        </w:rPr>
        <w:t xml:space="preserve">Tiekėjas privalo </w:t>
      </w:r>
      <w:r w:rsidRPr="00FE60C0">
        <w:rPr>
          <w:rFonts w:ascii="Calibri" w:hAnsi="Calibri" w:cs="Calibri"/>
          <w:sz w:val="22"/>
          <w:szCs w:val="22"/>
        </w:rPr>
        <w:t>suteikti Paslaugas ir perduoti Paslaugų rezultatą (jei taikoma) Pirkėjui</w:t>
      </w:r>
      <w:r w:rsidRPr="00FE60C0">
        <w:rPr>
          <w:rFonts w:ascii="Calibri" w:eastAsia="Arial" w:hAnsi="Calibri" w:cs="Calibri"/>
          <w:sz w:val="22"/>
          <w:szCs w:val="22"/>
        </w:rPr>
        <w:t>, o Pirkėjas privalo kokybiškai suteiktas ir Sutarties bei įstatymų ir kitų teisės aktų reikalavimus atitinkančias Paslaugas priimti. Paslaugos turi būti suteiktos Specialiosiose sąlygose nurodytu būdu ir terminais.</w:t>
      </w:r>
    </w:p>
    <w:p w14:paraId="3845404D" w14:textId="77777777" w:rsidR="00FE60C0" w:rsidRPr="00FE60C0" w:rsidRDefault="00FE60C0" w:rsidP="00FE60C0">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6.2.2.</w:t>
      </w:r>
      <w:r w:rsidRPr="00FE60C0">
        <w:rPr>
          <w:rFonts w:ascii="Calibri" w:hAnsi="Calibri" w:cs="Calibri"/>
          <w:sz w:val="22"/>
          <w:szCs w:val="22"/>
        </w:rPr>
        <w:tab/>
      </w:r>
      <w:r w:rsidRPr="00FE60C0">
        <w:rPr>
          <w:rFonts w:ascii="Calibri" w:eastAsia="Arial" w:hAnsi="Calibri" w:cs="Calibr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3C0AD6C" w14:textId="77777777" w:rsidR="00FE60C0" w:rsidRPr="00FE60C0" w:rsidRDefault="00FE60C0" w:rsidP="00FE60C0">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6.2.3.</w:t>
      </w:r>
      <w:r w:rsidRPr="00FE60C0">
        <w:rPr>
          <w:rFonts w:ascii="Calibri" w:eastAsia="Arial" w:hAnsi="Calibri" w:cs="Calibri"/>
          <w:sz w:val="22"/>
          <w:szCs w:val="22"/>
        </w:rPr>
        <w:tab/>
        <w:t>Tiekėjui suteikus Paslaugas, Pirkėjas atlieka jų patikrinimą ir privalo:</w:t>
      </w:r>
    </w:p>
    <w:p w14:paraId="21C9DBA2"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6.2.3.1.</w:t>
      </w:r>
      <w:r w:rsidRPr="00FE60C0">
        <w:rPr>
          <w:rFonts w:ascii="Calibri" w:hAnsi="Calibri" w:cs="Calibri"/>
          <w:sz w:val="22"/>
          <w:szCs w:val="22"/>
        </w:rPr>
        <w:tab/>
      </w:r>
      <w:r w:rsidRPr="00FE60C0">
        <w:rPr>
          <w:rFonts w:ascii="Calibri" w:eastAsia="Arial" w:hAnsi="Calibri" w:cs="Calibri"/>
          <w:sz w:val="22"/>
          <w:szCs w:val="22"/>
        </w:rPr>
        <w:t>ne vėliau kaip per 5 (penkias) darbo dienas nuo faktinio Paslaugų suteikimo ir Paslaugų perdavimo–priėmimo akto pateikimo priimti Paslaugų rezultatą, pasirašydamas Paslaugų perdavimo–priėmimo aktą; arba</w:t>
      </w:r>
    </w:p>
    <w:p w14:paraId="57FB8FB2"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6.2.3.2.</w:t>
      </w:r>
      <w:r w:rsidRPr="00FE60C0">
        <w:rPr>
          <w:rFonts w:ascii="Calibri" w:hAnsi="Calibri" w:cs="Calibri"/>
          <w:sz w:val="22"/>
          <w:szCs w:val="22"/>
        </w:rPr>
        <w:tab/>
      </w:r>
      <w:r w:rsidRPr="00FE60C0">
        <w:rPr>
          <w:rFonts w:ascii="Calibri" w:eastAsia="Arial" w:hAnsi="Calibri" w:cs="Calibr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E60C0">
        <w:rPr>
          <w:rFonts w:ascii="Calibri" w:eastAsia="Arial" w:hAnsi="Calibri" w:cs="Calibri"/>
          <w:b/>
          <w:bCs/>
          <w:sz w:val="22"/>
          <w:szCs w:val="22"/>
        </w:rPr>
        <w:t>toliau – Defektų aktas</w:t>
      </w:r>
      <w:r w:rsidRPr="00FE60C0">
        <w:rPr>
          <w:rFonts w:ascii="Calibri" w:eastAsia="Arial" w:hAnsi="Calibri" w:cs="Calibri"/>
          <w:sz w:val="22"/>
          <w:szCs w:val="22"/>
        </w:rPr>
        <w:t>); arba</w:t>
      </w:r>
    </w:p>
    <w:p w14:paraId="68C48231"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6.2.3.3.</w:t>
      </w:r>
      <w:r w:rsidRPr="00FE60C0">
        <w:rPr>
          <w:rFonts w:ascii="Calibri" w:hAnsi="Calibri" w:cs="Calibri"/>
          <w:sz w:val="22"/>
          <w:szCs w:val="22"/>
        </w:rPr>
        <w:tab/>
      </w:r>
      <w:r w:rsidRPr="00FE60C0">
        <w:rPr>
          <w:rFonts w:ascii="Calibri" w:eastAsia="Arial" w:hAnsi="Calibri" w:cs="Calibri"/>
          <w:sz w:val="22"/>
          <w:szCs w:val="22"/>
        </w:rPr>
        <w:t>atsisakyti priimti Paslaugų rezultatą ir įteikti (arba išsiųsti) Defektų aktą Tiekėjui dėl netinkamų Paslaugų ar jų dalies.</w:t>
      </w:r>
    </w:p>
    <w:p w14:paraId="55C38C88"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6.2.4.</w:t>
      </w:r>
      <w:r w:rsidRPr="00FE60C0">
        <w:rPr>
          <w:rFonts w:ascii="Calibri" w:hAnsi="Calibri" w:cs="Calibri"/>
          <w:sz w:val="22"/>
          <w:szCs w:val="22"/>
        </w:rPr>
        <w:tab/>
      </w:r>
      <w:r w:rsidRPr="00FE60C0">
        <w:rPr>
          <w:rFonts w:ascii="Calibri" w:eastAsia="Arial" w:hAnsi="Calibri" w:cs="Calibri"/>
          <w:sz w:val="22"/>
          <w:szCs w:val="22"/>
        </w:rPr>
        <w:t>Paslaugų perdavimo–priėmimo akte turi būti nurodoma data, kada Tiekėjas suteikė Paslaugas ir pateikė visus reikiamus dokumentus.</w:t>
      </w:r>
    </w:p>
    <w:p w14:paraId="49F32B7A"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6.2.5.</w:t>
      </w:r>
      <w:r w:rsidRPr="00FE60C0">
        <w:rPr>
          <w:rFonts w:ascii="Calibri" w:hAnsi="Calibri" w:cs="Calibri"/>
          <w:sz w:val="22"/>
          <w:szCs w:val="22"/>
        </w:rPr>
        <w:tab/>
      </w:r>
      <w:r w:rsidRPr="00FE60C0">
        <w:rPr>
          <w:rFonts w:ascii="Calibri" w:eastAsia="Arial" w:hAnsi="Calibri" w:cs="Calibri"/>
          <w:sz w:val="22"/>
          <w:szCs w:val="22"/>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w:t>
      </w:r>
      <w:r w:rsidRPr="00FE60C0">
        <w:rPr>
          <w:rFonts w:ascii="Calibri" w:eastAsia="Arial" w:hAnsi="Calibri" w:cs="Calibri"/>
          <w:sz w:val="22"/>
          <w:szCs w:val="22"/>
        </w:rPr>
        <w:lastRenderedPageBreak/>
        <w:t>7.3 poskyriu „Paslaugų trūkumų šalinimas“. Jeigu Tiekėjas praleidžia Paslaugų trūkumų pašalinimo terminus, taikomos Bendrųjų sąlygų 7.4 poskyrio „Pirkėjo teisės, Tiekėjui nepašalinus Paslaugų trūkumų“ nuostatos.</w:t>
      </w:r>
    </w:p>
    <w:p w14:paraId="10D7BAA5"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6.2.6.</w:t>
      </w:r>
      <w:r w:rsidRPr="00FE60C0">
        <w:rPr>
          <w:rFonts w:ascii="Calibri" w:hAnsi="Calibri" w:cs="Calibri"/>
          <w:sz w:val="22"/>
          <w:szCs w:val="22"/>
        </w:rPr>
        <w:tab/>
      </w:r>
      <w:r w:rsidRPr="00FE60C0">
        <w:rPr>
          <w:rFonts w:ascii="Calibri" w:eastAsia="Arial" w:hAnsi="Calibri" w:cs="Calibri"/>
          <w:sz w:val="22"/>
          <w:szCs w:val="22"/>
        </w:rPr>
        <w:t>Jeigu Pirkėjas per 5 (penkias) darbo dienas nuo Paslaugų perdavimo–priėmimo akto gavimo nepateikia (neišsiunčia) Tiekėjui Defektų akto, laikoma, kad Pirkėjas Paslaugas priėmė ir joms pretenzijų neturi.</w:t>
      </w:r>
    </w:p>
    <w:p w14:paraId="3F1FFED1" w14:textId="77777777" w:rsidR="00FE60C0" w:rsidRPr="00FE60C0" w:rsidRDefault="00FE60C0" w:rsidP="00FE60C0">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6.2.7.</w:t>
      </w:r>
      <w:r w:rsidRPr="00FE60C0">
        <w:rPr>
          <w:rFonts w:ascii="Calibri" w:hAnsi="Calibri" w:cs="Calibri"/>
          <w:sz w:val="22"/>
          <w:szCs w:val="22"/>
        </w:rPr>
        <w:tab/>
        <w:t xml:space="preserve">Su Paslaugomis susijusių prekių </w:t>
      </w:r>
      <w:r w:rsidRPr="00FE60C0">
        <w:rPr>
          <w:rFonts w:ascii="Calibri" w:eastAsia="Arial" w:hAnsi="Calibri" w:cs="Calibri"/>
          <w:sz w:val="22"/>
          <w:szCs w:val="22"/>
        </w:rPr>
        <w:t>praradimo ar sugadinimo ar atsitiktinio žuvimo rizika Pirkėjui iš Tiekėjo pereina nuo faktinio tokių Paslaugų priėmimo momento.</w:t>
      </w:r>
    </w:p>
    <w:p w14:paraId="497F7E94" w14:textId="77777777" w:rsidR="00FE60C0" w:rsidRPr="00FE60C0" w:rsidRDefault="00FE60C0" w:rsidP="00FE60C0">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6.2.8.</w:t>
      </w:r>
      <w:r w:rsidRPr="00FE60C0">
        <w:rPr>
          <w:rFonts w:ascii="Calibri" w:hAnsi="Calibri" w:cs="Calibri"/>
          <w:sz w:val="22"/>
          <w:szCs w:val="22"/>
        </w:rPr>
        <w:tab/>
      </w:r>
      <w:r w:rsidRPr="00FE60C0">
        <w:rPr>
          <w:rFonts w:ascii="Calibri" w:eastAsia="Arial" w:hAnsi="Calibri" w:cs="Calibri"/>
          <w:sz w:val="22"/>
          <w:szCs w:val="22"/>
        </w:rPr>
        <w:t>Pirkėjas turi teisę naudotis Paslaugų rezultatu (jei taikoma) tik po Paslaugų perdavimo–priėmimo akto pasirašymo.</w:t>
      </w:r>
    </w:p>
    <w:p w14:paraId="3B27C7C3"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0274F12" w14:textId="77777777" w:rsidR="00FE60C0" w:rsidRPr="00FE60C0" w:rsidRDefault="00FE60C0" w:rsidP="00FE60C0">
      <w:pPr>
        <w:widowControl w:val="0"/>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7F112719" w14:textId="77777777" w:rsidR="00FE60C0" w:rsidRPr="00FE60C0" w:rsidRDefault="00FE60C0" w:rsidP="00FE60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FE60C0">
        <w:rPr>
          <w:rFonts w:ascii="Calibri" w:eastAsia="Arial" w:hAnsi="Calibri" w:cs="Calibri"/>
          <w:b/>
          <w:sz w:val="22"/>
          <w:szCs w:val="22"/>
        </w:rPr>
        <w:t>6.3.</w:t>
      </w:r>
      <w:r w:rsidRPr="00FE60C0">
        <w:rPr>
          <w:rFonts w:ascii="Calibri" w:eastAsia="Arial" w:hAnsi="Calibri" w:cs="Calibri"/>
          <w:b/>
          <w:sz w:val="22"/>
          <w:szCs w:val="22"/>
        </w:rPr>
        <w:tab/>
      </w:r>
      <w:r w:rsidRPr="00FE60C0">
        <w:rPr>
          <w:rFonts w:ascii="Calibri" w:eastAsia="Arial" w:hAnsi="Calibri" w:cs="Calibri"/>
          <w:b/>
          <w:bCs/>
          <w:sz w:val="22"/>
          <w:szCs w:val="22"/>
        </w:rPr>
        <w:t>Paslaugų</w:t>
      </w:r>
      <w:r w:rsidRPr="00FE60C0">
        <w:rPr>
          <w:rFonts w:ascii="Calibri" w:eastAsia="Arial" w:hAnsi="Calibri" w:cs="Calibri"/>
          <w:b/>
          <w:sz w:val="22"/>
          <w:szCs w:val="22"/>
        </w:rPr>
        <w:t>, kurios teikiamos etapais, perdavimas–priėmimas</w:t>
      </w:r>
    </w:p>
    <w:p w14:paraId="5015E7D0" w14:textId="77777777" w:rsidR="00FE60C0" w:rsidRPr="00FE60C0" w:rsidRDefault="00FE60C0" w:rsidP="00FE60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bCs/>
          <w:sz w:val="22"/>
          <w:szCs w:val="22"/>
        </w:rPr>
      </w:pPr>
    </w:p>
    <w:p w14:paraId="736AF6D8" w14:textId="77777777" w:rsidR="00FE60C0" w:rsidRPr="00FE60C0" w:rsidRDefault="00FE60C0" w:rsidP="00FE60C0">
      <w:pPr>
        <w:spacing w:line="276" w:lineRule="auto"/>
        <w:jc w:val="both"/>
        <w:rPr>
          <w:rFonts w:ascii="Calibri" w:eastAsia="Arial" w:hAnsi="Calibri" w:cs="Calibri"/>
          <w:sz w:val="22"/>
          <w:szCs w:val="22"/>
        </w:rPr>
      </w:pPr>
      <w:r w:rsidRPr="00FE60C0">
        <w:rPr>
          <w:rFonts w:ascii="Calibri" w:eastAsia="Arial" w:hAnsi="Calibri" w:cs="Calibr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98CA5F7" w14:textId="77777777" w:rsidR="00FE60C0" w:rsidRPr="00FE60C0" w:rsidRDefault="00FE60C0" w:rsidP="00FE60C0">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6.3.2.</w:t>
      </w:r>
      <w:r w:rsidRPr="00FE60C0">
        <w:rPr>
          <w:rFonts w:ascii="Calibri" w:hAnsi="Calibri" w:cs="Calibri"/>
          <w:sz w:val="22"/>
          <w:szCs w:val="22"/>
        </w:rPr>
        <w:tab/>
      </w:r>
      <w:r w:rsidRPr="00FE60C0">
        <w:rPr>
          <w:rFonts w:ascii="Calibri" w:eastAsia="Arial" w:hAnsi="Calibri" w:cs="Calibr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3C7EB57" w14:textId="77777777" w:rsidR="00FE60C0" w:rsidRPr="00FE60C0" w:rsidRDefault="00FE60C0" w:rsidP="00FE60C0">
      <w:pPr>
        <w:spacing w:line="276" w:lineRule="auto"/>
        <w:jc w:val="both"/>
        <w:rPr>
          <w:rFonts w:ascii="Calibri" w:eastAsia="Arial" w:hAnsi="Calibri" w:cs="Calibri"/>
          <w:sz w:val="22"/>
          <w:szCs w:val="22"/>
        </w:rPr>
      </w:pPr>
      <w:r w:rsidRPr="00FE60C0">
        <w:rPr>
          <w:rFonts w:ascii="Calibri" w:eastAsia="Arial" w:hAnsi="Calibri" w:cs="Calibri"/>
          <w:sz w:val="22"/>
          <w:szCs w:val="22"/>
        </w:rPr>
        <w:t>6.3.3. Pirkėjas pasirašo kiekvieną Paslaugų perdavimo–priėmimo aktą su sąlyga, kad buvo priimti visi ankstesni etapai, jeigu Specialiosiose sąlygose nėra nurodyta kitaip.</w:t>
      </w:r>
    </w:p>
    <w:p w14:paraId="379C570D" w14:textId="77777777" w:rsidR="00FE60C0" w:rsidRPr="00FE60C0" w:rsidRDefault="00FE60C0" w:rsidP="00FE60C0">
      <w:pPr>
        <w:spacing w:line="276" w:lineRule="auto"/>
        <w:jc w:val="both"/>
        <w:rPr>
          <w:rFonts w:ascii="Calibri" w:eastAsia="Arial" w:hAnsi="Calibri" w:cs="Calibri"/>
          <w:sz w:val="22"/>
          <w:szCs w:val="22"/>
        </w:rPr>
      </w:pPr>
      <w:r w:rsidRPr="00FE60C0">
        <w:rPr>
          <w:rFonts w:ascii="Calibri" w:eastAsia="Arial" w:hAnsi="Calibri" w:cs="Calibri"/>
          <w:sz w:val="22"/>
          <w:szCs w:val="22"/>
        </w:rPr>
        <w:t>6.3.4. Suteikus visuose etapuose numatytas Paslaugas, t. y. baigus teikti Paslaugas, pasirašomas galutinis suteiktų Paslaugų perdavimo–priėmimo aktas.</w:t>
      </w:r>
    </w:p>
    <w:p w14:paraId="03C45D86" w14:textId="77777777" w:rsidR="00FE60C0" w:rsidRPr="00FE60C0" w:rsidRDefault="00FE60C0" w:rsidP="00FE60C0">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6.3.5.</w:t>
      </w:r>
      <w:r w:rsidRPr="00FE60C0">
        <w:rPr>
          <w:rFonts w:ascii="Calibri" w:hAnsi="Calibri" w:cs="Calibri"/>
          <w:sz w:val="22"/>
          <w:szCs w:val="22"/>
        </w:rPr>
        <w:tab/>
      </w:r>
      <w:r w:rsidRPr="00FE60C0">
        <w:rPr>
          <w:rFonts w:ascii="Calibri" w:eastAsia="Arial" w:hAnsi="Calibri" w:cs="Calibri"/>
          <w:sz w:val="22"/>
          <w:szCs w:val="22"/>
        </w:rPr>
        <w:t>Tiekėjui suteikus Paslaugas konkrečiame etape, Pirkėjas atlieka Paslaugų rezultato patikrinimą ir privalo:</w:t>
      </w:r>
    </w:p>
    <w:p w14:paraId="1F44A251"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6.3.5.1. ne vėliau kaip per 5 (penkias) darbo dienas nuo faktinio Paslaugų etapo suteikimo ir Paslaugų perdavimo–priėmimo akto pateikimo priimti Paslaugų etapo rezultatą, pasirašydamas Paslaugų perdavimo–priėmimo aktą; arba</w:t>
      </w:r>
    </w:p>
    <w:p w14:paraId="2713BF97"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6.3.5.2.</w:t>
      </w:r>
      <w:r w:rsidRPr="00FE60C0">
        <w:rPr>
          <w:rFonts w:ascii="Calibri" w:hAnsi="Calibri" w:cs="Calibri"/>
          <w:sz w:val="22"/>
          <w:szCs w:val="22"/>
        </w:rPr>
        <w:tab/>
      </w:r>
      <w:r w:rsidRPr="00FE60C0">
        <w:rPr>
          <w:rFonts w:ascii="Calibri" w:eastAsia="Arial" w:hAnsi="Calibri" w:cs="Calibr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E60C0">
        <w:rPr>
          <w:rFonts w:ascii="Calibri" w:eastAsia="Arial" w:hAnsi="Calibri" w:cs="Calibri"/>
          <w:b/>
          <w:bCs/>
          <w:sz w:val="22"/>
          <w:szCs w:val="22"/>
        </w:rPr>
        <w:t>Defektų aktas</w:t>
      </w:r>
      <w:r w:rsidRPr="00FE60C0">
        <w:rPr>
          <w:rFonts w:ascii="Calibri" w:eastAsia="Arial" w:hAnsi="Calibri" w:cs="Calibri"/>
          <w:sz w:val="22"/>
          <w:szCs w:val="22"/>
        </w:rPr>
        <w:t>); arba</w:t>
      </w:r>
    </w:p>
    <w:p w14:paraId="3BA9C63E"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6.3.5.3. atsisakyti priimti Paslaugų etapo rezultatą ir įteikti (arba išsiųsti) Defektų aktą Tiekėjui dėl netinkamai suteiktų šio etapo Paslaugų.</w:t>
      </w:r>
    </w:p>
    <w:p w14:paraId="7B270FD0"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6.3.6.</w:t>
      </w:r>
      <w:r w:rsidRPr="00FE60C0">
        <w:rPr>
          <w:rFonts w:ascii="Calibri" w:hAnsi="Calibri" w:cs="Calibri"/>
          <w:sz w:val="22"/>
          <w:szCs w:val="22"/>
        </w:rPr>
        <w:tab/>
      </w:r>
      <w:r w:rsidRPr="00FE60C0">
        <w:rPr>
          <w:rFonts w:ascii="Calibri" w:eastAsia="Arial" w:hAnsi="Calibri" w:cs="Calibri"/>
          <w:sz w:val="22"/>
          <w:szCs w:val="22"/>
        </w:rPr>
        <w:t>Paslaugų perdavimo–priėmimo akte turi būti nurodoma data, kada Tiekėjas suteikė Paslaugas konkrečiame etape ir pateikė visus reikiamus dokumentus (jei taikoma).</w:t>
      </w:r>
    </w:p>
    <w:p w14:paraId="24968FDB"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6.3.7.</w:t>
      </w:r>
      <w:r w:rsidRPr="00FE60C0">
        <w:rPr>
          <w:rFonts w:ascii="Calibri" w:eastAsia="Arial" w:hAnsi="Calibri" w:cs="Calibri"/>
          <w:sz w:val="22"/>
          <w:szCs w:val="22"/>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w:t>
      </w:r>
      <w:r w:rsidRPr="00FE60C0">
        <w:rPr>
          <w:rFonts w:ascii="Calibri" w:eastAsia="Arial" w:hAnsi="Calibri" w:cs="Calibri"/>
          <w:sz w:val="22"/>
          <w:szCs w:val="22"/>
        </w:rPr>
        <w:lastRenderedPageBreak/>
        <w:t>praleidžia Paslaugų trūkumų pašalinimo terminus, taikomos Bendrųjų sąlygų 7.4 poskyrio „Pirkėjo teisės, Tiekėjui nepašalinus Paslaugų trūkumų“ nuostatos.</w:t>
      </w:r>
    </w:p>
    <w:p w14:paraId="3F19909C"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6.3.8.</w:t>
      </w:r>
      <w:r w:rsidRPr="00FE60C0">
        <w:rPr>
          <w:rFonts w:ascii="Calibri" w:hAnsi="Calibri" w:cs="Calibri"/>
          <w:sz w:val="22"/>
          <w:szCs w:val="22"/>
        </w:rPr>
        <w:tab/>
      </w:r>
      <w:r w:rsidRPr="00FE60C0">
        <w:rPr>
          <w:rFonts w:ascii="Calibri" w:eastAsia="Arial" w:hAnsi="Calibri" w:cs="Calibri"/>
          <w:sz w:val="22"/>
          <w:szCs w:val="22"/>
        </w:rPr>
        <w:t>Jeigu Pirkėjas per 5 (penkias) darbo dienas nuo Paslaugų perdavimo–priėmimo akto gavimo nepateikia (neišsiunčia) Tiekėjui Defektų akto, laikoma, kad Pirkėjas Paslaugas konkrečiame etape priėmė ir joms pretenzijų neturi.</w:t>
      </w:r>
    </w:p>
    <w:p w14:paraId="52CD9886" w14:textId="77777777" w:rsidR="00FE60C0" w:rsidRPr="00FE60C0" w:rsidRDefault="00FE60C0" w:rsidP="00FE60C0">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6.3.9.</w:t>
      </w:r>
      <w:r w:rsidRPr="00FE60C0">
        <w:rPr>
          <w:rFonts w:ascii="Calibri" w:hAnsi="Calibri" w:cs="Calibri"/>
          <w:sz w:val="22"/>
          <w:szCs w:val="22"/>
        </w:rPr>
        <w:tab/>
      </w:r>
      <w:r w:rsidRPr="00FE60C0">
        <w:rPr>
          <w:rFonts w:ascii="Calibri" w:eastAsia="Arial" w:hAnsi="Calibri" w:cs="Calibri"/>
          <w:sz w:val="22"/>
          <w:szCs w:val="22"/>
        </w:rPr>
        <w:t xml:space="preserve">Pirkėjas turi teisę naudotis Paslaugų, teikiamų etapais, rezultatu tik po galutinio Paslaugų perdavimo–priėmimo akto pasirašymo, </w:t>
      </w:r>
      <w:r w:rsidRPr="00FE60C0">
        <w:rPr>
          <w:rFonts w:ascii="Calibri" w:hAnsi="Calibri" w:cs="Calibri"/>
          <w:sz w:val="22"/>
          <w:szCs w:val="22"/>
        </w:rPr>
        <w:t>jeigu kitaip nenumatyta Specialiosiose sąlygose.</w:t>
      </w:r>
    </w:p>
    <w:p w14:paraId="34611D14" w14:textId="77777777" w:rsidR="00FE60C0" w:rsidRPr="00FE60C0" w:rsidRDefault="00FE60C0" w:rsidP="00FE60C0">
      <w:pPr>
        <w:keepNext/>
        <w:keepLines/>
        <w:tabs>
          <w:tab w:val="left" w:pos="567"/>
          <w:tab w:val="left" w:pos="851"/>
          <w:tab w:val="left" w:pos="992"/>
          <w:tab w:val="left" w:pos="1134"/>
        </w:tabs>
        <w:spacing w:line="276" w:lineRule="auto"/>
        <w:jc w:val="both"/>
        <w:rPr>
          <w:rFonts w:ascii="Calibri" w:eastAsia="Arial" w:hAnsi="Calibri" w:cs="Calibri"/>
          <w:bCs/>
          <w:sz w:val="22"/>
          <w:szCs w:val="22"/>
        </w:rPr>
      </w:pPr>
      <w:r w:rsidRPr="00FE60C0">
        <w:rPr>
          <w:rFonts w:ascii="Calibri" w:eastAsia="Arial" w:hAnsi="Calibri" w:cs="Calibr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0CA55E49"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F1EDE14"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1E3A6AA7" w14:textId="77777777" w:rsidR="00FE60C0" w:rsidRPr="00FE60C0" w:rsidRDefault="00FE60C0" w:rsidP="00FE60C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bCs/>
          <w:caps/>
          <w:sz w:val="22"/>
          <w:szCs w:val="22"/>
        </w:rPr>
      </w:pPr>
      <w:r w:rsidRPr="00FE60C0">
        <w:rPr>
          <w:rFonts w:ascii="Calibri" w:eastAsia="Arial" w:hAnsi="Calibri" w:cs="Calibri"/>
          <w:b/>
          <w:bCs/>
          <w:caps/>
          <w:sz w:val="22"/>
          <w:szCs w:val="22"/>
        </w:rPr>
        <w:t>7.</w:t>
      </w:r>
      <w:r w:rsidRPr="00FE60C0">
        <w:rPr>
          <w:rFonts w:ascii="Calibri" w:hAnsi="Calibri" w:cs="Calibri"/>
          <w:sz w:val="22"/>
          <w:szCs w:val="22"/>
        </w:rPr>
        <w:tab/>
      </w:r>
      <w:r w:rsidRPr="00FE60C0">
        <w:rPr>
          <w:rFonts w:ascii="Calibri" w:eastAsia="Arial" w:hAnsi="Calibri" w:cs="Calibri"/>
          <w:b/>
          <w:bCs/>
          <w:caps/>
          <w:sz w:val="22"/>
          <w:szCs w:val="22"/>
        </w:rPr>
        <w:t>Tiekėjo garantiniai įsipareigojimai</w:t>
      </w:r>
    </w:p>
    <w:p w14:paraId="421A43C9" w14:textId="77777777" w:rsidR="00FE60C0" w:rsidRPr="00FE60C0" w:rsidRDefault="00FE60C0" w:rsidP="00FE60C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Calibri" w:eastAsia="Arial" w:hAnsi="Calibri" w:cs="Calibri"/>
          <w:b/>
          <w:caps/>
          <w:sz w:val="22"/>
          <w:szCs w:val="22"/>
        </w:rPr>
      </w:pPr>
    </w:p>
    <w:p w14:paraId="04A75BED" w14:textId="77777777" w:rsidR="00FE60C0" w:rsidRPr="00FE60C0" w:rsidRDefault="00FE60C0" w:rsidP="00FE60C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Calibri" w:eastAsia="Arial" w:hAnsi="Calibri" w:cs="Calibri"/>
          <w:b/>
          <w:sz w:val="22"/>
          <w:szCs w:val="22"/>
        </w:rPr>
      </w:pPr>
      <w:r w:rsidRPr="00FE60C0">
        <w:rPr>
          <w:rFonts w:ascii="Calibri" w:eastAsia="Arial" w:hAnsi="Calibri" w:cs="Calibri"/>
          <w:b/>
          <w:bCs/>
          <w:sz w:val="22"/>
          <w:szCs w:val="22"/>
        </w:rPr>
        <w:t>7.1.</w:t>
      </w:r>
      <w:r w:rsidRPr="00FE60C0">
        <w:rPr>
          <w:rFonts w:ascii="Calibri" w:eastAsia="Arial" w:hAnsi="Calibri" w:cs="Calibri"/>
          <w:b/>
          <w:bCs/>
          <w:sz w:val="22"/>
          <w:szCs w:val="22"/>
        </w:rPr>
        <w:tab/>
      </w:r>
      <w:r w:rsidRPr="00FE60C0">
        <w:rPr>
          <w:rFonts w:ascii="Calibri" w:eastAsia="Arial" w:hAnsi="Calibri" w:cs="Calibri"/>
          <w:b/>
          <w:sz w:val="22"/>
          <w:szCs w:val="22"/>
        </w:rPr>
        <w:t>Garantiniai terminai (jei taikoma)</w:t>
      </w:r>
    </w:p>
    <w:p w14:paraId="237E47C6" w14:textId="77777777" w:rsidR="00FE60C0" w:rsidRPr="00FE60C0" w:rsidRDefault="00FE60C0" w:rsidP="00FE60C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Calibri" w:eastAsia="Arial" w:hAnsi="Calibri" w:cs="Calibri"/>
          <w:b/>
          <w:sz w:val="22"/>
          <w:szCs w:val="22"/>
        </w:rPr>
      </w:pPr>
    </w:p>
    <w:p w14:paraId="3E944501" w14:textId="77777777" w:rsidR="00FE60C0" w:rsidRPr="00FE60C0" w:rsidRDefault="00FE60C0" w:rsidP="00FE60C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7.1.1.</w:t>
      </w:r>
      <w:r w:rsidRPr="00FE60C0">
        <w:rPr>
          <w:rFonts w:ascii="Calibri" w:hAnsi="Calibri" w:cs="Calibri"/>
          <w:sz w:val="22"/>
          <w:szCs w:val="22"/>
        </w:rPr>
        <w:tab/>
      </w:r>
      <w:r w:rsidRPr="00FE60C0">
        <w:rPr>
          <w:rFonts w:ascii="Calibri" w:eastAsia="Arial" w:hAnsi="Calibri" w:cs="Calibr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9281B8B" w14:textId="77777777" w:rsidR="00FE60C0" w:rsidRPr="00FE60C0" w:rsidRDefault="00FE60C0" w:rsidP="00FE60C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7.1.2.</w:t>
      </w:r>
      <w:r w:rsidRPr="00FE60C0">
        <w:rPr>
          <w:rFonts w:ascii="Calibri" w:eastAsia="Arial" w:hAnsi="Calibri" w:cs="Calibr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2B577B6" w14:textId="77777777" w:rsidR="00FE60C0" w:rsidRPr="00FE60C0" w:rsidRDefault="00FE60C0" w:rsidP="00FE60C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7.1.3.</w:t>
      </w:r>
      <w:r w:rsidRPr="00FE60C0">
        <w:rPr>
          <w:rFonts w:ascii="Calibri" w:hAnsi="Calibri" w:cs="Calibri"/>
          <w:sz w:val="22"/>
          <w:szCs w:val="22"/>
        </w:rPr>
        <w:tab/>
      </w:r>
      <w:r w:rsidRPr="00FE60C0">
        <w:rPr>
          <w:rFonts w:ascii="Calibri" w:eastAsia="Arial" w:hAnsi="Calibri" w:cs="Calibr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6BE879D" w14:textId="77777777" w:rsidR="00FE60C0" w:rsidRPr="00FE60C0" w:rsidRDefault="00FE60C0" w:rsidP="00FE60C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46656DAC" w14:textId="77777777" w:rsidR="00FE60C0" w:rsidRPr="00FE60C0" w:rsidRDefault="00FE60C0" w:rsidP="00FE60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FE60C0">
        <w:rPr>
          <w:rFonts w:ascii="Calibri" w:eastAsia="Arial" w:hAnsi="Calibri" w:cs="Calibri"/>
          <w:b/>
          <w:bCs/>
          <w:sz w:val="22"/>
          <w:szCs w:val="22"/>
        </w:rPr>
        <w:t>7.2.</w:t>
      </w:r>
      <w:r w:rsidRPr="00FE60C0">
        <w:rPr>
          <w:rFonts w:ascii="Calibri" w:hAnsi="Calibri" w:cs="Calibri"/>
          <w:sz w:val="22"/>
          <w:szCs w:val="22"/>
        </w:rPr>
        <w:tab/>
      </w:r>
      <w:r w:rsidRPr="00FE60C0">
        <w:rPr>
          <w:rFonts w:ascii="Calibri" w:eastAsia="Arial" w:hAnsi="Calibri" w:cs="Calibri"/>
          <w:b/>
          <w:bCs/>
          <w:sz w:val="22"/>
          <w:szCs w:val="22"/>
        </w:rPr>
        <w:t>Pretenzijos dėl Paslaugų trūkumų</w:t>
      </w:r>
    </w:p>
    <w:p w14:paraId="3C2D3EF2" w14:textId="77777777" w:rsidR="00FE60C0" w:rsidRPr="00FE60C0" w:rsidRDefault="00FE60C0" w:rsidP="00FE60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2"/>
          <w:szCs w:val="22"/>
        </w:rPr>
      </w:pPr>
    </w:p>
    <w:p w14:paraId="2ED48D20"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7.2.1.</w:t>
      </w:r>
      <w:r w:rsidRPr="00FE60C0">
        <w:rPr>
          <w:rFonts w:ascii="Calibri" w:hAnsi="Calibri" w:cs="Calibri"/>
          <w:sz w:val="22"/>
          <w:szCs w:val="22"/>
        </w:rPr>
        <w:tab/>
      </w:r>
      <w:r w:rsidRPr="00FE60C0">
        <w:rPr>
          <w:rFonts w:ascii="Calibri" w:eastAsia="Arial" w:hAnsi="Calibri" w:cs="Calibr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B36DBD8"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7.2.2.</w:t>
      </w:r>
      <w:r w:rsidRPr="00FE60C0">
        <w:rPr>
          <w:rFonts w:ascii="Calibri" w:eastAsia="Arial" w:hAnsi="Calibri" w:cs="Calibr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29CB16D" w14:textId="77777777" w:rsidR="00FE60C0" w:rsidRPr="00FE60C0" w:rsidRDefault="00FE60C0" w:rsidP="00FE60C0">
      <w:pPr>
        <w:tabs>
          <w:tab w:val="left" w:pos="567"/>
          <w:tab w:val="left" w:pos="851"/>
          <w:tab w:val="left" w:pos="992"/>
          <w:tab w:val="left" w:pos="1134"/>
        </w:tabs>
        <w:spacing w:line="276" w:lineRule="auto"/>
        <w:jc w:val="both"/>
        <w:rPr>
          <w:rFonts w:ascii="Calibri" w:hAnsi="Calibri" w:cs="Calibri"/>
          <w:sz w:val="22"/>
          <w:szCs w:val="22"/>
        </w:rPr>
      </w:pPr>
      <w:r w:rsidRPr="00FE60C0">
        <w:rPr>
          <w:rFonts w:ascii="Calibri" w:hAnsi="Calibri" w:cs="Calibri"/>
          <w:sz w:val="22"/>
          <w:szCs w:val="22"/>
        </w:rPr>
        <w:t xml:space="preserve">7.2.3. Jei Tiekėjas nepripažįsta </w:t>
      </w:r>
      <w:r w:rsidRPr="00FE60C0">
        <w:rPr>
          <w:rFonts w:ascii="Calibri" w:eastAsia="Arial" w:hAnsi="Calibri" w:cs="Calibri"/>
          <w:sz w:val="22"/>
          <w:szCs w:val="22"/>
        </w:rPr>
        <w:t>Paslaugų</w:t>
      </w:r>
      <w:r w:rsidRPr="00FE60C0">
        <w:rPr>
          <w:rFonts w:ascii="Calibri" w:hAnsi="Calibri" w:cs="Calibr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04F9923" w14:textId="77777777" w:rsidR="00FE60C0" w:rsidRPr="00FE60C0" w:rsidRDefault="00FE60C0" w:rsidP="00FE60C0">
      <w:pPr>
        <w:tabs>
          <w:tab w:val="left" w:pos="567"/>
          <w:tab w:val="left" w:pos="851"/>
          <w:tab w:val="left" w:pos="992"/>
          <w:tab w:val="left" w:pos="1134"/>
        </w:tabs>
        <w:spacing w:line="276" w:lineRule="auto"/>
        <w:jc w:val="both"/>
        <w:rPr>
          <w:rFonts w:ascii="Calibri" w:hAnsi="Calibri" w:cs="Calibri"/>
          <w:sz w:val="22"/>
          <w:szCs w:val="22"/>
        </w:rPr>
      </w:pPr>
      <w:r w:rsidRPr="00FE60C0">
        <w:rPr>
          <w:rFonts w:ascii="Calibri" w:hAnsi="Calibri" w:cs="Calibri"/>
          <w:sz w:val="22"/>
          <w:szCs w:val="22"/>
        </w:rPr>
        <w:lastRenderedPageBreak/>
        <w:t xml:space="preserve">7.2.3.1. jei </w:t>
      </w:r>
      <w:r w:rsidRPr="00FE60C0">
        <w:rPr>
          <w:rFonts w:ascii="Calibri" w:eastAsia="Arial" w:hAnsi="Calibri" w:cs="Calibri"/>
          <w:sz w:val="22"/>
          <w:szCs w:val="22"/>
        </w:rPr>
        <w:t>Paslaugų rezultatas</w:t>
      </w:r>
      <w:r w:rsidRPr="00FE60C0">
        <w:rPr>
          <w:rFonts w:ascii="Calibri" w:hAnsi="Calibri" w:cs="Calibri"/>
          <w:sz w:val="22"/>
          <w:szCs w:val="22"/>
        </w:rPr>
        <w:t xml:space="preserve"> atitinka Sutartyje ir įstatymuose bei kituose teisės aktuose nurodytus reikalavimus – Pirkėjas;</w:t>
      </w:r>
    </w:p>
    <w:p w14:paraId="08B294FB" w14:textId="77777777" w:rsidR="00FE60C0" w:rsidRPr="00FE60C0" w:rsidRDefault="00FE60C0" w:rsidP="00FE60C0">
      <w:pPr>
        <w:tabs>
          <w:tab w:val="left" w:pos="567"/>
          <w:tab w:val="left" w:pos="851"/>
          <w:tab w:val="left" w:pos="992"/>
          <w:tab w:val="left" w:pos="1134"/>
        </w:tabs>
        <w:spacing w:line="276" w:lineRule="auto"/>
        <w:jc w:val="both"/>
        <w:rPr>
          <w:rFonts w:ascii="Calibri" w:hAnsi="Calibri" w:cs="Calibri"/>
          <w:sz w:val="22"/>
          <w:szCs w:val="22"/>
        </w:rPr>
      </w:pPr>
      <w:r w:rsidRPr="00FE60C0">
        <w:rPr>
          <w:rFonts w:ascii="Calibri" w:hAnsi="Calibri" w:cs="Calibri"/>
          <w:sz w:val="22"/>
          <w:szCs w:val="22"/>
        </w:rPr>
        <w:t xml:space="preserve">7.2.3.2. jei </w:t>
      </w:r>
      <w:r w:rsidRPr="00FE60C0">
        <w:rPr>
          <w:rFonts w:ascii="Calibri" w:eastAsia="Arial" w:hAnsi="Calibri" w:cs="Calibri"/>
          <w:sz w:val="22"/>
          <w:szCs w:val="22"/>
        </w:rPr>
        <w:t>Paslaugų rezultatas</w:t>
      </w:r>
      <w:r w:rsidRPr="00FE60C0">
        <w:rPr>
          <w:rFonts w:ascii="Calibri" w:hAnsi="Calibri" w:cs="Calibri"/>
          <w:sz w:val="22"/>
          <w:szCs w:val="22"/>
        </w:rPr>
        <w:t xml:space="preserve"> neatitinka Sutartyje ir įstatymuose bei kituose teisės aktuose nurodytų reikalavimų – Tiekėjas.</w:t>
      </w:r>
    </w:p>
    <w:p w14:paraId="460A1CAE" w14:textId="77777777" w:rsidR="00FE60C0" w:rsidRPr="00FE60C0" w:rsidRDefault="00FE60C0" w:rsidP="00FE60C0">
      <w:pPr>
        <w:tabs>
          <w:tab w:val="left" w:pos="567"/>
          <w:tab w:val="left" w:pos="851"/>
          <w:tab w:val="left" w:pos="992"/>
          <w:tab w:val="left" w:pos="1134"/>
        </w:tabs>
        <w:spacing w:line="276" w:lineRule="auto"/>
        <w:jc w:val="both"/>
        <w:rPr>
          <w:rFonts w:ascii="Calibri" w:hAnsi="Calibri" w:cs="Calibri"/>
          <w:sz w:val="22"/>
          <w:szCs w:val="22"/>
        </w:rPr>
      </w:pPr>
      <w:r w:rsidRPr="00FE60C0">
        <w:rPr>
          <w:rFonts w:ascii="Calibri" w:hAnsi="Calibri" w:cs="Calibri"/>
          <w:sz w:val="22"/>
          <w:szCs w:val="22"/>
        </w:rPr>
        <w:t>7.2.4. Ekspertizės išvados Šalims yra privalomos.</w:t>
      </w:r>
    </w:p>
    <w:p w14:paraId="0CFB099C" w14:textId="77777777" w:rsidR="00FE60C0" w:rsidRPr="00FE60C0" w:rsidRDefault="00FE60C0" w:rsidP="00FE60C0">
      <w:pPr>
        <w:tabs>
          <w:tab w:val="left" w:pos="567"/>
          <w:tab w:val="left" w:pos="851"/>
          <w:tab w:val="left" w:pos="992"/>
          <w:tab w:val="left" w:pos="1134"/>
        </w:tabs>
        <w:spacing w:line="276" w:lineRule="auto"/>
        <w:jc w:val="both"/>
        <w:rPr>
          <w:rFonts w:ascii="Calibri" w:hAnsi="Calibri" w:cs="Calibri"/>
          <w:sz w:val="22"/>
          <w:szCs w:val="22"/>
        </w:rPr>
      </w:pPr>
      <w:r w:rsidRPr="00FE60C0">
        <w:rPr>
          <w:rFonts w:ascii="Calibri" w:hAnsi="Calibri" w:cs="Calibr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5AC5807" w14:textId="77777777" w:rsidR="00FE60C0" w:rsidRPr="00FE60C0" w:rsidRDefault="00FE60C0" w:rsidP="00FE60C0">
      <w:pPr>
        <w:tabs>
          <w:tab w:val="left" w:pos="567"/>
          <w:tab w:val="left" w:pos="851"/>
          <w:tab w:val="left" w:pos="992"/>
          <w:tab w:val="left" w:pos="1134"/>
        </w:tabs>
        <w:spacing w:line="276" w:lineRule="auto"/>
        <w:jc w:val="both"/>
        <w:rPr>
          <w:rFonts w:ascii="Calibri" w:eastAsia="Arial" w:hAnsi="Calibri" w:cs="Calibri"/>
          <w:b/>
          <w:bCs/>
          <w:sz w:val="22"/>
          <w:szCs w:val="22"/>
        </w:rPr>
      </w:pPr>
    </w:p>
    <w:p w14:paraId="0FB9BA6B" w14:textId="77777777" w:rsidR="00FE60C0" w:rsidRPr="00FE60C0" w:rsidRDefault="00FE60C0" w:rsidP="00FE60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FE60C0">
        <w:rPr>
          <w:rFonts w:ascii="Calibri" w:eastAsia="Arial" w:hAnsi="Calibri" w:cs="Calibri"/>
          <w:b/>
          <w:bCs/>
          <w:sz w:val="22"/>
          <w:szCs w:val="22"/>
        </w:rPr>
        <w:t>7.3.</w:t>
      </w:r>
      <w:r w:rsidRPr="00FE60C0">
        <w:rPr>
          <w:rFonts w:ascii="Calibri" w:eastAsia="Arial" w:hAnsi="Calibri" w:cs="Calibri"/>
          <w:b/>
          <w:bCs/>
          <w:sz w:val="22"/>
          <w:szCs w:val="22"/>
        </w:rPr>
        <w:tab/>
        <w:t xml:space="preserve">Paslaugų </w:t>
      </w:r>
      <w:r w:rsidRPr="00FE60C0">
        <w:rPr>
          <w:rFonts w:ascii="Calibri" w:eastAsia="Arial" w:hAnsi="Calibri" w:cs="Calibri"/>
          <w:b/>
          <w:sz w:val="22"/>
          <w:szCs w:val="22"/>
        </w:rPr>
        <w:t>trūkumų šalinimas</w:t>
      </w:r>
    </w:p>
    <w:p w14:paraId="63316559" w14:textId="77777777" w:rsidR="00FE60C0" w:rsidRPr="00FE60C0" w:rsidRDefault="00FE60C0" w:rsidP="00FE60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2"/>
          <w:szCs w:val="22"/>
        </w:rPr>
      </w:pPr>
    </w:p>
    <w:p w14:paraId="7909F64C"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7.3.1.</w:t>
      </w:r>
      <w:r w:rsidRPr="00FE60C0">
        <w:rPr>
          <w:rFonts w:ascii="Calibri" w:hAnsi="Calibri" w:cs="Calibri"/>
          <w:sz w:val="22"/>
          <w:szCs w:val="22"/>
        </w:rPr>
        <w:tab/>
      </w:r>
      <w:r w:rsidRPr="00FE60C0">
        <w:rPr>
          <w:rFonts w:ascii="Calibri" w:eastAsia="Arial" w:hAnsi="Calibri" w:cs="Calibri"/>
          <w:sz w:val="22"/>
          <w:szCs w:val="22"/>
        </w:rPr>
        <w:t>Tiekėjas privalo nemokamai pašalinti Paslaugų rezultato trūkumus. Jeigu nustatomi s</w:t>
      </w:r>
      <w:r w:rsidRPr="00FE60C0">
        <w:rPr>
          <w:rFonts w:ascii="Calibri" w:hAnsi="Calibri" w:cs="Calibri"/>
          <w:sz w:val="22"/>
          <w:szCs w:val="22"/>
        </w:rPr>
        <w:t xml:space="preserve">u Paslaugomis susijusių prekių trūkumai, Tiekėjas privalo </w:t>
      </w:r>
      <w:r w:rsidRPr="00FE60C0">
        <w:rPr>
          <w:rFonts w:ascii="Calibri" w:eastAsia="Arial" w:hAnsi="Calibri" w:cs="Calibri"/>
          <w:sz w:val="22"/>
          <w:szCs w:val="22"/>
        </w:rPr>
        <w:t xml:space="preserve">pašalinti </w:t>
      </w:r>
      <w:r w:rsidRPr="00FE60C0">
        <w:rPr>
          <w:rFonts w:ascii="Calibri" w:hAnsi="Calibri" w:cs="Calibri"/>
          <w:sz w:val="22"/>
          <w:szCs w:val="22"/>
        </w:rPr>
        <w:t>jų</w:t>
      </w:r>
      <w:r w:rsidRPr="00FE60C0">
        <w:rPr>
          <w:rFonts w:ascii="Calibri" w:eastAsia="Arial" w:hAnsi="Calibri" w:cs="Calibri"/>
          <w:sz w:val="22"/>
          <w:szCs w:val="22"/>
        </w:rPr>
        <w:t xml:space="preserve"> trūkumus, sutaisydamas prekes ar jų dalį arba pakeisdamas prekę nauja preke ar jos dalimi.</w:t>
      </w:r>
    </w:p>
    <w:p w14:paraId="0E3AC231"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7.3.2.</w:t>
      </w:r>
      <w:r w:rsidRPr="00FE60C0">
        <w:rPr>
          <w:rFonts w:ascii="Calibri" w:eastAsia="Arial" w:hAnsi="Calibri" w:cs="Calibr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F387996"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7.3.3.</w:t>
      </w:r>
      <w:r w:rsidRPr="00FE60C0">
        <w:rPr>
          <w:rFonts w:ascii="Calibri" w:hAnsi="Calibri" w:cs="Calibri"/>
          <w:sz w:val="22"/>
          <w:szCs w:val="22"/>
        </w:rPr>
        <w:tab/>
      </w:r>
      <w:r w:rsidRPr="00FE60C0">
        <w:rPr>
          <w:rFonts w:ascii="Calibri" w:eastAsia="Arial" w:hAnsi="Calibri" w:cs="Calibr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349D5AA4"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7.3.4.</w:t>
      </w:r>
      <w:r w:rsidRPr="00FE60C0">
        <w:rPr>
          <w:rFonts w:ascii="Calibri" w:hAnsi="Calibri" w:cs="Calibri"/>
          <w:sz w:val="22"/>
          <w:szCs w:val="22"/>
        </w:rPr>
        <w:tab/>
      </w:r>
      <w:r w:rsidRPr="00FE60C0">
        <w:rPr>
          <w:rFonts w:ascii="Calibri" w:eastAsia="Arial" w:hAnsi="Calibri" w:cs="Calibr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3AB15D4"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7.3.5.</w:t>
      </w:r>
      <w:r w:rsidRPr="00FE60C0">
        <w:rPr>
          <w:rFonts w:ascii="Calibri" w:eastAsia="Arial" w:hAnsi="Calibri" w:cs="Calibr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5712E19"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7.3.6.</w:t>
      </w:r>
      <w:r w:rsidRPr="00FE60C0">
        <w:rPr>
          <w:rFonts w:ascii="Calibri" w:eastAsia="Arial" w:hAnsi="Calibri" w:cs="Calibri"/>
          <w:sz w:val="22"/>
          <w:szCs w:val="22"/>
        </w:rPr>
        <w:tab/>
        <w:t>Tiekėjas, pašalinęs visus Paslaugų trūkumus, privalo apie tai informuoti Pirkėją.</w:t>
      </w:r>
    </w:p>
    <w:p w14:paraId="020244E3"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7.3.7.</w:t>
      </w:r>
      <w:r w:rsidRPr="00FE60C0">
        <w:rPr>
          <w:rFonts w:ascii="Calibri" w:hAnsi="Calibri" w:cs="Calibri"/>
          <w:sz w:val="22"/>
          <w:szCs w:val="22"/>
        </w:rPr>
        <w:tab/>
      </w:r>
      <w:r w:rsidRPr="00FE60C0">
        <w:rPr>
          <w:rFonts w:ascii="Calibri" w:eastAsia="Arial" w:hAnsi="Calibri" w:cs="Calibr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C1956BD"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632152D3" w14:textId="77777777" w:rsidR="00FE60C0" w:rsidRPr="00FE60C0" w:rsidRDefault="00FE60C0" w:rsidP="00FE60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FE60C0">
        <w:rPr>
          <w:rFonts w:ascii="Calibri" w:eastAsia="Arial" w:hAnsi="Calibri" w:cs="Calibri"/>
          <w:b/>
          <w:bCs/>
          <w:sz w:val="22"/>
          <w:szCs w:val="22"/>
        </w:rPr>
        <w:t>7.4.</w:t>
      </w:r>
      <w:r w:rsidRPr="00FE60C0">
        <w:rPr>
          <w:rFonts w:ascii="Calibri" w:hAnsi="Calibri" w:cs="Calibri"/>
          <w:sz w:val="22"/>
          <w:szCs w:val="22"/>
        </w:rPr>
        <w:tab/>
      </w:r>
      <w:r w:rsidRPr="00FE60C0">
        <w:rPr>
          <w:rFonts w:ascii="Calibri" w:eastAsia="Arial" w:hAnsi="Calibri" w:cs="Calibri"/>
          <w:b/>
          <w:bCs/>
          <w:sz w:val="22"/>
          <w:szCs w:val="22"/>
        </w:rPr>
        <w:t>Pirkėjo teisės, Tiekėjui nepašalinus Paslaugų trūkumų</w:t>
      </w:r>
    </w:p>
    <w:p w14:paraId="1073420C" w14:textId="77777777" w:rsidR="00FE60C0" w:rsidRPr="00FE60C0" w:rsidRDefault="00FE60C0" w:rsidP="00FE60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2"/>
          <w:szCs w:val="22"/>
        </w:rPr>
      </w:pPr>
    </w:p>
    <w:p w14:paraId="30B96E39"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7.4.1.</w:t>
      </w:r>
      <w:r w:rsidRPr="00FE60C0">
        <w:rPr>
          <w:rFonts w:ascii="Calibri" w:eastAsia="Arial" w:hAnsi="Calibri" w:cs="Calibri"/>
          <w:sz w:val="22"/>
          <w:szCs w:val="22"/>
        </w:rPr>
        <w:tab/>
        <w:t>Jeigu Tiekėjas atsisako pašalinti arba nepašalina Paslaugų trūkumų per Pirkėjo nustatytus protingus terminus, Pirkėjas turi teisę:</w:t>
      </w:r>
    </w:p>
    <w:p w14:paraId="54C64C75"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7.4.1.1.</w:t>
      </w:r>
      <w:r w:rsidRPr="00FE60C0">
        <w:rPr>
          <w:rFonts w:ascii="Calibri" w:eastAsia="Arial" w:hAnsi="Calibri" w:cs="Calibr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67016D8"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trike/>
          <w:sz w:val="22"/>
          <w:szCs w:val="22"/>
        </w:rPr>
      </w:pPr>
      <w:r w:rsidRPr="00FE60C0">
        <w:rPr>
          <w:rFonts w:ascii="Calibri" w:eastAsia="Arial" w:hAnsi="Calibri" w:cs="Calibri"/>
          <w:sz w:val="22"/>
          <w:szCs w:val="22"/>
        </w:rPr>
        <w:t>7.4.1.2.</w:t>
      </w:r>
      <w:r w:rsidRPr="00FE60C0">
        <w:rPr>
          <w:rFonts w:ascii="Calibri" w:hAnsi="Calibri" w:cs="Calibri"/>
          <w:sz w:val="22"/>
          <w:szCs w:val="22"/>
        </w:rPr>
        <w:tab/>
      </w:r>
      <w:r w:rsidRPr="00FE60C0">
        <w:rPr>
          <w:rFonts w:ascii="Calibri" w:eastAsia="Arial" w:hAnsi="Calibri" w:cs="Calibr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5293D5A"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7.4.1.3.atsisakyti Paslaugų ir nemokėti už tokias Paslaugas ar reikalauti grąžinti už Paslaugas sumokėtą sumą bei nutraukti Sutartį.</w:t>
      </w:r>
    </w:p>
    <w:p w14:paraId="3A237A37"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lastRenderedPageBreak/>
        <w:t>7.4.2.</w:t>
      </w:r>
      <w:r w:rsidRPr="00FE60C0">
        <w:rPr>
          <w:rFonts w:ascii="Calibri" w:hAnsi="Calibri" w:cs="Calibri"/>
          <w:sz w:val="22"/>
          <w:szCs w:val="22"/>
        </w:rPr>
        <w:tab/>
      </w:r>
      <w:r w:rsidRPr="00FE60C0">
        <w:rPr>
          <w:rFonts w:ascii="Calibri" w:eastAsia="Arial" w:hAnsi="Calibri" w:cs="Calibr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E14659F"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7.4.3.</w:t>
      </w:r>
      <w:r w:rsidRPr="00FE60C0">
        <w:rPr>
          <w:rFonts w:ascii="Calibri" w:eastAsia="Arial" w:hAnsi="Calibri" w:cs="Calibri"/>
          <w:sz w:val="22"/>
          <w:szCs w:val="22"/>
        </w:rPr>
        <w:tab/>
        <w:t>Tiekėjas privalo patenkinti Pirkėjo pagal Bendrųjų sąlygų 7.4.4 papunktį pareikštą piniginį reikalavimą per 30 (trisdešimt) dienų arba per ilgesnį Pirkėjo reikalavime nurodytą protingą terminą.</w:t>
      </w:r>
    </w:p>
    <w:p w14:paraId="6F8B7633"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7.4.4.</w:t>
      </w:r>
      <w:r w:rsidRPr="00FE60C0">
        <w:rPr>
          <w:rFonts w:ascii="Calibri" w:hAnsi="Calibri" w:cs="Calibri"/>
          <w:sz w:val="22"/>
          <w:szCs w:val="22"/>
        </w:rPr>
        <w:tab/>
      </w:r>
      <w:r w:rsidRPr="00FE60C0">
        <w:rPr>
          <w:rFonts w:ascii="Calibri" w:eastAsia="Arial" w:hAnsi="Calibri" w:cs="Calibri"/>
          <w:sz w:val="22"/>
          <w:szCs w:val="22"/>
        </w:rPr>
        <w:t>Už vėlavimą pašalinti Paslaugų trūkumus Pirkėjas privalo reikalauti Tiekėjo sumokėti Specialiosiose sąlygose nustatyto dydžio netesybas.</w:t>
      </w:r>
    </w:p>
    <w:p w14:paraId="54428307"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16A9912A" w14:textId="77777777" w:rsidR="00FE60C0" w:rsidRPr="00FE60C0" w:rsidRDefault="00FE60C0" w:rsidP="00FE60C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bCs/>
          <w:caps/>
          <w:sz w:val="22"/>
          <w:szCs w:val="22"/>
        </w:rPr>
      </w:pPr>
      <w:r w:rsidRPr="00FE60C0">
        <w:rPr>
          <w:rFonts w:ascii="Calibri" w:eastAsia="Arial" w:hAnsi="Calibri" w:cs="Calibri"/>
          <w:b/>
          <w:bCs/>
          <w:caps/>
          <w:sz w:val="22"/>
          <w:szCs w:val="22"/>
        </w:rPr>
        <w:t>8.</w:t>
      </w:r>
      <w:r w:rsidRPr="00FE60C0">
        <w:rPr>
          <w:rFonts w:ascii="Calibri" w:hAnsi="Calibri" w:cs="Calibri"/>
          <w:sz w:val="22"/>
          <w:szCs w:val="22"/>
        </w:rPr>
        <w:tab/>
      </w:r>
      <w:r w:rsidRPr="00FE60C0">
        <w:rPr>
          <w:rFonts w:ascii="Calibri" w:eastAsia="Arial" w:hAnsi="Calibri" w:cs="Calibri"/>
          <w:b/>
          <w:bCs/>
          <w:caps/>
          <w:sz w:val="22"/>
          <w:szCs w:val="22"/>
        </w:rPr>
        <w:t>PASLAUGŲ SUTEIKIMO TERMINAI</w:t>
      </w:r>
    </w:p>
    <w:p w14:paraId="0232C823" w14:textId="77777777" w:rsidR="00FE60C0" w:rsidRPr="00FE60C0" w:rsidRDefault="00FE60C0" w:rsidP="00FE60C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Calibri" w:eastAsia="Arial" w:hAnsi="Calibri" w:cs="Calibri"/>
          <w:b/>
          <w:caps/>
          <w:sz w:val="22"/>
          <w:szCs w:val="22"/>
        </w:rPr>
      </w:pPr>
    </w:p>
    <w:p w14:paraId="71348BF4" w14:textId="77777777" w:rsidR="00FE60C0" w:rsidRPr="00FE60C0" w:rsidRDefault="00FE60C0" w:rsidP="00FE60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FE60C0">
        <w:rPr>
          <w:rFonts w:ascii="Calibri" w:eastAsia="Arial" w:hAnsi="Calibri" w:cs="Calibri"/>
          <w:b/>
          <w:bCs/>
          <w:sz w:val="22"/>
          <w:szCs w:val="22"/>
        </w:rPr>
        <w:t>8.1.</w:t>
      </w:r>
      <w:r w:rsidRPr="00FE60C0">
        <w:rPr>
          <w:rFonts w:ascii="Calibri" w:hAnsi="Calibri" w:cs="Calibri"/>
          <w:sz w:val="22"/>
          <w:szCs w:val="22"/>
        </w:rPr>
        <w:tab/>
      </w:r>
      <w:r w:rsidRPr="00FE60C0">
        <w:rPr>
          <w:rFonts w:ascii="Calibri" w:eastAsia="Arial" w:hAnsi="Calibri" w:cs="Calibri"/>
          <w:b/>
          <w:bCs/>
          <w:sz w:val="22"/>
          <w:szCs w:val="22"/>
        </w:rPr>
        <w:t>Paslaugų terminai ir teikimo grafikas</w:t>
      </w:r>
    </w:p>
    <w:p w14:paraId="07E9F40D" w14:textId="77777777" w:rsidR="00FE60C0" w:rsidRPr="00FE60C0" w:rsidRDefault="00FE60C0" w:rsidP="00FE60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2"/>
          <w:szCs w:val="22"/>
        </w:rPr>
      </w:pPr>
    </w:p>
    <w:p w14:paraId="35444A33"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8.1.1.</w:t>
      </w:r>
      <w:r w:rsidRPr="00FE60C0">
        <w:rPr>
          <w:rFonts w:ascii="Calibri" w:eastAsia="Arial" w:hAnsi="Calibri" w:cs="Calibri"/>
          <w:sz w:val="22"/>
          <w:szCs w:val="22"/>
        </w:rPr>
        <w:tab/>
        <w:t>Tiekėjas privalo suteikti Paslaugas laikydamasis terminų, nurodytų Specialiosiose sąlygose.</w:t>
      </w:r>
    </w:p>
    <w:p w14:paraId="17DF5834"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8.1.2.</w:t>
      </w:r>
      <w:r w:rsidRPr="00FE60C0">
        <w:rPr>
          <w:rFonts w:ascii="Calibri" w:eastAsia="Arial" w:hAnsi="Calibri" w:cs="Calibr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FE60C0">
        <w:rPr>
          <w:rFonts w:ascii="Calibri" w:eastAsia="Arial" w:hAnsi="Calibri" w:cs="Calibri"/>
          <w:b/>
          <w:bCs/>
          <w:sz w:val="22"/>
          <w:szCs w:val="22"/>
        </w:rPr>
        <w:t>Grafikas</w:t>
      </w:r>
      <w:r w:rsidRPr="00FE60C0">
        <w:rPr>
          <w:rFonts w:ascii="Calibri" w:eastAsia="Arial" w:hAnsi="Calibri" w:cs="Calibri"/>
          <w:sz w:val="22"/>
          <w:szCs w:val="22"/>
        </w:rPr>
        <w:t>).</w:t>
      </w:r>
    </w:p>
    <w:p w14:paraId="6E4775EA"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8.1.3.</w:t>
      </w:r>
      <w:r w:rsidRPr="00FE60C0">
        <w:rPr>
          <w:rFonts w:ascii="Calibri" w:hAnsi="Calibri" w:cs="Calibri"/>
          <w:sz w:val="22"/>
          <w:szCs w:val="22"/>
        </w:rPr>
        <w:tab/>
      </w:r>
      <w:r w:rsidRPr="00FE60C0">
        <w:rPr>
          <w:rFonts w:ascii="Calibri" w:eastAsia="Arial" w:hAnsi="Calibri" w:cs="Calibri"/>
          <w:sz w:val="22"/>
          <w:szCs w:val="22"/>
        </w:rPr>
        <w:t>Jei aktualu, Grafike turi būti pažymėta, kurios Paslaugos gali būti teikiamos lygiagrečiai, o kurios gali būti teikiamos tik numatytu eiliškumu.</w:t>
      </w:r>
    </w:p>
    <w:p w14:paraId="46838699"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3ECF6756" w14:textId="77777777" w:rsidR="00FE60C0" w:rsidRPr="00FE60C0" w:rsidRDefault="00FE60C0" w:rsidP="00FE60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FE60C0">
        <w:rPr>
          <w:rFonts w:ascii="Calibri" w:eastAsia="Arial" w:hAnsi="Calibri" w:cs="Calibri"/>
          <w:b/>
          <w:bCs/>
          <w:sz w:val="22"/>
          <w:szCs w:val="22"/>
        </w:rPr>
        <w:t>8.2.</w:t>
      </w:r>
      <w:r w:rsidRPr="00FE60C0">
        <w:rPr>
          <w:rFonts w:ascii="Calibri" w:eastAsia="Arial" w:hAnsi="Calibri" w:cs="Calibri"/>
          <w:b/>
          <w:bCs/>
          <w:sz w:val="22"/>
          <w:szCs w:val="22"/>
        </w:rPr>
        <w:tab/>
      </w:r>
      <w:r w:rsidRPr="00FE60C0">
        <w:rPr>
          <w:rFonts w:ascii="Calibri" w:eastAsia="Arial" w:hAnsi="Calibri" w:cs="Calibri"/>
          <w:b/>
          <w:sz w:val="22"/>
          <w:szCs w:val="22"/>
        </w:rPr>
        <w:t xml:space="preserve">Netesybos už </w:t>
      </w:r>
      <w:r w:rsidRPr="00FE60C0">
        <w:rPr>
          <w:rFonts w:ascii="Calibri" w:eastAsia="Arial" w:hAnsi="Calibri" w:cs="Calibri"/>
          <w:b/>
          <w:bCs/>
          <w:sz w:val="22"/>
          <w:szCs w:val="22"/>
        </w:rPr>
        <w:t>Paslaugų teikimo</w:t>
      </w:r>
      <w:r w:rsidRPr="00FE60C0">
        <w:rPr>
          <w:rFonts w:ascii="Calibri" w:eastAsia="Arial" w:hAnsi="Calibri" w:cs="Calibri"/>
          <w:b/>
          <w:sz w:val="22"/>
          <w:szCs w:val="22"/>
        </w:rPr>
        <w:t xml:space="preserve"> vėlavimą</w:t>
      </w:r>
    </w:p>
    <w:p w14:paraId="35BC1A38" w14:textId="77777777" w:rsidR="00FE60C0" w:rsidRPr="00FE60C0" w:rsidRDefault="00FE60C0" w:rsidP="00FE60C0">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Calibri" w:eastAsia="Arial" w:hAnsi="Calibri" w:cs="Calibri"/>
          <w:b/>
          <w:sz w:val="22"/>
          <w:szCs w:val="22"/>
        </w:rPr>
      </w:pPr>
    </w:p>
    <w:p w14:paraId="0C46B73B" w14:textId="77777777" w:rsidR="00FE60C0" w:rsidRPr="00FE60C0" w:rsidRDefault="00FE60C0" w:rsidP="00FE60C0">
      <w:pPr>
        <w:widowControl w:val="0"/>
        <w:pBdr>
          <w:top w:val="nil"/>
          <w:left w:val="nil"/>
          <w:bottom w:val="nil"/>
          <w:right w:val="nil"/>
          <w:between w:val="nil"/>
        </w:pBdr>
        <w:tabs>
          <w:tab w:val="left" w:pos="709"/>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8.2.1.</w:t>
      </w:r>
      <w:r w:rsidRPr="00FE60C0">
        <w:rPr>
          <w:rFonts w:ascii="Calibri" w:eastAsia="Arial" w:hAnsi="Calibri" w:cs="Calibri"/>
          <w:sz w:val="22"/>
          <w:szCs w:val="22"/>
        </w:rPr>
        <w:tab/>
        <w:t>Jeigu Tiekėjas praleidžia Paslaugų teikimo terminus, nustatytus Specialiosiose sąlygose, Tiekėjui iki Paslaugų suteikimo dienos taikomos Specialiosiose sąlygose nurodyto dydžio netesybos.</w:t>
      </w:r>
    </w:p>
    <w:p w14:paraId="0FF00098" w14:textId="77777777" w:rsidR="00FE60C0" w:rsidRPr="00FE60C0" w:rsidRDefault="00FE60C0" w:rsidP="00FE60C0">
      <w:pPr>
        <w:widowControl w:val="0"/>
        <w:pBdr>
          <w:top w:val="nil"/>
          <w:left w:val="nil"/>
          <w:bottom w:val="nil"/>
          <w:right w:val="nil"/>
          <w:between w:val="nil"/>
        </w:pBdr>
        <w:tabs>
          <w:tab w:val="left" w:pos="709"/>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8.2.2.</w:t>
      </w:r>
      <w:r w:rsidRPr="00FE60C0">
        <w:rPr>
          <w:rFonts w:ascii="Calibri" w:eastAsia="Arial" w:hAnsi="Calibri" w:cs="Calibr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5537681"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hAnsi="Calibri" w:cs="Calibri"/>
          <w:sz w:val="22"/>
          <w:szCs w:val="22"/>
        </w:rPr>
        <w:t xml:space="preserve">8.2.3. Jei Tiekėjui pagal šią Sutartį yra priskaičiuotos netesybos, Pirkėjo už </w:t>
      </w:r>
      <w:r w:rsidRPr="00FE60C0">
        <w:rPr>
          <w:rFonts w:ascii="Calibri" w:eastAsia="Arial" w:hAnsi="Calibri" w:cs="Calibri"/>
          <w:sz w:val="22"/>
          <w:szCs w:val="22"/>
        </w:rPr>
        <w:t>Paslaugas</w:t>
      </w:r>
      <w:r w:rsidRPr="00FE60C0">
        <w:rPr>
          <w:rFonts w:ascii="Calibri" w:hAnsi="Calibri" w:cs="Calibr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DF5D793"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0B5C22C2" w14:textId="77777777" w:rsidR="00FE60C0" w:rsidRPr="00FE60C0" w:rsidRDefault="00FE60C0" w:rsidP="00FE60C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caps/>
          <w:sz w:val="22"/>
          <w:szCs w:val="22"/>
        </w:rPr>
      </w:pPr>
      <w:r w:rsidRPr="00FE60C0">
        <w:rPr>
          <w:rFonts w:ascii="Calibri" w:eastAsia="Arial" w:hAnsi="Calibri" w:cs="Calibri"/>
          <w:b/>
          <w:bCs/>
          <w:caps/>
          <w:sz w:val="22"/>
          <w:szCs w:val="22"/>
        </w:rPr>
        <w:t>9.</w:t>
      </w:r>
      <w:r w:rsidRPr="00FE60C0">
        <w:rPr>
          <w:rFonts w:ascii="Calibri" w:eastAsia="Arial" w:hAnsi="Calibri" w:cs="Calibri"/>
          <w:b/>
          <w:bCs/>
          <w:caps/>
          <w:sz w:val="22"/>
          <w:szCs w:val="22"/>
        </w:rPr>
        <w:tab/>
      </w:r>
      <w:r w:rsidRPr="00FE60C0">
        <w:rPr>
          <w:rFonts w:ascii="Calibri" w:eastAsia="Arial" w:hAnsi="Calibri" w:cs="Calibri"/>
          <w:b/>
          <w:caps/>
          <w:sz w:val="22"/>
          <w:szCs w:val="22"/>
        </w:rPr>
        <w:t>Prievolių pagal Sutartį įvykdymo užtikrinimo būdai</w:t>
      </w:r>
    </w:p>
    <w:p w14:paraId="68AE25CB" w14:textId="77777777" w:rsidR="00FE60C0" w:rsidRPr="00FE60C0" w:rsidRDefault="00FE60C0" w:rsidP="00FE60C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Calibri" w:eastAsia="Arial" w:hAnsi="Calibri" w:cs="Calibri"/>
          <w:b/>
          <w:caps/>
          <w:sz w:val="22"/>
          <w:szCs w:val="22"/>
        </w:rPr>
      </w:pPr>
    </w:p>
    <w:p w14:paraId="7BECDB39"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8A30AEC"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31E6EB42" w14:textId="77777777" w:rsidR="00FE60C0" w:rsidRPr="00FE60C0" w:rsidRDefault="00FE60C0" w:rsidP="00FE60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 w:val="22"/>
          <w:szCs w:val="22"/>
        </w:rPr>
      </w:pPr>
      <w:r w:rsidRPr="00FE60C0">
        <w:rPr>
          <w:rFonts w:ascii="Calibri" w:eastAsia="Arial" w:hAnsi="Calibri" w:cs="Calibri"/>
          <w:b/>
          <w:bCs/>
          <w:caps/>
          <w:sz w:val="22"/>
          <w:szCs w:val="22"/>
        </w:rPr>
        <w:t>10.</w:t>
      </w:r>
      <w:r w:rsidRPr="00FE60C0">
        <w:rPr>
          <w:rFonts w:ascii="Calibri" w:eastAsia="Arial" w:hAnsi="Calibri" w:cs="Calibri"/>
          <w:b/>
          <w:bCs/>
          <w:caps/>
          <w:sz w:val="22"/>
          <w:szCs w:val="22"/>
        </w:rPr>
        <w:tab/>
      </w:r>
      <w:r w:rsidRPr="00FE60C0">
        <w:rPr>
          <w:rFonts w:ascii="Calibri" w:eastAsia="Arial" w:hAnsi="Calibri" w:cs="Calibri"/>
          <w:b/>
          <w:caps/>
          <w:sz w:val="22"/>
          <w:szCs w:val="22"/>
        </w:rPr>
        <w:t>Sutarties įvykdymo užtikrinimas (JEI TAIKOMA)</w:t>
      </w:r>
    </w:p>
    <w:p w14:paraId="02DC0F8F" w14:textId="77777777" w:rsidR="00FE60C0" w:rsidRPr="00FE60C0" w:rsidRDefault="00FE60C0" w:rsidP="00FE60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 w:val="22"/>
          <w:szCs w:val="22"/>
        </w:rPr>
      </w:pPr>
    </w:p>
    <w:p w14:paraId="4F4D867D"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FE60C0">
        <w:rPr>
          <w:rFonts w:ascii="Calibri" w:eastAsia="Arial" w:hAnsi="Calibri" w:cs="Calibri"/>
          <w:sz w:val="22"/>
          <w:szCs w:val="22"/>
          <w:shd w:val="clear" w:color="auto" w:fill="FFFFFF"/>
        </w:rPr>
        <w:t xml:space="preserve">10.1. Šio skyriaus nuostatos taikomos tuomet, jei Specialiosiose sąlygose numatyta, kad tinkamam Sutarties </w:t>
      </w:r>
      <w:r w:rsidRPr="00FE60C0">
        <w:rPr>
          <w:rFonts w:ascii="Calibri" w:eastAsia="Arial" w:hAnsi="Calibri" w:cs="Calibri"/>
          <w:sz w:val="22"/>
          <w:szCs w:val="22"/>
          <w:shd w:val="clear" w:color="auto" w:fill="FFFFFF"/>
        </w:rPr>
        <w:lastRenderedPageBreak/>
        <w:t xml:space="preserve">įvykdymui užtikrinti Tiekėjas turi pateikti </w:t>
      </w:r>
      <w:r w:rsidRPr="00FE60C0">
        <w:rPr>
          <w:rFonts w:ascii="Calibri" w:eastAsia="Cambria" w:hAnsi="Calibri" w:cs="Calibri"/>
          <w:sz w:val="22"/>
          <w:szCs w:val="22"/>
          <w:shd w:val="clear" w:color="auto" w:fill="FFFFFF"/>
        </w:rPr>
        <w:t xml:space="preserve">pirmo pareikalavimo </w:t>
      </w:r>
      <w:r w:rsidRPr="00FE60C0">
        <w:rPr>
          <w:rFonts w:ascii="Calibri" w:eastAsia="Arial" w:hAnsi="Calibri" w:cs="Calibri"/>
          <w:sz w:val="22"/>
          <w:szCs w:val="22"/>
          <w:shd w:val="clear" w:color="auto" w:fill="FFFFFF"/>
        </w:rPr>
        <w:t>banko garantiją arba draudimo bendrovės laidavimo draudimo raštą arba kitą Specialiosiose sąlygose nurodytą sutartinių įsipareigojimų įvykdymo užtikrinimą.</w:t>
      </w:r>
    </w:p>
    <w:p w14:paraId="6C2D4353"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r w:rsidRPr="00FE60C0">
        <w:rPr>
          <w:rFonts w:ascii="Calibri" w:hAnsi="Calibri" w:cs="Calibri"/>
          <w:b/>
          <w:bCs/>
          <w:sz w:val="22"/>
          <w:szCs w:val="22"/>
        </w:rPr>
        <w:t>Pastaba.</w:t>
      </w:r>
      <w:r w:rsidRPr="00FE60C0">
        <w:rPr>
          <w:rFonts w:ascii="Calibri" w:hAnsi="Calibri" w:cs="Calibri"/>
          <w:sz w:val="22"/>
          <w:szCs w:val="22"/>
        </w:rPr>
        <w:t xml:space="preserve"> </w:t>
      </w:r>
      <w:r w:rsidRPr="00FE60C0">
        <w:rPr>
          <w:rFonts w:ascii="Calibri" w:eastAsia="Arial" w:hAnsi="Calibri" w:cs="Calibr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F7CB6CC" w14:textId="77777777" w:rsidR="00FE60C0" w:rsidRPr="00FE60C0" w:rsidRDefault="00FE60C0" w:rsidP="00FE60C0">
      <w:pPr>
        <w:tabs>
          <w:tab w:val="left" w:pos="567"/>
        </w:tabs>
        <w:spacing w:line="276" w:lineRule="auto"/>
        <w:jc w:val="both"/>
        <w:rPr>
          <w:rFonts w:ascii="Calibri" w:eastAsia="Cambria" w:hAnsi="Calibri" w:cs="Calibri"/>
          <w:sz w:val="22"/>
          <w:szCs w:val="22"/>
        </w:rPr>
      </w:pPr>
      <w:r w:rsidRPr="00FE60C0">
        <w:rPr>
          <w:rFonts w:ascii="Calibri" w:eastAsia="Cambria" w:hAnsi="Calibri" w:cs="Calibr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E60C0">
        <w:rPr>
          <w:rFonts w:ascii="Calibri" w:eastAsia="Cambria" w:hAnsi="Calibri" w:cs="Calibri"/>
          <w:sz w:val="22"/>
          <w:szCs w:val="22"/>
        </w:rPr>
        <w:t>kartu su draudimo bendrovės laidavimo draudimo raštu turi būti pateiktas ir pasirašytas draudimo liudijimas (polisas) bei dokumentas, įrodantis, kad draudimo įmoka už išduotą laidavimo draudimo raštą yra sumokėta</w:t>
      </w:r>
      <w:r w:rsidRPr="00FE60C0">
        <w:rPr>
          <w:rFonts w:ascii="Calibri" w:eastAsia="Cambria" w:hAnsi="Calibri" w:cs="Calibri"/>
          <w:sz w:val="22"/>
          <w:szCs w:val="22"/>
          <w:shd w:val="clear" w:color="auto" w:fill="FFFFFF"/>
        </w:rPr>
        <w:t xml:space="preserve">), atitinkantį Bendrųjų sąlygų 10 skyriuje nurodytas sąlygas, per Specialiosiose sąlygose nustatytą terminą (toliau – </w:t>
      </w:r>
      <w:r w:rsidRPr="00FE60C0">
        <w:rPr>
          <w:rFonts w:ascii="Calibri" w:eastAsia="Cambria" w:hAnsi="Calibri" w:cs="Calibri"/>
          <w:b/>
          <w:bCs/>
          <w:sz w:val="22"/>
          <w:szCs w:val="22"/>
          <w:shd w:val="clear" w:color="auto" w:fill="FFFFFF"/>
        </w:rPr>
        <w:t>Sutarties įvykdymo užtikrinimas</w:t>
      </w:r>
      <w:r w:rsidRPr="00FE60C0">
        <w:rPr>
          <w:rFonts w:ascii="Calibri" w:eastAsia="Cambria" w:hAnsi="Calibri" w:cs="Calibri"/>
          <w:sz w:val="22"/>
          <w:szCs w:val="22"/>
          <w:shd w:val="clear" w:color="auto" w:fill="FFFFFF"/>
        </w:rPr>
        <w:t>).</w:t>
      </w:r>
    </w:p>
    <w:p w14:paraId="0E7D7C77"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F1C9839"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708CF5A"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80760EC"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E1E2489"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10.7. Sutarties įvykdymo užtikrinimas turi įsigalioti ne vėliau negu jo pateikimo Pirkėjui dieną.</w:t>
      </w:r>
    </w:p>
    <w:p w14:paraId="756C7DB3"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10.8. Sutarties įvykdymo užtikrinimo suma turi būti nurodoma ir išmokama eurais.</w:t>
      </w:r>
    </w:p>
    <w:p w14:paraId="5E1F2560"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10.9. Sutarties įvykdymo užtikrinimas turi būti surašytas lietuvių arba kita kalba (esant Pirkėjo prašymui, turi būti pateiktas vertimas į lietuvių kalbą).</w:t>
      </w:r>
    </w:p>
    <w:p w14:paraId="6BE9BCB3"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10.10. Sutarties įvykdymo užtikrinime nurodytas jo galiojimo terminas turi būti ne trumpesnis nei nurodytas Specialiosiose sąlygose.</w:t>
      </w:r>
    </w:p>
    <w:p w14:paraId="00F8FD4B"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19C6D6" w14:textId="77777777" w:rsidR="00FE60C0" w:rsidRPr="00FE60C0" w:rsidRDefault="00FE60C0" w:rsidP="00FE60C0">
      <w:pPr>
        <w:tabs>
          <w:tab w:val="left" w:pos="567"/>
        </w:tabs>
        <w:spacing w:line="276" w:lineRule="auto"/>
        <w:jc w:val="both"/>
        <w:textAlignment w:val="baseline"/>
        <w:rPr>
          <w:rFonts w:ascii="Calibri" w:hAnsi="Calibri" w:cs="Calibri"/>
          <w:sz w:val="22"/>
          <w:szCs w:val="22"/>
          <w:lang w:val="en-US"/>
        </w:rPr>
      </w:pPr>
      <w:r w:rsidRPr="00FE60C0">
        <w:rPr>
          <w:rFonts w:ascii="Calibri" w:hAnsi="Calibri" w:cs="Calibri"/>
          <w:sz w:val="22"/>
          <w:szCs w:val="22"/>
        </w:rPr>
        <w:t xml:space="preserve">10.12. Jeigu Sutartyje nustatytomis sąlygomis </w:t>
      </w:r>
      <w:r w:rsidRPr="00FE60C0">
        <w:rPr>
          <w:rFonts w:ascii="Calibri" w:eastAsia="Arial" w:hAnsi="Calibri" w:cs="Calibri"/>
          <w:sz w:val="22"/>
          <w:szCs w:val="22"/>
        </w:rPr>
        <w:t>Paslaugų</w:t>
      </w:r>
      <w:r w:rsidRPr="00FE60C0">
        <w:rPr>
          <w:rFonts w:ascii="Calibri" w:hAnsi="Calibri" w:cs="Calibri"/>
          <w:sz w:val="22"/>
          <w:szCs w:val="22"/>
        </w:rPr>
        <w:t xml:space="preserve"> suteikimo terminas yra pratęsiamas arba nukeliamas dėl Sutarties sustabdymo, arba suteikti </w:t>
      </w:r>
      <w:r w:rsidRPr="00FE60C0">
        <w:rPr>
          <w:rFonts w:ascii="Calibri" w:eastAsia="Arial" w:hAnsi="Calibri" w:cs="Calibri"/>
          <w:sz w:val="22"/>
          <w:szCs w:val="22"/>
        </w:rPr>
        <w:t>Paslaugas</w:t>
      </w:r>
      <w:r w:rsidRPr="00FE60C0">
        <w:rPr>
          <w:rFonts w:ascii="Calibri" w:hAnsi="Calibri" w:cs="Calibri"/>
          <w:sz w:val="22"/>
          <w:szCs w:val="22"/>
        </w:rPr>
        <w:t xml:space="preserve"> arba taisyti </w:t>
      </w:r>
      <w:r w:rsidRPr="00FE60C0">
        <w:rPr>
          <w:rFonts w:ascii="Calibri" w:eastAsia="Arial" w:hAnsi="Calibri" w:cs="Calibri"/>
          <w:sz w:val="22"/>
          <w:szCs w:val="22"/>
        </w:rPr>
        <w:t>Paslaugų</w:t>
      </w:r>
      <w:r w:rsidRPr="00FE60C0">
        <w:rPr>
          <w:rFonts w:ascii="Calibri" w:hAnsi="Calibri" w:cs="Calibri"/>
          <w:sz w:val="22"/>
          <w:szCs w:val="22"/>
        </w:rPr>
        <w:t xml:space="preserve"> trūkumus yra vėluojama, Tiekėjas privalo užtikrinti Sutarties įvykdymo užtikrinimo galiojimą visą Sutarties galiojimo laikotarpį ir ne vėliau kaip iki Sutarties </w:t>
      </w:r>
      <w:r w:rsidRPr="00FE60C0">
        <w:rPr>
          <w:rFonts w:ascii="Calibri" w:hAnsi="Calibri" w:cs="Calibri"/>
          <w:sz w:val="22"/>
          <w:szCs w:val="22"/>
        </w:rPr>
        <w:lastRenderedPageBreak/>
        <w:t>įvykdymo užtikrinimo galiojimo termino pabaigos privalo Pirkėjui pateikti naują arba pratęstą Sutarties įvykdymo užtikrinimą.</w:t>
      </w:r>
    </w:p>
    <w:p w14:paraId="56EE0078"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394E339" w14:textId="77777777" w:rsidR="00FE60C0" w:rsidRPr="00FE60C0" w:rsidRDefault="00FE60C0" w:rsidP="00FE60C0">
      <w:pPr>
        <w:tabs>
          <w:tab w:val="left" w:pos="567"/>
        </w:tabs>
        <w:spacing w:line="276" w:lineRule="auto"/>
        <w:jc w:val="both"/>
        <w:rPr>
          <w:rFonts w:ascii="Calibri" w:hAnsi="Calibri" w:cs="Calibri"/>
          <w:sz w:val="22"/>
          <w:szCs w:val="22"/>
        </w:rPr>
      </w:pPr>
      <w:r w:rsidRPr="00FE60C0">
        <w:rPr>
          <w:rFonts w:ascii="Calibri" w:hAnsi="Calibri" w:cs="Calibri"/>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1DDBD34"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2B02FE9"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10.16. Pirkėjas gali pasinaudoti Sutarties įvykdymo užtikrinimu, esant bet kuriai iš žemiau nurodytų aplinkybių:</w:t>
      </w:r>
    </w:p>
    <w:p w14:paraId="2C2AC415"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10.16.1. Tiekėjas neįvykdė, nevykdo arba netinkamai vykdo savo įsipareigojimus pagal Sutartį;</w:t>
      </w:r>
    </w:p>
    <w:p w14:paraId="7FB11A37"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 xml:space="preserve">10.16.2. Tiekėjas per protingai nustatytą laikotarpį neįvykdo Pirkėjo nurodymo ištaisyti </w:t>
      </w:r>
      <w:r w:rsidRPr="00FE60C0">
        <w:rPr>
          <w:rFonts w:ascii="Calibri" w:eastAsia="Arial" w:hAnsi="Calibri" w:cs="Calibri"/>
          <w:sz w:val="22"/>
          <w:szCs w:val="22"/>
        </w:rPr>
        <w:t>Paslaugų</w:t>
      </w:r>
      <w:r w:rsidRPr="00FE60C0">
        <w:rPr>
          <w:rFonts w:ascii="Calibri" w:hAnsi="Calibri" w:cs="Calibri"/>
          <w:sz w:val="22"/>
          <w:szCs w:val="22"/>
        </w:rPr>
        <w:t xml:space="preserve"> trūkumus;</w:t>
      </w:r>
    </w:p>
    <w:p w14:paraId="48479FD9"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ECC2903"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10.16.4. Tiekėjas be pateisinamos priežasties (ne Sutartyje nustatytais atvejais) vienašališkai nutraukia Sutartį.</w:t>
      </w:r>
    </w:p>
    <w:p w14:paraId="794E487B" w14:textId="77777777" w:rsidR="00FE60C0" w:rsidRPr="00FE60C0" w:rsidRDefault="00FE60C0" w:rsidP="00FE60C0">
      <w:pPr>
        <w:tabs>
          <w:tab w:val="left" w:pos="567"/>
        </w:tabs>
        <w:spacing w:line="276" w:lineRule="auto"/>
        <w:jc w:val="both"/>
        <w:textAlignment w:val="baseline"/>
        <w:rPr>
          <w:rFonts w:ascii="Calibri" w:hAnsi="Calibri" w:cs="Calibri"/>
          <w:b/>
          <w:bCs/>
          <w:sz w:val="22"/>
          <w:szCs w:val="22"/>
        </w:rPr>
      </w:pPr>
    </w:p>
    <w:p w14:paraId="4B3F8235" w14:textId="77777777" w:rsidR="00FE60C0" w:rsidRPr="00FE60C0" w:rsidRDefault="00FE60C0" w:rsidP="00FE60C0">
      <w:pPr>
        <w:keepNext/>
        <w:keepLines/>
        <w:tabs>
          <w:tab w:val="left" w:pos="567"/>
          <w:tab w:val="left" w:pos="851"/>
          <w:tab w:val="left" w:pos="992"/>
          <w:tab w:val="left" w:pos="1134"/>
        </w:tabs>
        <w:spacing w:line="276" w:lineRule="auto"/>
        <w:jc w:val="center"/>
        <w:rPr>
          <w:rFonts w:ascii="Calibri" w:eastAsia="Cambria" w:hAnsi="Calibri" w:cs="Calibri"/>
          <w:caps/>
          <w:sz w:val="22"/>
          <w:szCs w:val="22"/>
          <w14:numSpacing w14:val="tabular"/>
        </w:rPr>
      </w:pPr>
      <w:r w:rsidRPr="00FE60C0">
        <w:rPr>
          <w:rFonts w:ascii="Calibri" w:eastAsia="Cambria" w:hAnsi="Calibri" w:cs="Calibri"/>
          <w:b/>
          <w:bCs/>
          <w:caps/>
          <w:sz w:val="22"/>
          <w:szCs w:val="22"/>
          <w14:numSpacing w14:val="tabular"/>
        </w:rPr>
        <w:t>11.</w:t>
      </w:r>
      <w:r w:rsidRPr="00FE60C0">
        <w:rPr>
          <w:rFonts w:ascii="Calibri" w:eastAsia="Cambria" w:hAnsi="Calibri" w:cs="Calibri"/>
          <w:b/>
          <w:bCs/>
          <w:caps/>
          <w:sz w:val="22"/>
          <w:szCs w:val="22"/>
          <w14:numSpacing w14:val="tabular"/>
        </w:rPr>
        <w:tab/>
        <w:t>SUTARTIES KAINA IR JOS PERSKAIČIAVIMAS</w:t>
      </w:r>
    </w:p>
    <w:p w14:paraId="5E72F7E7" w14:textId="77777777" w:rsidR="00FE60C0" w:rsidRPr="00FE60C0" w:rsidRDefault="00FE60C0" w:rsidP="00FE60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2"/>
          <w:szCs w:val="22"/>
        </w:rPr>
      </w:pPr>
    </w:p>
    <w:p w14:paraId="7B9D5226"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D6577F6"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11.2. Pradinės sutarties vertė yra nurodyta Specialiosiose sąlygose.</w:t>
      </w:r>
    </w:p>
    <w:p w14:paraId="18B7F176"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3B6EE38"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11.4. Sutarties kainos peržiūra atliekama Specialiosiose sąlygose nustatyta tvarka.</w:t>
      </w:r>
    </w:p>
    <w:p w14:paraId="7BDDB694"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03B23C9D" w14:textId="77777777" w:rsidR="00FE60C0" w:rsidRPr="00FE60C0" w:rsidRDefault="00FE60C0" w:rsidP="00FE60C0">
      <w:pPr>
        <w:keepNext/>
        <w:keepLines/>
        <w:tabs>
          <w:tab w:val="left" w:pos="567"/>
          <w:tab w:val="left" w:pos="851"/>
          <w:tab w:val="left" w:pos="992"/>
          <w:tab w:val="left" w:pos="1134"/>
        </w:tabs>
        <w:spacing w:line="276" w:lineRule="auto"/>
        <w:jc w:val="center"/>
        <w:rPr>
          <w:rFonts w:ascii="Calibri" w:eastAsia="Cambria" w:hAnsi="Calibri" w:cs="Calibri"/>
          <w:b/>
          <w:bCs/>
          <w:caps/>
          <w:sz w:val="22"/>
          <w:szCs w:val="22"/>
          <w14:numSpacing w14:val="tabular"/>
        </w:rPr>
      </w:pPr>
      <w:r w:rsidRPr="00FE60C0">
        <w:rPr>
          <w:rFonts w:ascii="Calibri" w:eastAsia="Cambria" w:hAnsi="Calibri" w:cs="Calibri"/>
          <w:b/>
          <w:bCs/>
          <w:caps/>
          <w:sz w:val="22"/>
          <w:szCs w:val="22"/>
          <w14:numSpacing w14:val="tabular"/>
        </w:rPr>
        <w:t>12.</w:t>
      </w:r>
      <w:r w:rsidRPr="00FE60C0">
        <w:rPr>
          <w:rFonts w:ascii="Calibri" w:eastAsia="Cambria" w:hAnsi="Calibri" w:cs="Calibri"/>
          <w:b/>
          <w:bCs/>
          <w:caps/>
          <w:sz w:val="22"/>
          <w:szCs w:val="22"/>
          <w14:numSpacing w14:val="tabular"/>
        </w:rPr>
        <w:tab/>
        <w:t>ATSISKAITYMO TVARKA</w:t>
      </w:r>
    </w:p>
    <w:p w14:paraId="67CBF56D" w14:textId="77777777" w:rsidR="00FE60C0" w:rsidRPr="00FE60C0" w:rsidRDefault="00FE60C0" w:rsidP="00FE60C0">
      <w:pPr>
        <w:keepNext/>
        <w:keepLines/>
        <w:tabs>
          <w:tab w:val="left" w:pos="567"/>
          <w:tab w:val="left" w:pos="851"/>
          <w:tab w:val="left" w:pos="992"/>
          <w:tab w:val="left" w:pos="1134"/>
        </w:tabs>
        <w:spacing w:line="276" w:lineRule="auto"/>
        <w:jc w:val="center"/>
        <w:rPr>
          <w:rFonts w:ascii="Calibri" w:eastAsia="Cambria" w:hAnsi="Calibri" w:cs="Calibri"/>
          <w:b/>
          <w:bCs/>
          <w:caps/>
          <w:sz w:val="22"/>
          <w:szCs w:val="22"/>
          <w14:numSpacing w14:val="tabular"/>
        </w:rPr>
      </w:pPr>
    </w:p>
    <w:p w14:paraId="16933EC0" w14:textId="77777777" w:rsidR="00FE60C0" w:rsidRPr="00FE60C0" w:rsidRDefault="00FE60C0" w:rsidP="00FE60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FE60C0">
        <w:rPr>
          <w:rFonts w:ascii="Calibri" w:eastAsia="Arial" w:hAnsi="Calibri" w:cs="Calibri"/>
          <w:b/>
          <w:bCs/>
          <w:sz w:val="22"/>
          <w:szCs w:val="22"/>
        </w:rPr>
        <w:t>12.1.</w:t>
      </w:r>
      <w:r w:rsidRPr="00FE60C0">
        <w:rPr>
          <w:rFonts w:ascii="Calibri" w:hAnsi="Calibri" w:cs="Calibri"/>
          <w:sz w:val="22"/>
          <w:szCs w:val="22"/>
        </w:rPr>
        <w:tab/>
      </w:r>
      <w:r w:rsidRPr="00FE60C0">
        <w:rPr>
          <w:rFonts w:ascii="Calibri" w:eastAsia="Arial" w:hAnsi="Calibri" w:cs="Calibri"/>
          <w:b/>
          <w:bCs/>
          <w:sz w:val="22"/>
          <w:szCs w:val="22"/>
        </w:rPr>
        <w:t>Išankstinis mokėjimas (avansas) (jei taikoma)</w:t>
      </w:r>
    </w:p>
    <w:p w14:paraId="29DB11A9" w14:textId="77777777" w:rsidR="00FE60C0" w:rsidRPr="00FE60C0" w:rsidRDefault="00FE60C0" w:rsidP="00FE60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2"/>
          <w:szCs w:val="22"/>
        </w:rPr>
      </w:pPr>
    </w:p>
    <w:p w14:paraId="544145ED"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12.1.1. Bendrųjų sąlygų 12.1 poskyrio sąlygos taikomos tuo atveju, jei Specialiosiose sąlygose yra nurodyta, kad Tiekėjui mokamas išankstinis mokėjimas (avansas) (toliau –</w:t>
      </w:r>
      <w:r w:rsidRPr="00FE60C0">
        <w:rPr>
          <w:rFonts w:ascii="Calibri" w:hAnsi="Calibri" w:cs="Calibri"/>
          <w:b/>
          <w:bCs/>
          <w:sz w:val="22"/>
          <w:szCs w:val="22"/>
        </w:rPr>
        <w:t xml:space="preserve"> Avansas</w:t>
      </w:r>
      <w:r w:rsidRPr="00FE60C0">
        <w:rPr>
          <w:rFonts w:ascii="Calibri" w:hAnsi="Calibri" w:cs="Calibri"/>
          <w:sz w:val="22"/>
          <w:szCs w:val="22"/>
        </w:rPr>
        <w:t>).</w:t>
      </w:r>
    </w:p>
    <w:p w14:paraId="67248484"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12.1.2. Pirkėjas sumoka Tiekėjui ne didesnį kaip Specialiosiose sąlygose nurodyto dydžio Avansą.</w:t>
      </w:r>
    </w:p>
    <w:p w14:paraId="7EFC999C"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 xml:space="preserve">12.1.3. Jei Specialiosiose sąlygose to reikalaujama, Tiekėjas, norėdamas gauti Avansą, kreipdamasis dėl Avanso išmokėjimo, ne vėliau kaip per 10 (dešimt) darbo dienų nuo Sutarties įsigaliojimo dienos kartu su išankstinio </w:t>
      </w:r>
      <w:r w:rsidRPr="00FE60C0">
        <w:rPr>
          <w:rFonts w:ascii="Calibri" w:hAnsi="Calibri" w:cs="Calibri"/>
          <w:sz w:val="22"/>
          <w:szCs w:val="22"/>
        </w:rPr>
        <w:lastRenderedPageBreak/>
        <w:t xml:space="preserve">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E60C0">
        <w:rPr>
          <w:rFonts w:ascii="Calibri" w:hAnsi="Calibri" w:cs="Calibri"/>
          <w:b/>
          <w:sz w:val="22"/>
          <w:szCs w:val="22"/>
        </w:rPr>
        <w:t>Avanso užtikrinimas</w:t>
      </w:r>
      <w:r w:rsidRPr="00FE60C0">
        <w:rPr>
          <w:rFonts w:ascii="Calibri" w:hAnsi="Calibri" w:cs="Calibri"/>
          <w:sz w:val="22"/>
          <w:szCs w:val="22"/>
        </w:rPr>
        <w:t>).</w:t>
      </w:r>
    </w:p>
    <w:p w14:paraId="3B9DF7D3"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b/>
          <w:bCs/>
          <w:sz w:val="22"/>
          <w:szCs w:val="22"/>
        </w:rPr>
        <w:t>Pastaba.</w:t>
      </w:r>
      <w:r w:rsidRPr="00FE60C0">
        <w:rPr>
          <w:rFonts w:ascii="Calibri" w:hAnsi="Calibri" w:cs="Calibri"/>
          <w:sz w:val="22"/>
          <w:szCs w:val="22"/>
        </w:rPr>
        <w:t xml:space="preserve"> </w:t>
      </w:r>
      <w:r w:rsidRPr="00FE60C0">
        <w:rPr>
          <w:rFonts w:ascii="Calibri" w:eastAsia="Arial" w:hAnsi="Calibri" w:cs="Calibr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E60C0">
        <w:rPr>
          <w:rFonts w:ascii="Calibri" w:hAnsi="Calibri" w:cs="Calibri"/>
          <w:sz w:val="22"/>
          <w:szCs w:val="22"/>
        </w:rPr>
        <w:t xml:space="preserve"> </w:t>
      </w:r>
      <w:r w:rsidRPr="00FE60C0">
        <w:rPr>
          <w:rFonts w:ascii="Calibri" w:eastAsia="Arial" w:hAnsi="Calibri" w:cs="Calibri"/>
          <w:sz w:val="22"/>
          <w:szCs w:val="22"/>
          <w:shd w:val="clear" w:color="auto" w:fill="FFFFFF"/>
        </w:rPr>
        <w:t>įstatymų bei kitų teisės aktų</w:t>
      </w:r>
      <w:r w:rsidRPr="00FE60C0">
        <w:rPr>
          <w:rFonts w:ascii="Calibri" w:eastAsia="Arial" w:hAnsi="Calibri" w:cs="Calibri"/>
          <w:sz w:val="22"/>
          <w:szCs w:val="22"/>
        </w:rPr>
        <w:t xml:space="preserve"> </w:t>
      </w:r>
      <w:r w:rsidRPr="00FE60C0">
        <w:rPr>
          <w:rFonts w:ascii="Calibri" w:eastAsia="Arial" w:hAnsi="Calibri" w:cs="Calibri"/>
          <w:sz w:val="22"/>
          <w:szCs w:val="22"/>
          <w:shd w:val="clear" w:color="auto" w:fill="FFFFFF"/>
        </w:rPr>
        <w:t>nuostatas.</w:t>
      </w:r>
    </w:p>
    <w:p w14:paraId="363920C3"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8AA9AC7"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4009823"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5D95A5F"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12.1.7. Avanso užtikrinimo suma turi būti nurodoma ir išmokama eurais.</w:t>
      </w:r>
    </w:p>
    <w:p w14:paraId="6E6CB850"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12.1.8. Avanso užtikrinimas turi būti surašytas lietuvių arba kita kalba (esant Pirkėjo prašymui, turi būti pateiktas vertimas į lietuvių kalbą).</w:t>
      </w:r>
    </w:p>
    <w:p w14:paraId="5BE7D20B"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12.1.9. Avanso užtikrinimas, neatitinkantis šiame Sutarties poskyryje nustatytų reikalavimų, nebus priimamas.</w:t>
      </w:r>
    </w:p>
    <w:p w14:paraId="6771C8EF"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33669F8"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98C0D36"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 xml:space="preserve">12.1.12. Nutraukus Sutartį, Tiekėjas privalo grąžinti Pirkėjui gautą Avansą per 5 (penkias) darbo dienas (jeigu dalis </w:t>
      </w:r>
      <w:r w:rsidRPr="00FE60C0">
        <w:rPr>
          <w:rFonts w:ascii="Calibri" w:eastAsia="Arial" w:hAnsi="Calibri" w:cs="Calibri"/>
          <w:sz w:val="22"/>
          <w:szCs w:val="22"/>
        </w:rPr>
        <w:t>Paslaugų yra suteikta</w:t>
      </w:r>
      <w:r w:rsidRPr="00FE60C0">
        <w:rPr>
          <w:rFonts w:ascii="Calibri" w:hAnsi="Calibri" w:cs="Calibri"/>
          <w:sz w:val="22"/>
          <w:szCs w:val="22"/>
        </w:rPr>
        <w:t xml:space="preserve">, Pirkėjas jas yra priėmęs ir </w:t>
      </w:r>
      <w:r w:rsidRPr="00FE60C0">
        <w:rPr>
          <w:rFonts w:ascii="Calibri" w:eastAsia="Arial" w:hAnsi="Calibri" w:cs="Calibri"/>
          <w:sz w:val="22"/>
          <w:szCs w:val="22"/>
        </w:rPr>
        <w:t>Paslaugų rezultatu</w:t>
      </w:r>
      <w:r w:rsidRPr="00FE60C0">
        <w:rPr>
          <w:rFonts w:ascii="Calibri" w:hAnsi="Calibri" w:cs="Calibr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CE39A58"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p>
    <w:p w14:paraId="42A517FB" w14:textId="77777777" w:rsidR="00FE60C0" w:rsidRPr="00FE60C0" w:rsidRDefault="00FE60C0" w:rsidP="00FE60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FE60C0">
        <w:rPr>
          <w:rFonts w:ascii="Calibri" w:eastAsia="Arial" w:hAnsi="Calibri" w:cs="Calibri"/>
          <w:b/>
          <w:bCs/>
          <w:sz w:val="22"/>
          <w:szCs w:val="22"/>
        </w:rPr>
        <w:t>12.2.</w:t>
      </w:r>
      <w:r w:rsidRPr="00FE60C0">
        <w:rPr>
          <w:rFonts w:ascii="Calibri" w:hAnsi="Calibri" w:cs="Calibri"/>
          <w:sz w:val="22"/>
          <w:szCs w:val="22"/>
        </w:rPr>
        <w:tab/>
      </w:r>
      <w:r w:rsidRPr="00FE60C0">
        <w:rPr>
          <w:rFonts w:ascii="Calibri" w:eastAsia="Arial" w:hAnsi="Calibri" w:cs="Calibri"/>
          <w:b/>
          <w:bCs/>
          <w:sz w:val="22"/>
          <w:szCs w:val="22"/>
        </w:rPr>
        <w:t>Mokėjimų tvarka</w:t>
      </w:r>
    </w:p>
    <w:p w14:paraId="5295D552" w14:textId="77777777" w:rsidR="00FE60C0" w:rsidRPr="00FE60C0" w:rsidRDefault="00FE60C0" w:rsidP="00FE60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2"/>
          <w:szCs w:val="22"/>
        </w:rPr>
      </w:pPr>
    </w:p>
    <w:p w14:paraId="59257C29"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12.2.1.</w:t>
      </w:r>
      <w:r w:rsidRPr="00FE60C0">
        <w:rPr>
          <w:rFonts w:ascii="Calibri" w:eastAsia="Arial" w:hAnsi="Calibri" w:cs="Calibri"/>
          <w:sz w:val="22"/>
          <w:szCs w:val="22"/>
        </w:rPr>
        <w:tab/>
      </w:r>
      <w:r w:rsidRPr="00FE60C0">
        <w:rPr>
          <w:rFonts w:ascii="Calibri" w:hAnsi="Calibri" w:cs="Calibri"/>
          <w:sz w:val="22"/>
          <w:szCs w:val="22"/>
        </w:rPr>
        <w:t xml:space="preserve">Tiekėjas išrašo Sąskaitą tik Šalims pasirašius </w:t>
      </w:r>
      <w:r w:rsidRPr="00FE60C0">
        <w:rPr>
          <w:rFonts w:ascii="Calibri" w:eastAsia="Arial" w:hAnsi="Calibri" w:cs="Calibri"/>
          <w:sz w:val="22"/>
          <w:szCs w:val="22"/>
        </w:rPr>
        <w:t>Paslaugų</w:t>
      </w:r>
      <w:r w:rsidRPr="00FE60C0">
        <w:rPr>
          <w:rFonts w:ascii="Calibri" w:hAnsi="Calibri" w:cs="Calibri"/>
          <w:sz w:val="22"/>
          <w:szCs w:val="22"/>
        </w:rPr>
        <w:t xml:space="preserve"> perdavimo–priėmimo aktą, jeigu kitaip nenumatyta Specialiosiose sąlygose</w:t>
      </w:r>
      <w:r w:rsidRPr="00FE60C0">
        <w:rPr>
          <w:rFonts w:ascii="Calibri" w:eastAsia="Arial" w:hAnsi="Calibri" w:cs="Calibri"/>
          <w:sz w:val="22"/>
          <w:szCs w:val="22"/>
        </w:rPr>
        <w:t>:</w:t>
      </w:r>
    </w:p>
    <w:p w14:paraId="0E1914C7"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12.2.1.1.</w:t>
      </w:r>
      <w:r w:rsidRPr="00FE60C0">
        <w:rPr>
          <w:rFonts w:ascii="Calibri" w:hAnsi="Calibri" w:cs="Calibri"/>
          <w:sz w:val="22"/>
          <w:szCs w:val="22"/>
        </w:rPr>
        <w:tab/>
      </w:r>
      <w:r w:rsidRPr="00FE60C0">
        <w:rPr>
          <w:rFonts w:ascii="Calibri" w:eastAsia="Arial" w:hAnsi="Calibri" w:cs="Calibri"/>
          <w:sz w:val="22"/>
          <w:szCs w:val="22"/>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33ECEA3"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 xml:space="preserve">12.2.1.2. </w:t>
      </w:r>
      <w:r w:rsidRPr="00FE60C0">
        <w:rPr>
          <w:rFonts w:ascii="Calibri" w:eastAsia="Arial" w:hAnsi="Calibri" w:cs="Calibri"/>
          <w:sz w:val="22"/>
          <w:szCs w:val="22"/>
        </w:rPr>
        <w:tab/>
        <w:t xml:space="preserve">Europos elektroninių sąskaitų faktūrų standarto neatitinkančią elektroninę sąskaitą faktūrą Tiekėjas gali </w:t>
      </w:r>
      <w:r w:rsidRPr="00FE60C0">
        <w:rPr>
          <w:rFonts w:ascii="Calibri" w:eastAsia="Arial" w:hAnsi="Calibri" w:cs="Calibri"/>
          <w:sz w:val="22"/>
          <w:szCs w:val="22"/>
        </w:rPr>
        <w:lastRenderedPageBreak/>
        <w:t>teikti tik naudodamasis Sąskaitų administravimo bendrosios informacinės sistemos (toliau – SABIS) priemonėmis.</w:t>
      </w:r>
    </w:p>
    <w:p w14:paraId="4B8A33D5"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12.2.2.</w:t>
      </w:r>
      <w:r w:rsidRPr="00FE60C0">
        <w:rPr>
          <w:rFonts w:ascii="Calibri" w:eastAsia="Arial" w:hAnsi="Calibri" w:cs="Calibr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FF34C85"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cs="Calibri"/>
          <w:sz w:val="22"/>
          <w:szCs w:val="22"/>
        </w:rPr>
      </w:pPr>
      <w:r w:rsidRPr="00FE60C0">
        <w:rPr>
          <w:rFonts w:ascii="Calibri" w:hAnsi="Calibri" w:cs="Calibri"/>
          <w:sz w:val="22"/>
          <w:szCs w:val="22"/>
        </w:rPr>
        <w:t>12.2.3.</w:t>
      </w:r>
      <w:r w:rsidRPr="00FE60C0">
        <w:rPr>
          <w:rFonts w:ascii="Calibri" w:hAnsi="Calibri" w:cs="Calibri"/>
          <w:sz w:val="22"/>
          <w:szCs w:val="22"/>
        </w:rPr>
        <w:tab/>
        <w:t>Išankstinio mokėjimo sąskaitas (jeigu Specialiosiose sąlygose yra numatytas Avanso mokėjimas) Tiekėjas privalo pateikti šiame Sutarties poskyryje nustatyta tvarka.</w:t>
      </w:r>
    </w:p>
    <w:p w14:paraId="03CB5181"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12.2.4.</w:t>
      </w:r>
      <w:r w:rsidRPr="00FE60C0">
        <w:rPr>
          <w:rFonts w:ascii="Calibri" w:hAnsi="Calibri" w:cs="Calibri"/>
          <w:sz w:val="22"/>
          <w:szCs w:val="22"/>
        </w:rPr>
        <w:tab/>
      </w:r>
      <w:r w:rsidRPr="00FE60C0">
        <w:rPr>
          <w:rFonts w:ascii="Calibri" w:eastAsia="Arial" w:hAnsi="Calibri" w:cs="Calibri"/>
          <w:sz w:val="22"/>
          <w:szCs w:val="22"/>
        </w:rPr>
        <w:t>Pirkėjas atlieka mokėjimus už Paslaugas Specialiosiose sąlygose nustatytais terminais.</w:t>
      </w:r>
    </w:p>
    <w:p w14:paraId="2A026468"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12.2.5.</w:t>
      </w:r>
      <w:r w:rsidRPr="00FE60C0">
        <w:rPr>
          <w:rFonts w:ascii="Calibri" w:eastAsia="Arial" w:hAnsi="Calibri" w:cs="Calibri"/>
          <w:sz w:val="22"/>
          <w:szCs w:val="22"/>
        </w:rPr>
        <w:tab/>
        <w:t>Už mokėjimų pagal Sutartį vėlavimus Pirkėjui taikomos netesybos Specialiosiose sąlygose nustatyta tvarka.</w:t>
      </w:r>
    </w:p>
    <w:p w14:paraId="38D2B981"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12.2.6.</w:t>
      </w:r>
      <w:r w:rsidRPr="00FE60C0">
        <w:rPr>
          <w:rFonts w:ascii="Calibri" w:hAnsi="Calibri" w:cs="Calibri"/>
          <w:sz w:val="22"/>
          <w:szCs w:val="22"/>
        </w:rPr>
        <w:tab/>
      </w:r>
      <w:r w:rsidRPr="00FE60C0">
        <w:rPr>
          <w:rFonts w:ascii="Calibri" w:eastAsia="Arial" w:hAnsi="Calibri" w:cs="Calibri"/>
          <w:sz w:val="22"/>
          <w:szCs w:val="22"/>
        </w:rPr>
        <w:t>Jei Paslaugos teikiamos etapais ar periodais aukščiau nurodyta atsiskaitymo tvarka galioja kiekvienam Paslaugų teikimo etapui ar periodui, jei Specialiosiose sąlygose nenustatyta kitaip.</w:t>
      </w:r>
    </w:p>
    <w:p w14:paraId="07236DE5" w14:textId="77777777" w:rsidR="00FE60C0" w:rsidRPr="00FE60C0" w:rsidRDefault="00FE60C0" w:rsidP="00FE60C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12.2.7.</w:t>
      </w:r>
      <w:r w:rsidRPr="00FE60C0">
        <w:rPr>
          <w:rFonts w:ascii="Calibri" w:eastAsia="Arial" w:hAnsi="Calibri" w:cs="Calibr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53BB079"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0DEDFA56" w14:textId="77777777" w:rsidR="00FE60C0" w:rsidRPr="00FE60C0" w:rsidRDefault="00FE60C0" w:rsidP="00FE60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FE60C0">
        <w:rPr>
          <w:rFonts w:ascii="Calibri" w:eastAsia="Arial" w:hAnsi="Calibri" w:cs="Calibri"/>
          <w:b/>
          <w:bCs/>
          <w:sz w:val="22"/>
          <w:szCs w:val="22"/>
        </w:rPr>
        <w:t>12.3.</w:t>
      </w:r>
      <w:r w:rsidRPr="00FE60C0">
        <w:rPr>
          <w:rFonts w:ascii="Calibri" w:eastAsia="Arial" w:hAnsi="Calibri" w:cs="Calibri"/>
          <w:b/>
          <w:bCs/>
          <w:sz w:val="22"/>
          <w:szCs w:val="22"/>
        </w:rPr>
        <w:tab/>
      </w:r>
      <w:r w:rsidRPr="00FE60C0">
        <w:rPr>
          <w:rFonts w:ascii="Calibri" w:eastAsia="Arial" w:hAnsi="Calibri" w:cs="Calibri"/>
          <w:b/>
          <w:sz w:val="22"/>
          <w:szCs w:val="22"/>
        </w:rPr>
        <w:t>Kiti atsiskaitymo klausimai</w:t>
      </w:r>
    </w:p>
    <w:p w14:paraId="7DA969C3" w14:textId="77777777" w:rsidR="00FE60C0" w:rsidRPr="00FE60C0" w:rsidRDefault="00FE60C0" w:rsidP="00FE60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2"/>
          <w:szCs w:val="22"/>
        </w:rPr>
      </w:pPr>
    </w:p>
    <w:p w14:paraId="674B6AB4"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12.3.1.</w:t>
      </w:r>
      <w:r w:rsidRPr="00FE60C0">
        <w:rPr>
          <w:rFonts w:ascii="Calibri" w:eastAsia="Arial" w:hAnsi="Calibri" w:cs="Calibri"/>
          <w:sz w:val="22"/>
          <w:szCs w:val="22"/>
        </w:rPr>
        <w:tab/>
        <w:t>Pirkėjas privalo pervesti mokėjimus Tiekėjui į Tiekėjo banko sąskaitą, nurodytą Specialiosiose sąlygose.</w:t>
      </w:r>
    </w:p>
    <w:p w14:paraId="534967D0"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12.3.2.</w:t>
      </w:r>
      <w:r w:rsidRPr="00FE60C0">
        <w:rPr>
          <w:rFonts w:ascii="Calibri" w:eastAsia="Arial" w:hAnsi="Calibri" w:cs="Calibri"/>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2206A08"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12.3.3.</w:t>
      </w:r>
      <w:r w:rsidRPr="00FE60C0">
        <w:rPr>
          <w:rFonts w:ascii="Calibri" w:eastAsia="Arial" w:hAnsi="Calibri" w:cs="Calibri"/>
          <w:sz w:val="22"/>
          <w:szCs w:val="22"/>
        </w:rPr>
        <w:tab/>
        <w:t>Visi mokėjimai pagal Sutartį atliekami eurais.</w:t>
      </w:r>
    </w:p>
    <w:p w14:paraId="70909C14"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12.3.4.</w:t>
      </w:r>
      <w:r w:rsidRPr="00FE60C0">
        <w:rPr>
          <w:rFonts w:ascii="Calibri" w:eastAsia="Arial" w:hAnsi="Calibri" w:cs="Calibri"/>
          <w:sz w:val="22"/>
          <w:szCs w:val="22"/>
        </w:rPr>
        <w:tab/>
        <w:t>Už pavėluotus mokėjimus pagal Sutartį mokančioji Šalis privalo sumokėti kitai Šaliai Specialiosiose sąlygose nurodyto dydžio netesybas.</w:t>
      </w:r>
    </w:p>
    <w:p w14:paraId="76C0B009"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592E4460" w14:textId="77777777" w:rsidR="00FE60C0" w:rsidRPr="00FE60C0" w:rsidRDefault="00FE60C0" w:rsidP="00FE60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bCs/>
          <w:caps/>
          <w:sz w:val="22"/>
          <w:szCs w:val="22"/>
        </w:rPr>
      </w:pPr>
      <w:r w:rsidRPr="00FE60C0">
        <w:rPr>
          <w:rFonts w:ascii="Calibri" w:eastAsia="Arial" w:hAnsi="Calibri" w:cs="Calibri"/>
          <w:b/>
          <w:bCs/>
          <w:caps/>
          <w:sz w:val="22"/>
          <w:szCs w:val="22"/>
        </w:rPr>
        <w:t>13.</w:t>
      </w:r>
      <w:r w:rsidRPr="00FE60C0">
        <w:rPr>
          <w:rFonts w:ascii="Calibri" w:hAnsi="Calibri" w:cs="Calibri"/>
          <w:sz w:val="22"/>
          <w:szCs w:val="22"/>
        </w:rPr>
        <w:tab/>
      </w:r>
      <w:r w:rsidRPr="00FE60C0">
        <w:rPr>
          <w:rFonts w:ascii="Calibri" w:eastAsia="Arial" w:hAnsi="Calibri" w:cs="Calibri"/>
          <w:b/>
          <w:bCs/>
          <w:caps/>
          <w:sz w:val="22"/>
          <w:szCs w:val="22"/>
        </w:rPr>
        <w:t>Konfidenciali informacija</w:t>
      </w:r>
    </w:p>
    <w:p w14:paraId="5F02017F" w14:textId="77777777" w:rsidR="00FE60C0" w:rsidRPr="00FE60C0" w:rsidRDefault="00FE60C0" w:rsidP="00FE60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 w:val="22"/>
          <w:szCs w:val="22"/>
        </w:rPr>
      </w:pPr>
    </w:p>
    <w:p w14:paraId="6B00512E"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13.1.</w:t>
      </w:r>
      <w:r w:rsidRPr="00FE60C0">
        <w:rPr>
          <w:rFonts w:ascii="Calibri" w:eastAsia="Arial" w:hAnsi="Calibri" w:cs="Calibr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6374F12"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13.2.</w:t>
      </w:r>
      <w:r w:rsidRPr="00FE60C0">
        <w:rPr>
          <w:rFonts w:ascii="Calibri" w:eastAsia="Arial" w:hAnsi="Calibri" w:cs="Calibri"/>
          <w:sz w:val="22"/>
          <w:szCs w:val="22"/>
        </w:rPr>
        <w:tab/>
        <w:t>Šalis turi teisę atskleisti kitos Šalies konfidencialią informaciją šiais atvejais:</w:t>
      </w:r>
    </w:p>
    <w:p w14:paraId="12E114AC"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13.2.1.</w:t>
      </w:r>
      <w:r w:rsidRPr="00FE60C0">
        <w:rPr>
          <w:rFonts w:ascii="Calibri" w:eastAsia="Arial" w:hAnsi="Calibri" w:cs="Calibr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FE2C7A0"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13.2.2.</w:t>
      </w:r>
      <w:r w:rsidRPr="00FE60C0">
        <w:rPr>
          <w:rFonts w:ascii="Calibri" w:eastAsia="Arial" w:hAnsi="Calibri" w:cs="Calibri"/>
          <w:sz w:val="22"/>
          <w:szCs w:val="22"/>
        </w:rPr>
        <w:tab/>
        <w:t xml:space="preserve">konfidencialią informaciją yra būtina atskleisti pagal </w:t>
      </w:r>
      <w:r w:rsidRPr="00FE60C0">
        <w:rPr>
          <w:rFonts w:ascii="Calibri" w:hAnsi="Calibri" w:cs="Calibri"/>
          <w:sz w:val="22"/>
          <w:szCs w:val="22"/>
        </w:rPr>
        <w:t>įstatymų bei kitų teisės aktų</w:t>
      </w:r>
      <w:r w:rsidRPr="00FE60C0">
        <w:rPr>
          <w:rFonts w:ascii="Calibri" w:eastAsia="Arial" w:hAnsi="Calibri" w:cs="Calibri"/>
          <w:sz w:val="22"/>
          <w:szCs w:val="22"/>
        </w:rPr>
        <w:t xml:space="preserve"> reikalavimus, įskaitant atvejus, kai to reikalauja viešojo administravimo subjektai, taip, kaip jie apibrėžti Lietuvos Respublikos viešojo administravimo įstatyme.</w:t>
      </w:r>
    </w:p>
    <w:p w14:paraId="1A11275C"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13.3.</w:t>
      </w:r>
      <w:r w:rsidRPr="00FE60C0">
        <w:rPr>
          <w:rFonts w:ascii="Calibri" w:eastAsia="Arial" w:hAnsi="Calibri" w:cs="Calibri"/>
          <w:sz w:val="22"/>
          <w:szCs w:val="22"/>
        </w:rPr>
        <w:tab/>
        <w:t xml:space="preserve">Prieš atskleisdama konfidencialią informaciją, Šalis privalo informuoti kitą Šalį (tiek, kiek tai nedraudžiama pagal </w:t>
      </w:r>
      <w:r w:rsidRPr="00FE60C0">
        <w:rPr>
          <w:rFonts w:ascii="Calibri" w:hAnsi="Calibri" w:cs="Calibri"/>
          <w:sz w:val="22"/>
          <w:szCs w:val="22"/>
        </w:rPr>
        <w:t>įstatymus bei kitus teisės aktus</w:t>
      </w:r>
      <w:r w:rsidRPr="00FE60C0">
        <w:rPr>
          <w:rFonts w:ascii="Calibri" w:eastAsia="Arial" w:hAnsi="Calibri" w:cs="Calibri"/>
          <w:sz w:val="22"/>
          <w:szCs w:val="22"/>
        </w:rPr>
        <w:t xml:space="preserve">) apie būtinybę arba gautą viešojo administravimo subjekto reikalavimą </w:t>
      </w:r>
      <w:r w:rsidRPr="00FE60C0">
        <w:rPr>
          <w:rFonts w:ascii="Calibri" w:eastAsia="Arial" w:hAnsi="Calibri" w:cs="Calibri"/>
          <w:sz w:val="22"/>
          <w:szCs w:val="22"/>
        </w:rPr>
        <w:lastRenderedPageBreak/>
        <w:t>atskleisti konfidencialią informaciją ir imtis protingų priemonių, siekdama užtikrinti atskleistos informacijos konfidencialumą.</w:t>
      </w:r>
    </w:p>
    <w:p w14:paraId="1F1FACEC"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13.4.</w:t>
      </w:r>
      <w:r w:rsidRPr="00FE60C0">
        <w:rPr>
          <w:rFonts w:ascii="Calibri" w:eastAsia="Arial" w:hAnsi="Calibri" w:cs="Calibri"/>
          <w:sz w:val="22"/>
          <w:szCs w:val="22"/>
        </w:rPr>
        <w:tab/>
        <w:t>Šalis atsako:</w:t>
      </w:r>
    </w:p>
    <w:p w14:paraId="1D398B90"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13.4.1.</w:t>
      </w:r>
      <w:r w:rsidRPr="00FE60C0">
        <w:rPr>
          <w:rFonts w:ascii="Calibri" w:eastAsia="Arial" w:hAnsi="Calibri" w:cs="Calibri"/>
          <w:sz w:val="22"/>
          <w:szCs w:val="22"/>
        </w:rPr>
        <w:tab/>
        <w:t>už bet kokį neteisėtą, įskaitant atsitiktinį, kitos Šalies konfidencialios informacijos ar bet kurios jos dalies atskleidimą ar perdavimą arba konfidencialios informacijos neteisėtą naudojimą;</w:t>
      </w:r>
    </w:p>
    <w:p w14:paraId="43ABE522"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13.4.2.</w:t>
      </w:r>
      <w:r w:rsidRPr="00FE60C0">
        <w:rPr>
          <w:rFonts w:ascii="Calibri" w:eastAsia="Arial" w:hAnsi="Calibri" w:cs="Calibr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348230AE"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13.5.</w:t>
      </w:r>
      <w:r w:rsidRPr="00FE60C0">
        <w:rPr>
          <w:rFonts w:ascii="Calibri" w:hAnsi="Calibri" w:cs="Calibri"/>
          <w:sz w:val="22"/>
          <w:szCs w:val="22"/>
        </w:rPr>
        <w:tab/>
      </w:r>
      <w:r w:rsidRPr="00FE60C0">
        <w:rPr>
          <w:rFonts w:ascii="Calibri" w:eastAsia="Arial" w:hAnsi="Calibri" w:cs="Calibri"/>
          <w:sz w:val="22"/>
          <w:szCs w:val="22"/>
        </w:rPr>
        <w:t>Šalis, nepagrįstai atskleidusi kitos Šalies konfidencialią informaciją, privalo sumokėti kitai Šaliai Specialiosiose sąlygose nurodyto dydžio baudą.</w:t>
      </w:r>
    </w:p>
    <w:p w14:paraId="01924933"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640ECFAA" w14:textId="77777777" w:rsidR="00FE60C0" w:rsidRPr="00FE60C0" w:rsidRDefault="00FE60C0" w:rsidP="00FE60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 w:val="22"/>
          <w:szCs w:val="22"/>
        </w:rPr>
      </w:pPr>
      <w:r w:rsidRPr="00FE60C0">
        <w:rPr>
          <w:rFonts w:ascii="Calibri" w:eastAsia="Arial" w:hAnsi="Calibri" w:cs="Calibri"/>
          <w:b/>
          <w:bCs/>
          <w:caps/>
          <w:sz w:val="22"/>
          <w:szCs w:val="22"/>
        </w:rPr>
        <w:t>14.</w:t>
      </w:r>
      <w:r w:rsidRPr="00FE60C0">
        <w:rPr>
          <w:rFonts w:ascii="Calibri" w:eastAsia="Arial" w:hAnsi="Calibri" w:cs="Calibri"/>
          <w:b/>
          <w:bCs/>
          <w:caps/>
          <w:sz w:val="22"/>
          <w:szCs w:val="22"/>
        </w:rPr>
        <w:tab/>
      </w:r>
      <w:r w:rsidRPr="00FE60C0">
        <w:rPr>
          <w:rFonts w:ascii="Calibri" w:eastAsia="Arial" w:hAnsi="Calibri" w:cs="Calibri"/>
          <w:b/>
          <w:caps/>
          <w:sz w:val="22"/>
          <w:szCs w:val="22"/>
        </w:rPr>
        <w:t>Asmens duomenų apsauga</w:t>
      </w:r>
    </w:p>
    <w:p w14:paraId="2741980F" w14:textId="77777777" w:rsidR="00FE60C0" w:rsidRPr="00FE60C0" w:rsidRDefault="00FE60C0" w:rsidP="00FE60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 w:val="22"/>
          <w:szCs w:val="22"/>
        </w:rPr>
      </w:pPr>
    </w:p>
    <w:p w14:paraId="1A733A96"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14.1.</w:t>
      </w:r>
      <w:r w:rsidRPr="00FE60C0">
        <w:rPr>
          <w:rFonts w:ascii="Calibri" w:eastAsia="Arial" w:hAnsi="Calibri" w:cs="Calibr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19B5CBD" w14:textId="77777777" w:rsidR="00FE60C0" w:rsidRPr="00FE60C0" w:rsidRDefault="00FE60C0" w:rsidP="00FE60C0">
      <w:pPr>
        <w:tabs>
          <w:tab w:val="left" w:pos="567"/>
          <w:tab w:val="left" w:pos="851"/>
          <w:tab w:val="left" w:pos="992"/>
          <w:tab w:val="left" w:pos="1134"/>
        </w:tabs>
        <w:spacing w:line="276" w:lineRule="auto"/>
        <w:jc w:val="both"/>
        <w:rPr>
          <w:rFonts w:ascii="Calibri" w:hAnsi="Calibri" w:cs="Calibri"/>
          <w:sz w:val="22"/>
          <w:szCs w:val="22"/>
        </w:rPr>
      </w:pPr>
      <w:r w:rsidRPr="00FE60C0">
        <w:rPr>
          <w:rFonts w:ascii="Calibri" w:hAnsi="Calibri" w:cs="Calibri"/>
          <w:sz w:val="22"/>
          <w:szCs w:val="22"/>
        </w:rPr>
        <w:t>14.2.</w:t>
      </w:r>
      <w:r w:rsidRPr="00FE60C0">
        <w:rPr>
          <w:rFonts w:ascii="Calibri" w:hAnsi="Calibri" w:cs="Calibr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041AD1B" w14:textId="77777777" w:rsidR="00FE60C0" w:rsidRPr="00FE60C0" w:rsidRDefault="00FE60C0" w:rsidP="00FE60C0">
      <w:pPr>
        <w:tabs>
          <w:tab w:val="left" w:pos="0"/>
          <w:tab w:val="left" w:pos="851"/>
          <w:tab w:val="left" w:pos="992"/>
          <w:tab w:val="left" w:pos="1134"/>
        </w:tabs>
        <w:spacing w:line="276" w:lineRule="auto"/>
        <w:jc w:val="both"/>
        <w:rPr>
          <w:rFonts w:ascii="Calibri" w:eastAsia="Arial" w:hAnsi="Calibri" w:cs="Calibri"/>
          <w:b/>
          <w:bCs/>
          <w:sz w:val="22"/>
          <w:szCs w:val="22"/>
        </w:rPr>
      </w:pPr>
    </w:p>
    <w:p w14:paraId="029AB49C" w14:textId="77777777" w:rsidR="00FE60C0" w:rsidRPr="00FE60C0" w:rsidRDefault="00FE60C0" w:rsidP="00FE60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caps/>
          <w:sz w:val="22"/>
          <w:szCs w:val="22"/>
        </w:rPr>
      </w:pPr>
      <w:r w:rsidRPr="00FE60C0">
        <w:rPr>
          <w:rFonts w:ascii="Calibri" w:eastAsia="Arial" w:hAnsi="Calibri" w:cs="Calibri"/>
          <w:b/>
          <w:bCs/>
          <w:caps/>
          <w:sz w:val="22"/>
          <w:szCs w:val="22"/>
        </w:rPr>
        <w:t>15.</w:t>
      </w:r>
      <w:r w:rsidRPr="00FE60C0">
        <w:rPr>
          <w:rFonts w:ascii="Calibri" w:eastAsia="Arial" w:hAnsi="Calibri" w:cs="Calibri"/>
          <w:b/>
          <w:bCs/>
          <w:caps/>
          <w:sz w:val="22"/>
          <w:szCs w:val="22"/>
        </w:rPr>
        <w:tab/>
      </w:r>
      <w:r w:rsidRPr="00FE60C0">
        <w:rPr>
          <w:rFonts w:ascii="Calibri" w:eastAsia="Arial" w:hAnsi="Calibri" w:cs="Calibri"/>
          <w:b/>
          <w:caps/>
          <w:sz w:val="22"/>
          <w:szCs w:val="22"/>
        </w:rPr>
        <w:t>INTELEKTINĖ NUOSAVYBĖ</w:t>
      </w:r>
    </w:p>
    <w:p w14:paraId="040F894F" w14:textId="77777777" w:rsidR="00FE60C0" w:rsidRPr="00FE60C0" w:rsidRDefault="00FE60C0" w:rsidP="00FE60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caps/>
          <w:sz w:val="22"/>
          <w:szCs w:val="22"/>
        </w:rPr>
      </w:pPr>
    </w:p>
    <w:p w14:paraId="63135DDD"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FE60C0">
        <w:rPr>
          <w:rFonts w:ascii="Calibri" w:eastAsia="Arial" w:hAnsi="Calibri" w:cs="Calibri"/>
          <w:sz w:val="22"/>
          <w:szCs w:val="22"/>
        </w:rPr>
        <w:t>Paslaugų</w:t>
      </w:r>
      <w:r w:rsidRPr="00FE60C0">
        <w:rPr>
          <w:rFonts w:ascii="Calibri" w:hAnsi="Calibri" w:cs="Calibri"/>
          <w:sz w:val="22"/>
          <w:szCs w:val="22"/>
        </w:rPr>
        <w:t xml:space="preserve"> pobūdžio ar (ir) išimtinių teisių, patentų ir kt.</w:t>
      </w:r>
    </w:p>
    <w:p w14:paraId="7904C0A9"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E60C0">
        <w:rPr>
          <w:rFonts w:ascii="Calibri" w:hAnsi="Calibri" w:cs="Calibri"/>
          <w:sz w:val="22"/>
          <w:szCs w:val="22"/>
        </w:rPr>
        <w:t>sui</w:t>
      </w:r>
      <w:proofErr w:type="spellEnd"/>
      <w:r w:rsidRPr="00FE60C0">
        <w:rPr>
          <w:rFonts w:ascii="Calibri" w:hAnsi="Calibri" w:cs="Calibri"/>
          <w:sz w:val="22"/>
          <w:szCs w:val="22"/>
        </w:rPr>
        <w:t xml:space="preserve"> </w:t>
      </w:r>
      <w:proofErr w:type="spellStart"/>
      <w:r w:rsidRPr="00FE60C0">
        <w:rPr>
          <w:rFonts w:ascii="Calibri" w:hAnsi="Calibri" w:cs="Calibri"/>
          <w:sz w:val="22"/>
          <w:szCs w:val="22"/>
        </w:rPr>
        <w:t>generis</w:t>
      </w:r>
      <w:proofErr w:type="spellEnd"/>
      <w:r w:rsidRPr="00FE60C0">
        <w:rPr>
          <w:rFonts w:ascii="Calibri" w:hAnsi="Calibri" w:cs="Calibri"/>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6601F10"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0947277" w14:textId="77777777" w:rsidR="00FE60C0" w:rsidRPr="00FE60C0" w:rsidRDefault="00FE60C0" w:rsidP="00FE60C0">
      <w:pPr>
        <w:tabs>
          <w:tab w:val="left" w:pos="567"/>
        </w:tabs>
        <w:spacing w:line="276" w:lineRule="auto"/>
        <w:jc w:val="both"/>
        <w:textAlignment w:val="baseline"/>
        <w:rPr>
          <w:rFonts w:ascii="Calibri" w:hAnsi="Calibri" w:cs="Calibri"/>
          <w:b/>
          <w:bCs/>
          <w:sz w:val="22"/>
          <w:szCs w:val="22"/>
        </w:rPr>
      </w:pPr>
    </w:p>
    <w:p w14:paraId="09F82E47" w14:textId="77777777" w:rsidR="00FE60C0" w:rsidRPr="00FE60C0" w:rsidRDefault="00FE60C0" w:rsidP="00FE60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 w:val="22"/>
          <w:szCs w:val="22"/>
        </w:rPr>
      </w:pPr>
      <w:r w:rsidRPr="00FE60C0">
        <w:rPr>
          <w:rFonts w:ascii="Calibri" w:eastAsia="Arial" w:hAnsi="Calibri" w:cs="Calibri"/>
          <w:b/>
          <w:bCs/>
          <w:caps/>
          <w:sz w:val="22"/>
          <w:szCs w:val="22"/>
        </w:rPr>
        <w:t>16.</w:t>
      </w:r>
      <w:r w:rsidRPr="00FE60C0">
        <w:rPr>
          <w:rFonts w:ascii="Calibri" w:eastAsia="Arial" w:hAnsi="Calibri" w:cs="Calibri"/>
          <w:b/>
          <w:bCs/>
          <w:caps/>
          <w:sz w:val="22"/>
          <w:szCs w:val="22"/>
        </w:rPr>
        <w:tab/>
      </w:r>
      <w:r w:rsidRPr="00FE60C0">
        <w:rPr>
          <w:rFonts w:ascii="Calibri" w:eastAsia="Arial" w:hAnsi="Calibri" w:cs="Calibri"/>
          <w:b/>
          <w:caps/>
          <w:sz w:val="22"/>
          <w:szCs w:val="22"/>
        </w:rPr>
        <w:t>Pareiškimai ir garantijos</w:t>
      </w:r>
    </w:p>
    <w:p w14:paraId="111414C4" w14:textId="77777777" w:rsidR="00FE60C0" w:rsidRPr="00FE60C0" w:rsidRDefault="00FE60C0" w:rsidP="00FE60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 w:val="22"/>
          <w:szCs w:val="22"/>
        </w:rPr>
      </w:pPr>
    </w:p>
    <w:p w14:paraId="4A6D54CE"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16.1. Kiekviena iš Šalių pareiškia ir garantuoja kitai Šaliai, kad:</w:t>
      </w:r>
    </w:p>
    <w:p w14:paraId="5F5B461D"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lastRenderedPageBreak/>
        <w:t>16.1.1. yra teisėtai priimti ir galioja visi būtini sprendimai, gauti leidimai bei sutikimai, taip pat teisėtai atlikti ir galioja kiti teisiniai veiksmai, reikalingi Sutarties sudarymui, galiojimui ir vykdymui;</w:t>
      </w:r>
    </w:p>
    <w:p w14:paraId="4B9DBA39"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 xml:space="preserve">16.1.2. sudarydama Sutartį, Šalis neviršija savo kompetencijos ir nepažeidžia jai taikomų </w:t>
      </w:r>
      <w:r w:rsidRPr="00FE60C0">
        <w:rPr>
          <w:rFonts w:ascii="Calibri" w:hAnsi="Calibri" w:cs="Calibri"/>
          <w:sz w:val="22"/>
          <w:szCs w:val="22"/>
        </w:rPr>
        <w:t>įstatymų bei kitų teisės aktų</w:t>
      </w:r>
      <w:r w:rsidRPr="00FE60C0">
        <w:rPr>
          <w:rFonts w:ascii="Calibri" w:eastAsia="Arial" w:hAnsi="Calibri" w:cs="Calibri"/>
          <w:sz w:val="22"/>
          <w:szCs w:val="22"/>
        </w:rPr>
        <w:t>, teismo ar arbitražo teismo sprendimų, administracinių aktų, sutarčių ar kitų prievolių pagal taikomą privatinę teisę, viešąją teisę, Europos Sąjungos teisę arba tarptautinę teisę;</w:t>
      </w:r>
    </w:p>
    <w:p w14:paraId="7CFE07ED"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830C87"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6847395"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252DB1D"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16.1.6. visi Šalies pareiškimai ir garantijos yra išsamūs ir nepalieka nutylėtų jokių aplinkybių, kurios darytų šiuos pareiškimus ar garantijas neteisingais.</w:t>
      </w:r>
    </w:p>
    <w:p w14:paraId="6FACEC61"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 xml:space="preserve">16.2. Tiekėjas papildomai pareiškia ir garantuoja Pirkėjui, kad Tiekėjas, subtiekėjai, jungtinės veiklos partneriai ir specialistai turi galiojančius ir teisėtus visus </w:t>
      </w:r>
      <w:r w:rsidRPr="00FE60C0">
        <w:rPr>
          <w:rFonts w:ascii="Calibri" w:hAnsi="Calibri" w:cs="Calibri"/>
          <w:sz w:val="22"/>
          <w:szCs w:val="22"/>
        </w:rPr>
        <w:t>įstatymuose bei kituose teisės aktuose</w:t>
      </w:r>
      <w:r w:rsidRPr="00FE60C0">
        <w:rPr>
          <w:rFonts w:ascii="Calibri" w:eastAsia="Arial" w:hAnsi="Calibri" w:cs="Calibri"/>
          <w:sz w:val="22"/>
          <w:szCs w:val="22"/>
        </w:rPr>
        <w:t xml:space="preserve"> numatytus leidimus, licencijas, atestatus, teisės pripažinimo dokumentus, reikalingus vykdant Sutartį.</w:t>
      </w:r>
    </w:p>
    <w:p w14:paraId="57F54763"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FE60C0">
        <w:rPr>
          <w:rFonts w:ascii="Calibri" w:eastAsia="Arial" w:hAnsi="Calibri" w:cs="Calibri"/>
          <w:sz w:val="22"/>
          <w:szCs w:val="22"/>
          <w:shd w:val="clear" w:color="auto" w:fill="FFFFFF"/>
        </w:rPr>
        <w:t xml:space="preserve">16.3. </w:t>
      </w:r>
      <w:r w:rsidRPr="00FE60C0">
        <w:rPr>
          <w:rFonts w:ascii="Calibri" w:hAnsi="Calibri" w:cs="Calibri"/>
          <w:sz w:val="22"/>
          <w:szCs w:val="22"/>
        </w:rPr>
        <w:t>Tiekėjas pareiškia, kad suteiktų Paslaugų rezultato disponavimo, valdymo ir naudojimosi teisės nėra apribotos</w:t>
      </w:r>
      <w:r w:rsidRPr="00FE60C0">
        <w:rPr>
          <w:rFonts w:ascii="Calibri" w:eastAsia="Arial" w:hAnsi="Calibri" w:cs="Calibri"/>
          <w:sz w:val="22"/>
          <w:szCs w:val="22"/>
        </w:rPr>
        <w:t xml:space="preserve"> </w:t>
      </w:r>
      <w:r w:rsidRPr="00FE60C0">
        <w:rPr>
          <w:rFonts w:ascii="Calibri" w:eastAsia="Arial" w:hAnsi="Calibri" w:cs="Calibri"/>
          <w:sz w:val="22"/>
          <w:szCs w:val="22"/>
          <w:shd w:val="clear" w:color="auto" w:fill="FFFFFF"/>
        </w:rPr>
        <w:t xml:space="preserve">ir jokie tretieji asmenys neturi pretenzijų į Sutartimi perduodamą </w:t>
      </w:r>
      <w:r w:rsidRPr="00FE60C0">
        <w:rPr>
          <w:rFonts w:ascii="Calibri" w:eastAsia="Arial" w:hAnsi="Calibri" w:cs="Calibri"/>
          <w:sz w:val="22"/>
          <w:szCs w:val="22"/>
        </w:rPr>
        <w:t>Paslaugų rezultatą</w:t>
      </w:r>
      <w:r w:rsidRPr="00FE60C0">
        <w:rPr>
          <w:rFonts w:ascii="Calibri" w:eastAsia="Arial" w:hAnsi="Calibri" w:cs="Calibri"/>
          <w:sz w:val="22"/>
          <w:szCs w:val="22"/>
          <w:shd w:val="clear" w:color="auto" w:fill="FFFFFF"/>
        </w:rPr>
        <w:t>.</w:t>
      </w:r>
    </w:p>
    <w:p w14:paraId="77C08E6F"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hAnsi="Calibri" w:cs="Calibri"/>
          <w:sz w:val="22"/>
          <w:szCs w:val="22"/>
        </w:rPr>
      </w:pPr>
      <w:r w:rsidRPr="00FE60C0">
        <w:rPr>
          <w:rFonts w:ascii="Calibri" w:eastAsia="Arial" w:hAnsi="Calibri" w:cs="Calibri"/>
          <w:sz w:val="22"/>
          <w:szCs w:val="22"/>
        </w:rPr>
        <w:t>16.4. T</w:t>
      </w:r>
      <w:r w:rsidRPr="00FE60C0">
        <w:rPr>
          <w:rFonts w:ascii="Calibri" w:hAnsi="Calibri" w:cs="Calibr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12520A0"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p>
    <w:p w14:paraId="78616DF7" w14:textId="77777777" w:rsidR="00FE60C0" w:rsidRPr="00FE60C0" w:rsidRDefault="00FE60C0" w:rsidP="00FE60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 w:val="22"/>
          <w:szCs w:val="22"/>
        </w:rPr>
      </w:pPr>
      <w:r w:rsidRPr="00FE60C0">
        <w:rPr>
          <w:rFonts w:ascii="Calibri" w:eastAsia="Arial" w:hAnsi="Calibri" w:cs="Calibri"/>
          <w:b/>
          <w:bCs/>
          <w:caps/>
          <w:sz w:val="22"/>
          <w:szCs w:val="22"/>
        </w:rPr>
        <w:t>17.</w:t>
      </w:r>
      <w:r w:rsidRPr="00FE60C0">
        <w:rPr>
          <w:rFonts w:ascii="Calibri" w:eastAsia="Arial" w:hAnsi="Calibri" w:cs="Calibri"/>
          <w:b/>
          <w:bCs/>
          <w:caps/>
          <w:sz w:val="22"/>
          <w:szCs w:val="22"/>
        </w:rPr>
        <w:tab/>
      </w:r>
      <w:r w:rsidRPr="00FE60C0">
        <w:rPr>
          <w:rFonts w:ascii="Calibri" w:eastAsia="Arial" w:hAnsi="Calibri" w:cs="Calibri"/>
          <w:b/>
          <w:caps/>
          <w:sz w:val="22"/>
          <w:szCs w:val="22"/>
        </w:rPr>
        <w:t>Bendrieji atsakomybės klausimai</w:t>
      </w:r>
    </w:p>
    <w:p w14:paraId="4CC4A6BF"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p>
    <w:p w14:paraId="2F3DDDB5"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17.1. Netesybų sumokėjimas už vėlavimą ar pareigų pagal Sutartį pažeidimą neatleidžia Šalies nuo Sutartyje numatytų jos pareigų vykdymo.</w:t>
      </w:r>
    </w:p>
    <w:p w14:paraId="736F26F1"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hAnsi="Calibri" w:cs="Calibri"/>
          <w:sz w:val="22"/>
          <w:szCs w:val="22"/>
        </w:rPr>
      </w:pPr>
      <w:r w:rsidRPr="00FE60C0">
        <w:rPr>
          <w:rFonts w:ascii="Calibri" w:hAnsi="Calibri" w:cs="Calibr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E60C0">
        <w:rPr>
          <w:rFonts w:ascii="Calibri" w:hAnsi="Calibri" w:cs="Calibr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A35E29E"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0436CA3"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17.4. Šioje Sutartyje numatytos teisių gynybos priemonės neapriboja Šalių teisės pasinaudoti kitomis teisėtomis teisių gynybos priemonėmis.</w:t>
      </w:r>
    </w:p>
    <w:p w14:paraId="45AB8D9E"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 xml:space="preserve">17.5. Atsakomybės apribojimai pagal Sutartį netaikomi, kai žala padaroma tyčia arba dėl didelio neatsargumo, padaroma neturtinė žala, sužalojama sveikata ar atimama gyvybė, taip pat kai padaroma žala (nuostoliai) </w:t>
      </w:r>
      <w:r w:rsidRPr="00FE60C0">
        <w:rPr>
          <w:rFonts w:ascii="Calibri" w:eastAsia="Arial" w:hAnsi="Calibri" w:cs="Calibri"/>
          <w:sz w:val="22"/>
          <w:szCs w:val="22"/>
        </w:rPr>
        <w:lastRenderedPageBreak/>
        <w:t>tretiesiems asmenims, įskaitant atvejus, jeigu vienos Šalies padarytą žalą tretiesiems asmenims atlygina kita Šalis.</w:t>
      </w:r>
    </w:p>
    <w:p w14:paraId="6164CF85"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37A1B72"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2E7BE777" w14:textId="77777777" w:rsidR="00FE60C0" w:rsidRPr="00FE60C0" w:rsidRDefault="00FE60C0" w:rsidP="00FE60C0">
      <w:pPr>
        <w:widowControl w:val="0"/>
        <w:tabs>
          <w:tab w:val="left" w:pos="567"/>
          <w:tab w:val="left" w:pos="851"/>
          <w:tab w:val="left" w:pos="992"/>
          <w:tab w:val="left" w:pos="1134"/>
        </w:tabs>
        <w:spacing w:line="276" w:lineRule="auto"/>
        <w:ind w:firstLine="53"/>
        <w:jc w:val="both"/>
        <w:rPr>
          <w:rFonts w:ascii="Calibri" w:eastAsia="Arial" w:hAnsi="Calibri" w:cs="Calibri"/>
          <w:sz w:val="22"/>
          <w:szCs w:val="22"/>
        </w:rPr>
      </w:pPr>
    </w:p>
    <w:p w14:paraId="626B8E3B" w14:textId="77777777" w:rsidR="00FE60C0" w:rsidRPr="00FE60C0" w:rsidRDefault="00FE60C0" w:rsidP="00FE60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 w:val="22"/>
          <w:szCs w:val="22"/>
        </w:rPr>
      </w:pPr>
      <w:r w:rsidRPr="00FE60C0">
        <w:rPr>
          <w:rFonts w:ascii="Calibri" w:eastAsia="Arial" w:hAnsi="Calibri" w:cs="Calibri"/>
          <w:b/>
          <w:bCs/>
          <w:caps/>
          <w:sz w:val="22"/>
          <w:szCs w:val="22"/>
        </w:rPr>
        <w:t>18.</w:t>
      </w:r>
      <w:r w:rsidRPr="00FE60C0">
        <w:rPr>
          <w:rFonts w:ascii="Calibri" w:eastAsia="Arial" w:hAnsi="Calibri" w:cs="Calibri"/>
          <w:b/>
          <w:bCs/>
          <w:caps/>
          <w:sz w:val="22"/>
          <w:szCs w:val="22"/>
        </w:rPr>
        <w:tab/>
      </w:r>
      <w:r w:rsidRPr="00FE60C0">
        <w:rPr>
          <w:rFonts w:ascii="Calibri" w:eastAsia="Arial" w:hAnsi="Calibri" w:cs="Calibri"/>
          <w:b/>
          <w:caps/>
          <w:sz w:val="22"/>
          <w:szCs w:val="22"/>
        </w:rPr>
        <w:t>Nenugalima jėga (FORCE MAJEURE)</w:t>
      </w:r>
    </w:p>
    <w:p w14:paraId="533C4AA5" w14:textId="77777777" w:rsidR="00FE60C0" w:rsidRPr="00FE60C0" w:rsidRDefault="00FE60C0" w:rsidP="00FE60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 w:val="22"/>
          <w:szCs w:val="22"/>
        </w:rPr>
      </w:pPr>
    </w:p>
    <w:p w14:paraId="4B087448"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18.1.</w:t>
      </w:r>
      <w:r w:rsidRPr="00FE60C0">
        <w:rPr>
          <w:rFonts w:ascii="Calibri" w:eastAsia="Arial" w:hAnsi="Calibri" w:cs="Calibri"/>
          <w:b/>
          <w:bCs/>
          <w:sz w:val="22"/>
          <w:szCs w:val="22"/>
        </w:rPr>
        <w:tab/>
      </w:r>
      <w:r w:rsidRPr="00FE60C0">
        <w:rPr>
          <w:rFonts w:ascii="Calibri" w:eastAsia="Arial" w:hAnsi="Calibri" w:cs="Calibri"/>
          <w:sz w:val="22"/>
          <w:szCs w:val="22"/>
        </w:rPr>
        <w:t>Atsakomybė pagal Sutartį netaikoma, taip pat Šalys gali būti visiškai ar iš dalies atleistos nuo civilinės atsakomybės šiais pagrindais:</w:t>
      </w:r>
    </w:p>
    <w:p w14:paraId="1E61CDEB"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FE60C0">
        <w:rPr>
          <w:rFonts w:ascii="Calibri" w:eastAsia="Cambria" w:hAnsi="Calibri" w:cs="Calibri"/>
          <w:sz w:val="22"/>
          <w:szCs w:val="22"/>
        </w:rPr>
        <w:t>18.1.1.</w:t>
      </w:r>
      <w:r w:rsidRPr="00FE60C0">
        <w:rPr>
          <w:rFonts w:ascii="Calibri" w:eastAsia="Cambria" w:hAnsi="Calibri" w:cs="Calibr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9256918"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FE60C0">
        <w:rPr>
          <w:rFonts w:ascii="Calibri" w:hAnsi="Calibri" w:cs="Calibr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B3D8474"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18.2.</w:t>
      </w:r>
      <w:r w:rsidRPr="00FE60C0">
        <w:rPr>
          <w:rFonts w:ascii="Calibri" w:hAnsi="Calibri" w:cs="Calibri"/>
          <w:sz w:val="22"/>
          <w:szCs w:val="22"/>
        </w:rPr>
        <w:tab/>
      </w:r>
      <w:r w:rsidRPr="00FE60C0">
        <w:rPr>
          <w:rFonts w:ascii="Calibri" w:eastAsia="Arial" w:hAnsi="Calibri" w:cs="Calibr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20F1B9A" w14:textId="77777777" w:rsidR="00FE60C0" w:rsidRPr="00FE60C0" w:rsidRDefault="00FE60C0" w:rsidP="00FE60C0">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18.3.</w:t>
      </w:r>
      <w:r w:rsidRPr="00FE60C0">
        <w:rPr>
          <w:rFonts w:ascii="Calibri" w:eastAsia="Arial" w:hAnsi="Calibri" w:cs="Calibri"/>
          <w:b/>
          <w:bCs/>
          <w:sz w:val="22"/>
          <w:szCs w:val="22"/>
        </w:rPr>
        <w:tab/>
      </w:r>
      <w:r w:rsidRPr="00FE60C0">
        <w:rPr>
          <w:rFonts w:ascii="Calibri" w:eastAsia="Arial" w:hAnsi="Calibri" w:cs="Calibr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8A2A508"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18.4.</w:t>
      </w:r>
      <w:r w:rsidRPr="00FE60C0">
        <w:rPr>
          <w:rFonts w:ascii="Calibri" w:hAnsi="Calibri" w:cs="Calibri"/>
          <w:sz w:val="22"/>
          <w:szCs w:val="22"/>
        </w:rPr>
        <w:tab/>
      </w:r>
      <w:r w:rsidRPr="00FE60C0">
        <w:rPr>
          <w:rFonts w:ascii="Calibri" w:eastAsia="Arial" w:hAnsi="Calibri" w:cs="Calibri"/>
          <w:sz w:val="22"/>
          <w:szCs w:val="22"/>
        </w:rPr>
        <w:t>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2A205B0"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2CC10C5A" w14:textId="77777777" w:rsidR="00FE60C0" w:rsidRPr="00FE60C0" w:rsidRDefault="00FE60C0" w:rsidP="00FE60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 w:val="22"/>
          <w:szCs w:val="22"/>
        </w:rPr>
      </w:pPr>
      <w:r w:rsidRPr="00FE60C0">
        <w:rPr>
          <w:rFonts w:ascii="Calibri" w:eastAsia="Arial" w:hAnsi="Calibri" w:cs="Calibri"/>
          <w:b/>
          <w:bCs/>
          <w:caps/>
          <w:sz w:val="22"/>
          <w:szCs w:val="22"/>
        </w:rPr>
        <w:t>19.</w:t>
      </w:r>
      <w:r w:rsidRPr="00FE60C0">
        <w:rPr>
          <w:rFonts w:ascii="Calibri" w:eastAsia="Arial" w:hAnsi="Calibri" w:cs="Calibri"/>
          <w:b/>
          <w:bCs/>
          <w:caps/>
          <w:sz w:val="22"/>
          <w:szCs w:val="22"/>
        </w:rPr>
        <w:tab/>
      </w:r>
      <w:r w:rsidRPr="00FE60C0">
        <w:rPr>
          <w:rFonts w:ascii="Calibri" w:eastAsia="Arial" w:hAnsi="Calibri" w:cs="Calibri"/>
          <w:b/>
          <w:caps/>
          <w:sz w:val="22"/>
          <w:szCs w:val="22"/>
        </w:rPr>
        <w:t>Sutarties nuostatų negaliojimas</w:t>
      </w:r>
    </w:p>
    <w:p w14:paraId="0503A341" w14:textId="77777777" w:rsidR="00FE60C0" w:rsidRPr="00FE60C0" w:rsidRDefault="00FE60C0" w:rsidP="00FE60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 w:val="22"/>
          <w:szCs w:val="22"/>
        </w:rPr>
      </w:pPr>
    </w:p>
    <w:p w14:paraId="779A9DD2"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19.1.</w:t>
      </w:r>
      <w:r w:rsidRPr="00FE60C0">
        <w:rPr>
          <w:rFonts w:ascii="Calibri" w:eastAsia="Arial" w:hAnsi="Calibri" w:cs="Calibr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E60C0">
        <w:rPr>
          <w:rFonts w:ascii="Calibri" w:hAnsi="Calibri" w:cs="Calibri"/>
          <w:sz w:val="22"/>
          <w:szCs w:val="22"/>
        </w:rPr>
        <w:t>įstatymų bei kitų teisės aktų</w:t>
      </w:r>
      <w:r w:rsidRPr="00FE60C0">
        <w:rPr>
          <w:rFonts w:ascii="Calibri" w:eastAsia="Arial" w:hAnsi="Calibri" w:cs="Calibri"/>
          <w:sz w:val="22"/>
          <w:szCs w:val="22"/>
        </w:rPr>
        <w:t xml:space="preserve"> ir galima daryti prielaidą, kad Sutartis būtų buvusi teisėtai sudaryta ir neįtraukus nuostatos, kuri yra </w:t>
      </w:r>
      <w:r w:rsidRPr="00FE60C0">
        <w:rPr>
          <w:rFonts w:ascii="Calibri" w:eastAsia="Arial" w:hAnsi="Calibri" w:cs="Calibri"/>
          <w:sz w:val="22"/>
          <w:szCs w:val="22"/>
        </w:rPr>
        <w:lastRenderedPageBreak/>
        <w:t>negaliojanti.</w:t>
      </w:r>
    </w:p>
    <w:p w14:paraId="01A57DC0"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19.2.</w:t>
      </w:r>
      <w:r w:rsidRPr="00FE60C0">
        <w:rPr>
          <w:rFonts w:ascii="Calibri" w:eastAsia="Arial" w:hAnsi="Calibri" w:cs="Calibr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4D5D6FD"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5AA57024" w14:textId="77777777" w:rsidR="00FE60C0" w:rsidRPr="00FE60C0" w:rsidRDefault="00FE60C0" w:rsidP="00FE60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 w:val="22"/>
          <w:szCs w:val="22"/>
        </w:rPr>
      </w:pPr>
      <w:r w:rsidRPr="00FE60C0">
        <w:rPr>
          <w:rFonts w:ascii="Calibri" w:eastAsia="Arial" w:hAnsi="Calibri" w:cs="Calibri"/>
          <w:b/>
          <w:bCs/>
          <w:caps/>
          <w:sz w:val="22"/>
          <w:szCs w:val="22"/>
        </w:rPr>
        <w:t>20.</w:t>
      </w:r>
      <w:r w:rsidRPr="00FE60C0">
        <w:rPr>
          <w:rFonts w:ascii="Calibri" w:eastAsia="Arial" w:hAnsi="Calibri" w:cs="Calibri"/>
          <w:b/>
          <w:bCs/>
          <w:caps/>
          <w:sz w:val="22"/>
          <w:szCs w:val="22"/>
        </w:rPr>
        <w:tab/>
      </w:r>
      <w:r w:rsidRPr="00FE60C0">
        <w:rPr>
          <w:rFonts w:ascii="Calibri" w:eastAsia="Arial" w:hAnsi="Calibri" w:cs="Calibri"/>
          <w:b/>
          <w:caps/>
          <w:sz w:val="22"/>
          <w:szCs w:val="22"/>
        </w:rPr>
        <w:t>Sutarties pakeitimai</w:t>
      </w:r>
    </w:p>
    <w:p w14:paraId="17CBFE48" w14:textId="77777777" w:rsidR="00FE60C0" w:rsidRPr="00FE60C0" w:rsidRDefault="00FE60C0" w:rsidP="00FE60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 w:val="22"/>
          <w:szCs w:val="22"/>
        </w:rPr>
      </w:pPr>
    </w:p>
    <w:p w14:paraId="07E6C489" w14:textId="77777777" w:rsidR="00FE60C0" w:rsidRPr="00FE60C0" w:rsidRDefault="00FE60C0" w:rsidP="00FE60C0">
      <w:pPr>
        <w:tabs>
          <w:tab w:val="left" w:pos="284"/>
          <w:tab w:val="left" w:pos="567"/>
        </w:tabs>
        <w:spacing w:line="276" w:lineRule="auto"/>
        <w:jc w:val="both"/>
        <w:rPr>
          <w:rFonts w:ascii="Calibri" w:hAnsi="Calibri" w:cs="Calibri"/>
          <w:sz w:val="22"/>
          <w:szCs w:val="22"/>
        </w:rPr>
      </w:pPr>
      <w:r w:rsidRPr="00FE60C0">
        <w:rPr>
          <w:rFonts w:ascii="Calibri" w:hAnsi="Calibri" w:cs="Calibri"/>
          <w:sz w:val="22"/>
          <w:szCs w:val="22"/>
        </w:rPr>
        <w:t>20.1. Sutarties sąlygos Sutarties galiojimo laikotarpiu negali būti keičiamos, išskyrus tokias Sutarties sąlygas, kurių keitimas numatytas Sutartyje ir (ar) galimas vadovaujantis VPĮ nuostatomis.</w:t>
      </w:r>
    </w:p>
    <w:p w14:paraId="3B0E6DF9"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20.2. Sutarties pakeitimai įforminami Šalims sudarant Susitarimą.</w:t>
      </w:r>
    </w:p>
    <w:p w14:paraId="339DB7C2"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FE60C0">
        <w:rPr>
          <w:rFonts w:ascii="Calibri" w:hAnsi="Calibri" w:cs="Calibri"/>
          <w:sz w:val="22"/>
          <w:szCs w:val="22"/>
        </w:rPr>
        <w:t>įstatymų bei kitų teisės aktų</w:t>
      </w:r>
      <w:r w:rsidRPr="00FE60C0">
        <w:rPr>
          <w:rFonts w:ascii="Calibri" w:eastAsia="Arial" w:hAnsi="Calibri" w:cs="Calibri"/>
          <w:sz w:val="22"/>
          <w:szCs w:val="22"/>
        </w:rPr>
        <w:t xml:space="preserve"> nuostatomis.</w:t>
      </w:r>
    </w:p>
    <w:p w14:paraId="449F6033"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20.4. Susitarimas įsigalioja nuo jo sudarymo, jei Susitarime nenurodyta kitaip. Susitarimą Pirkėjas privalo paviešinti VPĮ 33 ir 86 straipsniuose nustatyta tvarka.</w:t>
      </w:r>
    </w:p>
    <w:p w14:paraId="313A4C63"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912CDC"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7072C4EB" w14:textId="77777777" w:rsidR="00FE60C0" w:rsidRPr="00FE60C0" w:rsidRDefault="00FE60C0" w:rsidP="00FE60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bCs/>
          <w:caps/>
          <w:sz w:val="22"/>
          <w:szCs w:val="22"/>
        </w:rPr>
      </w:pPr>
      <w:r w:rsidRPr="00FE60C0">
        <w:rPr>
          <w:rFonts w:ascii="Calibri" w:eastAsia="Arial" w:hAnsi="Calibri" w:cs="Calibri"/>
          <w:b/>
          <w:bCs/>
          <w:caps/>
          <w:sz w:val="22"/>
          <w:szCs w:val="22"/>
        </w:rPr>
        <w:t>21.</w:t>
      </w:r>
      <w:r w:rsidRPr="00FE60C0">
        <w:rPr>
          <w:rFonts w:ascii="Calibri" w:hAnsi="Calibri" w:cs="Calibri"/>
          <w:sz w:val="22"/>
          <w:szCs w:val="22"/>
        </w:rPr>
        <w:tab/>
      </w:r>
      <w:r w:rsidRPr="00FE60C0">
        <w:rPr>
          <w:rFonts w:ascii="Calibri" w:eastAsia="Arial" w:hAnsi="Calibri" w:cs="Calibri"/>
          <w:b/>
          <w:bCs/>
          <w:caps/>
          <w:sz w:val="22"/>
          <w:szCs w:val="22"/>
        </w:rPr>
        <w:t>Sutarties sUSTABDYMAS</w:t>
      </w:r>
    </w:p>
    <w:p w14:paraId="7DF952C5" w14:textId="77777777" w:rsidR="00FE60C0" w:rsidRPr="00FE60C0" w:rsidRDefault="00FE60C0" w:rsidP="00FE60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 w:val="22"/>
          <w:szCs w:val="22"/>
        </w:rPr>
      </w:pPr>
    </w:p>
    <w:p w14:paraId="60E942E1"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FE60C0">
        <w:rPr>
          <w:rFonts w:ascii="Calibri" w:eastAsia="Arial" w:hAnsi="Calibri" w:cs="Calibri"/>
          <w:sz w:val="22"/>
          <w:szCs w:val="22"/>
        </w:rPr>
        <w:t>Paslaugų</w:t>
      </w:r>
      <w:r w:rsidRPr="00FE60C0">
        <w:rPr>
          <w:rFonts w:ascii="Calibri" w:hAnsi="Calibri" w:cs="Calibri"/>
          <w:sz w:val="22"/>
          <w:szCs w:val="22"/>
        </w:rPr>
        <w:t xml:space="preserve"> (jų dalies) teikimo sustabdymą iki atitinkamų aplinkybių pasibaigimo.</w:t>
      </w:r>
    </w:p>
    <w:p w14:paraId="6FB7A08E"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 xml:space="preserve">21.2. </w:t>
      </w:r>
      <w:r w:rsidRPr="00FE60C0">
        <w:rPr>
          <w:rFonts w:ascii="Calibri" w:eastAsia="Arial" w:hAnsi="Calibri" w:cs="Calibri"/>
          <w:sz w:val="22"/>
          <w:szCs w:val="22"/>
        </w:rPr>
        <w:t>Paslaugų</w:t>
      </w:r>
      <w:r w:rsidRPr="00FE60C0">
        <w:rPr>
          <w:rFonts w:ascii="Calibri" w:hAnsi="Calibri" w:cs="Calibri"/>
          <w:sz w:val="22"/>
          <w:szCs w:val="22"/>
        </w:rPr>
        <w:t xml:space="preserve"> (jų dalies) teikimas gali būti stabdomas esant bent vienai iš šių aplinkybių:</w:t>
      </w:r>
    </w:p>
    <w:p w14:paraId="72975A39"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36D399D"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21.2.2. Tiekėjas Sutartyje nurodyta tvarka negali teikti Paslaugų (pavyzdžiui, Pirkėjas dėl objektyvių priežasčių negali sudaryti techninių galimybių Paslaugų teikimui), o Tiekėjas dėl to negali vykdyti Sutarties;</w:t>
      </w:r>
    </w:p>
    <w:p w14:paraId="00480E16"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21.2.3. dėl nenumatytų prekių, paslaugų ir (ar) darbų, susijusių su perkamu objektu, kurių poreikis paaiškėjo tik vykdant Sutartį, įsigijimo;</w:t>
      </w:r>
    </w:p>
    <w:p w14:paraId="6751117F"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21.2.4. ne dėl Pirkėjo kaltės vėluoja kitos Pirkėjo pirkimo sutarties, turinčios tiesioginės įtakos šiai Sutarčiai, vykdymas;</w:t>
      </w:r>
    </w:p>
    <w:p w14:paraId="2C19151F"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21.2.5. esant įrodymais pagrįstoms kliūtims ar trukdymams, sukeltiems Tiekėjui kitų trečiųjų asmenų ne dėl Tiekėjo ne laiku ar netinkamai pagal Sutarties sąlygas ir tvarką įvykdytų sutartinių įsipareigojimų;</w:t>
      </w:r>
    </w:p>
    <w:p w14:paraId="594C2246"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21.2.6. pasikeitus galiojančiam teisės aktui ar įsigaliojus naujam teisės aktui, kuris turi įtakos šios Sutarties vykdymui;</w:t>
      </w:r>
    </w:p>
    <w:p w14:paraId="58CBB35E"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21.2.7. sutartinių įsipareigojimų stabdymo būtinybė atsirado dėl sustabdyto, perskirstyto, negauto ir panašiai Pirkėjo Paslaugų pirkimui skirto finansavimo arba finansavimo trūkumo;</w:t>
      </w:r>
    </w:p>
    <w:p w14:paraId="19ACF21F"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lastRenderedPageBreak/>
        <w:t>21.2.8. dėl teisminių (arbitražinių) ginčų su Pirkėju ar trečiaisiais asmenimis, kurių dalykas yra tiesiogiai susijęs su Sutarties vykdymu.</w:t>
      </w:r>
    </w:p>
    <w:p w14:paraId="1AD141FE"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 xml:space="preserve">21.3. Jei </w:t>
      </w:r>
      <w:r w:rsidRPr="00FE60C0">
        <w:rPr>
          <w:rFonts w:ascii="Calibri" w:eastAsia="Arial" w:hAnsi="Calibri" w:cs="Calibri"/>
          <w:sz w:val="22"/>
          <w:szCs w:val="22"/>
        </w:rPr>
        <w:t>Paslaugų</w:t>
      </w:r>
      <w:r w:rsidRPr="00FE60C0">
        <w:rPr>
          <w:rFonts w:ascii="Calibri" w:hAnsi="Calibri" w:cs="Calibr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8DD5FA0"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 xml:space="preserve">21.4. Jei </w:t>
      </w:r>
      <w:r w:rsidRPr="00FE60C0">
        <w:rPr>
          <w:rFonts w:ascii="Calibri" w:eastAsia="Arial" w:hAnsi="Calibri" w:cs="Calibri"/>
          <w:sz w:val="22"/>
          <w:szCs w:val="22"/>
        </w:rPr>
        <w:t>Paslaugų</w:t>
      </w:r>
      <w:r w:rsidRPr="00FE60C0">
        <w:rPr>
          <w:rFonts w:ascii="Calibri" w:hAnsi="Calibri" w:cs="Calibr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FAA595D"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21.5. Sutartinių įsipareigojimų vykdymas gali būti stabdomas tik Sutarties galiojimo laikotarpiu tokia tvarka:</w:t>
      </w:r>
    </w:p>
    <w:p w14:paraId="15330F44"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2DD6C4F" w14:textId="77777777" w:rsidR="00FE60C0" w:rsidRPr="00FE60C0" w:rsidRDefault="00FE60C0" w:rsidP="00FE60C0">
      <w:pPr>
        <w:spacing w:line="276" w:lineRule="auto"/>
        <w:jc w:val="both"/>
        <w:rPr>
          <w:rFonts w:ascii="Calibri" w:hAnsi="Calibri" w:cs="Calibri"/>
          <w:sz w:val="22"/>
          <w:szCs w:val="22"/>
        </w:rPr>
      </w:pPr>
      <w:r w:rsidRPr="00FE60C0">
        <w:rPr>
          <w:rFonts w:ascii="Calibri" w:hAnsi="Calibri" w:cs="Calibr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390ECE9" w14:textId="77777777" w:rsidR="00FE60C0" w:rsidRPr="00FE60C0" w:rsidRDefault="00FE60C0" w:rsidP="00FE60C0">
      <w:pPr>
        <w:spacing w:line="276" w:lineRule="auto"/>
        <w:jc w:val="both"/>
        <w:rPr>
          <w:rFonts w:ascii="Calibri" w:hAnsi="Calibri" w:cs="Calibri"/>
          <w:sz w:val="22"/>
          <w:szCs w:val="22"/>
        </w:rPr>
      </w:pPr>
      <w:r w:rsidRPr="00FE60C0">
        <w:rPr>
          <w:rFonts w:ascii="Calibri" w:hAnsi="Calibri" w:cs="Calibr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9DD9B28" w14:textId="77777777" w:rsidR="00FE60C0" w:rsidRPr="00FE60C0" w:rsidRDefault="00FE60C0" w:rsidP="00FE60C0">
      <w:pPr>
        <w:spacing w:line="276" w:lineRule="auto"/>
        <w:jc w:val="both"/>
        <w:rPr>
          <w:rFonts w:ascii="Calibri" w:hAnsi="Calibri" w:cs="Calibri"/>
          <w:sz w:val="22"/>
          <w:szCs w:val="22"/>
        </w:rPr>
      </w:pPr>
      <w:r w:rsidRPr="00FE60C0">
        <w:rPr>
          <w:rFonts w:ascii="Calibri" w:hAnsi="Calibri" w:cs="Calibr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59638AD" w14:textId="77777777" w:rsidR="00FE60C0" w:rsidRPr="00FE60C0" w:rsidRDefault="00FE60C0" w:rsidP="00FE60C0">
      <w:pPr>
        <w:spacing w:line="276" w:lineRule="auto"/>
        <w:jc w:val="both"/>
        <w:rPr>
          <w:rFonts w:ascii="Calibri" w:hAnsi="Calibri" w:cs="Calibri"/>
          <w:sz w:val="22"/>
          <w:szCs w:val="22"/>
        </w:rPr>
      </w:pPr>
      <w:r w:rsidRPr="00FE60C0">
        <w:rPr>
          <w:rFonts w:ascii="Calibri" w:hAnsi="Calibri" w:cs="Calibri"/>
          <w:sz w:val="22"/>
          <w:szCs w:val="22"/>
        </w:rPr>
        <w:t>21.7. Sutartinių įsipareigojimų vykdymas sustabdomas ne ilgesniam kaip konkrečios, pagrįstos aplinkybės egzistavimo laikotarpiui.</w:t>
      </w:r>
    </w:p>
    <w:p w14:paraId="7F093B4E"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0352636"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207974C"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21.10. Atnaujinus Sutarties vykdymą, neįvykdytų prievolių (jų dalies) įvykdymo terminai ir Sutarties galiojimas nukeliami tokiam terminui, kiek buvo likę laiko jų įvykdymui (Sutarties galiojimui) jų sustabdymo metu.</w:t>
      </w:r>
    </w:p>
    <w:p w14:paraId="6844027E"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4208B58" w14:textId="77777777" w:rsidR="00FE60C0" w:rsidRPr="00FE60C0" w:rsidRDefault="00FE60C0" w:rsidP="00FE60C0">
      <w:pPr>
        <w:tabs>
          <w:tab w:val="left" w:pos="567"/>
        </w:tabs>
        <w:spacing w:line="276" w:lineRule="auto"/>
        <w:jc w:val="both"/>
        <w:textAlignment w:val="baseline"/>
        <w:rPr>
          <w:rFonts w:ascii="Calibri" w:hAnsi="Calibri" w:cs="Calibri"/>
          <w:b/>
          <w:bCs/>
          <w:sz w:val="22"/>
          <w:szCs w:val="22"/>
        </w:rPr>
      </w:pPr>
    </w:p>
    <w:p w14:paraId="3F8E7434" w14:textId="77777777" w:rsidR="00FE60C0" w:rsidRPr="00FE60C0" w:rsidRDefault="00FE60C0" w:rsidP="00FE60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 w:val="22"/>
          <w:szCs w:val="22"/>
        </w:rPr>
      </w:pPr>
      <w:r w:rsidRPr="00FE60C0">
        <w:rPr>
          <w:rFonts w:ascii="Calibri" w:eastAsia="Arial" w:hAnsi="Calibri" w:cs="Calibri"/>
          <w:b/>
          <w:bCs/>
          <w:caps/>
          <w:sz w:val="22"/>
          <w:szCs w:val="22"/>
        </w:rPr>
        <w:t>22.</w:t>
      </w:r>
      <w:r w:rsidRPr="00FE60C0">
        <w:rPr>
          <w:rFonts w:ascii="Calibri" w:eastAsia="Arial" w:hAnsi="Calibri" w:cs="Calibri"/>
          <w:b/>
          <w:bCs/>
          <w:caps/>
          <w:sz w:val="22"/>
          <w:szCs w:val="22"/>
        </w:rPr>
        <w:tab/>
      </w:r>
      <w:r w:rsidRPr="00FE60C0">
        <w:rPr>
          <w:rFonts w:ascii="Calibri" w:eastAsia="Arial" w:hAnsi="Calibri" w:cs="Calibri"/>
          <w:b/>
          <w:caps/>
          <w:sz w:val="22"/>
          <w:szCs w:val="22"/>
        </w:rPr>
        <w:t>Sutarties nutraukimas</w:t>
      </w:r>
    </w:p>
    <w:p w14:paraId="570CC26F" w14:textId="77777777" w:rsidR="00FE60C0" w:rsidRPr="00FE60C0" w:rsidRDefault="00FE60C0" w:rsidP="00FE60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 w:val="22"/>
          <w:szCs w:val="22"/>
        </w:rPr>
      </w:pPr>
    </w:p>
    <w:p w14:paraId="1F8C0A79" w14:textId="77777777" w:rsidR="00FE60C0" w:rsidRPr="00FE60C0" w:rsidRDefault="00FE60C0" w:rsidP="00FE60C0">
      <w:pPr>
        <w:tabs>
          <w:tab w:val="left" w:pos="567"/>
          <w:tab w:val="left" w:pos="851"/>
          <w:tab w:val="left" w:pos="992"/>
          <w:tab w:val="left" w:pos="1134"/>
        </w:tabs>
        <w:spacing w:line="276" w:lineRule="auto"/>
        <w:jc w:val="both"/>
        <w:rPr>
          <w:rFonts w:ascii="Calibri" w:eastAsia="Cambria" w:hAnsi="Calibri" w:cs="Calibri"/>
          <w:b/>
          <w:bCs/>
          <w:sz w:val="22"/>
          <w:szCs w:val="22"/>
        </w:rPr>
      </w:pPr>
      <w:r w:rsidRPr="00FE60C0">
        <w:rPr>
          <w:rFonts w:ascii="Calibri" w:eastAsia="Cambria" w:hAnsi="Calibri" w:cs="Calibri"/>
          <w:sz w:val="22"/>
          <w:szCs w:val="22"/>
        </w:rPr>
        <w:t>Sutartis gali būti nutraukiama VPĮ 90 straipsnyje ir Sutartyje numatytais atvejais, įskaitant galimybę nutraukti Sutartį Šalių susitarimu.</w:t>
      </w:r>
    </w:p>
    <w:p w14:paraId="5A7A77E2" w14:textId="77777777" w:rsidR="00FE60C0" w:rsidRPr="00FE60C0" w:rsidRDefault="00FE60C0" w:rsidP="00FE60C0">
      <w:pPr>
        <w:tabs>
          <w:tab w:val="left" w:pos="567"/>
          <w:tab w:val="left" w:pos="851"/>
          <w:tab w:val="left" w:pos="992"/>
          <w:tab w:val="left" w:pos="1134"/>
        </w:tabs>
        <w:spacing w:line="276" w:lineRule="auto"/>
        <w:jc w:val="both"/>
        <w:rPr>
          <w:rFonts w:ascii="Calibri" w:eastAsia="Cambria" w:hAnsi="Calibri" w:cs="Calibri"/>
          <w:b/>
          <w:bCs/>
          <w:sz w:val="22"/>
          <w:szCs w:val="22"/>
        </w:rPr>
      </w:pPr>
    </w:p>
    <w:p w14:paraId="2755EE39" w14:textId="77777777" w:rsidR="00FE60C0" w:rsidRPr="00FE60C0" w:rsidRDefault="00FE60C0" w:rsidP="00FE60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FE60C0">
        <w:rPr>
          <w:rFonts w:ascii="Calibri" w:eastAsia="Arial" w:hAnsi="Calibri" w:cs="Calibri"/>
          <w:b/>
          <w:bCs/>
          <w:sz w:val="22"/>
          <w:szCs w:val="22"/>
        </w:rPr>
        <w:t>22.1.</w:t>
      </w:r>
      <w:r w:rsidRPr="00FE60C0">
        <w:rPr>
          <w:rFonts w:ascii="Calibri" w:eastAsia="Arial" w:hAnsi="Calibri" w:cs="Calibri"/>
          <w:b/>
          <w:bCs/>
          <w:sz w:val="22"/>
          <w:szCs w:val="22"/>
        </w:rPr>
        <w:tab/>
      </w:r>
      <w:r w:rsidRPr="00FE60C0">
        <w:rPr>
          <w:rFonts w:ascii="Calibri" w:eastAsia="Arial" w:hAnsi="Calibri" w:cs="Calibri"/>
          <w:b/>
          <w:sz w:val="22"/>
          <w:szCs w:val="22"/>
        </w:rPr>
        <w:t>Pretenzijos dėl Sutarties pažeidimų</w:t>
      </w:r>
    </w:p>
    <w:p w14:paraId="26A0C15F" w14:textId="77777777" w:rsidR="00FE60C0" w:rsidRPr="00FE60C0" w:rsidRDefault="00FE60C0" w:rsidP="00FE60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2"/>
          <w:szCs w:val="22"/>
        </w:rPr>
      </w:pPr>
    </w:p>
    <w:p w14:paraId="002729FD"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9828588"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E60C0">
        <w:rPr>
          <w:rFonts w:ascii="Calibri" w:hAnsi="Calibri" w:cs="Calibri"/>
          <w:bCs/>
          <w:sz w:val="22"/>
          <w:szCs w:val="22"/>
        </w:rPr>
        <w:t xml:space="preserve"> </w:t>
      </w:r>
      <w:r w:rsidRPr="00FE60C0">
        <w:rPr>
          <w:rFonts w:ascii="Calibri" w:hAnsi="Calibri" w:cs="Calibri"/>
          <w:sz w:val="22"/>
          <w:szCs w:val="22"/>
        </w:rPr>
        <w:t>Tiekėjo teisė siūlyti kitą terminą nelaikoma Pirkėjo pareiga tą terminą priimti. Pretenziją gavusios Šalies pasiūlytasis terminas pakeičia terminą, nurodytą pretenzijoje, tik jeigu kita Šalis jį patvirtina.</w:t>
      </w:r>
    </w:p>
    <w:p w14:paraId="1F499C35" w14:textId="77777777" w:rsidR="00FE60C0" w:rsidRPr="00FE60C0" w:rsidRDefault="00FE60C0" w:rsidP="00FE60C0">
      <w:pPr>
        <w:tabs>
          <w:tab w:val="left" w:pos="567"/>
        </w:tabs>
        <w:spacing w:line="276" w:lineRule="auto"/>
        <w:jc w:val="both"/>
        <w:textAlignment w:val="baseline"/>
        <w:rPr>
          <w:rFonts w:ascii="Calibri" w:hAnsi="Calibri" w:cs="Calibri"/>
          <w:b/>
          <w:bCs/>
          <w:sz w:val="22"/>
          <w:szCs w:val="22"/>
        </w:rPr>
      </w:pPr>
    </w:p>
    <w:p w14:paraId="65FA7165" w14:textId="77777777" w:rsidR="00FE60C0" w:rsidRPr="00FE60C0" w:rsidRDefault="00FE60C0" w:rsidP="00FE60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FE60C0">
        <w:rPr>
          <w:rFonts w:ascii="Calibri" w:eastAsia="Arial" w:hAnsi="Calibri" w:cs="Calibri"/>
          <w:b/>
          <w:bCs/>
          <w:sz w:val="22"/>
          <w:szCs w:val="22"/>
        </w:rPr>
        <w:t>22.2.</w:t>
      </w:r>
      <w:r w:rsidRPr="00FE60C0">
        <w:rPr>
          <w:rFonts w:ascii="Calibri" w:eastAsia="Arial" w:hAnsi="Calibri" w:cs="Calibri"/>
          <w:b/>
          <w:bCs/>
          <w:sz w:val="22"/>
          <w:szCs w:val="22"/>
        </w:rPr>
        <w:tab/>
      </w:r>
      <w:r w:rsidRPr="00FE60C0">
        <w:rPr>
          <w:rFonts w:ascii="Calibri" w:eastAsia="Arial" w:hAnsi="Calibri" w:cs="Calibri"/>
          <w:b/>
          <w:sz w:val="22"/>
          <w:szCs w:val="22"/>
        </w:rPr>
        <w:t>Sutarties nutraukimas Pirkėjo iniciatyva</w:t>
      </w:r>
    </w:p>
    <w:p w14:paraId="53DD2F38" w14:textId="77777777" w:rsidR="00FE60C0" w:rsidRPr="00FE60C0" w:rsidRDefault="00FE60C0" w:rsidP="00FE60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2"/>
          <w:szCs w:val="22"/>
        </w:rPr>
      </w:pPr>
    </w:p>
    <w:p w14:paraId="67695706"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F3C7FA8"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22.2.2. Pirkėjas turi teisę vienašališkai nutraukti Sutartį ar jos dalį raštu įspėjęs Tiekėją prieš ne trumpesnį nei 10 (dešimties) dienų terminą, jeigu:</w:t>
      </w:r>
    </w:p>
    <w:p w14:paraId="5EFA413F"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22.2.2.1. Tiekėjui yra iškelta bankroto byla, pradėtas bankroto procesas ne teismo tvarka, jis tampa nemokus arba yra nemokumo tikimybė, sustabdo ūkinę veiklą ar susidaro</w:t>
      </w:r>
      <w:r w:rsidRPr="00FE60C0">
        <w:rPr>
          <w:rFonts w:ascii="Calibri" w:hAnsi="Calibri" w:cs="Calibri"/>
          <w:bCs/>
          <w:sz w:val="22"/>
          <w:szCs w:val="22"/>
        </w:rPr>
        <w:t xml:space="preserve"> </w:t>
      </w:r>
      <w:r w:rsidRPr="00FE60C0">
        <w:rPr>
          <w:rFonts w:ascii="Calibri" w:hAnsi="Calibri" w:cs="Calibri"/>
          <w:sz w:val="22"/>
          <w:szCs w:val="22"/>
        </w:rPr>
        <w:t>įstatymuose ir kituose teisės aktuose nustatyta tvarka analogiška situacija</w:t>
      </w:r>
      <w:r w:rsidRPr="00FE60C0">
        <w:rPr>
          <w:rFonts w:ascii="Calibri" w:hAnsi="Calibri" w:cs="Calibri"/>
          <w:sz w:val="22"/>
          <w:szCs w:val="22"/>
          <w:shd w:val="clear" w:color="auto" w:fill="FFFFFF"/>
        </w:rPr>
        <w:t>;</w:t>
      </w:r>
    </w:p>
    <w:p w14:paraId="41A5F956" w14:textId="77777777" w:rsidR="00FE60C0" w:rsidRPr="00FE60C0" w:rsidRDefault="00FE60C0" w:rsidP="00FE60C0">
      <w:pPr>
        <w:tabs>
          <w:tab w:val="left" w:pos="567"/>
        </w:tabs>
        <w:spacing w:line="276" w:lineRule="auto"/>
        <w:jc w:val="both"/>
        <w:rPr>
          <w:rFonts w:ascii="Calibri" w:hAnsi="Calibri" w:cs="Calibri"/>
          <w:sz w:val="22"/>
          <w:szCs w:val="22"/>
        </w:rPr>
      </w:pPr>
      <w:r w:rsidRPr="00FE60C0">
        <w:rPr>
          <w:rFonts w:ascii="Calibri" w:hAnsi="Calibri" w:cs="Calibri"/>
          <w:sz w:val="22"/>
          <w:szCs w:val="22"/>
        </w:rPr>
        <w:t>22.2.2.2. Tiekėjo padėtis pasikeičia ir jis atitinka pirkimo dokumentuose nustatytą pašalinimo pagrindą;</w:t>
      </w:r>
    </w:p>
    <w:p w14:paraId="175B1DDA"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22.2.2.3. pasikeičia teisės aktai, susiję su Sutarties objektu, Sutarties vykdymu, ar su Pirkėjo vykdoma veikla, kuriai buvo sudaryta Sutartis, ir dėl tokių pakeitimų Pirkėjas nusprendžia nutraukti Sutartį;</w:t>
      </w:r>
    </w:p>
    <w:p w14:paraId="1D950439"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22.2.2.4. Pirkėjas nusprendžia nebevykdyti veiklos, kurios vykdymui Sutartimi įsigyjamos Paslaugos ir Sutarties poreikis išnyksta;</w:t>
      </w:r>
    </w:p>
    <w:p w14:paraId="78CFB1E1"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22.2.2.5. Pirkėjo valdymo organas priima sprendimą, dėl kurio Sutarties poreikis išnyksta;</w:t>
      </w:r>
    </w:p>
    <w:p w14:paraId="52E80743"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22.2.2.6. pasikeičia (pablogėja) Pirkėjo finansinė padėtis ar Pirkėjas negauna arba netenka finansavimo ir dėl šios priežasties nusprendžia nutraukti Sutartį;</w:t>
      </w:r>
    </w:p>
    <w:p w14:paraId="2A6B7F5D"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22.2.2.7. keičiasi Pirkėjo organizacinė struktūra – juridinis statusas, pobūdis ar valdymo struktūra ir tai gali turėti įtakos tinkamam Sutarties įvykdymui arba Sutarties poreikiui;</w:t>
      </w:r>
    </w:p>
    <w:p w14:paraId="7901ED72"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 xml:space="preserve">22.2.2.8. nebelieka perkamų </w:t>
      </w:r>
      <w:r w:rsidRPr="00FE60C0">
        <w:rPr>
          <w:rFonts w:ascii="Calibri" w:eastAsia="Arial" w:hAnsi="Calibri" w:cs="Calibri"/>
          <w:sz w:val="22"/>
          <w:szCs w:val="22"/>
        </w:rPr>
        <w:t>Paslaugų</w:t>
      </w:r>
      <w:r w:rsidRPr="00FE60C0">
        <w:rPr>
          <w:rFonts w:ascii="Calibri" w:hAnsi="Calibri" w:cs="Calibri"/>
          <w:sz w:val="22"/>
          <w:szCs w:val="22"/>
        </w:rPr>
        <w:t xml:space="preserve"> poreikio;</w:t>
      </w:r>
    </w:p>
    <w:p w14:paraId="59FF265F"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22.2.2.9. Pirkėjas iš pirkimų priežiūrą atliekančių institucijų gauna nurodymą ar rekomendaciją nutraukti Sutartį;</w:t>
      </w:r>
    </w:p>
    <w:p w14:paraId="2C70035F"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22.2.2.10. Tiekėjas vėluoja pateikti Sutarties įvykdymo užtikrinimo pratęsimą ilgiau kaip 10 (dešimt) darbo dienų nuo paskutinio Sutarties įvykdymo užtikrinimo galiojimo termino pabaigos arba atsisako jį pateikti;</w:t>
      </w:r>
    </w:p>
    <w:p w14:paraId="603E2CD3" w14:textId="77777777" w:rsidR="00FE60C0" w:rsidRPr="00FE60C0" w:rsidRDefault="00FE60C0" w:rsidP="00FE60C0">
      <w:pPr>
        <w:tabs>
          <w:tab w:val="left" w:pos="567"/>
        </w:tabs>
        <w:spacing w:line="276" w:lineRule="auto"/>
        <w:jc w:val="both"/>
        <w:textAlignment w:val="baseline"/>
        <w:rPr>
          <w:rFonts w:ascii="Calibri" w:eastAsia="Arial" w:hAnsi="Calibri" w:cs="Calibri"/>
          <w:sz w:val="22"/>
          <w:szCs w:val="22"/>
        </w:rPr>
      </w:pPr>
      <w:r w:rsidRPr="00FE60C0">
        <w:rPr>
          <w:rFonts w:ascii="Calibri" w:hAnsi="Calibri" w:cs="Calibri"/>
          <w:sz w:val="22"/>
          <w:szCs w:val="22"/>
        </w:rPr>
        <w:t>22.2.2.11.</w:t>
      </w:r>
      <w:r w:rsidRPr="00FE60C0">
        <w:rPr>
          <w:rFonts w:ascii="Calibri" w:eastAsia="Arial" w:hAnsi="Calibri" w:cs="Calibri"/>
          <w:sz w:val="22"/>
          <w:szCs w:val="22"/>
        </w:rPr>
        <w:t xml:space="preserve"> Tiekėjas atsisako pašalinti arba nepašalina Paslaugų trūkumų per Pirkėjo nustatytus protingus terminus;</w:t>
      </w:r>
    </w:p>
    <w:p w14:paraId="4C4A8846"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lastRenderedPageBreak/>
        <w:t>22.2.2.12. Tiekėjas pažeidžia Sutartį arba įstatymus bei kitus teisės aktus ir per Pirkėjo rašytinėje pretenzijoje nurodytą terminą neištaiso pažeidimo;</w:t>
      </w:r>
    </w:p>
    <w:p w14:paraId="625AB54D" w14:textId="77777777" w:rsidR="00FE60C0" w:rsidRPr="00FE60C0" w:rsidRDefault="00FE60C0" w:rsidP="00FE60C0">
      <w:pPr>
        <w:tabs>
          <w:tab w:val="left" w:pos="567"/>
        </w:tabs>
        <w:spacing w:line="276" w:lineRule="auto"/>
        <w:jc w:val="both"/>
        <w:textAlignment w:val="baseline"/>
        <w:rPr>
          <w:rFonts w:ascii="Calibri" w:hAnsi="Calibri" w:cs="Calibri"/>
          <w:iCs/>
          <w:sz w:val="22"/>
          <w:szCs w:val="22"/>
        </w:rPr>
      </w:pPr>
      <w:r w:rsidRPr="00FE60C0">
        <w:rPr>
          <w:rFonts w:ascii="Calibri" w:hAnsi="Calibri" w:cs="Calibri"/>
          <w:sz w:val="22"/>
          <w:szCs w:val="22"/>
        </w:rPr>
        <w:t xml:space="preserve">22.2.2.13. </w:t>
      </w:r>
      <w:r w:rsidRPr="00FE60C0">
        <w:rPr>
          <w:rFonts w:ascii="Calibri" w:hAnsi="Calibri" w:cs="Calibr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CEA3CF0"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22.2.2.14. paaiškėja VPĮ 37 straipsnio 8 dalyje ir (ar) 47 straipsnio 8 dalyje nurodytos aplinkybės.</w:t>
      </w:r>
    </w:p>
    <w:p w14:paraId="5130A797"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29A34FB"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0EF54F5"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89AF153"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22.2.6. Pirkėjas turi teisę vienašališkai nutraukti Sutartį ir kitais Specialiosiose sąlygose (jei taikoma) ir įstatymuose bei kituose teisės aktuose įtvirtintais atvejais.</w:t>
      </w:r>
    </w:p>
    <w:p w14:paraId="6B28F171"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22.2.7. Sutartis laikoma nutraukta kitą dieną po to, kai pasibaigia įspėjimo apie Sutarties nutraukimą terminas.</w:t>
      </w:r>
    </w:p>
    <w:p w14:paraId="1CC35DD6"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DF38FDF" w14:textId="77777777" w:rsidR="00FE60C0" w:rsidRPr="00FE60C0" w:rsidRDefault="00FE60C0" w:rsidP="00FE60C0">
      <w:pPr>
        <w:tabs>
          <w:tab w:val="left" w:pos="567"/>
        </w:tabs>
        <w:spacing w:line="276" w:lineRule="auto"/>
        <w:jc w:val="both"/>
        <w:textAlignment w:val="baseline"/>
        <w:rPr>
          <w:rFonts w:ascii="Calibri" w:hAnsi="Calibri" w:cs="Calibri"/>
          <w:b/>
          <w:bCs/>
          <w:sz w:val="22"/>
          <w:szCs w:val="22"/>
        </w:rPr>
      </w:pPr>
    </w:p>
    <w:p w14:paraId="53E3092B"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Calibri" w:eastAsia="Arial" w:hAnsi="Calibri" w:cs="Calibri"/>
          <w:b/>
          <w:bCs/>
          <w:sz w:val="22"/>
          <w:szCs w:val="22"/>
        </w:rPr>
      </w:pPr>
      <w:r w:rsidRPr="00FE60C0">
        <w:rPr>
          <w:rFonts w:ascii="Calibri" w:eastAsia="Arial" w:hAnsi="Calibri" w:cs="Calibri"/>
          <w:b/>
          <w:bCs/>
          <w:sz w:val="22"/>
          <w:szCs w:val="22"/>
        </w:rPr>
        <w:t>22.3.</w:t>
      </w:r>
      <w:r w:rsidRPr="00FE60C0">
        <w:rPr>
          <w:rFonts w:ascii="Calibri" w:eastAsia="Arial" w:hAnsi="Calibri" w:cs="Calibri"/>
          <w:b/>
          <w:bCs/>
          <w:sz w:val="22"/>
          <w:szCs w:val="22"/>
        </w:rPr>
        <w:tab/>
        <w:t>Sutarties nutraukimas Tiekėjo iniciatyva</w:t>
      </w:r>
    </w:p>
    <w:p w14:paraId="47E3A870"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03C1A729"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7367489"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22.3.2. Tiekėjas turi teisę vienašališkai nutraukti Sutartį, įspėjęs Pirkėją raštu prieš ne trumpesnį nei 10 (dešimties) dienų terminą, jeigu:</w:t>
      </w:r>
    </w:p>
    <w:p w14:paraId="3F217ECA"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309EF1E"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lastRenderedPageBreak/>
        <w:t>22.3.2.2. Pirkėjas pažeidžia Sutartį arba įstatymus bei kitus teisės aktus ir per Tiekėjo rašytinėje pretenzijoje nurodytą terminą neištaiso pažeidimo, išskyrus Bendrųjų sąlygų 22.3.1 punkte nustatytą atvejį.</w:t>
      </w:r>
    </w:p>
    <w:p w14:paraId="2F26FC4F"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05AA3534"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22.3.4. Tiekėjas turi teisę vienašališkai nutraukti Sutartį ir kitais įstatymuose bei kituose teisės aktuose įtvirtintais atvejais.</w:t>
      </w:r>
    </w:p>
    <w:p w14:paraId="6DC7AF7B"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0A3E63D"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22.3.6. Sutartis laikoma nutraukta kitą dieną po to, kai pasibaigia įspėjimo apie Sutarties nutraukimą terminas.</w:t>
      </w:r>
    </w:p>
    <w:p w14:paraId="4AC48302"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FE2BD30" w14:textId="77777777" w:rsidR="00FE60C0" w:rsidRPr="00FE60C0" w:rsidRDefault="00FE60C0" w:rsidP="00FE60C0">
      <w:pPr>
        <w:tabs>
          <w:tab w:val="left" w:pos="567"/>
        </w:tabs>
        <w:spacing w:line="276" w:lineRule="auto"/>
        <w:jc w:val="both"/>
        <w:textAlignment w:val="baseline"/>
        <w:rPr>
          <w:rFonts w:ascii="Calibri" w:hAnsi="Calibri" w:cs="Calibri"/>
          <w:b/>
          <w:bCs/>
          <w:sz w:val="22"/>
          <w:szCs w:val="22"/>
        </w:rPr>
      </w:pPr>
    </w:p>
    <w:p w14:paraId="6880D5FE" w14:textId="77777777" w:rsidR="00FE60C0" w:rsidRPr="00FE60C0" w:rsidRDefault="00FE60C0" w:rsidP="00FE60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FE60C0">
        <w:rPr>
          <w:rFonts w:ascii="Calibri" w:eastAsia="Arial" w:hAnsi="Calibri" w:cs="Calibri"/>
          <w:b/>
          <w:bCs/>
          <w:sz w:val="22"/>
          <w:szCs w:val="22"/>
        </w:rPr>
        <w:t>22.4.</w:t>
      </w:r>
      <w:r w:rsidRPr="00FE60C0">
        <w:rPr>
          <w:rFonts w:ascii="Calibri" w:eastAsia="Arial" w:hAnsi="Calibri" w:cs="Calibri"/>
          <w:b/>
          <w:bCs/>
          <w:sz w:val="22"/>
          <w:szCs w:val="22"/>
        </w:rPr>
        <w:tab/>
      </w:r>
      <w:r w:rsidRPr="00FE60C0">
        <w:rPr>
          <w:rFonts w:ascii="Calibri" w:eastAsia="Arial" w:hAnsi="Calibri" w:cs="Calibri"/>
          <w:b/>
          <w:sz w:val="22"/>
          <w:szCs w:val="22"/>
        </w:rPr>
        <w:t>Šalių teisės ir pareigos Sutarties nutraukimo atveju</w:t>
      </w:r>
    </w:p>
    <w:p w14:paraId="319E5F58" w14:textId="77777777" w:rsidR="00FE60C0" w:rsidRPr="00FE60C0" w:rsidRDefault="00FE60C0" w:rsidP="00FE60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2"/>
          <w:szCs w:val="22"/>
        </w:rPr>
      </w:pPr>
    </w:p>
    <w:p w14:paraId="23BC864B"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22.4.1. Sutarties nutraukimas neturi įtakos ginčų nagrinėjimo tvarką nustatančių Sutarties sąlygų ir kitų Sutarties sąlygų, kurios pagal savo esmę lieka galioti ir po Sutarties nutraukimo, galiojimui.</w:t>
      </w:r>
    </w:p>
    <w:p w14:paraId="12789E20"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22.4.2. Nutraukus Sutartį, Šalys privalo:</w:t>
      </w:r>
    </w:p>
    <w:p w14:paraId="3856F1EA"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 xml:space="preserve">22.4.2.1. įsitikinti, jog iki Sutarties nutraukimo dienos suteiktos </w:t>
      </w:r>
      <w:r w:rsidRPr="00FE60C0">
        <w:rPr>
          <w:rFonts w:ascii="Calibri" w:eastAsia="Arial" w:hAnsi="Calibri" w:cs="Calibri"/>
          <w:sz w:val="22"/>
          <w:szCs w:val="22"/>
        </w:rPr>
        <w:t>Paslaugos</w:t>
      </w:r>
      <w:r w:rsidRPr="00FE60C0">
        <w:rPr>
          <w:rFonts w:ascii="Calibri" w:hAnsi="Calibri" w:cs="Calibri"/>
          <w:sz w:val="22"/>
          <w:szCs w:val="22"/>
        </w:rPr>
        <w:t xml:space="preserve"> ir kiti atlikti veiksmai atitinka Sutarties reikalavimus ir Šalys dėl to viena kitai nebereikš pretenzijų;</w:t>
      </w:r>
    </w:p>
    <w:p w14:paraId="7A8B7200"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 xml:space="preserve">22.4.2.2. atsiskaityti už iki Sutarties nutraukimo suteiktas </w:t>
      </w:r>
      <w:r w:rsidRPr="00FE60C0">
        <w:rPr>
          <w:rFonts w:ascii="Calibri" w:eastAsia="Arial" w:hAnsi="Calibri" w:cs="Calibri"/>
          <w:sz w:val="22"/>
          <w:szCs w:val="22"/>
        </w:rPr>
        <w:t>Paslaugas</w:t>
      </w:r>
      <w:r w:rsidRPr="00FE60C0">
        <w:rPr>
          <w:rFonts w:ascii="Calibri" w:hAnsi="Calibri" w:cs="Calibri"/>
          <w:sz w:val="22"/>
          <w:szCs w:val="22"/>
        </w:rPr>
        <w:t>, atitinkančias Sutarties reikalavimus;</w:t>
      </w:r>
    </w:p>
    <w:p w14:paraId="52A15B97"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134397C9" w14:textId="77777777" w:rsidR="00FE60C0" w:rsidRPr="00FE60C0" w:rsidRDefault="00FE60C0" w:rsidP="00FE60C0">
      <w:pPr>
        <w:tabs>
          <w:tab w:val="left" w:pos="567"/>
        </w:tabs>
        <w:spacing w:line="276" w:lineRule="auto"/>
        <w:jc w:val="both"/>
        <w:textAlignment w:val="baseline"/>
        <w:rPr>
          <w:rFonts w:ascii="Calibri" w:hAnsi="Calibri" w:cs="Calibri"/>
          <w:b/>
          <w:bCs/>
          <w:sz w:val="22"/>
          <w:szCs w:val="22"/>
        </w:rPr>
      </w:pPr>
    </w:p>
    <w:p w14:paraId="2322AB06" w14:textId="77777777" w:rsidR="00FE60C0" w:rsidRPr="00FE60C0" w:rsidRDefault="00FE60C0" w:rsidP="00FE60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bCs/>
          <w:caps/>
          <w:sz w:val="22"/>
          <w:szCs w:val="22"/>
        </w:rPr>
      </w:pPr>
      <w:r w:rsidRPr="00FE60C0">
        <w:rPr>
          <w:rFonts w:ascii="Calibri" w:eastAsia="Arial" w:hAnsi="Calibri" w:cs="Calibri"/>
          <w:b/>
          <w:bCs/>
          <w:caps/>
          <w:sz w:val="22"/>
          <w:szCs w:val="22"/>
        </w:rPr>
        <w:t>23.</w:t>
      </w:r>
      <w:r w:rsidRPr="00FE60C0">
        <w:rPr>
          <w:rFonts w:ascii="Calibri" w:hAnsi="Calibri" w:cs="Calibri"/>
          <w:sz w:val="22"/>
          <w:szCs w:val="22"/>
        </w:rPr>
        <w:tab/>
      </w:r>
      <w:r w:rsidRPr="00FE60C0">
        <w:rPr>
          <w:rFonts w:ascii="Calibri" w:eastAsia="Arial" w:hAnsi="Calibri" w:cs="Calibri"/>
          <w:b/>
          <w:bCs/>
          <w:caps/>
          <w:sz w:val="22"/>
          <w:szCs w:val="22"/>
        </w:rPr>
        <w:t>PREKIŲ MODELIO AR GAMINTOJO KEITIMAS</w:t>
      </w:r>
    </w:p>
    <w:p w14:paraId="0407D715" w14:textId="77777777" w:rsidR="00FE60C0" w:rsidRPr="00FE60C0" w:rsidRDefault="00FE60C0" w:rsidP="00FE60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 w:val="22"/>
          <w:szCs w:val="22"/>
        </w:rPr>
      </w:pPr>
    </w:p>
    <w:p w14:paraId="3BD2E233" w14:textId="77777777" w:rsidR="00FE60C0" w:rsidRPr="00FE60C0" w:rsidRDefault="00FE60C0" w:rsidP="00FE60C0">
      <w:pPr>
        <w:spacing w:line="276" w:lineRule="auto"/>
        <w:jc w:val="both"/>
        <w:rPr>
          <w:rFonts w:ascii="Calibri" w:hAnsi="Calibri" w:cs="Calibri"/>
          <w:sz w:val="22"/>
          <w:szCs w:val="22"/>
        </w:rPr>
      </w:pPr>
      <w:r w:rsidRPr="00FE60C0">
        <w:rPr>
          <w:rFonts w:ascii="Calibri" w:eastAsia="Arial" w:hAnsi="Calibri" w:cs="Calibri"/>
          <w:caps/>
          <w:sz w:val="22"/>
          <w:szCs w:val="22"/>
        </w:rPr>
        <w:t xml:space="preserve">23.1. </w:t>
      </w:r>
      <w:r w:rsidRPr="00FE60C0">
        <w:rPr>
          <w:rFonts w:ascii="Calibri" w:hAnsi="Calibri" w:cs="Calibri"/>
          <w:sz w:val="22"/>
          <w:szCs w:val="22"/>
        </w:rPr>
        <w:t>Tais atvejais, kai kartu su Paslaugomis yra perkamos prekės, Tiekėjas turi teisę keisti prekių modelį ir (ar) gamintoją, jei yra visos toliau nurodytos sąlygos:</w:t>
      </w:r>
    </w:p>
    <w:p w14:paraId="243C8064" w14:textId="77777777" w:rsidR="00FE60C0" w:rsidRPr="00FE60C0" w:rsidRDefault="00FE60C0" w:rsidP="00FE60C0">
      <w:pPr>
        <w:spacing w:line="276" w:lineRule="auto"/>
        <w:jc w:val="both"/>
        <w:rPr>
          <w:rFonts w:ascii="Calibri" w:hAnsi="Calibri" w:cs="Calibri"/>
          <w:sz w:val="22"/>
          <w:szCs w:val="22"/>
        </w:rPr>
      </w:pPr>
      <w:r w:rsidRPr="00FE60C0">
        <w:rPr>
          <w:rFonts w:ascii="Calibri" w:hAnsi="Calibri" w:cs="Calibr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E60C0">
        <w:rPr>
          <w:rFonts w:ascii="Calibri" w:hAnsi="Calibri" w:cs="Calibri"/>
          <w:sz w:val="22"/>
          <w:szCs w:val="22"/>
          <w:vertAlign w:val="superscript"/>
        </w:rPr>
        <w:t xml:space="preserve">1 </w:t>
      </w:r>
      <w:r w:rsidRPr="00FE60C0">
        <w:rPr>
          <w:rFonts w:ascii="Calibri" w:hAnsi="Calibri" w:cs="Calibri"/>
          <w:sz w:val="22"/>
          <w:szCs w:val="22"/>
        </w:rPr>
        <w:t>dalies nuostatų;</w:t>
      </w:r>
    </w:p>
    <w:p w14:paraId="40164934" w14:textId="77777777" w:rsidR="00FE60C0" w:rsidRPr="00FE60C0" w:rsidRDefault="00FE60C0" w:rsidP="00FE60C0">
      <w:pPr>
        <w:spacing w:line="276" w:lineRule="auto"/>
        <w:jc w:val="both"/>
        <w:rPr>
          <w:rFonts w:ascii="Calibri" w:hAnsi="Calibri" w:cs="Calibri"/>
          <w:sz w:val="22"/>
          <w:szCs w:val="22"/>
        </w:rPr>
      </w:pPr>
      <w:r w:rsidRPr="00FE60C0">
        <w:rPr>
          <w:rFonts w:ascii="Calibri" w:hAnsi="Calibri" w:cs="Calibri"/>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20337AB" w14:textId="77777777" w:rsidR="00FE60C0" w:rsidRPr="00FE60C0" w:rsidRDefault="00FE60C0" w:rsidP="00FE60C0">
      <w:pPr>
        <w:spacing w:line="276" w:lineRule="auto"/>
        <w:jc w:val="both"/>
        <w:rPr>
          <w:rFonts w:ascii="Calibri" w:hAnsi="Calibri" w:cs="Calibri"/>
          <w:sz w:val="22"/>
          <w:szCs w:val="22"/>
        </w:rPr>
      </w:pPr>
      <w:r w:rsidRPr="00FE60C0">
        <w:rPr>
          <w:rFonts w:ascii="Calibri" w:hAnsi="Calibri" w:cs="Calibr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w:t>
      </w:r>
      <w:r w:rsidRPr="00FE60C0">
        <w:rPr>
          <w:rFonts w:ascii="Calibri" w:hAnsi="Calibri" w:cs="Calibri"/>
          <w:sz w:val="22"/>
          <w:szCs w:val="22"/>
        </w:rPr>
        <w:lastRenderedPageBreak/>
        <w:t xml:space="preserve">keičiamos prekės atitikimo pirkimo dokumentams </w:t>
      </w:r>
      <w:r w:rsidRPr="00FE60C0">
        <w:rPr>
          <w:rFonts w:ascii="Calibri" w:hAnsi="Calibri" w:cs="Calibri"/>
          <w:sz w:val="22"/>
          <w:szCs w:val="22"/>
          <w:shd w:val="clear" w:color="auto" w:fill="FFFFFF"/>
        </w:rPr>
        <w:t>ir lygiavertiškumo ar geresnės kokybės nei Sutartyje nurodytos prekės</w:t>
      </w:r>
      <w:r w:rsidRPr="00FE60C0">
        <w:rPr>
          <w:rFonts w:ascii="Calibri" w:hAnsi="Calibri" w:cs="Calibri"/>
          <w:sz w:val="22"/>
          <w:szCs w:val="22"/>
        </w:rPr>
        <w:t>;</w:t>
      </w:r>
    </w:p>
    <w:p w14:paraId="407B648D" w14:textId="77777777" w:rsidR="00FE60C0" w:rsidRPr="00FE60C0" w:rsidRDefault="00FE60C0" w:rsidP="00FE60C0">
      <w:pPr>
        <w:spacing w:line="276" w:lineRule="auto"/>
        <w:jc w:val="both"/>
        <w:rPr>
          <w:rFonts w:ascii="Calibri" w:hAnsi="Calibri" w:cs="Calibri"/>
          <w:sz w:val="22"/>
          <w:szCs w:val="22"/>
        </w:rPr>
      </w:pPr>
      <w:r w:rsidRPr="00FE60C0">
        <w:rPr>
          <w:rFonts w:ascii="Calibri" w:hAnsi="Calibri" w:cs="Calibri"/>
          <w:sz w:val="22"/>
          <w:szCs w:val="22"/>
        </w:rPr>
        <w:t>23.1.4. Šalys sudarė rašytinį Susitarimą prie Sutarties dėl prekių keitimo.</w:t>
      </w:r>
    </w:p>
    <w:p w14:paraId="58CD4F5C" w14:textId="77777777" w:rsidR="00FE60C0" w:rsidRPr="00FE60C0" w:rsidRDefault="00FE60C0" w:rsidP="00FE60C0">
      <w:pPr>
        <w:spacing w:line="276" w:lineRule="auto"/>
        <w:jc w:val="both"/>
        <w:rPr>
          <w:rFonts w:ascii="Calibri" w:hAnsi="Calibri" w:cs="Calibri"/>
          <w:sz w:val="22"/>
          <w:szCs w:val="22"/>
        </w:rPr>
      </w:pPr>
      <w:r w:rsidRPr="00FE60C0">
        <w:rPr>
          <w:rFonts w:ascii="Calibri" w:hAnsi="Calibri" w:cs="Calibri"/>
          <w:sz w:val="22"/>
          <w:szCs w:val="22"/>
        </w:rPr>
        <w:t>23.2. Šiame Bendrųjų sąlygų skyriuje nurodytu atveju prekės turi būti pristatytos už ne didesnę nei pasiūlyme nurodytą kainą.</w:t>
      </w:r>
    </w:p>
    <w:p w14:paraId="576A69F7" w14:textId="77777777" w:rsidR="00FE60C0" w:rsidRPr="00FE60C0" w:rsidRDefault="00FE60C0" w:rsidP="00FE60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hAnsi="Calibri" w:cs="Calibri"/>
          <w:sz w:val="22"/>
          <w:szCs w:val="22"/>
        </w:rPr>
      </w:pPr>
    </w:p>
    <w:p w14:paraId="28701800" w14:textId="77777777" w:rsidR="00FE60C0" w:rsidRPr="00FE60C0" w:rsidRDefault="00FE60C0" w:rsidP="00FE60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Calibri" w:eastAsia="Arial" w:hAnsi="Calibri" w:cs="Calibri"/>
          <w:b/>
          <w:caps/>
          <w:sz w:val="22"/>
          <w:szCs w:val="22"/>
        </w:rPr>
      </w:pPr>
      <w:r w:rsidRPr="00FE60C0">
        <w:rPr>
          <w:rFonts w:ascii="Calibri" w:eastAsia="Arial" w:hAnsi="Calibri" w:cs="Calibri"/>
          <w:b/>
          <w:bCs/>
          <w:caps/>
          <w:sz w:val="22"/>
          <w:szCs w:val="22"/>
        </w:rPr>
        <w:t>24.</w:t>
      </w:r>
      <w:r w:rsidRPr="00FE60C0">
        <w:rPr>
          <w:rFonts w:ascii="Calibri" w:eastAsia="Arial" w:hAnsi="Calibri" w:cs="Calibri"/>
          <w:b/>
          <w:bCs/>
          <w:caps/>
          <w:sz w:val="22"/>
          <w:szCs w:val="22"/>
        </w:rPr>
        <w:tab/>
      </w:r>
      <w:r w:rsidRPr="00FE60C0">
        <w:rPr>
          <w:rFonts w:ascii="Calibri" w:eastAsia="Arial" w:hAnsi="Calibri" w:cs="Calibri"/>
          <w:b/>
          <w:caps/>
          <w:sz w:val="22"/>
          <w:szCs w:val="22"/>
        </w:rPr>
        <w:t>Bendravimo tvarka ir kalba</w:t>
      </w:r>
    </w:p>
    <w:p w14:paraId="6F5587B9" w14:textId="77777777" w:rsidR="00FE60C0" w:rsidRPr="00FE60C0" w:rsidRDefault="00FE60C0" w:rsidP="00FE60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Calibri" w:eastAsia="Arial" w:hAnsi="Calibri" w:cs="Calibri"/>
          <w:b/>
          <w:caps/>
          <w:sz w:val="22"/>
          <w:szCs w:val="22"/>
        </w:rPr>
      </w:pPr>
    </w:p>
    <w:p w14:paraId="3F44A83D" w14:textId="77777777" w:rsidR="00FE60C0" w:rsidRPr="00FE60C0" w:rsidRDefault="00FE60C0" w:rsidP="00FE60C0">
      <w:pP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FE60C0">
        <w:rPr>
          <w:rFonts w:ascii="Calibri" w:eastAsia="Arial" w:hAnsi="Calibri" w:cs="Calibri"/>
          <w:sz w:val="22"/>
          <w:szCs w:val="22"/>
        </w:rPr>
        <w:t>24.1.</w:t>
      </w:r>
      <w:r w:rsidRPr="00FE60C0">
        <w:rPr>
          <w:rFonts w:ascii="Calibri" w:eastAsia="Arial" w:hAnsi="Calibri" w:cs="Calibri"/>
          <w:sz w:val="22"/>
          <w:szCs w:val="22"/>
        </w:rPr>
        <w:tab/>
        <w:t xml:space="preserve">Sutartis sudaroma lietuvių kalba. Jeigu Sutartis ar kuris nors ją sudarantis dokumentas sudaromas kita kalba arba išverčiamas į kitą kalbą, visais atvejais </w:t>
      </w:r>
      <w:r w:rsidRPr="00FE60C0">
        <w:rPr>
          <w:rFonts w:ascii="Calibri" w:eastAsia="Arial" w:hAnsi="Calibri" w:cs="Calibri"/>
          <w:sz w:val="22"/>
          <w:szCs w:val="22"/>
          <w:shd w:val="clear" w:color="auto" w:fill="FFFFFF"/>
        </w:rPr>
        <w:t>autentišku laikomas tik lietuvių kalba parengtas Sutarties tekstas (jei yra neatitikimų, pirmenybė teikiama lietuvių kalba parengtam tekstui).</w:t>
      </w:r>
    </w:p>
    <w:p w14:paraId="47F6F285"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C2A14B" w14:textId="77777777" w:rsidR="00FE60C0" w:rsidRPr="00FE60C0" w:rsidRDefault="00FE60C0" w:rsidP="00FE60C0">
      <w:pPr>
        <w:widowControl w:val="0"/>
        <w:tabs>
          <w:tab w:val="left" w:pos="0"/>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24.3. Jeigu pranešimas yra įteikiamas asmeniškai arba siunčiamas paštu ar per kurjerį, jis turi būti įteikiamas pasirašytinai ir laikomas gautu gavimo patvirtinime nurodytą dieną.</w:t>
      </w:r>
    </w:p>
    <w:p w14:paraId="30B2B74D" w14:textId="77777777" w:rsidR="00FE60C0" w:rsidRPr="00FE60C0" w:rsidRDefault="00FE60C0" w:rsidP="00FE60C0">
      <w:pPr>
        <w:widowControl w:val="0"/>
        <w:tabs>
          <w:tab w:val="left" w:pos="0"/>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24.4. Jeigu pranešimas siunčiamas el. paštu, laikoma, kad Šalis jį gavo kitą darbo dieną.</w:t>
      </w:r>
    </w:p>
    <w:p w14:paraId="532EE4E1" w14:textId="77777777" w:rsidR="00FE60C0" w:rsidRPr="00FE60C0" w:rsidRDefault="00FE60C0" w:rsidP="00FE60C0">
      <w:pPr>
        <w:widowControl w:val="0"/>
        <w:tabs>
          <w:tab w:val="left" w:pos="0"/>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24.5. Jeigu pranešimas siunčiamas keliais skirtingais būdais, laikoma, kad gavėjas jį gavo tada, kai jis gavo pirmesnįjį pranešimą.</w:t>
      </w:r>
    </w:p>
    <w:p w14:paraId="490F78C2" w14:textId="77777777" w:rsidR="00FE60C0" w:rsidRPr="00FE60C0" w:rsidRDefault="00FE60C0" w:rsidP="00FE60C0">
      <w:pPr>
        <w:widowControl w:val="0"/>
        <w:tabs>
          <w:tab w:val="left" w:pos="0"/>
          <w:tab w:val="left" w:pos="851"/>
          <w:tab w:val="left" w:pos="992"/>
          <w:tab w:val="left" w:pos="1134"/>
        </w:tabs>
        <w:spacing w:line="276" w:lineRule="auto"/>
        <w:jc w:val="both"/>
        <w:rPr>
          <w:rFonts w:ascii="Calibri" w:eastAsia="Arial" w:hAnsi="Calibri" w:cs="Calibri"/>
          <w:b/>
          <w:bCs/>
          <w:sz w:val="22"/>
          <w:szCs w:val="22"/>
        </w:rPr>
      </w:pPr>
    </w:p>
    <w:p w14:paraId="71988F54" w14:textId="77777777" w:rsidR="00FE60C0" w:rsidRPr="00FE60C0" w:rsidRDefault="00FE60C0" w:rsidP="00FE60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Calibri" w:eastAsia="Arial" w:hAnsi="Calibri" w:cs="Calibri"/>
          <w:b/>
          <w:caps/>
          <w:sz w:val="22"/>
          <w:szCs w:val="22"/>
        </w:rPr>
      </w:pPr>
      <w:r w:rsidRPr="00FE60C0">
        <w:rPr>
          <w:rFonts w:ascii="Calibri" w:eastAsia="Arial" w:hAnsi="Calibri" w:cs="Calibri"/>
          <w:b/>
          <w:bCs/>
          <w:caps/>
          <w:sz w:val="22"/>
          <w:szCs w:val="22"/>
        </w:rPr>
        <w:t>25.</w:t>
      </w:r>
      <w:r w:rsidRPr="00FE60C0">
        <w:rPr>
          <w:rFonts w:ascii="Calibri" w:eastAsia="Arial" w:hAnsi="Calibri" w:cs="Calibri"/>
          <w:b/>
          <w:bCs/>
          <w:caps/>
          <w:sz w:val="22"/>
          <w:szCs w:val="22"/>
        </w:rPr>
        <w:tab/>
      </w:r>
      <w:r w:rsidRPr="00FE60C0">
        <w:rPr>
          <w:rFonts w:ascii="Calibri" w:eastAsia="Arial" w:hAnsi="Calibri" w:cs="Calibri"/>
          <w:b/>
          <w:caps/>
          <w:sz w:val="22"/>
          <w:szCs w:val="22"/>
        </w:rPr>
        <w:t>Pretenzijos ir ginčų sprendimas</w:t>
      </w:r>
    </w:p>
    <w:p w14:paraId="04BF7617" w14:textId="77777777" w:rsidR="00FE60C0" w:rsidRPr="00FE60C0" w:rsidRDefault="00FE60C0" w:rsidP="00FE60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Calibri" w:eastAsia="Arial" w:hAnsi="Calibri" w:cs="Calibri"/>
          <w:b/>
          <w:caps/>
          <w:sz w:val="22"/>
          <w:szCs w:val="22"/>
        </w:rPr>
      </w:pPr>
    </w:p>
    <w:p w14:paraId="40220B79" w14:textId="77777777" w:rsidR="00FE60C0" w:rsidRPr="00FE60C0" w:rsidRDefault="00FE60C0" w:rsidP="00FE60C0">
      <w:pPr>
        <w:widowControl w:val="0"/>
        <w:tabs>
          <w:tab w:val="left" w:pos="0"/>
          <w:tab w:val="left" w:pos="851"/>
          <w:tab w:val="left" w:pos="992"/>
          <w:tab w:val="left" w:pos="1134"/>
        </w:tabs>
        <w:spacing w:line="276" w:lineRule="auto"/>
        <w:jc w:val="both"/>
        <w:rPr>
          <w:rFonts w:ascii="Calibri" w:eastAsia="Cambria" w:hAnsi="Calibri" w:cs="Calibri"/>
          <w:sz w:val="22"/>
          <w:szCs w:val="22"/>
        </w:rPr>
      </w:pPr>
      <w:r w:rsidRPr="00FE60C0">
        <w:rPr>
          <w:rFonts w:ascii="Calibri" w:eastAsia="Cambria" w:hAnsi="Calibri" w:cs="Calibr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751F06DB" w14:textId="77777777" w:rsidR="00FE60C0" w:rsidRPr="00FE60C0" w:rsidRDefault="00FE60C0" w:rsidP="00FE60C0">
      <w:pPr>
        <w:widowControl w:val="0"/>
        <w:tabs>
          <w:tab w:val="left" w:pos="142"/>
          <w:tab w:val="left" w:pos="851"/>
          <w:tab w:val="left" w:pos="992"/>
          <w:tab w:val="left" w:pos="1134"/>
        </w:tabs>
        <w:spacing w:line="276" w:lineRule="auto"/>
        <w:jc w:val="both"/>
        <w:rPr>
          <w:rFonts w:ascii="Calibri" w:eastAsia="Cambria" w:hAnsi="Calibri" w:cs="Calibri"/>
          <w:sz w:val="22"/>
          <w:szCs w:val="22"/>
        </w:rPr>
      </w:pPr>
      <w:r w:rsidRPr="00FE60C0">
        <w:rPr>
          <w:rFonts w:ascii="Calibri" w:eastAsia="Cambria" w:hAnsi="Calibri" w:cs="Calibr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E60C0">
        <w:rPr>
          <w:rFonts w:ascii="Calibri" w:hAnsi="Calibri" w:cs="Calibri"/>
          <w:sz w:val="22"/>
          <w:szCs w:val="22"/>
        </w:rPr>
        <w:t xml:space="preserve"> </w:t>
      </w:r>
      <w:r w:rsidRPr="00FE60C0">
        <w:rPr>
          <w:rFonts w:ascii="Calibri" w:eastAsia="Cambria" w:hAnsi="Calibri" w:cs="Calibri"/>
          <w:sz w:val="22"/>
          <w:szCs w:val="22"/>
        </w:rPr>
        <w:t>Lietuvos Respublikos įstatymuose nustatyta tvarka.</w:t>
      </w:r>
    </w:p>
    <w:p w14:paraId="425700F6" w14:textId="77777777" w:rsidR="00FE60C0" w:rsidRPr="00FE60C0" w:rsidRDefault="00FE60C0" w:rsidP="00FE60C0">
      <w:pPr>
        <w:widowControl w:val="0"/>
        <w:tabs>
          <w:tab w:val="left" w:pos="426"/>
          <w:tab w:val="left" w:pos="567"/>
          <w:tab w:val="left" w:pos="709"/>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25.3. Kilę ginčai nesudaro pagrindo Šalims atsisakyti vykdyti savo prievoles pagal Sutartį.</w:t>
      </w:r>
    </w:p>
    <w:p w14:paraId="1ECCAB85" w14:textId="77777777" w:rsidR="00FE60C0" w:rsidRPr="00FE60C0" w:rsidRDefault="00FE60C0" w:rsidP="00FE60C0">
      <w:pPr>
        <w:widowControl w:val="0"/>
        <w:tabs>
          <w:tab w:val="left" w:pos="426"/>
          <w:tab w:val="left" w:pos="567"/>
          <w:tab w:val="left" w:pos="709"/>
          <w:tab w:val="left" w:pos="851"/>
          <w:tab w:val="left" w:pos="992"/>
          <w:tab w:val="left" w:pos="1134"/>
        </w:tabs>
        <w:spacing w:line="276" w:lineRule="auto"/>
        <w:jc w:val="both"/>
        <w:rPr>
          <w:rFonts w:ascii="Calibri" w:eastAsia="Arial" w:hAnsi="Calibri" w:cs="Calibri"/>
          <w:sz w:val="22"/>
          <w:szCs w:val="22"/>
        </w:rPr>
      </w:pPr>
    </w:p>
    <w:p w14:paraId="2CDCD21A" w14:textId="77777777" w:rsidR="00FE60C0" w:rsidRDefault="00FE60C0" w:rsidP="00FE60C0">
      <w:pPr>
        <w:widowControl w:val="0"/>
        <w:tabs>
          <w:tab w:val="left" w:pos="426"/>
          <w:tab w:val="left" w:pos="567"/>
          <w:tab w:val="left" w:pos="709"/>
          <w:tab w:val="left" w:pos="851"/>
          <w:tab w:val="left" w:pos="992"/>
          <w:tab w:val="left" w:pos="1134"/>
        </w:tabs>
        <w:spacing w:line="276" w:lineRule="auto"/>
        <w:jc w:val="center"/>
        <w:rPr>
          <w:rFonts w:ascii="Calibri" w:hAnsi="Calibri" w:cs="Calibri"/>
          <w:b/>
          <w:bCs/>
          <w:sz w:val="22"/>
          <w:szCs w:val="22"/>
        </w:rPr>
      </w:pPr>
      <w:r w:rsidRPr="00FE60C0">
        <w:rPr>
          <w:rFonts w:ascii="Calibri" w:hAnsi="Calibri" w:cs="Calibri"/>
          <w:b/>
          <w:bCs/>
          <w:sz w:val="22"/>
          <w:szCs w:val="22"/>
        </w:rPr>
        <w:t>______________</w:t>
      </w:r>
    </w:p>
    <w:p w14:paraId="1E9A4A56" w14:textId="77777777" w:rsidR="00FE60C0" w:rsidRPr="00FD7FBF" w:rsidRDefault="00FE60C0">
      <w:pPr>
        <w:tabs>
          <w:tab w:val="left" w:pos="5400"/>
        </w:tabs>
        <w:jc w:val="center"/>
        <w:textAlignment w:val="center"/>
        <w:rPr>
          <w:rFonts w:ascii="Calibri" w:hAnsi="Calibri" w:cs="Calibri"/>
        </w:rPr>
      </w:pPr>
    </w:p>
    <w:sectPr w:rsidR="00FE60C0" w:rsidRPr="00FD7FBF">
      <w:headerReference w:type="first" r:id="rId10"/>
      <w:footerReference w:type="firs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B1713" w14:textId="77777777" w:rsidR="00027B83" w:rsidRDefault="000B0897">
      <w:pPr>
        <w:rPr>
          <w:sz w:val="20"/>
        </w:rPr>
      </w:pPr>
      <w:r>
        <w:rPr>
          <w:sz w:val="20"/>
        </w:rPr>
        <w:separator/>
      </w:r>
    </w:p>
  </w:endnote>
  <w:endnote w:type="continuationSeparator" w:id="0">
    <w:p w14:paraId="58B0D44F" w14:textId="77777777" w:rsidR="00027B83" w:rsidRDefault="000B0897">
      <w:pPr>
        <w:rPr>
          <w:sz w:val="20"/>
        </w:rPr>
      </w:pPr>
      <w:r>
        <w:rPr>
          <w:sz w:val="20"/>
        </w:rPr>
        <w:continuationSeparator/>
      </w:r>
    </w:p>
  </w:endnote>
  <w:endnote w:type="continuationNotice" w:id="1">
    <w:p w14:paraId="7A3A70CA"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1A3D33EE" w14:paraId="26FC8195" w14:textId="77777777" w:rsidTr="00F82622">
      <w:trPr>
        <w:trHeight w:val="300"/>
      </w:trPr>
      <w:tc>
        <w:tcPr>
          <w:tcW w:w="3320" w:type="dxa"/>
        </w:tcPr>
        <w:p w14:paraId="4895EA98" w14:textId="66D64311" w:rsidR="1A3D33EE" w:rsidRDefault="1A3D33EE" w:rsidP="00F82622">
          <w:pPr>
            <w:pStyle w:val="Header"/>
            <w:ind w:left="-115"/>
          </w:pPr>
        </w:p>
      </w:tc>
      <w:tc>
        <w:tcPr>
          <w:tcW w:w="3320" w:type="dxa"/>
        </w:tcPr>
        <w:p w14:paraId="7450B398" w14:textId="518EF5F7" w:rsidR="1A3D33EE" w:rsidRDefault="1A3D33EE" w:rsidP="00F82622">
          <w:pPr>
            <w:pStyle w:val="Header"/>
            <w:jc w:val="center"/>
          </w:pPr>
        </w:p>
      </w:tc>
      <w:tc>
        <w:tcPr>
          <w:tcW w:w="3320" w:type="dxa"/>
        </w:tcPr>
        <w:p w14:paraId="2E95BC4F" w14:textId="2A966FB9" w:rsidR="1A3D33EE" w:rsidRDefault="1A3D33EE" w:rsidP="00F82622">
          <w:pPr>
            <w:pStyle w:val="Header"/>
            <w:ind w:right="-115"/>
            <w:jc w:val="right"/>
          </w:pPr>
        </w:p>
      </w:tc>
    </w:tr>
  </w:tbl>
  <w:p w14:paraId="32829FB3" w14:textId="2FD24CBA" w:rsidR="1A3D33EE" w:rsidRDefault="1A3D33EE" w:rsidP="00F826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225E0" w14:textId="77777777" w:rsidR="00027B83" w:rsidRDefault="000B0897">
      <w:pPr>
        <w:rPr>
          <w:sz w:val="20"/>
        </w:rPr>
      </w:pPr>
      <w:r>
        <w:rPr>
          <w:sz w:val="20"/>
        </w:rPr>
        <w:separator/>
      </w:r>
    </w:p>
  </w:footnote>
  <w:footnote w:type="continuationSeparator" w:id="0">
    <w:p w14:paraId="3667E93D" w14:textId="77777777" w:rsidR="00027B83" w:rsidRDefault="000B0897">
      <w:pPr>
        <w:rPr>
          <w:sz w:val="20"/>
        </w:rPr>
      </w:pPr>
      <w:r>
        <w:rPr>
          <w:sz w:val="20"/>
        </w:rPr>
        <w:continuationSeparator/>
      </w:r>
    </w:p>
  </w:footnote>
  <w:footnote w:type="continuationNotice" w:id="1">
    <w:p w14:paraId="779BD3BC"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1A3D33EE" w14:paraId="7C8E5803" w14:textId="77777777" w:rsidTr="0055167B">
      <w:trPr>
        <w:trHeight w:val="300"/>
      </w:trPr>
      <w:tc>
        <w:tcPr>
          <w:tcW w:w="3320" w:type="dxa"/>
        </w:tcPr>
        <w:p w14:paraId="59AA62C4" w14:textId="0BBFC95E" w:rsidR="1A3D33EE" w:rsidRDefault="1A3D33EE" w:rsidP="0055167B">
          <w:pPr>
            <w:pStyle w:val="Header"/>
            <w:ind w:left="-115"/>
          </w:pPr>
        </w:p>
      </w:tc>
      <w:tc>
        <w:tcPr>
          <w:tcW w:w="3320" w:type="dxa"/>
        </w:tcPr>
        <w:p w14:paraId="453FCBB9" w14:textId="0A52E06C" w:rsidR="1A3D33EE" w:rsidRDefault="1A3D33EE" w:rsidP="0055167B">
          <w:pPr>
            <w:pStyle w:val="Header"/>
            <w:jc w:val="center"/>
          </w:pPr>
        </w:p>
      </w:tc>
      <w:tc>
        <w:tcPr>
          <w:tcW w:w="3320" w:type="dxa"/>
        </w:tcPr>
        <w:p w14:paraId="224610BB" w14:textId="14B5BD87" w:rsidR="1A3D33EE" w:rsidRDefault="1A3D33EE" w:rsidP="0055167B">
          <w:pPr>
            <w:pStyle w:val="Header"/>
            <w:ind w:right="-115"/>
            <w:jc w:val="right"/>
          </w:pPr>
        </w:p>
      </w:tc>
    </w:tr>
  </w:tbl>
  <w:p w14:paraId="6D73B5D3" w14:textId="4E805668" w:rsidR="1A3D33EE" w:rsidRDefault="1A3D33EE" w:rsidP="005516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50BF"/>
    <w:rsid w:val="00014D12"/>
    <w:rsid w:val="00015AC7"/>
    <w:rsid w:val="00027B83"/>
    <w:rsid w:val="00054735"/>
    <w:rsid w:val="00055281"/>
    <w:rsid w:val="00072437"/>
    <w:rsid w:val="00082201"/>
    <w:rsid w:val="00091CAF"/>
    <w:rsid w:val="000B0897"/>
    <w:rsid w:val="000B65AB"/>
    <w:rsid w:val="000B65B5"/>
    <w:rsid w:val="000B7BD6"/>
    <w:rsid w:val="000D4155"/>
    <w:rsid w:val="000D486E"/>
    <w:rsid w:val="000E2FF2"/>
    <w:rsid w:val="000E6CC8"/>
    <w:rsid w:val="001035EB"/>
    <w:rsid w:val="001201C7"/>
    <w:rsid w:val="00124365"/>
    <w:rsid w:val="00147D1F"/>
    <w:rsid w:val="00157BDA"/>
    <w:rsid w:val="0016305A"/>
    <w:rsid w:val="00167445"/>
    <w:rsid w:val="0019653B"/>
    <w:rsid w:val="001C2BCF"/>
    <w:rsid w:val="001C32F9"/>
    <w:rsid w:val="001C4901"/>
    <w:rsid w:val="001E523A"/>
    <w:rsid w:val="00230736"/>
    <w:rsid w:val="0024031C"/>
    <w:rsid w:val="00240DBA"/>
    <w:rsid w:val="00257735"/>
    <w:rsid w:val="00261A52"/>
    <w:rsid w:val="0028195B"/>
    <w:rsid w:val="00293E8D"/>
    <w:rsid w:val="002B5E90"/>
    <w:rsid w:val="002D463F"/>
    <w:rsid w:val="00316CAE"/>
    <w:rsid w:val="00317E14"/>
    <w:rsid w:val="00327261"/>
    <w:rsid w:val="0033511C"/>
    <w:rsid w:val="00343F59"/>
    <w:rsid w:val="00371468"/>
    <w:rsid w:val="003901CE"/>
    <w:rsid w:val="003A481A"/>
    <w:rsid w:val="003A7E95"/>
    <w:rsid w:val="003E4E04"/>
    <w:rsid w:val="003F51B2"/>
    <w:rsid w:val="00402077"/>
    <w:rsid w:val="00414494"/>
    <w:rsid w:val="0042633C"/>
    <w:rsid w:val="00441C39"/>
    <w:rsid w:val="00453F7C"/>
    <w:rsid w:val="00487FE8"/>
    <w:rsid w:val="004954EA"/>
    <w:rsid w:val="004A7F8E"/>
    <w:rsid w:val="004B2CEC"/>
    <w:rsid w:val="004E5038"/>
    <w:rsid w:val="004F08C4"/>
    <w:rsid w:val="00522B6F"/>
    <w:rsid w:val="00522FF9"/>
    <w:rsid w:val="0053668F"/>
    <w:rsid w:val="0053700B"/>
    <w:rsid w:val="00545D1D"/>
    <w:rsid w:val="0055167B"/>
    <w:rsid w:val="00566678"/>
    <w:rsid w:val="00567F9D"/>
    <w:rsid w:val="005B693A"/>
    <w:rsid w:val="005D687B"/>
    <w:rsid w:val="005E13F7"/>
    <w:rsid w:val="005E14D0"/>
    <w:rsid w:val="0062150F"/>
    <w:rsid w:val="006235CE"/>
    <w:rsid w:val="00636719"/>
    <w:rsid w:val="006F2A2F"/>
    <w:rsid w:val="00743254"/>
    <w:rsid w:val="007500AC"/>
    <w:rsid w:val="0078479B"/>
    <w:rsid w:val="007935D1"/>
    <w:rsid w:val="00795976"/>
    <w:rsid w:val="007D2BD6"/>
    <w:rsid w:val="007D54FB"/>
    <w:rsid w:val="00811893"/>
    <w:rsid w:val="008158FA"/>
    <w:rsid w:val="008160AB"/>
    <w:rsid w:val="00846CA8"/>
    <w:rsid w:val="00854141"/>
    <w:rsid w:val="008654B1"/>
    <w:rsid w:val="00884D83"/>
    <w:rsid w:val="00896119"/>
    <w:rsid w:val="008A0554"/>
    <w:rsid w:val="008B5687"/>
    <w:rsid w:val="008C2B99"/>
    <w:rsid w:val="008E0EA4"/>
    <w:rsid w:val="008E5235"/>
    <w:rsid w:val="008F055B"/>
    <w:rsid w:val="00900655"/>
    <w:rsid w:val="00940A2D"/>
    <w:rsid w:val="009728BC"/>
    <w:rsid w:val="00976B4D"/>
    <w:rsid w:val="00985645"/>
    <w:rsid w:val="00990018"/>
    <w:rsid w:val="0099689B"/>
    <w:rsid w:val="00997238"/>
    <w:rsid w:val="009A7660"/>
    <w:rsid w:val="009D78A7"/>
    <w:rsid w:val="00A1277D"/>
    <w:rsid w:val="00A227EB"/>
    <w:rsid w:val="00A30889"/>
    <w:rsid w:val="00AA5D1C"/>
    <w:rsid w:val="00AC5801"/>
    <w:rsid w:val="00AD08B0"/>
    <w:rsid w:val="00AE0B8B"/>
    <w:rsid w:val="00B02FB6"/>
    <w:rsid w:val="00B274EB"/>
    <w:rsid w:val="00B3105B"/>
    <w:rsid w:val="00B713EF"/>
    <w:rsid w:val="00B733F3"/>
    <w:rsid w:val="00BB0476"/>
    <w:rsid w:val="00BE5483"/>
    <w:rsid w:val="00BE6365"/>
    <w:rsid w:val="00BF693A"/>
    <w:rsid w:val="00C20F3D"/>
    <w:rsid w:val="00C516B6"/>
    <w:rsid w:val="00CA2E02"/>
    <w:rsid w:val="00CA5B7B"/>
    <w:rsid w:val="00CD7217"/>
    <w:rsid w:val="00CF1F26"/>
    <w:rsid w:val="00D01CD7"/>
    <w:rsid w:val="00D05FD6"/>
    <w:rsid w:val="00D51DEE"/>
    <w:rsid w:val="00D7587C"/>
    <w:rsid w:val="00D84138"/>
    <w:rsid w:val="00DA412F"/>
    <w:rsid w:val="00DA4E0C"/>
    <w:rsid w:val="00DD58D6"/>
    <w:rsid w:val="00E0334B"/>
    <w:rsid w:val="00E22595"/>
    <w:rsid w:val="00E42121"/>
    <w:rsid w:val="00EA6AAF"/>
    <w:rsid w:val="00EC27CF"/>
    <w:rsid w:val="00ED5827"/>
    <w:rsid w:val="00EE0520"/>
    <w:rsid w:val="00EE6E8B"/>
    <w:rsid w:val="00EF596B"/>
    <w:rsid w:val="00F379FC"/>
    <w:rsid w:val="00F41DD3"/>
    <w:rsid w:val="00F55F00"/>
    <w:rsid w:val="00F60BD9"/>
    <w:rsid w:val="00F82622"/>
    <w:rsid w:val="00F93B52"/>
    <w:rsid w:val="00FB2605"/>
    <w:rsid w:val="00FB779B"/>
    <w:rsid w:val="00FD3CB6"/>
    <w:rsid w:val="00FD6C9F"/>
    <w:rsid w:val="00FD7FBF"/>
    <w:rsid w:val="00FE08F0"/>
    <w:rsid w:val="00FE60C0"/>
    <w:rsid w:val="03A30489"/>
    <w:rsid w:val="0897C0B8"/>
    <w:rsid w:val="0A001431"/>
    <w:rsid w:val="0A64FA3F"/>
    <w:rsid w:val="0B03377C"/>
    <w:rsid w:val="0BE905F7"/>
    <w:rsid w:val="15075D26"/>
    <w:rsid w:val="19C86B28"/>
    <w:rsid w:val="1A3D33EE"/>
    <w:rsid w:val="1B164FCF"/>
    <w:rsid w:val="1B305053"/>
    <w:rsid w:val="1BE0A920"/>
    <w:rsid w:val="1DAAC8F4"/>
    <w:rsid w:val="217CE822"/>
    <w:rsid w:val="24174699"/>
    <w:rsid w:val="24A0F5D9"/>
    <w:rsid w:val="2895173E"/>
    <w:rsid w:val="29098608"/>
    <w:rsid w:val="2C53C7D5"/>
    <w:rsid w:val="31BD5445"/>
    <w:rsid w:val="33D488B9"/>
    <w:rsid w:val="367F3B33"/>
    <w:rsid w:val="388CFFD3"/>
    <w:rsid w:val="3E364957"/>
    <w:rsid w:val="438DCCC6"/>
    <w:rsid w:val="47BC08CB"/>
    <w:rsid w:val="48F946BB"/>
    <w:rsid w:val="494E1FE2"/>
    <w:rsid w:val="4ECFCA42"/>
    <w:rsid w:val="4F057E45"/>
    <w:rsid w:val="51F667E6"/>
    <w:rsid w:val="52929EC6"/>
    <w:rsid w:val="53E027D0"/>
    <w:rsid w:val="54564458"/>
    <w:rsid w:val="54B4FDB4"/>
    <w:rsid w:val="55172892"/>
    <w:rsid w:val="5785803C"/>
    <w:rsid w:val="592AACC4"/>
    <w:rsid w:val="593AD9D4"/>
    <w:rsid w:val="5B11ED39"/>
    <w:rsid w:val="5F7C5891"/>
    <w:rsid w:val="60D22AFC"/>
    <w:rsid w:val="60FA775D"/>
    <w:rsid w:val="6156CD3A"/>
    <w:rsid w:val="6365C668"/>
    <w:rsid w:val="636E17DA"/>
    <w:rsid w:val="6396697A"/>
    <w:rsid w:val="64D25AFC"/>
    <w:rsid w:val="64DD9670"/>
    <w:rsid w:val="66A2D0B4"/>
    <w:rsid w:val="67816203"/>
    <w:rsid w:val="712AF34F"/>
    <w:rsid w:val="7320FEAA"/>
    <w:rsid w:val="765B0091"/>
    <w:rsid w:val="7747A1B4"/>
    <w:rsid w:val="77508D73"/>
    <w:rsid w:val="77EF2B07"/>
    <w:rsid w:val="79245C11"/>
    <w:rsid w:val="7A1BA1CF"/>
    <w:rsid w:val="7A9DF6E8"/>
    <w:rsid w:val="7AAD1203"/>
    <w:rsid w:val="7BC847A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D7158"/>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Revision">
    <w:name w:val="Revision"/>
    <w:hidden/>
    <w:semiHidden/>
    <w:rsid w:val="00261A52"/>
  </w:style>
  <w:style w:type="character" w:styleId="CommentReference">
    <w:name w:val="annotation reference"/>
    <w:basedOn w:val="DefaultParagraphFont"/>
    <w:uiPriority w:val="99"/>
    <w:semiHidden/>
    <w:unhideWhenUsed/>
    <w:rsid w:val="00261A52"/>
    <w:rPr>
      <w:sz w:val="16"/>
      <w:szCs w:val="16"/>
    </w:rPr>
  </w:style>
  <w:style w:type="paragraph" w:styleId="CommentText">
    <w:name w:val="annotation text"/>
    <w:basedOn w:val="Normal"/>
    <w:link w:val="CommentTextChar"/>
    <w:uiPriority w:val="99"/>
    <w:unhideWhenUsed/>
    <w:rsid w:val="00261A52"/>
    <w:rPr>
      <w:sz w:val="20"/>
    </w:rPr>
  </w:style>
  <w:style w:type="character" w:customStyle="1" w:styleId="CommentTextChar">
    <w:name w:val="Comment Text Char"/>
    <w:basedOn w:val="DefaultParagraphFont"/>
    <w:link w:val="CommentText"/>
    <w:uiPriority w:val="99"/>
    <w:rsid w:val="00261A52"/>
    <w:rPr>
      <w:sz w:val="20"/>
    </w:rPr>
  </w:style>
  <w:style w:type="paragraph" w:styleId="CommentSubject">
    <w:name w:val="annotation subject"/>
    <w:basedOn w:val="CommentText"/>
    <w:next w:val="CommentText"/>
    <w:link w:val="CommentSubjectChar"/>
    <w:semiHidden/>
    <w:unhideWhenUsed/>
    <w:rsid w:val="00261A52"/>
    <w:rPr>
      <w:b/>
      <w:bCs/>
    </w:rPr>
  </w:style>
  <w:style w:type="character" w:customStyle="1" w:styleId="CommentSubjectChar">
    <w:name w:val="Comment Subject Char"/>
    <w:basedOn w:val="CommentTextChar"/>
    <w:link w:val="CommentSubject"/>
    <w:semiHidden/>
    <w:rsid w:val="00261A52"/>
    <w:rPr>
      <w:b/>
      <w:bCs/>
      <w:sz w:val="20"/>
    </w:rPr>
  </w:style>
  <w:style w:type="paragraph" w:styleId="NoSpacing">
    <w:name w:val="No Spacing"/>
    <w:uiPriority w:val="1"/>
    <w:qFormat/>
    <w:rsid w:val="0042633C"/>
    <w:rPr>
      <w:rFonts w:asciiTheme="minorHAnsi" w:eastAsiaTheme="minorHAnsi" w:hAnsiTheme="minorHAnsi" w:cstheme="minorBidi"/>
      <w:sz w:val="22"/>
      <w:szCs w:val="22"/>
    </w:rPr>
  </w:style>
  <w:style w:type="character" w:styleId="Hyperlink">
    <w:name w:val="Hyperlink"/>
    <w:basedOn w:val="DefaultParagraphFont"/>
    <w:unhideWhenUsed/>
    <w:rsid w:val="0042633C"/>
    <w:rPr>
      <w:color w:val="0563C1" w:themeColor="hyperlink"/>
      <w:u w:val="single"/>
    </w:rPr>
  </w:style>
  <w:style w:type="paragraph" w:styleId="NormalWeb">
    <w:name w:val="Normal (Web)"/>
    <w:basedOn w:val="Normal"/>
    <w:uiPriority w:val="99"/>
    <w:unhideWhenUsed/>
    <w:rsid w:val="000B65B5"/>
    <w:pPr>
      <w:spacing w:before="100" w:beforeAutospacing="1" w:after="100" w:afterAutospacing="1"/>
    </w:pPr>
    <w:rPr>
      <w:rFonts w:eastAsiaTheme="minorEastAsia"/>
      <w:szCs w:val="24"/>
      <w:lang w:val="en-US"/>
    </w:rPr>
  </w:style>
  <w:style w:type="paragraph" w:styleId="Header">
    <w:name w:val="header"/>
    <w:basedOn w:val="Normal"/>
    <w:uiPriority w:val="99"/>
    <w:unhideWhenUsed/>
    <w:rsid w:val="1A3D33EE"/>
    <w:pPr>
      <w:tabs>
        <w:tab w:val="center" w:pos="4680"/>
        <w:tab w:val="right" w:pos="9360"/>
      </w:tabs>
    </w:pPr>
  </w:style>
  <w:style w:type="paragraph" w:styleId="Footer">
    <w:name w:val="footer"/>
    <w:basedOn w:val="Normal"/>
    <w:uiPriority w:val="99"/>
    <w:unhideWhenUsed/>
    <w:rsid w:val="1A3D33EE"/>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DefaultParagraphFont"/>
    <w:rsid w:val="00E42121"/>
    <w:rPr>
      <w:rFonts w:ascii="Segoe UI" w:hAnsi="Segoe UI" w:cs="Segoe UI" w:hint="default"/>
      <w:i/>
      <w:iCs/>
      <w:sz w:val="18"/>
      <w:szCs w:val="18"/>
    </w:rPr>
  </w:style>
  <w:style w:type="character" w:customStyle="1" w:styleId="cf11">
    <w:name w:val="cf11"/>
    <w:basedOn w:val="DefaultParagraphFont"/>
    <w:rsid w:val="00E42121"/>
    <w:rPr>
      <w:rFonts w:ascii="Segoe UI" w:hAnsi="Segoe UI" w:cs="Segoe UI" w:hint="default"/>
      <w:i/>
      <w:iCs/>
      <w:sz w:val="18"/>
      <w:szCs w:val="18"/>
    </w:rPr>
  </w:style>
  <w:style w:type="character" w:styleId="UnresolvedMention">
    <w:name w:val="Unresolved Mention"/>
    <w:basedOn w:val="DefaultParagraphFont"/>
    <w:uiPriority w:val="99"/>
    <w:semiHidden/>
    <w:unhideWhenUsed/>
    <w:rsid w:val="00402077"/>
    <w:rPr>
      <w:color w:val="605E5C"/>
      <w:shd w:val="clear" w:color="auto" w:fill="E1DFDD"/>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402077"/>
    <w:rPr>
      <w:szCs w:val="24"/>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Heading 10"/>
    <w:basedOn w:val="Normal"/>
    <w:link w:val="ListParagraphChar"/>
    <w:uiPriority w:val="34"/>
    <w:qFormat/>
    <w:rsid w:val="00402077"/>
    <w:pPr>
      <w:ind w:left="720"/>
      <w:contextualSpacing/>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80675">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29795285">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73477</Words>
  <Characters>41882</Characters>
  <Application>Microsoft Office Word</Application>
  <DocSecurity>0</DocSecurity>
  <Lines>349</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Vytautė Mackonė</dc:creator>
  <cp:lastModifiedBy>Asta Veličkienė</cp:lastModifiedBy>
  <cp:revision>3</cp:revision>
  <cp:lastPrinted>2017-06-29T23:42:00Z</cp:lastPrinted>
  <dcterms:created xsi:type="dcterms:W3CDTF">2025-10-23T05:05:00Z</dcterms:created>
  <dcterms:modified xsi:type="dcterms:W3CDTF">2025-10-23T05:06:00Z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