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14A9" w14:textId="2B0266E7" w:rsidR="00F87794" w:rsidRPr="00856426" w:rsidRDefault="00F87794" w:rsidP="004727A0">
      <w:pPr>
        <w:pStyle w:val="Heading2"/>
        <w:ind w:left="4820" w:right="-755"/>
        <w:rPr>
          <w:rFonts w:ascii="Times New Roman" w:eastAsia="Calibri" w:hAnsi="Times New Roman" w:cs="Times New Roman"/>
          <w:color w:val="0070C0"/>
          <w:sz w:val="21"/>
          <w:szCs w:val="21"/>
        </w:rPr>
      </w:pPr>
      <w:r>
        <w:rPr>
          <w:rFonts w:ascii="Times New Roman" w:eastAsia="Calibri" w:hAnsi="Times New Roman" w:cs="Times New Roman"/>
          <w:color w:val="0070C0"/>
        </w:rPr>
        <w:tab/>
      </w:r>
      <w:r w:rsidRPr="00856426">
        <w:rPr>
          <w:rFonts w:ascii="Times New Roman" w:eastAsia="Calibri" w:hAnsi="Times New Roman" w:cs="Times New Roman"/>
          <w:color w:val="0070C0"/>
          <w:sz w:val="21"/>
          <w:szCs w:val="21"/>
        </w:rPr>
        <w:t xml:space="preserve">Pirkimo </w:t>
      </w:r>
      <w:r w:rsidR="004727A0">
        <w:rPr>
          <w:rFonts w:ascii="Times New Roman" w:eastAsia="Calibri" w:hAnsi="Times New Roman" w:cs="Times New Roman"/>
          <w:color w:val="0070C0"/>
          <w:sz w:val="21"/>
          <w:szCs w:val="21"/>
        </w:rPr>
        <w:t>sutarties</w:t>
      </w:r>
      <w:r w:rsidRPr="00856426">
        <w:rPr>
          <w:rFonts w:ascii="Times New Roman" w:eastAsia="Calibri" w:hAnsi="Times New Roman" w:cs="Times New Roman"/>
          <w:color w:val="0070C0"/>
          <w:sz w:val="21"/>
          <w:szCs w:val="21"/>
        </w:rPr>
        <w:t xml:space="preserve"> 2 priedas „Techninė specifikacija“</w:t>
      </w:r>
    </w:p>
    <w:p w14:paraId="6F676BD6" w14:textId="77777777" w:rsidR="00F87794" w:rsidRPr="00856426" w:rsidRDefault="00F87794" w:rsidP="00F87794">
      <w:pPr>
        <w:jc w:val="center"/>
        <w:rPr>
          <w:rFonts w:ascii="Times New Roman" w:hAnsi="Times New Roman" w:cs="Times New Roman"/>
          <w:b/>
          <w:bCs/>
        </w:rPr>
      </w:pPr>
    </w:p>
    <w:p w14:paraId="6DA0E5C7" w14:textId="77777777" w:rsidR="00F87794" w:rsidRDefault="00F87794" w:rsidP="004727A0">
      <w:pPr>
        <w:ind w:left="-851"/>
        <w:jc w:val="center"/>
        <w:rPr>
          <w:rFonts w:ascii="Times New Roman" w:hAnsi="Times New Roman" w:cs="Times New Roman"/>
          <w:sz w:val="20"/>
          <w:szCs w:val="20"/>
        </w:rPr>
      </w:pPr>
      <w:r w:rsidRPr="00856426">
        <w:rPr>
          <w:rFonts w:ascii="Times New Roman" w:hAnsi="Times New Roman" w:cs="Times New Roman"/>
        </w:rPr>
        <w:t>TECHNINĖ SPECIFIKACIJA</w:t>
      </w:r>
    </w:p>
    <w:p w14:paraId="509BF901" w14:textId="77777777" w:rsidR="00F87794" w:rsidRDefault="00F87794" w:rsidP="00F87794">
      <w:pPr>
        <w:ind w:left="-851"/>
        <w:jc w:val="both"/>
        <w:rPr>
          <w:rFonts w:ascii="Times New Roman" w:hAnsi="Times New Roman" w:cs="Times New Roman"/>
          <w:sz w:val="20"/>
          <w:szCs w:val="20"/>
        </w:rPr>
      </w:pPr>
    </w:p>
    <w:tbl>
      <w:tblPr>
        <w:tblpPr w:leftFromText="180" w:rightFromText="180" w:vertAnchor="text" w:horzAnchor="margin" w:tblpXSpec="center" w:tblpY="4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992"/>
        <w:gridCol w:w="1985"/>
        <w:gridCol w:w="709"/>
        <w:gridCol w:w="567"/>
        <w:gridCol w:w="1134"/>
        <w:gridCol w:w="850"/>
        <w:gridCol w:w="851"/>
        <w:gridCol w:w="1559"/>
      </w:tblGrid>
      <w:tr w:rsidR="00F87794" w:rsidRPr="006140CB" w14:paraId="6067B24B" w14:textId="77777777" w:rsidTr="005A460B">
        <w:trPr>
          <w:trHeight w:val="983"/>
        </w:trPr>
        <w:tc>
          <w:tcPr>
            <w:tcW w:w="421" w:type="dxa"/>
            <w:shd w:val="clear" w:color="auto" w:fill="auto"/>
            <w:noWrap/>
            <w:vAlign w:val="center"/>
            <w:hideMark/>
          </w:tcPr>
          <w:p w14:paraId="0AAC82FE"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Nr</w:t>
            </w:r>
          </w:p>
        </w:tc>
        <w:tc>
          <w:tcPr>
            <w:tcW w:w="1417" w:type="dxa"/>
            <w:shd w:val="clear" w:color="auto" w:fill="auto"/>
            <w:vAlign w:val="center"/>
            <w:hideMark/>
          </w:tcPr>
          <w:p w14:paraId="172A05C5"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Bendrinis vaisto pavadinimas</w:t>
            </w:r>
          </w:p>
        </w:tc>
        <w:tc>
          <w:tcPr>
            <w:tcW w:w="992" w:type="dxa"/>
            <w:shd w:val="clear" w:color="auto" w:fill="auto"/>
            <w:vAlign w:val="center"/>
            <w:hideMark/>
          </w:tcPr>
          <w:p w14:paraId="422C1296"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Stiprumas</w:t>
            </w:r>
          </w:p>
        </w:tc>
        <w:tc>
          <w:tcPr>
            <w:tcW w:w="1985" w:type="dxa"/>
            <w:shd w:val="clear" w:color="auto" w:fill="auto"/>
            <w:vAlign w:val="center"/>
            <w:hideMark/>
          </w:tcPr>
          <w:p w14:paraId="2FD1CAED"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Farmacinė forma</w:t>
            </w:r>
          </w:p>
        </w:tc>
        <w:tc>
          <w:tcPr>
            <w:tcW w:w="709" w:type="dxa"/>
            <w:shd w:val="clear" w:color="auto" w:fill="auto"/>
            <w:vAlign w:val="center"/>
            <w:hideMark/>
          </w:tcPr>
          <w:p w14:paraId="1E62B60C"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 xml:space="preserve">Pakuotė ne mažesnė </w:t>
            </w:r>
          </w:p>
        </w:tc>
        <w:tc>
          <w:tcPr>
            <w:tcW w:w="567" w:type="dxa"/>
            <w:shd w:val="clear" w:color="auto" w:fill="auto"/>
            <w:vAlign w:val="center"/>
            <w:hideMark/>
          </w:tcPr>
          <w:p w14:paraId="4BEEBCEE"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Pakuotė ne didesnė nei</w:t>
            </w:r>
          </w:p>
        </w:tc>
        <w:tc>
          <w:tcPr>
            <w:tcW w:w="1134" w:type="dxa"/>
            <w:shd w:val="clear" w:color="auto" w:fill="auto"/>
            <w:vAlign w:val="center"/>
            <w:hideMark/>
          </w:tcPr>
          <w:p w14:paraId="20D2D6BF"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Dozuotės pavadinimas</w:t>
            </w:r>
          </w:p>
        </w:tc>
        <w:tc>
          <w:tcPr>
            <w:tcW w:w="850" w:type="dxa"/>
            <w:shd w:val="clear" w:color="auto" w:fill="auto"/>
            <w:vAlign w:val="center"/>
            <w:hideMark/>
          </w:tcPr>
          <w:p w14:paraId="53852086"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Preliminarus planuojamas įsigyti dozuočių kiekis</w:t>
            </w:r>
          </w:p>
        </w:tc>
        <w:tc>
          <w:tcPr>
            <w:tcW w:w="851" w:type="dxa"/>
            <w:shd w:val="clear" w:color="auto" w:fill="auto"/>
            <w:vAlign w:val="center"/>
            <w:hideMark/>
          </w:tcPr>
          <w:p w14:paraId="353D84EE"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D25AC0">
              <w:rPr>
                <w:rFonts w:ascii="Times New Roman" w:eastAsia="Times New Roman" w:hAnsi="Times New Roman" w:cs="Times New Roman"/>
                <w:b/>
                <w:bCs/>
                <w:sz w:val="16"/>
                <w:szCs w:val="16"/>
                <w:lang w:eastAsia="en-GB"/>
              </w:rPr>
              <w:t>Specialiosios laikymo sąlygos</w:t>
            </w:r>
            <w:r>
              <w:rPr>
                <w:rFonts w:ascii="Times New Roman" w:eastAsia="Times New Roman" w:hAnsi="Times New Roman" w:cs="Times New Roman"/>
                <w:b/>
                <w:bCs/>
                <w:sz w:val="16"/>
                <w:szCs w:val="16"/>
                <w:lang w:eastAsia="en-GB"/>
              </w:rPr>
              <w:t xml:space="preserve"> </w:t>
            </w:r>
            <w:r w:rsidRPr="008A0525">
              <w:rPr>
                <w:rFonts w:ascii="Times New Roman" w:hAnsi="Times New Roman" w:cs="Times New Roman"/>
                <w:b/>
                <w:bCs/>
                <w:sz w:val="16"/>
                <w:szCs w:val="16"/>
              </w:rPr>
              <w:t xml:space="preserve">(temperatūra °C) </w:t>
            </w:r>
            <w:r w:rsidRPr="008A0525">
              <w:rPr>
                <w:rFonts w:ascii="Times New Roman" w:eastAsia="Times New Roman" w:hAnsi="Times New Roman" w:cs="Times New Roman"/>
                <w:b/>
                <w:bCs/>
                <w:sz w:val="16"/>
                <w:szCs w:val="16"/>
                <w:lang w:eastAsia="en-GB"/>
              </w:rPr>
              <w:t xml:space="preserve">/Storage conditions </w:t>
            </w:r>
            <w:r w:rsidRPr="008A0525">
              <w:rPr>
                <w:rFonts w:ascii="Times New Roman" w:hAnsi="Times New Roman" w:cs="Times New Roman"/>
                <w:b/>
                <w:bCs/>
                <w:sz w:val="16"/>
                <w:szCs w:val="16"/>
              </w:rPr>
              <w:t>(temperature °C)</w:t>
            </w:r>
          </w:p>
        </w:tc>
        <w:tc>
          <w:tcPr>
            <w:tcW w:w="1559" w:type="dxa"/>
            <w:shd w:val="clear" w:color="auto" w:fill="auto"/>
            <w:vAlign w:val="center"/>
            <w:hideMark/>
          </w:tcPr>
          <w:p w14:paraId="1421668C" w14:textId="77777777" w:rsidR="00F87794" w:rsidRPr="006140CB" w:rsidRDefault="00F87794" w:rsidP="005A460B">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Perkančiajai organizacijai priimtina maksimali pirkimo eilutei priskirta kaina (Eur. Be PVM)</w:t>
            </w:r>
          </w:p>
        </w:tc>
      </w:tr>
      <w:tr w:rsidR="00F87794" w:rsidRPr="006140CB" w14:paraId="084CD346" w14:textId="77777777" w:rsidTr="005A460B">
        <w:trPr>
          <w:trHeight w:val="660"/>
        </w:trPr>
        <w:tc>
          <w:tcPr>
            <w:tcW w:w="421" w:type="dxa"/>
            <w:shd w:val="clear" w:color="auto" w:fill="auto"/>
            <w:noWrap/>
            <w:vAlign w:val="center"/>
            <w:hideMark/>
          </w:tcPr>
          <w:p w14:paraId="69704B63" w14:textId="77777777" w:rsidR="00F87794" w:rsidRPr="006140CB" w:rsidRDefault="00F87794" w:rsidP="005A460B">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2</w:t>
            </w:r>
          </w:p>
        </w:tc>
        <w:tc>
          <w:tcPr>
            <w:tcW w:w="1417" w:type="dxa"/>
            <w:shd w:val="clear" w:color="auto" w:fill="auto"/>
            <w:vAlign w:val="bottom"/>
            <w:hideMark/>
          </w:tcPr>
          <w:p w14:paraId="1408F759"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Kalcio gliukonatas</w:t>
            </w:r>
          </w:p>
        </w:tc>
        <w:tc>
          <w:tcPr>
            <w:tcW w:w="992" w:type="dxa"/>
            <w:shd w:val="clear" w:color="auto" w:fill="auto"/>
            <w:noWrap/>
            <w:vAlign w:val="bottom"/>
            <w:hideMark/>
          </w:tcPr>
          <w:p w14:paraId="3705D7C4"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10 mg/ml</w:t>
            </w:r>
          </w:p>
        </w:tc>
        <w:tc>
          <w:tcPr>
            <w:tcW w:w="1985" w:type="dxa"/>
            <w:shd w:val="clear" w:color="auto" w:fill="auto"/>
            <w:vAlign w:val="center"/>
            <w:hideMark/>
          </w:tcPr>
          <w:p w14:paraId="76334A26"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709" w:type="dxa"/>
            <w:shd w:val="clear" w:color="auto" w:fill="auto"/>
            <w:noWrap/>
            <w:vAlign w:val="bottom"/>
            <w:hideMark/>
          </w:tcPr>
          <w:p w14:paraId="28B08CBE"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N10</w:t>
            </w:r>
          </w:p>
        </w:tc>
        <w:tc>
          <w:tcPr>
            <w:tcW w:w="567" w:type="dxa"/>
            <w:shd w:val="clear" w:color="auto" w:fill="auto"/>
            <w:vAlign w:val="bottom"/>
            <w:hideMark/>
          </w:tcPr>
          <w:p w14:paraId="18140F18"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N50</w:t>
            </w:r>
          </w:p>
        </w:tc>
        <w:tc>
          <w:tcPr>
            <w:tcW w:w="1134" w:type="dxa"/>
            <w:shd w:val="clear" w:color="auto" w:fill="auto"/>
            <w:vAlign w:val="bottom"/>
            <w:hideMark/>
          </w:tcPr>
          <w:p w14:paraId="5493DCCA"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ampulė arba bteliukas / ampoule or bottle</w:t>
            </w:r>
          </w:p>
        </w:tc>
        <w:tc>
          <w:tcPr>
            <w:tcW w:w="850" w:type="dxa"/>
            <w:shd w:val="clear" w:color="auto" w:fill="auto"/>
            <w:noWrap/>
            <w:vAlign w:val="bottom"/>
            <w:hideMark/>
          </w:tcPr>
          <w:p w14:paraId="478A1FC1"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17100</w:t>
            </w:r>
          </w:p>
        </w:tc>
        <w:tc>
          <w:tcPr>
            <w:tcW w:w="851" w:type="dxa"/>
            <w:shd w:val="clear" w:color="auto" w:fill="auto"/>
            <w:noWrap/>
            <w:vAlign w:val="center"/>
            <w:hideMark/>
          </w:tcPr>
          <w:p w14:paraId="18F0F7F2"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6F64C7AB" w14:textId="77777777" w:rsidR="00F87794" w:rsidRPr="006140CB" w:rsidRDefault="00F87794" w:rsidP="005A460B">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13680</w:t>
            </w:r>
          </w:p>
        </w:tc>
      </w:tr>
      <w:tr w:rsidR="00F87794" w:rsidRPr="006140CB" w14:paraId="27D89146" w14:textId="77777777" w:rsidTr="005A460B">
        <w:trPr>
          <w:trHeight w:val="720"/>
        </w:trPr>
        <w:tc>
          <w:tcPr>
            <w:tcW w:w="421" w:type="dxa"/>
            <w:shd w:val="clear" w:color="auto" w:fill="auto"/>
            <w:noWrap/>
            <w:vAlign w:val="center"/>
            <w:hideMark/>
          </w:tcPr>
          <w:p w14:paraId="6DCC88EF" w14:textId="77777777" w:rsidR="00F87794" w:rsidRPr="006140CB" w:rsidRDefault="00F87794" w:rsidP="005A460B">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6</w:t>
            </w:r>
          </w:p>
        </w:tc>
        <w:tc>
          <w:tcPr>
            <w:tcW w:w="1417" w:type="dxa"/>
            <w:shd w:val="clear" w:color="auto" w:fill="auto"/>
            <w:vAlign w:val="bottom"/>
            <w:hideMark/>
          </w:tcPr>
          <w:p w14:paraId="5AAE3488"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Fizostigminas</w:t>
            </w:r>
          </w:p>
        </w:tc>
        <w:tc>
          <w:tcPr>
            <w:tcW w:w="992" w:type="dxa"/>
            <w:shd w:val="clear" w:color="auto" w:fill="auto"/>
            <w:noWrap/>
            <w:vAlign w:val="bottom"/>
            <w:hideMark/>
          </w:tcPr>
          <w:p w14:paraId="68221B0C"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 mg/5 ml</w:t>
            </w:r>
          </w:p>
        </w:tc>
        <w:tc>
          <w:tcPr>
            <w:tcW w:w="1985" w:type="dxa"/>
            <w:shd w:val="clear" w:color="auto" w:fill="auto"/>
            <w:vAlign w:val="center"/>
            <w:hideMark/>
          </w:tcPr>
          <w:p w14:paraId="7F748CCC"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709" w:type="dxa"/>
            <w:shd w:val="clear" w:color="auto" w:fill="auto"/>
            <w:noWrap/>
            <w:vAlign w:val="bottom"/>
            <w:hideMark/>
          </w:tcPr>
          <w:p w14:paraId="354A6E76"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037C848E"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N50</w:t>
            </w:r>
          </w:p>
        </w:tc>
        <w:tc>
          <w:tcPr>
            <w:tcW w:w="1134" w:type="dxa"/>
            <w:shd w:val="clear" w:color="auto" w:fill="auto"/>
            <w:noWrap/>
            <w:vAlign w:val="bottom"/>
            <w:hideMark/>
          </w:tcPr>
          <w:p w14:paraId="5AF5ED56"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ampulė / ampoule</w:t>
            </w:r>
          </w:p>
        </w:tc>
        <w:tc>
          <w:tcPr>
            <w:tcW w:w="850" w:type="dxa"/>
            <w:shd w:val="clear" w:color="auto" w:fill="auto"/>
            <w:noWrap/>
            <w:vAlign w:val="bottom"/>
            <w:hideMark/>
          </w:tcPr>
          <w:p w14:paraId="279EED76"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20400</w:t>
            </w:r>
          </w:p>
        </w:tc>
        <w:tc>
          <w:tcPr>
            <w:tcW w:w="851" w:type="dxa"/>
            <w:shd w:val="clear" w:color="auto" w:fill="auto"/>
            <w:noWrap/>
            <w:vAlign w:val="center"/>
            <w:hideMark/>
          </w:tcPr>
          <w:p w14:paraId="17088CF4"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3E143240" w14:textId="77777777" w:rsidR="00F87794" w:rsidRPr="006140CB" w:rsidRDefault="00F87794" w:rsidP="005A460B">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317628</w:t>
            </w:r>
          </w:p>
        </w:tc>
      </w:tr>
      <w:tr w:rsidR="00F87794" w:rsidRPr="006140CB" w14:paraId="0DF6BFA4" w14:textId="77777777" w:rsidTr="005A460B">
        <w:trPr>
          <w:trHeight w:val="735"/>
        </w:trPr>
        <w:tc>
          <w:tcPr>
            <w:tcW w:w="421" w:type="dxa"/>
            <w:shd w:val="clear" w:color="auto" w:fill="auto"/>
            <w:noWrap/>
            <w:vAlign w:val="center"/>
            <w:hideMark/>
          </w:tcPr>
          <w:p w14:paraId="40005C3F"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8</w:t>
            </w:r>
          </w:p>
        </w:tc>
        <w:tc>
          <w:tcPr>
            <w:tcW w:w="1417" w:type="dxa"/>
            <w:shd w:val="clear" w:color="auto" w:fill="auto"/>
            <w:vAlign w:val="bottom"/>
            <w:hideMark/>
          </w:tcPr>
          <w:p w14:paraId="68DFB9CC"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Dantrolenas</w:t>
            </w:r>
          </w:p>
        </w:tc>
        <w:tc>
          <w:tcPr>
            <w:tcW w:w="992" w:type="dxa"/>
            <w:shd w:val="clear" w:color="auto" w:fill="auto"/>
            <w:noWrap/>
            <w:vAlign w:val="bottom"/>
            <w:hideMark/>
          </w:tcPr>
          <w:p w14:paraId="69E7A9F0"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 mg/ml</w:t>
            </w:r>
          </w:p>
        </w:tc>
        <w:tc>
          <w:tcPr>
            <w:tcW w:w="1985" w:type="dxa"/>
            <w:shd w:val="clear" w:color="auto" w:fill="auto"/>
            <w:vAlign w:val="center"/>
            <w:hideMark/>
          </w:tcPr>
          <w:p w14:paraId="776F4C6D"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injekciniam tirpalui / powder for solution for injection</w:t>
            </w:r>
          </w:p>
        </w:tc>
        <w:tc>
          <w:tcPr>
            <w:tcW w:w="709" w:type="dxa"/>
            <w:shd w:val="clear" w:color="auto" w:fill="auto"/>
            <w:noWrap/>
            <w:vAlign w:val="bottom"/>
            <w:hideMark/>
          </w:tcPr>
          <w:p w14:paraId="03D3F58D"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757FD0C0"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N25</w:t>
            </w:r>
          </w:p>
        </w:tc>
        <w:tc>
          <w:tcPr>
            <w:tcW w:w="1134" w:type="dxa"/>
            <w:shd w:val="clear" w:color="auto" w:fill="auto"/>
            <w:noWrap/>
            <w:vAlign w:val="bottom"/>
            <w:hideMark/>
          </w:tcPr>
          <w:p w14:paraId="43784E3C" w14:textId="77777777" w:rsidR="00F87794" w:rsidRPr="006140CB" w:rsidRDefault="00F87794" w:rsidP="005A460B">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flakonas / vial</w:t>
            </w:r>
          </w:p>
        </w:tc>
        <w:tc>
          <w:tcPr>
            <w:tcW w:w="850" w:type="dxa"/>
            <w:shd w:val="clear" w:color="auto" w:fill="auto"/>
            <w:noWrap/>
            <w:vAlign w:val="bottom"/>
            <w:hideMark/>
          </w:tcPr>
          <w:p w14:paraId="795E30A1"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360</w:t>
            </w:r>
          </w:p>
        </w:tc>
        <w:tc>
          <w:tcPr>
            <w:tcW w:w="851" w:type="dxa"/>
            <w:shd w:val="clear" w:color="auto" w:fill="auto"/>
            <w:noWrap/>
            <w:vAlign w:val="center"/>
            <w:hideMark/>
          </w:tcPr>
          <w:p w14:paraId="2D7C92B7" w14:textId="77777777" w:rsidR="00F87794" w:rsidRPr="006140CB" w:rsidRDefault="00F87794" w:rsidP="005A460B">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1F1544A2" w14:textId="77777777" w:rsidR="00F87794" w:rsidRPr="006140CB" w:rsidRDefault="00F87794" w:rsidP="005A460B">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45000</w:t>
            </w:r>
          </w:p>
        </w:tc>
      </w:tr>
    </w:tbl>
    <w:p w14:paraId="5898362F" w14:textId="77777777" w:rsidR="00F87794" w:rsidRPr="00856426" w:rsidRDefault="00F87794" w:rsidP="00F87794">
      <w:pPr>
        <w:ind w:right="-755" w:firstLine="1296"/>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p>
    <w:tbl>
      <w:tblPr>
        <w:tblStyle w:val="TableGrid"/>
        <w:tblW w:w="10506" w:type="dxa"/>
        <w:tblInd w:w="-714" w:type="dxa"/>
        <w:tblLook w:val="04A0" w:firstRow="1" w:lastRow="0" w:firstColumn="1" w:lastColumn="0" w:noHBand="0" w:noVBand="1"/>
      </w:tblPr>
      <w:tblGrid>
        <w:gridCol w:w="1097"/>
        <w:gridCol w:w="4574"/>
        <w:gridCol w:w="4835"/>
      </w:tblGrid>
      <w:tr w:rsidR="00F87794" w:rsidRPr="00856426" w14:paraId="50A6B0E1" w14:textId="77777777" w:rsidTr="00F87794">
        <w:trPr>
          <w:trHeight w:val="539"/>
        </w:trPr>
        <w:tc>
          <w:tcPr>
            <w:tcW w:w="1097" w:type="dxa"/>
          </w:tcPr>
          <w:p w14:paraId="62638B4E" w14:textId="77777777" w:rsidR="00F87794" w:rsidRPr="00856426" w:rsidRDefault="00F87794" w:rsidP="005A460B">
            <w:pPr>
              <w:rPr>
                <w:b/>
                <w:bCs/>
              </w:rPr>
            </w:pPr>
            <w:r w:rsidRPr="00856426">
              <w:rPr>
                <w:b/>
                <w:bCs/>
              </w:rPr>
              <w:t>Nr./No.</w:t>
            </w:r>
          </w:p>
        </w:tc>
        <w:tc>
          <w:tcPr>
            <w:tcW w:w="4574" w:type="dxa"/>
          </w:tcPr>
          <w:p w14:paraId="1FE40E33" w14:textId="77777777" w:rsidR="00F87794" w:rsidRPr="00856426" w:rsidRDefault="00F87794" w:rsidP="005A460B">
            <w:pPr>
              <w:rPr>
                <w:rFonts w:hAnsi="Times New Roman" w:cs="Times New Roman"/>
                <w:b/>
                <w:bCs/>
              </w:rPr>
            </w:pPr>
            <w:r w:rsidRPr="00856426">
              <w:rPr>
                <w:rFonts w:hAnsi="Times New Roman" w:cs="Times New Roman"/>
                <w:b/>
                <w:bCs/>
              </w:rPr>
              <w:t>Lietuvių kalba</w:t>
            </w:r>
          </w:p>
        </w:tc>
        <w:tc>
          <w:tcPr>
            <w:tcW w:w="4835" w:type="dxa"/>
          </w:tcPr>
          <w:p w14:paraId="0B016C5C" w14:textId="77777777" w:rsidR="00F87794" w:rsidRPr="00856426" w:rsidRDefault="00F87794" w:rsidP="005A460B">
            <w:pPr>
              <w:rPr>
                <w:b/>
                <w:bCs/>
              </w:rPr>
            </w:pPr>
            <w:r w:rsidRPr="00856426">
              <w:rPr>
                <w:b/>
                <w:bCs/>
              </w:rPr>
              <w:t>English*</w:t>
            </w:r>
          </w:p>
        </w:tc>
      </w:tr>
      <w:tr w:rsidR="00F87794" w:rsidRPr="00856426" w14:paraId="675BC7FD" w14:textId="77777777" w:rsidTr="00F87794">
        <w:tc>
          <w:tcPr>
            <w:tcW w:w="1097" w:type="dxa"/>
          </w:tcPr>
          <w:p w14:paraId="25DC8F11" w14:textId="77777777" w:rsidR="00F87794" w:rsidRPr="00856426" w:rsidRDefault="00F87794" w:rsidP="00F87794">
            <w:pPr>
              <w:pStyle w:val="ListParagraph"/>
              <w:numPr>
                <w:ilvl w:val="0"/>
                <w:numId w:val="1"/>
              </w:numPr>
              <w:suppressAutoHyphens/>
              <w:autoSpaceDN w:val="0"/>
              <w:spacing w:line="240" w:lineRule="auto"/>
              <w:jc w:val="center"/>
              <w:textAlignment w:val="baseline"/>
            </w:pPr>
          </w:p>
        </w:tc>
        <w:tc>
          <w:tcPr>
            <w:tcW w:w="4574" w:type="dxa"/>
          </w:tcPr>
          <w:p w14:paraId="19694529" w14:textId="77777777" w:rsidR="00F87794" w:rsidRPr="00856426" w:rsidRDefault="00F87794" w:rsidP="005A460B">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835" w:type="dxa"/>
          </w:tcPr>
          <w:p w14:paraId="768F0265" w14:textId="77777777" w:rsidR="00F87794" w:rsidRPr="00856426" w:rsidRDefault="00F87794" w:rsidP="005A460B">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F87794" w:rsidRPr="00856426" w14:paraId="460910B4" w14:textId="77777777" w:rsidTr="00F87794">
        <w:tc>
          <w:tcPr>
            <w:tcW w:w="1097" w:type="dxa"/>
          </w:tcPr>
          <w:p w14:paraId="471412F2" w14:textId="77777777" w:rsidR="00F87794" w:rsidRPr="00856426" w:rsidRDefault="00F87794" w:rsidP="00F87794">
            <w:pPr>
              <w:pStyle w:val="ListParagraph"/>
              <w:numPr>
                <w:ilvl w:val="0"/>
                <w:numId w:val="1"/>
              </w:numPr>
              <w:suppressAutoHyphens/>
              <w:autoSpaceDN w:val="0"/>
              <w:spacing w:line="240" w:lineRule="auto"/>
              <w:jc w:val="center"/>
              <w:textAlignment w:val="baseline"/>
            </w:pPr>
          </w:p>
        </w:tc>
        <w:tc>
          <w:tcPr>
            <w:tcW w:w="4574" w:type="dxa"/>
          </w:tcPr>
          <w:p w14:paraId="6827A62D" w14:textId="77777777" w:rsidR="00F87794" w:rsidRPr="00856426" w:rsidRDefault="00F87794" w:rsidP="005A460B">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835" w:type="dxa"/>
          </w:tcPr>
          <w:p w14:paraId="541F0B80" w14:textId="77777777" w:rsidR="00F87794" w:rsidRPr="00856426" w:rsidRDefault="00F87794" w:rsidP="005A460B">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F87794" w:rsidRPr="00856426" w14:paraId="6A9076DA" w14:textId="77777777" w:rsidTr="00F87794">
        <w:tc>
          <w:tcPr>
            <w:tcW w:w="1097" w:type="dxa"/>
          </w:tcPr>
          <w:p w14:paraId="64D2B61C" w14:textId="77777777" w:rsidR="00F87794" w:rsidRPr="00856426" w:rsidRDefault="00F87794" w:rsidP="00F87794">
            <w:pPr>
              <w:pStyle w:val="ListParagraph"/>
              <w:numPr>
                <w:ilvl w:val="0"/>
                <w:numId w:val="1"/>
              </w:numPr>
              <w:suppressAutoHyphens/>
              <w:autoSpaceDN w:val="0"/>
              <w:spacing w:line="240" w:lineRule="auto"/>
              <w:jc w:val="center"/>
              <w:textAlignment w:val="baseline"/>
            </w:pPr>
          </w:p>
        </w:tc>
        <w:tc>
          <w:tcPr>
            <w:tcW w:w="4574" w:type="dxa"/>
          </w:tcPr>
          <w:p w14:paraId="02A13F85" w14:textId="77777777" w:rsidR="00F87794" w:rsidRPr="00856426" w:rsidRDefault="00F87794" w:rsidP="005A460B">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835" w:type="dxa"/>
          </w:tcPr>
          <w:p w14:paraId="7F0E81A4" w14:textId="77777777" w:rsidR="00F87794" w:rsidRPr="00856426" w:rsidRDefault="00F87794" w:rsidP="005A460B">
            <w:pPr>
              <w:jc w:val="both"/>
            </w:pPr>
            <w:r w:rsidRPr="00856426">
              <w:t>Supplied medicinal product packaging must be protected by security measures, and identification and authenticity verification is required as per 2015 October 2nd Commission delegated regulation (ES) 2016/161.</w:t>
            </w:r>
          </w:p>
        </w:tc>
      </w:tr>
      <w:tr w:rsidR="00F87794" w:rsidRPr="00856426" w14:paraId="0B557D53" w14:textId="77777777" w:rsidTr="00F87794">
        <w:tc>
          <w:tcPr>
            <w:tcW w:w="1097" w:type="dxa"/>
          </w:tcPr>
          <w:p w14:paraId="432C66EE" w14:textId="77777777" w:rsidR="00F87794" w:rsidRPr="00856426" w:rsidRDefault="00F87794" w:rsidP="005A460B">
            <w:pPr>
              <w:jc w:val="center"/>
            </w:pPr>
            <w:r w:rsidRPr="00856426">
              <w:t>4.</w:t>
            </w:r>
          </w:p>
        </w:tc>
        <w:tc>
          <w:tcPr>
            <w:tcW w:w="4574" w:type="dxa"/>
          </w:tcPr>
          <w:p w14:paraId="19759B38" w14:textId="77777777" w:rsidR="00F87794" w:rsidRPr="00856426" w:rsidRDefault="00F87794" w:rsidP="005A460B">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835" w:type="dxa"/>
          </w:tcPr>
          <w:p w14:paraId="4FD07641" w14:textId="77777777" w:rsidR="00F87794" w:rsidRPr="00856426" w:rsidRDefault="00F87794" w:rsidP="005A460B">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F87794" w:rsidRPr="00856426" w14:paraId="18873285" w14:textId="77777777" w:rsidTr="00F87794">
        <w:tc>
          <w:tcPr>
            <w:tcW w:w="1097" w:type="dxa"/>
          </w:tcPr>
          <w:p w14:paraId="69B5873B" w14:textId="77777777" w:rsidR="00F87794" w:rsidRPr="00856426" w:rsidRDefault="00F87794" w:rsidP="005A460B">
            <w:pPr>
              <w:jc w:val="center"/>
            </w:pPr>
            <w:r w:rsidRPr="00856426">
              <w:t>5.</w:t>
            </w:r>
          </w:p>
        </w:tc>
        <w:tc>
          <w:tcPr>
            <w:tcW w:w="4574" w:type="dxa"/>
            <w:tcBorders>
              <w:bottom w:val="single" w:sz="4" w:space="0" w:color="auto"/>
            </w:tcBorders>
          </w:tcPr>
          <w:p w14:paraId="7411D778" w14:textId="77777777" w:rsidR="00F87794" w:rsidRPr="00856426" w:rsidRDefault="00F87794" w:rsidP="005A460B">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6B840C27" w14:textId="77777777" w:rsidR="00F87794" w:rsidRPr="00856426" w:rsidRDefault="00F87794" w:rsidP="005A460B">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835" w:type="dxa"/>
            <w:tcBorders>
              <w:bottom w:val="single" w:sz="4" w:space="0" w:color="auto"/>
            </w:tcBorders>
          </w:tcPr>
          <w:p w14:paraId="43D33438" w14:textId="77777777" w:rsidR="00F87794" w:rsidRPr="00856426" w:rsidRDefault="00F87794" w:rsidP="005A460B">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F87794" w:rsidRPr="00856426" w14:paraId="6FBF8682" w14:textId="77777777" w:rsidTr="00F87794">
        <w:tc>
          <w:tcPr>
            <w:tcW w:w="1097" w:type="dxa"/>
          </w:tcPr>
          <w:p w14:paraId="15A9DA8E" w14:textId="77777777" w:rsidR="00F87794" w:rsidRPr="00856426" w:rsidRDefault="00F87794" w:rsidP="005A460B">
            <w:pPr>
              <w:jc w:val="center"/>
            </w:pPr>
            <w:r w:rsidRPr="00856426">
              <w:t>6.</w:t>
            </w:r>
          </w:p>
        </w:tc>
        <w:tc>
          <w:tcPr>
            <w:tcW w:w="4574" w:type="dxa"/>
          </w:tcPr>
          <w:p w14:paraId="303242F1" w14:textId="77777777" w:rsidR="00F87794" w:rsidRPr="00856426" w:rsidRDefault="00F87794" w:rsidP="005A460B">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jas prekes turi pristatyti ant plastikini</w:t>
            </w:r>
            <w:r w:rsidRPr="00230D6E">
              <w:t>ų</w:t>
            </w:r>
            <w:r w:rsidRPr="00230D6E">
              <w:t>, standartini</w:t>
            </w:r>
            <w:r w:rsidRPr="00230D6E">
              <w:t>ų</w:t>
            </w:r>
            <w:r>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w:t>
            </w:r>
            <w:r>
              <w:t>60</w:t>
            </w:r>
            <w:r w:rsidRPr="00230D6E">
              <w:t xml:space="preserve"> cm.</w:t>
            </w:r>
          </w:p>
        </w:tc>
        <w:tc>
          <w:tcPr>
            <w:tcW w:w="4835" w:type="dxa"/>
          </w:tcPr>
          <w:p w14:paraId="133EEAB9" w14:textId="77777777" w:rsidR="00F87794" w:rsidRPr="00856426" w:rsidRDefault="00F87794" w:rsidP="005A460B">
            <w:pPr>
              <w:jc w:val="both"/>
            </w:pPr>
            <w:r w:rsidRPr="00BA0E7B">
              <w:t xml:space="preserve">If the quantity of packaged goods supplied is more than half the volume of a Euro pallet, the supplier must deliver the goods on plastic, standard </w:t>
            </w:r>
            <w:r>
              <w:t>EURO</w:t>
            </w:r>
            <w:r w:rsidRPr="00BA0E7B">
              <w:t xml:space="preserve"> </w:t>
            </w:r>
            <w:r w:rsidRPr="00AC30CD">
              <w:t>pallet</w:t>
            </w:r>
            <w:r w:rsidRPr="008B6365">
              <w:t xml:space="preserve"> </w:t>
            </w:r>
            <w:r w:rsidRPr="00BA0E7B">
              <w:t xml:space="preserve">(the dimensions of which are 120x80 cm). The maximum height of the pallets delivered with packaged supplies is </w:t>
            </w:r>
            <w:r>
              <w:t>160</w:t>
            </w:r>
            <w:r w:rsidRPr="00BA0E7B">
              <w:t xml:space="preserve"> cm.</w:t>
            </w:r>
          </w:p>
        </w:tc>
      </w:tr>
      <w:tr w:rsidR="00F87794" w:rsidRPr="00856426" w14:paraId="32519BE9" w14:textId="77777777" w:rsidTr="00F87794">
        <w:tc>
          <w:tcPr>
            <w:tcW w:w="1097" w:type="dxa"/>
          </w:tcPr>
          <w:p w14:paraId="2198181F" w14:textId="77777777" w:rsidR="00F87794" w:rsidRPr="00856426" w:rsidRDefault="00F87794" w:rsidP="005A460B">
            <w:pPr>
              <w:jc w:val="center"/>
            </w:pPr>
            <w:r w:rsidRPr="00856426">
              <w:t>7.</w:t>
            </w:r>
          </w:p>
        </w:tc>
        <w:tc>
          <w:tcPr>
            <w:tcW w:w="4574" w:type="dxa"/>
          </w:tcPr>
          <w:p w14:paraId="62E23081" w14:textId="77777777" w:rsidR="00F87794" w:rsidRPr="00856426" w:rsidRDefault="00F87794" w:rsidP="005A460B">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835" w:type="dxa"/>
          </w:tcPr>
          <w:p w14:paraId="1A6BBD80" w14:textId="77777777" w:rsidR="00F87794" w:rsidRPr="00856426" w:rsidRDefault="00F87794" w:rsidP="005A460B">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F87794" w:rsidRPr="00856426" w14:paraId="2A125C24" w14:textId="77777777" w:rsidTr="00F87794">
        <w:tc>
          <w:tcPr>
            <w:tcW w:w="1097" w:type="dxa"/>
          </w:tcPr>
          <w:p w14:paraId="7FD70D43" w14:textId="77777777" w:rsidR="00F87794" w:rsidRPr="00856426" w:rsidRDefault="00F87794" w:rsidP="005A460B">
            <w:pPr>
              <w:jc w:val="center"/>
            </w:pPr>
            <w:r w:rsidRPr="00856426">
              <w:t>8.</w:t>
            </w:r>
          </w:p>
        </w:tc>
        <w:tc>
          <w:tcPr>
            <w:tcW w:w="4574" w:type="dxa"/>
          </w:tcPr>
          <w:p w14:paraId="7824B873" w14:textId="77777777" w:rsidR="00F87794" w:rsidRPr="00856426" w:rsidRDefault="00F87794" w:rsidP="005A460B">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w:t>
            </w:r>
            <w:r w:rsidRPr="00856426">
              <w:lastRenderedPageBreak/>
              <w:t xml:space="preserve">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835" w:type="dxa"/>
          </w:tcPr>
          <w:p w14:paraId="33C51062" w14:textId="77777777" w:rsidR="00F87794" w:rsidRPr="00856426" w:rsidRDefault="00F87794" w:rsidP="005A460B">
            <w:pPr>
              <w:jc w:val="both"/>
            </w:pPr>
            <w:r w:rsidRPr="00856426">
              <w:lastRenderedPageBreak/>
              <w:t xml:space="preserve">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t>
            </w:r>
            <w:r w:rsidRPr="00856426">
              <w:lastRenderedPageBreak/>
              <w:t>warehouse. Monitoring equipment shall be included in each delivered shipment.</w:t>
            </w:r>
          </w:p>
        </w:tc>
      </w:tr>
      <w:tr w:rsidR="00F87794" w:rsidRPr="00856426" w14:paraId="488A143C" w14:textId="77777777" w:rsidTr="00F87794">
        <w:tc>
          <w:tcPr>
            <w:tcW w:w="1097" w:type="dxa"/>
          </w:tcPr>
          <w:p w14:paraId="1D659112" w14:textId="77777777" w:rsidR="00F87794" w:rsidRPr="00856426" w:rsidRDefault="00F87794" w:rsidP="005A460B">
            <w:pPr>
              <w:jc w:val="center"/>
            </w:pPr>
            <w:r w:rsidRPr="00856426">
              <w:lastRenderedPageBreak/>
              <w:t>9.</w:t>
            </w:r>
          </w:p>
        </w:tc>
        <w:tc>
          <w:tcPr>
            <w:tcW w:w="4574" w:type="dxa"/>
          </w:tcPr>
          <w:p w14:paraId="5C7B17A9" w14:textId="77777777" w:rsidR="00F87794" w:rsidRPr="00856426" w:rsidRDefault="00F87794" w:rsidP="005A460B">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835" w:type="dxa"/>
          </w:tcPr>
          <w:p w14:paraId="79478A1B" w14:textId="77777777" w:rsidR="00F87794" w:rsidRPr="00856426" w:rsidRDefault="00F87794" w:rsidP="005A460B">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F87794" w:rsidRPr="00856426" w14:paraId="16B7BD29" w14:textId="77777777" w:rsidTr="00F87794">
        <w:tc>
          <w:tcPr>
            <w:tcW w:w="1097" w:type="dxa"/>
          </w:tcPr>
          <w:p w14:paraId="74372752" w14:textId="77777777" w:rsidR="00F87794" w:rsidRPr="00856426" w:rsidRDefault="00F87794" w:rsidP="005A460B">
            <w:pPr>
              <w:jc w:val="center"/>
            </w:pPr>
            <w:r w:rsidRPr="00856426">
              <w:t>10.</w:t>
            </w:r>
          </w:p>
        </w:tc>
        <w:tc>
          <w:tcPr>
            <w:tcW w:w="4574" w:type="dxa"/>
          </w:tcPr>
          <w:p w14:paraId="02EC79B7" w14:textId="77777777" w:rsidR="00F87794" w:rsidRPr="00856426" w:rsidRDefault="00F87794" w:rsidP="005A460B">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 kartu su pasi</w:t>
            </w:r>
            <w:r w:rsidRPr="00856426">
              <w:t>ū</w:t>
            </w:r>
            <w:r w:rsidRPr="00856426">
              <w:t>lymu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835" w:type="dxa"/>
          </w:tcPr>
          <w:p w14:paraId="45061DF3" w14:textId="77777777" w:rsidR="00F87794" w:rsidRPr="00856426" w:rsidRDefault="00F87794" w:rsidP="005A460B">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F87794" w:rsidRPr="00856426" w14:paraId="135AD2D9" w14:textId="77777777" w:rsidTr="00F87794">
        <w:tc>
          <w:tcPr>
            <w:tcW w:w="1097" w:type="dxa"/>
          </w:tcPr>
          <w:p w14:paraId="21E09C1F" w14:textId="77777777" w:rsidR="00F87794" w:rsidRPr="00856426" w:rsidRDefault="00F87794" w:rsidP="005A460B">
            <w:pPr>
              <w:jc w:val="center"/>
            </w:pPr>
            <w:r w:rsidRPr="00856426">
              <w:t>11.</w:t>
            </w:r>
          </w:p>
        </w:tc>
        <w:tc>
          <w:tcPr>
            <w:tcW w:w="4574" w:type="dxa"/>
          </w:tcPr>
          <w:p w14:paraId="40D21D04" w14:textId="77777777" w:rsidR="00F87794" w:rsidRPr="00856426" w:rsidRDefault="00F87794" w:rsidP="005A460B">
            <w:pPr>
              <w:jc w:val="both"/>
            </w:pPr>
            <w:r w:rsidRPr="00856426">
              <w:t>Tiek</w:t>
            </w:r>
            <w:r w:rsidRPr="00856426">
              <w:t>ė</w:t>
            </w:r>
            <w:r w:rsidRPr="00856426">
              <w:t>jas, tiekiantis neregistruotus Lietuvoje vaistinius preparatus, kartu su pasi</w:t>
            </w:r>
            <w:r w:rsidRPr="00856426">
              <w:t>ū</w:t>
            </w:r>
            <w:r w:rsidRPr="00856426">
              <w:t xml:space="preserve">lymu 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835" w:type="dxa"/>
          </w:tcPr>
          <w:p w14:paraId="57AFEE6E" w14:textId="77777777" w:rsidR="00F87794" w:rsidRPr="00856426" w:rsidRDefault="00F87794" w:rsidP="005A460B">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F87794" w:rsidRPr="00856426" w14:paraId="7CA340BE" w14:textId="77777777" w:rsidTr="00F87794">
        <w:tc>
          <w:tcPr>
            <w:tcW w:w="1097" w:type="dxa"/>
          </w:tcPr>
          <w:p w14:paraId="1E577CFE" w14:textId="77777777" w:rsidR="00F87794" w:rsidRPr="00856426" w:rsidRDefault="00F87794" w:rsidP="005A460B">
            <w:pPr>
              <w:jc w:val="center"/>
            </w:pPr>
            <w:r w:rsidRPr="00856426">
              <w:t>12.</w:t>
            </w:r>
          </w:p>
        </w:tc>
        <w:tc>
          <w:tcPr>
            <w:tcW w:w="4574" w:type="dxa"/>
          </w:tcPr>
          <w:p w14:paraId="1D62CB8E" w14:textId="77777777" w:rsidR="00F87794" w:rsidRPr="00856426" w:rsidRDefault="00F87794" w:rsidP="005A460B">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835" w:type="dxa"/>
          </w:tcPr>
          <w:p w14:paraId="7227D1A9" w14:textId="77777777" w:rsidR="00F87794" w:rsidRPr="00856426" w:rsidRDefault="00F87794" w:rsidP="005A460B">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F87794" w:rsidRPr="00856426" w14:paraId="470E0370" w14:textId="77777777" w:rsidTr="00F87794">
        <w:tc>
          <w:tcPr>
            <w:tcW w:w="1097" w:type="dxa"/>
          </w:tcPr>
          <w:p w14:paraId="1DF7BF13" w14:textId="77777777" w:rsidR="00F87794" w:rsidRPr="00856426" w:rsidRDefault="00F87794" w:rsidP="005A460B">
            <w:pPr>
              <w:jc w:val="center"/>
            </w:pPr>
            <w:r w:rsidRPr="00856426">
              <w:t>13.</w:t>
            </w:r>
          </w:p>
        </w:tc>
        <w:tc>
          <w:tcPr>
            <w:tcW w:w="4574" w:type="dxa"/>
          </w:tcPr>
          <w:p w14:paraId="4469EDBB" w14:textId="77777777" w:rsidR="00F87794" w:rsidRPr="00856426" w:rsidRDefault="00F87794" w:rsidP="005A460B">
            <w:pPr>
              <w:jc w:val="both"/>
            </w:pPr>
            <w:r w:rsidRPr="00856426">
              <w:t>Pirk</w:t>
            </w:r>
            <w:r w:rsidRPr="00856426">
              <w:t>ė</w:t>
            </w:r>
            <w:r w:rsidRPr="00856426">
              <w:t>jas turi teis</w:t>
            </w:r>
            <w:r w:rsidRPr="00856426">
              <w:t>ę</w:t>
            </w:r>
            <w:r w:rsidRPr="00856426">
              <w:t xml:space="preserve"> papra</w:t>
            </w:r>
            <w:r w:rsidRPr="00856426">
              <w:t>š</w:t>
            </w:r>
            <w:r w:rsidRPr="00856426">
              <w:t>yti pateikti vaisto kokyb</w:t>
            </w:r>
            <w:r w:rsidRPr="00856426">
              <w:t>ę</w:t>
            </w:r>
            <w:r w:rsidRPr="00856426">
              <w:t xml:space="preserve"> patvirtinan</w:t>
            </w:r>
            <w:r w:rsidRPr="00856426">
              <w:t>č</w:t>
            </w:r>
            <w:r w:rsidRPr="00856426">
              <w:t>ius dokumentus.</w:t>
            </w:r>
          </w:p>
        </w:tc>
        <w:tc>
          <w:tcPr>
            <w:tcW w:w="4835" w:type="dxa"/>
          </w:tcPr>
          <w:p w14:paraId="2ED1F0C2" w14:textId="77777777" w:rsidR="00F87794" w:rsidRPr="00856426" w:rsidRDefault="00F87794" w:rsidP="005A460B">
            <w:pPr>
              <w:jc w:val="both"/>
            </w:pPr>
            <w:r w:rsidRPr="00856426">
              <w:t>The Buyer has the right to request documents confirming the quality of the medicinal product.</w:t>
            </w:r>
          </w:p>
        </w:tc>
      </w:tr>
    </w:tbl>
    <w:p w14:paraId="7FA6CC08" w14:textId="77777777" w:rsidR="00F87794" w:rsidRDefault="00F87794" w:rsidP="00F87794">
      <w:pPr>
        <w:ind w:left="-709" w:right="-755"/>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CEE41C6" w14:textId="77777777" w:rsidR="00F87794" w:rsidRPr="00765BC2" w:rsidRDefault="00F87794" w:rsidP="00F87794">
      <w:pPr>
        <w:ind w:left="-709" w:right="-755"/>
        <w:jc w:val="both"/>
        <w:rPr>
          <w:rFonts w:ascii="Times New Roman" w:hAnsi="Times New Roman" w:cs="Times New Roman"/>
        </w:rPr>
      </w:pPr>
      <w:r w:rsidRPr="00F23DF6">
        <w:rPr>
          <w:rFonts w:ascii="Times New Roman" w:hAnsi="Times New Roman" w:cs="Times New Roman"/>
          <w:b/>
          <w:bCs/>
        </w:rPr>
        <w:lastRenderedPageBreak/>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69ADB6E8" w14:textId="58C8DDD3" w:rsidR="00150352" w:rsidRPr="00F87794" w:rsidRDefault="00F87794" w:rsidP="00F87794">
      <w:pPr>
        <w:ind w:left="-709" w:right="-755"/>
        <w:jc w:val="both"/>
        <w:rPr>
          <w:rFonts w:ascii="Times New Roman" w:hAnsi="Times New Roman" w:cs="Times New Roman"/>
          <w:i/>
          <w:iCs/>
        </w:rPr>
      </w:pPr>
      <w:r w:rsidRPr="00856426">
        <w:rPr>
          <w:rFonts w:ascii="Times New Roman" w:hAnsi="Times New Roman" w:cs="Times New Roman"/>
          <w:b/>
          <w:bCs/>
        </w:rPr>
        <w:t xml:space="preserve">Pastaba. </w:t>
      </w:r>
      <w:r w:rsidRPr="00856426">
        <w:rPr>
          <w:rFonts w:ascii="Times New Roman" w:hAnsi="Times New Roman" w:cs="Times New Roman"/>
          <w:i/>
          <w:iCs/>
        </w:rPr>
        <w:t>Vadovautis lietuvių kalba nurodytu tekstu, anglų kalba nurodytas tekstas yra pagalbinis/</w:t>
      </w:r>
      <w:r w:rsidRPr="00856426">
        <w:rPr>
          <w:rFonts w:ascii="Times New Roman" w:hAnsi="Times New Roman" w:cs="Times New Roman"/>
        </w:rPr>
        <w:t xml:space="preserve"> </w:t>
      </w:r>
      <w:r w:rsidRPr="00856426">
        <w:rPr>
          <w:rFonts w:ascii="Times New Roman" w:hAnsi="Times New Roman" w:cs="Times New Roman"/>
          <w:i/>
          <w:iCs/>
        </w:rPr>
        <w:t>Follow the text in Lithuanian, the text in English is helpful.</w:t>
      </w:r>
    </w:p>
    <w:sectPr w:rsidR="00150352" w:rsidRPr="00F87794" w:rsidSect="004727A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350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0F"/>
    <w:rsid w:val="00150352"/>
    <w:rsid w:val="001C6EDF"/>
    <w:rsid w:val="004727A0"/>
    <w:rsid w:val="004E110F"/>
    <w:rsid w:val="006A3B4E"/>
    <w:rsid w:val="00775BCF"/>
    <w:rsid w:val="00A85EA5"/>
    <w:rsid w:val="00F545CC"/>
    <w:rsid w:val="00F87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69B7"/>
  <w15:chartTrackingRefBased/>
  <w15:docId w15:val="{15B57727-E677-4C0C-9CCD-8264B1FD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794"/>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4E1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1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1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1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1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1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1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1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10F"/>
    <w:rPr>
      <w:rFonts w:eastAsiaTheme="majorEastAsia" w:cstheme="majorBidi"/>
      <w:color w:val="272727" w:themeColor="text1" w:themeTint="D8"/>
    </w:rPr>
  </w:style>
  <w:style w:type="paragraph" w:styleId="Title">
    <w:name w:val="Title"/>
    <w:basedOn w:val="Normal"/>
    <w:next w:val="Normal"/>
    <w:link w:val="TitleChar"/>
    <w:uiPriority w:val="10"/>
    <w:qFormat/>
    <w:rsid w:val="004E1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10F"/>
    <w:pPr>
      <w:spacing w:before="160"/>
      <w:jc w:val="center"/>
    </w:pPr>
    <w:rPr>
      <w:i/>
      <w:iCs/>
      <w:color w:val="404040" w:themeColor="text1" w:themeTint="BF"/>
    </w:rPr>
  </w:style>
  <w:style w:type="character" w:customStyle="1" w:styleId="QuoteChar">
    <w:name w:val="Quote Char"/>
    <w:basedOn w:val="DefaultParagraphFont"/>
    <w:link w:val="Quote"/>
    <w:uiPriority w:val="29"/>
    <w:rsid w:val="004E110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E110F"/>
    <w:pPr>
      <w:ind w:left="720"/>
      <w:contextualSpacing/>
    </w:pPr>
  </w:style>
  <w:style w:type="character" w:styleId="IntenseEmphasis">
    <w:name w:val="Intense Emphasis"/>
    <w:basedOn w:val="DefaultParagraphFont"/>
    <w:uiPriority w:val="21"/>
    <w:qFormat/>
    <w:rsid w:val="004E110F"/>
    <w:rPr>
      <w:i/>
      <w:iCs/>
      <w:color w:val="2F5496" w:themeColor="accent1" w:themeShade="BF"/>
    </w:rPr>
  </w:style>
  <w:style w:type="paragraph" w:styleId="IntenseQuote">
    <w:name w:val="Intense Quote"/>
    <w:basedOn w:val="Normal"/>
    <w:next w:val="Normal"/>
    <w:link w:val="IntenseQuoteChar"/>
    <w:uiPriority w:val="30"/>
    <w:qFormat/>
    <w:rsid w:val="004E1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10F"/>
    <w:rPr>
      <w:i/>
      <w:iCs/>
      <w:color w:val="2F5496" w:themeColor="accent1" w:themeShade="BF"/>
    </w:rPr>
  </w:style>
  <w:style w:type="character" w:styleId="IntenseReference">
    <w:name w:val="Intense Reference"/>
    <w:basedOn w:val="DefaultParagraphFont"/>
    <w:uiPriority w:val="32"/>
    <w:qFormat/>
    <w:rsid w:val="004E110F"/>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7794"/>
  </w:style>
  <w:style w:type="table" w:styleId="TableGrid">
    <w:name w:val="Table Grid"/>
    <w:basedOn w:val="TableNormal"/>
    <w:uiPriority w:val="59"/>
    <w:rsid w:val="00F87794"/>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2036</Words>
  <Characters>11608</Characters>
  <Application>Microsoft Office Word</Application>
  <DocSecurity>0</DocSecurity>
  <Lines>96</Lines>
  <Paragraphs>27</Paragraphs>
  <ScaleCrop>false</ScaleCrop>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4</cp:revision>
  <dcterms:created xsi:type="dcterms:W3CDTF">2025-07-15T05:32:00Z</dcterms:created>
  <dcterms:modified xsi:type="dcterms:W3CDTF">2025-07-15T05:40:00Z</dcterms:modified>
</cp:coreProperties>
</file>