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74ABA" w14:textId="77777777" w:rsidR="00291A5D" w:rsidRDefault="00291A5D">
      <w:pPr>
        <w:textAlignment w:val="baseline"/>
        <w:rPr>
          <w:sz w:val="18"/>
          <w:szCs w:val="18"/>
        </w:rPr>
      </w:pPr>
    </w:p>
    <w:p w14:paraId="24BA8622" w14:textId="77777777" w:rsidR="00291A5D" w:rsidRDefault="00291A5D">
      <w:pPr>
        <w:widowControl w:val="0"/>
        <w:pBdr>
          <w:top w:val="nil"/>
          <w:left w:val="nil"/>
          <w:bottom w:val="nil"/>
          <w:right w:val="nil"/>
          <w:between w:val="nil"/>
        </w:pBdr>
        <w:tabs>
          <w:tab w:val="left" w:pos="567"/>
          <w:tab w:val="left" w:pos="851"/>
        </w:tabs>
        <w:jc w:val="center"/>
        <w:rPr>
          <w:b/>
          <w:caps/>
          <w:szCs w:val="24"/>
        </w:rPr>
      </w:pPr>
    </w:p>
    <w:p w14:paraId="612AB7C8" w14:textId="23DC5DF5" w:rsidR="00291A5D" w:rsidRPr="00DA75D3" w:rsidRDefault="00991DE5" w:rsidP="00DA75D3">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ED959A2" w14:textId="77777777" w:rsidR="00291A5D" w:rsidRDefault="00291A5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91A5D" w14:paraId="3EEEB7EE" w14:textId="77777777">
        <w:tc>
          <w:tcPr>
            <w:tcW w:w="2448" w:type="dxa"/>
          </w:tcPr>
          <w:p w14:paraId="33507DDC" w14:textId="77777777" w:rsidR="00291A5D" w:rsidRDefault="00991DE5">
            <w:pPr>
              <w:jc w:val="both"/>
              <w:rPr>
                <w:b/>
                <w:bCs/>
                <w:kern w:val="2"/>
                <w:szCs w:val="24"/>
              </w:rPr>
            </w:pPr>
            <w:r>
              <w:rPr>
                <w:b/>
                <w:bCs/>
                <w:kern w:val="2"/>
                <w:szCs w:val="24"/>
              </w:rPr>
              <w:t>Sutarties pavadinimas</w:t>
            </w:r>
          </w:p>
        </w:tc>
        <w:tc>
          <w:tcPr>
            <w:tcW w:w="7110" w:type="dxa"/>
            <w:gridSpan w:val="3"/>
          </w:tcPr>
          <w:p w14:paraId="31F92AE1" w14:textId="0CB6ED70" w:rsidR="00291A5D" w:rsidRDefault="00561286">
            <w:pPr>
              <w:jc w:val="both"/>
              <w:rPr>
                <w:kern w:val="2"/>
                <w:szCs w:val="24"/>
              </w:rPr>
            </w:pPr>
            <w:r>
              <w:rPr>
                <w:kern w:val="2"/>
                <w:szCs w:val="24"/>
              </w:rPr>
              <w:t>P</w:t>
            </w:r>
            <w:r w:rsidRPr="00561286">
              <w:rPr>
                <w:kern w:val="2"/>
                <w:szCs w:val="24"/>
              </w:rPr>
              <w:t>adidinto našumo nešiojamųjų kompiuterių</w:t>
            </w:r>
            <w:r>
              <w:rPr>
                <w:kern w:val="2"/>
                <w:szCs w:val="24"/>
              </w:rPr>
              <w:t xml:space="preserve"> su jungčių stotelėmis</w:t>
            </w:r>
            <w:r w:rsidRPr="00561286">
              <w:rPr>
                <w:kern w:val="2"/>
                <w:szCs w:val="24"/>
              </w:rPr>
              <w:t xml:space="preserve"> </w:t>
            </w:r>
            <w:r w:rsidR="007A55C8" w:rsidRPr="007A55C8">
              <w:rPr>
                <w:kern w:val="2"/>
                <w:szCs w:val="24"/>
              </w:rPr>
              <w:t>viešojo pirkimo-pardavimo sutartis</w:t>
            </w:r>
          </w:p>
        </w:tc>
      </w:tr>
      <w:tr w:rsidR="00291A5D" w14:paraId="0B08148C" w14:textId="77777777">
        <w:tc>
          <w:tcPr>
            <w:tcW w:w="2448" w:type="dxa"/>
          </w:tcPr>
          <w:p w14:paraId="6712F628" w14:textId="77777777" w:rsidR="00291A5D" w:rsidRDefault="00991DE5">
            <w:pPr>
              <w:jc w:val="both"/>
              <w:rPr>
                <w:b/>
                <w:bCs/>
                <w:kern w:val="2"/>
                <w:szCs w:val="24"/>
              </w:rPr>
            </w:pPr>
            <w:r>
              <w:rPr>
                <w:b/>
                <w:bCs/>
                <w:kern w:val="2"/>
                <w:szCs w:val="24"/>
              </w:rPr>
              <w:t>Sutarties data</w:t>
            </w:r>
          </w:p>
        </w:tc>
        <w:tc>
          <w:tcPr>
            <w:tcW w:w="2177" w:type="dxa"/>
          </w:tcPr>
          <w:p w14:paraId="5D7A4E6C" w14:textId="77777777" w:rsidR="00291A5D" w:rsidRDefault="00291A5D">
            <w:pPr>
              <w:jc w:val="both"/>
              <w:rPr>
                <w:kern w:val="2"/>
                <w:szCs w:val="24"/>
              </w:rPr>
            </w:pPr>
          </w:p>
        </w:tc>
        <w:tc>
          <w:tcPr>
            <w:tcW w:w="2362" w:type="dxa"/>
          </w:tcPr>
          <w:p w14:paraId="381F62AC" w14:textId="77777777" w:rsidR="00291A5D" w:rsidRDefault="00991DE5">
            <w:pPr>
              <w:jc w:val="both"/>
              <w:rPr>
                <w:b/>
                <w:bCs/>
                <w:kern w:val="2"/>
                <w:szCs w:val="24"/>
              </w:rPr>
            </w:pPr>
            <w:r>
              <w:rPr>
                <w:b/>
                <w:bCs/>
                <w:kern w:val="2"/>
                <w:szCs w:val="24"/>
              </w:rPr>
              <w:t>Sutarties numeris</w:t>
            </w:r>
          </w:p>
        </w:tc>
        <w:tc>
          <w:tcPr>
            <w:tcW w:w="2571" w:type="dxa"/>
          </w:tcPr>
          <w:p w14:paraId="2719275E" w14:textId="77777777" w:rsidR="00291A5D" w:rsidRDefault="00291A5D">
            <w:pPr>
              <w:jc w:val="both"/>
              <w:rPr>
                <w:kern w:val="2"/>
                <w:szCs w:val="24"/>
              </w:rPr>
            </w:pPr>
          </w:p>
        </w:tc>
      </w:tr>
    </w:tbl>
    <w:p w14:paraId="5008F8B4" w14:textId="77777777" w:rsidR="00291A5D" w:rsidRDefault="00291A5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91A5D" w14:paraId="614F791A" w14:textId="77777777">
        <w:tc>
          <w:tcPr>
            <w:tcW w:w="9558" w:type="dxa"/>
            <w:gridSpan w:val="3"/>
          </w:tcPr>
          <w:p w14:paraId="0339F3ED" w14:textId="77777777" w:rsidR="00291A5D" w:rsidRDefault="00991DE5">
            <w:pPr>
              <w:jc w:val="center"/>
              <w:rPr>
                <w:b/>
                <w:bCs/>
                <w:kern w:val="2"/>
                <w:szCs w:val="24"/>
              </w:rPr>
            </w:pPr>
            <w:r>
              <w:rPr>
                <w:b/>
                <w:bCs/>
                <w:kern w:val="2"/>
                <w:szCs w:val="24"/>
              </w:rPr>
              <w:t>1. SUTARTIES ŠALYS</w:t>
            </w:r>
          </w:p>
        </w:tc>
      </w:tr>
      <w:tr w:rsidR="00291A5D" w14:paraId="29582EEC" w14:textId="77777777">
        <w:tc>
          <w:tcPr>
            <w:tcW w:w="2808" w:type="dxa"/>
            <w:vMerge w:val="restart"/>
          </w:tcPr>
          <w:p w14:paraId="40E5C885" w14:textId="77777777" w:rsidR="00291A5D" w:rsidRDefault="00291A5D">
            <w:pPr>
              <w:jc w:val="center"/>
              <w:rPr>
                <w:b/>
                <w:bCs/>
                <w:kern w:val="2"/>
                <w:szCs w:val="24"/>
              </w:rPr>
            </w:pPr>
          </w:p>
          <w:p w14:paraId="4A4A5A47" w14:textId="77777777" w:rsidR="00291A5D" w:rsidRDefault="00291A5D">
            <w:pPr>
              <w:jc w:val="center"/>
              <w:rPr>
                <w:b/>
                <w:bCs/>
                <w:kern w:val="2"/>
                <w:szCs w:val="24"/>
              </w:rPr>
            </w:pPr>
          </w:p>
          <w:p w14:paraId="217625F8" w14:textId="77777777" w:rsidR="00291A5D" w:rsidRDefault="00291A5D">
            <w:pPr>
              <w:jc w:val="center"/>
              <w:rPr>
                <w:b/>
                <w:bCs/>
                <w:kern w:val="2"/>
                <w:szCs w:val="24"/>
              </w:rPr>
            </w:pPr>
          </w:p>
          <w:p w14:paraId="4C9B5C35" w14:textId="77777777" w:rsidR="00291A5D" w:rsidRDefault="00291A5D">
            <w:pPr>
              <w:rPr>
                <w:b/>
                <w:bCs/>
                <w:kern w:val="2"/>
                <w:szCs w:val="24"/>
              </w:rPr>
            </w:pPr>
          </w:p>
          <w:p w14:paraId="7F2D312C" w14:textId="77777777" w:rsidR="00291A5D" w:rsidRDefault="00991DE5">
            <w:pPr>
              <w:rPr>
                <w:b/>
                <w:bCs/>
                <w:kern w:val="2"/>
                <w:szCs w:val="24"/>
              </w:rPr>
            </w:pPr>
            <w:r>
              <w:rPr>
                <w:b/>
                <w:bCs/>
                <w:kern w:val="2"/>
                <w:szCs w:val="24"/>
              </w:rPr>
              <w:t>1.1. Pirkėjas</w:t>
            </w:r>
          </w:p>
        </w:tc>
        <w:tc>
          <w:tcPr>
            <w:tcW w:w="3240" w:type="dxa"/>
          </w:tcPr>
          <w:p w14:paraId="03C44F9D" w14:textId="77777777" w:rsidR="00291A5D" w:rsidRDefault="00991DE5">
            <w:pPr>
              <w:rPr>
                <w:kern w:val="2"/>
                <w:szCs w:val="24"/>
              </w:rPr>
            </w:pPr>
            <w:r>
              <w:rPr>
                <w:kern w:val="2"/>
                <w:szCs w:val="24"/>
              </w:rPr>
              <w:t>1.1.1. Pavadinimas</w:t>
            </w:r>
          </w:p>
        </w:tc>
        <w:tc>
          <w:tcPr>
            <w:tcW w:w="3510" w:type="dxa"/>
          </w:tcPr>
          <w:p w14:paraId="1D2ED96F" w14:textId="6E1BD45B" w:rsidR="00291A5D" w:rsidRDefault="007A55C8">
            <w:pPr>
              <w:jc w:val="center"/>
              <w:rPr>
                <w:kern w:val="2"/>
                <w:szCs w:val="24"/>
              </w:rPr>
            </w:pPr>
            <w:r w:rsidRPr="007A55C8">
              <w:rPr>
                <w:kern w:val="2"/>
                <w:szCs w:val="24"/>
              </w:rPr>
              <w:t>Valstybės įmonė Valstybinių miškų urėdija</w:t>
            </w:r>
          </w:p>
        </w:tc>
      </w:tr>
      <w:tr w:rsidR="00291A5D" w14:paraId="3F36005B" w14:textId="77777777">
        <w:tc>
          <w:tcPr>
            <w:tcW w:w="2808" w:type="dxa"/>
            <w:vMerge/>
          </w:tcPr>
          <w:p w14:paraId="370CE508" w14:textId="77777777" w:rsidR="00291A5D" w:rsidRDefault="00291A5D">
            <w:pPr>
              <w:rPr>
                <w:kern w:val="2"/>
                <w:szCs w:val="24"/>
              </w:rPr>
            </w:pPr>
          </w:p>
        </w:tc>
        <w:tc>
          <w:tcPr>
            <w:tcW w:w="3240" w:type="dxa"/>
          </w:tcPr>
          <w:p w14:paraId="04BB40D2" w14:textId="77777777" w:rsidR="00291A5D" w:rsidRDefault="00991DE5">
            <w:pPr>
              <w:rPr>
                <w:kern w:val="2"/>
                <w:szCs w:val="24"/>
              </w:rPr>
            </w:pPr>
            <w:r>
              <w:rPr>
                <w:kern w:val="2"/>
                <w:szCs w:val="24"/>
              </w:rPr>
              <w:t>1.1.2. Juridinio asmens kodas</w:t>
            </w:r>
          </w:p>
        </w:tc>
        <w:tc>
          <w:tcPr>
            <w:tcW w:w="3510" w:type="dxa"/>
          </w:tcPr>
          <w:p w14:paraId="1EB274C2" w14:textId="4A275DF7" w:rsidR="00291A5D" w:rsidRDefault="007A55C8">
            <w:pPr>
              <w:jc w:val="center"/>
              <w:rPr>
                <w:kern w:val="2"/>
                <w:szCs w:val="24"/>
              </w:rPr>
            </w:pPr>
            <w:r w:rsidRPr="007A55C8">
              <w:rPr>
                <w:kern w:val="2"/>
                <w:szCs w:val="24"/>
              </w:rPr>
              <w:t>132340880</w:t>
            </w:r>
          </w:p>
        </w:tc>
      </w:tr>
      <w:tr w:rsidR="00291A5D" w14:paraId="42D5063B" w14:textId="77777777">
        <w:tc>
          <w:tcPr>
            <w:tcW w:w="2808" w:type="dxa"/>
            <w:vMerge/>
          </w:tcPr>
          <w:p w14:paraId="15B880A6" w14:textId="77777777" w:rsidR="00291A5D" w:rsidRDefault="00291A5D">
            <w:pPr>
              <w:rPr>
                <w:kern w:val="2"/>
                <w:szCs w:val="24"/>
              </w:rPr>
            </w:pPr>
          </w:p>
        </w:tc>
        <w:tc>
          <w:tcPr>
            <w:tcW w:w="3240" w:type="dxa"/>
          </w:tcPr>
          <w:p w14:paraId="622C0EC2" w14:textId="77777777" w:rsidR="00291A5D" w:rsidRDefault="00991DE5">
            <w:pPr>
              <w:rPr>
                <w:kern w:val="2"/>
                <w:szCs w:val="24"/>
              </w:rPr>
            </w:pPr>
            <w:r>
              <w:rPr>
                <w:kern w:val="2"/>
                <w:szCs w:val="24"/>
              </w:rPr>
              <w:t>1.1.3. Adresas</w:t>
            </w:r>
          </w:p>
        </w:tc>
        <w:tc>
          <w:tcPr>
            <w:tcW w:w="3510" w:type="dxa"/>
          </w:tcPr>
          <w:p w14:paraId="4F3F19FE" w14:textId="549DFEFE" w:rsidR="00291A5D" w:rsidRDefault="007A55C8">
            <w:pPr>
              <w:jc w:val="center"/>
              <w:rPr>
                <w:kern w:val="2"/>
                <w:szCs w:val="24"/>
              </w:rPr>
            </w:pPr>
            <w:r w:rsidRPr="007A55C8">
              <w:rPr>
                <w:kern w:val="2"/>
                <w:szCs w:val="24"/>
              </w:rPr>
              <w:t>Pramonės pr. 11A-9, Kaunas</w:t>
            </w:r>
          </w:p>
        </w:tc>
      </w:tr>
      <w:tr w:rsidR="00291A5D" w14:paraId="02AD37E5" w14:textId="77777777">
        <w:tc>
          <w:tcPr>
            <w:tcW w:w="2808" w:type="dxa"/>
            <w:vMerge/>
          </w:tcPr>
          <w:p w14:paraId="015CE0ED" w14:textId="77777777" w:rsidR="00291A5D" w:rsidRDefault="00291A5D">
            <w:pPr>
              <w:rPr>
                <w:kern w:val="2"/>
                <w:szCs w:val="24"/>
              </w:rPr>
            </w:pPr>
          </w:p>
        </w:tc>
        <w:tc>
          <w:tcPr>
            <w:tcW w:w="3240" w:type="dxa"/>
          </w:tcPr>
          <w:p w14:paraId="632D8F41" w14:textId="77777777" w:rsidR="00291A5D" w:rsidRDefault="00991DE5">
            <w:pPr>
              <w:rPr>
                <w:kern w:val="2"/>
                <w:szCs w:val="24"/>
              </w:rPr>
            </w:pPr>
            <w:r>
              <w:rPr>
                <w:kern w:val="2"/>
                <w:szCs w:val="24"/>
              </w:rPr>
              <w:t>1.1.4. PVM mokėtojo kodas</w:t>
            </w:r>
          </w:p>
        </w:tc>
        <w:tc>
          <w:tcPr>
            <w:tcW w:w="3510" w:type="dxa"/>
          </w:tcPr>
          <w:p w14:paraId="65DDA26E" w14:textId="748A2FA1" w:rsidR="00291A5D" w:rsidRDefault="007A55C8">
            <w:pPr>
              <w:jc w:val="center"/>
              <w:rPr>
                <w:kern w:val="2"/>
                <w:szCs w:val="24"/>
              </w:rPr>
            </w:pPr>
            <w:r w:rsidRPr="007A55C8">
              <w:rPr>
                <w:kern w:val="2"/>
                <w:szCs w:val="24"/>
              </w:rPr>
              <w:t>LT323408811</w:t>
            </w:r>
          </w:p>
        </w:tc>
      </w:tr>
      <w:tr w:rsidR="00291A5D" w14:paraId="65612448" w14:textId="77777777">
        <w:tc>
          <w:tcPr>
            <w:tcW w:w="2808" w:type="dxa"/>
            <w:vMerge/>
          </w:tcPr>
          <w:p w14:paraId="4A460F2D" w14:textId="77777777" w:rsidR="00291A5D" w:rsidRDefault="00291A5D">
            <w:pPr>
              <w:rPr>
                <w:kern w:val="2"/>
                <w:szCs w:val="24"/>
              </w:rPr>
            </w:pPr>
          </w:p>
        </w:tc>
        <w:tc>
          <w:tcPr>
            <w:tcW w:w="3240" w:type="dxa"/>
          </w:tcPr>
          <w:p w14:paraId="7CC11A05" w14:textId="77777777" w:rsidR="00291A5D" w:rsidRDefault="00991DE5">
            <w:pPr>
              <w:rPr>
                <w:kern w:val="2"/>
                <w:szCs w:val="24"/>
              </w:rPr>
            </w:pPr>
            <w:r>
              <w:rPr>
                <w:kern w:val="2"/>
                <w:szCs w:val="24"/>
              </w:rPr>
              <w:t>1.1.5. Atsiskaitomoji sąskaita</w:t>
            </w:r>
          </w:p>
        </w:tc>
        <w:tc>
          <w:tcPr>
            <w:tcW w:w="3510" w:type="dxa"/>
          </w:tcPr>
          <w:p w14:paraId="17103F82" w14:textId="28C031AA" w:rsidR="00291A5D" w:rsidRDefault="007A55C8">
            <w:pPr>
              <w:jc w:val="center"/>
              <w:rPr>
                <w:kern w:val="2"/>
                <w:szCs w:val="24"/>
              </w:rPr>
            </w:pPr>
            <w:r w:rsidRPr="007A55C8">
              <w:rPr>
                <w:kern w:val="2"/>
                <w:szCs w:val="24"/>
              </w:rPr>
              <w:t>LT84 7044 0600 0812 3597</w:t>
            </w:r>
          </w:p>
        </w:tc>
      </w:tr>
      <w:tr w:rsidR="00291A5D" w14:paraId="4F03D229" w14:textId="77777777">
        <w:tc>
          <w:tcPr>
            <w:tcW w:w="2808" w:type="dxa"/>
            <w:vMerge/>
          </w:tcPr>
          <w:p w14:paraId="5AB9D7FD" w14:textId="77777777" w:rsidR="00291A5D" w:rsidRDefault="00291A5D">
            <w:pPr>
              <w:rPr>
                <w:kern w:val="2"/>
                <w:szCs w:val="24"/>
              </w:rPr>
            </w:pPr>
          </w:p>
        </w:tc>
        <w:tc>
          <w:tcPr>
            <w:tcW w:w="3240" w:type="dxa"/>
          </w:tcPr>
          <w:p w14:paraId="269FEC17" w14:textId="77777777" w:rsidR="00291A5D" w:rsidRDefault="00991DE5">
            <w:pPr>
              <w:rPr>
                <w:kern w:val="2"/>
                <w:szCs w:val="24"/>
              </w:rPr>
            </w:pPr>
            <w:r>
              <w:rPr>
                <w:kern w:val="2"/>
                <w:szCs w:val="24"/>
              </w:rPr>
              <w:t>1.1.6. Bankas, banko kodas</w:t>
            </w:r>
          </w:p>
        </w:tc>
        <w:tc>
          <w:tcPr>
            <w:tcW w:w="3510" w:type="dxa"/>
          </w:tcPr>
          <w:p w14:paraId="6030E666" w14:textId="0603481B" w:rsidR="00291A5D" w:rsidRDefault="007A55C8">
            <w:pPr>
              <w:jc w:val="center"/>
              <w:rPr>
                <w:kern w:val="2"/>
                <w:szCs w:val="24"/>
              </w:rPr>
            </w:pPr>
            <w:r w:rsidRPr="007A55C8">
              <w:rPr>
                <w:kern w:val="2"/>
                <w:szCs w:val="24"/>
              </w:rPr>
              <w:t>AB SEB bankas, banko kodas: 70440</w:t>
            </w:r>
          </w:p>
        </w:tc>
      </w:tr>
      <w:tr w:rsidR="00291A5D" w14:paraId="2499647E" w14:textId="77777777">
        <w:tc>
          <w:tcPr>
            <w:tcW w:w="2808" w:type="dxa"/>
            <w:vMerge/>
          </w:tcPr>
          <w:p w14:paraId="60A25971" w14:textId="77777777" w:rsidR="00291A5D" w:rsidRDefault="00291A5D">
            <w:pPr>
              <w:rPr>
                <w:kern w:val="2"/>
                <w:szCs w:val="24"/>
              </w:rPr>
            </w:pPr>
          </w:p>
        </w:tc>
        <w:tc>
          <w:tcPr>
            <w:tcW w:w="3240" w:type="dxa"/>
          </w:tcPr>
          <w:p w14:paraId="4F4E2921" w14:textId="77777777" w:rsidR="00291A5D" w:rsidRDefault="00991DE5">
            <w:pPr>
              <w:rPr>
                <w:kern w:val="2"/>
                <w:szCs w:val="24"/>
              </w:rPr>
            </w:pPr>
            <w:r>
              <w:rPr>
                <w:kern w:val="2"/>
                <w:szCs w:val="24"/>
              </w:rPr>
              <w:t>1.1.7. Telefonas</w:t>
            </w:r>
          </w:p>
        </w:tc>
        <w:tc>
          <w:tcPr>
            <w:tcW w:w="3510" w:type="dxa"/>
          </w:tcPr>
          <w:p w14:paraId="048CB21B" w14:textId="63B1B342" w:rsidR="00291A5D" w:rsidRDefault="007A55C8">
            <w:pPr>
              <w:jc w:val="center"/>
              <w:rPr>
                <w:kern w:val="2"/>
                <w:szCs w:val="24"/>
              </w:rPr>
            </w:pPr>
            <w:r w:rsidRPr="007A55C8">
              <w:rPr>
                <w:kern w:val="2"/>
                <w:szCs w:val="24"/>
              </w:rPr>
              <w:t>+370 5 273 4021</w:t>
            </w:r>
          </w:p>
        </w:tc>
      </w:tr>
      <w:tr w:rsidR="00291A5D" w14:paraId="3859CAAE" w14:textId="77777777">
        <w:tc>
          <w:tcPr>
            <w:tcW w:w="2808" w:type="dxa"/>
            <w:vMerge/>
          </w:tcPr>
          <w:p w14:paraId="2BB0EF78" w14:textId="77777777" w:rsidR="00291A5D" w:rsidRDefault="00291A5D">
            <w:pPr>
              <w:rPr>
                <w:kern w:val="2"/>
                <w:szCs w:val="24"/>
              </w:rPr>
            </w:pPr>
          </w:p>
        </w:tc>
        <w:tc>
          <w:tcPr>
            <w:tcW w:w="3240" w:type="dxa"/>
          </w:tcPr>
          <w:p w14:paraId="3DDFA330" w14:textId="77777777" w:rsidR="00291A5D" w:rsidRDefault="00991DE5">
            <w:pPr>
              <w:rPr>
                <w:kern w:val="2"/>
                <w:szCs w:val="24"/>
              </w:rPr>
            </w:pPr>
            <w:r>
              <w:rPr>
                <w:kern w:val="2"/>
                <w:szCs w:val="24"/>
              </w:rPr>
              <w:t>1.1.8. El. paštas</w:t>
            </w:r>
          </w:p>
        </w:tc>
        <w:tc>
          <w:tcPr>
            <w:tcW w:w="3510" w:type="dxa"/>
          </w:tcPr>
          <w:p w14:paraId="4784450C" w14:textId="37CDD9E8" w:rsidR="00291A5D" w:rsidRDefault="007A55C8">
            <w:pPr>
              <w:jc w:val="center"/>
              <w:rPr>
                <w:kern w:val="2"/>
                <w:szCs w:val="24"/>
              </w:rPr>
            </w:pPr>
            <w:r w:rsidRPr="007A55C8">
              <w:rPr>
                <w:kern w:val="2"/>
                <w:szCs w:val="24"/>
              </w:rPr>
              <w:t>info@vmu.lt</w:t>
            </w:r>
          </w:p>
        </w:tc>
      </w:tr>
      <w:tr w:rsidR="00291A5D" w14:paraId="3D832046" w14:textId="77777777">
        <w:tc>
          <w:tcPr>
            <w:tcW w:w="2808" w:type="dxa"/>
            <w:vMerge/>
          </w:tcPr>
          <w:p w14:paraId="67C14F93" w14:textId="77777777" w:rsidR="00291A5D" w:rsidRDefault="00291A5D">
            <w:pPr>
              <w:rPr>
                <w:kern w:val="2"/>
                <w:szCs w:val="24"/>
              </w:rPr>
            </w:pPr>
          </w:p>
        </w:tc>
        <w:tc>
          <w:tcPr>
            <w:tcW w:w="3240" w:type="dxa"/>
          </w:tcPr>
          <w:p w14:paraId="7E16967C" w14:textId="77777777" w:rsidR="00291A5D" w:rsidRDefault="00991DE5">
            <w:pPr>
              <w:rPr>
                <w:kern w:val="2"/>
                <w:szCs w:val="24"/>
              </w:rPr>
            </w:pPr>
            <w:r>
              <w:rPr>
                <w:kern w:val="2"/>
                <w:szCs w:val="24"/>
              </w:rPr>
              <w:t>1.1.9. Šalies atstovas</w:t>
            </w:r>
          </w:p>
        </w:tc>
        <w:tc>
          <w:tcPr>
            <w:tcW w:w="3510" w:type="dxa"/>
          </w:tcPr>
          <w:p w14:paraId="43981C51" w14:textId="587290E5" w:rsidR="00291A5D" w:rsidRDefault="007A55C8">
            <w:pPr>
              <w:jc w:val="center"/>
              <w:rPr>
                <w:kern w:val="2"/>
                <w:szCs w:val="24"/>
              </w:rPr>
            </w:pPr>
            <w:r w:rsidRPr="007A55C8">
              <w:rPr>
                <w:kern w:val="2"/>
                <w:szCs w:val="24"/>
              </w:rPr>
              <w:t xml:space="preserve">Generalinis direktorius Valdas </w:t>
            </w:r>
            <w:proofErr w:type="spellStart"/>
            <w:r w:rsidRPr="007A55C8">
              <w:rPr>
                <w:kern w:val="2"/>
                <w:szCs w:val="24"/>
              </w:rPr>
              <w:t>Kaubrė</w:t>
            </w:r>
            <w:proofErr w:type="spellEnd"/>
          </w:p>
        </w:tc>
      </w:tr>
      <w:tr w:rsidR="00291A5D" w14:paraId="2D1E66EF" w14:textId="77777777">
        <w:tc>
          <w:tcPr>
            <w:tcW w:w="2808" w:type="dxa"/>
            <w:vMerge/>
          </w:tcPr>
          <w:p w14:paraId="6A79F6E4" w14:textId="77777777" w:rsidR="00291A5D" w:rsidRDefault="00291A5D">
            <w:pPr>
              <w:rPr>
                <w:kern w:val="2"/>
                <w:szCs w:val="24"/>
              </w:rPr>
            </w:pPr>
          </w:p>
        </w:tc>
        <w:tc>
          <w:tcPr>
            <w:tcW w:w="3240" w:type="dxa"/>
          </w:tcPr>
          <w:p w14:paraId="64018462" w14:textId="77777777" w:rsidR="00291A5D" w:rsidRDefault="00991DE5">
            <w:pPr>
              <w:rPr>
                <w:kern w:val="2"/>
                <w:szCs w:val="24"/>
              </w:rPr>
            </w:pPr>
            <w:r>
              <w:rPr>
                <w:kern w:val="2"/>
                <w:szCs w:val="24"/>
              </w:rPr>
              <w:t>1.1.10. Atstovavimo pagrindas</w:t>
            </w:r>
          </w:p>
        </w:tc>
        <w:tc>
          <w:tcPr>
            <w:tcW w:w="3510" w:type="dxa"/>
          </w:tcPr>
          <w:p w14:paraId="29409199" w14:textId="63EAC92C" w:rsidR="00291A5D" w:rsidRDefault="007A55C8" w:rsidP="007A55C8">
            <w:pPr>
              <w:jc w:val="center"/>
              <w:rPr>
                <w:kern w:val="2"/>
                <w:szCs w:val="24"/>
              </w:rPr>
            </w:pPr>
            <w:r w:rsidRPr="007A55C8">
              <w:rPr>
                <w:kern w:val="2"/>
                <w:szCs w:val="24"/>
              </w:rPr>
              <w:t>Įmonės įstatai</w:t>
            </w:r>
          </w:p>
        </w:tc>
      </w:tr>
      <w:tr w:rsidR="00291A5D" w14:paraId="5BBF6026" w14:textId="77777777">
        <w:tc>
          <w:tcPr>
            <w:tcW w:w="2808" w:type="dxa"/>
            <w:vMerge w:val="restart"/>
          </w:tcPr>
          <w:p w14:paraId="025FBC30" w14:textId="77777777" w:rsidR="00291A5D" w:rsidRDefault="00291A5D">
            <w:pPr>
              <w:rPr>
                <w:b/>
                <w:bCs/>
                <w:kern w:val="2"/>
                <w:szCs w:val="24"/>
              </w:rPr>
            </w:pPr>
          </w:p>
          <w:p w14:paraId="2DC33D5A" w14:textId="77777777" w:rsidR="00291A5D" w:rsidRDefault="00291A5D">
            <w:pPr>
              <w:rPr>
                <w:b/>
                <w:bCs/>
                <w:kern w:val="2"/>
                <w:szCs w:val="24"/>
              </w:rPr>
            </w:pPr>
          </w:p>
          <w:p w14:paraId="36157D37" w14:textId="77777777" w:rsidR="00291A5D" w:rsidRDefault="00291A5D">
            <w:pPr>
              <w:rPr>
                <w:b/>
                <w:bCs/>
                <w:color w:val="FF0000"/>
                <w:kern w:val="2"/>
                <w:szCs w:val="24"/>
              </w:rPr>
            </w:pPr>
          </w:p>
          <w:p w14:paraId="71717773" w14:textId="77777777" w:rsidR="00291A5D" w:rsidRDefault="00991DE5">
            <w:pPr>
              <w:rPr>
                <w:b/>
                <w:bCs/>
                <w:kern w:val="2"/>
                <w:szCs w:val="24"/>
              </w:rPr>
            </w:pPr>
            <w:r>
              <w:rPr>
                <w:b/>
                <w:bCs/>
                <w:kern w:val="2"/>
                <w:szCs w:val="24"/>
              </w:rPr>
              <w:t>1.2. Tiekėjas</w:t>
            </w:r>
          </w:p>
          <w:p w14:paraId="125A0780" w14:textId="1114F110" w:rsidR="00291A5D" w:rsidRDefault="00291A5D" w:rsidP="00043107">
            <w:pPr>
              <w:rPr>
                <w:color w:val="0070C0"/>
                <w:kern w:val="2"/>
                <w:szCs w:val="24"/>
              </w:rPr>
            </w:pPr>
          </w:p>
          <w:p w14:paraId="22DE863B" w14:textId="77777777" w:rsidR="00291A5D" w:rsidRDefault="00291A5D">
            <w:pPr>
              <w:rPr>
                <w:color w:val="0070C0"/>
                <w:kern w:val="2"/>
                <w:szCs w:val="24"/>
              </w:rPr>
            </w:pPr>
          </w:p>
          <w:p w14:paraId="4DD038E9" w14:textId="77777777" w:rsidR="00291A5D" w:rsidRDefault="00291A5D">
            <w:pPr>
              <w:rPr>
                <w:b/>
                <w:bCs/>
                <w:kern w:val="2"/>
                <w:szCs w:val="24"/>
              </w:rPr>
            </w:pPr>
          </w:p>
        </w:tc>
        <w:tc>
          <w:tcPr>
            <w:tcW w:w="3240" w:type="dxa"/>
          </w:tcPr>
          <w:p w14:paraId="48241451" w14:textId="77777777" w:rsidR="00291A5D" w:rsidRDefault="00991DE5">
            <w:pPr>
              <w:rPr>
                <w:kern w:val="2"/>
                <w:szCs w:val="24"/>
              </w:rPr>
            </w:pPr>
            <w:r>
              <w:rPr>
                <w:kern w:val="2"/>
                <w:szCs w:val="24"/>
              </w:rPr>
              <w:t>1.2.1. Pavadinimas</w:t>
            </w:r>
          </w:p>
        </w:tc>
        <w:tc>
          <w:tcPr>
            <w:tcW w:w="3510" w:type="dxa"/>
          </w:tcPr>
          <w:p w14:paraId="2B2C40D1" w14:textId="3F2B7228" w:rsidR="00291A5D" w:rsidRDefault="00923699">
            <w:pPr>
              <w:jc w:val="center"/>
              <w:rPr>
                <w:kern w:val="2"/>
                <w:szCs w:val="24"/>
              </w:rPr>
            </w:pPr>
            <w:r w:rsidRPr="00923699">
              <w:rPr>
                <w:kern w:val="2"/>
                <w:szCs w:val="24"/>
              </w:rPr>
              <w:t>UAB „IT Gama“</w:t>
            </w:r>
          </w:p>
        </w:tc>
      </w:tr>
      <w:tr w:rsidR="00291A5D" w14:paraId="4314BF85" w14:textId="77777777">
        <w:tc>
          <w:tcPr>
            <w:tcW w:w="2808" w:type="dxa"/>
            <w:vMerge/>
          </w:tcPr>
          <w:p w14:paraId="57D883EB" w14:textId="77777777" w:rsidR="00291A5D" w:rsidRDefault="00291A5D">
            <w:pPr>
              <w:rPr>
                <w:b/>
                <w:bCs/>
                <w:kern w:val="2"/>
                <w:szCs w:val="24"/>
              </w:rPr>
            </w:pPr>
          </w:p>
        </w:tc>
        <w:tc>
          <w:tcPr>
            <w:tcW w:w="3240" w:type="dxa"/>
          </w:tcPr>
          <w:p w14:paraId="2849C0B7" w14:textId="77777777" w:rsidR="00291A5D" w:rsidRDefault="00991DE5">
            <w:pPr>
              <w:rPr>
                <w:kern w:val="2"/>
                <w:szCs w:val="24"/>
              </w:rPr>
            </w:pPr>
            <w:r>
              <w:rPr>
                <w:kern w:val="2"/>
                <w:szCs w:val="24"/>
              </w:rPr>
              <w:t>1.2.2. Juridinio asmens kodas</w:t>
            </w:r>
          </w:p>
        </w:tc>
        <w:tc>
          <w:tcPr>
            <w:tcW w:w="3510" w:type="dxa"/>
          </w:tcPr>
          <w:p w14:paraId="3072E700" w14:textId="27F83F1E" w:rsidR="00291A5D" w:rsidRDefault="00923699">
            <w:pPr>
              <w:jc w:val="center"/>
              <w:rPr>
                <w:kern w:val="2"/>
                <w:szCs w:val="24"/>
              </w:rPr>
            </w:pPr>
            <w:r w:rsidRPr="00923699">
              <w:rPr>
                <w:kern w:val="2"/>
                <w:szCs w:val="24"/>
              </w:rPr>
              <w:t>302786971</w:t>
            </w:r>
          </w:p>
        </w:tc>
      </w:tr>
      <w:tr w:rsidR="00291A5D" w14:paraId="173FC807" w14:textId="77777777">
        <w:tc>
          <w:tcPr>
            <w:tcW w:w="2808" w:type="dxa"/>
            <w:vMerge/>
          </w:tcPr>
          <w:p w14:paraId="0E0426F6" w14:textId="77777777" w:rsidR="00291A5D" w:rsidRDefault="00291A5D">
            <w:pPr>
              <w:rPr>
                <w:b/>
                <w:bCs/>
                <w:kern w:val="2"/>
                <w:szCs w:val="24"/>
              </w:rPr>
            </w:pPr>
          </w:p>
        </w:tc>
        <w:tc>
          <w:tcPr>
            <w:tcW w:w="3240" w:type="dxa"/>
          </w:tcPr>
          <w:p w14:paraId="50577672" w14:textId="77777777" w:rsidR="00291A5D" w:rsidRDefault="00991DE5">
            <w:pPr>
              <w:rPr>
                <w:kern w:val="2"/>
                <w:szCs w:val="24"/>
              </w:rPr>
            </w:pPr>
            <w:r>
              <w:rPr>
                <w:kern w:val="2"/>
                <w:szCs w:val="24"/>
              </w:rPr>
              <w:t>1.2.3. Adresas</w:t>
            </w:r>
          </w:p>
        </w:tc>
        <w:tc>
          <w:tcPr>
            <w:tcW w:w="3510" w:type="dxa"/>
          </w:tcPr>
          <w:p w14:paraId="4667CD67" w14:textId="64026782" w:rsidR="00291A5D" w:rsidRDefault="00923699">
            <w:pPr>
              <w:jc w:val="center"/>
              <w:rPr>
                <w:kern w:val="2"/>
                <w:szCs w:val="24"/>
              </w:rPr>
            </w:pPr>
            <w:r w:rsidRPr="00923699">
              <w:rPr>
                <w:kern w:val="2"/>
                <w:szCs w:val="24"/>
              </w:rPr>
              <w:t>S. Žukausko g. 23, 08234 Vilnius</w:t>
            </w:r>
          </w:p>
        </w:tc>
      </w:tr>
      <w:tr w:rsidR="00291A5D" w14:paraId="5A2B3BFE" w14:textId="77777777">
        <w:tc>
          <w:tcPr>
            <w:tcW w:w="2808" w:type="dxa"/>
            <w:vMerge/>
          </w:tcPr>
          <w:p w14:paraId="04E985B2" w14:textId="77777777" w:rsidR="00291A5D" w:rsidRDefault="00291A5D">
            <w:pPr>
              <w:rPr>
                <w:b/>
                <w:bCs/>
                <w:kern w:val="2"/>
                <w:szCs w:val="24"/>
              </w:rPr>
            </w:pPr>
          </w:p>
        </w:tc>
        <w:tc>
          <w:tcPr>
            <w:tcW w:w="3240" w:type="dxa"/>
          </w:tcPr>
          <w:p w14:paraId="0DBAA647" w14:textId="77777777" w:rsidR="00291A5D" w:rsidRDefault="00991DE5">
            <w:pPr>
              <w:rPr>
                <w:kern w:val="2"/>
                <w:szCs w:val="24"/>
              </w:rPr>
            </w:pPr>
            <w:r>
              <w:rPr>
                <w:kern w:val="2"/>
                <w:szCs w:val="24"/>
              </w:rPr>
              <w:t>1.2.4. PVM mokėtojo kodas</w:t>
            </w:r>
          </w:p>
        </w:tc>
        <w:tc>
          <w:tcPr>
            <w:tcW w:w="3510" w:type="dxa"/>
          </w:tcPr>
          <w:p w14:paraId="4C89B680" w14:textId="18A455D8" w:rsidR="00291A5D" w:rsidRDefault="00923699">
            <w:pPr>
              <w:jc w:val="center"/>
              <w:rPr>
                <w:kern w:val="2"/>
                <w:szCs w:val="24"/>
              </w:rPr>
            </w:pPr>
            <w:r w:rsidRPr="00923699">
              <w:rPr>
                <w:kern w:val="2"/>
                <w:szCs w:val="24"/>
              </w:rPr>
              <w:t>LT100006887012</w:t>
            </w:r>
          </w:p>
        </w:tc>
      </w:tr>
      <w:tr w:rsidR="00291A5D" w14:paraId="33EEBE5E" w14:textId="77777777">
        <w:tc>
          <w:tcPr>
            <w:tcW w:w="2808" w:type="dxa"/>
            <w:vMerge/>
          </w:tcPr>
          <w:p w14:paraId="47A963E7" w14:textId="77777777" w:rsidR="00291A5D" w:rsidRDefault="00291A5D">
            <w:pPr>
              <w:rPr>
                <w:b/>
                <w:bCs/>
                <w:kern w:val="2"/>
                <w:szCs w:val="24"/>
              </w:rPr>
            </w:pPr>
          </w:p>
        </w:tc>
        <w:tc>
          <w:tcPr>
            <w:tcW w:w="3240" w:type="dxa"/>
          </w:tcPr>
          <w:p w14:paraId="486A6C95" w14:textId="77777777" w:rsidR="00291A5D" w:rsidRDefault="00991DE5">
            <w:pPr>
              <w:rPr>
                <w:kern w:val="2"/>
                <w:szCs w:val="24"/>
              </w:rPr>
            </w:pPr>
            <w:r>
              <w:rPr>
                <w:kern w:val="2"/>
                <w:szCs w:val="24"/>
              </w:rPr>
              <w:t>1.2.5. Atsiskaitomoji sąskaita</w:t>
            </w:r>
          </w:p>
        </w:tc>
        <w:tc>
          <w:tcPr>
            <w:tcW w:w="3510" w:type="dxa"/>
          </w:tcPr>
          <w:p w14:paraId="35D47DE6" w14:textId="7F674EE0" w:rsidR="00291A5D" w:rsidRDefault="00923699">
            <w:pPr>
              <w:jc w:val="center"/>
              <w:rPr>
                <w:kern w:val="2"/>
                <w:szCs w:val="24"/>
              </w:rPr>
            </w:pPr>
            <w:r w:rsidRPr="00923699">
              <w:rPr>
                <w:kern w:val="2"/>
                <w:szCs w:val="24"/>
              </w:rPr>
              <w:t>LT67 7044 0600 0816 5613</w:t>
            </w:r>
          </w:p>
        </w:tc>
      </w:tr>
      <w:tr w:rsidR="00291A5D" w14:paraId="69A5B4B6" w14:textId="77777777">
        <w:tc>
          <w:tcPr>
            <w:tcW w:w="2808" w:type="dxa"/>
            <w:vMerge/>
          </w:tcPr>
          <w:p w14:paraId="6909DF82" w14:textId="77777777" w:rsidR="00291A5D" w:rsidRDefault="00291A5D">
            <w:pPr>
              <w:rPr>
                <w:b/>
                <w:bCs/>
                <w:kern w:val="2"/>
                <w:szCs w:val="24"/>
              </w:rPr>
            </w:pPr>
          </w:p>
        </w:tc>
        <w:tc>
          <w:tcPr>
            <w:tcW w:w="3240" w:type="dxa"/>
          </w:tcPr>
          <w:p w14:paraId="3AD06361" w14:textId="77777777" w:rsidR="00291A5D" w:rsidRDefault="00991DE5">
            <w:pPr>
              <w:rPr>
                <w:kern w:val="2"/>
                <w:szCs w:val="24"/>
              </w:rPr>
            </w:pPr>
            <w:r>
              <w:rPr>
                <w:kern w:val="2"/>
                <w:szCs w:val="24"/>
              </w:rPr>
              <w:t>1.2.6. Bankas, banko kodas</w:t>
            </w:r>
          </w:p>
        </w:tc>
        <w:tc>
          <w:tcPr>
            <w:tcW w:w="3510" w:type="dxa"/>
          </w:tcPr>
          <w:p w14:paraId="67816251" w14:textId="3CBFAFCD" w:rsidR="00291A5D" w:rsidRDefault="00923699">
            <w:pPr>
              <w:jc w:val="center"/>
              <w:rPr>
                <w:kern w:val="2"/>
                <w:szCs w:val="24"/>
              </w:rPr>
            </w:pPr>
            <w:r w:rsidRPr="00923699">
              <w:rPr>
                <w:kern w:val="2"/>
                <w:szCs w:val="24"/>
              </w:rPr>
              <w:t>AB SEB bankas 70440</w:t>
            </w:r>
          </w:p>
        </w:tc>
      </w:tr>
      <w:tr w:rsidR="00291A5D" w14:paraId="17CBC93B" w14:textId="77777777">
        <w:tc>
          <w:tcPr>
            <w:tcW w:w="2808" w:type="dxa"/>
            <w:vMerge/>
          </w:tcPr>
          <w:p w14:paraId="15128A8E" w14:textId="77777777" w:rsidR="00291A5D" w:rsidRDefault="00291A5D">
            <w:pPr>
              <w:rPr>
                <w:b/>
                <w:bCs/>
                <w:kern w:val="2"/>
                <w:szCs w:val="24"/>
              </w:rPr>
            </w:pPr>
          </w:p>
        </w:tc>
        <w:tc>
          <w:tcPr>
            <w:tcW w:w="3240" w:type="dxa"/>
          </w:tcPr>
          <w:p w14:paraId="035A144D" w14:textId="77777777" w:rsidR="00291A5D" w:rsidRDefault="00991DE5">
            <w:pPr>
              <w:rPr>
                <w:kern w:val="2"/>
                <w:szCs w:val="24"/>
              </w:rPr>
            </w:pPr>
            <w:r>
              <w:rPr>
                <w:kern w:val="2"/>
                <w:szCs w:val="24"/>
              </w:rPr>
              <w:t>1.2.7. Telefonas</w:t>
            </w:r>
          </w:p>
        </w:tc>
        <w:tc>
          <w:tcPr>
            <w:tcW w:w="3510" w:type="dxa"/>
          </w:tcPr>
          <w:p w14:paraId="31C96F9E" w14:textId="0A99FA0C" w:rsidR="00291A5D" w:rsidRDefault="00923699">
            <w:pPr>
              <w:jc w:val="center"/>
              <w:rPr>
                <w:kern w:val="2"/>
                <w:szCs w:val="24"/>
              </w:rPr>
            </w:pPr>
            <w:r w:rsidRPr="00923699">
              <w:rPr>
                <w:kern w:val="2"/>
                <w:szCs w:val="24"/>
              </w:rPr>
              <w:t>8 5 2034270</w:t>
            </w:r>
          </w:p>
        </w:tc>
      </w:tr>
      <w:tr w:rsidR="00291A5D" w14:paraId="5016CC7A" w14:textId="77777777">
        <w:tc>
          <w:tcPr>
            <w:tcW w:w="2808" w:type="dxa"/>
            <w:vMerge/>
          </w:tcPr>
          <w:p w14:paraId="7FF3A52F" w14:textId="77777777" w:rsidR="00291A5D" w:rsidRDefault="00291A5D">
            <w:pPr>
              <w:rPr>
                <w:b/>
                <w:bCs/>
                <w:kern w:val="2"/>
                <w:szCs w:val="24"/>
              </w:rPr>
            </w:pPr>
          </w:p>
        </w:tc>
        <w:tc>
          <w:tcPr>
            <w:tcW w:w="3240" w:type="dxa"/>
          </w:tcPr>
          <w:p w14:paraId="41150A97" w14:textId="77777777" w:rsidR="00291A5D" w:rsidRDefault="00991DE5">
            <w:pPr>
              <w:rPr>
                <w:kern w:val="2"/>
                <w:szCs w:val="24"/>
              </w:rPr>
            </w:pPr>
            <w:r>
              <w:rPr>
                <w:kern w:val="2"/>
                <w:szCs w:val="24"/>
              </w:rPr>
              <w:t>1.2.8. El. paštas</w:t>
            </w:r>
          </w:p>
        </w:tc>
        <w:tc>
          <w:tcPr>
            <w:tcW w:w="3510" w:type="dxa"/>
          </w:tcPr>
          <w:p w14:paraId="5F4408E9" w14:textId="30B03CDE" w:rsidR="00291A5D" w:rsidRDefault="00923699">
            <w:pPr>
              <w:jc w:val="center"/>
              <w:rPr>
                <w:kern w:val="2"/>
                <w:szCs w:val="24"/>
              </w:rPr>
            </w:pPr>
            <w:r w:rsidRPr="00923699">
              <w:rPr>
                <w:kern w:val="2"/>
                <w:szCs w:val="24"/>
              </w:rPr>
              <w:t>info@itgama.lt</w:t>
            </w:r>
          </w:p>
        </w:tc>
      </w:tr>
      <w:tr w:rsidR="00291A5D" w14:paraId="1E043E7F" w14:textId="77777777">
        <w:tc>
          <w:tcPr>
            <w:tcW w:w="2808" w:type="dxa"/>
            <w:vMerge/>
          </w:tcPr>
          <w:p w14:paraId="15AF4B80" w14:textId="77777777" w:rsidR="00291A5D" w:rsidRDefault="00291A5D">
            <w:pPr>
              <w:rPr>
                <w:b/>
                <w:bCs/>
                <w:kern w:val="2"/>
                <w:szCs w:val="24"/>
              </w:rPr>
            </w:pPr>
          </w:p>
        </w:tc>
        <w:tc>
          <w:tcPr>
            <w:tcW w:w="3240" w:type="dxa"/>
          </w:tcPr>
          <w:p w14:paraId="00F0258D" w14:textId="77777777" w:rsidR="00291A5D" w:rsidRDefault="00991DE5">
            <w:pPr>
              <w:rPr>
                <w:kern w:val="2"/>
                <w:szCs w:val="24"/>
              </w:rPr>
            </w:pPr>
            <w:r>
              <w:rPr>
                <w:kern w:val="2"/>
                <w:szCs w:val="24"/>
              </w:rPr>
              <w:t>1.2.9. Šalies atstovas</w:t>
            </w:r>
          </w:p>
        </w:tc>
        <w:tc>
          <w:tcPr>
            <w:tcW w:w="3510" w:type="dxa"/>
          </w:tcPr>
          <w:p w14:paraId="17DD409B" w14:textId="56B47142" w:rsidR="00291A5D" w:rsidRDefault="00923699">
            <w:pPr>
              <w:jc w:val="center"/>
              <w:rPr>
                <w:kern w:val="2"/>
                <w:szCs w:val="24"/>
              </w:rPr>
            </w:pPr>
            <w:r>
              <w:rPr>
                <w:kern w:val="2"/>
                <w:szCs w:val="24"/>
              </w:rPr>
              <w:t xml:space="preserve">Direktorius </w:t>
            </w:r>
            <w:r w:rsidRPr="00923699">
              <w:rPr>
                <w:kern w:val="2"/>
                <w:szCs w:val="24"/>
              </w:rPr>
              <w:t>Paulius Auškalnis</w:t>
            </w:r>
          </w:p>
        </w:tc>
      </w:tr>
      <w:tr w:rsidR="00291A5D" w14:paraId="46274135" w14:textId="77777777">
        <w:tc>
          <w:tcPr>
            <w:tcW w:w="2808" w:type="dxa"/>
            <w:vMerge/>
          </w:tcPr>
          <w:p w14:paraId="23DE585B" w14:textId="77777777" w:rsidR="00291A5D" w:rsidRDefault="00291A5D">
            <w:pPr>
              <w:rPr>
                <w:b/>
                <w:bCs/>
                <w:kern w:val="2"/>
                <w:szCs w:val="24"/>
              </w:rPr>
            </w:pPr>
          </w:p>
        </w:tc>
        <w:tc>
          <w:tcPr>
            <w:tcW w:w="3240" w:type="dxa"/>
          </w:tcPr>
          <w:p w14:paraId="23F05E75" w14:textId="77777777" w:rsidR="00291A5D" w:rsidRDefault="00991DE5">
            <w:pPr>
              <w:rPr>
                <w:kern w:val="2"/>
                <w:szCs w:val="24"/>
              </w:rPr>
            </w:pPr>
            <w:r>
              <w:rPr>
                <w:kern w:val="2"/>
                <w:szCs w:val="24"/>
              </w:rPr>
              <w:t>1.2.10. Atstovavimo pagrindas</w:t>
            </w:r>
          </w:p>
        </w:tc>
        <w:tc>
          <w:tcPr>
            <w:tcW w:w="3510" w:type="dxa"/>
          </w:tcPr>
          <w:p w14:paraId="576483F5" w14:textId="1DEA275F" w:rsidR="00291A5D" w:rsidRDefault="00923699">
            <w:pPr>
              <w:jc w:val="center"/>
              <w:rPr>
                <w:kern w:val="2"/>
                <w:szCs w:val="24"/>
              </w:rPr>
            </w:pPr>
            <w:r>
              <w:rPr>
                <w:kern w:val="2"/>
                <w:szCs w:val="24"/>
              </w:rPr>
              <w:t>Įmonės įstatai</w:t>
            </w:r>
          </w:p>
        </w:tc>
      </w:tr>
    </w:tbl>
    <w:p w14:paraId="6AFD5F53" w14:textId="77777777" w:rsidR="00291A5D" w:rsidRDefault="00291A5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291A5D" w14:paraId="285E9A96" w14:textId="77777777">
        <w:trPr>
          <w:trHeight w:val="300"/>
        </w:trPr>
        <w:tc>
          <w:tcPr>
            <w:tcW w:w="9535" w:type="dxa"/>
            <w:gridSpan w:val="5"/>
          </w:tcPr>
          <w:p w14:paraId="153EE186" w14:textId="77777777" w:rsidR="00291A5D" w:rsidRDefault="00991DE5">
            <w:pPr>
              <w:jc w:val="center"/>
              <w:rPr>
                <w:b/>
                <w:bCs/>
                <w:kern w:val="2"/>
                <w:szCs w:val="24"/>
              </w:rPr>
            </w:pPr>
            <w:r>
              <w:rPr>
                <w:b/>
                <w:bCs/>
                <w:kern w:val="2"/>
                <w:szCs w:val="24"/>
              </w:rPr>
              <w:t>2. ATSAKINGI ASMENYS</w:t>
            </w:r>
          </w:p>
        </w:tc>
      </w:tr>
      <w:tr w:rsidR="00291A5D" w14:paraId="4746AF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5D3C37" w14:textId="77777777" w:rsidR="00291A5D" w:rsidRDefault="00991DE5">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3DBEE03" w14:textId="216DF835" w:rsidR="00043107" w:rsidRPr="00043107" w:rsidRDefault="00043107">
            <w:pPr>
              <w:rPr>
                <w:kern w:val="2"/>
                <w:szCs w:val="24"/>
              </w:rPr>
            </w:pPr>
          </w:p>
        </w:tc>
      </w:tr>
      <w:tr w:rsidR="00291A5D" w14:paraId="783535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C2B7E2" w14:textId="77777777" w:rsidR="00291A5D" w:rsidRDefault="00991DE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2155A47" w14:textId="12D7D7EF" w:rsidR="00291A5D" w:rsidRDefault="00291A5D">
            <w:pPr>
              <w:rPr>
                <w:color w:val="4472C4"/>
                <w:kern w:val="2"/>
                <w:szCs w:val="24"/>
              </w:rPr>
            </w:pPr>
          </w:p>
        </w:tc>
      </w:tr>
      <w:tr w:rsidR="00291A5D" w14:paraId="6C86FCE8" w14:textId="77777777">
        <w:trPr>
          <w:trHeight w:val="300"/>
        </w:trPr>
        <w:tc>
          <w:tcPr>
            <w:tcW w:w="9535" w:type="dxa"/>
            <w:gridSpan w:val="5"/>
          </w:tcPr>
          <w:p w14:paraId="2C4BA1B2" w14:textId="77777777" w:rsidR="00291A5D" w:rsidRDefault="00991DE5">
            <w:pPr>
              <w:jc w:val="center"/>
              <w:rPr>
                <w:b/>
                <w:bCs/>
                <w:kern w:val="2"/>
                <w:szCs w:val="24"/>
              </w:rPr>
            </w:pPr>
            <w:r>
              <w:rPr>
                <w:b/>
                <w:bCs/>
                <w:kern w:val="2"/>
                <w:szCs w:val="24"/>
              </w:rPr>
              <w:t>3. SUTARTIES DALYKAS</w:t>
            </w:r>
          </w:p>
        </w:tc>
      </w:tr>
      <w:tr w:rsidR="00291A5D" w14:paraId="6AD9DD7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A148EB" w14:textId="77777777" w:rsidR="00291A5D" w:rsidRPr="0061729F" w:rsidRDefault="00991DE5">
            <w:pPr>
              <w:rPr>
                <w:b/>
                <w:bCs/>
                <w:kern w:val="2"/>
                <w:szCs w:val="24"/>
              </w:rPr>
            </w:pPr>
            <w:r w:rsidRPr="0061729F">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AB8AB95" w14:textId="77777777" w:rsidR="00F762C2" w:rsidRPr="00F762C2" w:rsidRDefault="00D10F73" w:rsidP="00F762C2">
            <w:pPr>
              <w:jc w:val="both"/>
              <w:rPr>
                <w:i/>
                <w:iCs/>
                <w:kern w:val="2"/>
                <w:szCs w:val="24"/>
              </w:rPr>
            </w:pPr>
            <w:r w:rsidRPr="00D10F73">
              <w:rPr>
                <w:kern w:val="2"/>
                <w:szCs w:val="24"/>
              </w:rPr>
              <w:t>Tiekėjas įsipareigoja Sutartyje numatytomis sąlygomis perduoti Pirkėjui</w:t>
            </w:r>
            <w:r w:rsidR="00A63861">
              <w:rPr>
                <w:kern w:val="2"/>
                <w:szCs w:val="24"/>
              </w:rPr>
              <w:t xml:space="preserve"> Tiekėjo pasiūlyme nurodytas prekes:</w:t>
            </w:r>
            <w:r w:rsidRPr="00D10F73">
              <w:rPr>
                <w:kern w:val="2"/>
                <w:szCs w:val="24"/>
              </w:rPr>
              <w:t xml:space="preserve"> 1</w:t>
            </w:r>
            <w:r w:rsidR="00A63861">
              <w:rPr>
                <w:kern w:val="2"/>
                <w:szCs w:val="24"/>
              </w:rPr>
              <w:t xml:space="preserve">3 </w:t>
            </w:r>
            <w:r w:rsidRPr="00D10F73">
              <w:rPr>
                <w:kern w:val="2"/>
                <w:szCs w:val="24"/>
              </w:rPr>
              <w:t>(</w:t>
            </w:r>
            <w:r w:rsidR="00A63861">
              <w:rPr>
                <w:kern w:val="2"/>
                <w:szCs w:val="24"/>
              </w:rPr>
              <w:t>trylika</w:t>
            </w:r>
            <w:r w:rsidRPr="00D10F73">
              <w:rPr>
                <w:kern w:val="2"/>
                <w:szCs w:val="24"/>
              </w:rPr>
              <w:t>)</w:t>
            </w:r>
            <w:r w:rsidR="00A63861">
              <w:rPr>
                <w:kern w:val="2"/>
                <w:szCs w:val="24"/>
              </w:rPr>
              <w:t xml:space="preserve"> vienetų padidinto našumo nešiojamųjų kompiuterių</w:t>
            </w:r>
            <w:r w:rsidR="00F762C2">
              <w:rPr>
                <w:kern w:val="2"/>
                <w:szCs w:val="24"/>
              </w:rPr>
              <w:t xml:space="preserve"> </w:t>
            </w:r>
            <w:r w:rsidR="00F762C2" w:rsidRPr="00F762C2">
              <w:rPr>
                <w:i/>
                <w:iCs/>
                <w:kern w:val="2"/>
                <w:szCs w:val="24"/>
              </w:rPr>
              <w:t xml:space="preserve">HP </w:t>
            </w:r>
            <w:proofErr w:type="spellStart"/>
            <w:r w:rsidR="00F762C2" w:rsidRPr="00F762C2">
              <w:rPr>
                <w:i/>
                <w:iCs/>
                <w:kern w:val="2"/>
                <w:szCs w:val="24"/>
              </w:rPr>
              <w:t>ZBook</w:t>
            </w:r>
            <w:proofErr w:type="spellEnd"/>
            <w:r w:rsidR="00F762C2" w:rsidRPr="00F762C2">
              <w:rPr>
                <w:i/>
                <w:iCs/>
                <w:kern w:val="2"/>
                <w:szCs w:val="24"/>
              </w:rPr>
              <w:t xml:space="preserve"> Power 16 G11</w:t>
            </w:r>
          </w:p>
          <w:p w14:paraId="6DF30704" w14:textId="77777777" w:rsidR="00F762C2" w:rsidRPr="00F762C2" w:rsidRDefault="00F762C2" w:rsidP="00F762C2">
            <w:pPr>
              <w:jc w:val="both"/>
              <w:rPr>
                <w:i/>
                <w:iCs/>
                <w:kern w:val="2"/>
                <w:szCs w:val="24"/>
              </w:rPr>
            </w:pPr>
            <w:proofErr w:type="spellStart"/>
            <w:r w:rsidRPr="00F762C2">
              <w:rPr>
                <w:i/>
                <w:iCs/>
                <w:kern w:val="2"/>
                <w:szCs w:val="24"/>
              </w:rPr>
              <w:t>Mobile</w:t>
            </w:r>
            <w:proofErr w:type="spellEnd"/>
            <w:r w:rsidRPr="00F762C2">
              <w:rPr>
                <w:i/>
                <w:iCs/>
                <w:kern w:val="2"/>
                <w:szCs w:val="24"/>
              </w:rPr>
              <w:t xml:space="preserve"> Workstation PC, HP </w:t>
            </w:r>
            <w:proofErr w:type="spellStart"/>
            <w:r w:rsidRPr="00F762C2">
              <w:rPr>
                <w:i/>
                <w:iCs/>
                <w:kern w:val="2"/>
                <w:szCs w:val="24"/>
              </w:rPr>
              <w:t>Inc</w:t>
            </w:r>
            <w:proofErr w:type="spellEnd"/>
            <w:r w:rsidRPr="00F762C2">
              <w:rPr>
                <w:i/>
                <w:iCs/>
                <w:kern w:val="2"/>
                <w:szCs w:val="24"/>
              </w:rPr>
              <w:t>.</w:t>
            </w:r>
            <w:r w:rsidR="00A63861">
              <w:rPr>
                <w:kern w:val="2"/>
                <w:szCs w:val="24"/>
              </w:rPr>
              <w:t>, 13 (trylika) vienetų j</w:t>
            </w:r>
            <w:r w:rsidR="00A63861" w:rsidRPr="00A63861">
              <w:rPr>
                <w:kern w:val="2"/>
                <w:szCs w:val="24"/>
              </w:rPr>
              <w:t>ungčių stotel</w:t>
            </w:r>
            <w:r w:rsidR="00A63861">
              <w:rPr>
                <w:kern w:val="2"/>
                <w:szCs w:val="24"/>
              </w:rPr>
              <w:t>ių</w:t>
            </w:r>
            <w:r w:rsidR="00A63861" w:rsidRPr="00A63861">
              <w:rPr>
                <w:kern w:val="2"/>
                <w:szCs w:val="24"/>
              </w:rPr>
              <w:t xml:space="preserve"> (angl. </w:t>
            </w:r>
            <w:proofErr w:type="spellStart"/>
            <w:r w:rsidR="00A63861" w:rsidRPr="00A63861">
              <w:rPr>
                <w:kern w:val="2"/>
                <w:szCs w:val="24"/>
              </w:rPr>
              <w:t>Docking</w:t>
            </w:r>
            <w:proofErr w:type="spellEnd"/>
            <w:r w:rsidR="00A63861" w:rsidRPr="00A63861">
              <w:rPr>
                <w:kern w:val="2"/>
                <w:szCs w:val="24"/>
              </w:rPr>
              <w:t xml:space="preserve"> </w:t>
            </w:r>
            <w:proofErr w:type="spellStart"/>
            <w:r w:rsidR="00A63861" w:rsidRPr="00A63861">
              <w:rPr>
                <w:kern w:val="2"/>
                <w:szCs w:val="24"/>
              </w:rPr>
              <w:t>station</w:t>
            </w:r>
            <w:proofErr w:type="spellEnd"/>
            <w:r w:rsidR="00A63861" w:rsidRPr="00A63861">
              <w:rPr>
                <w:kern w:val="2"/>
                <w:szCs w:val="24"/>
              </w:rPr>
              <w:t>)</w:t>
            </w:r>
            <w:r w:rsidR="00A63861">
              <w:rPr>
                <w:kern w:val="2"/>
                <w:szCs w:val="24"/>
              </w:rPr>
              <w:t xml:space="preserve"> </w:t>
            </w:r>
            <w:r w:rsidRPr="00F762C2">
              <w:rPr>
                <w:i/>
                <w:iCs/>
                <w:kern w:val="2"/>
                <w:szCs w:val="24"/>
              </w:rPr>
              <w:t xml:space="preserve">HP </w:t>
            </w:r>
            <w:proofErr w:type="spellStart"/>
            <w:r w:rsidRPr="00F762C2">
              <w:rPr>
                <w:i/>
                <w:iCs/>
                <w:kern w:val="2"/>
                <w:szCs w:val="24"/>
              </w:rPr>
              <w:t>Thunderbolt</w:t>
            </w:r>
            <w:proofErr w:type="spellEnd"/>
            <w:r w:rsidRPr="00F762C2">
              <w:rPr>
                <w:i/>
                <w:iCs/>
                <w:kern w:val="2"/>
                <w:szCs w:val="24"/>
              </w:rPr>
              <w:t xml:space="preserve"> </w:t>
            </w:r>
            <w:proofErr w:type="spellStart"/>
            <w:r w:rsidRPr="00F762C2">
              <w:rPr>
                <w:i/>
                <w:iCs/>
                <w:kern w:val="2"/>
                <w:szCs w:val="24"/>
              </w:rPr>
              <w:t>Dock</w:t>
            </w:r>
            <w:proofErr w:type="spellEnd"/>
            <w:r w:rsidRPr="00F762C2">
              <w:rPr>
                <w:i/>
                <w:iCs/>
                <w:kern w:val="2"/>
                <w:szCs w:val="24"/>
              </w:rPr>
              <w:t xml:space="preserve"> 280W</w:t>
            </w:r>
          </w:p>
          <w:p w14:paraId="2610B312" w14:textId="0EB0FD06" w:rsidR="00D10F73" w:rsidRDefault="00F762C2" w:rsidP="00F762C2">
            <w:pPr>
              <w:jc w:val="both"/>
              <w:rPr>
                <w:kern w:val="2"/>
                <w:szCs w:val="24"/>
              </w:rPr>
            </w:pPr>
            <w:r w:rsidRPr="00F762C2">
              <w:rPr>
                <w:i/>
                <w:iCs/>
                <w:kern w:val="2"/>
                <w:szCs w:val="24"/>
              </w:rPr>
              <w:t>G4 w/</w:t>
            </w:r>
            <w:proofErr w:type="spellStart"/>
            <w:r w:rsidRPr="00F762C2">
              <w:rPr>
                <w:i/>
                <w:iCs/>
                <w:kern w:val="2"/>
                <w:szCs w:val="24"/>
              </w:rPr>
              <w:t>Combo</w:t>
            </w:r>
            <w:proofErr w:type="spellEnd"/>
            <w:r w:rsidRPr="00F762C2">
              <w:rPr>
                <w:i/>
                <w:iCs/>
                <w:kern w:val="2"/>
                <w:szCs w:val="24"/>
              </w:rPr>
              <w:t xml:space="preserve"> </w:t>
            </w:r>
            <w:proofErr w:type="spellStart"/>
            <w:r w:rsidRPr="00F762C2">
              <w:rPr>
                <w:i/>
                <w:iCs/>
                <w:kern w:val="2"/>
                <w:szCs w:val="24"/>
              </w:rPr>
              <w:t>Cable</w:t>
            </w:r>
            <w:proofErr w:type="spellEnd"/>
            <w:r w:rsidRPr="00F762C2">
              <w:rPr>
                <w:i/>
                <w:iCs/>
                <w:kern w:val="2"/>
                <w:szCs w:val="24"/>
              </w:rPr>
              <w:t xml:space="preserve">, HP </w:t>
            </w:r>
            <w:proofErr w:type="spellStart"/>
            <w:r w:rsidRPr="00F762C2">
              <w:rPr>
                <w:i/>
                <w:iCs/>
                <w:kern w:val="2"/>
                <w:szCs w:val="24"/>
              </w:rPr>
              <w:t>Inc</w:t>
            </w:r>
            <w:proofErr w:type="spellEnd"/>
            <w:r w:rsidRPr="00F762C2">
              <w:rPr>
                <w:i/>
                <w:iCs/>
                <w:kern w:val="2"/>
                <w:szCs w:val="24"/>
              </w:rPr>
              <w:t>.</w:t>
            </w:r>
            <w:r>
              <w:rPr>
                <w:kern w:val="2"/>
                <w:szCs w:val="24"/>
              </w:rPr>
              <w:t xml:space="preserve"> </w:t>
            </w:r>
            <w:r w:rsidR="00A63861">
              <w:rPr>
                <w:kern w:val="2"/>
                <w:szCs w:val="24"/>
              </w:rPr>
              <w:t>ir 13 (trylika) vienetų kompiuterio krepšių</w:t>
            </w:r>
            <w:r>
              <w:rPr>
                <w:kern w:val="2"/>
                <w:szCs w:val="24"/>
              </w:rPr>
              <w:t xml:space="preserve"> </w:t>
            </w:r>
            <w:r w:rsidRPr="00F762C2">
              <w:rPr>
                <w:i/>
                <w:iCs/>
                <w:kern w:val="2"/>
                <w:szCs w:val="24"/>
              </w:rPr>
              <w:t xml:space="preserve">HP </w:t>
            </w:r>
            <w:proofErr w:type="spellStart"/>
            <w:r w:rsidRPr="00F762C2">
              <w:rPr>
                <w:i/>
                <w:iCs/>
                <w:kern w:val="2"/>
                <w:szCs w:val="24"/>
              </w:rPr>
              <w:t>Prelude</w:t>
            </w:r>
            <w:proofErr w:type="spellEnd"/>
            <w:r w:rsidRPr="00F762C2">
              <w:rPr>
                <w:i/>
                <w:iCs/>
                <w:kern w:val="2"/>
                <w:szCs w:val="24"/>
              </w:rPr>
              <w:t xml:space="preserve"> Pro 15.6-inch </w:t>
            </w:r>
            <w:proofErr w:type="spellStart"/>
            <w:r w:rsidRPr="00F762C2">
              <w:rPr>
                <w:i/>
                <w:iCs/>
                <w:kern w:val="2"/>
                <w:szCs w:val="24"/>
              </w:rPr>
              <w:t>Recycled</w:t>
            </w:r>
            <w:proofErr w:type="spellEnd"/>
            <w:r w:rsidRPr="00F762C2">
              <w:rPr>
                <w:i/>
                <w:iCs/>
                <w:kern w:val="2"/>
                <w:szCs w:val="24"/>
              </w:rPr>
              <w:t xml:space="preserve"> </w:t>
            </w:r>
            <w:proofErr w:type="spellStart"/>
            <w:r w:rsidRPr="00F762C2">
              <w:rPr>
                <w:i/>
                <w:iCs/>
                <w:kern w:val="2"/>
                <w:szCs w:val="24"/>
              </w:rPr>
              <w:t>Top</w:t>
            </w:r>
            <w:proofErr w:type="spellEnd"/>
            <w:r w:rsidRPr="00F762C2">
              <w:rPr>
                <w:i/>
                <w:iCs/>
                <w:kern w:val="2"/>
                <w:szCs w:val="24"/>
              </w:rPr>
              <w:t xml:space="preserve"> </w:t>
            </w:r>
            <w:proofErr w:type="spellStart"/>
            <w:r w:rsidRPr="00F762C2">
              <w:rPr>
                <w:i/>
                <w:iCs/>
                <w:kern w:val="2"/>
                <w:szCs w:val="24"/>
              </w:rPr>
              <w:t>Load</w:t>
            </w:r>
            <w:proofErr w:type="spellEnd"/>
            <w:r w:rsidRPr="00F762C2">
              <w:rPr>
                <w:i/>
                <w:iCs/>
                <w:kern w:val="2"/>
                <w:szCs w:val="24"/>
              </w:rPr>
              <w:t xml:space="preserve">, HP </w:t>
            </w:r>
            <w:proofErr w:type="spellStart"/>
            <w:r w:rsidRPr="00F762C2">
              <w:rPr>
                <w:i/>
                <w:iCs/>
                <w:kern w:val="2"/>
                <w:szCs w:val="24"/>
              </w:rPr>
              <w:t>Inc</w:t>
            </w:r>
            <w:proofErr w:type="spellEnd"/>
            <w:r w:rsidRPr="00F762C2">
              <w:rPr>
                <w:i/>
                <w:iCs/>
                <w:kern w:val="2"/>
                <w:szCs w:val="24"/>
              </w:rPr>
              <w:t>.</w:t>
            </w:r>
            <w:r w:rsidR="00A63861">
              <w:rPr>
                <w:kern w:val="2"/>
                <w:szCs w:val="24"/>
              </w:rPr>
              <w:t xml:space="preserve"> </w:t>
            </w:r>
            <w:r w:rsidR="00D10F73">
              <w:rPr>
                <w:kern w:val="2"/>
                <w:szCs w:val="24"/>
              </w:rPr>
              <w:t>(toliau – Prekės)</w:t>
            </w:r>
            <w:r w:rsidR="00A63861">
              <w:rPr>
                <w:kern w:val="2"/>
                <w:szCs w:val="24"/>
              </w:rPr>
              <w:t>.</w:t>
            </w:r>
          </w:p>
          <w:p w14:paraId="3CAA4305" w14:textId="09A77B8B" w:rsidR="00291A5D" w:rsidRDefault="00991DE5" w:rsidP="00390A6A">
            <w:pPr>
              <w:jc w:val="both"/>
              <w:rPr>
                <w:color w:val="000000"/>
                <w:kern w:val="2"/>
                <w:szCs w:val="24"/>
              </w:rPr>
            </w:pPr>
            <w:r>
              <w:rPr>
                <w:color w:val="000000"/>
                <w:kern w:val="2"/>
                <w:szCs w:val="24"/>
              </w:rPr>
              <w:t>Išsamus Prekių aprašymas ir kiti reikalavimai tiekiamoms Prekėms nustatyti Sutarties priede Nr.</w:t>
            </w:r>
            <w:r w:rsidR="00D10F73">
              <w:rPr>
                <w:color w:val="000000"/>
                <w:kern w:val="2"/>
                <w:szCs w:val="24"/>
              </w:rPr>
              <w:t xml:space="preserve"> 1 </w:t>
            </w:r>
            <w:r>
              <w:rPr>
                <w:color w:val="000000"/>
                <w:kern w:val="2"/>
                <w:szCs w:val="24"/>
              </w:rPr>
              <w:t>„Techninė specifikacija“ (toliau – Techninė specifikacija)</w:t>
            </w:r>
            <w:r w:rsidR="00A63861">
              <w:rPr>
                <w:color w:val="000000"/>
                <w:kern w:val="2"/>
                <w:szCs w:val="24"/>
              </w:rPr>
              <w:t>, Techninės specifikacijos 1 priede „</w:t>
            </w:r>
            <w:r w:rsidR="00A63861" w:rsidRPr="00A63861">
              <w:rPr>
                <w:color w:val="000000"/>
                <w:kern w:val="2"/>
                <w:szCs w:val="24"/>
              </w:rPr>
              <w:t>Prekių atitikties techninės specifikacijos reikalavimams palyginamoji lentelė</w:t>
            </w:r>
            <w:r w:rsidR="00A63861">
              <w:rPr>
                <w:color w:val="000000"/>
                <w:kern w:val="2"/>
                <w:szCs w:val="24"/>
              </w:rPr>
              <w:t>“</w:t>
            </w:r>
            <w:r>
              <w:rPr>
                <w:color w:val="000000"/>
                <w:kern w:val="2"/>
                <w:szCs w:val="24"/>
              </w:rPr>
              <w:t xml:space="preserve"> ir Sutarties priede Nr.</w:t>
            </w:r>
            <w:r w:rsidR="00D10F73">
              <w:rPr>
                <w:color w:val="000000"/>
                <w:kern w:val="2"/>
                <w:szCs w:val="24"/>
              </w:rPr>
              <w:t xml:space="preserve"> 2</w:t>
            </w:r>
            <w:r>
              <w:rPr>
                <w:color w:val="000000"/>
                <w:kern w:val="2"/>
                <w:szCs w:val="24"/>
              </w:rPr>
              <w:t xml:space="preserve"> „Pasiūlymas“.</w:t>
            </w:r>
          </w:p>
        </w:tc>
      </w:tr>
      <w:tr w:rsidR="00291A5D" w14:paraId="1E9FBA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124FD0" w14:textId="77777777" w:rsidR="00291A5D" w:rsidRPr="0061729F" w:rsidRDefault="00991DE5">
            <w:pPr>
              <w:rPr>
                <w:b/>
                <w:bCs/>
                <w:kern w:val="2"/>
                <w:szCs w:val="24"/>
              </w:rPr>
            </w:pPr>
            <w:r w:rsidRPr="0061729F">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08CA4EC" w14:textId="006D905C" w:rsidR="00291A5D" w:rsidRDefault="0087014F">
            <w:pPr>
              <w:rPr>
                <w:kern w:val="2"/>
                <w:szCs w:val="24"/>
              </w:rPr>
            </w:pPr>
            <w:r w:rsidRPr="0087014F">
              <w:rPr>
                <w:kern w:val="2"/>
                <w:szCs w:val="24"/>
              </w:rPr>
              <w:t>Padidinto našumo kompiuteriai su jungčių stotelėmis</w:t>
            </w:r>
            <w:r>
              <w:rPr>
                <w:kern w:val="2"/>
                <w:szCs w:val="24"/>
              </w:rPr>
              <w:t xml:space="preserve">, Nr. </w:t>
            </w:r>
            <w:r w:rsidRPr="0087014F">
              <w:rPr>
                <w:kern w:val="2"/>
                <w:szCs w:val="24"/>
              </w:rPr>
              <w:t>PU-3658/2025</w:t>
            </w:r>
          </w:p>
        </w:tc>
      </w:tr>
      <w:tr w:rsidR="00291A5D" w14:paraId="4B6F40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CAD52B" w14:textId="77777777" w:rsidR="00291A5D" w:rsidRDefault="00991DE5">
            <w:pPr>
              <w:rPr>
                <w:b/>
                <w:bCs/>
                <w:kern w:val="2"/>
                <w:szCs w:val="24"/>
              </w:rPr>
            </w:pPr>
            <w:r>
              <w:rPr>
                <w:b/>
                <w:bCs/>
                <w:kern w:val="2"/>
                <w:szCs w:val="24"/>
              </w:rPr>
              <w:t>3.3. </w:t>
            </w:r>
            <w:r w:rsidRPr="00AD176B">
              <w:rPr>
                <w:b/>
                <w:bCs/>
                <w:kern w:val="2"/>
                <w:szCs w:val="24"/>
              </w:rPr>
              <w:t>Informacija apie Europos Sąjungos</w:t>
            </w:r>
            <w:r>
              <w:rPr>
                <w:b/>
                <w:bCs/>
                <w:kern w:val="2"/>
                <w:szCs w:val="24"/>
              </w:rPr>
              <w:t xml:space="preserve">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A9118C0" w14:textId="3E742B1C" w:rsidR="00291A5D" w:rsidRDefault="00991DE5">
            <w:pPr>
              <w:rPr>
                <w:kern w:val="2"/>
                <w:szCs w:val="24"/>
              </w:rPr>
            </w:pPr>
            <w:r>
              <w:rPr>
                <w:kern w:val="2"/>
                <w:szCs w:val="24"/>
              </w:rPr>
              <w:t>Netaikoma</w:t>
            </w:r>
          </w:p>
        </w:tc>
      </w:tr>
      <w:tr w:rsidR="00291A5D" w14:paraId="2AC2BF8C" w14:textId="77777777">
        <w:trPr>
          <w:trHeight w:val="300"/>
        </w:trPr>
        <w:tc>
          <w:tcPr>
            <w:tcW w:w="9535" w:type="dxa"/>
            <w:gridSpan w:val="5"/>
          </w:tcPr>
          <w:p w14:paraId="05FF35E1" w14:textId="77777777" w:rsidR="00291A5D" w:rsidRDefault="00991DE5">
            <w:pPr>
              <w:jc w:val="center"/>
              <w:rPr>
                <w:b/>
                <w:bCs/>
                <w:kern w:val="2"/>
                <w:szCs w:val="24"/>
              </w:rPr>
            </w:pPr>
            <w:r>
              <w:rPr>
                <w:b/>
                <w:bCs/>
                <w:kern w:val="2"/>
                <w:szCs w:val="24"/>
              </w:rPr>
              <w:t>4. PREKIŲ PRISTATYMO TERMINAI IR PREKIŲ PERDAVIMO - PRIĖMIMO TVARKA</w:t>
            </w:r>
          </w:p>
        </w:tc>
      </w:tr>
      <w:tr w:rsidR="00291A5D" w14:paraId="79B69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3B2A4A" w14:textId="77777777" w:rsidR="00291A5D" w:rsidRDefault="00991DE5">
            <w:pPr>
              <w:rPr>
                <w:b/>
                <w:bCs/>
                <w:kern w:val="2"/>
                <w:szCs w:val="24"/>
              </w:rPr>
            </w:pPr>
            <w:r w:rsidRPr="002B50DD">
              <w:rPr>
                <w:b/>
                <w:bCs/>
                <w:kern w:val="2"/>
                <w:szCs w:val="24"/>
              </w:rPr>
              <w:t>4.1. Prekių pristatymo terminas, kai Prekės pristatomos vienu kartu</w:t>
            </w:r>
          </w:p>
          <w:p w14:paraId="54D216D9" w14:textId="77777777" w:rsidR="00291A5D" w:rsidRDefault="00291A5D">
            <w:pPr>
              <w:rPr>
                <w:b/>
                <w:bCs/>
                <w:kern w:val="2"/>
                <w:szCs w:val="24"/>
              </w:rPr>
            </w:pPr>
          </w:p>
          <w:p w14:paraId="1AC364FE" w14:textId="77777777" w:rsidR="00291A5D" w:rsidRDefault="00291A5D">
            <w:pPr>
              <w:rPr>
                <w:b/>
                <w:bCs/>
                <w:kern w:val="2"/>
                <w:szCs w:val="24"/>
              </w:rPr>
            </w:pPr>
          </w:p>
          <w:p w14:paraId="550615CD" w14:textId="77777777" w:rsidR="00291A5D" w:rsidRDefault="00291A5D">
            <w:pPr>
              <w:rPr>
                <w:b/>
                <w:bCs/>
                <w:kern w:val="2"/>
                <w:szCs w:val="24"/>
              </w:rPr>
            </w:pPr>
          </w:p>
          <w:p w14:paraId="657F35C8" w14:textId="77777777" w:rsidR="00291A5D" w:rsidRDefault="00291A5D">
            <w:pPr>
              <w:rPr>
                <w:b/>
                <w:bCs/>
                <w:kern w:val="2"/>
                <w:szCs w:val="24"/>
              </w:rPr>
            </w:pPr>
          </w:p>
          <w:p w14:paraId="5C3F3177" w14:textId="77777777" w:rsidR="00291A5D" w:rsidRDefault="00291A5D">
            <w:pPr>
              <w:rPr>
                <w:b/>
                <w:bCs/>
                <w:kern w:val="2"/>
                <w:szCs w:val="24"/>
              </w:rPr>
            </w:pPr>
          </w:p>
          <w:p w14:paraId="7F598D13" w14:textId="77777777" w:rsidR="00291A5D" w:rsidRDefault="00291A5D">
            <w:pPr>
              <w:rPr>
                <w:b/>
                <w:bCs/>
                <w:kern w:val="2"/>
                <w:szCs w:val="24"/>
              </w:rPr>
            </w:pPr>
          </w:p>
          <w:p w14:paraId="298612DB" w14:textId="2E8579FA" w:rsidR="00291A5D" w:rsidRDefault="00291A5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7C0006F" w14:textId="0EF6BAB8" w:rsidR="00291A5D" w:rsidRDefault="00991DE5" w:rsidP="00390A6A">
            <w:pPr>
              <w:jc w:val="both"/>
              <w:rPr>
                <w:color w:val="4472C4"/>
                <w:kern w:val="2"/>
                <w:szCs w:val="24"/>
              </w:rPr>
            </w:pPr>
            <w:r>
              <w:rPr>
                <w:kern w:val="2"/>
                <w:szCs w:val="24"/>
              </w:rPr>
              <w:t xml:space="preserve">Tiekėjas Prekes (visą Prekių kiekį) įsipareigoja pristatyti </w:t>
            </w:r>
            <w:r>
              <w:rPr>
                <w:b/>
                <w:bCs/>
                <w:kern w:val="2"/>
                <w:szCs w:val="24"/>
              </w:rPr>
              <w:t>ne vėliau kaip per</w:t>
            </w:r>
            <w:r w:rsidR="00A7102D">
              <w:rPr>
                <w:b/>
                <w:bCs/>
                <w:kern w:val="2"/>
                <w:szCs w:val="24"/>
              </w:rPr>
              <w:t xml:space="preserve"> </w:t>
            </w:r>
            <w:r w:rsidR="002B50DD">
              <w:rPr>
                <w:b/>
                <w:bCs/>
                <w:kern w:val="2"/>
                <w:szCs w:val="24"/>
              </w:rPr>
              <w:t>6</w:t>
            </w:r>
            <w:r w:rsidR="00A7102D">
              <w:rPr>
                <w:b/>
                <w:bCs/>
                <w:kern w:val="2"/>
                <w:szCs w:val="24"/>
              </w:rPr>
              <w:t>0 kalendorinių dienų</w:t>
            </w:r>
            <w:r>
              <w:rPr>
                <w:kern w:val="2"/>
                <w:szCs w:val="24"/>
              </w:rPr>
              <w:t xml:space="preserve"> nuo užsakymo pateikimo dienos šiuo adresu:</w:t>
            </w:r>
            <w:r w:rsidR="002B50DD">
              <w:rPr>
                <w:kern w:val="2"/>
                <w:szCs w:val="24"/>
              </w:rPr>
              <w:t xml:space="preserve"> </w:t>
            </w:r>
            <w:r w:rsidR="002B50DD" w:rsidRPr="002B50DD">
              <w:rPr>
                <w:b/>
                <w:bCs/>
                <w:kern w:val="2"/>
                <w:szCs w:val="24"/>
              </w:rPr>
              <w:t>Savanorių pr. 176, Vilnius</w:t>
            </w:r>
            <w:r w:rsidR="002B50DD">
              <w:rPr>
                <w:kern w:val="2"/>
                <w:szCs w:val="24"/>
              </w:rPr>
              <w:t>.</w:t>
            </w:r>
          </w:p>
          <w:p w14:paraId="6BB78001" w14:textId="64D7650C" w:rsidR="00291A5D" w:rsidRDefault="00291A5D">
            <w:pPr>
              <w:textAlignment w:val="baseline"/>
              <w:rPr>
                <w:szCs w:val="24"/>
              </w:rPr>
            </w:pPr>
          </w:p>
        </w:tc>
      </w:tr>
      <w:tr w:rsidR="00291A5D" w14:paraId="554959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BCA6FB" w14:textId="77777777" w:rsidR="00291A5D" w:rsidRDefault="00991DE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B36C2A" w14:textId="610234A7" w:rsidR="00291A5D" w:rsidRDefault="00991DE5" w:rsidP="00390A6A">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A7102D">
              <w:rPr>
                <w:kern w:val="2"/>
                <w:szCs w:val="24"/>
              </w:rPr>
              <w:t xml:space="preserve">per </w:t>
            </w:r>
            <w:r w:rsidR="00A7102D" w:rsidRPr="00A7102D">
              <w:rPr>
                <w:kern w:val="2"/>
                <w:szCs w:val="24"/>
              </w:rPr>
              <w:t xml:space="preserve">2 darbo dienas, </w:t>
            </w:r>
            <w:r>
              <w:rPr>
                <w:kern w:val="2"/>
                <w:szCs w:val="24"/>
              </w:rPr>
              <w:t xml:space="preserve">apie tai praneša Pirkėjui, pateikdamas minėtų aplinkybių egzistavimo įrodymus. Nurodytas aplinkybes vertina Pirkėjas. Pirkėjui sutikus, Prekių pristatymo </w:t>
            </w:r>
            <w:r w:rsidRPr="00A7102D">
              <w:rPr>
                <w:kern w:val="2"/>
                <w:szCs w:val="24"/>
              </w:rPr>
              <w:t xml:space="preserve">terminas gali būti pratęsiamas tik minėtų aplinkybių egzistavimo laikotarpiui, bet ne ilgiau nei </w:t>
            </w:r>
            <w:r w:rsidR="009878A9">
              <w:rPr>
                <w:kern w:val="2"/>
                <w:szCs w:val="24"/>
              </w:rPr>
              <w:t xml:space="preserve">5 mėnesių </w:t>
            </w:r>
            <w:r w:rsidRPr="00A7102D">
              <w:rPr>
                <w:kern w:val="2"/>
                <w:szCs w:val="24"/>
              </w:rPr>
              <w:t>laikotarpiui.</w:t>
            </w:r>
          </w:p>
        </w:tc>
      </w:tr>
      <w:tr w:rsidR="00291A5D" w14:paraId="6E3CA23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FC7AD0" w14:textId="77777777" w:rsidR="00291A5D" w:rsidRDefault="00991DE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DAF0416" w14:textId="07CC5157" w:rsidR="00291A5D" w:rsidRDefault="00DB3F80" w:rsidP="00390A6A">
            <w:pPr>
              <w:jc w:val="both"/>
              <w:rPr>
                <w:kern w:val="2"/>
                <w:szCs w:val="24"/>
              </w:rPr>
            </w:pPr>
            <w:r>
              <w:rPr>
                <w:kern w:val="2"/>
                <w:szCs w:val="24"/>
              </w:rPr>
              <w:t>Netaikoma</w:t>
            </w:r>
          </w:p>
        </w:tc>
      </w:tr>
      <w:tr w:rsidR="00291A5D" w14:paraId="279E4A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843A5" w14:textId="77777777" w:rsidR="00291A5D" w:rsidRDefault="00991DE5">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4B24F6F" w14:textId="1C31B8A2" w:rsidR="00291A5D" w:rsidRDefault="00991DE5">
            <w:pPr>
              <w:rPr>
                <w:kern w:val="2"/>
                <w:szCs w:val="24"/>
              </w:rPr>
            </w:pPr>
            <w:r>
              <w:rPr>
                <w:kern w:val="2"/>
                <w:szCs w:val="24"/>
              </w:rPr>
              <w:t>Netaikoma</w:t>
            </w:r>
          </w:p>
        </w:tc>
      </w:tr>
      <w:tr w:rsidR="00291A5D" w14:paraId="1FD489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91E13D" w14:textId="77777777" w:rsidR="00291A5D" w:rsidRDefault="00991DE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0455B84" w14:textId="7E4960D0" w:rsidR="00291A5D" w:rsidRDefault="00991DE5" w:rsidP="00390A6A">
            <w:pPr>
              <w:jc w:val="both"/>
              <w:rPr>
                <w:kern w:val="2"/>
                <w:szCs w:val="24"/>
              </w:rPr>
            </w:pPr>
            <w:r w:rsidRPr="0064764C">
              <w:rPr>
                <w:kern w:val="2"/>
                <w:szCs w:val="24"/>
              </w:rPr>
              <w:t>Kartu su Prekėmis pateikiami šie dokumentai: Prekių perdavimo-priėmimo aktas</w:t>
            </w:r>
            <w:r w:rsidR="0008159B" w:rsidRPr="0064764C">
              <w:rPr>
                <w:kern w:val="2"/>
                <w:szCs w:val="24"/>
              </w:rPr>
              <w:t>.</w:t>
            </w:r>
            <w:r w:rsidRPr="0064764C">
              <w:rPr>
                <w:kern w:val="2"/>
                <w:szCs w:val="24"/>
              </w:rPr>
              <w:t xml:space="preserve"> </w:t>
            </w:r>
          </w:p>
        </w:tc>
      </w:tr>
      <w:tr w:rsidR="00291A5D" w14:paraId="39C7241E" w14:textId="77777777">
        <w:trPr>
          <w:trHeight w:val="300"/>
        </w:trPr>
        <w:tc>
          <w:tcPr>
            <w:tcW w:w="9535" w:type="dxa"/>
            <w:gridSpan w:val="5"/>
          </w:tcPr>
          <w:p w14:paraId="37B870AB" w14:textId="77777777" w:rsidR="00291A5D" w:rsidRPr="00EF7001" w:rsidRDefault="00991DE5" w:rsidP="00390A6A">
            <w:pPr>
              <w:jc w:val="both"/>
              <w:rPr>
                <w:b/>
                <w:bCs/>
                <w:kern w:val="2"/>
                <w:szCs w:val="24"/>
              </w:rPr>
            </w:pPr>
            <w:r w:rsidRPr="00EF7001">
              <w:rPr>
                <w:b/>
                <w:bCs/>
                <w:kern w:val="2"/>
                <w:szCs w:val="24"/>
              </w:rPr>
              <w:t>5. SUTARTIES KAINA IR ATSISKAITYMO TVARKA</w:t>
            </w:r>
          </w:p>
        </w:tc>
      </w:tr>
      <w:tr w:rsidR="00291A5D" w14:paraId="45D390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C15E21" w14:textId="77777777" w:rsidR="00291A5D" w:rsidRDefault="00991DE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32D9D62" w14:textId="6F324F1D" w:rsidR="00291A5D" w:rsidRDefault="00C82918" w:rsidP="00390A6A">
            <w:pPr>
              <w:jc w:val="both"/>
              <w:rPr>
                <w:kern w:val="2"/>
                <w:szCs w:val="24"/>
              </w:rPr>
            </w:pPr>
            <w:r>
              <w:rPr>
                <w:kern w:val="2"/>
                <w:szCs w:val="24"/>
              </w:rPr>
              <w:t>Fiksuota kaina.</w:t>
            </w:r>
          </w:p>
          <w:p w14:paraId="37FB9E48" w14:textId="77777777" w:rsidR="00291A5D" w:rsidRDefault="00291A5D" w:rsidP="00390A6A">
            <w:pPr>
              <w:jc w:val="both"/>
              <w:rPr>
                <w:color w:val="4472C4"/>
                <w:kern w:val="2"/>
                <w:szCs w:val="24"/>
              </w:rPr>
            </w:pPr>
          </w:p>
          <w:p w14:paraId="6F0249BB" w14:textId="75039A92" w:rsidR="00291A5D" w:rsidRDefault="00291A5D" w:rsidP="00390A6A">
            <w:pPr>
              <w:jc w:val="both"/>
              <w:rPr>
                <w:color w:val="4472C4"/>
                <w:kern w:val="2"/>
              </w:rPr>
            </w:pPr>
          </w:p>
        </w:tc>
      </w:tr>
      <w:tr w:rsidR="00291A5D" w14:paraId="5352B8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59A769" w14:textId="3D3E010F" w:rsidR="00291A5D" w:rsidRDefault="00991DE5">
            <w:pPr>
              <w:rPr>
                <w:b/>
                <w:bCs/>
                <w:kern w:val="2"/>
                <w:szCs w:val="24"/>
              </w:rPr>
            </w:pPr>
            <w:r>
              <w:rPr>
                <w:b/>
                <w:bCs/>
                <w:kern w:val="2"/>
                <w:szCs w:val="24"/>
              </w:rPr>
              <w:t xml:space="preserve">5.2. Pradinės Sutarties </w:t>
            </w:r>
            <w:r w:rsidRPr="00A20BCA">
              <w:rPr>
                <w:b/>
                <w:bCs/>
                <w:kern w:val="2"/>
                <w:szCs w:val="24"/>
              </w:rPr>
              <w:t xml:space="preserve">vertė ir Sutarties kaina, kai taikoma </w:t>
            </w:r>
            <w:r w:rsidR="00C82918">
              <w:rPr>
                <w:b/>
                <w:bCs/>
                <w:kern w:val="2"/>
                <w:szCs w:val="24"/>
                <w:u w:val="single"/>
              </w:rPr>
              <w:t xml:space="preserve">fiksuotos kainos </w:t>
            </w:r>
            <w:r w:rsidRPr="00A20BCA">
              <w:rPr>
                <w:b/>
                <w:bCs/>
                <w:kern w:val="2"/>
                <w:szCs w:val="24"/>
              </w:rPr>
              <w:t>kainodara</w:t>
            </w:r>
          </w:p>
          <w:p w14:paraId="4B782735" w14:textId="77777777" w:rsidR="00291A5D" w:rsidRDefault="00291A5D">
            <w:pPr>
              <w:rPr>
                <w:b/>
                <w:bCs/>
                <w:kern w:val="2"/>
                <w:szCs w:val="24"/>
              </w:rPr>
            </w:pPr>
          </w:p>
          <w:p w14:paraId="5B8501B5" w14:textId="77777777" w:rsidR="00291A5D" w:rsidRDefault="00291A5D">
            <w:pPr>
              <w:rPr>
                <w:b/>
                <w:bCs/>
                <w:kern w:val="2"/>
                <w:szCs w:val="24"/>
              </w:rPr>
            </w:pPr>
          </w:p>
          <w:p w14:paraId="189F5459" w14:textId="77777777" w:rsidR="00291A5D" w:rsidRDefault="00291A5D">
            <w:pPr>
              <w:rPr>
                <w:b/>
                <w:bCs/>
                <w:kern w:val="2"/>
                <w:szCs w:val="24"/>
              </w:rPr>
            </w:pPr>
          </w:p>
          <w:p w14:paraId="33739AC5" w14:textId="77777777" w:rsidR="00291A5D" w:rsidRDefault="00291A5D">
            <w:pPr>
              <w:rPr>
                <w:b/>
                <w:bCs/>
                <w:kern w:val="2"/>
                <w:szCs w:val="24"/>
              </w:rPr>
            </w:pPr>
          </w:p>
          <w:p w14:paraId="7505597F" w14:textId="77777777" w:rsidR="00291A5D" w:rsidRDefault="00291A5D">
            <w:pPr>
              <w:rPr>
                <w:b/>
                <w:bCs/>
                <w:kern w:val="2"/>
                <w:szCs w:val="24"/>
              </w:rPr>
            </w:pPr>
          </w:p>
          <w:p w14:paraId="6947467C" w14:textId="77777777" w:rsidR="00291A5D" w:rsidRDefault="00291A5D">
            <w:pPr>
              <w:rPr>
                <w:b/>
                <w:bCs/>
                <w:kern w:val="2"/>
                <w:szCs w:val="24"/>
              </w:rPr>
            </w:pPr>
          </w:p>
          <w:p w14:paraId="6E67EBDE" w14:textId="77777777" w:rsidR="00291A5D" w:rsidRDefault="00291A5D">
            <w:pPr>
              <w:rPr>
                <w:b/>
                <w:bCs/>
                <w:kern w:val="2"/>
                <w:szCs w:val="24"/>
              </w:rPr>
            </w:pPr>
          </w:p>
          <w:p w14:paraId="23D0A846" w14:textId="77777777" w:rsidR="00291A5D" w:rsidRDefault="00291A5D">
            <w:pPr>
              <w:rPr>
                <w:b/>
                <w:bCs/>
                <w:kern w:val="2"/>
                <w:szCs w:val="24"/>
              </w:rPr>
            </w:pPr>
          </w:p>
          <w:p w14:paraId="16D44C64" w14:textId="77777777" w:rsidR="00291A5D" w:rsidRDefault="00291A5D">
            <w:pPr>
              <w:rPr>
                <w:b/>
                <w:bCs/>
                <w:kern w:val="2"/>
                <w:szCs w:val="24"/>
              </w:rPr>
            </w:pPr>
          </w:p>
          <w:p w14:paraId="69834C53" w14:textId="77777777" w:rsidR="00291A5D" w:rsidRDefault="00291A5D">
            <w:pPr>
              <w:rPr>
                <w:b/>
                <w:bCs/>
                <w:kern w:val="2"/>
                <w:szCs w:val="24"/>
              </w:rPr>
            </w:pPr>
          </w:p>
          <w:p w14:paraId="6D140E9A" w14:textId="77777777" w:rsidR="00291A5D" w:rsidRDefault="00291A5D">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5810CDA" w14:textId="40E4BED5" w:rsidR="00291A5D" w:rsidRPr="0082568E" w:rsidRDefault="00991DE5" w:rsidP="00A20BCA">
            <w:pPr>
              <w:jc w:val="both"/>
              <w:rPr>
                <w:kern w:val="2"/>
                <w:szCs w:val="24"/>
              </w:rPr>
            </w:pPr>
            <w:r w:rsidRPr="0082568E">
              <w:rPr>
                <w:kern w:val="2"/>
                <w:szCs w:val="24"/>
              </w:rPr>
              <w:t>Pradinės Sutarties vertė yra</w:t>
            </w:r>
            <w:r w:rsidR="008E59B6">
              <w:rPr>
                <w:kern w:val="2"/>
                <w:szCs w:val="24"/>
              </w:rPr>
              <w:t xml:space="preserve"> 27 040,00 </w:t>
            </w:r>
            <w:r w:rsidRPr="0082568E">
              <w:rPr>
                <w:kern w:val="2"/>
                <w:szCs w:val="24"/>
              </w:rPr>
              <w:t>Eur</w:t>
            </w:r>
            <w:r w:rsidR="008E59B6">
              <w:rPr>
                <w:kern w:val="2"/>
                <w:szCs w:val="24"/>
              </w:rPr>
              <w:t xml:space="preserve"> (dvidešimt septyni tūkstančiai ir keturiasdešimt eurų, 00 ct)</w:t>
            </w:r>
            <w:r w:rsidR="00DC5CE1" w:rsidRPr="0082568E">
              <w:rPr>
                <w:kern w:val="2"/>
                <w:szCs w:val="24"/>
              </w:rPr>
              <w:t xml:space="preserve"> </w:t>
            </w:r>
            <w:r w:rsidRPr="0082568E">
              <w:rPr>
                <w:kern w:val="2"/>
                <w:szCs w:val="24"/>
              </w:rPr>
              <w:t>be PVM.</w:t>
            </w:r>
          </w:p>
          <w:p w14:paraId="32D6D80B" w14:textId="125992E8" w:rsidR="00291A5D" w:rsidRPr="0082568E" w:rsidRDefault="00991DE5" w:rsidP="00A20BCA">
            <w:pPr>
              <w:jc w:val="both"/>
              <w:rPr>
                <w:kern w:val="2"/>
                <w:szCs w:val="24"/>
              </w:rPr>
            </w:pPr>
            <w:r w:rsidRPr="0082568E">
              <w:rPr>
                <w:kern w:val="2"/>
                <w:szCs w:val="24"/>
              </w:rPr>
              <w:t>PVM sudaro</w:t>
            </w:r>
            <w:r w:rsidR="00F234A1" w:rsidRPr="0082568E">
              <w:rPr>
                <w:kern w:val="2"/>
                <w:szCs w:val="24"/>
              </w:rPr>
              <w:t xml:space="preserve"> </w:t>
            </w:r>
            <w:r w:rsidR="008E59B6">
              <w:rPr>
                <w:kern w:val="2"/>
                <w:szCs w:val="24"/>
              </w:rPr>
              <w:t>5678,40 Eur (penki tūkstančiai šeši šimtai septyniasdešimt aštuoni eurai, 40 ct)</w:t>
            </w:r>
            <w:r w:rsidR="00DC5CE1" w:rsidRPr="0082568E">
              <w:rPr>
                <w:kern w:val="2"/>
                <w:szCs w:val="24"/>
              </w:rPr>
              <w:t>.</w:t>
            </w:r>
          </w:p>
          <w:p w14:paraId="772AF775" w14:textId="0C13E1FA" w:rsidR="00291A5D" w:rsidRPr="0082568E" w:rsidRDefault="00991DE5" w:rsidP="00A20BCA">
            <w:pPr>
              <w:jc w:val="both"/>
              <w:rPr>
                <w:kern w:val="2"/>
                <w:szCs w:val="24"/>
              </w:rPr>
            </w:pPr>
            <w:r w:rsidRPr="0082568E">
              <w:rPr>
                <w:kern w:val="2"/>
                <w:szCs w:val="24"/>
              </w:rPr>
              <w:t>Sutarties kaina yra</w:t>
            </w:r>
            <w:r w:rsidR="004D66C7" w:rsidRPr="0082568E">
              <w:rPr>
                <w:kern w:val="2"/>
                <w:szCs w:val="24"/>
              </w:rPr>
              <w:t xml:space="preserve"> </w:t>
            </w:r>
            <w:r w:rsidR="008E59B6">
              <w:rPr>
                <w:kern w:val="2"/>
                <w:szCs w:val="24"/>
              </w:rPr>
              <w:t xml:space="preserve">32 718,40 Eur (trisdešimt du tūkstančiai septyni šimtai aštuoniolika eurų, 40 ct) </w:t>
            </w:r>
            <w:r w:rsidR="00DC5CE1" w:rsidRPr="0082568E">
              <w:rPr>
                <w:kern w:val="2"/>
                <w:szCs w:val="24"/>
              </w:rPr>
              <w:t xml:space="preserve">su </w:t>
            </w:r>
            <w:r w:rsidRPr="0082568E">
              <w:rPr>
                <w:kern w:val="2"/>
                <w:szCs w:val="24"/>
              </w:rPr>
              <w:t>PVM.</w:t>
            </w:r>
          </w:p>
          <w:p w14:paraId="46643F10" w14:textId="77777777" w:rsidR="00291A5D" w:rsidRPr="00C82918" w:rsidRDefault="00291A5D" w:rsidP="00A20BCA">
            <w:pPr>
              <w:jc w:val="both"/>
              <w:rPr>
                <w:kern w:val="2"/>
                <w:szCs w:val="24"/>
                <w:highlight w:val="yellow"/>
              </w:rPr>
            </w:pPr>
          </w:p>
          <w:p w14:paraId="3B3BDBCA" w14:textId="31B65EBE" w:rsidR="00B17B44" w:rsidRDefault="00B17B44" w:rsidP="00A20BCA">
            <w:pPr>
              <w:jc w:val="both"/>
              <w:rPr>
                <w:color w:val="000000"/>
                <w:kern w:val="2"/>
                <w:szCs w:val="24"/>
              </w:rPr>
            </w:pPr>
            <w:r w:rsidRPr="00B17B44">
              <w:rPr>
                <w:color w:val="000000"/>
                <w:kern w:val="2"/>
                <w:szCs w:val="24"/>
              </w:rPr>
              <w:t>Šioje Sutartyje Pradinės Sutarties vertė yra lygi Tiekėjo pasiūlymo kainai be PVM, nurodytai už visą pirkimo dokumentuose ir Sutartyje nurodytą P</w:t>
            </w:r>
            <w:r w:rsidR="00D7643E">
              <w:rPr>
                <w:color w:val="000000"/>
                <w:kern w:val="2"/>
                <w:szCs w:val="24"/>
              </w:rPr>
              <w:t>rekių</w:t>
            </w:r>
            <w:r w:rsidRPr="00B17B44">
              <w:rPr>
                <w:color w:val="000000"/>
                <w:kern w:val="2"/>
                <w:szCs w:val="24"/>
              </w:rPr>
              <w:t xml:space="preserve"> kiekį ir (ar) apimtį</w:t>
            </w:r>
            <w:r>
              <w:rPr>
                <w:color w:val="000000"/>
                <w:kern w:val="2"/>
                <w:szCs w:val="24"/>
              </w:rPr>
              <w:t>.</w:t>
            </w:r>
          </w:p>
          <w:p w14:paraId="21CD12B0" w14:textId="6949F0F8" w:rsidR="00B17B44" w:rsidRPr="005E6163" w:rsidRDefault="00B17B44" w:rsidP="00A20BCA">
            <w:pPr>
              <w:jc w:val="both"/>
              <w:rPr>
                <w:color w:val="000000"/>
                <w:kern w:val="2"/>
                <w:szCs w:val="24"/>
              </w:rPr>
            </w:pPr>
          </w:p>
        </w:tc>
      </w:tr>
      <w:tr w:rsidR="00291A5D" w14:paraId="55C529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6A2F45" w14:textId="77777777" w:rsidR="00291A5D" w:rsidRDefault="00991DE5">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FA43E4A" w14:textId="77777777" w:rsidR="00291A5D" w:rsidRDefault="00291A5D">
            <w:pPr>
              <w:rPr>
                <w:b/>
                <w:bCs/>
                <w:kern w:val="2"/>
                <w:szCs w:val="24"/>
              </w:rPr>
            </w:pPr>
          </w:p>
          <w:p w14:paraId="4AF656A7" w14:textId="77777777" w:rsidR="00291A5D" w:rsidRDefault="00291A5D">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CA2FE6E" w14:textId="3FB1E80D" w:rsidR="00291A5D" w:rsidRPr="002E34EE" w:rsidRDefault="00991DE5">
            <w:pPr>
              <w:rPr>
                <w:kern w:val="2"/>
                <w:szCs w:val="24"/>
              </w:rPr>
            </w:pPr>
            <w:r w:rsidRPr="002E34EE">
              <w:rPr>
                <w:kern w:val="2"/>
                <w:szCs w:val="24"/>
              </w:rPr>
              <w:t>Sutarties kaina / įkainiai bus perskaičiuojami:</w:t>
            </w:r>
          </w:p>
          <w:p w14:paraId="740798CD" w14:textId="2D6EA232" w:rsidR="00291A5D" w:rsidRPr="002E34EE" w:rsidRDefault="00991DE5">
            <w:pPr>
              <w:rPr>
                <w:kern w:val="2"/>
                <w:szCs w:val="24"/>
              </w:rPr>
            </w:pPr>
            <w:r w:rsidRPr="002E34EE">
              <w:rPr>
                <w:kern w:val="2"/>
                <w:szCs w:val="24"/>
              </w:rPr>
              <w:t>5.3.1. dėl PVM tarifo pasikeitimo</w:t>
            </w:r>
            <w:r w:rsidR="005E6163" w:rsidRPr="002E34EE">
              <w:rPr>
                <w:kern w:val="2"/>
                <w:szCs w:val="24"/>
              </w:rPr>
              <w:t>.</w:t>
            </w:r>
          </w:p>
          <w:p w14:paraId="627DDE51" w14:textId="47507FE6" w:rsidR="005E6163" w:rsidRDefault="005E6163" w:rsidP="005E6163">
            <w:pPr>
              <w:rPr>
                <w:color w:val="FF0000"/>
                <w:kern w:val="2"/>
              </w:rPr>
            </w:pPr>
          </w:p>
          <w:p w14:paraId="0E1BA63D" w14:textId="4EA640E3" w:rsidR="00291A5D" w:rsidRDefault="00291A5D">
            <w:pPr>
              <w:rPr>
                <w:color w:val="FF0000"/>
                <w:kern w:val="2"/>
              </w:rPr>
            </w:pPr>
          </w:p>
        </w:tc>
      </w:tr>
      <w:tr w:rsidR="00291A5D" w14:paraId="327A3B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C5E9F1" w14:textId="77777777" w:rsidR="00291A5D" w:rsidRDefault="00991DE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EAC77D3" w14:textId="77777777" w:rsidR="00291A5D" w:rsidRDefault="00991DE5" w:rsidP="002E34E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7DB91C" w14:textId="77777777" w:rsidR="00291A5D" w:rsidRDefault="00291A5D" w:rsidP="002E34EE">
            <w:pPr>
              <w:jc w:val="both"/>
              <w:rPr>
                <w:kern w:val="2"/>
                <w:szCs w:val="24"/>
              </w:rPr>
            </w:pPr>
          </w:p>
          <w:p w14:paraId="773350BE" w14:textId="6F9D3DBD" w:rsidR="00291A5D" w:rsidRDefault="00991DE5" w:rsidP="002E34EE">
            <w:pPr>
              <w:jc w:val="both"/>
              <w:rPr>
                <w:color w:val="FF0000"/>
                <w:kern w:val="2"/>
              </w:rPr>
            </w:pPr>
            <w:r>
              <w:rPr>
                <w:kern w:val="2"/>
              </w:rPr>
              <w:t xml:space="preserve">Perskaičiavimas įforminamas Susitarimu ne vėliau </w:t>
            </w:r>
            <w:r w:rsidRPr="005E6163">
              <w:rPr>
                <w:kern w:val="2"/>
              </w:rPr>
              <w:t xml:space="preserve">kaip per </w:t>
            </w:r>
            <w:r w:rsidR="005E6163" w:rsidRPr="005E6163">
              <w:rPr>
                <w:kern w:val="2"/>
              </w:rPr>
              <w:t>5 darbo dienas</w:t>
            </w:r>
            <w:r w:rsidRPr="005E6163">
              <w:rPr>
                <w:kern w:val="2"/>
              </w:rPr>
              <w:t xml:space="preserve"> </w:t>
            </w:r>
            <w:r>
              <w:rPr>
                <w:kern w:val="2"/>
              </w:rPr>
              <w:t>nuo PVM mokėjimą reglamentuojančių teisės aktų pasikeitimo, kuris tampa neatskiriama Sutarties dalimi. Perskaičiuota</w:t>
            </w:r>
            <w:r w:rsidR="0064764C">
              <w:rPr>
                <w:kern w:val="2"/>
              </w:rPr>
              <w:t xml:space="preserve"> </w:t>
            </w:r>
            <w:r>
              <w:rPr>
                <w:kern w:val="2"/>
              </w:rPr>
              <w:t>Sutarties kaina taikoma (-</w:t>
            </w:r>
            <w:proofErr w:type="spellStart"/>
            <w:r>
              <w:rPr>
                <w:kern w:val="2"/>
              </w:rPr>
              <w:t>as</w:t>
            </w:r>
            <w:proofErr w:type="spellEnd"/>
            <w:r>
              <w:rPr>
                <w:kern w:val="2"/>
              </w:rPr>
              <w:t>) už tą Prekių dalį, kurios bus tiekia</w:t>
            </w:r>
            <w:r w:rsidRPr="005E6163">
              <w:rPr>
                <w:kern w:val="2"/>
              </w:rPr>
              <w:t>mos nuo Šalių pasirašyto Susitarimo įsigaliojimo</w:t>
            </w:r>
            <w:r w:rsidR="005E6163" w:rsidRPr="005E6163">
              <w:rPr>
                <w:kern w:val="2"/>
              </w:rPr>
              <w:t>.</w:t>
            </w:r>
          </w:p>
          <w:p w14:paraId="6A2542A2" w14:textId="62B19550" w:rsidR="00291A5D" w:rsidRDefault="00291A5D">
            <w:pPr>
              <w:rPr>
                <w:kern w:val="2"/>
                <w:szCs w:val="24"/>
              </w:rPr>
            </w:pPr>
          </w:p>
        </w:tc>
      </w:tr>
      <w:tr w:rsidR="00291A5D" w14:paraId="4C19EA7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3B71FA" w14:textId="77777777" w:rsidR="00291A5D" w:rsidRDefault="00991DE5">
            <w:pPr>
              <w:rPr>
                <w:kern w:val="2"/>
                <w:szCs w:val="24"/>
              </w:rPr>
            </w:pPr>
            <w:r>
              <w:rPr>
                <w:b/>
                <w:bCs/>
                <w:kern w:val="2"/>
                <w:szCs w:val="24"/>
              </w:rPr>
              <w:t>5.3.2</w:t>
            </w:r>
            <w:r w:rsidRPr="00EF6465">
              <w:rPr>
                <w:b/>
                <w:bCs/>
                <w:kern w:val="2"/>
                <w:szCs w:val="24"/>
              </w:rPr>
              <w:t>.</w:t>
            </w:r>
            <w:r w:rsidRPr="00EF6465">
              <w:rPr>
                <w:kern w:val="2"/>
                <w:szCs w:val="24"/>
              </w:rPr>
              <w:t> </w:t>
            </w:r>
            <w:r w:rsidRPr="00EF6465">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1904982" w14:textId="77777777" w:rsidR="00291A5D" w:rsidRDefault="00991DE5">
            <w:pPr>
              <w:rPr>
                <w:kern w:val="2"/>
                <w:szCs w:val="24"/>
              </w:rPr>
            </w:pPr>
            <w:r>
              <w:rPr>
                <w:kern w:val="2"/>
                <w:szCs w:val="24"/>
              </w:rPr>
              <w:t>Netaikoma</w:t>
            </w:r>
          </w:p>
          <w:p w14:paraId="1760B0DC" w14:textId="77777777" w:rsidR="00291A5D" w:rsidRDefault="00291A5D">
            <w:pPr>
              <w:rPr>
                <w:kern w:val="2"/>
                <w:szCs w:val="24"/>
              </w:rPr>
            </w:pPr>
          </w:p>
          <w:p w14:paraId="7EB04A28" w14:textId="7AA687AC" w:rsidR="00291A5D" w:rsidRDefault="00291A5D"/>
        </w:tc>
      </w:tr>
      <w:tr w:rsidR="007D2920" w14:paraId="5B052D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450D3C" w14:textId="77777777" w:rsidR="007D2920" w:rsidRDefault="007D2920" w:rsidP="007D2920">
            <w:pPr>
              <w:rPr>
                <w:b/>
                <w:bCs/>
                <w:kern w:val="2"/>
                <w:szCs w:val="24"/>
              </w:rPr>
            </w:pPr>
            <w:r>
              <w:rPr>
                <w:b/>
                <w:bCs/>
                <w:kern w:val="2"/>
                <w:szCs w:val="24"/>
              </w:rPr>
              <w:lastRenderedPageBreak/>
              <w:t>5.3.3. Sutarties kainos / įkainių peržiūra dėl kainų lygio pokyčio</w:t>
            </w:r>
          </w:p>
          <w:p w14:paraId="09197225" w14:textId="77777777" w:rsidR="007D2920" w:rsidRDefault="007D2920" w:rsidP="007D2920">
            <w:pPr>
              <w:rPr>
                <w:color w:val="4472C4"/>
                <w:kern w:val="2"/>
                <w:szCs w:val="24"/>
              </w:rPr>
            </w:pPr>
          </w:p>
          <w:p w14:paraId="303CA386" w14:textId="25AFEFBF" w:rsidR="007D2920" w:rsidRDefault="007D2920" w:rsidP="007D292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559A0E" w14:textId="77777777" w:rsidR="007D2920" w:rsidRPr="007D2920" w:rsidRDefault="007D2920" w:rsidP="007D2920">
            <w:pPr>
              <w:jc w:val="both"/>
              <w:rPr>
                <w:szCs w:val="24"/>
              </w:rPr>
            </w:pPr>
            <w:r w:rsidRPr="007D2920">
              <w:rPr>
                <w:szCs w:val="24"/>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Specialiųjų sąlygų 5.3.3 punktą įsigaliojimo dienos), jeigu Vartojimo prekių ir paslaugų ir kainų pokytis (k), apskaičiuotas kaip nustatyta 5.3.3.6 punkte, viršija 10 procentų arba yra mažesnis nei -10 procentų (naudojamas duomenų šaltinis – </w:t>
            </w:r>
            <w:hyperlink r:id="rId7" w:history="1">
              <w:r w:rsidRPr="007D2920">
                <w:rPr>
                  <w:rStyle w:val="Hipersaitas"/>
                  <w:szCs w:val="24"/>
                </w:rPr>
                <w:t>http://www.stat.gov.lt</w:t>
              </w:r>
            </w:hyperlink>
            <w:r w:rsidRPr="007D2920">
              <w:rPr>
                <w:szCs w:val="24"/>
              </w:rPr>
              <w:t xml:space="preserve">). </w:t>
            </w:r>
          </w:p>
          <w:p w14:paraId="090405F9" w14:textId="04E6E3A2" w:rsidR="007D2920" w:rsidRPr="007D2920" w:rsidRDefault="007D2920" w:rsidP="007D2920">
            <w:pPr>
              <w:jc w:val="both"/>
              <w:rPr>
                <w:szCs w:val="24"/>
                <w:shd w:val="clear" w:color="auto" w:fill="FFFFFF"/>
              </w:rPr>
            </w:pPr>
            <w:r w:rsidRPr="007D2920">
              <w:rPr>
                <w:szCs w:val="24"/>
              </w:rPr>
              <w:t>5.3.3.2. Sutarties</w:t>
            </w:r>
            <w:r w:rsidRPr="007D2920">
              <w:rPr>
                <w:szCs w:val="24"/>
                <w:shd w:val="clear" w:color="auto" w:fill="FFFFFF"/>
              </w:rPr>
              <w:t xml:space="preserve"> kaina peržiūrima tik tai Sutarties daliai, kuri nėra išpirkta, t. y. P</w:t>
            </w:r>
            <w:r w:rsidR="00F14B9A">
              <w:rPr>
                <w:szCs w:val="24"/>
                <w:shd w:val="clear" w:color="auto" w:fill="FFFFFF"/>
              </w:rPr>
              <w:t>rekėms</w:t>
            </w:r>
            <w:r w:rsidRPr="007D2920">
              <w:rPr>
                <w:szCs w:val="24"/>
                <w:shd w:val="clear" w:color="auto" w:fill="FFFFFF"/>
              </w:rPr>
              <w:t>, kurios nėra priimtos ir apmokėtos. Vėlesnė Sutarties kainos peržiūra negali apimti laikotarpio, už kurį jau buvo atlikta peržiūra.</w:t>
            </w:r>
          </w:p>
          <w:p w14:paraId="7A65D0BC" w14:textId="66D6FAF9" w:rsidR="007D2920" w:rsidRPr="007D2920" w:rsidRDefault="007D2920" w:rsidP="007D2920">
            <w:pPr>
              <w:jc w:val="both"/>
              <w:rPr>
                <w:szCs w:val="24"/>
                <w:shd w:val="clear" w:color="auto" w:fill="FFFFFF"/>
              </w:rPr>
            </w:pPr>
            <w:r w:rsidRPr="007D2920">
              <w:rPr>
                <w:szCs w:val="24"/>
              </w:rPr>
              <w:t xml:space="preserve">5.3.3.3. </w:t>
            </w:r>
            <w:r w:rsidRPr="007D2920">
              <w:rPr>
                <w:szCs w:val="24"/>
                <w:shd w:val="clear" w:color="auto" w:fill="FFFFFF"/>
              </w:rPr>
              <w:t>Jeigu P</w:t>
            </w:r>
            <w:r w:rsidR="00F14B9A">
              <w:rPr>
                <w:szCs w:val="24"/>
              </w:rPr>
              <w:t>rekių</w:t>
            </w:r>
            <w:r w:rsidRPr="007D2920">
              <w:rPr>
                <w:szCs w:val="24"/>
              </w:rPr>
              <w:t xml:space="preserve"> t</w:t>
            </w:r>
            <w:r w:rsidR="00F14B9A">
              <w:rPr>
                <w:szCs w:val="24"/>
              </w:rPr>
              <w:t>ie</w:t>
            </w:r>
            <w:r w:rsidRPr="007D2920">
              <w:rPr>
                <w:szCs w:val="24"/>
              </w:rPr>
              <w:t>kimas</w:t>
            </w:r>
            <w:r w:rsidRPr="007D2920">
              <w:rPr>
                <w:szCs w:val="24"/>
                <w:shd w:val="clear" w:color="auto" w:fill="FFFFFF"/>
              </w:rPr>
              <w:t xml:space="preserve"> vėluoja dėl Tiekėjo kaltės, uždelstų suteikti P</w:t>
            </w:r>
            <w:r w:rsidR="00F14B9A">
              <w:rPr>
                <w:szCs w:val="24"/>
              </w:rPr>
              <w:t>rekių</w:t>
            </w:r>
            <w:r w:rsidRPr="007D2920">
              <w:rPr>
                <w:szCs w:val="24"/>
                <w:shd w:val="clear" w:color="auto" w:fill="FFFFFF"/>
              </w:rPr>
              <w:t xml:space="preserve"> kaina nėra perskaičiuojama dėl kainų lygio kilimo (gali būti mažinami, tačiau negali būti didinami).</w:t>
            </w:r>
          </w:p>
          <w:p w14:paraId="2F05ADBD" w14:textId="77777777" w:rsidR="007D2920" w:rsidRPr="007D2920" w:rsidRDefault="007D2920" w:rsidP="007D2920">
            <w:pPr>
              <w:jc w:val="both"/>
              <w:rPr>
                <w:szCs w:val="24"/>
                <w:shd w:val="clear" w:color="auto" w:fill="FFFFFF"/>
              </w:rPr>
            </w:pPr>
            <w:r w:rsidRPr="007D2920">
              <w:rPr>
                <w:szCs w:val="24"/>
              </w:rPr>
              <w:t xml:space="preserve">5.3.3.4. Atlikdamos Sutarties kainos peržiūrą, </w:t>
            </w:r>
            <w:r w:rsidRPr="007D2920">
              <w:rPr>
                <w:szCs w:val="24"/>
                <w:shd w:val="clear" w:color="auto" w:fill="FFFFFF"/>
              </w:rPr>
              <w:t>Šalys vadovaujasi Valstybės duomenų agentūros viešai Oficialiosios statistikos portale paskelbtais Rodiklių duomenų bazės duomenimis (</w:t>
            </w:r>
            <w:hyperlink r:id="rId8" w:history="1">
              <w:r w:rsidRPr="007D2920">
                <w:rPr>
                  <w:color w:val="4472C4"/>
                  <w:szCs w:val="24"/>
                  <w:u w:val="single"/>
                </w:rPr>
                <w:t>https://osp.stat.gov.lt/</w:t>
              </w:r>
            </w:hyperlink>
            <w:r w:rsidRPr="007D2920">
              <w:rPr>
                <w:szCs w:val="24"/>
              </w:rPr>
              <w:t>)</w:t>
            </w:r>
            <w:r w:rsidRPr="007D2920">
              <w:rPr>
                <w:szCs w:val="24"/>
                <w:shd w:val="clear" w:color="auto" w:fill="FFFFFF"/>
              </w:rPr>
              <w:t>. Iš kitos Šalies nereikalaujama pateikti oficialaus Valstybės duomenų agentūros ar kitos institucijos išduoto dokumento ar patvirtinimo.</w:t>
            </w:r>
          </w:p>
          <w:p w14:paraId="07E705CD" w14:textId="77777777" w:rsidR="007D2920" w:rsidRPr="007D2920" w:rsidRDefault="007D2920" w:rsidP="007D2920">
            <w:pPr>
              <w:jc w:val="both"/>
              <w:rPr>
                <w:szCs w:val="24"/>
                <w:shd w:val="clear" w:color="auto" w:fill="FFFFFF"/>
              </w:rPr>
            </w:pPr>
            <w:r w:rsidRPr="007D2920">
              <w:rPr>
                <w:szCs w:val="24"/>
                <w:shd w:val="clear" w:color="auto" w:fill="FFFFFF"/>
              </w:rPr>
              <w:t>5.3.3.5. Šalys privalo Susitarime nurodyti „00 Vartojimo prekių ir paslaugų“ indekso reikšmę laikotarpio pradžioje ir jo nustatymo datą, indekso reikšmę laikotarpio pabaigoje ir jo nustatymo datą, kainų pokytį (k), perskaičiuotą Sutarties kainą, perskaičiuotą Pradinės Sutarties vertę.</w:t>
            </w:r>
          </w:p>
          <w:p w14:paraId="44D650A8" w14:textId="77777777" w:rsidR="007D2920" w:rsidRPr="007D2920" w:rsidRDefault="007D2920" w:rsidP="007D2920">
            <w:pPr>
              <w:jc w:val="both"/>
              <w:rPr>
                <w:szCs w:val="24"/>
              </w:rPr>
            </w:pPr>
            <w:r w:rsidRPr="007D2920">
              <w:rPr>
                <w:szCs w:val="24"/>
                <w:shd w:val="clear" w:color="auto" w:fill="FFFFFF"/>
              </w:rPr>
              <w:t>5.3.3.6. Nauja Sutarties kaina apskaičiuojama pagal žemiau pateiktą formulę:</w:t>
            </w:r>
          </w:p>
          <w:p w14:paraId="6CE105EF" w14:textId="77777777" w:rsidR="007D2920" w:rsidRPr="007D2920" w:rsidRDefault="007D2920" w:rsidP="007D2920">
            <w:pPr>
              <w:jc w:val="both"/>
              <w:rPr>
                <w:szCs w:val="24"/>
              </w:rPr>
            </w:pPr>
          </w:p>
          <w:p w14:paraId="0FAD97EA" w14:textId="77777777" w:rsidR="007D2920" w:rsidRPr="007D2920" w:rsidRDefault="006779A0" w:rsidP="007D2920">
            <w:pPr>
              <w:jc w:val="both"/>
              <w:textAlignment w:val="baseline"/>
              <w:rPr>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7D2920" w:rsidRPr="007D2920">
              <w:rPr>
                <w:szCs w:val="24"/>
              </w:rPr>
              <w:t>, kur a –kaina (Eur be PVM) (jei peržiūra jau buvo atlikta, tai po paskutinio perskaičiavimo)</w:t>
            </w:r>
          </w:p>
          <w:p w14:paraId="11A9A9AD" w14:textId="77777777" w:rsidR="007D2920" w:rsidRPr="007D2920" w:rsidRDefault="007D2920" w:rsidP="007D2920">
            <w:pPr>
              <w:jc w:val="both"/>
              <w:textAlignment w:val="baseline"/>
              <w:rPr>
                <w:szCs w:val="24"/>
              </w:rPr>
            </w:pPr>
            <w:r w:rsidRPr="007D2920">
              <w:rPr>
                <w:szCs w:val="24"/>
              </w:rPr>
              <w:t>a</w:t>
            </w:r>
            <w:r w:rsidRPr="007D2920">
              <w:rPr>
                <w:szCs w:val="24"/>
                <w:vertAlign w:val="subscript"/>
              </w:rPr>
              <w:t>1</w:t>
            </w:r>
            <w:r w:rsidRPr="007D2920">
              <w:rPr>
                <w:szCs w:val="24"/>
              </w:rPr>
              <w:t xml:space="preserve"> – perskaičiuota (pakeista) kaina (Eur be PVM)</w:t>
            </w:r>
          </w:p>
          <w:p w14:paraId="34DF1822" w14:textId="77777777" w:rsidR="007D2920" w:rsidRPr="007D2920" w:rsidRDefault="007D2920" w:rsidP="007D2920">
            <w:pPr>
              <w:jc w:val="both"/>
              <w:textAlignment w:val="baseline"/>
              <w:rPr>
                <w:szCs w:val="24"/>
              </w:rPr>
            </w:pPr>
            <w:r w:rsidRPr="007D2920">
              <w:rPr>
                <w:szCs w:val="24"/>
              </w:rPr>
              <w:t>k – pagal vartotojų kainų indeksą apskaičiuotas „00 Vartojimo prekių ir paslaugų“ kainų pokytis (padidėjimas arba sumažėjimas) (%). „k“ reikšmė skaičiuojama pagal formulę:</w:t>
            </w:r>
          </w:p>
          <w:p w14:paraId="6DAD925C" w14:textId="77777777" w:rsidR="007D2920" w:rsidRPr="007D2920" w:rsidRDefault="007D2920" w:rsidP="007D2920">
            <w:pPr>
              <w:jc w:val="both"/>
              <w:textAlignment w:val="baseline"/>
              <w:rPr>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7D2920">
              <w:rPr>
                <w:szCs w:val="24"/>
              </w:rPr>
              <w:t>, (proc.) kur</w:t>
            </w:r>
          </w:p>
          <w:p w14:paraId="36D4D499" w14:textId="77777777" w:rsidR="007D2920" w:rsidRPr="007D2920" w:rsidRDefault="007D2920" w:rsidP="007D2920">
            <w:pPr>
              <w:jc w:val="both"/>
              <w:textAlignment w:val="baseline"/>
              <w:rPr>
                <w:szCs w:val="24"/>
              </w:rPr>
            </w:pPr>
            <w:proofErr w:type="spellStart"/>
            <w:r w:rsidRPr="007D2920">
              <w:rPr>
                <w:szCs w:val="24"/>
              </w:rPr>
              <w:t>Ind</w:t>
            </w:r>
            <w:r w:rsidRPr="007D2920">
              <w:rPr>
                <w:szCs w:val="24"/>
                <w:vertAlign w:val="subscript"/>
              </w:rPr>
              <w:t>naujausias</w:t>
            </w:r>
            <w:proofErr w:type="spellEnd"/>
            <w:r w:rsidRPr="007D2920">
              <w:rPr>
                <w:szCs w:val="24"/>
              </w:rPr>
              <w:t xml:space="preserve"> – kreipimosi dėl kainos peržiūros išsiuntimo kitai Šaliai dieną paskelbtas naujausias „00 Vartojimo prekių ir paslaugų“ indeksas.</w:t>
            </w:r>
          </w:p>
          <w:p w14:paraId="1DECD11E" w14:textId="77777777" w:rsidR="007D2920" w:rsidRPr="007D2920" w:rsidRDefault="007D2920" w:rsidP="007D2920">
            <w:pPr>
              <w:jc w:val="both"/>
              <w:rPr>
                <w:szCs w:val="24"/>
              </w:rPr>
            </w:pPr>
            <w:proofErr w:type="spellStart"/>
            <w:r w:rsidRPr="007D2920">
              <w:rPr>
                <w:szCs w:val="24"/>
              </w:rPr>
              <w:t>Ind</w:t>
            </w:r>
            <w:r w:rsidRPr="007D2920">
              <w:rPr>
                <w:szCs w:val="24"/>
                <w:vertAlign w:val="subscript"/>
              </w:rPr>
              <w:t>pradžia</w:t>
            </w:r>
            <w:proofErr w:type="spellEnd"/>
            <w:r w:rsidRPr="007D2920">
              <w:rPr>
                <w:szCs w:val="24"/>
              </w:rPr>
              <w:t xml:space="preserve"> – laikotarpio pradžios datos (mėnesio) „00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11F3614" w14:textId="77777777" w:rsidR="007D2920" w:rsidRPr="007D2920" w:rsidRDefault="007D2920" w:rsidP="007D2920">
            <w:pPr>
              <w:jc w:val="both"/>
              <w:rPr>
                <w:szCs w:val="24"/>
                <w:shd w:val="clear" w:color="auto" w:fill="FFFFFF"/>
              </w:rPr>
            </w:pPr>
            <w:r w:rsidRPr="007D2920">
              <w:rPr>
                <w:szCs w:val="24"/>
              </w:rPr>
              <w:t xml:space="preserve">5.3.3.7. </w:t>
            </w:r>
            <w:r w:rsidRPr="007D2920">
              <w:rPr>
                <w:szCs w:val="24"/>
                <w:shd w:val="clear" w:color="auto" w:fill="FFFFFF"/>
              </w:rPr>
              <w:t xml:space="preserve">Skaičiavimams indeksų reikšmės imamos </w:t>
            </w:r>
            <w:r w:rsidRPr="007D2920">
              <w:rPr>
                <w:b/>
                <w:szCs w:val="24"/>
                <w:shd w:val="clear" w:color="auto" w:fill="FFFFFF"/>
              </w:rPr>
              <w:t>keturių</w:t>
            </w:r>
            <w:r w:rsidRPr="007D2920">
              <w:rPr>
                <w:szCs w:val="24"/>
                <w:shd w:val="clear" w:color="auto" w:fill="FFFFFF"/>
              </w:rPr>
              <w:t xml:space="preserve"> skaitmenų po kablelio tikslumu. Apskaičiuotas pokytis (k) tolimesniems </w:t>
            </w:r>
            <w:r w:rsidRPr="007D2920">
              <w:rPr>
                <w:szCs w:val="24"/>
                <w:shd w:val="clear" w:color="auto" w:fill="FFFFFF"/>
              </w:rPr>
              <w:lastRenderedPageBreak/>
              <w:t xml:space="preserve">skaičiavimams naudojamas suapvalinus iki </w:t>
            </w:r>
            <w:r w:rsidRPr="007D2920">
              <w:rPr>
                <w:b/>
                <w:szCs w:val="24"/>
                <w:shd w:val="clear" w:color="auto" w:fill="FFFFFF"/>
              </w:rPr>
              <w:t>vieno</w:t>
            </w:r>
            <w:r w:rsidRPr="007D2920">
              <w:rPr>
                <w:szCs w:val="24"/>
                <w:shd w:val="clear" w:color="auto" w:fill="FFFFFF"/>
              </w:rPr>
              <w:t xml:space="preserve"> skaitmens po kablelio, o apskaičiuota kaina „a</w:t>
            </w:r>
            <w:r w:rsidRPr="007D2920">
              <w:rPr>
                <w:szCs w:val="24"/>
                <w:shd w:val="clear" w:color="auto" w:fill="FFFFFF"/>
                <w:vertAlign w:val="subscript"/>
              </w:rPr>
              <w:t>1</w:t>
            </w:r>
            <w:r w:rsidRPr="007D2920">
              <w:rPr>
                <w:szCs w:val="24"/>
                <w:shd w:val="clear" w:color="auto" w:fill="FFFFFF"/>
              </w:rPr>
              <w:t xml:space="preserve">“ suapvalinama iki </w:t>
            </w:r>
            <w:r w:rsidRPr="007D2920">
              <w:rPr>
                <w:b/>
                <w:szCs w:val="24"/>
                <w:shd w:val="clear" w:color="auto" w:fill="FFFFFF"/>
              </w:rPr>
              <w:t xml:space="preserve">dviejų </w:t>
            </w:r>
            <w:r w:rsidRPr="007D2920">
              <w:rPr>
                <w:szCs w:val="24"/>
                <w:shd w:val="clear" w:color="auto" w:fill="FFFFFF"/>
              </w:rPr>
              <w:t>skaitmenų po kablelio.</w:t>
            </w:r>
          </w:p>
          <w:p w14:paraId="456A705C" w14:textId="3BAF85F6" w:rsidR="007D2920" w:rsidRPr="007D2920" w:rsidRDefault="007D2920" w:rsidP="007D2920">
            <w:pPr>
              <w:jc w:val="both"/>
              <w:rPr>
                <w:szCs w:val="24"/>
                <w:shd w:val="clear" w:color="auto" w:fill="FFFFFF"/>
              </w:rPr>
            </w:pPr>
            <w:r w:rsidRPr="007D2920">
              <w:rPr>
                <w:szCs w:val="24"/>
                <w:shd w:val="clear" w:color="auto" w:fill="FFFFFF"/>
              </w:rPr>
              <w:t>5.3.3.8. Šalis, siekianti Sutarties kainos peržiūros, privalo raštu kreiptis į kitą Šalį ir prašyme pateikti visą reikalingą informaciją: Sutarties pavadinimą, numerį, datą, neperduotų ir neapmokėtų P</w:t>
            </w:r>
            <w:r w:rsidR="00F14B9A">
              <w:rPr>
                <w:szCs w:val="24"/>
                <w:shd w:val="clear" w:color="auto" w:fill="FFFFFF"/>
              </w:rPr>
              <w:t>rekių</w:t>
            </w:r>
            <w:r w:rsidRPr="007D2920">
              <w:rPr>
                <w:szCs w:val="24"/>
                <w:shd w:val="clear" w:color="auto" w:fill="FFFFFF"/>
              </w:rPr>
              <w:t xml:space="preserve">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F65641F" w14:textId="77777777" w:rsidR="007D2920" w:rsidRPr="007D2920" w:rsidRDefault="007D2920" w:rsidP="007D2920">
            <w:pPr>
              <w:jc w:val="both"/>
              <w:rPr>
                <w:szCs w:val="24"/>
                <w:shd w:val="clear" w:color="auto" w:fill="FFFFFF"/>
              </w:rPr>
            </w:pPr>
            <w:r w:rsidRPr="007D2920">
              <w:rPr>
                <w:szCs w:val="24"/>
                <w:shd w:val="clear" w:color="auto" w:fill="FFFFFF"/>
              </w:rPr>
              <w:t>5</w:t>
            </w:r>
            <w:r w:rsidRPr="007D2920">
              <w:rPr>
                <w:szCs w:val="24"/>
              </w:rPr>
              <w:t xml:space="preserve">.3.3.9. </w:t>
            </w:r>
            <w:r w:rsidRPr="007D2920">
              <w:rPr>
                <w:szCs w:val="24"/>
                <w:shd w:val="clear" w:color="auto" w:fill="FFFFFF"/>
              </w:rPr>
              <w:t>Susitarimas turi būti sudarytas per 14 (keturiolika) kalendorinių dienų nuo Šalies pateikto tinkamo prašymo perskaičiuoti S</w:t>
            </w:r>
            <w:r w:rsidRPr="007D2920">
              <w:rPr>
                <w:szCs w:val="24"/>
              </w:rPr>
              <w:t>utarties</w:t>
            </w:r>
            <w:r w:rsidRPr="007D2920">
              <w:rPr>
                <w:szCs w:val="24"/>
                <w:shd w:val="clear" w:color="auto" w:fill="FFFFFF"/>
              </w:rPr>
              <w:t xml:space="preserve"> kainą gavimo dienos.</w:t>
            </w:r>
          </w:p>
          <w:p w14:paraId="75550DF4" w14:textId="0FBEC5EB" w:rsidR="007D2920" w:rsidRPr="007D2920" w:rsidRDefault="007D2920" w:rsidP="007D2920">
            <w:pPr>
              <w:rPr>
                <w:color w:val="4472C4"/>
                <w:kern w:val="2"/>
                <w:szCs w:val="24"/>
              </w:rPr>
            </w:pPr>
            <w:r w:rsidRPr="007D2920">
              <w:rPr>
                <w:szCs w:val="24"/>
                <w:shd w:val="clear" w:color="auto" w:fill="FFFFFF"/>
              </w:rPr>
              <w:t xml:space="preserve">5.3.3.10. </w:t>
            </w:r>
            <w:r w:rsidRPr="007D2920">
              <w:rPr>
                <w:szCs w:val="24"/>
                <w:bdr w:val="none" w:sz="0" w:space="0" w:color="auto" w:frame="1"/>
              </w:rPr>
              <w:t>Susitarimu Šalys neturi teisės keisti procedūroje nurodytos tvarkos ar kitų Sutarties nuostatų, išskyrus, jei keitimas atliekamas pagal VPĮ nuostatas.</w:t>
            </w:r>
          </w:p>
        </w:tc>
      </w:tr>
      <w:tr w:rsidR="007D2920" w14:paraId="407957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B5E5D7" w14:textId="77777777" w:rsidR="007D2920" w:rsidRDefault="007D2920" w:rsidP="007D292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3F5874" w14:textId="77777777" w:rsidR="007D2920" w:rsidRDefault="007D2920" w:rsidP="007D2920">
            <w:pPr>
              <w:rPr>
                <w:kern w:val="2"/>
                <w:szCs w:val="24"/>
              </w:rPr>
            </w:pPr>
            <w:r>
              <w:rPr>
                <w:kern w:val="2"/>
                <w:szCs w:val="24"/>
              </w:rPr>
              <w:t>Netaikoma</w:t>
            </w:r>
          </w:p>
          <w:p w14:paraId="52310A9E" w14:textId="77777777" w:rsidR="007D2920" w:rsidRDefault="007D2920" w:rsidP="007D2920">
            <w:pPr>
              <w:rPr>
                <w:kern w:val="2"/>
                <w:szCs w:val="24"/>
              </w:rPr>
            </w:pPr>
          </w:p>
          <w:p w14:paraId="61136793" w14:textId="217A44C6" w:rsidR="007D2920" w:rsidRDefault="007D2920" w:rsidP="007D2920">
            <w:pPr>
              <w:rPr>
                <w:kern w:val="2"/>
                <w:szCs w:val="24"/>
              </w:rPr>
            </w:pPr>
          </w:p>
        </w:tc>
      </w:tr>
      <w:tr w:rsidR="007D2920" w14:paraId="4BB7F9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2F2406" w14:textId="77777777" w:rsidR="007D2920" w:rsidRDefault="007D2920" w:rsidP="007D292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D85B67F" w14:textId="77777777" w:rsidR="007D2920" w:rsidRDefault="007D2920" w:rsidP="007D2920">
            <w:pPr>
              <w:rPr>
                <w:kern w:val="2"/>
                <w:szCs w:val="24"/>
              </w:rPr>
            </w:pPr>
            <w:r>
              <w:rPr>
                <w:kern w:val="2"/>
                <w:szCs w:val="24"/>
              </w:rPr>
              <w:t>Netaikoma</w:t>
            </w:r>
          </w:p>
          <w:p w14:paraId="2ED20FE1" w14:textId="315A5339" w:rsidR="007D2920" w:rsidRDefault="007D2920" w:rsidP="007D2920">
            <w:pPr>
              <w:rPr>
                <w:kern w:val="2"/>
                <w:szCs w:val="24"/>
              </w:rPr>
            </w:pPr>
          </w:p>
        </w:tc>
      </w:tr>
      <w:tr w:rsidR="007D2920" w14:paraId="19F2A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DCA739" w14:textId="77777777" w:rsidR="007D2920" w:rsidRDefault="007D2920" w:rsidP="007D2920">
            <w:pPr>
              <w:rPr>
                <w:b/>
                <w:bCs/>
                <w:kern w:val="2"/>
                <w:szCs w:val="24"/>
              </w:rPr>
            </w:pPr>
            <w:r>
              <w:rPr>
                <w:b/>
                <w:bCs/>
                <w:kern w:val="2"/>
                <w:szCs w:val="24"/>
              </w:rPr>
              <w:t>5.5</w:t>
            </w:r>
            <w:r w:rsidRPr="00D50A2F">
              <w:rPr>
                <w:b/>
                <w:bCs/>
                <w:kern w:val="2"/>
                <w:szCs w:val="24"/>
              </w:rPr>
              <w:t>.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B081FCF" w14:textId="12FC0E26" w:rsidR="007D2920" w:rsidRPr="00D50A2F" w:rsidRDefault="007D2920" w:rsidP="007D2920">
            <w:pPr>
              <w:jc w:val="both"/>
              <w:rPr>
                <w:kern w:val="2"/>
                <w:szCs w:val="24"/>
              </w:rPr>
            </w:pPr>
            <w:r w:rsidRPr="00D50A2F">
              <w:rPr>
                <w:kern w:val="2"/>
                <w:szCs w:val="24"/>
              </w:rPr>
              <w:t>Pirkėjas atsiskaito su Tiekėju ne vėliau kaip per 30 kalendorinių dienų nuo Sąskaitos gavimo dienos.</w:t>
            </w:r>
          </w:p>
          <w:p w14:paraId="41C6E012" w14:textId="77777777" w:rsidR="007D2920" w:rsidRPr="00D50A2F" w:rsidRDefault="007D2920" w:rsidP="007D2920">
            <w:pPr>
              <w:jc w:val="both"/>
              <w:rPr>
                <w:kern w:val="2"/>
                <w:szCs w:val="24"/>
              </w:rPr>
            </w:pPr>
          </w:p>
          <w:p w14:paraId="058EE557" w14:textId="092E27E4" w:rsidR="007D2920" w:rsidRPr="00D50A2F" w:rsidRDefault="007D2920" w:rsidP="007D2920">
            <w:pPr>
              <w:jc w:val="both"/>
              <w:rPr>
                <w:kern w:val="2"/>
                <w:szCs w:val="24"/>
                <w:shd w:val="clear" w:color="auto" w:fill="FFFFFF"/>
              </w:rPr>
            </w:pPr>
            <w:r w:rsidRPr="00D50A2F">
              <w:rPr>
                <w:kern w:val="2"/>
                <w:szCs w:val="24"/>
                <w:shd w:val="clear" w:color="auto" w:fill="FFFFFF"/>
              </w:rPr>
              <w:t>Apmokėjimo sąlygos:</w:t>
            </w:r>
          </w:p>
          <w:p w14:paraId="1C2A32FC" w14:textId="62D994D9" w:rsidR="007D2920" w:rsidRPr="00EF6465" w:rsidRDefault="007D2920" w:rsidP="007D2920">
            <w:pPr>
              <w:jc w:val="both"/>
              <w:rPr>
                <w:kern w:val="2"/>
                <w:szCs w:val="24"/>
                <w:shd w:val="clear" w:color="auto" w:fill="FFFFFF"/>
              </w:rPr>
            </w:pPr>
            <w:r w:rsidRPr="00D50A2F">
              <w:rPr>
                <w:kern w:val="2"/>
                <w:szCs w:val="24"/>
                <w:shd w:val="clear" w:color="auto" w:fill="FFFFFF"/>
              </w:rPr>
              <w:t xml:space="preserve">1) įvykdžius visus sutartinius </w:t>
            </w:r>
            <w:r w:rsidRPr="00EF6465">
              <w:rPr>
                <w:kern w:val="2"/>
                <w:szCs w:val="24"/>
                <w:shd w:val="clear" w:color="auto" w:fill="FFFFFF"/>
              </w:rPr>
              <w:t>įsipareigojimus, sumokama visa Sutarties kaina</w:t>
            </w:r>
            <w:r>
              <w:rPr>
                <w:kern w:val="2"/>
                <w:szCs w:val="24"/>
                <w:shd w:val="clear" w:color="auto" w:fill="FFFFFF"/>
              </w:rPr>
              <w:t>.</w:t>
            </w:r>
          </w:p>
        </w:tc>
      </w:tr>
      <w:tr w:rsidR="007D2920" w14:paraId="2356E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3D932C" w14:textId="77777777" w:rsidR="007D2920" w:rsidRDefault="007D2920" w:rsidP="007D292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143C92A" w14:textId="77777777" w:rsidR="007D2920" w:rsidRDefault="007D2920" w:rsidP="007D2920">
            <w:pPr>
              <w:rPr>
                <w:kern w:val="2"/>
                <w:szCs w:val="24"/>
              </w:rPr>
            </w:pPr>
            <w:r>
              <w:rPr>
                <w:kern w:val="2"/>
                <w:szCs w:val="24"/>
              </w:rPr>
              <w:t>Netaikoma</w:t>
            </w:r>
          </w:p>
          <w:p w14:paraId="1089235B" w14:textId="77777777" w:rsidR="007D2920" w:rsidRDefault="007D2920" w:rsidP="007D2920">
            <w:pPr>
              <w:rPr>
                <w:kern w:val="2"/>
                <w:szCs w:val="24"/>
              </w:rPr>
            </w:pPr>
          </w:p>
          <w:p w14:paraId="078563EB" w14:textId="76243D82" w:rsidR="007D2920" w:rsidRPr="00EF6465" w:rsidRDefault="007D2920" w:rsidP="007D2920">
            <w:pPr>
              <w:rPr>
                <w:color w:val="FF0000"/>
                <w:kern w:val="2"/>
                <w:szCs w:val="24"/>
              </w:rPr>
            </w:pPr>
          </w:p>
        </w:tc>
      </w:tr>
      <w:tr w:rsidR="007D2920" w14:paraId="661C51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932E76" w14:textId="77777777" w:rsidR="007D2920" w:rsidRDefault="007D2920" w:rsidP="007D292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46A36FD" w14:textId="77777777" w:rsidR="007D2920" w:rsidRDefault="007D2920" w:rsidP="007D2920">
            <w:pPr>
              <w:rPr>
                <w:kern w:val="2"/>
                <w:szCs w:val="24"/>
              </w:rPr>
            </w:pPr>
            <w:r>
              <w:rPr>
                <w:kern w:val="2"/>
                <w:szCs w:val="24"/>
              </w:rPr>
              <w:t>Netaikoma</w:t>
            </w:r>
          </w:p>
          <w:p w14:paraId="39CC64BF" w14:textId="77777777" w:rsidR="007D2920" w:rsidRDefault="007D2920" w:rsidP="007D2920">
            <w:pPr>
              <w:rPr>
                <w:kern w:val="2"/>
                <w:szCs w:val="24"/>
              </w:rPr>
            </w:pPr>
          </w:p>
          <w:p w14:paraId="2CA8E314" w14:textId="0C72F476" w:rsidR="007D2920" w:rsidRPr="00EF6465" w:rsidRDefault="007D2920" w:rsidP="007D2920">
            <w:pPr>
              <w:rPr>
                <w:color w:val="FF0000"/>
                <w:kern w:val="2"/>
                <w:szCs w:val="24"/>
              </w:rPr>
            </w:pPr>
            <w:r>
              <w:rPr>
                <w:color w:val="000000"/>
                <w:kern w:val="2"/>
                <w:szCs w:val="24"/>
                <w:shd w:val="clear" w:color="auto" w:fill="FFFFFF"/>
              </w:rPr>
              <w:t xml:space="preserve"> </w:t>
            </w:r>
          </w:p>
        </w:tc>
      </w:tr>
      <w:tr w:rsidR="007D2920" w14:paraId="0AF24E74" w14:textId="77777777">
        <w:trPr>
          <w:trHeight w:val="300"/>
        </w:trPr>
        <w:tc>
          <w:tcPr>
            <w:tcW w:w="9535" w:type="dxa"/>
            <w:gridSpan w:val="5"/>
          </w:tcPr>
          <w:p w14:paraId="677EEA60" w14:textId="77777777" w:rsidR="007D2920" w:rsidRDefault="007D2920" w:rsidP="007D2920">
            <w:pPr>
              <w:jc w:val="center"/>
              <w:rPr>
                <w:b/>
                <w:bCs/>
                <w:kern w:val="2"/>
                <w:szCs w:val="24"/>
              </w:rPr>
            </w:pPr>
            <w:r>
              <w:rPr>
                <w:b/>
                <w:bCs/>
                <w:kern w:val="2"/>
                <w:szCs w:val="24"/>
              </w:rPr>
              <w:t>6. PREKIŲ KOKYBĖ IR GARANTINIAI ĮSIPAREIGOJIMAI</w:t>
            </w:r>
          </w:p>
        </w:tc>
      </w:tr>
      <w:tr w:rsidR="007D2920" w14:paraId="3E85A5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B868FF" w14:textId="77777777" w:rsidR="007D2920" w:rsidRDefault="007D2920" w:rsidP="007D2920">
            <w:pPr>
              <w:rPr>
                <w:b/>
                <w:bCs/>
                <w:kern w:val="2"/>
                <w:szCs w:val="24"/>
              </w:rPr>
            </w:pPr>
            <w:r w:rsidRPr="007D2920">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EC43ECB" w14:textId="77777777" w:rsidR="007D2920" w:rsidRPr="007D2920" w:rsidRDefault="007D2920" w:rsidP="007D2920">
            <w:pPr>
              <w:jc w:val="both"/>
              <w:rPr>
                <w:kern w:val="2"/>
                <w:szCs w:val="24"/>
              </w:rPr>
            </w:pPr>
            <w:r w:rsidRPr="007D2920">
              <w:rPr>
                <w:kern w:val="2"/>
                <w:szCs w:val="24"/>
              </w:rPr>
              <w:t xml:space="preserve">Nešiojamajam kompiuteriui taikoma 36 mėnesių trukmės garantija (įskaitant 36 mėnesių garantiją nešiojamojo kompiuterio baterijai). </w:t>
            </w:r>
          </w:p>
          <w:p w14:paraId="0AE611BD" w14:textId="09A9B856" w:rsidR="007D2920" w:rsidRDefault="007D2920" w:rsidP="007D2920">
            <w:pPr>
              <w:jc w:val="both"/>
              <w:rPr>
                <w:kern w:val="2"/>
                <w:szCs w:val="24"/>
              </w:rPr>
            </w:pPr>
            <w:r w:rsidRPr="007D2920">
              <w:rPr>
                <w:kern w:val="2"/>
                <w:szCs w:val="24"/>
              </w:rPr>
              <w:t>Jungčių stotelei taikoma 12 mėnesių trukmės garantija.</w:t>
            </w:r>
          </w:p>
          <w:p w14:paraId="7088788D" w14:textId="4F116367" w:rsidR="007D2920" w:rsidRDefault="007D2920" w:rsidP="007D2920">
            <w:pPr>
              <w:jc w:val="both"/>
              <w:rPr>
                <w:kern w:val="2"/>
                <w:szCs w:val="24"/>
              </w:rPr>
            </w:pPr>
            <w:r>
              <w:rPr>
                <w:kern w:val="2"/>
                <w:szCs w:val="24"/>
              </w:rPr>
              <w:t>Garantinis terminas skaičiuojamas nuo Prekių perdavimo–priėmimo akto pasirašymo dienos.</w:t>
            </w:r>
          </w:p>
        </w:tc>
      </w:tr>
      <w:tr w:rsidR="007D2920" w14:paraId="3111B31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21F36" w14:textId="77777777" w:rsidR="007D2920" w:rsidRDefault="007D2920" w:rsidP="007D292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B2A5027" w14:textId="4FE9D12B" w:rsidR="007D2920" w:rsidRPr="00EA5984" w:rsidRDefault="007D2920" w:rsidP="007D2920">
            <w:pPr>
              <w:jc w:val="both"/>
            </w:pPr>
            <w:r w:rsidRPr="00EA5984">
              <w:t xml:space="preserve">Garantinio termino laikotarpiu nustačius Prekių trūkumų, Tiekėjas turi </w:t>
            </w:r>
            <w:r w:rsidRPr="00EA5984">
              <w:rPr>
                <w:b/>
                <w:bCs/>
              </w:rPr>
              <w:t>ne vėliau kaip</w:t>
            </w:r>
            <w:r w:rsidRPr="00EA5984">
              <w:t xml:space="preserve"> per 30 kalendorinių dienų nuo rašytinės pretenzijos gavimo dienos pašalinti Prekių trūkumus.</w:t>
            </w:r>
          </w:p>
          <w:p w14:paraId="0AF9ED4F" w14:textId="580A3FBA" w:rsidR="007D2920" w:rsidRDefault="007D2920" w:rsidP="007D2920">
            <w:pPr>
              <w:jc w:val="both"/>
              <w:rPr>
                <w:kern w:val="2"/>
                <w:szCs w:val="24"/>
              </w:rPr>
            </w:pPr>
          </w:p>
        </w:tc>
      </w:tr>
      <w:tr w:rsidR="007D2920" w14:paraId="463E66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0F2B9B" w14:textId="77777777" w:rsidR="007D2920" w:rsidRDefault="007D2920" w:rsidP="007D2920">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4089507" w14:textId="5BA8E992" w:rsidR="007D2920" w:rsidRDefault="007D2920" w:rsidP="007D2920">
            <w:pPr>
              <w:rPr>
                <w:kern w:val="2"/>
                <w:szCs w:val="24"/>
              </w:rPr>
            </w:pPr>
            <w:r>
              <w:rPr>
                <w:kern w:val="2"/>
                <w:szCs w:val="24"/>
              </w:rPr>
              <w:t>Netaikoma</w:t>
            </w:r>
          </w:p>
          <w:p w14:paraId="5AB0A889" w14:textId="1C3BABFF" w:rsidR="007D2920" w:rsidRDefault="007D2920" w:rsidP="007D2920">
            <w:pPr>
              <w:rPr>
                <w:kern w:val="2"/>
                <w:szCs w:val="24"/>
              </w:rPr>
            </w:pPr>
          </w:p>
        </w:tc>
      </w:tr>
      <w:tr w:rsidR="007D2920" w14:paraId="3EEAAED7" w14:textId="77777777">
        <w:trPr>
          <w:trHeight w:val="300"/>
        </w:trPr>
        <w:tc>
          <w:tcPr>
            <w:tcW w:w="9535" w:type="dxa"/>
            <w:gridSpan w:val="5"/>
          </w:tcPr>
          <w:p w14:paraId="62F07CA5" w14:textId="77777777" w:rsidR="007D2920" w:rsidRDefault="007D2920" w:rsidP="007D2920">
            <w:pPr>
              <w:jc w:val="center"/>
              <w:rPr>
                <w:b/>
                <w:bCs/>
                <w:kern w:val="2"/>
                <w:szCs w:val="24"/>
              </w:rPr>
            </w:pPr>
            <w:r>
              <w:rPr>
                <w:b/>
                <w:bCs/>
                <w:kern w:val="2"/>
                <w:szCs w:val="24"/>
              </w:rPr>
              <w:t>7. SUTARTIES VYKDYMUI PASITELKIAMI SUBTIEKĖJAI</w:t>
            </w:r>
          </w:p>
        </w:tc>
      </w:tr>
      <w:tr w:rsidR="007D2920" w14:paraId="45CCC65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425355" w14:textId="77777777" w:rsidR="007D2920" w:rsidRDefault="007D2920" w:rsidP="007D292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8C201D2" w14:textId="747F73A6" w:rsidR="007D2920" w:rsidRPr="00082E82" w:rsidRDefault="007D2920" w:rsidP="007D2920">
            <w:pPr>
              <w:jc w:val="both"/>
              <w:rPr>
                <w:kern w:val="2"/>
                <w:szCs w:val="24"/>
              </w:rPr>
            </w:pPr>
            <w:r>
              <w:rPr>
                <w:kern w:val="2"/>
                <w:szCs w:val="24"/>
              </w:rPr>
              <w:t>Sutarties vykdymui subtiekėjai ir (ar) specialistai nepasitelkiami.</w:t>
            </w:r>
          </w:p>
        </w:tc>
      </w:tr>
      <w:tr w:rsidR="007D2920" w14:paraId="18BB84C3" w14:textId="77777777">
        <w:trPr>
          <w:trHeight w:val="300"/>
        </w:trPr>
        <w:tc>
          <w:tcPr>
            <w:tcW w:w="9535" w:type="dxa"/>
            <w:gridSpan w:val="5"/>
          </w:tcPr>
          <w:p w14:paraId="5BE26EA5" w14:textId="77777777" w:rsidR="007D2920" w:rsidRDefault="007D2920" w:rsidP="007D2920">
            <w:pPr>
              <w:jc w:val="center"/>
              <w:rPr>
                <w:b/>
                <w:bCs/>
                <w:kern w:val="2"/>
                <w:szCs w:val="24"/>
              </w:rPr>
            </w:pPr>
            <w:r>
              <w:rPr>
                <w:b/>
                <w:bCs/>
                <w:kern w:val="2"/>
                <w:szCs w:val="24"/>
              </w:rPr>
              <w:t>8. PRIEVOLIŲ PAGAL SUTARTĮ ĮVYKDYMO UŽTIKRINIMAS</w:t>
            </w:r>
          </w:p>
        </w:tc>
      </w:tr>
      <w:tr w:rsidR="007D2920" w14:paraId="14FE9FB5" w14:textId="77777777" w:rsidTr="00D16089">
        <w:trPr>
          <w:trHeight w:val="1840"/>
        </w:trPr>
        <w:tc>
          <w:tcPr>
            <w:tcW w:w="2707" w:type="dxa"/>
            <w:gridSpan w:val="3"/>
            <w:tcBorders>
              <w:top w:val="single" w:sz="4" w:space="0" w:color="auto"/>
              <w:left w:val="single" w:sz="4" w:space="0" w:color="auto"/>
              <w:bottom w:val="single" w:sz="4" w:space="0" w:color="auto"/>
              <w:right w:val="single" w:sz="4" w:space="0" w:color="auto"/>
            </w:tcBorders>
          </w:tcPr>
          <w:p w14:paraId="6CE0F7FE" w14:textId="77777777" w:rsidR="007D2920" w:rsidRDefault="007D2920" w:rsidP="007D2920">
            <w:pPr>
              <w:rPr>
                <w:b/>
                <w:bCs/>
                <w:kern w:val="2"/>
                <w:szCs w:val="24"/>
              </w:rPr>
            </w:pPr>
            <w:r>
              <w:rPr>
                <w:b/>
                <w:bCs/>
                <w:kern w:val="2"/>
                <w:szCs w:val="24"/>
              </w:rPr>
              <w:t>8.1</w:t>
            </w:r>
            <w:r w:rsidRPr="00FF2AEF">
              <w:rPr>
                <w:b/>
                <w:bCs/>
                <w:kern w:val="2"/>
                <w:szCs w:val="24"/>
              </w:rPr>
              <w:t>.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D96AC3C" w14:textId="45F1033C" w:rsidR="007D2920" w:rsidRDefault="007D2920" w:rsidP="007D2920">
            <w:pPr>
              <w:rPr>
                <w:kern w:val="2"/>
                <w:szCs w:val="24"/>
              </w:rPr>
            </w:pPr>
            <w:r>
              <w:rPr>
                <w:kern w:val="2"/>
                <w:szCs w:val="24"/>
              </w:rPr>
              <w:t>Prievolių pagal Sutartį įvykdymas užtikrinamas:</w:t>
            </w:r>
          </w:p>
          <w:p w14:paraId="685A2F12" w14:textId="5FCF6E09" w:rsidR="007D2920" w:rsidRDefault="007D2920" w:rsidP="007D2920">
            <w:pPr>
              <w:rPr>
                <w:kern w:val="2"/>
                <w:szCs w:val="24"/>
              </w:rPr>
            </w:pPr>
            <w:r>
              <w:rPr>
                <w:kern w:val="2"/>
                <w:szCs w:val="24"/>
              </w:rPr>
              <w:t>Netesybomis (delspinigiais, bauda).</w:t>
            </w:r>
          </w:p>
          <w:p w14:paraId="3B2852D6" w14:textId="7979C6DF" w:rsidR="007D2920" w:rsidRDefault="007D2920" w:rsidP="007D2920">
            <w:pPr>
              <w:rPr>
                <w:kern w:val="2"/>
                <w:szCs w:val="24"/>
              </w:rPr>
            </w:pPr>
          </w:p>
        </w:tc>
      </w:tr>
      <w:tr w:rsidR="007D2920" w14:paraId="3751D01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418C91" w14:textId="77777777" w:rsidR="007D2920" w:rsidRDefault="007D2920" w:rsidP="007D292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C5EAE4E" w14:textId="6A52686F" w:rsidR="007D2920" w:rsidRPr="00D16089" w:rsidRDefault="007D2920" w:rsidP="007D2920">
            <w:pPr>
              <w:rPr>
                <w:kern w:val="2"/>
                <w:szCs w:val="24"/>
              </w:rPr>
            </w:pPr>
            <w:r>
              <w:rPr>
                <w:kern w:val="2"/>
                <w:szCs w:val="24"/>
              </w:rPr>
              <w:t>Netaikoma</w:t>
            </w:r>
          </w:p>
        </w:tc>
      </w:tr>
      <w:tr w:rsidR="007D2920" w14:paraId="1273C7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A7B49A" w14:textId="77777777" w:rsidR="007D2920" w:rsidRDefault="007D2920" w:rsidP="007D292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4C85A07" w14:textId="77777777" w:rsidR="007D2920" w:rsidRDefault="007D2920" w:rsidP="007D2920">
            <w:pPr>
              <w:rPr>
                <w:kern w:val="2"/>
                <w:szCs w:val="24"/>
              </w:rPr>
            </w:pPr>
            <w:r>
              <w:rPr>
                <w:kern w:val="2"/>
                <w:szCs w:val="24"/>
              </w:rPr>
              <w:t>Netaikoma</w:t>
            </w:r>
          </w:p>
          <w:p w14:paraId="05328F78" w14:textId="77777777" w:rsidR="007D2920" w:rsidRDefault="007D2920" w:rsidP="007D2920">
            <w:pPr>
              <w:rPr>
                <w:kern w:val="2"/>
                <w:szCs w:val="24"/>
              </w:rPr>
            </w:pPr>
          </w:p>
          <w:p w14:paraId="1F837D8A" w14:textId="767D5146" w:rsidR="007D2920" w:rsidRDefault="007D2920" w:rsidP="007D2920">
            <w:pPr>
              <w:rPr>
                <w:kern w:val="2"/>
                <w:szCs w:val="24"/>
              </w:rPr>
            </w:pPr>
          </w:p>
        </w:tc>
      </w:tr>
      <w:tr w:rsidR="007D2920" w14:paraId="5C70D7D7" w14:textId="77777777">
        <w:trPr>
          <w:trHeight w:val="300"/>
        </w:trPr>
        <w:tc>
          <w:tcPr>
            <w:tcW w:w="9535" w:type="dxa"/>
            <w:gridSpan w:val="5"/>
          </w:tcPr>
          <w:p w14:paraId="7EBAB9A4" w14:textId="77777777" w:rsidR="007D2920" w:rsidRPr="00DD4D4D" w:rsidRDefault="007D2920" w:rsidP="007D2920">
            <w:pPr>
              <w:jc w:val="center"/>
              <w:rPr>
                <w:b/>
                <w:bCs/>
                <w:kern w:val="2"/>
                <w:szCs w:val="24"/>
              </w:rPr>
            </w:pPr>
            <w:r w:rsidRPr="00DD4D4D">
              <w:rPr>
                <w:b/>
                <w:bCs/>
                <w:kern w:val="2"/>
                <w:szCs w:val="24"/>
              </w:rPr>
              <w:t>9. ŠALIŲ ATSAKOMYBĖ</w:t>
            </w:r>
            <w:r w:rsidRPr="00DD4D4D">
              <w:rPr>
                <w:b/>
                <w:bCs/>
                <w:kern w:val="2"/>
                <w:szCs w:val="24"/>
              </w:rPr>
              <w:tab/>
            </w:r>
          </w:p>
        </w:tc>
      </w:tr>
      <w:tr w:rsidR="007D2920" w14:paraId="290322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153855" w14:textId="77777777" w:rsidR="007D2920" w:rsidRDefault="007D2920" w:rsidP="007D292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91EFDED" w14:textId="540BC4EB" w:rsidR="007D2920" w:rsidRDefault="007D2920" w:rsidP="007D2920">
            <w:pPr>
              <w:jc w:val="both"/>
              <w:rPr>
                <w:color w:val="FF0000"/>
                <w:kern w:val="2"/>
                <w:szCs w:val="24"/>
              </w:rPr>
            </w:pPr>
            <w:r>
              <w:rPr>
                <w:color w:val="000000"/>
                <w:kern w:val="2"/>
                <w:szCs w:val="24"/>
              </w:rPr>
              <w:t xml:space="preserve">Jei Pirkėjas, gavęs tinkamai pateiktą ir užpildytą Sąskaitą, uždelsia </w:t>
            </w:r>
            <w:r w:rsidRPr="00D16089">
              <w:rPr>
                <w:kern w:val="2"/>
                <w:szCs w:val="24"/>
              </w:rPr>
              <w:t>atsiskaityti už tinkamai Tiekėjo perduotas kokybiškas Prekes per Sutartyje nurodytą terminą, Tiekėjas nuo kitos nei nustatytas terminas dienos skaičiuoja Pirkėjui 0,02 (dvi</w:t>
            </w:r>
            <w:r w:rsidR="00DD4D4D">
              <w:rPr>
                <w:kern w:val="2"/>
                <w:szCs w:val="24"/>
              </w:rPr>
              <w:t>ejų šimtųjų</w:t>
            </w:r>
            <w:r w:rsidRPr="00D16089">
              <w:rPr>
                <w:kern w:val="2"/>
                <w:szCs w:val="24"/>
              </w:rPr>
              <w:t>) procento dydžio delspinigius nuo neapmokėtos sumos be PVM už kiekvieną vėlavimo dieną.</w:t>
            </w:r>
          </w:p>
          <w:p w14:paraId="1E0B0D1F" w14:textId="201BB7FF" w:rsidR="007D2920" w:rsidRDefault="007D2920" w:rsidP="007D2920">
            <w:pPr>
              <w:spacing w:line="259" w:lineRule="auto"/>
              <w:jc w:val="both"/>
              <w:rPr>
                <w:color w:val="000000"/>
                <w:kern w:val="2"/>
                <w:szCs w:val="24"/>
              </w:rPr>
            </w:pPr>
          </w:p>
        </w:tc>
      </w:tr>
      <w:tr w:rsidR="007D2920" w14:paraId="7E87A2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4794BF" w14:textId="77777777" w:rsidR="007D2920" w:rsidRDefault="007D2920" w:rsidP="007D292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D226D1A" w14:textId="1EA23E74" w:rsidR="007D2920" w:rsidRDefault="007D2920" w:rsidP="007D2920">
            <w:pPr>
              <w:jc w:val="both"/>
              <w:rPr>
                <w:color w:val="000000"/>
                <w:kern w:val="2"/>
              </w:rPr>
            </w:pPr>
            <w:r>
              <w:rPr>
                <w:color w:val="000000"/>
                <w:kern w:val="2"/>
              </w:rPr>
              <w:t>9.2.1. </w:t>
            </w:r>
            <w:r w:rsidRPr="00D16089">
              <w:rPr>
                <w:kern w:val="2"/>
              </w:rPr>
              <w:t>Jeigu Tiekėjas vėluoja tiekti Prekes ar ištaisyti jų trūkumus</w:t>
            </w:r>
            <w:r w:rsidRPr="00D16089">
              <w:t xml:space="preserve"> </w:t>
            </w:r>
            <w:r w:rsidRPr="00D16089">
              <w:rPr>
                <w:kern w:val="2"/>
              </w:rPr>
              <w:t>arba nevykdo kitų sutartinių įsipareigojimų, Pirkėjas nuo kitos nei nustatytas terminas dienos Tiekėjui skaičiuoja 0,02 (dvi</w:t>
            </w:r>
            <w:r w:rsidR="00DD4D4D">
              <w:rPr>
                <w:kern w:val="2"/>
              </w:rPr>
              <w:t>ejų šimtųjų</w:t>
            </w:r>
            <w:r w:rsidRPr="00D16089">
              <w:rPr>
                <w:kern w:val="2"/>
              </w:rPr>
              <w:t>) procento dydžio delspinigius už kiekvieną uždelstą dieną nuo laiku neperduotų Prekių ar Prekių, turinčių trūkumų, kainos be PVM. </w:t>
            </w:r>
          </w:p>
          <w:p w14:paraId="5CC07940" w14:textId="3A85E7BD" w:rsidR="007D2920" w:rsidRPr="00595B88" w:rsidRDefault="007D2920" w:rsidP="007D2920">
            <w:pPr>
              <w:jc w:val="both"/>
              <w:rPr>
                <w:kern w:val="2"/>
                <w:szCs w:val="24"/>
              </w:rPr>
            </w:pPr>
            <w:r>
              <w:rPr>
                <w:color w:val="000000"/>
                <w:szCs w:val="24"/>
                <w:lang w:val="lt"/>
              </w:rPr>
              <w:t xml:space="preserve">9.2.2. </w:t>
            </w:r>
            <w:r w:rsidRPr="00595B88">
              <w:rPr>
                <w:szCs w:val="24"/>
                <w:lang w:val="lt"/>
              </w:rPr>
              <w:t xml:space="preserve">Jeigu Tiekėjas vėluoja grąžinti dėl Tiekėjui mokėtinos sumos sumažinimo susidariusią permoką pagal Bendrųjų </w:t>
            </w:r>
            <w:r w:rsidRPr="005C3BE2">
              <w:rPr>
                <w:szCs w:val="24"/>
                <w:lang w:val="lt"/>
              </w:rPr>
              <w:t>sąlygų 7.4.1.2</w:t>
            </w:r>
            <w:r w:rsidRPr="00595B88">
              <w:rPr>
                <w:szCs w:val="24"/>
                <w:lang w:val="lt"/>
              </w:rPr>
              <w:t xml:space="preserve"> punktą, Pirkėjas nuo kitos nei nustatytas terminas dienos Tiekėjui skaičiuoja 0,02 (dvi</w:t>
            </w:r>
            <w:r w:rsidR="00DD4D4D">
              <w:rPr>
                <w:szCs w:val="24"/>
                <w:lang w:val="lt"/>
              </w:rPr>
              <w:t>ejų šimtųjų</w:t>
            </w:r>
            <w:r w:rsidRPr="00595B88">
              <w:rPr>
                <w:szCs w:val="24"/>
                <w:lang w:val="lt"/>
              </w:rPr>
              <w:t>) procento dydžio delspinigius už kiekvieną uždelstą dieną nuo laiku negrąžintos permokos be PVM.</w:t>
            </w:r>
          </w:p>
          <w:p w14:paraId="5EF8815D" w14:textId="2C9DE792" w:rsidR="007D2920" w:rsidRDefault="007D2920" w:rsidP="007D2920">
            <w:pPr>
              <w:jc w:val="both"/>
              <w:rPr>
                <w:b/>
                <w:kern w:val="2"/>
              </w:rPr>
            </w:pPr>
            <w:r w:rsidRPr="00595B88">
              <w:rPr>
                <w:kern w:val="2"/>
              </w:rPr>
              <w:t xml:space="preserve">9.2.3. Tiekėjas privalo sumokėti Pirkėjui netesybas per 10 kalendorinių dienų nuo Pirkėjo pareikalavimo, jeigu netesybų suma nėra </w:t>
            </w:r>
            <w:r w:rsidRPr="00595B88">
              <w:t>išskaitoma iš Tiekėjui mokėtinos sumos.</w:t>
            </w:r>
            <w:r w:rsidRPr="00595B88">
              <w:rPr>
                <w:kern w:val="2"/>
              </w:rPr>
              <w:t xml:space="preserve"> </w:t>
            </w:r>
          </w:p>
        </w:tc>
      </w:tr>
      <w:tr w:rsidR="007D2920" w14:paraId="5DE21B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834023" w14:textId="77777777" w:rsidR="007D2920" w:rsidRPr="00015F76" w:rsidRDefault="007D2920" w:rsidP="007D2920">
            <w:pPr>
              <w:rPr>
                <w:b/>
                <w:bCs/>
                <w:kern w:val="2"/>
                <w:szCs w:val="24"/>
              </w:rPr>
            </w:pPr>
            <w:r w:rsidRPr="00015F76">
              <w:rPr>
                <w:b/>
                <w:bCs/>
                <w:kern w:val="2"/>
                <w:szCs w:val="24"/>
              </w:rPr>
              <w:t xml:space="preserve">9.3. Tiekėjui / Pirkėjui taikoma bauda nutraukus Sutartį dėl esminio Sutarties pažeidimo </w:t>
            </w:r>
            <w:r w:rsidRPr="00015F76">
              <w:rPr>
                <w:b/>
                <w:kern w:val="2"/>
                <w:szCs w:val="24"/>
              </w:rPr>
              <w:t xml:space="preserve">ar nepagrįstai nutraukus </w:t>
            </w:r>
            <w:r w:rsidRPr="00015F76">
              <w:rPr>
                <w:b/>
                <w:kern w:val="2"/>
                <w:szCs w:val="24"/>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028CC18" w14:textId="28D7CDFD" w:rsidR="007D2920" w:rsidRDefault="007D2920" w:rsidP="007D2920">
            <w:pPr>
              <w:jc w:val="both"/>
              <w:rPr>
                <w:color w:val="4472C4"/>
                <w:kern w:val="2"/>
                <w:szCs w:val="24"/>
              </w:rPr>
            </w:pPr>
            <w:r w:rsidRPr="00595B88">
              <w:rPr>
                <w:kern w:val="2"/>
                <w:szCs w:val="24"/>
              </w:rPr>
              <w:lastRenderedPageBreak/>
              <w:t xml:space="preserve">9.3.1. Nutraukus Sutartį dėl esminio Sutarties pažeidimo, mokama </w:t>
            </w:r>
            <w:r w:rsidR="00351C4C">
              <w:rPr>
                <w:kern w:val="2"/>
                <w:szCs w:val="24"/>
              </w:rPr>
              <w:t>600</w:t>
            </w:r>
            <w:r w:rsidRPr="00595B88">
              <w:rPr>
                <w:kern w:val="2"/>
                <w:szCs w:val="24"/>
              </w:rPr>
              <w:t>,00 Eur (</w:t>
            </w:r>
            <w:r w:rsidR="00351C4C">
              <w:rPr>
                <w:kern w:val="2"/>
                <w:szCs w:val="24"/>
              </w:rPr>
              <w:t>šešių šimtų</w:t>
            </w:r>
            <w:r w:rsidRPr="00595B88">
              <w:rPr>
                <w:kern w:val="2"/>
                <w:szCs w:val="24"/>
              </w:rPr>
              <w:t xml:space="preserve"> eurų, 00 ct) dydžio bauda.</w:t>
            </w:r>
          </w:p>
          <w:p w14:paraId="084B587B" w14:textId="5E0736A4" w:rsidR="007D2920" w:rsidRDefault="007D2920" w:rsidP="007D2920">
            <w:pPr>
              <w:jc w:val="both"/>
              <w:rPr>
                <w:kern w:val="2"/>
                <w:szCs w:val="24"/>
              </w:rPr>
            </w:pPr>
            <w:r>
              <w:rPr>
                <w:kern w:val="2"/>
                <w:szCs w:val="24"/>
              </w:rPr>
              <w:t>9.3.2. </w:t>
            </w:r>
            <w:r>
              <w:rPr>
                <w:szCs w:val="24"/>
              </w:rPr>
              <w:t xml:space="preserve">Nepagrįstai </w:t>
            </w:r>
            <w:r w:rsidRPr="00350C46">
              <w:rPr>
                <w:szCs w:val="24"/>
              </w:rPr>
              <w:t>nutraukus Sutarties vykdymą ne Sutartyje nustatyta tvarka, mokama</w:t>
            </w:r>
            <w:r w:rsidRPr="00350C46">
              <w:rPr>
                <w:kern w:val="2"/>
                <w:szCs w:val="24"/>
              </w:rPr>
              <w:t xml:space="preserve"> </w:t>
            </w:r>
            <w:r w:rsidR="00351C4C">
              <w:rPr>
                <w:kern w:val="2"/>
                <w:szCs w:val="24"/>
              </w:rPr>
              <w:t>600</w:t>
            </w:r>
            <w:r w:rsidRPr="00350C46">
              <w:rPr>
                <w:kern w:val="2"/>
                <w:szCs w:val="24"/>
              </w:rPr>
              <w:t>,00 Eur (</w:t>
            </w:r>
            <w:r w:rsidR="00351C4C">
              <w:rPr>
                <w:kern w:val="2"/>
                <w:szCs w:val="24"/>
              </w:rPr>
              <w:t>šešių šimtų</w:t>
            </w:r>
            <w:r w:rsidRPr="00350C46">
              <w:rPr>
                <w:kern w:val="2"/>
                <w:szCs w:val="24"/>
              </w:rPr>
              <w:t xml:space="preserve"> eurų, 00 ct) dydžio bauda.</w:t>
            </w:r>
          </w:p>
          <w:p w14:paraId="4D8E0EFF" w14:textId="3D011A7F" w:rsidR="007D2920" w:rsidRDefault="007D2920" w:rsidP="007D2920">
            <w:pPr>
              <w:rPr>
                <w:kern w:val="2"/>
                <w:szCs w:val="24"/>
              </w:rPr>
            </w:pPr>
          </w:p>
        </w:tc>
      </w:tr>
      <w:tr w:rsidR="007D2920" w14:paraId="7D2C6E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52BA5B" w14:textId="77777777" w:rsidR="007D2920" w:rsidRPr="00015F76" w:rsidRDefault="007D2920" w:rsidP="007D2920">
            <w:pPr>
              <w:rPr>
                <w:b/>
                <w:bCs/>
                <w:kern w:val="2"/>
                <w:szCs w:val="24"/>
              </w:rPr>
            </w:pPr>
            <w:r w:rsidRPr="00015F7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EC41830" w14:textId="77777777" w:rsidR="007D2920" w:rsidRDefault="007D2920" w:rsidP="007D2920">
            <w:pPr>
              <w:rPr>
                <w:color w:val="000000"/>
                <w:kern w:val="2"/>
                <w:szCs w:val="24"/>
              </w:rPr>
            </w:pPr>
            <w:r>
              <w:rPr>
                <w:color w:val="000000"/>
                <w:kern w:val="2"/>
                <w:szCs w:val="24"/>
              </w:rPr>
              <w:t>Netaikoma</w:t>
            </w:r>
          </w:p>
          <w:p w14:paraId="708A1AA0" w14:textId="77777777" w:rsidR="007D2920" w:rsidRDefault="007D2920" w:rsidP="007D2920">
            <w:pPr>
              <w:rPr>
                <w:kern w:val="2"/>
                <w:szCs w:val="24"/>
              </w:rPr>
            </w:pPr>
          </w:p>
        </w:tc>
      </w:tr>
      <w:tr w:rsidR="007D2920" w14:paraId="4C746F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A37FEC" w14:textId="77777777" w:rsidR="007D2920" w:rsidRDefault="007D2920" w:rsidP="007D292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76F454C" w14:textId="77777777" w:rsidR="007D2920" w:rsidRDefault="007D2920" w:rsidP="007D2920">
            <w:pPr>
              <w:rPr>
                <w:color w:val="000000"/>
                <w:kern w:val="2"/>
                <w:szCs w:val="24"/>
              </w:rPr>
            </w:pPr>
            <w:r>
              <w:rPr>
                <w:color w:val="000000"/>
                <w:kern w:val="2"/>
                <w:szCs w:val="24"/>
              </w:rPr>
              <w:t>Netaikoma</w:t>
            </w:r>
          </w:p>
          <w:p w14:paraId="370B6D7F" w14:textId="4C70CE21" w:rsidR="007D2920" w:rsidRDefault="007D2920" w:rsidP="007D2920">
            <w:pPr>
              <w:rPr>
                <w:color w:val="4472C4"/>
                <w:kern w:val="2"/>
                <w:szCs w:val="24"/>
              </w:rPr>
            </w:pPr>
          </w:p>
        </w:tc>
      </w:tr>
      <w:tr w:rsidR="007D2920" w14:paraId="51CE9F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DAF2C9" w14:textId="77777777" w:rsidR="007D2920" w:rsidRDefault="007D2920" w:rsidP="007D292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A0DB24" w14:textId="1DF65DA9" w:rsidR="007D2920" w:rsidRDefault="002B50DD" w:rsidP="007D2920">
            <w:pPr>
              <w:rPr>
                <w:kern w:val="2"/>
                <w:szCs w:val="24"/>
              </w:rPr>
            </w:pPr>
            <w:r>
              <w:rPr>
                <w:kern w:val="2"/>
                <w:szCs w:val="24"/>
              </w:rPr>
              <w:t xml:space="preserve">Dėl konfidencialumo reikalavimų nesilaikymo mokama </w:t>
            </w:r>
            <w:r w:rsidRPr="002B50DD">
              <w:rPr>
                <w:kern w:val="2"/>
                <w:szCs w:val="24"/>
              </w:rPr>
              <w:t>600,00 Eur (šešių šimtų eurų, 00 ct) dydžio bauda</w:t>
            </w:r>
            <w:r>
              <w:rPr>
                <w:kern w:val="2"/>
                <w:szCs w:val="24"/>
              </w:rPr>
              <w:t>.</w:t>
            </w:r>
          </w:p>
          <w:p w14:paraId="6903D0E9" w14:textId="77777777" w:rsidR="007D2920" w:rsidRDefault="007D2920" w:rsidP="007D2920">
            <w:pPr>
              <w:rPr>
                <w:color w:val="4472C4"/>
                <w:kern w:val="2"/>
                <w:szCs w:val="24"/>
              </w:rPr>
            </w:pPr>
          </w:p>
          <w:p w14:paraId="284A9F51" w14:textId="1EA0AFD7" w:rsidR="007D2920" w:rsidRDefault="007D2920" w:rsidP="007D2920">
            <w:pPr>
              <w:rPr>
                <w:color w:val="4472C4"/>
                <w:kern w:val="2"/>
                <w:szCs w:val="24"/>
              </w:rPr>
            </w:pPr>
          </w:p>
        </w:tc>
      </w:tr>
      <w:tr w:rsidR="007D2920" w14:paraId="14FEEBD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D61A5F" w14:textId="77777777" w:rsidR="007D2920" w:rsidRDefault="007D2920" w:rsidP="007D292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6BE9B9B" w14:textId="28389AA9" w:rsidR="007D2920" w:rsidRDefault="007D2920" w:rsidP="007D2920">
            <w:pPr>
              <w:rPr>
                <w:color w:val="4472C4"/>
                <w:kern w:val="2"/>
                <w:szCs w:val="24"/>
              </w:rPr>
            </w:pPr>
            <w:r>
              <w:rPr>
                <w:kern w:val="2"/>
                <w:szCs w:val="24"/>
              </w:rPr>
              <w:t xml:space="preserve">Netaikoma </w:t>
            </w:r>
          </w:p>
          <w:p w14:paraId="7109834C" w14:textId="15869B82" w:rsidR="007D2920" w:rsidRDefault="007D2920" w:rsidP="007D2920">
            <w:pPr>
              <w:rPr>
                <w:color w:val="4472C4"/>
                <w:kern w:val="2"/>
                <w:szCs w:val="24"/>
              </w:rPr>
            </w:pPr>
          </w:p>
        </w:tc>
      </w:tr>
      <w:tr w:rsidR="007D2920" w14:paraId="511977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A9E92D" w14:textId="77777777" w:rsidR="007D2920" w:rsidRDefault="007D2920" w:rsidP="007D292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B632FED" w14:textId="77777777" w:rsidR="007D2920" w:rsidRDefault="007D2920" w:rsidP="007D2920">
            <w:pPr>
              <w:rPr>
                <w:kern w:val="2"/>
                <w:szCs w:val="24"/>
              </w:rPr>
            </w:pPr>
            <w:r>
              <w:rPr>
                <w:kern w:val="2"/>
                <w:szCs w:val="24"/>
              </w:rPr>
              <w:t>Netaikoma</w:t>
            </w:r>
          </w:p>
          <w:p w14:paraId="47326300" w14:textId="77777777" w:rsidR="007D2920" w:rsidRDefault="007D2920" w:rsidP="007D2920">
            <w:pPr>
              <w:rPr>
                <w:color w:val="4472C4"/>
                <w:kern w:val="2"/>
                <w:szCs w:val="24"/>
              </w:rPr>
            </w:pPr>
          </w:p>
          <w:p w14:paraId="730CD0E9" w14:textId="3B4D9618" w:rsidR="007D2920" w:rsidRDefault="007D2920" w:rsidP="007D2920">
            <w:pPr>
              <w:rPr>
                <w:color w:val="FF0000"/>
                <w:kern w:val="2"/>
                <w:szCs w:val="24"/>
              </w:rPr>
            </w:pPr>
          </w:p>
          <w:p w14:paraId="4DB779A6" w14:textId="77777777" w:rsidR="007D2920" w:rsidRDefault="007D2920" w:rsidP="007D2920">
            <w:pPr>
              <w:rPr>
                <w:color w:val="4472C4"/>
                <w:kern w:val="2"/>
                <w:szCs w:val="24"/>
              </w:rPr>
            </w:pPr>
          </w:p>
          <w:p w14:paraId="12C2AAA7" w14:textId="63B455C6" w:rsidR="007D2920" w:rsidRDefault="007D2920" w:rsidP="007D2920">
            <w:pPr>
              <w:rPr>
                <w:color w:val="4472C4"/>
                <w:kern w:val="2"/>
                <w:szCs w:val="24"/>
              </w:rPr>
            </w:pPr>
          </w:p>
        </w:tc>
      </w:tr>
      <w:tr w:rsidR="007D2920" w14:paraId="6702D89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18907C" w14:textId="77777777" w:rsidR="007D2920" w:rsidRDefault="007D2920" w:rsidP="007D292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E6BC329" w14:textId="77777777" w:rsidR="007D2920" w:rsidRDefault="007D2920" w:rsidP="007D2920">
            <w:pPr>
              <w:spacing w:line="259" w:lineRule="auto"/>
              <w:rPr>
                <w:kern w:val="2"/>
                <w:szCs w:val="24"/>
              </w:rPr>
            </w:pPr>
            <w:r>
              <w:rPr>
                <w:kern w:val="2"/>
                <w:szCs w:val="24"/>
              </w:rPr>
              <w:t>Netaikoma</w:t>
            </w:r>
          </w:p>
          <w:p w14:paraId="275946D3" w14:textId="77777777" w:rsidR="007D2920" w:rsidRDefault="007D2920" w:rsidP="007D2920">
            <w:pPr>
              <w:rPr>
                <w:sz w:val="14"/>
                <w:szCs w:val="14"/>
              </w:rPr>
            </w:pPr>
          </w:p>
          <w:p w14:paraId="26FEE538" w14:textId="77777777" w:rsidR="007D2920" w:rsidRDefault="007D2920" w:rsidP="007D2920">
            <w:pPr>
              <w:spacing w:line="259" w:lineRule="auto"/>
              <w:rPr>
                <w:kern w:val="2"/>
                <w:sz w:val="22"/>
                <w:szCs w:val="24"/>
              </w:rPr>
            </w:pPr>
          </w:p>
          <w:p w14:paraId="1BAC63A5" w14:textId="77777777" w:rsidR="007D2920" w:rsidRDefault="007D2920" w:rsidP="007D2920">
            <w:pPr>
              <w:rPr>
                <w:sz w:val="14"/>
                <w:szCs w:val="14"/>
              </w:rPr>
            </w:pPr>
          </w:p>
          <w:p w14:paraId="3F7783AA" w14:textId="77777777" w:rsidR="007D2920" w:rsidRDefault="007D2920" w:rsidP="007D2920">
            <w:pPr>
              <w:rPr>
                <w:color w:val="4472C4"/>
                <w:kern w:val="2"/>
                <w:szCs w:val="24"/>
              </w:rPr>
            </w:pPr>
          </w:p>
        </w:tc>
      </w:tr>
      <w:tr w:rsidR="007D2920" w14:paraId="111328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3CE04A" w14:textId="77777777" w:rsidR="007D2920" w:rsidRDefault="007D2920" w:rsidP="007D292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1756E3F" w14:textId="33163A01" w:rsidR="007D2920" w:rsidRDefault="007D2920" w:rsidP="007D2920">
            <w:pPr>
              <w:rPr>
                <w:color w:val="4472C4"/>
                <w:kern w:val="2"/>
                <w:szCs w:val="24"/>
              </w:rPr>
            </w:pPr>
            <w:r w:rsidRPr="00FA10F3">
              <w:rPr>
                <w:kern w:val="2"/>
                <w:szCs w:val="24"/>
              </w:rPr>
              <w:t>Netaikoma</w:t>
            </w:r>
          </w:p>
        </w:tc>
      </w:tr>
      <w:tr w:rsidR="007D2920" w14:paraId="3ABD3C7F" w14:textId="77777777">
        <w:trPr>
          <w:trHeight w:val="300"/>
        </w:trPr>
        <w:tc>
          <w:tcPr>
            <w:tcW w:w="9535" w:type="dxa"/>
            <w:gridSpan w:val="5"/>
          </w:tcPr>
          <w:p w14:paraId="26F25BEC" w14:textId="77777777" w:rsidR="007D2920" w:rsidRDefault="007D2920" w:rsidP="007D2920">
            <w:pPr>
              <w:jc w:val="center"/>
              <w:rPr>
                <w:b/>
                <w:bCs/>
                <w:kern w:val="2"/>
                <w:szCs w:val="24"/>
              </w:rPr>
            </w:pPr>
            <w:r>
              <w:rPr>
                <w:b/>
                <w:kern w:val="2"/>
                <w:szCs w:val="24"/>
              </w:rPr>
              <w:t>10. ESMINĖS SUTARTIES SĄLYGOS</w:t>
            </w:r>
          </w:p>
        </w:tc>
      </w:tr>
      <w:tr w:rsidR="007D2920" w14:paraId="14D1B8BA" w14:textId="77777777">
        <w:trPr>
          <w:trHeight w:val="300"/>
        </w:trPr>
        <w:tc>
          <w:tcPr>
            <w:tcW w:w="2707" w:type="dxa"/>
            <w:gridSpan w:val="3"/>
          </w:tcPr>
          <w:p w14:paraId="08C6A879" w14:textId="77777777" w:rsidR="007D2920" w:rsidRDefault="007D2920" w:rsidP="007D2920">
            <w:pPr>
              <w:rPr>
                <w:b/>
                <w:bCs/>
                <w:kern w:val="2"/>
              </w:rPr>
            </w:pPr>
            <w:r>
              <w:rPr>
                <w:b/>
                <w:bCs/>
              </w:rPr>
              <w:lastRenderedPageBreak/>
              <w:t>10.1. Esminės Sutarties sąlygos</w:t>
            </w:r>
          </w:p>
        </w:tc>
        <w:tc>
          <w:tcPr>
            <w:tcW w:w="6828" w:type="dxa"/>
            <w:gridSpan w:val="2"/>
          </w:tcPr>
          <w:p w14:paraId="524DFC37" w14:textId="459BDF46" w:rsidR="007D2920" w:rsidRPr="00FA10F3" w:rsidRDefault="007D2920" w:rsidP="007D2920">
            <w:pPr>
              <w:jc w:val="both"/>
              <w:rPr>
                <w:color w:val="4472C4"/>
                <w:kern w:val="2"/>
                <w:szCs w:val="24"/>
              </w:rPr>
            </w:pPr>
            <w:r w:rsidRPr="00FA10F3">
              <w:rPr>
                <w:kern w:val="2"/>
                <w:szCs w:val="24"/>
              </w:rPr>
              <w:t xml:space="preserve">Šalys susitaria, kad Sutarties </w:t>
            </w:r>
            <w:r>
              <w:rPr>
                <w:kern w:val="2"/>
                <w:szCs w:val="24"/>
              </w:rPr>
              <w:t>S</w:t>
            </w:r>
            <w:r w:rsidRPr="00FA10F3">
              <w:rPr>
                <w:kern w:val="2"/>
                <w:szCs w:val="24"/>
              </w:rPr>
              <w:t>pecialiųjų sąlygų 4.1 ir 6.2 papunkčiai yra esminės Sutarties sąlygos.</w:t>
            </w:r>
          </w:p>
        </w:tc>
      </w:tr>
      <w:tr w:rsidR="007D2920" w14:paraId="5ED8F521" w14:textId="77777777">
        <w:trPr>
          <w:trHeight w:val="300"/>
        </w:trPr>
        <w:tc>
          <w:tcPr>
            <w:tcW w:w="2700" w:type="dxa"/>
            <w:gridSpan w:val="2"/>
          </w:tcPr>
          <w:p w14:paraId="4CA87CE1" w14:textId="77777777" w:rsidR="007D2920" w:rsidRDefault="007D2920" w:rsidP="007D2920">
            <w:pPr>
              <w:rPr>
                <w:b/>
                <w:bCs/>
                <w:kern w:val="2"/>
                <w:szCs w:val="24"/>
              </w:rPr>
            </w:pPr>
            <w:r>
              <w:rPr>
                <w:b/>
                <w:bCs/>
                <w:kern w:val="2"/>
                <w:szCs w:val="24"/>
              </w:rPr>
              <w:t>10.2. Dideli arba nuolatiniai esminės Sutarties sąlygos vykdymo trūkumai</w:t>
            </w:r>
          </w:p>
        </w:tc>
        <w:tc>
          <w:tcPr>
            <w:tcW w:w="6835" w:type="dxa"/>
            <w:gridSpan w:val="3"/>
          </w:tcPr>
          <w:p w14:paraId="537042EC" w14:textId="24C8D494" w:rsidR="007D2920" w:rsidRPr="00FA10F3" w:rsidRDefault="007D2920" w:rsidP="007D2920">
            <w:pPr>
              <w:jc w:val="both"/>
              <w:rPr>
                <w:kern w:val="2"/>
                <w:szCs w:val="24"/>
              </w:rPr>
            </w:pPr>
            <w:r w:rsidRPr="00FA10F3">
              <w:rPr>
                <w:kern w:val="2"/>
                <w:szCs w:val="24"/>
              </w:rPr>
              <w:t>1.</w:t>
            </w:r>
            <w:r>
              <w:rPr>
                <w:kern w:val="2"/>
                <w:szCs w:val="24"/>
              </w:rPr>
              <w:t xml:space="preserve"> Tiekėjo uždelsimas pristatyti Prekes</w:t>
            </w:r>
            <w:r w:rsidRPr="00FA10F3">
              <w:rPr>
                <w:kern w:val="2"/>
                <w:szCs w:val="24"/>
              </w:rPr>
              <w:t xml:space="preserve"> daugiau nei 30 kalendorinių dienų</w:t>
            </w:r>
            <w:r>
              <w:rPr>
                <w:kern w:val="2"/>
                <w:szCs w:val="24"/>
              </w:rPr>
              <w:t xml:space="preserve"> nuo Sutarties Specialiųjų sąlygų 4.1 punkte nurodyto termino pabaigos</w:t>
            </w:r>
            <w:r w:rsidRPr="00FA10F3">
              <w:rPr>
                <w:kern w:val="2"/>
                <w:szCs w:val="24"/>
              </w:rPr>
              <w:t>;</w:t>
            </w:r>
          </w:p>
          <w:p w14:paraId="3F09C09D" w14:textId="2DDD7661" w:rsidR="007D2920" w:rsidRDefault="007D2920" w:rsidP="007D2920">
            <w:pPr>
              <w:jc w:val="both"/>
              <w:rPr>
                <w:kern w:val="2"/>
                <w:szCs w:val="24"/>
              </w:rPr>
            </w:pPr>
            <w:r w:rsidRPr="00FA10F3">
              <w:rPr>
                <w:kern w:val="2"/>
                <w:szCs w:val="24"/>
              </w:rPr>
              <w:t>2.</w:t>
            </w:r>
            <w:r>
              <w:rPr>
                <w:kern w:val="2"/>
                <w:szCs w:val="24"/>
              </w:rPr>
              <w:t xml:space="preserve"> Tiekėjo uždelsimas ištaisyti Prekių trūkumus daugiau nei </w:t>
            </w:r>
            <w:r w:rsidRPr="00FA10F3">
              <w:rPr>
                <w:kern w:val="2"/>
                <w:szCs w:val="24"/>
              </w:rPr>
              <w:t>30 kalendorinių dienų nuo</w:t>
            </w:r>
            <w:r>
              <w:rPr>
                <w:kern w:val="2"/>
                <w:szCs w:val="24"/>
              </w:rPr>
              <w:t xml:space="preserve"> Sutarties Specialiųjų sąlygų</w:t>
            </w:r>
            <w:r w:rsidRPr="00FA10F3">
              <w:rPr>
                <w:kern w:val="2"/>
                <w:szCs w:val="24"/>
              </w:rPr>
              <w:t xml:space="preserve"> </w:t>
            </w:r>
            <w:r>
              <w:rPr>
                <w:kern w:val="2"/>
                <w:szCs w:val="24"/>
              </w:rPr>
              <w:t>6</w:t>
            </w:r>
            <w:r w:rsidRPr="00FA10F3">
              <w:rPr>
                <w:kern w:val="2"/>
                <w:szCs w:val="24"/>
              </w:rPr>
              <w:t>.</w:t>
            </w:r>
            <w:r>
              <w:rPr>
                <w:kern w:val="2"/>
                <w:szCs w:val="24"/>
              </w:rPr>
              <w:t>2</w:t>
            </w:r>
            <w:r w:rsidRPr="00FA10F3">
              <w:rPr>
                <w:kern w:val="2"/>
                <w:szCs w:val="24"/>
              </w:rPr>
              <w:t xml:space="preserve"> punkte nurodyto termino pabaigos</w:t>
            </w:r>
            <w:r>
              <w:rPr>
                <w:kern w:val="2"/>
                <w:szCs w:val="24"/>
              </w:rPr>
              <w:t>.</w:t>
            </w:r>
          </w:p>
          <w:p w14:paraId="44EF432B" w14:textId="77777777" w:rsidR="007D2920" w:rsidRDefault="007D2920" w:rsidP="007D2920">
            <w:pPr>
              <w:rPr>
                <w:kern w:val="2"/>
                <w:szCs w:val="24"/>
              </w:rPr>
            </w:pPr>
          </w:p>
          <w:p w14:paraId="4846F1E3" w14:textId="77777777" w:rsidR="007D2920" w:rsidRDefault="007D2920" w:rsidP="007D2920">
            <w:pPr>
              <w:rPr>
                <w:kern w:val="2"/>
                <w:szCs w:val="24"/>
              </w:rPr>
            </w:pPr>
          </w:p>
          <w:p w14:paraId="614994A9" w14:textId="2AB26E8A" w:rsidR="007D2920" w:rsidRDefault="007D2920" w:rsidP="007D2920">
            <w:pPr>
              <w:rPr>
                <w:kern w:val="2"/>
                <w:szCs w:val="24"/>
              </w:rPr>
            </w:pPr>
          </w:p>
        </w:tc>
      </w:tr>
      <w:tr w:rsidR="007D2920" w14:paraId="0654C34D" w14:textId="77777777">
        <w:trPr>
          <w:trHeight w:val="300"/>
        </w:trPr>
        <w:tc>
          <w:tcPr>
            <w:tcW w:w="9535" w:type="dxa"/>
            <w:gridSpan w:val="5"/>
          </w:tcPr>
          <w:p w14:paraId="4440D5BE" w14:textId="77777777" w:rsidR="007D2920" w:rsidRDefault="007D2920" w:rsidP="007D2920">
            <w:pPr>
              <w:jc w:val="center"/>
              <w:rPr>
                <w:b/>
                <w:bCs/>
                <w:kern w:val="2"/>
                <w:szCs w:val="24"/>
              </w:rPr>
            </w:pPr>
            <w:r>
              <w:rPr>
                <w:b/>
                <w:bCs/>
                <w:kern w:val="2"/>
                <w:szCs w:val="24"/>
              </w:rPr>
              <w:t>11. SUTARTIES GALIOJIMAS IR KEITIMAS</w:t>
            </w:r>
          </w:p>
        </w:tc>
      </w:tr>
      <w:tr w:rsidR="007D2920" w14:paraId="64CD4EC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51C50" w14:textId="77777777" w:rsidR="007D2920" w:rsidRDefault="007D2920" w:rsidP="007D292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BA30537" w14:textId="77777777" w:rsidR="007D2920" w:rsidRDefault="007D2920" w:rsidP="007D2920">
            <w:pPr>
              <w:jc w:val="both"/>
              <w:rPr>
                <w:kern w:val="2"/>
                <w:szCs w:val="24"/>
              </w:rPr>
            </w:pPr>
            <w:r>
              <w:rPr>
                <w:kern w:val="2"/>
                <w:szCs w:val="24"/>
              </w:rPr>
              <w:t>Ši Sutartis laikoma sudaryta ir įsigalioja nuo Sutarties pasirašymo dienos (antrosios Šalies pasirašymo dieną).</w:t>
            </w:r>
          </w:p>
          <w:p w14:paraId="4DD0F82A" w14:textId="008F7DB3" w:rsidR="007D2920" w:rsidRDefault="007D2920" w:rsidP="007D2920">
            <w:pPr>
              <w:jc w:val="both"/>
              <w:rPr>
                <w:color w:val="4472C4"/>
                <w:kern w:val="2"/>
                <w:szCs w:val="24"/>
              </w:rPr>
            </w:pPr>
            <w:r>
              <w:rPr>
                <w:color w:val="000000"/>
                <w:kern w:val="2"/>
                <w:szCs w:val="24"/>
              </w:rPr>
              <w:t xml:space="preserve">Sutartis galioja iki visiško prievolių įvykdymo, bet jos terminas negali būti ilgesnis kaip </w:t>
            </w:r>
            <w:r w:rsidR="00392DAB">
              <w:rPr>
                <w:color w:val="000000"/>
                <w:kern w:val="2"/>
                <w:szCs w:val="24"/>
              </w:rPr>
              <w:t>12 (dvylika)</w:t>
            </w:r>
            <w:r>
              <w:rPr>
                <w:color w:val="000000"/>
                <w:kern w:val="2"/>
                <w:szCs w:val="24"/>
              </w:rPr>
              <w:t xml:space="preserve"> mėnesi</w:t>
            </w:r>
            <w:r w:rsidR="00392DAB">
              <w:rPr>
                <w:color w:val="000000"/>
                <w:kern w:val="2"/>
                <w:szCs w:val="24"/>
              </w:rPr>
              <w:t>ų</w:t>
            </w:r>
            <w:r>
              <w:rPr>
                <w:color w:val="000000"/>
                <w:kern w:val="2"/>
                <w:szCs w:val="24"/>
              </w:rPr>
              <w:t>.</w:t>
            </w:r>
          </w:p>
        </w:tc>
      </w:tr>
      <w:tr w:rsidR="007D2920" w14:paraId="0ABA3C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541B3C" w14:textId="77777777" w:rsidR="007D2920" w:rsidRDefault="007D2920" w:rsidP="007D292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A598B3" w14:textId="77777777" w:rsidR="007D2920" w:rsidRDefault="007D2920" w:rsidP="007D2920">
            <w:pPr>
              <w:rPr>
                <w:kern w:val="2"/>
                <w:szCs w:val="24"/>
              </w:rPr>
            </w:pPr>
            <w:r>
              <w:rPr>
                <w:kern w:val="2"/>
                <w:szCs w:val="24"/>
              </w:rPr>
              <w:t>Netaikoma</w:t>
            </w:r>
          </w:p>
          <w:p w14:paraId="743AB18C" w14:textId="53EF5DCF" w:rsidR="007D2920" w:rsidRDefault="007D2920" w:rsidP="007D2920">
            <w:pPr>
              <w:rPr>
                <w:kern w:val="2"/>
                <w:szCs w:val="24"/>
              </w:rPr>
            </w:pPr>
          </w:p>
        </w:tc>
      </w:tr>
      <w:tr w:rsidR="007D2920" w14:paraId="2E450F78" w14:textId="77777777">
        <w:trPr>
          <w:trHeight w:val="300"/>
        </w:trPr>
        <w:tc>
          <w:tcPr>
            <w:tcW w:w="9535" w:type="dxa"/>
            <w:gridSpan w:val="5"/>
          </w:tcPr>
          <w:p w14:paraId="25BF12E8" w14:textId="77777777" w:rsidR="007D2920" w:rsidRDefault="007D2920" w:rsidP="007D2920">
            <w:pPr>
              <w:jc w:val="center"/>
              <w:rPr>
                <w:b/>
                <w:bCs/>
                <w:kern w:val="2"/>
                <w:szCs w:val="24"/>
              </w:rPr>
            </w:pPr>
            <w:r>
              <w:rPr>
                <w:b/>
                <w:bCs/>
                <w:kern w:val="2"/>
                <w:szCs w:val="24"/>
              </w:rPr>
              <w:t>12. SUTARTIES NUTRAUKIMAS</w:t>
            </w:r>
          </w:p>
        </w:tc>
      </w:tr>
      <w:tr w:rsidR="007D2920" w14:paraId="77D08B66" w14:textId="77777777">
        <w:trPr>
          <w:trHeight w:val="300"/>
        </w:trPr>
        <w:tc>
          <w:tcPr>
            <w:tcW w:w="2532" w:type="dxa"/>
          </w:tcPr>
          <w:p w14:paraId="2A6F497C" w14:textId="77777777" w:rsidR="007D2920" w:rsidRDefault="007D2920" w:rsidP="007D2920">
            <w:pPr>
              <w:rPr>
                <w:b/>
                <w:bCs/>
                <w:kern w:val="2"/>
                <w:szCs w:val="24"/>
              </w:rPr>
            </w:pPr>
            <w:r>
              <w:rPr>
                <w:b/>
                <w:bCs/>
                <w:kern w:val="2"/>
                <w:szCs w:val="24"/>
              </w:rPr>
              <w:t>12.1. Sutarties nutraukimo pagrindai</w:t>
            </w:r>
          </w:p>
        </w:tc>
        <w:tc>
          <w:tcPr>
            <w:tcW w:w="7003" w:type="dxa"/>
            <w:gridSpan w:val="4"/>
          </w:tcPr>
          <w:p w14:paraId="0A62DA30" w14:textId="77777777" w:rsidR="007D2920" w:rsidRDefault="007D2920" w:rsidP="007D2920">
            <w:pPr>
              <w:rPr>
                <w:kern w:val="2"/>
                <w:szCs w:val="24"/>
              </w:rPr>
            </w:pPr>
            <w:r>
              <w:rPr>
                <w:kern w:val="2"/>
                <w:szCs w:val="24"/>
              </w:rPr>
              <w:t>Sutartis gali būti nutraukiama rašytiniu Šalių susitarimu arba vienašališkai, Bendrosiose sąlygose nustatyta tvarka.</w:t>
            </w:r>
          </w:p>
          <w:p w14:paraId="0D592980" w14:textId="77777777" w:rsidR="007D2920" w:rsidRDefault="007D2920" w:rsidP="007D2920">
            <w:pPr>
              <w:rPr>
                <w:kern w:val="2"/>
                <w:szCs w:val="24"/>
              </w:rPr>
            </w:pPr>
          </w:p>
          <w:p w14:paraId="45C6D46F" w14:textId="09D85576" w:rsidR="007D2920" w:rsidRDefault="007D2920" w:rsidP="007D2920">
            <w:pPr>
              <w:rPr>
                <w:color w:val="4472C4"/>
                <w:kern w:val="2"/>
                <w:szCs w:val="24"/>
              </w:rPr>
            </w:pPr>
          </w:p>
        </w:tc>
      </w:tr>
      <w:tr w:rsidR="007D2920" w14:paraId="3B6CC608" w14:textId="77777777">
        <w:trPr>
          <w:trHeight w:val="300"/>
        </w:trPr>
        <w:tc>
          <w:tcPr>
            <w:tcW w:w="2532" w:type="dxa"/>
          </w:tcPr>
          <w:p w14:paraId="1680C989" w14:textId="77777777" w:rsidR="007D2920" w:rsidRDefault="007D2920" w:rsidP="007D2920">
            <w:pPr>
              <w:rPr>
                <w:b/>
                <w:bCs/>
                <w:kern w:val="2"/>
                <w:szCs w:val="24"/>
              </w:rPr>
            </w:pPr>
            <w:r>
              <w:rPr>
                <w:b/>
                <w:bCs/>
                <w:kern w:val="2"/>
                <w:szCs w:val="24"/>
              </w:rPr>
              <w:t>12.2. Esminiai Sutarties pažeidimai</w:t>
            </w:r>
          </w:p>
          <w:p w14:paraId="65C03B73" w14:textId="77777777" w:rsidR="007D2920" w:rsidRDefault="007D2920" w:rsidP="007D2920">
            <w:pPr>
              <w:rPr>
                <w:b/>
                <w:bCs/>
                <w:kern w:val="2"/>
                <w:szCs w:val="24"/>
              </w:rPr>
            </w:pPr>
          </w:p>
        </w:tc>
        <w:tc>
          <w:tcPr>
            <w:tcW w:w="7003" w:type="dxa"/>
            <w:gridSpan w:val="4"/>
          </w:tcPr>
          <w:p w14:paraId="4FC6F951" w14:textId="14CE4E65" w:rsidR="007D2920" w:rsidRPr="005D349C" w:rsidRDefault="007D2920" w:rsidP="007D2920">
            <w:pPr>
              <w:spacing w:line="257" w:lineRule="auto"/>
              <w:jc w:val="both"/>
              <w:rPr>
                <w:rFonts w:eastAsia="Arial"/>
                <w:kern w:val="2"/>
                <w:szCs w:val="24"/>
              </w:rPr>
            </w:pPr>
            <w:r w:rsidRPr="005D349C">
              <w:rPr>
                <w:rFonts w:eastAsia="Arial"/>
                <w:kern w:val="2"/>
                <w:szCs w:val="24"/>
              </w:rPr>
              <w:t xml:space="preserve">12.2.1. jeigu Tiekėjas vėluoja pristatyti </w:t>
            </w:r>
            <w:r>
              <w:rPr>
                <w:rFonts w:eastAsia="Arial"/>
                <w:kern w:val="2"/>
                <w:szCs w:val="24"/>
              </w:rPr>
              <w:t>P</w:t>
            </w:r>
            <w:r w:rsidRPr="005D349C">
              <w:rPr>
                <w:rFonts w:eastAsia="Arial"/>
                <w:kern w:val="2"/>
                <w:szCs w:val="24"/>
              </w:rPr>
              <w:t>rekes daugiau nei 30 kalendorinių dienų nuo Sutarties Specialiųjų sąlygų 4.1 punkte nurodyto termino pabaigos;</w:t>
            </w:r>
          </w:p>
          <w:p w14:paraId="7C943438" w14:textId="1F1369BC" w:rsidR="007D2920" w:rsidRPr="005D349C" w:rsidRDefault="007D2920" w:rsidP="007D2920">
            <w:pPr>
              <w:spacing w:line="257" w:lineRule="auto"/>
              <w:jc w:val="both"/>
              <w:rPr>
                <w:rFonts w:eastAsia="Arial"/>
                <w:kern w:val="2"/>
                <w:szCs w:val="24"/>
              </w:rPr>
            </w:pPr>
            <w:r w:rsidRPr="005D349C">
              <w:rPr>
                <w:rFonts w:eastAsia="Arial"/>
                <w:kern w:val="2"/>
                <w:szCs w:val="24"/>
              </w:rPr>
              <w:t>12.2.2. jeigu Tiekėjas vėluoja ištaisyti Prekių trūkumus daugiau nei 30 kalendorinių dienų nuo Sutarties Specialiųjų sąlygų 6.2 punkte nurodyto termino pabaigos.</w:t>
            </w:r>
          </w:p>
          <w:p w14:paraId="028174DC" w14:textId="494D6B90" w:rsidR="007D2920" w:rsidRDefault="007D2920" w:rsidP="007D2920">
            <w:pPr>
              <w:tabs>
                <w:tab w:val="left" w:pos="567"/>
                <w:tab w:val="left" w:pos="851"/>
                <w:tab w:val="left" w:pos="992"/>
                <w:tab w:val="left" w:pos="1134"/>
              </w:tabs>
              <w:spacing w:line="257" w:lineRule="auto"/>
              <w:jc w:val="both"/>
              <w:rPr>
                <w:rFonts w:eastAsia="Arial"/>
                <w:color w:val="FF0000"/>
                <w:kern w:val="2"/>
                <w:szCs w:val="24"/>
              </w:rPr>
            </w:pPr>
          </w:p>
        </w:tc>
      </w:tr>
      <w:tr w:rsidR="007D2920" w14:paraId="361A14A1" w14:textId="77777777">
        <w:trPr>
          <w:trHeight w:val="300"/>
        </w:trPr>
        <w:tc>
          <w:tcPr>
            <w:tcW w:w="9535" w:type="dxa"/>
            <w:gridSpan w:val="5"/>
          </w:tcPr>
          <w:p w14:paraId="56F5FDE5" w14:textId="23BC8DDE" w:rsidR="007D2920" w:rsidRPr="00A21FDD" w:rsidRDefault="007D2920" w:rsidP="007D2920">
            <w:pPr>
              <w:jc w:val="center"/>
              <w:rPr>
                <w:kern w:val="2"/>
                <w:szCs w:val="24"/>
              </w:rPr>
            </w:pPr>
            <w:r w:rsidRPr="00A21FDD">
              <w:rPr>
                <w:b/>
                <w:bCs/>
                <w:kern w:val="2"/>
                <w:szCs w:val="24"/>
              </w:rPr>
              <w:t xml:space="preserve">13. APLINKOSAUGINIAI IR SOCIALINIAI KRITERIJAI </w:t>
            </w:r>
          </w:p>
        </w:tc>
      </w:tr>
      <w:tr w:rsidR="007D2920" w14:paraId="6167B8D5" w14:textId="77777777">
        <w:trPr>
          <w:trHeight w:val="300"/>
        </w:trPr>
        <w:tc>
          <w:tcPr>
            <w:tcW w:w="2532" w:type="dxa"/>
          </w:tcPr>
          <w:p w14:paraId="2196478C" w14:textId="77777777" w:rsidR="007D2920" w:rsidRDefault="007D2920" w:rsidP="007D2920">
            <w:pPr>
              <w:rPr>
                <w:b/>
                <w:bCs/>
                <w:kern w:val="2"/>
                <w:szCs w:val="24"/>
              </w:rPr>
            </w:pPr>
            <w:r>
              <w:rPr>
                <w:b/>
                <w:bCs/>
                <w:kern w:val="2"/>
                <w:szCs w:val="24"/>
              </w:rPr>
              <w:t>13.1. Aplinkosauginių kriterijų nustatymo teisinis pagrindas</w:t>
            </w:r>
          </w:p>
        </w:tc>
        <w:tc>
          <w:tcPr>
            <w:tcW w:w="7003" w:type="dxa"/>
            <w:gridSpan w:val="4"/>
          </w:tcPr>
          <w:p w14:paraId="1D437E48" w14:textId="7FB90F62" w:rsidR="007D2920" w:rsidRDefault="00A21FDD" w:rsidP="00A21FDD">
            <w:pPr>
              <w:jc w:val="both"/>
              <w:rPr>
                <w:color w:val="000000"/>
                <w:kern w:val="2"/>
                <w:szCs w:val="24"/>
                <w:shd w:val="clear" w:color="auto" w:fill="FFFFFF"/>
              </w:rPr>
            </w:pPr>
            <w:r w:rsidRPr="00A21FDD">
              <w:rPr>
                <w:color w:val="000000"/>
                <w:kern w:val="2"/>
                <w:szCs w:val="24"/>
                <w:shd w:val="clear" w:color="auto" w:fill="FFFFFF"/>
              </w:rPr>
              <w:t>Lietuvos Respublikos aplinkos ministro</w:t>
            </w:r>
            <w:r>
              <w:rPr>
                <w:color w:val="000000"/>
                <w:kern w:val="2"/>
                <w:szCs w:val="24"/>
                <w:shd w:val="clear" w:color="auto" w:fill="FFFFFF"/>
              </w:rPr>
              <w:t xml:space="preserve"> </w:t>
            </w:r>
            <w:r w:rsidRPr="00A21FDD">
              <w:rPr>
                <w:color w:val="000000"/>
                <w:kern w:val="2"/>
                <w:szCs w:val="24"/>
                <w:shd w:val="clear" w:color="auto" w:fill="FFFFFF"/>
              </w:rPr>
              <w:t>2011 m. birželio 28 d. įsakymu Nr. D1-508</w:t>
            </w:r>
            <w:r>
              <w:rPr>
                <w:color w:val="000000"/>
                <w:kern w:val="2"/>
                <w:szCs w:val="24"/>
                <w:shd w:val="clear" w:color="auto" w:fill="FFFFFF"/>
              </w:rPr>
              <w:t xml:space="preserve"> </w:t>
            </w:r>
            <w:r w:rsidRPr="00A21FDD">
              <w:rPr>
                <w:color w:val="000000"/>
                <w:kern w:val="2"/>
                <w:szCs w:val="24"/>
                <w:shd w:val="clear" w:color="auto" w:fill="FFFFFF"/>
              </w:rPr>
              <w:t>(Lietuvos Respublikos aplinkos ministro</w:t>
            </w:r>
            <w:r>
              <w:rPr>
                <w:color w:val="000000"/>
                <w:kern w:val="2"/>
                <w:szCs w:val="24"/>
                <w:shd w:val="clear" w:color="auto" w:fill="FFFFFF"/>
              </w:rPr>
              <w:t xml:space="preserve"> </w:t>
            </w:r>
            <w:r w:rsidRPr="00A21FDD">
              <w:rPr>
                <w:color w:val="000000"/>
                <w:kern w:val="2"/>
                <w:szCs w:val="24"/>
                <w:shd w:val="clear" w:color="auto" w:fill="FFFFFF"/>
              </w:rPr>
              <w:t>2022 m. gruodžio 13 d. įsakymo Nr. D1-401</w:t>
            </w:r>
            <w:r>
              <w:rPr>
                <w:color w:val="000000"/>
                <w:kern w:val="2"/>
                <w:szCs w:val="24"/>
                <w:shd w:val="clear" w:color="auto" w:fill="FFFFFF"/>
              </w:rPr>
              <w:t xml:space="preserve"> </w:t>
            </w:r>
            <w:r w:rsidRPr="00A21FDD">
              <w:rPr>
                <w:color w:val="000000"/>
                <w:kern w:val="2"/>
                <w:szCs w:val="24"/>
                <w:shd w:val="clear" w:color="auto" w:fill="FFFFFF"/>
              </w:rPr>
              <w:t>redakcija)</w:t>
            </w:r>
            <w:r>
              <w:rPr>
                <w:color w:val="000000"/>
                <w:kern w:val="2"/>
                <w:szCs w:val="24"/>
                <w:shd w:val="clear" w:color="auto" w:fill="FFFFFF"/>
              </w:rPr>
              <w:t xml:space="preserve"> patvirtinto A</w:t>
            </w:r>
            <w:r w:rsidRPr="00A21FDD">
              <w:rPr>
                <w:color w:val="000000"/>
                <w:kern w:val="2"/>
                <w:szCs w:val="24"/>
                <w:shd w:val="clear" w:color="auto" w:fill="FFFFFF"/>
              </w:rPr>
              <w:t>plinkos apsaugos kriterijų taikymo, vykdant žaliuosius pirkimus, tvarkos apraš</w:t>
            </w:r>
            <w:r>
              <w:rPr>
                <w:color w:val="000000"/>
                <w:kern w:val="2"/>
                <w:szCs w:val="24"/>
                <w:shd w:val="clear" w:color="auto" w:fill="FFFFFF"/>
              </w:rPr>
              <w:t xml:space="preserve">o 4.2 punktas, </w:t>
            </w:r>
            <w:r w:rsidRPr="00A21FDD">
              <w:rPr>
                <w:color w:val="000000"/>
                <w:kern w:val="2"/>
                <w:szCs w:val="24"/>
                <w:shd w:val="clear" w:color="auto" w:fill="FFFFFF"/>
              </w:rPr>
              <w:t>2 priedo</w:t>
            </w:r>
            <w:r>
              <w:rPr>
                <w:color w:val="000000"/>
                <w:kern w:val="2"/>
                <w:szCs w:val="24"/>
                <w:shd w:val="clear" w:color="auto" w:fill="FFFFFF"/>
              </w:rPr>
              <w:t xml:space="preserve"> II skyrius „Pakuotės“, 2 priedo</w:t>
            </w:r>
            <w:r w:rsidRPr="00A21FDD">
              <w:rPr>
                <w:color w:val="000000"/>
                <w:kern w:val="2"/>
                <w:szCs w:val="24"/>
                <w:shd w:val="clear" w:color="auto" w:fill="FFFFFF"/>
              </w:rPr>
              <w:t xml:space="preserve"> IV skyri</w:t>
            </w:r>
            <w:r>
              <w:rPr>
                <w:color w:val="000000"/>
                <w:kern w:val="2"/>
                <w:szCs w:val="24"/>
                <w:shd w:val="clear" w:color="auto" w:fill="FFFFFF"/>
              </w:rPr>
              <w:t xml:space="preserve">us </w:t>
            </w:r>
            <w:r w:rsidRPr="00A21FDD">
              <w:rPr>
                <w:color w:val="000000"/>
                <w:kern w:val="2"/>
                <w:szCs w:val="24"/>
                <w:shd w:val="clear" w:color="auto" w:fill="FFFFFF"/>
              </w:rPr>
              <w:t>„Kompiuteriai ir planšetės“</w:t>
            </w:r>
            <w:r>
              <w:rPr>
                <w:color w:val="000000"/>
                <w:kern w:val="2"/>
                <w:szCs w:val="24"/>
                <w:shd w:val="clear" w:color="auto" w:fill="FFFFFF"/>
              </w:rPr>
              <w:t>.</w:t>
            </w:r>
          </w:p>
          <w:p w14:paraId="41506161" w14:textId="77777777" w:rsidR="007D2920" w:rsidRDefault="007D2920" w:rsidP="007D2920">
            <w:pPr>
              <w:rPr>
                <w:color w:val="000000"/>
                <w:kern w:val="2"/>
                <w:szCs w:val="24"/>
                <w:shd w:val="clear" w:color="auto" w:fill="FFFFFF"/>
              </w:rPr>
            </w:pPr>
          </w:p>
          <w:p w14:paraId="270762D8" w14:textId="77777777" w:rsidR="007D2920" w:rsidRDefault="007D2920" w:rsidP="007D2920">
            <w:pPr>
              <w:rPr>
                <w:b/>
                <w:bCs/>
                <w:kern w:val="2"/>
                <w:szCs w:val="24"/>
              </w:rPr>
            </w:pPr>
          </w:p>
        </w:tc>
      </w:tr>
      <w:tr w:rsidR="007D2920" w14:paraId="1638DA11" w14:textId="77777777">
        <w:trPr>
          <w:trHeight w:val="300"/>
        </w:trPr>
        <w:tc>
          <w:tcPr>
            <w:tcW w:w="2532" w:type="dxa"/>
          </w:tcPr>
          <w:p w14:paraId="632A9E57" w14:textId="77777777" w:rsidR="007D2920" w:rsidRDefault="007D2920" w:rsidP="007D2920">
            <w:pPr>
              <w:rPr>
                <w:b/>
                <w:bCs/>
                <w:kern w:val="2"/>
                <w:szCs w:val="24"/>
              </w:rPr>
            </w:pPr>
            <w:r>
              <w:rPr>
                <w:b/>
                <w:bCs/>
                <w:kern w:val="2"/>
                <w:szCs w:val="24"/>
              </w:rPr>
              <w:t>13.2.  Su perkamomis Prekėmis susiję socialiniai kriterijai</w:t>
            </w:r>
          </w:p>
        </w:tc>
        <w:tc>
          <w:tcPr>
            <w:tcW w:w="7003" w:type="dxa"/>
            <w:gridSpan w:val="4"/>
          </w:tcPr>
          <w:p w14:paraId="75095D13" w14:textId="77777777" w:rsidR="007D2920" w:rsidRDefault="007D2920" w:rsidP="007D2920">
            <w:pPr>
              <w:rPr>
                <w:color w:val="000000"/>
                <w:kern w:val="2"/>
                <w:szCs w:val="24"/>
                <w:shd w:val="clear" w:color="auto" w:fill="FFFFFF"/>
              </w:rPr>
            </w:pPr>
            <w:r>
              <w:rPr>
                <w:color w:val="000000"/>
                <w:kern w:val="2"/>
                <w:szCs w:val="24"/>
                <w:shd w:val="clear" w:color="auto" w:fill="FFFFFF"/>
              </w:rPr>
              <w:t>Netaikoma</w:t>
            </w:r>
          </w:p>
          <w:p w14:paraId="03448A35" w14:textId="77777777" w:rsidR="007D2920" w:rsidRDefault="007D2920" w:rsidP="007D2920">
            <w:pPr>
              <w:rPr>
                <w:color w:val="000000"/>
                <w:kern w:val="2"/>
                <w:szCs w:val="24"/>
                <w:shd w:val="clear" w:color="auto" w:fill="FFFFFF"/>
              </w:rPr>
            </w:pPr>
          </w:p>
          <w:p w14:paraId="4995E32C" w14:textId="68AE2AF4" w:rsidR="007D2920" w:rsidRDefault="007D2920" w:rsidP="007D2920">
            <w:pPr>
              <w:rPr>
                <w:color w:val="0070C0"/>
                <w:kern w:val="2"/>
                <w:szCs w:val="24"/>
              </w:rPr>
            </w:pPr>
          </w:p>
        </w:tc>
      </w:tr>
      <w:tr w:rsidR="007D2920" w14:paraId="39CEE436" w14:textId="77777777">
        <w:trPr>
          <w:trHeight w:val="300"/>
        </w:trPr>
        <w:tc>
          <w:tcPr>
            <w:tcW w:w="9535" w:type="dxa"/>
            <w:gridSpan w:val="5"/>
          </w:tcPr>
          <w:p w14:paraId="1E1288CF" w14:textId="77777777" w:rsidR="007D2920" w:rsidRDefault="007D2920" w:rsidP="007D2920">
            <w:pPr>
              <w:jc w:val="center"/>
              <w:rPr>
                <w:b/>
                <w:bCs/>
                <w:kern w:val="2"/>
                <w:szCs w:val="24"/>
              </w:rPr>
            </w:pPr>
            <w:r>
              <w:rPr>
                <w:b/>
                <w:bCs/>
                <w:kern w:val="2"/>
                <w:szCs w:val="24"/>
              </w:rPr>
              <w:t xml:space="preserve">14. BENDRŲJŲ SĄLYGŲ PAKEITIMAI IR PAPILDYMAI </w:t>
            </w:r>
          </w:p>
          <w:p w14:paraId="48171D61" w14:textId="77777777" w:rsidR="007D2920" w:rsidRDefault="007D2920" w:rsidP="007D2920">
            <w:pPr>
              <w:jc w:val="center"/>
              <w:rPr>
                <w:kern w:val="2"/>
                <w:szCs w:val="24"/>
              </w:rPr>
            </w:pPr>
            <w:r>
              <w:rPr>
                <w:kern w:val="2"/>
                <w:szCs w:val="24"/>
              </w:rPr>
              <w:t xml:space="preserve">(jeigu būtina dėl konkretaus Sutarties dalyko specifikos) </w:t>
            </w:r>
          </w:p>
        </w:tc>
      </w:tr>
      <w:tr w:rsidR="007D2920" w14:paraId="47C6C148" w14:textId="77777777">
        <w:trPr>
          <w:trHeight w:val="300"/>
        </w:trPr>
        <w:tc>
          <w:tcPr>
            <w:tcW w:w="2532" w:type="dxa"/>
          </w:tcPr>
          <w:p w14:paraId="5115BA84" w14:textId="77777777" w:rsidR="007D2920" w:rsidRDefault="007D2920" w:rsidP="007D2920">
            <w:pPr>
              <w:rPr>
                <w:b/>
                <w:bCs/>
                <w:kern w:val="2"/>
                <w:szCs w:val="24"/>
              </w:rPr>
            </w:pPr>
            <w:r>
              <w:rPr>
                <w:b/>
                <w:bCs/>
                <w:kern w:val="2"/>
                <w:szCs w:val="24"/>
              </w:rPr>
              <w:t xml:space="preserve">14.1. </w:t>
            </w:r>
          </w:p>
        </w:tc>
        <w:tc>
          <w:tcPr>
            <w:tcW w:w="7003" w:type="dxa"/>
            <w:gridSpan w:val="4"/>
          </w:tcPr>
          <w:p w14:paraId="26A91A82" w14:textId="77777777" w:rsidR="007D2920" w:rsidRPr="00FF3C0A" w:rsidRDefault="007D2920" w:rsidP="007D2920">
            <w:pPr>
              <w:jc w:val="both"/>
              <w:rPr>
                <w:kern w:val="2"/>
                <w:szCs w:val="24"/>
              </w:rPr>
            </w:pPr>
            <w:r w:rsidRPr="00FF3C0A">
              <w:rPr>
                <w:kern w:val="2"/>
                <w:szCs w:val="24"/>
              </w:rPr>
              <w:t xml:space="preserve">Šalys susitaria papildyti Sutarties Bendrąsias sąlygas 26 skyriumi „Baigiamosios nuostatos“: </w:t>
            </w:r>
          </w:p>
          <w:p w14:paraId="406AAFD7" w14:textId="77777777" w:rsidR="007D2920" w:rsidRPr="00FF3C0A" w:rsidRDefault="007D2920" w:rsidP="007D2920">
            <w:pPr>
              <w:jc w:val="both"/>
              <w:rPr>
                <w:kern w:val="2"/>
                <w:szCs w:val="24"/>
              </w:rPr>
            </w:pPr>
            <w:r w:rsidRPr="00FF3C0A">
              <w:rPr>
                <w:kern w:val="2"/>
                <w:szCs w:val="24"/>
              </w:rPr>
              <w:lastRenderedPageBreak/>
              <w:t>„26.1.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https://vmu.lt/wp-content/uploads/2021/08/Antikorupcine-politika.pdf;</w:t>
            </w:r>
          </w:p>
          <w:p w14:paraId="57E890F0" w14:textId="77777777" w:rsidR="007D2920" w:rsidRPr="00FF3C0A" w:rsidRDefault="007D2920" w:rsidP="007D2920">
            <w:pPr>
              <w:jc w:val="both"/>
              <w:rPr>
                <w:kern w:val="2"/>
                <w:szCs w:val="24"/>
              </w:rPr>
            </w:pPr>
            <w:r w:rsidRPr="00FF3C0A">
              <w:rPr>
                <w:kern w:val="2"/>
                <w:szCs w:val="24"/>
              </w:rPr>
              <w:t>26.2. Dovanų politika – dokumentas, kuriuo apibrėžiamos valstybės įmonės Valstybinių miškų urėdijos darbuotojų elgesio su dovanomis ir neteisėtu atlygiu principinės nuostatos. Su dokumentu galima susipažinti https://vmu.lt/wp-content/uploads/2022/09/Dovanu-politika1.pdf;</w:t>
            </w:r>
          </w:p>
          <w:p w14:paraId="100D2C1F" w14:textId="77777777" w:rsidR="007D2920" w:rsidRPr="00FF3C0A" w:rsidRDefault="007D2920" w:rsidP="007D2920">
            <w:pPr>
              <w:jc w:val="both"/>
              <w:rPr>
                <w:kern w:val="2"/>
                <w:szCs w:val="24"/>
              </w:rPr>
            </w:pPr>
            <w:r w:rsidRPr="00FF3C0A">
              <w:rPr>
                <w:kern w:val="2"/>
                <w:szCs w:val="24"/>
              </w:rPr>
              <w:t>26.3.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https://vmu.lt/wp-content/uploads/2021/08/Interesu-konfliktu-vengimo-politika.pdf;</w:t>
            </w:r>
          </w:p>
          <w:p w14:paraId="64624813" w14:textId="77777777" w:rsidR="007D2920" w:rsidRPr="00FF3C0A" w:rsidRDefault="007D2920" w:rsidP="007D2920">
            <w:pPr>
              <w:jc w:val="both"/>
              <w:rPr>
                <w:kern w:val="2"/>
                <w:szCs w:val="24"/>
              </w:rPr>
            </w:pPr>
            <w:r w:rsidRPr="00FF3C0A">
              <w:rPr>
                <w:kern w:val="2"/>
                <w:szCs w:val="24"/>
              </w:rPr>
              <w:t>26.4. Tiekėjų elgesio kodekso tikslas – išdėstyti pagrindines Tiekėjų elgesio nuostatas, kurių laikosi Tiekėjai, sudarydami verslo sandorius su Įmone ir, kurių laikymasis sudaro prielaidas bei sąlygas įgyvendinti aukščiausius verslo etikos standartus tiekimo grandinėje. Su dokumentu galima susipažinti https://vmu.lt/korupcijos-prevencija/, skiltis „Tiekėjų elgesio kodeksas ir kiti reikalavimai VMU veiklos partneriams“);</w:t>
            </w:r>
          </w:p>
          <w:p w14:paraId="2973DE31" w14:textId="77777777" w:rsidR="007D2920" w:rsidRPr="00FF3C0A" w:rsidRDefault="007D2920" w:rsidP="007D2920">
            <w:pPr>
              <w:jc w:val="both"/>
              <w:rPr>
                <w:kern w:val="2"/>
                <w:szCs w:val="24"/>
              </w:rPr>
            </w:pPr>
            <w:r w:rsidRPr="00FF3C0A">
              <w:rPr>
                <w:kern w:val="2"/>
                <w:szCs w:val="24"/>
              </w:rPr>
              <w:t>26.5. Tiekėjas supažindina Sutartį vykdysiančius Tiekėjo (ir subtiekėjo, jeigu jis pasitelkiamas) darbuotojus su Antikorupcinės politikos, Interesų konfliktų vengimo politikos, Dovanų politikos, Tiekėjų elgesio kodekso nuostatomis prieš pradedant vykdyti Sutartį ir įsipareigoja jų laikytis;</w:t>
            </w:r>
          </w:p>
          <w:p w14:paraId="5D1FB6BF" w14:textId="77777777" w:rsidR="007D2920" w:rsidRPr="00FF3C0A" w:rsidRDefault="007D2920" w:rsidP="007D2920">
            <w:pPr>
              <w:jc w:val="both"/>
              <w:rPr>
                <w:kern w:val="2"/>
                <w:szCs w:val="24"/>
              </w:rPr>
            </w:pPr>
            <w:r w:rsidRPr="00FF3C0A">
              <w:rPr>
                <w:kern w:val="2"/>
                <w:szCs w:val="24"/>
              </w:rPr>
              <w:t>26.6.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24B29907" w14:textId="77777777" w:rsidR="007D2920" w:rsidRPr="00FF3C0A" w:rsidRDefault="007D2920" w:rsidP="007D2920">
            <w:pPr>
              <w:jc w:val="both"/>
              <w:rPr>
                <w:kern w:val="2"/>
                <w:szCs w:val="24"/>
              </w:rPr>
            </w:pPr>
            <w:r w:rsidRPr="00FF3C0A">
              <w:rPr>
                <w:kern w:val="2"/>
                <w:szCs w:val="24"/>
              </w:rPr>
              <w:t>26.7. Tiekėjas nedelsiant informuoja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72A55AA3" w14:textId="3FC504AD" w:rsidR="007D2920" w:rsidRPr="00FF3C0A" w:rsidRDefault="007D2920" w:rsidP="007D2920">
            <w:pPr>
              <w:jc w:val="both"/>
              <w:rPr>
                <w:kern w:val="2"/>
                <w:szCs w:val="24"/>
              </w:rPr>
            </w:pPr>
            <w:r w:rsidRPr="00FF3C0A">
              <w:rPr>
                <w:kern w:val="2"/>
                <w:szCs w:val="24"/>
              </w:rPr>
              <w:t>26.8. Tiekėjas papildomai pareiškia ir garantuoja Pirkėjui, kad Sutarties sudarymo metu ir visą jos galiojimo laikotarpį Tiekėjas ir (ar) jo akcininkas (-ai) ir (ar) tiesioginis (-</w:t>
            </w:r>
            <w:proofErr w:type="spellStart"/>
            <w:r w:rsidRPr="00FF3C0A">
              <w:rPr>
                <w:kern w:val="2"/>
                <w:szCs w:val="24"/>
              </w:rPr>
              <w:t>iai</w:t>
            </w:r>
            <w:proofErr w:type="spellEnd"/>
            <w:r w:rsidRPr="00FF3C0A">
              <w:rPr>
                <w:kern w:val="2"/>
                <w:szCs w:val="24"/>
              </w:rPr>
              <w:t>) galutinis (-</w:t>
            </w:r>
            <w:proofErr w:type="spellStart"/>
            <w:r w:rsidRPr="00FF3C0A">
              <w:rPr>
                <w:kern w:val="2"/>
                <w:szCs w:val="24"/>
              </w:rPr>
              <w:t>iai</w:t>
            </w:r>
            <w:proofErr w:type="spellEnd"/>
            <w:r w:rsidRPr="00FF3C0A">
              <w:rPr>
                <w:kern w:val="2"/>
                <w:szCs w:val="24"/>
              </w:rPr>
              <w:t xml:space="preserve">) naudos gavėjas (-ai) ir (ar) jų valdomas (-i) subjektas (-ai) ar pasitelkiamas subtiekėjas (toliau – Subjektai), nėra įtraukti į bet kokį Europos Sąjungos ir (ar) </w:t>
            </w:r>
            <w:r w:rsidRPr="00FF3C0A">
              <w:rPr>
                <w:kern w:val="2"/>
                <w:szCs w:val="24"/>
              </w:rPr>
              <w:lastRenderedPageBreak/>
              <w:t>Jungtinių Tautų ir (ar) Didžiosios Britanijos ir (ar) Jungtinių Amerikos Valstijų ir (ar) Lietuvos Respublikos prekybinių, ekonominių, finansinių ar kitų sankcijų sąrašą (-</w:t>
            </w:r>
            <w:proofErr w:type="spellStart"/>
            <w:r w:rsidRPr="00FF3C0A">
              <w:rPr>
                <w:kern w:val="2"/>
                <w:szCs w:val="24"/>
              </w:rPr>
              <w:t>us</w:t>
            </w:r>
            <w:proofErr w:type="spellEnd"/>
            <w:r w:rsidRPr="00FF3C0A">
              <w:rPr>
                <w:kern w:val="2"/>
                <w:szCs w:val="24"/>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p>
          <w:p w14:paraId="1A87E537" w14:textId="4C9308CA" w:rsidR="007D2920" w:rsidRDefault="007D2920" w:rsidP="007D2920">
            <w:pPr>
              <w:jc w:val="both"/>
              <w:rPr>
                <w:kern w:val="2"/>
                <w:szCs w:val="24"/>
              </w:rPr>
            </w:pPr>
            <w:r w:rsidRPr="00FF3C0A">
              <w:rPr>
                <w:kern w:val="2"/>
                <w:szCs w:val="24"/>
              </w:rPr>
              <w:t>26.9.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49D692B3" w14:textId="63B115AF" w:rsidR="007D2920" w:rsidRDefault="007D2920" w:rsidP="007D2920">
            <w:pPr>
              <w:jc w:val="both"/>
              <w:rPr>
                <w:kern w:val="2"/>
                <w:szCs w:val="24"/>
              </w:rPr>
            </w:pPr>
          </w:p>
        </w:tc>
      </w:tr>
      <w:tr w:rsidR="007D2920" w14:paraId="6137DC3B" w14:textId="77777777">
        <w:trPr>
          <w:trHeight w:val="300"/>
        </w:trPr>
        <w:tc>
          <w:tcPr>
            <w:tcW w:w="2532" w:type="dxa"/>
          </w:tcPr>
          <w:p w14:paraId="2EF1C258" w14:textId="77777777" w:rsidR="007D2920" w:rsidRDefault="007D2920" w:rsidP="007D2920">
            <w:pPr>
              <w:rPr>
                <w:b/>
                <w:bCs/>
                <w:kern w:val="2"/>
                <w:szCs w:val="24"/>
              </w:rPr>
            </w:pPr>
            <w:r>
              <w:rPr>
                <w:b/>
                <w:bCs/>
                <w:kern w:val="2"/>
                <w:szCs w:val="24"/>
              </w:rPr>
              <w:lastRenderedPageBreak/>
              <w:t>14.2.</w:t>
            </w:r>
          </w:p>
        </w:tc>
        <w:tc>
          <w:tcPr>
            <w:tcW w:w="7003" w:type="dxa"/>
            <w:gridSpan w:val="4"/>
          </w:tcPr>
          <w:p w14:paraId="31C78886" w14:textId="77777777" w:rsidR="007D2920" w:rsidRPr="008D085F" w:rsidRDefault="007D2920" w:rsidP="007D2920">
            <w:pPr>
              <w:jc w:val="both"/>
              <w:rPr>
                <w:kern w:val="2"/>
                <w:szCs w:val="24"/>
              </w:rPr>
            </w:pPr>
            <w:r w:rsidRPr="008D085F">
              <w:rPr>
                <w:kern w:val="2"/>
                <w:szCs w:val="24"/>
              </w:rPr>
              <w:t xml:space="preserve">Šalys susitaria papildyti Sutarties Bendrąsias sąlygas nurodytu punktu:  </w:t>
            </w:r>
          </w:p>
          <w:p w14:paraId="6755CA1E" w14:textId="314C6E67" w:rsidR="007D2920" w:rsidRDefault="007D2920" w:rsidP="007D2920">
            <w:pPr>
              <w:jc w:val="both"/>
              <w:rPr>
                <w:kern w:val="2"/>
                <w:szCs w:val="24"/>
              </w:rPr>
            </w:pPr>
            <w:r w:rsidRPr="008D085F">
              <w:rPr>
                <w:kern w:val="2"/>
                <w:szCs w:val="24"/>
              </w:rPr>
              <w:t>13.6.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4 priedas).</w:t>
            </w:r>
          </w:p>
        </w:tc>
      </w:tr>
      <w:tr w:rsidR="007D2920" w14:paraId="5ED756CE" w14:textId="77777777">
        <w:trPr>
          <w:trHeight w:val="300"/>
        </w:trPr>
        <w:tc>
          <w:tcPr>
            <w:tcW w:w="2532" w:type="dxa"/>
          </w:tcPr>
          <w:p w14:paraId="1F1B7529" w14:textId="35AE5635" w:rsidR="007D2920" w:rsidRDefault="007D2920" w:rsidP="007D2920">
            <w:pPr>
              <w:rPr>
                <w:b/>
                <w:bCs/>
                <w:kern w:val="2"/>
                <w:szCs w:val="24"/>
              </w:rPr>
            </w:pPr>
            <w:r>
              <w:rPr>
                <w:b/>
                <w:bCs/>
                <w:kern w:val="2"/>
                <w:szCs w:val="24"/>
              </w:rPr>
              <w:t>14.3.</w:t>
            </w:r>
          </w:p>
        </w:tc>
        <w:tc>
          <w:tcPr>
            <w:tcW w:w="7003" w:type="dxa"/>
            <w:gridSpan w:val="4"/>
          </w:tcPr>
          <w:p w14:paraId="3A04A269" w14:textId="1A2AE225" w:rsidR="007D2920" w:rsidRDefault="007D2920" w:rsidP="007D2920">
            <w:pPr>
              <w:jc w:val="both"/>
              <w:rPr>
                <w:color w:val="0070C0"/>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D2920" w14:paraId="741BE0BC" w14:textId="77777777">
        <w:trPr>
          <w:trHeight w:val="300"/>
        </w:trPr>
        <w:tc>
          <w:tcPr>
            <w:tcW w:w="9535" w:type="dxa"/>
            <w:gridSpan w:val="5"/>
          </w:tcPr>
          <w:p w14:paraId="26AA7374" w14:textId="77777777" w:rsidR="007D2920" w:rsidRDefault="007D2920" w:rsidP="007D2920">
            <w:pPr>
              <w:jc w:val="center"/>
              <w:rPr>
                <w:b/>
                <w:bCs/>
                <w:kern w:val="2"/>
                <w:szCs w:val="24"/>
              </w:rPr>
            </w:pPr>
            <w:r>
              <w:rPr>
                <w:b/>
                <w:bCs/>
                <w:kern w:val="2"/>
                <w:szCs w:val="24"/>
              </w:rPr>
              <w:t>15. SUTARTIES PRIEDAI</w:t>
            </w:r>
          </w:p>
        </w:tc>
      </w:tr>
      <w:tr w:rsidR="007D2920" w14:paraId="52B615C8" w14:textId="77777777">
        <w:trPr>
          <w:trHeight w:val="300"/>
        </w:trPr>
        <w:tc>
          <w:tcPr>
            <w:tcW w:w="2532" w:type="dxa"/>
          </w:tcPr>
          <w:p w14:paraId="6C8983F4" w14:textId="77777777" w:rsidR="007D2920" w:rsidRDefault="007D2920" w:rsidP="00605886">
            <w:pPr>
              <w:rPr>
                <w:b/>
                <w:bCs/>
                <w:kern w:val="2"/>
                <w:szCs w:val="24"/>
              </w:rPr>
            </w:pPr>
            <w:r>
              <w:rPr>
                <w:b/>
                <w:bCs/>
                <w:kern w:val="2"/>
                <w:szCs w:val="24"/>
              </w:rPr>
              <w:t>15.1. Priedas Nr. 1</w:t>
            </w:r>
          </w:p>
        </w:tc>
        <w:tc>
          <w:tcPr>
            <w:tcW w:w="7003" w:type="dxa"/>
            <w:gridSpan w:val="4"/>
          </w:tcPr>
          <w:p w14:paraId="72982AFD" w14:textId="472D7765" w:rsidR="007D2920" w:rsidRDefault="007D2920" w:rsidP="007D2920">
            <w:pPr>
              <w:rPr>
                <w:b/>
                <w:bCs/>
                <w:kern w:val="2"/>
                <w:szCs w:val="24"/>
              </w:rPr>
            </w:pPr>
            <w:r>
              <w:rPr>
                <w:b/>
                <w:bCs/>
                <w:kern w:val="2"/>
                <w:szCs w:val="24"/>
              </w:rPr>
              <w:t>„Techninė specifikacija“</w:t>
            </w:r>
          </w:p>
        </w:tc>
      </w:tr>
      <w:tr w:rsidR="00605886" w14:paraId="2556E186" w14:textId="77777777">
        <w:trPr>
          <w:trHeight w:val="300"/>
        </w:trPr>
        <w:tc>
          <w:tcPr>
            <w:tcW w:w="2532" w:type="dxa"/>
          </w:tcPr>
          <w:p w14:paraId="620DD6DB" w14:textId="5CBD875B" w:rsidR="00605886" w:rsidRDefault="00605886" w:rsidP="00605886">
            <w:pPr>
              <w:rPr>
                <w:b/>
                <w:bCs/>
                <w:kern w:val="2"/>
                <w:szCs w:val="24"/>
              </w:rPr>
            </w:pPr>
            <w:r>
              <w:rPr>
                <w:b/>
                <w:bCs/>
                <w:kern w:val="2"/>
                <w:szCs w:val="24"/>
              </w:rPr>
              <w:t>15.2. Priedas Nr. 1 (1)</w:t>
            </w:r>
          </w:p>
        </w:tc>
        <w:tc>
          <w:tcPr>
            <w:tcW w:w="7003" w:type="dxa"/>
            <w:gridSpan w:val="4"/>
          </w:tcPr>
          <w:p w14:paraId="47F88D70" w14:textId="5576544A" w:rsidR="00605886" w:rsidRDefault="001722E3" w:rsidP="007D2920">
            <w:pPr>
              <w:rPr>
                <w:b/>
                <w:bCs/>
                <w:kern w:val="2"/>
                <w:szCs w:val="24"/>
              </w:rPr>
            </w:pPr>
            <w:r w:rsidRPr="001722E3">
              <w:rPr>
                <w:b/>
                <w:bCs/>
                <w:kern w:val="2"/>
                <w:szCs w:val="24"/>
              </w:rPr>
              <w:t>„Prekių atitikties techninės specifikacijos reikalavimams palyginamoji lentelė“</w:t>
            </w:r>
          </w:p>
        </w:tc>
      </w:tr>
      <w:tr w:rsidR="007D2920" w14:paraId="158ACDA3" w14:textId="77777777">
        <w:trPr>
          <w:trHeight w:val="300"/>
        </w:trPr>
        <w:tc>
          <w:tcPr>
            <w:tcW w:w="2532" w:type="dxa"/>
          </w:tcPr>
          <w:p w14:paraId="2E6E8CD3" w14:textId="59CA078D" w:rsidR="007D2920" w:rsidRDefault="007D2920" w:rsidP="00605886">
            <w:pPr>
              <w:rPr>
                <w:b/>
                <w:bCs/>
                <w:kern w:val="2"/>
                <w:szCs w:val="24"/>
              </w:rPr>
            </w:pPr>
            <w:r>
              <w:rPr>
                <w:b/>
                <w:bCs/>
                <w:kern w:val="2"/>
                <w:szCs w:val="24"/>
              </w:rPr>
              <w:t>15.</w:t>
            </w:r>
            <w:r w:rsidR="00605886">
              <w:rPr>
                <w:b/>
                <w:bCs/>
                <w:kern w:val="2"/>
                <w:szCs w:val="24"/>
              </w:rPr>
              <w:t>3</w:t>
            </w:r>
            <w:r>
              <w:rPr>
                <w:b/>
                <w:bCs/>
                <w:kern w:val="2"/>
                <w:szCs w:val="24"/>
              </w:rPr>
              <w:t>. Priedas Nr. 2</w:t>
            </w:r>
          </w:p>
        </w:tc>
        <w:tc>
          <w:tcPr>
            <w:tcW w:w="7003" w:type="dxa"/>
            <w:gridSpan w:val="4"/>
          </w:tcPr>
          <w:p w14:paraId="621D3518" w14:textId="5D9E5BEE" w:rsidR="007D2920" w:rsidRDefault="007D2920" w:rsidP="007D2920">
            <w:pPr>
              <w:rPr>
                <w:b/>
                <w:bCs/>
                <w:kern w:val="2"/>
                <w:szCs w:val="24"/>
              </w:rPr>
            </w:pPr>
            <w:r>
              <w:rPr>
                <w:b/>
                <w:bCs/>
                <w:kern w:val="2"/>
                <w:szCs w:val="24"/>
              </w:rPr>
              <w:t>„Pasiūlymas“</w:t>
            </w:r>
          </w:p>
        </w:tc>
      </w:tr>
      <w:tr w:rsidR="007D2920" w14:paraId="4CC47BF5" w14:textId="77777777">
        <w:trPr>
          <w:trHeight w:val="300"/>
        </w:trPr>
        <w:tc>
          <w:tcPr>
            <w:tcW w:w="2532" w:type="dxa"/>
          </w:tcPr>
          <w:p w14:paraId="08FF999F" w14:textId="641A46F6" w:rsidR="007D2920" w:rsidRDefault="007D2920" w:rsidP="00605886">
            <w:pPr>
              <w:rPr>
                <w:b/>
                <w:bCs/>
                <w:kern w:val="2"/>
                <w:szCs w:val="24"/>
              </w:rPr>
            </w:pPr>
            <w:r>
              <w:rPr>
                <w:b/>
                <w:bCs/>
                <w:kern w:val="2"/>
                <w:szCs w:val="24"/>
              </w:rPr>
              <w:lastRenderedPageBreak/>
              <w:t>15.</w:t>
            </w:r>
            <w:r w:rsidR="00605886">
              <w:rPr>
                <w:b/>
                <w:bCs/>
                <w:kern w:val="2"/>
                <w:szCs w:val="24"/>
              </w:rPr>
              <w:t>4</w:t>
            </w:r>
            <w:r>
              <w:rPr>
                <w:b/>
                <w:bCs/>
                <w:kern w:val="2"/>
                <w:szCs w:val="24"/>
              </w:rPr>
              <w:t>. Priedas Nr. 3</w:t>
            </w:r>
          </w:p>
        </w:tc>
        <w:tc>
          <w:tcPr>
            <w:tcW w:w="7003" w:type="dxa"/>
            <w:gridSpan w:val="4"/>
          </w:tcPr>
          <w:p w14:paraId="50B50D1A" w14:textId="4241FC4D" w:rsidR="007D2920" w:rsidRDefault="007D2920" w:rsidP="007D2920">
            <w:pPr>
              <w:rPr>
                <w:b/>
                <w:bCs/>
                <w:kern w:val="2"/>
                <w:szCs w:val="24"/>
              </w:rPr>
            </w:pPr>
            <w:r>
              <w:rPr>
                <w:b/>
                <w:bCs/>
                <w:kern w:val="2"/>
                <w:szCs w:val="24"/>
              </w:rPr>
              <w:t>„Sutarties Bendrosios sąlygos“</w:t>
            </w:r>
          </w:p>
        </w:tc>
      </w:tr>
      <w:tr w:rsidR="007D2920" w14:paraId="05C2F6F7" w14:textId="77777777">
        <w:trPr>
          <w:trHeight w:val="300"/>
        </w:trPr>
        <w:tc>
          <w:tcPr>
            <w:tcW w:w="2532" w:type="dxa"/>
          </w:tcPr>
          <w:p w14:paraId="28D433DB" w14:textId="7F154F39" w:rsidR="007D2920" w:rsidRDefault="007D2920" w:rsidP="00605886">
            <w:pPr>
              <w:rPr>
                <w:b/>
                <w:bCs/>
                <w:kern w:val="2"/>
                <w:szCs w:val="24"/>
              </w:rPr>
            </w:pPr>
            <w:r>
              <w:rPr>
                <w:b/>
                <w:bCs/>
                <w:kern w:val="2"/>
                <w:szCs w:val="24"/>
              </w:rPr>
              <w:t>15.</w:t>
            </w:r>
            <w:r w:rsidR="00605886">
              <w:rPr>
                <w:b/>
                <w:bCs/>
                <w:kern w:val="2"/>
                <w:szCs w:val="24"/>
              </w:rPr>
              <w:t>5</w:t>
            </w:r>
            <w:r>
              <w:rPr>
                <w:b/>
                <w:bCs/>
                <w:kern w:val="2"/>
                <w:szCs w:val="24"/>
              </w:rPr>
              <w:t>. Priedas Nr. 4</w:t>
            </w:r>
            <w:r w:rsidR="000E4E51">
              <w:rPr>
                <w:b/>
                <w:bCs/>
                <w:kern w:val="2"/>
                <w:szCs w:val="24"/>
              </w:rPr>
              <w:t>.1</w:t>
            </w:r>
          </w:p>
        </w:tc>
        <w:tc>
          <w:tcPr>
            <w:tcW w:w="7003" w:type="dxa"/>
            <w:gridSpan w:val="4"/>
          </w:tcPr>
          <w:p w14:paraId="6FD627D5" w14:textId="4F9BD2AB" w:rsidR="007D2920" w:rsidRDefault="00BC275D" w:rsidP="007D2920">
            <w:pPr>
              <w:rPr>
                <w:b/>
                <w:bCs/>
                <w:kern w:val="2"/>
                <w:szCs w:val="24"/>
              </w:rPr>
            </w:pPr>
            <w:r>
              <w:rPr>
                <w:b/>
                <w:bCs/>
                <w:kern w:val="2"/>
                <w:szCs w:val="24"/>
              </w:rPr>
              <w:t>Į</w:t>
            </w:r>
            <w:r w:rsidR="007D2920">
              <w:rPr>
                <w:b/>
                <w:bCs/>
                <w:kern w:val="2"/>
                <w:szCs w:val="24"/>
              </w:rPr>
              <w:t>sipareigojimas neatskleisti konfidencialios informacijos</w:t>
            </w:r>
            <w:r>
              <w:rPr>
                <w:b/>
                <w:bCs/>
                <w:kern w:val="2"/>
                <w:szCs w:val="24"/>
              </w:rPr>
              <w:t xml:space="preserve"> Nr. 1</w:t>
            </w:r>
            <w:r w:rsidR="0038777D">
              <w:rPr>
                <w:b/>
                <w:bCs/>
                <w:kern w:val="2"/>
                <w:szCs w:val="24"/>
              </w:rPr>
              <w:t>.</w:t>
            </w:r>
          </w:p>
        </w:tc>
      </w:tr>
      <w:tr w:rsidR="0038777D" w14:paraId="38644445" w14:textId="77777777">
        <w:trPr>
          <w:trHeight w:val="300"/>
        </w:trPr>
        <w:tc>
          <w:tcPr>
            <w:tcW w:w="2532" w:type="dxa"/>
          </w:tcPr>
          <w:p w14:paraId="75262010" w14:textId="0A995580" w:rsidR="0038777D" w:rsidRDefault="0038777D" w:rsidP="00605886">
            <w:pPr>
              <w:rPr>
                <w:b/>
                <w:bCs/>
                <w:kern w:val="2"/>
                <w:szCs w:val="24"/>
              </w:rPr>
            </w:pPr>
            <w:r>
              <w:rPr>
                <w:b/>
                <w:bCs/>
                <w:kern w:val="2"/>
                <w:szCs w:val="24"/>
              </w:rPr>
              <w:t>15.</w:t>
            </w:r>
            <w:r w:rsidR="00605886">
              <w:rPr>
                <w:b/>
                <w:bCs/>
                <w:kern w:val="2"/>
                <w:szCs w:val="24"/>
              </w:rPr>
              <w:t>6</w:t>
            </w:r>
            <w:r>
              <w:rPr>
                <w:b/>
                <w:bCs/>
                <w:kern w:val="2"/>
                <w:szCs w:val="24"/>
              </w:rPr>
              <w:t>. Priedas Nr. 4</w:t>
            </w:r>
            <w:r w:rsidR="000E4E51">
              <w:rPr>
                <w:b/>
                <w:bCs/>
                <w:kern w:val="2"/>
                <w:szCs w:val="24"/>
              </w:rPr>
              <w:t>.2</w:t>
            </w:r>
          </w:p>
        </w:tc>
        <w:tc>
          <w:tcPr>
            <w:tcW w:w="7003" w:type="dxa"/>
            <w:gridSpan w:val="4"/>
          </w:tcPr>
          <w:p w14:paraId="52A8FFA5" w14:textId="1A6D73D4" w:rsidR="0038777D" w:rsidRDefault="00BC275D" w:rsidP="007D2920">
            <w:pPr>
              <w:rPr>
                <w:b/>
                <w:bCs/>
                <w:kern w:val="2"/>
                <w:szCs w:val="24"/>
              </w:rPr>
            </w:pPr>
            <w:r>
              <w:rPr>
                <w:b/>
                <w:bCs/>
                <w:kern w:val="2"/>
                <w:szCs w:val="24"/>
              </w:rPr>
              <w:t>Į</w:t>
            </w:r>
            <w:r w:rsidR="0038777D" w:rsidRPr="0038777D">
              <w:rPr>
                <w:b/>
                <w:bCs/>
                <w:kern w:val="2"/>
                <w:szCs w:val="24"/>
              </w:rPr>
              <w:t>sipareigojimas neatskleisti konfidencialios informacijos</w:t>
            </w:r>
            <w:r>
              <w:rPr>
                <w:b/>
                <w:bCs/>
                <w:kern w:val="2"/>
                <w:szCs w:val="24"/>
              </w:rPr>
              <w:t xml:space="preserve"> Nr. 2</w:t>
            </w:r>
            <w:r w:rsidR="0038777D" w:rsidRPr="0038777D">
              <w:rPr>
                <w:b/>
                <w:bCs/>
                <w:kern w:val="2"/>
                <w:szCs w:val="24"/>
              </w:rPr>
              <w:t>.</w:t>
            </w:r>
          </w:p>
        </w:tc>
      </w:tr>
      <w:tr w:rsidR="007D2920" w14:paraId="53E1D5F2" w14:textId="77777777">
        <w:tc>
          <w:tcPr>
            <w:tcW w:w="9535" w:type="dxa"/>
            <w:gridSpan w:val="5"/>
          </w:tcPr>
          <w:p w14:paraId="7DF8FBD3" w14:textId="77777777" w:rsidR="007D2920" w:rsidRDefault="007D2920" w:rsidP="007D2920">
            <w:pPr>
              <w:jc w:val="center"/>
              <w:rPr>
                <w:b/>
                <w:bCs/>
                <w:kern w:val="2"/>
                <w:szCs w:val="24"/>
              </w:rPr>
            </w:pPr>
            <w:r>
              <w:rPr>
                <w:b/>
                <w:bCs/>
                <w:kern w:val="2"/>
                <w:szCs w:val="24"/>
              </w:rPr>
              <w:t>16. ŠALIŲ ATSTOVŲ PARAŠAI</w:t>
            </w:r>
          </w:p>
        </w:tc>
      </w:tr>
      <w:tr w:rsidR="007D2920" w14:paraId="246298AB" w14:textId="77777777">
        <w:tc>
          <w:tcPr>
            <w:tcW w:w="4787" w:type="dxa"/>
            <w:gridSpan w:val="4"/>
            <w:tcBorders>
              <w:top w:val="single" w:sz="4" w:space="0" w:color="auto"/>
              <w:left w:val="single" w:sz="4" w:space="0" w:color="auto"/>
              <w:bottom w:val="single" w:sz="4" w:space="0" w:color="auto"/>
              <w:right w:val="single" w:sz="4" w:space="0" w:color="auto"/>
            </w:tcBorders>
          </w:tcPr>
          <w:p w14:paraId="19D98E57" w14:textId="77777777" w:rsidR="007D2920" w:rsidRDefault="007D2920" w:rsidP="007D292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A3668E3" w14:textId="77777777" w:rsidR="007D2920" w:rsidRDefault="007D2920" w:rsidP="007D2920">
            <w:pPr>
              <w:jc w:val="center"/>
              <w:rPr>
                <w:b/>
                <w:bCs/>
                <w:kern w:val="2"/>
                <w:szCs w:val="24"/>
              </w:rPr>
            </w:pPr>
            <w:r>
              <w:rPr>
                <w:b/>
                <w:bCs/>
                <w:kern w:val="2"/>
                <w:szCs w:val="24"/>
              </w:rPr>
              <w:t>TIEKĖJAS</w:t>
            </w:r>
          </w:p>
        </w:tc>
      </w:tr>
      <w:tr w:rsidR="007D2920" w14:paraId="0010664D" w14:textId="77777777">
        <w:tc>
          <w:tcPr>
            <w:tcW w:w="4787" w:type="dxa"/>
            <w:gridSpan w:val="4"/>
            <w:tcBorders>
              <w:top w:val="single" w:sz="4" w:space="0" w:color="auto"/>
              <w:left w:val="single" w:sz="4" w:space="0" w:color="auto"/>
              <w:bottom w:val="single" w:sz="4" w:space="0" w:color="auto"/>
              <w:right w:val="single" w:sz="4" w:space="0" w:color="auto"/>
            </w:tcBorders>
          </w:tcPr>
          <w:p w14:paraId="7587A78B" w14:textId="7FE0B455" w:rsidR="00B730DF" w:rsidRPr="00B730DF" w:rsidRDefault="00B730DF" w:rsidP="00B730DF">
            <w:pPr>
              <w:jc w:val="center"/>
              <w:rPr>
                <w:kern w:val="2"/>
                <w:szCs w:val="24"/>
              </w:rPr>
            </w:pPr>
            <w:r w:rsidRPr="00B730DF">
              <w:rPr>
                <w:kern w:val="2"/>
                <w:szCs w:val="24"/>
              </w:rPr>
              <w:t xml:space="preserve">Generalinis direktorius Valdas </w:t>
            </w:r>
            <w:proofErr w:type="spellStart"/>
            <w:r w:rsidRPr="00B730DF">
              <w:rPr>
                <w:kern w:val="2"/>
                <w:szCs w:val="24"/>
              </w:rPr>
              <w:t>Kaubrė</w:t>
            </w:r>
            <w:proofErr w:type="spellEnd"/>
          </w:p>
        </w:tc>
        <w:tc>
          <w:tcPr>
            <w:tcW w:w="4748" w:type="dxa"/>
            <w:tcBorders>
              <w:top w:val="single" w:sz="4" w:space="0" w:color="auto"/>
              <w:left w:val="single" w:sz="4" w:space="0" w:color="auto"/>
              <w:bottom w:val="single" w:sz="4" w:space="0" w:color="auto"/>
              <w:right w:val="single" w:sz="4" w:space="0" w:color="auto"/>
            </w:tcBorders>
          </w:tcPr>
          <w:p w14:paraId="70336E03" w14:textId="10CADB6E" w:rsidR="007D2920" w:rsidRPr="00B730DF" w:rsidRDefault="00B730DF" w:rsidP="007D2920">
            <w:pPr>
              <w:jc w:val="center"/>
              <w:rPr>
                <w:kern w:val="2"/>
                <w:szCs w:val="24"/>
              </w:rPr>
            </w:pPr>
            <w:r w:rsidRPr="00B730DF">
              <w:rPr>
                <w:kern w:val="2"/>
                <w:szCs w:val="24"/>
              </w:rPr>
              <w:t>Direktorius Paulius Auškalnis</w:t>
            </w:r>
          </w:p>
        </w:tc>
      </w:tr>
      <w:tr w:rsidR="007D2920" w14:paraId="2C16EFBD" w14:textId="77777777">
        <w:tc>
          <w:tcPr>
            <w:tcW w:w="4787" w:type="dxa"/>
            <w:gridSpan w:val="4"/>
            <w:tcBorders>
              <w:top w:val="single" w:sz="4" w:space="0" w:color="auto"/>
              <w:left w:val="single" w:sz="4" w:space="0" w:color="auto"/>
              <w:bottom w:val="single" w:sz="4" w:space="0" w:color="auto"/>
              <w:right w:val="single" w:sz="4" w:space="0" w:color="auto"/>
            </w:tcBorders>
          </w:tcPr>
          <w:p w14:paraId="1031392B" w14:textId="77777777" w:rsidR="007D2920" w:rsidRDefault="007D2920" w:rsidP="007D2920">
            <w:pPr>
              <w:jc w:val="center"/>
              <w:rPr>
                <w:b/>
                <w:bCs/>
                <w:color w:val="4472C4"/>
                <w:kern w:val="2"/>
                <w:szCs w:val="24"/>
              </w:rPr>
            </w:pPr>
          </w:p>
          <w:p w14:paraId="4B6AEC01" w14:textId="77777777" w:rsidR="007D2920" w:rsidRPr="00E33EE9" w:rsidRDefault="007D2920" w:rsidP="007D2920">
            <w:pPr>
              <w:jc w:val="center"/>
              <w:rPr>
                <w:b/>
                <w:bCs/>
                <w:kern w:val="2"/>
                <w:szCs w:val="24"/>
              </w:rPr>
            </w:pPr>
            <w:r w:rsidRPr="00E33EE9">
              <w:rPr>
                <w:b/>
                <w:bCs/>
                <w:kern w:val="2"/>
                <w:szCs w:val="24"/>
              </w:rPr>
              <w:t>(parašas)</w:t>
            </w:r>
          </w:p>
          <w:p w14:paraId="5FECD180" w14:textId="77777777" w:rsidR="007D2920" w:rsidRDefault="007D2920" w:rsidP="007D2920">
            <w:pPr>
              <w:jc w:val="center"/>
              <w:rPr>
                <w:b/>
                <w:bCs/>
                <w:color w:val="4472C4"/>
                <w:kern w:val="2"/>
                <w:szCs w:val="24"/>
              </w:rPr>
            </w:pPr>
          </w:p>
          <w:p w14:paraId="1B2DFBC9" w14:textId="77777777" w:rsidR="007D2920" w:rsidRDefault="007D2920" w:rsidP="007D2920">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E211128" w14:textId="77777777" w:rsidR="007D2920" w:rsidRDefault="007D2920" w:rsidP="007D2920">
            <w:pPr>
              <w:jc w:val="center"/>
              <w:rPr>
                <w:b/>
                <w:bCs/>
                <w:color w:val="4472C4"/>
                <w:kern w:val="2"/>
                <w:szCs w:val="24"/>
              </w:rPr>
            </w:pPr>
          </w:p>
          <w:p w14:paraId="659BFBC7" w14:textId="77777777" w:rsidR="007D2920" w:rsidRDefault="007D2920" w:rsidP="007D2920">
            <w:pPr>
              <w:jc w:val="center"/>
              <w:rPr>
                <w:b/>
                <w:bCs/>
                <w:color w:val="4472C4"/>
                <w:kern w:val="2"/>
                <w:szCs w:val="24"/>
              </w:rPr>
            </w:pPr>
            <w:r w:rsidRPr="00E33EE9">
              <w:rPr>
                <w:b/>
                <w:bCs/>
                <w:kern w:val="2"/>
                <w:szCs w:val="24"/>
              </w:rPr>
              <w:t>(parašas)</w:t>
            </w:r>
          </w:p>
        </w:tc>
      </w:tr>
    </w:tbl>
    <w:p w14:paraId="06F7F576" w14:textId="77777777" w:rsidR="00291A5D" w:rsidRDefault="00291A5D">
      <w:pPr>
        <w:widowControl w:val="0"/>
        <w:pBdr>
          <w:top w:val="nil"/>
          <w:left w:val="nil"/>
          <w:bottom w:val="nil"/>
          <w:right w:val="nil"/>
          <w:between w:val="nil"/>
        </w:pBdr>
        <w:tabs>
          <w:tab w:val="left" w:pos="567"/>
          <w:tab w:val="left" w:pos="851"/>
        </w:tabs>
        <w:jc w:val="center"/>
        <w:rPr>
          <w:b/>
          <w:bCs/>
          <w:caps/>
          <w:kern w:val="2"/>
          <w:szCs w:val="24"/>
        </w:rPr>
      </w:pPr>
    </w:p>
    <w:p w14:paraId="71907480" w14:textId="77777777" w:rsidR="00291A5D" w:rsidRDefault="00991DE5">
      <w:pPr>
        <w:jc w:val="center"/>
        <w:rPr>
          <w:szCs w:val="24"/>
        </w:rPr>
      </w:pPr>
      <w:r>
        <w:rPr>
          <w:color w:val="000000"/>
          <w:szCs w:val="24"/>
        </w:rPr>
        <w:t>_______________</w:t>
      </w:r>
    </w:p>
    <w:p w14:paraId="4DD23B06" w14:textId="77777777" w:rsidR="00291A5D" w:rsidRDefault="00291A5D">
      <w:pPr>
        <w:spacing w:line="259" w:lineRule="auto"/>
        <w:rPr>
          <w:szCs w:val="24"/>
        </w:rPr>
      </w:pPr>
    </w:p>
    <w:p w14:paraId="152F3E02" w14:textId="77777777" w:rsidR="00291A5D" w:rsidRDefault="00291A5D"/>
    <w:sectPr w:rsidR="00291A5D" w:rsidSect="009E36D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17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1A5C9" w14:textId="77777777" w:rsidR="00926638" w:rsidRDefault="00926638">
      <w:r>
        <w:separator/>
      </w:r>
    </w:p>
  </w:endnote>
  <w:endnote w:type="continuationSeparator" w:id="0">
    <w:p w14:paraId="14225D11" w14:textId="77777777" w:rsidR="00926638" w:rsidRDefault="0092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DA64" w14:textId="77777777" w:rsidR="00291A5D" w:rsidRDefault="00291A5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74DD" w14:textId="77777777" w:rsidR="00291A5D" w:rsidRDefault="00291A5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C1BD" w14:textId="77777777" w:rsidR="00291A5D" w:rsidRDefault="00291A5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D4F48" w14:textId="77777777" w:rsidR="00926638" w:rsidRDefault="00926638">
      <w:r>
        <w:separator/>
      </w:r>
    </w:p>
  </w:footnote>
  <w:footnote w:type="continuationSeparator" w:id="0">
    <w:p w14:paraId="5248DC9C" w14:textId="77777777" w:rsidR="00926638" w:rsidRDefault="00926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DB0F" w14:textId="77777777" w:rsidR="00291A5D" w:rsidRDefault="00291A5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15CE" w14:textId="77777777" w:rsidR="00291A5D" w:rsidRDefault="00291A5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592F" w14:textId="352F96BF" w:rsidR="009E36D4" w:rsidRDefault="009E36D4" w:rsidP="009E36D4">
    <w:pPr>
      <w:tabs>
        <w:tab w:val="center" w:pos="4680"/>
        <w:tab w:val="right" w:pos="9360"/>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AA3"/>
    <w:rsid w:val="00015F76"/>
    <w:rsid w:val="00043107"/>
    <w:rsid w:val="0008159B"/>
    <w:rsid w:val="00082E82"/>
    <w:rsid w:val="000976DF"/>
    <w:rsid w:val="000E4E51"/>
    <w:rsid w:val="001722E3"/>
    <w:rsid w:val="00270D02"/>
    <w:rsid w:val="002776BE"/>
    <w:rsid w:val="00291A5D"/>
    <w:rsid w:val="002B50DD"/>
    <w:rsid w:val="002B6821"/>
    <w:rsid w:val="002E34EE"/>
    <w:rsid w:val="002F0B5F"/>
    <w:rsid w:val="0030515E"/>
    <w:rsid w:val="003468B9"/>
    <w:rsid w:val="0034760C"/>
    <w:rsid w:val="00350C46"/>
    <w:rsid w:val="00351C4C"/>
    <w:rsid w:val="003868F6"/>
    <w:rsid w:val="0038777D"/>
    <w:rsid w:val="00390A6A"/>
    <w:rsid w:val="00392DAB"/>
    <w:rsid w:val="003D44A2"/>
    <w:rsid w:val="00400ABD"/>
    <w:rsid w:val="0041759B"/>
    <w:rsid w:val="00441F03"/>
    <w:rsid w:val="00455080"/>
    <w:rsid w:val="00471919"/>
    <w:rsid w:val="004D66C7"/>
    <w:rsid w:val="00561286"/>
    <w:rsid w:val="00595B88"/>
    <w:rsid w:val="005C3BE2"/>
    <w:rsid w:val="005D2D9A"/>
    <w:rsid w:val="005D349C"/>
    <w:rsid w:val="005E6163"/>
    <w:rsid w:val="006052AF"/>
    <w:rsid w:val="00605886"/>
    <w:rsid w:val="0061729F"/>
    <w:rsid w:val="0064764C"/>
    <w:rsid w:val="006843CA"/>
    <w:rsid w:val="0069783C"/>
    <w:rsid w:val="006C5092"/>
    <w:rsid w:val="00725A2E"/>
    <w:rsid w:val="00780A01"/>
    <w:rsid w:val="007A55C8"/>
    <w:rsid w:val="007D2920"/>
    <w:rsid w:val="0082568E"/>
    <w:rsid w:val="0087014F"/>
    <w:rsid w:val="00882A0C"/>
    <w:rsid w:val="00890C82"/>
    <w:rsid w:val="008C30DC"/>
    <w:rsid w:val="008D085F"/>
    <w:rsid w:val="008E59B6"/>
    <w:rsid w:val="00923699"/>
    <w:rsid w:val="00926638"/>
    <w:rsid w:val="00962099"/>
    <w:rsid w:val="009878A9"/>
    <w:rsid w:val="00991DE5"/>
    <w:rsid w:val="009B5282"/>
    <w:rsid w:val="009C1F3B"/>
    <w:rsid w:val="009E36D4"/>
    <w:rsid w:val="00A0395A"/>
    <w:rsid w:val="00A20BCA"/>
    <w:rsid w:val="00A21FDD"/>
    <w:rsid w:val="00A63861"/>
    <w:rsid w:val="00A7102D"/>
    <w:rsid w:val="00AA6E50"/>
    <w:rsid w:val="00AD176B"/>
    <w:rsid w:val="00AF0676"/>
    <w:rsid w:val="00B1205F"/>
    <w:rsid w:val="00B15F6B"/>
    <w:rsid w:val="00B17415"/>
    <w:rsid w:val="00B17B44"/>
    <w:rsid w:val="00B17D8E"/>
    <w:rsid w:val="00B52263"/>
    <w:rsid w:val="00B56C62"/>
    <w:rsid w:val="00B730DF"/>
    <w:rsid w:val="00BC275D"/>
    <w:rsid w:val="00C812BF"/>
    <w:rsid w:val="00C82918"/>
    <w:rsid w:val="00CB21AA"/>
    <w:rsid w:val="00CC05C5"/>
    <w:rsid w:val="00D10F73"/>
    <w:rsid w:val="00D16089"/>
    <w:rsid w:val="00D50A2F"/>
    <w:rsid w:val="00D7643E"/>
    <w:rsid w:val="00D9360D"/>
    <w:rsid w:val="00DA5AAD"/>
    <w:rsid w:val="00DA75D3"/>
    <w:rsid w:val="00DB3F80"/>
    <w:rsid w:val="00DC5CE1"/>
    <w:rsid w:val="00DD4D4D"/>
    <w:rsid w:val="00E0187A"/>
    <w:rsid w:val="00E33EE9"/>
    <w:rsid w:val="00E8064A"/>
    <w:rsid w:val="00EA4F66"/>
    <w:rsid w:val="00EA5984"/>
    <w:rsid w:val="00ED2C06"/>
    <w:rsid w:val="00EE2195"/>
    <w:rsid w:val="00EE7136"/>
    <w:rsid w:val="00EF6465"/>
    <w:rsid w:val="00EF7001"/>
    <w:rsid w:val="00F14B9A"/>
    <w:rsid w:val="00F234A1"/>
    <w:rsid w:val="00F762C2"/>
    <w:rsid w:val="00FA10F3"/>
    <w:rsid w:val="00FD08A2"/>
    <w:rsid w:val="00FE1370"/>
    <w:rsid w:val="00FF2AEF"/>
    <w:rsid w:val="00FF3C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3BE7F"/>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868F6"/>
    <w:rPr>
      <w:color w:val="0563C1" w:themeColor="hyperlink"/>
      <w:u w:val="single"/>
    </w:rPr>
  </w:style>
  <w:style w:type="character" w:styleId="Neapdorotaspaminjimas">
    <w:name w:val="Unresolved Mention"/>
    <w:basedOn w:val="Numatytasispastraiposriftas"/>
    <w:uiPriority w:val="99"/>
    <w:semiHidden/>
    <w:unhideWhenUsed/>
    <w:rsid w:val="00386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52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4750C-29C5-4154-9032-96E7DDBB3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11</Pages>
  <Words>14149</Words>
  <Characters>8066</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Mindaugas Naučius | VMU</cp:lastModifiedBy>
  <cp:revision>89</cp:revision>
  <dcterms:created xsi:type="dcterms:W3CDTF">2025-05-20T12:08:00Z</dcterms:created>
  <dcterms:modified xsi:type="dcterms:W3CDTF">2025-10-30T08:12:00Z</dcterms:modified>
</cp:coreProperties>
</file>