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FFA48" w14:textId="77777777" w:rsidR="0043761B" w:rsidRPr="00343B50" w:rsidRDefault="0043761B" w:rsidP="0043761B">
      <w:pPr>
        <w:tabs>
          <w:tab w:val="left" w:pos="540"/>
        </w:tabs>
        <w:jc w:val="center"/>
        <w:rPr>
          <w:rFonts w:asciiTheme="minorHAnsi" w:hAnsiTheme="minorHAnsi" w:cstheme="minorHAnsi"/>
          <w:b/>
          <w:sz w:val="24"/>
          <w:szCs w:val="24"/>
        </w:rPr>
      </w:pPr>
      <w:r w:rsidRPr="00343B50">
        <w:rPr>
          <w:rFonts w:asciiTheme="minorHAnsi" w:hAnsiTheme="minorHAnsi" w:cstheme="minorHAnsi"/>
          <w:b/>
          <w:sz w:val="24"/>
          <w:szCs w:val="24"/>
        </w:rPr>
        <w:t>SAVANORIŠKO SVEIKATOS DRAUDIMO SUTARTIS</w:t>
      </w:r>
    </w:p>
    <w:p w14:paraId="6561990F" w14:textId="77777777" w:rsidR="0043761B" w:rsidRPr="00343B50" w:rsidRDefault="0043761B" w:rsidP="0043761B">
      <w:pPr>
        <w:pStyle w:val="Heading2"/>
        <w:tabs>
          <w:tab w:val="left" w:pos="540"/>
        </w:tabs>
        <w:jc w:val="center"/>
        <w:rPr>
          <w:rFonts w:asciiTheme="minorHAnsi" w:hAnsiTheme="minorHAnsi" w:cstheme="minorHAnsi"/>
          <w:b w:val="0"/>
          <w:bCs/>
          <w:sz w:val="24"/>
          <w:szCs w:val="24"/>
        </w:rPr>
      </w:pPr>
    </w:p>
    <w:p w14:paraId="6C39CCC8" w14:textId="057855B1" w:rsidR="0043761B" w:rsidRPr="00343B50" w:rsidRDefault="00F361E1" w:rsidP="0043761B">
      <w:pPr>
        <w:pStyle w:val="Heading2"/>
        <w:tabs>
          <w:tab w:val="left" w:pos="540"/>
        </w:tabs>
        <w:jc w:val="center"/>
        <w:rPr>
          <w:rFonts w:asciiTheme="minorHAnsi" w:hAnsiTheme="minorHAnsi" w:cstheme="minorHAnsi"/>
          <w:b w:val="0"/>
          <w:bCs/>
          <w:sz w:val="24"/>
          <w:szCs w:val="24"/>
        </w:rPr>
      </w:pPr>
      <w:r w:rsidRPr="00343B50">
        <w:rPr>
          <w:rFonts w:asciiTheme="minorHAnsi" w:hAnsiTheme="minorHAnsi" w:cstheme="minorHAnsi"/>
          <w:bCs/>
          <w:sz w:val="24"/>
          <w:szCs w:val="24"/>
        </w:rPr>
        <w:t>20</w:t>
      </w:r>
      <w:r w:rsidR="007E07E3" w:rsidRPr="00343B50">
        <w:rPr>
          <w:rFonts w:asciiTheme="minorHAnsi" w:hAnsiTheme="minorHAnsi" w:cstheme="minorHAnsi"/>
          <w:bCs/>
          <w:sz w:val="24"/>
          <w:szCs w:val="24"/>
        </w:rPr>
        <w:t>19</w:t>
      </w:r>
      <w:r w:rsidRPr="00343B50">
        <w:rPr>
          <w:rFonts w:asciiTheme="minorHAnsi" w:hAnsiTheme="minorHAnsi" w:cstheme="minorHAnsi"/>
          <w:bCs/>
          <w:sz w:val="24"/>
          <w:szCs w:val="24"/>
        </w:rPr>
        <w:t xml:space="preserve"> </w:t>
      </w:r>
      <w:r w:rsidR="0043761B" w:rsidRPr="00343B50">
        <w:rPr>
          <w:rFonts w:asciiTheme="minorHAnsi" w:hAnsiTheme="minorHAnsi" w:cstheme="minorHAnsi"/>
          <w:bCs/>
          <w:sz w:val="24"/>
          <w:szCs w:val="24"/>
        </w:rPr>
        <w:t>m.</w:t>
      </w:r>
      <w:proofErr w:type="gramStart"/>
      <w:r w:rsidR="0043761B" w:rsidRPr="00343B50">
        <w:rPr>
          <w:rFonts w:asciiTheme="minorHAnsi" w:hAnsiTheme="minorHAnsi" w:cstheme="minorHAnsi"/>
          <w:bCs/>
          <w:sz w:val="24"/>
          <w:szCs w:val="24"/>
        </w:rPr>
        <w:t xml:space="preserve">  </w:t>
      </w:r>
      <w:proofErr w:type="gramEnd"/>
      <w:r w:rsidR="007E07E3" w:rsidRPr="00343B50">
        <w:rPr>
          <w:rFonts w:asciiTheme="minorHAnsi" w:hAnsiTheme="minorHAnsi" w:cstheme="minorHAnsi"/>
          <w:bCs/>
          <w:sz w:val="24"/>
          <w:szCs w:val="24"/>
        </w:rPr>
        <w:t>_______</w:t>
      </w:r>
      <w:r w:rsidR="0043761B" w:rsidRPr="00343B50">
        <w:rPr>
          <w:rFonts w:asciiTheme="minorHAnsi" w:hAnsiTheme="minorHAnsi" w:cstheme="minorHAnsi"/>
          <w:bCs/>
          <w:sz w:val="24"/>
          <w:szCs w:val="24"/>
        </w:rPr>
        <w:t xml:space="preserve">   d. Nr. SP-........</w:t>
      </w:r>
      <w:r w:rsidR="004E5477">
        <w:rPr>
          <w:rFonts w:asciiTheme="minorHAnsi" w:hAnsiTheme="minorHAnsi" w:cstheme="minorHAnsi"/>
          <w:bCs/>
          <w:sz w:val="24"/>
          <w:szCs w:val="24"/>
        </w:rPr>
        <w:t>.............</w:t>
      </w:r>
      <w:r w:rsidR="006F5E31">
        <w:rPr>
          <w:rFonts w:asciiTheme="minorHAnsi" w:hAnsiTheme="minorHAnsi" w:cstheme="minorHAnsi"/>
          <w:bCs/>
          <w:sz w:val="24"/>
          <w:szCs w:val="24"/>
        </w:rPr>
        <w:t xml:space="preserve"> / </w:t>
      </w:r>
      <w:r w:rsidR="006F5E31" w:rsidRPr="004E5477">
        <w:rPr>
          <w:rFonts w:asciiTheme="minorHAnsi" w:hAnsiTheme="minorHAnsi" w:cstheme="minorHAnsi"/>
          <w:bCs/>
          <w:sz w:val="24"/>
          <w:szCs w:val="24"/>
        </w:rPr>
        <w:t>LT_4/07-12-2019-160</w:t>
      </w:r>
    </w:p>
    <w:p w14:paraId="31F3608D" w14:textId="77777777" w:rsidR="0043761B" w:rsidRPr="00343B50" w:rsidRDefault="0043761B" w:rsidP="0043761B">
      <w:pPr>
        <w:tabs>
          <w:tab w:val="left" w:pos="540"/>
        </w:tabs>
        <w:jc w:val="center"/>
        <w:rPr>
          <w:rFonts w:asciiTheme="minorHAnsi" w:hAnsiTheme="minorHAnsi" w:cstheme="minorHAnsi"/>
          <w:b/>
          <w:bCs/>
          <w:sz w:val="24"/>
          <w:szCs w:val="24"/>
        </w:rPr>
      </w:pPr>
      <w:r w:rsidRPr="00343B50">
        <w:rPr>
          <w:rFonts w:asciiTheme="minorHAnsi" w:hAnsiTheme="minorHAnsi" w:cstheme="minorHAnsi"/>
          <w:b/>
          <w:bCs/>
          <w:sz w:val="24"/>
          <w:szCs w:val="24"/>
        </w:rPr>
        <w:t>Vilnius</w:t>
      </w:r>
    </w:p>
    <w:p w14:paraId="60CBD571" w14:textId="77777777" w:rsidR="00FC33F4" w:rsidRPr="00343B50" w:rsidRDefault="00FC33F4" w:rsidP="004F5508">
      <w:pPr>
        <w:ind w:firstLine="720"/>
        <w:jc w:val="both"/>
        <w:rPr>
          <w:rFonts w:asciiTheme="minorHAnsi" w:hAnsiTheme="minorHAnsi" w:cstheme="minorHAnsi"/>
          <w:sz w:val="24"/>
          <w:szCs w:val="24"/>
        </w:rPr>
      </w:pPr>
    </w:p>
    <w:p w14:paraId="06C83BB0" w14:textId="35AACB55" w:rsidR="00FC33F4" w:rsidRPr="00343B50" w:rsidRDefault="004424BA" w:rsidP="004F5508">
      <w:pPr>
        <w:jc w:val="both"/>
        <w:rPr>
          <w:rFonts w:asciiTheme="minorHAnsi" w:hAnsiTheme="minorHAnsi" w:cstheme="minorHAnsi"/>
          <w:iCs/>
          <w:sz w:val="24"/>
          <w:szCs w:val="24"/>
        </w:rPr>
      </w:pPr>
      <w:r w:rsidRPr="004E5477">
        <w:rPr>
          <w:rFonts w:ascii="Calibri" w:hAnsi="Calibri"/>
          <w:b/>
          <w:iCs/>
          <w:sz w:val="24"/>
          <w:szCs w:val="24"/>
        </w:rPr>
        <w:t xml:space="preserve">UAB </w:t>
      </w:r>
      <w:proofErr w:type="gramStart"/>
      <w:r w:rsidRPr="004E5477">
        <w:rPr>
          <w:rFonts w:ascii="Calibri" w:hAnsi="Calibri"/>
          <w:b/>
          <w:iCs/>
          <w:sz w:val="24"/>
          <w:szCs w:val="24"/>
        </w:rPr>
        <w:t>“LG Keleiviams”</w:t>
      </w:r>
      <w:proofErr w:type="gramEnd"/>
      <w:r w:rsidRPr="004E5477">
        <w:rPr>
          <w:rFonts w:ascii="Calibri" w:hAnsi="Calibri"/>
          <w:iCs/>
          <w:sz w:val="24"/>
          <w:szCs w:val="24"/>
        </w:rPr>
        <w:t xml:space="preserve">, įmonės kodas 305052228, atstovaujama generalinio direktoriaus Lino Baužio, veikiančio pagal bendrovės įstatus </w:t>
      </w:r>
      <w:r w:rsidR="000C28FE" w:rsidRPr="004E5477">
        <w:rPr>
          <w:rFonts w:asciiTheme="minorHAnsi" w:hAnsiTheme="minorHAnsi" w:cstheme="minorHAnsi"/>
          <w:iCs/>
          <w:sz w:val="24"/>
          <w:szCs w:val="24"/>
        </w:rPr>
        <w:t xml:space="preserve">(toliau – </w:t>
      </w:r>
      <w:r w:rsidR="000C28FE" w:rsidRPr="004E5477">
        <w:rPr>
          <w:rFonts w:asciiTheme="minorHAnsi" w:hAnsiTheme="minorHAnsi" w:cstheme="minorHAnsi"/>
          <w:b/>
          <w:bCs/>
          <w:iCs/>
          <w:sz w:val="24"/>
          <w:szCs w:val="24"/>
        </w:rPr>
        <w:t>Draudėjas</w:t>
      </w:r>
      <w:r w:rsidR="000C28FE" w:rsidRPr="004E5477">
        <w:rPr>
          <w:rFonts w:asciiTheme="minorHAnsi" w:hAnsiTheme="minorHAnsi" w:cstheme="minorHAnsi"/>
          <w:iCs/>
          <w:sz w:val="24"/>
          <w:szCs w:val="24"/>
        </w:rPr>
        <w:t xml:space="preserve">), </w:t>
      </w:r>
      <w:r w:rsidR="00371BF6" w:rsidRPr="004E5477">
        <w:rPr>
          <w:rFonts w:asciiTheme="minorHAnsi" w:hAnsiTheme="minorHAnsi" w:cstheme="minorHAnsi"/>
          <w:iCs/>
          <w:sz w:val="24"/>
          <w:szCs w:val="24"/>
        </w:rPr>
        <w:t xml:space="preserve">ir </w:t>
      </w:r>
      <w:r w:rsidR="00371BF6" w:rsidRPr="004E5477">
        <w:rPr>
          <w:rFonts w:asciiTheme="minorHAnsi" w:eastAsia="Calibri" w:hAnsiTheme="minorHAnsi" w:cstheme="minorHAnsi"/>
          <w:b/>
          <w:sz w:val="24"/>
          <w:szCs w:val="24"/>
          <w:lang w:eastAsia="lt-LT"/>
        </w:rPr>
        <w:t xml:space="preserve">AAS „BTA </w:t>
      </w:r>
      <w:proofErr w:type="spellStart"/>
      <w:r w:rsidR="00371BF6" w:rsidRPr="004E5477">
        <w:rPr>
          <w:rFonts w:asciiTheme="minorHAnsi" w:eastAsia="Calibri" w:hAnsiTheme="minorHAnsi" w:cstheme="minorHAnsi"/>
          <w:b/>
          <w:sz w:val="24"/>
          <w:szCs w:val="24"/>
          <w:lang w:eastAsia="lt-LT"/>
        </w:rPr>
        <w:t>Baltic</w:t>
      </w:r>
      <w:proofErr w:type="spellEnd"/>
      <w:r w:rsidR="00371BF6" w:rsidRPr="004E5477">
        <w:rPr>
          <w:rFonts w:asciiTheme="minorHAnsi" w:eastAsia="Calibri" w:hAnsiTheme="minorHAnsi" w:cstheme="minorHAnsi"/>
          <w:b/>
          <w:sz w:val="24"/>
          <w:szCs w:val="24"/>
          <w:lang w:eastAsia="lt-LT"/>
        </w:rPr>
        <w:t xml:space="preserve"> </w:t>
      </w:r>
      <w:proofErr w:type="spellStart"/>
      <w:r w:rsidR="00371BF6" w:rsidRPr="004E5477">
        <w:rPr>
          <w:rFonts w:asciiTheme="minorHAnsi" w:eastAsia="Calibri" w:hAnsiTheme="minorHAnsi" w:cstheme="minorHAnsi"/>
          <w:b/>
          <w:sz w:val="24"/>
          <w:szCs w:val="24"/>
          <w:lang w:eastAsia="lt-LT"/>
        </w:rPr>
        <w:t>Insurance</w:t>
      </w:r>
      <w:proofErr w:type="spellEnd"/>
      <w:r w:rsidR="00371BF6" w:rsidRPr="004E5477">
        <w:rPr>
          <w:rFonts w:asciiTheme="minorHAnsi" w:eastAsia="Calibri" w:hAnsiTheme="minorHAnsi" w:cstheme="minorHAnsi"/>
          <w:b/>
          <w:sz w:val="24"/>
          <w:szCs w:val="24"/>
          <w:lang w:eastAsia="lt-LT"/>
        </w:rPr>
        <w:t xml:space="preserve"> </w:t>
      </w:r>
      <w:proofErr w:type="spellStart"/>
      <w:r w:rsidR="00371BF6" w:rsidRPr="004E5477">
        <w:rPr>
          <w:rFonts w:asciiTheme="minorHAnsi" w:eastAsia="Calibri" w:hAnsiTheme="minorHAnsi" w:cstheme="minorHAnsi"/>
          <w:b/>
          <w:sz w:val="24"/>
          <w:szCs w:val="24"/>
          <w:lang w:eastAsia="lt-LT"/>
        </w:rPr>
        <w:t>Company</w:t>
      </w:r>
      <w:proofErr w:type="spellEnd"/>
      <w:r w:rsidR="00371BF6" w:rsidRPr="004E5477">
        <w:rPr>
          <w:rFonts w:asciiTheme="minorHAnsi" w:eastAsia="Calibri" w:hAnsiTheme="minorHAnsi" w:cstheme="minorHAnsi"/>
          <w:b/>
          <w:sz w:val="24"/>
          <w:szCs w:val="24"/>
          <w:lang w:eastAsia="lt-LT"/>
        </w:rPr>
        <w:t xml:space="preserve">“, juridinio asmens </w:t>
      </w:r>
      <w:r w:rsidR="00371BF6" w:rsidRPr="004E5477">
        <w:rPr>
          <w:rFonts w:asciiTheme="minorHAnsi" w:eastAsia="Calibri" w:hAnsiTheme="minorHAnsi" w:cstheme="minorHAnsi"/>
          <w:bCs/>
          <w:sz w:val="24"/>
          <w:szCs w:val="24"/>
          <w:lang w:eastAsia="lt-LT"/>
        </w:rPr>
        <w:t>kodas 2900778903, Lietuvoje veikianti per</w:t>
      </w:r>
      <w:r w:rsidR="00371BF6" w:rsidRPr="004E5477">
        <w:rPr>
          <w:rFonts w:asciiTheme="minorHAnsi" w:eastAsia="Calibri" w:hAnsiTheme="minorHAnsi" w:cstheme="minorHAnsi"/>
          <w:b/>
          <w:sz w:val="24"/>
          <w:szCs w:val="24"/>
          <w:lang w:eastAsia="lt-LT"/>
        </w:rPr>
        <w:t xml:space="preserve"> AAS „BTA </w:t>
      </w:r>
      <w:proofErr w:type="spellStart"/>
      <w:r w:rsidR="00371BF6" w:rsidRPr="004E5477">
        <w:rPr>
          <w:rFonts w:asciiTheme="minorHAnsi" w:eastAsia="Calibri" w:hAnsiTheme="minorHAnsi" w:cstheme="minorHAnsi"/>
          <w:b/>
          <w:sz w:val="24"/>
          <w:szCs w:val="24"/>
          <w:lang w:eastAsia="lt-LT"/>
        </w:rPr>
        <w:t>Baltic</w:t>
      </w:r>
      <w:proofErr w:type="spellEnd"/>
      <w:r w:rsidR="00371BF6" w:rsidRPr="004E5477">
        <w:rPr>
          <w:rFonts w:asciiTheme="minorHAnsi" w:eastAsia="Calibri" w:hAnsiTheme="minorHAnsi" w:cstheme="minorHAnsi"/>
          <w:b/>
          <w:sz w:val="24"/>
          <w:szCs w:val="24"/>
          <w:lang w:eastAsia="lt-LT"/>
        </w:rPr>
        <w:t xml:space="preserve"> </w:t>
      </w:r>
      <w:proofErr w:type="spellStart"/>
      <w:r w:rsidR="00371BF6" w:rsidRPr="004E5477">
        <w:rPr>
          <w:rFonts w:asciiTheme="minorHAnsi" w:eastAsia="Calibri" w:hAnsiTheme="minorHAnsi" w:cstheme="minorHAnsi"/>
          <w:b/>
          <w:sz w:val="24"/>
          <w:szCs w:val="24"/>
          <w:lang w:eastAsia="lt-LT"/>
        </w:rPr>
        <w:t>Insurance</w:t>
      </w:r>
      <w:proofErr w:type="spellEnd"/>
      <w:r w:rsidR="00371BF6" w:rsidRPr="004E5477">
        <w:rPr>
          <w:rFonts w:asciiTheme="minorHAnsi" w:eastAsia="Calibri" w:hAnsiTheme="minorHAnsi" w:cstheme="minorHAnsi"/>
          <w:b/>
          <w:sz w:val="24"/>
          <w:szCs w:val="24"/>
          <w:lang w:eastAsia="lt-LT"/>
        </w:rPr>
        <w:t xml:space="preserve"> </w:t>
      </w:r>
      <w:proofErr w:type="spellStart"/>
      <w:r w:rsidR="00371BF6" w:rsidRPr="004E5477">
        <w:rPr>
          <w:rFonts w:asciiTheme="minorHAnsi" w:eastAsia="Calibri" w:hAnsiTheme="minorHAnsi" w:cstheme="minorHAnsi"/>
          <w:b/>
          <w:sz w:val="24"/>
          <w:szCs w:val="24"/>
          <w:lang w:eastAsia="lt-LT"/>
        </w:rPr>
        <w:t>Company</w:t>
      </w:r>
      <w:proofErr w:type="spellEnd"/>
      <w:r w:rsidR="00371BF6" w:rsidRPr="004E5477">
        <w:rPr>
          <w:rFonts w:asciiTheme="minorHAnsi" w:eastAsia="Calibri" w:hAnsiTheme="minorHAnsi" w:cstheme="minorHAnsi"/>
          <w:b/>
          <w:sz w:val="24"/>
          <w:szCs w:val="24"/>
          <w:lang w:eastAsia="lt-LT"/>
        </w:rPr>
        <w:t>“ filialą</w:t>
      </w:r>
      <w:r w:rsidR="00371BF6" w:rsidRPr="004E5477">
        <w:rPr>
          <w:rFonts w:asciiTheme="minorHAnsi" w:eastAsia="Calibri" w:hAnsiTheme="minorHAnsi" w:cstheme="minorHAnsi"/>
          <w:bCs/>
          <w:sz w:val="24"/>
          <w:szCs w:val="24"/>
          <w:lang w:eastAsia="lt-LT"/>
        </w:rPr>
        <w:t xml:space="preserve">, kurio kodas 300665654, PVM mokėtojo kodas LT100005808219, atstovaujama direktoriaus </w:t>
      </w:r>
      <w:proofErr w:type="spellStart"/>
      <w:r w:rsidR="00371BF6" w:rsidRPr="004E5477">
        <w:rPr>
          <w:rFonts w:asciiTheme="minorHAnsi" w:eastAsia="Calibri" w:hAnsiTheme="minorHAnsi" w:cstheme="minorHAnsi"/>
          <w:bCs/>
          <w:sz w:val="24"/>
          <w:szCs w:val="24"/>
          <w:lang w:eastAsia="lt-LT"/>
        </w:rPr>
        <w:t>Tadeuš</w:t>
      </w:r>
      <w:proofErr w:type="spellEnd"/>
      <w:r w:rsidR="00371BF6" w:rsidRPr="004E5477">
        <w:rPr>
          <w:rFonts w:asciiTheme="minorHAnsi" w:eastAsia="Calibri" w:hAnsiTheme="minorHAnsi" w:cstheme="minorHAnsi"/>
          <w:bCs/>
          <w:sz w:val="24"/>
          <w:szCs w:val="24"/>
          <w:lang w:eastAsia="lt-LT"/>
        </w:rPr>
        <w:t xml:space="preserve"> </w:t>
      </w:r>
      <w:proofErr w:type="spellStart"/>
      <w:r w:rsidR="00371BF6" w:rsidRPr="004E5477">
        <w:rPr>
          <w:rFonts w:asciiTheme="minorHAnsi" w:eastAsia="Calibri" w:hAnsiTheme="minorHAnsi" w:cstheme="minorHAnsi"/>
          <w:bCs/>
          <w:sz w:val="24"/>
          <w:szCs w:val="24"/>
          <w:lang w:eastAsia="lt-LT"/>
        </w:rPr>
        <w:t>Podvorski</w:t>
      </w:r>
      <w:proofErr w:type="spellEnd"/>
      <w:r w:rsidR="00371BF6" w:rsidRPr="004E5477">
        <w:rPr>
          <w:rFonts w:asciiTheme="minorHAnsi" w:eastAsia="Calibri" w:hAnsiTheme="minorHAnsi" w:cstheme="minorHAnsi"/>
          <w:bCs/>
          <w:sz w:val="24"/>
          <w:szCs w:val="24"/>
          <w:lang w:eastAsia="lt-LT"/>
        </w:rPr>
        <w:t xml:space="preserve"> ir </w:t>
      </w:r>
      <w:proofErr w:type="spellStart"/>
      <w:r w:rsidR="00371BF6" w:rsidRPr="004E5477">
        <w:rPr>
          <w:rFonts w:asciiTheme="minorHAnsi" w:eastAsia="Calibri" w:hAnsiTheme="minorHAnsi" w:cstheme="minorHAnsi"/>
          <w:bCs/>
          <w:sz w:val="24"/>
          <w:szCs w:val="24"/>
          <w:lang w:eastAsia="lt-LT"/>
        </w:rPr>
        <w:t>prokuristo</w:t>
      </w:r>
      <w:proofErr w:type="spellEnd"/>
      <w:r w:rsidR="00371BF6" w:rsidRPr="004E5477">
        <w:rPr>
          <w:rFonts w:asciiTheme="minorHAnsi" w:eastAsia="Calibri" w:hAnsiTheme="minorHAnsi" w:cstheme="minorHAnsi"/>
          <w:bCs/>
          <w:sz w:val="24"/>
          <w:szCs w:val="24"/>
          <w:lang w:eastAsia="lt-LT"/>
        </w:rPr>
        <w:t>, veikiančių pagal filialo nuostatus</w:t>
      </w:r>
      <w:r w:rsidR="00371BF6" w:rsidRPr="004E5477">
        <w:rPr>
          <w:rFonts w:asciiTheme="minorHAnsi" w:eastAsia="Calibri" w:hAnsiTheme="minorHAnsi" w:cstheme="minorHAnsi"/>
          <w:b/>
          <w:sz w:val="24"/>
          <w:szCs w:val="24"/>
          <w:lang w:eastAsia="lt-LT"/>
        </w:rPr>
        <w:t xml:space="preserve"> </w:t>
      </w:r>
      <w:r w:rsidR="00371BF6" w:rsidRPr="004E5477">
        <w:rPr>
          <w:rFonts w:asciiTheme="minorHAnsi" w:hAnsiTheme="minorHAnsi" w:cstheme="minorHAnsi"/>
          <w:sz w:val="24"/>
          <w:szCs w:val="24"/>
        </w:rPr>
        <w:t xml:space="preserve">(toliau – </w:t>
      </w:r>
      <w:r w:rsidR="00371BF6" w:rsidRPr="004E5477">
        <w:rPr>
          <w:rFonts w:asciiTheme="minorHAnsi" w:hAnsiTheme="minorHAnsi" w:cstheme="minorHAnsi"/>
          <w:b/>
          <w:sz w:val="24"/>
          <w:szCs w:val="24"/>
        </w:rPr>
        <w:t>Draudikas)</w:t>
      </w:r>
      <w:r w:rsidR="00371BF6" w:rsidRPr="004E5477">
        <w:rPr>
          <w:rFonts w:asciiTheme="minorHAnsi" w:hAnsiTheme="minorHAnsi" w:cstheme="minorHAnsi"/>
          <w:sz w:val="24"/>
          <w:szCs w:val="24"/>
        </w:rPr>
        <w:t>, toliau kartu vadinami „</w:t>
      </w:r>
      <w:r w:rsidR="00371BF6" w:rsidRPr="004E5477">
        <w:rPr>
          <w:rFonts w:asciiTheme="minorHAnsi" w:hAnsiTheme="minorHAnsi" w:cstheme="minorHAnsi"/>
          <w:b/>
          <w:sz w:val="24"/>
          <w:szCs w:val="24"/>
        </w:rPr>
        <w:t>Šalimis</w:t>
      </w:r>
      <w:r w:rsidR="00371BF6" w:rsidRPr="004E5477">
        <w:rPr>
          <w:rFonts w:asciiTheme="minorHAnsi" w:hAnsiTheme="minorHAnsi" w:cstheme="minorHAnsi"/>
          <w:sz w:val="24"/>
          <w:szCs w:val="24"/>
        </w:rPr>
        <w:t>“, o kiekviena atskirai – „</w:t>
      </w:r>
      <w:r w:rsidR="00371BF6" w:rsidRPr="004E5477">
        <w:rPr>
          <w:rFonts w:asciiTheme="minorHAnsi" w:hAnsiTheme="minorHAnsi" w:cstheme="minorHAnsi"/>
          <w:b/>
          <w:sz w:val="24"/>
          <w:szCs w:val="24"/>
        </w:rPr>
        <w:t>Šalimi</w:t>
      </w:r>
      <w:r w:rsidR="00371BF6" w:rsidRPr="004E5477">
        <w:rPr>
          <w:rFonts w:asciiTheme="minorHAnsi" w:hAnsiTheme="minorHAnsi" w:cstheme="minorHAnsi"/>
          <w:sz w:val="24"/>
          <w:szCs w:val="24"/>
        </w:rPr>
        <w:t xml:space="preserve">“, </w:t>
      </w:r>
      <w:r w:rsidR="00FC33F4" w:rsidRPr="004E5477">
        <w:rPr>
          <w:rFonts w:asciiTheme="minorHAnsi" w:hAnsiTheme="minorHAnsi" w:cstheme="minorHAnsi"/>
          <w:iCs/>
          <w:sz w:val="24"/>
          <w:szCs w:val="24"/>
        </w:rPr>
        <w:t>sudarė šią</w:t>
      </w:r>
      <w:r w:rsidR="00636963" w:rsidRPr="004E5477">
        <w:rPr>
          <w:rFonts w:asciiTheme="minorHAnsi" w:hAnsiTheme="minorHAnsi" w:cstheme="minorHAnsi"/>
          <w:iCs/>
          <w:sz w:val="24"/>
          <w:szCs w:val="24"/>
        </w:rPr>
        <w:t xml:space="preserve"> </w:t>
      </w:r>
      <w:r w:rsidR="00892F9E" w:rsidRPr="004E5477">
        <w:rPr>
          <w:rFonts w:asciiTheme="minorHAnsi" w:hAnsiTheme="minorHAnsi" w:cstheme="minorHAnsi"/>
          <w:iCs/>
          <w:sz w:val="24"/>
          <w:szCs w:val="24"/>
        </w:rPr>
        <w:t xml:space="preserve">darbuotojų </w:t>
      </w:r>
      <w:r w:rsidR="00B45D7E" w:rsidRPr="004E5477">
        <w:rPr>
          <w:rFonts w:asciiTheme="minorHAnsi" w:hAnsiTheme="minorHAnsi" w:cstheme="minorHAnsi"/>
          <w:iCs/>
          <w:sz w:val="24"/>
          <w:szCs w:val="24"/>
        </w:rPr>
        <w:t xml:space="preserve">Savanoriško sveikatos </w:t>
      </w:r>
      <w:r w:rsidR="00892F9E" w:rsidRPr="004E5477">
        <w:rPr>
          <w:rFonts w:asciiTheme="minorHAnsi" w:hAnsiTheme="minorHAnsi" w:cstheme="minorHAnsi"/>
          <w:iCs/>
          <w:sz w:val="24"/>
          <w:szCs w:val="24"/>
        </w:rPr>
        <w:t xml:space="preserve">draudimo </w:t>
      </w:r>
      <w:r w:rsidR="00636963" w:rsidRPr="004E5477">
        <w:rPr>
          <w:rFonts w:asciiTheme="minorHAnsi" w:hAnsiTheme="minorHAnsi" w:cstheme="minorHAnsi"/>
          <w:iCs/>
          <w:sz w:val="24"/>
          <w:szCs w:val="24"/>
        </w:rPr>
        <w:t xml:space="preserve">sutartį </w:t>
      </w:r>
      <w:r w:rsidR="00FC33F4" w:rsidRPr="004E5477">
        <w:rPr>
          <w:rFonts w:asciiTheme="minorHAnsi" w:hAnsiTheme="minorHAnsi" w:cstheme="minorHAnsi"/>
          <w:iCs/>
          <w:sz w:val="24"/>
          <w:szCs w:val="24"/>
        </w:rPr>
        <w:t>(toliau – Sutartis)</w:t>
      </w:r>
      <w:r w:rsidR="004D12CA" w:rsidRPr="004E5477">
        <w:rPr>
          <w:rFonts w:asciiTheme="minorHAnsi" w:hAnsiTheme="minorHAnsi" w:cstheme="minorHAnsi"/>
          <w:iCs/>
          <w:sz w:val="24"/>
          <w:szCs w:val="24"/>
        </w:rPr>
        <w:t>.</w:t>
      </w:r>
    </w:p>
    <w:p w14:paraId="4AA692D2" w14:textId="77777777" w:rsidR="00FC33F4" w:rsidRPr="00343B50" w:rsidRDefault="00FC33F4" w:rsidP="004F5508">
      <w:pPr>
        <w:spacing w:line="240" w:lineRule="atLeast"/>
        <w:ind w:firstLine="720"/>
        <w:jc w:val="both"/>
        <w:rPr>
          <w:rFonts w:asciiTheme="minorHAnsi" w:hAnsiTheme="minorHAnsi" w:cstheme="minorHAnsi"/>
          <w:iCs/>
          <w:sz w:val="24"/>
          <w:szCs w:val="24"/>
        </w:rPr>
      </w:pPr>
    </w:p>
    <w:p w14:paraId="735B71DB" w14:textId="77777777" w:rsidR="00FC33F4" w:rsidRPr="00343B50" w:rsidRDefault="00FC33F4" w:rsidP="00CD0EDA">
      <w:pPr>
        <w:numPr>
          <w:ilvl w:val="0"/>
          <w:numId w:val="1"/>
        </w:numPr>
        <w:spacing w:line="240" w:lineRule="atLeast"/>
        <w:ind w:left="360"/>
        <w:jc w:val="center"/>
        <w:rPr>
          <w:rFonts w:asciiTheme="minorHAnsi" w:hAnsiTheme="minorHAnsi" w:cstheme="minorHAnsi"/>
          <w:b/>
          <w:sz w:val="24"/>
          <w:szCs w:val="24"/>
        </w:rPr>
      </w:pPr>
      <w:r w:rsidRPr="00343B50">
        <w:rPr>
          <w:rFonts w:asciiTheme="minorHAnsi" w:hAnsiTheme="minorHAnsi" w:cstheme="minorHAnsi"/>
          <w:b/>
          <w:sz w:val="24"/>
          <w:szCs w:val="24"/>
        </w:rPr>
        <w:t>BENDROJI DALIS</w:t>
      </w:r>
    </w:p>
    <w:p w14:paraId="28F73414" w14:textId="77777777" w:rsidR="00FC33F4" w:rsidRPr="00343B50" w:rsidRDefault="00FC33F4" w:rsidP="004F5508">
      <w:pPr>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 xml:space="preserve">1.1. </w:t>
      </w:r>
      <w:r w:rsidR="007454C5" w:rsidRPr="00343B50">
        <w:rPr>
          <w:rFonts w:asciiTheme="minorHAnsi" w:hAnsiTheme="minorHAnsi" w:cstheme="minorHAnsi"/>
          <w:sz w:val="24"/>
          <w:szCs w:val="24"/>
        </w:rPr>
        <w:t xml:space="preserve">Šioje Sutartyje nurodytomis sąlygomis ir apimtimi, </w:t>
      </w:r>
      <w:r w:rsidRPr="00343B50">
        <w:rPr>
          <w:rFonts w:asciiTheme="minorHAnsi" w:hAnsiTheme="minorHAnsi" w:cstheme="minorHAnsi"/>
          <w:sz w:val="24"/>
          <w:szCs w:val="24"/>
        </w:rPr>
        <w:t>Draudikas</w:t>
      </w:r>
      <w:r w:rsidR="00287F88" w:rsidRPr="00343B50">
        <w:rPr>
          <w:rFonts w:asciiTheme="minorHAnsi" w:hAnsiTheme="minorHAnsi" w:cstheme="minorHAnsi"/>
          <w:sz w:val="24"/>
          <w:szCs w:val="24"/>
        </w:rPr>
        <w:t>, tarpininkaujant draudimo brokeriui UADBB „</w:t>
      </w:r>
      <w:proofErr w:type="spellStart"/>
      <w:r w:rsidR="00287F88" w:rsidRPr="00343B50">
        <w:rPr>
          <w:rFonts w:asciiTheme="minorHAnsi" w:hAnsiTheme="minorHAnsi" w:cstheme="minorHAnsi"/>
          <w:sz w:val="24"/>
          <w:szCs w:val="24"/>
        </w:rPr>
        <w:t>Aon</w:t>
      </w:r>
      <w:proofErr w:type="spellEnd"/>
      <w:r w:rsidR="00287F88" w:rsidRPr="00343B50">
        <w:rPr>
          <w:rFonts w:asciiTheme="minorHAnsi" w:hAnsiTheme="minorHAnsi" w:cstheme="minorHAnsi"/>
          <w:sz w:val="24"/>
          <w:szCs w:val="24"/>
        </w:rPr>
        <w:t xml:space="preserve"> </w:t>
      </w:r>
      <w:proofErr w:type="spellStart"/>
      <w:r w:rsidR="0002728B" w:rsidRPr="00343B50">
        <w:rPr>
          <w:rFonts w:asciiTheme="minorHAnsi" w:hAnsiTheme="minorHAnsi" w:cstheme="minorHAnsi"/>
          <w:sz w:val="24"/>
          <w:szCs w:val="24"/>
        </w:rPr>
        <w:t>Baltic</w:t>
      </w:r>
      <w:proofErr w:type="spellEnd"/>
      <w:r w:rsidR="00287F88" w:rsidRPr="00343B50">
        <w:rPr>
          <w:rFonts w:asciiTheme="minorHAnsi" w:hAnsiTheme="minorHAnsi" w:cstheme="minorHAnsi"/>
          <w:sz w:val="24"/>
          <w:szCs w:val="24"/>
        </w:rPr>
        <w:t>“</w:t>
      </w:r>
      <w:r w:rsidR="00E37909" w:rsidRPr="00E37909">
        <w:rPr>
          <w:rFonts w:asciiTheme="minorHAnsi" w:hAnsiTheme="minorHAnsi" w:cstheme="minorHAnsi"/>
          <w:sz w:val="24"/>
          <w:szCs w:val="24"/>
        </w:rPr>
        <w:t xml:space="preserve"> </w:t>
      </w:r>
      <w:r w:rsidR="00E37909" w:rsidRPr="00343B50">
        <w:rPr>
          <w:rFonts w:asciiTheme="minorHAnsi" w:hAnsiTheme="minorHAnsi" w:cstheme="minorHAnsi"/>
          <w:sz w:val="24"/>
          <w:szCs w:val="24"/>
        </w:rPr>
        <w:t>(toliau – „Brokeris“)</w:t>
      </w:r>
      <w:r w:rsidR="00287F88" w:rsidRPr="00343B50">
        <w:rPr>
          <w:rFonts w:asciiTheme="minorHAnsi" w:hAnsiTheme="minorHAnsi" w:cstheme="minorHAnsi"/>
          <w:sz w:val="24"/>
          <w:szCs w:val="24"/>
        </w:rPr>
        <w:t xml:space="preserve">, pasirašiusiam sutartį su Draudėju, </w:t>
      </w:r>
      <w:r w:rsidRPr="00343B50">
        <w:rPr>
          <w:rFonts w:asciiTheme="minorHAnsi" w:hAnsiTheme="minorHAnsi" w:cstheme="minorHAnsi"/>
          <w:sz w:val="24"/>
          <w:szCs w:val="24"/>
        </w:rPr>
        <w:t>apdraudžia Draudėjo</w:t>
      </w:r>
      <w:r w:rsidRPr="00343B50">
        <w:rPr>
          <w:rFonts w:asciiTheme="minorHAnsi" w:hAnsiTheme="minorHAnsi" w:cstheme="minorHAnsi"/>
          <w:i/>
          <w:sz w:val="24"/>
          <w:szCs w:val="24"/>
        </w:rPr>
        <w:t xml:space="preserve"> </w:t>
      </w:r>
      <w:r w:rsidRPr="00343B50">
        <w:rPr>
          <w:rFonts w:asciiTheme="minorHAnsi" w:hAnsiTheme="minorHAnsi" w:cstheme="minorHAnsi"/>
          <w:sz w:val="24"/>
          <w:szCs w:val="24"/>
        </w:rPr>
        <w:t xml:space="preserve">darbuotojus šioje Sutartyje nurodytomis sąlygomis, vadovaujantis Lietuvos Respublikos įstatymais ir kitais teisės aktais bei </w:t>
      </w:r>
      <w:r w:rsidR="0043761B" w:rsidRPr="00343B50">
        <w:rPr>
          <w:rFonts w:asciiTheme="minorHAnsi" w:hAnsiTheme="minorHAnsi" w:cstheme="minorHAnsi"/>
          <w:sz w:val="24"/>
          <w:szCs w:val="24"/>
        </w:rPr>
        <w:t>Savanoriško sveikatos draudimo</w:t>
      </w:r>
      <w:r w:rsidR="00892F9E" w:rsidRPr="00343B50">
        <w:rPr>
          <w:rFonts w:asciiTheme="minorHAnsi" w:hAnsiTheme="minorHAnsi" w:cstheme="minorHAnsi"/>
          <w:sz w:val="24"/>
          <w:szCs w:val="24"/>
        </w:rPr>
        <w:t xml:space="preserve"> </w:t>
      </w:r>
      <w:r w:rsidR="0043761B" w:rsidRPr="00343B50">
        <w:rPr>
          <w:rFonts w:asciiTheme="minorHAnsi" w:hAnsiTheme="minorHAnsi" w:cstheme="minorHAnsi"/>
          <w:sz w:val="24"/>
          <w:szCs w:val="24"/>
        </w:rPr>
        <w:t xml:space="preserve">taisyklių </w:t>
      </w:r>
      <w:r w:rsidR="00871A2E" w:rsidRPr="00343B50">
        <w:rPr>
          <w:rFonts w:asciiTheme="minorHAnsi" w:hAnsiTheme="minorHAnsi" w:cstheme="minorHAnsi"/>
          <w:sz w:val="24"/>
          <w:szCs w:val="24"/>
        </w:rPr>
        <w:t>(</w:t>
      </w:r>
      <w:r w:rsidRPr="00343B50">
        <w:rPr>
          <w:rFonts w:asciiTheme="minorHAnsi" w:hAnsiTheme="minorHAnsi" w:cstheme="minorHAnsi"/>
          <w:iCs/>
          <w:sz w:val="24"/>
          <w:szCs w:val="24"/>
        </w:rPr>
        <w:t>toliau</w:t>
      </w:r>
      <w:r w:rsidRPr="00343B50">
        <w:rPr>
          <w:rFonts w:asciiTheme="minorHAnsi" w:hAnsiTheme="minorHAnsi" w:cstheme="minorHAnsi"/>
          <w:i/>
          <w:sz w:val="24"/>
          <w:szCs w:val="24"/>
        </w:rPr>
        <w:t xml:space="preserve"> – </w:t>
      </w:r>
      <w:r w:rsidRPr="00343B50">
        <w:rPr>
          <w:rFonts w:asciiTheme="minorHAnsi" w:hAnsiTheme="minorHAnsi" w:cstheme="minorHAnsi"/>
          <w:bCs/>
          <w:iCs/>
          <w:sz w:val="24"/>
          <w:szCs w:val="24"/>
        </w:rPr>
        <w:t>Taisyklė</w:t>
      </w:r>
      <w:bookmarkStart w:id="0" w:name="_GoBack"/>
      <w:bookmarkEnd w:id="0"/>
      <w:r w:rsidRPr="00343B50">
        <w:rPr>
          <w:rFonts w:asciiTheme="minorHAnsi" w:hAnsiTheme="minorHAnsi" w:cstheme="minorHAnsi"/>
          <w:bCs/>
          <w:iCs/>
          <w:sz w:val="24"/>
          <w:szCs w:val="24"/>
        </w:rPr>
        <w:t>s</w:t>
      </w:r>
      <w:r w:rsidR="00871A2E" w:rsidRPr="00343B50">
        <w:rPr>
          <w:rFonts w:asciiTheme="minorHAnsi" w:hAnsiTheme="minorHAnsi" w:cstheme="minorHAnsi"/>
          <w:bCs/>
          <w:iCs/>
          <w:sz w:val="24"/>
          <w:szCs w:val="24"/>
        </w:rPr>
        <w:t>)</w:t>
      </w:r>
      <w:r w:rsidRPr="00343B50">
        <w:rPr>
          <w:rFonts w:asciiTheme="minorHAnsi" w:hAnsiTheme="minorHAnsi" w:cstheme="minorHAnsi"/>
          <w:bCs/>
          <w:iCs/>
          <w:sz w:val="24"/>
          <w:szCs w:val="24"/>
        </w:rPr>
        <w:t xml:space="preserve"> </w:t>
      </w:r>
      <w:r w:rsidRPr="00343B50">
        <w:rPr>
          <w:rFonts w:asciiTheme="minorHAnsi" w:hAnsiTheme="minorHAnsi" w:cstheme="minorHAnsi"/>
          <w:sz w:val="24"/>
          <w:szCs w:val="24"/>
        </w:rPr>
        <w:t>nuostatomis (</w:t>
      </w:r>
      <w:r w:rsidR="00E37909">
        <w:rPr>
          <w:rFonts w:asciiTheme="minorHAnsi" w:hAnsiTheme="minorHAnsi" w:cstheme="minorHAnsi"/>
          <w:sz w:val="24"/>
          <w:szCs w:val="24"/>
        </w:rPr>
        <w:t>Sutarties p</w:t>
      </w:r>
      <w:r w:rsidRPr="00343B50">
        <w:rPr>
          <w:rFonts w:asciiTheme="minorHAnsi" w:hAnsiTheme="minorHAnsi" w:cstheme="minorHAnsi"/>
          <w:sz w:val="24"/>
          <w:szCs w:val="24"/>
        </w:rPr>
        <w:t>riedas Nr.1).</w:t>
      </w:r>
      <w:r w:rsidR="00E37909">
        <w:rPr>
          <w:rFonts w:asciiTheme="minorHAnsi" w:hAnsiTheme="minorHAnsi" w:cstheme="minorHAnsi"/>
          <w:sz w:val="24"/>
          <w:szCs w:val="24"/>
        </w:rPr>
        <w:t xml:space="preserve"> </w:t>
      </w:r>
    </w:p>
    <w:p w14:paraId="2E95AB0C" w14:textId="77777777" w:rsidR="00871A2E" w:rsidRPr="00343B50" w:rsidRDefault="00FC33F4" w:rsidP="004F5508">
      <w:pPr>
        <w:jc w:val="both"/>
        <w:rPr>
          <w:rFonts w:asciiTheme="minorHAnsi" w:hAnsiTheme="minorHAnsi" w:cstheme="minorHAnsi"/>
          <w:sz w:val="24"/>
          <w:szCs w:val="24"/>
        </w:rPr>
      </w:pPr>
      <w:r w:rsidRPr="00343B50">
        <w:rPr>
          <w:rFonts w:asciiTheme="minorHAnsi" w:hAnsiTheme="minorHAnsi" w:cstheme="minorHAnsi"/>
          <w:sz w:val="24"/>
          <w:szCs w:val="24"/>
        </w:rPr>
        <w:t>1.2. Atsiradus</w:t>
      </w:r>
      <w:r w:rsidR="00E37909">
        <w:rPr>
          <w:rFonts w:asciiTheme="minorHAnsi" w:hAnsiTheme="minorHAnsi" w:cstheme="minorHAnsi"/>
          <w:sz w:val="24"/>
          <w:szCs w:val="24"/>
        </w:rPr>
        <w:t xml:space="preserve"> ir (ar) esant</w:t>
      </w:r>
      <w:r w:rsidRPr="00343B50">
        <w:rPr>
          <w:rFonts w:asciiTheme="minorHAnsi" w:hAnsiTheme="minorHAnsi" w:cstheme="minorHAnsi"/>
          <w:sz w:val="24"/>
          <w:szCs w:val="24"/>
        </w:rPr>
        <w:t xml:space="preserve"> prieštaravimams tarp Taisyklių ir Sutarties nuostatų, pirmenybė teikiama Sutarties nuostatoms.</w:t>
      </w:r>
      <w:r w:rsidR="00871A2E" w:rsidRPr="00343B50">
        <w:rPr>
          <w:rFonts w:asciiTheme="minorHAnsi" w:hAnsiTheme="minorHAnsi" w:cstheme="minorHAnsi"/>
          <w:sz w:val="24"/>
          <w:szCs w:val="24"/>
        </w:rPr>
        <w:t xml:space="preserve"> </w:t>
      </w:r>
    </w:p>
    <w:p w14:paraId="3ECFC5A6" w14:textId="77777777" w:rsidR="00C3551F" w:rsidRPr="00343B50" w:rsidRDefault="00C3551F" w:rsidP="004F5508">
      <w:pPr>
        <w:jc w:val="both"/>
        <w:rPr>
          <w:rFonts w:asciiTheme="minorHAnsi" w:hAnsiTheme="minorHAnsi" w:cstheme="minorHAnsi"/>
          <w:sz w:val="24"/>
          <w:szCs w:val="24"/>
        </w:rPr>
      </w:pPr>
      <w:r w:rsidRPr="00343B50">
        <w:rPr>
          <w:rFonts w:asciiTheme="minorHAnsi" w:hAnsiTheme="minorHAnsi" w:cstheme="minorHAnsi"/>
          <w:sz w:val="24"/>
          <w:szCs w:val="24"/>
        </w:rPr>
        <w:t>1.3. Paslaugas priimti įgalioto atsakingo asmens kontaktiniai duomenys:</w:t>
      </w:r>
    </w:p>
    <w:p w14:paraId="43DE466C" w14:textId="77777777" w:rsidR="000C28FE" w:rsidRPr="00343B50" w:rsidRDefault="00C3551F" w:rsidP="000C28FE">
      <w:pPr>
        <w:jc w:val="both"/>
        <w:rPr>
          <w:rFonts w:asciiTheme="minorHAnsi" w:hAnsiTheme="minorHAnsi" w:cstheme="minorHAnsi"/>
          <w:i/>
          <w:sz w:val="24"/>
          <w:szCs w:val="24"/>
        </w:rPr>
      </w:pPr>
      <w:r w:rsidRPr="00343B50">
        <w:rPr>
          <w:rFonts w:asciiTheme="minorHAnsi" w:hAnsiTheme="minorHAnsi" w:cstheme="minorHAnsi"/>
          <w:sz w:val="24"/>
          <w:szCs w:val="24"/>
        </w:rPr>
        <w:t xml:space="preserve">1.3.1. </w:t>
      </w:r>
      <w:r w:rsidR="000C28FE" w:rsidRPr="00343B50">
        <w:rPr>
          <w:rFonts w:asciiTheme="minorHAnsi" w:hAnsiTheme="minorHAnsi" w:cstheme="minorHAnsi"/>
          <w:sz w:val="24"/>
          <w:szCs w:val="24"/>
        </w:rPr>
        <w:t xml:space="preserve">AB „Lietuvos geležinkeliai“ Saugos ir rizikų valdymo departamento Aktyvų saugos skyriaus ekspertė Zita Davidonienė, </w:t>
      </w:r>
      <w:proofErr w:type="spellStart"/>
      <w:r w:rsidR="000C28FE" w:rsidRPr="00343B50">
        <w:rPr>
          <w:rFonts w:asciiTheme="minorHAnsi" w:hAnsiTheme="minorHAnsi" w:cstheme="minorHAnsi"/>
          <w:sz w:val="24"/>
          <w:szCs w:val="24"/>
        </w:rPr>
        <w:t>el.p</w:t>
      </w:r>
      <w:proofErr w:type="spellEnd"/>
      <w:r w:rsidR="000C28FE" w:rsidRPr="00343B50">
        <w:rPr>
          <w:rFonts w:asciiTheme="minorHAnsi" w:hAnsiTheme="minorHAnsi" w:cstheme="minorHAnsi"/>
          <w:sz w:val="24"/>
          <w:szCs w:val="24"/>
        </w:rPr>
        <w:t xml:space="preserve">. </w:t>
      </w:r>
      <w:hyperlink r:id="rId11" w:history="1">
        <w:r w:rsidR="000C28FE" w:rsidRPr="00343B50">
          <w:rPr>
            <w:rFonts w:asciiTheme="minorHAnsi" w:hAnsiTheme="minorHAnsi" w:cstheme="minorHAnsi"/>
            <w:sz w:val="24"/>
            <w:szCs w:val="24"/>
          </w:rPr>
          <w:t>zita.davidoniene@litrail.lt</w:t>
        </w:r>
      </w:hyperlink>
      <w:r w:rsidR="000C28FE" w:rsidRPr="00343B50">
        <w:rPr>
          <w:rFonts w:asciiTheme="minorHAnsi" w:hAnsiTheme="minorHAnsi" w:cstheme="minorHAnsi"/>
          <w:sz w:val="24"/>
          <w:szCs w:val="24"/>
        </w:rPr>
        <w:t>, tel. + 370 5269 2462.</w:t>
      </w:r>
    </w:p>
    <w:p w14:paraId="41408443" w14:textId="77777777" w:rsidR="00EA5955" w:rsidRDefault="00C3551F" w:rsidP="004F5508">
      <w:pPr>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 xml:space="preserve">Apie įgalioto asmens pasikeitimą </w:t>
      </w:r>
      <w:r w:rsidR="00EF46B1">
        <w:rPr>
          <w:rFonts w:asciiTheme="minorHAnsi" w:hAnsiTheme="minorHAnsi" w:cstheme="minorHAnsi"/>
          <w:sz w:val="24"/>
          <w:szCs w:val="24"/>
        </w:rPr>
        <w:t>Draudėjas</w:t>
      </w:r>
      <w:r w:rsidR="00EF46B1" w:rsidRPr="00343B50">
        <w:rPr>
          <w:rFonts w:asciiTheme="minorHAnsi" w:hAnsiTheme="minorHAnsi" w:cstheme="minorHAnsi"/>
          <w:sz w:val="24"/>
          <w:szCs w:val="24"/>
        </w:rPr>
        <w:t xml:space="preserve"> </w:t>
      </w:r>
      <w:r w:rsidRPr="00343B50">
        <w:rPr>
          <w:rFonts w:asciiTheme="minorHAnsi" w:hAnsiTheme="minorHAnsi" w:cstheme="minorHAnsi"/>
          <w:sz w:val="24"/>
          <w:szCs w:val="24"/>
        </w:rPr>
        <w:t xml:space="preserve">informuoja </w:t>
      </w:r>
      <w:r w:rsidR="00EF46B1">
        <w:rPr>
          <w:rFonts w:asciiTheme="minorHAnsi" w:hAnsiTheme="minorHAnsi" w:cstheme="minorHAnsi"/>
          <w:sz w:val="24"/>
          <w:szCs w:val="24"/>
        </w:rPr>
        <w:t>Draudiką</w:t>
      </w:r>
      <w:r w:rsidR="00EF46B1" w:rsidRPr="00343B50">
        <w:rPr>
          <w:rFonts w:asciiTheme="minorHAnsi" w:hAnsiTheme="minorHAnsi" w:cstheme="minorHAnsi"/>
          <w:sz w:val="24"/>
          <w:szCs w:val="24"/>
        </w:rPr>
        <w:t xml:space="preserve"> </w:t>
      </w:r>
      <w:r w:rsidRPr="00343B50">
        <w:rPr>
          <w:rFonts w:asciiTheme="minorHAnsi" w:hAnsiTheme="minorHAnsi" w:cstheme="minorHAnsi"/>
          <w:sz w:val="24"/>
          <w:szCs w:val="24"/>
        </w:rPr>
        <w:t xml:space="preserve">šioje Sutartyje nurodytu </w:t>
      </w:r>
      <w:r w:rsidR="00EF46B1">
        <w:rPr>
          <w:rFonts w:asciiTheme="minorHAnsi" w:hAnsiTheme="minorHAnsi" w:cstheme="minorHAnsi"/>
          <w:sz w:val="24"/>
          <w:szCs w:val="24"/>
        </w:rPr>
        <w:t>Draudiko</w:t>
      </w:r>
      <w:r w:rsidR="00EF46B1" w:rsidRPr="00343B50">
        <w:rPr>
          <w:rFonts w:asciiTheme="minorHAnsi" w:hAnsiTheme="minorHAnsi" w:cstheme="minorHAnsi"/>
          <w:sz w:val="24"/>
          <w:szCs w:val="24"/>
        </w:rPr>
        <w:t xml:space="preserve"> </w:t>
      </w:r>
      <w:r w:rsidRPr="00343B50">
        <w:rPr>
          <w:rFonts w:asciiTheme="minorHAnsi" w:hAnsiTheme="minorHAnsi" w:cstheme="minorHAnsi"/>
          <w:sz w:val="24"/>
          <w:szCs w:val="24"/>
        </w:rPr>
        <w:t>el.</w:t>
      </w:r>
      <w:r w:rsidR="002A5E85" w:rsidRPr="00343B50">
        <w:rPr>
          <w:rFonts w:asciiTheme="minorHAnsi" w:hAnsiTheme="minorHAnsi" w:cstheme="minorHAnsi"/>
          <w:sz w:val="24"/>
          <w:szCs w:val="24"/>
        </w:rPr>
        <w:t xml:space="preserve"> paštu ir atskiras Su</w:t>
      </w:r>
      <w:r w:rsidRPr="00343B50">
        <w:rPr>
          <w:rFonts w:asciiTheme="minorHAnsi" w:hAnsiTheme="minorHAnsi" w:cstheme="minorHAnsi"/>
          <w:sz w:val="24"/>
          <w:szCs w:val="24"/>
        </w:rPr>
        <w:t xml:space="preserve">tarties pakeitimas ar įgaliojimų įforminimas dėl šios priežasties nėra atliekamas. </w:t>
      </w:r>
    </w:p>
    <w:p w14:paraId="631ECED0" w14:textId="77777777" w:rsidR="007C3551" w:rsidRPr="00343B50" w:rsidRDefault="007C3551" w:rsidP="004F5508">
      <w:pPr>
        <w:spacing w:line="240" w:lineRule="atLeast"/>
        <w:jc w:val="both"/>
        <w:rPr>
          <w:rFonts w:asciiTheme="minorHAnsi" w:hAnsiTheme="minorHAnsi" w:cstheme="minorHAnsi"/>
          <w:sz w:val="24"/>
          <w:szCs w:val="24"/>
        </w:rPr>
      </w:pPr>
    </w:p>
    <w:p w14:paraId="2FF0DE8D" w14:textId="77777777" w:rsidR="00D80EBA" w:rsidRPr="00343B50" w:rsidRDefault="00FC33F4" w:rsidP="00CD0EDA">
      <w:pPr>
        <w:pStyle w:val="ListParagraph"/>
        <w:numPr>
          <w:ilvl w:val="0"/>
          <w:numId w:val="1"/>
        </w:numPr>
        <w:spacing w:line="240" w:lineRule="atLeast"/>
        <w:jc w:val="center"/>
        <w:rPr>
          <w:rFonts w:asciiTheme="minorHAnsi" w:hAnsiTheme="minorHAnsi" w:cstheme="minorHAnsi"/>
          <w:b/>
          <w:sz w:val="24"/>
          <w:szCs w:val="24"/>
        </w:rPr>
      </w:pPr>
      <w:r w:rsidRPr="00343B50">
        <w:rPr>
          <w:rFonts w:asciiTheme="minorHAnsi" w:hAnsiTheme="minorHAnsi" w:cstheme="minorHAnsi"/>
          <w:b/>
          <w:sz w:val="24"/>
          <w:szCs w:val="24"/>
        </w:rPr>
        <w:t>DRAUDIMO OBJEKTAS</w:t>
      </w:r>
    </w:p>
    <w:p w14:paraId="18523B28" w14:textId="77777777" w:rsidR="0043761B" w:rsidRPr="00343B50" w:rsidRDefault="00722946" w:rsidP="00586370">
      <w:pPr>
        <w:tabs>
          <w:tab w:val="left" w:pos="426"/>
        </w:tabs>
        <w:jc w:val="both"/>
        <w:rPr>
          <w:rFonts w:asciiTheme="minorHAnsi" w:hAnsiTheme="minorHAnsi" w:cstheme="minorHAnsi"/>
          <w:sz w:val="24"/>
          <w:szCs w:val="24"/>
        </w:rPr>
      </w:pPr>
      <w:r w:rsidRPr="00343B50">
        <w:rPr>
          <w:rFonts w:asciiTheme="minorHAnsi" w:hAnsiTheme="minorHAnsi" w:cstheme="minorHAnsi"/>
          <w:sz w:val="24"/>
          <w:szCs w:val="24"/>
        </w:rPr>
        <w:t>2.1.</w:t>
      </w:r>
      <w:r w:rsidRPr="00343B50">
        <w:rPr>
          <w:rFonts w:asciiTheme="minorHAnsi" w:hAnsiTheme="minorHAnsi" w:cstheme="minorHAnsi"/>
          <w:sz w:val="24"/>
          <w:szCs w:val="24"/>
        </w:rPr>
        <w:tab/>
      </w:r>
      <w:r w:rsidR="00FC33F4" w:rsidRPr="00343B50">
        <w:rPr>
          <w:rFonts w:asciiTheme="minorHAnsi" w:hAnsiTheme="minorHAnsi" w:cstheme="minorHAnsi"/>
          <w:sz w:val="24"/>
          <w:szCs w:val="24"/>
        </w:rPr>
        <w:t>Šia Sutartimi apdrausti</w:t>
      </w:r>
      <w:r w:rsidR="007D71F6" w:rsidRPr="00343B50">
        <w:rPr>
          <w:rFonts w:asciiTheme="minorHAnsi" w:hAnsiTheme="minorHAnsi" w:cstheme="minorHAnsi"/>
          <w:sz w:val="24"/>
          <w:szCs w:val="24"/>
        </w:rPr>
        <w:t xml:space="preserve"> </w:t>
      </w:r>
      <w:r w:rsidR="00FC33F4" w:rsidRPr="00343B50">
        <w:rPr>
          <w:rFonts w:asciiTheme="minorHAnsi" w:hAnsiTheme="minorHAnsi" w:cstheme="minorHAnsi"/>
          <w:sz w:val="24"/>
          <w:szCs w:val="24"/>
        </w:rPr>
        <w:t>asmenys, susiję darbo santykiais su Dr</w:t>
      </w:r>
      <w:r w:rsidR="0043761B" w:rsidRPr="00343B50">
        <w:rPr>
          <w:rFonts w:asciiTheme="minorHAnsi" w:hAnsiTheme="minorHAnsi" w:cstheme="minorHAnsi"/>
          <w:sz w:val="24"/>
          <w:szCs w:val="24"/>
        </w:rPr>
        <w:t>audėju (toliau – Apdraustieji).</w:t>
      </w:r>
    </w:p>
    <w:p w14:paraId="25B42521" w14:textId="77777777" w:rsidR="0043761B" w:rsidRPr="00343B50" w:rsidRDefault="0043761B" w:rsidP="004456DD">
      <w:pPr>
        <w:numPr>
          <w:ilvl w:val="0"/>
          <w:numId w:val="2"/>
        </w:numPr>
        <w:tabs>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Draudimo objektą sudaro Apdraustojo turtiniai interesai, susiję su asmens sveikata ir kitomis su tuo susijusiomis išlaidomis dėl draudžiamojo įvykio, kuriam pagal Sutartį suteikiama draudimo apsauga. Sutartimi Draudikas ir Draudėjas nustato, kokia draudimo apsauga suteikiama Apdraustajam.</w:t>
      </w:r>
    </w:p>
    <w:p w14:paraId="0B01344A" w14:textId="77777777" w:rsidR="0043761B" w:rsidRPr="00343B50" w:rsidRDefault="0043761B" w:rsidP="004456DD">
      <w:pPr>
        <w:numPr>
          <w:ilvl w:val="0"/>
          <w:numId w:val="2"/>
        </w:numPr>
        <w:tabs>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Draudimo apsaugos pradžia ir pabaiga nurodoma draudimo liudijime. Draudimo apsauga galioja ne ilgiau negu </w:t>
      </w:r>
      <w:r w:rsidR="00DD7B65">
        <w:rPr>
          <w:rFonts w:asciiTheme="minorHAnsi" w:hAnsiTheme="minorHAnsi" w:cstheme="minorHAnsi"/>
          <w:sz w:val="24"/>
          <w:szCs w:val="24"/>
        </w:rPr>
        <w:t xml:space="preserve">galioja </w:t>
      </w:r>
      <w:r w:rsidRPr="00343B50">
        <w:rPr>
          <w:rFonts w:asciiTheme="minorHAnsi" w:hAnsiTheme="minorHAnsi" w:cstheme="minorHAnsi"/>
          <w:sz w:val="24"/>
          <w:szCs w:val="24"/>
        </w:rPr>
        <w:t>Sutartis.</w:t>
      </w:r>
    </w:p>
    <w:p w14:paraId="483FB16E" w14:textId="77777777" w:rsidR="0043761B" w:rsidRPr="00343B50" w:rsidRDefault="0043761B" w:rsidP="004456DD">
      <w:pPr>
        <w:numPr>
          <w:ilvl w:val="0"/>
          <w:numId w:val="2"/>
        </w:numPr>
        <w:tabs>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Draudimo apsaugos galiojimas gali būti sustabdomas Sutartyje nustatyta tvarka. Sustabdytos draudimo apsaugos galiojimo metu įvykus Sutartyje numatytiems draudžiamiesiems įvykiams Draudikas neprivalo mokėti draudimo išmokos.</w:t>
      </w:r>
    </w:p>
    <w:p w14:paraId="4E86ABCA" w14:textId="77777777" w:rsidR="0043761B" w:rsidRPr="00343B50" w:rsidRDefault="0043761B" w:rsidP="004456DD">
      <w:pPr>
        <w:pStyle w:val="ListParagraph"/>
        <w:numPr>
          <w:ilvl w:val="0"/>
          <w:numId w:val="2"/>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Pagal Sutartį suteikiama draudimo apsauga galioja tik Lietuvos Respublikos teritorijoje.</w:t>
      </w:r>
    </w:p>
    <w:p w14:paraId="1F7954A1" w14:textId="77777777" w:rsidR="0043761B" w:rsidRPr="00343B50" w:rsidRDefault="0043761B" w:rsidP="004456DD">
      <w:pPr>
        <w:pStyle w:val="ListParagraph"/>
        <w:numPr>
          <w:ilvl w:val="0"/>
          <w:numId w:val="2"/>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Apdraustieji pasirenka vieną iš </w:t>
      </w:r>
      <w:r w:rsidR="00DD7B65">
        <w:rPr>
          <w:rFonts w:asciiTheme="minorHAnsi" w:hAnsiTheme="minorHAnsi" w:cstheme="minorHAnsi"/>
          <w:sz w:val="24"/>
          <w:szCs w:val="24"/>
        </w:rPr>
        <w:t>3 (</w:t>
      </w:r>
      <w:r w:rsidR="00F361E1" w:rsidRPr="00343B50">
        <w:rPr>
          <w:rFonts w:asciiTheme="minorHAnsi" w:hAnsiTheme="minorHAnsi" w:cstheme="minorHAnsi"/>
          <w:sz w:val="24"/>
          <w:szCs w:val="24"/>
        </w:rPr>
        <w:t>trijų</w:t>
      </w:r>
      <w:r w:rsidR="00DD7B65">
        <w:rPr>
          <w:rFonts w:asciiTheme="minorHAnsi" w:hAnsiTheme="minorHAnsi" w:cstheme="minorHAnsi"/>
          <w:sz w:val="24"/>
          <w:szCs w:val="24"/>
        </w:rPr>
        <w:t>)</w:t>
      </w:r>
      <w:r w:rsidR="00F361E1" w:rsidRPr="00343B50">
        <w:rPr>
          <w:rFonts w:asciiTheme="minorHAnsi" w:hAnsiTheme="minorHAnsi" w:cstheme="minorHAnsi"/>
          <w:sz w:val="24"/>
          <w:szCs w:val="24"/>
        </w:rPr>
        <w:t xml:space="preserve"> </w:t>
      </w:r>
      <w:r w:rsidRPr="00343B50">
        <w:rPr>
          <w:rFonts w:asciiTheme="minorHAnsi" w:hAnsiTheme="minorHAnsi" w:cstheme="minorHAnsi"/>
          <w:sz w:val="24"/>
          <w:szCs w:val="24"/>
        </w:rPr>
        <w:t>draudimo variantų</w:t>
      </w:r>
      <w:r w:rsidR="00572727" w:rsidRPr="00343B50">
        <w:rPr>
          <w:rFonts w:asciiTheme="minorHAnsi" w:hAnsiTheme="minorHAnsi" w:cstheme="minorHAnsi"/>
          <w:sz w:val="24"/>
          <w:szCs w:val="24"/>
        </w:rPr>
        <w:t xml:space="preserve">, nurodytų </w:t>
      </w:r>
      <w:r w:rsidR="00DD7B65">
        <w:rPr>
          <w:rFonts w:asciiTheme="minorHAnsi" w:hAnsiTheme="minorHAnsi" w:cstheme="minorHAnsi"/>
          <w:sz w:val="24"/>
          <w:szCs w:val="24"/>
        </w:rPr>
        <w:t xml:space="preserve">Sutarties </w:t>
      </w:r>
      <w:r w:rsidR="00572727" w:rsidRPr="00343B50">
        <w:rPr>
          <w:rFonts w:asciiTheme="minorHAnsi" w:hAnsiTheme="minorHAnsi" w:cstheme="minorHAnsi"/>
          <w:sz w:val="24"/>
          <w:szCs w:val="24"/>
        </w:rPr>
        <w:t>3.3 punkte</w:t>
      </w:r>
      <w:r w:rsidRPr="00343B50">
        <w:rPr>
          <w:rFonts w:asciiTheme="minorHAnsi" w:hAnsiTheme="minorHAnsi" w:cstheme="minorHAnsi"/>
          <w:sz w:val="24"/>
          <w:szCs w:val="24"/>
        </w:rPr>
        <w:t>.</w:t>
      </w:r>
    </w:p>
    <w:p w14:paraId="0CB05BB7" w14:textId="77777777" w:rsidR="005E636A" w:rsidRPr="00343B50" w:rsidRDefault="005E636A" w:rsidP="004456DD">
      <w:pPr>
        <w:tabs>
          <w:tab w:val="left" w:pos="426"/>
        </w:tabs>
        <w:jc w:val="both"/>
        <w:rPr>
          <w:rFonts w:asciiTheme="minorHAnsi" w:hAnsiTheme="minorHAnsi" w:cstheme="minorHAnsi"/>
          <w:sz w:val="24"/>
          <w:szCs w:val="24"/>
        </w:rPr>
      </w:pPr>
    </w:p>
    <w:p w14:paraId="64BB29EF" w14:textId="77777777" w:rsidR="00FC33F4" w:rsidRPr="00343B50" w:rsidRDefault="00FC33F4" w:rsidP="004456DD">
      <w:pPr>
        <w:pStyle w:val="BodyText"/>
        <w:numPr>
          <w:ilvl w:val="0"/>
          <w:numId w:val="1"/>
        </w:numPr>
        <w:tabs>
          <w:tab w:val="left" w:pos="426"/>
        </w:tabs>
        <w:jc w:val="center"/>
        <w:rPr>
          <w:rFonts w:asciiTheme="minorHAnsi" w:hAnsiTheme="minorHAnsi" w:cstheme="minorHAnsi"/>
          <w:b/>
          <w:sz w:val="24"/>
          <w:szCs w:val="24"/>
        </w:rPr>
      </w:pPr>
      <w:r w:rsidRPr="00343B50">
        <w:rPr>
          <w:rFonts w:asciiTheme="minorHAnsi" w:hAnsiTheme="minorHAnsi" w:cstheme="minorHAnsi"/>
          <w:b/>
          <w:sz w:val="24"/>
          <w:szCs w:val="24"/>
        </w:rPr>
        <w:t>DRAUDIMO SUMA</w:t>
      </w:r>
    </w:p>
    <w:p w14:paraId="13D49591" w14:textId="77777777" w:rsidR="00275957" w:rsidRPr="00343B50" w:rsidRDefault="00275957" w:rsidP="004456DD">
      <w:pPr>
        <w:numPr>
          <w:ilvl w:val="1"/>
          <w:numId w:val="3"/>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Draudimo suma nustatoma Sutarties galiojimo laikotarpiui ir išmokėjus draudimo išmoką</w:t>
      </w:r>
      <w:r w:rsidR="004456DD" w:rsidRPr="00343B50">
        <w:rPr>
          <w:rFonts w:asciiTheme="minorHAnsi" w:hAnsiTheme="minorHAnsi" w:cstheme="minorHAnsi"/>
          <w:sz w:val="24"/>
          <w:szCs w:val="24"/>
        </w:rPr>
        <w:t>,</w:t>
      </w:r>
      <w:r w:rsidRPr="00343B50">
        <w:rPr>
          <w:rFonts w:asciiTheme="minorHAnsi" w:hAnsiTheme="minorHAnsi" w:cstheme="minorHAnsi"/>
          <w:sz w:val="24"/>
          <w:szCs w:val="24"/>
        </w:rPr>
        <w:t xml:space="preserve"> </w:t>
      </w:r>
      <w:r w:rsidR="003262A1" w:rsidRPr="00343B50">
        <w:rPr>
          <w:rFonts w:asciiTheme="minorHAnsi" w:hAnsiTheme="minorHAnsi" w:cstheme="minorHAnsi"/>
          <w:sz w:val="24"/>
          <w:szCs w:val="24"/>
        </w:rPr>
        <w:t xml:space="preserve">draudimo suma </w:t>
      </w:r>
      <w:r w:rsidRPr="00343B50">
        <w:rPr>
          <w:rFonts w:asciiTheme="minorHAnsi" w:hAnsiTheme="minorHAnsi" w:cstheme="minorHAnsi"/>
          <w:sz w:val="24"/>
          <w:szCs w:val="24"/>
        </w:rPr>
        <w:t xml:space="preserve">mažinama išmokėtos draudimo </w:t>
      </w:r>
      <w:r w:rsidR="003262A1" w:rsidRPr="00343B50">
        <w:rPr>
          <w:rFonts w:asciiTheme="minorHAnsi" w:hAnsiTheme="minorHAnsi" w:cstheme="minorHAnsi"/>
          <w:sz w:val="24"/>
          <w:szCs w:val="24"/>
        </w:rPr>
        <w:t>išmokos</w:t>
      </w:r>
      <w:r w:rsidRPr="00343B50">
        <w:rPr>
          <w:rFonts w:asciiTheme="minorHAnsi" w:hAnsiTheme="minorHAnsi" w:cstheme="minorHAnsi"/>
          <w:sz w:val="24"/>
          <w:szCs w:val="24"/>
        </w:rPr>
        <w:t xml:space="preserve"> dydžiu.</w:t>
      </w:r>
    </w:p>
    <w:p w14:paraId="5D7A90F3" w14:textId="77777777" w:rsidR="003262A1" w:rsidRPr="00343B50" w:rsidRDefault="00275957" w:rsidP="004456DD">
      <w:pPr>
        <w:numPr>
          <w:ilvl w:val="1"/>
          <w:numId w:val="3"/>
        </w:numPr>
        <w:tabs>
          <w:tab w:val="left" w:pos="0"/>
          <w:tab w:val="left" w:pos="426"/>
        </w:tabs>
        <w:ind w:left="0" w:firstLine="0"/>
        <w:jc w:val="both"/>
        <w:rPr>
          <w:rFonts w:asciiTheme="minorHAnsi" w:hAnsiTheme="minorHAnsi" w:cstheme="minorHAnsi"/>
          <w:sz w:val="24"/>
          <w:szCs w:val="24"/>
        </w:rPr>
      </w:pPr>
      <w:r w:rsidRPr="00343B50">
        <w:rPr>
          <w:rFonts w:asciiTheme="minorHAnsi" w:hAnsiTheme="minorHAnsi" w:cstheme="minorHAnsi"/>
          <w:sz w:val="24"/>
          <w:szCs w:val="24"/>
        </w:rPr>
        <w:t>Bendra draudimo suma vienam Apdraustajam yra:</w:t>
      </w:r>
    </w:p>
    <w:p w14:paraId="421799BC" w14:textId="77777777" w:rsidR="003262A1" w:rsidRPr="00343B50" w:rsidRDefault="003262A1" w:rsidP="00A4524A">
      <w:pPr>
        <w:tabs>
          <w:tab w:val="left" w:pos="0"/>
          <w:tab w:val="left" w:pos="426"/>
        </w:tabs>
        <w:jc w:val="both"/>
        <w:rPr>
          <w:rFonts w:asciiTheme="minorHAnsi" w:hAnsiTheme="minorHAnsi" w:cstheme="minorHAnsi"/>
          <w:sz w:val="24"/>
          <w:szCs w:val="24"/>
        </w:rPr>
      </w:pPr>
      <w:r w:rsidRPr="00343B50">
        <w:rPr>
          <w:rFonts w:asciiTheme="minorHAnsi" w:hAnsiTheme="minorHAnsi" w:cstheme="minorHAnsi"/>
          <w:sz w:val="24"/>
          <w:szCs w:val="24"/>
        </w:rPr>
        <w:t>3.2.1.</w:t>
      </w:r>
      <w:r w:rsidRPr="00343B50">
        <w:rPr>
          <w:rFonts w:asciiTheme="minorHAnsi" w:hAnsiTheme="minorHAnsi" w:cstheme="minorHAnsi"/>
          <w:sz w:val="24"/>
          <w:szCs w:val="24"/>
        </w:rPr>
        <w:tab/>
      </w:r>
      <w:r w:rsidR="00275957" w:rsidRPr="00343B50">
        <w:rPr>
          <w:rFonts w:asciiTheme="minorHAnsi" w:hAnsiTheme="minorHAnsi" w:cstheme="minorHAnsi"/>
          <w:sz w:val="24"/>
          <w:szCs w:val="24"/>
        </w:rPr>
        <w:t xml:space="preserve">apdraustam </w:t>
      </w:r>
      <w:r w:rsidRPr="00343B50">
        <w:rPr>
          <w:rFonts w:asciiTheme="minorHAnsi" w:hAnsiTheme="minorHAnsi" w:cstheme="minorHAnsi"/>
          <w:sz w:val="24"/>
          <w:szCs w:val="24"/>
        </w:rPr>
        <w:t>I (</w:t>
      </w:r>
      <w:r w:rsidR="00275957" w:rsidRPr="00343B50">
        <w:rPr>
          <w:rFonts w:asciiTheme="minorHAnsi" w:hAnsiTheme="minorHAnsi" w:cstheme="minorHAnsi"/>
          <w:sz w:val="24"/>
          <w:szCs w:val="24"/>
        </w:rPr>
        <w:t>pirmu</w:t>
      </w:r>
      <w:r w:rsidRPr="00343B50">
        <w:rPr>
          <w:rFonts w:asciiTheme="minorHAnsi" w:hAnsiTheme="minorHAnsi" w:cstheme="minorHAnsi"/>
          <w:sz w:val="24"/>
          <w:szCs w:val="24"/>
        </w:rPr>
        <w:t>)</w:t>
      </w:r>
      <w:r w:rsidR="00275957" w:rsidRPr="00343B50">
        <w:rPr>
          <w:rFonts w:asciiTheme="minorHAnsi" w:hAnsiTheme="minorHAnsi" w:cstheme="minorHAnsi"/>
          <w:sz w:val="24"/>
          <w:szCs w:val="24"/>
        </w:rPr>
        <w:t xml:space="preserve"> draudimo variantu 2</w:t>
      </w:r>
      <w:r w:rsidR="007E07E3" w:rsidRPr="00343B50">
        <w:rPr>
          <w:rFonts w:asciiTheme="minorHAnsi" w:hAnsiTheme="minorHAnsi" w:cstheme="minorHAnsi"/>
          <w:sz w:val="24"/>
          <w:szCs w:val="24"/>
        </w:rPr>
        <w:t>.</w:t>
      </w:r>
      <w:r w:rsidR="00275957" w:rsidRPr="00343B50">
        <w:rPr>
          <w:rFonts w:asciiTheme="minorHAnsi" w:hAnsiTheme="minorHAnsi" w:cstheme="minorHAnsi"/>
          <w:sz w:val="24"/>
          <w:szCs w:val="24"/>
        </w:rPr>
        <w:t>700,00</w:t>
      </w:r>
      <w:r w:rsidR="004456DD" w:rsidRPr="00343B50">
        <w:rPr>
          <w:rFonts w:asciiTheme="minorHAnsi" w:hAnsiTheme="minorHAnsi" w:cstheme="minorHAnsi"/>
          <w:sz w:val="24"/>
          <w:szCs w:val="24"/>
        </w:rPr>
        <w:t xml:space="preserve"> </w:t>
      </w:r>
      <w:r w:rsidR="00275957" w:rsidRPr="00343B50">
        <w:rPr>
          <w:rFonts w:asciiTheme="minorHAnsi" w:hAnsiTheme="minorHAnsi" w:cstheme="minorHAnsi"/>
          <w:sz w:val="24"/>
          <w:szCs w:val="24"/>
        </w:rPr>
        <w:t xml:space="preserve">EUR (du tūkstančiai septyni šimtai </w:t>
      </w:r>
      <w:r w:rsidR="004456DD" w:rsidRPr="00343B50">
        <w:rPr>
          <w:rFonts w:asciiTheme="minorHAnsi" w:hAnsiTheme="minorHAnsi" w:cstheme="minorHAnsi"/>
          <w:sz w:val="24"/>
          <w:szCs w:val="24"/>
        </w:rPr>
        <w:t>EUR</w:t>
      </w:r>
      <w:r w:rsidR="00275957" w:rsidRPr="00343B50">
        <w:rPr>
          <w:rFonts w:asciiTheme="minorHAnsi" w:hAnsiTheme="minorHAnsi" w:cstheme="minorHAnsi"/>
          <w:sz w:val="24"/>
          <w:szCs w:val="24"/>
        </w:rPr>
        <w:t xml:space="preserve"> ir 00 ct)</w:t>
      </w:r>
      <w:r w:rsidRPr="00343B50">
        <w:rPr>
          <w:rFonts w:asciiTheme="minorHAnsi" w:hAnsiTheme="minorHAnsi" w:cstheme="minorHAnsi"/>
          <w:sz w:val="24"/>
          <w:szCs w:val="24"/>
        </w:rPr>
        <w:t>;</w:t>
      </w:r>
    </w:p>
    <w:p w14:paraId="1E71AAE0" w14:textId="77777777" w:rsidR="00166CCC" w:rsidRPr="00343B50" w:rsidRDefault="003262A1" w:rsidP="00A4524A">
      <w:pPr>
        <w:tabs>
          <w:tab w:val="left" w:pos="0"/>
          <w:tab w:val="left" w:pos="426"/>
        </w:tabs>
        <w:jc w:val="both"/>
        <w:rPr>
          <w:rFonts w:asciiTheme="minorHAnsi" w:hAnsiTheme="minorHAnsi" w:cstheme="minorHAnsi"/>
          <w:sz w:val="24"/>
          <w:szCs w:val="24"/>
        </w:rPr>
      </w:pPr>
      <w:r w:rsidRPr="00343B50">
        <w:rPr>
          <w:rFonts w:asciiTheme="minorHAnsi" w:hAnsiTheme="minorHAnsi" w:cstheme="minorHAnsi"/>
          <w:sz w:val="24"/>
          <w:szCs w:val="24"/>
        </w:rPr>
        <w:lastRenderedPageBreak/>
        <w:t>3.2.2.</w:t>
      </w:r>
      <w:r w:rsidRPr="00343B50">
        <w:rPr>
          <w:rFonts w:asciiTheme="minorHAnsi" w:hAnsiTheme="minorHAnsi" w:cstheme="minorHAnsi"/>
          <w:sz w:val="24"/>
          <w:szCs w:val="24"/>
        </w:rPr>
        <w:tab/>
      </w:r>
      <w:r w:rsidR="00275957" w:rsidRPr="00343B50">
        <w:rPr>
          <w:rFonts w:asciiTheme="minorHAnsi" w:hAnsiTheme="minorHAnsi" w:cstheme="minorHAnsi"/>
          <w:sz w:val="24"/>
          <w:szCs w:val="24"/>
        </w:rPr>
        <w:t xml:space="preserve">apdraustam </w:t>
      </w:r>
      <w:r w:rsidRPr="00343B50">
        <w:rPr>
          <w:rFonts w:asciiTheme="minorHAnsi" w:hAnsiTheme="minorHAnsi" w:cstheme="minorHAnsi"/>
          <w:sz w:val="24"/>
          <w:szCs w:val="24"/>
        </w:rPr>
        <w:t>II (</w:t>
      </w:r>
      <w:r w:rsidR="00275957" w:rsidRPr="00343B50">
        <w:rPr>
          <w:rFonts w:asciiTheme="minorHAnsi" w:hAnsiTheme="minorHAnsi" w:cstheme="minorHAnsi"/>
          <w:sz w:val="24"/>
          <w:szCs w:val="24"/>
        </w:rPr>
        <w:t>antru</w:t>
      </w:r>
      <w:r w:rsidRPr="00343B50">
        <w:rPr>
          <w:rFonts w:asciiTheme="minorHAnsi" w:hAnsiTheme="minorHAnsi" w:cstheme="minorHAnsi"/>
          <w:sz w:val="24"/>
          <w:szCs w:val="24"/>
        </w:rPr>
        <w:t>)</w:t>
      </w:r>
      <w:r w:rsidR="00275957" w:rsidRPr="00343B50">
        <w:rPr>
          <w:rFonts w:asciiTheme="minorHAnsi" w:hAnsiTheme="minorHAnsi" w:cstheme="minorHAnsi"/>
          <w:sz w:val="24"/>
          <w:szCs w:val="24"/>
        </w:rPr>
        <w:t xml:space="preserve"> draudimo variantu 2</w:t>
      </w:r>
      <w:r w:rsidR="007E07E3" w:rsidRPr="00343B50">
        <w:rPr>
          <w:rFonts w:asciiTheme="minorHAnsi" w:hAnsiTheme="minorHAnsi" w:cstheme="minorHAnsi"/>
          <w:sz w:val="24"/>
          <w:szCs w:val="24"/>
        </w:rPr>
        <w:t>.</w:t>
      </w:r>
      <w:r w:rsidR="00275957" w:rsidRPr="00343B50">
        <w:rPr>
          <w:rFonts w:asciiTheme="minorHAnsi" w:hAnsiTheme="minorHAnsi" w:cstheme="minorHAnsi"/>
          <w:sz w:val="24"/>
          <w:szCs w:val="24"/>
        </w:rPr>
        <w:t>700,00 EUR (du tūkstančiai septyni šimtai EUR 00 ct).</w:t>
      </w:r>
    </w:p>
    <w:p w14:paraId="09B5043B" w14:textId="77777777" w:rsidR="00166CCC" w:rsidRPr="00343B50" w:rsidRDefault="00166CCC" w:rsidP="00A4524A">
      <w:pPr>
        <w:tabs>
          <w:tab w:val="left" w:pos="0"/>
          <w:tab w:val="left" w:pos="426"/>
        </w:tabs>
        <w:jc w:val="both"/>
        <w:rPr>
          <w:rFonts w:asciiTheme="minorHAnsi" w:hAnsiTheme="minorHAnsi" w:cstheme="minorHAnsi"/>
          <w:sz w:val="24"/>
          <w:szCs w:val="24"/>
        </w:rPr>
      </w:pPr>
      <w:r w:rsidRPr="00343B50">
        <w:rPr>
          <w:rFonts w:asciiTheme="minorHAnsi" w:hAnsiTheme="minorHAnsi" w:cstheme="minorHAnsi"/>
          <w:sz w:val="24"/>
          <w:szCs w:val="24"/>
        </w:rPr>
        <w:t>3.2.3. apdraustam I</w:t>
      </w:r>
      <w:r w:rsidR="00723903" w:rsidRPr="00343B50">
        <w:rPr>
          <w:rFonts w:asciiTheme="minorHAnsi" w:hAnsiTheme="minorHAnsi" w:cstheme="minorHAnsi"/>
          <w:sz w:val="24"/>
          <w:szCs w:val="24"/>
        </w:rPr>
        <w:t>I</w:t>
      </w:r>
      <w:r w:rsidRPr="00343B50">
        <w:rPr>
          <w:rFonts w:asciiTheme="minorHAnsi" w:hAnsiTheme="minorHAnsi" w:cstheme="minorHAnsi"/>
          <w:sz w:val="24"/>
          <w:szCs w:val="24"/>
        </w:rPr>
        <w:t>I (</w:t>
      </w:r>
      <w:r w:rsidR="00723903" w:rsidRPr="00343B50">
        <w:rPr>
          <w:rFonts w:asciiTheme="minorHAnsi" w:hAnsiTheme="minorHAnsi" w:cstheme="minorHAnsi"/>
          <w:sz w:val="24"/>
          <w:szCs w:val="24"/>
        </w:rPr>
        <w:t>treči</w:t>
      </w:r>
      <w:r w:rsidRPr="00343B50">
        <w:rPr>
          <w:rFonts w:asciiTheme="minorHAnsi" w:hAnsiTheme="minorHAnsi" w:cstheme="minorHAnsi"/>
          <w:sz w:val="24"/>
          <w:szCs w:val="24"/>
        </w:rPr>
        <w:t>u) draudimo variantu 2</w:t>
      </w:r>
      <w:r w:rsidR="007E07E3" w:rsidRPr="00343B50">
        <w:rPr>
          <w:rFonts w:asciiTheme="minorHAnsi" w:hAnsiTheme="minorHAnsi" w:cstheme="minorHAnsi"/>
          <w:sz w:val="24"/>
          <w:szCs w:val="24"/>
        </w:rPr>
        <w:t>.</w:t>
      </w:r>
      <w:r w:rsidRPr="00343B50">
        <w:rPr>
          <w:rFonts w:asciiTheme="minorHAnsi" w:hAnsiTheme="minorHAnsi" w:cstheme="minorHAnsi"/>
          <w:sz w:val="24"/>
          <w:szCs w:val="24"/>
        </w:rPr>
        <w:t>700,00 EUR (du tūkstančiai septyni šimtai EUR 00 ct).</w:t>
      </w:r>
    </w:p>
    <w:p w14:paraId="660B65DD" w14:textId="25EFA148" w:rsidR="00275957" w:rsidRPr="00D912AC" w:rsidRDefault="00275957" w:rsidP="009F7F7D">
      <w:pPr>
        <w:numPr>
          <w:ilvl w:val="1"/>
          <w:numId w:val="3"/>
        </w:numPr>
        <w:tabs>
          <w:tab w:val="left" w:pos="0"/>
          <w:tab w:val="left" w:pos="426"/>
        </w:tabs>
        <w:ind w:left="0" w:firstLine="0"/>
        <w:jc w:val="both"/>
        <w:rPr>
          <w:rFonts w:asciiTheme="minorHAnsi" w:hAnsiTheme="minorHAnsi" w:cstheme="minorHAnsi"/>
          <w:sz w:val="24"/>
          <w:szCs w:val="24"/>
        </w:rPr>
      </w:pPr>
      <w:r w:rsidRPr="00D912AC">
        <w:rPr>
          <w:rFonts w:asciiTheme="minorHAnsi" w:hAnsiTheme="minorHAnsi" w:cstheme="minorHAnsi"/>
          <w:sz w:val="24"/>
          <w:szCs w:val="24"/>
        </w:rPr>
        <w:t xml:space="preserve">Sutartimi yra nustatomos tokios draudimo sumos pagal pasirinktą variantą: </w:t>
      </w:r>
    </w:p>
    <w:tbl>
      <w:tblPr>
        <w:tblW w:w="9923" w:type="dxa"/>
        <w:tblInd w:w="-132" w:type="dxa"/>
        <w:tblCellMar>
          <w:left w:w="0" w:type="dxa"/>
          <w:right w:w="0" w:type="dxa"/>
        </w:tblCellMar>
        <w:tblLook w:val="04A0" w:firstRow="1" w:lastRow="0" w:firstColumn="1" w:lastColumn="0" w:noHBand="0" w:noVBand="1"/>
      </w:tblPr>
      <w:tblGrid>
        <w:gridCol w:w="659"/>
        <w:gridCol w:w="3516"/>
        <w:gridCol w:w="1216"/>
        <w:gridCol w:w="1212"/>
        <w:gridCol w:w="1520"/>
        <w:gridCol w:w="1800"/>
      </w:tblGrid>
      <w:tr w:rsidR="00166CCC" w:rsidRPr="00343B50" w14:paraId="4835B4AB" w14:textId="77777777" w:rsidTr="004E1EA2">
        <w:trPr>
          <w:trHeight w:val="28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E4FB6C3" w14:textId="77777777"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Eil.Nr.</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3323363A" w14:textId="77777777" w:rsidR="00166CCC" w:rsidRPr="00343B50" w:rsidRDefault="00166CCC" w:rsidP="00166CCC">
            <w:pPr>
              <w:jc w:val="both"/>
              <w:rPr>
                <w:rFonts w:asciiTheme="minorHAnsi" w:eastAsia="Calibri" w:hAnsiTheme="minorHAnsi" w:cstheme="minorHAnsi"/>
                <w:sz w:val="24"/>
                <w:szCs w:val="24"/>
              </w:rPr>
            </w:pPr>
            <w:r w:rsidRPr="00343B50">
              <w:rPr>
                <w:rFonts w:asciiTheme="minorHAnsi" w:hAnsiTheme="minorHAnsi" w:cstheme="minorHAnsi"/>
                <w:b/>
                <w:bCs/>
                <w:sz w:val="24"/>
                <w:szCs w:val="24"/>
              </w:rPr>
              <w:t>Draudimo paslauga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68E40B4F"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b/>
                <w:bCs/>
                <w:sz w:val="24"/>
                <w:szCs w:val="24"/>
              </w:rPr>
              <w:t xml:space="preserve">I </w:t>
            </w:r>
            <w:proofErr w:type="spellStart"/>
            <w:r w:rsidRPr="00343B50">
              <w:rPr>
                <w:rFonts w:asciiTheme="minorHAnsi" w:hAnsiTheme="minorHAnsi" w:cstheme="minorHAnsi"/>
                <w:b/>
                <w:bCs/>
                <w:sz w:val="24"/>
                <w:szCs w:val="24"/>
              </w:rPr>
              <w:t>var</w:t>
            </w:r>
            <w:proofErr w:type="spellEnd"/>
            <w:r w:rsidRPr="00343B50">
              <w:rPr>
                <w:rFonts w:asciiTheme="minorHAnsi" w:hAnsiTheme="minorHAnsi" w:cstheme="minorHAnsi"/>
                <w:b/>
                <w:bCs/>
                <w:sz w:val="24"/>
                <w:szCs w:val="24"/>
              </w:rPr>
              <w:t>.</w:t>
            </w:r>
            <w:r w:rsidR="00DD7B65">
              <w:rPr>
                <w:rFonts w:asciiTheme="minorHAnsi" w:hAnsiTheme="minorHAnsi" w:cstheme="minorHAnsi"/>
                <w:b/>
                <w:bCs/>
                <w:sz w:val="24"/>
                <w:szCs w:val="24"/>
              </w:rPr>
              <w:t xml:space="preserve">, </w:t>
            </w:r>
            <w:proofErr w:type="spellStart"/>
            <w:r w:rsidR="00DD7B65">
              <w:rPr>
                <w:rFonts w:asciiTheme="minorHAnsi" w:hAnsiTheme="minorHAnsi" w:cstheme="minorHAnsi"/>
                <w:b/>
                <w:bCs/>
                <w:sz w:val="24"/>
                <w:szCs w:val="24"/>
              </w:rPr>
              <w:t>Eur</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0F92D767"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b/>
                <w:bCs/>
                <w:sz w:val="24"/>
                <w:szCs w:val="24"/>
              </w:rPr>
              <w:t xml:space="preserve">II </w:t>
            </w:r>
            <w:proofErr w:type="spellStart"/>
            <w:r w:rsidRPr="00343B50">
              <w:rPr>
                <w:rFonts w:asciiTheme="minorHAnsi" w:hAnsiTheme="minorHAnsi" w:cstheme="minorHAnsi"/>
                <w:b/>
                <w:bCs/>
                <w:sz w:val="24"/>
                <w:szCs w:val="24"/>
              </w:rPr>
              <w:t>var</w:t>
            </w:r>
            <w:proofErr w:type="spellEnd"/>
            <w:r w:rsidRPr="00343B50">
              <w:rPr>
                <w:rFonts w:asciiTheme="minorHAnsi" w:hAnsiTheme="minorHAnsi" w:cstheme="minorHAnsi"/>
                <w:b/>
                <w:bCs/>
                <w:sz w:val="24"/>
                <w:szCs w:val="24"/>
              </w:rPr>
              <w:t>.</w:t>
            </w:r>
            <w:r w:rsidR="00DD7B65">
              <w:rPr>
                <w:rFonts w:asciiTheme="minorHAnsi" w:hAnsiTheme="minorHAnsi" w:cstheme="minorHAnsi"/>
                <w:b/>
                <w:bCs/>
                <w:sz w:val="24"/>
                <w:szCs w:val="24"/>
              </w:rPr>
              <w:t xml:space="preserve">, </w:t>
            </w:r>
            <w:proofErr w:type="spellStart"/>
            <w:r w:rsidR="00DD7B65">
              <w:rPr>
                <w:rFonts w:asciiTheme="minorHAnsi" w:hAnsiTheme="minorHAnsi" w:cstheme="minorHAnsi"/>
                <w:b/>
                <w:bCs/>
                <w:sz w:val="24"/>
                <w:szCs w:val="24"/>
              </w:rPr>
              <w:t>Eur</w:t>
            </w:r>
            <w:proofErr w:type="spellEnd"/>
          </w:p>
        </w:tc>
        <w:tc>
          <w:tcPr>
            <w:tcW w:w="1520" w:type="dxa"/>
            <w:tcBorders>
              <w:top w:val="single" w:sz="4" w:space="0" w:color="auto"/>
              <w:left w:val="single" w:sz="4" w:space="0" w:color="auto"/>
              <w:bottom w:val="single" w:sz="4" w:space="0" w:color="auto"/>
              <w:right w:val="single" w:sz="4" w:space="0" w:color="auto"/>
            </w:tcBorders>
            <w:vAlign w:val="center"/>
          </w:tcPr>
          <w:p w14:paraId="0F5E4E02" w14:textId="77777777"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 xml:space="preserve">III </w:t>
            </w:r>
            <w:proofErr w:type="spellStart"/>
            <w:r w:rsidRPr="00343B50">
              <w:rPr>
                <w:rFonts w:asciiTheme="minorHAnsi" w:hAnsiTheme="minorHAnsi" w:cstheme="minorHAnsi"/>
                <w:b/>
                <w:bCs/>
                <w:sz w:val="24"/>
                <w:szCs w:val="24"/>
              </w:rPr>
              <w:t>var</w:t>
            </w:r>
            <w:proofErr w:type="spellEnd"/>
            <w:r w:rsidRPr="00343B50">
              <w:rPr>
                <w:rFonts w:asciiTheme="minorHAnsi" w:hAnsiTheme="minorHAnsi" w:cstheme="minorHAnsi"/>
                <w:b/>
                <w:bCs/>
                <w:sz w:val="24"/>
                <w:szCs w:val="24"/>
              </w:rPr>
              <w:t>.</w:t>
            </w:r>
            <w:r w:rsidR="00DD7B65">
              <w:rPr>
                <w:rFonts w:asciiTheme="minorHAnsi" w:hAnsiTheme="minorHAnsi" w:cstheme="minorHAnsi"/>
                <w:b/>
                <w:bCs/>
                <w:sz w:val="24"/>
                <w:szCs w:val="24"/>
              </w:rPr>
              <w:t xml:space="preserve">, </w:t>
            </w:r>
            <w:proofErr w:type="spellStart"/>
            <w:r w:rsidR="00DD7B65">
              <w:rPr>
                <w:rFonts w:asciiTheme="minorHAnsi" w:hAnsiTheme="minorHAnsi" w:cstheme="minorHAnsi"/>
                <w:b/>
                <w:bCs/>
                <w:sz w:val="24"/>
                <w:szCs w:val="24"/>
              </w:rPr>
              <w:t>Eur</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FE3500F" w14:textId="77777777"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Kompensuojama</w:t>
            </w:r>
          </w:p>
          <w:p w14:paraId="3E83252B" w14:textId="77777777" w:rsidR="00166CCC" w:rsidRPr="00343B50" w:rsidRDefault="00166CCC" w:rsidP="00166CCC">
            <w:pPr>
              <w:jc w:val="center"/>
              <w:rPr>
                <w:rFonts w:asciiTheme="minorHAnsi" w:hAnsiTheme="minorHAnsi" w:cstheme="minorHAnsi"/>
                <w:b/>
                <w:bCs/>
                <w:sz w:val="24"/>
                <w:szCs w:val="24"/>
              </w:rPr>
            </w:pPr>
            <w:r w:rsidRPr="00343B50">
              <w:rPr>
                <w:rFonts w:asciiTheme="minorHAnsi" w:hAnsiTheme="minorHAnsi" w:cstheme="minorHAnsi"/>
                <w:b/>
                <w:bCs/>
                <w:sz w:val="24"/>
                <w:szCs w:val="24"/>
              </w:rPr>
              <w:t>dalis</w:t>
            </w:r>
          </w:p>
        </w:tc>
      </w:tr>
      <w:tr w:rsidR="00166CCC" w:rsidRPr="00343B50" w14:paraId="18227FAA" w14:textId="77777777" w:rsidTr="004E1EA2">
        <w:trPr>
          <w:trHeight w:val="69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F60D9FD"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1.</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51979EE4" w14:textId="77777777" w:rsidR="00166CCC" w:rsidRPr="00343B50" w:rsidRDefault="00166CCC" w:rsidP="00166CCC">
            <w:pPr>
              <w:rPr>
                <w:rFonts w:asciiTheme="minorHAnsi" w:hAnsiTheme="minorHAnsi" w:cstheme="minorHAnsi"/>
                <w:sz w:val="24"/>
                <w:szCs w:val="24"/>
              </w:rPr>
            </w:pPr>
            <w:r w:rsidRPr="00343B50">
              <w:rPr>
                <w:rFonts w:asciiTheme="minorHAnsi" w:hAnsiTheme="minorHAnsi" w:cstheme="minorHAnsi"/>
                <w:sz w:val="24"/>
                <w:szCs w:val="24"/>
              </w:rPr>
              <w:t>Ambulatorinės sveikatos priežiūros paslaugos.</w:t>
            </w:r>
            <w:r w:rsidR="001B7DE0" w:rsidRPr="00343B50">
              <w:rPr>
                <w:rFonts w:asciiTheme="minorHAnsi" w:hAnsiTheme="minorHAnsi" w:cstheme="minorHAnsi"/>
                <w:sz w:val="24"/>
                <w:szCs w:val="24"/>
              </w:rPr>
              <w:t xml:space="preserve"> Dienos chirurgija, dienos stacionaras.</w:t>
            </w:r>
          </w:p>
          <w:p w14:paraId="40B784D1" w14:textId="77777777"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Stacionarinės sveikatos priežiūros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B6F26A8"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1.500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22AE7FA"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1.500</w:t>
            </w:r>
            <w:proofErr w:type="gramStart"/>
            <w:r w:rsidRPr="00343B50">
              <w:rPr>
                <w:rFonts w:asciiTheme="minorHAnsi" w:hAnsiTheme="minorHAnsi" w:cstheme="minorHAnsi"/>
                <w:sz w:val="24"/>
                <w:szCs w:val="24"/>
              </w:rPr>
              <w:t xml:space="preserve">  </w:t>
            </w:r>
            <w:proofErr w:type="gramEnd"/>
          </w:p>
        </w:tc>
        <w:tc>
          <w:tcPr>
            <w:tcW w:w="1520" w:type="dxa"/>
            <w:tcBorders>
              <w:top w:val="single" w:sz="4" w:space="0" w:color="auto"/>
              <w:left w:val="single" w:sz="4" w:space="0" w:color="auto"/>
              <w:bottom w:val="single" w:sz="4" w:space="0" w:color="auto"/>
              <w:right w:val="single" w:sz="4" w:space="0" w:color="auto"/>
            </w:tcBorders>
            <w:vAlign w:val="center"/>
          </w:tcPr>
          <w:p w14:paraId="53123FB4"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1.500</w:t>
            </w:r>
            <w:proofErr w:type="gramStart"/>
            <w:r w:rsidRPr="00343B50">
              <w:rPr>
                <w:rFonts w:asciiTheme="minorHAnsi" w:hAnsiTheme="minorHAnsi" w:cstheme="minorHAnsi"/>
                <w:sz w:val="24"/>
                <w:szCs w:val="24"/>
              </w:rPr>
              <w:t xml:space="preserve">  </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E22CD14" w14:textId="77777777"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80%</w:t>
            </w:r>
            <w:proofErr w:type="gramEnd"/>
          </w:p>
        </w:tc>
      </w:tr>
      <w:tr w:rsidR="00166CCC" w:rsidRPr="00343B50" w14:paraId="1A285EC3" w14:textId="77777777" w:rsidTr="004E1EA2">
        <w:trPr>
          <w:trHeight w:val="423"/>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7E8858EC"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2.</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4FC85077" w14:textId="77777777"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Kritinių ligų vienkartinė išmoka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2C3D373"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1.000</w:t>
            </w:r>
            <w:proofErr w:type="gramStart"/>
            <w:r w:rsidRPr="00343B50">
              <w:rPr>
                <w:rFonts w:asciiTheme="minorHAnsi" w:hAnsiTheme="minorHAnsi" w:cstheme="minorHAnsi"/>
                <w:sz w:val="24"/>
                <w:szCs w:val="24"/>
              </w:rPr>
              <w:t xml:space="preserve">  </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3D93C409"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1.000</w:t>
            </w:r>
            <w:proofErr w:type="gramStart"/>
            <w:r w:rsidRPr="00343B50">
              <w:rPr>
                <w:rFonts w:asciiTheme="minorHAnsi" w:hAnsiTheme="minorHAnsi" w:cstheme="minorHAnsi"/>
                <w:sz w:val="24"/>
                <w:szCs w:val="24"/>
              </w:rPr>
              <w:t xml:space="preserve">  </w:t>
            </w:r>
            <w:proofErr w:type="gramEnd"/>
          </w:p>
        </w:tc>
        <w:tc>
          <w:tcPr>
            <w:tcW w:w="1520" w:type="dxa"/>
            <w:tcBorders>
              <w:top w:val="single" w:sz="4" w:space="0" w:color="auto"/>
              <w:left w:val="single" w:sz="4" w:space="0" w:color="auto"/>
              <w:bottom w:val="single" w:sz="4" w:space="0" w:color="auto"/>
              <w:right w:val="single" w:sz="4" w:space="0" w:color="auto"/>
            </w:tcBorders>
            <w:vAlign w:val="center"/>
          </w:tcPr>
          <w:p w14:paraId="68D45E44"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1.000</w:t>
            </w:r>
            <w:proofErr w:type="gramStart"/>
            <w:r w:rsidRPr="00343B50">
              <w:rPr>
                <w:rFonts w:asciiTheme="minorHAnsi" w:hAnsiTheme="minorHAnsi" w:cstheme="minorHAnsi"/>
                <w:sz w:val="24"/>
                <w:szCs w:val="24"/>
              </w:rPr>
              <w:t xml:space="preserve">  </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313E1B" w14:textId="77777777" w:rsidR="00166CCC" w:rsidRPr="00343B50" w:rsidRDefault="00166CCC" w:rsidP="00166CCC">
            <w:pPr>
              <w:jc w:val="center"/>
              <w:rPr>
                <w:rFonts w:asciiTheme="minorHAnsi" w:hAnsiTheme="minorHAnsi" w:cstheme="minorHAnsi"/>
                <w:sz w:val="24"/>
                <w:szCs w:val="24"/>
              </w:rPr>
            </w:pPr>
          </w:p>
        </w:tc>
      </w:tr>
      <w:tr w:rsidR="00166CCC" w:rsidRPr="00343B50" w14:paraId="72F10D52" w14:textId="77777777" w:rsidTr="004E1EA2">
        <w:trPr>
          <w:trHeight w:val="36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9C82739"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3.</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2E957B04" w14:textId="77777777"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Vaistai, medicinos pagalbos priemonės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379D22F8" w14:textId="77777777"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225347C2" w14:textId="77777777"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520" w:type="dxa"/>
            <w:tcBorders>
              <w:top w:val="single" w:sz="4" w:space="0" w:color="auto"/>
              <w:left w:val="single" w:sz="4" w:space="0" w:color="auto"/>
              <w:bottom w:val="single" w:sz="4" w:space="0" w:color="auto"/>
              <w:right w:val="single" w:sz="4" w:space="0" w:color="auto"/>
            </w:tcBorders>
            <w:vAlign w:val="center"/>
          </w:tcPr>
          <w:p w14:paraId="6FF491C6"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 xml:space="preserve">50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8950E5" w14:textId="77777777"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166CCC" w:rsidRPr="00343B50" w14:paraId="299771F9" w14:textId="77777777" w:rsidTr="004E1EA2">
        <w:trPr>
          <w:trHeight w:val="36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24990278"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4.</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1D007CDA" w14:textId="77777777"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Profilaktinio sveikatos patikrinimo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36C28712" w14:textId="77777777"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FC48924" w14:textId="77777777" w:rsidR="00166CCC" w:rsidRPr="00343B50" w:rsidRDefault="00166CCC" w:rsidP="00B23A39">
            <w:pPr>
              <w:jc w:val="center"/>
              <w:rPr>
                <w:rFonts w:asciiTheme="minorHAnsi" w:eastAsia="Calibri" w:hAnsiTheme="minorHAnsi" w:cstheme="minorHAnsi"/>
                <w:sz w:val="24"/>
                <w:szCs w:val="24"/>
              </w:rPr>
            </w:pPr>
            <w:r w:rsidRPr="00343B50">
              <w:rPr>
                <w:rFonts w:asciiTheme="minorHAnsi" w:hAnsiTheme="minorHAnsi" w:cstheme="minorHAnsi"/>
                <w:sz w:val="24"/>
                <w:szCs w:val="24"/>
              </w:rPr>
              <w:t xml:space="preserve">50 </w:t>
            </w:r>
          </w:p>
        </w:tc>
        <w:tc>
          <w:tcPr>
            <w:tcW w:w="1520" w:type="dxa"/>
            <w:tcBorders>
              <w:top w:val="single" w:sz="4" w:space="0" w:color="auto"/>
              <w:left w:val="single" w:sz="4" w:space="0" w:color="auto"/>
              <w:bottom w:val="single" w:sz="4" w:space="0" w:color="auto"/>
              <w:right w:val="single" w:sz="4" w:space="0" w:color="auto"/>
            </w:tcBorders>
            <w:vAlign w:val="center"/>
          </w:tcPr>
          <w:p w14:paraId="11CE0E7C"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50</w:t>
            </w:r>
            <w:proofErr w:type="gramStart"/>
            <w:r w:rsidRPr="00343B50">
              <w:rPr>
                <w:rFonts w:asciiTheme="minorHAnsi" w:hAnsiTheme="minorHAnsi" w:cstheme="minorHAnsi"/>
                <w:sz w:val="24"/>
                <w:szCs w:val="24"/>
              </w:rPr>
              <w:t xml:space="preserve">  </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0E6DCF" w14:textId="77777777"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100%</w:t>
            </w:r>
            <w:proofErr w:type="gramEnd"/>
          </w:p>
        </w:tc>
      </w:tr>
      <w:tr w:rsidR="00166CCC" w:rsidRPr="00343B50" w14:paraId="60726574" w14:textId="77777777" w:rsidTr="004E1EA2">
        <w:trPr>
          <w:trHeight w:val="358"/>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31FC13C8"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5.</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2E8FAD95" w14:textId="77777777"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Odontologijos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5903035F"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w:t>
            </w:r>
            <w:proofErr w:type="gramStart"/>
            <w:r w:rsidRPr="00343B50">
              <w:rPr>
                <w:rFonts w:asciiTheme="minorHAnsi" w:hAnsiTheme="minorHAnsi" w:cstheme="minorHAnsi"/>
                <w:sz w:val="24"/>
                <w:szCs w:val="24"/>
              </w:rPr>
              <w:t xml:space="preserve">  </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63A52FF9"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w:t>
            </w:r>
          </w:p>
        </w:tc>
        <w:tc>
          <w:tcPr>
            <w:tcW w:w="1520" w:type="dxa"/>
            <w:tcBorders>
              <w:top w:val="single" w:sz="4" w:space="0" w:color="auto"/>
              <w:left w:val="single" w:sz="4" w:space="0" w:color="auto"/>
              <w:bottom w:val="single" w:sz="4" w:space="0" w:color="auto"/>
              <w:right w:val="single" w:sz="4" w:space="0" w:color="auto"/>
            </w:tcBorders>
            <w:vAlign w:val="center"/>
          </w:tcPr>
          <w:p w14:paraId="532E42D7"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0C714B6" w14:textId="77777777"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166CCC" w:rsidRPr="00343B50" w14:paraId="24E47E0B" w14:textId="77777777" w:rsidTr="004E1EA2">
        <w:trPr>
          <w:trHeight w:val="389"/>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FAAFD17"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6.</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7DBC2F0C" w14:textId="77777777" w:rsidR="00166CCC" w:rsidRPr="00343B50" w:rsidRDefault="00166CCC" w:rsidP="00166CCC">
            <w:pPr>
              <w:rPr>
                <w:rFonts w:asciiTheme="minorHAnsi" w:eastAsia="Calibri" w:hAnsiTheme="minorHAnsi" w:cstheme="minorHAnsi"/>
                <w:sz w:val="24"/>
                <w:szCs w:val="24"/>
              </w:rPr>
            </w:pPr>
            <w:r w:rsidRPr="00343B50">
              <w:rPr>
                <w:rFonts w:asciiTheme="minorHAnsi" w:hAnsiTheme="minorHAnsi" w:cstheme="minorHAnsi"/>
                <w:sz w:val="24"/>
                <w:szCs w:val="24"/>
              </w:rPr>
              <w:t>Sveikatingumo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3765DB71"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59A05019" w14:textId="77777777" w:rsidR="00166CCC" w:rsidRPr="00343B50" w:rsidRDefault="00166CCC" w:rsidP="00166CCC">
            <w:pPr>
              <w:jc w:val="center"/>
              <w:rPr>
                <w:rFonts w:asciiTheme="minorHAnsi" w:eastAsia="Calibri" w:hAnsiTheme="minorHAnsi" w:cstheme="minorHAnsi"/>
                <w:sz w:val="24"/>
                <w:szCs w:val="24"/>
              </w:rPr>
            </w:pPr>
            <w:r w:rsidRPr="00343B50">
              <w:rPr>
                <w:rFonts w:asciiTheme="minorHAnsi" w:hAnsiTheme="minorHAnsi" w:cstheme="minorHAnsi"/>
                <w:sz w:val="24"/>
                <w:szCs w:val="24"/>
              </w:rPr>
              <w:t>100</w:t>
            </w:r>
            <w:proofErr w:type="gramStart"/>
            <w:r w:rsidRPr="00343B50">
              <w:rPr>
                <w:rFonts w:asciiTheme="minorHAnsi" w:hAnsiTheme="minorHAnsi" w:cstheme="minorHAnsi"/>
                <w:sz w:val="24"/>
                <w:szCs w:val="24"/>
              </w:rPr>
              <w:t xml:space="preserve">  </w:t>
            </w:r>
            <w:proofErr w:type="gramEnd"/>
          </w:p>
        </w:tc>
        <w:tc>
          <w:tcPr>
            <w:tcW w:w="1520" w:type="dxa"/>
            <w:tcBorders>
              <w:top w:val="single" w:sz="4" w:space="0" w:color="auto"/>
              <w:left w:val="single" w:sz="4" w:space="0" w:color="auto"/>
              <w:bottom w:val="single" w:sz="4" w:space="0" w:color="auto"/>
              <w:right w:val="single" w:sz="4" w:space="0" w:color="auto"/>
            </w:tcBorders>
            <w:vAlign w:val="center"/>
          </w:tcPr>
          <w:p w14:paraId="762DA4F2"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1DDE43" w14:textId="77777777"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166CCC" w:rsidRPr="00343B50" w14:paraId="63091F01" w14:textId="77777777" w:rsidTr="00A27049">
        <w:trPr>
          <w:trHeight w:val="389"/>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6CC42D55"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7.</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3D0BFEB4" w14:textId="77777777" w:rsidR="00166CCC" w:rsidRPr="00343B50" w:rsidRDefault="00166CCC" w:rsidP="00166CCC">
            <w:pPr>
              <w:rPr>
                <w:rFonts w:asciiTheme="minorHAnsi" w:hAnsiTheme="minorHAnsi" w:cstheme="minorHAnsi"/>
                <w:sz w:val="24"/>
                <w:szCs w:val="24"/>
              </w:rPr>
            </w:pPr>
            <w:r w:rsidRPr="00343B50">
              <w:rPr>
                <w:rFonts w:asciiTheme="minorHAnsi" w:hAnsiTheme="minorHAnsi" w:cstheme="minorHAnsi"/>
                <w:sz w:val="24"/>
                <w:szCs w:val="24"/>
              </w:rPr>
              <w:t>Optik</w:t>
            </w:r>
            <w:r w:rsidR="00723903" w:rsidRPr="00343B50">
              <w:rPr>
                <w:rFonts w:asciiTheme="minorHAnsi" w:hAnsiTheme="minorHAnsi" w:cstheme="minorHAnsi"/>
                <w:sz w:val="24"/>
                <w:szCs w:val="24"/>
              </w:rPr>
              <w:t>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10371DBB"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2D7C3659"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w:t>
            </w:r>
          </w:p>
        </w:tc>
        <w:tc>
          <w:tcPr>
            <w:tcW w:w="1520" w:type="dxa"/>
            <w:tcBorders>
              <w:top w:val="single" w:sz="4" w:space="0" w:color="auto"/>
              <w:left w:val="single" w:sz="4" w:space="0" w:color="auto"/>
              <w:bottom w:val="single" w:sz="4" w:space="0" w:color="auto"/>
              <w:right w:val="single" w:sz="4" w:space="0" w:color="auto"/>
            </w:tcBorders>
            <w:vAlign w:val="center"/>
          </w:tcPr>
          <w:p w14:paraId="113DBCA4" w14:textId="77777777" w:rsidR="00166CCC" w:rsidRPr="00343B50" w:rsidRDefault="00166CCC" w:rsidP="00166CCC">
            <w:pPr>
              <w:jc w:val="center"/>
              <w:rPr>
                <w:rFonts w:asciiTheme="minorHAnsi" w:hAnsiTheme="minorHAnsi" w:cstheme="minorHAnsi"/>
                <w:sz w:val="24"/>
                <w:szCs w:val="24"/>
              </w:rPr>
            </w:pPr>
            <w:r w:rsidRPr="00343B50">
              <w:rPr>
                <w:rFonts w:asciiTheme="minorHAnsi" w:hAnsiTheme="minorHAnsi" w:cstheme="minorHAnsi"/>
                <w:sz w:val="24"/>
                <w:szCs w:val="24"/>
              </w:rPr>
              <w:t xml:space="preserve">100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87A9DEC" w14:textId="77777777" w:rsidR="00166CCC" w:rsidRPr="00343B50" w:rsidRDefault="00166CCC" w:rsidP="00166CCC">
            <w:pPr>
              <w:jc w:val="center"/>
              <w:rPr>
                <w:rFonts w:asciiTheme="minorHAnsi" w:hAnsiTheme="minorHAnsi" w:cstheme="minorHAnsi"/>
                <w:sz w:val="24"/>
                <w:szCs w:val="24"/>
              </w:rPr>
            </w:pPr>
            <w:proofErr w:type="gramStart"/>
            <w:r w:rsidRPr="00343B50">
              <w:rPr>
                <w:rFonts w:asciiTheme="minorHAnsi" w:hAnsiTheme="minorHAnsi" w:cstheme="minorHAnsi"/>
                <w:sz w:val="24"/>
                <w:szCs w:val="24"/>
              </w:rPr>
              <w:t>50%</w:t>
            </w:r>
            <w:proofErr w:type="gramEnd"/>
          </w:p>
        </w:tc>
      </w:tr>
      <w:tr w:rsidR="0098684A" w:rsidRPr="00343B50" w14:paraId="78CE8BAE" w14:textId="77777777" w:rsidTr="00FB059A">
        <w:trPr>
          <w:trHeight w:val="389"/>
        </w:trPr>
        <w:tc>
          <w:tcPr>
            <w:tcW w:w="4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AF52F" w14:textId="0D86A61A" w:rsidR="0098684A" w:rsidRPr="00343B50" w:rsidRDefault="0098684A" w:rsidP="004E5477">
            <w:pPr>
              <w:jc w:val="right"/>
              <w:rPr>
                <w:rFonts w:asciiTheme="minorHAnsi" w:hAnsiTheme="minorHAnsi" w:cstheme="minorHAnsi"/>
                <w:sz w:val="24"/>
                <w:szCs w:val="24"/>
              </w:rPr>
            </w:pPr>
            <w:r>
              <w:rPr>
                <w:rFonts w:asciiTheme="minorHAnsi" w:hAnsiTheme="minorHAnsi" w:cstheme="minorHAnsi"/>
                <w:sz w:val="24"/>
                <w:szCs w:val="24"/>
              </w:rPr>
              <w:t>Metinė įmoka asme</w:t>
            </w:r>
            <w:r w:rsidR="004E5477">
              <w:rPr>
                <w:rFonts w:asciiTheme="minorHAnsi" w:hAnsiTheme="minorHAnsi" w:cstheme="minorHAnsi"/>
                <w:sz w:val="24"/>
                <w:szCs w:val="24"/>
              </w:rPr>
              <w:t>n</w:t>
            </w:r>
            <w:r>
              <w:rPr>
                <w:rFonts w:asciiTheme="minorHAnsi" w:hAnsiTheme="minorHAnsi" w:cstheme="minorHAnsi"/>
                <w:sz w:val="24"/>
                <w:szCs w:val="24"/>
              </w:rPr>
              <w:t>iui</w:t>
            </w: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5B40F9E9" w14:textId="4084A769" w:rsidR="0098684A" w:rsidRPr="00343B50" w:rsidRDefault="00C05301" w:rsidP="00166CCC">
            <w:pPr>
              <w:jc w:val="center"/>
              <w:rPr>
                <w:rFonts w:asciiTheme="minorHAnsi" w:hAnsiTheme="minorHAnsi" w:cstheme="minorHAnsi"/>
                <w:sz w:val="24"/>
                <w:szCs w:val="24"/>
              </w:rPr>
            </w:pPr>
            <w:r>
              <w:rPr>
                <w:rFonts w:asciiTheme="minorHAnsi" w:hAnsiTheme="minorHAnsi" w:cstheme="minorHAnsi"/>
                <w:sz w:val="24"/>
                <w:szCs w:val="24"/>
              </w:rPr>
              <w:t>99</w:t>
            </w:r>
            <w:r w:rsidR="000C0D4E">
              <w:rPr>
                <w:rFonts w:asciiTheme="minorHAnsi" w:hAnsiTheme="minorHAnsi" w:cstheme="minorHAnsi"/>
                <w:sz w:val="24"/>
                <w:szCs w:val="24"/>
              </w:rPr>
              <w:t>,00</w:t>
            </w:r>
            <w:r w:rsidR="0098684A">
              <w:rPr>
                <w:rFonts w:asciiTheme="minorHAnsi" w:hAnsiTheme="minorHAnsi" w:cstheme="minorHAnsi"/>
                <w:sz w:val="24"/>
                <w:szCs w:val="24"/>
              </w:rPr>
              <w:t xml:space="preserve"> EUR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6C042C6" w14:textId="77777777" w:rsidR="0098684A" w:rsidRPr="00343B50" w:rsidRDefault="0098684A" w:rsidP="00166CCC">
            <w:pPr>
              <w:jc w:val="center"/>
              <w:rPr>
                <w:rFonts w:asciiTheme="minorHAnsi" w:hAnsiTheme="minorHAnsi" w:cstheme="minorHAnsi"/>
                <w:sz w:val="24"/>
                <w:szCs w:val="24"/>
              </w:rPr>
            </w:pPr>
          </w:p>
        </w:tc>
      </w:tr>
    </w:tbl>
    <w:p w14:paraId="6FF75302" w14:textId="77777777" w:rsidR="00FC33F4" w:rsidRPr="00343B50" w:rsidRDefault="00FC33F4" w:rsidP="004F5508">
      <w:pPr>
        <w:jc w:val="both"/>
        <w:rPr>
          <w:rFonts w:asciiTheme="minorHAnsi" w:hAnsiTheme="minorHAnsi" w:cstheme="minorHAnsi"/>
          <w:sz w:val="24"/>
          <w:szCs w:val="24"/>
        </w:rPr>
      </w:pPr>
    </w:p>
    <w:p w14:paraId="576AFBB5" w14:textId="77777777" w:rsidR="00D80EBA" w:rsidRPr="00343B50" w:rsidRDefault="00FC33F4" w:rsidP="00762F66">
      <w:pPr>
        <w:pStyle w:val="BodyText"/>
        <w:jc w:val="center"/>
        <w:rPr>
          <w:rFonts w:asciiTheme="minorHAnsi" w:hAnsiTheme="minorHAnsi" w:cstheme="minorHAnsi"/>
          <w:sz w:val="24"/>
          <w:szCs w:val="24"/>
        </w:rPr>
      </w:pPr>
      <w:r w:rsidRPr="00343B50">
        <w:rPr>
          <w:rFonts w:asciiTheme="minorHAnsi" w:hAnsiTheme="minorHAnsi" w:cstheme="minorHAnsi"/>
          <w:b/>
          <w:sz w:val="24"/>
          <w:szCs w:val="24"/>
        </w:rPr>
        <w:t>4. DRAUDIMO ĮMOKA IR MOKĖJIMO TVARKA</w:t>
      </w:r>
    </w:p>
    <w:p w14:paraId="3E472658" w14:textId="77777777" w:rsidR="000C28FE" w:rsidRPr="004E5477" w:rsidRDefault="000C28FE" w:rsidP="000C28FE">
      <w:pPr>
        <w:pStyle w:val="BodyText3"/>
        <w:rPr>
          <w:rFonts w:asciiTheme="minorHAnsi" w:hAnsiTheme="minorHAnsi" w:cstheme="minorHAnsi"/>
          <w:iCs/>
          <w:szCs w:val="24"/>
        </w:rPr>
      </w:pPr>
      <w:r w:rsidRPr="004E5477">
        <w:rPr>
          <w:rFonts w:asciiTheme="minorHAnsi" w:hAnsiTheme="minorHAnsi" w:cstheme="minorHAnsi"/>
          <w:iCs/>
          <w:szCs w:val="24"/>
        </w:rPr>
        <w:t>4.1. Sutarčiai taikomas fiksuoto įkainio kainodaros metodas (perkama pagal poreikį</w:t>
      </w:r>
      <w:r w:rsidR="00211E5E" w:rsidRPr="004E5477">
        <w:rPr>
          <w:rFonts w:asciiTheme="minorHAnsi" w:hAnsiTheme="minorHAnsi" w:cstheme="minorHAnsi"/>
          <w:iCs/>
          <w:szCs w:val="24"/>
        </w:rPr>
        <w:t>)</w:t>
      </w:r>
      <w:r w:rsidRPr="004E5477">
        <w:rPr>
          <w:rFonts w:asciiTheme="minorHAnsi" w:hAnsiTheme="minorHAnsi" w:cstheme="minorHAnsi"/>
          <w:iCs/>
          <w:szCs w:val="24"/>
        </w:rPr>
        <w:t xml:space="preserve"> pagal Sutarties 4.1.1. punkte numatytą įkainį, neviršijant maksimalios Sutarties kainos. </w:t>
      </w:r>
    </w:p>
    <w:p w14:paraId="4A96E4C5" w14:textId="019EDED5" w:rsidR="00DD7B65" w:rsidRPr="004E5477" w:rsidRDefault="000C28FE" w:rsidP="000C28FE">
      <w:pPr>
        <w:jc w:val="both"/>
        <w:rPr>
          <w:rFonts w:asciiTheme="minorHAnsi" w:hAnsiTheme="minorHAnsi" w:cstheme="minorHAnsi"/>
          <w:bCs/>
          <w:sz w:val="24"/>
          <w:szCs w:val="24"/>
        </w:rPr>
      </w:pPr>
      <w:r w:rsidRPr="004E5477">
        <w:rPr>
          <w:rFonts w:asciiTheme="minorHAnsi" w:hAnsiTheme="minorHAnsi" w:cstheme="minorHAnsi"/>
          <w:iCs/>
          <w:sz w:val="24"/>
          <w:szCs w:val="24"/>
        </w:rPr>
        <w:t xml:space="preserve">4.1.1. </w:t>
      </w:r>
      <w:r w:rsidRPr="004E5477">
        <w:rPr>
          <w:rFonts w:asciiTheme="minorHAnsi" w:hAnsiTheme="minorHAnsi" w:cstheme="minorHAnsi"/>
          <w:sz w:val="24"/>
          <w:szCs w:val="24"/>
        </w:rPr>
        <w:t xml:space="preserve">Metinė draudimo įmoka </w:t>
      </w:r>
      <w:r w:rsidR="00DD7B65" w:rsidRPr="004E5477">
        <w:rPr>
          <w:rFonts w:asciiTheme="minorHAnsi" w:hAnsiTheme="minorHAnsi" w:cstheme="minorHAnsi"/>
          <w:sz w:val="24"/>
          <w:szCs w:val="24"/>
        </w:rPr>
        <w:t>1 (</w:t>
      </w:r>
      <w:r w:rsidRPr="004E5477">
        <w:rPr>
          <w:rFonts w:asciiTheme="minorHAnsi" w:hAnsiTheme="minorHAnsi" w:cstheme="minorHAnsi"/>
          <w:sz w:val="24"/>
          <w:szCs w:val="24"/>
        </w:rPr>
        <w:t>vienam</w:t>
      </w:r>
      <w:r w:rsidR="00DD7B65" w:rsidRPr="004E5477">
        <w:rPr>
          <w:rFonts w:asciiTheme="minorHAnsi" w:hAnsiTheme="minorHAnsi" w:cstheme="minorHAnsi"/>
          <w:sz w:val="24"/>
          <w:szCs w:val="24"/>
        </w:rPr>
        <w:t>)</w:t>
      </w:r>
      <w:r w:rsidRPr="004E5477">
        <w:rPr>
          <w:rFonts w:asciiTheme="minorHAnsi" w:hAnsiTheme="minorHAnsi" w:cstheme="minorHAnsi"/>
          <w:sz w:val="24"/>
          <w:szCs w:val="24"/>
        </w:rPr>
        <w:t xml:space="preserve"> Apdraustajam yra </w:t>
      </w:r>
      <w:r w:rsidR="00D912AC" w:rsidRPr="004E5477">
        <w:rPr>
          <w:rFonts w:asciiTheme="minorHAnsi" w:hAnsiTheme="minorHAnsi" w:cstheme="minorHAnsi"/>
          <w:b/>
          <w:sz w:val="24"/>
          <w:szCs w:val="24"/>
        </w:rPr>
        <w:t>99,00</w:t>
      </w:r>
      <w:r w:rsidR="00D912AC" w:rsidRPr="004E5477">
        <w:rPr>
          <w:rFonts w:asciiTheme="minorHAnsi" w:hAnsiTheme="minorHAnsi" w:cstheme="minorHAnsi"/>
          <w:sz w:val="24"/>
          <w:szCs w:val="24"/>
        </w:rPr>
        <w:t xml:space="preserve"> </w:t>
      </w:r>
      <w:r w:rsidRPr="004E5477">
        <w:rPr>
          <w:rFonts w:asciiTheme="minorHAnsi" w:hAnsiTheme="minorHAnsi" w:cstheme="minorHAnsi"/>
          <w:b/>
          <w:sz w:val="24"/>
          <w:szCs w:val="24"/>
        </w:rPr>
        <w:t>EUR</w:t>
      </w:r>
      <w:r w:rsidRPr="004E5477">
        <w:rPr>
          <w:rFonts w:asciiTheme="minorHAnsi" w:hAnsiTheme="minorHAnsi" w:cstheme="minorHAnsi"/>
          <w:bCs/>
          <w:sz w:val="24"/>
          <w:szCs w:val="24"/>
        </w:rPr>
        <w:t>.</w:t>
      </w:r>
      <w:r w:rsidR="00754711" w:rsidRPr="004E5477">
        <w:rPr>
          <w:rFonts w:asciiTheme="minorHAnsi" w:hAnsiTheme="minorHAnsi" w:cstheme="minorHAnsi"/>
          <w:bCs/>
          <w:sz w:val="24"/>
          <w:szCs w:val="24"/>
        </w:rPr>
        <w:t xml:space="preserve"> Metinė </w:t>
      </w:r>
      <w:r w:rsidR="00754711" w:rsidRPr="004E5477">
        <w:rPr>
          <w:rFonts w:asciiTheme="minorHAnsi" w:hAnsiTheme="minorHAnsi" w:cstheme="minorHAnsi"/>
          <w:sz w:val="24"/>
          <w:szCs w:val="24"/>
        </w:rPr>
        <w:t>draudimo įmoka 1 (vienam) Apdraustajam yra vienoda visiems 3 (trims) draudimo variantams, išvardintiems Sutarties 3.3 punkte.</w:t>
      </w:r>
    </w:p>
    <w:p w14:paraId="1A03DA87" w14:textId="0F29FB5C" w:rsidR="000C28FE" w:rsidRPr="004E5477" w:rsidRDefault="000C28FE" w:rsidP="000C28FE">
      <w:pPr>
        <w:pStyle w:val="BodyTextIndent"/>
        <w:ind w:firstLine="0"/>
        <w:rPr>
          <w:rFonts w:asciiTheme="minorHAnsi" w:hAnsiTheme="minorHAnsi" w:cstheme="minorHAnsi"/>
          <w:szCs w:val="24"/>
        </w:rPr>
      </w:pPr>
      <w:r w:rsidRPr="004E5477">
        <w:rPr>
          <w:rFonts w:asciiTheme="minorHAnsi" w:hAnsiTheme="minorHAnsi" w:cstheme="minorHAnsi"/>
          <w:szCs w:val="24"/>
        </w:rPr>
        <w:t>4.2. Atsižvelgiant į Sutarties 4.1 punktą, Sutarties maksimali kaina yra</w:t>
      </w:r>
      <w:r w:rsidR="00D912AC" w:rsidRPr="004E5477">
        <w:rPr>
          <w:rFonts w:asciiTheme="minorHAnsi" w:hAnsiTheme="minorHAnsi" w:cstheme="minorHAnsi"/>
          <w:szCs w:val="24"/>
        </w:rPr>
        <w:t xml:space="preserve"> </w:t>
      </w:r>
      <w:r w:rsidR="006B7B2C" w:rsidRPr="004E5477">
        <w:rPr>
          <w:rFonts w:asciiTheme="minorHAnsi" w:eastAsia="Calibri" w:hAnsiTheme="minorHAnsi" w:cstheme="minorHAnsi"/>
          <w:b/>
          <w:spacing w:val="1"/>
          <w:szCs w:val="24"/>
        </w:rPr>
        <w:t>142</w:t>
      </w:r>
      <w:r w:rsidR="00D912AC" w:rsidRPr="004E5477">
        <w:rPr>
          <w:rFonts w:asciiTheme="minorHAnsi" w:eastAsia="Calibri" w:hAnsiTheme="minorHAnsi" w:cstheme="minorHAnsi"/>
          <w:b/>
          <w:spacing w:val="1"/>
          <w:szCs w:val="24"/>
        </w:rPr>
        <w:t xml:space="preserve"> </w:t>
      </w:r>
      <w:r w:rsidR="006B7B2C" w:rsidRPr="004E5477">
        <w:rPr>
          <w:rFonts w:asciiTheme="minorHAnsi" w:eastAsia="Calibri" w:hAnsiTheme="minorHAnsi" w:cstheme="minorHAnsi"/>
          <w:b/>
          <w:spacing w:val="1"/>
          <w:szCs w:val="24"/>
        </w:rPr>
        <w:t>600</w:t>
      </w:r>
      <w:r w:rsidRPr="004E5477">
        <w:rPr>
          <w:rFonts w:asciiTheme="minorHAnsi" w:eastAsia="Calibri" w:hAnsiTheme="minorHAnsi" w:cstheme="minorHAnsi"/>
          <w:b/>
          <w:spacing w:val="1"/>
          <w:szCs w:val="24"/>
        </w:rPr>
        <w:t xml:space="preserve">,00 </w:t>
      </w:r>
      <w:proofErr w:type="spellStart"/>
      <w:r w:rsidRPr="004E5477">
        <w:rPr>
          <w:rFonts w:asciiTheme="minorHAnsi" w:eastAsia="Calibri" w:hAnsiTheme="minorHAnsi" w:cstheme="minorHAnsi"/>
          <w:b/>
          <w:spacing w:val="1"/>
          <w:szCs w:val="24"/>
        </w:rPr>
        <w:t>Eur</w:t>
      </w:r>
      <w:proofErr w:type="spellEnd"/>
      <w:r w:rsidRPr="004E5477">
        <w:rPr>
          <w:rFonts w:asciiTheme="minorHAnsi" w:eastAsia="Calibri" w:hAnsiTheme="minorHAnsi" w:cstheme="minorHAnsi"/>
          <w:b/>
          <w:spacing w:val="1"/>
          <w:szCs w:val="24"/>
        </w:rPr>
        <w:t xml:space="preserve"> </w:t>
      </w:r>
      <w:r w:rsidRPr="004E5477">
        <w:rPr>
          <w:rFonts w:asciiTheme="minorHAnsi" w:eastAsia="Calibri" w:hAnsiTheme="minorHAnsi" w:cstheme="minorHAnsi"/>
          <w:spacing w:val="1"/>
          <w:szCs w:val="24"/>
        </w:rPr>
        <w:t>(</w:t>
      </w:r>
      <w:r w:rsidR="00D912AC" w:rsidRPr="004E5477">
        <w:rPr>
          <w:rFonts w:asciiTheme="minorHAnsi" w:eastAsia="Calibri" w:hAnsiTheme="minorHAnsi" w:cstheme="minorHAnsi"/>
          <w:spacing w:val="1"/>
          <w:szCs w:val="24"/>
        </w:rPr>
        <w:t xml:space="preserve">vienas </w:t>
      </w:r>
      <w:proofErr w:type="gramStart"/>
      <w:r w:rsidR="006B7B2C" w:rsidRPr="004E5477">
        <w:rPr>
          <w:rFonts w:asciiTheme="minorHAnsi" w:eastAsia="Calibri" w:hAnsiTheme="minorHAnsi" w:cstheme="minorHAnsi"/>
          <w:spacing w:val="1"/>
          <w:szCs w:val="24"/>
        </w:rPr>
        <w:t>šimtas</w:t>
      </w:r>
      <w:proofErr w:type="gramEnd"/>
      <w:r w:rsidR="006B7B2C" w:rsidRPr="004E5477">
        <w:rPr>
          <w:rFonts w:asciiTheme="minorHAnsi" w:eastAsia="Calibri" w:hAnsiTheme="minorHAnsi" w:cstheme="minorHAnsi"/>
          <w:spacing w:val="1"/>
          <w:szCs w:val="24"/>
        </w:rPr>
        <w:t xml:space="preserve"> keturiasdešimt du tūkstančiai šeši</w:t>
      </w:r>
      <w:r w:rsidRPr="004E5477">
        <w:rPr>
          <w:rFonts w:asciiTheme="minorHAnsi" w:eastAsia="Calibri" w:hAnsiTheme="minorHAnsi" w:cstheme="minorHAnsi"/>
          <w:spacing w:val="1"/>
          <w:szCs w:val="24"/>
        </w:rPr>
        <w:t xml:space="preserve"> šimtai eurų ir 00 ct) </w:t>
      </w:r>
      <w:r w:rsidRPr="004E5477">
        <w:rPr>
          <w:rFonts w:asciiTheme="minorHAnsi" w:hAnsiTheme="minorHAnsi" w:cstheme="minorHAnsi"/>
          <w:iCs/>
          <w:szCs w:val="24"/>
        </w:rPr>
        <w:t>be pridėtinės vertės mokesčio (toliau – PVM)</w:t>
      </w:r>
      <w:r w:rsidRPr="004E5477">
        <w:rPr>
          <w:rFonts w:asciiTheme="minorHAnsi" w:eastAsia="Calibri" w:hAnsiTheme="minorHAnsi" w:cstheme="minorHAnsi"/>
          <w:spacing w:val="1"/>
          <w:szCs w:val="24"/>
        </w:rPr>
        <w:t>.</w:t>
      </w:r>
    </w:p>
    <w:p w14:paraId="4397492C" w14:textId="77777777" w:rsidR="00C54F3D" w:rsidRPr="00343B50" w:rsidRDefault="00572727" w:rsidP="0078794C">
      <w:pPr>
        <w:jc w:val="both"/>
        <w:rPr>
          <w:rFonts w:asciiTheme="minorHAnsi" w:hAnsiTheme="minorHAnsi" w:cstheme="minorHAnsi"/>
          <w:bCs/>
          <w:sz w:val="24"/>
          <w:szCs w:val="24"/>
        </w:rPr>
      </w:pPr>
      <w:r w:rsidRPr="004E5477">
        <w:rPr>
          <w:rFonts w:asciiTheme="minorHAnsi" w:hAnsiTheme="minorHAnsi" w:cstheme="minorHAnsi"/>
          <w:bCs/>
          <w:sz w:val="24"/>
          <w:szCs w:val="24"/>
        </w:rPr>
        <w:t xml:space="preserve">4.3. </w:t>
      </w:r>
      <w:r w:rsidR="00C54F3D" w:rsidRPr="004E5477">
        <w:rPr>
          <w:rFonts w:asciiTheme="minorHAnsi" w:hAnsiTheme="minorHAnsi" w:cstheme="minorHAnsi"/>
          <w:bCs/>
          <w:sz w:val="24"/>
          <w:szCs w:val="24"/>
        </w:rPr>
        <w:t xml:space="preserve">Draudimo įmoka </w:t>
      </w:r>
      <w:r w:rsidR="00DE5E4C" w:rsidRPr="004E5477">
        <w:rPr>
          <w:rFonts w:asciiTheme="minorHAnsi" w:hAnsiTheme="minorHAnsi" w:cstheme="minorHAnsi"/>
          <w:bCs/>
          <w:sz w:val="24"/>
          <w:szCs w:val="24"/>
        </w:rPr>
        <w:t>1 (</w:t>
      </w:r>
      <w:r w:rsidR="00C54F3D" w:rsidRPr="004E5477">
        <w:rPr>
          <w:rFonts w:asciiTheme="minorHAnsi" w:hAnsiTheme="minorHAnsi" w:cstheme="minorHAnsi"/>
          <w:bCs/>
          <w:sz w:val="24"/>
          <w:szCs w:val="24"/>
        </w:rPr>
        <w:t>vienam</w:t>
      </w:r>
      <w:r w:rsidR="00DE5E4C" w:rsidRPr="004E5477">
        <w:rPr>
          <w:rFonts w:asciiTheme="minorHAnsi" w:hAnsiTheme="minorHAnsi" w:cstheme="minorHAnsi"/>
          <w:bCs/>
          <w:sz w:val="24"/>
          <w:szCs w:val="24"/>
        </w:rPr>
        <w:t>)</w:t>
      </w:r>
      <w:r w:rsidR="00C54F3D" w:rsidRPr="004E5477">
        <w:rPr>
          <w:rFonts w:asciiTheme="minorHAnsi" w:hAnsiTheme="minorHAnsi" w:cstheme="minorHAnsi"/>
          <w:bCs/>
          <w:sz w:val="24"/>
          <w:szCs w:val="24"/>
        </w:rPr>
        <w:t xml:space="preserve"> </w:t>
      </w:r>
      <w:r w:rsidR="00DE5E4C" w:rsidRPr="004E5477">
        <w:rPr>
          <w:rFonts w:asciiTheme="minorHAnsi" w:hAnsiTheme="minorHAnsi" w:cstheme="minorHAnsi"/>
          <w:bCs/>
          <w:sz w:val="24"/>
          <w:szCs w:val="24"/>
        </w:rPr>
        <w:t>A</w:t>
      </w:r>
      <w:r w:rsidR="00C54F3D" w:rsidRPr="004E5477">
        <w:rPr>
          <w:rFonts w:asciiTheme="minorHAnsi" w:hAnsiTheme="minorHAnsi" w:cstheme="minorHAnsi"/>
          <w:bCs/>
          <w:sz w:val="24"/>
          <w:szCs w:val="24"/>
        </w:rPr>
        <w:t xml:space="preserve">pdraustajam yra fiksuota ir nebus keičiama visą </w:t>
      </w:r>
      <w:r w:rsidR="00DE5E4C" w:rsidRPr="004E5477">
        <w:rPr>
          <w:rFonts w:asciiTheme="minorHAnsi" w:hAnsiTheme="minorHAnsi" w:cstheme="minorHAnsi"/>
          <w:bCs/>
          <w:sz w:val="24"/>
          <w:szCs w:val="24"/>
        </w:rPr>
        <w:t>S</w:t>
      </w:r>
      <w:r w:rsidR="00C54F3D" w:rsidRPr="004E5477">
        <w:rPr>
          <w:rFonts w:asciiTheme="minorHAnsi" w:hAnsiTheme="minorHAnsi" w:cstheme="minorHAnsi"/>
          <w:bCs/>
          <w:sz w:val="24"/>
          <w:szCs w:val="24"/>
        </w:rPr>
        <w:t>utarties</w:t>
      </w:r>
      <w:r w:rsidR="00C54F3D" w:rsidRPr="00343B50">
        <w:rPr>
          <w:rFonts w:asciiTheme="minorHAnsi" w:hAnsiTheme="minorHAnsi" w:cstheme="minorHAnsi"/>
          <w:bCs/>
          <w:sz w:val="24"/>
          <w:szCs w:val="24"/>
        </w:rPr>
        <w:t xml:space="preserve"> galiojimo laikotarpį</w:t>
      </w:r>
      <w:r w:rsidR="00172866" w:rsidRPr="00343B50">
        <w:rPr>
          <w:rFonts w:asciiTheme="minorHAnsi" w:hAnsiTheme="minorHAnsi" w:cstheme="minorHAnsi"/>
          <w:bCs/>
          <w:sz w:val="24"/>
          <w:szCs w:val="24"/>
        </w:rPr>
        <w:t>.</w:t>
      </w:r>
    </w:p>
    <w:p w14:paraId="1DDEE811" w14:textId="77777777" w:rsidR="00B23A39" w:rsidRPr="00343B50" w:rsidRDefault="00AB3128" w:rsidP="000501B1">
      <w:pPr>
        <w:pStyle w:val="ListParagraph"/>
        <w:tabs>
          <w:tab w:val="left" w:pos="0"/>
          <w:tab w:val="left" w:pos="567"/>
        </w:tabs>
        <w:ind w:left="0"/>
        <w:jc w:val="both"/>
        <w:rPr>
          <w:rFonts w:asciiTheme="minorHAnsi" w:hAnsiTheme="minorHAnsi" w:cstheme="minorHAnsi"/>
          <w:sz w:val="24"/>
          <w:szCs w:val="24"/>
        </w:rPr>
      </w:pPr>
      <w:r w:rsidRPr="00343B50">
        <w:rPr>
          <w:rFonts w:asciiTheme="minorHAnsi" w:hAnsiTheme="minorHAnsi" w:cstheme="minorHAnsi"/>
          <w:bCs/>
          <w:sz w:val="24"/>
          <w:szCs w:val="24"/>
        </w:rPr>
        <w:t>4.</w:t>
      </w:r>
      <w:r w:rsidR="00572727" w:rsidRPr="00343B50">
        <w:rPr>
          <w:rFonts w:asciiTheme="minorHAnsi" w:hAnsiTheme="minorHAnsi" w:cstheme="minorHAnsi"/>
          <w:bCs/>
          <w:sz w:val="24"/>
          <w:szCs w:val="24"/>
        </w:rPr>
        <w:t>4</w:t>
      </w:r>
      <w:r w:rsidRPr="00343B50">
        <w:rPr>
          <w:rFonts w:asciiTheme="minorHAnsi" w:hAnsiTheme="minorHAnsi" w:cstheme="minorHAnsi"/>
          <w:bCs/>
          <w:sz w:val="24"/>
          <w:szCs w:val="24"/>
        </w:rPr>
        <w:t xml:space="preserve">. </w:t>
      </w:r>
      <w:r w:rsidR="00122E5C" w:rsidRPr="00343B50">
        <w:rPr>
          <w:rFonts w:asciiTheme="minorHAnsi" w:hAnsiTheme="minorHAnsi" w:cstheme="minorHAnsi"/>
          <w:bCs/>
          <w:sz w:val="24"/>
          <w:szCs w:val="24"/>
        </w:rPr>
        <w:t xml:space="preserve">Metinė </w:t>
      </w:r>
      <w:r w:rsidR="00122E5C" w:rsidRPr="00343B50">
        <w:rPr>
          <w:rFonts w:asciiTheme="minorHAnsi" w:hAnsiTheme="minorHAnsi" w:cstheme="minorHAnsi"/>
          <w:sz w:val="24"/>
          <w:szCs w:val="24"/>
        </w:rPr>
        <w:t>d</w:t>
      </w:r>
      <w:r w:rsidR="00EB0B99" w:rsidRPr="00343B50">
        <w:rPr>
          <w:rFonts w:asciiTheme="minorHAnsi" w:hAnsiTheme="minorHAnsi" w:cstheme="minorHAnsi"/>
          <w:sz w:val="24"/>
          <w:szCs w:val="24"/>
        </w:rPr>
        <w:t>raudimo įmoka mokama</w:t>
      </w:r>
      <w:r w:rsidR="0048190D" w:rsidRPr="00343B50">
        <w:rPr>
          <w:rFonts w:asciiTheme="minorHAnsi" w:hAnsiTheme="minorHAnsi" w:cstheme="minorHAnsi"/>
          <w:bCs/>
          <w:iCs/>
          <w:sz w:val="24"/>
          <w:szCs w:val="24"/>
        </w:rPr>
        <w:t xml:space="preserve"> </w:t>
      </w:r>
      <w:r w:rsidR="00506516" w:rsidRPr="00343B50">
        <w:rPr>
          <w:rFonts w:asciiTheme="minorHAnsi" w:hAnsiTheme="minorHAnsi" w:cstheme="minorHAnsi"/>
          <w:bCs/>
          <w:iCs/>
          <w:sz w:val="24"/>
          <w:szCs w:val="24"/>
        </w:rPr>
        <w:t xml:space="preserve">pagal </w:t>
      </w:r>
      <w:r w:rsidR="00B45418" w:rsidRPr="00343B50">
        <w:rPr>
          <w:rFonts w:asciiTheme="minorHAnsi" w:hAnsiTheme="minorHAnsi" w:cstheme="minorHAnsi"/>
          <w:bCs/>
          <w:iCs/>
          <w:sz w:val="24"/>
          <w:szCs w:val="24"/>
        </w:rPr>
        <w:t>Draudiko pateiktą mokėjimo pr</w:t>
      </w:r>
      <w:r w:rsidR="008769A8" w:rsidRPr="00343B50">
        <w:rPr>
          <w:rFonts w:asciiTheme="minorHAnsi" w:hAnsiTheme="minorHAnsi" w:cstheme="minorHAnsi"/>
          <w:bCs/>
          <w:iCs/>
          <w:sz w:val="24"/>
          <w:szCs w:val="24"/>
        </w:rPr>
        <w:t>a</w:t>
      </w:r>
      <w:r w:rsidR="00B45418" w:rsidRPr="00343B50">
        <w:rPr>
          <w:rFonts w:asciiTheme="minorHAnsi" w:hAnsiTheme="minorHAnsi" w:cstheme="minorHAnsi"/>
          <w:bCs/>
          <w:iCs/>
          <w:sz w:val="24"/>
          <w:szCs w:val="24"/>
        </w:rPr>
        <w:t xml:space="preserve">nešimą. </w:t>
      </w:r>
      <w:r w:rsidR="002A5E85" w:rsidRPr="00343B50">
        <w:rPr>
          <w:rFonts w:asciiTheme="minorHAnsi" w:hAnsiTheme="minorHAnsi" w:cstheme="minorHAnsi"/>
          <w:bCs/>
          <w:iCs/>
          <w:sz w:val="24"/>
          <w:szCs w:val="24"/>
        </w:rPr>
        <w:t xml:space="preserve">Draudimo įmokų mokėjimo grafikas pateikiamas priede Nr. 2. </w:t>
      </w:r>
      <w:r w:rsidR="0048190D" w:rsidRPr="00343B50">
        <w:rPr>
          <w:rFonts w:asciiTheme="minorHAnsi" w:hAnsiTheme="minorHAnsi" w:cstheme="minorHAnsi"/>
          <w:bCs/>
          <w:iCs/>
          <w:sz w:val="24"/>
          <w:szCs w:val="24"/>
        </w:rPr>
        <w:t>Draudimo įmoką privalo sumokėti per 45 (keturiasdešimt penki</w:t>
      </w:r>
      <w:r w:rsidR="006B46AD" w:rsidRPr="00343B50">
        <w:rPr>
          <w:rFonts w:asciiTheme="minorHAnsi" w:hAnsiTheme="minorHAnsi" w:cstheme="minorHAnsi"/>
          <w:bCs/>
          <w:iCs/>
          <w:sz w:val="24"/>
          <w:szCs w:val="24"/>
        </w:rPr>
        <w:t>as</w:t>
      </w:r>
      <w:r w:rsidR="0048190D" w:rsidRPr="00343B50">
        <w:rPr>
          <w:rFonts w:asciiTheme="minorHAnsi" w:hAnsiTheme="minorHAnsi" w:cstheme="minorHAnsi"/>
          <w:bCs/>
          <w:iCs/>
          <w:sz w:val="24"/>
          <w:szCs w:val="24"/>
        </w:rPr>
        <w:t xml:space="preserve">) kalendorines dienas nuo </w:t>
      </w:r>
      <w:r w:rsidR="0048190D" w:rsidRPr="00343B50">
        <w:rPr>
          <w:rFonts w:asciiTheme="minorHAnsi" w:hAnsiTheme="minorHAnsi" w:cstheme="minorHAnsi"/>
          <w:sz w:val="24"/>
          <w:szCs w:val="24"/>
        </w:rPr>
        <w:t xml:space="preserve">įmokos mokėjimo priminimo, pateikto per </w:t>
      </w:r>
      <w:r w:rsidR="00DC4B30" w:rsidRPr="00343B50">
        <w:rPr>
          <w:rFonts w:asciiTheme="minorHAnsi" w:hAnsiTheme="minorHAnsi" w:cstheme="minorHAnsi"/>
          <w:sz w:val="24"/>
          <w:szCs w:val="24"/>
        </w:rPr>
        <w:t>E</w:t>
      </w:r>
      <w:r w:rsidR="0048190D" w:rsidRPr="00343B50">
        <w:rPr>
          <w:rFonts w:asciiTheme="minorHAnsi" w:hAnsiTheme="minorHAnsi" w:cstheme="minorHAnsi"/>
          <w:sz w:val="24"/>
          <w:szCs w:val="24"/>
        </w:rPr>
        <w:t>-sąskait</w:t>
      </w:r>
      <w:r w:rsidR="00DC4B30" w:rsidRPr="00343B50">
        <w:rPr>
          <w:rFonts w:asciiTheme="minorHAnsi" w:hAnsiTheme="minorHAnsi" w:cstheme="minorHAnsi"/>
          <w:sz w:val="24"/>
          <w:szCs w:val="24"/>
        </w:rPr>
        <w:t>a</w:t>
      </w:r>
      <w:r w:rsidR="0048190D" w:rsidRPr="00343B50">
        <w:rPr>
          <w:rFonts w:asciiTheme="minorHAnsi" w:hAnsiTheme="minorHAnsi" w:cstheme="minorHAnsi"/>
          <w:sz w:val="24"/>
          <w:szCs w:val="24"/>
        </w:rPr>
        <w:t xml:space="preserve"> sistemą.</w:t>
      </w:r>
      <w:r w:rsidR="00B23A39" w:rsidRPr="00343B50">
        <w:rPr>
          <w:rFonts w:asciiTheme="minorHAnsi" w:hAnsiTheme="minorHAnsi" w:cstheme="minorHAnsi"/>
          <w:sz w:val="24"/>
          <w:szCs w:val="24"/>
        </w:rPr>
        <w:t xml:space="preserve"> </w:t>
      </w:r>
      <w:r w:rsidR="0048190D" w:rsidRPr="00343B50">
        <w:rPr>
          <w:rFonts w:asciiTheme="minorHAnsi" w:hAnsiTheme="minorHAnsi" w:cstheme="minorHAnsi"/>
          <w:sz w:val="24"/>
          <w:szCs w:val="24"/>
        </w:rPr>
        <w:t xml:space="preserve">Priminime privalo būti nurodytas </w:t>
      </w:r>
      <w:r w:rsidR="00DC4B30" w:rsidRPr="00343B50">
        <w:rPr>
          <w:rFonts w:asciiTheme="minorHAnsi" w:hAnsiTheme="minorHAnsi" w:cstheme="minorHAnsi"/>
          <w:sz w:val="24"/>
          <w:szCs w:val="24"/>
        </w:rPr>
        <w:t>S</w:t>
      </w:r>
      <w:r w:rsidR="0048190D" w:rsidRPr="00343B50">
        <w:rPr>
          <w:rFonts w:asciiTheme="minorHAnsi" w:hAnsiTheme="minorHAnsi" w:cstheme="minorHAnsi"/>
          <w:sz w:val="24"/>
          <w:szCs w:val="24"/>
        </w:rPr>
        <w:t>utarties numeris, pagal kurį mokama draudimo įmoka.</w:t>
      </w:r>
      <w:r w:rsidR="008769A8" w:rsidRPr="00343B50">
        <w:rPr>
          <w:rFonts w:asciiTheme="minorHAnsi" w:hAnsiTheme="minorHAnsi" w:cstheme="minorHAnsi"/>
          <w:sz w:val="24"/>
          <w:szCs w:val="24"/>
        </w:rPr>
        <w:t xml:space="preserve"> </w:t>
      </w:r>
      <w:r w:rsidR="003A112E" w:rsidRPr="00343B50">
        <w:rPr>
          <w:rFonts w:asciiTheme="minorHAnsi" w:hAnsiTheme="minorHAnsi" w:cstheme="minorHAnsi"/>
          <w:sz w:val="24"/>
          <w:szCs w:val="24"/>
        </w:rPr>
        <w:t xml:space="preserve">Visus priminimus apie įmokos mokėjimą Draudikas privalo pateikti Draudėjui tik per </w:t>
      </w:r>
      <w:proofErr w:type="gramStart"/>
      <w:r w:rsidR="003A112E" w:rsidRPr="00343B50">
        <w:rPr>
          <w:rFonts w:asciiTheme="minorHAnsi" w:hAnsiTheme="minorHAnsi" w:cstheme="minorHAnsi"/>
          <w:sz w:val="24"/>
          <w:szCs w:val="24"/>
        </w:rPr>
        <w:t>VĮ Registrų centras</w:t>
      </w:r>
      <w:proofErr w:type="gramEnd"/>
      <w:r w:rsidR="003A112E" w:rsidRPr="00343B50">
        <w:rPr>
          <w:rFonts w:asciiTheme="minorHAnsi" w:hAnsiTheme="minorHAnsi" w:cstheme="minorHAnsi"/>
          <w:sz w:val="24"/>
          <w:szCs w:val="24"/>
        </w:rPr>
        <w:t xml:space="preserve"> tvarkomą informacinę sistemą „</w:t>
      </w:r>
      <w:proofErr w:type="spellStart"/>
      <w:r w:rsidR="003A112E" w:rsidRPr="00343B50">
        <w:rPr>
          <w:rFonts w:asciiTheme="minorHAnsi" w:hAnsiTheme="minorHAnsi" w:cstheme="minorHAnsi"/>
          <w:sz w:val="24"/>
          <w:szCs w:val="24"/>
        </w:rPr>
        <w:t>E.sąskaita</w:t>
      </w:r>
      <w:proofErr w:type="spellEnd"/>
      <w:r w:rsidR="003A112E" w:rsidRPr="00343B50">
        <w:rPr>
          <w:rFonts w:asciiTheme="minorHAnsi" w:hAnsiTheme="minorHAnsi" w:cstheme="minorHAnsi"/>
          <w:sz w:val="24"/>
          <w:szCs w:val="24"/>
        </w:rPr>
        <w:t>“.</w:t>
      </w:r>
    </w:p>
    <w:p w14:paraId="0B7987CE" w14:textId="77777777" w:rsidR="00FC33F4" w:rsidRPr="00343B50" w:rsidRDefault="003A112E"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4.</w:t>
      </w:r>
      <w:r w:rsidR="00572727" w:rsidRPr="00343B50">
        <w:rPr>
          <w:rFonts w:asciiTheme="minorHAnsi" w:hAnsiTheme="minorHAnsi" w:cstheme="minorHAnsi"/>
          <w:szCs w:val="24"/>
        </w:rPr>
        <w:t>5</w:t>
      </w:r>
      <w:r w:rsidRPr="00343B50">
        <w:rPr>
          <w:rFonts w:asciiTheme="minorHAnsi" w:hAnsiTheme="minorHAnsi" w:cstheme="minorHAnsi"/>
          <w:szCs w:val="24"/>
        </w:rPr>
        <w:t xml:space="preserve">. </w:t>
      </w:r>
      <w:r w:rsidR="00FC33F4" w:rsidRPr="00343B50">
        <w:rPr>
          <w:rFonts w:asciiTheme="minorHAnsi" w:hAnsiTheme="minorHAnsi" w:cstheme="minorHAnsi"/>
          <w:szCs w:val="24"/>
        </w:rPr>
        <w:t>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w:t>
      </w:r>
      <w:r w:rsidR="0067140E" w:rsidRPr="00343B50">
        <w:rPr>
          <w:rFonts w:asciiTheme="minorHAnsi" w:hAnsiTheme="minorHAnsi" w:cstheme="minorHAnsi"/>
          <w:szCs w:val="24"/>
        </w:rPr>
        <w:t xml:space="preserve"> nedelsiant</w:t>
      </w:r>
      <w:r w:rsidR="00FC33F4" w:rsidRPr="00343B50">
        <w:rPr>
          <w:rFonts w:asciiTheme="minorHAnsi" w:hAnsiTheme="minorHAnsi" w:cstheme="minorHAnsi"/>
          <w:szCs w:val="24"/>
        </w:rPr>
        <w:t xml:space="preserve"> Draudėjui sumokėjus draudimo įmoką.</w:t>
      </w:r>
    </w:p>
    <w:p w14:paraId="505BA315" w14:textId="77777777" w:rsidR="00506516" w:rsidRPr="00343B50" w:rsidRDefault="00506516"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lastRenderedPageBreak/>
        <w:t>4.</w:t>
      </w:r>
      <w:r w:rsidR="00572727" w:rsidRPr="00343B50">
        <w:rPr>
          <w:rFonts w:asciiTheme="minorHAnsi" w:hAnsiTheme="minorHAnsi" w:cstheme="minorHAnsi"/>
          <w:szCs w:val="24"/>
        </w:rPr>
        <w:t>6</w:t>
      </w:r>
      <w:r w:rsidRPr="00343B50">
        <w:rPr>
          <w:rFonts w:asciiTheme="minorHAnsi" w:hAnsiTheme="minorHAnsi" w:cstheme="minorHAnsi"/>
          <w:szCs w:val="24"/>
        </w:rPr>
        <w:t xml:space="preserve">. Darant Apdraustųjų sąrašo pakeitimus (tiek įtraukiant, tiek išbraukiant asmenis Apdraustųjų sąraše) draudimo įmoka koreguojama kas ketvirtį, Draudikui suskaičiavus mokėtiną </w:t>
      </w:r>
      <w:r w:rsidR="00477E06" w:rsidRPr="00343B50">
        <w:rPr>
          <w:rFonts w:asciiTheme="minorHAnsi" w:hAnsiTheme="minorHAnsi" w:cstheme="minorHAnsi"/>
          <w:szCs w:val="24"/>
        </w:rPr>
        <w:t>į</w:t>
      </w:r>
      <w:r w:rsidRPr="00343B50">
        <w:rPr>
          <w:rFonts w:asciiTheme="minorHAnsi" w:hAnsiTheme="minorHAnsi" w:cstheme="minorHAnsi"/>
          <w:szCs w:val="24"/>
        </w:rPr>
        <w:t xml:space="preserve">moką už naujus Apdraustuosius. </w:t>
      </w:r>
      <w:r w:rsidR="00207FED" w:rsidRPr="00343B50">
        <w:rPr>
          <w:rFonts w:asciiTheme="minorHAnsi" w:hAnsiTheme="minorHAnsi" w:cstheme="minorHAnsi"/>
          <w:szCs w:val="24"/>
        </w:rPr>
        <w:t>Įmoka mokama kartu su</w:t>
      </w:r>
      <w:r w:rsidR="002A5E85" w:rsidRPr="00343B50">
        <w:rPr>
          <w:rFonts w:asciiTheme="minorHAnsi" w:hAnsiTheme="minorHAnsi" w:cstheme="minorHAnsi"/>
          <w:szCs w:val="24"/>
        </w:rPr>
        <w:t xml:space="preserve"> draudimo liudijime numatyta</w:t>
      </w:r>
      <w:r w:rsidR="00207FED" w:rsidRPr="00343B50">
        <w:rPr>
          <w:rFonts w:asciiTheme="minorHAnsi" w:hAnsiTheme="minorHAnsi" w:cstheme="minorHAnsi"/>
          <w:szCs w:val="24"/>
        </w:rPr>
        <w:t xml:space="preserve"> </w:t>
      </w:r>
      <w:r w:rsidR="002A5E85" w:rsidRPr="00343B50">
        <w:rPr>
          <w:rFonts w:asciiTheme="minorHAnsi" w:hAnsiTheme="minorHAnsi" w:cstheme="minorHAnsi"/>
          <w:szCs w:val="24"/>
        </w:rPr>
        <w:t>ketvirtine įmoka</w:t>
      </w:r>
      <w:r w:rsidR="00207FED" w:rsidRPr="00343B50">
        <w:rPr>
          <w:rFonts w:asciiTheme="minorHAnsi" w:hAnsiTheme="minorHAnsi" w:cstheme="minorHAnsi"/>
          <w:szCs w:val="24"/>
        </w:rPr>
        <w:t xml:space="preserve">. </w:t>
      </w:r>
    </w:p>
    <w:p w14:paraId="668C2DC6" w14:textId="4F835C01" w:rsidR="00EC0ED1" w:rsidRPr="00343B50" w:rsidRDefault="004456DD" w:rsidP="00EC0ED1">
      <w:pPr>
        <w:jc w:val="both"/>
        <w:rPr>
          <w:rFonts w:asciiTheme="minorHAnsi" w:hAnsiTheme="minorHAnsi" w:cstheme="minorHAnsi"/>
          <w:color w:val="1F497D"/>
          <w:sz w:val="24"/>
          <w:szCs w:val="24"/>
        </w:rPr>
      </w:pPr>
      <w:r w:rsidRPr="0098684A">
        <w:rPr>
          <w:rFonts w:asciiTheme="minorHAnsi" w:eastAsia="Calibri" w:hAnsiTheme="minorHAnsi" w:cstheme="minorHAnsi"/>
          <w:color w:val="000000"/>
          <w:sz w:val="24"/>
          <w:szCs w:val="24"/>
        </w:rPr>
        <w:t>4.</w:t>
      </w:r>
      <w:r w:rsidR="00572727" w:rsidRPr="0098684A">
        <w:rPr>
          <w:rFonts w:asciiTheme="minorHAnsi" w:eastAsia="Calibri" w:hAnsiTheme="minorHAnsi" w:cstheme="minorHAnsi"/>
          <w:color w:val="000000"/>
          <w:sz w:val="24"/>
          <w:szCs w:val="24"/>
        </w:rPr>
        <w:t>7</w:t>
      </w:r>
      <w:r w:rsidRPr="0098684A">
        <w:rPr>
          <w:rFonts w:asciiTheme="minorHAnsi" w:eastAsia="Calibri" w:hAnsiTheme="minorHAnsi" w:cstheme="minorHAnsi"/>
          <w:color w:val="000000"/>
          <w:sz w:val="24"/>
          <w:szCs w:val="24"/>
        </w:rPr>
        <w:t xml:space="preserve">. </w:t>
      </w:r>
      <w:r w:rsidR="00EC0ED1" w:rsidRPr="0098684A">
        <w:rPr>
          <w:rFonts w:asciiTheme="minorHAnsi" w:hAnsiTheme="minorHAnsi" w:cstheme="minorHAnsi"/>
          <w:color w:val="000000"/>
          <w:sz w:val="24"/>
          <w:szCs w:val="24"/>
        </w:rPr>
        <w:t>Draudikas savo sąskaita vykdo visas mokestines prievoles Lietuvoje, kurios atsirado ar gali atsirasti vykdant šią Sutartį Draudikui</w:t>
      </w:r>
      <w:r w:rsidR="00641239" w:rsidRPr="0098684A">
        <w:rPr>
          <w:rFonts w:asciiTheme="minorHAnsi" w:hAnsiTheme="minorHAnsi" w:cstheme="minorHAnsi"/>
          <w:color w:val="000000"/>
          <w:sz w:val="24"/>
          <w:szCs w:val="24"/>
        </w:rPr>
        <w:t>, Draudėjui</w:t>
      </w:r>
      <w:r w:rsidR="00EC0ED1" w:rsidRPr="0098684A">
        <w:rPr>
          <w:rFonts w:asciiTheme="minorHAnsi" w:hAnsiTheme="minorHAnsi" w:cstheme="minorHAnsi"/>
          <w:color w:val="000000"/>
          <w:sz w:val="24"/>
          <w:szCs w:val="24"/>
        </w:rPr>
        <w:t xml:space="preserve"> </w:t>
      </w:r>
      <w:r w:rsidR="000501B1" w:rsidRPr="0098684A">
        <w:rPr>
          <w:rFonts w:asciiTheme="minorHAnsi" w:hAnsiTheme="minorHAnsi" w:cstheme="minorHAnsi"/>
          <w:color w:val="000000"/>
          <w:sz w:val="24"/>
          <w:szCs w:val="24"/>
        </w:rPr>
        <w:t>ir/</w:t>
      </w:r>
      <w:r w:rsidR="00EC0ED1" w:rsidRPr="0098684A">
        <w:rPr>
          <w:rFonts w:asciiTheme="minorHAnsi" w:hAnsiTheme="minorHAnsi" w:cstheme="minorHAnsi"/>
          <w:color w:val="000000"/>
          <w:sz w:val="24"/>
          <w:szCs w:val="24"/>
        </w:rPr>
        <w:t xml:space="preserve">ar Apdraustajam ir prisiima visą riziką, susijusią su mokestinių prievolių, jei tokių būtų, </w:t>
      </w:r>
      <w:r w:rsidR="00EC0ED1" w:rsidRPr="0098684A">
        <w:rPr>
          <w:rFonts w:asciiTheme="minorHAnsi" w:hAnsiTheme="minorHAnsi" w:cstheme="minorHAnsi"/>
          <w:sz w:val="24"/>
          <w:szCs w:val="24"/>
        </w:rPr>
        <w:t>į</w:t>
      </w:r>
      <w:r w:rsidR="00EC0ED1" w:rsidRPr="0098684A">
        <w:rPr>
          <w:rFonts w:asciiTheme="minorHAnsi" w:hAnsiTheme="minorHAnsi" w:cstheme="minorHAnsi"/>
          <w:color w:val="000000"/>
          <w:sz w:val="24"/>
          <w:szCs w:val="24"/>
        </w:rPr>
        <w:t>vykdymu, atsižvelgiant į Lietuvos Respublikos teisės aktų nuostatas. Draudėjas nekompensuo</w:t>
      </w:r>
      <w:r w:rsidR="00EC0ED1" w:rsidRPr="0098684A">
        <w:rPr>
          <w:rFonts w:asciiTheme="minorHAnsi" w:hAnsiTheme="minorHAnsi" w:cstheme="minorHAnsi"/>
          <w:sz w:val="24"/>
          <w:szCs w:val="24"/>
        </w:rPr>
        <w:t>s</w:t>
      </w:r>
      <w:r w:rsidR="00EC0ED1" w:rsidRPr="0098684A">
        <w:rPr>
          <w:rFonts w:asciiTheme="minorHAnsi" w:hAnsiTheme="minorHAnsi" w:cstheme="minorHAnsi"/>
          <w:color w:val="000000"/>
          <w:sz w:val="24"/>
          <w:szCs w:val="24"/>
        </w:rPr>
        <w:t xml:space="preserve"> Draudikui jokių pastarojo išlaidų, susijusių su šiame punkte nurodytų prievolių tinkamu vykdymu</w:t>
      </w:r>
      <w:r w:rsidR="000501B1" w:rsidRPr="0098684A">
        <w:rPr>
          <w:rFonts w:asciiTheme="minorHAnsi" w:hAnsiTheme="minorHAnsi" w:cstheme="minorHAnsi"/>
          <w:color w:val="000000"/>
          <w:sz w:val="24"/>
          <w:szCs w:val="24"/>
        </w:rPr>
        <w:t>.</w:t>
      </w:r>
    </w:p>
    <w:p w14:paraId="2AC4FA45" w14:textId="77777777" w:rsidR="00FC33F4" w:rsidRPr="00343B50" w:rsidRDefault="00FC33F4" w:rsidP="004F5508">
      <w:pPr>
        <w:pStyle w:val="BodyText"/>
        <w:jc w:val="both"/>
        <w:rPr>
          <w:rFonts w:asciiTheme="minorHAnsi" w:hAnsiTheme="minorHAnsi" w:cstheme="minorHAnsi"/>
          <w:b/>
          <w:sz w:val="24"/>
          <w:szCs w:val="24"/>
        </w:rPr>
      </w:pPr>
    </w:p>
    <w:p w14:paraId="61C1EDC6" w14:textId="77777777" w:rsidR="00D80EBA" w:rsidRPr="00343B50" w:rsidRDefault="0078794C" w:rsidP="00762F66">
      <w:pPr>
        <w:pStyle w:val="BodyText"/>
        <w:jc w:val="center"/>
        <w:rPr>
          <w:rFonts w:asciiTheme="minorHAnsi" w:hAnsiTheme="minorHAnsi" w:cstheme="minorHAnsi"/>
          <w:sz w:val="24"/>
          <w:szCs w:val="24"/>
        </w:rPr>
      </w:pPr>
      <w:r w:rsidRPr="00343B50">
        <w:rPr>
          <w:rFonts w:asciiTheme="minorHAnsi" w:hAnsiTheme="minorHAnsi" w:cstheme="minorHAnsi"/>
          <w:b/>
          <w:sz w:val="24"/>
          <w:szCs w:val="24"/>
        </w:rPr>
        <w:t>5</w:t>
      </w:r>
      <w:r w:rsidR="00140331" w:rsidRPr="00343B50">
        <w:rPr>
          <w:rFonts w:asciiTheme="minorHAnsi" w:hAnsiTheme="minorHAnsi" w:cstheme="minorHAnsi"/>
          <w:b/>
          <w:sz w:val="24"/>
          <w:szCs w:val="24"/>
        </w:rPr>
        <w:t>. DRAUD</w:t>
      </w:r>
      <w:r w:rsidR="006B46AD" w:rsidRPr="00343B50">
        <w:rPr>
          <w:rFonts w:asciiTheme="minorHAnsi" w:hAnsiTheme="minorHAnsi" w:cstheme="minorHAnsi"/>
          <w:b/>
          <w:sz w:val="24"/>
          <w:szCs w:val="24"/>
        </w:rPr>
        <w:t>Ž</w:t>
      </w:r>
      <w:r w:rsidR="00140331" w:rsidRPr="00343B50">
        <w:rPr>
          <w:rFonts w:asciiTheme="minorHAnsi" w:hAnsiTheme="minorHAnsi" w:cstheme="minorHAnsi"/>
          <w:b/>
          <w:sz w:val="24"/>
          <w:szCs w:val="24"/>
        </w:rPr>
        <w:t>IAMIEJI ĮVYKIAI</w:t>
      </w:r>
    </w:p>
    <w:p w14:paraId="0CD577DE"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w:t>
      </w:r>
      <w:r w:rsidRPr="00343B50">
        <w:rPr>
          <w:rFonts w:asciiTheme="minorHAnsi" w:hAnsiTheme="minorHAnsi" w:cstheme="minorHAnsi"/>
          <w:b/>
          <w:sz w:val="24"/>
          <w:szCs w:val="24"/>
        </w:rPr>
        <w:t xml:space="preserve"> Ambulatorinės sveikatos priežiūros paslaugos.</w:t>
      </w:r>
      <w:r w:rsidRPr="00343B50">
        <w:rPr>
          <w:rFonts w:asciiTheme="minorHAnsi" w:hAnsiTheme="minorHAnsi" w:cstheme="minorHAnsi"/>
          <w:sz w:val="24"/>
          <w:szCs w:val="24"/>
        </w:rPr>
        <w:t xml:space="preserve"> Tai paslaugos, suteiktos dėl ūmių, lėtinių ligų ir/ar jų paūmėjimų. Kompensuojamos paslaugos, suteiktos privačiose ir valstybinėse gydymo įstaigose:</w:t>
      </w:r>
    </w:p>
    <w:p w14:paraId="746430F3"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 bendrosios praktikos gydytojo paslaugos (konsultavimas, gydymas, vizitai į namus ir kt.);</w:t>
      </w:r>
    </w:p>
    <w:p w14:paraId="42B6C80C" w14:textId="77777777" w:rsidR="00B268CE" w:rsidRPr="00343B50" w:rsidRDefault="00B268CE" w:rsidP="00B45418">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5.1.2. gydytojų specialistų konsultacijos ir gydymas. Siuntimai kreipiantis į gydytojus specialistus nėra būtini;</w:t>
      </w:r>
    </w:p>
    <w:p w14:paraId="7925523E"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5.1.3. slaugytojų paslaugos ir procedūros, kurios atliekamos apdraustajam (sveikatos priežiūros įstaigose ir/ar namuose) – injekcijos, infuzijos, žaizdų perrišimai ir kitos paslaugos gydytojui paskyrus;</w:t>
      </w:r>
    </w:p>
    <w:p w14:paraId="27D10538"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5.1.4. 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343B50">
        <w:rPr>
          <w:rFonts w:asciiTheme="minorHAnsi" w:hAnsiTheme="minorHAnsi" w:cstheme="minorHAnsi"/>
          <w:sz w:val="24"/>
          <w:szCs w:val="24"/>
        </w:rPr>
        <w:t>Ro</w:t>
      </w:r>
      <w:proofErr w:type="spellEnd"/>
      <w:r w:rsidRPr="00343B50">
        <w:rPr>
          <w:rFonts w:asciiTheme="minorHAnsi" w:hAnsiTheme="minorHAnsi" w:cstheme="minorHAnsi"/>
          <w:sz w:val="24"/>
          <w:szCs w:val="24"/>
        </w:rPr>
        <w:t xml:space="preserve">) ir rentgenogramų spausdinimą (MRT, KT, </w:t>
      </w:r>
      <w:proofErr w:type="spellStart"/>
      <w:r w:rsidRPr="00343B50">
        <w:rPr>
          <w:rFonts w:asciiTheme="minorHAnsi" w:hAnsiTheme="minorHAnsi" w:cstheme="minorHAnsi"/>
          <w:sz w:val="24"/>
          <w:szCs w:val="24"/>
        </w:rPr>
        <w:t>Ro</w:t>
      </w:r>
      <w:proofErr w:type="spellEnd"/>
      <w:r w:rsidRPr="00343B50">
        <w:rPr>
          <w:rFonts w:asciiTheme="minorHAnsi" w:hAnsiTheme="minorHAnsi" w:cstheme="minorHAnsi"/>
          <w:sz w:val="24"/>
          <w:szCs w:val="24"/>
        </w:rPr>
        <w:t>). Apdraustasis neprivalo tyrimų kompensavimo iš anksto raštu suderinti su Draudiku;</w:t>
      </w:r>
    </w:p>
    <w:p w14:paraId="18C1F004"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5.1.5. dienos stacionaro ir dienos chirurgijos paslaugos, patvirtintos pagal LR Sveikatos apsaugos ministro naujausią įsakymą įskaitant visus vėlesnius jo pakeitimus ar papildymus bei naują redakciją. Operacijų skaičius nėra ribojamas. Kompensuojami dienos stacionaro metu gydytojo paskirti vaistiniai preparatai, medicinos pagalbos, ortopedijos techninės ir slaugos priemonės, medicinos prietaisai, vienkartiniai instrumentai; </w:t>
      </w:r>
    </w:p>
    <w:p w14:paraId="6321858B"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5.1.6. konsultacija ir diagnostiniai tyrimai sveikatos sutrikimo atveju, kurie yra susiję su pagrindinio susirgimo/nusiskundimo diferencine diagnostika,  apmokami iš ambulatorinio gydymo limito ir tais atvejais, kai nenustatomi pakitimai ar atmetamas susirgimas;</w:t>
      </w:r>
    </w:p>
    <w:p w14:paraId="180D1943"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5.1.7. gydytojui paskyrus iš ambulatorinės dalies apmokami vizitai ir paskirti tyrimai dėl lėtinės ligos būklės sekimo ar po atliktų operacijų;</w:t>
      </w:r>
    </w:p>
    <w:p w14:paraId="498EEB2B" w14:textId="77777777" w:rsidR="00B268CE" w:rsidRPr="00343B50" w:rsidRDefault="00B268CE" w:rsidP="004456DD">
      <w:pPr>
        <w:pStyle w:val="ListParagraph"/>
        <w:tabs>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5.1.8. psichiatrinis, psichoterapinis gydymas</w:t>
      </w:r>
      <w:r w:rsidR="00AE7B27" w:rsidRPr="00343B50">
        <w:rPr>
          <w:rFonts w:asciiTheme="minorHAnsi" w:hAnsiTheme="minorHAnsi" w:cstheme="minorHAnsi"/>
          <w:sz w:val="24"/>
          <w:szCs w:val="24"/>
        </w:rPr>
        <w:t>, ne ilgesnis kaip 10 seansų</w:t>
      </w:r>
      <w:r w:rsidR="002B208D" w:rsidRPr="00343B50">
        <w:rPr>
          <w:rFonts w:asciiTheme="minorHAnsi" w:hAnsiTheme="minorHAnsi" w:cstheme="minorHAnsi"/>
          <w:sz w:val="24"/>
          <w:szCs w:val="24"/>
        </w:rPr>
        <w:t xml:space="preserve"> ir atliekamas gydytojo</w:t>
      </w:r>
      <w:r w:rsidR="001168E8" w:rsidRPr="00343B50">
        <w:rPr>
          <w:rFonts w:asciiTheme="minorHAnsi" w:hAnsiTheme="minorHAnsi" w:cstheme="minorHAnsi"/>
          <w:sz w:val="24"/>
          <w:szCs w:val="24"/>
        </w:rPr>
        <w:t xml:space="preserve"> psichoterapeuto – psichiatro, psichiatro</w:t>
      </w:r>
      <w:r w:rsidRPr="00343B50">
        <w:rPr>
          <w:rFonts w:asciiTheme="minorHAnsi" w:hAnsiTheme="minorHAnsi" w:cstheme="minorHAnsi"/>
          <w:sz w:val="24"/>
          <w:szCs w:val="24"/>
        </w:rPr>
        <w:t>;</w:t>
      </w:r>
    </w:p>
    <w:p w14:paraId="0AE0A392" w14:textId="77777777" w:rsidR="00B268CE" w:rsidRPr="00343B50" w:rsidRDefault="00B268CE"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5.1.9. nepiktybinių navikų, odos gerybinių, kraujagyslinių darinių, karpų, apgamų diagnostika ir gydymas (įskaitant gydymą lazeriu)</w:t>
      </w:r>
      <w:r w:rsidR="00A77596" w:rsidRPr="00343B50">
        <w:rPr>
          <w:rFonts w:asciiTheme="minorHAnsi" w:hAnsiTheme="minorHAnsi" w:cstheme="minorHAnsi"/>
          <w:sz w:val="24"/>
          <w:szCs w:val="24"/>
        </w:rPr>
        <w:t>, jei tai ne estetinis – kosmetinis gydymas, darinys pakitęs ir pakitimas fiksuotas</w:t>
      </w:r>
      <w:r w:rsidRPr="00343B50">
        <w:rPr>
          <w:rFonts w:asciiTheme="minorHAnsi" w:hAnsiTheme="minorHAnsi" w:cstheme="minorHAnsi"/>
          <w:sz w:val="24"/>
          <w:szCs w:val="24"/>
        </w:rPr>
        <w:t>;</w:t>
      </w:r>
    </w:p>
    <w:p w14:paraId="66EFCE6F" w14:textId="77777777" w:rsidR="00B268CE" w:rsidRPr="00343B50" w:rsidRDefault="00B268CE"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5.1.10. gydomosios lazerio procedūros;</w:t>
      </w:r>
    </w:p>
    <w:p w14:paraId="18CF7395" w14:textId="77777777"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5.1.11. </w:t>
      </w:r>
      <w:r w:rsidR="00B268CE" w:rsidRPr="00343B50">
        <w:rPr>
          <w:rFonts w:asciiTheme="minorHAnsi" w:hAnsiTheme="minorHAnsi" w:cstheme="minorHAnsi"/>
          <w:sz w:val="24"/>
          <w:szCs w:val="24"/>
        </w:rPr>
        <w:t>pėdos kaulų, raiščių, sąnarių bei raumenų netrauminių patologijų diagnostika ir gydymas;</w:t>
      </w:r>
    </w:p>
    <w:p w14:paraId="6991ED40" w14:textId="77777777"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5.1.12.</w:t>
      </w:r>
      <w:r w:rsidR="002A5E85" w:rsidRPr="00343B50">
        <w:rPr>
          <w:rFonts w:asciiTheme="minorHAnsi" w:hAnsiTheme="minorHAnsi" w:cstheme="minorHAnsi"/>
          <w:sz w:val="24"/>
          <w:szCs w:val="24"/>
        </w:rPr>
        <w:t xml:space="preserve"> </w:t>
      </w:r>
      <w:r w:rsidR="00B268CE" w:rsidRPr="00343B50">
        <w:rPr>
          <w:rFonts w:asciiTheme="minorHAnsi" w:hAnsiTheme="minorHAnsi" w:cstheme="minorHAnsi"/>
          <w:sz w:val="24"/>
          <w:szCs w:val="24"/>
        </w:rPr>
        <w:t>onkologinių ligų diagnostika ir terapinis, chirurginis, chemoterapinis ir/ar spindulinis onkologinių ligų gydymas;</w:t>
      </w:r>
    </w:p>
    <w:p w14:paraId="1E478D17" w14:textId="77777777"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w:t>
      </w:r>
      <w:r w:rsidR="00A77596" w:rsidRPr="00343B50">
        <w:rPr>
          <w:rFonts w:asciiTheme="minorHAnsi" w:hAnsiTheme="minorHAnsi" w:cstheme="minorHAnsi"/>
          <w:sz w:val="24"/>
          <w:szCs w:val="24"/>
        </w:rPr>
        <w:t>13</w:t>
      </w:r>
      <w:r w:rsidRPr="00343B50">
        <w:rPr>
          <w:rFonts w:asciiTheme="minorHAnsi" w:hAnsiTheme="minorHAnsi" w:cstheme="minorHAnsi"/>
          <w:sz w:val="24"/>
          <w:szCs w:val="24"/>
        </w:rPr>
        <w:t xml:space="preserve">. </w:t>
      </w:r>
      <w:r w:rsidR="00B268CE" w:rsidRPr="00343B50">
        <w:rPr>
          <w:rFonts w:asciiTheme="minorHAnsi" w:hAnsiTheme="minorHAnsi" w:cstheme="minorHAnsi"/>
          <w:sz w:val="24"/>
          <w:szCs w:val="24"/>
        </w:rPr>
        <w:t>tuberkuliozės bei endokrininių ligų (visų ligų) diagnostika ir gydymas;</w:t>
      </w:r>
    </w:p>
    <w:p w14:paraId="39FC60DB" w14:textId="77777777" w:rsidR="00B268CE" w:rsidRPr="00343B50" w:rsidRDefault="00A71FEF"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w:t>
      </w:r>
      <w:r w:rsidR="00A77596" w:rsidRPr="00343B50">
        <w:rPr>
          <w:rFonts w:asciiTheme="minorHAnsi" w:hAnsiTheme="minorHAnsi" w:cstheme="minorHAnsi"/>
          <w:sz w:val="24"/>
          <w:szCs w:val="24"/>
        </w:rPr>
        <w:t>14</w:t>
      </w:r>
      <w:r w:rsidRPr="00343B50">
        <w:rPr>
          <w:rFonts w:asciiTheme="minorHAnsi" w:hAnsiTheme="minorHAnsi" w:cstheme="minorHAnsi"/>
          <w:sz w:val="24"/>
          <w:szCs w:val="24"/>
        </w:rPr>
        <w:t xml:space="preserve">. </w:t>
      </w:r>
      <w:r w:rsidR="00B268CE" w:rsidRPr="00343B50">
        <w:rPr>
          <w:rFonts w:asciiTheme="minorHAnsi" w:hAnsiTheme="minorHAnsi" w:cstheme="minorHAnsi"/>
          <w:sz w:val="24"/>
          <w:szCs w:val="24"/>
        </w:rPr>
        <w:t>epilepsijos diagnostika ir gydymas.</w:t>
      </w:r>
    </w:p>
    <w:p w14:paraId="221C7F90" w14:textId="77777777" w:rsidR="00207FED" w:rsidRPr="00343B50" w:rsidRDefault="00207FED"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5.1.15.</w:t>
      </w:r>
      <w:r w:rsidR="003C0BB9" w:rsidRPr="00343B50">
        <w:rPr>
          <w:rFonts w:asciiTheme="minorHAnsi" w:hAnsiTheme="minorHAnsi" w:cstheme="minorHAnsi"/>
          <w:sz w:val="24"/>
          <w:szCs w:val="24"/>
        </w:rPr>
        <w:t xml:space="preserve"> kapiliarų ligų ir venų </w:t>
      </w:r>
      <w:proofErr w:type="spellStart"/>
      <w:r w:rsidR="003C0BB9" w:rsidRPr="00343B50">
        <w:rPr>
          <w:rFonts w:asciiTheme="minorHAnsi" w:hAnsiTheme="minorHAnsi" w:cstheme="minorHAnsi"/>
          <w:sz w:val="24"/>
          <w:szCs w:val="24"/>
        </w:rPr>
        <w:t>varikozės</w:t>
      </w:r>
      <w:proofErr w:type="spellEnd"/>
      <w:r w:rsidR="003C0BB9" w:rsidRPr="00343B50">
        <w:rPr>
          <w:rFonts w:asciiTheme="minorHAnsi" w:hAnsiTheme="minorHAnsi" w:cstheme="minorHAnsi"/>
          <w:sz w:val="24"/>
          <w:szCs w:val="24"/>
        </w:rPr>
        <w:t xml:space="preserve"> diagnostika ir gydymas, įskaitant lazeriu. </w:t>
      </w:r>
    </w:p>
    <w:p w14:paraId="3A566E29" w14:textId="77777777" w:rsidR="00BB2B09" w:rsidRPr="00343B50" w:rsidRDefault="00BB2B09" w:rsidP="004456DD">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sz w:val="24"/>
          <w:szCs w:val="24"/>
        </w:rPr>
        <w:t>5.1.16. taip pat paslaugos apmokamos pagal atitinkamas standartines draudiko Taisykles, galiojusias Draudiko pasiūlymo pateikimo dieną.</w:t>
      </w:r>
    </w:p>
    <w:p w14:paraId="20CCF33D" w14:textId="77777777" w:rsidR="00B268CE" w:rsidRPr="00343B50" w:rsidRDefault="00A71FEF" w:rsidP="004456DD">
      <w:pPr>
        <w:pStyle w:val="ListParagraph"/>
        <w:tabs>
          <w:tab w:val="left" w:pos="9639"/>
          <w:tab w:val="left" w:pos="9781"/>
        </w:tabs>
        <w:ind w:left="0"/>
        <w:jc w:val="both"/>
        <w:rPr>
          <w:rFonts w:asciiTheme="minorHAnsi" w:hAnsiTheme="minorHAnsi" w:cstheme="minorHAnsi"/>
          <w:bCs/>
          <w:sz w:val="24"/>
          <w:szCs w:val="24"/>
        </w:rPr>
      </w:pPr>
      <w:r w:rsidRPr="00343B50">
        <w:rPr>
          <w:rFonts w:asciiTheme="minorHAnsi" w:hAnsiTheme="minorHAnsi" w:cstheme="minorHAnsi"/>
          <w:sz w:val="24"/>
          <w:szCs w:val="24"/>
        </w:rPr>
        <w:lastRenderedPageBreak/>
        <w:t>5.2.</w:t>
      </w:r>
      <w:r w:rsidRPr="00343B50">
        <w:rPr>
          <w:rFonts w:asciiTheme="minorHAnsi" w:hAnsiTheme="minorHAnsi" w:cstheme="minorHAnsi"/>
          <w:b/>
          <w:sz w:val="24"/>
          <w:szCs w:val="24"/>
        </w:rPr>
        <w:t xml:space="preserve"> </w:t>
      </w:r>
      <w:r w:rsidR="00B268CE" w:rsidRPr="00343B50">
        <w:rPr>
          <w:rFonts w:asciiTheme="minorHAnsi" w:hAnsiTheme="minorHAnsi" w:cstheme="minorHAnsi"/>
          <w:b/>
          <w:sz w:val="24"/>
          <w:szCs w:val="24"/>
        </w:rPr>
        <w:t xml:space="preserve">Stacionarinės sveikatos priežiūros paslaugos. </w:t>
      </w:r>
      <w:r w:rsidR="00B268CE" w:rsidRPr="00343B50">
        <w:rPr>
          <w:rFonts w:asciiTheme="minorHAnsi" w:hAnsiTheme="minorHAnsi" w:cstheme="minorHAnsi"/>
          <w:bCs/>
          <w:sz w:val="24"/>
          <w:szCs w:val="24"/>
        </w:rPr>
        <w:t>Stacionarinės sveikatos priežiūros paslaugos</w:t>
      </w:r>
      <w:r w:rsidR="00B268CE" w:rsidRPr="00343B50">
        <w:rPr>
          <w:rFonts w:asciiTheme="minorHAnsi" w:hAnsiTheme="minorHAnsi" w:cstheme="minorHAnsi"/>
          <w:b/>
          <w:bCs/>
          <w:sz w:val="24"/>
          <w:szCs w:val="24"/>
        </w:rPr>
        <w:t xml:space="preserve"> </w:t>
      </w:r>
      <w:r w:rsidR="00B268CE" w:rsidRPr="00343B50">
        <w:rPr>
          <w:rFonts w:asciiTheme="minorHAnsi" w:hAnsiTheme="minorHAnsi" w:cstheme="minorHAnsi"/>
          <w:sz w:val="24"/>
          <w:szCs w:val="24"/>
        </w:rPr>
        <w:t xml:space="preserve">tai paslaugos suteiktos </w:t>
      </w:r>
      <w:r w:rsidR="00B268CE" w:rsidRPr="00343B50">
        <w:rPr>
          <w:rFonts w:asciiTheme="minorHAnsi" w:hAnsiTheme="minorHAnsi" w:cstheme="minorHAnsi"/>
          <w:bCs/>
          <w:sz w:val="24"/>
          <w:szCs w:val="24"/>
        </w:rPr>
        <w:t xml:space="preserve">dėl ūmių, lėtinių ligų ir/ar jų paūmėjimų. </w:t>
      </w:r>
      <w:r w:rsidR="008769A8" w:rsidRPr="00343B50">
        <w:rPr>
          <w:rFonts w:asciiTheme="minorHAnsi" w:hAnsiTheme="minorHAnsi" w:cstheme="minorHAnsi"/>
          <w:bCs/>
          <w:sz w:val="24"/>
          <w:szCs w:val="24"/>
        </w:rPr>
        <w:t>Kompensuojamos p</w:t>
      </w:r>
      <w:r w:rsidR="00B268CE" w:rsidRPr="00343B50">
        <w:rPr>
          <w:rFonts w:asciiTheme="minorHAnsi" w:hAnsiTheme="minorHAnsi" w:cstheme="minorHAnsi"/>
          <w:bCs/>
          <w:sz w:val="24"/>
          <w:szCs w:val="24"/>
        </w:rPr>
        <w:t>aslaugos valstybinėse gydymo įstaigose:</w:t>
      </w:r>
    </w:p>
    <w:p w14:paraId="719C248D" w14:textId="77777777" w:rsidR="00B268CE" w:rsidRPr="00343B50" w:rsidRDefault="00A71FEF" w:rsidP="004456DD">
      <w:pPr>
        <w:pStyle w:val="ListParagraph"/>
        <w:tabs>
          <w:tab w:val="left" w:pos="9639"/>
          <w:tab w:val="left" w:pos="9781"/>
        </w:tabs>
        <w:ind w:left="0"/>
        <w:jc w:val="both"/>
        <w:rPr>
          <w:rFonts w:asciiTheme="minorHAnsi" w:hAnsiTheme="minorHAnsi" w:cstheme="minorHAnsi"/>
          <w:bCs/>
          <w:sz w:val="24"/>
          <w:szCs w:val="24"/>
        </w:rPr>
      </w:pPr>
      <w:r w:rsidRPr="00343B50">
        <w:rPr>
          <w:rFonts w:asciiTheme="minorHAnsi" w:eastAsia="Arial Unicode MS" w:hAnsiTheme="minorHAnsi" w:cstheme="minorHAnsi"/>
          <w:bCs/>
          <w:sz w:val="24"/>
          <w:szCs w:val="24"/>
        </w:rPr>
        <w:t>5.2.1.</w:t>
      </w:r>
      <w:r w:rsidR="00B268CE" w:rsidRPr="00343B50">
        <w:rPr>
          <w:rFonts w:asciiTheme="minorHAnsi" w:eastAsia="Arial Unicode MS" w:hAnsiTheme="minorHAnsi" w:cstheme="minorHAnsi"/>
          <w:bCs/>
          <w:sz w:val="24"/>
          <w:szCs w:val="24"/>
        </w:rPr>
        <w:t xml:space="preserve"> priemokos už vaistinius p</w:t>
      </w:r>
      <w:r w:rsidR="00CB2145" w:rsidRPr="00343B50">
        <w:rPr>
          <w:rFonts w:asciiTheme="minorHAnsi" w:eastAsia="Arial Unicode MS" w:hAnsiTheme="minorHAnsi" w:cstheme="minorHAnsi"/>
          <w:bCs/>
          <w:sz w:val="24"/>
          <w:szCs w:val="24"/>
        </w:rPr>
        <w:t>reparatus, medicinos priemones;</w:t>
      </w:r>
    </w:p>
    <w:p w14:paraId="0E333AAC" w14:textId="77777777" w:rsidR="00B268CE" w:rsidRPr="00343B50" w:rsidRDefault="00A71FEF" w:rsidP="004456DD">
      <w:pPr>
        <w:pStyle w:val="ListParagraph"/>
        <w:tabs>
          <w:tab w:val="left" w:pos="9639"/>
          <w:tab w:val="left" w:pos="9781"/>
        </w:tabs>
        <w:ind w:left="0"/>
        <w:jc w:val="both"/>
        <w:rPr>
          <w:rFonts w:asciiTheme="minorHAnsi" w:hAnsiTheme="minorHAnsi" w:cstheme="minorHAnsi"/>
          <w:bCs/>
          <w:sz w:val="24"/>
          <w:szCs w:val="24"/>
        </w:rPr>
      </w:pPr>
      <w:r w:rsidRPr="00343B50">
        <w:rPr>
          <w:rFonts w:asciiTheme="minorHAnsi" w:eastAsia="Arial Unicode MS" w:hAnsiTheme="minorHAnsi" w:cstheme="minorHAnsi"/>
          <w:bCs/>
          <w:sz w:val="24"/>
          <w:szCs w:val="24"/>
        </w:rPr>
        <w:t xml:space="preserve">5.2.2. </w:t>
      </w:r>
      <w:r w:rsidR="00B268CE" w:rsidRPr="00343B50">
        <w:rPr>
          <w:rFonts w:asciiTheme="minorHAnsi" w:eastAsia="Arial Unicode MS" w:hAnsiTheme="minorHAnsi" w:cstheme="minorHAnsi"/>
          <w:bCs/>
          <w:sz w:val="24"/>
          <w:szCs w:val="24"/>
        </w:rPr>
        <w:t>komfort</w:t>
      </w:r>
      <w:r w:rsidR="00CB2145" w:rsidRPr="00343B50">
        <w:rPr>
          <w:rFonts w:asciiTheme="minorHAnsi" w:eastAsia="Arial Unicode MS" w:hAnsiTheme="minorHAnsi" w:cstheme="minorHAnsi"/>
          <w:bCs/>
          <w:sz w:val="24"/>
          <w:szCs w:val="24"/>
        </w:rPr>
        <w:t>o paslaugos</w:t>
      </w:r>
      <w:r w:rsidR="006F1DD7" w:rsidRPr="00343B50">
        <w:rPr>
          <w:rFonts w:asciiTheme="minorHAnsi" w:eastAsia="Arial Unicode MS" w:hAnsiTheme="minorHAnsi" w:cstheme="minorHAnsi"/>
          <w:bCs/>
          <w:sz w:val="24"/>
          <w:szCs w:val="24"/>
        </w:rPr>
        <w:t>,</w:t>
      </w:r>
      <w:r w:rsidR="00CB2145" w:rsidRPr="00343B50">
        <w:rPr>
          <w:rFonts w:asciiTheme="minorHAnsi" w:eastAsia="Arial Unicode MS" w:hAnsiTheme="minorHAnsi" w:cstheme="minorHAnsi"/>
          <w:bCs/>
          <w:sz w:val="24"/>
          <w:szCs w:val="24"/>
        </w:rPr>
        <w:t xml:space="preserve"> papildoma priežiūra.</w:t>
      </w:r>
    </w:p>
    <w:p w14:paraId="5E5E9F4A" w14:textId="77777777"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w:t>
      </w:r>
      <w:r w:rsidRPr="00343B50">
        <w:rPr>
          <w:rFonts w:asciiTheme="minorHAnsi" w:eastAsia="Times New Roman" w:hAnsiTheme="minorHAnsi" w:cstheme="minorHAnsi"/>
          <w:b/>
          <w:sz w:val="24"/>
          <w:szCs w:val="24"/>
          <w:lang w:val="lt-LT"/>
        </w:rPr>
        <w:t xml:space="preserve"> </w:t>
      </w:r>
      <w:r w:rsidR="00B268CE" w:rsidRPr="00343B50">
        <w:rPr>
          <w:rFonts w:asciiTheme="minorHAnsi" w:eastAsia="Times New Roman" w:hAnsiTheme="minorHAnsi" w:cstheme="minorHAnsi"/>
          <w:b/>
          <w:sz w:val="24"/>
          <w:szCs w:val="24"/>
          <w:lang w:val="lt-LT"/>
        </w:rPr>
        <w:t>Profilaktinio sveikatos patikrinimo</w:t>
      </w:r>
      <w:r w:rsidR="00B268CE" w:rsidRPr="00343B50">
        <w:rPr>
          <w:rFonts w:asciiTheme="minorHAnsi" w:hAnsiTheme="minorHAnsi" w:cstheme="minorHAnsi"/>
          <w:b/>
          <w:bCs/>
          <w:sz w:val="24"/>
          <w:szCs w:val="24"/>
          <w:lang w:val="lt-LT"/>
        </w:rPr>
        <w:t xml:space="preserve"> paslaugos.</w:t>
      </w:r>
      <w:r w:rsidR="00B268CE" w:rsidRPr="00343B50">
        <w:rPr>
          <w:rFonts w:asciiTheme="minorHAnsi" w:eastAsia="Times New Roman" w:hAnsiTheme="minorHAnsi" w:cstheme="minorHAnsi"/>
          <w:b/>
          <w:sz w:val="24"/>
          <w:szCs w:val="24"/>
          <w:lang w:val="lt-LT"/>
        </w:rPr>
        <w:t xml:space="preserve">  </w:t>
      </w:r>
      <w:r w:rsidR="00B268CE" w:rsidRPr="00343B50">
        <w:rPr>
          <w:rFonts w:asciiTheme="minorHAnsi" w:eastAsia="Times New Roman" w:hAnsiTheme="minorHAnsi" w:cstheme="minorHAnsi"/>
          <w:sz w:val="24"/>
          <w:szCs w:val="24"/>
          <w:lang w:val="lt-LT"/>
        </w:rPr>
        <w:t>Profilaktiniu</w:t>
      </w:r>
      <w:proofErr w:type="gramStart"/>
      <w:r w:rsidR="00B268CE" w:rsidRPr="00343B50">
        <w:rPr>
          <w:rFonts w:asciiTheme="minorHAnsi" w:eastAsia="Times New Roman" w:hAnsiTheme="minorHAnsi" w:cstheme="minorHAnsi"/>
          <w:sz w:val="24"/>
          <w:szCs w:val="24"/>
          <w:lang w:val="lt-LT"/>
        </w:rPr>
        <w:t xml:space="preserve">  </w:t>
      </w:r>
      <w:proofErr w:type="gramEnd"/>
      <w:r w:rsidR="00B268CE" w:rsidRPr="00343B50">
        <w:rPr>
          <w:rFonts w:asciiTheme="minorHAnsi" w:eastAsia="Times New Roman" w:hAnsiTheme="minorHAnsi" w:cstheme="minorHAnsi"/>
          <w:sz w:val="24"/>
          <w:szCs w:val="24"/>
          <w:lang w:val="lt-LT"/>
        </w:rPr>
        <w:t>sveikatos patikrinimu laikomi:</w:t>
      </w:r>
    </w:p>
    <w:p w14:paraId="6F11CCAC" w14:textId="77777777"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5.3.1.</w:t>
      </w:r>
      <w:r w:rsidRPr="00343B50">
        <w:rPr>
          <w:rFonts w:asciiTheme="minorHAnsi" w:eastAsia="Times New Roman" w:hAnsiTheme="minorHAnsi" w:cstheme="minorHAnsi"/>
          <w:b/>
          <w:sz w:val="24"/>
          <w:szCs w:val="24"/>
          <w:lang w:val="lt-LT"/>
        </w:rPr>
        <w:t xml:space="preserve"> </w:t>
      </w:r>
      <w:r w:rsidR="00B268CE" w:rsidRPr="00343B50">
        <w:rPr>
          <w:rFonts w:asciiTheme="minorHAnsi" w:eastAsia="Times New Roman" w:hAnsiTheme="minorHAnsi" w:cstheme="minorHAnsi"/>
          <w:sz w:val="24"/>
          <w:szCs w:val="24"/>
          <w:lang w:val="lt-LT"/>
        </w:rPr>
        <w:t>apdraustojo pageidavimu atlikti tyrimai ar konsultacijos;</w:t>
      </w:r>
    </w:p>
    <w:p w14:paraId="18E5C6D1" w14:textId="1A7B1FC4"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5.3.2.</w:t>
      </w:r>
      <w:r w:rsidR="00CB2145" w:rsidRPr="00343B50">
        <w:rPr>
          <w:rFonts w:asciiTheme="minorHAnsi" w:eastAsia="Times New Roman" w:hAnsiTheme="minorHAnsi" w:cstheme="minorHAnsi"/>
          <w:sz w:val="24"/>
          <w:szCs w:val="24"/>
          <w:lang w:val="lt-LT"/>
        </w:rPr>
        <w:t xml:space="preserve"> </w:t>
      </w:r>
      <w:r w:rsidR="00B268CE" w:rsidRPr="00343B50">
        <w:rPr>
          <w:rFonts w:asciiTheme="minorHAnsi" w:eastAsia="Times New Roman" w:hAnsiTheme="minorHAnsi" w:cstheme="minorHAnsi"/>
          <w:sz w:val="24"/>
          <w:szCs w:val="24"/>
          <w:lang w:val="lt-LT"/>
        </w:rPr>
        <w:t>konsultacijos ir tyrimai privalomi pagal darbo pobūdį;</w:t>
      </w:r>
    </w:p>
    <w:p w14:paraId="4208FBCB" w14:textId="77777777" w:rsidR="00B268CE" w:rsidRPr="00343B50" w:rsidRDefault="00CB2145"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 xml:space="preserve">5.3.3. </w:t>
      </w:r>
      <w:r w:rsidR="00B268CE" w:rsidRPr="00343B50">
        <w:rPr>
          <w:rFonts w:asciiTheme="minorHAnsi" w:eastAsia="Times New Roman" w:hAnsiTheme="minorHAnsi" w:cstheme="minorHAnsi"/>
          <w:sz w:val="24"/>
          <w:szCs w:val="24"/>
          <w:lang w:val="lt-LT"/>
        </w:rPr>
        <w:t>konsultacijos ir tyrimai pagal sveikatos priežiūros įstaigoje sudarytas sveikatos patikrinimų programas;</w:t>
      </w:r>
    </w:p>
    <w:p w14:paraId="6DB0799A" w14:textId="77777777" w:rsidR="00B268CE" w:rsidRPr="00343B50" w:rsidRDefault="00A71FEF"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5.3.4.</w:t>
      </w:r>
      <w:r w:rsidR="00CB2145" w:rsidRPr="00343B50">
        <w:rPr>
          <w:rFonts w:asciiTheme="minorHAnsi" w:eastAsia="Times New Roman" w:hAnsiTheme="minorHAnsi" w:cstheme="minorHAnsi"/>
          <w:sz w:val="24"/>
          <w:szCs w:val="24"/>
          <w:lang w:val="lt-LT"/>
        </w:rPr>
        <w:t xml:space="preserve"> </w:t>
      </w:r>
      <w:r w:rsidR="00B268CE" w:rsidRPr="00343B50">
        <w:rPr>
          <w:rFonts w:asciiTheme="minorHAnsi" w:eastAsia="Times New Roman" w:hAnsiTheme="minorHAnsi" w:cstheme="minorHAnsi"/>
          <w:sz w:val="24"/>
          <w:szCs w:val="24"/>
          <w:lang w:val="lt-LT"/>
        </w:rPr>
        <w:t>konsultacijos ir tyrimai, kurie paskirti siekiant nustatyti polinkį sirgti liga ar siekiant išvengti galimo susirgimo.</w:t>
      </w:r>
    </w:p>
    <w:p w14:paraId="26360780" w14:textId="77777777" w:rsidR="00BB2B09" w:rsidRPr="00343B50" w:rsidRDefault="00BB2B09" w:rsidP="004456DD">
      <w:pPr>
        <w:pStyle w:val="font5"/>
        <w:tabs>
          <w:tab w:val="left" w:pos="9639"/>
          <w:tab w:val="left" w:pos="9781"/>
        </w:tabs>
        <w:spacing w:before="0" w:beforeAutospacing="0" w:after="0" w:afterAutospacing="0"/>
        <w:jc w:val="both"/>
        <w:rPr>
          <w:rFonts w:asciiTheme="minorHAnsi" w:eastAsia="Times New Roman" w:hAnsiTheme="minorHAnsi" w:cstheme="minorHAnsi"/>
          <w:sz w:val="24"/>
          <w:szCs w:val="24"/>
          <w:lang w:val="lt-LT"/>
        </w:rPr>
      </w:pPr>
      <w:r w:rsidRPr="00343B50">
        <w:rPr>
          <w:rFonts w:asciiTheme="minorHAnsi" w:eastAsia="Times New Roman" w:hAnsiTheme="minorHAnsi" w:cstheme="minorHAnsi"/>
          <w:sz w:val="24"/>
          <w:szCs w:val="24"/>
          <w:lang w:val="lt-LT"/>
        </w:rPr>
        <w:t xml:space="preserve">5.3.5. </w:t>
      </w:r>
      <w:proofErr w:type="spellStart"/>
      <w:r w:rsidRPr="00343B50">
        <w:rPr>
          <w:rFonts w:asciiTheme="minorHAnsi" w:hAnsiTheme="minorHAnsi" w:cstheme="minorHAnsi"/>
          <w:sz w:val="24"/>
          <w:szCs w:val="24"/>
        </w:rPr>
        <w:t>taip</w:t>
      </w:r>
      <w:proofErr w:type="spellEnd"/>
      <w:r w:rsidRPr="00343B50">
        <w:rPr>
          <w:rFonts w:asciiTheme="minorHAnsi" w:hAnsiTheme="minorHAnsi" w:cstheme="minorHAnsi"/>
          <w:sz w:val="24"/>
          <w:szCs w:val="24"/>
        </w:rPr>
        <w:t xml:space="preserve"> pat </w:t>
      </w:r>
      <w:proofErr w:type="spellStart"/>
      <w:r w:rsidRPr="00343B50">
        <w:rPr>
          <w:rFonts w:asciiTheme="minorHAnsi" w:hAnsiTheme="minorHAnsi" w:cstheme="minorHAnsi"/>
          <w:sz w:val="24"/>
          <w:szCs w:val="24"/>
        </w:rPr>
        <w:t>paslaugos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apmokamos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pagal</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atitinkamas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standartines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draudiko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Taisykles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galiojusias</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Draudiko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pasiūlymo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pateikimo</w:t>
      </w:r>
      <w:proofErr w:type="spellEnd"/>
      <w:r w:rsidRPr="00343B50">
        <w:rPr>
          <w:rFonts w:asciiTheme="minorHAnsi" w:hAnsiTheme="minorHAnsi" w:cstheme="minorHAnsi"/>
          <w:sz w:val="24"/>
          <w:szCs w:val="24"/>
        </w:rPr>
        <w:t xml:space="preserve"> </w:t>
      </w:r>
      <w:proofErr w:type="spellStart"/>
      <w:r w:rsidRPr="00343B50">
        <w:rPr>
          <w:rFonts w:asciiTheme="minorHAnsi" w:hAnsiTheme="minorHAnsi" w:cstheme="minorHAnsi"/>
          <w:sz w:val="24"/>
          <w:szCs w:val="24"/>
        </w:rPr>
        <w:t>dieną</w:t>
      </w:r>
      <w:proofErr w:type="spellEnd"/>
      <w:r w:rsidRPr="00343B50">
        <w:rPr>
          <w:rFonts w:asciiTheme="minorHAnsi" w:hAnsiTheme="minorHAnsi" w:cstheme="minorHAnsi"/>
          <w:sz w:val="24"/>
          <w:szCs w:val="24"/>
        </w:rPr>
        <w:t>.</w:t>
      </w:r>
    </w:p>
    <w:p w14:paraId="01CA8B67" w14:textId="77777777" w:rsidR="00B268CE" w:rsidRPr="00343B50" w:rsidRDefault="00A71FEF" w:rsidP="004456DD">
      <w:pPr>
        <w:pStyle w:val="ListParagraph"/>
        <w:tabs>
          <w:tab w:val="left" w:pos="426"/>
          <w:tab w:val="left" w:pos="567"/>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bCs/>
          <w:sz w:val="24"/>
          <w:szCs w:val="24"/>
        </w:rPr>
        <w:t>5.4.</w:t>
      </w:r>
      <w:r w:rsidRPr="00343B50">
        <w:rPr>
          <w:rFonts w:asciiTheme="minorHAnsi" w:hAnsiTheme="minorHAnsi" w:cstheme="minorHAnsi"/>
          <w:b/>
          <w:bCs/>
          <w:sz w:val="24"/>
          <w:szCs w:val="24"/>
        </w:rPr>
        <w:t xml:space="preserve"> </w:t>
      </w:r>
      <w:r w:rsidR="00B268CE" w:rsidRPr="00343B50">
        <w:rPr>
          <w:rFonts w:asciiTheme="minorHAnsi" w:hAnsiTheme="minorHAnsi" w:cstheme="minorHAnsi"/>
          <w:b/>
          <w:bCs/>
          <w:sz w:val="24"/>
          <w:szCs w:val="24"/>
        </w:rPr>
        <w:t xml:space="preserve">Vaistai, medicinos pagalbos </w:t>
      </w:r>
      <w:r w:rsidR="00BB2B09" w:rsidRPr="00343B50">
        <w:rPr>
          <w:rFonts w:asciiTheme="minorHAnsi" w:hAnsiTheme="minorHAnsi" w:cstheme="minorHAnsi"/>
          <w:b/>
          <w:bCs/>
          <w:sz w:val="24"/>
          <w:szCs w:val="24"/>
        </w:rPr>
        <w:t xml:space="preserve">ir ortopedijos </w:t>
      </w:r>
      <w:r w:rsidR="00B268CE" w:rsidRPr="00343B50">
        <w:rPr>
          <w:rFonts w:asciiTheme="minorHAnsi" w:hAnsiTheme="minorHAnsi" w:cstheme="minorHAnsi"/>
          <w:b/>
          <w:bCs/>
          <w:sz w:val="24"/>
          <w:szCs w:val="24"/>
        </w:rPr>
        <w:t xml:space="preserve">priemonės. </w:t>
      </w:r>
      <w:r w:rsidR="00B268CE" w:rsidRPr="00343B50">
        <w:rPr>
          <w:rFonts w:asciiTheme="minorHAnsi" w:hAnsiTheme="minorHAnsi" w:cstheme="minorHAnsi"/>
          <w:bCs/>
          <w:sz w:val="24"/>
          <w:szCs w:val="24"/>
        </w:rPr>
        <w:t>Kompensuojami visi apdraustojo vaistinėje įsigyti vaistai ir medicinos pagalbos</w:t>
      </w:r>
      <w:r w:rsidR="00BB2B09" w:rsidRPr="00343B50">
        <w:rPr>
          <w:rFonts w:asciiTheme="minorHAnsi" w:hAnsiTheme="minorHAnsi" w:cstheme="minorHAnsi"/>
          <w:bCs/>
          <w:sz w:val="24"/>
          <w:szCs w:val="24"/>
        </w:rPr>
        <w:t xml:space="preserve"> bei ortopedijos</w:t>
      </w:r>
      <w:r w:rsidR="00B268CE" w:rsidRPr="00343B50">
        <w:rPr>
          <w:rFonts w:asciiTheme="minorHAnsi" w:hAnsiTheme="minorHAnsi" w:cstheme="minorHAnsi"/>
          <w:bCs/>
          <w:sz w:val="24"/>
          <w:szCs w:val="24"/>
        </w:rPr>
        <w:t xml:space="preserve"> priemonės, kuriuos paskyrė gydytojas apdraustajam.  </w:t>
      </w:r>
    </w:p>
    <w:p w14:paraId="52528FFC" w14:textId="77777777" w:rsidR="00B268CE" w:rsidRPr="00343B50" w:rsidRDefault="00A71FEF" w:rsidP="004456DD">
      <w:pPr>
        <w:pStyle w:val="ListParagraph"/>
        <w:tabs>
          <w:tab w:val="left" w:pos="426"/>
          <w:tab w:val="left" w:pos="567"/>
          <w:tab w:val="left" w:pos="9639"/>
          <w:tab w:val="left" w:pos="9781"/>
        </w:tabs>
        <w:suppressAutoHyphen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bCs/>
          <w:sz w:val="24"/>
          <w:szCs w:val="24"/>
        </w:rPr>
        <w:t>5.5.</w:t>
      </w:r>
      <w:r w:rsidRPr="00343B50">
        <w:rPr>
          <w:rFonts w:asciiTheme="minorHAnsi" w:hAnsiTheme="minorHAnsi" w:cstheme="minorHAnsi"/>
          <w:b/>
          <w:bCs/>
          <w:sz w:val="24"/>
          <w:szCs w:val="24"/>
        </w:rPr>
        <w:t xml:space="preserve"> </w:t>
      </w:r>
      <w:r w:rsidR="00B268CE" w:rsidRPr="00343B50">
        <w:rPr>
          <w:rFonts w:asciiTheme="minorHAnsi" w:hAnsiTheme="minorHAnsi" w:cstheme="minorHAnsi"/>
          <w:b/>
          <w:bCs/>
          <w:sz w:val="24"/>
          <w:szCs w:val="24"/>
        </w:rPr>
        <w:t>Odontologijos paslaugos.</w:t>
      </w:r>
    </w:p>
    <w:p w14:paraId="446A9EC6" w14:textId="77777777" w:rsidR="00B268CE" w:rsidRPr="00343B50" w:rsidRDefault="00A71FEF" w:rsidP="00A90506">
      <w:pPr>
        <w:pStyle w:val="ListParagraph"/>
        <w:tabs>
          <w:tab w:val="left" w:pos="567"/>
          <w:tab w:val="left" w:pos="9639"/>
          <w:tab w:val="left" w:pos="9781"/>
        </w:tabs>
        <w:suppressAutoHyphens/>
        <w:autoSpaceDE w:val="0"/>
        <w:autoSpaceDN w:val="0"/>
        <w:adjustRightInd w:val="0"/>
        <w:ind w:left="0"/>
        <w:jc w:val="both"/>
        <w:rPr>
          <w:rFonts w:asciiTheme="minorHAnsi" w:hAnsiTheme="minorHAnsi" w:cstheme="minorHAnsi"/>
          <w:b/>
          <w:bCs/>
          <w:sz w:val="24"/>
          <w:szCs w:val="24"/>
        </w:rPr>
      </w:pPr>
      <w:r w:rsidRPr="00343B50">
        <w:rPr>
          <w:rFonts w:asciiTheme="minorHAnsi" w:hAnsiTheme="minorHAnsi" w:cstheme="minorHAnsi"/>
          <w:sz w:val="24"/>
          <w:szCs w:val="24"/>
        </w:rPr>
        <w:t>5.5.1.</w:t>
      </w:r>
      <w:r w:rsidR="00CB2145" w:rsidRPr="00343B50">
        <w:rPr>
          <w:rFonts w:asciiTheme="minorHAnsi" w:hAnsiTheme="minorHAnsi" w:cstheme="minorHAnsi"/>
          <w:sz w:val="24"/>
          <w:szCs w:val="24"/>
        </w:rPr>
        <w:t xml:space="preserve"> </w:t>
      </w:r>
      <w:r w:rsidR="00FD34C7" w:rsidRPr="00343B50">
        <w:rPr>
          <w:rFonts w:asciiTheme="minorHAnsi" w:hAnsiTheme="minorHAnsi" w:cstheme="minorHAnsi"/>
          <w:sz w:val="24"/>
          <w:szCs w:val="24"/>
        </w:rPr>
        <w:t>b</w:t>
      </w:r>
      <w:r w:rsidR="00B268CE" w:rsidRPr="00343B50">
        <w:rPr>
          <w:rFonts w:asciiTheme="minorHAnsi" w:hAnsiTheme="minorHAnsi" w:cstheme="minorHAnsi"/>
          <w:sz w:val="24"/>
          <w:szCs w:val="24"/>
        </w:rPr>
        <w:t xml:space="preserve">urnos ertmės higiena ir dantų gydymas: gydytojo higienisto konsultacijos, apnašų nuvalymas, </w:t>
      </w:r>
      <w:proofErr w:type="spellStart"/>
      <w:r w:rsidR="00B268CE" w:rsidRPr="00343B50">
        <w:rPr>
          <w:rFonts w:asciiTheme="minorHAnsi" w:hAnsiTheme="minorHAnsi" w:cstheme="minorHAnsi"/>
          <w:sz w:val="24"/>
          <w:szCs w:val="24"/>
        </w:rPr>
        <w:t>konkrementų</w:t>
      </w:r>
      <w:proofErr w:type="spellEnd"/>
      <w:r w:rsidR="00B268CE" w:rsidRPr="00343B50">
        <w:rPr>
          <w:rFonts w:asciiTheme="minorHAnsi" w:hAnsiTheme="minorHAnsi" w:cstheme="minorHAnsi"/>
          <w:sz w:val="24"/>
          <w:szCs w:val="24"/>
        </w:rPr>
        <w:t xml:space="preserve"> pašalinimas, fluoro aplikacijos, </w:t>
      </w:r>
      <w:proofErr w:type="spellStart"/>
      <w:r w:rsidR="00B268CE" w:rsidRPr="00343B50">
        <w:rPr>
          <w:rFonts w:asciiTheme="minorHAnsi" w:hAnsiTheme="minorHAnsi" w:cstheme="minorHAnsi"/>
          <w:sz w:val="24"/>
          <w:szCs w:val="24"/>
        </w:rPr>
        <w:t>kariozinių</w:t>
      </w:r>
      <w:proofErr w:type="spellEnd"/>
      <w:r w:rsidR="00B268CE" w:rsidRPr="00343B50">
        <w:rPr>
          <w:rFonts w:asciiTheme="minorHAnsi" w:hAnsiTheme="minorHAnsi" w:cstheme="minorHAnsi"/>
          <w:sz w:val="24"/>
          <w:szCs w:val="24"/>
        </w:rPr>
        <w:t xml:space="preserve"> danties pažeidimų ir/ar jų komplikacijų gydymas, nuskausminimas, dantų rovimas, diagnozės patikslinimui reikalingos radiogramos, ortodontinis, </w:t>
      </w:r>
      <w:proofErr w:type="spellStart"/>
      <w:r w:rsidR="00B268CE" w:rsidRPr="00343B50">
        <w:rPr>
          <w:rFonts w:asciiTheme="minorHAnsi" w:hAnsiTheme="minorHAnsi" w:cstheme="minorHAnsi"/>
          <w:sz w:val="24"/>
          <w:szCs w:val="24"/>
        </w:rPr>
        <w:t>endodontinis</w:t>
      </w:r>
      <w:proofErr w:type="spellEnd"/>
      <w:r w:rsidR="00B268CE" w:rsidRPr="00343B50">
        <w:rPr>
          <w:rFonts w:asciiTheme="minorHAnsi" w:hAnsiTheme="minorHAnsi" w:cstheme="minorHAnsi"/>
          <w:sz w:val="24"/>
          <w:szCs w:val="24"/>
        </w:rPr>
        <w:t xml:space="preserve">, </w:t>
      </w:r>
      <w:proofErr w:type="spellStart"/>
      <w:r w:rsidR="00B268CE" w:rsidRPr="00343B50">
        <w:rPr>
          <w:rFonts w:asciiTheme="minorHAnsi" w:hAnsiTheme="minorHAnsi" w:cstheme="minorHAnsi"/>
          <w:sz w:val="24"/>
          <w:szCs w:val="24"/>
        </w:rPr>
        <w:t>periodontinis</w:t>
      </w:r>
      <w:proofErr w:type="spellEnd"/>
      <w:r w:rsidR="00B268CE" w:rsidRPr="00343B50">
        <w:rPr>
          <w:rFonts w:asciiTheme="minorHAnsi" w:hAnsiTheme="minorHAnsi" w:cstheme="minorHAnsi"/>
          <w:sz w:val="24"/>
          <w:szCs w:val="24"/>
        </w:rPr>
        <w:t xml:space="preserve"> ir chirurginis danties ligų gydymas;</w:t>
      </w:r>
    </w:p>
    <w:p w14:paraId="4959F5CF" w14:textId="77777777" w:rsidR="00B268CE" w:rsidRPr="00343B50" w:rsidRDefault="00A71FEF" w:rsidP="00A90506">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5.5.2. </w:t>
      </w:r>
      <w:r w:rsidR="00FD34C7" w:rsidRPr="00343B50">
        <w:rPr>
          <w:rFonts w:asciiTheme="minorHAnsi" w:hAnsiTheme="minorHAnsi" w:cstheme="minorHAnsi"/>
          <w:sz w:val="24"/>
          <w:szCs w:val="24"/>
        </w:rPr>
        <w:t>d</w:t>
      </w:r>
      <w:r w:rsidR="00B268CE" w:rsidRPr="00343B50">
        <w:rPr>
          <w:rFonts w:asciiTheme="minorHAnsi" w:hAnsiTheme="minorHAnsi" w:cstheme="minorHAnsi"/>
          <w:sz w:val="24"/>
          <w:szCs w:val="24"/>
        </w:rPr>
        <w:t>antų protezavimas: gydytojo konsultacijos dėl protezavimo, implantavimo ir ortodontinio gydymo, dantų protezų gamyba, restauravimas ir taisymas.</w:t>
      </w:r>
    </w:p>
    <w:p w14:paraId="1B37E4E9" w14:textId="77777777" w:rsidR="00B268CE" w:rsidRPr="00343B50" w:rsidRDefault="00A71FEF" w:rsidP="004456DD">
      <w:pPr>
        <w:pStyle w:val="ListParagraph"/>
        <w:tabs>
          <w:tab w:val="left" w:pos="8505"/>
          <w:tab w:val="left" w:pos="9639"/>
          <w:tab w:val="left" w:pos="9781"/>
        </w:tabs>
        <w:ind w:left="0"/>
        <w:jc w:val="both"/>
        <w:rPr>
          <w:rFonts w:asciiTheme="minorHAnsi" w:hAnsiTheme="minorHAnsi" w:cstheme="minorHAnsi"/>
          <w:sz w:val="24"/>
          <w:szCs w:val="24"/>
        </w:rPr>
      </w:pPr>
      <w:r w:rsidRPr="00343B50">
        <w:rPr>
          <w:rFonts w:asciiTheme="minorHAnsi" w:hAnsiTheme="minorHAnsi" w:cstheme="minorHAnsi"/>
          <w:bCs/>
          <w:sz w:val="24"/>
          <w:szCs w:val="24"/>
        </w:rPr>
        <w:t>5.6.</w:t>
      </w:r>
      <w:r w:rsidRPr="00343B50">
        <w:rPr>
          <w:rFonts w:asciiTheme="minorHAnsi" w:hAnsiTheme="minorHAnsi" w:cstheme="minorHAnsi"/>
          <w:b/>
          <w:bCs/>
          <w:sz w:val="24"/>
          <w:szCs w:val="24"/>
        </w:rPr>
        <w:t xml:space="preserve"> </w:t>
      </w:r>
      <w:r w:rsidR="00B268CE" w:rsidRPr="00343B50">
        <w:rPr>
          <w:rFonts w:asciiTheme="minorHAnsi" w:hAnsiTheme="minorHAnsi" w:cstheme="minorHAnsi"/>
          <w:b/>
          <w:bCs/>
          <w:sz w:val="24"/>
          <w:szCs w:val="24"/>
        </w:rPr>
        <w:t>Sveikatingumo paslaugos.</w:t>
      </w:r>
    </w:p>
    <w:p w14:paraId="4A5588E6" w14:textId="77777777" w:rsidR="00D73EB2" w:rsidRPr="00211E5E" w:rsidRDefault="00D73EB2" w:rsidP="00D73EB2">
      <w:pPr>
        <w:pStyle w:val="ListParagraph"/>
        <w:ind w:left="0"/>
        <w:jc w:val="both"/>
        <w:rPr>
          <w:rFonts w:asciiTheme="minorHAnsi" w:hAnsiTheme="minorHAnsi" w:cstheme="minorHAnsi"/>
          <w:sz w:val="24"/>
          <w:szCs w:val="24"/>
        </w:rPr>
      </w:pPr>
      <w:r w:rsidRPr="00C76F97">
        <w:rPr>
          <w:rFonts w:asciiTheme="minorHAnsi" w:hAnsiTheme="minorHAnsi" w:cstheme="minorHAnsi"/>
          <w:sz w:val="24"/>
          <w:szCs w:val="24"/>
        </w:rPr>
        <w:t xml:space="preserve">5.6.1. </w:t>
      </w:r>
      <w:r w:rsidR="00211E5E" w:rsidRPr="008F328C">
        <w:rPr>
          <w:rFonts w:asciiTheme="minorHAnsi" w:hAnsiTheme="minorHAnsi" w:cs="Arial"/>
          <w:sz w:val="24"/>
          <w:szCs w:val="24"/>
        </w:rPr>
        <w:t xml:space="preserve">apmokami kūno kultūros užsiėmimai, masažai, </w:t>
      </w:r>
      <w:proofErr w:type="spellStart"/>
      <w:r w:rsidR="00211E5E" w:rsidRPr="008F328C">
        <w:rPr>
          <w:rFonts w:asciiTheme="minorHAnsi" w:hAnsiTheme="minorHAnsi" w:cs="Arial"/>
          <w:sz w:val="24"/>
          <w:szCs w:val="24"/>
        </w:rPr>
        <w:t>ergoterapija</w:t>
      </w:r>
      <w:proofErr w:type="spellEnd"/>
      <w:r w:rsidR="00211E5E" w:rsidRPr="008F328C">
        <w:rPr>
          <w:rFonts w:asciiTheme="minorHAnsi" w:hAnsiTheme="minorHAnsi" w:cs="Arial"/>
          <w:sz w:val="24"/>
          <w:szCs w:val="24"/>
        </w:rPr>
        <w:t xml:space="preserve">, </w:t>
      </w:r>
      <w:proofErr w:type="spellStart"/>
      <w:r w:rsidR="00211E5E" w:rsidRPr="008F328C">
        <w:rPr>
          <w:rFonts w:asciiTheme="minorHAnsi" w:hAnsiTheme="minorHAnsi" w:cs="Arial"/>
          <w:sz w:val="24"/>
          <w:szCs w:val="24"/>
        </w:rPr>
        <w:t>haloterapija</w:t>
      </w:r>
      <w:proofErr w:type="spellEnd"/>
      <w:r w:rsidR="00211E5E" w:rsidRPr="008F328C">
        <w:rPr>
          <w:rFonts w:asciiTheme="minorHAnsi" w:hAnsiTheme="minorHAnsi" w:cs="Arial"/>
          <w:sz w:val="24"/>
          <w:szCs w:val="24"/>
        </w:rPr>
        <w:t xml:space="preserve">, vandens ir purvo procedūros, </w:t>
      </w:r>
      <w:proofErr w:type="spellStart"/>
      <w:r w:rsidR="00211E5E" w:rsidRPr="008F328C">
        <w:rPr>
          <w:rFonts w:asciiTheme="minorHAnsi" w:hAnsiTheme="minorHAnsi" w:cs="Arial"/>
          <w:sz w:val="24"/>
          <w:szCs w:val="24"/>
        </w:rPr>
        <w:t>kineziterapiniai</w:t>
      </w:r>
      <w:proofErr w:type="spellEnd"/>
      <w:r w:rsidR="00211E5E" w:rsidRPr="008F328C">
        <w:rPr>
          <w:rFonts w:asciiTheme="minorHAnsi" w:hAnsiTheme="minorHAnsi" w:cs="Arial"/>
          <w:sz w:val="24"/>
          <w:szCs w:val="24"/>
        </w:rPr>
        <w:t xml:space="preserve"> užsiėmimai, fizioterapija, manualinės terapijos seansai, atlikti gydymo įstaigose, sanatorijose, sporto klubuose, SPA centruose, sporto mokyklose bei kitose sveikatingumo įstaigose, turinčiose atitinkamą licenciją ar leidimą, taip pat paslaugos apmokamos pagal atitinkamas standartines draudiko Taisykles, galiojusias Draudiko pasiūlymo pateikimo dieną. </w:t>
      </w:r>
    </w:p>
    <w:p w14:paraId="4E71B99E" w14:textId="77777777" w:rsidR="000501B1" w:rsidRPr="00343B50" w:rsidRDefault="00D73EB2"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5.6.2. šioms paslaugoms nebūtinas gydytojo paskyrimas</w:t>
      </w:r>
      <w:r w:rsidR="007A5763" w:rsidRPr="00343B50">
        <w:rPr>
          <w:rFonts w:asciiTheme="minorHAnsi" w:hAnsiTheme="minorHAnsi" w:cstheme="minorHAnsi"/>
          <w:sz w:val="24"/>
          <w:szCs w:val="24"/>
        </w:rPr>
        <w:t xml:space="preserve"> (siuntimas)</w:t>
      </w:r>
      <w:r w:rsidRPr="00343B50">
        <w:rPr>
          <w:rFonts w:asciiTheme="minorHAnsi" w:hAnsiTheme="minorHAnsi" w:cstheme="minorHAnsi"/>
          <w:sz w:val="24"/>
          <w:szCs w:val="24"/>
        </w:rPr>
        <w:t>.</w:t>
      </w:r>
    </w:p>
    <w:p w14:paraId="7BEAC8F9" w14:textId="77777777"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5.7. </w:t>
      </w:r>
      <w:r w:rsidRPr="00343B50">
        <w:rPr>
          <w:rFonts w:asciiTheme="minorHAnsi" w:hAnsiTheme="minorHAnsi" w:cstheme="minorHAnsi"/>
          <w:b/>
          <w:sz w:val="24"/>
          <w:szCs w:val="24"/>
        </w:rPr>
        <w:t>Optika</w:t>
      </w:r>
    </w:p>
    <w:p w14:paraId="792CEBD8" w14:textId="77777777"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5.7.1. </w:t>
      </w:r>
      <w:r w:rsidR="00F26879" w:rsidRPr="00343B50">
        <w:rPr>
          <w:rFonts w:asciiTheme="minorHAnsi" w:hAnsiTheme="minorHAnsi" w:cstheme="minorHAnsi"/>
          <w:sz w:val="24"/>
          <w:szCs w:val="24"/>
        </w:rPr>
        <w:t>G</w:t>
      </w:r>
      <w:r w:rsidRPr="00343B50">
        <w:rPr>
          <w:rFonts w:asciiTheme="minorHAnsi" w:hAnsiTheme="minorHAnsi" w:cstheme="minorHAnsi"/>
          <w:sz w:val="24"/>
          <w:szCs w:val="24"/>
        </w:rPr>
        <w:t>ydytojui nustačius susirgimą, kurio korekcijai būtini akiniai arba linzės, pagal gydytojo išrašytą receptą, apmokama:</w:t>
      </w:r>
    </w:p>
    <w:p w14:paraId="4B60B32E" w14:textId="77777777"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5.7.1.1. </w:t>
      </w:r>
      <w:r w:rsidR="00AE20E8" w:rsidRPr="00343B50">
        <w:rPr>
          <w:rFonts w:asciiTheme="minorHAnsi" w:hAnsiTheme="minorHAnsi" w:cstheme="minorHAnsi"/>
          <w:sz w:val="24"/>
          <w:szCs w:val="24"/>
        </w:rPr>
        <w:t>gydytojo konsultacija regos būkl</w:t>
      </w:r>
      <w:r w:rsidR="006722BC" w:rsidRPr="00343B50">
        <w:rPr>
          <w:rFonts w:asciiTheme="minorHAnsi" w:hAnsiTheme="minorHAnsi" w:cstheme="minorHAnsi"/>
          <w:sz w:val="24"/>
          <w:szCs w:val="24"/>
        </w:rPr>
        <w:t>ei</w:t>
      </w:r>
      <w:r w:rsidR="00AE20E8" w:rsidRPr="00343B50">
        <w:rPr>
          <w:rFonts w:asciiTheme="minorHAnsi" w:hAnsiTheme="minorHAnsi" w:cstheme="minorHAnsi"/>
          <w:sz w:val="24"/>
          <w:szCs w:val="24"/>
        </w:rPr>
        <w:t xml:space="preserve"> nustaty</w:t>
      </w:r>
      <w:r w:rsidR="006722BC" w:rsidRPr="00343B50">
        <w:rPr>
          <w:rFonts w:asciiTheme="minorHAnsi" w:hAnsiTheme="minorHAnsi" w:cstheme="minorHAnsi"/>
          <w:sz w:val="24"/>
          <w:szCs w:val="24"/>
        </w:rPr>
        <w:t>ti</w:t>
      </w:r>
      <w:r w:rsidR="00AE20E8" w:rsidRPr="00343B50">
        <w:rPr>
          <w:rFonts w:asciiTheme="minorHAnsi" w:hAnsiTheme="minorHAnsi" w:cstheme="minorHAnsi"/>
          <w:sz w:val="24"/>
          <w:szCs w:val="24"/>
        </w:rPr>
        <w:t xml:space="preserve">, </w:t>
      </w:r>
      <w:r w:rsidRPr="00343B50">
        <w:rPr>
          <w:rFonts w:asciiTheme="minorHAnsi" w:hAnsiTheme="minorHAnsi" w:cstheme="minorHAnsi"/>
          <w:sz w:val="24"/>
          <w:szCs w:val="24"/>
        </w:rPr>
        <w:t>akinių parinkimo ir gamybos paslauga;</w:t>
      </w:r>
    </w:p>
    <w:p w14:paraId="57C6D356" w14:textId="77777777"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5.7.1.2. akinių rėmeliai, akinių lęšiai (apsauginiai, korekciniai);</w:t>
      </w:r>
    </w:p>
    <w:p w14:paraId="01A66C1A" w14:textId="77777777"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5.7.1.3. kontaktiniai lęšiai (linzės);</w:t>
      </w:r>
    </w:p>
    <w:p w14:paraId="688DDD76" w14:textId="77777777" w:rsidR="003C0BB9"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5.7.2.</w:t>
      </w:r>
      <w:r w:rsidR="00F26879" w:rsidRPr="00343B50">
        <w:rPr>
          <w:rFonts w:asciiTheme="minorHAnsi" w:hAnsiTheme="minorHAnsi" w:cstheme="minorHAnsi"/>
          <w:sz w:val="24"/>
          <w:szCs w:val="24"/>
        </w:rPr>
        <w:t xml:space="preserve"> Įsigyjamų prekių skaičius sutarties galiojimo laikotarpiu neribojamas.</w:t>
      </w:r>
    </w:p>
    <w:p w14:paraId="2575E4AB" w14:textId="77777777" w:rsidR="00211E5E" w:rsidRPr="00C76F97" w:rsidRDefault="00211E5E"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C76F97">
        <w:rPr>
          <w:rFonts w:asciiTheme="minorHAnsi" w:hAnsiTheme="minorHAnsi" w:cstheme="minorHAnsi"/>
          <w:sz w:val="24"/>
          <w:szCs w:val="24"/>
        </w:rPr>
        <w:t xml:space="preserve">5.7.3. </w:t>
      </w:r>
      <w:r w:rsidRPr="008F328C">
        <w:rPr>
          <w:rFonts w:asciiTheme="minorHAnsi" w:hAnsiTheme="minorHAnsi" w:cs="Arial"/>
          <w:sz w:val="24"/>
          <w:szCs w:val="24"/>
        </w:rPr>
        <w:t>Papildomai draudžiamos paslaugos, numatytos standartinėse Draudiko taisyklėse.</w:t>
      </w:r>
    </w:p>
    <w:p w14:paraId="36D2292C" w14:textId="77777777" w:rsidR="003C0BB9" w:rsidRPr="00343B50" w:rsidRDefault="003C0BB9"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p>
    <w:p w14:paraId="3782478A" w14:textId="77777777" w:rsidR="00B268CE" w:rsidRPr="00343B50" w:rsidRDefault="00A71FEF" w:rsidP="004456DD">
      <w:pPr>
        <w:pStyle w:val="ListParagraph"/>
        <w:tabs>
          <w:tab w:val="left" w:pos="0"/>
          <w:tab w:val="left" w:pos="8505"/>
          <w:tab w:val="left" w:pos="9639"/>
          <w:tab w:val="left" w:pos="9781"/>
        </w:tabs>
        <w:suppressAutoHyphens/>
        <w:autoSpaceDE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 </w:t>
      </w:r>
      <w:r w:rsidR="00B268CE" w:rsidRPr="00343B50">
        <w:rPr>
          <w:rFonts w:asciiTheme="minorHAnsi" w:hAnsiTheme="minorHAnsi" w:cstheme="minorHAnsi"/>
          <w:b/>
          <w:sz w:val="24"/>
          <w:szCs w:val="24"/>
        </w:rPr>
        <w:t xml:space="preserve">Kritinių ligų draudimas. </w:t>
      </w:r>
    </w:p>
    <w:p w14:paraId="1BFF48B6" w14:textId="77777777" w:rsidR="00A71FEF" w:rsidRPr="00343B50" w:rsidRDefault="00A71FEF" w:rsidP="00A90506">
      <w:pPr>
        <w:pStyle w:val="ListParagraph"/>
        <w:tabs>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.1.</w:t>
      </w:r>
      <w:r w:rsidR="00CB2145" w:rsidRPr="00343B50">
        <w:rPr>
          <w:rFonts w:asciiTheme="minorHAnsi" w:hAnsiTheme="minorHAnsi" w:cstheme="minorHAnsi"/>
          <w:sz w:val="24"/>
          <w:szCs w:val="24"/>
        </w:rPr>
        <w:t xml:space="preserve"> </w:t>
      </w:r>
      <w:r w:rsidR="00FD34C7" w:rsidRPr="00343B50">
        <w:rPr>
          <w:rFonts w:asciiTheme="minorHAnsi" w:hAnsiTheme="minorHAnsi" w:cstheme="minorHAnsi"/>
          <w:sz w:val="24"/>
          <w:szCs w:val="24"/>
        </w:rPr>
        <w:t>d</w:t>
      </w:r>
      <w:r w:rsidR="00B268CE" w:rsidRPr="00343B50">
        <w:rPr>
          <w:rFonts w:asciiTheme="minorHAnsi" w:hAnsiTheme="minorHAnsi" w:cstheme="minorHAnsi"/>
          <w:sz w:val="24"/>
          <w:szCs w:val="24"/>
        </w:rPr>
        <w:t>raudžiamuoju įvykiu laikoma draudimo apsaugos galiojimo laikotarpiu Apdraust</w:t>
      </w:r>
      <w:r w:rsidR="00CB2145" w:rsidRPr="00343B50">
        <w:rPr>
          <w:rFonts w:asciiTheme="minorHAnsi" w:hAnsiTheme="minorHAnsi" w:cstheme="minorHAnsi"/>
          <w:sz w:val="24"/>
          <w:szCs w:val="24"/>
        </w:rPr>
        <w:t>ajam diagnozuota kritinė liga;</w:t>
      </w:r>
    </w:p>
    <w:p w14:paraId="2B951DD9" w14:textId="77777777" w:rsidR="00B268CE" w:rsidRPr="00343B50" w:rsidRDefault="00A71FEF" w:rsidP="004456DD">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.2. </w:t>
      </w:r>
      <w:r w:rsidR="00FD34C7" w:rsidRPr="00343B50">
        <w:rPr>
          <w:rFonts w:asciiTheme="minorHAnsi" w:hAnsiTheme="minorHAnsi" w:cstheme="minorHAnsi"/>
          <w:sz w:val="24"/>
          <w:szCs w:val="24"/>
        </w:rPr>
        <w:t>d</w:t>
      </w:r>
      <w:r w:rsidR="00B268CE" w:rsidRPr="00343B50">
        <w:rPr>
          <w:rFonts w:asciiTheme="minorHAnsi" w:hAnsiTheme="minorHAnsi" w:cstheme="minorHAnsi"/>
          <w:sz w:val="24"/>
          <w:szCs w:val="24"/>
        </w:rPr>
        <w:t>raudimo apsauga įsigalioja nuo pirmos draudimo sutarties</w:t>
      </w:r>
      <w:r w:rsidR="00B268CE" w:rsidRPr="00343B50">
        <w:rPr>
          <w:rFonts w:asciiTheme="minorHAnsi" w:hAnsiTheme="minorHAnsi" w:cstheme="minorHAnsi"/>
          <w:color w:val="FF0000"/>
          <w:sz w:val="24"/>
          <w:szCs w:val="24"/>
        </w:rPr>
        <w:t xml:space="preserve"> </w:t>
      </w:r>
      <w:r w:rsidR="00CB2145" w:rsidRPr="00343B50">
        <w:rPr>
          <w:rFonts w:asciiTheme="minorHAnsi" w:hAnsiTheme="minorHAnsi" w:cstheme="minorHAnsi"/>
          <w:sz w:val="24"/>
          <w:szCs w:val="24"/>
        </w:rPr>
        <w:t>įsigaliojimo dienos;</w:t>
      </w:r>
      <w:r w:rsidR="00B268CE" w:rsidRPr="00343B50">
        <w:rPr>
          <w:rFonts w:asciiTheme="minorHAnsi" w:hAnsiTheme="minorHAnsi" w:cstheme="minorHAnsi"/>
          <w:sz w:val="24"/>
          <w:szCs w:val="24"/>
        </w:rPr>
        <w:t xml:space="preserve"> </w:t>
      </w:r>
    </w:p>
    <w:p w14:paraId="12A6DC5C" w14:textId="77777777" w:rsidR="00BD7B78" w:rsidRPr="00343B50" w:rsidRDefault="00A71FEF" w:rsidP="004456DD">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.3. </w:t>
      </w:r>
      <w:r w:rsidR="00477E06" w:rsidRPr="00343B50">
        <w:rPr>
          <w:rFonts w:asciiTheme="minorHAnsi" w:hAnsiTheme="minorHAnsi" w:cstheme="minorHAnsi"/>
          <w:sz w:val="24"/>
          <w:szCs w:val="24"/>
        </w:rPr>
        <w:t>susirgus kritine liga, išg</w:t>
      </w:r>
      <w:r w:rsidR="00CB2145" w:rsidRPr="00343B50">
        <w:rPr>
          <w:rFonts w:asciiTheme="minorHAnsi" w:hAnsiTheme="minorHAnsi" w:cstheme="minorHAnsi"/>
          <w:sz w:val="24"/>
          <w:szCs w:val="24"/>
        </w:rPr>
        <w:t>yvenimo laikotarpis netaikomas;</w:t>
      </w:r>
    </w:p>
    <w:p w14:paraId="266076B0" w14:textId="77777777" w:rsidR="00A71FEF" w:rsidRPr="00343B50" w:rsidRDefault="00BD7B78" w:rsidP="004456DD">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 xml:space="preserve">.4. </w:t>
      </w:r>
      <w:r w:rsidR="00CB2145" w:rsidRPr="00343B50">
        <w:rPr>
          <w:rFonts w:asciiTheme="minorHAnsi" w:hAnsiTheme="minorHAnsi" w:cstheme="minorHAnsi"/>
          <w:sz w:val="24"/>
          <w:szCs w:val="24"/>
        </w:rPr>
        <w:t>d</w:t>
      </w:r>
      <w:r w:rsidR="00B268CE" w:rsidRPr="00343B50">
        <w:rPr>
          <w:rFonts w:asciiTheme="minorHAnsi" w:hAnsiTheme="minorHAnsi" w:cstheme="minorHAnsi"/>
          <w:sz w:val="24"/>
          <w:szCs w:val="24"/>
        </w:rPr>
        <w:t>ėl kritinės ligos apdraustajam tapus neveiksniu ar mirus, išmoka būtų mokama apdraustojo globėjui ar teisė</w:t>
      </w:r>
      <w:r w:rsidR="00CB2145" w:rsidRPr="00343B50">
        <w:rPr>
          <w:rFonts w:asciiTheme="minorHAnsi" w:hAnsiTheme="minorHAnsi" w:cstheme="minorHAnsi"/>
          <w:sz w:val="24"/>
          <w:szCs w:val="24"/>
        </w:rPr>
        <w:t>tiems paveldėtojams pagal LR CK;</w:t>
      </w:r>
    </w:p>
    <w:p w14:paraId="5DB5F96E" w14:textId="77777777" w:rsidR="00B268CE" w:rsidRPr="00343B50" w:rsidRDefault="00BD7B78" w:rsidP="00F53E99">
      <w:pPr>
        <w:pStyle w:val="ListParagraph"/>
        <w:tabs>
          <w:tab w:val="left" w:pos="426"/>
          <w:tab w:val="left" w:pos="567"/>
          <w:tab w:val="left" w:pos="8505"/>
          <w:tab w:val="left" w:pos="9639"/>
          <w:tab w:val="left" w:pos="9781"/>
        </w:tabs>
        <w:autoSpaceDE w:val="0"/>
        <w:autoSpaceDN w:val="0"/>
        <w:adjustRightInd w:val="0"/>
        <w:ind w:left="0"/>
        <w:jc w:val="both"/>
        <w:rPr>
          <w:rFonts w:asciiTheme="minorHAnsi" w:hAnsiTheme="minorHAnsi" w:cstheme="minorHAnsi"/>
          <w:bCs/>
          <w:sz w:val="24"/>
          <w:szCs w:val="24"/>
        </w:rPr>
      </w:pPr>
      <w:r w:rsidRPr="00343B50">
        <w:rPr>
          <w:rFonts w:asciiTheme="minorHAnsi" w:hAnsiTheme="minorHAnsi" w:cstheme="minorHAnsi"/>
          <w:sz w:val="24"/>
          <w:szCs w:val="24"/>
        </w:rPr>
        <w:lastRenderedPageBreak/>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.5</w:t>
      </w:r>
      <w:r w:rsidR="00A71FEF" w:rsidRPr="00343B50">
        <w:rPr>
          <w:rFonts w:asciiTheme="minorHAnsi" w:hAnsiTheme="minorHAnsi" w:cstheme="minorHAnsi"/>
          <w:sz w:val="24"/>
          <w:szCs w:val="24"/>
        </w:rPr>
        <w:t>.</w:t>
      </w:r>
      <w:r w:rsidR="00FD34C7" w:rsidRPr="00343B50">
        <w:rPr>
          <w:rFonts w:asciiTheme="minorHAnsi" w:hAnsiTheme="minorHAnsi" w:cstheme="minorHAnsi"/>
          <w:sz w:val="24"/>
          <w:szCs w:val="24"/>
        </w:rPr>
        <w:t xml:space="preserve"> e</w:t>
      </w:r>
      <w:r w:rsidR="00B268CE" w:rsidRPr="00343B50">
        <w:rPr>
          <w:rFonts w:asciiTheme="minorHAnsi" w:hAnsiTheme="minorHAnsi" w:cstheme="minorHAnsi"/>
          <w:sz w:val="24"/>
          <w:szCs w:val="24"/>
        </w:rPr>
        <w:t xml:space="preserve">sant </w:t>
      </w:r>
      <w:r w:rsidR="00B268CE" w:rsidRPr="00343B50">
        <w:rPr>
          <w:rFonts w:asciiTheme="minorHAnsi" w:hAnsiTheme="minorHAnsi" w:cstheme="minorHAnsi"/>
          <w:bCs/>
          <w:sz w:val="24"/>
          <w:szCs w:val="24"/>
        </w:rPr>
        <w:t xml:space="preserve">kritinei ligai </w:t>
      </w:r>
      <w:proofErr w:type="gramStart"/>
      <w:r w:rsidR="00B268CE" w:rsidRPr="00343B50">
        <w:rPr>
          <w:rFonts w:asciiTheme="minorHAnsi" w:hAnsiTheme="minorHAnsi" w:cstheme="minorHAnsi"/>
          <w:bCs/>
          <w:sz w:val="24"/>
          <w:szCs w:val="24"/>
        </w:rPr>
        <w:t>-</w:t>
      </w:r>
      <w:proofErr w:type="gramEnd"/>
      <w:r w:rsidR="00B268CE" w:rsidRPr="00343B50">
        <w:rPr>
          <w:rFonts w:asciiTheme="minorHAnsi" w:hAnsiTheme="minorHAnsi" w:cstheme="minorHAnsi"/>
          <w:bCs/>
          <w:sz w:val="24"/>
          <w:szCs w:val="24"/>
        </w:rPr>
        <w:t xml:space="preserve"> išmokama vienkartinė išmoka Apdraustajam. Išmoka mokama vieną kartą, neatsižvelgiant į kritinių ligų ir jų pasikartojimų skaičių per draudimo sutarties laikotarpį. </w:t>
      </w:r>
    </w:p>
    <w:p w14:paraId="292ED358" w14:textId="77777777" w:rsidR="00B268CE" w:rsidRPr="00343B50" w:rsidRDefault="00A71FEF" w:rsidP="00B45418">
      <w:pPr>
        <w:pStyle w:val="ListParagraph"/>
        <w:tabs>
          <w:tab w:val="left" w:pos="426"/>
          <w:tab w:val="left" w:pos="567"/>
          <w:tab w:val="left" w:pos="9781"/>
        </w:tabs>
        <w:autoSpaceDE w:val="0"/>
        <w:autoSpaceDN w:val="0"/>
        <w:adjustRightInd w:val="0"/>
        <w:ind w:left="0"/>
        <w:jc w:val="both"/>
        <w:rPr>
          <w:rFonts w:asciiTheme="minorHAnsi" w:hAnsiTheme="minorHAnsi" w:cstheme="minorHAnsi"/>
          <w: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8</w:t>
      </w:r>
      <w:r w:rsidRPr="00343B50">
        <w:rPr>
          <w:rFonts w:asciiTheme="minorHAnsi" w:hAnsiTheme="minorHAnsi" w:cstheme="minorHAnsi"/>
          <w:sz w:val="24"/>
          <w:szCs w:val="24"/>
        </w:rPr>
        <w:t>.</w:t>
      </w:r>
      <w:r w:rsidR="00BD7B78" w:rsidRPr="00343B50">
        <w:rPr>
          <w:rFonts w:asciiTheme="minorHAnsi" w:hAnsiTheme="minorHAnsi" w:cstheme="minorHAnsi"/>
          <w:sz w:val="24"/>
          <w:szCs w:val="24"/>
        </w:rPr>
        <w:t>6</w:t>
      </w:r>
      <w:r w:rsidRPr="00343B50">
        <w:rPr>
          <w:rFonts w:asciiTheme="minorHAnsi" w:hAnsiTheme="minorHAnsi" w:cstheme="minorHAnsi"/>
          <w:sz w:val="24"/>
          <w:szCs w:val="24"/>
        </w:rPr>
        <w:t xml:space="preserve">. </w:t>
      </w:r>
      <w:r w:rsidR="00FD34C7" w:rsidRPr="00343B50">
        <w:rPr>
          <w:rFonts w:asciiTheme="minorHAnsi" w:hAnsiTheme="minorHAnsi" w:cstheme="minorHAnsi"/>
          <w:sz w:val="24"/>
          <w:szCs w:val="24"/>
        </w:rPr>
        <w:t>k</w:t>
      </w:r>
      <w:r w:rsidR="00B268CE" w:rsidRPr="00343B50">
        <w:rPr>
          <w:rFonts w:asciiTheme="minorHAnsi" w:hAnsiTheme="minorHAnsi" w:cstheme="minorHAnsi"/>
          <w:sz w:val="24"/>
          <w:szCs w:val="24"/>
        </w:rPr>
        <w:t>ritinių ligų sąrašas ir ligos pripažinimo draudžiamuoju įvykiu aprašymas nurodytas</w:t>
      </w:r>
      <w:proofErr w:type="gramStart"/>
      <w:r w:rsidR="00B268CE" w:rsidRPr="00343B50">
        <w:rPr>
          <w:rFonts w:asciiTheme="minorHAnsi" w:hAnsiTheme="minorHAnsi" w:cstheme="minorHAnsi"/>
          <w:sz w:val="24"/>
          <w:szCs w:val="24"/>
        </w:rPr>
        <w:t xml:space="preserve">  </w:t>
      </w:r>
      <w:proofErr w:type="gramEnd"/>
      <w:r w:rsidR="003A6C03" w:rsidRPr="00343B50">
        <w:rPr>
          <w:rFonts w:asciiTheme="minorHAnsi" w:hAnsiTheme="minorHAnsi" w:cstheme="minorHAnsi"/>
          <w:sz w:val="24"/>
          <w:szCs w:val="24"/>
        </w:rPr>
        <w:t>T</w:t>
      </w:r>
      <w:r w:rsidR="00B268CE" w:rsidRPr="00343B50">
        <w:rPr>
          <w:rFonts w:asciiTheme="minorHAnsi" w:hAnsiTheme="minorHAnsi" w:cstheme="minorHAnsi"/>
          <w:sz w:val="24"/>
          <w:szCs w:val="24"/>
        </w:rPr>
        <w:t>aisyklėse (priedas Nr.</w:t>
      </w:r>
      <w:r w:rsidR="003A6C03" w:rsidRPr="00343B50">
        <w:rPr>
          <w:rFonts w:asciiTheme="minorHAnsi" w:hAnsiTheme="minorHAnsi" w:cstheme="minorHAnsi"/>
          <w:sz w:val="24"/>
          <w:szCs w:val="24"/>
        </w:rPr>
        <w:t>1</w:t>
      </w:r>
      <w:r w:rsidR="00B268CE" w:rsidRPr="00343B50">
        <w:rPr>
          <w:rFonts w:asciiTheme="minorHAnsi" w:hAnsiTheme="minorHAnsi" w:cstheme="minorHAnsi"/>
          <w:sz w:val="24"/>
          <w:szCs w:val="24"/>
        </w:rPr>
        <w:t>)</w:t>
      </w:r>
      <w:r w:rsidR="00B45418" w:rsidRPr="00343B50">
        <w:rPr>
          <w:rFonts w:asciiTheme="minorHAnsi" w:hAnsiTheme="minorHAnsi" w:cstheme="minorHAnsi"/>
          <w:sz w:val="24"/>
          <w:szCs w:val="24"/>
        </w:rPr>
        <w:t>.</w:t>
      </w:r>
    </w:p>
    <w:p w14:paraId="046E9D68" w14:textId="77777777" w:rsidR="00D73EB2" w:rsidRPr="00343B50" w:rsidRDefault="00D73EB2" w:rsidP="004456DD">
      <w:pPr>
        <w:pStyle w:val="ListParagraph"/>
        <w:tabs>
          <w:tab w:val="left" w:pos="426"/>
          <w:tab w:val="left" w:pos="567"/>
          <w:tab w:val="left" w:pos="9781"/>
        </w:tabs>
        <w:autoSpaceDE w:val="0"/>
        <w:autoSpaceDN w:val="0"/>
        <w:adjustRightInd w:val="0"/>
        <w:ind w:left="0" w:right="1134"/>
        <w:jc w:val="both"/>
        <w:rPr>
          <w:rFonts w:asciiTheme="minorHAnsi" w:hAnsiTheme="minorHAnsi" w:cstheme="minorHAnsi"/>
          <w:sz w:val="24"/>
          <w:szCs w:val="24"/>
        </w:rPr>
      </w:pPr>
      <w:r w:rsidRPr="00343B50">
        <w:rPr>
          <w:rFonts w:asciiTheme="minorHAnsi" w:hAnsiTheme="minorHAnsi" w:cstheme="minorHAnsi"/>
          <w:sz w:val="24"/>
          <w:szCs w:val="24"/>
        </w:rPr>
        <w:t>5.</w:t>
      </w:r>
      <w:r w:rsidR="00F26879" w:rsidRPr="00343B50">
        <w:rPr>
          <w:rFonts w:asciiTheme="minorHAnsi" w:hAnsiTheme="minorHAnsi" w:cstheme="minorHAnsi"/>
          <w:sz w:val="24"/>
          <w:szCs w:val="24"/>
        </w:rPr>
        <w:t>9</w:t>
      </w:r>
      <w:r w:rsidRPr="00343B50">
        <w:rPr>
          <w:rFonts w:asciiTheme="minorHAnsi" w:hAnsiTheme="minorHAnsi" w:cstheme="minorHAnsi"/>
          <w:sz w:val="24"/>
          <w:szCs w:val="24"/>
        </w:rPr>
        <w:t xml:space="preserve">. </w:t>
      </w:r>
      <w:r w:rsidR="005266E6" w:rsidRPr="00343B50">
        <w:rPr>
          <w:rFonts w:asciiTheme="minorHAnsi" w:hAnsiTheme="minorHAnsi" w:cstheme="minorHAnsi"/>
          <w:sz w:val="24"/>
          <w:szCs w:val="24"/>
        </w:rPr>
        <w:t>Papildomai draudžiamos paslaugos, numatytos standartinėse Draudiko Taisyklėse.</w:t>
      </w:r>
    </w:p>
    <w:p w14:paraId="2299485E" w14:textId="77777777" w:rsidR="005266E6" w:rsidRPr="00343B50" w:rsidRDefault="005266E6" w:rsidP="004456DD">
      <w:pPr>
        <w:pStyle w:val="ListParagraph"/>
        <w:tabs>
          <w:tab w:val="left" w:pos="426"/>
          <w:tab w:val="left" w:pos="567"/>
          <w:tab w:val="left" w:pos="9781"/>
        </w:tabs>
        <w:autoSpaceDE w:val="0"/>
        <w:autoSpaceDN w:val="0"/>
        <w:adjustRightInd w:val="0"/>
        <w:ind w:left="0" w:right="1134"/>
        <w:jc w:val="both"/>
        <w:rPr>
          <w:rFonts w:asciiTheme="minorHAnsi" w:hAnsiTheme="minorHAnsi" w:cstheme="minorHAnsi"/>
          <w:b/>
          <w:sz w:val="24"/>
          <w:szCs w:val="24"/>
        </w:rPr>
      </w:pPr>
    </w:p>
    <w:p w14:paraId="6D7A10B8" w14:textId="77777777" w:rsidR="00D80EBA" w:rsidRPr="00343B50" w:rsidRDefault="00E84D53" w:rsidP="004456DD">
      <w:pPr>
        <w:pStyle w:val="BodyText"/>
        <w:tabs>
          <w:tab w:val="left" w:pos="9781"/>
        </w:tabs>
        <w:jc w:val="center"/>
        <w:rPr>
          <w:rFonts w:asciiTheme="minorHAnsi" w:hAnsiTheme="minorHAnsi" w:cstheme="minorHAnsi"/>
          <w:sz w:val="24"/>
          <w:szCs w:val="24"/>
        </w:rPr>
      </w:pPr>
      <w:r w:rsidRPr="00343B50">
        <w:rPr>
          <w:rFonts w:asciiTheme="minorHAnsi" w:hAnsiTheme="minorHAnsi" w:cstheme="minorHAnsi"/>
          <w:b/>
          <w:sz w:val="24"/>
          <w:szCs w:val="24"/>
        </w:rPr>
        <w:t>6</w:t>
      </w:r>
      <w:r w:rsidR="00FC33F4" w:rsidRPr="00343B50">
        <w:rPr>
          <w:rFonts w:asciiTheme="minorHAnsi" w:hAnsiTheme="minorHAnsi" w:cstheme="minorHAnsi"/>
          <w:b/>
          <w:sz w:val="24"/>
          <w:szCs w:val="24"/>
        </w:rPr>
        <w:t>. NEDRAUDŽIAMIEJI ĮVYKIAI IR NEAPMOKAMOS IŠLAIDOS</w:t>
      </w:r>
    </w:p>
    <w:p w14:paraId="7C7C0C32" w14:textId="77777777" w:rsidR="007B3995" w:rsidRPr="00343B50" w:rsidRDefault="00E84D53"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hAnsiTheme="minorHAnsi" w:cstheme="minorHAnsi"/>
          <w:sz w:val="24"/>
          <w:szCs w:val="24"/>
        </w:rPr>
        <w:t>6</w:t>
      </w:r>
      <w:r w:rsidR="00097536" w:rsidRPr="00343B50">
        <w:rPr>
          <w:rFonts w:asciiTheme="minorHAnsi" w:hAnsiTheme="minorHAnsi" w:cstheme="minorHAnsi"/>
          <w:sz w:val="24"/>
          <w:szCs w:val="24"/>
        </w:rPr>
        <w:t>.</w:t>
      </w:r>
      <w:r w:rsidRPr="00343B50">
        <w:rPr>
          <w:rFonts w:asciiTheme="minorHAnsi" w:hAnsiTheme="minorHAnsi" w:cstheme="minorHAnsi"/>
          <w:sz w:val="24"/>
          <w:szCs w:val="24"/>
        </w:rPr>
        <w:t>1</w:t>
      </w:r>
      <w:r w:rsidR="00097536" w:rsidRPr="00343B50">
        <w:rPr>
          <w:rFonts w:asciiTheme="minorHAnsi" w:hAnsiTheme="minorHAnsi" w:cstheme="minorHAnsi"/>
          <w:sz w:val="24"/>
          <w:szCs w:val="24"/>
        </w:rPr>
        <w:t xml:space="preserve">. </w:t>
      </w:r>
      <w:r w:rsidR="007B3995" w:rsidRPr="00343B50">
        <w:rPr>
          <w:rFonts w:asciiTheme="minorHAnsi" w:eastAsia="Calibri" w:hAnsiTheme="minorHAnsi" w:cstheme="minorHAnsi"/>
          <w:bCs/>
          <w:color w:val="000000"/>
          <w:sz w:val="24"/>
          <w:szCs w:val="24"/>
          <w:lang w:eastAsia="lt-LT"/>
        </w:rPr>
        <w:t>Sveikatos sutrikimai, kurie buvo sukelti Apdraustajam tyčia ar dėl</w:t>
      </w:r>
      <w:r w:rsidR="00B10F2E" w:rsidRPr="00343B50">
        <w:rPr>
          <w:rFonts w:asciiTheme="minorHAnsi" w:eastAsia="Calibri" w:hAnsiTheme="minorHAnsi" w:cstheme="minorHAnsi"/>
          <w:bCs/>
          <w:color w:val="000000"/>
          <w:sz w:val="24"/>
          <w:szCs w:val="24"/>
          <w:lang w:eastAsia="lt-LT"/>
        </w:rPr>
        <w:t xml:space="preserve"> didelio</w:t>
      </w:r>
      <w:r w:rsidR="007B3995" w:rsidRPr="00343B50">
        <w:rPr>
          <w:rFonts w:asciiTheme="minorHAnsi" w:eastAsia="Calibri" w:hAnsiTheme="minorHAnsi" w:cstheme="minorHAnsi"/>
          <w:bCs/>
          <w:color w:val="000000"/>
          <w:sz w:val="24"/>
          <w:szCs w:val="24"/>
          <w:lang w:eastAsia="lt-LT"/>
        </w:rPr>
        <w:t xml:space="preserve"> neatsargumo sus</w:t>
      </w:r>
      <w:r w:rsidR="00CB2145" w:rsidRPr="00343B50">
        <w:rPr>
          <w:rFonts w:asciiTheme="minorHAnsi" w:eastAsia="Calibri" w:hAnsiTheme="minorHAnsi" w:cstheme="minorHAnsi"/>
          <w:bCs/>
          <w:color w:val="000000"/>
          <w:sz w:val="24"/>
          <w:szCs w:val="24"/>
          <w:lang w:eastAsia="lt-LT"/>
        </w:rPr>
        <w:t>ižalojus ar bandant nusižudyti</w:t>
      </w:r>
      <w:r w:rsidR="00CB697D" w:rsidRPr="00343B50">
        <w:rPr>
          <w:rFonts w:asciiTheme="minorHAnsi" w:eastAsia="Calibri" w:hAnsiTheme="minorHAnsi" w:cstheme="minorHAnsi"/>
          <w:bCs/>
          <w:color w:val="000000"/>
          <w:sz w:val="24"/>
          <w:szCs w:val="24"/>
          <w:lang w:eastAsia="lt-LT"/>
        </w:rPr>
        <w:t xml:space="preserve">. </w:t>
      </w:r>
      <w:r w:rsidR="00CB697D" w:rsidRPr="00343B50">
        <w:rPr>
          <w:rFonts w:asciiTheme="minorHAnsi" w:eastAsia="Calibri" w:hAnsiTheme="minorHAnsi" w:cstheme="minorHAnsi"/>
          <w:bCs/>
          <w:sz w:val="24"/>
          <w:szCs w:val="24"/>
          <w:lang w:eastAsia="lt-LT"/>
        </w:rPr>
        <w:t xml:space="preserve">Dideliu </w:t>
      </w:r>
      <w:r w:rsidR="00CB697D" w:rsidRPr="00343B50">
        <w:rPr>
          <w:rFonts w:asciiTheme="minorHAnsi" w:hAnsiTheme="minorHAnsi" w:cstheme="minorHAnsi"/>
          <w:iCs/>
          <w:sz w:val="24"/>
          <w:szCs w:val="24"/>
        </w:rPr>
        <w:t>neatsargumu laikytinas paprastų, visiems suprantamų elgesio taisyklių nesilaikymas arba asmeniui neabejotinai žinomų saugaus elgesio reikalavimų ignoravimas ir/ar nesilaikymas</w:t>
      </w:r>
      <w:r w:rsidR="00CB2145" w:rsidRPr="00343B50">
        <w:rPr>
          <w:rFonts w:asciiTheme="minorHAnsi" w:eastAsia="Calibri" w:hAnsiTheme="minorHAnsi" w:cstheme="minorHAnsi"/>
          <w:bCs/>
          <w:sz w:val="24"/>
          <w:szCs w:val="24"/>
          <w:lang w:eastAsia="lt-LT"/>
        </w:rPr>
        <w:t>.</w:t>
      </w:r>
    </w:p>
    <w:p w14:paraId="3DECD7D2" w14:textId="77777777" w:rsidR="007B3995" w:rsidRPr="00343B50" w:rsidRDefault="007B3995" w:rsidP="004E1EA2">
      <w:pPr>
        <w:autoSpaceDE w:val="0"/>
        <w:autoSpaceDN w:val="0"/>
        <w:jc w:val="both"/>
        <w:rPr>
          <w:rFonts w:asciiTheme="minorHAnsi" w:eastAsia="Calibri" w:hAnsiTheme="minorHAnsi" w:cstheme="minorHAnsi"/>
          <w:bCs/>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2.</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S</w:t>
      </w:r>
      <w:r w:rsidRPr="00343B50">
        <w:rPr>
          <w:rFonts w:asciiTheme="minorHAnsi" w:eastAsia="Calibri" w:hAnsiTheme="minorHAnsi" w:cstheme="minorHAnsi"/>
          <w:bCs/>
          <w:color w:val="000000"/>
          <w:sz w:val="24"/>
          <w:szCs w:val="24"/>
          <w:lang w:eastAsia="lt-LT"/>
        </w:rPr>
        <w:t>veikatos sutrikimai, kurie atsirado Apdraustajam vykdant nusikalstamą veiką arba rengiantis ją įvykdyti ar dėl</w:t>
      </w:r>
      <w:r w:rsidR="00CB2145" w:rsidRPr="00343B50">
        <w:rPr>
          <w:rFonts w:asciiTheme="minorHAnsi" w:eastAsia="Calibri" w:hAnsiTheme="minorHAnsi" w:cstheme="minorHAnsi"/>
          <w:bCs/>
          <w:color w:val="000000"/>
          <w:sz w:val="24"/>
          <w:szCs w:val="24"/>
          <w:lang w:eastAsia="lt-LT"/>
        </w:rPr>
        <w:t xml:space="preserve"> kito priešingo teisei veikimo</w:t>
      </w:r>
      <w:r w:rsidR="00CB2145" w:rsidRPr="00343B50">
        <w:rPr>
          <w:rFonts w:asciiTheme="minorHAnsi" w:eastAsia="Calibri" w:hAnsiTheme="minorHAnsi" w:cstheme="minorHAnsi"/>
          <w:bCs/>
          <w:sz w:val="24"/>
          <w:szCs w:val="24"/>
          <w:lang w:eastAsia="lt-LT"/>
        </w:rPr>
        <w:t>.</w:t>
      </w:r>
      <w:r w:rsidR="00CB697D" w:rsidRPr="00343B50">
        <w:rPr>
          <w:rFonts w:asciiTheme="minorHAnsi" w:eastAsia="Calibri" w:hAnsiTheme="minorHAnsi" w:cstheme="minorHAnsi"/>
          <w:bCs/>
          <w:sz w:val="24"/>
          <w:szCs w:val="24"/>
          <w:lang w:eastAsia="lt-LT"/>
        </w:rPr>
        <w:t xml:space="preserve"> </w:t>
      </w:r>
      <w:r w:rsidR="00CB697D" w:rsidRPr="00343B50">
        <w:rPr>
          <w:rFonts w:asciiTheme="minorHAnsi" w:hAnsiTheme="minorHAnsi" w:cstheme="minorHAnsi"/>
          <w:iCs/>
          <w:sz w:val="24"/>
          <w:szCs w:val="24"/>
        </w:rPr>
        <w:t>Nusikalstamos veikos požymius arba rengimąsi ją vykdyti arba kitą priešingą teisei veiksmus veikimą ar neveikimą įrodo ir draudikas gali remtis priimdamas sprendimą dėl įvykio pripažinimo nedraudžiamuoju: ikiteisminio tyrimo institucijų, organų, įgaliotų nagrinėti  administracinių teisės pažeidimų bylas, išvados, procesiniai sprendimai ir/arba teismų nuosprendžiai, sprendimai, nutarimai ir nutartys.</w:t>
      </w:r>
    </w:p>
    <w:p w14:paraId="42205E4B" w14:textId="77777777" w:rsidR="00A77596" w:rsidRPr="00343B50" w:rsidRDefault="007B3995"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3.</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S</w:t>
      </w:r>
      <w:r w:rsidRPr="00343B50">
        <w:rPr>
          <w:rFonts w:asciiTheme="minorHAnsi" w:eastAsia="Calibri" w:hAnsiTheme="minorHAnsi" w:cstheme="minorHAnsi"/>
          <w:bCs/>
          <w:color w:val="000000"/>
          <w:sz w:val="24"/>
          <w:szCs w:val="24"/>
          <w:lang w:eastAsia="lt-LT"/>
        </w:rPr>
        <w:t>veikatos sutrikimai, kurie atsirado Apdraustajam aktyviai dalyvaujant karo veiksmuose, karinio pobūdžio operacijose, masiniuose ir pilietiniuose neramumuose, sukilimuo</w:t>
      </w:r>
      <w:r w:rsidR="00CB2145" w:rsidRPr="00343B50">
        <w:rPr>
          <w:rFonts w:asciiTheme="minorHAnsi" w:eastAsia="Calibri" w:hAnsiTheme="minorHAnsi" w:cstheme="minorHAnsi"/>
          <w:bCs/>
          <w:color w:val="000000"/>
          <w:sz w:val="24"/>
          <w:szCs w:val="24"/>
          <w:lang w:eastAsia="lt-LT"/>
        </w:rPr>
        <w:t>se, streikuose.</w:t>
      </w:r>
    </w:p>
    <w:p w14:paraId="6ECE3644" w14:textId="77777777" w:rsidR="007B3995" w:rsidRPr="00343B50" w:rsidRDefault="007B3995"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4.</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S</w:t>
      </w:r>
      <w:r w:rsidRPr="00343B50">
        <w:rPr>
          <w:rFonts w:asciiTheme="minorHAnsi" w:eastAsia="Calibri" w:hAnsiTheme="minorHAnsi" w:cstheme="minorHAnsi"/>
          <w:bCs/>
          <w:color w:val="000000"/>
          <w:sz w:val="24"/>
          <w:szCs w:val="24"/>
          <w:lang w:eastAsia="lt-LT"/>
        </w:rPr>
        <w:t>veikatos sutrikimai, atsiradę Apdraustajam nuo alkoholio, narkotinių ar apsvaigimo tikslu naudotų toksinių medžiagų ar vaistų, kurie nebu</w:t>
      </w:r>
      <w:r w:rsidR="00CB2145" w:rsidRPr="00343B50">
        <w:rPr>
          <w:rFonts w:asciiTheme="minorHAnsi" w:eastAsia="Calibri" w:hAnsiTheme="minorHAnsi" w:cstheme="minorHAnsi"/>
          <w:bCs/>
          <w:color w:val="000000"/>
          <w:sz w:val="24"/>
          <w:szCs w:val="24"/>
          <w:lang w:eastAsia="lt-LT"/>
        </w:rPr>
        <w:t>vo paskirti gydytojo, poveikio.</w:t>
      </w:r>
    </w:p>
    <w:p w14:paraId="7804B26E" w14:textId="77777777" w:rsidR="00A77596" w:rsidRPr="00343B50" w:rsidRDefault="007B3995" w:rsidP="00A77596">
      <w:pPr>
        <w:pStyle w:val="ListParagraph"/>
        <w:tabs>
          <w:tab w:val="left" w:pos="567"/>
          <w:tab w:val="left" w:pos="9639"/>
          <w:tab w:val="left" w:pos="9781"/>
        </w:tabs>
        <w:ind w:left="0"/>
        <w:jc w:val="both"/>
        <w:rPr>
          <w:rFonts w:asciiTheme="minorHAnsi" w:hAnsiTheme="minorHAnsi" w:cstheme="minorHAnsi"/>
          <w:sz w:val="24"/>
          <w:szCs w:val="24"/>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5.</w:t>
      </w:r>
      <w:r w:rsidRPr="00343B50">
        <w:rPr>
          <w:rFonts w:asciiTheme="minorHAnsi" w:eastAsia="Calibri" w:hAnsiTheme="minorHAnsi" w:cstheme="minorHAnsi"/>
          <w:bCs/>
          <w:color w:val="000000"/>
          <w:sz w:val="24"/>
          <w:szCs w:val="24"/>
          <w:lang w:eastAsia="lt-LT"/>
        </w:rPr>
        <w:t xml:space="preserve"> </w:t>
      </w:r>
      <w:r w:rsidR="00A77596" w:rsidRPr="00343B50">
        <w:rPr>
          <w:rFonts w:asciiTheme="minorHAnsi" w:eastAsia="Calibri" w:hAnsiTheme="minorHAnsi" w:cstheme="minorHAnsi"/>
          <w:bCs/>
          <w:color w:val="000000"/>
          <w:sz w:val="24"/>
          <w:szCs w:val="24"/>
          <w:lang w:eastAsia="lt-LT"/>
        </w:rPr>
        <w:t>S</w:t>
      </w:r>
      <w:r w:rsidR="00A77596" w:rsidRPr="00343B50">
        <w:rPr>
          <w:rFonts w:asciiTheme="minorHAnsi" w:hAnsiTheme="minorHAnsi" w:cstheme="minorHAnsi"/>
          <w:sz w:val="24"/>
          <w:szCs w:val="24"/>
        </w:rPr>
        <w:t xml:space="preserve">veikatos sutrikimai dėl </w:t>
      </w:r>
      <w:proofErr w:type="spellStart"/>
      <w:r w:rsidR="00A77596" w:rsidRPr="00343B50">
        <w:rPr>
          <w:rFonts w:asciiTheme="minorHAnsi" w:hAnsiTheme="minorHAnsi" w:cstheme="minorHAnsi"/>
          <w:sz w:val="24"/>
          <w:szCs w:val="24"/>
        </w:rPr>
        <w:t>pandemijų</w:t>
      </w:r>
      <w:proofErr w:type="spellEnd"/>
      <w:r w:rsidR="00A77596" w:rsidRPr="00343B50">
        <w:rPr>
          <w:rFonts w:asciiTheme="minorHAnsi" w:hAnsiTheme="minorHAnsi" w:cstheme="minorHAnsi"/>
          <w:sz w:val="24"/>
          <w:szCs w:val="24"/>
        </w:rPr>
        <w:t>, stichinių nelaimių poveikio;</w:t>
      </w:r>
    </w:p>
    <w:p w14:paraId="673E1D2B" w14:textId="77777777" w:rsidR="007B3995" w:rsidRPr="00343B50" w:rsidRDefault="007B3995" w:rsidP="00477E06">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6.</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N</w:t>
      </w:r>
      <w:r w:rsidRPr="00343B50">
        <w:rPr>
          <w:rFonts w:asciiTheme="minorHAnsi" w:eastAsia="Calibri" w:hAnsiTheme="minorHAnsi" w:cstheme="minorHAnsi"/>
          <w:bCs/>
          <w:color w:val="000000"/>
          <w:sz w:val="24"/>
          <w:szCs w:val="24"/>
          <w:lang w:eastAsia="lt-LT"/>
        </w:rPr>
        <w:t>ėštumo priežiūra, gimdymas ir gimdymo ir pogimdyminė priežiūra, sveikatos sutrikim</w:t>
      </w:r>
      <w:r w:rsidR="00CB2145" w:rsidRPr="00343B50">
        <w:rPr>
          <w:rFonts w:asciiTheme="minorHAnsi" w:eastAsia="Calibri" w:hAnsiTheme="minorHAnsi" w:cstheme="minorHAnsi"/>
          <w:bCs/>
          <w:color w:val="000000"/>
          <w:sz w:val="24"/>
          <w:szCs w:val="24"/>
          <w:lang w:eastAsia="lt-LT"/>
        </w:rPr>
        <w:t>ai sąlygoti nėštumo ar gimdymo.</w:t>
      </w:r>
    </w:p>
    <w:p w14:paraId="54F1FA86" w14:textId="77777777" w:rsidR="007B3995" w:rsidRPr="00343B50" w:rsidRDefault="00B45418" w:rsidP="00477E06">
      <w:pPr>
        <w:pStyle w:val="ListParagraph"/>
        <w:tabs>
          <w:tab w:val="left" w:pos="426"/>
          <w:tab w:val="left" w:pos="709"/>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477E06" w:rsidRPr="00343B50">
        <w:rPr>
          <w:rFonts w:asciiTheme="minorHAnsi" w:eastAsia="Calibri" w:hAnsiTheme="minorHAnsi" w:cstheme="minorHAnsi"/>
          <w:bCs/>
          <w:color w:val="000000"/>
          <w:sz w:val="24"/>
          <w:szCs w:val="24"/>
          <w:lang w:eastAsia="lt-LT"/>
        </w:rPr>
        <w:t>7.</w:t>
      </w:r>
      <w:r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Į</w:t>
      </w:r>
      <w:r w:rsidR="007B3995" w:rsidRPr="00343B50">
        <w:rPr>
          <w:rFonts w:asciiTheme="minorHAnsi" w:eastAsia="Calibri" w:hAnsiTheme="minorHAnsi" w:cstheme="minorHAnsi"/>
          <w:bCs/>
          <w:color w:val="000000"/>
          <w:sz w:val="24"/>
          <w:szCs w:val="24"/>
          <w:lang w:eastAsia="lt-LT"/>
        </w:rPr>
        <w:t>gimti susirgimai, anomalijos bei jų ko</w:t>
      </w:r>
      <w:r w:rsidR="00CB2145" w:rsidRPr="00343B50">
        <w:rPr>
          <w:rFonts w:asciiTheme="minorHAnsi" w:eastAsia="Calibri" w:hAnsiTheme="minorHAnsi" w:cstheme="minorHAnsi"/>
          <w:bCs/>
          <w:color w:val="000000"/>
          <w:sz w:val="24"/>
          <w:szCs w:val="24"/>
          <w:lang w:eastAsia="lt-LT"/>
        </w:rPr>
        <w:t>mplikacijų chirurginis gydymas.</w:t>
      </w:r>
    </w:p>
    <w:p w14:paraId="6224C2D7" w14:textId="77777777" w:rsidR="007B3995" w:rsidRPr="00343B50" w:rsidRDefault="00477E06" w:rsidP="00477E06">
      <w:pPr>
        <w:pStyle w:val="ListParagraph"/>
        <w:tabs>
          <w:tab w:val="left" w:pos="0"/>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CB2145" w:rsidRPr="00343B50">
        <w:rPr>
          <w:rFonts w:asciiTheme="minorHAnsi" w:eastAsia="Calibri" w:hAnsiTheme="minorHAnsi" w:cstheme="minorHAnsi"/>
          <w:bCs/>
          <w:color w:val="000000"/>
          <w:sz w:val="24"/>
          <w:szCs w:val="24"/>
          <w:lang w:eastAsia="lt-LT"/>
        </w:rPr>
        <w:t>8</w:t>
      </w:r>
      <w:r w:rsidRPr="00343B50">
        <w:rPr>
          <w:rFonts w:asciiTheme="minorHAnsi" w:eastAsia="Calibri" w:hAnsiTheme="minorHAnsi" w:cstheme="minorHAnsi"/>
          <w:bCs/>
          <w:color w:val="000000"/>
          <w:sz w:val="24"/>
          <w:szCs w:val="24"/>
          <w:lang w:eastAsia="lt-LT"/>
        </w:rPr>
        <w:t>. S</w:t>
      </w:r>
      <w:r w:rsidR="007B3995" w:rsidRPr="00343B50">
        <w:rPr>
          <w:rFonts w:asciiTheme="minorHAnsi" w:eastAsia="Calibri" w:hAnsiTheme="minorHAnsi" w:cstheme="minorHAnsi"/>
          <w:bCs/>
          <w:color w:val="000000"/>
          <w:sz w:val="24"/>
          <w:szCs w:val="24"/>
          <w:lang w:eastAsia="lt-LT"/>
        </w:rPr>
        <w:t>ergančių priklausomybės nuo psichoaktyvių medžiagų (narkotikų, alkoholio, psichotrop</w:t>
      </w:r>
      <w:r w:rsidR="00CB2145" w:rsidRPr="00343B50">
        <w:rPr>
          <w:rFonts w:asciiTheme="minorHAnsi" w:eastAsia="Calibri" w:hAnsiTheme="minorHAnsi" w:cstheme="minorHAnsi"/>
          <w:bCs/>
          <w:color w:val="000000"/>
          <w:sz w:val="24"/>
          <w:szCs w:val="24"/>
          <w:lang w:eastAsia="lt-LT"/>
        </w:rPr>
        <w:t>inių medžiagų) ligomis gydymas.</w:t>
      </w:r>
    </w:p>
    <w:p w14:paraId="37539BFB" w14:textId="77777777" w:rsidR="007B3995" w:rsidRPr="00343B50" w:rsidRDefault="00477E06" w:rsidP="00477E06">
      <w:pPr>
        <w:pStyle w:val="ListParagraph"/>
        <w:tabs>
          <w:tab w:val="left" w:pos="0"/>
          <w:tab w:val="left" w:pos="426"/>
          <w:tab w:val="left" w:pos="709"/>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CB2145" w:rsidRPr="00343B50">
        <w:rPr>
          <w:rFonts w:asciiTheme="minorHAnsi" w:eastAsia="Calibri" w:hAnsiTheme="minorHAnsi" w:cstheme="minorHAnsi"/>
          <w:bCs/>
          <w:color w:val="000000"/>
          <w:sz w:val="24"/>
          <w:szCs w:val="24"/>
          <w:lang w:eastAsia="lt-LT"/>
        </w:rPr>
        <w:t>9</w:t>
      </w:r>
      <w:r w:rsidRPr="00343B50">
        <w:rPr>
          <w:rFonts w:asciiTheme="minorHAnsi" w:eastAsia="Calibri" w:hAnsiTheme="minorHAnsi" w:cstheme="minorHAnsi"/>
          <w:bCs/>
          <w:color w:val="000000"/>
          <w:sz w:val="24"/>
          <w:szCs w:val="24"/>
          <w:lang w:eastAsia="lt-LT"/>
        </w:rPr>
        <w:t xml:space="preserve">. </w:t>
      </w:r>
      <w:r w:rsidR="007B3995" w:rsidRPr="00343B50">
        <w:rPr>
          <w:rFonts w:asciiTheme="minorHAnsi" w:eastAsia="Calibri" w:hAnsiTheme="minorHAnsi" w:cstheme="minorHAnsi"/>
          <w:bCs/>
          <w:color w:val="000000"/>
          <w:sz w:val="24"/>
          <w:szCs w:val="24"/>
          <w:lang w:eastAsia="lt-LT"/>
        </w:rPr>
        <w:t>Lietuvos Respublikos sveikatos apsaugos ministerijos nelicencijuota veikla, neaprob</w:t>
      </w:r>
      <w:r w:rsidR="00CB2145" w:rsidRPr="00343B50">
        <w:rPr>
          <w:rFonts w:asciiTheme="minorHAnsi" w:eastAsia="Calibri" w:hAnsiTheme="minorHAnsi" w:cstheme="minorHAnsi"/>
          <w:bCs/>
          <w:color w:val="000000"/>
          <w:sz w:val="24"/>
          <w:szCs w:val="24"/>
          <w:lang w:eastAsia="lt-LT"/>
        </w:rPr>
        <w:t>uoti gydymo būdai ir paslaugos.</w:t>
      </w:r>
    </w:p>
    <w:p w14:paraId="1D93B8EA" w14:textId="77777777" w:rsidR="007B3995" w:rsidRPr="00343B50" w:rsidRDefault="00CB2145" w:rsidP="00477E06">
      <w:pPr>
        <w:pStyle w:val="ListParagraph"/>
        <w:tabs>
          <w:tab w:val="left" w:pos="0"/>
          <w:tab w:val="left" w:pos="426"/>
          <w:tab w:val="left" w:pos="709"/>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6.10</w:t>
      </w:r>
      <w:r w:rsidR="00477E06" w:rsidRPr="00343B50">
        <w:rPr>
          <w:rFonts w:asciiTheme="minorHAnsi" w:eastAsia="Calibri" w:hAnsiTheme="minorHAnsi" w:cstheme="minorHAnsi"/>
          <w:bCs/>
          <w:color w:val="000000"/>
          <w:sz w:val="24"/>
          <w:szCs w:val="24"/>
          <w:lang w:eastAsia="lt-LT"/>
        </w:rPr>
        <w:t>. L</w:t>
      </w:r>
      <w:r w:rsidR="007B3995" w:rsidRPr="00343B50">
        <w:rPr>
          <w:rFonts w:asciiTheme="minorHAnsi" w:eastAsia="Calibri" w:hAnsiTheme="minorHAnsi" w:cstheme="minorHAnsi"/>
          <w:bCs/>
          <w:color w:val="000000"/>
          <w:sz w:val="24"/>
          <w:szCs w:val="24"/>
          <w:lang w:eastAsia="lt-LT"/>
        </w:rPr>
        <w:t xml:space="preserve">ytiniu keliu plintančių ligų (AIDS, sifilio, gonorėjos, trichomonozės, </w:t>
      </w:r>
      <w:proofErr w:type="spellStart"/>
      <w:r w:rsidR="007B3995" w:rsidRPr="00343B50">
        <w:rPr>
          <w:rFonts w:asciiTheme="minorHAnsi" w:eastAsia="Calibri" w:hAnsiTheme="minorHAnsi" w:cstheme="minorHAnsi"/>
          <w:bCs/>
          <w:color w:val="000000"/>
          <w:sz w:val="24"/>
          <w:szCs w:val="24"/>
          <w:lang w:eastAsia="lt-LT"/>
        </w:rPr>
        <w:t>chlamidijozės</w:t>
      </w:r>
      <w:proofErr w:type="spellEnd"/>
      <w:r w:rsidR="007B3995" w:rsidRPr="00343B50">
        <w:rPr>
          <w:rFonts w:asciiTheme="minorHAnsi" w:eastAsia="Calibri" w:hAnsiTheme="minorHAnsi" w:cstheme="minorHAnsi"/>
          <w:bCs/>
          <w:color w:val="000000"/>
          <w:sz w:val="24"/>
          <w:szCs w:val="24"/>
          <w:lang w:eastAsia="lt-LT"/>
        </w:rPr>
        <w:t xml:space="preserve">, žmogaus papilomos viruso, </w:t>
      </w:r>
      <w:proofErr w:type="spellStart"/>
      <w:r w:rsidR="007B3995" w:rsidRPr="00343B50">
        <w:rPr>
          <w:rFonts w:asciiTheme="minorHAnsi" w:eastAsia="Calibri" w:hAnsiTheme="minorHAnsi" w:cstheme="minorHAnsi"/>
          <w:bCs/>
          <w:color w:val="000000"/>
          <w:sz w:val="24"/>
          <w:szCs w:val="24"/>
          <w:lang w:eastAsia="lt-LT"/>
        </w:rPr>
        <w:t>herpes</w:t>
      </w:r>
      <w:proofErr w:type="spellEnd"/>
      <w:r w:rsidR="007B3995" w:rsidRPr="00343B50">
        <w:rPr>
          <w:rFonts w:asciiTheme="minorHAnsi" w:eastAsia="Calibri" w:hAnsiTheme="minorHAnsi" w:cstheme="minorHAnsi"/>
          <w:bCs/>
          <w:color w:val="000000"/>
          <w:sz w:val="24"/>
          <w:szCs w:val="24"/>
          <w:lang w:eastAsia="lt-LT"/>
        </w:rPr>
        <w:t xml:space="preserve"> </w:t>
      </w:r>
      <w:proofErr w:type="spellStart"/>
      <w:r w:rsidR="007B3995" w:rsidRPr="00343B50">
        <w:rPr>
          <w:rFonts w:asciiTheme="minorHAnsi" w:eastAsia="Calibri" w:hAnsiTheme="minorHAnsi" w:cstheme="minorHAnsi"/>
          <w:bCs/>
          <w:color w:val="000000"/>
          <w:sz w:val="24"/>
          <w:szCs w:val="24"/>
          <w:lang w:eastAsia="lt-LT"/>
        </w:rPr>
        <w:t>genitalis</w:t>
      </w:r>
      <w:proofErr w:type="spellEnd"/>
      <w:r w:rsidR="007B3995" w:rsidRPr="00343B50">
        <w:rPr>
          <w:rFonts w:asciiTheme="minorHAnsi" w:eastAsia="Calibri" w:hAnsiTheme="minorHAnsi" w:cstheme="minorHAnsi"/>
          <w:bCs/>
          <w:color w:val="000000"/>
          <w:sz w:val="24"/>
          <w:szCs w:val="24"/>
          <w:lang w:eastAsia="lt-LT"/>
        </w:rPr>
        <w:t xml:space="preserve">), AIDS bei ŽIV (nešiojimo </w:t>
      </w:r>
      <w:r w:rsidRPr="00343B50">
        <w:rPr>
          <w:rFonts w:asciiTheme="minorHAnsi" w:eastAsia="Calibri" w:hAnsiTheme="minorHAnsi" w:cstheme="minorHAnsi"/>
          <w:bCs/>
          <w:color w:val="000000"/>
          <w:sz w:val="24"/>
          <w:szCs w:val="24"/>
          <w:lang w:eastAsia="lt-LT"/>
        </w:rPr>
        <w:t>atveju) diagnostika ir gydymas.</w:t>
      </w:r>
    </w:p>
    <w:p w14:paraId="47299C7C" w14:textId="77777777" w:rsidR="00477E06"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CB2145" w:rsidRPr="00343B50">
        <w:rPr>
          <w:rFonts w:asciiTheme="minorHAnsi" w:eastAsia="Calibri" w:hAnsiTheme="minorHAnsi" w:cstheme="minorHAnsi"/>
          <w:bCs/>
          <w:color w:val="000000"/>
          <w:sz w:val="24"/>
          <w:szCs w:val="24"/>
          <w:lang w:eastAsia="lt-LT"/>
        </w:rPr>
        <w:t>1</w:t>
      </w:r>
      <w:r w:rsidRPr="00343B50">
        <w:rPr>
          <w:rFonts w:asciiTheme="minorHAnsi" w:eastAsia="Calibri" w:hAnsiTheme="minorHAnsi" w:cstheme="minorHAnsi"/>
          <w:bCs/>
          <w:color w:val="000000"/>
          <w:sz w:val="24"/>
          <w:szCs w:val="24"/>
          <w:lang w:eastAsia="lt-LT"/>
        </w:rPr>
        <w:t>. N</w:t>
      </w:r>
      <w:r w:rsidR="007B3995" w:rsidRPr="00343B50">
        <w:rPr>
          <w:rFonts w:asciiTheme="minorHAnsi" w:eastAsia="Calibri" w:hAnsiTheme="minorHAnsi" w:cstheme="minorHAnsi"/>
          <w:bCs/>
          <w:color w:val="000000"/>
          <w:sz w:val="24"/>
          <w:szCs w:val="24"/>
          <w:lang w:eastAsia="lt-LT"/>
        </w:rPr>
        <w:t>evaisingumo bei potencijos sut</w:t>
      </w:r>
      <w:r w:rsidR="00CB2145" w:rsidRPr="00343B50">
        <w:rPr>
          <w:rFonts w:asciiTheme="minorHAnsi" w:eastAsia="Calibri" w:hAnsiTheme="minorHAnsi" w:cstheme="minorHAnsi"/>
          <w:bCs/>
          <w:color w:val="000000"/>
          <w:sz w:val="24"/>
          <w:szCs w:val="24"/>
          <w:lang w:eastAsia="lt-LT"/>
        </w:rPr>
        <w:t>rikimų diagnostika ir gydymas.</w:t>
      </w:r>
    </w:p>
    <w:p w14:paraId="226512B9" w14:textId="77777777" w:rsidR="007B3995" w:rsidRPr="00343B50" w:rsidRDefault="00E242EF"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6.12</w:t>
      </w:r>
      <w:r w:rsidR="00477E06" w:rsidRPr="00343B50">
        <w:rPr>
          <w:rFonts w:asciiTheme="minorHAnsi" w:eastAsia="Calibri" w:hAnsiTheme="minorHAnsi" w:cstheme="minorHAnsi"/>
          <w:bCs/>
          <w:color w:val="000000"/>
          <w:sz w:val="24"/>
          <w:szCs w:val="24"/>
          <w:lang w:eastAsia="lt-LT"/>
        </w:rPr>
        <w:t>. N</w:t>
      </w:r>
      <w:r w:rsidR="007B3995" w:rsidRPr="00343B50">
        <w:rPr>
          <w:rFonts w:asciiTheme="minorHAnsi" w:eastAsia="Calibri" w:hAnsiTheme="minorHAnsi" w:cstheme="minorHAnsi"/>
          <w:bCs/>
          <w:color w:val="000000"/>
          <w:sz w:val="24"/>
          <w:szCs w:val="24"/>
          <w:lang w:eastAsia="lt-LT"/>
        </w:rPr>
        <w:t>ėštumo nutraukimas nesant medicininių indikacijų ir gimdymas ne</w:t>
      </w:r>
      <w:r w:rsidR="00CB2145" w:rsidRPr="00343B50">
        <w:rPr>
          <w:rFonts w:asciiTheme="minorHAnsi" w:eastAsia="Calibri" w:hAnsiTheme="minorHAnsi" w:cstheme="minorHAnsi"/>
          <w:bCs/>
          <w:color w:val="000000"/>
          <w:sz w:val="24"/>
          <w:szCs w:val="24"/>
          <w:lang w:eastAsia="lt-LT"/>
        </w:rPr>
        <w:t xml:space="preserve"> medicinos įstaigoje.</w:t>
      </w:r>
    </w:p>
    <w:p w14:paraId="1A8BF63C" w14:textId="77777777" w:rsidR="007B3995" w:rsidRPr="00343B50" w:rsidRDefault="00477E06" w:rsidP="001C6180">
      <w:pPr>
        <w:pStyle w:val="ListParagraph"/>
        <w:tabs>
          <w:tab w:val="left" w:pos="567"/>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3</w:t>
      </w:r>
      <w:r w:rsidRPr="00343B50">
        <w:rPr>
          <w:rFonts w:asciiTheme="minorHAnsi" w:eastAsia="Calibri" w:hAnsiTheme="minorHAnsi" w:cstheme="minorHAnsi"/>
          <w:bCs/>
          <w:color w:val="000000"/>
          <w:sz w:val="24"/>
          <w:szCs w:val="24"/>
          <w:lang w:eastAsia="lt-LT"/>
        </w:rPr>
        <w:t>. K</w:t>
      </w:r>
      <w:r w:rsidR="007B3995" w:rsidRPr="00343B50">
        <w:rPr>
          <w:rFonts w:asciiTheme="minorHAnsi" w:eastAsia="Calibri" w:hAnsiTheme="minorHAnsi" w:cstheme="minorHAnsi"/>
          <w:bCs/>
          <w:color w:val="000000"/>
          <w:sz w:val="24"/>
          <w:szCs w:val="24"/>
          <w:lang w:eastAsia="lt-LT"/>
        </w:rPr>
        <w:t xml:space="preserve">osmetinės </w:t>
      </w:r>
      <w:proofErr w:type="gramStart"/>
      <w:r w:rsidR="007B3995" w:rsidRPr="00343B50">
        <w:rPr>
          <w:rFonts w:asciiTheme="minorHAnsi" w:eastAsia="Calibri" w:hAnsiTheme="minorHAnsi" w:cstheme="minorHAnsi"/>
          <w:bCs/>
          <w:color w:val="000000"/>
          <w:sz w:val="24"/>
          <w:szCs w:val="24"/>
          <w:lang w:eastAsia="lt-LT"/>
        </w:rPr>
        <w:t>-</w:t>
      </w:r>
      <w:proofErr w:type="gramEnd"/>
      <w:r w:rsidR="007B3995" w:rsidRPr="00343B50">
        <w:rPr>
          <w:rFonts w:asciiTheme="minorHAnsi" w:eastAsia="Calibri" w:hAnsiTheme="minorHAnsi" w:cstheme="minorHAnsi"/>
          <w:bCs/>
          <w:color w:val="000000"/>
          <w:sz w:val="24"/>
          <w:szCs w:val="24"/>
          <w:lang w:eastAsia="lt-LT"/>
        </w:rPr>
        <w:t xml:space="preserve"> plastinės operacijos, </w:t>
      </w:r>
      <w:proofErr w:type="spellStart"/>
      <w:r w:rsidR="007B3995" w:rsidRPr="00343B50">
        <w:rPr>
          <w:rFonts w:asciiTheme="minorHAnsi" w:eastAsia="Calibri" w:hAnsiTheme="minorHAnsi" w:cstheme="minorHAnsi"/>
          <w:bCs/>
          <w:color w:val="000000"/>
          <w:sz w:val="24"/>
          <w:szCs w:val="24"/>
          <w:lang w:eastAsia="lt-LT"/>
        </w:rPr>
        <w:t>kosmetologinės</w:t>
      </w:r>
      <w:proofErr w:type="spellEnd"/>
      <w:r w:rsidR="007B3995" w:rsidRPr="00343B50">
        <w:rPr>
          <w:rFonts w:asciiTheme="minorHAnsi" w:eastAsia="Calibri" w:hAnsiTheme="minorHAnsi" w:cstheme="minorHAnsi"/>
          <w:bCs/>
          <w:color w:val="000000"/>
          <w:sz w:val="24"/>
          <w:szCs w:val="24"/>
          <w:lang w:eastAsia="lt-LT"/>
        </w:rPr>
        <w:t xml:space="preserve"> procedūros</w:t>
      </w:r>
      <w:r w:rsidR="00CB2145" w:rsidRPr="00343B50">
        <w:rPr>
          <w:rFonts w:asciiTheme="minorHAnsi" w:eastAsia="Calibri" w:hAnsiTheme="minorHAnsi" w:cstheme="minorHAnsi"/>
          <w:bCs/>
          <w:color w:val="000000"/>
          <w:sz w:val="24"/>
          <w:szCs w:val="24"/>
          <w:lang w:eastAsia="lt-LT"/>
        </w:rPr>
        <w:t>.</w:t>
      </w:r>
    </w:p>
    <w:p w14:paraId="06722A07" w14:textId="77777777"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4</w:t>
      </w:r>
      <w:r w:rsidRPr="00343B50">
        <w:rPr>
          <w:rFonts w:asciiTheme="minorHAnsi" w:eastAsia="Calibri" w:hAnsiTheme="minorHAnsi" w:cstheme="minorHAnsi"/>
          <w:bCs/>
          <w:color w:val="000000"/>
          <w:sz w:val="24"/>
          <w:szCs w:val="24"/>
          <w:lang w:eastAsia="lt-LT"/>
        </w:rPr>
        <w:t>. O</w:t>
      </w:r>
      <w:r w:rsidR="007B3995" w:rsidRPr="00343B50">
        <w:rPr>
          <w:rFonts w:asciiTheme="minorHAnsi" w:eastAsia="Calibri" w:hAnsiTheme="minorHAnsi" w:cstheme="minorHAnsi"/>
          <w:bCs/>
          <w:color w:val="000000"/>
          <w:sz w:val="24"/>
          <w:szCs w:val="24"/>
          <w:lang w:eastAsia="lt-LT"/>
        </w:rPr>
        <w:t>rganų persodinimo operacijos; kaulų čiulpų transplantacijos, hemodializės procedūros</w:t>
      </w:r>
      <w:r w:rsidR="00CB2145" w:rsidRPr="00343B50">
        <w:rPr>
          <w:rFonts w:asciiTheme="minorHAnsi" w:eastAsia="Calibri" w:hAnsiTheme="minorHAnsi" w:cstheme="minorHAnsi"/>
          <w:bCs/>
          <w:color w:val="000000"/>
          <w:sz w:val="24"/>
          <w:szCs w:val="24"/>
          <w:lang w:eastAsia="lt-LT"/>
        </w:rPr>
        <w:t>.</w:t>
      </w:r>
      <w:r w:rsidR="007B3995" w:rsidRPr="00343B50">
        <w:rPr>
          <w:rFonts w:asciiTheme="minorHAnsi" w:eastAsia="Calibri" w:hAnsiTheme="minorHAnsi" w:cstheme="minorHAnsi"/>
          <w:bCs/>
          <w:color w:val="000000"/>
          <w:sz w:val="24"/>
          <w:szCs w:val="24"/>
          <w:lang w:eastAsia="lt-LT"/>
        </w:rPr>
        <w:t xml:space="preserve"> </w:t>
      </w:r>
      <w:r w:rsidR="00625AF8" w:rsidRPr="00343B50">
        <w:rPr>
          <w:rFonts w:asciiTheme="minorHAnsi" w:eastAsia="Calibri" w:hAnsiTheme="minorHAnsi" w:cstheme="minorHAnsi"/>
          <w:bCs/>
          <w:color w:val="000000"/>
          <w:sz w:val="24"/>
          <w:szCs w:val="24"/>
          <w:lang w:eastAsia="lt-LT"/>
        </w:rPr>
        <w:t xml:space="preserve">Autologinių ląstelių injekcijos, </w:t>
      </w:r>
      <w:proofErr w:type="spellStart"/>
      <w:r w:rsidR="00625AF8" w:rsidRPr="00343B50">
        <w:rPr>
          <w:rFonts w:asciiTheme="minorHAnsi" w:eastAsia="Calibri" w:hAnsiTheme="minorHAnsi" w:cstheme="minorHAnsi"/>
          <w:bCs/>
          <w:color w:val="000000"/>
          <w:sz w:val="24"/>
          <w:szCs w:val="24"/>
          <w:lang w:eastAsia="lt-LT"/>
        </w:rPr>
        <w:t>hialurono</w:t>
      </w:r>
      <w:proofErr w:type="spellEnd"/>
      <w:r w:rsidR="00625AF8" w:rsidRPr="00343B50">
        <w:rPr>
          <w:rFonts w:asciiTheme="minorHAnsi" w:eastAsia="Calibri" w:hAnsiTheme="minorHAnsi" w:cstheme="minorHAnsi"/>
          <w:bCs/>
          <w:color w:val="000000"/>
          <w:sz w:val="24"/>
          <w:szCs w:val="24"/>
          <w:lang w:eastAsia="lt-LT"/>
        </w:rPr>
        <w:t xml:space="preserve"> rūgšties injekcijos, kamieninių ląstelių terapija, imunoterapija. </w:t>
      </w:r>
    </w:p>
    <w:p w14:paraId="64C2F3EE" w14:textId="77777777"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5</w:t>
      </w:r>
      <w:r w:rsidRPr="00343B50">
        <w:rPr>
          <w:rFonts w:asciiTheme="minorHAnsi" w:eastAsia="Calibri" w:hAnsiTheme="minorHAnsi" w:cstheme="minorHAnsi"/>
          <w:bCs/>
          <w:color w:val="000000"/>
          <w:sz w:val="24"/>
          <w:szCs w:val="24"/>
          <w:lang w:eastAsia="lt-LT"/>
        </w:rPr>
        <w:t>. P</w:t>
      </w:r>
      <w:r w:rsidR="007B3995" w:rsidRPr="00343B50">
        <w:rPr>
          <w:rFonts w:asciiTheme="minorHAnsi" w:eastAsia="Calibri" w:hAnsiTheme="minorHAnsi" w:cstheme="minorHAnsi"/>
          <w:bCs/>
          <w:color w:val="000000"/>
          <w:sz w:val="24"/>
          <w:szCs w:val="24"/>
          <w:lang w:eastAsia="lt-LT"/>
        </w:rPr>
        <w:t>alaikomasis gydymas ir slauga slaugos specializuotuose stacionaruose</w:t>
      </w:r>
      <w:r w:rsidR="00CB2145" w:rsidRPr="00343B50">
        <w:rPr>
          <w:rFonts w:asciiTheme="minorHAnsi" w:eastAsia="Calibri" w:hAnsiTheme="minorHAnsi" w:cstheme="minorHAnsi"/>
          <w:bCs/>
          <w:color w:val="000000"/>
          <w:sz w:val="24"/>
          <w:szCs w:val="24"/>
          <w:lang w:eastAsia="lt-LT"/>
        </w:rPr>
        <w:t>.</w:t>
      </w:r>
    </w:p>
    <w:p w14:paraId="2614E3CE" w14:textId="77777777" w:rsidR="00941BAE"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6</w:t>
      </w:r>
      <w:r w:rsidRPr="00343B50">
        <w:rPr>
          <w:rFonts w:asciiTheme="minorHAnsi" w:eastAsia="Calibri" w:hAnsiTheme="minorHAnsi" w:cstheme="minorHAnsi"/>
          <w:bCs/>
          <w:color w:val="000000"/>
          <w:sz w:val="24"/>
          <w:szCs w:val="24"/>
          <w:lang w:eastAsia="lt-LT"/>
        </w:rPr>
        <w:t>. T</w:t>
      </w:r>
      <w:r w:rsidR="007B3995" w:rsidRPr="00343B50">
        <w:rPr>
          <w:rFonts w:asciiTheme="minorHAnsi" w:eastAsia="Calibri" w:hAnsiTheme="minorHAnsi" w:cstheme="minorHAnsi"/>
          <w:bCs/>
          <w:color w:val="000000"/>
          <w:sz w:val="24"/>
          <w:szCs w:val="24"/>
          <w:lang w:eastAsia="lt-LT"/>
        </w:rPr>
        <w:t>erapinis ir chirurginis nutukimo gydymas</w:t>
      </w:r>
      <w:r w:rsidR="00CB2145" w:rsidRPr="00343B50">
        <w:rPr>
          <w:rFonts w:asciiTheme="minorHAnsi" w:eastAsia="Calibri" w:hAnsiTheme="minorHAnsi" w:cstheme="minorHAnsi"/>
          <w:bCs/>
          <w:color w:val="000000"/>
          <w:sz w:val="24"/>
          <w:szCs w:val="24"/>
          <w:lang w:eastAsia="lt-LT"/>
        </w:rPr>
        <w:t>.</w:t>
      </w:r>
    </w:p>
    <w:p w14:paraId="0A74105C" w14:textId="77777777"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7</w:t>
      </w:r>
      <w:r w:rsidRPr="00343B50">
        <w:rPr>
          <w:rFonts w:asciiTheme="minorHAnsi" w:eastAsia="Calibri" w:hAnsiTheme="minorHAnsi" w:cstheme="minorHAnsi"/>
          <w:bCs/>
          <w:color w:val="000000"/>
          <w:sz w:val="24"/>
          <w:szCs w:val="24"/>
          <w:lang w:eastAsia="lt-LT"/>
        </w:rPr>
        <w:t xml:space="preserve">. </w:t>
      </w:r>
      <w:r w:rsidR="00941BAE" w:rsidRPr="00343B50">
        <w:rPr>
          <w:rFonts w:asciiTheme="minorHAnsi" w:eastAsia="Calibri" w:hAnsiTheme="minorHAnsi" w:cstheme="minorHAnsi"/>
          <w:bCs/>
          <w:color w:val="000000"/>
          <w:sz w:val="24"/>
          <w:szCs w:val="24"/>
          <w:lang w:eastAsia="lt-LT"/>
        </w:rPr>
        <w:t xml:space="preserve">Maisto netoleravimo testai. </w:t>
      </w:r>
    </w:p>
    <w:p w14:paraId="21A44794" w14:textId="77777777"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w:t>
      </w:r>
      <w:r w:rsidR="00E242EF" w:rsidRPr="00343B50">
        <w:rPr>
          <w:rFonts w:asciiTheme="minorHAnsi" w:eastAsia="Calibri" w:hAnsiTheme="minorHAnsi" w:cstheme="minorHAnsi"/>
          <w:bCs/>
          <w:color w:val="000000"/>
          <w:sz w:val="24"/>
          <w:szCs w:val="24"/>
          <w:lang w:eastAsia="lt-LT"/>
        </w:rPr>
        <w:t>8</w:t>
      </w:r>
      <w:r w:rsidRPr="00343B50">
        <w:rPr>
          <w:rFonts w:asciiTheme="minorHAnsi" w:eastAsia="Calibri" w:hAnsiTheme="minorHAnsi" w:cstheme="minorHAnsi"/>
          <w:bCs/>
          <w:color w:val="000000"/>
          <w:sz w:val="24"/>
          <w:szCs w:val="24"/>
          <w:lang w:eastAsia="lt-LT"/>
        </w:rPr>
        <w:t>. S</w:t>
      </w:r>
      <w:r w:rsidR="007B3995" w:rsidRPr="00343B50">
        <w:rPr>
          <w:rFonts w:asciiTheme="minorHAnsi" w:eastAsia="Calibri" w:hAnsiTheme="minorHAnsi" w:cstheme="minorHAnsi"/>
          <w:bCs/>
          <w:color w:val="000000"/>
          <w:sz w:val="24"/>
          <w:szCs w:val="24"/>
          <w:lang w:eastAsia="lt-LT"/>
        </w:rPr>
        <w:t xml:space="preserve">ąnarių endoprotezavimo operacijos bei išlaidos už </w:t>
      </w:r>
      <w:proofErr w:type="spellStart"/>
      <w:r w:rsidR="007B3995" w:rsidRPr="00343B50">
        <w:rPr>
          <w:rFonts w:asciiTheme="minorHAnsi" w:eastAsia="Calibri" w:hAnsiTheme="minorHAnsi" w:cstheme="minorHAnsi"/>
          <w:bCs/>
          <w:color w:val="000000"/>
          <w:sz w:val="24"/>
          <w:szCs w:val="24"/>
          <w:lang w:eastAsia="lt-LT"/>
        </w:rPr>
        <w:t>endoprotezus</w:t>
      </w:r>
      <w:proofErr w:type="spellEnd"/>
      <w:r w:rsidR="00CB2145" w:rsidRPr="00343B50">
        <w:rPr>
          <w:rFonts w:asciiTheme="minorHAnsi" w:eastAsia="Calibri" w:hAnsiTheme="minorHAnsi" w:cstheme="minorHAnsi"/>
          <w:bCs/>
          <w:color w:val="000000"/>
          <w:sz w:val="24"/>
          <w:szCs w:val="24"/>
          <w:lang w:eastAsia="lt-LT"/>
        </w:rPr>
        <w:t>.</w:t>
      </w:r>
      <w:r w:rsidR="007B3995" w:rsidRPr="00343B50">
        <w:rPr>
          <w:rFonts w:asciiTheme="minorHAnsi" w:eastAsia="Calibri" w:hAnsiTheme="minorHAnsi" w:cstheme="minorHAnsi"/>
          <w:bCs/>
          <w:color w:val="000000"/>
          <w:sz w:val="24"/>
          <w:szCs w:val="24"/>
          <w:lang w:eastAsia="lt-LT"/>
        </w:rPr>
        <w:t xml:space="preserve"> </w:t>
      </w:r>
    </w:p>
    <w:p w14:paraId="365ACE69" w14:textId="77777777" w:rsidR="007B3995" w:rsidRPr="00343B50" w:rsidRDefault="00E242EF"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6.19</w:t>
      </w:r>
      <w:r w:rsidR="00477E06" w:rsidRPr="00343B50">
        <w:rPr>
          <w:rFonts w:asciiTheme="minorHAnsi" w:eastAsia="Calibri" w:hAnsiTheme="minorHAnsi" w:cstheme="minorHAnsi"/>
          <w:bCs/>
          <w:color w:val="000000"/>
          <w:sz w:val="24"/>
          <w:szCs w:val="24"/>
          <w:lang w:eastAsia="lt-LT"/>
        </w:rPr>
        <w:t>. J</w:t>
      </w:r>
      <w:r w:rsidR="007B3995" w:rsidRPr="00343B50">
        <w:rPr>
          <w:rFonts w:asciiTheme="minorHAnsi" w:eastAsia="Calibri" w:hAnsiTheme="minorHAnsi" w:cstheme="minorHAnsi"/>
          <w:bCs/>
          <w:color w:val="000000"/>
          <w:sz w:val="24"/>
          <w:szCs w:val="24"/>
          <w:lang w:eastAsia="lt-LT"/>
        </w:rPr>
        <w:t xml:space="preserve">ei Apdraustasis viršijo šioje sutartyje numatytus draudimo sumų limitus sveikatos priežiūros paslaugai. Tokiu atveju apmokama tik ta </w:t>
      </w:r>
      <w:r w:rsidR="00672233" w:rsidRPr="00343B50">
        <w:rPr>
          <w:rFonts w:asciiTheme="minorHAnsi" w:eastAsia="Calibri" w:hAnsiTheme="minorHAnsi" w:cstheme="minorHAnsi"/>
          <w:bCs/>
          <w:color w:val="000000"/>
          <w:sz w:val="24"/>
          <w:szCs w:val="24"/>
          <w:lang w:eastAsia="lt-LT"/>
        </w:rPr>
        <w:t xml:space="preserve">išlaidų </w:t>
      </w:r>
      <w:r w:rsidR="007B3995" w:rsidRPr="00343B50">
        <w:rPr>
          <w:rFonts w:asciiTheme="minorHAnsi" w:eastAsia="Calibri" w:hAnsiTheme="minorHAnsi" w:cstheme="minorHAnsi"/>
          <w:bCs/>
          <w:color w:val="000000"/>
          <w:sz w:val="24"/>
          <w:szCs w:val="24"/>
          <w:lang w:eastAsia="lt-LT"/>
        </w:rPr>
        <w:t>dalis, kuri neviršija draudimo sutartyje numatytos draudimo sumos</w:t>
      </w:r>
      <w:r w:rsidR="00CB2145" w:rsidRPr="00343B50">
        <w:rPr>
          <w:rFonts w:asciiTheme="minorHAnsi" w:eastAsia="Calibri" w:hAnsiTheme="minorHAnsi" w:cstheme="minorHAnsi"/>
          <w:bCs/>
          <w:color w:val="000000"/>
          <w:sz w:val="24"/>
          <w:szCs w:val="24"/>
          <w:lang w:eastAsia="lt-LT"/>
        </w:rPr>
        <w:t>.</w:t>
      </w:r>
      <w:r w:rsidR="007B3995" w:rsidRPr="00343B50">
        <w:rPr>
          <w:rFonts w:asciiTheme="minorHAnsi" w:eastAsia="Calibri" w:hAnsiTheme="minorHAnsi" w:cstheme="minorHAnsi"/>
          <w:bCs/>
          <w:color w:val="000000"/>
          <w:sz w:val="24"/>
          <w:szCs w:val="24"/>
          <w:lang w:eastAsia="lt-LT"/>
        </w:rPr>
        <w:t xml:space="preserve"> </w:t>
      </w:r>
    </w:p>
    <w:p w14:paraId="54AD5D39" w14:textId="77777777"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6.2</w:t>
      </w:r>
      <w:r w:rsidR="00E242EF" w:rsidRPr="00343B50">
        <w:rPr>
          <w:rFonts w:asciiTheme="minorHAnsi" w:eastAsia="Calibri" w:hAnsiTheme="minorHAnsi" w:cstheme="minorHAnsi"/>
          <w:bCs/>
          <w:color w:val="000000"/>
          <w:sz w:val="24"/>
          <w:szCs w:val="24"/>
          <w:lang w:eastAsia="lt-LT"/>
        </w:rPr>
        <w:t>0</w:t>
      </w:r>
      <w:r w:rsidRPr="00343B50">
        <w:rPr>
          <w:rFonts w:asciiTheme="minorHAnsi" w:eastAsia="Calibri" w:hAnsiTheme="minorHAnsi" w:cstheme="minorHAnsi"/>
          <w:bCs/>
          <w:color w:val="000000"/>
          <w:sz w:val="24"/>
          <w:szCs w:val="24"/>
          <w:lang w:eastAsia="lt-LT"/>
        </w:rPr>
        <w:t>. Į</w:t>
      </w:r>
      <w:r w:rsidR="007B3995" w:rsidRPr="00343B50">
        <w:rPr>
          <w:rFonts w:asciiTheme="minorHAnsi" w:eastAsia="Calibri" w:hAnsiTheme="minorHAnsi" w:cstheme="minorHAnsi"/>
          <w:bCs/>
          <w:color w:val="000000"/>
          <w:sz w:val="24"/>
          <w:szCs w:val="24"/>
          <w:lang w:eastAsia="lt-LT"/>
        </w:rPr>
        <w:t xml:space="preserve">sigijimas: anabolinių steroidų, svorį mažinančių, potenciją didinančių, kontraceptinių priemonių, įvairioms priklausomybėms gydyti skirtų vaistų, maisto papildų, higienos ir kosmetinių priemonių, Lietuvoje bei Europos Sąjungos šalyse neregistruotų </w:t>
      </w:r>
      <w:proofErr w:type="gramStart"/>
      <w:r w:rsidR="007B3995" w:rsidRPr="00343B50">
        <w:rPr>
          <w:rFonts w:asciiTheme="minorHAnsi" w:eastAsia="Calibri" w:hAnsiTheme="minorHAnsi" w:cstheme="minorHAnsi"/>
          <w:bCs/>
          <w:color w:val="000000"/>
          <w:sz w:val="24"/>
          <w:szCs w:val="24"/>
          <w:lang w:eastAsia="lt-LT"/>
        </w:rPr>
        <w:t>valstybinės vaistų kontrolės tarnybos</w:t>
      </w:r>
      <w:proofErr w:type="gramEnd"/>
      <w:r w:rsidR="007B3995" w:rsidRPr="00343B50">
        <w:rPr>
          <w:rFonts w:asciiTheme="minorHAnsi" w:eastAsia="Calibri" w:hAnsiTheme="minorHAnsi" w:cstheme="minorHAnsi"/>
          <w:bCs/>
          <w:color w:val="000000"/>
          <w:sz w:val="24"/>
          <w:szCs w:val="24"/>
          <w:lang w:eastAsia="lt-LT"/>
        </w:rPr>
        <w:t xml:space="preserve"> vaistų; medicinos prekių, medicinos priemonių, pirmos pagalbos priemonių, diagnostikos ir terapijos prietaisų, dia</w:t>
      </w:r>
      <w:r w:rsidR="00CB2145" w:rsidRPr="00343B50">
        <w:rPr>
          <w:rFonts w:asciiTheme="minorHAnsi" w:eastAsia="Calibri" w:hAnsiTheme="minorHAnsi" w:cstheme="minorHAnsi"/>
          <w:bCs/>
          <w:color w:val="000000"/>
          <w:sz w:val="24"/>
          <w:szCs w:val="24"/>
          <w:lang w:eastAsia="lt-LT"/>
        </w:rPr>
        <w:t>gnostinių biocheminių rinkinių.</w:t>
      </w:r>
    </w:p>
    <w:p w14:paraId="19DE2DB3" w14:textId="77777777" w:rsidR="007B3995" w:rsidRPr="00343B50" w:rsidRDefault="00477E06"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6.2</w:t>
      </w:r>
      <w:r w:rsidR="00E242EF" w:rsidRPr="00343B50">
        <w:rPr>
          <w:rFonts w:asciiTheme="minorHAnsi" w:eastAsia="Calibri" w:hAnsiTheme="minorHAnsi" w:cstheme="minorHAnsi"/>
          <w:bCs/>
          <w:color w:val="000000"/>
          <w:sz w:val="24"/>
          <w:szCs w:val="24"/>
          <w:lang w:eastAsia="lt-LT"/>
        </w:rPr>
        <w:t>1</w:t>
      </w:r>
      <w:r w:rsidRPr="00343B50">
        <w:rPr>
          <w:rFonts w:asciiTheme="minorHAnsi" w:eastAsia="Calibri" w:hAnsiTheme="minorHAnsi" w:cstheme="minorHAnsi"/>
          <w:bCs/>
          <w:color w:val="000000"/>
          <w:sz w:val="24"/>
          <w:szCs w:val="24"/>
          <w:lang w:eastAsia="lt-LT"/>
        </w:rPr>
        <w:t>. Į</w:t>
      </w:r>
      <w:r w:rsidR="007B3995" w:rsidRPr="00343B50">
        <w:rPr>
          <w:rFonts w:asciiTheme="minorHAnsi" w:eastAsia="Calibri" w:hAnsiTheme="minorHAnsi" w:cstheme="minorHAnsi"/>
          <w:bCs/>
          <w:color w:val="000000"/>
          <w:sz w:val="24"/>
          <w:szCs w:val="24"/>
          <w:lang w:eastAsia="lt-LT"/>
        </w:rPr>
        <w:t>sigijimas: akinių nuo saulės</w:t>
      </w:r>
      <w:r w:rsidR="00F26879" w:rsidRPr="00343B50">
        <w:rPr>
          <w:rFonts w:asciiTheme="minorHAnsi" w:eastAsia="Calibri" w:hAnsiTheme="minorHAnsi" w:cstheme="minorHAnsi"/>
          <w:bCs/>
          <w:color w:val="000000"/>
          <w:sz w:val="24"/>
          <w:szCs w:val="24"/>
          <w:lang w:eastAsia="lt-LT"/>
        </w:rPr>
        <w:t xml:space="preserve"> be dioptrijų</w:t>
      </w:r>
      <w:r w:rsidR="007B3995" w:rsidRPr="00343B50">
        <w:rPr>
          <w:rFonts w:asciiTheme="minorHAnsi" w:eastAsia="Calibri" w:hAnsiTheme="minorHAnsi" w:cstheme="minorHAnsi"/>
          <w:bCs/>
          <w:color w:val="000000"/>
          <w:sz w:val="24"/>
          <w:szCs w:val="24"/>
          <w:lang w:eastAsia="lt-LT"/>
        </w:rPr>
        <w:t>, akin</w:t>
      </w:r>
      <w:r w:rsidR="00CB2145" w:rsidRPr="00343B50">
        <w:rPr>
          <w:rFonts w:asciiTheme="minorHAnsi" w:eastAsia="Calibri" w:hAnsiTheme="minorHAnsi" w:cstheme="minorHAnsi"/>
          <w:bCs/>
          <w:color w:val="000000"/>
          <w:sz w:val="24"/>
          <w:szCs w:val="24"/>
          <w:lang w:eastAsia="lt-LT"/>
        </w:rPr>
        <w:t>ių stiklų priežiūros priemonių.</w:t>
      </w:r>
    </w:p>
    <w:p w14:paraId="7B8BE545" w14:textId="77777777" w:rsidR="007B3995" w:rsidRPr="00343B50" w:rsidRDefault="00941BAE"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2</w:t>
      </w:r>
      <w:r w:rsidRPr="00343B50">
        <w:rPr>
          <w:rFonts w:asciiTheme="minorHAnsi" w:eastAsia="Calibri" w:hAnsiTheme="minorHAnsi" w:cstheme="minorHAnsi"/>
          <w:bCs/>
          <w:color w:val="000000"/>
          <w:sz w:val="24"/>
          <w:szCs w:val="24"/>
          <w:lang w:eastAsia="lt-LT"/>
        </w:rPr>
        <w:t>.</w:t>
      </w:r>
      <w:r w:rsidR="00F26879" w:rsidRPr="00343B50">
        <w:rPr>
          <w:rFonts w:asciiTheme="minorHAnsi" w:eastAsia="Calibri" w:hAnsiTheme="minorHAnsi" w:cstheme="minorHAnsi"/>
          <w:bCs/>
          <w:color w:val="000000"/>
          <w:sz w:val="24"/>
          <w:szCs w:val="24"/>
          <w:lang w:eastAsia="lt-LT"/>
        </w:rPr>
        <w:t xml:space="preserve"> </w:t>
      </w:r>
      <w:r w:rsidR="00477E06" w:rsidRPr="00343B50">
        <w:rPr>
          <w:rFonts w:asciiTheme="minorHAnsi" w:eastAsia="Calibri" w:hAnsiTheme="minorHAnsi" w:cstheme="minorHAnsi"/>
          <w:bCs/>
          <w:color w:val="000000"/>
          <w:sz w:val="24"/>
          <w:szCs w:val="24"/>
          <w:lang w:eastAsia="lt-LT"/>
        </w:rPr>
        <w:t>Į</w:t>
      </w:r>
      <w:r w:rsidR="007B3995" w:rsidRPr="00343B50">
        <w:rPr>
          <w:rFonts w:asciiTheme="minorHAnsi" w:eastAsia="Calibri" w:hAnsiTheme="minorHAnsi" w:cstheme="minorHAnsi"/>
          <w:bCs/>
          <w:color w:val="000000"/>
          <w:sz w:val="24"/>
          <w:szCs w:val="24"/>
          <w:lang w:eastAsia="lt-LT"/>
        </w:rPr>
        <w:t>vykiai, kurių datos ir aplinkybių negalima n</w:t>
      </w:r>
      <w:r w:rsidR="00CB2145" w:rsidRPr="00343B50">
        <w:rPr>
          <w:rFonts w:asciiTheme="minorHAnsi" w:eastAsia="Calibri" w:hAnsiTheme="minorHAnsi" w:cstheme="minorHAnsi"/>
          <w:bCs/>
          <w:color w:val="000000"/>
          <w:sz w:val="24"/>
          <w:szCs w:val="24"/>
          <w:lang w:eastAsia="lt-LT"/>
        </w:rPr>
        <w:t>ustatyti atlikus įvykio tyrimą.</w:t>
      </w:r>
    </w:p>
    <w:p w14:paraId="40E77F94" w14:textId="77777777" w:rsidR="00941BAE" w:rsidRPr="00343B50" w:rsidRDefault="00E242EF"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3</w:t>
      </w:r>
      <w:r w:rsidR="00477E06" w:rsidRPr="00343B50">
        <w:rPr>
          <w:rFonts w:asciiTheme="minorHAnsi" w:eastAsia="Calibri" w:hAnsiTheme="minorHAnsi" w:cstheme="minorHAnsi"/>
          <w:bCs/>
          <w:color w:val="000000"/>
          <w:sz w:val="24"/>
          <w:szCs w:val="24"/>
          <w:lang w:eastAsia="lt-LT"/>
        </w:rPr>
        <w:t>. J</w:t>
      </w:r>
      <w:r w:rsidR="007B3995" w:rsidRPr="00343B50">
        <w:rPr>
          <w:rFonts w:asciiTheme="minorHAnsi" w:eastAsia="Calibri" w:hAnsiTheme="minorHAnsi" w:cstheme="minorHAnsi"/>
          <w:bCs/>
          <w:color w:val="000000"/>
          <w:sz w:val="24"/>
          <w:szCs w:val="24"/>
          <w:lang w:eastAsia="lt-LT"/>
        </w:rPr>
        <w:t>ei draudimo aps</w:t>
      </w:r>
      <w:r w:rsidR="00CB2145" w:rsidRPr="00343B50">
        <w:rPr>
          <w:rFonts w:asciiTheme="minorHAnsi" w:eastAsia="Calibri" w:hAnsiTheme="minorHAnsi" w:cstheme="minorHAnsi"/>
          <w:bCs/>
          <w:color w:val="000000"/>
          <w:sz w:val="24"/>
          <w:szCs w:val="24"/>
          <w:lang w:eastAsia="lt-LT"/>
        </w:rPr>
        <w:t>auga naudojasi ne Apdraustasis.</w:t>
      </w:r>
    </w:p>
    <w:p w14:paraId="0C161FD2" w14:textId="77777777" w:rsidR="00941BAE" w:rsidRPr="00343B50" w:rsidRDefault="00A77596" w:rsidP="004E1EA2">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4</w:t>
      </w:r>
      <w:r w:rsidRPr="00343B50">
        <w:rPr>
          <w:rFonts w:asciiTheme="minorHAnsi" w:eastAsia="Calibri" w:hAnsiTheme="minorHAnsi" w:cstheme="minorHAnsi"/>
          <w:bCs/>
          <w:color w:val="000000"/>
          <w:sz w:val="24"/>
          <w:szCs w:val="24"/>
          <w:lang w:eastAsia="lt-LT"/>
        </w:rPr>
        <w:t xml:space="preserve">. </w:t>
      </w:r>
      <w:r w:rsidR="00941BAE" w:rsidRPr="00343B50">
        <w:rPr>
          <w:rFonts w:asciiTheme="minorHAnsi" w:eastAsia="Calibri" w:hAnsiTheme="minorHAnsi" w:cstheme="minorHAnsi"/>
          <w:bCs/>
          <w:color w:val="000000"/>
          <w:sz w:val="24"/>
          <w:szCs w:val="24"/>
          <w:lang w:eastAsia="lt-LT"/>
        </w:rPr>
        <w:t xml:space="preserve">Konsultacijos šeimos planavimo, kontracepcijos klausimais; kontracepcijos priemonių įdėjimą, išėmimą, diagnostinius tyrimus prieš paskiriant kontracepcijos priemones bei tyrimus siekiant išvengti komplikacijų dėl šių priemonių vartojimo. </w:t>
      </w:r>
    </w:p>
    <w:p w14:paraId="47CF609A" w14:textId="77777777" w:rsidR="00166CCC" w:rsidRPr="00343B50" w:rsidRDefault="00941BAE" w:rsidP="004E1EA2">
      <w:pPr>
        <w:pStyle w:val="ListParagraph"/>
        <w:tabs>
          <w:tab w:val="left" w:pos="426"/>
          <w:tab w:val="left" w:pos="9781"/>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5</w:t>
      </w:r>
      <w:r w:rsidRPr="00343B50">
        <w:rPr>
          <w:rFonts w:asciiTheme="minorHAnsi" w:eastAsia="Calibri" w:hAnsiTheme="minorHAnsi" w:cstheme="minorHAnsi"/>
          <w:bCs/>
          <w:color w:val="000000"/>
          <w:sz w:val="24"/>
          <w:szCs w:val="24"/>
          <w:lang w:eastAsia="lt-LT"/>
        </w:rPr>
        <w:t xml:space="preserve">. </w:t>
      </w:r>
      <w:r w:rsidR="00A77596" w:rsidRPr="00343B50">
        <w:rPr>
          <w:rFonts w:asciiTheme="minorHAnsi" w:eastAsia="Calibri" w:hAnsiTheme="minorHAnsi" w:cstheme="minorHAnsi"/>
          <w:bCs/>
          <w:color w:val="000000"/>
          <w:sz w:val="24"/>
          <w:szCs w:val="24"/>
          <w:lang w:eastAsia="lt-LT"/>
        </w:rPr>
        <w:t>Paslaugos suteiktos draudimo apsaugos negaliojimo (sustabdymo) metu.</w:t>
      </w:r>
    </w:p>
    <w:p w14:paraId="79B9DF50" w14:textId="77777777" w:rsidR="00F53E99" w:rsidRPr="00343B50" w:rsidRDefault="00F53E99" w:rsidP="00477E06">
      <w:pPr>
        <w:pStyle w:val="ListParagraph"/>
        <w:tabs>
          <w:tab w:val="left" w:pos="426"/>
        </w:tabs>
        <w:autoSpaceDE w:val="0"/>
        <w:autoSpaceDN w:val="0"/>
        <w:adjustRightInd w:val="0"/>
        <w:ind w:left="0"/>
        <w:jc w:val="both"/>
        <w:rPr>
          <w:rFonts w:asciiTheme="minorHAnsi" w:eastAsia="Calibri" w:hAnsiTheme="minorHAnsi" w:cstheme="minorHAnsi"/>
          <w:bCs/>
          <w:color w:val="000000"/>
          <w:sz w:val="24"/>
          <w:szCs w:val="24"/>
          <w:lang w:eastAsia="lt-LT"/>
        </w:rPr>
      </w:pPr>
      <w:r w:rsidRPr="00343B50">
        <w:rPr>
          <w:rFonts w:asciiTheme="minorHAnsi" w:eastAsia="Calibri" w:hAnsiTheme="minorHAnsi" w:cstheme="minorHAnsi"/>
          <w:bCs/>
          <w:color w:val="000000"/>
          <w:sz w:val="24"/>
          <w:szCs w:val="24"/>
          <w:lang w:eastAsia="lt-LT"/>
        </w:rPr>
        <w:t>6.</w:t>
      </w:r>
      <w:r w:rsidR="00317B7A" w:rsidRPr="00343B50">
        <w:rPr>
          <w:rFonts w:asciiTheme="minorHAnsi" w:eastAsia="Calibri" w:hAnsiTheme="minorHAnsi" w:cstheme="minorHAnsi"/>
          <w:bCs/>
          <w:color w:val="000000"/>
          <w:sz w:val="24"/>
          <w:szCs w:val="24"/>
          <w:lang w:eastAsia="lt-LT"/>
        </w:rPr>
        <w:t>2</w:t>
      </w:r>
      <w:r w:rsidR="00317B7A">
        <w:rPr>
          <w:rFonts w:asciiTheme="minorHAnsi" w:eastAsia="Calibri" w:hAnsiTheme="minorHAnsi" w:cstheme="minorHAnsi"/>
          <w:bCs/>
          <w:color w:val="000000"/>
          <w:sz w:val="24"/>
          <w:szCs w:val="24"/>
          <w:lang w:eastAsia="lt-LT"/>
        </w:rPr>
        <w:t>6</w:t>
      </w:r>
      <w:r w:rsidRPr="00343B50">
        <w:rPr>
          <w:rFonts w:asciiTheme="minorHAnsi" w:eastAsia="Calibri" w:hAnsiTheme="minorHAnsi" w:cstheme="minorHAnsi"/>
          <w:bCs/>
          <w:color w:val="000000"/>
          <w:sz w:val="24"/>
          <w:szCs w:val="24"/>
          <w:lang w:eastAsia="lt-LT"/>
        </w:rPr>
        <w:t>. Nedraudžiamųjų įvykių sąrašas, nurodytas Sutartyje, yra baigtinis.</w:t>
      </w:r>
    </w:p>
    <w:p w14:paraId="6AB90B6D" w14:textId="77777777" w:rsidR="00FC33F4" w:rsidRPr="00343B50" w:rsidRDefault="008F20D2" w:rsidP="007B3995">
      <w:pPr>
        <w:jc w:val="both"/>
        <w:rPr>
          <w:rFonts w:asciiTheme="minorHAnsi" w:hAnsiTheme="minorHAnsi" w:cstheme="minorHAnsi"/>
          <w:sz w:val="24"/>
          <w:szCs w:val="24"/>
        </w:rPr>
      </w:pPr>
      <w:r w:rsidRPr="00343B50">
        <w:rPr>
          <w:rFonts w:asciiTheme="minorHAnsi" w:hAnsiTheme="minorHAnsi" w:cstheme="minorHAnsi"/>
          <w:sz w:val="24"/>
          <w:szCs w:val="24"/>
        </w:rPr>
        <w:tab/>
      </w:r>
    </w:p>
    <w:p w14:paraId="57F84F1B" w14:textId="77777777" w:rsidR="00D80EBA" w:rsidRPr="00343B50" w:rsidRDefault="00270852" w:rsidP="00762F66">
      <w:pPr>
        <w:jc w:val="center"/>
        <w:rPr>
          <w:rFonts w:asciiTheme="minorHAnsi" w:hAnsiTheme="minorHAnsi" w:cstheme="minorHAnsi"/>
          <w:bCs/>
          <w:sz w:val="24"/>
          <w:szCs w:val="24"/>
        </w:rPr>
      </w:pPr>
      <w:r w:rsidRPr="00343B50">
        <w:rPr>
          <w:rFonts w:asciiTheme="minorHAnsi" w:hAnsiTheme="minorHAnsi" w:cstheme="minorHAnsi"/>
          <w:b/>
          <w:sz w:val="24"/>
          <w:szCs w:val="24"/>
        </w:rPr>
        <w:t>7</w:t>
      </w:r>
      <w:r w:rsidR="00FC33F4" w:rsidRPr="00343B50">
        <w:rPr>
          <w:rFonts w:asciiTheme="minorHAnsi" w:hAnsiTheme="minorHAnsi" w:cstheme="minorHAnsi"/>
          <w:b/>
          <w:sz w:val="24"/>
          <w:szCs w:val="24"/>
        </w:rPr>
        <w:t>. IKISUTARTINĖS DRAUDĖJO IR DRAUDIKO TEISĖS IR PAREIGOS</w:t>
      </w:r>
    </w:p>
    <w:p w14:paraId="47760B24" w14:textId="77777777" w:rsidR="00FC33F4" w:rsidRPr="00343B50" w:rsidRDefault="00270852" w:rsidP="004F5508">
      <w:pPr>
        <w:pStyle w:val="BodyText"/>
        <w:jc w:val="both"/>
        <w:rPr>
          <w:rFonts w:asciiTheme="minorHAnsi" w:hAnsiTheme="minorHAnsi" w:cstheme="minorHAnsi"/>
          <w:sz w:val="24"/>
          <w:szCs w:val="24"/>
        </w:rPr>
      </w:pPr>
      <w:r w:rsidRPr="00343B50">
        <w:rPr>
          <w:rFonts w:asciiTheme="minorHAnsi" w:hAnsiTheme="minorHAnsi" w:cstheme="minorHAnsi"/>
          <w:sz w:val="24"/>
          <w:szCs w:val="24"/>
        </w:rPr>
        <w:t>7</w:t>
      </w:r>
      <w:r w:rsidR="00FC33F4" w:rsidRPr="00343B50">
        <w:rPr>
          <w:rFonts w:asciiTheme="minorHAnsi" w:hAnsiTheme="minorHAnsi" w:cstheme="minorHAnsi"/>
          <w:sz w:val="24"/>
          <w:szCs w:val="24"/>
        </w:rPr>
        <w:t>.</w:t>
      </w:r>
      <w:r w:rsidR="00E447E2" w:rsidRPr="00343B50">
        <w:rPr>
          <w:rFonts w:asciiTheme="minorHAnsi" w:hAnsiTheme="minorHAnsi" w:cstheme="minorHAnsi"/>
          <w:sz w:val="24"/>
          <w:szCs w:val="24"/>
        </w:rPr>
        <w:t>1</w:t>
      </w:r>
      <w:r w:rsidR="00FC33F4" w:rsidRPr="00343B50">
        <w:rPr>
          <w:rFonts w:asciiTheme="minorHAnsi" w:hAnsiTheme="minorHAnsi" w:cstheme="minorHAnsi"/>
          <w:sz w:val="24"/>
          <w:szCs w:val="24"/>
        </w:rPr>
        <w:t>. Draudikas privalo:</w:t>
      </w:r>
    </w:p>
    <w:p w14:paraId="16963C46" w14:textId="77777777" w:rsidR="00FC33F4" w:rsidRPr="00343B50" w:rsidRDefault="00270852" w:rsidP="004F5508">
      <w:pPr>
        <w:pStyle w:val="BodyText"/>
        <w:jc w:val="both"/>
        <w:rPr>
          <w:rFonts w:asciiTheme="minorHAnsi" w:hAnsiTheme="minorHAnsi" w:cstheme="minorHAnsi"/>
          <w:sz w:val="24"/>
          <w:szCs w:val="24"/>
        </w:rPr>
      </w:pPr>
      <w:r w:rsidRPr="00343B50">
        <w:rPr>
          <w:rFonts w:asciiTheme="minorHAnsi" w:hAnsiTheme="minorHAnsi" w:cstheme="minorHAnsi"/>
          <w:sz w:val="24"/>
          <w:szCs w:val="24"/>
        </w:rPr>
        <w:t>7</w:t>
      </w:r>
      <w:r w:rsidR="00FC33F4" w:rsidRPr="00343B50">
        <w:rPr>
          <w:rFonts w:asciiTheme="minorHAnsi" w:hAnsiTheme="minorHAnsi" w:cstheme="minorHAnsi"/>
          <w:sz w:val="24"/>
          <w:szCs w:val="24"/>
        </w:rPr>
        <w:t>.</w:t>
      </w:r>
      <w:r w:rsidR="00E447E2" w:rsidRPr="00343B50">
        <w:rPr>
          <w:rFonts w:asciiTheme="minorHAnsi" w:hAnsiTheme="minorHAnsi" w:cstheme="minorHAnsi"/>
          <w:sz w:val="24"/>
          <w:szCs w:val="24"/>
        </w:rPr>
        <w:t>1</w:t>
      </w:r>
      <w:r w:rsidR="00FC33F4" w:rsidRPr="00343B50">
        <w:rPr>
          <w:rFonts w:asciiTheme="minorHAnsi" w:hAnsiTheme="minorHAnsi" w:cstheme="minorHAnsi"/>
          <w:sz w:val="24"/>
          <w:szCs w:val="24"/>
        </w:rPr>
        <w:t>.1. supažindinti Draudėją su Taisyklėmis ir įteikti Draudėjui Taisyklių kopiją;</w:t>
      </w:r>
    </w:p>
    <w:p w14:paraId="1C92F4E4" w14:textId="77777777" w:rsidR="00FC33F4" w:rsidRPr="00343B50" w:rsidRDefault="00270852"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7</w:t>
      </w:r>
      <w:r w:rsidR="00FC33F4" w:rsidRPr="00343B50">
        <w:rPr>
          <w:rFonts w:asciiTheme="minorHAnsi" w:hAnsiTheme="minorHAnsi" w:cstheme="minorHAnsi"/>
          <w:szCs w:val="24"/>
        </w:rPr>
        <w:t>.</w:t>
      </w:r>
      <w:r w:rsidR="00E447E2" w:rsidRPr="00343B50">
        <w:rPr>
          <w:rFonts w:asciiTheme="minorHAnsi" w:hAnsiTheme="minorHAnsi" w:cstheme="minorHAnsi"/>
          <w:szCs w:val="24"/>
        </w:rPr>
        <w:t>1</w:t>
      </w:r>
      <w:r w:rsidR="00FC33F4" w:rsidRPr="00343B50">
        <w:rPr>
          <w:rFonts w:asciiTheme="minorHAnsi" w:hAnsiTheme="minorHAnsi" w:cstheme="minorHAnsi"/>
          <w:szCs w:val="24"/>
        </w:rPr>
        <w:t>.</w:t>
      </w:r>
      <w:r w:rsidR="00D76C4F" w:rsidRPr="00343B50">
        <w:rPr>
          <w:rFonts w:asciiTheme="minorHAnsi" w:hAnsiTheme="minorHAnsi" w:cstheme="minorHAnsi"/>
          <w:szCs w:val="24"/>
        </w:rPr>
        <w:t>2</w:t>
      </w:r>
      <w:r w:rsidR="00FC33F4" w:rsidRPr="00343B50">
        <w:rPr>
          <w:rFonts w:asciiTheme="minorHAnsi" w:hAnsiTheme="minorHAnsi" w:cstheme="minorHAnsi"/>
          <w:szCs w:val="24"/>
        </w:rPr>
        <w:t>. išduoti Draudėjui draudimo liudijimą (polisą)</w:t>
      </w:r>
      <w:r w:rsidR="00BD542C" w:rsidRPr="00343B50">
        <w:rPr>
          <w:rFonts w:asciiTheme="minorHAnsi" w:hAnsiTheme="minorHAnsi" w:cstheme="minorHAnsi"/>
          <w:szCs w:val="24"/>
        </w:rPr>
        <w:t xml:space="preserve"> ir reikalingą kiekį draudimo kortelių</w:t>
      </w:r>
      <w:r w:rsidR="006E7BF9" w:rsidRPr="00343B50">
        <w:rPr>
          <w:rFonts w:asciiTheme="minorHAnsi" w:hAnsiTheme="minorHAnsi" w:cstheme="minorHAnsi"/>
          <w:szCs w:val="24"/>
        </w:rPr>
        <w:t>.</w:t>
      </w:r>
    </w:p>
    <w:p w14:paraId="4CC98FCA" w14:textId="77777777" w:rsidR="00FC33F4" w:rsidRPr="00343B50" w:rsidRDefault="00270852" w:rsidP="004F5508">
      <w:pPr>
        <w:pStyle w:val="BodyText2"/>
        <w:rPr>
          <w:rFonts w:asciiTheme="minorHAnsi" w:hAnsiTheme="minorHAnsi" w:cstheme="minorHAnsi"/>
          <w:sz w:val="24"/>
          <w:szCs w:val="24"/>
        </w:rPr>
      </w:pPr>
      <w:r w:rsidRPr="00343B50">
        <w:rPr>
          <w:rFonts w:asciiTheme="minorHAnsi" w:hAnsiTheme="minorHAnsi" w:cstheme="minorHAnsi"/>
          <w:sz w:val="24"/>
          <w:szCs w:val="24"/>
        </w:rPr>
        <w:t>7</w:t>
      </w:r>
      <w:r w:rsidR="00FC33F4" w:rsidRPr="00343B50">
        <w:rPr>
          <w:rFonts w:asciiTheme="minorHAnsi" w:hAnsiTheme="minorHAnsi" w:cstheme="minorHAnsi"/>
          <w:sz w:val="24"/>
          <w:szCs w:val="24"/>
        </w:rPr>
        <w:t>.</w:t>
      </w:r>
      <w:r w:rsidR="00E447E2" w:rsidRPr="00343B50">
        <w:rPr>
          <w:rFonts w:asciiTheme="minorHAnsi" w:hAnsiTheme="minorHAnsi" w:cstheme="minorHAnsi"/>
          <w:sz w:val="24"/>
          <w:szCs w:val="24"/>
        </w:rPr>
        <w:t>2</w:t>
      </w:r>
      <w:r w:rsidR="00FC33F4" w:rsidRPr="00343B50">
        <w:rPr>
          <w:rFonts w:asciiTheme="minorHAnsi" w:hAnsiTheme="minorHAnsi" w:cstheme="minorHAnsi"/>
          <w:sz w:val="24"/>
          <w:szCs w:val="24"/>
        </w:rPr>
        <w:t>. Draudikas įsipareigoja neskelbti informacijos apie Draudėją ar kitus asmenis, jų turtinę padėtį, gautos vykdant Sutartį, išskyrus Lietuvos Respublikos įstatymų nustatytus atvejus.</w:t>
      </w:r>
    </w:p>
    <w:p w14:paraId="6B9E24BA" w14:textId="77777777" w:rsidR="00A90506" w:rsidRPr="00343B50" w:rsidRDefault="00A90506" w:rsidP="004F5508">
      <w:pPr>
        <w:pStyle w:val="BodyText2"/>
        <w:rPr>
          <w:rFonts w:asciiTheme="minorHAnsi" w:hAnsiTheme="minorHAnsi" w:cstheme="minorHAnsi"/>
          <w:sz w:val="24"/>
          <w:szCs w:val="24"/>
        </w:rPr>
      </w:pPr>
    </w:p>
    <w:p w14:paraId="2CF3E670" w14:textId="1E05A2D9" w:rsidR="00FC33F4" w:rsidRPr="00343B50" w:rsidRDefault="00270852" w:rsidP="00593103">
      <w:pPr>
        <w:pStyle w:val="BodyText"/>
        <w:spacing w:line="240" w:lineRule="auto"/>
        <w:jc w:val="center"/>
        <w:rPr>
          <w:rFonts w:asciiTheme="minorHAnsi" w:hAnsiTheme="minorHAnsi" w:cstheme="minorHAnsi"/>
          <w:b/>
          <w:bCs/>
          <w:sz w:val="24"/>
          <w:szCs w:val="24"/>
        </w:rPr>
      </w:pPr>
      <w:r w:rsidRPr="00343B50">
        <w:rPr>
          <w:rFonts w:asciiTheme="minorHAnsi" w:hAnsiTheme="minorHAnsi" w:cstheme="minorHAnsi"/>
          <w:b/>
          <w:bCs/>
          <w:sz w:val="24"/>
          <w:szCs w:val="24"/>
        </w:rPr>
        <w:t>8</w:t>
      </w:r>
      <w:r w:rsidR="00FC33F4" w:rsidRPr="00343B50">
        <w:rPr>
          <w:rFonts w:asciiTheme="minorHAnsi" w:hAnsiTheme="minorHAnsi" w:cstheme="minorHAnsi"/>
          <w:b/>
          <w:bCs/>
          <w:sz w:val="24"/>
          <w:szCs w:val="24"/>
        </w:rPr>
        <w:t>. DRAUDĖJO</w:t>
      </w:r>
      <w:r w:rsidR="0040202F">
        <w:rPr>
          <w:rFonts w:asciiTheme="minorHAnsi" w:hAnsiTheme="minorHAnsi" w:cstheme="minorHAnsi"/>
          <w:b/>
          <w:bCs/>
          <w:sz w:val="24"/>
          <w:szCs w:val="24"/>
        </w:rPr>
        <w:t>,</w:t>
      </w:r>
      <w:r w:rsidR="00FC33F4" w:rsidRPr="00343B50">
        <w:rPr>
          <w:rFonts w:asciiTheme="minorHAnsi" w:hAnsiTheme="minorHAnsi" w:cstheme="minorHAnsi"/>
          <w:b/>
          <w:bCs/>
          <w:sz w:val="24"/>
          <w:szCs w:val="24"/>
        </w:rPr>
        <w:t xml:space="preserve"> DRAUDIKO </w:t>
      </w:r>
      <w:r w:rsidR="0040202F">
        <w:rPr>
          <w:rFonts w:asciiTheme="minorHAnsi" w:hAnsiTheme="minorHAnsi" w:cstheme="minorHAnsi"/>
          <w:b/>
          <w:bCs/>
          <w:sz w:val="24"/>
          <w:szCs w:val="24"/>
        </w:rPr>
        <w:t xml:space="preserve">IR APDRAUSTŲJŲ </w:t>
      </w:r>
      <w:r w:rsidR="00FC33F4" w:rsidRPr="00343B50">
        <w:rPr>
          <w:rFonts w:asciiTheme="minorHAnsi" w:hAnsiTheme="minorHAnsi" w:cstheme="minorHAnsi"/>
          <w:b/>
          <w:bCs/>
          <w:sz w:val="24"/>
          <w:szCs w:val="24"/>
        </w:rPr>
        <w:t>TEISĖS IR PAREIGOS SUTARTIES GALIOJIMO METU</w:t>
      </w:r>
    </w:p>
    <w:p w14:paraId="4E1F60AB" w14:textId="147CB310" w:rsidR="00B96C4F" w:rsidRPr="00343B50" w:rsidRDefault="00270852" w:rsidP="00593103">
      <w:pPr>
        <w:pStyle w:val="ListParagraph"/>
        <w:tabs>
          <w:tab w:val="left" w:pos="567"/>
        </w:tabs>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FC33F4" w:rsidRPr="00343B50">
        <w:rPr>
          <w:rFonts w:asciiTheme="minorHAnsi" w:hAnsiTheme="minorHAnsi" w:cstheme="minorHAnsi"/>
          <w:sz w:val="24"/>
          <w:szCs w:val="24"/>
        </w:rPr>
        <w:t xml:space="preserve">.1. </w:t>
      </w:r>
      <w:r w:rsidR="00B96C4F" w:rsidRPr="00343B50">
        <w:rPr>
          <w:rFonts w:asciiTheme="minorHAnsi" w:hAnsiTheme="minorHAnsi" w:cstheme="minorHAnsi"/>
          <w:sz w:val="24"/>
          <w:szCs w:val="24"/>
        </w:rPr>
        <w:t xml:space="preserve">Draudikas ne vėliau kaip per 7 (septynias) darbo dienas nuo Sutarties sudarymo turi pateikti savo sveikatos priežiūros įstaigų ir/ar vaistinių (partnerių) </w:t>
      </w:r>
      <w:r w:rsidR="00DF7161" w:rsidRPr="00343B50">
        <w:rPr>
          <w:rFonts w:asciiTheme="minorHAnsi" w:hAnsiTheme="minorHAnsi" w:cstheme="minorHAnsi"/>
          <w:sz w:val="24"/>
          <w:szCs w:val="24"/>
        </w:rPr>
        <w:t xml:space="preserve">sąrašą, su kuriomis yra sudaręs tarpusavio atsiskaitymo sutartis ir kuriose Apdraustasis gali atsiskaityti turėdamas sveikatos draudimo kortelę. Draudimo sutarčiai turi galioti pilnas Draudiko gydymo įstaigų </w:t>
      </w:r>
      <w:proofErr w:type="gramStart"/>
      <w:r w:rsidR="00DF7161" w:rsidRPr="00343B50">
        <w:rPr>
          <w:rFonts w:asciiTheme="minorHAnsi" w:hAnsiTheme="minorHAnsi" w:cstheme="minorHAnsi"/>
          <w:sz w:val="24"/>
          <w:szCs w:val="24"/>
        </w:rPr>
        <w:t>-</w:t>
      </w:r>
      <w:proofErr w:type="gramEnd"/>
      <w:r w:rsidR="00DF7161" w:rsidRPr="00343B50">
        <w:rPr>
          <w:rFonts w:asciiTheme="minorHAnsi" w:hAnsiTheme="minorHAnsi" w:cstheme="minorHAnsi"/>
          <w:sz w:val="24"/>
          <w:szCs w:val="24"/>
        </w:rPr>
        <w:t xml:space="preserve"> partnerių sąrašas.</w:t>
      </w:r>
    </w:p>
    <w:p w14:paraId="24CC5444" w14:textId="77777777" w:rsidR="00B96C4F" w:rsidRPr="00343B50" w:rsidRDefault="00B96C4F" w:rsidP="00D12386">
      <w:pPr>
        <w:pStyle w:val="ListParagraph"/>
        <w:tabs>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E447E2" w:rsidRPr="00343B50">
        <w:rPr>
          <w:rFonts w:asciiTheme="minorHAnsi" w:hAnsiTheme="minorHAnsi" w:cstheme="minorHAnsi"/>
          <w:sz w:val="24"/>
          <w:szCs w:val="24"/>
        </w:rPr>
        <w:t>2</w:t>
      </w:r>
      <w:r w:rsidRPr="00343B50">
        <w:rPr>
          <w:rFonts w:asciiTheme="minorHAnsi" w:hAnsiTheme="minorHAnsi" w:cstheme="minorHAnsi"/>
          <w:sz w:val="24"/>
          <w:szCs w:val="24"/>
        </w:rPr>
        <w:t>. Apdraustieji turi teisę laisvai pasirinkti gydymo įstaigas, vaistines, optikas ir kt., t. y. apdraustasis turi teisę kreiptis tiek į Draudiko pripažįstamą sveikatos priežiūros įstaigą ir/ar vaistinę, tiek ir į kitą sveikatos priežiūros įstaigą, kuri turi licenciją tokiai sveikatos priežiūros paslaugų veiklai, tačiau šios Sutarties apimtyje nėra laikoma Draudiko pripažįstama sveikatos priežiūros įstaiga ir/ar vaistine (partneriu).</w:t>
      </w:r>
    </w:p>
    <w:p w14:paraId="4DC98DDE" w14:textId="77777777" w:rsidR="000167C6" w:rsidRPr="00343B50" w:rsidRDefault="00E447E2"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8.3. </w:t>
      </w:r>
      <w:r w:rsidR="00B96C4F" w:rsidRPr="00343B50">
        <w:rPr>
          <w:rFonts w:asciiTheme="minorHAnsi" w:hAnsiTheme="minorHAnsi" w:cstheme="minorHAnsi"/>
          <w:sz w:val="24"/>
          <w:szCs w:val="24"/>
        </w:rPr>
        <w:t>Draudėjo rašytiniu pageidavimu, po Sutarties sudarymo gali būti</w:t>
      </w:r>
      <w:r w:rsidR="000167C6" w:rsidRPr="00343B50">
        <w:rPr>
          <w:rFonts w:asciiTheme="minorHAnsi" w:hAnsiTheme="minorHAnsi" w:cstheme="minorHAnsi"/>
          <w:sz w:val="24"/>
          <w:szCs w:val="24"/>
        </w:rPr>
        <w:t xml:space="preserve"> įtraukiami nauji Apdraustieji.</w:t>
      </w:r>
    </w:p>
    <w:p w14:paraId="48545D55" w14:textId="77777777" w:rsidR="009B24B5" w:rsidRPr="00343B50" w:rsidRDefault="00E447E2"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8.4. </w:t>
      </w:r>
      <w:r w:rsidR="009B24B5" w:rsidRPr="00343B50">
        <w:rPr>
          <w:rFonts w:asciiTheme="minorHAnsi" w:hAnsiTheme="minorHAnsi" w:cstheme="minorHAnsi"/>
          <w:sz w:val="24"/>
          <w:szCs w:val="24"/>
        </w:rPr>
        <w:t>Draudimo įmoka už naujai įtrauktus darbuoto</w:t>
      </w:r>
      <w:r w:rsidR="007816E0" w:rsidRPr="00343B50">
        <w:rPr>
          <w:rFonts w:asciiTheme="minorHAnsi" w:hAnsiTheme="minorHAnsi" w:cstheme="minorHAnsi"/>
          <w:sz w:val="24"/>
          <w:szCs w:val="24"/>
        </w:rPr>
        <w:t>jus apskaičiuojama kas ketvirtį.</w:t>
      </w:r>
    </w:p>
    <w:p w14:paraId="678D5DFE" w14:textId="77777777" w:rsidR="008B7C03" w:rsidRPr="00343B50" w:rsidRDefault="00954FE2"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Įtraukimo d</w:t>
      </w:r>
      <w:r w:rsidR="00C74A2D" w:rsidRPr="00343B50">
        <w:rPr>
          <w:rFonts w:asciiTheme="minorHAnsi" w:hAnsiTheme="minorHAnsi" w:cstheme="minorHAnsi"/>
          <w:sz w:val="24"/>
          <w:szCs w:val="24"/>
        </w:rPr>
        <w:t xml:space="preserve">raudimo įmokos ir limitų </w:t>
      </w:r>
      <w:r w:rsidR="00132A84" w:rsidRPr="00343B50">
        <w:rPr>
          <w:rFonts w:asciiTheme="minorHAnsi" w:hAnsiTheme="minorHAnsi" w:cstheme="minorHAnsi"/>
          <w:sz w:val="24"/>
          <w:szCs w:val="24"/>
        </w:rPr>
        <w:t xml:space="preserve">perskaičiavimo </w:t>
      </w:r>
      <w:r w:rsidR="00C74A2D" w:rsidRPr="00343B50">
        <w:rPr>
          <w:rFonts w:asciiTheme="minorHAnsi" w:hAnsiTheme="minorHAnsi" w:cstheme="minorHAnsi"/>
          <w:sz w:val="24"/>
          <w:szCs w:val="24"/>
        </w:rPr>
        <w:t>tvarka pateikta Sutarties priede Nr.</w:t>
      </w:r>
      <w:r w:rsidR="007816E0" w:rsidRPr="00343B50">
        <w:rPr>
          <w:rFonts w:asciiTheme="minorHAnsi" w:hAnsiTheme="minorHAnsi" w:cstheme="minorHAnsi"/>
          <w:sz w:val="24"/>
          <w:szCs w:val="24"/>
        </w:rPr>
        <w:t xml:space="preserve"> </w:t>
      </w:r>
      <w:r w:rsidR="00150C7C" w:rsidRPr="00343B50">
        <w:rPr>
          <w:rFonts w:asciiTheme="minorHAnsi" w:hAnsiTheme="minorHAnsi" w:cstheme="minorHAnsi"/>
          <w:sz w:val="24"/>
          <w:szCs w:val="24"/>
        </w:rPr>
        <w:t>3</w:t>
      </w:r>
      <w:r w:rsidR="00C74A2D" w:rsidRPr="00343B50">
        <w:rPr>
          <w:rFonts w:asciiTheme="minorHAnsi" w:hAnsiTheme="minorHAnsi" w:cstheme="minorHAnsi"/>
          <w:sz w:val="24"/>
          <w:szCs w:val="24"/>
        </w:rPr>
        <w:t>.</w:t>
      </w:r>
    </w:p>
    <w:p w14:paraId="355BCA7E" w14:textId="77777777" w:rsidR="00BD542C" w:rsidRPr="00343B50" w:rsidRDefault="00D42F89"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Naujai įtraukiamų į Sutartį Darbuotojų sąrašai </w:t>
      </w:r>
      <w:r w:rsidR="005F4108" w:rsidRPr="00343B50">
        <w:rPr>
          <w:rFonts w:asciiTheme="minorHAnsi" w:hAnsiTheme="minorHAnsi" w:cstheme="minorHAnsi"/>
          <w:sz w:val="24"/>
          <w:szCs w:val="24"/>
        </w:rPr>
        <w:t xml:space="preserve">Draudikui </w:t>
      </w:r>
      <w:r w:rsidRPr="00343B50">
        <w:rPr>
          <w:rFonts w:asciiTheme="minorHAnsi" w:hAnsiTheme="minorHAnsi" w:cstheme="minorHAnsi"/>
          <w:sz w:val="24"/>
          <w:szCs w:val="24"/>
        </w:rPr>
        <w:t xml:space="preserve">pateikiami iki </w:t>
      </w:r>
      <w:r w:rsidR="005F4108" w:rsidRPr="00343B50">
        <w:rPr>
          <w:rFonts w:asciiTheme="minorHAnsi" w:hAnsiTheme="minorHAnsi" w:cstheme="minorHAnsi"/>
          <w:sz w:val="24"/>
          <w:szCs w:val="24"/>
        </w:rPr>
        <w:t xml:space="preserve">einamojo </w:t>
      </w:r>
      <w:r w:rsidRPr="00343B50">
        <w:rPr>
          <w:rFonts w:asciiTheme="minorHAnsi" w:hAnsiTheme="minorHAnsi" w:cstheme="minorHAnsi"/>
          <w:sz w:val="24"/>
          <w:szCs w:val="24"/>
        </w:rPr>
        <w:t xml:space="preserve">mėnesio </w:t>
      </w:r>
      <w:r w:rsidR="001F67FA" w:rsidRPr="00343B50">
        <w:rPr>
          <w:rFonts w:asciiTheme="minorHAnsi" w:hAnsiTheme="minorHAnsi" w:cstheme="minorHAnsi"/>
          <w:sz w:val="24"/>
          <w:szCs w:val="24"/>
        </w:rPr>
        <w:t xml:space="preserve">20 </w:t>
      </w:r>
      <w:r w:rsidR="009B24B5" w:rsidRPr="00343B50">
        <w:rPr>
          <w:rFonts w:asciiTheme="minorHAnsi" w:hAnsiTheme="minorHAnsi" w:cstheme="minorHAnsi"/>
          <w:sz w:val="24"/>
          <w:szCs w:val="24"/>
        </w:rPr>
        <w:t>dienos.</w:t>
      </w:r>
      <w:r w:rsidRPr="00343B50">
        <w:rPr>
          <w:rFonts w:asciiTheme="minorHAnsi" w:hAnsiTheme="minorHAnsi" w:cstheme="minorHAnsi"/>
          <w:sz w:val="24"/>
          <w:szCs w:val="24"/>
        </w:rPr>
        <w:t xml:space="preserve"> </w:t>
      </w:r>
      <w:r w:rsidR="00E27419" w:rsidRPr="00343B50">
        <w:rPr>
          <w:rFonts w:asciiTheme="minorHAnsi" w:hAnsiTheme="minorHAnsi" w:cstheme="minorHAnsi"/>
          <w:sz w:val="24"/>
          <w:szCs w:val="24"/>
        </w:rPr>
        <w:t xml:space="preserve">Draudimo apsauga naujai </w:t>
      </w:r>
      <w:r w:rsidR="00132A84" w:rsidRPr="00343B50">
        <w:rPr>
          <w:rFonts w:asciiTheme="minorHAnsi" w:hAnsiTheme="minorHAnsi" w:cstheme="minorHAnsi"/>
          <w:sz w:val="24"/>
          <w:szCs w:val="24"/>
        </w:rPr>
        <w:t>įtrauktiems</w:t>
      </w:r>
      <w:r w:rsidR="00E27419" w:rsidRPr="00343B50">
        <w:rPr>
          <w:rFonts w:asciiTheme="minorHAnsi" w:hAnsiTheme="minorHAnsi" w:cstheme="minorHAnsi"/>
          <w:sz w:val="24"/>
          <w:szCs w:val="24"/>
        </w:rPr>
        <w:t xml:space="preserve"> darbuotojams įsigalioja nuo </w:t>
      </w:r>
      <w:r w:rsidR="008E6242" w:rsidRPr="00343B50">
        <w:rPr>
          <w:rFonts w:asciiTheme="minorHAnsi" w:hAnsiTheme="minorHAnsi" w:cstheme="minorHAnsi"/>
          <w:sz w:val="24"/>
          <w:szCs w:val="24"/>
        </w:rPr>
        <w:t xml:space="preserve">kito </w:t>
      </w:r>
      <w:r w:rsidR="00E27419" w:rsidRPr="00343B50">
        <w:rPr>
          <w:rFonts w:asciiTheme="minorHAnsi" w:hAnsiTheme="minorHAnsi" w:cstheme="minorHAnsi"/>
          <w:sz w:val="24"/>
          <w:szCs w:val="24"/>
        </w:rPr>
        <w:t xml:space="preserve">mėnesio 1 </w:t>
      </w:r>
      <w:r w:rsidR="00132A84" w:rsidRPr="00343B50">
        <w:rPr>
          <w:rFonts w:asciiTheme="minorHAnsi" w:hAnsiTheme="minorHAnsi" w:cstheme="minorHAnsi"/>
          <w:sz w:val="24"/>
          <w:szCs w:val="24"/>
        </w:rPr>
        <w:t xml:space="preserve">(pirmos) </w:t>
      </w:r>
      <w:r w:rsidR="00E27419" w:rsidRPr="00343B50">
        <w:rPr>
          <w:rFonts w:asciiTheme="minorHAnsi" w:hAnsiTheme="minorHAnsi" w:cstheme="minorHAnsi"/>
          <w:sz w:val="24"/>
          <w:szCs w:val="24"/>
        </w:rPr>
        <w:t>dienos.</w:t>
      </w:r>
    </w:p>
    <w:p w14:paraId="1D7408DC" w14:textId="77777777" w:rsidR="00BD542C" w:rsidRPr="00343B50" w:rsidRDefault="00BD542C"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 xml:space="preserve">Apdraustojo įtraukimo į apdraustųjų sąrašą atveju Draudikas ne vėliau kaip iki einamojo mėnesio paskutinės darbo dienos privalo kiekvienam apdraustajam išduoti savanoriško sveikatos draudimo kortelę. Apdraustiesiems pametus ar sugadinus draudžiamųjų įvykių kortelę, Draudikas per 5 (penkias) darbo dienas nuo prašymo pateikimo dienos, turi išduoti naują be jokio papildomo mokesčio. </w:t>
      </w:r>
    </w:p>
    <w:p w14:paraId="0784A589" w14:textId="77777777" w:rsidR="00132A84" w:rsidRPr="00343B50" w:rsidRDefault="00132A84" w:rsidP="00D12386">
      <w:pPr>
        <w:pStyle w:val="ListParagraph"/>
        <w:numPr>
          <w:ilvl w:val="1"/>
          <w:numId w:val="7"/>
        </w:numPr>
        <w:tabs>
          <w:tab w:val="left" w:pos="426"/>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Nutrūkus Apdraustojo ir Draudėjo darbo santykiams, ar kitaip netekus teisės būti apdraustam, nepriklausomai nuo draudimo apsaugos nutrūkimo  datos, faktiškai sumokėta draudimo įmoka arba jos dalis nėra grąžinama, o įmoka už likusius laikotarpius nemokama. Išmokėtos Apdraustajam sumos neturi jokios įtakos mokėtinos bei grąžintinos įmokos skaičiavimui.</w:t>
      </w:r>
    </w:p>
    <w:p w14:paraId="06CF226F" w14:textId="77777777" w:rsidR="00C76C9E" w:rsidRPr="00343B50" w:rsidRDefault="00BA258D"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A</w:t>
      </w:r>
      <w:r w:rsidR="00C76C9E" w:rsidRPr="00343B50">
        <w:rPr>
          <w:rFonts w:asciiTheme="minorHAnsi" w:hAnsiTheme="minorHAnsi" w:cstheme="minorHAnsi"/>
          <w:sz w:val="24"/>
          <w:szCs w:val="24"/>
        </w:rPr>
        <w:t>tleistų darbuotojų sąrašas</w:t>
      </w:r>
      <w:r w:rsidRPr="00343B50">
        <w:rPr>
          <w:rFonts w:asciiTheme="minorHAnsi" w:hAnsiTheme="minorHAnsi" w:cstheme="minorHAnsi"/>
          <w:sz w:val="24"/>
          <w:szCs w:val="24"/>
        </w:rPr>
        <w:t xml:space="preserve"> siunčiamas paskutiniąją m</w:t>
      </w:r>
      <w:r w:rsidR="00C76C9E" w:rsidRPr="00343B50">
        <w:rPr>
          <w:rFonts w:asciiTheme="minorHAnsi" w:hAnsiTheme="minorHAnsi" w:cstheme="minorHAnsi"/>
          <w:sz w:val="24"/>
          <w:szCs w:val="24"/>
        </w:rPr>
        <w:t xml:space="preserve">ėnesio </w:t>
      </w:r>
      <w:r w:rsidRPr="00343B50">
        <w:rPr>
          <w:rFonts w:asciiTheme="minorHAnsi" w:hAnsiTheme="minorHAnsi" w:cstheme="minorHAnsi"/>
          <w:sz w:val="24"/>
          <w:szCs w:val="24"/>
        </w:rPr>
        <w:t xml:space="preserve">darbo dieną, </w:t>
      </w:r>
      <w:r w:rsidR="00C76C9E" w:rsidRPr="00343B50">
        <w:rPr>
          <w:rFonts w:asciiTheme="minorHAnsi" w:hAnsiTheme="minorHAnsi" w:cstheme="minorHAnsi"/>
          <w:sz w:val="24"/>
          <w:szCs w:val="24"/>
        </w:rPr>
        <w:t xml:space="preserve">apsauga nutraukiama nuo </w:t>
      </w:r>
      <w:r w:rsidRPr="00343B50">
        <w:rPr>
          <w:rFonts w:asciiTheme="minorHAnsi" w:hAnsiTheme="minorHAnsi" w:cstheme="minorHAnsi"/>
          <w:sz w:val="24"/>
          <w:szCs w:val="24"/>
        </w:rPr>
        <w:t>pirmos</w:t>
      </w:r>
      <w:r w:rsidR="00C76C9E" w:rsidRPr="00343B50">
        <w:rPr>
          <w:rFonts w:asciiTheme="minorHAnsi" w:hAnsiTheme="minorHAnsi" w:cstheme="minorHAnsi"/>
          <w:sz w:val="24"/>
          <w:szCs w:val="24"/>
        </w:rPr>
        <w:t xml:space="preserve"> </w:t>
      </w:r>
      <w:r w:rsidR="008E6242" w:rsidRPr="00343B50">
        <w:rPr>
          <w:rFonts w:asciiTheme="minorHAnsi" w:hAnsiTheme="minorHAnsi" w:cstheme="minorHAnsi"/>
          <w:sz w:val="24"/>
          <w:szCs w:val="24"/>
        </w:rPr>
        <w:t xml:space="preserve">kito </w:t>
      </w:r>
      <w:r w:rsidR="00C76C9E" w:rsidRPr="00343B50">
        <w:rPr>
          <w:rFonts w:asciiTheme="minorHAnsi" w:hAnsiTheme="minorHAnsi" w:cstheme="minorHAnsi"/>
          <w:sz w:val="24"/>
          <w:szCs w:val="24"/>
        </w:rPr>
        <w:t>mėnesio kalendorinės dienos</w:t>
      </w:r>
      <w:r w:rsidRPr="00343B50">
        <w:rPr>
          <w:rFonts w:asciiTheme="minorHAnsi" w:hAnsiTheme="minorHAnsi" w:cstheme="minorHAnsi"/>
          <w:sz w:val="24"/>
          <w:szCs w:val="24"/>
        </w:rPr>
        <w:t>.</w:t>
      </w:r>
    </w:p>
    <w:p w14:paraId="5368AF80" w14:textId="77777777" w:rsidR="00B96C4F" w:rsidRPr="00343B50" w:rsidRDefault="00B96C4F"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Jeigu Apdraustajam nutraukiama draudimo apsauga, Draudėjas įsipareigoja informuoti apie tai Apdraustąjį, paimti iš Apdraustojo sveikatos draudimo kortelę ir sunaikinti ją.</w:t>
      </w:r>
    </w:p>
    <w:p w14:paraId="72219DA9" w14:textId="77777777" w:rsidR="00B96C4F" w:rsidRPr="00343B50" w:rsidRDefault="00B96C4F"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Sutarties vykdymo metu nesant galimyb</w:t>
      </w:r>
      <w:r w:rsidR="00E27419" w:rsidRPr="00343B50">
        <w:rPr>
          <w:rFonts w:asciiTheme="minorHAnsi" w:hAnsiTheme="minorHAnsi" w:cstheme="minorHAnsi"/>
          <w:sz w:val="24"/>
          <w:szCs w:val="24"/>
        </w:rPr>
        <w:t>ei</w:t>
      </w:r>
      <w:r w:rsidRPr="00343B50">
        <w:rPr>
          <w:rFonts w:asciiTheme="minorHAnsi" w:hAnsiTheme="minorHAnsi" w:cstheme="minorHAnsi"/>
          <w:sz w:val="24"/>
          <w:szCs w:val="24"/>
        </w:rPr>
        <w:t xml:space="preserve"> pateikti vienos bendros pageidaujamos draudimo sumos ambulatoriniam ir stacionariniam gydymui, Draudikas gali pateikti atskiras draudimo sumas ambulatoriniam ir stacionariniam gydymui, atsižvelgdamas į nurodomas sąlygas.</w:t>
      </w:r>
    </w:p>
    <w:p w14:paraId="0EAA4646" w14:textId="77777777" w:rsidR="00D42F89" w:rsidRPr="00343B50" w:rsidRDefault="00B96C4F" w:rsidP="00D12386">
      <w:pPr>
        <w:pStyle w:val="ListParagraph"/>
        <w:numPr>
          <w:ilvl w:val="1"/>
          <w:numId w:val="7"/>
        </w:numPr>
        <w:tabs>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Sutarties vykdymo metu nesant galimyb</w:t>
      </w:r>
      <w:r w:rsidR="00E27419" w:rsidRPr="00343B50">
        <w:rPr>
          <w:rFonts w:asciiTheme="minorHAnsi" w:hAnsiTheme="minorHAnsi" w:cstheme="minorHAnsi"/>
          <w:sz w:val="24"/>
          <w:szCs w:val="24"/>
        </w:rPr>
        <w:t>ei</w:t>
      </w:r>
      <w:r w:rsidRPr="00343B50">
        <w:rPr>
          <w:rFonts w:asciiTheme="minorHAnsi" w:hAnsiTheme="minorHAnsi" w:cstheme="minorHAnsi"/>
          <w:sz w:val="24"/>
          <w:szCs w:val="24"/>
        </w:rPr>
        <w:t xml:space="preserve"> dienos stacionaro ir/ar dienos chirurgijos paslaugų apmokėti iš bendro draudimo sumos limito skirto ambulatorinės priežiūros paslaugoms, Draudikas gali siūlyti tokias paslaugas apmokėti iš draudimo sumos limito, skirto stacionarinės priežiūros paslaugoms.</w:t>
      </w:r>
    </w:p>
    <w:p w14:paraId="355691DE" w14:textId="77777777" w:rsidR="00D42F89" w:rsidRPr="00343B50" w:rsidRDefault="00FC33F4" w:rsidP="00D12386">
      <w:pPr>
        <w:pStyle w:val="ListParagraph"/>
        <w:numPr>
          <w:ilvl w:val="1"/>
          <w:numId w:val="7"/>
        </w:numPr>
        <w:tabs>
          <w:tab w:val="left" w:pos="284"/>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Draudėjas įsipareigoja</w:t>
      </w:r>
      <w:r w:rsidR="003639CE" w:rsidRPr="00343B50">
        <w:rPr>
          <w:rFonts w:asciiTheme="minorHAnsi" w:hAnsiTheme="minorHAnsi" w:cstheme="minorHAnsi"/>
          <w:sz w:val="24"/>
          <w:szCs w:val="24"/>
        </w:rPr>
        <w:t xml:space="preserve"> </w:t>
      </w:r>
      <w:r w:rsidRPr="00343B50">
        <w:rPr>
          <w:rFonts w:asciiTheme="minorHAnsi" w:hAnsiTheme="minorHAnsi" w:cstheme="minorHAnsi"/>
          <w:sz w:val="24"/>
          <w:szCs w:val="24"/>
        </w:rPr>
        <w:t>mokėti nustatytais terminais draudimo įmokas.</w:t>
      </w:r>
    </w:p>
    <w:p w14:paraId="5526D274" w14:textId="77777777" w:rsidR="00A77D1B" w:rsidRPr="00343B50" w:rsidRDefault="00FC33F4" w:rsidP="00D12386">
      <w:pPr>
        <w:pStyle w:val="ListParagraph"/>
        <w:numPr>
          <w:ilvl w:val="1"/>
          <w:numId w:val="7"/>
        </w:numPr>
        <w:tabs>
          <w:tab w:val="left" w:pos="284"/>
          <w:tab w:val="left" w:pos="567"/>
        </w:tabs>
        <w:spacing w:before="100" w:beforeAutospacing="1" w:after="100" w:afterAutospacing="1"/>
        <w:ind w:left="0" w:firstLine="0"/>
        <w:jc w:val="both"/>
        <w:rPr>
          <w:rFonts w:asciiTheme="minorHAnsi" w:hAnsiTheme="minorHAnsi" w:cstheme="minorHAnsi"/>
          <w:sz w:val="24"/>
          <w:szCs w:val="24"/>
        </w:rPr>
      </w:pPr>
      <w:r w:rsidRPr="00343B50">
        <w:rPr>
          <w:rFonts w:asciiTheme="minorHAnsi" w:hAnsiTheme="minorHAnsi" w:cstheme="minorHAnsi"/>
          <w:sz w:val="24"/>
          <w:szCs w:val="24"/>
        </w:rPr>
        <w:t>Draudikas įsipareigoja:</w:t>
      </w:r>
    </w:p>
    <w:p w14:paraId="4D64A00E" w14:textId="77777777" w:rsidR="00A77D1B" w:rsidRPr="00343B50" w:rsidRDefault="00270852"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A77D1B" w:rsidRPr="00343B50">
        <w:rPr>
          <w:rFonts w:asciiTheme="minorHAnsi" w:hAnsiTheme="minorHAnsi" w:cstheme="minorHAnsi"/>
          <w:sz w:val="24"/>
          <w:szCs w:val="24"/>
        </w:rPr>
        <w:t>.1</w:t>
      </w:r>
      <w:r w:rsidR="00E447E2" w:rsidRPr="00343B50">
        <w:rPr>
          <w:rFonts w:asciiTheme="minorHAnsi" w:hAnsiTheme="minorHAnsi" w:cstheme="minorHAnsi"/>
          <w:sz w:val="24"/>
          <w:szCs w:val="24"/>
        </w:rPr>
        <w:t>4</w:t>
      </w:r>
      <w:r w:rsidR="00A77D1B" w:rsidRPr="00343B50">
        <w:rPr>
          <w:rFonts w:asciiTheme="minorHAnsi" w:hAnsiTheme="minorHAnsi" w:cstheme="minorHAnsi"/>
          <w:sz w:val="24"/>
          <w:szCs w:val="24"/>
        </w:rPr>
        <w:t>.1</w:t>
      </w:r>
      <w:r w:rsidR="00FC33F4" w:rsidRPr="00343B50">
        <w:rPr>
          <w:rFonts w:asciiTheme="minorHAnsi" w:hAnsiTheme="minorHAnsi" w:cstheme="minorHAnsi"/>
          <w:sz w:val="24"/>
          <w:szCs w:val="24"/>
        </w:rPr>
        <w:t xml:space="preserve"> įvykus draudžiamajam įvykiui, mokėti draudimo išmoką laikantis draudimo išmokos mokėjimo terminų ir sąlygų, aptartų Sutartyje;</w:t>
      </w:r>
    </w:p>
    <w:p w14:paraId="285D12DA" w14:textId="77777777" w:rsidR="00A77D1B" w:rsidRPr="00343B50" w:rsidRDefault="00270852"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bCs/>
          <w:iCs/>
          <w:sz w:val="24"/>
          <w:szCs w:val="24"/>
        </w:rPr>
        <w:t>8</w:t>
      </w:r>
      <w:r w:rsidR="00FC33F4" w:rsidRPr="00343B50">
        <w:rPr>
          <w:rFonts w:asciiTheme="minorHAnsi" w:hAnsiTheme="minorHAnsi" w:cstheme="minorHAnsi"/>
          <w:bCs/>
          <w:iCs/>
          <w:sz w:val="24"/>
          <w:szCs w:val="24"/>
        </w:rPr>
        <w:t>.</w:t>
      </w:r>
      <w:r w:rsidR="00A77D1B" w:rsidRPr="00343B50">
        <w:rPr>
          <w:rFonts w:asciiTheme="minorHAnsi" w:hAnsiTheme="minorHAnsi" w:cstheme="minorHAnsi"/>
          <w:bCs/>
          <w:iCs/>
          <w:sz w:val="24"/>
          <w:szCs w:val="24"/>
        </w:rPr>
        <w:t>1</w:t>
      </w:r>
      <w:r w:rsidR="00E447E2" w:rsidRPr="00343B50">
        <w:rPr>
          <w:rFonts w:asciiTheme="minorHAnsi" w:hAnsiTheme="minorHAnsi" w:cstheme="minorHAnsi"/>
          <w:bCs/>
          <w:iCs/>
          <w:sz w:val="24"/>
          <w:szCs w:val="24"/>
        </w:rPr>
        <w:t>4</w:t>
      </w:r>
      <w:r w:rsidR="00FC33F4" w:rsidRPr="00343B50">
        <w:rPr>
          <w:rFonts w:asciiTheme="minorHAnsi" w:hAnsiTheme="minorHAnsi" w:cstheme="minorHAnsi"/>
          <w:bCs/>
          <w:iCs/>
          <w:sz w:val="24"/>
          <w:szCs w:val="24"/>
        </w:rPr>
        <w:t>.</w:t>
      </w:r>
      <w:r w:rsidR="0005085C" w:rsidRPr="00343B50">
        <w:rPr>
          <w:rFonts w:asciiTheme="minorHAnsi" w:hAnsiTheme="minorHAnsi" w:cstheme="minorHAnsi"/>
          <w:bCs/>
          <w:iCs/>
          <w:sz w:val="24"/>
          <w:szCs w:val="24"/>
        </w:rPr>
        <w:t>2</w:t>
      </w:r>
      <w:r w:rsidR="00FC33F4" w:rsidRPr="00343B50">
        <w:rPr>
          <w:rFonts w:asciiTheme="minorHAnsi" w:hAnsiTheme="minorHAnsi" w:cstheme="minorHAnsi"/>
          <w:bCs/>
          <w:iCs/>
          <w:sz w:val="24"/>
          <w:szCs w:val="24"/>
        </w:rPr>
        <w:t xml:space="preserve">. </w:t>
      </w:r>
      <w:r w:rsidR="00E27419" w:rsidRPr="00343B50">
        <w:rPr>
          <w:rFonts w:asciiTheme="minorHAnsi" w:hAnsiTheme="minorHAnsi" w:cstheme="minorHAnsi"/>
          <w:bCs/>
          <w:iCs/>
          <w:sz w:val="24"/>
          <w:szCs w:val="24"/>
        </w:rPr>
        <w:t>D</w:t>
      </w:r>
      <w:r w:rsidR="00E27419" w:rsidRPr="00343B50">
        <w:rPr>
          <w:rFonts w:asciiTheme="minorHAnsi" w:hAnsiTheme="minorHAnsi" w:cstheme="minorHAnsi"/>
          <w:sz w:val="24"/>
          <w:szCs w:val="24"/>
        </w:rPr>
        <w:t xml:space="preserve">raudėjui </w:t>
      </w:r>
      <w:r w:rsidR="00FC33F4" w:rsidRPr="00343B50">
        <w:rPr>
          <w:rFonts w:asciiTheme="minorHAnsi" w:hAnsiTheme="minorHAnsi" w:cstheme="minorHAnsi"/>
          <w:sz w:val="24"/>
          <w:szCs w:val="24"/>
        </w:rPr>
        <w:t>pareikalavus, be papildomo mokesčio išduoti draudimo liudijimo (poliso) dublikatą ar kitus dokumentus, patvirtinančius Sutarties sudarymą, nuorašus;</w:t>
      </w:r>
    </w:p>
    <w:p w14:paraId="15A8FFE7" w14:textId="77777777" w:rsidR="002C76C8" w:rsidRPr="00343B50" w:rsidRDefault="00270852"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8</w:t>
      </w:r>
      <w:r w:rsidR="00D42F89" w:rsidRPr="00343B50">
        <w:rPr>
          <w:rFonts w:asciiTheme="minorHAnsi" w:hAnsiTheme="minorHAnsi" w:cstheme="minorHAnsi"/>
          <w:sz w:val="24"/>
          <w:szCs w:val="24"/>
        </w:rPr>
        <w:t>.</w:t>
      </w:r>
      <w:r w:rsidR="00A77D1B" w:rsidRPr="00343B50">
        <w:rPr>
          <w:rFonts w:asciiTheme="minorHAnsi" w:hAnsiTheme="minorHAnsi" w:cstheme="minorHAnsi"/>
          <w:sz w:val="24"/>
          <w:szCs w:val="24"/>
        </w:rPr>
        <w:t>1</w:t>
      </w:r>
      <w:r w:rsidR="00E447E2" w:rsidRPr="00343B50">
        <w:rPr>
          <w:rFonts w:asciiTheme="minorHAnsi" w:hAnsiTheme="minorHAnsi" w:cstheme="minorHAnsi"/>
          <w:sz w:val="24"/>
          <w:szCs w:val="24"/>
        </w:rPr>
        <w:t>4</w:t>
      </w:r>
      <w:r w:rsidR="00D42F89" w:rsidRPr="00343B50">
        <w:rPr>
          <w:rFonts w:asciiTheme="minorHAnsi" w:hAnsiTheme="minorHAnsi" w:cstheme="minorHAnsi"/>
          <w:sz w:val="24"/>
          <w:szCs w:val="24"/>
        </w:rPr>
        <w:t>.</w:t>
      </w:r>
      <w:r w:rsidR="0005085C" w:rsidRPr="00343B50">
        <w:rPr>
          <w:rFonts w:asciiTheme="minorHAnsi" w:hAnsiTheme="minorHAnsi" w:cstheme="minorHAnsi"/>
          <w:sz w:val="24"/>
          <w:szCs w:val="24"/>
        </w:rPr>
        <w:t>3</w:t>
      </w:r>
      <w:r w:rsidR="00D42F89" w:rsidRPr="00343B50">
        <w:rPr>
          <w:rFonts w:asciiTheme="minorHAnsi" w:hAnsiTheme="minorHAnsi" w:cstheme="minorHAnsi"/>
          <w:sz w:val="24"/>
          <w:szCs w:val="24"/>
        </w:rPr>
        <w:t>.</w:t>
      </w:r>
      <w:r w:rsidR="002C76C8" w:rsidRPr="00343B50">
        <w:rPr>
          <w:rFonts w:asciiTheme="minorHAnsi" w:hAnsiTheme="minorHAnsi" w:cstheme="minorHAnsi"/>
          <w:sz w:val="24"/>
          <w:szCs w:val="24"/>
        </w:rPr>
        <w:t xml:space="preserve"> </w:t>
      </w:r>
      <w:r w:rsidR="008E6242" w:rsidRPr="00343B50">
        <w:rPr>
          <w:rFonts w:asciiTheme="minorHAnsi" w:hAnsiTheme="minorHAnsi" w:cstheme="minorHAnsi"/>
          <w:sz w:val="24"/>
          <w:szCs w:val="24"/>
        </w:rPr>
        <w:t xml:space="preserve">Draudėjo </w:t>
      </w:r>
      <w:r w:rsidR="002C76C8" w:rsidRPr="00343B50">
        <w:rPr>
          <w:rFonts w:asciiTheme="minorHAnsi" w:hAnsiTheme="minorHAnsi" w:cstheme="minorHAnsi"/>
          <w:sz w:val="24"/>
          <w:szCs w:val="24"/>
        </w:rPr>
        <w:t>reorganizacijos atveju, naujai įkurtoms įmonėms suteikti draudimo apsaugą šios sutarties sąlygomis ir išduoti tai patvirtinančius draudimo liudijimus.</w:t>
      </w:r>
      <w:r w:rsidR="00FD34C7" w:rsidRPr="00343B50">
        <w:rPr>
          <w:rFonts w:asciiTheme="minorHAnsi" w:hAnsiTheme="minorHAnsi" w:cstheme="minorHAnsi"/>
          <w:sz w:val="24"/>
          <w:szCs w:val="24"/>
        </w:rPr>
        <w:t xml:space="preserve"> </w:t>
      </w:r>
    </w:p>
    <w:p w14:paraId="0F6DF812" w14:textId="77777777" w:rsidR="00EC343A" w:rsidRPr="00343B50" w:rsidRDefault="00EC343A" w:rsidP="00D12386">
      <w:pPr>
        <w:pStyle w:val="ListParagraph"/>
        <w:tabs>
          <w:tab w:val="left" w:pos="284"/>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8.14.4. Draudikas įsipareigoja Draudėjui paprašius, bet ne mažiau nei kas ketvirtį, teikti Sutarties nuostolingumo ataskaitas pagal draudimo paslaugas. Nuostolingumas turi būti teikiamas sumine išraiška. </w:t>
      </w:r>
    </w:p>
    <w:p w14:paraId="08D27208" w14:textId="77777777" w:rsidR="00FC33F4" w:rsidRPr="00343B50" w:rsidRDefault="00F04FD2" w:rsidP="00710A46">
      <w:pPr>
        <w:pStyle w:val="Heading4"/>
        <w:tabs>
          <w:tab w:val="left" w:pos="567"/>
        </w:tabs>
        <w:spacing w:line="240" w:lineRule="auto"/>
        <w:jc w:val="center"/>
        <w:rPr>
          <w:rFonts w:asciiTheme="minorHAnsi" w:hAnsiTheme="minorHAnsi" w:cstheme="minorHAnsi"/>
          <w:color w:val="auto"/>
          <w:sz w:val="24"/>
          <w:szCs w:val="24"/>
        </w:rPr>
      </w:pPr>
      <w:r w:rsidRPr="00343B50">
        <w:rPr>
          <w:rFonts w:asciiTheme="minorHAnsi" w:hAnsiTheme="minorHAnsi" w:cstheme="minorHAnsi"/>
          <w:color w:val="auto"/>
          <w:sz w:val="24"/>
          <w:szCs w:val="24"/>
        </w:rPr>
        <w:t>9</w:t>
      </w:r>
      <w:r w:rsidR="00FC33F4" w:rsidRPr="00343B50">
        <w:rPr>
          <w:rFonts w:asciiTheme="minorHAnsi" w:hAnsiTheme="minorHAnsi" w:cstheme="minorHAnsi"/>
          <w:color w:val="auto"/>
          <w:sz w:val="24"/>
          <w:szCs w:val="24"/>
        </w:rPr>
        <w:t>. DRAUDĖJO, APDRAUSTOJO IR DRAUDIKO TEISĖS IR PAREIGOS ŽALOS ATVEJU</w:t>
      </w:r>
    </w:p>
    <w:p w14:paraId="571C4382" w14:textId="6A160860" w:rsidR="00D42F89" w:rsidRPr="00343B50" w:rsidRDefault="00F04FD2" w:rsidP="00710A46">
      <w:pPr>
        <w:tabs>
          <w:tab w:val="left" w:pos="567"/>
        </w:tabs>
        <w:jc w:val="both"/>
        <w:rPr>
          <w:rFonts w:asciiTheme="minorHAnsi" w:hAnsiTheme="minorHAnsi" w:cstheme="minorHAnsi"/>
          <w:sz w:val="24"/>
          <w:szCs w:val="24"/>
        </w:rPr>
      </w:pPr>
      <w:r w:rsidRPr="00343B50">
        <w:rPr>
          <w:rFonts w:asciiTheme="minorHAnsi" w:hAnsiTheme="minorHAnsi" w:cstheme="minorHAnsi"/>
          <w:sz w:val="24"/>
          <w:szCs w:val="24"/>
        </w:rPr>
        <w:t>9</w:t>
      </w:r>
      <w:r w:rsidR="00FC33F4" w:rsidRPr="00343B50">
        <w:rPr>
          <w:rFonts w:asciiTheme="minorHAnsi" w:hAnsiTheme="minorHAnsi" w:cstheme="minorHAnsi"/>
          <w:sz w:val="24"/>
          <w:szCs w:val="24"/>
        </w:rPr>
        <w:t xml:space="preserve">.1. </w:t>
      </w:r>
      <w:r w:rsidR="00D42F89" w:rsidRPr="00343B50">
        <w:rPr>
          <w:rFonts w:asciiTheme="minorHAnsi" w:hAnsiTheme="minorHAnsi" w:cstheme="minorHAnsi"/>
          <w:sz w:val="24"/>
          <w:szCs w:val="24"/>
        </w:rPr>
        <w:t>Atsitikus draudžiamajam įvykiui, kai Apdraustasis už suteiktas sveikatos pasl</w:t>
      </w:r>
      <w:r w:rsidR="00A77D1B" w:rsidRPr="00343B50">
        <w:rPr>
          <w:rFonts w:asciiTheme="minorHAnsi" w:hAnsiTheme="minorHAnsi" w:cstheme="minorHAnsi"/>
          <w:sz w:val="24"/>
          <w:szCs w:val="24"/>
        </w:rPr>
        <w:t xml:space="preserve">augas atsiskaito (apmoka) pats </w:t>
      </w:r>
      <w:r w:rsidR="00D42F89" w:rsidRPr="00343B50">
        <w:rPr>
          <w:rFonts w:asciiTheme="minorHAnsi" w:hAnsiTheme="minorHAnsi" w:cstheme="minorHAnsi"/>
          <w:sz w:val="24"/>
          <w:szCs w:val="24"/>
        </w:rPr>
        <w:t xml:space="preserve">sveikatos priežiūros įstaigai, Draudikas išlaidas privalo atlyginti per įmanomai trumpą laiką, bet ne ilgiau kaip per 30 (trisdešimt) kalendorių dienų nuo visų reikalaujamų dokumentų gavimo dienos. Visos paslaugos turi </w:t>
      </w:r>
      <w:proofErr w:type="gramStart"/>
      <w:r w:rsidR="00D42F89" w:rsidRPr="00343B50">
        <w:rPr>
          <w:rFonts w:asciiTheme="minorHAnsi" w:hAnsiTheme="minorHAnsi" w:cstheme="minorHAnsi"/>
          <w:sz w:val="24"/>
          <w:szCs w:val="24"/>
        </w:rPr>
        <w:t>būti</w:t>
      </w:r>
      <w:r w:rsidR="00744734" w:rsidRPr="00343B50">
        <w:rPr>
          <w:rFonts w:asciiTheme="minorHAnsi" w:hAnsiTheme="minorHAnsi" w:cstheme="minorHAnsi"/>
          <w:sz w:val="24"/>
          <w:szCs w:val="24"/>
        </w:rPr>
        <w:t xml:space="preserve"> įsigytos ir</w:t>
      </w:r>
      <w:r w:rsidR="00D42F89" w:rsidRPr="00343B50">
        <w:rPr>
          <w:rFonts w:asciiTheme="minorHAnsi" w:hAnsiTheme="minorHAnsi" w:cstheme="minorHAnsi"/>
          <w:sz w:val="24"/>
          <w:szCs w:val="24"/>
        </w:rPr>
        <w:t xml:space="preserve"> suteiktos draudimo sutarties laikotarpiu</w:t>
      </w:r>
      <w:proofErr w:type="gramEnd"/>
      <w:r w:rsidR="00D42F89" w:rsidRPr="00343B50">
        <w:rPr>
          <w:rFonts w:asciiTheme="minorHAnsi" w:hAnsiTheme="minorHAnsi" w:cstheme="minorHAnsi"/>
          <w:sz w:val="24"/>
          <w:szCs w:val="24"/>
        </w:rPr>
        <w:t xml:space="preserve">. </w:t>
      </w:r>
    </w:p>
    <w:p w14:paraId="7256B13C" w14:textId="77777777" w:rsidR="00D42F89" w:rsidRPr="00343B50" w:rsidRDefault="00132A84" w:rsidP="00710A46">
      <w:pPr>
        <w:pStyle w:val="ListParagraph"/>
        <w:tabs>
          <w:tab w:val="left" w:pos="567"/>
        </w:tabs>
        <w:ind w:left="0"/>
        <w:jc w:val="both"/>
        <w:rPr>
          <w:rFonts w:asciiTheme="minorHAnsi" w:hAnsiTheme="minorHAnsi" w:cstheme="minorHAnsi"/>
          <w:sz w:val="24"/>
          <w:szCs w:val="24"/>
        </w:rPr>
      </w:pPr>
      <w:r w:rsidRPr="00343B50">
        <w:rPr>
          <w:rFonts w:asciiTheme="minorHAnsi" w:hAnsiTheme="minorHAnsi" w:cstheme="minorHAnsi"/>
          <w:sz w:val="24"/>
          <w:szCs w:val="24"/>
        </w:rPr>
        <w:t xml:space="preserve">9.2. </w:t>
      </w:r>
      <w:r w:rsidR="00D42F89" w:rsidRPr="00343B50">
        <w:rPr>
          <w:rFonts w:asciiTheme="minorHAnsi" w:hAnsiTheme="minorHAnsi" w:cstheme="minorHAnsi"/>
          <w:sz w:val="24"/>
          <w:szCs w:val="24"/>
        </w:rPr>
        <w:t>Apdraustasis pateikia šiuos dokumentus:</w:t>
      </w:r>
    </w:p>
    <w:p w14:paraId="02DA30EE" w14:textId="77777777" w:rsidR="000167C6" w:rsidRPr="00343B50" w:rsidRDefault="00AE72C1" w:rsidP="00D12386">
      <w:pPr>
        <w:pStyle w:val="ListParagraph"/>
        <w:tabs>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9.2.1.</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finansinį dokumentą, liudijantį apie paslaugų apmokėjimą: PVM sąskaitą – faktūrą su kasos kvitu arba kasos pajamų orderiu, arba pinigų priėmimo kvitą, arba mokėjimo pavedimą, jei buvo mokama elektroniniu būdu. Kreipiantis dėl Ambulatorinio ar stacionarinio gydymo valstybinėje ligoninėje paslaugų reikalinga Gydytojo konsultacijos išrašo kopija, kuriame nurodoma paciento duomenys, kreipimosi į asmens sveikatos priežiūros įstaigą data, informacija apie sveikatos sutrikimą, aiškiai suformuluota diagnozė,</w:t>
      </w:r>
      <w:r w:rsidR="004456DD" w:rsidRPr="00343B50">
        <w:rPr>
          <w:rFonts w:asciiTheme="minorHAnsi" w:hAnsiTheme="minorHAnsi" w:cstheme="minorHAnsi"/>
          <w:sz w:val="24"/>
          <w:szCs w:val="24"/>
        </w:rPr>
        <w:t xml:space="preserve"> paskirti tyrimai,</w:t>
      </w:r>
      <w:r w:rsidR="00D42F89" w:rsidRPr="00343B50">
        <w:rPr>
          <w:rFonts w:asciiTheme="minorHAnsi" w:hAnsiTheme="minorHAnsi" w:cstheme="minorHAnsi"/>
          <w:sz w:val="24"/>
          <w:szCs w:val="24"/>
        </w:rPr>
        <w:t xml:space="preserve"> taikytas gydymas</w:t>
      </w:r>
      <w:r w:rsidR="00E242EF" w:rsidRPr="00343B50">
        <w:rPr>
          <w:rFonts w:asciiTheme="minorHAnsi" w:hAnsiTheme="minorHAnsi" w:cstheme="minorHAnsi"/>
          <w:sz w:val="24"/>
          <w:szCs w:val="24"/>
        </w:rPr>
        <w:t>;</w:t>
      </w:r>
    </w:p>
    <w:p w14:paraId="0793BDC2" w14:textId="4C736BFB" w:rsidR="000167C6" w:rsidRPr="00343B50" w:rsidRDefault="00AE72C1" w:rsidP="00D12386">
      <w:pPr>
        <w:pStyle w:val="ListParagraph"/>
        <w:tabs>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9.2.2.</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 xml:space="preserve">prašymą </w:t>
      </w:r>
      <w:r w:rsidR="00E242EF" w:rsidRPr="00343B50">
        <w:rPr>
          <w:rFonts w:asciiTheme="minorHAnsi" w:hAnsiTheme="minorHAnsi" w:cstheme="minorHAnsi"/>
          <w:sz w:val="24"/>
          <w:szCs w:val="24"/>
        </w:rPr>
        <w:t>kompensuoti patirtas išlaidas (j</w:t>
      </w:r>
      <w:r w:rsidR="00D42F89" w:rsidRPr="00343B50">
        <w:rPr>
          <w:rFonts w:asciiTheme="minorHAnsi" w:hAnsiTheme="minorHAnsi" w:cstheme="minorHAnsi"/>
          <w:sz w:val="24"/>
          <w:szCs w:val="24"/>
        </w:rPr>
        <w:t xml:space="preserve">ei dokumentai teikiami elektroniniu būdu </w:t>
      </w:r>
      <w:hyperlink r:id="rId12" w:history="1">
        <w:r w:rsidR="00C05301" w:rsidRPr="004E5477">
          <w:rPr>
            <w:rStyle w:val="Hyperlink"/>
            <w:rFonts w:asciiTheme="minorHAnsi" w:hAnsiTheme="minorHAnsi" w:cs="Arial"/>
            <w:color w:val="E5131A"/>
            <w:sz w:val="24"/>
            <w:szCs w:val="24"/>
            <w:bdr w:val="none" w:sz="0" w:space="0" w:color="auto" w:frame="1"/>
            <w:shd w:val="clear" w:color="auto" w:fill="EFEFEF"/>
          </w:rPr>
          <w:t>http://w.bta.lt/ltu/claims/health/</w:t>
        </w:r>
      </w:hyperlink>
      <w:r w:rsidR="00D42F89" w:rsidRPr="004E5477">
        <w:rPr>
          <w:rFonts w:asciiTheme="minorHAnsi" w:hAnsiTheme="minorHAnsi" w:cstheme="minorHAnsi"/>
          <w:sz w:val="24"/>
          <w:szCs w:val="24"/>
        </w:rPr>
        <w:t>, pasirašytos</w:t>
      </w:r>
      <w:r w:rsidR="00D42F89" w:rsidRPr="00343B50">
        <w:rPr>
          <w:rFonts w:asciiTheme="minorHAnsi" w:hAnsiTheme="minorHAnsi" w:cstheme="minorHAnsi"/>
          <w:sz w:val="24"/>
          <w:szCs w:val="24"/>
        </w:rPr>
        <w:t xml:space="preserve"> / skanuotos p</w:t>
      </w:r>
      <w:r w:rsidR="00E242EF" w:rsidRPr="00343B50">
        <w:rPr>
          <w:rFonts w:asciiTheme="minorHAnsi" w:hAnsiTheme="minorHAnsi" w:cstheme="minorHAnsi"/>
          <w:sz w:val="24"/>
          <w:szCs w:val="24"/>
        </w:rPr>
        <w:t>rašymo formos pildyti nereikia);</w:t>
      </w:r>
    </w:p>
    <w:p w14:paraId="49E35DCC" w14:textId="77777777" w:rsidR="000167C6" w:rsidRPr="00343B50" w:rsidRDefault="00AE72C1" w:rsidP="00D12386">
      <w:pPr>
        <w:pStyle w:val="ListParagraph"/>
        <w:tabs>
          <w:tab w:val="left" w:pos="567"/>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9.2.3.</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jei paslaugos buvo teikiamos asmens, veikiančio pagal verslo liudijimą, tai pateikiama</w:t>
      </w:r>
      <w:r w:rsidR="00E242EF" w:rsidRPr="00343B50">
        <w:rPr>
          <w:rFonts w:asciiTheme="minorHAnsi" w:hAnsiTheme="minorHAnsi" w:cstheme="minorHAnsi"/>
          <w:sz w:val="24"/>
          <w:szCs w:val="24"/>
        </w:rPr>
        <w:t xml:space="preserve"> asmens verslo liudijimo kopija;</w:t>
      </w:r>
    </w:p>
    <w:p w14:paraId="32922CEC" w14:textId="77777777" w:rsidR="00A77D1B"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9.3.</w:t>
      </w:r>
      <w:r w:rsidRPr="00343B50">
        <w:rPr>
          <w:rFonts w:asciiTheme="minorHAnsi" w:hAnsiTheme="minorHAnsi" w:cstheme="minorHAnsi"/>
          <w:sz w:val="24"/>
          <w:szCs w:val="24"/>
        </w:rPr>
        <w:tab/>
      </w:r>
      <w:r w:rsidR="00A77D1B" w:rsidRPr="00343B50">
        <w:rPr>
          <w:rFonts w:asciiTheme="minorHAnsi" w:hAnsiTheme="minorHAnsi" w:cstheme="minorHAnsi"/>
          <w:sz w:val="24"/>
          <w:szCs w:val="24"/>
        </w:rPr>
        <w:t>Atsitikus draudžiamajam įvykiui, kai Apdraustasis už suteiktas sveikatos paslaugas atsi</w:t>
      </w:r>
      <w:r w:rsidR="007816E0" w:rsidRPr="00343B50">
        <w:rPr>
          <w:rFonts w:asciiTheme="minorHAnsi" w:hAnsiTheme="minorHAnsi" w:cstheme="minorHAnsi"/>
          <w:sz w:val="24"/>
          <w:szCs w:val="24"/>
        </w:rPr>
        <w:t>s</w:t>
      </w:r>
      <w:r w:rsidR="00A77D1B" w:rsidRPr="00343B50">
        <w:rPr>
          <w:rFonts w:asciiTheme="minorHAnsi" w:hAnsiTheme="minorHAnsi" w:cstheme="minorHAnsi"/>
          <w:sz w:val="24"/>
          <w:szCs w:val="24"/>
        </w:rPr>
        <w:t xml:space="preserve">kaito draudimo kortele sveikatos priežiūros įstaigai – partneriui, reikalingą susimokėti išskaitą apmoka savo lėšomis. </w:t>
      </w:r>
    </w:p>
    <w:p w14:paraId="2CD231C7" w14:textId="77777777" w:rsidR="00D42F89"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9.4.</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 xml:space="preserve">Draudimo išmoka nemokama, jei įvykis nedraudžiamasis. </w:t>
      </w:r>
    </w:p>
    <w:p w14:paraId="16CC632E" w14:textId="542DC1B4" w:rsidR="00D42F89"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9.5.</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3A05A4EB" w14:textId="77777777" w:rsidR="00D42F89"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9.6.</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Draudikas privalo suteikti galimybę Apdraustajam pasitikrinti draudimo sumų likučius elektroninėje erdvėje „</w:t>
      </w:r>
      <w:proofErr w:type="spellStart"/>
      <w:r w:rsidR="00D42F89" w:rsidRPr="00343B50">
        <w:rPr>
          <w:rFonts w:asciiTheme="minorHAnsi" w:hAnsiTheme="minorHAnsi" w:cstheme="minorHAnsi"/>
          <w:sz w:val="24"/>
          <w:szCs w:val="24"/>
        </w:rPr>
        <w:t>on-line“</w:t>
      </w:r>
      <w:proofErr w:type="spellEnd"/>
      <w:r w:rsidR="00D42F89" w:rsidRPr="00343B50">
        <w:rPr>
          <w:rFonts w:asciiTheme="minorHAnsi" w:hAnsiTheme="minorHAnsi" w:cstheme="minorHAnsi"/>
          <w:sz w:val="24"/>
          <w:szCs w:val="24"/>
        </w:rPr>
        <w:t xml:space="preserve"> režimu arba elektroniniu paštu</w:t>
      </w:r>
      <w:r w:rsidR="00A90506" w:rsidRPr="00343B50">
        <w:rPr>
          <w:rFonts w:asciiTheme="minorHAnsi" w:hAnsiTheme="minorHAnsi" w:cstheme="minorHAnsi"/>
          <w:sz w:val="24"/>
          <w:szCs w:val="24"/>
        </w:rPr>
        <w:t>,</w:t>
      </w:r>
      <w:r w:rsidR="00D42F89" w:rsidRPr="00343B50">
        <w:rPr>
          <w:rFonts w:asciiTheme="minorHAnsi" w:hAnsiTheme="minorHAnsi" w:cstheme="minorHAnsi"/>
          <w:sz w:val="24"/>
          <w:szCs w:val="24"/>
        </w:rPr>
        <w:t xml:space="preserve"> arba telefonu pagal </w:t>
      </w:r>
      <w:r w:rsidR="007816E0" w:rsidRPr="00343B50">
        <w:rPr>
          <w:rFonts w:asciiTheme="minorHAnsi" w:hAnsiTheme="minorHAnsi" w:cstheme="minorHAnsi"/>
          <w:sz w:val="24"/>
          <w:szCs w:val="24"/>
        </w:rPr>
        <w:t xml:space="preserve">Apdraustojo </w:t>
      </w:r>
      <w:r w:rsidR="00D42F89" w:rsidRPr="00343B50">
        <w:rPr>
          <w:rFonts w:asciiTheme="minorHAnsi" w:hAnsiTheme="minorHAnsi" w:cstheme="minorHAnsi"/>
          <w:sz w:val="24"/>
          <w:szCs w:val="24"/>
        </w:rPr>
        <w:t>savanoriško sveikatos draudimo</w:t>
      </w:r>
      <w:r w:rsidR="007816E0" w:rsidRPr="00343B50">
        <w:rPr>
          <w:rFonts w:asciiTheme="minorHAnsi" w:hAnsiTheme="minorHAnsi" w:cstheme="minorHAnsi"/>
          <w:sz w:val="24"/>
          <w:szCs w:val="24"/>
        </w:rPr>
        <w:t xml:space="preserve"> </w:t>
      </w:r>
      <w:r w:rsidR="00D42F89" w:rsidRPr="00343B50">
        <w:rPr>
          <w:rFonts w:asciiTheme="minorHAnsi" w:hAnsiTheme="minorHAnsi" w:cstheme="minorHAnsi"/>
          <w:sz w:val="24"/>
          <w:szCs w:val="24"/>
        </w:rPr>
        <w:t xml:space="preserve">kortelės numerį. </w:t>
      </w:r>
    </w:p>
    <w:p w14:paraId="0594909C" w14:textId="7A6CECDB" w:rsidR="000167C6" w:rsidRPr="00343B50" w:rsidRDefault="00AE72C1" w:rsidP="00D12386">
      <w:pPr>
        <w:pStyle w:val="ListParagraph"/>
        <w:tabs>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9.7.</w:t>
      </w:r>
      <w:r w:rsidRPr="00343B50">
        <w:rPr>
          <w:rFonts w:asciiTheme="minorHAnsi" w:hAnsiTheme="minorHAnsi" w:cstheme="minorHAnsi"/>
          <w:sz w:val="24"/>
          <w:szCs w:val="24"/>
        </w:rPr>
        <w:tab/>
      </w:r>
      <w:r w:rsidR="00D42F89" w:rsidRPr="00343B50">
        <w:rPr>
          <w:rFonts w:asciiTheme="minorHAnsi" w:hAnsiTheme="minorHAnsi" w:cstheme="minorHAnsi"/>
          <w:sz w:val="24"/>
          <w:szCs w:val="24"/>
        </w:rPr>
        <w:t>Šalys atsako už teikiamų asmens duomenų patikimumą (teisingumą) ir apsaugą tol, kol minėti duomenys pasieks bendrovę ar Draudiką.</w:t>
      </w:r>
    </w:p>
    <w:p w14:paraId="2F7C5DDB" w14:textId="77777777" w:rsidR="000167C6" w:rsidRPr="00343B50" w:rsidRDefault="00AE72C1" w:rsidP="00D12386">
      <w:pPr>
        <w:pStyle w:val="ListParagraph"/>
        <w:tabs>
          <w:tab w:val="left" w:pos="0"/>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9.9.</w:t>
      </w:r>
      <w:r w:rsidRPr="00343B50">
        <w:rPr>
          <w:rFonts w:asciiTheme="minorHAnsi" w:hAnsiTheme="minorHAnsi" w:cstheme="minorHAnsi"/>
          <w:sz w:val="24"/>
          <w:szCs w:val="24"/>
        </w:rPr>
        <w:tab/>
      </w:r>
      <w:r w:rsidR="000167C6" w:rsidRPr="00343B50">
        <w:rPr>
          <w:rFonts w:asciiTheme="minorHAnsi" w:hAnsiTheme="minorHAnsi" w:cstheme="minorHAnsi"/>
          <w:sz w:val="24"/>
          <w:szCs w:val="24"/>
        </w:rPr>
        <w:t>Apdraustųjų duomenys perduodami elektroniniais duomenų perdavimo kanalais. Draudėjas įsipareigoja surinkti ir pateikti Draudikui apdraustųjų sutikimus dėl asmens duomenų naudojimo Sveikatos draudimo sutarties tikslais. Draudikas įsipareigoja iš Draudėjo gautus Apdraustųjų sutikimus ir Apdraustųjų asmenų asmens duomenis tvarkyti L</w:t>
      </w:r>
      <w:r w:rsidR="007816E0" w:rsidRPr="00343B50">
        <w:rPr>
          <w:rFonts w:asciiTheme="minorHAnsi" w:hAnsiTheme="minorHAnsi" w:cstheme="minorHAnsi"/>
          <w:sz w:val="24"/>
          <w:szCs w:val="24"/>
        </w:rPr>
        <w:t xml:space="preserve">ietuvos </w:t>
      </w:r>
      <w:r w:rsidR="000167C6" w:rsidRPr="00343B50">
        <w:rPr>
          <w:rFonts w:asciiTheme="minorHAnsi" w:hAnsiTheme="minorHAnsi" w:cstheme="minorHAnsi"/>
          <w:sz w:val="24"/>
          <w:szCs w:val="24"/>
        </w:rPr>
        <w:t>R</w:t>
      </w:r>
      <w:r w:rsidR="007816E0" w:rsidRPr="00343B50">
        <w:rPr>
          <w:rFonts w:asciiTheme="minorHAnsi" w:hAnsiTheme="minorHAnsi" w:cstheme="minorHAnsi"/>
          <w:sz w:val="24"/>
          <w:szCs w:val="24"/>
        </w:rPr>
        <w:t>espublikos</w:t>
      </w:r>
      <w:r w:rsidR="000167C6" w:rsidRPr="00343B50">
        <w:rPr>
          <w:rFonts w:asciiTheme="minorHAnsi" w:hAnsiTheme="minorHAnsi" w:cstheme="minorHAnsi"/>
          <w:sz w:val="24"/>
          <w:szCs w:val="24"/>
        </w:rPr>
        <w:t xml:space="preserve"> teisės aktų nusta</w:t>
      </w:r>
      <w:r w:rsidR="0089634C" w:rsidRPr="00343B50">
        <w:rPr>
          <w:rFonts w:asciiTheme="minorHAnsi" w:hAnsiTheme="minorHAnsi" w:cstheme="minorHAnsi"/>
          <w:sz w:val="24"/>
          <w:szCs w:val="24"/>
        </w:rPr>
        <w:t>t</w:t>
      </w:r>
      <w:r w:rsidR="000167C6" w:rsidRPr="00343B50">
        <w:rPr>
          <w:rFonts w:asciiTheme="minorHAnsi" w:hAnsiTheme="minorHAnsi" w:cstheme="minorHAnsi"/>
          <w:sz w:val="24"/>
          <w:szCs w:val="24"/>
        </w:rPr>
        <w:t>yta tvarka.</w:t>
      </w:r>
    </w:p>
    <w:p w14:paraId="3BAE7DE5" w14:textId="3FC77EED" w:rsidR="00FC33F4" w:rsidRPr="00343B50" w:rsidRDefault="00AE72C1" w:rsidP="002B4F60">
      <w:pPr>
        <w:pStyle w:val="ListParagraph"/>
        <w:tabs>
          <w:tab w:val="left" w:pos="0"/>
          <w:tab w:val="left" w:pos="426"/>
        </w:tabs>
        <w:spacing w:before="100" w:beforeAutospacing="1" w:after="100" w:afterAutospacing="1"/>
        <w:ind w:left="0"/>
        <w:jc w:val="both"/>
        <w:rPr>
          <w:rFonts w:asciiTheme="minorHAnsi" w:hAnsiTheme="minorHAnsi" w:cstheme="minorHAnsi"/>
          <w:sz w:val="24"/>
          <w:szCs w:val="24"/>
        </w:rPr>
      </w:pPr>
      <w:r w:rsidRPr="00343B50">
        <w:rPr>
          <w:rFonts w:asciiTheme="minorHAnsi" w:hAnsiTheme="minorHAnsi" w:cstheme="minorHAnsi"/>
          <w:sz w:val="24"/>
          <w:szCs w:val="24"/>
        </w:rPr>
        <w:t>9.10.</w:t>
      </w:r>
      <w:r w:rsidRPr="00343B50">
        <w:rPr>
          <w:rFonts w:asciiTheme="minorHAnsi" w:hAnsiTheme="minorHAnsi" w:cstheme="minorHAnsi"/>
          <w:sz w:val="24"/>
          <w:szCs w:val="24"/>
        </w:rPr>
        <w:tab/>
      </w:r>
      <w:r w:rsidR="000167C6" w:rsidRPr="00343B50">
        <w:rPr>
          <w:rFonts w:asciiTheme="minorHAnsi" w:hAnsiTheme="minorHAnsi" w:cstheme="minorHAnsi"/>
          <w:sz w:val="24"/>
          <w:szCs w:val="24"/>
        </w:rPr>
        <w:t>Tretiesiems asmenims asmens duomenis draudžiama atskleisti ir/arba negali būti suteikta kitokia galimybė bet kokia forma su jais susipažinti, jei kitaip nenustato Lietuvos Respublikos įstatymai.</w:t>
      </w:r>
    </w:p>
    <w:p w14:paraId="30208F50" w14:textId="77777777" w:rsidR="00D80EBA" w:rsidRPr="00343B50" w:rsidRDefault="00FC33F4" w:rsidP="00762F66">
      <w:pPr>
        <w:pStyle w:val="Heading4"/>
        <w:jc w:val="center"/>
        <w:rPr>
          <w:rFonts w:asciiTheme="minorHAnsi" w:hAnsiTheme="minorHAnsi" w:cstheme="minorHAnsi"/>
          <w:color w:val="auto"/>
          <w:sz w:val="24"/>
          <w:szCs w:val="24"/>
        </w:rPr>
      </w:pPr>
      <w:r w:rsidRPr="00343B50">
        <w:rPr>
          <w:rFonts w:asciiTheme="minorHAnsi" w:hAnsiTheme="minorHAnsi" w:cstheme="minorHAnsi"/>
          <w:color w:val="auto"/>
          <w:sz w:val="24"/>
          <w:szCs w:val="24"/>
        </w:rPr>
        <w:t>1</w:t>
      </w:r>
      <w:r w:rsidR="00F04FD2" w:rsidRPr="00343B50">
        <w:rPr>
          <w:rFonts w:asciiTheme="minorHAnsi" w:hAnsiTheme="minorHAnsi" w:cstheme="minorHAnsi"/>
          <w:color w:val="auto"/>
          <w:sz w:val="24"/>
          <w:szCs w:val="24"/>
        </w:rPr>
        <w:t>0</w:t>
      </w:r>
      <w:r w:rsidRPr="00343B50">
        <w:rPr>
          <w:rFonts w:asciiTheme="minorHAnsi" w:hAnsiTheme="minorHAnsi" w:cstheme="minorHAnsi"/>
          <w:color w:val="auto"/>
          <w:sz w:val="24"/>
          <w:szCs w:val="24"/>
        </w:rPr>
        <w:t>. DRAUDIMO IŠMOKOS MOKĖJIMO TVARKA BEI TERMINAI</w:t>
      </w:r>
    </w:p>
    <w:p w14:paraId="2356A00C" w14:textId="77777777" w:rsidR="00FC33F4" w:rsidRPr="00343B50" w:rsidRDefault="00F04FD2"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10</w:t>
      </w:r>
      <w:r w:rsidR="00FC33F4" w:rsidRPr="00343B50">
        <w:rPr>
          <w:rFonts w:asciiTheme="minorHAnsi" w:hAnsiTheme="minorHAnsi" w:cstheme="minorHAnsi"/>
          <w:szCs w:val="24"/>
        </w:rPr>
        <w:t>.1. Draudikas moka draudimo išmoką, konsta</w:t>
      </w:r>
      <w:r w:rsidR="00A77D1B" w:rsidRPr="00343B50">
        <w:rPr>
          <w:rFonts w:asciiTheme="minorHAnsi" w:hAnsiTheme="minorHAnsi" w:cstheme="minorHAnsi"/>
          <w:szCs w:val="24"/>
        </w:rPr>
        <w:t>tavus draudžiamojo įvykio faktą</w:t>
      </w:r>
      <w:r w:rsidR="00FC33F4" w:rsidRPr="00343B50">
        <w:rPr>
          <w:rFonts w:asciiTheme="minorHAnsi" w:hAnsiTheme="minorHAnsi" w:cstheme="minorHAnsi"/>
          <w:szCs w:val="24"/>
        </w:rPr>
        <w:t xml:space="preserve">, ne vėliau kaip per </w:t>
      </w:r>
      <w:r w:rsidR="008D5953" w:rsidRPr="00343B50">
        <w:rPr>
          <w:rFonts w:asciiTheme="minorHAnsi" w:hAnsiTheme="minorHAnsi" w:cstheme="minorHAnsi"/>
          <w:szCs w:val="24"/>
        </w:rPr>
        <w:t xml:space="preserve">30 </w:t>
      </w:r>
      <w:r w:rsidR="00097536" w:rsidRPr="00343B50">
        <w:rPr>
          <w:rFonts w:asciiTheme="minorHAnsi" w:hAnsiTheme="minorHAnsi" w:cstheme="minorHAnsi"/>
          <w:szCs w:val="24"/>
        </w:rPr>
        <w:t>(</w:t>
      </w:r>
      <w:r w:rsidRPr="00343B50">
        <w:rPr>
          <w:rFonts w:asciiTheme="minorHAnsi" w:hAnsiTheme="minorHAnsi" w:cstheme="minorHAnsi"/>
          <w:szCs w:val="24"/>
        </w:rPr>
        <w:t>trisdešimt</w:t>
      </w:r>
      <w:r w:rsidR="00097536" w:rsidRPr="00343B50">
        <w:rPr>
          <w:rFonts w:asciiTheme="minorHAnsi" w:hAnsiTheme="minorHAnsi" w:cstheme="minorHAnsi"/>
          <w:szCs w:val="24"/>
        </w:rPr>
        <w:t>)</w:t>
      </w:r>
      <w:r w:rsidR="00FC33F4" w:rsidRPr="00343B50">
        <w:rPr>
          <w:rFonts w:asciiTheme="minorHAnsi" w:hAnsiTheme="minorHAnsi" w:cstheme="minorHAnsi"/>
          <w:szCs w:val="24"/>
        </w:rPr>
        <w:t xml:space="preserve"> kalendorinių dienų skaičiuojant nuo tos dienos, kai gaunama visa būtina informacija</w:t>
      </w:r>
      <w:r w:rsidR="009C520D" w:rsidRPr="00343B50">
        <w:rPr>
          <w:rFonts w:asciiTheme="minorHAnsi" w:hAnsiTheme="minorHAnsi" w:cstheme="minorHAnsi"/>
          <w:szCs w:val="24"/>
        </w:rPr>
        <w:t>, nurodyta 9.</w:t>
      </w:r>
      <w:r w:rsidR="00A77D1B" w:rsidRPr="00343B50">
        <w:rPr>
          <w:rFonts w:asciiTheme="minorHAnsi" w:hAnsiTheme="minorHAnsi" w:cstheme="minorHAnsi"/>
          <w:szCs w:val="24"/>
        </w:rPr>
        <w:t>1</w:t>
      </w:r>
      <w:r w:rsidR="009C520D" w:rsidRPr="00343B50">
        <w:rPr>
          <w:rFonts w:asciiTheme="minorHAnsi" w:hAnsiTheme="minorHAnsi" w:cstheme="minorHAnsi"/>
          <w:szCs w:val="24"/>
        </w:rPr>
        <w:t xml:space="preserve"> punkte</w:t>
      </w:r>
      <w:r w:rsidR="00FC33F4" w:rsidRPr="00343B50">
        <w:rPr>
          <w:rFonts w:asciiTheme="minorHAnsi" w:hAnsiTheme="minorHAnsi" w:cstheme="minorHAnsi"/>
          <w:szCs w:val="24"/>
        </w:rPr>
        <w:t>, reikalinga nustatant draudž</w:t>
      </w:r>
      <w:r w:rsidR="00A77D1B" w:rsidRPr="00343B50">
        <w:rPr>
          <w:rFonts w:asciiTheme="minorHAnsi" w:hAnsiTheme="minorHAnsi" w:cstheme="minorHAnsi"/>
          <w:szCs w:val="24"/>
        </w:rPr>
        <w:t>iamojo įvykio faktą, aplinkybes.</w:t>
      </w:r>
    </w:p>
    <w:p w14:paraId="4D46A322" w14:textId="77777777" w:rsidR="00FC33F4" w:rsidRPr="00343B50" w:rsidRDefault="008B1559" w:rsidP="004F5508">
      <w:pPr>
        <w:pStyle w:val="BodyText3"/>
        <w:tabs>
          <w:tab w:val="clear" w:pos="360"/>
        </w:tabs>
        <w:rPr>
          <w:rFonts w:asciiTheme="minorHAnsi" w:hAnsiTheme="minorHAnsi" w:cstheme="minorHAnsi"/>
          <w:szCs w:val="24"/>
        </w:rPr>
      </w:pPr>
      <w:r w:rsidRPr="00343B50">
        <w:rPr>
          <w:rFonts w:asciiTheme="minorHAnsi" w:hAnsiTheme="minorHAnsi" w:cstheme="minorHAnsi"/>
          <w:szCs w:val="24"/>
        </w:rPr>
        <w:t>10</w:t>
      </w:r>
      <w:r w:rsidR="00FC33F4" w:rsidRPr="00343B50">
        <w:rPr>
          <w:rFonts w:asciiTheme="minorHAnsi" w:hAnsiTheme="minorHAnsi" w:cstheme="minorHAnsi"/>
          <w:szCs w:val="24"/>
        </w:rPr>
        <w:t xml:space="preserve">.2. Jei praėjus </w:t>
      </w:r>
      <w:r w:rsidRPr="00343B50">
        <w:rPr>
          <w:rFonts w:asciiTheme="minorHAnsi" w:hAnsiTheme="minorHAnsi" w:cstheme="minorHAnsi"/>
          <w:szCs w:val="24"/>
        </w:rPr>
        <w:t>10</w:t>
      </w:r>
      <w:r w:rsidR="00FC33F4" w:rsidRPr="00343B50">
        <w:rPr>
          <w:rFonts w:asciiTheme="minorHAnsi" w:hAnsiTheme="minorHAnsi" w:cstheme="minorHAnsi"/>
          <w:szCs w:val="24"/>
        </w:rPr>
        <w:t>.1. punkte nustatytam terminui draudimo išmoka neišmokėta ar nepradėta mokėti, Draudikas per 5 (penkias) darbo dienas privalo raštu informuoti Apdraustąjį</w:t>
      </w:r>
      <w:proofErr w:type="gramStart"/>
      <w:r w:rsidR="00FC33F4" w:rsidRPr="00343B50">
        <w:rPr>
          <w:rFonts w:asciiTheme="minorHAnsi" w:hAnsiTheme="minorHAnsi" w:cstheme="minorHAnsi"/>
          <w:szCs w:val="24"/>
        </w:rPr>
        <w:t xml:space="preserve">  </w:t>
      </w:r>
      <w:proofErr w:type="gramEnd"/>
      <w:r w:rsidR="00FC33F4" w:rsidRPr="00343B50">
        <w:rPr>
          <w:rFonts w:asciiTheme="minorHAnsi" w:hAnsiTheme="minorHAnsi" w:cstheme="minorHAnsi"/>
          <w:szCs w:val="24"/>
        </w:rPr>
        <w:t xml:space="preserve">ir motyvuoti draudimo išmokos nemokėjimo priežastis. </w:t>
      </w:r>
    </w:p>
    <w:p w14:paraId="29ED20BA" w14:textId="77777777" w:rsidR="00421323" w:rsidRPr="00343B50" w:rsidRDefault="008B1559" w:rsidP="004F5508">
      <w:pPr>
        <w:jc w:val="both"/>
        <w:rPr>
          <w:rFonts w:asciiTheme="minorHAnsi" w:hAnsiTheme="minorHAnsi" w:cstheme="minorHAnsi"/>
          <w:sz w:val="24"/>
          <w:szCs w:val="24"/>
        </w:rPr>
      </w:pPr>
      <w:r w:rsidRPr="00343B50">
        <w:rPr>
          <w:rFonts w:asciiTheme="minorHAnsi" w:hAnsiTheme="minorHAnsi" w:cstheme="minorHAnsi"/>
          <w:sz w:val="24"/>
          <w:szCs w:val="24"/>
        </w:rPr>
        <w:t>10.</w:t>
      </w:r>
      <w:r w:rsidR="00EB0B99" w:rsidRPr="00343B50">
        <w:rPr>
          <w:rFonts w:asciiTheme="minorHAnsi" w:hAnsiTheme="minorHAnsi" w:cstheme="minorHAnsi"/>
          <w:sz w:val="24"/>
          <w:szCs w:val="24"/>
        </w:rPr>
        <w:t>3</w:t>
      </w:r>
      <w:r w:rsidR="00FC33F4" w:rsidRPr="00343B50">
        <w:rPr>
          <w:rFonts w:asciiTheme="minorHAnsi" w:hAnsiTheme="minorHAnsi" w:cstheme="minorHAnsi"/>
          <w:sz w:val="24"/>
          <w:szCs w:val="24"/>
        </w:rPr>
        <w:t xml:space="preserve">. Draudimo išmoka mokama </w:t>
      </w:r>
      <w:r w:rsidR="00421323" w:rsidRPr="00343B50">
        <w:rPr>
          <w:rFonts w:asciiTheme="minorHAnsi" w:hAnsiTheme="minorHAnsi" w:cstheme="minorHAnsi"/>
          <w:sz w:val="24"/>
          <w:szCs w:val="24"/>
        </w:rPr>
        <w:t>Apdraustajam į jo</w:t>
      </w:r>
      <w:r w:rsidR="00FC33F4" w:rsidRPr="00343B50">
        <w:rPr>
          <w:rFonts w:asciiTheme="minorHAnsi" w:hAnsiTheme="minorHAnsi" w:cstheme="minorHAnsi"/>
          <w:sz w:val="24"/>
          <w:szCs w:val="24"/>
        </w:rPr>
        <w:t xml:space="preserve"> nurodytą sąskaitą</w:t>
      </w:r>
      <w:r w:rsidR="00421323" w:rsidRPr="00343B50">
        <w:rPr>
          <w:rFonts w:asciiTheme="minorHAnsi" w:hAnsiTheme="minorHAnsi" w:cstheme="minorHAnsi"/>
          <w:sz w:val="24"/>
          <w:szCs w:val="24"/>
        </w:rPr>
        <w:t>.</w:t>
      </w:r>
      <w:r w:rsidR="00FC33F4" w:rsidRPr="00343B50">
        <w:rPr>
          <w:rFonts w:asciiTheme="minorHAnsi" w:hAnsiTheme="minorHAnsi" w:cstheme="minorHAnsi"/>
          <w:sz w:val="24"/>
          <w:szCs w:val="24"/>
        </w:rPr>
        <w:t xml:space="preserve"> </w:t>
      </w:r>
    </w:p>
    <w:p w14:paraId="090D3D17" w14:textId="77777777" w:rsidR="00FC33F4" w:rsidRPr="00343B50" w:rsidRDefault="00FC33F4" w:rsidP="00762F66">
      <w:pPr>
        <w:pStyle w:val="BodyText"/>
        <w:jc w:val="center"/>
        <w:rPr>
          <w:rFonts w:asciiTheme="minorHAnsi" w:hAnsiTheme="minorHAnsi" w:cstheme="minorHAnsi"/>
          <w:b/>
          <w:sz w:val="24"/>
          <w:szCs w:val="24"/>
        </w:rPr>
      </w:pPr>
    </w:p>
    <w:p w14:paraId="5BED53B3" w14:textId="77777777" w:rsidR="00FC33F4" w:rsidRPr="00343B50" w:rsidRDefault="008B1559" w:rsidP="00762F66">
      <w:pPr>
        <w:pStyle w:val="BodyText3"/>
        <w:tabs>
          <w:tab w:val="clear" w:pos="360"/>
        </w:tabs>
        <w:jc w:val="center"/>
        <w:rPr>
          <w:rFonts w:asciiTheme="minorHAnsi" w:hAnsiTheme="minorHAnsi" w:cstheme="minorHAnsi"/>
          <w:b/>
          <w:szCs w:val="24"/>
        </w:rPr>
      </w:pPr>
      <w:r w:rsidRPr="00343B50">
        <w:rPr>
          <w:rFonts w:asciiTheme="minorHAnsi" w:hAnsiTheme="minorHAnsi" w:cstheme="minorHAnsi"/>
          <w:b/>
          <w:szCs w:val="24"/>
        </w:rPr>
        <w:t>11</w:t>
      </w:r>
      <w:r w:rsidR="00FC33F4" w:rsidRPr="00343B50">
        <w:rPr>
          <w:rFonts w:asciiTheme="minorHAnsi" w:hAnsiTheme="minorHAnsi" w:cstheme="minorHAnsi"/>
          <w:b/>
          <w:szCs w:val="24"/>
        </w:rPr>
        <w:t>. SUTARTIES IR DRAUDIMO APSAUGOS GALIOJIMAS.</w:t>
      </w:r>
    </w:p>
    <w:p w14:paraId="30269602" w14:textId="77777777" w:rsidR="006A305F" w:rsidRPr="00343B50" w:rsidRDefault="008B1559" w:rsidP="006A305F">
      <w:pPr>
        <w:jc w:val="both"/>
        <w:rPr>
          <w:rFonts w:asciiTheme="minorHAnsi" w:hAnsiTheme="minorHAnsi" w:cstheme="minorHAnsi"/>
          <w:sz w:val="24"/>
          <w:szCs w:val="24"/>
        </w:rPr>
      </w:pPr>
      <w:r w:rsidRPr="00343B50">
        <w:rPr>
          <w:rFonts w:asciiTheme="minorHAnsi" w:hAnsiTheme="minorHAnsi" w:cstheme="minorHAnsi"/>
          <w:bCs/>
          <w:sz w:val="24"/>
          <w:szCs w:val="24"/>
        </w:rPr>
        <w:t>11</w:t>
      </w:r>
      <w:r w:rsidR="00FC33F4" w:rsidRPr="00343B50">
        <w:rPr>
          <w:rFonts w:asciiTheme="minorHAnsi" w:hAnsiTheme="minorHAnsi" w:cstheme="minorHAnsi"/>
          <w:bCs/>
          <w:sz w:val="24"/>
          <w:szCs w:val="24"/>
        </w:rPr>
        <w:t xml:space="preserve">.1. </w:t>
      </w:r>
      <w:r w:rsidR="006A305F" w:rsidRPr="00343B50">
        <w:rPr>
          <w:rFonts w:asciiTheme="minorHAnsi" w:hAnsiTheme="minorHAnsi" w:cstheme="minorHAnsi"/>
          <w:sz w:val="24"/>
          <w:szCs w:val="24"/>
        </w:rPr>
        <w:t>Sutartis laikoma sudaryta ir įsigalioja ją pasirašius įgaliotiems Šalių atstovams bei Draudikui pristačius tinkamą Sutarties įvykdymo užtikrinimą įrodantį dokumentą</w:t>
      </w:r>
      <w:r w:rsidR="006A305F" w:rsidRPr="00343B50" w:rsidDel="003A5CD9">
        <w:rPr>
          <w:rFonts w:asciiTheme="minorHAnsi" w:hAnsiTheme="minorHAnsi" w:cstheme="minorHAnsi"/>
          <w:sz w:val="24"/>
          <w:szCs w:val="24"/>
        </w:rPr>
        <w:t xml:space="preserve"> </w:t>
      </w:r>
      <w:r w:rsidR="006A305F" w:rsidRPr="00343B50">
        <w:rPr>
          <w:rFonts w:asciiTheme="minorHAnsi" w:hAnsiTheme="minorHAnsi" w:cstheme="minorHAnsi"/>
          <w:sz w:val="24"/>
          <w:szCs w:val="24"/>
        </w:rPr>
        <w:t>pagal Sutarties reikalavimus ir galioja iki visiško prievolių įvykdymo, bet ne ilgiau kaip 36 (trisdešimt šešis) mėnesius.</w:t>
      </w:r>
    </w:p>
    <w:p w14:paraId="53558AF0" w14:textId="77777777" w:rsidR="00FC33F4" w:rsidRPr="00343B50" w:rsidRDefault="00DE0398" w:rsidP="004F5508">
      <w:pPr>
        <w:pStyle w:val="BodyText3"/>
        <w:tabs>
          <w:tab w:val="clear" w:pos="360"/>
        </w:tabs>
        <w:rPr>
          <w:rFonts w:asciiTheme="minorHAnsi" w:hAnsiTheme="minorHAnsi" w:cstheme="minorHAnsi"/>
          <w:bCs/>
          <w:szCs w:val="24"/>
        </w:rPr>
      </w:pPr>
      <w:r w:rsidRPr="00343B50">
        <w:rPr>
          <w:rFonts w:asciiTheme="minorHAnsi" w:hAnsiTheme="minorHAnsi" w:cstheme="minorHAnsi"/>
          <w:bCs/>
          <w:szCs w:val="24"/>
        </w:rPr>
        <w:t>11</w:t>
      </w:r>
      <w:r w:rsidR="00FC33F4" w:rsidRPr="00343B50">
        <w:rPr>
          <w:rFonts w:asciiTheme="minorHAnsi" w:hAnsiTheme="minorHAnsi" w:cstheme="minorHAnsi"/>
          <w:bCs/>
          <w:szCs w:val="24"/>
        </w:rPr>
        <w:t xml:space="preserve">.2. </w:t>
      </w:r>
      <w:r w:rsidR="008A6140" w:rsidRPr="00343B50">
        <w:rPr>
          <w:rFonts w:asciiTheme="minorHAnsi" w:hAnsiTheme="minorHAnsi" w:cstheme="minorHAnsi"/>
          <w:szCs w:val="24"/>
        </w:rPr>
        <w:t xml:space="preserve">Draudimo apsauga (polisas) įsigalioja ne anksčiau kaip nuo </w:t>
      </w:r>
      <w:r w:rsidR="008A6140" w:rsidRPr="00343B50">
        <w:rPr>
          <w:rFonts w:asciiTheme="minorHAnsi" w:hAnsiTheme="minorHAnsi" w:cstheme="minorHAnsi"/>
          <w:b/>
          <w:bCs/>
          <w:szCs w:val="24"/>
        </w:rPr>
        <w:t xml:space="preserve">2020 m. </w:t>
      </w:r>
      <w:r w:rsidR="008A6140" w:rsidRPr="00343B50">
        <w:rPr>
          <w:rFonts w:asciiTheme="minorHAnsi" w:hAnsiTheme="minorHAnsi" w:cstheme="minorHAnsi"/>
          <w:b/>
          <w:szCs w:val="24"/>
        </w:rPr>
        <w:t xml:space="preserve">sausio 1 </w:t>
      </w:r>
      <w:r w:rsidR="008A6140" w:rsidRPr="00343B50">
        <w:rPr>
          <w:rFonts w:asciiTheme="minorHAnsi" w:hAnsiTheme="minorHAnsi" w:cstheme="minorHAnsi"/>
          <w:b/>
          <w:bCs/>
          <w:szCs w:val="24"/>
        </w:rPr>
        <w:t>d. 00:00 val. ir galioja 12 (dvylika) mėnesių.</w:t>
      </w:r>
    </w:p>
    <w:p w14:paraId="13C00C95" w14:textId="77777777" w:rsidR="009256E2" w:rsidRPr="00343B50" w:rsidRDefault="00DE0398" w:rsidP="004F5508">
      <w:pPr>
        <w:jc w:val="both"/>
        <w:rPr>
          <w:rFonts w:asciiTheme="minorHAnsi" w:hAnsiTheme="minorHAnsi" w:cstheme="minorHAnsi"/>
          <w:sz w:val="24"/>
          <w:szCs w:val="24"/>
        </w:rPr>
      </w:pPr>
      <w:r w:rsidRPr="00343B50">
        <w:rPr>
          <w:rFonts w:asciiTheme="minorHAnsi" w:hAnsiTheme="minorHAnsi" w:cstheme="minorHAnsi"/>
          <w:sz w:val="24"/>
          <w:szCs w:val="24"/>
        </w:rPr>
        <w:t>11</w:t>
      </w:r>
      <w:r w:rsidR="00FC33F4" w:rsidRPr="00343B50">
        <w:rPr>
          <w:rFonts w:asciiTheme="minorHAnsi" w:hAnsiTheme="minorHAnsi" w:cstheme="minorHAnsi"/>
          <w:sz w:val="24"/>
          <w:szCs w:val="24"/>
        </w:rPr>
        <w:t>.</w:t>
      </w:r>
      <w:r w:rsidR="00E242EF" w:rsidRPr="00343B50">
        <w:rPr>
          <w:rFonts w:asciiTheme="minorHAnsi" w:hAnsiTheme="minorHAnsi" w:cstheme="minorHAnsi"/>
          <w:sz w:val="24"/>
          <w:szCs w:val="24"/>
        </w:rPr>
        <w:t>3</w:t>
      </w:r>
      <w:r w:rsidR="00FC33F4" w:rsidRPr="00343B50">
        <w:rPr>
          <w:rFonts w:asciiTheme="minorHAnsi" w:hAnsiTheme="minorHAnsi" w:cstheme="minorHAnsi"/>
          <w:sz w:val="24"/>
          <w:szCs w:val="24"/>
        </w:rPr>
        <w:t xml:space="preserve">. </w:t>
      </w:r>
      <w:r w:rsidR="00E2149C" w:rsidRPr="00343B50">
        <w:rPr>
          <w:rFonts w:asciiTheme="minorHAnsi" w:hAnsiTheme="minorHAnsi" w:cstheme="minorHAnsi"/>
          <w:sz w:val="24"/>
          <w:szCs w:val="24"/>
        </w:rPr>
        <w:t xml:space="preserve">Draudimo apsauga </w:t>
      </w:r>
      <w:r w:rsidR="009256E2" w:rsidRPr="00343B50">
        <w:rPr>
          <w:rFonts w:asciiTheme="minorHAnsi" w:hAnsiTheme="minorHAnsi" w:cstheme="minorHAnsi"/>
          <w:sz w:val="24"/>
          <w:szCs w:val="24"/>
        </w:rPr>
        <w:t>patvirtinama išduodant draudimo liudijimą (polisą), kuris turi būti pateiktas draudėjui ne vėliau kaip iki draudimo apsaugos įsigaliojimo datos (kuri bus nurodyta 11.2 punkte).</w:t>
      </w:r>
    </w:p>
    <w:p w14:paraId="49AF591D" w14:textId="77777777" w:rsidR="0042702A" w:rsidRPr="00343B50" w:rsidRDefault="009256E2" w:rsidP="004F5508">
      <w:pPr>
        <w:jc w:val="both"/>
        <w:rPr>
          <w:rFonts w:asciiTheme="minorHAnsi" w:hAnsiTheme="minorHAnsi" w:cstheme="minorHAnsi"/>
          <w:sz w:val="24"/>
          <w:szCs w:val="24"/>
        </w:rPr>
      </w:pPr>
      <w:r w:rsidRPr="00343B50">
        <w:rPr>
          <w:rFonts w:asciiTheme="minorHAnsi" w:hAnsiTheme="minorHAnsi" w:cstheme="minorHAnsi"/>
          <w:sz w:val="24"/>
          <w:szCs w:val="24"/>
        </w:rPr>
        <w:t xml:space="preserve">11.4. Draudimo apsauga </w:t>
      </w:r>
      <w:r w:rsidR="00E2149C" w:rsidRPr="00343B50">
        <w:rPr>
          <w:rFonts w:asciiTheme="minorHAnsi" w:hAnsiTheme="minorHAnsi" w:cstheme="minorHAnsi"/>
          <w:sz w:val="24"/>
          <w:szCs w:val="24"/>
        </w:rPr>
        <w:t xml:space="preserve">galioja visą parą, </w:t>
      </w:r>
      <w:r w:rsidR="00421323" w:rsidRPr="00343B50">
        <w:rPr>
          <w:rFonts w:asciiTheme="minorHAnsi" w:hAnsiTheme="minorHAnsi" w:cstheme="minorHAnsi"/>
          <w:sz w:val="24"/>
          <w:szCs w:val="24"/>
        </w:rPr>
        <w:t>Lietuvos Respublikos teritorijoje</w:t>
      </w:r>
      <w:r w:rsidR="00E2149C" w:rsidRPr="00343B50">
        <w:rPr>
          <w:rFonts w:asciiTheme="minorHAnsi" w:hAnsiTheme="minorHAnsi" w:cstheme="minorHAnsi"/>
          <w:sz w:val="24"/>
          <w:szCs w:val="24"/>
        </w:rPr>
        <w:t>.</w:t>
      </w:r>
    </w:p>
    <w:p w14:paraId="66FA9516" w14:textId="77777777" w:rsidR="00911BF8" w:rsidRPr="00343B50" w:rsidRDefault="00911BF8" w:rsidP="00762F66">
      <w:pPr>
        <w:pStyle w:val="BodyText"/>
        <w:jc w:val="center"/>
        <w:rPr>
          <w:rFonts w:asciiTheme="minorHAnsi" w:hAnsiTheme="minorHAnsi" w:cstheme="minorHAnsi"/>
          <w:b/>
          <w:sz w:val="24"/>
          <w:szCs w:val="24"/>
        </w:rPr>
      </w:pPr>
    </w:p>
    <w:p w14:paraId="363647E2" w14:textId="77777777" w:rsidR="00D80EBA" w:rsidRPr="00343B50" w:rsidRDefault="00FC33F4" w:rsidP="00762F66">
      <w:pPr>
        <w:pStyle w:val="BodyText"/>
        <w:jc w:val="center"/>
        <w:rPr>
          <w:rFonts w:asciiTheme="minorHAnsi" w:hAnsiTheme="minorHAnsi" w:cstheme="minorHAnsi"/>
          <w:sz w:val="24"/>
          <w:szCs w:val="24"/>
        </w:rPr>
      </w:pPr>
      <w:r w:rsidRPr="00343B50">
        <w:rPr>
          <w:rFonts w:asciiTheme="minorHAnsi" w:hAnsiTheme="minorHAnsi" w:cstheme="minorHAnsi"/>
          <w:b/>
          <w:sz w:val="24"/>
          <w:szCs w:val="24"/>
        </w:rPr>
        <w:t>1</w:t>
      </w:r>
      <w:r w:rsidR="00C23948" w:rsidRPr="00343B50">
        <w:rPr>
          <w:rFonts w:asciiTheme="minorHAnsi" w:hAnsiTheme="minorHAnsi" w:cstheme="minorHAnsi"/>
          <w:b/>
          <w:sz w:val="24"/>
          <w:szCs w:val="24"/>
        </w:rPr>
        <w:t>2</w:t>
      </w:r>
      <w:r w:rsidRPr="00343B50">
        <w:rPr>
          <w:rFonts w:asciiTheme="minorHAnsi" w:hAnsiTheme="minorHAnsi" w:cstheme="minorHAnsi"/>
          <w:b/>
          <w:sz w:val="24"/>
          <w:szCs w:val="24"/>
        </w:rPr>
        <w:t>. SUTARTIES VYKDYMO UŽTIKRINIMAS</w:t>
      </w:r>
    </w:p>
    <w:p w14:paraId="02823596" w14:textId="77777777" w:rsidR="008A6140" w:rsidRPr="00343B50" w:rsidRDefault="00104C0A" w:rsidP="008A6140">
      <w:pPr>
        <w:pStyle w:val="Style4"/>
        <w:widowControl/>
        <w:tabs>
          <w:tab w:val="left" w:pos="437"/>
        </w:tabs>
        <w:spacing w:line="240" w:lineRule="auto"/>
        <w:rPr>
          <w:rStyle w:val="FontStyle30"/>
          <w:rFonts w:asciiTheme="minorHAnsi" w:hAnsiTheme="minorHAnsi" w:cstheme="minorHAnsi"/>
          <w:sz w:val="24"/>
          <w:szCs w:val="24"/>
        </w:rPr>
      </w:pPr>
      <w:r w:rsidRPr="00343B50">
        <w:rPr>
          <w:rFonts w:asciiTheme="minorHAnsi" w:hAnsiTheme="minorHAnsi" w:cstheme="minorHAnsi"/>
        </w:rPr>
        <w:t>1</w:t>
      </w:r>
      <w:r w:rsidR="00C23948" w:rsidRPr="00343B50">
        <w:rPr>
          <w:rFonts w:asciiTheme="minorHAnsi" w:hAnsiTheme="minorHAnsi" w:cstheme="minorHAnsi"/>
        </w:rPr>
        <w:t>2</w:t>
      </w:r>
      <w:r w:rsidR="00C5658A" w:rsidRPr="00343B50">
        <w:rPr>
          <w:rFonts w:asciiTheme="minorHAnsi" w:hAnsiTheme="minorHAnsi" w:cstheme="minorHAnsi"/>
        </w:rPr>
        <w:t>.1</w:t>
      </w:r>
      <w:r w:rsidR="008A6140" w:rsidRPr="00343B50">
        <w:rPr>
          <w:rFonts w:asciiTheme="minorHAnsi" w:hAnsiTheme="minorHAnsi" w:cstheme="minorHAnsi"/>
        </w:rPr>
        <w:t xml:space="preserve">. </w:t>
      </w:r>
      <w:r w:rsidR="008A6140" w:rsidRPr="00343B50">
        <w:rPr>
          <w:rStyle w:val="FontStyle30"/>
          <w:rFonts w:asciiTheme="minorHAnsi" w:hAnsiTheme="minorHAnsi" w:cstheme="minorHAnsi"/>
          <w:sz w:val="24"/>
          <w:szCs w:val="24"/>
        </w:rPr>
        <w:t>Sutarties įvykdymas užtikrinamas mokėjimo pavedimu arba pirmo pareikalavimo banko garantija / draudimo bendrovės laidavimu,</w:t>
      </w:r>
      <w:r w:rsidR="008A6140" w:rsidRPr="00343B50" w:rsidDel="00EC05D9">
        <w:rPr>
          <w:rStyle w:val="FontStyle30"/>
          <w:rFonts w:asciiTheme="minorHAnsi" w:hAnsiTheme="minorHAnsi" w:cstheme="minorHAnsi"/>
          <w:sz w:val="24"/>
          <w:szCs w:val="24"/>
        </w:rPr>
        <w:t xml:space="preserve"> </w:t>
      </w:r>
      <w:r w:rsidR="007C3551">
        <w:rPr>
          <w:rStyle w:val="FontStyle30"/>
          <w:rFonts w:asciiTheme="minorHAnsi" w:hAnsiTheme="minorHAnsi" w:cstheme="minorHAnsi"/>
          <w:sz w:val="24"/>
          <w:szCs w:val="24"/>
        </w:rPr>
        <w:t>3</w:t>
      </w:r>
      <w:r w:rsidR="008A6140" w:rsidRPr="00343B50">
        <w:rPr>
          <w:rStyle w:val="FontStyle30"/>
          <w:rFonts w:asciiTheme="minorHAnsi" w:hAnsiTheme="minorHAnsi" w:cstheme="minorHAnsi"/>
          <w:sz w:val="24"/>
          <w:szCs w:val="24"/>
        </w:rPr>
        <w:t xml:space="preserve"> (</w:t>
      </w:r>
      <w:r w:rsidR="007C3551">
        <w:rPr>
          <w:rStyle w:val="FontStyle30"/>
          <w:rFonts w:asciiTheme="minorHAnsi" w:hAnsiTheme="minorHAnsi" w:cstheme="minorHAnsi"/>
          <w:sz w:val="24"/>
          <w:szCs w:val="24"/>
        </w:rPr>
        <w:t>trys</w:t>
      </w:r>
      <w:r w:rsidR="008A6140" w:rsidRPr="00343B50">
        <w:rPr>
          <w:rStyle w:val="FontStyle30"/>
          <w:rFonts w:asciiTheme="minorHAnsi" w:hAnsiTheme="minorHAnsi" w:cstheme="minorHAnsi"/>
          <w:sz w:val="24"/>
          <w:szCs w:val="24"/>
        </w:rPr>
        <w:t xml:space="preserve">) procentai nuo maksimalios Sutarties kainos, nurodytos Sutarties </w:t>
      </w:r>
      <w:r w:rsidR="007C3551">
        <w:rPr>
          <w:rStyle w:val="FontStyle30"/>
          <w:rFonts w:asciiTheme="minorHAnsi" w:hAnsiTheme="minorHAnsi" w:cstheme="minorHAnsi"/>
          <w:sz w:val="24"/>
          <w:szCs w:val="24"/>
        </w:rPr>
        <w:t>4</w:t>
      </w:r>
      <w:r w:rsidR="008A6140" w:rsidRPr="00343B50">
        <w:rPr>
          <w:rStyle w:val="FontStyle30"/>
          <w:rFonts w:asciiTheme="minorHAnsi" w:hAnsiTheme="minorHAnsi" w:cstheme="minorHAnsi"/>
          <w:sz w:val="24"/>
          <w:szCs w:val="24"/>
        </w:rPr>
        <w:t xml:space="preserve">.2 punkte, kurį Draudikas pateikia Draudėjui ne vėliau kaip per 10 (dešimt) kalendorinių dienų po Sutarties pasirašymo. </w:t>
      </w:r>
      <w:r w:rsidR="008A6140" w:rsidRPr="00343B50">
        <w:rPr>
          <w:rFonts w:asciiTheme="minorHAnsi" w:hAnsiTheme="minorHAnsi" w:cstheme="minorHAnsi"/>
          <w:spacing w:val="-5"/>
        </w:rPr>
        <w:t>Sutarties</w:t>
      </w:r>
      <w:r w:rsidR="008A6140" w:rsidRPr="00343B50">
        <w:rPr>
          <w:rFonts w:asciiTheme="minorHAnsi" w:hAnsiTheme="minorHAnsi" w:cstheme="minorHAnsi"/>
          <w:color w:val="000000"/>
          <w:spacing w:val="-6"/>
        </w:rPr>
        <w:t xml:space="preserve"> įvykdymas gali būti užtikrintas tik šiais būdais:</w:t>
      </w:r>
    </w:p>
    <w:p w14:paraId="584E6899" w14:textId="77777777" w:rsidR="008A6140" w:rsidRPr="00343B50" w:rsidRDefault="008A6140" w:rsidP="008A6140">
      <w:pPr>
        <w:ind w:firstLine="360"/>
        <w:jc w:val="both"/>
        <w:rPr>
          <w:rFonts w:asciiTheme="minorHAnsi" w:hAnsiTheme="minorHAnsi" w:cstheme="minorHAnsi"/>
          <w:color w:val="000000"/>
          <w:spacing w:val="-6"/>
          <w:sz w:val="24"/>
          <w:szCs w:val="24"/>
        </w:rPr>
      </w:pPr>
      <w:r w:rsidRPr="00343B50">
        <w:rPr>
          <w:rStyle w:val="FontStyle30"/>
          <w:rFonts w:asciiTheme="minorHAnsi" w:hAnsiTheme="minorHAnsi" w:cstheme="minorHAnsi"/>
          <w:sz w:val="24"/>
          <w:szCs w:val="24"/>
        </w:rPr>
        <w:t xml:space="preserve">12.1.1. </w:t>
      </w:r>
      <w:r w:rsidRPr="00343B50">
        <w:rPr>
          <w:rFonts w:asciiTheme="minorHAnsi" w:hAnsiTheme="minorHAnsi" w:cstheme="minorHAnsi"/>
          <w:color w:val="000000"/>
          <w:spacing w:val="-6"/>
          <w:sz w:val="24"/>
          <w:szCs w:val="24"/>
        </w:rPr>
        <w:t>į Draudėjo sąskaitą padarytu mokėjimo pavedimu;</w:t>
      </w:r>
      <w:proofErr w:type="gramStart"/>
      <w:r w:rsidRPr="00343B50">
        <w:rPr>
          <w:rFonts w:asciiTheme="minorHAnsi" w:hAnsiTheme="minorHAnsi" w:cstheme="minorHAnsi"/>
          <w:color w:val="000000"/>
          <w:spacing w:val="-6"/>
          <w:sz w:val="24"/>
          <w:szCs w:val="24"/>
        </w:rPr>
        <w:t xml:space="preserve">  </w:t>
      </w:r>
      <w:proofErr w:type="gramEnd"/>
    </w:p>
    <w:p w14:paraId="530F9CC3" w14:textId="77777777" w:rsidR="008A6140" w:rsidRPr="00343B50" w:rsidRDefault="008A6140" w:rsidP="008A6140">
      <w:pPr>
        <w:ind w:firstLine="360"/>
        <w:jc w:val="both"/>
        <w:rPr>
          <w:rFonts w:asciiTheme="minorHAnsi" w:hAnsiTheme="minorHAnsi" w:cstheme="minorHAnsi"/>
          <w:color w:val="000000"/>
          <w:spacing w:val="-6"/>
          <w:sz w:val="24"/>
          <w:szCs w:val="24"/>
        </w:rPr>
      </w:pPr>
      <w:r w:rsidRPr="00343B50">
        <w:rPr>
          <w:rStyle w:val="FontStyle30"/>
          <w:rFonts w:asciiTheme="minorHAnsi" w:hAnsiTheme="minorHAnsi" w:cstheme="minorHAnsi"/>
          <w:sz w:val="24"/>
          <w:szCs w:val="24"/>
        </w:rPr>
        <w:t xml:space="preserve">12.1.2. </w:t>
      </w:r>
      <w:r w:rsidRPr="00343B50">
        <w:rPr>
          <w:rFonts w:asciiTheme="minorHAnsi" w:hAnsiTheme="minorHAnsi" w:cstheme="minorHAnsi"/>
          <w:color w:val="000000"/>
          <w:spacing w:val="-6"/>
          <w:sz w:val="24"/>
          <w:szCs w:val="24"/>
        </w:rPr>
        <w:t xml:space="preserve">pirmo pareikalavimo, Draudėjo naudai išduota banko garantija / draudimo bendrovės laidavimas. </w:t>
      </w:r>
    </w:p>
    <w:p w14:paraId="18FDB3E4" w14:textId="77777777" w:rsidR="008A6140" w:rsidRPr="00343B50" w:rsidRDefault="008A6140" w:rsidP="008A6140">
      <w:pPr>
        <w:jc w:val="both"/>
        <w:rPr>
          <w:rFonts w:asciiTheme="minorHAnsi" w:hAnsiTheme="minorHAnsi" w:cstheme="minorHAnsi"/>
          <w:sz w:val="24"/>
          <w:szCs w:val="24"/>
        </w:rPr>
      </w:pPr>
      <w:r w:rsidRPr="00343B50">
        <w:rPr>
          <w:rFonts w:asciiTheme="minorHAnsi" w:hAnsiTheme="minorHAnsi" w:cstheme="minorHAnsi"/>
          <w:sz w:val="24"/>
          <w:szCs w:val="24"/>
        </w:rPr>
        <w:t>Draudėjui pareikalavus, Draudikas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raštui turi būti taikoma Lietuvos Respublikos teisė ir Tarptautinių prekybos rūmų patvirtintos taisyklės – „</w:t>
      </w:r>
      <w:proofErr w:type="spellStart"/>
      <w:r w:rsidRPr="00343B50">
        <w:rPr>
          <w:rFonts w:asciiTheme="minorHAnsi" w:hAnsiTheme="minorHAnsi" w:cstheme="minorHAnsi"/>
          <w:i/>
          <w:sz w:val="24"/>
          <w:szCs w:val="24"/>
        </w:rPr>
        <w:t>The</w:t>
      </w:r>
      <w:proofErr w:type="spellEnd"/>
      <w:r w:rsidRPr="00343B50">
        <w:rPr>
          <w:rFonts w:asciiTheme="minorHAnsi" w:hAnsiTheme="minorHAnsi" w:cstheme="minorHAnsi"/>
          <w:i/>
          <w:sz w:val="24"/>
          <w:szCs w:val="24"/>
        </w:rPr>
        <w:t xml:space="preserve"> ICC </w:t>
      </w:r>
      <w:proofErr w:type="spellStart"/>
      <w:r w:rsidRPr="00343B50">
        <w:rPr>
          <w:rFonts w:asciiTheme="minorHAnsi" w:hAnsiTheme="minorHAnsi" w:cstheme="minorHAnsi"/>
          <w:i/>
          <w:sz w:val="24"/>
          <w:szCs w:val="24"/>
        </w:rPr>
        <w:t>Uniform</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rules</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for</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demand</w:t>
      </w:r>
      <w:proofErr w:type="spellEnd"/>
      <w:r w:rsidRPr="00343B50">
        <w:rPr>
          <w:rFonts w:asciiTheme="minorHAnsi" w:hAnsiTheme="minorHAnsi" w:cstheme="minorHAnsi"/>
          <w:i/>
          <w:sz w:val="24"/>
          <w:szCs w:val="24"/>
        </w:rPr>
        <w:t xml:space="preserve"> </w:t>
      </w:r>
      <w:proofErr w:type="spellStart"/>
      <w:r w:rsidRPr="00343B50">
        <w:rPr>
          <w:rFonts w:asciiTheme="minorHAnsi" w:hAnsiTheme="minorHAnsi" w:cstheme="minorHAnsi"/>
          <w:i/>
          <w:sz w:val="24"/>
          <w:szCs w:val="24"/>
        </w:rPr>
        <w:t>guarantees</w:t>
      </w:r>
      <w:proofErr w:type="spellEnd"/>
      <w:r w:rsidRPr="00343B50">
        <w:rPr>
          <w:rFonts w:asciiTheme="minorHAnsi" w:hAnsiTheme="minorHAnsi" w:cstheme="minorHAnsi"/>
          <w:sz w:val="24"/>
          <w:szCs w:val="24"/>
        </w:rPr>
        <w:t>“ (Leidinio Nr.758). Į banko / draudimo bendrovės garantijos / garantinio rašto / laidavimo rašto tekstą turi būti įtraukta nuostata, kad šalių ginčai sprendžiami Lietuvos Respublikos teisės aktų nustatyta tvarka, Lietuvos Respublikos teismuose. (</w:t>
      </w:r>
      <w:r w:rsidRPr="00343B50">
        <w:rPr>
          <w:rFonts w:asciiTheme="minorHAnsi" w:hAnsiTheme="minorHAnsi" w:cstheme="minorHAnsi"/>
          <w:i/>
          <w:sz w:val="24"/>
          <w:szCs w:val="24"/>
        </w:rPr>
        <w:t>Ši nuostata</w:t>
      </w:r>
      <w:r w:rsidRPr="00343B50">
        <w:rPr>
          <w:rFonts w:asciiTheme="minorHAnsi" w:hAnsiTheme="minorHAnsi" w:cstheme="minorHAnsi"/>
          <w:sz w:val="24"/>
          <w:szCs w:val="24"/>
        </w:rPr>
        <w:t xml:space="preserve"> </w:t>
      </w:r>
      <w:r w:rsidRPr="00343B50">
        <w:rPr>
          <w:rFonts w:asciiTheme="minorHAnsi" w:hAnsiTheme="minorHAnsi" w:cstheme="minorHAnsi"/>
          <w:i/>
          <w:sz w:val="24"/>
          <w:szCs w:val="24"/>
        </w:rPr>
        <w:t>taikoma, jeigu Sutarties įvykdymui užtikrinti pateikiama pirmo pareikalavimo banko garantija / draudimo bendrovės garantinis raštas /</w:t>
      </w:r>
      <w:r w:rsidRPr="00343B50">
        <w:rPr>
          <w:rFonts w:asciiTheme="minorHAnsi" w:hAnsiTheme="minorHAnsi" w:cstheme="minorHAnsi"/>
          <w:sz w:val="24"/>
          <w:szCs w:val="24"/>
        </w:rPr>
        <w:t xml:space="preserve"> </w:t>
      </w:r>
      <w:r w:rsidRPr="00343B50">
        <w:rPr>
          <w:rFonts w:asciiTheme="minorHAnsi" w:hAnsiTheme="minorHAnsi" w:cstheme="minorHAnsi"/>
          <w:i/>
          <w:sz w:val="24"/>
          <w:szCs w:val="24"/>
        </w:rPr>
        <w:t>draudimo bendrovės laidavimo raštas)</w:t>
      </w:r>
      <w:r w:rsidRPr="00343B50">
        <w:rPr>
          <w:rFonts w:asciiTheme="minorHAnsi" w:hAnsiTheme="minorHAnsi" w:cstheme="minorHAnsi"/>
          <w:sz w:val="24"/>
          <w:szCs w:val="24"/>
        </w:rPr>
        <w:t xml:space="preserve">. </w:t>
      </w:r>
    </w:p>
    <w:p w14:paraId="57EAFD81" w14:textId="77777777" w:rsidR="008A6140" w:rsidRPr="00343B50" w:rsidRDefault="008A6140" w:rsidP="008A6140">
      <w:pPr>
        <w:pStyle w:val="Style4"/>
        <w:widowControl/>
        <w:tabs>
          <w:tab w:val="left" w:pos="437"/>
        </w:tabs>
        <w:spacing w:line="240" w:lineRule="auto"/>
        <w:rPr>
          <w:rStyle w:val="FontStyle30"/>
          <w:rFonts w:asciiTheme="minorHAnsi" w:hAnsiTheme="minorHAnsi" w:cstheme="minorHAnsi"/>
          <w:sz w:val="24"/>
          <w:szCs w:val="24"/>
        </w:rPr>
      </w:pPr>
      <w:r w:rsidRPr="00343B50">
        <w:rPr>
          <w:rFonts w:asciiTheme="minorHAnsi" w:hAnsiTheme="minorHAnsi" w:cstheme="minorHAnsi"/>
          <w:iCs/>
        </w:rPr>
        <w:t>B</w:t>
      </w:r>
      <w:r w:rsidRPr="00343B50">
        <w:rPr>
          <w:rFonts w:asciiTheme="minorHAnsi" w:hAnsiTheme="minorHAnsi" w:cstheme="minorHAnsi"/>
        </w:rPr>
        <w:t>anko garantija / draudimo bendrovės laidavimo raštas</w:t>
      </w:r>
      <w:r w:rsidRPr="00343B50">
        <w:rPr>
          <w:rFonts w:asciiTheme="minorHAnsi" w:hAnsiTheme="minorHAnsi" w:cstheme="minorHAnsi"/>
          <w:iCs/>
        </w:rPr>
        <w:t xml:space="preserve"> turi būti pasirašytas juos išdavusio subjekto kvalifikuotu elektroniniu parašu, </w:t>
      </w:r>
      <w:r w:rsidRPr="00343B50">
        <w:rPr>
          <w:rFonts w:asciiTheme="minorHAnsi" w:hAnsiTheme="minorHAnsi" w:cstheme="minorHAnsi"/>
        </w:rPr>
        <w:t xml:space="preserve">atitinkančiu </w:t>
      </w:r>
      <w:r w:rsidRPr="00343B50">
        <w:rPr>
          <w:rFonts w:asciiTheme="minorHAnsi" w:eastAsia="Calibri" w:hAnsiTheme="minorHAnsi" w:cstheme="minorHAnsi"/>
        </w:rPr>
        <w:t xml:space="preserve">Lietuvos Respublikos </w:t>
      </w:r>
      <w:r w:rsidRPr="00343B50">
        <w:rPr>
          <w:rFonts w:asciiTheme="minorHAnsi" w:hAnsiTheme="minorHAnsi" w:cstheme="minorHAnsi"/>
        </w:rPr>
        <w:t xml:space="preserve">pirkimų, atliekamų vandentvarkos, energetikos, transporto ir pašto paslaugų srities perkančiųjų subjektų, </w:t>
      </w:r>
      <w:r w:rsidRPr="00343B50">
        <w:rPr>
          <w:rFonts w:asciiTheme="minorHAnsi" w:eastAsia="Calibri" w:hAnsiTheme="minorHAnsi" w:cstheme="minorHAnsi"/>
          <w:iCs/>
        </w:rPr>
        <w:t>įstatymo 34 straipsnio 11 dalies 2 ir 3 punktuose (arba juos pakeisiančiuose)</w:t>
      </w:r>
      <w:r w:rsidRPr="00343B50">
        <w:rPr>
          <w:rFonts w:asciiTheme="minorHAnsi" w:hAnsiTheme="minorHAnsi" w:cstheme="minorHAnsi"/>
        </w:rPr>
        <w:t xml:space="preserve"> </w:t>
      </w:r>
      <w:r w:rsidRPr="00343B50">
        <w:rPr>
          <w:rFonts w:asciiTheme="minorHAnsi" w:eastAsia="Calibri" w:hAnsiTheme="minorHAnsi" w:cstheme="minorHAnsi"/>
          <w:iCs/>
        </w:rPr>
        <w:t>nustatytus reikalavimus.</w:t>
      </w:r>
    </w:p>
    <w:p w14:paraId="6D0C293C" w14:textId="77777777" w:rsidR="008A6140" w:rsidRPr="00343B50" w:rsidRDefault="008A6140" w:rsidP="008A6140">
      <w:pPr>
        <w:tabs>
          <w:tab w:val="left" w:pos="360"/>
          <w:tab w:val="left" w:pos="900"/>
        </w:tabs>
        <w:jc w:val="both"/>
        <w:rPr>
          <w:rFonts w:asciiTheme="minorHAnsi" w:hAnsiTheme="minorHAnsi" w:cstheme="minorHAnsi"/>
          <w:color w:val="000000"/>
          <w:spacing w:val="-6"/>
          <w:sz w:val="24"/>
          <w:szCs w:val="24"/>
        </w:rPr>
      </w:pPr>
      <w:r w:rsidRPr="00343B50">
        <w:rPr>
          <w:rFonts w:asciiTheme="minorHAnsi" w:hAnsiTheme="minorHAnsi" w:cstheme="minorHAnsi"/>
          <w:sz w:val="24"/>
          <w:szCs w:val="24"/>
        </w:rPr>
        <w:t xml:space="preserve">12.1.3. Prievolių įvykdymo užtikrinimą patvirtinantys dokumentai Draudėjui turi būti teikiami tik elektroniniu būdu. </w:t>
      </w:r>
      <w:r w:rsidRPr="00343B50">
        <w:rPr>
          <w:rFonts w:asciiTheme="minorHAnsi" w:eastAsia="Calibri" w:hAnsiTheme="minorHAnsi" w:cstheme="minorHAnsi"/>
          <w:sz w:val="24"/>
          <w:szCs w:val="24"/>
        </w:rPr>
        <w:t xml:space="preserve">Kitokiu būdu </w:t>
      </w:r>
      <w:r w:rsidRPr="00343B50">
        <w:rPr>
          <w:rFonts w:asciiTheme="minorHAnsi" w:hAnsiTheme="minorHAnsi" w:cstheme="minorHAnsi"/>
          <w:sz w:val="24"/>
          <w:szCs w:val="24"/>
        </w:rPr>
        <w:t>prievolių įvykdymo užtikrinimą patvirtinantys dokumentai</w:t>
      </w:r>
      <w:r w:rsidRPr="00343B50">
        <w:rPr>
          <w:rFonts w:asciiTheme="minorHAnsi" w:eastAsia="Calibri" w:hAnsiTheme="minorHAnsi" w:cstheme="minorHAnsi"/>
          <w:sz w:val="24"/>
          <w:szCs w:val="24"/>
        </w:rPr>
        <w:t xml:space="preserve"> gali būti pateikti tik tokiu atveju, jei bankas ar draudimo bendrovė neišdavinėja kvalifikuotu elektroniniu parašu pasirašytų dokumentų ir tai patys patvirtina.</w:t>
      </w:r>
    </w:p>
    <w:p w14:paraId="0696C7CE" w14:textId="77777777"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 xml:space="preserve">12.2. Jei Draudikas nepateikia Draudėjui Sutarties įvykdymo užtikrinimo per 10 (dešimt) kalendorinių dienų po Sutarties pasirašymo, Sutartis laikoma nesudaryta, o Draudėjas įgyja </w:t>
      </w:r>
      <w:r w:rsidRPr="00343B50">
        <w:rPr>
          <w:rFonts w:asciiTheme="minorHAnsi" w:hAnsiTheme="minorHAnsi" w:cstheme="minorHAnsi"/>
          <w:spacing w:val="1"/>
          <w:szCs w:val="24"/>
        </w:rPr>
        <w:t>pasinaudoti pasiūlymo galiojimo užtikrinimu patirtų išlaidų ir nuostolių kompensavimui.</w:t>
      </w:r>
    </w:p>
    <w:p w14:paraId="617BD79E" w14:textId="77777777"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12.3. Sutarties įvykdymo užtikrinimas grąžinamas per 10 (dešimt) kalendorinių dienų po Draudiko pilno sutartinių įsipareigojimų įvykdymo.</w:t>
      </w:r>
    </w:p>
    <w:p w14:paraId="670BA190" w14:textId="77777777"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12.4. Draudėjas gali pasinaudoti Sutarties įvykdymo užtikrinimu esant bet kuriai iš žemiau nurodytų aplinkybių:</w:t>
      </w:r>
    </w:p>
    <w:p w14:paraId="4441F0FF" w14:textId="77777777"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12.4.1. Draudikas tinkamai nevykdo savo įsipareigojimų pagal Sutartį;</w:t>
      </w:r>
    </w:p>
    <w:p w14:paraId="30C73EC1" w14:textId="77777777" w:rsidR="008A6140" w:rsidRPr="00343B50" w:rsidRDefault="008A6140" w:rsidP="008A6140">
      <w:pPr>
        <w:pStyle w:val="BodyText3"/>
        <w:rPr>
          <w:rFonts w:asciiTheme="minorHAnsi" w:hAnsiTheme="minorHAnsi" w:cstheme="minorHAnsi"/>
          <w:szCs w:val="24"/>
        </w:rPr>
      </w:pPr>
      <w:r w:rsidRPr="00343B50">
        <w:rPr>
          <w:rFonts w:asciiTheme="minorHAnsi" w:hAnsiTheme="minorHAnsi" w:cstheme="minorHAnsi"/>
          <w:szCs w:val="24"/>
        </w:rPr>
        <w:t>12.4.2. jei dėl bet kokių Draudiko veiksmų ar neveikimo Draudėjas patyrė nuostolius (įskaitant, bet neapsiribojant papildomas išlaidas, negautas pajamas ar kitus tiesioginius ir netiesioginius nuostolius).</w:t>
      </w:r>
    </w:p>
    <w:p w14:paraId="66BF3CF7" w14:textId="77777777" w:rsidR="008A6140" w:rsidRPr="00343B50" w:rsidRDefault="008A6140" w:rsidP="008A6140">
      <w:pPr>
        <w:jc w:val="both"/>
        <w:rPr>
          <w:rFonts w:asciiTheme="minorHAnsi" w:hAnsiTheme="minorHAnsi" w:cstheme="minorHAnsi"/>
          <w:sz w:val="24"/>
          <w:szCs w:val="24"/>
        </w:rPr>
      </w:pPr>
      <w:r w:rsidRPr="00343B50">
        <w:rPr>
          <w:rFonts w:asciiTheme="minorHAnsi" w:hAnsiTheme="minorHAnsi" w:cstheme="minorHAnsi"/>
          <w:sz w:val="24"/>
          <w:szCs w:val="24"/>
        </w:rPr>
        <w:t>12.5. Sutarties įvykdymo užtikrinimas yra skirtas visų Draudiko sutartinių įsipareigojimų įvykdymui užtikrinti, įskaitant, bet neapsiribojant delspinigių ir baudų mokėjimui užtikrinti bei bet kokiai iš Draudiko Draudėjui priklausančiai pinigų sumai susigrąžinti.</w:t>
      </w:r>
    </w:p>
    <w:p w14:paraId="5192BB2D" w14:textId="77777777" w:rsidR="008A6140" w:rsidRPr="00343B50" w:rsidRDefault="008A6140" w:rsidP="008A6140">
      <w:pPr>
        <w:jc w:val="both"/>
        <w:rPr>
          <w:rFonts w:asciiTheme="minorHAnsi" w:hAnsiTheme="minorHAnsi" w:cstheme="minorHAnsi"/>
          <w:sz w:val="24"/>
          <w:szCs w:val="24"/>
        </w:rPr>
      </w:pPr>
      <w:r w:rsidRPr="00343B50">
        <w:rPr>
          <w:rFonts w:asciiTheme="minorHAnsi" w:hAnsiTheme="minorHAnsi" w:cstheme="minorHAnsi"/>
          <w:sz w:val="24"/>
          <w:szCs w:val="24"/>
        </w:rPr>
        <w:t>12.6. Draudėjui gavus informaciją, jog bankas, išdavęs garantiją, nebeatitinka Sutarties sąlygose keliamų reikalavimų, Draudikas įsipareigoja per 10 (dešimt) dienų nuo Draudėjo reikalavimo pareiškimo pateikti banko garantiją, atitinkančią Sutarties sąlygų reikalavimus.</w:t>
      </w:r>
    </w:p>
    <w:p w14:paraId="05239953" w14:textId="77777777" w:rsidR="008A6140" w:rsidRPr="00343B50" w:rsidRDefault="008A6140" w:rsidP="008A6140">
      <w:pPr>
        <w:pStyle w:val="Style4"/>
        <w:widowControl/>
        <w:tabs>
          <w:tab w:val="left" w:pos="437"/>
        </w:tabs>
        <w:spacing w:line="240" w:lineRule="auto"/>
        <w:rPr>
          <w:rFonts w:asciiTheme="minorHAnsi" w:hAnsiTheme="minorHAnsi" w:cstheme="minorHAnsi"/>
        </w:rPr>
      </w:pPr>
    </w:p>
    <w:p w14:paraId="41BDAED0" w14:textId="77777777" w:rsidR="00343B50" w:rsidRPr="00343B50" w:rsidRDefault="00343B50" w:rsidP="00343B5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Theme="minorHAnsi" w:hAnsiTheme="minorHAnsi" w:cstheme="minorHAnsi"/>
          <w:b/>
          <w:bCs/>
          <w:sz w:val="24"/>
          <w:szCs w:val="24"/>
        </w:rPr>
      </w:pPr>
      <w:bookmarkStart w:id="1" w:name="_Hlk6421008"/>
      <w:r w:rsidRPr="00343B50">
        <w:rPr>
          <w:rFonts w:asciiTheme="minorHAnsi" w:hAnsiTheme="minorHAnsi" w:cstheme="minorHAnsi"/>
          <w:b/>
          <w:bCs/>
          <w:sz w:val="24"/>
          <w:szCs w:val="24"/>
        </w:rPr>
        <w:t>1</w:t>
      </w:r>
      <w:r w:rsidR="00163A99">
        <w:rPr>
          <w:rFonts w:asciiTheme="minorHAnsi" w:hAnsiTheme="minorHAnsi" w:cstheme="minorHAnsi"/>
          <w:b/>
          <w:bCs/>
          <w:sz w:val="24"/>
          <w:szCs w:val="24"/>
        </w:rPr>
        <w:t>3</w:t>
      </w:r>
      <w:r w:rsidRPr="00343B50">
        <w:rPr>
          <w:rFonts w:asciiTheme="minorHAnsi" w:hAnsiTheme="minorHAnsi" w:cstheme="minorHAnsi"/>
          <w:b/>
          <w:bCs/>
          <w:sz w:val="24"/>
          <w:szCs w:val="24"/>
        </w:rPr>
        <w:t>. SUTARTIES NUTRAUKIMAS</w:t>
      </w:r>
    </w:p>
    <w:p w14:paraId="7C30309B" w14:textId="77777777" w:rsidR="00343B50" w:rsidRPr="00343B50" w:rsidRDefault="00343B50" w:rsidP="00343B50">
      <w:pPr>
        <w:tabs>
          <w:tab w:val="left" w:pos="360"/>
          <w:tab w:val="left" w:pos="1134"/>
        </w:tabs>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.1. Sutartis gali būti nutraukiama rašytiniu Šalių susitarimu</w:t>
      </w:r>
      <w:r w:rsidRPr="00343B50">
        <w:rPr>
          <w:rFonts w:asciiTheme="minorHAnsi" w:hAnsiTheme="minorHAnsi" w:cstheme="minorHAnsi"/>
          <w:bCs/>
          <w:sz w:val="24"/>
          <w:szCs w:val="24"/>
        </w:rPr>
        <w:t xml:space="preserve"> arba vienašališkai, Sutartyje numatytais atvejais. </w:t>
      </w:r>
      <w:r w:rsidRPr="00343B50">
        <w:rPr>
          <w:rFonts w:asciiTheme="minorHAnsi" w:hAnsiTheme="minorHAnsi" w:cstheme="minorHAnsi"/>
          <w:sz w:val="24"/>
          <w:szCs w:val="24"/>
        </w:rPr>
        <w:t>Susitarime įvardijamos Sutarties nutraukimo priežastys, nutraukimo data ir susitariama dėl apmokėjimo už iki Sutarties nutraukimo suteiktas ir priimtas Paslaugas, taip pat dėl atsakomybės nuostatų taikymo.</w:t>
      </w:r>
    </w:p>
    <w:p w14:paraId="5FC5942E" w14:textId="77777777" w:rsidR="00343B50" w:rsidRPr="00343B50" w:rsidRDefault="00343B50" w:rsidP="00343B50">
      <w:pPr>
        <w:shd w:val="clear" w:color="auto" w:fill="FFFFFF"/>
        <w:jc w:val="both"/>
        <w:rPr>
          <w:rFonts w:asciiTheme="minorHAnsi" w:eastAsia="Calibr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 xml:space="preserve">.2. </w:t>
      </w:r>
      <w:r w:rsidRPr="00343B50">
        <w:rPr>
          <w:rFonts w:asciiTheme="minorHAnsi" w:eastAsia="Calibri" w:hAnsiTheme="minorHAnsi" w:cstheme="minorHAnsi"/>
          <w:sz w:val="24"/>
          <w:szCs w:val="24"/>
        </w:rPr>
        <w:t xml:space="preserve">Jeigu Draudikas vėluoja įvykdyti savo sutartinius įsipareigojimus ilgiau kaip </w:t>
      </w:r>
      <w:r w:rsidRPr="000400B6">
        <w:rPr>
          <w:rFonts w:asciiTheme="minorHAnsi" w:eastAsia="Calibri" w:hAnsiTheme="minorHAnsi" w:cstheme="minorHAnsi"/>
          <w:sz w:val="24"/>
          <w:szCs w:val="24"/>
        </w:rPr>
        <w:t>14</w:t>
      </w:r>
      <w:r w:rsidRPr="00343B50">
        <w:rPr>
          <w:rFonts w:asciiTheme="minorHAnsi" w:eastAsia="Calibri" w:hAnsiTheme="minorHAnsi" w:cstheme="minorHAnsi"/>
          <w:sz w:val="24"/>
          <w:szCs w:val="24"/>
        </w:rPr>
        <w:t xml:space="preserve"> (</w:t>
      </w:r>
      <w:r w:rsidRPr="000400B6">
        <w:rPr>
          <w:rFonts w:asciiTheme="minorHAnsi" w:eastAsia="Calibri" w:hAnsiTheme="minorHAnsi" w:cstheme="minorHAnsi"/>
          <w:sz w:val="24"/>
          <w:szCs w:val="24"/>
        </w:rPr>
        <w:t>keturiolika</w:t>
      </w:r>
      <w:r w:rsidRPr="00343B50">
        <w:rPr>
          <w:rFonts w:asciiTheme="minorHAnsi" w:eastAsia="Calibri" w:hAnsiTheme="minorHAnsi" w:cstheme="minorHAnsi"/>
          <w:sz w:val="24"/>
          <w:szCs w:val="24"/>
        </w:rPr>
        <w:t>) kalendorinių dienų, Draudėjas, raštu įspėjęs Draudik</w:t>
      </w:r>
      <w:r w:rsidRPr="00343B50">
        <w:rPr>
          <w:rFonts w:asciiTheme="minorHAnsi" w:hAnsiTheme="minorHAnsi" w:cstheme="minorHAnsi"/>
          <w:sz w:val="24"/>
          <w:szCs w:val="24"/>
        </w:rPr>
        <w:t xml:space="preserve">ą </w:t>
      </w:r>
      <w:r w:rsidRPr="00343B50">
        <w:rPr>
          <w:rFonts w:asciiTheme="minorHAnsi" w:eastAsia="Calibri" w:hAnsiTheme="minorHAnsi" w:cstheme="minorHAnsi"/>
          <w:sz w:val="24"/>
          <w:szCs w:val="24"/>
        </w:rPr>
        <w:t>prieš 5 (penkias) kalendorines dienas, įgyja teisę vienašališkai nutraukti Sutartį, neatlygindamas Draudikui jokių išlaidų ar nuostolių, susijusių su Sutarties nutraukimu.</w:t>
      </w:r>
    </w:p>
    <w:p w14:paraId="39D29BE0"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 Draudėjas turi teisę vienašališkai nutraukti Sutartį apie tai įspėjęs Draudiką raštu prieš trumpesnį negu 14 (keturiolika) kalendorinių dienų terminą šiais atvejais:</w:t>
      </w:r>
    </w:p>
    <w:p w14:paraId="5FB2C12E"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.3.1.  kai Draudikas bankrutuoja arba yra likviduojamas, sustabdo ūkinę veiklą arba kituose teisės aktuose numatyta tvarka susidaro analogiška situacija;</w:t>
      </w:r>
    </w:p>
    <w:p w14:paraId="67A9F59F"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.3.2.  kai keičiasi Draudiko organizacinė struktūra – juridinis statusas, pobūdis ar valdymo struktūra ir tai gali turėti įtakos tinkamam Sutarties įvykdymui;</w:t>
      </w:r>
    </w:p>
    <w:p w14:paraId="7E40D4E3"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.3.3.  kai Draudikas įsiteisėjusiu kompetentingos institucijos ar teismo sprendimu yra pripažintas kaltu dėl profesinio pažeidimo;</w:t>
      </w:r>
    </w:p>
    <w:p w14:paraId="1833F989"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eastAsia="Calibri" w:hAnsiTheme="minorHAnsi" w:cstheme="minorHAnsi"/>
          <w:sz w:val="24"/>
          <w:szCs w:val="24"/>
        </w:rPr>
        <w:t>1</w:t>
      </w:r>
      <w:r w:rsidR="00163A99">
        <w:rPr>
          <w:rFonts w:asciiTheme="minorHAnsi" w:eastAsia="Calibri" w:hAnsiTheme="minorHAnsi" w:cstheme="minorHAnsi"/>
          <w:sz w:val="24"/>
          <w:szCs w:val="24"/>
        </w:rPr>
        <w:t>3</w:t>
      </w:r>
      <w:r w:rsidRPr="00343B50">
        <w:rPr>
          <w:rFonts w:asciiTheme="minorHAnsi" w:eastAsia="Calibri" w:hAnsiTheme="minorHAnsi" w:cstheme="minorHAnsi"/>
          <w:sz w:val="24"/>
          <w:szCs w:val="24"/>
        </w:rPr>
        <w:t xml:space="preserve">.3.4. kai </w:t>
      </w:r>
      <w:r w:rsidRPr="00343B50">
        <w:rPr>
          <w:rFonts w:asciiTheme="minorHAnsi" w:hAnsiTheme="minorHAnsi" w:cstheme="minorHAnsi"/>
          <w:sz w:val="24"/>
          <w:szCs w:val="24"/>
        </w:rPr>
        <w:t xml:space="preserve">paaiškėjo, kad Draudikas turėjo būti pašalintas iš pirkimo procedūros </w:t>
      </w:r>
      <w:proofErr w:type="spellStart"/>
      <w:r w:rsidRPr="00343B50">
        <w:rPr>
          <w:rFonts w:asciiTheme="minorHAnsi" w:hAnsiTheme="minorHAnsi" w:cstheme="minorHAnsi"/>
          <w:i/>
          <w:iCs/>
          <w:sz w:val="24"/>
          <w:szCs w:val="24"/>
        </w:rPr>
        <w:t>mutatis</w:t>
      </w:r>
      <w:proofErr w:type="spellEnd"/>
      <w:r w:rsidRPr="00343B50">
        <w:rPr>
          <w:rFonts w:asciiTheme="minorHAnsi" w:hAnsiTheme="minorHAnsi" w:cstheme="minorHAnsi"/>
          <w:i/>
          <w:iCs/>
          <w:sz w:val="24"/>
          <w:szCs w:val="24"/>
        </w:rPr>
        <w:t xml:space="preserve"> </w:t>
      </w:r>
      <w:proofErr w:type="spellStart"/>
      <w:r w:rsidRPr="00343B50">
        <w:rPr>
          <w:rFonts w:asciiTheme="minorHAnsi" w:hAnsiTheme="minorHAnsi" w:cstheme="minorHAnsi"/>
          <w:i/>
          <w:iCs/>
          <w:sz w:val="24"/>
          <w:szCs w:val="24"/>
        </w:rPr>
        <w:t>mutandis</w:t>
      </w:r>
      <w:proofErr w:type="spellEnd"/>
      <w:r w:rsidRPr="00343B50">
        <w:rPr>
          <w:rFonts w:asciiTheme="minorHAnsi" w:hAnsiTheme="minorHAnsi" w:cstheme="minorHAnsi"/>
          <w:sz w:val="24"/>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343B50">
        <w:rPr>
          <w:rFonts w:asciiTheme="minorHAnsi" w:hAnsiTheme="minorHAnsi" w:cstheme="minorHAnsi"/>
          <w:b/>
          <w:bCs/>
          <w:sz w:val="24"/>
          <w:szCs w:val="24"/>
        </w:rPr>
        <w:t>Komunalinio sektoriaus įstatymas</w:t>
      </w:r>
      <w:r w:rsidRPr="00343B50">
        <w:rPr>
          <w:rFonts w:asciiTheme="minorHAnsi" w:hAnsiTheme="minorHAnsi" w:cstheme="minorHAnsi"/>
          <w:sz w:val="24"/>
          <w:szCs w:val="24"/>
        </w:rPr>
        <w:t>) 59 straipsnio 1 dalimi;</w:t>
      </w:r>
    </w:p>
    <w:p w14:paraId="1CF8B3FF"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.3.5.  jeigu Draudikas nesilaiko Sutarties įvykdymo terminų;</w:t>
      </w:r>
    </w:p>
    <w:p w14:paraId="0C1DEC19"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.3.6.  kai Draudikas nevykdo kitų savo sutartinių įsipareigojimų ir tai yra esminis Sutarties pažeidimas;</w:t>
      </w:r>
    </w:p>
    <w:p w14:paraId="72F71FDE" w14:textId="77777777" w:rsidR="00343B50" w:rsidRPr="00343B50" w:rsidRDefault="00343B50" w:rsidP="00343B50">
      <w:pPr>
        <w:jc w:val="both"/>
        <w:rPr>
          <w:rFonts w:asciiTheme="minorHAnsi" w:hAnsiTheme="minorHAnsi" w:cstheme="minorHAnsi"/>
          <w:sz w:val="24"/>
          <w:szCs w:val="24"/>
          <w:lang w:eastAsia="lt-LT"/>
        </w:rPr>
      </w:pPr>
      <w:r w:rsidRPr="00343B50">
        <w:rPr>
          <w:rFonts w:asciiTheme="minorHAnsi" w:hAnsiTheme="minorHAnsi" w:cstheme="minorHAnsi"/>
          <w:sz w:val="24"/>
          <w:szCs w:val="24"/>
          <w:lang w:eastAsia="lt-LT"/>
        </w:rPr>
        <w:t>1</w:t>
      </w:r>
      <w:r w:rsidR="00163A99">
        <w:rPr>
          <w:rFonts w:asciiTheme="minorHAnsi" w:hAnsiTheme="minorHAnsi" w:cstheme="minorHAnsi"/>
          <w:sz w:val="24"/>
          <w:szCs w:val="24"/>
          <w:lang w:eastAsia="lt-LT"/>
        </w:rPr>
        <w:t>3</w:t>
      </w:r>
      <w:r w:rsidRPr="00343B50">
        <w:rPr>
          <w:rFonts w:asciiTheme="minorHAnsi" w:hAnsiTheme="minorHAnsi" w:cstheme="minorHAnsi"/>
          <w:sz w:val="24"/>
          <w:szCs w:val="24"/>
          <w:lang w:eastAsia="lt-LT"/>
        </w:rPr>
        <w:t xml:space="preserve">.3.7. </w:t>
      </w:r>
      <w:bookmarkStart w:id="2" w:name="_Hlk486928989"/>
      <w:r w:rsidRPr="00343B50">
        <w:rPr>
          <w:rFonts w:asciiTheme="minorHAnsi" w:hAnsiTheme="minorHAnsi" w:cstheme="minorHAnsi"/>
          <w:sz w:val="24"/>
          <w:szCs w:val="24"/>
          <w:lang w:eastAsia="lt-LT"/>
        </w:rPr>
        <w:t xml:space="preserve">kai Sutartis buvo pakeista pažeidžiant Komunalinio sektoriaus įstatymo 97 straipsnį; </w:t>
      </w:r>
    </w:p>
    <w:p w14:paraId="0D8E8EF9" w14:textId="77777777" w:rsidR="00343B50" w:rsidRPr="00343B50" w:rsidRDefault="00343B50" w:rsidP="00343B50">
      <w:pPr>
        <w:jc w:val="both"/>
        <w:rPr>
          <w:rFonts w:asciiTheme="minorHAnsi" w:hAnsiTheme="minorHAnsi" w:cstheme="minorHAnsi"/>
          <w:sz w:val="24"/>
          <w:szCs w:val="24"/>
        </w:rPr>
      </w:pPr>
      <w:bookmarkStart w:id="3" w:name="part_8f4dadbdf27c4882b72f57a56c9631ad"/>
      <w:bookmarkStart w:id="4" w:name="part_9fd9687904354f69bb532178a7959ebe"/>
      <w:bookmarkEnd w:id="3"/>
      <w:bookmarkEnd w:id="4"/>
      <w:r w:rsidRPr="00343B50">
        <w:rPr>
          <w:rFonts w:asciiTheme="minorHAnsi" w:hAnsiTheme="minorHAnsi" w:cstheme="minorHAnsi"/>
          <w:sz w:val="24"/>
          <w:szCs w:val="24"/>
          <w:lang w:eastAsia="lt-LT"/>
        </w:rPr>
        <w:t>1</w:t>
      </w:r>
      <w:r w:rsidR="00163A99">
        <w:rPr>
          <w:rFonts w:asciiTheme="minorHAnsi" w:hAnsiTheme="minorHAnsi" w:cstheme="minorHAnsi"/>
          <w:sz w:val="24"/>
          <w:szCs w:val="24"/>
          <w:lang w:eastAsia="lt-LT"/>
        </w:rPr>
        <w:t>3</w:t>
      </w:r>
      <w:r w:rsidRPr="00343B50">
        <w:rPr>
          <w:rFonts w:asciiTheme="minorHAnsi" w:hAnsiTheme="minorHAnsi" w:cstheme="minorHAnsi"/>
          <w:sz w:val="24"/>
          <w:szCs w:val="24"/>
          <w:lang w:eastAsia="lt-LT"/>
        </w:rPr>
        <w:t>.3.8.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43B50">
        <w:rPr>
          <w:rFonts w:asciiTheme="minorHAnsi" w:hAnsiTheme="minorHAnsi" w:cstheme="minorHAnsi"/>
          <w:sz w:val="24"/>
          <w:szCs w:val="24"/>
          <w:vertAlign w:val="superscript"/>
          <w:lang w:eastAsia="lt-LT"/>
        </w:rPr>
        <w:footnoteReference w:id="1"/>
      </w:r>
      <w:r w:rsidRPr="00343B50">
        <w:rPr>
          <w:rFonts w:asciiTheme="minorHAnsi" w:hAnsiTheme="minorHAnsi" w:cstheme="minorHAnsi"/>
          <w:sz w:val="24"/>
          <w:szCs w:val="24"/>
        </w:rPr>
        <w:t>;“.</w:t>
      </w:r>
    </w:p>
    <w:bookmarkEnd w:id="2"/>
    <w:p w14:paraId="310F9BBB"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.3.9. dėl kitokio pobūdžio neveikimo, trukdančio vykdyti Sutartį ir kitais Sutartyje nurodytais atvejais.</w:t>
      </w:r>
    </w:p>
    <w:p w14:paraId="3ED63465"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 Draudikas turi teisę vienašališkai nutraukti šią Sutartį apie tai įspėjęs Draudėją raštu prieš trumpesnį negu 30 (trisdešimties) kalendorinių dienų terminą šiais atvejais:</w:t>
      </w:r>
    </w:p>
    <w:p w14:paraId="3AA4C9E7"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.4.1.  kai Draudėjas nesumoka Draudikui, o Draudėjo įsiskolinimas viršija Sutarties Specialiosiose sąlygose nurodytą priskaičiuotą delspinigių dydį;</w:t>
      </w:r>
    </w:p>
    <w:p w14:paraId="5EE27A22"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.4.2.  kai Draudėjas bankrutuoja arba yra likviduojamas, sustabdo ūkinę veiklą arba kituose teisės aktuose numatyta tvarka susidaro analogiška situacija;</w:t>
      </w:r>
    </w:p>
    <w:p w14:paraId="317454AD" w14:textId="77777777" w:rsidR="00343B50" w:rsidRPr="00343B50" w:rsidRDefault="00343B50" w:rsidP="00343B50">
      <w:pPr>
        <w:tabs>
          <w:tab w:val="left" w:pos="360"/>
          <w:tab w:val="num" w:pos="444"/>
        </w:tabs>
        <w:spacing w:line="240" w:lineRule="atLeast"/>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.4.3.  kai keičiasi Draudėjo --organizacinė struktūra – juridinis statusas, pobūdis ar valdymo struktūra ir tai gali turėti įtakos tinkamam Sutarties įvykdymui.</w:t>
      </w:r>
    </w:p>
    <w:p w14:paraId="56E14105"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.5. Jei Sutartis nutraukiama Draudėjo iniciatyva dėl Draudiko kaltės, Draudėjo patirti nuostoliai ar išlaidos gali būti išskaičiuojami iš Draudikui mokėtinų sumų</w:t>
      </w:r>
    </w:p>
    <w:p w14:paraId="1A88444C"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.6. Sutarties nutraukimas nepanaikina Draudėjo teisės reikalauti atlyginti nuostolius, atsiradusius dėl Sutarties neįvykdymo bei netesybas.</w:t>
      </w:r>
    </w:p>
    <w:p w14:paraId="78B0C52A" w14:textId="77777777" w:rsidR="00343B50" w:rsidRPr="00343B50" w:rsidRDefault="00343B50" w:rsidP="00343B50">
      <w:pPr>
        <w:tabs>
          <w:tab w:val="left" w:pos="360"/>
          <w:tab w:val="num" w:pos="444"/>
        </w:tabs>
        <w:spacing w:line="240" w:lineRule="atLeast"/>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.7. Sutarties nutraukimas neatleidžia Sutarties šalių nuo delspinigių, priskaičiuotų iki Sutarties nutraukimo, mokėjimo.</w:t>
      </w:r>
    </w:p>
    <w:p w14:paraId="3088C6E2" w14:textId="77777777" w:rsidR="00343B50" w:rsidRPr="00343B50" w:rsidRDefault="00343B50" w:rsidP="00343B50">
      <w:pPr>
        <w:widowControl w:val="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0A4291DD" w14:textId="77777777" w:rsidR="00343B50" w:rsidRPr="00343B50" w:rsidRDefault="00343B50" w:rsidP="00343B50">
      <w:pPr>
        <w:jc w:val="both"/>
        <w:rPr>
          <w:rFonts w:asciiTheme="minorHAnsi" w:hAnsiTheme="minorHAnsi" w:cstheme="minorHAnsi"/>
          <w:sz w:val="24"/>
          <w:szCs w:val="24"/>
          <w:lang w:val="en-US" w:eastAsia="lt-LT"/>
        </w:rPr>
      </w:pPr>
      <w:r w:rsidRPr="00343B50">
        <w:rPr>
          <w:rFonts w:asciiTheme="minorHAnsi" w:hAnsiTheme="minorHAnsi" w:cstheme="minorHAnsi"/>
          <w:sz w:val="24"/>
          <w:szCs w:val="24"/>
        </w:rPr>
        <w:t>1</w:t>
      </w:r>
      <w:r w:rsidR="00163A99">
        <w:rPr>
          <w:rFonts w:asciiTheme="minorHAnsi" w:hAnsiTheme="minorHAnsi" w:cstheme="minorHAnsi"/>
          <w:sz w:val="24"/>
          <w:szCs w:val="24"/>
        </w:rPr>
        <w:t>3</w:t>
      </w:r>
      <w:r w:rsidRPr="00343B50">
        <w:rPr>
          <w:rFonts w:asciiTheme="minorHAnsi" w:hAnsiTheme="minorHAnsi" w:cstheme="minorHAnsi"/>
          <w:sz w:val="24"/>
          <w:szCs w:val="24"/>
        </w:rPr>
        <w:t>.9. Sutarties nutraukimas atleidžia Sutarties Šalis nuo Sutarties vykdymo.</w:t>
      </w:r>
    </w:p>
    <w:p w14:paraId="36E282E2" w14:textId="77777777" w:rsidR="00343B50" w:rsidRPr="00343B50" w:rsidRDefault="00343B50" w:rsidP="00343B50">
      <w:pPr>
        <w:jc w:val="both"/>
        <w:rPr>
          <w:rFonts w:asciiTheme="minorHAnsi" w:hAnsiTheme="minorHAnsi" w:cstheme="minorHAnsi"/>
          <w:sz w:val="24"/>
          <w:szCs w:val="24"/>
          <w:lang w:val="en-US" w:eastAsia="lt-LT"/>
        </w:rPr>
      </w:pPr>
      <w:r w:rsidRPr="00343B50">
        <w:rPr>
          <w:rFonts w:asciiTheme="minorHAnsi" w:hAnsiTheme="minorHAnsi" w:cstheme="minorHAnsi"/>
          <w:sz w:val="24"/>
          <w:szCs w:val="24"/>
          <w:lang w:val="en-US" w:eastAsia="lt-LT"/>
        </w:rPr>
        <w:t>1</w:t>
      </w:r>
      <w:r w:rsidR="00163A99">
        <w:rPr>
          <w:rFonts w:asciiTheme="minorHAnsi" w:hAnsiTheme="minorHAnsi" w:cstheme="minorHAnsi"/>
          <w:sz w:val="24"/>
          <w:szCs w:val="24"/>
          <w:lang w:val="en-US" w:eastAsia="lt-LT"/>
        </w:rPr>
        <w:t>3</w:t>
      </w:r>
      <w:r w:rsidRPr="00343B50">
        <w:rPr>
          <w:rFonts w:asciiTheme="minorHAnsi" w:hAnsiTheme="minorHAnsi" w:cstheme="minorHAnsi"/>
          <w:sz w:val="24"/>
          <w:szCs w:val="24"/>
          <w:lang w:val="en-US" w:eastAsia="lt-LT"/>
        </w:rPr>
        <w:t>.10. S</w:t>
      </w:r>
      <w:proofErr w:type="spellStart"/>
      <w:r w:rsidRPr="00343B50">
        <w:rPr>
          <w:rFonts w:asciiTheme="minorHAnsi" w:hAnsiTheme="minorHAnsi" w:cstheme="minorHAnsi"/>
          <w:sz w:val="24"/>
          <w:szCs w:val="24"/>
        </w:rPr>
        <w:t>utarties</w:t>
      </w:r>
      <w:proofErr w:type="spellEnd"/>
      <w:r w:rsidRPr="00343B50">
        <w:rPr>
          <w:rFonts w:asciiTheme="minorHAnsi" w:hAnsiTheme="minorHAnsi" w:cstheme="minorHAnsi"/>
          <w:sz w:val="24"/>
          <w:szCs w:val="24"/>
        </w:rPr>
        <w:t xml:space="preserve"> nutraukimas neturi įtakos ginčų nagrinėjimo tvarką nustatančių Sutarties sąlygų ir kitų Sutarties sąlygų galiojimui, jeigu šios sąlygos pagal savo esmę lieka galioti ir po Sutarties nutraukimo.</w:t>
      </w:r>
    </w:p>
    <w:p w14:paraId="2AC3E966" w14:textId="77777777" w:rsidR="00343B50" w:rsidRPr="000400B6" w:rsidRDefault="00343B50" w:rsidP="00343B50">
      <w:pPr>
        <w:jc w:val="both"/>
        <w:rPr>
          <w:rFonts w:asciiTheme="minorHAnsi" w:hAnsiTheme="minorHAnsi" w:cstheme="minorHAnsi"/>
          <w:sz w:val="24"/>
          <w:szCs w:val="24"/>
          <w:lang w:eastAsia="lt-LT"/>
        </w:rPr>
      </w:pPr>
      <w:r w:rsidRPr="00343B50">
        <w:rPr>
          <w:rFonts w:asciiTheme="minorHAnsi" w:hAnsiTheme="minorHAnsi" w:cstheme="minorHAnsi"/>
          <w:sz w:val="24"/>
          <w:szCs w:val="24"/>
          <w:lang w:val="en-US" w:eastAsia="lt-LT"/>
        </w:rPr>
        <w:t>1</w:t>
      </w:r>
      <w:r w:rsidR="00163A99">
        <w:rPr>
          <w:rFonts w:asciiTheme="minorHAnsi" w:hAnsiTheme="minorHAnsi" w:cstheme="minorHAnsi"/>
          <w:sz w:val="24"/>
          <w:szCs w:val="24"/>
          <w:lang w:val="en-US" w:eastAsia="lt-LT"/>
        </w:rPr>
        <w:t>3</w:t>
      </w:r>
      <w:r w:rsidRPr="00343B50">
        <w:rPr>
          <w:rFonts w:asciiTheme="minorHAnsi" w:hAnsiTheme="minorHAnsi" w:cstheme="minorHAnsi"/>
          <w:sz w:val="24"/>
          <w:szCs w:val="24"/>
          <w:lang w:val="en-US" w:eastAsia="lt-LT"/>
        </w:rPr>
        <w:t>.11. K</w:t>
      </w:r>
      <w:r w:rsidRPr="00343B50">
        <w:rPr>
          <w:rFonts w:asciiTheme="minorHAnsi" w:hAnsiTheme="minorHAnsi" w:cstheme="minorHAnsi"/>
          <w:sz w:val="24"/>
          <w:szCs w:val="24"/>
        </w:rPr>
        <w:t xml:space="preserve">ai Sutartis nutraukta, Draudikas gali reikalauti grąžinti jam viską, ką jis yra perdavęs Draudėjui vykdydamas Sutartį, jeigu jis tuo pačiu metu grąžina Draudėjui visa </w:t>
      </w:r>
      <w:proofErr w:type="gramStart"/>
      <w:r w:rsidRPr="00343B50">
        <w:rPr>
          <w:rFonts w:asciiTheme="minorHAnsi" w:hAnsiTheme="minorHAnsi" w:cstheme="minorHAnsi"/>
          <w:sz w:val="24"/>
          <w:szCs w:val="24"/>
        </w:rPr>
        <w:t>tai</w:t>
      </w:r>
      <w:proofErr w:type="gramEnd"/>
      <w:r w:rsidRPr="00343B50">
        <w:rPr>
          <w:rFonts w:asciiTheme="minorHAnsi" w:hAnsiTheme="minorHAnsi" w:cstheme="minorHAnsi"/>
          <w:sz w:val="24"/>
          <w:szCs w:val="24"/>
        </w:rPr>
        <w:t>,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8DDCAF7" w14:textId="77777777" w:rsidR="00343B50" w:rsidRPr="000400B6" w:rsidRDefault="00343B50" w:rsidP="00343B50">
      <w:pPr>
        <w:jc w:val="both"/>
        <w:rPr>
          <w:rFonts w:asciiTheme="minorHAnsi" w:hAnsiTheme="minorHAnsi" w:cstheme="minorHAnsi"/>
          <w:sz w:val="24"/>
          <w:szCs w:val="24"/>
          <w:lang w:eastAsia="lt-LT"/>
        </w:rPr>
      </w:pPr>
      <w:r w:rsidRPr="000400B6">
        <w:rPr>
          <w:rFonts w:asciiTheme="minorHAnsi" w:hAnsiTheme="minorHAnsi" w:cstheme="minorHAnsi"/>
          <w:sz w:val="24"/>
          <w:szCs w:val="24"/>
          <w:lang w:eastAsia="lt-LT"/>
        </w:rPr>
        <w:t>1</w:t>
      </w:r>
      <w:r w:rsidR="00163A99" w:rsidRPr="000400B6">
        <w:rPr>
          <w:rFonts w:asciiTheme="minorHAnsi" w:hAnsiTheme="minorHAnsi" w:cstheme="minorHAnsi"/>
          <w:sz w:val="24"/>
          <w:szCs w:val="24"/>
          <w:lang w:eastAsia="lt-LT"/>
        </w:rPr>
        <w:t>3</w:t>
      </w:r>
      <w:r w:rsidRPr="000400B6">
        <w:rPr>
          <w:rFonts w:asciiTheme="minorHAnsi" w:hAnsiTheme="minorHAnsi" w:cstheme="minorHAnsi"/>
          <w:sz w:val="24"/>
          <w:szCs w:val="24"/>
          <w:lang w:eastAsia="lt-LT"/>
        </w:rPr>
        <w:t xml:space="preserve">.12. </w:t>
      </w:r>
      <w:r w:rsidRPr="00343B50">
        <w:rPr>
          <w:rFonts w:asciiTheme="minorHAnsi" w:hAnsiTheme="minorHAnsi" w:cstheme="minorHAnsi"/>
          <w:sz w:val="24"/>
          <w:szCs w:val="24"/>
        </w:rPr>
        <w:t>Sutartis gali būti nutraukta ir kitais negu šioje Sutartyje nurodytais ir Civiliniame kodekse nustatytais atvejais ir tvarka.</w:t>
      </w:r>
    </w:p>
    <w:p w14:paraId="2FC04890" w14:textId="77777777" w:rsidR="00343B50" w:rsidRPr="00343B50" w:rsidRDefault="00343B50" w:rsidP="00343B50">
      <w:pPr>
        <w:jc w:val="both"/>
        <w:rPr>
          <w:rFonts w:asciiTheme="minorHAnsi" w:hAnsiTheme="minorHAnsi" w:cstheme="minorHAnsi"/>
          <w:b/>
          <w:sz w:val="24"/>
          <w:szCs w:val="24"/>
        </w:rPr>
      </w:pPr>
    </w:p>
    <w:bookmarkEnd w:id="1"/>
    <w:p w14:paraId="7EAC8630" w14:textId="77777777" w:rsidR="00343B50" w:rsidRPr="00343B50" w:rsidRDefault="00343B50" w:rsidP="00343B50">
      <w:pPr>
        <w:jc w:val="center"/>
        <w:rPr>
          <w:rFonts w:asciiTheme="minorHAnsi" w:hAnsiTheme="minorHAnsi" w:cstheme="minorHAnsi"/>
          <w:b/>
          <w:sz w:val="24"/>
          <w:szCs w:val="24"/>
        </w:rPr>
      </w:pPr>
      <w:r w:rsidRPr="00343B50">
        <w:rPr>
          <w:rFonts w:asciiTheme="minorHAnsi" w:hAnsiTheme="minorHAnsi" w:cstheme="minorHAnsi"/>
          <w:b/>
          <w:sz w:val="24"/>
          <w:szCs w:val="24"/>
        </w:rPr>
        <w:t>1</w:t>
      </w:r>
      <w:r w:rsidR="00163A99">
        <w:rPr>
          <w:rFonts w:asciiTheme="minorHAnsi" w:hAnsiTheme="minorHAnsi" w:cstheme="minorHAnsi"/>
          <w:b/>
          <w:sz w:val="24"/>
          <w:szCs w:val="24"/>
        </w:rPr>
        <w:t>4</w:t>
      </w:r>
      <w:r w:rsidRPr="00343B50">
        <w:rPr>
          <w:rFonts w:asciiTheme="minorHAnsi" w:hAnsiTheme="minorHAnsi" w:cstheme="minorHAnsi"/>
          <w:b/>
          <w:sz w:val="24"/>
          <w:szCs w:val="24"/>
        </w:rPr>
        <w:t>. KITOS SUTARTIES SĄLYGOS</w:t>
      </w:r>
    </w:p>
    <w:p w14:paraId="3BA4E363" w14:textId="3382FCC8" w:rsidR="00343B50" w:rsidRPr="00343B50" w:rsidRDefault="00343B50" w:rsidP="00343B50">
      <w:pPr>
        <w:tabs>
          <w:tab w:val="left" w:pos="360"/>
        </w:tabs>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 Draudikas nėra laikomas asocijuotu su Draudėju pagal galiojančius Lietuvos Respublikos teisės aktus (</w:t>
      </w:r>
      <w:r w:rsidRPr="00343B50">
        <w:rPr>
          <w:rFonts w:asciiTheme="minorHAnsi" w:hAnsiTheme="minorHAnsi" w:cstheme="minorHAnsi"/>
          <w:i/>
          <w:sz w:val="24"/>
          <w:szCs w:val="24"/>
        </w:rPr>
        <w:t>Pridėtinės vertės mokesčio įstatymą, Pelno mokesčio įstatymą, Gyventojų pajamų mokesčio įstatymą</w:t>
      </w:r>
      <w:r w:rsidRPr="00343B50">
        <w:rPr>
          <w:rFonts w:asciiTheme="minorHAnsi" w:hAnsiTheme="minorHAnsi" w:cstheme="minorHAnsi"/>
          <w:sz w:val="24"/>
          <w:szCs w:val="24"/>
        </w:rPr>
        <w:t>).</w:t>
      </w:r>
    </w:p>
    <w:p w14:paraId="3FB421DC" w14:textId="77777777" w:rsidR="00343B50" w:rsidRPr="00343B50" w:rsidRDefault="00343B50" w:rsidP="00343B50">
      <w:pPr>
        <w:jc w:val="both"/>
        <w:rPr>
          <w:rFonts w:asciiTheme="minorHAnsi" w:hAnsiTheme="minorHAnsi" w:cstheme="minorHAnsi"/>
          <w:b/>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.2. Bet koks pranešimas, kurį Sutarties šalys perduoda viena kitai, turi būti atliktas raštu. Jokie žodiniai susitarimai, pranešimai ar prašymai negalioja.</w:t>
      </w:r>
    </w:p>
    <w:p w14:paraId="7C83C70A"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.3. Šalys, </w:t>
      </w:r>
      <w:proofErr w:type="gramStart"/>
      <w:r w:rsidRPr="00343B50">
        <w:rPr>
          <w:rFonts w:asciiTheme="minorHAnsi" w:hAnsiTheme="minorHAnsi" w:cstheme="minorHAnsi"/>
          <w:sz w:val="24"/>
          <w:szCs w:val="24"/>
        </w:rPr>
        <w:t>be kitos</w:t>
      </w:r>
      <w:proofErr w:type="gramEnd"/>
      <w:r w:rsidRPr="00343B50">
        <w:rPr>
          <w:rFonts w:asciiTheme="minorHAnsi" w:hAnsiTheme="minorHAnsi" w:cstheme="minorHAnsi"/>
          <w:sz w:val="24"/>
          <w:szCs w:val="24"/>
        </w:rPr>
        <w:t xml:space="preserve"> šalies raštiško sutikimo, neturi teisės perduoti savo įsipareigojimų pagal šią Sutartį tretiesiems asmenims.</w:t>
      </w:r>
    </w:p>
    <w:p w14:paraId="6677CDD5" w14:textId="77777777" w:rsidR="00343B50" w:rsidRPr="00343B50" w:rsidRDefault="00343B50" w:rsidP="00343B50">
      <w:pPr>
        <w:tabs>
          <w:tab w:val="left" w:pos="360"/>
        </w:tabs>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.4. Bet kokia informacija, susijusi su Sutartimi, yra konfidenciali ir, nei viena iš šalių, be aiškaus raštiško kitos šalies pritarimo, neturi teisės jos skelbti tretiesiems asmenims Sutarties galiojimo laikotarpiu, jai pasibaigus ar nutrūkus.</w:t>
      </w:r>
    </w:p>
    <w:p w14:paraId="1D204052" w14:textId="2866F925" w:rsidR="00343B50" w:rsidRPr="00343B50" w:rsidRDefault="00343B50" w:rsidP="00343B50">
      <w:pPr>
        <w:jc w:val="both"/>
        <w:rPr>
          <w:rFonts w:asciiTheme="minorHAnsi" w:hAnsiTheme="minorHAnsi" w:cstheme="minorHAnsi"/>
          <w:spacing w:val="-5"/>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.5. </w:t>
      </w:r>
      <w:r w:rsidRPr="00343B50">
        <w:rPr>
          <w:rFonts w:asciiTheme="minorHAnsi" w:hAnsiTheme="minorHAnsi" w:cstheme="minorHAnsi"/>
          <w:bCs/>
          <w:iCs/>
          <w:sz w:val="24"/>
          <w:szCs w:val="24"/>
        </w:rPr>
        <w:t>Draudikui pažeidus savo finansinių įsipareigojimų įvykdymo terminus, numatytus šioje Sutartyje ar jos prieduose, skaičiuojami 0,1 (vienos dešimtosios) procento dydžio delspinigiai nuo įsiskolintos/neišmokėtos sumos už kiekvieną uždelstą kalendorinę dieną, bendrą maksimalią delspinigių skaičiavimo ribą nustatant 20 (dvidešimt) procentų nuo maksimalios Sutarties kainos</w:t>
      </w:r>
      <w:r w:rsidR="00FE03B6">
        <w:rPr>
          <w:rFonts w:asciiTheme="minorHAnsi" w:hAnsiTheme="minorHAnsi" w:cstheme="minorHAnsi"/>
          <w:bCs/>
          <w:iCs/>
          <w:sz w:val="24"/>
          <w:szCs w:val="24"/>
        </w:rPr>
        <w:t>.</w:t>
      </w:r>
      <w:r w:rsidRPr="00343B50">
        <w:rPr>
          <w:rFonts w:asciiTheme="minorHAnsi" w:hAnsiTheme="minorHAnsi" w:cstheme="minorHAnsi"/>
          <w:bCs/>
          <w:iCs/>
          <w:sz w:val="24"/>
          <w:szCs w:val="24"/>
        </w:rPr>
        <w:t xml:space="preserve"> Draudėjas turi teisę vienašališkai įskaityti priskaičiuotas netesybas iš Draudikui mokėtinų sumų. </w:t>
      </w:r>
      <w:r w:rsidRPr="00343B50">
        <w:rPr>
          <w:rFonts w:asciiTheme="minorHAnsi" w:hAnsiTheme="minorHAnsi" w:cstheme="minorHAnsi"/>
          <w:spacing w:val="-3"/>
          <w:sz w:val="24"/>
          <w:szCs w:val="24"/>
        </w:rPr>
        <w:t xml:space="preserve">Delspinigių sumokėjimas neatleidžia Sutarties šalių nuo pareigos vykdyti </w:t>
      </w:r>
      <w:r w:rsidRPr="00343B50">
        <w:rPr>
          <w:rFonts w:asciiTheme="minorHAnsi" w:hAnsiTheme="minorHAnsi" w:cstheme="minorHAnsi"/>
          <w:spacing w:val="-5"/>
          <w:sz w:val="24"/>
          <w:szCs w:val="24"/>
        </w:rPr>
        <w:t xml:space="preserve">šioje Sutartyje prisiimtus įsipareigojimus. </w:t>
      </w:r>
    </w:p>
    <w:p w14:paraId="79503864" w14:textId="38F70C5E" w:rsidR="00343B50" w:rsidRPr="00343B50" w:rsidRDefault="00343B50" w:rsidP="00343B50">
      <w:pPr>
        <w:jc w:val="both"/>
        <w:rPr>
          <w:rFonts w:asciiTheme="minorHAnsi" w:hAnsiTheme="minorHAnsi" w:cstheme="minorHAnsi"/>
          <w:spacing w:val="-5"/>
          <w:sz w:val="24"/>
          <w:szCs w:val="24"/>
        </w:rPr>
      </w:pPr>
      <w:r w:rsidRPr="00343B50">
        <w:rPr>
          <w:rFonts w:asciiTheme="minorHAnsi" w:hAnsiTheme="minorHAnsi" w:cstheme="minorHAnsi"/>
          <w:spacing w:val="-5"/>
          <w:sz w:val="24"/>
          <w:szCs w:val="24"/>
        </w:rPr>
        <w:t>1</w:t>
      </w:r>
      <w:r w:rsidR="00163A99">
        <w:rPr>
          <w:rFonts w:asciiTheme="minorHAnsi" w:hAnsiTheme="minorHAnsi" w:cstheme="minorHAnsi"/>
          <w:spacing w:val="-5"/>
          <w:sz w:val="24"/>
          <w:szCs w:val="24"/>
        </w:rPr>
        <w:t>4</w:t>
      </w:r>
      <w:r w:rsidRPr="00343B50">
        <w:rPr>
          <w:rFonts w:asciiTheme="minorHAnsi" w:hAnsiTheme="minorHAnsi" w:cstheme="minorHAnsi"/>
          <w:spacing w:val="-5"/>
          <w:sz w:val="24"/>
          <w:szCs w:val="24"/>
        </w:rPr>
        <w:t>.6. Jei Draudėjas uždelsia atsiskaityti už tinkamai Draudiko suteiktas ir perduotas kokybiškas Paslaugas per Sutartyje nurodytą terminą, Draudikas nuo kitos dienos skaičiuoja Draudėjui 0,1 (vienos dešimtosios) procento dydžio delspinigius nuo neapmokėtos sumos, bendrą maksimalią delspinigių skaičiavimo ribą nustatant 20 (dvidešimt) procentų nuo maksimalios Sutarties kainos.</w:t>
      </w:r>
    </w:p>
    <w:p w14:paraId="159053C9"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.7. Draudikas įsipareigoja informuoti Draudėją apie visus vykdant Sutartį patiriamus sunkumus.</w:t>
      </w:r>
    </w:p>
    <w:p w14:paraId="5CEAF872" w14:textId="41DD0AF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.8. Sutartis yra sudaryta, vadovaujantis Komunalinio sektoriaus įstatymo ir kitų teisės aktų nuostatomis, ir vykdoma Sutartyje bei Komunalinio sektoriaus įstatyme numatytomis sąlygomis ir tvarka, išskyrus atvejus, kai Komunalinio sektoriaus įstatymas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3D4A109F"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.9.</w:t>
      </w:r>
      <w:r w:rsidRPr="00343B50">
        <w:rPr>
          <w:rFonts w:asciiTheme="minorHAnsi" w:hAnsiTheme="minorHAnsi" w:cstheme="minorHAnsi"/>
          <w:sz w:val="24"/>
          <w:szCs w:val="24"/>
        </w:rPr>
        <w:t xml:space="preserve"> </w:t>
      </w:r>
      <w:r w:rsidRPr="00343B50">
        <w:rPr>
          <w:rFonts w:asciiTheme="minorHAnsi" w:hAnsiTheme="minorHAnsi" w:cstheme="minorHAnsi"/>
          <w:bCs/>
          <w:iCs/>
          <w:sz w:val="24"/>
          <w:szCs w:val="24"/>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5D6C6A1E" w14:textId="1ECA7293"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(dešimties) % Sutarties (maksimalios) vertės dydžio baudą.</w:t>
      </w:r>
    </w:p>
    <w:p w14:paraId="232FF03E"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.10.</w:t>
      </w:r>
      <w:r w:rsidRPr="00343B50">
        <w:rPr>
          <w:rFonts w:asciiTheme="minorHAnsi" w:hAnsiTheme="minorHAnsi" w:cstheme="minorHAnsi"/>
          <w:sz w:val="24"/>
          <w:szCs w:val="24"/>
        </w:rPr>
        <w:t xml:space="preserve"> </w:t>
      </w:r>
      <w:r w:rsidRPr="00343B50">
        <w:rPr>
          <w:rFonts w:asciiTheme="minorHAnsi" w:hAnsiTheme="minorHAnsi" w:cstheme="minorHAnsi"/>
          <w:bCs/>
          <w:iCs/>
          <w:sz w:val="24"/>
          <w:szCs w:val="24"/>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01205138"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343B50">
        <w:rPr>
          <w:rFonts w:asciiTheme="minorHAnsi" w:hAnsiTheme="minorHAnsi" w:cstheme="minorHAnsi"/>
          <w:bCs/>
          <w:iCs/>
          <w:sz w:val="24"/>
          <w:szCs w:val="24"/>
        </w:rPr>
        <w:t>os</w:t>
      </w:r>
      <w:proofErr w:type="spellEnd"/>
      <w:r w:rsidRPr="00343B50">
        <w:rPr>
          <w:rFonts w:asciiTheme="minorHAnsi" w:hAnsiTheme="minorHAnsi" w:cstheme="minorHAnsi"/>
          <w:bCs/>
          <w:iCs/>
          <w:sz w:val="24"/>
          <w:szCs w:val="24"/>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4FD88AE3"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155137D"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77D96C5C" w14:textId="77777777"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B1F1056" w14:textId="6A57BE7B" w:rsidR="00343B50" w:rsidRPr="00343B50" w:rsidRDefault="00343B50" w:rsidP="00343B50">
      <w:pPr>
        <w:jc w:val="both"/>
        <w:rPr>
          <w:rFonts w:asciiTheme="minorHAnsi" w:hAnsiTheme="minorHAnsi" w:cstheme="minorHAnsi"/>
          <w:bCs/>
          <w:iCs/>
          <w:sz w:val="24"/>
          <w:szCs w:val="24"/>
        </w:rPr>
      </w:pPr>
      <w:r w:rsidRPr="00343B50">
        <w:rPr>
          <w:rFonts w:asciiTheme="minorHAnsi" w:hAnsiTheme="minorHAnsi" w:cstheme="minorHAnsi"/>
          <w:bCs/>
          <w:iCs/>
          <w:sz w:val="24"/>
          <w:szCs w:val="24"/>
        </w:rPr>
        <w:t>1</w:t>
      </w:r>
      <w:r w:rsidR="00163A99">
        <w:rPr>
          <w:rFonts w:asciiTheme="minorHAnsi" w:hAnsiTheme="minorHAnsi" w:cstheme="minorHAnsi"/>
          <w:bCs/>
          <w:iCs/>
          <w:sz w:val="24"/>
          <w:szCs w:val="24"/>
        </w:rPr>
        <w:t>4</w:t>
      </w:r>
      <w:r w:rsidRPr="00343B50">
        <w:rPr>
          <w:rFonts w:asciiTheme="minorHAnsi" w:hAnsiTheme="minorHAnsi" w:cstheme="minorHAnsi"/>
          <w:bCs/>
          <w:iCs/>
          <w:sz w:val="24"/>
          <w:szCs w:val="24"/>
        </w:rPr>
        <w:t>.12. Draudika</w:t>
      </w:r>
      <w:r w:rsidR="002B4F60">
        <w:rPr>
          <w:rFonts w:asciiTheme="minorHAnsi" w:hAnsiTheme="minorHAnsi" w:cstheme="minorHAnsi"/>
          <w:bCs/>
          <w:iCs/>
          <w:sz w:val="24"/>
          <w:szCs w:val="24"/>
        </w:rPr>
        <w:t>s yra</w:t>
      </w:r>
      <w:r w:rsidRPr="00343B50">
        <w:rPr>
          <w:rFonts w:asciiTheme="minorHAnsi" w:hAnsiTheme="minorHAnsi" w:cstheme="minorHAnsi"/>
          <w:bCs/>
          <w:iCs/>
          <w:sz w:val="24"/>
          <w:szCs w:val="24"/>
        </w:rPr>
        <w:t xml:space="preserve"> registruotas PVM mokėtoju Lietuvos Respublikoje. </w:t>
      </w:r>
    </w:p>
    <w:p w14:paraId="21C2AA75"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.13. Visi su Sutarties administravimu susiję dokumentai abiejų šalių pasirašomi elektroniniais parašais.</w:t>
      </w:r>
    </w:p>
    <w:p w14:paraId="4411FDAE"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.14. Sutartis gali būti keičiama Lietuvos Respublikos teisės aktų nurodyta tvarka. Pakeitimai galioja, kada yra sudaryti raštu ir yra pasirašyti įgaliotų Šalių atstovų.</w:t>
      </w:r>
    </w:p>
    <w:p w14:paraId="013DD860" w14:textId="77777777" w:rsidR="00343B50" w:rsidRPr="00343B50" w:rsidRDefault="00343B50" w:rsidP="00343B50">
      <w:pPr>
        <w:autoSpaceDE w:val="0"/>
        <w:autoSpaceDN w:val="0"/>
        <w:adjustRightInd w:val="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.15. Nė viena Šalis neturi teisės perleisti visų arba dalies teisių ir pareigų pagal šią Sutartį jokiai trečiajai šaliai be išankstinio raštiško kitos Šalies sutikimo.</w:t>
      </w:r>
    </w:p>
    <w:p w14:paraId="3CA29E63" w14:textId="77777777" w:rsidR="00343B50" w:rsidRPr="00343B50" w:rsidRDefault="00343B50" w:rsidP="00343B50">
      <w:pPr>
        <w:jc w:val="both"/>
        <w:rPr>
          <w:rFonts w:asciiTheme="minorHAnsi" w:eastAsia="Calibri" w:hAnsiTheme="minorHAnsi" w:cstheme="minorHAnsi"/>
          <w:sz w:val="24"/>
          <w:szCs w:val="24"/>
        </w:rPr>
      </w:pPr>
      <w:r w:rsidRPr="00343B50">
        <w:rPr>
          <w:rFonts w:asciiTheme="minorHAnsi" w:eastAsia="Calibri" w:hAnsiTheme="minorHAnsi" w:cstheme="minorHAnsi"/>
          <w:sz w:val="24"/>
          <w:szCs w:val="24"/>
        </w:rPr>
        <w:t>1</w:t>
      </w:r>
      <w:r w:rsidR="00163A99">
        <w:rPr>
          <w:rFonts w:asciiTheme="minorHAnsi" w:eastAsia="Calibri" w:hAnsiTheme="minorHAnsi" w:cstheme="minorHAnsi"/>
          <w:sz w:val="24"/>
          <w:szCs w:val="24"/>
        </w:rPr>
        <w:t>4</w:t>
      </w:r>
      <w:r w:rsidRPr="00343B50">
        <w:rPr>
          <w:rFonts w:asciiTheme="minorHAnsi" w:eastAsia="Calibri" w:hAnsiTheme="minorHAnsi" w:cstheme="minorHAnsi"/>
          <w:sz w:val="24"/>
          <w:szCs w:val="24"/>
        </w:rPr>
        <w:t xml:space="preserve">.16. Vykdant Sutartį taikoma tokia ūkio subjektų, kurių pajėgumais dalyvaudamas pirkime rėmėsi Draudikas, kad atitiktų kvalifikacijos reikalavimus, specialistų ir (ar) </w:t>
      </w:r>
      <w:proofErr w:type="spellStart"/>
      <w:r w:rsidRPr="00343B50">
        <w:rPr>
          <w:rFonts w:asciiTheme="minorHAnsi" w:eastAsia="Calibri" w:hAnsiTheme="minorHAnsi" w:cstheme="minorHAnsi"/>
          <w:sz w:val="24"/>
          <w:szCs w:val="24"/>
        </w:rPr>
        <w:t>subteikėjų</w:t>
      </w:r>
      <w:proofErr w:type="spellEnd"/>
      <w:r w:rsidRPr="00343B50">
        <w:rPr>
          <w:rFonts w:asciiTheme="minorHAnsi" w:eastAsia="Calibri" w:hAnsiTheme="minorHAnsi" w:cstheme="minorHAnsi"/>
          <w:sz w:val="24"/>
          <w:szCs w:val="24"/>
        </w:rPr>
        <w:t>, vykdysiančių Sutartį, pasitelkimo ir (ar) keitimo tvarka:</w:t>
      </w:r>
    </w:p>
    <w:p w14:paraId="45A308B1" w14:textId="77777777" w:rsidR="00343B50" w:rsidRPr="00343B50" w:rsidRDefault="00343B50" w:rsidP="00343B50">
      <w:pPr>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.16.1. Draudikas, vykdydamas Sutartį, negali keisti savo pasiūlyme nurodyto ūkio subjekto, kurio pajėgumais rėmėsi, kad atitiktų kvalifikacijos reikalavimus (toliau – </w:t>
      </w:r>
      <w:r w:rsidRPr="00343B50">
        <w:rPr>
          <w:rFonts w:asciiTheme="minorHAnsi" w:hAnsiTheme="minorHAnsi" w:cstheme="minorHAnsi"/>
          <w:b/>
          <w:sz w:val="24"/>
          <w:szCs w:val="24"/>
        </w:rPr>
        <w:t>ūkio subjektas</w:t>
      </w:r>
      <w:r w:rsidRPr="00343B50">
        <w:rPr>
          <w:rFonts w:asciiTheme="minorHAnsi" w:hAnsiTheme="minorHAnsi" w:cs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1A91539B" w14:textId="77777777" w:rsidR="00343B50" w:rsidRPr="00343B50" w:rsidRDefault="00343B50" w:rsidP="00343B50">
      <w:pPr>
        <w:tabs>
          <w:tab w:val="left" w:pos="360"/>
          <w:tab w:val="left" w:pos="567"/>
        </w:tabs>
        <w:ind w:firstLine="360"/>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.16.1.1. kai Draudiko ūkio subjektas bankrutuoja ar susidaro analogiška situacija;</w:t>
      </w:r>
    </w:p>
    <w:p w14:paraId="54412AF6" w14:textId="77777777" w:rsidR="00343B50" w:rsidRPr="00343B50" w:rsidRDefault="00343B50" w:rsidP="00343B50">
      <w:pPr>
        <w:tabs>
          <w:tab w:val="left" w:pos="360"/>
          <w:tab w:val="left" w:pos="1701"/>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631A0E69" w14:textId="77777777" w:rsidR="00343B50" w:rsidRPr="00343B50" w:rsidRDefault="00343B50" w:rsidP="00343B50">
      <w:pPr>
        <w:tabs>
          <w:tab w:val="left" w:pos="360"/>
          <w:tab w:val="left" w:pos="1080"/>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79A7B353" w14:textId="77777777" w:rsidR="00343B50" w:rsidRPr="00343B50" w:rsidRDefault="00343B50" w:rsidP="00343B50">
      <w:pPr>
        <w:tabs>
          <w:tab w:val="left" w:pos="426"/>
          <w:tab w:val="left" w:pos="1418"/>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.16.3. Draudikas, norėdamas pasitelkti </w:t>
      </w:r>
      <w:proofErr w:type="spellStart"/>
      <w:r w:rsidRPr="00343B50">
        <w:rPr>
          <w:rFonts w:asciiTheme="minorHAnsi" w:hAnsiTheme="minorHAnsi" w:cstheme="minorHAnsi"/>
          <w:sz w:val="24"/>
          <w:szCs w:val="24"/>
        </w:rPr>
        <w:t>subteikėjus</w:t>
      </w:r>
      <w:proofErr w:type="spellEnd"/>
      <w:r w:rsidRPr="00343B50">
        <w:rPr>
          <w:rFonts w:asciiTheme="minorHAnsi" w:hAnsiTheme="minorHAnsi" w:cstheme="minorHAnsi"/>
          <w:sz w:val="24"/>
          <w:szCs w:val="24"/>
        </w:rPr>
        <w:t xml:space="preserve">, kurie nėra ūkio subjektai, ne vėliau negu Sutartis pradedama vykdyti, Draudėjui turi pranešti tuo metu žinomų </w:t>
      </w:r>
      <w:proofErr w:type="spellStart"/>
      <w:r w:rsidRPr="00343B50">
        <w:rPr>
          <w:rFonts w:asciiTheme="minorHAnsi" w:hAnsiTheme="minorHAnsi" w:cstheme="minorHAnsi"/>
          <w:sz w:val="24"/>
          <w:szCs w:val="24"/>
        </w:rPr>
        <w:t>subteikėjų</w:t>
      </w:r>
      <w:proofErr w:type="spellEnd"/>
      <w:r w:rsidRPr="00343B50">
        <w:rPr>
          <w:rFonts w:asciiTheme="minorHAnsi" w:hAnsiTheme="minorHAnsi" w:cstheme="minorHAnsi"/>
          <w:sz w:val="24"/>
          <w:szCs w:val="24"/>
        </w:rPr>
        <w:t xml:space="preserve"> pavadinimus, kontaktinius duomenis ir jų atstovus, taip pat privalo informuoti apie minėtos informacijos pasikeitimus visu Sutarties vykdymo metu bei apie naujus </w:t>
      </w:r>
      <w:proofErr w:type="spellStart"/>
      <w:r w:rsidRPr="00343B50">
        <w:rPr>
          <w:rFonts w:asciiTheme="minorHAnsi" w:hAnsiTheme="minorHAnsi" w:cstheme="minorHAnsi"/>
          <w:sz w:val="24"/>
          <w:szCs w:val="24"/>
        </w:rPr>
        <w:t>subteikėjus</w:t>
      </w:r>
      <w:proofErr w:type="spellEnd"/>
      <w:r w:rsidRPr="00343B50">
        <w:rPr>
          <w:rFonts w:asciiTheme="minorHAnsi" w:hAnsiTheme="minorHAnsi" w:cstheme="minorHAnsi"/>
          <w:sz w:val="24"/>
          <w:szCs w:val="24"/>
        </w:rPr>
        <w:t xml:space="preserve">, kuriuos Draudikas ketina pasitelkti vėliau. </w:t>
      </w:r>
      <w:proofErr w:type="spellStart"/>
      <w:r w:rsidRPr="00343B50">
        <w:rPr>
          <w:rFonts w:asciiTheme="minorHAnsi" w:hAnsiTheme="minorHAnsi" w:cstheme="minorHAnsi"/>
          <w:sz w:val="24"/>
          <w:szCs w:val="24"/>
        </w:rPr>
        <w:t>Subteikėjai</w:t>
      </w:r>
      <w:proofErr w:type="spellEnd"/>
      <w:r w:rsidRPr="00343B50">
        <w:rPr>
          <w:rFonts w:asciiTheme="minorHAnsi" w:hAnsiTheme="minorHAnsi" w:cstheme="minorHAnsi"/>
          <w:sz w:val="24"/>
          <w:szCs w:val="24"/>
        </w:rPr>
        <w:t xml:space="preserve"> negali dalyvauti Sutarties vykdyme apie tai iš anksto nepranešus Draudėjui. </w:t>
      </w:r>
      <w:proofErr w:type="spellStart"/>
      <w:r w:rsidRPr="00343B50">
        <w:rPr>
          <w:rFonts w:asciiTheme="minorHAnsi" w:hAnsiTheme="minorHAnsi" w:cstheme="minorHAnsi"/>
          <w:sz w:val="24"/>
          <w:szCs w:val="24"/>
        </w:rPr>
        <w:t>Subteikėjai</w:t>
      </w:r>
      <w:proofErr w:type="spellEnd"/>
      <w:r w:rsidRPr="00343B50">
        <w:rPr>
          <w:rFonts w:asciiTheme="minorHAnsi" w:hAnsiTheme="minorHAnsi" w:cstheme="minorHAnsi"/>
          <w:sz w:val="24"/>
          <w:szCs w:val="24"/>
        </w:rPr>
        <w:t xml:space="preserve"> gali būti pasitelkiami tik toms Sutarties dalims, kurioms savo pasiūlyme Draudikas numatė pasitelkti </w:t>
      </w:r>
      <w:proofErr w:type="spellStart"/>
      <w:r w:rsidRPr="00343B50">
        <w:rPr>
          <w:rFonts w:asciiTheme="minorHAnsi" w:hAnsiTheme="minorHAnsi" w:cstheme="minorHAnsi"/>
          <w:sz w:val="24"/>
          <w:szCs w:val="24"/>
        </w:rPr>
        <w:t>subteikėjus</w:t>
      </w:r>
      <w:proofErr w:type="spellEnd"/>
      <w:r w:rsidRPr="00343B50">
        <w:rPr>
          <w:rFonts w:asciiTheme="minorHAnsi" w:hAnsiTheme="minorHAnsi" w:cstheme="minorHAnsi"/>
          <w:sz w:val="24"/>
          <w:szCs w:val="24"/>
        </w:rPr>
        <w:t xml:space="preserve">, išskyrus atvejus, kai Draudikas pagrindžia, kad nenumatytai Sutarties daliai pasitelkti </w:t>
      </w:r>
      <w:proofErr w:type="spellStart"/>
      <w:r w:rsidRPr="00343B50">
        <w:rPr>
          <w:rFonts w:asciiTheme="minorHAnsi" w:hAnsiTheme="minorHAnsi" w:cstheme="minorHAnsi"/>
          <w:sz w:val="24"/>
          <w:szCs w:val="24"/>
        </w:rPr>
        <w:t>subteikėją</w:t>
      </w:r>
      <w:proofErr w:type="spellEnd"/>
      <w:r w:rsidRPr="00343B50">
        <w:rPr>
          <w:rFonts w:asciiTheme="minorHAnsi" w:hAnsiTheme="minorHAnsi" w:cstheme="minorHAnsi"/>
          <w:sz w:val="24"/>
          <w:szCs w:val="24"/>
        </w:rPr>
        <w:t xml:space="preserve"> būtina siekiant užtikrinti tinkamą Sutarties vykdymą;</w:t>
      </w:r>
    </w:p>
    <w:p w14:paraId="3197678C" w14:textId="77777777" w:rsidR="00343B50" w:rsidRPr="00343B50" w:rsidRDefault="00343B50" w:rsidP="00343B50">
      <w:pPr>
        <w:tabs>
          <w:tab w:val="left" w:pos="426"/>
        </w:tabs>
        <w:ind w:left="450" w:hanging="9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.16.4. Draudėjas netikrins </w:t>
      </w:r>
      <w:proofErr w:type="spellStart"/>
      <w:r w:rsidRPr="00343B50">
        <w:rPr>
          <w:rFonts w:asciiTheme="minorHAnsi" w:hAnsiTheme="minorHAnsi" w:cstheme="minorHAnsi"/>
          <w:sz w:val="24"/>
          <w:szCs w:val="24"/>
        </w:rPr>
        <w:t>subteikėjų</w:t>
      </w:r>
      <w:proofErr w:type="spellEnd"/>
      <w:r w:rsidRPr="00343B50">
        <w:rPr>
          <w:rFonts w:asciiTheme="minorHAnsi" w:hAnsiTheme="minorHAnsi" w:cstheme="minorHAnsi"/>
          <w:sz w:val="24"/>
          <w:szCs w:val="24"/>
        </w:rPr>
        <w:t xml:space="preserve">, kurie nėra ūkio subjektai, kvalifikacijos; </w:t>
      </w:r>
    </w:p>
    <w:p w14:paraId="186C2B05" w14:textId="77777777" w:rsidR="00343B50" w:rsidRPr="00343B50" w:rsidRDefault="00343B50" w:rsidP="00343B50">
      <w:pPr>
        <w:tabs>
          <w:tab w:val="left" w:pos="426"/>
          <w:tab w:val="left" w:pos="851"/>
          <w:tab w:val="left" w:pos="1418"/>
        </w:tabs>
        <w:ind w:firstLine="360"/>
        <w:contextualSpacing/>
        <w:jc w:val="both"/>
        <w:rPr>
          <w:rFonts w:asciiTheme="minorHAnsi" w:hAnsiTheme="minorHAnsi" w:cstheme="minorHAnsi"/>
          <w:sz w:val="24"/>
          <w:szCs w:val="24"/>
        </w:rPr>
      </w:pPr>
      <w:r w:rsidRPr="00343B50">
        <w:rPr>
          <w:rFonts w:asciiTheme="minorHAnsi" w:hAnsiTheme="minorHAnsi" w:cstheme="minorHAnsi"/>
          <w:sz w:val="24"/>
          <w:szCs w:val="24"/>
        </w:rPr>
        <w:t>1</w:t>
      </w:r>
      <w:r w:rsidR="00163A99">
        <w:rPr>
          <w:rFonts w:asciiTheme="minorHAnsi" w:hAnsiTheme="minorHAnsi" w:cstheme="minorHAnsi"/>
          <w:sz w:val="24"/>
          <w:szCs w:val="24"/>
        </w:rPr>
        <w:t>4</w:t>
      </w:r>
      <w:r w:rsidRPr="00343B50">
        <w:rPr>
          <w:rFonts w:asciiTheme="minorHAnsi" w:hAnsiTheme="minorHAnsi" w:cstheme="minorHAnsi"/>
          <w:sz w:val="24"/>
          <w:szCs w:val="24"/>
        </w:rPr>
        <w:t xml:space="preserve">.16.5. </w:t>
      </w:r>
      <w:proofErr w:type="spellStart"/>
      <w:r w:rsidRPr="00343B50">
        <w:rPr>
          <w:rFonts w:asciiTheme="minorHAnsi" w:hAnsiTheme="minorHAnsi" w:cstheme="minorHAnsi"/>
          <w:sz w:val="24"/>
          <w:szCs w:val="24"/>
        </w:rPr>
        <w:t>Subteikėjams</w:t>
      </w:r>
      <w:proofErr w:type="spellEnd"/>
      <w:r w:rsidRPr="00343B50">
        <w:rPr>
          <w:rFonts w:asciiTheme="minorHAnsi" w:hAnsiTheme="minorHAnsi" w:cstheme="minorHAnsi"/>
          <w:sz w:val="24"/>
          <w:szCs w:val="24"/>
        </w:rPr>
        <w:t xml:space="preserve"> pageidaujant, Draudėjas su jais atsiskaitys tiesiogiai. Apie šią galimybę Draudėjas </w:t>
      </w:r>
      <w:proofErr w:type="spellStart"/>
      <w:r w:rsidRPr="00343B50">
        <w:rPr>
          <w:rFonts w:asciiTheme="minorHAnsi" w:hAnsiTheme="minorHAnsi" w:cstheme="minorHAnsi"/>
          <w:sz w:val="24"/>
          <w:szCs w:val="24"/>
        </w:rPr>
        <w:t>subteikėją</w:t>
      </w:r>
      <w:proofErr w:type="spellEnd"/>
      <w:r w:rsidRPr="00343B50">
        <w:rPr>
          <w:rFonts w:asciiTheme="minorHAnsi" w:hAnsiTheme="minorHAnsi" w:cstheme="minorHAnsi"/>
          <w:sz w:val="24"/>
          <w:szCs w:val="24"/>
        </w:rPr>
        <w:t xml:space="preserve"> informuos atskiru pranešimu per 3 (tris) kalendorines dienas nuo informacijos iš Draudiko apie pasitelkiamą </w:t>
      </w:r>
      <w:proofErr w:type="spellStart"/>
      <w:r w:rsidRPr="00343B50">
        <w:rPr>
          <w:rFonts w:asciiTheme="minorHAnsi" w:hAnsiTheme="minorHAnsi" w:cstheme="minorHAnsi"/>
          <w:sz w:val="24"/>
          <w:szCs w:val="24"/>
        </w:rPr>
        <w:t>subteikėją</w:t>
      </w:r>
      <w:proofErr w:type="spellEnd"/>
      <w:r w:rsidRPr="00343B50">
        <w:rPr>
          <w:rFonts w:asciiTheme="minorHAnsi" w:hAnsiTheme="minorHAnsi" w:cstheme="minorHAnsi"/>
          <w:sz w:val="24"/>
          <w:szCs w:val="24"/>
        </w:rPr>
        <w:t xml:space="preserve"> gavimo dienos. Norėdamas pasinaudoti tiesioginio atsiskaitymo galimybe, </w:t>
      </w:r>
      <w:proofErr w:type="spellStart"/>
      <w:r w:rsidRPr="00343B50">
        <w:rPr>
          <w:rFonts w:asciiTheme="minorHAnsi" w:hAnsiTheme="minorHAnsi" w:cstheme="minorHAnsi"/>
          <w:sz w:val="24"/>
          <w:szCs w:val="24"/>
        </w:rPr>
        <w:t>subteikėjas</w:t>
      </w:r>
      <w:proofErr w:type="spellEnd"/>
      <w:r w:rsidRPr="00343B50">
        <w:rPr>
          <w:rFonts w:asciiTheme="minorHAnsi" w:hAnsiTheme="minorHAnsi" w:cstheme="minorHAnsi"/>
          <w:sz w:val="24"/>
          <w:szCs w:val="24"/>
        </w:rPr>
        <w:t xml:space="preserve"> turi apie tai raštu ne vėliau kaip per 2 (dvi) kalendorines dienas informuoti Draudėją. Tokiu atveju su Draudėju, Draudiku ir </w:t>
      </w:r>
      <w:proofErr w:type="spellStart"/>
      <w:r w:rsidRPr="00343B50">
        <w:rPr>
          <w:rFonts w:asciiTheme="minorHAnsi" w:hAnsiTheme="minorHAnsi" w:cstheme="minorHAnsi"/>
          <w:sz w:val="24"/>
          <w:szCs w:val="24"/>
        </w:rPr>
        <w:t>subteikėju</w:t>
      </w:r>
      <w:proofErr w:type="spellEnd"/>
      <w:r w:rsidRPr="00343B50">
        <w:rPr>
          <w:rFonts w:asciiTheme="minorHAnsi" w:hAnsiTheme="minorHAnsi" w:cstheme="minorHAnsi"/>
          <w:sz w:val="24"/>
          <w:szCs w:val="24"/>
        </w:rPr>
        <w:t xml:space="preserve"> bus sudaroma trišalė sutartis, kurioje pateikiama tiesioginio atsiskaitymo su </w:t>
      </w:r>
      <w:proofErr w:type="spellStart"/>
      <w:r w:rsidRPr="00343B50">
        <w:rPr>
          <w:rFonts w:asciiTheme="minorHAnsi" w:hAnsiTheme="minorHAnsi" w:cstheme="minorHAnsi"/>
          <w:sz w:val="24"/>
          <w:szCs w:val="24"/>
        </w:rPr>
        <w:t>subteikėju</w:t>
      </w:r>
      <w:proofErr w:type="spellEnd"/>
      <w:r w:rsidRPr="00343B50">
        <w:rPr>
          <w:rFonts w:asciiTheme="minorHAnsi" w:hAnsiTheme="minorHAnsi" w:cstheme="minorHAnsi"/>
          <w:sz w:val="24"/>
          <w:szCs w:val="24"/>
        </w:rPr>
        <w:t xml:space="preserve"> tvarka, įskaitant teisę Draudikui prieštarauti nepagrįstiems mokėjimams. Trišalės sutarties dėl tiesioginio atsiskaitymo su </w:t>
      </w:r>
      <w:proofErr w:type="spellStart"/>
      <w:r w:rsidRPr="00343B50">
        <w:rPr>
          <w:rFonts w:asciiTheme="minorHAnsi" w:hAnsiTheme="minorHAnsi" w:cstheme="minorHAnsi"/>
          <w:sz w:val="24"/>
          <w:szCs w:val="24"/>
        </w:rPr>
        <w:t>subteikėju</w:t>
      </w:r>
      <w:proofErr w:type="spellEnd"/>
      <w:r w:rsidRPr="00343B50">
        <w:rPr>
          <w:rFonts w:asciiTheme="minorHAnsi" w:hAnsiTheme="minorHAnsi" w:cstheme="minorHAnsi"/>
          <w:sz w:val="24"/>
          <w:szCs w:val="24"/>
        </w:rPr>
        <w:t xml:space="preserve"> pasirašymas nekeičia Draudiko atsakomybės dėl Sutarties įvykdymo.</w:t>
      </w:r>
      <w:r w:rsidRPr="00343B50">
        <w:rPr>
          <w:rFonts w:asciiTheme="minorHAnsi" w:hAnsiTheme="minorHAnsi" w:cstheme="minorHAnsi"/>
          <w:sz w:val="24"/>
          <w:szCs w:val="24"/>
          <w:lang w:eastAsia="lt-LT"/>
        </w:rPr>
        <w:t>“</w:t>
      </w:r>
    </w:p>
    <w:p w14:paraId="08BB2B66" w14:textId="77777777" w:rsidR="00343B50" w:rsidRPr="00343B50" w:rsidRDefault="00343B50" w:rsidP="00343B50">
      <w:pPr>
        <w:spacing w:line="240" w:lineRule="atLeast"/>
        <w:jc w:val="center"/>
        <w:rPr>
          <w:rFonts w:asciiTheme="minorHAnsi" w:hAnsiTheme="minorHAnsi" w:cstheme="minorHAnsi"/>
          <w:b/>
          <w:sz w:val="24"/>
          <w:szCs w:val="24"/>
        </w:rPr>
      </w:pPr>
    </w:p>
    <w:p w14:paraId="0F7C8D99" w14:textId="77777777" w:rsidR="00343B50" w:rsidRPr="00343B50" w:rsidRDefault="00343B50" w:rsidP="00343B50">
      <w:pPr>
        <w:spacing w:line="240" w:lineRule="atLeast"/>
        <w:jc w:val="center"/>
        <w:rPr>
          <w:rFonts w:asciiTheme="minorHAnsi" w:hAnsiTheme="minorHAnsi" w:cstheme="minorHAnsi"/>
          <w:b/>
          <w:sz w:val="24"/>
          <w:szCs w:val="24"/>
        </w:rPr>
      </w:pPr>
      <w:r w:rsidRPr="00343B50">
        <w:rPr>
          <w:rFonts w:asciiTheme="minorHAnsi" w:hAnsiTheme="minorHAnsi" w:cstheme="minorHAnsi"/>
          <w:b/>
          <w:sz w:val="24"/>
          <w:szCs w:val="24"/>
        </w:rPr>
        <w:t>1</w:t>
      </w:r>
      <w:r w:rsidR="00E33AD4">
        <w:rPr>
          <w:rFonts w:asciiTheme="minorHAnsi" w:hAnsiTheme="minorHAnsi" w:cstheme="minorHAnsi"/>
          <w:b/>
          <w:sz w:val="24"/>
          <w:szCs w:val="24"/>
        </w:rPr>
        <w:t>5</w:t>
      </w:r>
      <w:r w:rsidRPr="00343B50">
        <w:rPr>
          <w:rFonts w:asciiTheme="minorHAnsi" w:hAnsiTheme="minorHAnsi" w:cstheme="minorHAnsi"/>
          <w:b/>
          <w:sz w:val="24"/>
          <w:szCs w:val="24"/>
        </w:rPr>
        <w:t>. GINČŲ NAGRINĖJIMO TVARKA</w:t>
      </w:r>
    </w:p>
    <w:p w14:paraId="3850DA22"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.1. Sutarčiai taikoma Lietuvos Respublikos teisė.</w:t>
      </w:r>
    </w:p>
    <w:p w14:paraId="10CD22FF"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.2. Visi nesutarimai, kylantys tarp Draudėjo ir Draudiko sprendžiami tarpusavio derybomis.</w:t>
      </w:r>
    </w:p>
    <w:p w14:paraId="28C43F8B"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.3. Nepavykus išspręsti nesutarimų derybomis, ginčas tarp Draudėjo ir Draudiko yra sprendžiamas Lietuvos Respublikos teismuose, Lietuvos Respublikos įstatymų nustatyta tvarka.</w:t>
      </w:r>
    </w:p>
    <w:p w14:paraId="0BC68619" w14:textId="77777777" w:rsidR="00343B50" w:rsidRPr="00343B50" w:rsidRDefault="00343B50" w:rsidP="00343B50">
      <w:pPr>
        <w:jc w:val="both"/>
        <w:rPr>
          <w:rFonts w:asciiTheme="minorHAnsi" w:hAnsiTheme="minorHAnsi" w:cstheme="minorHAnsi"/>
          <w:b/>
          <w:sz w:val="24"/>
          <w:szCs w:val="24"/>
        </w:rPr>
      </w:pPr>
    </w:p>
    <w:p w14:paraId="5A133550" w14:textId="77777777" w:rsidR="00343B50" w:rsidRPr="00343B50" w:rsidRDefault="00343B50" w:rsidP="00343B50">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Theme="minorHAnsi" w:hAnsiTheme="minorHAnsi" w:cstheme="minorHAnsi"/>
          <w:b/>
          <w:bCs/>
          <w:i/>
          <w:iCs/>
          <w:sz w:val="24"/>
          <w:szCs w:val="24"/>
        </w:rPr>
      </w:pPr>
      <w:r w:rsidRPr="00343B50">
        <w:rPr>
          <w:rFonts w:asciiTheme="minorHAnsi" w:hAnsiTheme="minorHAnsi" w:cstheme="minorHAnsi"/>
          <w:b/>
          <w:bCs/>
          <w:sz w:val="24"/>
          <w:szCs w:val="24"/>
        </w:rPr>
        <w:t xml:space="preserve">14. NENUGALIMOS JĖGOS APLINKYBĖS </w:t>
      </w:r>
      <w:r w:rsidRPr="00343B50">
        <w:rPr>
          <w:rFonts w:asciiTheme="minorHAnsi" w:hAnsiTheme="minorHAnsi" w:cstheme="minorHAnsi"/>
          <w:b/>
          <w:bCs/>
          <w:i/>
          <w:iCs/>
          <w:sz w:val="24"/>
          <w:szCs w:val="24"/>
        </w:rPr>
        <w:t>(FORCE MAJEURE)</w:t>
      </w:r>
    </w:p>
    <w:p w14:paraId="2DF11BCD" w14:textId="77777777" w:rsidR="00343B50" w:rsidRPr="00343B50" w:rsidRDefault="00343B50" w:rsidP="00343B50">
      <w:pPr>
        <w:autoSpaceDE w:val="0"/>
        <w:autoSpaceDN w:val="0"/>
        <w:adjustRightInd w:val="0"/>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proofErr w:type="spellStart"/>
      <w:r w:rsidRPr="00343B50">
        <w:rPr>
          <w:rFonts w:asciiTheme="minorHAnsi" w:hAnsiTheme="minorHAnsi" w:cstheme="minorHAnsi"/>
          <w:i/>
          <w:sz w:val="24"/>
          <w:szCs w:val="24"/>
        </w:rPr>
        <w:t>force</w:t>
      </w:r>
      <w:proofErr w:type="spellEnd"/>
      <w:r w:rsidRPr="00343B50">
        <w:rPr>
          <w:rFonts w:asciiTheme="minorHAnsi" w:hAnsiTheme="minorHAnsi" w:cstheme="minorHAnsi"/>
          <w:i/>
          <w:sz w:val="24"/>
          <w:szCs w:val="24"/>
        </w:rPr>
        <w:t xml:space="preserve"> majeure</w:t>
      </w:r>
      <w:r w:rsidRPr="00343B50">
        <w:rPr>
          <w:rFonts w:asciiTheme="minorHAnsi" w:hAnsiTheme="minorHAnsi" w:cstheme="minorHAnsi"/>
          <w:sz w:val="24"/>
          <w:szCs w:val="24"/>
        </w:rPr>
        <w:t>)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343B50">
        <w:rPr>
          <w:rFonts w:asciiTheme="minorHAnsi" w:hAnsiTheme="minorHAnsi" w:cstheme="minorHAnsi"/>
          <w:i/>
          <w:sz w:val="24"/>
          <w:szCs w:val="24"/>
        </w:rPr>
        <w:t>force</w:t>
      </w:r>
      <w:proofErr w:type="spellEnd"/>
      <w:r w:rsidRPr="00343B50">
        <w:rPr>
          <w:rFonts w:asciiTheme="minorHAnsi" w:hAnsiTheme="minorHAnsi" w:cstheme="minorHAnsi"/>
          <w:i/>
          <w:sz w:val="24"/>
          <w:szCs w:val="24"/>
        </w:rPr>
        <w:t xml:space="preserve"> majeure</w:t>
      </w:r>
      <w:r w:rsidRPr="00343B50">
        <w:rPr>
          <w:rFonts w:asciiTheme="minorHAnsi" w:hAnsiTheme="minorHAnsi" w:cstheme="minorHAnsi"/>
          <w:sz w:val="24"/>
          <w:szCs w:val="24"/>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5C443DE" w14:textId="77777777" w:rsidR="00343B50" w:rsidRPr="00343B50" w:rsidRDefault="00343B50" w:rsidP="00343B50">
      <w:pPr>
        <w:autoSpaceDE w:val="0"/>
        <w:autoSpaceDN w:val="0"/>
        <w:adjustRightInd w:val="0"/>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6C5E90" w14:textId="77777777" w:rsidR="00343B50" w:rsidRPr="000400B6" w:rsidRDefault="00343B50" w:rsidP="00343B50">
      <w:pPr>
        <w:autoSpaceDE w:val="0"/>
        <w:autoSpaceDN w:val="0"/>
        <w:adjustRightInd w:val="0"/>
        <w:jc w:val="both"/>
        <w:rPr>
          <w:rFonts w:asciiTheme="minorHAnsi" w:hAnsiTheme="minorHAnsi" w:cstheme="minorHAnsi"/>
          <w:b/>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5</w:t>
      </w:r>
      <w:r w:rsidRPr="00343B50">
        <w:rPr>
          <w:rFonts w:asciiTheme="minorHAnsi" w:hAnsiTheme="minorHAnsi" w:cstheme="minorHAnsi"/>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7475A8" w14:textId="77777777" w:rsidR="00343B50" w:rsidRPr="00343B50" w:rsidRDefault="00343B50" w:rsidP="00343B50">
      <w:pPr>
        <w:spacing w:line="240" w:lineRule="atLeast"/>
        <w:jc w:val="center"/>
        <w:rPr>
          <w:rFonts w:asciiTheme="minorHAnsi" w:hAnsiTheme="minorHAnsi" w:cstheme="minorHAnsi"/>
          <w:b/>
          <w:sz w:val="24"/>
          <w:szCs w:val="24"/>
        </w:rPr>
      </w:pPr>
    </w:p>
    <w:p w14:paraId="13D2827A" w14:textId="77777777" w:rsidR="00343B50" w:rsidRPr="00343B50" w:rsidRDefault="00343B50" w:rsidP="00343B50">
      <w:pPr>
        <w:spacing w:line="240" w:lineRule="atLeast"/>
        <w:jc w:val="center"/>
        <w:rPr>
          <w:rFonts w:asciiTheme="minorHAnsi" w:hAnsiTheme="minorHAnsi" w:cstheme="minorHAnsi"/>
          <w:b/>
          <w:sz w:val="24"/>
          <w:szCs w:val="24"/>
        </w:rPr>
      </w:pPr>
      <w:r w:rsidRPr="00343B50">
        <w:rPr>
          <w:rFonts w:asciiTheme="minorHAnsi" w:hAnsiTheme="minorHAnsi" w:cstheme="minorHAnsi"/>
          <w:b/>
          <w:sz w:val="24"/>
          <w:szCs w:val="24"/>
        </w:rPr>
        <w:t>1</w:t>
      </w:r>
      <w:r w:rsidR="00E33AD4">
        <w:rPr>
          <w:rFonts w:asciiTheme="minorHAnsi" w:hAnsiTheme="minorHAnsi" w:cstheme="minorHAnsi"/>
          <w:b/>
          <w:sz w:val="24"/>
          <w:szCs w:val="24"/>
        </w:rPr>
        <w:t>6</w:t>
      </w:r>
      <w:r w:rsidRPr="00343B50">
        <w:rPr>
          <w:rFonts w:asciiTheme="minorHAnsi" w:hAnsiTheme="minorHAnsi" w:cstheme="minorHAnsi"/>
          <w:b/>
          <w:sz w:val="24"/>
          <w:szCs w:val="24"/>
        </w:rPr>
        <w:t>. BAIGIAMOSIOS NUOSTATOS</w:t>
      </w:r>
    </w:p>
    <w:p w14:paraId="0DE45100"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6</w:t>
      </w:r>
      <w:r w:rsidRPr="00343B50">
        <w:rPr>
          <w:rFonts w:asciiTheme="minorHAnsi" w:hAnsiTheme="minorHAnsi" w:cstheme="minorHAnsi"/>
          <w:sz w:val="24"/>
          <w:szCs w:val="24"/>
        </w:rPr>
        <w:t>.1. Sutartis sudaryta dviem egzemplioriais, po vieną Sutarties šalims, o Sutarties kopija – Brokeriui.</w:t>
      </w:r>
    </w:p>
    <w:p w14:paraId="0B0415D7" w14:textId="77777777" w:rsidR="00343B50" w:rsidRPr="00343B50" w:rsidRDefault="00343B50" w:rsidP="00343B50">
      <w:pPr>
        <w:jc w:val="both"/>
        <w:rPr>
          <w:rFonts w:asciiTheme="minorHAnsi" w:hAnsiTheme="minorHAnsi" w:cstheme="minorHAnsi"/>
          <w:sz w:val="24"/>
          <w:szCs w:val="24"/>
        </w:rPr>
      </w:pPr>
      <w:r w:rsidRPr="00343B50">
        <w:rPr>
          <w:rFonts w:asciiTheme="minorHAnsi" w:hAnsiTheme="minorHAnsi" w:cstheme="minorHAnsi"/>
          <w:sz w:val="24"/>
          <w:szCs w:val="24"/>
        </w:rPr>
        <w:t>1</w:t>
      </w:r>
      <w:r w:rsidR="00E33AD4">
        <w:rPr>
          <w:rFonts w:asciiTheme="minorHAnsi" w:hAnsiTheme="minorHAnsi" w:cstheme="minorHAnsi"/>
          <w:sz w:val="24"/>
          <w:szCs w:val="24"/>
        </w:rPr>
        <w:t>6</w:t>
      </w:r>
      <w:r w:rsidRPr="00343B50">
        <w:rPr>
          <w:rFonts w:asciiTheme="minorHAnsi" w:hAnsiTheme="minorHAnsi" w:cstheme="minorHAnsi"/>
          <w:sz w:val="24"/>
          <w:szCs w:val="24"/>
        </w:rPr>
        <w:t>.2. Abu Sutarties egzemplioriai turi vienodą juridinę galią.</w:t>
      </w:r>
    </w:p>
    <w:p w14:paraId="36C68C5B" w14:textId="77777777" w:rsidR="00343B50" w:rsidRPr="00343B50" w:rsidRDefault="00343B50" w:rsidP="00343B50">
      <w:pPr>
        <w:spacing w:line="240" w:lineRule="atLeast"/>
        <w:jc w:val="both"/>
        <w:rPr>
          <w:rFonts w:asciiTheme="minorHAnsi" w:hAnsiTheme="minorHAnsi" w:cstheme="minorHAnsi"/>
          <w:bCs/>
          <w:sz w:val="24"/>
          <w:szCs w:val="24"/>
        </w:rPr>
      </w:pPr>
      <w:r w:rsidRPr="00343B50">
        <w:rPr>
          <w:rFonts w:asciiTheme="minorHAnsi" w:hAnsiTheme="minorHAnsi" w:cstheme="minorHAnsi"/>
          <w:bCs/>
          <w:iCs/>
          <w:sz w:val="24"/>
          <w:szCs w:val="24"/>
        </w:rPr>
        <w:t>1</w:t>
      </w:r>
      <w:r w:rsidR="00E33AD4">
        <w:rPr>
          <w:rFonts w:asciiTheme="minorHAnsi" w:hAnsiTheme="minorHAnsi" w:cstheme="minorHAnsi"/>
          <w:bCs/>
          <w:iCs/>
          <w:sz w:val="24"/>
          <w:szCs w:val="24"/>
        </w:rPr>
        <w:t>6</w:t>
      </w:r>
      <w:r w:rsidRPr="00343B50">
        <w:rPr>
          <w:rFonts w:asciiTheme="minorHAnsi" w:hAnsiTheme="minorHAnsi" w:cstheme="minorHAnsi"/>
          <w:bCs/>
          <w:iCs/>
          <w:sz w:val="24"/>
          <w:szCs w:val="24"/>
        </w:rPr>
        <w:t xml:space="preserve">.3. Šios </w:t>
      </w:r>
      <w:r w:rsidRPr="00343B50">
        <w:rPr>
          <w:rFonts w:asciiTheme="minorHAnsi" w:hAnsiTheme="minorHAnsi" w:cstheme="minorHAnsi"/>
          <w:bCs/>
          <w:sz w:val="24"/>
          <w:szCs w:val="24"/>
        </w:rPr>
        <w:t>Sutarties priedai yra neatskiriama Sutarties dalis.</w:t>
      </w:r>
    </w:p>
    <w:p w14:paraId="7A03622F" w14:textId="77777777" w:rsidR="00343B50" w:rsidRPr="00343B50" w:rsidRDefault="00343B50" w:rsidP="00343B50">
      <w:pPr>
        <w:jc w:val="both"/>
        <w:rPr>
          <w:rFonts w:asciiTheme="minorHAnsi" w:hAnsiTheme="minorHAnsi" w:cstheme="minorHAnsi"/>
          <w:b/>
          <w:sz w:val="24"/>
          <w:szCs w:val="24"/>
        </w:rPr>
      </w:pPr>
    </w:p>
    <w:p w14:paraId="56575E0C" w14:textId="77777777" w:rsidR="003C3CE1" w:rsidRDefault="003C3CE1" w:rsidP="00A90506">
      <w:pPr>
        <w:tabs>
          <w:tab w:val="left" w:pos="567"/>
        </w:tabs>
        <w:ind w:left="142" w:hanging="142"/>
        <w:jc w:val="center"/>
        <w:rPr>
          <w:rFonts w:asciiTheme="minorHAnsi" w:hAnsiTheme="minorHAnsi" w:cstheme="minorHAnsi"/>
          <w:b/>
          <w:sz w:val="24"/>
          <w:szCs w:val="24"/>
        </w:rPr>
      </w:pPr>
    </w:p>
    <w:p w14:paraId="6EDAB130" w14:textId="77777777" w:rsidR="00D80EBA" w:rsidRPr="00343B50" w:rsidRDefault="00E33AD4" w:rsidP="00A90506">
      <w:pPr>
        <w:tabs>
          <w:tab w:val="left" w:pos="567"/>
        </w:tabs>
        <w:ind w:left="142" w:hanging="142"/>
        <w:jc w:val="center"/>
        <w:rPr>
          <w:rFonts w:asciiTheme="minorHAnsi" w:hAnsiTheme="minorHAnsi" w:cstheme="minorHAnsi"/>
          <w:b/>
          <w:sz w:val="24"/>
          <w:szCs w:val="24"/>
        </w:rPr>
      </w:pPr>
      <w:r>
        <w:rPr>
          <w:rFonts w:asciiTheme="minorHAnsi" w:hAnsiTheme="minorHAnsi" w:cstheme="minorHAnsi"/>
          <w:b/>
          <w:sz w:val="24"/>
          <w:szCs w:val="24"/>
        </w:rPr>
        <w:t>17</w:t>
      </w:r>
      <w:r w:rsidR="00FC33F4" w:rsidRPr="00343B50">
        <w:rPr>
          <w:rFonts w:asciiTheme="minorHAnsi" w:hAnsiTheme="minorHAnsi" w:cstheme="minorHAnsi"/>
          <w:b/>
          <w:sz w:val="24"/>
          <w:szCs w:val="24"/>
        </w:rPr>
        <w:t>. SUTARTIES PRIEDAI</w:t>
      </w:r>
    </w:p>
    <w:p w14:paraId="7C40410C" w14:textId="030253C7" w:rsidR="00321830" w:rsidRPr="004E5477" w:rsidRDefault="007A78A3" w:rsidP="00ED295F">
      <w:pPr>
        <w:jc w:val="both"/>
        <w:rPr>
          <w:rFonts w:asciiTheme="minorHAnsi" w:hAnsiTheme="minorHAnsi" w:cstheme="minorHAnsi"/>
          <w:bCs/>
          <w:sz w:val="24"/>
          <w:szCs w:val="24"/>
        </w:rPr>
      </w:pPr>
      <w:r w:rsidRPr="004E5477">
        <w:rPr>
          <w:rFonts w:asciiTheme="minorHAnsi" w:hAnsiTheme="minorHAnsi" w:cstheme="minorHAnsi"/>
          <w:bCs/>
          <w:sz w:val="24"/>
          <w:szCs w:val="24"/>
        </w:rPr>
        <w:t>1</w:t>
      </w:r>
      <w:r w:rsidR="00E33AD4" w:rsidRPr="004E5477">
        <w:rPr>
          <w:rFonts w:asciiTheme="minorHAnsi" w:hAnsiTheme="minorHAnsi" w:cstheme="minorHAnsi"/>
          <w:bCs/>
          <w:sz w:val="24"/>
          <w:szCs w:val="24"/>
        </w:rPr>
        <w:t>7</w:t>
      </w:r>
      <w:r w:rsidR="00ED295F" w:rsidRPr="004E5477">
        <w:rPr>
          <w:rFonts w:asciiTheme="minorHAnsi" w:hAnsiTheme="minorHAnsi" w:cstheme="minorHAnsi"/>
          <w:bCs/>
          <w:sz w:val="24"/>
          <w:szCs w:val="24"/>
        </w:rPr>
        <w:t xml:space="preserve">.1. Priedas Nr. 1. </w:t>
      </w:r>
      <w:r w:rsidR="00E54D16" w:rsidRPr="004E5477">
        <w:rPr>
          <w:rFonts w:asciiTheme="minorHAnsi" w:hAnsiTheme="minorHAnsi" w:cstheme="minorHAnsi"/>
          <w:bCs/>
          <w:sz w:val="24"/>
          <w:szCs w:val="24"/>
        </w:rPr>
        <w:t>Savanoriško sveikatos draudimo</w:t>
      </w:r>
      <w:r w:rsidR="00473FFD" w:rsidRPr="004E5477">
        <w:rPr>
          <w:rFonts w:asciiTheme="minorHAnsi" w:hAnsiTheme="minorHAnsi" w:cstheme="minorHAnsi"/>
          <w:bCs/>
          <w:sz w:val="24"/>
          <w:szCs w:val="24"/>
        </w:rPr>
        <w:t xml:space="preserve"> taisyklės </w:t>
      </w:r>
      <w:r w:rsidR="00C05301" w:rsidRPr="004E5477">
        <w:rPr>
          <w:rFonts w:asciiTheme="minorHAnsi" w:hAnsiTheme="minorHAnsi" w:cstheme="minorHAnsi"/>
          <w:bCs/>
          <w:sz w:val="24"/>
          <w:szCs w:val="24"/>
        </w:rPr>
        <w:t>Nr. 52.2</w:t>
      </w:r>
    </w:p>
    <w:p w14:paraId="480C71E1" w14:textId="369DAFAA" w:rsidR="003453FF" w:rsidRPr="004E5477" w:rsidRDefault="00ED295F" w:rsidP="00B45418">
      <w:pPr>
        <w:tabs>
          <w:tab w:val="left" w:pos="426"/>
        </w:tabs>
        <w:jc w:val="both"/>
        <w:rPr>
          <w:rFonts w:asciiTheme="minorHAnsi" w:hAnsiTheme="minorHAnsi" w:cstheme="minorHAnsi"/>
          <w:bCs/>
          <w:sz w:val="24"/>
          <w:szCs w:val="24"/>
        </w:rPr>
      </w:pPr>
      <w:r w:rsidRPr="004E5477">
        <w:rPr>
          <w:rFonts w:asciiTheme="minorHAnsi" w:hAnsiTheme="minorHAnsi" w:cstheme="minorHAnsi"/>
          <w:bCs/>
          <w:sz w:val="24"/>
          <w:szCs w:val="24"/>
        </w:rPr>
        <w:t>1</w:t>
      </w:r>
      <w:r w:rsidR="00E33AD4" w:rsidRPr="004E5477">
        <w:rPr>
          <w:rFonts w:asciiTheme="minorHAnsi" w:hAnsiTheme="minorHAnsi" w:cstheme="minorHAnsi"/>
          <w:bCs/>
          <w:sz w:val="24"/>
          <w:szCs w:val="24"/>
        </w:rPr>
        <w:t>7</w:t>
      </w:r>
      <w:r w:rsidRPr="004E5477">
        <w:rPr>
          <w:rFonts w:asciiTheme="minorHAnsi" w:hAnsiTheme="minorHAnsi" w:cstheme="minorHAnsi"/>
          <w:bCs/>
          <w:sz w:val="24"/>
          <w:szCs w:val="24"/>
        </w:rPr>
        <w:t>.</w:t>
      </w:r>
      <w:r w:rsidR="000D4C3E" w:rsidRPr="004E5477">
        <w:rPr>
          <w:rFonts w:asciiTheme="minorHAnsi" w:hAnsiTheme="minorHAnsi" w:cstheme="minorHAnsi"/>
          <w:bCs/>
          <w:sz w:val="24"/>
          <w:szCs w:val="24"/>
        </w:rPr>
        <w:t>2</w:t>
      </w:r>
      <w:r w:rsidRPr="004E5477">
        <w:rPr>
          <w:rFonts w:asciiTheme="minorHAnsi" w:hAnsiTheme="minorHAnsi" w:cstheme="minorHAnsi"/>
          <w:bCs/>
          <w:sz w:val="24"/>
          <w:szCs w:val="24"/>
        </w:rPr>
        <w:t xml:space="preserve">. </w:t>
      </w:r>
      <w:r w:rsidR="003453FF" w:rsidRPr="004E5477">
        <w:rPr>
          <w:rFonts w:asciiTheme="minorHAnsi" w:hAnsiTheme="minorHAnsi" w:cstheme="minorHAnsi"/>
          <w:bCs/>
          <w:sz w:val="24"/>
          <w:szCs w:val="24"/>
        </w:rPr>
        <w:t xml:space="preserve">Priedas Nr. 2. </w:t>
      </w:r>
      <w:r w:rsidR="003453FF" w:rsidRPr="004E5477">
        <w:rPr>
          <w:rFonts w:asciiTheme="minorHAnsi" w:hAnsiTheme="minorHAnsi" w:cstheme="minorHAnsi"/>
          <w:sz w:val="24"/>
          <w:szCs w:val="24"/>
        </w:rPr>
        <w:t>Draudimo įmokų mokėjimo grafikas</w:t>
      </w:r>
      <w:r w:rsidR="00605F35" w:rsidRPr="004E5477">
        <w:rPr>
          <w:rFonts w:asciiTheme="minorHAnsi" w:hAnsiTheme="minorHAnsi" w:cstheme="minorHAnsi"/>
          <w:sz w:val="24"/>
          <w:szCs w:val="24"/>
        </w:rPr>
        <w:t>;</w:t>
      </w:r>
    </w:p>
    <w:p w14:paraId="20799CC8" w14:textId="03ED9E12" w:rsidR="00B45418" w:rsidRPr="004E5477" w:rsidRDefault="003453FF" w:rsidP="00B45418">
      <w:pPr>
        <w:tabs>
          <w:tab w:val="left" w:pos="426"/>
        </w:tabs>
        <w:jc w:val="both"/>
        <w:rPr>
          <w:rFonts w:asciiTheme="minorHAnsi" w:hAnsiTheme="minorHAnsi" w:cstheme="minorHAnsi"/>
          <w:b/>
          <w:bCs/>
          <w:sz w:val="24"/>
          <w:szCs w:val="24"/>
        </w:rPr>
      </w:pPr>
      <w:r w:rsidRPr="004E5477">
        <w:rPr>
          <w:rFonts w:asciiTheme="minorHAnsi" w:hAnsiTheme="minorHAnsi" w:cstheme="minorHAnsi"/>
          <w:bCs/>
          <w:sz w:val="24"/>
          <w:szCs w:val="24"/>
        </w:rPr>
        <w:t>1</w:t>
      </w:r>
      <w:r w:rsidR="00E33AD4" w:rsidRPr="004E5477">
        <w:rPr>
          <w:rFonts w:asciiTheme="minorHAnsi" w:hAnsiTheme="minorHAnsi" w:cstheme="minorHAnsi"/>
          <w:bCs/>
          <w:sz w:val="24"/>
          <w:szCs w:val="24"/>
        </w:rPr>
        <w:t>7</w:t>
      </w:r>
      <w:r w:rsidRPr="004E5477">
        <w:rPr>
          <w:rFonts w:asciiTheme="minorHAnsi" w:hAnsiTheme="minorHAnsi" w:cstheme="minorHAnsi"/>
          <w:bCs/>
          <w:sz w:val="24"/>
          <w:szCs w:val="24"/>
        </w:rPr>
        <w:t xml:space="preserve">.3. </w:t>
      </w:r>
      <w:r w:rsidR="00ED295F" w:rsidRPr="004E5477">
        <w:rPr>
          <w:rFonts w:asciiTheme="minorHAnsi" w:hAnsiTheme="minorHAnsi" w:cstheme="minorHAnsi"/>
          <w:bCs/>
          <w:sz w:val="24"/>
          <w:szCs w:val="24"/>
        </w:rPr>
        <w:t xml:space="preserve">Priedas Nr. </w:t>
      </w:r>
      <w:r w:rsidRPr="004E5477">
        <w:rPr>
          <w:rFonts w:asciiTheme="minorHAnsi" w:hAnsiTheme="minorHAnsi" w:cstheme="minorHAnsi"/>
          <w:bCs/>
          <w:sz w:val="24"/>
          <w:szCs w:val="24"/>
        </w:rPr>
        <w:t>3</w:t>
      </w:r>
      <w:r w:rsidR="00ED295F" w:rsidRPr="004E5477">
        <w:rPr>
          <w:rFonts w:asciiTheme="minorHAnsi" w:hAnsiTheme="minorHAnsi" w:cstheme="minorHAnsi"/>
          <w:bCs/>
          <w:sz w:val="24"/>
          <w:szCs w:val="24"/>
        </w:rPr>
        <w:t xml:space="preserve">. </w:t>
      </w:r>
      <w:r w:rsidR="00B45418" w:rsidRPr="004E5477">
        <w:rPr>
          <w:rFonts w:asciiTheme="minorHAnsi" w:hAnsiTheme="minorHAnsi" w:cstheme="minorHAnsi"/>
          <w:sz w:val="24"/>
          <w:szCs w:val="24"/>
        </w:rPr>
        <w:t>Draudimo įmokos ir limitų įtrauk</w:t>
      </w:r>
      <w:r w:rsidR="00605F35" w:rsidRPr="004E5477">
        <w:rPr>
          <w:rFonts w:asciiTheme="minorHAnsi" w:hAnsiTheme="minorHAnsi" w:cstheme="minorHAnsi"/>
          <w:sz w:val="24"/>
          <w:szCs w:val="24"/>
        </w:rPr>
        <w:t>imo atveju apskaičiavimo tvarka;</w:t>
      </w:r>
    </w:p>
    <w:p w14:paraId="7480688A" w14:textId="0B54B9BC" w:rsidR="00E54D16" w:rsidRPr="004E5477" w:rsidRDefault="00AA539C" w:rsidP="00ED295F">
      <w:pPr>
        <w:jc w:val="both"/>
        <w:rPr>
          <w:rFonts w:asciiTheme="minorHAnsi" w:hAnsiTheme="minorHAnsi" w:cstheme="minorHAnsi"/>
          <w:bCs/>
          <w:sz w:val="24"/>
          <w:szCs w:val="24"/>
        </w:rPr>
      </w:pPr>
      <w:r w:rsidRPr="004E5477">
        <w:rPr>
          <w:rFonts w:asciiTheme="minorHAnsi" w:hAnsiTheme="minorHAnsi" w:cstheme="minorHAnsi"/>
          <w:bCs/>
          <w:sz w:val="24"/>
          <w:szCs w:val="24"/>
        </w:rPr>
        <w:t>1</w:t>
      </w:r>
      <w:r w:rsidR="00E33AD4" w:rsidRPr="004E5477">
        <w:rPr>
          <w:rFonts w:asciiTheme="minorHAnsi" w:hAnsiTheme="minorHAnsi" w:cstheme="minorHAnsi"/>
          <w:bCs/>
          <w:sz w:val="24"/>
          <w:szCs w:val="24"/>
        </w:rPr>
        <w:t>7</w:t>
      </w:r>
      <w:r w:rsidRPr="004E5477">
        <w:rPr>
          <w:rFonts w:asciiTheme="minorHAnsi" w:hAnsiTheme="minorHAnsi" w:cstheme="minorHAnsi"/>
          <w:bCs/>
          <w:sz w:val="24"/>
          <w:szCs w:val="24"/>
        </w:rPr>
        <w:t xml:space="preserve">.4. </w:t>
      </w:r>
      <w:r w:rsidR="00E54D16" w:rsidRPr="004E5477">
        <w:rPr>
          <w:rFonts w:asciiTheme="minorHAnsi" w:hAnsiTheme="minorHAnsi" w:cstheme="minorHAnsi"/>
          <w:bCs/>
          <w:sz w:val="24"/>
          <w:szCs w:val="24"/>
        </w:rPr>
        <w:t>Draudimo liudijimas (polisas)</w:t>
      </w:r>
      <w:r w:rsidR="004E5477">
        <w:rPr>
          <w:rFonts w:asciiTheme="minorHAnsi" w:hAnsiTheme="minorHAnsi" w:cstheme="minorHAnsi"/>
          <w:bCs/>
          <w:sz w:val="24"/>
          <w:szCs w:val="24"/>
        </w:rPr>
        <w:t>______________________</w:t>
      </w:r>
      <w:r w:rsidR="00605F35" w:rsidRPr="004E5477">
        <w:rPr>
          <w:rFonts w:asciiTheme="minorHAnsi" w:hAnsiTheme="minorHAnsi" w:cstheme="minorHAnsi"/>
          <w:bCs/>
          <w:sz w:val="24"/>
          <w:szCs w:val="24"/>
        </w:rPr>
        <w:t>.</w:t>
      </w:r>
    </w:p>
    <w:p w14:paraId="7D3765B3" w14:textId="77777777" w:rsidR="00ED295F" w:rsidRPr="004E5477" w:rsidRDefault="00ED295F" w:rsidP="00ED295F">
      <w:pPr>
        <w:jc w:val="both"/>
        <w:rPr>
          <w:rFonts w:asciiTheme="minorHAnsi" w:hAnsiTheme="minorHAnsi" w:cstheme="minorHAnsi"/>
          <w:bCs/>
          <w:sz w:val="24"/>
          <w:szCs w:val="24"/>
        </w:rPr>
      </w:pPr>
    </w:p>
    <w:p w14:paraId="51456FB3" w14:textId="77777777" w:rsidR="00A7273A" w:rsidRPr="004E5477" w:rsidRDefault="00DE0398" w:rsidP="00ED295F">
      <w:pPr>
        <w:jc w:val="center"/>
        <w:rPr>
          <w:rFonts w:asciiTheme="minorHAnsi" w:hAnsiTheme="minorHAnsi" w:cstheme="minorHAnsi"/>
          <w:b/>
          <w:sz w:val="24"/>
          <w:szCs w:val="24"/>
        </w:rPr>
      </w:pPr>
      <w:r w:rsidRPr="004E5477">
        <w:rPr>
          <w:rFonts w:asciiTheme="minorHAnsi" w:hAnsiTheme="minorHAnsi" w:cstheme="minorHAnsi"/>
          <w:b/>
          <w:sz w:val="24"/>
          <w:szCs w:val="24"/>
        </w:rPr>
        <w:t>1</w:t>
      </w:r>
      <w:r w:rsidR="00E33AD4" w:rsidRPr="004E5477">
        <w:rPr>
          <w:rFonts w:asciiTheme="minorHAnsi" w:hAnsiTheme="minorHAnsi" w:cstheme="minorHAnsi"/>
          <w:b/>
          <w:sz w:val="24"/>
          <w:szCs w:val="24"/>
        </w:rPr>
        <w:t>8</w:t>
      </w:r>
      <w:r w:rsidR="00A7273A" w:rsidRPr="004E5477">
        <w:rPr>
          <w:rFonts w:asciiTheme="minorHAnsi" w:hAnsiTheme="minorHAnsi" w:cstheme="minorHAnsi"/>
          <w:b/>
          <w:sz w:val="24"/>
          <w:szCs w:val="24"/>
        </w:rPr>
        <w:t>. ŠALIŲ REKVIZITAI</w:t>
      </w:r>
    </w:p>
    <w:p w14:paraId="057A8F48" w14:textId="77777777" w:rsidR="003C3CE1" w:rsidRPr="004E5477" w:rsidRDefault="003C3CE1" w:rsidP="003C3CE1">
      <w:pPr>
        <w:pStyle w:val="Heading8"/>
        <w:jc w:val="left"/>
        <w:rPr>
          <w:rFonts w:asciiTheme="minorHAnsi" w:hAnsiTheme="minorHAnsi"/>
          <w:i/>
          <w:iCs/>
        </w:rPr>
      </w:pPr>
      <w:r w:rsidRPr="004E5477">
        <w:rPr>
          <w:rFonts w:ascii="Calibri" w:hAnsi="Calibri"/>
        </w:rPr>
        <w:t>AB „</w:t>
      </w:r>
      <w:r w:rsidRPr="004E5477">
        <w:rPr>
          <w:rFonts w:asciiTheme="minorHAnsi" w:hAnsiTheme="minorHAnsi"/>
        </w:rPr>
        <w:t>Lietuvos geležinkeliai“</w:t>
      </w:r>
      <w:proofErr w:type="gramStart"/>
      <w:r w:rsidRPr="004E5477">
        <w:rPr>
          <w:rFonts w:asciiTheme="minorHAnsi" w:hAnsiTheme="minorHAnsi"/>
        </w:rPr>
        <w:t xml:space="preserve">                                            </w:t>
      </w:r>
      <w:proofErr w:type="gramEnd"/>
      <w:r w:rsidRPr="004E5477">
        <w:rPr>
          <w:rFonts w:asciiTheme="minorHAnsi" w:hAnsiTheme="minorHAnsi" w:cs="Tahoma"/>
        </w:rPr>
        <w:t xml:space="preserve">AAS „BTA </w:t>
      </w:r>
      <w:proofErr w:type="spellStart"/>
      <w:r w:rsidRPr="004E5477">
        <w:rPr>
          <w:rFonts w:asciiTheme="minorHAnsi" w:hAnsiTheme="minorHAnsi" w:cs="Tahoma"/>
        </w:rPr>
        <w:t>Baltic</w:t>
      </w:r>
      <w:proofErr w:type="spellEnd"/>
      <w:r w:rsidRPr="004E5477">
        <w:rPr>
          <w:rFonts w:asciiTheme="minorHAnsi" w:hAnsiTheme="minorHAnsi" w:cs="Tahoma"/>
        </w:rPr>
        <w:t xml:space="preserve"> </w:t>
      </w:r>
      <w:proofErr w:type="spellStart"/>
      <w:r w:rsidRPr="004E5477">
        <w:rPr>
          <w:rFonts w:asciiTheme="minorHAnsi" w:hAnsiTheme="minorHAnsi" w:cs="Tahoma"/>
        </w:rPr>
        <w:t>Insurance</w:t>
      </w:r>
      <w:proofErr w:type="spellEnd"/>
      <w:r w:rsidRPr="004E5477">
        <w:rPr>
          <w:rFonts w:asciiTheme="minorHAnsi" w:hAnsiTheme="minorHAnsi" w:cs="Tahoma"/>
        </w:rPr>
        <w:t xml:space="preserve"> </w:t>
      </w:r>
      <w:proofErr w:type="spellStart"/>
      <w:r w:rsidRPr="004E5477">
        <w:rPr>
          <w:rFonts w:asciiTheme="minorHAnsi" w:hAnsiTheme="minorHAnsi" w:cs="Tahoma"/>
        </w:rPr>
        <w:t>Company</w:t>
      </w:r>
      <w:proofErr w:type="spellEnd"/>
      <w:r w:rsidRPr="004E5477">
        <w:rPr>
          <w:rFonts w:asciiTheme="minorHAnsi" w:hAnsiTheme="minorHAnsi" w:cs="Tahoma"/>
        </w:rPr>
        <w:t>“</w:t>
      </w:r>
      <w:r w:rsidRPr="004E5477">
        <w:rPr>
          <w:rFonts w:asciiTheme="minorHAnsi" w:eastAsia="Arial Unicode MS" w:hAnsiTheme="minorHAnsi"/>
          <w:lang w:val="en-US"/>
        </w:rPr>
        <w:t xml:space="preserve"> </w:t>
      </w:r>
    </w:p>
    <w:p w14:paraId="49D7780D" w14:textId="77777777" w:rsidR="003C3CE1" w:rsidRPr="004E5477" w:rsidRDefault="003C3CE1" w:rsidP="003C3CE1">
      <w:pPr>
        <w:jc w:val="both"/>
        <w:outlineLvl w:val="0"/>
        <w:rPr>
          <w:rFonts w:asciiTheme="minorHAnsi" w:hAnsiTheme="minorHAnsi"/>
          <w:sz w:val="24"/>
          <w:szCs w:val="24"/>
        </w:rPr>
      </w:pPr>
      <w:r w:rsidRPr="004E5477">
        <w:rPr>
          <w:rFonts w:asciiTheme="minorHAnsi" w:hAnsiTheme="minorHAnsi"/>
          <w:spacing w:val="-4"/>
          <w:sz w:val="24"/>
          <w:szCs w:val="24"/>
        </w:rPr>
        <w:t>Mindaugo g. 12, LT-03603 Vilnius</w:t>
      </w:r>
      <w:proofErr w:type="gramStart"/>
      <w:r w:rsidRPr="004E5477">
        <w:rPr>
          <w:rFonts w:asciiTheme="minorHAnsi" w:hAnsiTheme="minorHAnsi"/>
          <w:b/>
          <w:bCs/>
          <w:spacing w:val="-4"/>
          <w:kern w:val="32"/>
          <w:sz w:val="24"/>
          <w:szCs w:val="24"/>
        </w:rPr>
        <w:t xml:space="preserve">          </w:t>
      </w:r>
      <w:r w:rsidRPr="004E5477">
        <w:rPr>
          <w:rFonts w:asciiTheme="minorHAnsi" w:hAnsiTheme="minorHAnsi"/>
          <w:sz w:val="24"/>
          <w:szCs w:val="24"/>
        </w:rPr>
        <w:t xml:space="preserve">                        </w:t>
      </w:r>
      <w:proofErr w:type="gramEnd"/>
      <w:r w:rsidRPr="004E5477">
        <w:rPr>
          <w:rFonts w:asciiTheme="minorHAnsi" w:hAnsiTheme="minorHAnsi"/>
          <w:sz w:val="24"/>
          <w:szCs w:val="24"/>
        </w:rPr>
        <w:tab/>
        <w:t>Viršuliškių skg. 34, LT-05132 Vilnius</w:t>
      </w:r>
    </w:p>
    <w:p w14:paraId="6A255BB8" w14:textId="7D58D1D8" w:rsidR="003C3CE1" w:rsidRPr="004E5477" w:rsidRDefault="003C3CE1" w:rsidP="003C3CE1">
      <w:pPr>
        <w:jc w:val="both"/>
        <w:outlineLvl w:val="0"/>
        <w:rPr>
          <w:rFonts w:asciiTheme="minorHAnsi" w:hAnsiTheme="minorHAnsi"/>
          <w:sz w:val="24"/>
          <w:szCs w:val="24"/>
        </w:rPr>
      </w:pPr>
      <w:r w:rsidRPr="004E5477">
        <w:rPr>
          <w:rFonts w:asciiTheme="minorHAnsi" w:hAnsiTheme="minorHAnsi"/>
          <w:spacing w:val="3"/>
          <w:sz w:val="24"/>
          <w:szCs w:val="24"/>
        </w:rPr>
        <w:t xml:space="preserve">Įmonės kodas </w:t>
      </w:r>
      <w:r w:rsidR="00F32C93" w:rsidRPr="004E5477">
        <w:rPr>
          <w:rFonts w:asciiTheme="minorHAnsi" w:hAnsiTheme="minorHAnsi"/>
          <w:spacing w:val="3"/>
          <w:sz w:val="24"/>
          <w:szCs w:val="24"/>
        </w:rPr>
        <w:t>305052228</w:t>
      </w:r>
      <w:proofErr w:type="gramStart"/>
      <w:r w:rsidR="00F32C93" w:rsidRPr="004E5477">
        <w:rPr>
          <w:rFonts w:asciiTheme="minorHAnsi" w:hAnsiTheme="minorHAnsi"/>
          <w:spacing w:val="3"/>
          <w:sz w:val="24"/>
          <w:szCs w:val="24"/>
        </w:rPr>
        <w:t xml:space="preserve">  </w:t>
      </w:r>
      <w:proofErr w:type="gramEnd"/>
      <w:r w:rsidRPr="004E5477">
        <w:rPr>
          <w:rFonts w:asciiTheme="minorHAnsi" w:hAnsiTheme="minorHAnsi"/>
          <w:sz w:val="24"/>
          <w:szCs w:val="24"/>
        </w:rPr>
        <w:tab/>
      </w:r>
      <w:r w:rsidRPr="004E5477">
        <w:rPr>
          <w:rFonts w:asciiTheme="minorHAnsi" w:hAnsiTheme="minorHAnsi"/>
          <w:sz w:val="24"/>
          <w:szCs w:val="24"/>
        </w:rPr>
        <w:tab/>
      </w:r>
      <w:r w:rsidRPr="004E5477">
        <w:rPr>
          <w:rFonts w:asciiTheme="minorHAnsi" w:hAnsiTheme="minorHAnsi"/>
          <w:sz w:val="24"/>
          <w:szCs w:val="24"/>
        </w:rPr>
        <w:tab/>
      </w:r>
      <w:r w:rsidR="00F32C93" w:rsidRPr="004E5477">
        <w:rPr>
          <w:rFonts w:asciiTheme="minorHAnsi" w:hAnsiTheme="minorHAnsi"/>
          <w:sz w:val="24"/>
          <w:szCs w:val="24"/>
        </w:rPr>
        <w:t xml:space="preserve">              </w:t>
      </w:r>
      <w:r w:rsidRPr="004E5477">
        <w:rPr>
          <w:rFonts w:asciiTheme="minorHAnsi" w:hAnsiTheme="minorHAnsi"/>
          <w:sz w:val="24"/>
          <w:szCs w:val="24"/>
        </w:rPr>
        <w:t>Įmonės kodas 2900778903</w:t>
      </w:r>
    </w:p>
    <w:p w14:paraId="363C893F" w14:textId="77777777" w:rsidR="003C3CE1" w:rsidRPr="004E5477" w:rsidRDefault="003C3CE1" w:rsidP="003C3CE1">
      <w:pPr>
        <w:shd w:val="clear" w:color="auto" w:fill="FFFFFF"/>
        <w:ind w:left="4320" w:hanging="4320"/>
        <w:jc w:val="both"/>
        <w:rPr>
          <w:rFonts w:asciiTheme="minorHAnsi" w:hAnsiTheme="minorHAnsi" w:cs="Tahoma"/>
          <w:b/>
          <w:bCs/>
          <w:sz w:val="24"/>
          <w:szCs w:val="24"/>
        </w:rPr>
      </w:pPr>
      <w:r w:rsidRPr="004E5477">
        <w:rPr>
          <w:rFonts w:asciiTheme="minorHAnsi" w:hAnsiTheme="minorHAnsi"/>
          <w:spacing w:val="3"/>
          <w:sz w:val="24"/>
          <w:szCs w:val="24"/>
        </w:rPr>
        <w:tab/>
        <w:t xml:space="preserve">          </w:t>
      </w:r>
      <w:r w:rsidRPr="004E5477">
        <w:rPr>
          <w:rFonts w:asciiTheme="minorHAnsi" w:hAnsiTheme="minorHAnsi"/>
          <w:spacing w:val="3"/>
          <w:sz w:val="24"/>
          <w:szCs w:val="24"/>
        </w:rPr>
        <w:tab/>
      </w:r>
      <w:r w:rsidRPr="004E5477">
        <w:rPr>
          <w:rFonts w:asciiTheme="minorHAnsi" w:hAnsiTheme="minorHAnsi" w:cs="Tahoma"/>
          <w:b/>
          <w:bCs/>
          <w:sz w:val="24"/>
          <w:szCs w:val="24"/>
        </w:rPr>
        <w:t>Lietuvoje veikianti per AAS „BTA</w:t>
      </w:r>
    </w:p>
    <w:p w14:paraId="4B6A02D6" w14:textId="77777777" w:rsidR="003C3CE1" w:rsidRPr="004E5477" w:rsidRDefault="003C3CE1" w:rsidP="003C3CE1">
      <w:pPr>
        <w:shd w:val="clear" w:color="auto" w:fill="FFFFFF"/>
        <w:ind w:left="4320"/>
        <w:jc w:val="both"/>
        <w:rPr>
          <w:rFonts w:asciiTheme="minorHAnsi" w:hAnsiTheme="minorHAnsi"/>
          <w:spacing w:val="3"/>
          <w:sz w:val="24"/>
          <w:szCs w:val="24"/>
        </w:rPr>
      </w:pPr>
      <w:r w:rsidRPr="004E5477">
        <w:rPr>
          <w:rFonts w:asciiTheme="minorHAnsi" w:hAnsiTheme="minorHAnsi" w:cs="Tahoma"/>
          <w:b/>
          <w:bCs/>
          <w:sz w:val="24"/>
          <w:szCs w:val="24"/>
        </w:rPr>
        <w:t xml:space="preserve">           </w:t>
      </w:r>
      <w:r w:rsidRPr="004E5477">
        <w:rPr>
          <w:rFonts w:asciiTheme="minorHAnsi" w:hAnsiTheme="minorHAnsi" w:cs="Tahoma"/>
          <w:b/>
          <w:bCs/>
          <w:sz w:val="24"/>
          <w:szCs w:val="24"/>
        </w:rPr>
        <w:tab/>
      </w:r>
      <w:proofErr w:type="spellStart"/>
      <w:r w:rsidRPr="004E5477">
        <w:rPr>
          <w:rFonts w:asciiTheme="minorHAnsi" w:hAnsiTheme="minorHAnsi" w:cs="Tahoma"/>
          <w:b/>
          <w:bCs/>
          <w:sz w:val="24"/>
          <w:szCs w:val="24"/>
        </w:rPr>
        <w:t>Baltic</w:t>
      </w:r>
      <w:proofErr w:type="spellEnd"/>
      <w:r w:rsidRPr="004E5477">
        <w:rPr>
          <w:rFonts w:asciiTheme="minorHAnsi" w:hAnsiTheme="minorHAnsi" w:cs="Tahoma"/>
          <w:b/>
          <w:bCs/>
          <w:sz w:val="24"/>
          <w:szCs w:val="24"/>
        </w:rPr>
        <w:t xml:space="preserve"> </w:t>
      </w:r>
      <w:proofErr w:type="spellStart"/>
      <w:r w:rsidRPr="004E5477">
        <w:rPr>
          <w:rFonts w:asciiTheme="minorHAnsi" w:hAnsiTheme="minorHAnsi" w:cs="Tahoma"/>
          <w:b/>
          <w:bCs/>
          <w:sz w:val="24"/>
          <w:szCs w:val="24"/>
        </w:rPr>
        <w:t>Insurance</w:t>
      </w:r>
      <w:proofErr w:type="spellEnd"/>
      <w:r w:rsidRPr="004E5477">
        <w:rPr>
          <w:rFonts w:asciiTheme="minorHAnsi" w:hAnsiTheme="minorHAnsi" w:cs="Tahoma"/>
          <w:b/>
          <w:bCs/>
          <w:sz w:val="24"/>
          <w:szCs w:val="24"/>
        </w:rPr>
        <w:t xml:space="preserve"> </w:t>
      </w:r>
      <w:proofErr w:type="spellStart"/>
      <w:r w:rsidRPr="004E5477">
        <w:rPr>
          <w:rFonts w:asciiTheme="minorHAnsi" w:hAnsiTheme="minorHAnsi" w:cs="Tahoma"/>
          <w:b/>
          <w:bCs/>
          <w:sz w:val="24"/>
          <w:szCs w:val="24"/>
        </w:rPr>
        <w:t>Company</w:t>
      </w:r>
      <w:proofErr w:type="spellEnd"/>
      <w:r w:rsidRPr="004E5477">
        <w:rPr>
          <w:rFonts w:asciiTheme="minorHAnsi" w:hAnsiTheme="minorHAnsi" w:cs="Tahoma"/>
          <w:b/>
          <w:bCs/>
          <w:sz w:val="24"/>
          <w:szCs w:val="24"/>
        </w:rPr>
        <w:t>“ filialą</w:t>
      </w:r>
      <w:r w:rsidRPr="004E5477">
        <w:rPr>
          <w:rFonts w:asciiTheme="minorHAnsi" w:hAnsiTheme="minorHAnsi"/>
          <w:spacing w:val="3"/>
          <w:sz w:val="24"/>
          <w:szCs w:val="24"/>
        </w:rPr>
        <w:t xml:space="preserve"> </w:t>
      </w:r>
    </w:p>
    <w:p w14:paraId="3CFBBA7D" w14:textId="77777777" w:rsidR="003C3CE1" w:rsidRPr="004E5477" w:rsidRDefault="003C3CE1" w:rsidP="003C3CE1">
      <w:pPr>
        <w:shd w:val="clear" w:color="auto" w:fill="FFFFFF"/>
        <w:ind w:left="4320"/>
        <w:jc w:val="both"/>
        <w:rPr>
          <w:rFonts w:asciiTheme="minorHAnsi" w:hAnsiTheme="minorHAnsi"/>
          <w:spacing w:val="3"/>
          <w:sz w:val="24"/>
          <w:szCs w:val="24"/>
        </w:rPr>
      </w:pPr>
      <w:r w:rsidRPr="004E5477">
        <w:rPr>
          <w:rFonts w:asciiTheme="minorHAnsi" w:hAnsiTheme="minorHAnsi"/>
          <w:spacing w:val="3"/>
          <w:sz w:val="24"/>
          <w:szCs w:val="24"/>
        </w:rPr>
        <w:t xml:space="preserve">          </w:t>
      </w:r>
      <w:r w:rsidRPr="004E5477">
        <w:rPr>
          <w:rFonts w:asciiTheme="minorHAnsi" w:hAnsiTheme="minorHAnsi"/>
          <w:spacing w:val="3"/>
          <w:sz w:val="24"/>
          <w:szCs w:val="24"/>
        </w:rPr>
        <w:tab/>
        <w:t xml:space="preserve">Įmonės kodas </w:t>
      </w:r>
      <w:r w:rsidRPr="004E5477">
        <w:rPr>
          <w:rFonts w:asciiTheme="minorHAnsi" w:hAnsiTheme="minorHAnsi"/>
          <w:sz w:val="24"/>
          <w:szCs w:val="24"/>
        </w:rPr>
        <w:t>300665654</w:t>
      </w:r>
      <w:r w:rsidRPr="004E5477">
        <w:rPr>
          <w:rFonts w:asciiTheme="minorHAnsi" w:hAnsiTheme="minorHAnsi"/>
          <w:spacing w:val="3"/>
          <w:sz w:val="24"/>
          <w:szCs w:val="24"/>
        </w:rPr>
        <w:t xml:space="preserve"> </w:t>
      </w:r>
      <w:r w:rsidRPr="004E5477">
        <w:rPr>
          <w:rFonts w:asciiTheme="minorHAnsi" w:hAnsiTheme="minorHAnsi"/>
          <w:spacing w:val="3"/>
          <w:sz w:val="24"/>
          <w:szCs w:val="24"/>
        </w:rPr>
        <w:tab/>
      </w:r>
      <w:proofErr w:type="gramStart"/>
      <w:r w:rsidRPr="004E5477">
        <w:rPr>
          <w:rFonts w:asciiTheme="minorHAnsi" w:hAnsiTheme="minorHAnsi"/>
          <w:spacing w:val="3"/>
          <w:sz w:val="24"/>
          <w:szCs w:val="24"/>
        </w:rPr>
        <w:t xml:space="preserve">          </w:t>
      </w:r>
      <w:proofErr w:type="gramEnd"/>
    </w:p>
    <w:p w14:paraId="202E12B9" w14:textId="77777777" w:rsidR="003C3CE1" w:rsidRPr="004E5477" w:rsidRDefault="003C3CE1" w:rsidP="003C3CE1">
      <w:pPr>
        <w:shd w:val="clear" w:color="auto" w:fill="FFFFFF"/>
        <w:jc w:val="both"/>
        <w:rPr>
          <w:rFonts w:asciiTheme="minorHAnsi" w:hAnsiTheme="minorHAnsi"/>
          <w:sz w:val="24"/>
          <w:szCs w:val="24"/>
        </w:rPr>
      </w:pPr>
      <w:r w:rsidRPr="004E5477">
        <w:rPr>
          <w:rFonts w:asciiTheme="minorHAnsi" w:hAnsiTheme="minorHAnsi"/>
          <w:spacing w:val="-7"/>
          <w:sz w:val="24"/>
          <w:szCs w:val="24"/>
        </w:rPr>
        <w:t>Įmonė registruota Juridinių asmenų registre</w:t>
      </w:r>
      <w:r w:rsidRPr="004E5477">
        <w:rPr>
          <w:rFonts w:asciiTheme="minorHAnsi" w:hAnsiTheme="minorHAnsi"/>
          <w:spacing w:val="-7"/>
          <w:sz w:val="24"/>
          <w:szCs w:val="24"/>
        </w:rPr>
        <w:tab/>
      </w:r>
      <w:proofErr w:type="gramStart"/>
      <w:r w:rsidRPr="004E5477">
        <w:rPr>
          <w:rFonts w:asciiTheme="minorHAnsi" w:hAnsiTheme="minorHAnsi"/>
          <w:spacing w:val="-7"/>
          <w:sz w:val="24"/>
          <w:szCs w:val="24"/>
        </w:rPr>
        <w:t xml:space="preserve">            </w:t>
      </w:r>
      <w:proofErr w:type="gramEnd"/>
      <w:r w:rsidRPr="004E5477">
        <w:rPr>
          <w:rFonts w:asciiTheme="minorHAnsi" w:hAnsiTheme="minorHAnsi"/>
          <w:spacing w:val="-7"/>
          <w:sz w:val="24"/>
          <w:szCs w:val="24"/>
        </w:rPr>
        <w:tab/>
        <w:t xml:space="preserve">Įmonė registruota Juridinių asmenų registre        </w:t>
      </w:r>
    </w:p>
    <w:p w14:paraId="2290F75C" w14:textId="66DA967C" w:rsidR="003C3CE1" w:rsidRPr="004E5477" w:rsidRDefault="00F32C93" w:rsidP="003C3CE1">
      <w:pPr>
        <w:shd w:val="clear" w:color="auto" w:fill="FFFFFF"/>
        <w:jc w:val="both"/>
        <w:rPr>
          <w:rFonts w:asciiTheme="minorHAnsi" w:hAnsiTheme="minorHAnsi"/>
          <w:sz w:val="24"/>
          <w:szCs w:val="24"/>
        </w:rPr>
      </w:pPr>
      <w:r w:rsidRPr="004E5477">
        <w:rPr>
          <w:rFonts w:asciiTheme="minorHAnsi" w:hAnsiTheme="minorHAnsi"/>
          <w:sz w:val="24"/>
          <w:szCs w:val="24"/>
        </w:rPr>
        <w:t>Tel.: 8 52692</w:t>
      </w:r>
      <w:r w:rsidR="003C3CE1" w:rsidRPr="004E5477">
        <w:rPr>
          <w:rFonts w:asciiTheme="minorHAnsi" w:hAnsiTheme="minorHAnsi"/>
          <w:sz w:val="24"/>
          <w:szCs w:val="24"/>
        </w:rPr>
        <w:t>0</w:t>
      </w:r>
      <w:r w:rsidRPr="004E5477">
        <w:rPr>
          <w:rFonts w:asciiTheme="minorHAnsi" w:hAnsiTheme="minorHAnsi"/>
          <w:sz w:val="24"/>
          <w:szCs w:val="24"/>
        </w:rPr>
        <w:t>3</w:t>
      </w:r>
      <w:r w:rsidR="003C3CE1" w:rsidRPr="004E5477">
        <w:rPr>
          <w:rFonts w:asciiTheme="minorHAnsi" w:hAnsiTheme="minorHAnsi"/>
          <w:sz w:val="24"/>
          <w:szCs w:val="24"/>
        </w:rPr>
        <w:t>8 / faks. 8 52693054</w:t>
      </w:r>
      <w:r w:rsidR="003C3CE1" w:rsidRPr="004E5477">
        <w:rPr>
          <w:rFonts w:asciiTheme="minorHAnsi" w:hAnsiTheme="minorHAnsi"/>
          <w:sz w:val="24"/>
          <w:szCs w:val="24"/>
        </w:rPr>
        <w:tab/>
      </w:r>
      <w:r w:rsidR="003C3CE1" w:rsidRPr="004E5477">
        <w:rPr>
          <w:rFonts w:asciiTheme="minorHAnsi" w:hAnsiTheme="minorHAnsi"/>
          <w:sz w:val="24"/>
          <w:szCs w:val="24"/>
        </w:rPr>
        <w:tab/>
      </w:r>
      <w:proofErr w:type="gramStart"/>
      <w:r w:rsidR="003C3CE1" w:rsidRPr="004E5477">
        <w:rPr>
          <w:rFonts w:asciiTheme="minorHAnsi" w:hAnsiTheme="minorHAnsi"/>
          <w:sz w:val="24"/>
          <w:szCs w:val="24"/>
        </w:rPr>
        <w:t xml:space="preserve">           </w:t>
      </w:r>
      <w:proofErr w:type="gramEnd"/>
      <w:r w:rsidR="003C3CE1" w:rsidRPr="004E5477">
        <w:rPr>
          <w:rFonts w:asciiTheme="minorHAnsi" w:hAnsiTheme="minorHAnsi"/>
          <w:sz w:val="24"/>
          <w:szCs w:val="24"/>
        </w:rPr>
        <w:tab/>
        <w:t xml:space="preserve">Tel.: </w:t>
      </w:r>
      <w:r w:rsidR="003C3CE1" w:rsidRPr="004E5477">
        <w:rPr>
          <w:rFonts w:asciiTheme="minorHAnsi" w:eastAsia="Arial Unicode MS" w:hAnsiTheme="minorHAnsi"/>
          <w:sz w:val="24"/>
          <w:szCs w:val="24"/>
          <w:bdr w:val="nil"/>
          <w:lang w:val="en-US"/>
        </w:rPr>
        <w:t>+370 5 2600 600</w:t>
      </w:r>
      <w:r w:rsidR="003C3CE1" w:rsidRPr="004E5477">
        <w:rPr>
          <w:rFonts w:asciiTheme="minorHAnsi" w:hAnsiTheme="minorHAnsi"/>
          <w:sz w:val="24"/>
          <w:szCs w:val="24"/>
        </w:rPr>
        <w:t xml:space="preserve"> </w:t>
      </w:r>
    </w:p>
    <w:p w14:paraId="2E6E4815" w14:textId="2E00CE9A" w:rsidR="003C3CE1" w:rsidRPr="004E5477" w:rsidRDefault="003C3CE1" w:rsidP="003C3CE1">
      <w:pPr>
        <w:shd w:val="clear" w:color="auto" w:fill="FFFFFF"/>
        <w:jc w:val="both"/>
        <w:rPr>
          <w:rFonts w:asciiTheme="minorHAnsi" w:hAnsiTheme="minorHAnsi"/>
          <w:spacing w:val="-7"/>
          <w:sz w:val="24"/>
          <w:szCs w:val="24"/>
        </w:rPr>
      </w:pPr>
      <w:r w:rsidRPr="004E5477">
        <w:rPr>
          <w:rFonts w:asciiTheme="minorHAnsi" w:hAnsiTheme="minorHAnsi"/>
          <w:spacing w:val="-7"/>
          <w:sz w:val="24"/>
          <w:szCs w:val="24"/>
        </w:rPr>
        <w:t xml:space="preserve">AB </w:t>
      </w:r>
      <w:proofErr w:type="spellStart"/>
      <w:r w:rsidRPr="004E5477">
        <w:rPr>
          <w:rFonts w:asciiTheme="minorHAnsi" w:hAnsiTheme="minorHAnsi"/>
          <w:spacing w:val="-7"/>
          <w:sz w:val="24"/>
          <w:szCs w:val="24"/>
        </w:rPr>
        <w:t>S</w:t>
      </w:r>
      <w:r w:rsidR="00F32C93" w:rsidRPr="004E5477">
        <w:rPr>
          <w:rFonts w:asciiTheme="minorHAnsi" w:hAnsiTheme="minorHAnsi"/>
          <w:spacing w:val="-7"/>
          <w:sz w:val="24"/>
          <w:szCs w:val="24"/>
        </w:rPr>
        <w:t>wedbank</w:t>
      </w:r>
      <w:proofErr w:type="spellEnd"/>
      <w:r w:rsidR="00F32C93" w:rsidRPr="004E5477">
        <w:rPr>
          <w:rFonts w:asciiTheme="minorHAnsi" w:hAnsiTheme="minorHAnsi"/>
          <w:spacing w:val="-7"/>
          <w:sz w:val="24"/>
          <w:szCs w:val="24"/>
        </w:rPr>
        <w:t xml:space="preserve"> AB</w:t>
      </w:r>
      <w:r w:rsidRPr="004E5477">
        <w:rPr>
          <w:rFonts w:asciiTheme="minorHAnsi" w:hAnsiTheme="minorHAnsi"/>
          <w:spacing w:val="-7"/>
          <w:sz w:val="24"/>
          <w:szCs w:val="24"/>
        </w:rPr>
        <w:tab/>
      </w:r>
      <w:r w:rsidRPr="004E5477">
        <w:rPr>
          <w:rFonts w:asciiTheme="minorHAnsi" w:hAnsiTheme="minorHAnsi"/>
          <w:spacing w:val="-7"/>
          <w:sz w:val="24"/>
          <w:szCs w:val="24"/>
        </w:rPr>
        <w:tab/>
      </w:r>
      <w:proofErr w:type="gramStart"/>
      <w:r w:rsidRPr="004E5477">
        <w:rPr>
          <w:rFonts w:asciiTheme="minorHAnsi" w:hAnsiTheme="minorHAnsi"/>
          <w:spacing w:val="-7"/>
          <w:sz w:val="24"/>
          <w:szCs w:val="24"/>
        </w:rPr>
        <w:t xml:space="preserve">                                           </w:t>
      </w:r>
      <w:proofErr w:type="gramEnd"/>
      <w:r w:rsidRPr="004E5477">
        <w:rPr>
          <w:rFonts w:asciiTheme="minorHAnsi" w:hAnsiTheme="minorHAnsi"/>
          <w:spacing w:val="-7"/>
          <w:sz w:val="24"/>
          <w:szCs w:val="24"/>
        </w:rPr>
        <w:tab/>
        <w:t xml:space="preserve">AB SEB bankas    </w:t>
      </w:r>
      <w:r w:rsidRPr="004E5477">
        <w:rPr>
          <w:rFonts w:asciiTheme="minorHAnsi" w:hAnsiTheme="minorHAnsi"/>
          <w:spacing w:val="-7"/>
          <w:sz w:val="24"/>
          <w:szCs w:val="24"/>
        </w:rPr>
        <w:tab/>
      </w:r>
      <w:r w:rsidRPr="004E5477">
        <w:rPr>
          <w:rFonts w:asciiTheme="minorHAnsi" w:hAnsiTheme="minorHAnsi"/>
          <w:spacing w:val="-7"/>
          <w:sz w:val="24"/>
          <w:szCs w:val="24"/>
        </w:rPr>
        <w:tab/>
        <w:t xml:space="preserve">                  </w:t>
      </w:r>
    </w:p>
    <w:p w14:paraId="57D0284A" w14:textId="59D64DE2" w:rsidR="003C3CE1" w:rsidRPr="004E5477" w:rsidRDefault="003C3CE1" w:rsidP="003C3CE1">
      <w:pPr>
        <w:shd w:val="clear" w:color="auto" w:fill="FFFFFF"/>
        <w:jc w:val="both"/>
        <w:rPr>
          <w:rFonts w:asciiTheme="minorHAnsi" w:eastAsia="Arial Unicode MS" w:hAnsiTheme="minorHAnsi"/>
          <w:sz w:val="24"/>
          <w:szCs w:val="24"/>
          <w:bdr w:val="nil"/>
          <w:lang w:val="en-US"/>
        </w:rPr>
      </w:pPr>
      <w:r w:rsidRPr="004E5477">
        <w:rPr>
          <w:rFonts w:asciiTheme="minorHAnsi" w:hAnsiTheme="minorHAnsi"/>
          <w:spacing w:val="-7"/>
          <w:sz w:val="24"/>
          <w:szCs w:val="24"/>
        </w:rPr>
        <w:t xml:space="preserve">A/s. </w:t>
      </w:r>
      <w:r w:rsidRPr="004E5477">
        <w:rPr>
          <w:rFonts w:asciiTheme="minorHAnsi" w:hAnsiTheme="minorHAnsi"/>
          <w:spacing w:val="5"/>
          <w:sz w:val="24"/>
          <w:szCs w:val="24"/>
        </w:rPr>
        <w:t>LT</w:t>
      </w:r>
      <w:r w:rsidR="00F32C93" w:rsidRPr="004E5477">
        <w:rPr>
          <w:rFonts w:asciiTheme="minorHAnsi" w:hAnsiTheme="minorHAnsi"/>
          <w:spacing w:val="5"/>
          <w:sz w:val="24"/>
          <w:szCs w:val="24"/>
        </w:rPr>
        <w:t>58 7300 0101 5795 2163</w:t>
      </w:r>
      <w:proofErr w:type="gramStart"/>
      <w:r w:rsidRPr="004E5477">
        <w:rPr>
          <w:rFonts w:asciiTheme="minorHAnsi" w:hAnsiTheme="minorHAnsi"/>
          <w:spacing w:val="5"/>
          <w:sz w:val="24"/>
          <w:szCs w:val="24"/>
        </w:rPr>
        <w:t xml:space="preserve">        </w:t>
      </w:r>
      <w:proofErr w:type="gramEnd"/>
      <w:r w:rsidRPr="004E5477">
        <w:rPr>
          <w:rFonts w:asciiTheme="minorHAnsi" w:hAnsiTheme="minorHAnsi"/>
          <w:spacing w:val="5"/>
          <w:sz w:val="24"/>
          <w:szCs w:val="24"/>
        </w:rPr>
        <w:tab/>
        <w:t xml:space="preserve">         </w:t>
      </w:r>
      <w:r w:rsidRPr="004E5477">
        <w:rPr>
          <w:rFonts w:asciiTheme="minorHAnsi" w:hAnsiTheme="minorHAnsi"/>
          <w:spacing w:val="5"/>
          <w:sz w:val="24"/>
          <w:szCs w:val="24"/>
        </w:rPr>
        <w:tab/>
        <w:t xml:space="preserve"> A</w:t>
      </w:r>
      <w:r w:rsidRPr="004E5477">
        <w:rPr>
          <w:rFonts w:asciiTheme="minorHAnsi" w:hAnsiTheme="minorHAnsi"/>
          <w:spacing w:val="-7"/>
          <w:sz w:val="24"/>
          <w:szCs w:val="24"/>
        </w:rPr>
        <w:t xml:space="preserve">/s. </w:t>
      </w:r>
      <w:r w:rsidRPr="004E5477">
        <w:rPr>
          <w:rFonts w:asciiTheme="minorHAnsi" w:eastAsia="Arial Unicode MS" w:hAnsiTheme="minorHAnsi"/>
          <w:sz w:val="24"/>
          <w:szCs w:val="24"/>
          <w:bdr w:val="nil"/>
          <w:lang w:val="en-US"/>
        </w:rPr>
        <w:t>LT13 7044 0600 01749259</w:t>
      </w:r>
    </w:p>
    <w:p w14:paraId="67A696D7" w14:textId="68364AB1" w:rsidR="003C3CE1" w:rsidRPr="004E5477" w:rsidRDefault="003C3CE1" w:rsidP="003C3CE1">
      <w:pPr>
        <w:shd w:val="clear" w:color="auto" w:fill="FFFFFF"/>
        <w:jc w:val="both"/>
        <w:rPr>
          <w:rFonts w:asciiTheme="minorHAnsi" w:hAnsiTheme="minorHAnsi"/>
          <w:spacing w:val="-9"/>
          <w:sz w:val="24"/>
          <w:szCs w:val="24"/>
        </w:rPr>
      </w:pPr>
      <w:r w:rsidRPr="004E5477">
        <w:rPr>
          <w:rFonts w:asciiTheme="minorHAnsi" w:hAnsiTheme="minorHAnsi"/>
          <w:spacing w:val="-9"/>
          <w:sz w:val="24"/>
          <w:szCs w:val="24"/>
        </w:rPr>
        <w:t>PVM mokėtojo kodas LT1</w:t>
      </w:r>
      <w:r w:rsidR="00F32C93" w:rsidRPr="004E5477">
        <w:rPr>
          <w:rFonts w:asciiTheme="minorHAnsi" w:hAnsiTheme="minorHAnsi"/>
          <w:spacing w:val="-9"/>
          <w:sz w:val="24"/>
          <w:szCs w:val="24"/>
        </w:rPr>
        <w:t>0</w:t>
      </w:r>
      <w:r w:rsidRPr="004E5477">
        <w:rPr>
          <w:rFonts w:asciiTheme="minorHAnsi" w:hAnsiTheme="minorHAnsi"/>
          <w:spacing w:val="-9"/>
          <w:sz w:val="24"/>
          <w:szCs w:val="24"/>
        </w:rPr>
        <w:t>00</w:t>
      </w:r>
      <w:r w:rsidR="00F32C93" w:rsidRPr="004E5477">
        <w:rPr>
          <w:rFonts w:asciiTheme="minorHAnsi" w:hAnsiTheme="minorHAnsi"/>
          <w:spacing w:val="-9"/>
          <w:sz w:val="24"/>
          <w:szCs w:val="24"/>
        </w:rPr>
        <w:t>12462811</w:t>
      </w:r>
      <w:proofErr w:type="gramStart"/>
      <w:r w:rsidRPr="004E5477">
        <w:rPr>
          <w:rFonts w:asciiTheme="minorHAnsi" w:hAnsiTheme="minorHAnsi"/>
          <w:spacing w:val="-9"/>
          <w:sz w:val="24"/>
          <w:szCs w:val="24"/>
        </w:rPr>
        <w:t xml:space="preserve">                                 </w:t>
      </w:r>
      <w:proofErr w:type="gramEnd"/>
      <w:r w:rsidRPr="004E5477">
        <w:rPr>
          <w:rFonts w:asciiTheme="minorHAnsi" w:hAnsiTheme="minorHAnsi"/>
          <w:spacing w:val="-9"/>
          <w:sz w:val="24"/>
          <w:szCs w:val="24"/>
        </w:rPr>
        <w:tab/>
        <w:t xml:space="preserve">PVM mokėtojo kodas </w:t>
      </w:r>
      <w:r w:rsidRPr="004E5477">
        <w:rPr>
          <w:rFonts w:asciiTheme="minorHAnsi" w:hAnsiTheme="minorHAnsi"/>
          <w:sz w:val="24"/>
          <w:szCs w:val="24"/>
        </w:rPr>
        <w:t>LT100005808219</w:t>
      </w:r>
      <w:r w:rsidRPr="004E5477">
        <w:rPr>
          <w:rFonts w:asciiTheme="minorHAnsi" w:hAnsiTheme="minorHAnsi"/>
          <w:spacing w:val="-9"/>
          <w:sz w:val="24"/>
          <w:szCs w:val="24"/>
        </w:rPr>
        <w:t xml:space="preserve"> </w:t>
      </w:r>
    </w:p>
    <w:p w14:paraId="7CF5AEE3" w14:textId="77777777" w:rsidR="003C3CE1" w:rsidRPr="004E5477" w:rsidRDefault="003C3CE1" w:rsidP="003C3CE1">
      <w:pPr>
        <w:shd w:val="clear" w:color="auto" w:fill="FFFFFF"/>
        <w:jc w:val="both"/>
        <w:rPr>
          <w:rFonts w:asciiTheme="minorHAnsi" w:hAnsiTheme="minorHAnsi"/>
          <w:spacing w:val="3"/>
          <w:sz w:val="24"/>
          <w:szCs w:val="24"/>
        </w:rPr>
      </w:pPr>
      <w:r w:rsidRPr="004E5477">
        <w:rPr>
          <w:rFonts w:asciiTheme="minorHAnsi" w:hAnsiTheme="minorHAnsi"/>
          <w:spacing w:val="-9"/>
          <w:sz w:val="24"/>
          <w:szCs w:val="24"/>
        </w:rPr>
        <w:t xml:space="preserve">     </w:t>
      </w:r>
    </w:p>
    <w:p w14:paraId="7843332C" w14:textId="77777777" w:rsidR="003C3CE1" w:rsidRPr="004E5477" w:rsidRDefault="003C3CE1" w:rsidP="003C3CE1">
      <w:pPr>
        <w:pStyle w:val="Heading8"/>
        <w:ind w:hanging="5760"/>
        <w:jc w:val="left"/>
        <w:rPr>
          <w:rFonts w:asciiTheme="minorHAnsi" w:hAnsiTheme="minorHAnsi" w:cstheme="minorHAnsi"/>
          <w:b w:val="0"/>
          <w:i/>
        </w:rPr>
      </w:pPr>
      <w:r w:rsidRPr="004E5477">
        <w:rPr>
          <w:rFonts w:asciiTheme="minorHAnsi" w:hAnsiTheme="minorHAnsi"/>
          <w:b w:val="0"/>
          <w:bCs w:val="0"/>
        </w:rPr>
        <w:t>Generalinis direktorius</w:t>
      </w:r>
      <w:proofErr w:type="gramStart"/>
      <w:r w:rsidRPr="004E5477">
        <w:rPr>
          <w:rFonts w:asciiTheme="minorHAnsi" w:hAnsiTheme="minorHAnsi"/>
          <w:b w:val="0"/>
          <w:bCs w:val="0"/>
        </w:rPr>
        <w:t xml:space="preserve">                                                                 </w:t>
      </w:r>
      <w:proofErr w:type="gramEnd"/>
      <w:r w:rsidRPr="004E5477">
        <w:rPr>
          <w:rFonts w:asciiTheme="minorHAnsi" w:hAnsiTheme="minorHAnsi"/>
          <w:b w:val="0"/>
          <w:bCs w:val="0"/>
        </w:rPr>
        <w:t xml:space="preserve">Generalinis direktorius </w:t>
      </w:r>
      <w:r w:rsidRPr="004E5477">
        <w:rPr>
          <w:rFonts w:asciiTheme="minorHAnsi" w:hAnsiTheme="minorHAnsi"/>
          <w:b w:val="0"/>
          <w:bCs w:val="0"/>
        </w:rPr>
        <w:tab/>
      </w:r>
      <w:r w:rsidRPr="004E5477">
        <w:rPr>
          <w:rFonts w:asciiTheme="minorHAnsi" w:hAnsiTheme="minorHAnsi"/>
          <w:b w:val="0"/>
          <w:bCs w:val="0"/>
        </w:rPr>
        <w:tab/>
      </w:r>
      <w:r w:rsidRPr="004E5477">
        <w:rPr>
          <w:rFonts w:asciiTheme="minorHAnsi" w:hAnsiTheme="minorHAnsi"/>
          <w:b w:val="0"/>
          <w:bCs w:val="0"/>
        </w:rPr>
        <w:tab/>
      </w:r>
      <w:r w:rsidRPr="004E5477">
        <w:rPr>
          <w:rFonts w:asciiTheme="minorHAnsi" w:hAnsiTheme="minorHAnsi" w:cstheme="minorHAnsi"/>
          <w:b w:val="0"/>
        </w:rPr>
        <w:t xml:space="preserve">      </w:t>
      </w:r>
      <w:r w:rsidRPr="004E5477">
        <w:rPr>
          <w:rFonts w:asciiTheme="minorHAnsi" w:hAnsiTheme="minorHAnsi" w:cstheme="minorHAnsi"/>
          <w:b w:val="0"/>
        </w:rPr>
        <w:tab/>
      </w:r>
      <w:proofErr w:type="spellStart"/>
      <w:r w:rsidRPr="004E5477">
        <w:rPr>
          <w:rFonts w:asciiTheme="minorHAnsi" w:hAnsiTheme="minorHAnsi"/>
          <w:b w:val="0"/>
          <w:bCs w:val="0"/>
        </w:rPr>
        <w:t>Direktorius</w:t>
      </w:r>
      <w:proofErr w:type="spellEnd"/>
    </w:p>
    <w:p w14:paraId="450F10CD" w14:textId="5D6F3309" w:rsidR="003C3CE1" w:rsidRPr="004E5477" w:rsidRDefault="00F32C93" w:rsidP="003C3CE1">
      <w:pPr>
        <w:pStyle w:val="Heading8"/>
        <w:jc w:val="left"/>
        <w:rPr>
          <w:rFonts w:asciiTheme="minorHAnsi" w:hAnsiTheme="minorHAnsi"/>
          <w:b w:val="0"/>
          <w:bCs w:val="0"/>
          <w:i/>
        </w:rPr>
      </w:pPr>
      <w:r w:rsidRPr="004E5477">
        <w:rPr>
          <w:rFonts w:asciiTheme="minorHAnsi" w:hAnsiTheme="minorHAnsi" w:cstheme="minorHAnsi"/>
          <w:b w:val="0"/>
        </w:rPr>
        <w:t>Linas Baužys</w:t>
      </w:r>
      <w:r w:rsidR="003C3CE1" w:rsidRPr="004E5477">
        <w:rPr>
          <w:rFonts w:asciiTheme="minorHAnsi" w:hAnsiTheme="minorHAnsi" w:cstheme="minorHAnsi"/>
          <w:b w:val="0"/>
        </w:rPr>
        <w:t xml:space="preserve"> ___________</w:t>
      </w:r>
      <w:r w:rsidR="003C3CE1" w:rsidRPr="004E5477">
        <w:rPr>
          <w:rFonts w:asciiTheme="minorHAnsi" w:hAnsiTheme="minorHAnsi" w:cstheme="minorHAnsi"/>
          <w:b w:val="0"/>
        </w:rPr>
        <w:tab/>
      </w:r>
      <w:r w:rsidR="003C3CE1" w:rsidRPr="004E5477">
        <w:rPr>
          <w:rFonts w:asciiTheme="minorHAnsi" w:hAnsiTheme="minorHAnsi" w:cstheme="minorHAnsi"/>
          <w:b w:val="0"/>
        </w:rPr>
        <w:tab/>
      </w:r>
      <w:r w:rsidR="003C3CE1" w:rsidRPr="004E5477">
        <w:rPr>
          <w:rFonts w:asciiTheme="minorHAnsi" w:hAnsiTheme="minorHAnsi" w:cstheme="minorHAnsi"/>
          <w:b w:val="0"/>
        </w:rPr>
        <w:tab/>
      </w:r>
      <w:proofErr w:type="gramStart"/>
      <w:r w:rsidRPr="004E5477">
        <w:rPr>
          <w:rFonts w:asciiTheme="minorHAnsi" w:hAnsiTheme="minorHAnsi" w:cstheme="minorHAnsi"/>
          <w:b w:val="0"/>
        </w:rPr>
        <w:t xml:space="preserve">              </w:t>
      </w:r>
      <w:proofErr w:type="spellStart"/>
      <w:proofErr w:type="gramEnd"/>
      <w:r w:rsidR="003C3CE1" w:rsidRPr="004E5477">
        <w:rPr>
          <w:rFonts w:asciiTheme="minorHAnsi" w:hAnsiTheme="minorHAnsi" w:cstheme="minorHAnsi"/>
          <w:b w:val="0"/>
        </w:rPr>
        <w:t>Tadeuš</w:t>
      </w:r>
      <w:proofErr w:type="spellEnd"/>
      <w:r w:rsidR="003C3CE1" w:rsidRPr="004E5477">
        <w:rPr>
          <w:rFonts w:asciiTheme="minorHAnsi" w:hAnsiTheme="minorHAnsi" w:cstheme="minorHAnsi"/>
          <w:b w:val="0"/>
        </w:rPr>
        <w:t xml:space="preserve"> </w:t>
      </w:r>
      <w:proofErr w:type="spellStart"/>
      <w:r w:rsidR="003C3CE1" w:rsidRPr="004E5477">
        <w:rPr>
          <w:rFonts w:asciiTheme="minorHAnsi" w:hAnsiTheme="minorHAnsi" w:cstheme="minorHAnsi"/>
          <w:b w:val="0"/>
        </w:rPr>
        <w:t>Podvorski</w:t>
      </w:r>
      <w:proofErr w:type="spellEnd"/>
      <w:r w:rsidR="003C3CE1" w:rsidRPr="004E5477">
        <w:rPr>
          <w:rFonts w:asciiTheme="minorHAnsi" w:hAnsiTheme="minorHAnsi" w:cstheme="minorHAnsi"/>
          <w:b w:val="0"/>
        </w:rPr>
        <w:t xml:space="preserve"> ____________</w:t>
      </w:r>
    </w:p>
    <w:p w14:paraId="6E045F03" w14:textId="77777777" w:rsidR="003C3CE1" w:rsidRPr="004E5477" w:rsidRDefault="003C3CE1" w:rsidP="003C3CE1">
      <w:pPr>
        <w:pStyle w:val="Heading8"/>
        <w:ind w:left="4320" w:firstLine="720"/>
        <w:jc w:val="left"/>
        <w:rPr>
          <w:rFonts w:asciiTheme="minorHAnsi" w:hAnsiTheme="minorHAnsi"/>
          <w:b w:val="0"/>
          <w:bCs w:val="0"/>
          <w:i/>
        </w:rPr>
      </w:pPr>
    </w:p>
    <w:p w14:paraId="38BDEE6D" w14:textId="77777777" w:rsidR="003C3CE1" w:rsidRPr="004E5477" w:rsidRDefault="003C3CE1" w:rsidP="003C3CE1">
      <w:pPr>
        <w:pStyle w:val="Heading8"/>
        <w:ind w:left="4320" w:firstLine="720"/>
        <w:jc w:val="left"/>
        <w:rPr>
          <w:rFonts w:asciiTheme="minorHAnsi" w:hAnsiTheme="minorHAnsi"/>
          <w:b w:val="0"/>
          <w:bCs w:val="0"/>
          <w:i/>
        </w:rPr>
      </w:pPr>
      <w:proofErr w:type="spellStart"/>
      <w:r w:rsidRPr="004E5477">
        <w:rPr>
          <w:rFonts w:asciiTheme="minorHAnsi" w:hAnsiTheme="minorHAnsi"/>
          <w:b w:val="0"/>
          <w:bCs w:val="0"/>
        </w:rPr>
        <w:t>Prokuristas</w:t>
      </w:r>
      <w:proofErr w:type="spellEnd"/>
      <w:r w:rsidRPr="004E5477">
        <w:rPr>
          <w:rFonts w:asciiTheme="minorHAnsi" w:hAnsiTheme="minorHAnsi"/>
          <w:b w:val="0"/>
          <w:bCs w:val="0"/>
        </w:rPr>
        <w:t xml:space="preserve"> </w:t>
      </w:r>
    </w:p>
    <w:p w14:paraId="69709AA5" w14:textId="77777777" w:rsidR="003C3CE1" w:rsidRPr="004E5477" w:rsidRDefault="003C3CE1" w:rsidP="003C3CE1">
      <w:pPr>
        <w:pStyle w:val="Heading8"/>
        <w:ind w:left="4320" w:firstLine="720"/>
        <w:jc w:val="left"/>
        <w:rPr>
          <w:rFonts w:asciiTheme="minorHAnsi" w:hAnsiTheme="minorHAnsi"/>
          <w:b w:val="0"/>
          <w:bCs w:val="0"/>
          <w:i/>
        </w:rPr>
      </w:pPr>
      <w:r w:rsidRPr="004E5477">
        <w:rPr>
          <w:rFonts w:asciiTheme="minorHAnsi" w:hAnsiTheme="minorHAnsi"/>
          <w:b w:val="0"/>
          <w:bCs w:val="0"/>
        </w:rPr>
        <w:t xml:space="preserve">                                 </w:t>
      </w:r>
    </w:p>
    <w:p w14:paraId="1FE99DFC" w14:textId="77777777" w:rsidR="003C3CE1" w:rsidRPr="00FC31F7" w:rsidRDefault="003C3CE1" w:rsidP="003C3CE1">
      <w:pPr>
        <w:jc w:val="both"/>
        <w:rPr>
          <w:rFonts w:asciiTheme="minorHAnsi" w:hAnsiTheme="minorHAnsi"/>
          <w:bCs/>
          <w:sz w:val="24"/>
          <w:szCs w:val="24"/>
        </w:rPr>
      </w:pPr>
      <w:r w:rsidRPr="004E5477">
        <w:rPr>
          <w:rFonts w:asciiTheme="minorHAnsi" w:hAnsiTheme="minorHAnsi"/>
          <w:bCs/>
          <w:sz w:val="24"/>
          <w:szCs w:val="24"/>
        </w:rPr>
        <w:t>Data ___________</w:t>
      </w:r>
      <w:r w:rsidRPr="004E5477">
        <w:rPr>
          <w:rFonts w:asciiTheme="minorHAnsi" w:hAnsiTheme="minorHAnsi"/>
          <w:bCs/>
          <w:sz w:val="24"/>
          <w:szCs w:val="24"/>
        </w:rPr>
        <w:tab/>
      </w:r>
      <w:r w:rsidRPr="004E5477">
        <w:rPr>
          <w:rFonts w:asciiTheme="minorHAnsi" w:hAnsiTheme="minorHAnsi"/>
          <w:bCs/>
          <w:sz w:val="24"/>
          <w:szCs w:val="24"/>
        </w:rPr>
        <w:tab/>
      </w:r>
      <w:r w:rsidRPr="004E5477">
        <w:rPr>
          <w:rFonts w:asciiTheme="minorHAnsi" w:hAnsiTheme="minorHAnsi"/>
          <w:bCs/>
          <w:sz w:val="24"/>
          <w:szCs w:val="24"/>
        </w:rPr>
        <w:tab/>
      </w:r>
      <w:r w:rsidRPr="004E5477">
        <w:rPr>
          <w:rFonts w:asciiTheme="minorHAnsi" w:hAnsiTheme="minorHAnsi"/>
          <w:bCs/>
          <w:sz w:val="24"/>
          <w:szCs w:val="24"/>
        </w:rPr>
        <w:tab/>
      </w:r>
      <w:r w:rsidRPr="004E5477">
        <w:rPr>
          <w:rFonts w:asciiTheme="minorHAnsi" w:hAnsiTheme="minorHAnsi"/>
          <w:bCs/>
          <w:sz w:val="24"/>
          <w:szCs w:val="24"/>
        </w:rPr>
        <w:tab/>
      </w:r>
      <w:proofErr w:type="spellStart"/>
      <w:r w:rsidRPr="004E5477">
        <w:rPr>
          <w:rFonts w:asciiTheme="minorHAnsi" w:hAnsiTheme="minorHAnsi"/>
          <w:bCs/>
          <w:sz w:val="24"/>
          <w:szCs w:val="24"/>
        </w:rPr>
        <w:t>Data</w:t>
      </w:r>
      <w:proofErr w:type="spellEnd"/>
      <w:r w:rsidRPr="004E5477">
        <w:rPr>
          <w:rFonts w:asciiTheme="minorHAnsi" w:hAnsiTheme="minorHAnsi"/>
          <w:bCs/>
          <w:sz w:val="24"/>
          <w:szCs w:val="24"/>
        </w:rPr>
        <w:t xml:space="preserve"> ___________</w:t>
      </w:r>
      <w:r w:rsidRPr="00FC31F7">
        <w:rPr>
          <w:rFonts w:asciiTheme="minorHAnsi" w:hAnsiTheme="minorHAnsi"/>
          <w:bCs/>
          <w:sz w:val="24"/>
          <w:szCs w:val="24"/>
        </w:rPr>
        <w:tab/>
      </w:r>
    </w:p>
    <w:p w14:paraId="605E918E" w14:textId="77777777" w:rsidR="003C3CE1" w:rsidRDefault="003C3CE1" w:rsidP="003C3CE1">
      <w:pPr>
        <w:jc w:val="both"/>
        <w:rPr>
          <w:rFonts w:asciiTheme="minorHAnsi" w:hAnsiTheme="minorHAnsi" w:cstheme="minorHAnsi"/>
        </w:rPr>
      </w:pPr>
    </w:p>
    <w:p w14:paraId="7252D4F4" w14:textId="77777777" w:rsidR="003C3CE1" w:rsidRDefault="003C3CE1" w:rsidP="00ED295F">
      <w:pPr>
        <w:jc w:val="center"/>
        <w:rPr>
          <w:rFonts w:asciiTheme="minorHAnsi" w:hAnsiTheme="minorHAnsi" w:cstheme="minorHAnsi"/>
          <w:b/>
          <w:sz w:val="24"/>
          <w:szCs w:val="24"/>
        </w:rPr>
      </w:pPr>
    </w:p>
    <w:p w14:paraId="6EC0810F" w14:textId="77777777" w:rsidR="003C3CE1" w:rsidRDefault="003C3CE1" w:rsidP="00ED295F">
      <w:pPr>
        <w:jc w:val="center"/>
        <w:rPr>
          <w:rFonts w:asciiTheme="minorHAnsi" w:hAnsiTheme="minorHAnsi" w:cstheme="minorHAnsi"/>
          <w:b/>
          <w:sz w:val="24"/>
          <w:szCs w:val="24"/>
        </w:rPr>
      </w:pPr>
    </w:p>
    <w:p w14:paraId="008697E9" w14:textId="77777777" w:rsidR="003C3CE1" w:rsidRDefault="003C3CE1" w:rsidP="004456DD">
      <w:pPr>
        <w:tabs>
          <w:tab w:val="left" w:pos="540"/>
        </w:tabs>
        <w:ind w:right="1134"/>
        <w:jc w:val="right"/>
        <w:rPr>
          <w:rFonts w:ascii="Calibri" w:hAnsi="Calibri" w:cs="Calibri"/>
          <w:b/>
          <w:bCs/>
          <w:sz w:val="22"/>
          <w:szCs w:val="22"/>
        </w:rPr>
      </w:pPr>
    </w:p>
    <w:p w14:paraId="467E64E4" w14:textId="77777777" w:rsidR="003C3CE1" w:rsidRDefault="003C3CE1" w:rsidP="004456DD">
      <w:pPr>
        <w:tabs>
          <w:tab w:val="left" w:pos="540"/>
        </w:tabs>
        <w:ind w:right="1134"/>
        <w:jc w:val="right"/>
        <w:rPr>
          <w:rFonts w:ascii="Calibri" w:hAnsi="Calibri" w:cs="Calibri"/>
          <w:b/>
          <w:bCs/>
          <w:sz w:val="22"/>
          <w:szCs w:val="22"/>
        </w:rPr>
      </w:pPr>
    </w:p>
    <w:p w14:paraId="79F14ED9" w14:textId="77777777" w:rsidR="003C3CE1" w:rsidRDefault="003C3CE1" w:rsidP="004456DD">
      <w:pPr>
        <w:tabs>
          <w:tab w:val="left" w:pos="540"/>
        </w:tabs>
        <w:ind w:right="1134"/>
        <w:jc w:val="right"/>
        <w:rPr>
          <w:rFonts w:ascii="Calibri" w:hAnsi="Calibri" w:cs="Calibri"/>
          <w:b/>
          <w:bCs/>
          <w:sz w:val="22"/>
          <w:szCs w:val="22"/>
        </w:rPr>
      </w:pPr>
    </w:p>
    <w:p w14:paraId="396AE633" w14:textId="77777777" w:rsidR="003C3CE1" w:rsidRDefault="003C3CE1" w:rsidP="004456DD">
      <w:pPr>
        <w:tabs>
          <w:tab w:val="left" w:pos="540"/>
        </w:tabs>
        <w:ind w:right="1134"/>
        <w:jc w:val="right"/>
        <w:rPr>
          <w:rFonts w:ascii="Calibri" w:hAnsi="Calibri" w:cs="Calibri"/>
          <w:b/>
          <w:bCs/>
          <w:sz w:val="22"/>
          <w:szCs w:val="22"/>
        </w:rPr>
      </w:pPr>
    </w:p>
    <w:p w14:paraId="550E06AC" w14:textId="33FA9324" w:rsidR="003C3CE1" w:rsidRDefault="003C3CE1" w:rsidP="004456DD">
      <w:pPr>
        <w:tabs>
          <w:tab w:val="left" w:pos="540"/>
        </w:tabs>
        <w:ind w:right="1134"/>
        <w:jc w:val="right"/>
        <w:rPr>
          <w:rFonts w:ascii="Calibri" w:hAnsi="Calibri" w:cs="Calibri"/>
          <w:b/>
          <w:bCs/>
          <w:sz w:val="22"/>
          <w:szCs w:val="22"/>
        </w:rPr>
      </w:pPr>
    </w:p>
    <w:p w14:paraId="2EEB91B0" w14:textId="77777777" w:rsidR="003C3CE1" w:rsidRDefault="003C3CE1" w:rsidP="004456DD">
      <w:pPr>
        <w:tabs>
          <w:tab w:val="left" w:pos="540"/>
        </w:tabs>
        <w:ind w:right="1134"/>
        <w:jc w:val="right"/>
        <w:rPr>
          <w:rFonts w:ascii="Calibri" w:hAnsi="Calibri" w:cs="Calibri"/>
          <w:b/>
          <w:bCs/>
          <w:sz w:val="22"/>
          <w:szCs w:val="22"/>
        </w:rPr>
      </w:pPr>
    </w:p>
    <w:p w14:paraId="1E40DCF7" w14:textId="77777777" w:rsidR="003C3CE1" w:rsidRDefault="003C3CE1" w:rsidP="004456DD">
      <w:pPr>
        <w:tabs>
          <w:tab w:val="left" w:pos="540"/>
        </w:tabs>
        <w:ind w:right="1134"/>
        <w:jc w:val="right"/>
        <w:rPr>
          <w:rFonts w:ascii="Calibri" w:hAnsi="Calibri" w:cs="Calibri"/>
          <w:b/>
          <w:bCs/>
          <w:sz w:val="22"/>
          <w:szCs w:val="22"/>
        </w:rPr>
      </w:pPr>
    </w:p>
    <w:p w14:paraId="3969A2E8" w14:textId="77777777" w:rsidR="003C3CE1" w:rsidRDefault="003C3CE1" w:rsidP="004456DD">
      <w:pPr>
        <w:tabs>
          <w:tab w:val="left" w:pos="540"/>
        </w:tabs>
        <w:ind w:right="1134"/>
        <w:jc w:val="right"/>
        <w:rPr>
          <w:rFonts w:ascii="Calibri" w:hAnsi="Calibri" w:cs="Calibri"/>
          <w:b/>
          <w:bCs/>
          <w:sz w:val="22"/>
          <w:szCs w:val="22"/>
        </w:rPr>
      </w:pPr>
    </w:p>
    <w:p w14:paraId="7BB52AEC" w14:textId="77777777" w:rsidR="003C3CE1" w:rsidRPr="00343B50" w:rsidRDefault="003C3CE1" w:rsidP="003C3CE1">
      <w:pPr>
        <w:jc w:val="both"/>
        <w:rPr>
          <w:rFonts w:ascii="Calibri" w:hAnsi="Calibri" w:cs="Calibri"/>
        </w:rPr>
      </w:pPr>
      <w:r w:rsidRPr="00343B50">
        <w:rPr>
          <w:rFonts w:ascii="Calibri" w:hAnsi="Calibri" w:cs="Calibri"/>
        </w:rPr>
        <w:t xml:space="preserve">Sutarties rengėja ir už ataskaitų paskelbimą atsakingas asmuo: Pirkimo paslaugų centro Sudėtingų pirkimų skyriaus Prekių ir paslaugų grupės projektų vadovė </w:t>
      </w:r>
      <w:r>
        <w:rPr>
          <w:rFonts w:ascii="Calibri" w:hAnsi="Calibri" w:cs="Calibri"/>
        </w:rPr>
        <w:t>Anželita Pajaujienė</w:t>
      </w:r>
      <w:r w:rsidRPr="00343B50">
        <w:rPr>
          <w:rFonts w:ascii="Calibri" w:hAnsi="Calibri" w:cs="Calibri"/>
        </w:rPr>
        <w:t xml:space="preserve">, </w:t>
      </w:r>
      <w:proofErr w:type="spellStart"/>
      <w:r w:rsidRPr="00343B50">
        <w:rPr>
          <w:rFonts w:ascii="Calibri" w:hAnsi="Calibri" w:cs="Calibri"/>
        </w:rPr>
        <w:t>el.p</w:t>
      </w:r>
      <w:proofErr w:type="spellEnd"/>
      <w:r w:rsidRPr="00343B50">
        <w:rPr>
          <w:rFonts w:ascii="Calibri" w:hAnsi="Calibri" w:cs="Calibri"/>
        </w:rPr>
        <w:t xml:space="preserve">.: </w:t>
      </w:r>
      <w:proofErr w:type="spellStart"/>
      <w:r>
        <w:rPr>
          <w:rFonts w:ascii="Calibri" w:hAnsi="Calibri" w:cs="Calibri"/>
        </w:rPr>
        <w:t>anzelita.pajaujie</w:t>
      </w:r>
      <w:r w:rsidRPr="00343B50">
        <w:rPr>
          <w:rFonts w:ascii="Calibri" w:hAnsi="Calibri" w:cs="Calibri"/>
        </w:rPr>
        <w:t>ne@litrail.lt</w:t>
      </w:r>
      <w:proofErr w:type="spellEnd"/>
      <w:r w:rsidRPr="00343B50">
        <w:rPr>
          <w:rFonts w:ascii="Calibri" w:hAnsi="Calibri" w:cs="Calibri"/>
        </w:rPr>
        <w:t>,</w:t>
      </w:r>
    </w:p>
    <w:p w14:paraId="703C92D2" w14:textId="77777777" w:rsidR="003C3CE1" w:rsidRPr="00343B50" w:rsidRDefault="003C3CE1" w:rsidP="003C3CE1">
      <w:pPr>
        <w:jc w:val="both"/>
        <w:rPr>
          <w:rFonts w:ascii="Calibri" w:hAnsi="Calibri" w:cs="Calibri"/>
        </w:rPr>
      </w:pPr>
      <w:r w:rsidRPr="00343B50">
        <w:rPr>
          <w:rFonts w:ascii="Calibri" w:hAnsi="Calibri" w:cs="Calibri"/>
        </w:rPr>
        <w:t xml:space="preserve">Už Sutarties vykdymą ir mokėjimo priminimų per E-sąskaitą priėmimą atsakingas asmuo: AB „Lietuvos geležinkeliai“ Saugos ir rizikų valdymo departamento Aktyvų saugos skyriaus ekspertė Zita Davidonienė, </w:t>
      </w:r>
      <w:proofErr w:type="spellStart"/>
      <w:r w:rsidRPr="00343B50">
        <w:rPr>
          <w:rFonts w:ascii="Calibri" w:hAnsi="Calibri" w:cs="Calibri"/>
        </w:rPr>
        <w:t>el.p</w:t>
      </w:r>
      <w:proofErr w:type="spellEnd"/>
      <w:r w:rsidRPr="00343B50">
        <w:rPr>
          <w:rFonts w:ascii="Calibri" w:hAnsi="Calibri" w:cs="Calibri"/>
        </w:rPr>
        <w:t xml:space="preserve">. </w:t>
      </w:r>
      <w:hyperlink r:id="rId13" w:history="1">
        <w:r w:rsidRPr="00343B50">
          <w:rPr>
            <w:rFonts w:ascii="Calibri" w:hAnsi="Calibri" w:cs="Calibri"/>
          </w:rPr>
          <w:t>zita.davidoniene@litrail.lt</w:t>
        </w:r>
      </w:hyperlink>
      <w:r w:rsidRPr="00343B50">
        <w:rPr>
          <w:rFonts w:ascii="Calibri" w:hAnsi="Calibri" w:cs="Calibri"/>
        </w:rPr>
        <w:t>, tel.+ 370 5269 2462</w:t>
      </w:r>
    </w:p>
    <w:p w14:paraId="5ED9827D" w14:textId="77777777" w:rsidR="003C3CE1" w:rsidRPr="00343B50" w:rsidRDefault="003C3CE1" w:rsidP="003C3CE1">
      <w:pPr>
        <w:jc w:val="both"/>
        <w:rPr>
          <w:rFonts w:ascii="Calibri" w:hAnsi="Calibri" w:cs="Calibri"/>
          <w:bCs/>
        </w:rPr>
      </w:pPr>
    </w:p>
    <w:p w14:paraId="596FED85" w14:textId="77777777" w:rsidR="003C3CE1" w:rsidRPr="00343B50" w:rsidRDefault="003C3CE1" w:rsidP="003C3CE1">
      <w:pPr>
        <w:jc w:val="both"/>
        <w:rPr>
          <w:rFonts w:ascii="Calibri" w:hAnsi="Calibri" w:cs="Calibri"/>
          <w:bCs/>
        </w:rPr>
      </w:pPr>
      <w:r w:rsidRPr="00343B50">
        <w:rPr>
          <w:rFonts w:ascii="Calibri" w:hAnsi="Calibri" w:cs="Calibri"/>
          <w:bCs/>
        </w:rPr>
        <w:t>Sutarties savininkas – SRVD;</w:t>
      </w:r>
    </w:p>
    <w:p w14:paraId="35F7E7AD" w14:textId="77777777" w:rsidR="003C3CE1" w:rsidRPr="00343B50" w:rsidRDefault="003C3CE1" w:rsidP="003C3CE1">
      <w:pPr>
        <w:jc w:val="both"/>
        <w:rPr>
          <w:rFonts w:ascii="Calibri" w:hAnsi="Calibri" w:cs="Calibri"/>
          <w:bCs/>
        </w:rPr>
      </w:pPr>
      <w:r w:rsidRPr="00343B50">
        <w:rPr>
          <w:rFonts w:ascii="Calibri" w:hAnsi="Calibri" w:cs="Calibri"/>
          <w:bCs/>
        </w:rPr>
        <w:t xml:space="preserve"> Įteikti: PC, FA, SRVD</w:t>
      </w:r>
    </w:p>
    <w:p w14:paraId="027FA1F5" w14:textId="77777777" w:rsidR="003C3CE1" w:rsidRPr="00343B50" w:rsidRDefault="003C3CE1" w:rsidP="003C3CE1">
      <w:pPr>
        <w:ind w:firstLine="426"/>
        <w:jc w:val="both"/>
        <w:rPr>
          <w:rFonts w:ascii="Calibri" w:eastAsia="Calibri" w:hAnsi="Calibri" w:cs="Calibri"/>
        </w:rPr>
      </w:pPr>
    </w:p>
    <w:p w14:paraId="249B7A72" w14:textId="77777777" w:rsidR="003C3CE1" w:rsidRDefault="003C3CE1" w:rsidP="004456DD">
      <w:pPr>
        <w:tabs>
          <w:tab w:val="left" w:pos="540"/>
        </w:tabs>
        <w:ind w:right="1134"/>
        <w:jc w:val="right"/>
        <w:rPr>
          <w:rFonts w:ascii="Calibri" w:hAnsi="Calibri" w:cs="Calibri"/>
          <w:b/>
          <w:bCs/>
          <w:sz w:val="22"/>
          <w:szCs w:val="22"/>
        </w:rPr>
      </w:pPr>
    </w:p>
    <w:p w14:paraId="503838FD" w14:textId="77777777" w:rsidR="003C3CE1" w:rsidRDefault="003C3CE1" w:rsidP="004456DD">
      <w:pPr>
        <w:tabs>
          <w:tab w:val="left" w:pos="540"/>
        </w:tabs>
        <w:ind w:right="1134"/>
        <w:jc w:val="right"/>
        <w:rPr>
          <w:rFonts w:ascii="Calibri" w:hAnsi="Calibri" w:cs="Calibri"/>
          <w:b/>
          <w:bCs/>
          <w:sz w:val="22"/>
          <w:szCs w:val="22"/>
        </w:rPr>
      </w:pPr>
    </w:p>
    <w:p w14:paraId="17EF1A07" w14:textId="77777777" w:rsidR="003C3CE1" w:rsidRDefault="003C3CE1" w:rsidP="004456DD">
      <w:pPr>
        <w:tabs>
          <w:tab w:val="left" w:pos="540"/>
        </w:tabs>
        <w:ind w:right="1134"/>
        <w:jc w:val="right"/>
        <w:rPr>
          <w:rFonts w:ascii="Calibri" w:hAnsi="Calibri" w:cs="Calibri"/>
          <w:b/>
          <w:bCs/>
          <w:sz w:val="22"/>
          <w:szCs w:val="22"/>
        </w:rPr>
      </w:pPr>
    </w:p>
    <w:p w14:paraId="4AC64965" w14:textId="77777777" w:rsidR="003C3CE1" w:rsidRDefault="003C3CE1" w:rsidP="004456DD">
      <w:pPr>
        <w:tabs>
          <w:tab w:val="left" w:pos="540"/>
        </w:tabs>
        <w:ind w:right="1134"/>
        <w:jc w:val="right"/>
        <w:rPr>
          <w:rFonts w:ascii="Calibri" w:hAnsi="Calibri" w:cs="Calibri"/>
          <w:b/>
          <w:bCs/>
          <w:sz w:val="22"/>
          <w:szCs w:val="22"/>
        </w:rPr>
      </w:pPr>
    </w:p>
    <w:p w14:paraId="4A4FD222" w14:textId="1622CDA7" w:rsidR="004456DD" w:rsidRPr="00343B50" w:rsidRDefault="00C74A2D" w:rsidP="004456DD">
      <w:pPr>
        <w:tabs>
          <w:tab w:val="left" w:pos="540"/>
        </w:tabs>
        <w:ind w:right="1134"/>
        <w:jc w:val="right"/>
        <w:rPr>
          <w:rFonts w:ascii="Calibri" w:hAnsi="Calibri" w:cs="Calibri"/>
          <w:b/>
          <w:sz w:val="22"/>
          <w:szCs w:val="22"/>
        </w:rPr>
      </w:pPr>
      <w:r w:rsidRPr="00343B50">
        <w:rPr>
          <w:rFonts w:ascii="Calibri" w:hAnsi="Calibri" w:cs="Calibri"/>
          <w:b/>
          <w:bCs/>
          <w:sz w:val="22"/>
          <w:szCs w:val="22"/>
        </w:rPr>
        <w:br w:type="page"/>
      </w:r>
    </w:p>
    <w:p w14:paraId="733D4840" w14:textId="77777777" w:rsidR="00F26879" w:rsidRPr="00343B50" w:rsidRDefault="00F26879" w:rsidP="004E1EA2">
      <w:pPr>
        <w:tabs>
          <w:tab w:val="left" w:pos="426"/>
        </w:tabs>
        <w:jc w:val="both"/>
        <w:rPr>
          <w:rFonts w:ascii="Calibri" w:hAnsi="Calibri" w:cs="Calibri"/>
          <w:b/>
          <w:bCs/>
          <w:sz w:val="22"/>
          <w:szCs w:val="22"/>
        </w:rPr>
      </w:pPr>
    </w:p>
    <w:p w14:paraId="3E3094D2" w14:textId="77777777" w:rsidR="00F26879" w:rsidRPr="00343B50" w:rsidRDefault="00F26879" w:rsidP="00F26879">
      <w:pPr>
        <w:tabs>
          <w:tab w:val="left" w:pos="540"/>
        </w:tabs>
        <w:jc w:val="right"/>
        <w:rPr>
          <w:rFonts w:ascii="Calibri" w:hAnsi="Calibri" w:cs="Calibri"/>
          <w:b/>
          <w:sz w:val="22"/>
          <w:szCs w:val="22"/>
        </w:rPr>
      </w:pPr>
      <w:r w:rsidRPr="00343B50">
        <w:rPr>
          <w:rFonts w:ascii="Calibri" w:hAnsi="Calibri" w:cs="Calibri"/>
          <w:b/>
          <w:sz w:val="22"/>
          <w:szCs w:val="22"/>
        </w:rPr>
        <w:t xml:space="preserve">                                                                                                             priedas Nr. </w:t>
      </w:r>
      <w:r w:rsidR="002A5E85" w:rsidRPr="00343B50">
        <w:rPr>
          <w:rFonts w:ascii="Calibri" w:hAnsi="Calibri" w:cs="Calibri"/>
          <w:b/>
          <w:sz w:val="22"/>
          <w:szCs w:val="22"/>
        </w:rPr>
        <w:t>2</w:t>
      </w:r>
    </w:p>
    <w:p w14:paraId="68CA0112" w14:textId="77777777" w:rsidR="0098533A" w:rsidRPr="00343B50" w:rsidRDefault="0098533A" w:rsidP="00F26879">
      <w:pPr>
        <w:tabs>
          <w:tab w:val="left" w:pos="426"/>
        </w:tabs>
        <w:jc w:val="both"/>
        <w:rPr>
          <w:rFonts w:ascii="Calibri" w:hAnsi="Calibri" w:cs="Calibri"/>
          <w:sz w:val="22"/>
          <w:szCs w:val="22"/>
        </w:rPr>
      </w:pPr>
    </w:p>
    <w:p w14:paraId="28980601" w14:textId="77777777" w:rsidR="00F26879" w:rsidRPr="00343B50" w:rsidRDefault="00F26879" w:rsidP="00F26879">
      <w:pPr>
        <w:tabs>
          <w:tab w:val="left" w:pos="426"/>
        </w:tabs>
        <w:jc w:val="both"/>
        <w:rPr>
          <w:rFonts w:ascii="Calibri" w:hAnsi="Calibri" w:cs="Calibri"/>
          <w:b/>
          <w:bCs/>
          <w:sz w:val="22"/>
          <w:szCs w:val="22"/>
        </w:rPr>
      </w:pPr>
      <w:r w:rsidRPr="00343B50">
        <w:rPr>
          <w:rFonts w:ascii="Calibri" w:hAnsi="Calibri" w:cs="Calibri"/>
          <w:sz w:val="22"/>
          <w:szCs w:val="22"/>
        </w:rPr>
        <w:t>Draudimo įmokų mokėjimo grafikas</w:t>
      </w:r>
    </w:p>
    <w:p w14:paraId="6B2B0E81" w14:textId="77777777" w:rsidR="0098533A" w:rsidRPr="00343B50" w:rsidRDefault="0098533A" w:rsidP="004E1EA2">
      <w:pPr>
        <w:tabs>
          <w:tab w:val="left" w:pos="426"/>
        </w:tabs>
        <w:jc w:val="both"/>
        <w:rPr>
          <w:rFonts w:ascii="Calibri" w:hAnsi="Calibri" w:cs="Calibri"/>
          <w:b/>
          <w:bCs/>
          <w:sz w:val="22"/>
          <w:szCs w:val="22"/>
        </w:rPr>
      </w:pPr>
    </w:p>
    <w:p w14:paraId="6DD86944" w14:textId="77777777" w:rsidR="0098533A" w:rsidRPr="00343B50" w:rsidRDefault="0098533A" w:rsidP="004E1EA2">
      <w:pPr>
        <w:tabs>
          <w:tab w:val="left" w:pos="426"/>
        </w:tabs>
        <w:jc w:val="both"/>
        <w:rPr>
          <w:rFonts w:ascii="Calibri" w:hAnsi="Calibri" w:cs="Calibri"/>
          <w:b/>
          <w:bCs/>
          <w:sz w:val="22"/>
          <w:szCs w:val="22"/>
        </w:rPr>
      </w:pPr>
    </w:p>
    <w:tbl>
      <w:tblPr>
        <w:tblW w:w="10632" w:type="dxa"/>
        <w:tblInd w:w="-459" w:type="dxa"/>
        <w:tblCellMar>
          <w:left w:w="0" w:type="dxa"/>
          <w:right w:w="0" w:type="dxa"/>
        </w:tblCellMar>
        <w:tblLook w:val="04A0" w:firstRow="1" w:lastRow="0" w:firstColumn="1" w:lastColumn="0" w:noHBand="0" w:noVBand="1"/>
      </w:tblPr>
      <w:tblGrid>
        <w:gridCol w:w="1281"/>
        <w:gridCol w:w="570"/>
        <w:gridCol w:w="570"/>
        <w:gridCol w:w="570"/>
        <w:gridCol w:w="570"/>
        <w:gridCol w:w="570"/>
        <w:gridCol w:w="570"/>
        <w:gridCol w:w="570"/>
        <w:gridCol w:w="570"/>
        <w:gridCol w:w="570"/>
        <w:gridCol w:w="570"/>
        <w:gridCol w:w="570"/>
        <w:gridCol w:w="588"/>
        <w:gridCol w:w="1234"/>
        <w:gridCol w:w="1259"/>
      </w:tblGrid>
      <w:tr w:rsidR="001B7DE0" w:rsidRPr="00343B50" w14:paraId="543C718F" w14:textId="77777777" w:rsidTr="00122E5C">
        <w:trPr>
          <w:trHeight w:val="261"/>
        </w:trPr>
        <w:tc>
          <w:tcPr>
            <w:tcW w:w="0" w:type="auto"/>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4B4007" w14:textId="77777777"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Mokėjimas</w:t>
            </w:r>
          </w:p>
        </w:tc>
        <w:tc>
          <w:tcPr>
            <w:tcW w:w="6747" w:type="dxa"/>
            <w:gridSpan w:val="1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BE41CCB" w14:textId="77777777"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Apsaugos galiojimo pradžia</w:t>
            </w:r>
          </w:p>
        </w:tc>
        <w:tc>
          <w:tcPr>
            <w:tcW w:w="1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9315FD4" w14:textId="77777777"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Sąskaitos išrašymas</w:t>
            </w:r>
          </w:p>
        </w:tc>
        <w:tc>
          <w:tcPr>
            <w:tcW w:w="12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3617D1" w14:textId="77777777"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Sumokėti iki</w:t>
            </w:r>
          </w:p>
        </w:tc>
      </w:tr>
      <w:tr w:rsidR="001B7DE0" w:rsidRPr="00343B50" w14:paraId="12DF41B7" w14:textId="77777777" w:rsidTr="00122E5C">
        <w:trPr>
          <w:trHeight w:val="26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DDD637A" w14:textId="77777777" w:rsidR="001F67FA" w:rsidRPr="00343B50" w:rsidRDefault="001F67FA">
            <w:pPr>
              <w:rPr>
                <w:rFonts w:ascii="Calibri" w:eastAsia="Calibri" w:hAnsi="Calibri" w:cs="Calibri"/>
                <w:b/>
                <w:bCs/>
                <w:color w:val="000000"/>
                <w:sz w:val="18"/>
                <w:lang w:eastAsia="lt-LT"/>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3E01B6"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4540B"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A91B4B"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88B1F0"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1F05AD"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298E3F"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42DCE8"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177D7"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FF387E"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6F4E5"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DB4BB"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11</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5B44F9"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12</w:t>
            </w:r>
          </w:p>
        </w:tc>
        <w:tc>
          <w:tcPr>
            <w:tcW w:w="1234" w:type="dxa"/>
            <w:tcBorders>
              <w:top w:val="single" w:sz="8" w:space="0" w:color="auto"/>
              <w:left w:val="nil"/>
              <w:bottom w:val="single" w:sz="8" w:space="0" w:color="auto"/>
              <w:right w:val="single" w:sz="8" w:space="0" w:color="auto"/>
            </w:tcBorders>
            <w:vAlign w:val="center"/>
            <w:hideMark/>
          </w:tcPr>
          <w:p w14:paraId="3571D289" w14:textId="77777777" w:rsidR="001F67FA" w:rsidRPr="00343B50" w:rsidRDefault="001F67FA">
            <w:pPr>
              <w:rPr>
                <w:rFonts w:ascii="Calibri" w:eastAsia="Calibri" w:hAnsi="Calibri" w:cs="Calibri"/>
                <w:b/>
                <w:bCs/>
                <w:color w:val="000000"/>
                <w:sz w:val="18"/>
                <w:lang w:eastAsia="lt-LT"/>
              </w:rPr>
            </w:pPr>
          </w:p>
        </w:tc>
        <w:tc>
          <w:tcPr>
            <w:tcW w:w="1259" w:type="dxa"/>
            <w:tcBorders>
              <w:top w:val="single" w:sz="8" w:space="0" w:color="auto"/>
              <w:left w:val="nil"/>
              <w:bottom w:val="single" w:sz="8" w:space="0" w:color="auto"/>
              <w:right w:val="single" w:sz="8" w:space="0" w:color="auto"/>
            </w:tcBorders>
            <w:vAlign w:val="center"/>
            <w:hideMark/>
          </w:tcPr>
          <w:p w14:paraId="6AA68F95" w14:textId="77777777" w:rsidR="001F67FA" w:rsidRPr="00343B50" w:rsidRDefault="001F67FA">
            <w:pPr>
              <w:rPr>
                <w:rFonts w:ascii="Calibri" w:eastAsia="Calibri" w:hAnsi="Calibri" w:cs="Calibri"/>
                <w:b/>
                <w:bCs/>
                <w:color w:val="000000"/>
                <w:sz w:val="18"/>
                <w:lang w:eastAsia="lt-LT"/>
              </w:rPr>
            </w:pPr>
          </w:p>
        </w:tc>
      </w:tr>
      <w:tr w:rsidR="001B7DE0" w:rsidRPr="00343B50" w14:paraId="5590DFC5" w14:textId="77777777"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E8C341"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749D1"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3F7890D" w14:textId="77777777"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A51A56A"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943D0B7"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9AAC40A"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72F7905"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3426FF0"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6CD09B9"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2FAFF9C"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22CD1D2"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C7A506F" w14:textId="77777777"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B6CA8CA" w14:textId="77777777"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94079B" w14:textId="77777777"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2020-01-05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F47DF5"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2020-02-20</w:t>
            </w:r>
          </w:p>
        </w:tc>
      </w:tr>
      <w:tr w:rsidR="001B7DE0" w:rsidRPr="00343B50" w14:paraId="14065C0E" w14:textId="77777777"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E56924"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FF59CD"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24F181"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51A826"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AAC7BD0" w14:textId="77777777"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616DBBC"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5F8C131"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318656C"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9F793F0"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9F31E67"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EE22272"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4503EC3" w14:textId="77777777"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584A663" w14:textId="77777777"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F02536" w14:textId="77777777"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2020-04-05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D0958F"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2020-05-20</w:t>
            </w:r>
          </w:p>
        </w:tc>
      </w:tr>
      <w:tr w:rsidR="001B7DE0" w:rsidRPr="00343B50" w14:paraId="52B763C0" w14:textId="77777777"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06350A"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III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2DA410"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FBD513"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A1CE3"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2E1EC"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C1C9B8"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64470C"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50681D6" w14:textId="77777777"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5AFBD7F"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20560F1"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364D30B" w14:textId="77777777" w:rsidR="001F67FA" w:rsidRPr="00343B50" w:rsidRDefault="001F67FA">
            <w:pPr>
              <w:rPr>
                <w:rFonts w:ascii="Calibri" w:hAnsi="Calibri" w:cs="Calibri"/>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E013081" w14:textId="77777777"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EAE80BA" w14:textId="77777777"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D64CC" w14:textId="77777777"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2020-07-05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609816"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2020-08-20</w:t>
            </w:r>
          </w:p>
        </w:tc>
      </w:tr>
      <w:tr w:rsidR="001B7DE0" w:rsidRPr="00343B50" w14:paraId="519B81EC" w14:textId="77777777"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7A9BD5"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IV</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B92779"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2C38C8"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B12BF"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5AE4CE"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088E40"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45F7CD"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40696A"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18B73C"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3A6DAF"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E8EBA33" w14:textId="77777777"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48A1863" w14:textId="77777777" w:rsidR="001F67FA" w:rsidRPr="00343B50" w:rsidRDefault="001F67FA">
            <w:pPr>
              <w:rPr>
                <w:rFonts w:ascii="Calibri" w:hAnsi="Calibri" w:cs="Calibri"/>
                <w:sz w:val="18"/>
                <w:lang w:eastAsia="lt-LT"/>
              </w:rPr>
            </w:pPr>
          </w:p>
        </w:tc>
        <w:tc>
          <w:tcPr>
            <w:tcW w:w="56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0D649FB" w14:textId="77777777" w:rsidR="001F67FA" w:rsidRPr="00343B50" w:rsidRDefault="001F67FA">
            <w:pPr>
              <w:rPr>
                <w:rFonts w:ascii="Calibri" w:hAnsi="Calibri" w:cs="Calibri"/>
                <w:sz w:val="18"/>
                <w:lang w:eastAsia="lt-LT"/>
              </w:rPr>
            </w:pP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E10EFB" w14:textId="77777777"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2020-10-05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088322"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2020-11-20</w:t>
            </w:r>
          </w:p>
        </w:tc>
      </w:tr>
      <w:tr w:rsidR="001B7DE0" w:rsidRPr="00343B50" w14:paraId="6C4941A6" w14:textId="77777777"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D41B04"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V</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51D51F4" w14:textId="77777777" w:rsidR="001F67FA" w:rsidRPr="00343B50" w:rsidRDefault="001F67FA">
            <w:pPr>
              <w:rPr>
                <w:rFonts w:ascii="Calibri" w:hAnsi="Calibri" w:cs="Calibri"/>
                <w:color w:val="000000"/>
                <w:sz w:val="18"/>
                <w:lang w:eastAsia="lt-LT"/>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DCDE4" w14:textId="77777777" w:rsidR="001F67FA" w:rsidRPr="00343B50" w:rsidRDefault="001F67FA">
            <w:pPr>
              <w:jc w:val="center"/>
              <w:rPr>
                <w:rFonts w:ascii="Calibri" w:eastAsia="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306BE9"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89971"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136F0D"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9807E3"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7351D9"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17EF7C"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B5957"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AF2AA8"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0456E1"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5EC80"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CEC097"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w:t>
            </w:r>
            <w:r w:rsidR="001B7DE0" w:rsidRPr="00343B50">
              <w:rPr>
                <w:rFonts w:ascii="Calibri" w:hAnsi="Calibri" w:cs="Calibri"/>
                <w:color w:val="000000"/>
                <w:sz w:val="18"/>
                <w:lang w:eastAsia="lt-LT"/>
              </w:rPr>
              <w:t>1</w:t>
            </w:r>
            <w:r w:rsidRPr="00343B50">
              <w:rPr>
                <w:rFonts w:ascii="Calibri" w:hAnsi="Calibri" w:cs="Calibri"/>
                <w:color w:val="000000"/>
                <w:sz w:val="18"/>
                <w:lang w:eastAsia="lt-LT"/>
              </w:rPr>
              <w:t>-</w:t>
            </w:r>
            <w:r w:rsidR="001B7DE0" w:rsidRPr="00343B50">
              <w:rPr>
                <w:rFonts w:ascii="Calibri" w:hAnsi="Calibri" w:cs="Calibri"/>
                <w:color w:val="000000"/>
                <w:sz w:val="18"/>
                <w:lang w:eastAsia="lt-LT"/>
              </w:rPr>
              <w:t>01</w:t>
            </w:r>
            <w:r w:rsidRPr="00343B50">
              <w:rPr>
                <w:rFonts w:ascii="Calibri" w:hAnsi="Calibri" w:cs="Calibri"/>
                <w:color w:val="000000"/>
                <w:sz w:val="18"/>
                <w:lang w:eastAsia="lt-LT"/>
              </w:rPr>
              <w:t>-05</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BF55BE"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2021-0</w:t>
            </w:r>
            <w:r w:rsidR="001B7DE0" w:rsidRPr="00343B50">
              <w:rPr>
                <w:rFonts w:ascii="Calibri" w:hAnsi="Calibri" w:cs="Calibri"/>
                <w:color w:val="000000"/>
                <w:sz w:val="18"/>
                <w:lang w:eastAsia="lt-LT"/>
              </w:rPr>
              <w:t>2</w:t>
            </w:r>
            <w:r w:rsidRPr="00343B50">
              <w:rPr>
                <w:rFonts w:ascii="Calibri" w:hAnsi="Calibri" w:cs="Calibri"/>
                <w:color w:val="000000"/>
                <w:sz w:val="18"/>
                <w:lang w:eastAsia="lt-LT"/>
              </w:rPr>
              <w:t>-20</w:t>
            </w:r>
          </w:p>
        </w:tc>
      </w:tr>
      <w:tr w:rsidR="001B7DE0" w:rsidRPr="00343B50" w14:paraId="30D8EE1E" w14:textId="77777777" w:rsidTr="00122E5C">
        <w:trPr>
          <w:trHeight w:val="26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685F29" w14:textId="77777777" w:rsidR="001F67FA" w:rsidRPr="00343B50" w:rsidRDefault="001F67FA">
            <w:pPr>
              <w:jc w:val="center"/>
              <w:rPr>
                <w:rFonts w:ascii="Calibri" w:hAnsi="Calibri" w:cs="Calibri"/>
                <w:b/>
                <w:bCs/>
                <w:color w:val="000000"/>
                <w:sz w:val="18"/>
                <w:lang w:eastAsia="lt-LT"/>
              </w:rPr>
            </w:pPr>
            <w:r w:rsidRPr="00343B50">
              <w:rPr>
                <w:rFonts w:ascii="Calibri" w:hAnsi="Calibri" w:cs="Calibri"/>
                <w:b/>
                <w:bCs/>
                <w:color w:val="000000"/>
                <w:sz w:val="18"/>
                <w:lang w:eastAsia="lt-LT"/>
              </w:rPr>
              <w:t>Bendra įmoka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178A6D"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264BF8"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3D30CD"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85FBCB"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1973FC"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37133"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9A8586"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0130E9"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BE1C34"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CF49F"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5149A8"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83A053"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0,25</w:t>
            </w:r>
          </w:p>
        </w:tc>
        <w:tc>
          <w:tcPr>
            <w:tcW w:w="249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A7861" w14:textId="77777777" w:rsidR="001F67FA" w:rsidRPr="00343B50" w:rsidRDefault="001F67FA">
            <w:pPr>
              <w:jc w:val="center"/>
              <w:rPr>
                <w:rFonts w:ascii="Calibri" w:hAnsi="Calibri" w:cs="Calibri"/>
                <w:color w:val="000000"/>
                <w:sz w:val="18"/>
                <w:lang w:eastAsia="lt-LT"/>
              </w:rPr>
            </w:pPr>
            <w:r w:rsidRPr="00343B50">
              <w:rPr>
                <w:rFonts w:ascii="Calibri" w:hAnsi="Calibri" w:cs="Calibri"/>
                <w:color w:val="000000"/>
                <w:sz w:val="18"/>
                <w:lang w:eastAsia="lt-LT"/>
              </w:rPr>
              <w:t> </w:t>
            </w:r>
          </w:p>
        </w:tc>
      </w:tr>
    </w:tbl>
    <w:p w14:paraId="0D33B650" w14:textId="77777777" w:rsidR="004E1EA2" w:rsidRPr="00343B50" w:rsidRDefault="004E1EA2" w:rsidP="004E1EA2">
      <w:pPr>
        <w:tabs>
          <w:tab w:val="left" w:pos="426"/>
        </w:tabs>
        <w:jc w:val="both"/>
        <w:rPr>
          <w:rFonts w:ascii="Calibri" w:hAnsi="Calibri" w:cs="Calibri"/>
          <w:b/>
          <w:bCs/>
          <w:sz w:val="22"/>
          <w:szCs w:val="22"/>
        </w:rPr>
      </w:pPr>
    </w:p>
    <w:p w14:paraId="13E5E47F" w14:textId="77777777" w:rsidR="004E1EA2" w:rsidRPr="00343B50" w:rsidRDefault="004E1EA2" w:rsidP="004E1EA2">
      <w:pPr>
        <w:tabs>
          <w:tab w:val="left" w:pos="426"/>
        </w:tabs>
        <w:jc w:val="both"/>
        <w:rPr>
          <w:rFonts w:ascii="Calibri" w:hAnsi="Calibri" w:cs="Calibri"/>
          <w:b/>
          <w:bCs/>
          <w:sz w:val="22"/>
          <w:szCs w:val="22"/>
        </w:rPr>
      </w:pPr>
      <w:r w:rsidRPr="00343B50">
        <w:rPr>
          <w:rFonts w:ascii="Calibri" w:hAnsi="Calibri" w:cs="Calibri"/>
          <w:b/>
          <w:bCs/>
          <w:sz w:val="22"/>
          <w:szCs w:val="22"/>
        </w:rPr>
        <w:br w:type="page"/>
      </w:r>
    </w:p>
    <w:p w14:paraId="204CCB31" w14:textId="77777777" w:rsidR="004E1EA2" w:rsidRPr="00343B50" w:rsidRDefault="004E1EA2" w:rsidP="004E1EA2">
      <w:pPr>
        <w:tabs>
          <w:tab w:val="left" w:pos="540"/>
        </w:tabs>
        <w:jc w:val="right"/>
        <w:rPr>
          <w:rFonts w:ascii="Calibri" w:hAnsi="Calibri" w:cs="Calibri"/>
          <w:b/>
          <w:sz w:val="22"/>
          <w:szCs w:val="22"/>
        </w:rPr>
      </w:pPr>
      <w:r w:rsidRPr="00343B50">
        <w:rPr>
          <w:rFonts w:ascii="Calibri" w:hAnsi="Calibri" w:cs="Calibri"/>
          <w:b/>
          <w:sz w:val="22"/>
          <w:szCs w:val="22"/>
        </w:rPr>
        <w:t xml:space="preserve">                                                                                                             priedas Nr. 3</w:t>
      </w:r>
    </w:p>
    <w:p w14:paraId="3D1BDFDB" w14:textId="77777777" w:rsidR="004E1EA2" w:rsidRPr="00343B50" w:rsidRDefault="004E1EA2" w:rsidP="004E1EA2">
      <w:pPr>
        <w:tabs>
          <w:tab w:val="left" w:pos="426"/>
        </w:tabs>
        <w:jc w:val="both"/>
        <w:rPr>
          <w:rFonts w:ascii="Calibri" w:hAnsi="Calibri" w:cs="Calibri"/>
          <w:sz w:val="22"/>
          <w:szCs w:val="22"/>
        </w:rPr>
      </w:pPr>
    </w:p>
    <w:p w14:paraId="7167B237" w14:textId="77777777" w:rsidR="004E1EA2" w:rsidRPr="00343B50" w:rsidRDefault="004E1EA2" w:rsidP="004E1EA2">
      <w:pPr>
        <w:tabs>
          <w:tab w:val="left" w:pos="426"/>
        </w:tabs>
        <w:jc w:val="both"/>
        <w:rPr>
          <w:rFonts w:ascii="Calibri" w:hAnsi="Calibri" w:cs="Calibri"/>
          <w:b/>
          <w:bCs/>
          <w:sz w:val="22"/>
          <w:szCs w:val="22"/>
        </w:rPr>
      </w:pPr>
      <w:r w:rsidRPr="00343B50">
        <w:rPr>
          <w:rFonts w:ascii="Calibri" w:hAnsi="Calibri" w:cs="Calibri"/>
          <w:sz w:val="22"/>
          <w:szCs w:val="22"/>
        </w:rPr>
        <w:t>Draudimo įmokos ir limitų įtraukimo atveju apskaičiavimo tvarka įtraukiant Apdraustuosius į draudimo sutartį ne nuo draudimo apsaugos įsigaliojimo pradžios</w:t>
      </w:r>
    </w:p>
    <w:p w14:paraId="322CEA22" w14:textId="77777777" w:rsidR="004E1EA2" w:rsidRPr="00343B50" w:rsidRDefault="004E1EA2" w:rsidP="004E1EA2">
      <w:pPr>
        <w:tabs>
          <w:tab w:val="left" w:pos="426"/>
        </w:tabs>
        <w:jc w:val="both"/>
        <w:rPr>
          <w:rFonts w:ascii="Calibri" w:hAnsi="Calibri" w:cs="Calibri"/>
          <w:b/>
          <w:bCs/>
          <w:sz w:val="22"/>
          <w:szCs w:val="22"/>
        </w:rPr>
      </w:pPr>
    </w:p>
    <w:p w14:paraId="001EE176" w14:textId="77777777" w:rsidR="004E1EA2" w:rsidRPr="00343B50" w:rsidRDefault="004E1EA2" w:rsidP="004E1EA2">
      <w:pPr>
        <w:tabs>
          <w:tab w:val="left" w:pos="426"/>
        </w:tabs>
        <w:jc w:val="both"/>
        <w:rPr>
          <w:rFonts w:ascii="Calibri" w:hAnsi="Calibri" w:cs="Calibri"/>
          <w:b/>
          <w:bCs/>
          <w:sz w:val="22"/>
          <w:szCs w:val="22"/>
        </w:rPr>
      </w:pPr>
    </w:p>
    <w:tbl>
      <w:tblPr>
        <w:tblW w:w="10456" w:type="dxa"/>
        <w:tblInd w:w="-459" w:type="dxa"/>
        <w:tblLook w:val="04A0" w:firstRow="1" w:lastRow="0" w:firstColumn="1" w:lastColumn="0" w:noHBand="0" w:noVBand="1"/>
      </w:tblPr>
      <w:tblGrid>
        <w:gridCol w:w="2835"/>
        <w:gridCol w:w="851"/>
        <w:gridCol w:w="992"/>
        <w:gridCol w:w="1079"/>
        <w:gridCol w:w="1296"/>
        <w:gridCol w:w="1134"/>
        <w:gridCol w:w="1134"/>
        <w:gridCol w:w="1135"/>
      </w:tblGrid>
      <w:tr w:rsidR="004E1EA2" w:rsidRPr="00343B50" w14:paraId="6D8EF69F" w14:textId="77777777" w:rsidTr="00A27049">
        <w:trPr>
          <w:trHeight w:val="308"/>
        </w:trPr>
        <w:tc>
          <w:tcPr>
            <w:tcW w:w="283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BC2DCE"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Paslauga</w:t>
            </w:r>
          </w:p>
        </w:tc>
        <w:tc>
          <w:tcPr>
            <w:tcW w:w="2922" w:type="dxa"/>
            <w:gridSpan w:val="3"/>
            <w:vMerge w:val="restart"/>
            <w:tcBorders>
              <w:top w:val="single" w:sz="8" w:space="0" w:color="auto"/>
              <w:left w:val="single" w:sz="4" w:space="0" w:color="auto"/>
              <w:right w:val="single" w:sz="4" w:space="0" w:color="auto"/>
            </w:tcBorders>
            <w:shd w:val="clear" w:color="auto" w:fill="auto"/>
            <w:noWrap/>
            <w:vAlign w:val="center"/>
            <w:hideMark/>
          </w:tcPr>
          <w:p w14:paraId="3D360BAF"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Metinės draudimo sumos</w:t>
            </w:r>
          </w:p>
        </w:tc>
        <w:tc>
          <w:tcPr>
            <w:tcW w:w="4699" w:type="dxa"/>
            <w:gridSpan w:val="4"/>
            <w:tcBorders>
              <w:top w:val="single" w:sz="8" w:space="0" w:color="auto"/>
              <w:left w:val="single" w:sz="4" w:space="0" w:color="auto"/>
              <w:bottom w:val="single" w:sz="4" w:space="0" w:color="auto"/>
              <w:right w:val="single" w:sz="8" w:space="0" w:color="000000"/>
            </w:tcBorders>
            <w:shd w:val="clear" w:color="auto" w:fill="auto"/>
            <w:vAlign w:val="center"/>
            <w:hideMark/>
          </w:tcPr>
          <w:p w14:paraId="5D6B0440"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Naujai įtraukiami darbuotojai</w:t>
            </w:r>
          </w:p>
        </w:tc>
      </w:tr>
      <w:tr w:rsidR="004E1EA2" w:rsidRPr="00343B50" w14:paraId="462F2160" w14:textId="77777777" w:rsidTr="00A27049">
        <w:trPr>
          <w:trHeight w:val="308"/>
        </w:trPr>
        <w:tc>
          <w:tcPr>
            <w:tcW w:w="2835"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209816C4" w14:textId="77777777" w:rsidR="004E1EA2" w:rsidRPr="00343B50" w:rsidRDefault="004E1EA2" w:rsidP="00A27049">
            <w:pPr>
              <w:rPr>
                <w:rFonts w:ascii="Calibri" w:hAnsi="Calibri" w:cs="Calibri"/>
                <w:sz w:val="18"/>
                <w:szCs w:val="18"/>
              </w:rPr>
            </w:pPr>
          </w:p>
        </w:tc>
        <w:tc>
          <w:tcPr>
            <w:tcW w:w="2922" w:type="dxa"/>
            <w:gridSpan w:val="3"/>
            <w:vMerge/>
            <w:tcBorders>
              <w:left w:val="single" w:sz="4" w:space="0" w:color="auto"/>
              <w:bottom w:val="single" w:sz="4" w:space="0" w:color="auto"/>
              <w:right w:val="single" w:sz="4" w:space="0" w:color="auto"/>
            </w:tcBorders>
            <w:shd w:val="clear" w:color="auto" w:fill="auto"/>
            <w:vAlign w:val="center"/>
            <w:hideMark/>
          </w:tcPr>
          <w:p w14:paraId="05AE315A" w14:textId="77777777" w:rsidR="004E1EA2" w:rsidRPr="00343B50" w:rsidRDefault="004E1EA2" w:rsidP="00A27049">
            <w:pPr>
              <w:jc w:val="center"/>
              <w:rPr>
                <w:rFonts w:ascii="Calibri" w:hAnsi="Calibri" w:cs="Calibri"/>
                <w:sz w:val="18"/>
                <w:szCs w:val="18"/>
              </w:rPr>
            </w:pP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06A7FC80"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III</w:t>
            </w:r>
          </w:p>
        </w:tc>
        <w:tc>
          <w:tcPr>
            <w:tcW w:w="1134" w:type="dxa"/>
            <w:tcBorders>
              <w:top w:val="nil"/>
              <w:left w:val="nil"/>
              <w:bottom w:val="single" w:sz="4" w:space="0" w:color="auto"/>
              <w:right w:val="single" w:sz="4" w:space="0" w:color="auto"/>
            </w:tcBorders>
            <w:shd w:val="clear" w:color="auto" w:fill="auto"/>
            <w:noWrap/>
            <w:vAlign w:val="center"/>
            <w:hideMark/>
          </w:tcPr>
          <w:p w14:paraId="758E73D1"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IV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VI</w:t>
            </w:r>
          </w:p>
        </w:tc>
        <w:tc>
          <w:tcPr>
            <w:tcW w:w="1134" w:type="dxa"/>
            <w:tcBorders>
              <w:top w:val="nil"/>
              <w:left w:val="nil"/>
              <w:bottom w:val="single" w:sz="4" w:space="0" w:color="auto"/>
              <w:right w:val="single" w:sz="4" w:space="0" w:color="auto"/>
            </w:tcBorders>
            <w:shd w:val="clear" w:color="auto" w:fill="auto"/>
            <w:noWrap/>
            <w:vAlign w:val="center"/>
            <w:hideMark/>
          </w:tcPr>
          <w:p w14:paraId="74FE1767"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VII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IX</w:t>
            </w:r>
          </w:p>
        </w:tc>
        <w:tc>
          <w:tcPr>
            <w:tcW w:w="1135" w:type="dxa"/>
            <w:tcBorders>
              <w:top w:val="nil"/>
              <w:left w:val="nil"/>
              <w:bottom w:val="single" w:sz="4" w:space="0" w:color="auto"/>
              <w:right w:val="single" w:sz="8" w:space="0" w:color="auto"/>
            </w:tcBorders>
            <w:shd w:val="clear" w:color="auto" w:fill="auto"/>
            <w:noWrap/>
            <w:vAlign w:val="center"/>
            <w:hideMark/>
          </w:tcPr>
          <w:p w14:paraId="52D4BBA2"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X </w:t>
            </w:r>
            <w:proofErr w:type="gramStart"/>
            <w:r w:rsidRPr="00343B50">
              <w:rPr>
                <w:rFonts w:ascii="Calibri" w:hAnsi="Calibri" w:cs="Calibri"/>
                <w:sz w:val="18"/>
                <w:szCs w:val="18"/>
              </w:rPr>
              <w:t>-</w:t>
            </w:r>
            <w:proofErr w:type="gramEnd"/>
            <w:r w:rsidRPr="00343B50">
              <w:rPr>
                <w:rFonts w:ascii="Calibri" w:hAnsi="Calibri" w:cs="Calibri"/>
                <w:sz w:val="18"/>
                <w:szCs w:val="18"/>
              </w:rPr>
              <w:t xml:space="preserve"> XII</w:t>
            </w:r>
          </w:p>
        </w:tc>
      </w:tr>
      <w:tr w:rsidR="004E1EA2" w:rsidRPr="00343B50" w14:paraId="404ABC73" w14:textId="77777777" w:rsidTr="00A27049">
        <w:trPr>
          <w:trHeight w:val="308"/>
        </w:trPr>
        <w:tc>
          <w:tcPr>
            <w:tcW w:w="2835"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19202C74" w14:textId="77777777" w:rsidR="004E1EA2" w:rsidRPr="00343B50" w:rsidRDefault="004E1EA2" w:rsidP="00A27049">
            <w:pPr>
              <w:rPr>
                <w:rFonts w:ascii="Calibri" w:hAnsi="Calibri" w:cs="Calibri"/>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14:paraId="02562A0C"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 </w:t>
            </w:r>
            <w:proofErr w:type="spellStart"/>
            <w:r w:rsidRPr="00343B50">
              <w:rPr>
                <w:rFonts w:ascii="Calibri" w:hAnsi="Calibri" w:cs="Calibri"/>
                <w:sz w:val="18"/>
                <w:szCs w:val="18"/>
              </w:rPr>
              <w:t>var</w:t>
            </w:r>
            <w:proofErr w:type="spellEnd"/>
            <w:r w:rsidRPr="00343B50">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3E97C1E9"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 </w:t>
            </w:r>
            <w:proofErr w:type="spellStart"/>
            <w:r w:rsidRPr="00343B50">
              <w:rPr>
                <w:rFonts w:ascii="Calibri" w:hAnsi="Calibri" w:cs="Calibri"/>
                <w:sz w:val="18"/>
                <w:szCs w:val="18"/>
              </w:rPr>
              <w:t>var</w:t>
            </w:r>
            <w:proofErr w:type="spellEnd"/>
            <w:r w:rsidRPr="00343B50">
              <w:rPr>
                <w:rFonts w:ascii="Calibri" w:hAnsi="Calibri" w:cs="Calibri"/>
                <w:sz w:val="18"/>
                <w:szCs w:val="18"/>
              </w:rPr>
              <w:t>.</w:t>
            </w:r>
          </w:p>
        </w:tc>
        <w:tc>
          <w:tcPr>
            <w:tcW w:w="1079" w:type="dxa"/>
            <w:tcBorders>
              <w:top w:val="single" w:sz="4" w:space="0" w:color="auto"/>
              <w:left w:val="single" w:sz="4" w:space="0" w:color="auto"/>
              <w:bottom w:val="single" w:sz="4" w:space="0" w:color="auto"/>
              <w:right w:val="single" w:sz="4" w:space="0" w:color="auto"/>
            </w:tcBorders>
            <w:vAlign w:val="center"/>
          </w:tcPr>
          <w:p w14:paraId="5EF6E049"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III </w:t>
            </w:r>
            <w:proofErr w:type="spellStart"/>
            <w:r w:rsidRPr="00343B50">
              <w:rPr>
                <w:rFonts w:ascii="Calibri" w:hAnsi="Calibri" w:cs="Calibri"/>
                <w:sz w:val="18"/>
                <w:szCs w:val="18"/>
              </w:rPr>
              <w:t>var</w:t>
            </w:r>
            <w:proofErr w:type="spellEnd"/>
            <w:r w:rsidRPr="00343B50">
              <w:rPr>
                <w:rFonts w:ascii="Calibri" w:hAnsi="Calibri" w:cs="Calibri"/>
                <w:sz w:val="18"/>
                <w:szCs w:val="18"/>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0073CCB"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70B3FD47"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44087C36"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III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c>
          <w:tcPr>
            <w:tcW w:w="1135" w:type="dxa"/>
            <w:tcBorders>
              <w:top w:val="nil"/>
              <w:left w:val="nil"/>
              <w:bottom w:val="single" w:sz="4" w:space="0" w:color="auto"/>
              <w:right w:val="single" w:sz="8" w:space="0" w:color="auto"/>
            </w:tcBorders>
            <w:shd w:val="clear" w:color="auto" w:fill="auto"/>
            <w:noWrap/>
            <w:vAlign w:val="center"/>
            <w:hideMark/>
          </w:tcPr>
          <w:p w14:paraId="1492015B"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 xml:space="preserve">IV </w:t>
            </w:r>
            <w:proofErr w:type="spellStart"/>
            <w:r w:rsidRPr="00343B50">
              <w:rPr>
                <w:rFonts w:ascii="Calibri" w:hAnsi="Calibri" w:cs="Calibri"/>
                <w:sz w:val="18"/>
                <w:szCs w:val="18"/>
              </w:rPr>
              <w:t>ketv</w:t>
            </w:r>
            <w:proofErr w:type="spellEnd"/>
            <w:r w:rsidRPr="00343B50">
              <w:rPr>
                <w:rFonts w:ascii="Calibri" w:hAnsi="Calibri" w:cs="Calibri"/>
                <w:sz w:val="18"/>
                <w:szCs w:val="18"/>
              </w:rPr>
              <w:t>.</w:t>
            </w:r>
          </w:p>
        </w:tc>
      </w:tr>
      <w:tr w:rsidR="004E1EA2" w:rsidRPr="00343B50" w14:paraId="64E858C2" w14:textId="77777777" w:rsidTr="00A27049">
        <w:trPr>
          <w:trHeight w:val="924"/>
        </w:trPr>
        <w:tc>
          <w:tcPr>
            <w:tcW w:w="2835" w:type="dxa"/>
            <w:tcBorders>
              <w:top w:val="nil"/>
              <w:left w:val="single" w:sz="8" w:space="0" w:color="auto"/>
              <w:bottom w:val="single" w:sz="4" w:space="0" w:color="auto"/>
              <w:right w:val="single" w:sz="4" w:space="0" w:color="auto"/>
            </w:tcBorders>
            <w:shd w:val="clear" w:color="auto" w:fill="auto"/>
            <w:vAlign w:val="center"/>
            <w:hideMark/>
          </w:tcPr>
          <w:p w14:paraId="0E2C710E"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 xml:space="preserve">Ambulatorinis gydymas. </w:t>
            </w:r>
            <w:r w:rsidR="001B7DE0" w:rsidRPr="00343B50">
              <w:rPr>
                <w:rFonts w:ascii="Calibri" w:hAnsi="Calibri" w:cs="Calibri"/>
                <w:sz w:val="18"/>
                <w:szCs w:val="18"/>
              </w:rPr>
              <w:t xml:space="preserve"> Dienos chirurgija, dienos stacionaras.</w:t>
            </w:r>
          </w:p>
          <w:p w14:paraId="59F9E16E"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 xml:space="preserve">Stacionarinis gydymas </w:t>
            </w:r>
            <w:proofErr w:type="spellStart"/>
            <w:r w:rsidRPr="00343B50">
              <w:rPr>
                <w:rFonts w:ascii="Calibri" w:hAnsi="Calibri" w:cs="Calibri"/>
                <w:sz w:val="18"/>
                <w:szCs w:val="18"/>
              </w:rPr>
              <w:t>valst</w:t>
            </w:r>
            <w:proofErr w:type="spellEnd"/>
            <w:r w:rsidRPr="00343B50">
              <w:rPr>
                <w:rFonts w:ascii="Calibri" w:hAnsi="Calibri" w:cs="Calibri"/>
                <w:sz w:val="18"/>
                <w:szCs w:val="18"/>
              </w:rPr>
              <w:t>. ligoninėse</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4A0D67"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DF11D75"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1079" w:type="dxa"/>
            <w:tcBorders>
              <w:top w:val="single" w:sz="4" w:space="0" w:color="auto"/>
              <w:left w:val="single" w:sz="4" w:space="0" w:color="auto"/>
              <w:bottom w:val="single" w:sz="4" w:space="0" w:color="auto"/>
              <w:right w:val="single" w:sz="4" w:space="0" w:color="auto"/>
            </w:tcBorders>
            <w:vAlign w:val="center"/>
          </w:tcPr>
          <w:p w14:paraId="3603E0B4"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DD03301"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41907E"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1125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511787"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750</w:t>
            </w:r>
          </w:p>
        </w:tc>
        <w:tc>
          <w:tcPr>
            <w:tcW w:w="1135" w:type="dxa"/>
            <w:tcBorders>
              <w:top w:val="nil"/>
              <w:left w:val="single" w:sz="4" w:space="0" w:color="auto"/>
              <w:bottom w:val="single" w:sz="4" w:space="0" w:color="auto"/>
              <w:right w:val="single" w:sz="8" w:space="0" w:color="auto"/>
            </w:tcBorders>
            <w:shd w:val="clear" w:color="auto" w:fill="auto"/>
            <w:noWrap/>
            <w:vAlign w:val="center"/>
            <w:hideMark/>
          </w:tcPr>
          <w:p w14:paraId="77006324"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375</w:t>
            </w:r>
          </w:p>
        </w:tc>
      </w:tr>
      <w:tr w:rsidR="004E1EA2" w:rsidRPr="00343B50" w14:paraId="0A1B997E" w14:textId="77777777" w:rsidTr="00A27049">
        <w:trPr>
          <w:trHeight w:val="61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1EDE8" w14:textId="77777777" w:rsidR="004E1EA2" w:rsidRPr="00343B50" w:rsidRDefault="001B7DE0" w:rsidP="00A27049">
            <w:pPr>
              <w:rPr>
                <w:rFonts w:ascii="Calibri" w:hAnsi="Calibri" w:cs="Calibri"/>
                <w:sz w:val="18"/>
                <w:szCs w:val="18"/>
              </w:rPr>
            </w:pPr>
            <w:r w:rsidRPr="00343B50">
              <w:rPr>
                <w:rFonts w:ascii="Calibri" w:hAnsi="Calibri" w:cs="Calibri"/>
                <w:sz w:val="18"/>
                <w:szCs w:val="18"/>
              </w:rPr>
              <w:t xml:space="preserve">Kritinių ligų draudimas </w:t>
            </w:r>
            <w:r w:rsidR="004E1EA2" w:rsidRPr="00343B50">
              <w:rPr>
                <w:rFonts w:ascii="Calibri" w:hAnsi="Calibri" w:cs="Calibri"/>
                <w:sz w:val="18"/>
                <w:szCs w:val="18"/>
              </w:rPr>
              <w:t>(vėžys, infarktas, insultas ir pan.)</w:t>
            </w:r>
          </w:p>
        </w:tc>
        <w:tc>
          <w:tcPr>
            <w:tcW w:w="851" w:type="dxa"/>
            <w:tcBorders>
              <w:top w:val="nil"/>
              <w:left w:val="nil"/>
              <w:bottom w:val="single" w:sz="4" w:space="0" w:color="auto"/>
              <w:right w:val="single" w:sz="4" w:space="0" w:color="auto"/>
            </w:tcBorders>
            <w:shd w:val="clear" w:color="auto" w:fill="auto"/>
            <w:noWrap/>
            <w:vAlign w:val="center"/>
            <w:hideMark/>
          </w:tcPr>
          <w:p w14:paraId="1F30B88C"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2B248F7A"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079" w:type="dxa"/>
            <w:tcBorders>
              <w:top w:val="single" w:sz="4" w:space="0" w:color="auto"/>
              <w:left w:val="single" w:sz="4" w:space="0" w:color="auto"/>
              <w:bottom w:val="single" w:sz="4" w:space="0" w:color="auto"/>
              <w:right w:val="single" w:sz="4" w:space="0" w:color="auto"/>
            </w:tcBorders>
            <w:vAlign w:val="center"/>
          </w:tcPr>
          <w:p w14:paraId="34A11323"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2267FB0F"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0A174405"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399937ED"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c>
          <w:tcPr>
            <w:tcW w:w="1135" w:type="dxa"/>
            <w:tcBorders>
              <w:top w:val="nil"/>
              <w:left w:val="nil"/>
              <w:bottom w:val="single" w:sz="4" w:space="0" w:color="auto"/>
              <w:right w:val="single" w:sz="8" w:space="0" w:color="auto"/>
            </w:tcBorders>
            <w:shd w:val="clear" w:color="auto" w:fill="auto"/>
            <w:noWrap/>
            <w:vAlign w:val="center"/>
            <w:hideMark/>
          </w:tcPr>
          <w:p w14:paraId="46035D35"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1000</w:t>
            </w:r>
          </w:p>
        </w:tc>
      </w:tr>
      <w:tr w:rsidR="004E1EA2" w:rsidRPr="00343B50" w14:paraId="5A5D669F" w14:textId="77777777" w:rsidTr="00A27049">
        <w:trPr>
          <w:trHeight w:val="308"/>
        </w:trPr>
        <w:tc>
          <w:tcPr>
            <w:tcW w:w="2835" w:type="dxa"/>
            <w:tcBorders>
              <w:top w:val="nil"/>
              <w:left w:val="single" w:sz="8" w:space="0" w:color="auto"/>
              <w:bottom w:val="single" w:sz="4" w:space="0" w:color="auto"/>
              <w:right w:val="single" w:sz="4" w:space="0" w:color="auto"/>
            </w:tcBorders>
            <w:shd w:val="clear" w:color="auto" w:fill="auto"/>
            <w:vAlign w:val="center"/>
            <w:hideMark/>
          </w:tcPr>
          <w:p w14:paraId="5FDC2514"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Vaistai</w:t>
            </w:r>
          </w:p>
        </w:tc>
        <w:tc>
          <w:tcPr>
            <w:tcW w:w="851" w:type="dxa"/>
            <w:tcBorders>
              <w:top w:val="nil"/>
              <w:left w:val="nil"/>
              <w:bottom w:val="single" w:sz="4" w:space="0" w:color="auto"/>
              <w:right w:val="single" w:sz="4" w:space="0" w:color="auto"/>
            </w:tcBorders>
            <w:shd w:val="clear" w:color="auto" w:fill="auto"/>
            <w:noWrap/>
            <w:vAlign w:val="center"/>
            <w:hideMark/>
          </w:tcPr>
          <w:p w14:paraId="1B8753D9"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14:paraId="31A86EAB"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079" w:type="dxa"/>
            <w:tcBorders>
              <w:top w:val="single" w:sz="4" w:space="0" w:color="auto"/>
              <w:left w:val="single" w:sz="4" w:space="0" w:color="auto"/>
              <w:bottom w:val="single" w:sz="4" w:space="0" w:color="auto"/>
              <w:right w:val="single" w:sz="4" w:space="0" w:color="auto"/>
            </w:tcBorders>
            <w:vAlign w:val="center"/>
          </w:tcPr>
          <w:p w14:paraId="25AA70DC"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16B8807D"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14:paraId="3F2609B6"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40</w:t>
            </w:r>
          </w:p>
        </w:tc>
        <w:tc>
          <w:tcPr>
            <w:tcW w:w="1134" w:type="dxa"/>
            <w:tcBorders>
              <w:top w:val="nil"/>
              <w:left w:val="nil"/>
              <w:bottom w:val="single" w:sz="4" w:space="0" w:color="auto"/>
              <w:right w:val="single" w:sz="4" w:space="0" w:color="auto"/>
            </w:tcBorders>
            <w:shd w:val="clear" w:color="auto" w:fill="auto"/>
            <w:noWrap/>
            <w:vAlign w:val="center"/>
            <w:hideMark/>
          </w:tcPr>
          <w:p w14:paraId="314F5DD7"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25</w:t>
            </w:r>
          </w:p>
        </w:tc>
        <w:tc>
          <w:tcPr>
            <w:tcW w:w="1135" w:type="dxa"/>
            <w:tcBorders>
              <w:top w:val="nil"/>
              <w:left w:val="nil"/>
              <w:bottom w:val="single" w:sz="4" w:space="0" w:color="auto"/>
              <w:right w:val="single" w:sz="8" w:space="0" w:color="auto"/>
            </w:tcBorders>
            <w:shd w:val="clear" w:color="auto" w:fill="auto"/>
            <w:noWrap/>
            <w:vAlign w:val="center"/>
            <w:hideMark/>
          </w:tcPr>
          <w:p w14:paraId="4CCFC8F6"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w:t>
            </w:r>
          </w:p>
        </w:tc>
      </w:tr>
      <w:tr w:rsidR="004E1EA2" w:rsidRPr="00343B50" w14:paraId="18BFE8CD" w14:textId="77777777" w:rsidTr="00A27049">
        <w:trPr>
          <w:trHeight w:val="415"/>
        </w:trPr>
        <w:tc>
          <w:tcPr>
            <w:tcW w:w="2835" w:type="dxa"/>
            <w:tcBorders>
              <w:top w:val="nil"/>
              <w:left w:val="single" w:sz="8" w:space="0" w:color="auto"/>
              <w:bottom w:val="single" w:sz="4" w:space="0" w:color="auto"/>
              <w:right w:val="single" w:sz="4" w:space="0" w:color="auto"/>
            </w:tcBorders>
            <w:shd w:val="clear" w:color="auto" w:fill="auto"/>
            <w:vAlign w:val="center"/>
            <w:hideMark/>
          </w:tcPr>
          <w:p w14:paraId="4C36D91F"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Profilaktinis sveikatos patikrinimas</w:t>
            </w:r>
          </w:p>
        </w:tc>
        <w:tc>
          <w:tcPr>
            <w:tcW w:w="851" w:type="dxa"/>
            <w:tcBorders>
              <w:top w:val="nil"/>
              <w:left w:val="nil"/>
              <w:bottom w:val="single" w:sz="4" w:space="0" w:color="auto"/>
              <w:right w:val="single" w:sz="4" w:space="0" w:color="auto"/>
            </w:tcBorders>
            <w:shd w:val="clear" w:color="auto" w:fill="auto"/>
            <w:noWrap/>
            <w:vAlign w:val="center"/>
            <w:hideMark/>
          </w:tcPr>
          <w:p w14:paraId="6F3461A9"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14:paraId="479383B6"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079" w:type="dxa"/>
            <w:tcBorders>
              <w:top w:val="single" w:sz="4" w:space="0" w:color="auto"/>
              <w:left w:val="single" w:sz="4" w:space="0" w:color="auto"/>
              <w:bottom w:val="single" w:sz="4" w:space="0" w:color="auto"/>
              <w:right w:val="single" w:sz="4" w:space="0" w:color="auto"/>
            </w:tcBorders>
            <w:vAlign w:val="center"/>
          </w:tcPr>
          <w:p w14:paraId="0130A594"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24CC4AE"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14:paraId="16221D9B"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40</w:t>
            </w:r>
          </w:p>
        </w:tc>
        <w:tc>
          <w:tcPr>
            <w:tcW w:w="1134" w:type="dxa"/>
            <w:tcBorders>
              <w:top w:val="nil"/>
              <w:left w:val="nil"/>
              <w:bottom w:val="single" w:sz="4" w:space="0" w:color="auto"/>
              <w:right w:val="single" w:sz="4" w:space="0" w:color="auto"/>
            </w:tcBorders>
            <w:shd w:val="clear" w:color="auto" w:fill="auto"/>
            <w:noWrap/>
            <w:vAlign w:val="center"/>
            <w:hideMark/>
          </w:tcPr>
          <w:p w14:paraId="35D692CF"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25</w:t>
            </w:r>
          </w:p>
        </w:tc>
        <w:tc>
          <w:tcPr>
            <w:tcW w:w="1135" w:type="dxa"/>
            <w:tcBorders>
              <w:top w:val="nil"/>
              <w:left w:val="nil"/>
              <w:bottom w:val="single" w:sz="4" w:space="0" w:color="auto"/>
              <w:right w:val="single" w:sz="8" w:space="0" w:color="auto"/>
            </w:tcBorders>
            <w:shd w:val="clear" w:color="auto" w:fill="auto"/>
            <w:noWrap/>
            <w:vAlign w:val="center"/>
            <w:hideMark/>
          </w:tcPr>
          <w:p w14:paraId="03CADE54"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15</w:t>
            </w:r>
          </w:p>
        </w:tc>
      </w:tr>
      <w:tr w:rsidR="004E1EA2" w:rsidRPr="00343B50" w14:paraId="2452A610" w14:textId="77777777" w:rsidTr="00A27049">
        <w:trPr>
          <w:trHeight w:val="353"/>
        </w:trPr>
        <w:tc>
          <w:tcPr>
            <w:tcW w:w="2835" w:type="dxa"/>
            <w:tcBorders>
              <w:top w:val="nil"/>
              <w:left w:val="single" w:sz="8" w:space="0" w:color="auto"/>
              <w:bottom w:val="single" w:sz="4" w:space="0" w:color="auto"/>
              <w:right w:val="single" w:sz="4" w:space="0" w:color="auto"/>
            </w:tcBorders>
            <w:shd w:val="clear" w:color="auto" w:fill="auto"/>
            <w:vAlign w:val="center"/>
            <w:hideMark/>
          </w:tcPr>
          <w:p w14:paraId="1552C15D"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Odontologijos paslaugos</w:t>
            </w:r>
          </w:p>
        </w:tc>
        <w:tc>
          <w:tcPr>
            <w:tcW w:w="851" w:type="dxa"/>
            <w:tcBorders>
              <w:top w:val="nil"/>
              <w:left w:val="nil"/>
              <w:bottom w:val="single" w:sz="4" w:space="0" w:color="auto"/>
              <w:right w:val="single" w:sz="4" w:space="0" w:color="auto"/>
            </w:tcBorders>
            <w:shd w:val="clear" w:color="auto" w:fill="auto"/>
            <w:noWrap/>
            <w:vAlign w:val="center"/>
            <w:hideMark/>
          </w:tcPr>
          <w:p w14:paraId="22D0CBCD"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F274819"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1079" w:type="dxa"/>
            <w:tcBorders>
              <w:top w:val="single" w:sz="4" w:space="0" w:color="auto"/>
              <w:left w:val="single" w:sz="4" w:space="0" w:color="auto"/>
              <w:bottom w:val="single" w:sz="4" w:space="0" w:color="auto"/>
              <w:right w:val="single" w:sz="4" w:space="0" w:color="auto"/>
            </w:tcBorders>
            <w:vAlign w:val="center"/>
          </w:tcPr>
          <w:p w14:paraId="6105ABA4"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1296" w:type="dxa"/>
            <w:vMerge w:val="restart"/>
            <w:tcBorders>
              <w:top w:val="nil"/>
              <w:left w:val="single" w:sz="4" w:space="0" w:color="auto"/>
              <w:right w:val="single" w:sz="4" w:space="0" w:color="auto"/>
            </w:tcBorders>
            <w:shd w:val="clear" w:color="auto" w:fill="auto"/>
            <w:noWrap/>
            <w:vAlign w:val="center"/>
            <w:hideMark/>
          </w:tcPr>
          <w:p w14:paraId="31969423"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w:t>
            </w:r>
          </w:p>
        </w:tc>
        <w:tc>
          <w:tcPr>
            <w:tcW w:w="1134" w:type="dxa"/>
            <w:vMerge w:val="restart"/>
            <w:tcBorders>
              <w:top w:val="nil"/>
              <w:left w:val="single" w:sz="4" w:space="0" w:color="auto"/>
              <w:right w:val="single" w:sz="4" w:space="0" w:color="auto"/>
            </w:tcBorders>
            <w:shd w:val="clear" w:color="auto" w:fill="auto"/>
            <w:noWrap/>
            <w:vAlign w:val="center"/>
            <w:hideMark/>
          </w:tcPr>
          <w:p w14:paraId="78BDC938"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75</w:t>
            </w:r>
          </w:p>
        </w:tc>
        <w:tc>
          <w:tcPr>
            <w:tcW w:w="1134" w:type="dxa"/>
            <w:vMerge w:val="restart"/>
            <w:tcBorders>
              <w:top w:val="nil"/>
              <w:left w:val="single" w:sz="4" w:space="0" w:color="auto"/>
              <w:right w:val="single" w:sz="4" w:space="0" w:color="auto"/>
            </w:tcBorders>
            <w:shd w:val="clear" w:color="auto" w:fill="auto"/>
            <w:noWrap/>
            <w:vAlign w:val="center"/>
            <w:hideMark/>
          </w:tcPr>
          <w:p w14:paraId="23DD66A0"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50</w:t>
            </w:r>
          </w:p>
        </w:tc>
        <w:tc>
          <w:tcPr>
            <w:tcW w:w="1135" w:type="dxa"/>
            <w:vMerge w:val="restart"/>
            <w:tcBorders>
              <w:top w:val="nil"/>
              <w:left w:val="single" w:sz="4" w:space="0" w:color="auto"/>
              <w:right w:val="single" w:sz="8" w:space="0" w:color="auto"/>
            </w:tcBorders>
            <w:shd w:val="clear" w:color="auto" w:fill="auto"/>
            <w:noWrap/>
            <w:vAlign w:val="center"/>
            <w:hideMark/>
          </w:tcPr>
          <w:p w14:paraId="7FB6D692"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25</w:t>
            </w:r>
          </w:p>
        </w:tc>
      </w:tr>
      <w:tr w:rsidR="004E1EA2" w:rsidRPr="00343B50" w14:paraId="59953496" w14:textId="77777777" w:rsidTr="00A27049">
        <w:trPr>
          <w:trHeight w:val="415"/>
        </w:trPr>
        <w:tc>
          <w:tcPr>
            <w:tcW w:w="2835" w:type="dxa"/>
            <w:tcBorders>
              <w:top w:val="nil"/>
              <w:left w:val="single" w:sz="8" w:space="0" w:color="auto"/>
              <w:bottom w:val="single" w:sz="4" w:space="0" w:color="auto"/>
              <w:right w:val="single" w:sz="4" w:space="0" w:color="auto"/>
            </w:tcBorders>
            <w:shd w:val="clear" w:color="auto" w:fill="auto"/>
            <w:vAlign w:val="center"/>
            <w:hideMark/>
          </w:tcPr>
          <w:p w14:paraId="11B97394"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Sveikatingumo paslaugos</w:t>
            </w:r>
          </w:p>
        </w:tc>
        <w:tc>
          <w:tcPr>
            <w:tcW w:w="851" w:type="dxa"/>
            <w:tcBorders>
              <w:top w:val="nil"/>
              <w:left w:val="nil"/>
              <w:bottom w:val="single" w:sz="4" w:space="0" w:color="auto"/>
              <w:right w:val="single" w:sz="4" w:space="0" w:color="auto"/>
            </w:tcBorders>
            <w:shd w:val="clear" w:color="auto" w:fill="auto"/>
            <w:noWrap/>
            <w:vAlign w:val="center"/>
            <w:hideMark/>
          </w:tcPr>
          <w:p w14:paraId="1293BE59"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48FA1E0B"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100</w:t>
            </w:r>
          </w:p>
        </w:tc>
        <w:tc>
          <w:tcPr>
            <w:tcW w:w="1079" w:type="dxa"/>
            <w:tcBorders>
              <w:top w:val="single" w:sz="4" w:space="0" w:color="auto"/>
              <w:left w:val="single" w:sz="4" w:space="0" w:color="auto"/>
              <w:bottom w:val="single" w:sz="4" w:space="0" w:color="auto"/>
              <w:right w:val="single" w:sz="4" w:space="0" w:color="auto"/>
            </w:tcBorders>
            <w:vAlign w:val="center"/>
          </w:tcPr>
          <w:p w14:paraId="3E5F714D"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
        </w:tc>
        <w:tc>
          <w:tcPr>
            <w:tcW w:w="1296" w:type="dxa"/>
            <w:vMerge/>
            <w:tcBorders>
              <w:left w:val="single" w:sz="4" w:space="0" w:color="auto"/>
              <w:right w:val="single" w:sz="4" w:space="0" w:color="auto"/>
            </w:tcBorders>
            <w:shd w:val="clear" w:color="auto" w:fill="auto"/>
            <w:vAlign w:val="center"/>
            <w:hideMark/>
          </w:tcPr>
          <w:p w14:paraId="6E8A60A0" w14:textId="77777777" w:rsidR="004E1EA2" w:rsidRPr="00343B50" w:rsidRDefault="004E1EA2" w:rsidP="00A27049">
            <w:pPr>
              <w:jc w:val="center"/>
              <w:rPr>
                <w:rFonts w:ascii="Calibri" w:hAnsi="Calibri" w:cs="Calibri"/>
                <w:sz w:val="18"/>
                <w:szCs w:val="18"/>
              </w:rPr>
            </w:pPr>
          </w:p>
        </w:tc>
        <w:tc>
          <w:tcPr>
            <w:tcW w:w="1134" w:type="dxa"/>
            <w:vMerge/>
            <w:tcBorders>
              <w:left w:val="single" w:sz="4" w:space="0" w:color="auto"/>
              <w:right w:val="single" w:sz="4" w:space="0" w:color="auto"/>
            </w:tcBorders>
            <w:shd w:val="clear" w:color="auto" w:fill="auto"/>
            <w:vAlign w:val="center"/>
            <w:hideMark/>
          </w:tcPr>
          <w:p w14:paraId="4DA9C92B" w14:textId="77777777" w:rsidR="004E1EA2" w:rsidRPr="00343B50" w:rsidRDefault="004E1EA2" w:rsidP="00A27049">
            <w:pPr>
              <w:jc w:val="center"/>
              <w:rPr>
                <w:rFonts w:ascii="Calibri" w:hAnsi="Calibri" w:cs="Calibri"/>
                <w:sz w:val="18"/>
                <w:szCs w:val="18"/>
              </w:rPr>
            </w:pPr>
          </w:p>
        </w:tc>
        <w:tc>
          <w:tcPr>
            <w:tcW w:w="1134" w:type="dxa"/>
            <w:vMerge/>
            <w:tcBorders>
              <w:left w:val="single" w:sz="4" w:space="0" w:color="auto"/>
              <w:right w:val="single" w:sz="4" w:space="0" w:color="auto"/>
            </w:tcBorders>
            <w:shd w:val="clear" w:color="auto" w:fill="auto"/>
            <w:vAlign w:val="center"/>
            <w:hideMark/>
          </w:tcPr>
          <w:p w14:paraId="059757F5" w14:textId="77777777" w:rsidR="004E1EA2" w:rsidRPr="00343B50" w:rsidRDefault="004E1EA2" w:rsidP="00A27049">
            <w:pPr>
              <w:jc w:val="center"/>
              <w:rPr>
                <w:rFonts w:ascii="Calibri" w:hAnsi="Calibri" w:cs="Calibri"/>
                <w:sz w:val="18"/>
                <w:szCs w:val="18"/>
              </w:rPr>
            </w:pPr>
          </w:p>
        </w:tc>
        <w:tc>
          <w:tcPr>
            <w:tcW w:w="1135" w:type="dxa"/>
            <w:vMerge/>
            <w:tcBorders>
              <w:left w:val="single" w:sz="4" w:space="0" w:color="auto"/>
              <w:right w:val="single" w:sz="8" w:space="0" w:color="auto"/>
            </w:tcBorders>
            <w:shd w:val="clear" w:color="auto" w:fill="auto"/>
            <w:vAlign w:val="center"/>
            <w:hideMark/>
          </w:tcPr>
          <w:p w14:paraId="1A16039C" w14:textId="77777777" w:rsidR="004E1EA2" w:rsidRPr="00343B50" w:rsidRDefault="004E1EA2" w:rsidP="00A27049">
            <w:pPr>
              <w:jc w:val="center"/>
              <w:rPr>
                <w:rFonts w:ascii="Calibri" w:hAnsi="Calibri" w:cs="Calibri"/>
                <w:sz w:val="18"/>
                <w:szCs w:val="18"/>
              </w:rPr>
            </w:pPr>
          </w:p>
        </w:tc>
      </w:tr>
      <w:tr w:rsidR="004E1EA2" w:rsidRPr="00343B50" w14:paraId="2052B433" w14:textId="77777777" w:rsidTr="00A27049">
        <w:trPr>
          <w:trHeight w:val="323"/>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F522E" w14:textId="77777777" w:rsidR="004E1EA2" w:rsidRPr="00343B50" w:rsidRDefault="001B7DE0" w:rsidP="00A27049">
            <w:pPr>
              <w:rPr>
                <w:rFonts w:ascii="Calibri" w:hAnsi="Calibri" w:cs="Calibri"/>
                <w:sz w:val="18"/>
                <w:szCs w:val="18"/>
              </w:rPr>
            </w:pPr>
            <w:r w:rsidRPr="00343B50">
              <w:rPr>
                <w:rFonts w:ascii="Calibri" w:hAnsi="Calibri" w:cs="Calibri"/>
                <w:sz w:val="18"/>
                <w:szCs w:val="18"/>
              </w:rPr>
              <w:t>Optika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099F0"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E3CE5"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w:t>
            </w:r>
          </w:p>
        </w:tc>
        <w:tc>
          <w:tcPr>
            <w:tcW w:w="1079" w:type="dxa"/>
            <w:tcBorders>
              <w:top w:val="single" w:sz="4" w:space="0" w:color="auto"/>
              <w:left w:val="single" w:sz="4" w:space="0" w:color="auto"/>
              <w:bottom w:val="single" w:sz="4" w:space="0" w:color="auto"/>
              <w:right w:val="single" w:sz="4" w:space="0" w:color="auto"/>
            </w:tcBorders>
            <w:vAlign w:val="center"/>
          </w:tcPr>
          <w:p w14:paraId="1262D338" w14:textId="77777777" w:rsidR="004E1EA2" w:rsidRPr="00343B50" w:rsidRDefault="004E1EA2" w:rsidP="00A27049">
            <w:pPr>
              <w:jc w:val="center"/>
              <w:rPr>
                <w:rFonts w:ascii="Calibri" w:hAnsi="Calibri" w:cs="Calibri"/>
                <w:bCs/>
                <w:sz w:val="18"/>
                <w:szCs w:val="18"/>
              </w:rPr>
            </w:pPr>
            <w:r w:rsidRPr="00343B50">
              <w:rPr>
                <w:rFonts w:ascii="Calibri" w:hAnsi="Calibri" w:cs="Calibri"/>
                <w:bCs/>
                <w:sz w:val="18"/>
                <w:szCs w:val="18"/>
              </w:rPr>
              <w:t>100</w:t>
            </w:r>
          </w:p>
        </w:tc>
        <w:tc>
          <w:tcPr>
            <w:tcW w:w="1296" w:type="dxa"/>
            <w:vMerge/>
            <w:tcBorders>
              <w:left w:val="single" w:sz="4" w:space="0" w:color="auto"/>
              <w:bottom w:val="single" w:sz="4" w:space="0" w:color="auto"/>
              <w:right w:val="single" w:sz="4" w:space="0" w:color="auto"/>
            </w:tcBorders>
            <w:shd w:val="clear" w:color="auto" w:fill="auto"/>
            <w:noWrap/>
            <w:vAlign w:val="center"/>
          </w:tcPr>
          <w:p w14:paraId="744DD465" w14:textId="77777777" w:rsidR="004E1EA2" w:rsidRPr="00343B50" w:rsidRDefault="004E1EA2" w:rsidP="00A27049">
            <w:pPr>
              <w:jc w:val="center"/>
              <w:rPr>
                <w:rFonts w:ascii="Calibri" w:hAnsi="Calibri" w:cs="Calibri"/>
                <w:b/>
                <w:bCs/>
                <w:sz w:val="18"/>
                <w:szCs w:val="18"/>
              </w:rPr>
            </w:pPr>
          </w:p>
        </w:tc>
        <w:tc>
          <w:tcPr>
            <w:tcW w:w="1134" w:type="dxa"/>
            <w:vMerge/>
            <w:tcBorders>
              <w:left w:val="single" w:sz="4" w:space="0" w:color="auto"/>
              <w:bottom w:val="single" w:sz="4" w:space="0" w:color="auto"/>
              <w:right w:val="single" w:sz="4" w:space="0" w:color="auto"/>
            </w:tcBorders>
            <w:shd w:val="clear" w:color="auto" w:fill="auto"/>
            <w:noWrap/>
            <w:vAlign w:val="center"/>
          </w:tcPr>
          <w:p w14:paraId="68DA2AB7" w14:textId="77777777" w:rsidR="004E1EA2" w:rsidRPr="00343B50" w:rsidRDefault="004E1EA2" w:rsidP="00A27049">
            <w:pPr>
              <w:jc w:val="center"/>
              <w:rPr>
                <w:rFonts w:ascii="Calibri" w:hAnsi="Calibri" w:cs="Calibri"/>
                <w:b/>
                <w:bCs/>
                <w:sz w:val="18"/>
                <w:szCs w:val="18"/>
              </w:rPr>
            </w:pPr>
          </w:p>
        </w:tc>
        <w:tc>
          <w:tcPr>
            <w:tcW w:w="1134" w:type="dxa"/>
            <w:vMerge/>
            <w:tcBorders>
              <w:left w:val="single" w:sz="4" w:space="0" w:color="auto"/>
              <w:bottom w:val="single" w:sz="4" w:space="0" w:color="auto"/>
              <w:right w:val="single" w:sz="4" w:space="0" w:color="auto"/>
            </w:tcBorders>
            <w:shd w:val="clear" w:color="auto" w:fill="auto"/>
            <w:noWrap/>
            <w:vAlign w:val="center"/>
          </w:tcPr>
          <w:p w14:paraId="14A58A6C" w14:textId="77777777" w:rsidR="004E1EA2" w:rsidRPr="00343B50" w:rsidRDefault="004E1EA2" w:rsidP="00A27049">
            <w:pPr>
              <w:jc w:val="center"/>
              <w:rPr>
                <w:rFonts w:ascii="Calibri" w:hAnsi="Calibri" w:cs="Calibri"/>
                <w:b/>
                <w:bCs/>
                <w:sz w:val="18"/>
                <w:szCs w:val="18"/>
              </w:rPr>
            </w:pPr>
          </w:p>
        </w:tc>
        <w:tc>
          <w:tcPr>
            <w:tcW w:w="1135" w:type="dxa"/>
            <w:vMerge/>
            <w:tcBorders>
              <w:left w:val="single" w:sz="4" w:space="0" w:color="auto"/>
              <w:bottom w:val="single" w:sz="4" w:space="0" w:color="auto"/>
              <w:right w:val="single" w:sz="8" w:space="0" w:color="auto"/>
            </w:tcBorders>
            <w:shd w:val="clear" w:color="auto" w:fill="auto"/>
            <w:noWrap/>
            <w:vAlign w:val="center"/>
          </w:tcPr>
          <w:p w14:paraId="2DBBFFD7" w14:textId="77777777" w:rsidR="004E1EA2" w:rsidRPr="00343B50" w:rsidRDefault="004E1EA2" w:rsidP="00A27049">
            <w:pPr>
              <w:jc w:val="center"/>
              <w:rPr>
                <w:rFonts w:ascii="Calibri" w:hAnsi="Calibri" w:cs="Calibri"/>
                <w:b/>
                <w:bCs/>
                <w:sz w:val="18"/>
                <w:szCs w:val="18"/>
              </w:rPr>
            </w:pPr>
          </w:p>
        </w:tc>
      </w:tr>
      <w:tr w:rsidR="004E1EA2" w:rsidRPr="00343B50" w14:paraId="0FE13975" w14:textId="77777777" w:rsidTr="00A27049">
        <w:trPr>
          <w:trHeight w:val="323"/>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7BAE2"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VISO (be kritinių ligų)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25FA"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B24C"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1079" w:type="dxa"/>
            <w:tcBorders>
              <w:top w:val="single" w:sz="4" w:space="0" w:color="auto"/>
              <w:left w:val="single" w:sz="4" w:space="0" w:color="auto"/>
              <w:bottom w:val="single" w:sz="4" w:space="0" w:color="auto"/>
              <w:right w:val="single" w:sz="4" w:space="0" w:color="auto"/>
            </w:tcBorders>
            <w:vAlign w:val="center"/>
          </w:tcPr>
          <w:p w14:paraId="4F9EFC94"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940E"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8B235"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95BEB"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850</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816D8" w14:textId="77777777" w:rsidR="004E1EA2" w:rsidRPr="00343B50" w:rsidRDefault="004E1EA2" w:rsidP="00A27049">
            <w:pPr>
              <w:jc w:val="center"/>
              <w:rPr>
                <w:rFonts w:ascii="Calibri" w:hAnsi="Calibri" w:cs="Calibri"/>
                <w:b/>
                <w:bCs/>
                <w:sz w:val="18"/>
                <w:szCs w:val="18"/>
              </w:rPr>
            </w:pPr>
            <w:r w:rsidRPr="00343B50">
              <w:rPr>
                <w:rFonts w:ascii="Calibri" w:hAnsi="Calibri" w:cs="Calibri"/>
                <w:b/>
                <w:bCs/>
                <w:sz w:val="18"/>
                <w:szCs w:val="18"/>
              </w:rPr>
              <w:t>430</w:t>
            </w:r>
          </w:p>
        </w:tc>
      </w:tr>
      <w:tr w:rsidR="004E1EA2" w:rsidRPr="00343B50" w14:paraId="463E61A8" w14:textId="77777777" w:rsidTr="00A27049">
        <w:trPr>
          <w:trHeight w:val="308"/>
        </w:trPr>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600F0"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Bendros poliso sumos mažėjimo % (be kritinių ligų)</w:t>
            </w:r>
          </w:p>
        </w:tc>
        <w:tc>
          <w:tcPr>
            <w:tcW w:w="1079" w:type="dxa"/>
            <w:tcBorders>
              <w:top w:val="single" w:sz="4" w:space="0" w:color="auto"/>
              <w:left w:val="single" w:sz="4" w:space="0" w:color="auto"/>
              <w:bottom w:val="single" w:sz="4" w:space="0" w:color="auto"/>
              <w:right w:val="single" w:sz="4" w:space="0" w:color="auto"/>
            </w:tcBorders>
            <w:vAlign w:val="center"/>
          </w:tcPr>
          <w:p w14:paraId="3A3EE34F" w14:textId="77777777" w:rsidR="004E1EA2" w:rsidRPr="00343B50" w:rsidRDefault="004E1EA2" w:rsidP="00A27049">
            <w:pPr>
              <w:jc w:val="center"/>
              <w:rPr>
                <w:rFonts w:ascii="Calibri" w:hAnsi="Calibri" w:cs="Calibri"/>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32BA9" w14:textId="77777777" w:rsidR="004E1EA2" w:rsidRPr="00343B50" w:rsidRDefault="004E1EA2" w:rsidP="00A27049">
            <w:pPr>
              <w:rPr>
                <w:rFonts w:ascii="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EC3B2"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roofErr w:type="gramStart"/>
            <w:r w:rsidRPr="00343B50">
              <w:rPr>
                <w:rFonts w:ascii="Calibri" w:hAnsi="Calibri" w:cs="Calibri"/>
                <w:sz w:val="18"/>
                <w:szCs w:val="18"/>
              </w:rPr>
              <w:t>25%</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63A36"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roofErr w:type="gramStart"/>
            <w:r w:rsidRPr="00343B50">
              <w:rPr>
                <w:rFonts w:ascii="Calibri" w:hAnsi="Calibri" w:cs="Calibri"/>
                <w:sz w:val="18"/>
                <w:szCs w:val="18"/>
              </w:rPr>
              <w:t>50%</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0C73"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w:t>
            </w:r>
            <w:proofErr w:type="gramStart"/>
            <w:r w:rsidRPr="00343B50">
              <w:rPr>
                <w:rFonts w:ascii="Calibri" w:hAnsi="Calibri" w:cs="Calibri"/>
                <w:sz w:val="18"/>
                <w:szCs w:val="18"/>
              </w:rPr>
              <w:t>75%</w:t>
            </w:r>
            <w:proofErr w:type="gramEnd"/>
          </w:p>
        </w:tc>
      </w:tr>
      <w:tr w:rsidR="004E1EA2" w:rsidRPr="00343B50" w14:paraId="7E7A7D8F" w14:textId="77777777" w:rsidTr="00A27049">
        <w:trPr>
          <w:trHeight w:val="30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5479D" w14:textId="77777777" w:rsidR="004E1EA2" w:rsidRPr="00343B50" w:rsidRDefault="004E1EA2" w:rsidP="00A27049">
            <w:pPr>
              <w:rPr>
                <w:rFonts w:ascii="Calibri" w:hAnsi="Calibri" w:cs="Calibri"/>
                <w:sz w:val="18"/>
                <w:szCs w:val="18"/>
              </w:rPr>
            </w:pPr>
            <w:r w:rsidRPr="00343B50">
              <w:rPr>
                <w:rFonts w:ascii="Calibri" w:hAnsi="Calibri" w:cs="Calibri"/>
                <w:sz w:val="18"/>
                <w:szCs w:val="18"/>
              </w:rPr>
              <w:t xml:space="preserve">Draudimo įmokai taikomas koeficientas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94D38"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287F"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1079" w:type="dxa"/>
            <w:tcBorders>
              <w:top w:val="single" w:sz="4" w:space="0" w:color="auto"/>
              <w:left w:val="single" w:sz="4" w:space="0" w:color="auto"/>
              <w:bottom w:val="single" w:sz="4" w:space="0" w:color="auto"/>
              <w:right w:val="single" w:sz="4" w:space="0" w:color="auto"/>
            </w:tcBorders>
            <w:vAlign w:val="center"/>
          </w:tcPr>
          <w:p w14:paraId="67F27118"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98134"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9FC7"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60C0"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0.5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055DB" w14:textId="77777777" w:rsidR="004E1EA2" w:rsidRPr="00343B50" w:rsidRDefault="004E1EA2" w:rsidP="00A27049">
            <w:pPr>
              <w:jc w:val="center"/>
              <w:rPr>
                <w:rFonts w:ascii="Calibri" w:hAnsi="Calibri" w:cs="Calibri"/>
                <w:sz w:val="18"/>
                <w:szCs w:val="18"/>
              </w:rPr>
            </w:pPr>
            <w:r w:rsidRPr="00343B50">
              <w:rPr>
                <w:rFonts w:ascii="Calibri" w:hAnsi="Calibri" w:cs="Calibri"/>
                <w:sz w:val="18"/>
                <w:szCs w:val="18"/>
              </w:rPr>
              <w:t>0.25</w:t>
            </w:r>
          </w:p>
        </w:tc>
      </w:tr>
    </w:tbl>
    <w:p w14:paraId="3C2FD055" w14:textId="77777777" w:rsidR="004E1EA2" w:rsidRPr="00343B50" w:rsidRDefault="004E1EA2" w:rsidP="00343B50">
      <w:pPr>
        <w:tabs>
          <w:tab w:val="left" w:pos="426"/>
        </w:tabs>
        <w:jc w:val="both"/>
        <w:rPr>
          <w:rFonts w:ascii="Calibri" w:hAnsi="Calibri" w:cs="Calibri"/>
          <w:b/>
          <w:bCs/>
          <w:sz w:val="22"/>
          <w:szCs w:val="22"/>
        </w:rPr>
      </w:pPr>
    </w:p>
    <w:p w14:paraId="1158309D" w14:textId="77777777" w:rsidR="00343B50" w:rsidRPr="00343B50" w:rsidRDefault="00343B50" w:rsidP="00343B50">
      <w:pPr>
        <w:tabs>
          <w:tab w:val="left" w:pos="426"/>
        </w:tabs>
        <w:jc w:val="both"/>
        <w:rPr>
          <w:rFonts w:ascii="Calibri" w:hAnsi="Calibri" w:cs="Calibri"/>
          <w:b/>
          <w:bCs/>
          <w:sz w:val="22"/>
          <w:szCs w:val="22"/>
        </w:rPr>
      </w:pPr>
    </w:p>
    <w:p w14:paraId="7F4DA171" w14:textId="77777777" w:rsidR="00343B50" w:rsidRPr="00343B50" w:rsidRDefault="00343B50" w:rsidP="00343B50">
      <w:pPr>
        <w:tabs>
          <w:tab w:val="left" w:pos="426"/>
        </w:tabs>
        <w:jc w:val="both"/>
        <w:rPr>
          <w:rFonts w:ascii="Calibri" w:hAnsi="Calibri" w:cs="Calibri"/>
          <w:b/>
          <w:bCs/>
          <w:sz w:val="22"/>
          <w:szCs w:val="22"/>
        </w:rPr>
      </w:pPr>
    </w:p>
    <w:p w14:paraId="603764E9" w14:textId="77777777" w:rsidR="00343B50" w:rsidRPr="00343B50" w:rsidRDefault="00343B50" w:rsidP="00343B50">
      <w:pPr>
        <w:tabs>
          <w:tab w:val="left" w:pos="426"/>
        </w:tabs>
        <w:jc w:val="both"/>
        <w:rPr>
          <w:rFonts w:ascii="Calibri" w:hAnsi="Calibri" w:cs="Calibri"/>
          <w:b/>
          <w:bCs/>
          <w:sz w:val="22"/>
          <w:szCs w:val="22"/>
        </w:rPr>
      </w:pPr>
    </w:p>
    <w:p w14:paraId="48271809" w14:textId="77777777" w:rsidR="00343B50" w:rsidRPr="00343B50" w:rsidRDefault="00343B50" w:rsidP="00343B50">
      <w:pPr>
        <w:tabs>
          <w:tab w:val="left" w:pos="426"/>
        </w:tabs>
        <w:jc w:val="both"/>
        <w:rPr>
          <w:rFonts w:ascii="Calibri" w:hAnsi="Calibri" w:cs="Calibri"/>
          <w:b/>
          <w:bCs/>
          <w:sz w:val="22"/>
          <w:szCs w:val="22"/>
        </w:rPr>
      </w:pPr>
    </w:p>
    <w:p w14:paraId="1ED1DF7F" w14:textId="77777777" w:rsidR="00343B50" w:rsidRPr="00343B50" w:rsidRDefault="00343B50" w:rsidP="00343B50">
      <w:pPr>
        <w:tabs>
          <w:tab w:val="left" w:pos="426"/>
        </w:tabs>
        <w:jc w:val="both"/>
        <w:rPr>
          <w:rFonts w:ascii="Calibri" w:hAnsi="Calibri" w:cs="Calibri"/>
          <w:b/>
          <w:bCs/>
          <w:sz w:val="22"/>
          <w:szCs w:val="22"/>
        </w:rPr>
      </w:pPr>
    </w:p>
    <w:p w14:paraId="7477D6E3" w14:textId="77777777" w:rsidR="00343B50" w:rsidRPr="00343B50" w:rsidRDefault="00343B50" w:rsidP="00343B50">
      <w:pPr>
        <w:tabs>
          <w:tab w:val="left" w:pos="426"/>
        </w:tabs>
        <w:jc w:val="both"/>
        <w:rPr>
          <w:rFonts w:ascii="Calibri" w:hAnsi="Calibri" w:cs="Calibri"/>
          <w:b/>
          <w:bCs/>
          <w:sz w:val="22"/>
          <w:szCs w:val="22"/>
        </w:rPr>
      </w:pPr>
    </w:p>
    <w:p w14:paraId="347BB4CE" w14:textId="77777777" w:rsidR="00343B50" w:rsidRPr="00343B50" w:rsidRDefault="00343B50" w:rsidP="00343B50">
      <w:pPr>
        <w:tabs>
          <w:tab w:val="left" w:pos="426"/>
        </w:tabs>
        <w:jc w:val="both"/>
        <w:rPr>
          <w:rFonts w:ascii="Calibri" w:hAnsi="Calibri" w:cs="Calibri"/>
          <w:b/>
          <w:bCs/>
          <w:sz w:val="22"/>
          <w:szCs w:val="22"/>
        </w:rPr>
      </w:pPr>
    </w:p>
    <w:p w14:paraId="08D423DF" w14:textId="77777777" w:rsidR="00343B50" w:rsidRPr="00343B50" w:rsidRDefault="00343B50" w:rsidP="00343B50">
      <w:pPr>
        <w:tabs>
          <w:tab w:val="left" w:pos="426"/>
        </w:tabs>
        <w:jc w:val="both"/>
        <w:rPr>
          <w:rFonts w:ascii="Calibri" w:hAnsi="Calibri" w:cs="Calibri"/>
          <w:b/>
          <w:bCs/>
          <w:sz w:val="22"/>
          <w:szCs w:val="22"/>
        </w:rPr>
      </w:pPr>
    </w:p>
    <w:p w14:paraId="4D70DE1B" w14:textId="77777777" w:rsidR="00343B50" w:rsidRPr="00343B50" w:rsidRDefault="00343B50" w:rsidP="00343B50">
      <w:pPr>
        <w:tabs>
          <w:tab w:val="left" w:pos="426"/>
        </w:tabs>
        <w:jc w:val="both"/>
        <w:rPr>
          <w:rFonts w:ascii="Calibri" w:hAnsi="Calibri" w:cs="Calibri"/>
          <w:b/>
          <w:bCs/>
          <w:sz w:val="22"/>
          <w:szCs w:val="22"/>
        </w:rPr>
      </w:pPr>
    </w:p>
    <w:p w14:paraId="7E057F35" w14:textId="77777777" w:rsidR="00343B50" w:rsidRPr="00343B50" w:rsidRDefault="00343B50" w:rsidP="00343B50">
      <w:pPr>
        <w:tabs>
          <w:tab w:val="left" w:pos="426"/>
        </w:tabs>
        <w:jc w:val="both"/>
        <w:rPr>
          <w:rFonts w:ascii="Calibri" w:hAnsi="Calibri" w:cs="Calibri"/>
          <w:b/>
          <w:bCs/>
          <w:sz w:val="22"/>
          <w:szCs w:val="22"/>
        </w:rPr>
      </w:pPr>
    </w:p>
    <w:p w14:paraId="33EE0672" w14:textId="77777777" w:rsidR="00343B50" w:rsidRPr="00343B50" w:rsidRDefault="00343B50" w:rsidP="00343B50">
      <w:pPr>
        <w:tabs>
          <w:tab w:val="left" w:pos="426"/>
        </w:tabs>
        <w:jc w:val="both"/>
        <w:rPr>
          <w:rFonts w:ascii="Calibri" w:hAnsi="Calibri" w:cs="Calibri"/>
          <w:b/>
          <w:bCs/>
          <w:sz w:val="22"/>
          <w:szCs w:val="22"/>
        </w:rPr>
      </w:pPr>
    </w:p>
    <w:p w14:paraId="4D7A165C" w14:textId="77777777" w:rsidR="00343B50" w:rsidRPr="00343B50" w:rsidRDefault="00343B50" w:rsidP="00343B50">
      <w:pPr>
        <w:tabs>
          <w:tab w:val="left" w:pos="426"/>
        </w:tabs>
        <w:jc w:val="both"/>
        <w:rPr>
          <w:rFonts w:ascii="Calibri" w:hAnsi="Calibri" w:cs="Calibri"/>
          <w:b/>
          <w:bCs/>
          <w:sz w:val="22"/>
          <w:szCs w:val="22"/>
        </w:rPr>
      </w:pPr>
    </w:p>
    <w:p w14:paraId="5FB8A42E" w14:textId="77777777" w:rsidR="00343B50" w:rsidRPr="00343B50" w:rsidRDefault="00343B50" w:rsidP="00343B50">
      <w:pPr>
        <w:tabs>
          <w:tab w:val="left" w:pos="426"/>
        </w:tabs>
        <w:jc w:val="both"/>
        <w:rPr>
          <w:rFonts w:ascii="Calibri" w:hAnsi="Calibri" w:cs="Calibri"/>
          <w:b/>
          <w:bCs/>
          <w:sz w:val="22"/>
          <w:szCs w:val="22"/>
        </w:rPr>
      </w:pPr>
    </w:p>
    <w:p w14:paraId="497F73F8" w14:textId="77777777" w:rsidR="00343B50" w:rsidRPr="00343B50" w:rsidRDefault="00343B50" w:rsidP="00343B50">
      <w:pPr>
        <w:jc w:val="both"/>
        <w:rPr>
          <w:rFonts w:ascii="Calibri" w:hAnsi="Calibri" w:cs="Calibri"/>
          <w:b/>
          <w:bCs/>
        </w:rPr>
      </w:pPr>
    </w:p>
    <w:p w14:paraId="6BE1C81B" w14:textId="77777777" w:rsidR="00343B50" w:rsidRPr="00343B50" w:rsidRDefault="00343B50" w:rsidP="00343B50">
      <w:pPr>
        <w:tabs>
          <w:tab w:val="left" w:pos="426"/>
        </w:tabs>
        <w:jc w:val="both"/>
        <w:rPr>
          <w:rFonts w:ascii="Calibri" w:hAnsi="Calibri" w:cs="Calibri"/>
          <w:b/>
          <w:bCs/>
          <w:sz w:val="22"/>
          <w:szCs w:val="22"/>
        </w:rPr>
      </w:pPr>
    </w:p>
    <w:sectPr w:rsidR="00343B50" w:rsidRPr="00343B50" w:rsidSect="00D912AC">
      <w:headerReference w:type="even" r:id="rId14"/>
      <w:headerReference w:type="default" r:id="rId15"/>
      <w:footerReference w:type="default" r:id="rId16"/>
      <w:pgSz w:w="11907" w:h="16840" w:code="9"/>
      <w:pgMar w:top="1276" w:right="708" w:bottom="1418" w:left="851" w:header="680" w:footer="680" w:gutter="567"/>
      <w:cols w:space="1296"/>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B34EE" w14:textId="77777777" w:rsidR="00611FA8" w:rsidRDefault="00611FA8">
      <w:r>
        <w:separator/>
      </w:r>
    </w:p>
  </w:endnote>
  <w:endnote w:type="continuationSeparator" w:id="0">
    <w:p w14:paraId="36A13D83" w14:textId="77777777" w:rsidR="00611FA8" w:rsidRDefault="0061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307A2" w14:textId="77777777" w:rsidR="00DB506A" w:rsidRDefault="00DB506A">
    <w:pPr>
      <w:pStyle w:val="Footer"/>
      <w:framePr w:wrap="auto" w:vAnchor="text" w:hAnchor="margin" w:xAlign="right" w:y="1"/>
      <w:rPr>
        <w:rStyle w:val="PageNumber"/>
      </w:rPr>
    </w:pPr>
  </w:p>
  <w:p w14:paraId="76E8BFC5" w14:textId="77777777" w:rsidR="00DB506A" w:rsidRDefault="00DB506A">
    <w:pPr>
      <w:pStyle w:val="Header"/>
      <w:ind w:right="360"/>
      <w:rPr>
        <w:sz w:val="16"/>
        <w:vertAlign w:val="superscript"/>
      </w:rPr>
    </w:pPr>
    <w:r>
      <w:rPr>
        <w:sz w:val="16"/>
        <w:vertAlign w:val="superscript"/>
      </w:rPr>
      <w:t xml:space="preserve"> </w:t>
    </w:r>
  </w:p>
  <w:p w14:paraId="5A11D450" w14:textId="77777777" w:rsidR="00DB506A" w:rsidRDefault="00DB5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4236B" w14:textId="77777777" w:rsidR="00611FA8" w:rsidRDefault="00611FA8">
      <w:r>
        <w:separator/>
      </w:r>
    </w:p>
  </w:footnote>
  <w:footnote w:type="continuationSeparator" w:id="0">
    <w:p w14:paraId="320E78D5" w14:textId="77777777" w:rsidR="00611FA8" w:rsidRDefault="00611FA8">
      <w:r>
        <w:continuationSeparator/>
      </w:r>
    </w:p>
  </w:footnote>
  <w:footnote w:id="1">
    <w:p w14:paraId="04EAFC07" w14:textId="77777777" w:rsidR="00DB506A" w:rsidRPr="00F17480" w:rsidRDefault="00DB506A" w:rsidP="00343B50">
      <w:pPr>
        <w:jc w:val="both"/>
        <w:rPr>
          <w:rFonts w:asciiTheme="minorHAnsi" w:eastAsia="Calibri" w:hAnsiTheme="minorHAnsi" w:cstheme="minorHAnsi"/>
        </w:rPr>
      </w:pPr>
      <w:r w:rsidRPr="00F17480">
        <w:rPr>
          <w:rStyle w:val="FootnoteReference"/>
          <w:rFonts w:asciiTheme="minorHAnsi" w:hAnsiTheme="minorHAnsi" w:cstheme="minorHAnsi"/>
        </w:rPr>
        <w:footnoteRef/>
      </w:r>
      <w:r w:rsidRPr="00F17480">
        <w:rPr>
          <w:rFonts w:asciiTheme="minorHAnsi" w:hAnsiTheme="minorHAnsi" w:cstheme="minorHAnsi"/>
        </w:rPr>
        <w:t xml:space="preserve"> </w:t>
      </w:r>
      <w:hyperlink r:id="rId1" w:history="1">
        <w:r w:rsidRPr="00F17480">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F17480">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1DA8" w14:textId="77777777" w:rsidR="00DB506A" w:rsidRDefault="00DB50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18D54" w14:textId="77777777" w:rsidR="00DB506A" w:rsidRDefault="00DB5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15AF" w14:textId="5ECB3BF0" w:rsidR="00DB506A" w:rsidRDefault="00DB50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1446">
      <w:rPr>
        <w:rStyle w:val="PageNumber"/>
        <w:noProof/>
      </w:rPr>
      <w:t>14</w:t>
    </w:r>
    <w:r>
      <w:rPr>
        <w:rStyle w:val="PageNumber"/>
      </w:rPr>
      <w:fldChar w:fldCharType="end"/>
    </w:r>
  </w:p>
  <w:p w14:paraId="56759C0F" w14:textId="77777777" w:rsidR="00DB506A" w:rsidRDefault="00DB5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A4D8E"/>
    <w:multiLevelType w:val="multilevel"/>
    <w:tmpl w:val="317A61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759C8"/>
    <w:multiLevelType w:val="hybridMultilevel"/>
    <w:tmpl w:val="0ADAA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367CFB"/>
    <w:multiLevelType w:val="multilevel"/>
    <w:tmpl w:val="DE46D0E8"/>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720" w:hanging="72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3" w15:restartNumberingAfterBreak="0">
    <w:nsid w:val="2B243926"/>
    <w:multiLevelType w:val="multilevel"/>
    <w:tmpl w:val="DFD0DD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9250B"/>
    <w:multiLevelType w:val="hybridMultilevel"/>
    <w:tmpl w:val="B5285576"/>
    <w:lvl w:ilvl="0" w:tplc="08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6935418"/>
    <w:multiLevelType w:val="hybridMultilevel"/>
    <w:tmpl w:val="E0ACA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7A7121"/>
    <w:multiLevelType w:val="hybridMultilevel"/>
    <w:tmpl w:val="08FAC6DA"/>
    <w:lvl w:ilvl="0" w:tplc="69A0A268">
      <w:start w:val="2"/>
      <w:numFmt w:val="decimal"/>
      <w:lvlText w:val="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B74E8"/>
    <w:multiLevelType w:val="multilevel"/>
    <w:tmpl w:val="620263B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75A59"/>
    <w:multiLevelType w:val="multilevel"/>
    <w:tmpl w:val="B88C44C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264403"/>
    <w:multiLevelType w:val="multilevel"/>
    <w:tmpl w:val="B0DA14B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817436"/>
    <w:multiLevelType w:val="multilevel"/>
    <w:tmpl w:val="180E441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990545D"/>
    <w:multiLevelType w:val="hybridMultilevel"/>
    <w:tmpl w:val="9348D972"/>
    <w:lvl w:ilvl="0" w:tplc="08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8EF1F70"/>
    <w:multiLevelType w:val="multilevel"/>
    <w:tmpl w:val="620263B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6672E7"/>
    <w:multiLevelType w:val="multilevel"/>
    <w:tmpl w:val="C32AC22E"/>
    <w:lvl w:ilvl="0">
      <w:start w:val="8"/>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0"/>
  </w:num>
  <w:num w:numId="2">
    <w:abstractNumId w:val="6"/>
  </w:num>
  <w:num w:numId="3">
    <w:abstractNumId w:val="0"/>
  </w:num>
  <w:num w:numId="4">
    <w:abstractNumId w:val="2"/>
  </w:num>
  <w:num w:numId="5">
    <w:abstractNumId w:val="12"/>
  </w:num>
  <w:num w:numId="6">
    <w:abstractNumId w:val="8"/>
  </w:num>
  <w:num w:numId="7">
    <w:abstractNumId w:val="13"/>
  </w:num>
  <w:num w:numId="8">
    <w:abstractNumId w:val="7"/>
  </w:num>
  <w:num w:numId="9">
    <w:abstractNumId w:val="9"/>
  </w:num>
  <w:num w:numId="10">
    <w:abstractNumId w:val="3"/>
  </w:num>
  <w:num w:numId="11">
    <w:abstractNumId w:val="4"/>
  </w:num>
  <w:num w:numId="12">
    <w:abstractNumId w:val="11"/>
  </w:num>
  <w:num w:numId="13">
    <w:abstractNumId w:val="5"/>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B1"/>
    <w:rsid w:val="00010E90"/>
    <w:rsid w:val="00014B4D"/>
    <w:rsid w:val="000167C6"/>
    <w:rsid w:val="00021CA0"/>
    <w:rsid w:val="0002372A"/>
    <w:rsid w:val="00023CD0"/>
    <w:rsid w:val="0002728B"/>
    <w:rsid w:val="000302CC"/>
    <w:rsid w:val="00036F21"/>
    <w:rsid w:val="000400B6"/>
    <w:rsid w:val="00040B82"/>
    <w:rsid w:val="00040D37"/>
    <w:rsid w:val="00042259"/>
    <w:rsid w:val="00045BBC"/>
    <w:rsid w:val="000477B7"/>
    <w:rsid w:val="00050198"/>
    <w:rsid w:val="000501B1"/>
    <w:rsid w:val="0005085C"/>
    <w:rsid w:val="0005121E"/>
    <w:rsid w:val="0005184F"/>
    <w:rsid w:val="00055AF9"/>
    <w:rsid w:val="0005735C"/>
    <w:rsid w:val="000574A9"/>
    <w:rsid w:val="0006297F"/>
    <w:rsid w:val="00076E6B"/>
    <w:rsid w:val="0007714F"/>
    <w:rsid w:val="00081373"/>
    <w:rsid w:val="0008199B"/>
    <w:rsid w:val="0008466C"/>
    <w:rsid w:val="00084CC2"/>
    <w:rsid w:val="000877C5"/>
    <w:rsid w:val="00093AA4"/>
    <w:rsid w:val="00097536"/>
    <w:rsid w:val="000A11A6"/>
    <w:rsid w:val="000A6E32"/>
    <w:rsid w:val="000B6064"/>
    <w:rsid w:val="000C02CC"/>
    <w:rsid w:val="000C0D4E"/>
    <w:rsid w:val="000C192E"/>
    <w:rsid w:val="000C28FE"/>
    <w:rsid w:val="000D0408"/>
    <w:rsid w:val="000D0C95"/>
    <w:rsid w:val="000D3137"/>
    <w:rsid w:val="000D4C3E"/>
    <w:rsid w:val="000D4CA0"/>
    <w:rsid w:val="000D5C86"/>
    <w:rsid w:val="000D69FC"/>
    <w:rsid w:val="000E1A0D"/>
    <w:rsid w:val="000E35F4"/>
    <w:rsid w:val="000E6925"/>
    <w:rsid w:val="000F55CF"/>
    <w:rsid w:val="000F5A2C"/>
    <w:rsid w:val="000F63FF"/>
    <w:rsid w:val="000F6F25"/>
    <w:rsid w:val="00104C0A"/>
    <w:rsid w:val="001151D0"/>
    <w:rsid w:val="001168E8"/>
    <w:rsid w:val="00122E5C"/>
    <w:rsid w:val="0012734D"/>
    <w:rsid w:val="001320E2"/>
    <w:rsid w:val="00132A84"/>
    <w:rsid w:val="00132B35"/>
    <w:rsid w:val="0013346B"/>
    <w:rsid w:val="00140331"/>
    <w:rsid w:val="00146872"/>
    <w:rsid w:val="00150C7C"/>
    <w:rsid w:val="001530DD"/>
    <w:rsid w:val="001536EA"/>
    <w:rsid w:val="00157A13"/>
    <w:rsid w:val="00160AB8"/>
    <w:rsid w:val="00160CEC"/>
    <w:rsid w:val="00163A99"/>
    <w:rsid w:val="00164604"/>
    <w:rsid w:val="00166CCC"/>
    <w:rsid w:val="0016758C"/>
    <w:rsid w:val="001704FB"/>
    <w:rsid w:val="001710CD"/>
    <w:rsid w:val="00172866"/>
    <w:rsid w:val="001809AA"/>
    <w:rsid w:val="00185EEA"/>
    <w:rsid w:val="00194B8D"/>
    <w:rsid w:val="00195904"/>
    <w:rsid w:val="001A081F"/>
    <w:rsid w:val="001A1127"/>
    <w:rsid w:val="001B487C"/>
    <w:rsid w:val="001B5E1F"/>
    <w:rsid w:val="001B7DE0"/>
    <w:rsid w:val="001C5F4C"/>
    <w:rsid w:val="001C6180"/>
    <w:rsid w:val="001D0D75"/>
    <w:rsid w:val="001D2682"/>
    <w:rsid w:val="001E027F"/>
    <w:rsid w:val="001E7179"/>
    <w:rsid w:val="001E725E"/>
    <w:rsid w:val="001F67FA"/>
    <w:rsid w:val="001F6A78"/>
    <w:rsid w:val="00200139"/>
    <w:rsid w:val="00201618"/>
    <w:rsid w:val="00204C9D"/>
    <w:rsid w:val="00207FED"/>
    <w:rsid w:val="00211E5E"/>
    <w:rsid w:val="0021271D"/>
    <w:rsid w:val="0021316A"/>
    <w:rsid w:val="00215F1A"/>
    <w:rsid w:val="00216ECE"/>
    <w:rsid w:val="0021765A"/>
    <w:rsid w:val="0022050B"/>
    <w:rsid w:val="0022208C"/>
    <w:rsid w:val="00224638"/>
    <w:rsid w:val="00224C6C"/>
    <w:rsid w:val="0022560F"/>
    <w:rsid w:val="00231A5E"/>
    <w:rsid w:val="0023385C"/>
    <w:rsid w:val="002354F9"/>
    <w:rsid w:val="00244578"/>
    <w:rsid w:val="00244EEF"/>
    <w:rsid w:val="00251EEB"/>
    <w:rsid w:val="002615E8"/>
    <w:rsid w:val="002617AE"/>
    <w:rsid w:val="00270852"/>
    <w:rsid w:val="00270D21"/>
    <w:rsid w:val="00271946"/>
    <w:rsid w:val="00272A6F"/>
    <w:rsid w:val="00273A49"/>
    <w:rsid w:val="00275957"/>
    <w:rsid w:val="002825D9"/>
    <w:rsid w:val="002851ED"/>
    <w:rsid w:val="00285CA4"/>
    <w:rsid w:val="0028728B"/>
    <w:rsid w:val="00287F88"/>
    <w:rsid w:val="00297C7C"/>
    <w:rsid w:val="002A2E4A"/>
    <w:rsid w:val="002A3F0B"/>
    <w:rsid w:val="002A5E85"/>
    <w:rsid w:val="002A6502"/>
    <w:rsid w:val="002B01A8"/>
    <w:rsid w:val="002B208D"/>
    <w:rsid w:val="002B2A0A"/>
    <w:rsid w:val="002B4F60"/>
    <w:rsid w:val="002C1F7B"/>
    <w:rsid w:val="002C40BA"/>
    <w:rsid w:val="002C4B74"/>
    <w:rsid w:val="002C4E94"/>
    <w:rsid w:val="002C6EDE"/>
    <w:rsid w:val="002C76C8"/>
    <w:rsid w:val="002D1A24"/>
    <w:rsid w:val="002E3D8B"/>
    <w:rsid w:val="002E4841"/>
    <w:rsid w:val="002E6A04"/>
    <w:rsid w:val="003014BD"/>
    <w:rsid w:val="00305999"/>
    <w:rsid w:val="0031104F"/>
    <w:rsid w:val="00312263"/>
    <w:rsid w:val="003123C4"/>
    <w:rsid w:val="00312AF0"/>
    <w:rsid w:val="003177CC"/>
    <w:rsid w:val="00317B7A"/>
    <w:rsid w:val="003211F0"/>
    <w:rsid w:val="00321830"/>
    <w:rsid w:val="003262A1"/>
    <w:rsid w:val="00326A2F"/>
    <w:rsid w:val="003337C8"/>
    <w:rsid w:val="00336FAD"/>
    <w:rsid w:val="00343B50"/>
    <w:rsid w:val="003453FF"/>
    <w:rsid w:val="003524D3"/>
    <w:rsid w:val="003537AE"/>
    <w:rsid w:val="003639CE"/>
    <w:rsid w:val="00367CBC"/>
    <w:rsid w:val="00371BF6"/>
    <w:rsid w:val="00377568"/>
    <w:rsid w:val="00380C0F"/>
    <w:rsid w:val="00383106"/>
    <w:rsid w:val="00384E74"/>
    <w:rsid w:val="003877BA"/>
    <w:rsid w:val="00387A2E"/>
    <w:rsid w:val="003A112E"/>
    <w:rsid w:val="003A179B"/>
    <w:rsid w:val="003A1B2B"/>
    <w:rsid w:val="003A23E5"/>
    <w:rsid w:val="003A62D9"/>
    <w:rsid w:val="003A6C03"/>
    <w:rsid w:val="003B61ED"/>
    <w:rsid w:val="003B6E4E"/>
    <w:rsid w:val="003C01D3"/>
    <w:rsid w:val="003C0BB9"/>
    <w:rsid w:val="003C3CE1"/>
    <w:rsid w:val="003C5078"/>
    <w:rsid w:val="003C72CD"/>
    <w:rsid w:val="003D2B09"/>
    <w:rsid w:val="003E6CAE"/>
    <w:rsid w:val="003E7161"/>
    <w:rsid w:val="003F0145"/>
    <w:rsid w:val="003F6B36"/>
    <w:rsid w:val="003F6D59"/>
    <w:rsid w:val="0040202F"/>
    <w:rsid w:val="0040219F"/>
    <w:rsid w:val="00404ACB"/>
    <w:rsid w:val="00406A6E"/>
    <w:rsid w:val="00411DED"/>
    <w:rsid w:val="00413506"/>
    <w:rsid w:val="00413618"/>
    <w:rsid w:val="00413A9D"/>
    <w:rsid w:val="00414900"/>
    <w:rsid w:val="0041509D"/>
    <w:rsid w:val="00417DF2"/>
    <w:rsid w:val="00421323"/>
    <w:rsid w:val="00422A16"/>
    <w:rsid w:val="00422CBA"/>
    <w:rsid w:val="00425B7B"/>
    <w:rsid w:val="00426E0A"/>
    <w:rsid w:val="0042702A"/>
    <w:rsid w:val="00427625"/>
    <w:rsid w:val="00430BA9"/>
    <w:rsid w:val="0043356F"/>
    <w:rsid w:val="0043394E"/>
    <w:rsid w:val="00437510"/>
    <w:rsid w:val="0043761B"/>
    <w:rsid w:val="00437B51"/>
    <w:rsid w:val="00440A56"/>
    <w:rsid w:val="004424BA"/>
    <w:rsid w:val="004456C1"/>
    <w:rsid w:val="004456DD"/>
    <w:rsid w:val="00455E26"/>
    <w:rsid w:val="00456DE6"/>
    <w:rsid w:val="004627B6"/>
    <w:rsid w:val="00465203"/>
    <w:rsid w:val="004662C4"/>
    <w:rsid w:val="0046697C"/>
    <w:rsid w:val="004718F7"/>
    <w:rsid w:val="00473FFD"/>
    <w:rsid w:val="004747CA"/>
    <w:rsid w:val="00477E06"/>
    <w:rsid w:val="004814FE"/>
    <w:rsid w:val="0048190D"/>
    <w:rsid w:val="00481FD0"/>
    <w:rsid w:val="00483871"/>
    <w:rsid w:val="00483B8D"/>
    <w:rsid w:val="004959CC"/>
    <w:rsid w:val="00496C1A"/>
    <w:rsid w:val="00497AF3"/>
    <w:rsid w:val="004A02D7"/>
    <w:rsid w:val="004A1446"/>
    <w:rsid w:val="004A265A"/>
    <w:rsid w:val="004A35A6"/>
    <w:rsid w:val="004A3D71"/>
    <w:rsid w:val="004A7CDE"/>
    <w:rsid w:val="004B1A8A"/>
    <w:rsid w:val="004B6026"/>
    <w:rsid w:val="004C5824"/>
    <w:rsid w:val="004D0F58"/>
    <w:rsid w:val="004D12CA"/>
    <w:rsid w:val="004D3120"/>
    <w:rsid w:val="004D4140"/>
    <w:rsid w:val="004D4366"/>
    <w:rsid w:val="004D63E9"/>
    <w:rsid w:val="004E0EC8"/>
    <w:rsid w:val="004E13F0"/>
    <w:rsid w:val="004E1675"/>
    <w:rsid w:val="004E1EA1"/>
    <w:rsid w:val="004E1EA2"/>
    <w:rsid w:val="004E237D"/>
    <w:rsid w:val="004E5477"/>
    <w:rsid w:val="004F5508"/>
    <w:rsid w:val="00500085"/>
    <w:rsid w:val="00506516"/>
    <w:rsid w:val="00507B31"/>
    <w:rsid w:val="00517BEB"/>
    <w:rsid w:val="0052115D"/>
    <w:rsid w:val="00521252"/>
    <w:rsid w:val="00522FE9"/>
    <w:rsid w:val="005266E6"/>
    <w:rsid w:val="0053735E"/>
    <w:rsid w:val="00537D98"/>
    <w:rsid w:val="00542DC9"/>
    <w:rsid w:val="0054513D"/>
    <w:rsid w:val="0055020A"/>
    <w:rsid w:val="005514C3"/>
    <w:rsid w:val="00552662"/>
    <w:rsid w:val="00565809"/>
    <w:rsid w:val="00567EE7"/>
    <w:rsid w:val="00570423"/>
    <w:rsid w:val="00572727"/>
    <w:rsid w:val="005735D3"/>
    <w:rsid w:val="005738DF"/>
    <w:rsid w:val="0057519B"/>
    <w:rsid w:val="00582EE3"/>
    <w:rsid w:val="00586370"/>
    <w:rsid w:val="00586423"/>
    <w:rsid w:val="00586C53"/>
    <w:rsid w:val="00593103"/>
    <w:rsid w:val="0059677E"/>
    <w:rsid w:val="005A6462"/>
    <w:rsid w:val="005B0D65"/>
    <w:rsid w:val="005B496D"/>
    <w:rsid w:val="005C1F66"/>
    <w:rsid w:val="005C3EB1"/>
    <w:rsid w:val="005C678D"/>
    <w:rsid w:val="005C6D88"/>
    <w:rsid w:val="005D0E57"/>
    <w:rsid w:val="005D3A52"/>
    <w:rsid w:val="005D4FF7"/>
    <w:rsid w:val="005E0AC3"/>
    <w:rsid w:val="005E0C39"/>
    <w:rsid w:val="005E636A"/>
    <w:rsid w:val="005F3B28"/>
    <w:rsid w:val="005F4108"/>
    <w:rsid w:val="005F4A38"/>
    <w:rsid w:val="005F74B9"/>
    <w:rsid w:val="00605F35"/>
    <w:rsid w:val="00611FA8"/>
    <w:rsid w:val="00615C57"/>
    <w:rsid w:val="0062333C"/>
    <w:rsid w:val="00625AF8"/>
    <w:rsid w:val="0062654F"/>
    <w:rsid w:val="006333C9"/>
    <w:rsid w:val="00636963"/>
    <w:rsid w:val="00640923"/>
    <w:rsid w:val="00641239"/>
    <w:rsid w:val="00642058"/>
    <w:rsid w:val="0064593E"/>
    <w:rsid w:val="006660A5"/>
    <w:rsid w:val="0067140E"/>
    <w:rsid w:val="00672233"/>
    <w:rsid w:val="006722BC"/>
    <w:rsid w:val="00672BE8"/>
    <w:rsid w:val="00674966"/>
    <w:rsid w:val="0067507D"/>
    <w:rsid w:val="0068033E"/>
    <w:rsid w:val="006812DE"/>
    <w:rsid w:val="006859A3"/>
    <w:rsid w:val="0068641F"/>
    <w:rsid w:val="006902A8"/>
    <w:rsid w:val="00691D11"/>
    <w:rsid w:val="006A305F"/>
    <w:rsid w:val="006B46AD"/>
    <w:rsid w:val="006B7B2C"/>
    <w:rsid w:val="006B7D40"/>
    <w:rsid w:val="006B7E9B"/>
    <w:rsid w:val="006C189C"/>
    <w:rsid w:val="006D2349"/>
    <w:rsid w:val="006E47F2"/>
    <w:rsid w:val="006E7BF9"/>
    <w:rsid w:val="006F1DD7"/>
    <w:rsid w:val="006F2A78"/>
    <w:rsid w:val="006F41A4"/>
    <w:rsid w:val="006F51B7"/>
    <w:rsid w:val="006F5E31"/>
    <w:rsid w:val="006F6E76"/>
    <w:rsid w:val="007001AE"/>
    <w:rsid w:val="00700A49"/>
    <w:rsid w:val="0070208A"/>
    <w:rsid w:val="00702796"/>
    <w:rsid w:val="00705F89"/>
    <w:rsid w:val="007078E2"/>
    <w:rsid w:val="00710A46"/>
    <w:rsid w:val="00715DDE"/>
    <w:rsid w:val="007200A4"/>
    <w:rsid w:val="00722946"/>
    <w:rsid w:val="00723903"/>
    <w:rsid w:val="00723A11"/>
    <w:rsid w:val="00724DA1"/>
    <w:rsid w:val="00725FE3"/>
    <w:rsid w:val="00732668"/>
    <w:rsid w:val="007336AF"/>
    <w:rsid w:val="00735711"/>
    <w:rsid w:val="00735A82"/>
    <w:rsid w:val="00744734"/>
    <w:rsid w:val="00744D4D"/>
    <w:rsid w:val="007454C5"/>
    <w:rsid w:val="007476C3"/>
    <w:rsid w:val="007476E7"/>
    <w:rsid w:val="007509DC"/>
    <w:rsid w:val="00753E40"/>
    <w:rsid w:val="00754711"/>
    <w:rsid w:val="00762F66"/>
    <w:rsid w:val="007704CC"/>
    <w:rsid w:val="00771B57"/>
    <w:rsid w:val="0077234B"/>
    <w:rsid w:val="0077652F"/>
    <w:rsid w:val="007816E0"/>
    <w:rsid w:val="00781FD4"/>
    <w:rsid w:val="00782E69"/>
    <w:rsid w:val="007852D1"/>
    <w:rsid w:val="0078794C"/>
    <w:rsid w:val="00792250"/>
    <w:rsid w:val="00792F3C"/>
    <w:rsid w:val="0079336B"/>
    <w:rsid w:val="007A2317"/>
    <w:rsid w:val="007A2825"/>
    <w:rsid w:val="007A5763"/>
    <w:rsid w:val="007A6CD6"/>
    <w:rsid w:val="007A78A3"/>
    <w:rsid w:val="007B3995"/>
    <w:rsid w:val="007B47CF"/>
    <w:rsid w:val="007B5CC4"/>
    <w:rsid w:val="007C1622"/>
    <w:rsid w:val="007C3551"/>
    <w:rsid w:val="007D30DE"/>
    <w:rsid w:val="007D4E97"/>
    <w:rsid w:val="007D71F6"/>
    <w:rsid w:val="007E00B9"/>
    <w:rsid w:val="007E07E3"/>
    <w:rsid w:val="007E661E"/>
    <w:rsid w:val="007F2A46"/>
    <w:rsid w:val="007F5768"/>
    <w:rsid w:val="007F67FB"/>
    <w:rsid w:val="007F74B8"/>
    <w:rsid w:val="008062DC"/>
    <w:rsid w:val="00806957"/>
    <w:rsid w:val="008075D2"/>
    <w:rsid w:val="00807F59"/>
    <w:rsid w:val="008128B7"/>
    <w:rsid w:val="00814F43"/>
    <w:rsid w:val="00822BF2"/>
    <w:rsid w:val="00825346"/>
    <w:rsid w:val="008405FA"/>
    <w:rsid w:val="00852031"/>
    <w:rsid w:val="00853199"/>
    <w:rsid w:val="00853732"/>
    <w:rsid w:val="008640AB"/>
    <w:rsid w:val="0086771B"/>
    <w:rsid w:val="00867B04"/>
    <w:rsid w:val="00871A2E"/>
    <w:rsid w:val="00871FA5"/>
    <w:rsid w:val="00873852"/>
    <w:rsid w:val="00874C3E"/>
    <w:rsid w:val="008769A8"/>
    <w:rsid w:val="008847EF"/>
    <w:rsid w:val="008873B8"/>
    <w:rsid w:val="00892F9E"/>
    <w:rsid w:val="0089634C"/>
    <w:rsid w:val="008A6140"/>
    <w:rsid w:val="008B129B"/>
    <w:rsid w:val="008B1559"/>
    <w:rsid w:val="008B7C03"/>
    <w:rsid w:val="008C17FD"/>
    <w:rsid w:val="008C1D44"/>
    <w:rsid w:val="008C245C"/>
    <w:rsid w:val="008C3FE7"/>
    <w:rsid w:val="008D0247"/>
    <w:rsid w:val="008D5953"/>
    <w:rsid w:val="008D5FB8"/>
    <w:rsid w:val="008D70F0"/>
    <w:rsid w:val="008E6242"/>
    <w:rsid w:val="008F20D2"/>
    <w:rsid w:val="008F328C"/>
    <w:rsid w:val="008F4EE3"/>
    <w:rsid w:val="00903C0E"/>
    <w:rsid w:val="009100BF"/>
    <w:rsid w:val="00910D03"/>
    <w:rsid w:val="009113FC"/>
    <w:rsid w:val="00911BF8"/>
    <w:rsid w:val="009124B1"/>
    <w:rsid w:val="00913FCC"/>
    <w:rsid w:val="00920A30"/>
    <w:rsid w:val="00921007"/>
    <w:rsid w:val="0092295E"/>
    <w:rsid w:val="00923873"/>
    <w:rsid w:val="00923D3B"/>
    <w:rsid w:val="009256E2"/>
    <w:rsid w:val="00934ADF"/>
    <w:rsid w:val="00935122"/>
    <w:rsid w:val="00940663"/>
    <w:rsid w:val="00941BAE"/>
    <w:rsid w:val="00946347"/>
    <w:rsid w:val="009515C8"/>
    <w:rsid w:val="00953889"/>
    <w:rsid w:val="009540D9"/>
    <w:rsid w:val="00954FE2"/>
    <w:rsid w:val="0095677D"/>
    <w:rsid w:val="009576C4"/>
    <w:rsid w:val="00957C43"/>
    <w:rsid w:val="00961064"/>
    <w:rsid w:val="00963B80"/>
    <w:rsid w:val="0096607B"/>
    <w:rsid w:val="00967DD0"/>
    <w:rsid w:val="009732BA"/>
    <w:rsid w:val="00975E06"/>
    <w:rsid w:val="009815C6"/>
    <w:rsid w:val="0098533A"/>
    <w:rsid w:val="00986493"/>
    <w:rsid w:val="0098684A"/>
    <w:rsid w:val="009A1BAF"/>
    <w:rsid w:val="009A34F8"/>
    <w:rsid w:val="009B0542"/>
    <w:rsid w:val="009B238D"/>
    <w:rsid w:val="009B24B5"/>
    <w:rsid w:val="009B36E6"/>
    <w:rsid w:val="009B65C3"/>
    <w:rsid w:val="009C3BA7"/>
    <w:rsid w:val="009C520D"/>
    <w:rsid w:val="009D0677"/>
    <w:rsid w:val="009D0B49"/>
    <w:rsid w:val="009D630F"/>
    <w:rsid w:val="009D7E42"/>
    <w:rsid w:val="009E2862"/>
    <w:rsid w:val="009E3530"/>
    <w:rsid w:val="009E75B2"/>
    <w:rsid w:val="009F6B2E"/>
    <w:rsid w:val="009F6F78"/>
    <w:rsid w:val="009F6FC2"/>
    <w:rsid w:val="009F73CE"/>
    <w:rsid w:val="009F7B19"/>
    <w:rsid w:val="00A047A5"/>
    <w:rsid w:val="00A05A1F"/>
    <w:rsid w:val="00A10900"/>
    <w:rsid w:val="00A13FE2"/>
    <w:rsid w:val="00A17D82"/>
    <w:rsid w:val="00A200AD"/>
    <w:rsid w:val="00A229BB"/>
    <w:rsid w:val="00A254A0"/>
    <w:rsid w:val="00A25E77"/>
    <w:rsid w:val="00A27049"/>
    <w:rsid w:val="00A314A1"/>
    <w:rsid w:val="00A3287A"/>
    <w:rsid w:val="00A344A0"/>
    <w:rsid w:val="00A416C8"/>
    <w:rsid w:val="00A41A13"/>
    <w:rsid w:val="00A444DF"/>
    <w:rsid w:val="00A4524A"/>
    <w:rsid w:val="00A45D76"/>
    <w:rsid w:val="00A479B2"/>
    <w:rsid w:val="00A47EEC"/>
    <w:rsid w:val="00A566A0"/>
    <w:rsid w:val="00A5775C"/>
    <w:rsid w:val="00A63DFA"/>
    <w:rsid w:val="00A704F3"/>
    <w:rsid w:val="00A71498"/>
    <w:rsid w:val="00A71FD2"/>
    <w:rsid w:val="00A71FEF"/>
    <w:rsid w:val="00A7273A"/>
    <w:rsid w:val="00A77596"/>
    <w:rsid w:val="00A77D1B"/>
    <w:rsid w:val="00A77F1D"/>
    <w:rsid w:val="00A8190A"/>
    <w:rsid w:val="00A84C2E"/>
    <w:rsid w:val="00A85D42"/>
    <w:rsid w:val="00A90506"/>
    <w:rsid w:val="00A96C4A"/>
    <w:rsid w:val="00AA2DFF"/>
    <w:rsid w:val="00AA4ABF"/>
    <w:rsid w:val="00AA539C"/>
    <w:rsid w:val="00AB3128"/>
    <w:rsid w:val="00AB6D29"/>
    <w:rsid w:val="00AC1B7F"/>
    <w:rsid w:val="00AC2164"/>
    <w:rsid w:val="00AD1A45"/>
    <w:rsid w:val="00AE1AED"/>
    <w:rsid w:val="00AE20E8"/>
    <w:rsid w:val="00AE72C1"/>
    <w:rsid w:val="00AE7B27"/>
    <w:rsid w:val="00AF0A7A"/>
    <w:rsid w:val="00AF32D7"/>
    <w:rsid w:val="00AF3836"/>
    <w:rsid w:val="00B01275"/>
    <w:rsid w:val="00B041FB"/>
    <w:rsid w:val="00B10F2E"/>
    <w:rsid w:val="00B11575"/>
    <w:rsid w:val="00B14331"/>
    <w:rsid w:val="00B2355D"/>
    <w:rsid w:val="00B23A39"/>
    <w:rsid w:val="00B25AFA"/>
    <w:rsid w:val="00B268CE"/>
    <w:rsid w:val="00B33E5A"/>
    <w:rsid w:val="00B37C82"/>
    <w:rsid w:val="00B41023"/>
    <w:rsid w:val="00B45418"/>
    <w:rsid w:val="00B45441"/>
    <w:rsid w:val="00B45D7E"/>
    <w:rsid w:val="00B47467"/>
    <w:rsid w:val="00B6505B"/>
    <w:rsid w:val="00B65BCA"/>
    <w:rsid w:val="00B6636E"/>
    <w:rsid w:val="00B67105"/>
    <w:rsid w:val="00B8026E"/>
    <w:rsid w:val="00B8066E"/>
    <w:rsid w:val="00B85066"/>
    <w:rsid w:val="00B96C4F"/>
    <w:rsid w:val="00B97882"/>
    <w:rsid w:val="00BA0318"/>
    <w:rsid w:val="00BA258D"/>
    <w:rsid w:val="00BA42FF"/>
    <w:rsid w:val="00BA5A82"/>
    <w:rsid w:val="00BB2085"/>
    <w:rsid w:val="00BB2B09"/>
    <w:rsid w:val="00BB3313"/>
    <w:rsid w:val="00BB3369"/>
    <w:rsid w:val="00BB695D"/>
    <w:rsid w:val="00BC46F2"/>
    <w:rsid w:val="00BC6553"/>
    <w:rsid w:val="00BD11FF"/>
    <w:rsid w:val="00BD542C"/>
    <w:rsid w:val="00BD7B78"/>
    <w:rsid w:val="00BE7DC8"/>
    <w:rsid w:val="00BF1FAF"/>
    <w:rsid w:val="00BF7F95"/>
    <w:rsid w:val="00C05301"/>
    <w:rsid w:val="00C05F3A"/>
    <w:rsid w:val="00C106BD"/>
    <w:rsid w:val="00C1491C"/>
    <w:rsid w:val="00C153F1"/>
    <w:rsid w:val="00C155AB"/>
    <w:rsid w:val="00C23948"/>
    <w:rsid w:val="00C23B0D"/>
    <w:rsid w:val="00C25E07"/>
    <w:rsid w:val="00C263EC"/>
    <w:rsid w:val="00C26C2C"/>
    <w:rsid w:val="00C3551F"/>
    <w:rsid w:val="00C36D7F"/>
    <w:rsid w:val="00C45FCD"/>
    <w:rsid w:val="00C50235"/>
    <w:rsid w:val="00C54F3D"/>
    <w:rsid w:val="00C5658A"/>
    <w:rsid w:val="00C57559"/>
    <w:rsid w:val="00C65863"/>
    <w:rsid w:val="00C666C9"/>
    <w:rsid w:val="00C70C61"/>
    <w:rsid w:val="00C730B6"/>
    <w:rsid w:val="00C74A2D"/>
    <w:rsid w:val="00C76C9E"/>
    <w:rsid w:val="00C76F97"/>
    <w:rsid w:val="00C771B1"/>
    <w:rsid w:val="00C81C88"/>
    <w:rsid w:val="00C91EBE"/>
    <w:rsid w:val="00C92A22"/>
    <w:rsid w:val="00C92A77"/>
    <w:rsid w:val="00CB2145"/>
    <w:rsid w:val="00CB5D25"/>
    <w:rsid w:val="00CB697D"/>
    <w:rsid w:val="00CC3C24"/>
    <w:rsid w:val="00CC5A2C"/>
    <w:rsid w:val="00CD0EDA"/>
    <w:rsid w:val="00CE0F43"/>
    <w:rsid w:val="00CE1F89"/>
    <w:rsid w:val="00CE24E7"/>
    <w:rsid w:val="00CE3D2F"/>
    <w:rsid w:val="00CE4494"/>
    <w:rsid w:val="00CE55F2"/>
    <w:rsid w:val="00CF1077"/>
    <w:rsid w:val="00CF37F8"/>
    <w:rsid w:val="00CF42E1"/>
    <w:rsid w:val="00D0426C"/>
    <w:rsid w:val="00D04D08"/>
    <w:rsid w:val="00D119B7"/>
    <w:rsid w:val="00D12386"/>
    <w:rsid w:val="00D12F67"/>
    <w:rsid w:val="00D205A0"/>
    <w:rsid w:val="00D20E91"/>
    <w:rsid w:val="00D2603B"/>
    <w:rsid w:val="00D27E06"/>
    <w:rsid w:val="00D32085"/>
    <w:rsid w:val="00D342B7"/>
    <w:rsid w:val="00D42F89"/>
    <w:rsid w:val="00D448B5"/>
    <w:rsid w:val="00D450A2"/>
    <w:rsid w:val="00D51F5F"/>
    <w:rsid w:val="00D55378"/>
    <w:rsid w:val="00D555CD"/>
    <w:rsid w:val="00D56A54"/>
    <w:rsid w:val="00D64A13"/>
    <w:rsid w:val="00D64C5E"/>
    <w:rsid w:val="00D64C7C"/>
    <w:rsid w:val="00D73EB2"/>
    <w:rsid w:val="00D751A9"/>
    <w:rsid w:val="00D76C4F"/>
    <w:rsid w:val="00D7765B"/>
    <w:rsid w:val="00D80EBA"/>
    <w:rsid w:val="00D8509B"/>
    <w:rsid w:val="00D8770A"/>
    <w:rsid w:val="00D87961"/>
    <w:rsid w:val="00D910C1"/>
    <w:rsid w:val="00D912AC"/>
    <w:rsid w:val="00D92B88"/>
    <w:rsid w:val="00D946EC"/>
    <w:rsid w:val="00D97C91"/>
    <w:rsid w:val="00DA4D96"/>
    <w:rsid w:val="00DA663B"/>
    <w:rsid w:val="00DB49CA"/>
    <w:rsid w:val="00DB506A"/>
    <w:rsid w:val="00DB7E61"/>
    <w:rsid w:val="00DC3D8F"/>
    <w:rsid w:val="00DC4B30"/>
    <w:rsid w:val="00DC5A1D"/>
    <w:rsid w:val="00DD17B0"/>
    <w:rsid w:val="00DD1C83"/>
    <w:rsid w:val="00DD7B65"/>
    <w:rsid w:val="00DE0398"/>
    <w:rsid w:val="00DE23C9"/>
    <w:rsid w:val="00DE5E4C"/>
    <w:rsid w:val="00DF0D80"/>
    <w:rsid w:val="00DF54A1"/>
    <w:rsid w:val="00DF5EDD"/>
    <w:rsid w:val="00DF7161"/>
    <w:rsid w:val="00E02D21"/>
    <w:rsid w:val="00E07460"/>
    <w:rsid w:val="00E109CC"/>
    <w:rsid w:val="00E20A4C"/>
    <w:rsid w:val="00E2149C"/>
    <w:rsid w:val="00E242EF"/>
    <w:rsid w:val="00E25351"/>
    <w:rsid w:val="00E27419"/>
    <w:rsid w:val="00E306B3"/>
    <w:rsid w:val="00E31734"/>
    <w:rsid w:val="00E33AD4"/>
    <w:rsid w:val="00E34E64"/>
    <w:rsid w:val="00E358DB"/>
    <w:rsid w:val="00E37909"/>
    <w:rsid w:val="00E40295"/>
    <w:rsid w:val="00E447E2"/>
    <w:rsid w:val="00E474C2"/>
    <w:rsid w:val="00E53782"/>
    <w:rsid w:val="00E54D16"/>
    <w:rsid w:val="00E66509"/>
    <w:rsid w:val="00E802DD"/>
    <w:rsid w:val="00E84D53"/>
    <w:rsid w:val="00EA2B22"/>
    <w:rsid w:val="00EA5955"/>
    <w:rsid w:val="00EA6347"/>
    <w:rsid w:val="00EB0B99"/>
    <w:rsid w:val="00EB1EF4"/>
    <w:rsid w:val="00EB1FB1"/>
    <w:rsid w:val="00EB658B"/>
    <w:rsid w:val="00EC0ED1"/>
    <w:rsid w:val="00EC1BBC"/>
    <w:rsid w:val="00EC1C75"/>
    <w:rsid w:val="00EC343A"/>
    <w:rsid w:val="00EC456B"/>
    <w:rsid w:val="00EC619D"/>
    <w:rsid w:val="00ED05CF"/>
    <w:rsid w:val="00ED0A66"/>
    <w:rsid w:val="00ED295F"/>
    <w:rsid w:val="00ED3F49"/>
    <w:rsid w:val="00ED68E8"/>
    <w:rsid w:val="00EE0513"/>
    <w:rsid w:val="00EE37C3"/>
    <w:rsid w:val="00EE38E6"/>
    <w:rsid w:val="00EE49F3"/>
    <w:rsid w:val="00EF46B1"/>
    <w:rsid w:val="00EF53EF"/>
    <w:rsid w:val="00F04FD2"/>
    <w:rsid w:val="00F05070"/>
    <w:rsid w:val="00F07EEE"/>
    <w:rsid w:val="00F11BE8"/>
    <w:rsid w:val="00F17E1E"/>
    <w:rsid w:val="00F24BD9"/>
    <w:rsid w:val="00F26879"/>
    <w:rsid w:val="00F32B36"/>
    <w:rsid w:val="00F32C93"/>
    <w:rsid w:val="00F361E1"/>
    <w:rsid w:val="00F4046A"/>
    <w:rsid w:val="00F452C8"/>
    <w:rsid w:val="00F50CA0"/>
    <w:rsid w:val="00F52CFD"/>
    <w:rsid w:val="00F53E99"/>
    <w:rsid w:val="00F61E6B"/>
    <w:rsid w:val="00F727DE"/>
    <w:rsid w:val="00F72F87"/>
    <w:rsid w:val="00F73EF9"/>
    <w:rsid w:val="00F751EC"/>
    <w:rsid w:val="00F77CE2"/>
    <w:rsid w:val="00F8099A"/>
    <w:rsid w:val="00F80E76"/>
    <w:rsid w:val="00F82443"/>
    <w:rsid w:val="00F841E7"/>
    <w:rsid w:val="00F84E41"/>
    <w:rsid w:val="00F84ED8"/>
    <w:rsid w:val="00F90CD6"/>
    <w:rsid w:val="00FA0A64"/>
    <w:rsid w:val="00FA76A5"/>
    <w:rsid w:val="00FB25E3"/>
    <w:rsid w:val="00FB3865"/>
    <w:rsid w:val="00FB4CEC"/>
    <w:rsid w:val="00FB5BCB"/>
    <w:rsid w:val="00FB6E84"/>
    <w:rsid w:val="00FC30BB"/>
    <w:rsid w:val="00FC33F4"/>
    <w:rsid w:val="00FC4075"/>
    <w:rsid w:val="00FC4837"/>
    <w:rsid w:val="00FD34C7"/>
    <w:rsid w:val="00FE03B6"/>
    <w:rsid w:val="00FE1AC3"/>
    <w:rsid w:val="00FE2537"/>
    <w:rsid w:val="00FE6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00F89"/>
  <w15:docId w15:val="{9D1C0EFA-CA0B-4B10-9F4B-9FB1D588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61E"/>
    <w:rPr>
      <w:lang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qFormat/>
    <w:rsid w:val="007E661E"/>
    <w:pPr>
      <w:jc w:val="center"/>
    </w:pPr>
    <w:rPr>
      <w:b/>
      <w:color w:val="000000"/>
      <w:sz w:val="28"/>
    </w:rPr>
  </w:style>
  <w:style w:type="paragraph" w:styleId="Header">
    <w:name w:val="header"/>
    <w:basedOn w:val="Normal"/>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rsid w:val="007E661E"/>
    <w:rPr>
      <w:sz w:val="16"/>
      <w:szCs w:val="16"/>
    </w:rPr>
  </w:style>
  <w:style w:type="paragraph" w:styleId="CommentText">
    <w:name w:val="annotation text"/>
    <w:aliases w:val="Char3,Diagrama Diagrama Diagrama"/>
    <w:basedOn w:val="Normal"/>
    <w:link w:val="CommentTextChar"/>
    <w:rsid w:val="007E661E"/>
  </w:style>
  <w:style w:type="paragraph" w:styleId="CommentSubject">
    <w:name w:val="annotation subject"/>
    <w:basedOn w:val="CommentText"/>
    <w:next w:val="CommentText"/>
    <w:semiHidden/>
    <w:rsid w:val="007E661E"/>
    <w:rPr>
      <w:b/>
      <w:bCs/>
    </w:rPr>
  </w:style>
  <w:style w:type="paragraph" w:customStyle="1" w:styleId="DiagramaDiagrama0">
    <w:name w:val="Diagrama Diagrama"/>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rsid w:val="00140331"/>
    <w:rPr>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3761B"/>
    <w:rPr>
      <w:lang w:val="lt-LT"/>
    </w:rPr>
  </w:style>
  <w:style w:type="paragraph" w:customStyle="1" w:styleId="font5">
    <w:name w:val="font5"/>
    <w:basedOn w:val="Normal"/>
    <w:rsid w:val="00E54D16"/>
    <w:pPr>
      <w:spacing w:before="100" w:beforeAutospacing="1" w:after="100" w:afterAutospacing="1"/>
    </w:pPr>
    <w:rPr>
      <w:rFonts w:ascii="Tahoma" w:eastAsia="Arial Unicode MS" w:hAnsi="Tahoma" w:cs="Tahoma"/>
      <w:sz w:val="16"/>
      <w:szCs w:val="16"/>
      <w:lang w:val="en-GB" w:eastAsia="lt-LT"/>
    </w:rPr>
  </w:style>
  <w:style w:type="character" w:customStyle="1" w:styleId="UnresolvedMention1">
    <w:name w:val="Unresolved Mention1"/>
    <w:uiPriority w:val="99"/>
    <w:semiHidden/>
    <w:unhideWhenUsed/>
    <w:rsid w:val="00C3551F"/>
    <w:rPr>
      <w:color w:val="808080"/>
      <w:shd w:val="clear" w:color="auto" w:fill="E6E6E6"/>
    </w:rPr>
  </w:style>
  <w:style w:type="paragraph" w:customStyle="1" w:styleId="BodyText20">
    <w:name w:val="Body Text2"/>
    <w:rsid w:val="008A6140"/>
    <w:pPr>
      <w:autoSpaceDE w:val="0"/>
      <w:autoSpaceDN w:val="0"/>
      <w:adjustRightInd w:val="0"/>
      <w:ind w:firstLine="312"/>
      <w:jc w:val="both"/>
    </w:pPr>
    <w:rPr>
      <w:rFonts w:ascii="TimesLT" w:hAnsi="TimesLT"/>
      <w:lang w:val="en-US" w:eastAsia="en-US"/>
    </w:rPr>
  </w:style>
  <w:style w:type="character" w:styleId="FootnoteReference">
    <w:name w:val="footnote reference"/>
    <w:uiPriority w:val="99"/>
    <w:unhideWhenUsed/>
    <w:rsid w:val="00343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50202435">
      <w:bodyDiv w:val="1"/>
      <w:marLeft w:val="0"/>
      <w:marRight w:val="0"/>
      <w:marTop w:val="0"/>
      <w:marBottom w:val="0"/>
      <w:divBdr>
        <w:top w:val="none" w:sz="0" w:space="0" w:color="auto"/>
        <w:left w:val="none" w:sz="0" w:space="0" w:color="auto"/>
        <w:bottom w:val="none" w:sz="0" w:space="0" w:color="auto"/>
        <w:right w:val="none" w:sz="0" w:space="0" w:color="auto"/>
      </w:divBdr>
    </w:div>
    <w:div w:id="56515827">
      <w:bodyDiv w:val="1"/>
      <w:marLeft w:val="0"/>
      <w:marRight w:val="0"/>
      <w:marTop w:val="0"/>
      <w:marBottom w:val="0"/>
      <w:divBdr>
        <w:top w:val="none" w:sz="0" w:space="0" w:color="auto"/>
        <w:left w:val="none" w:sz="0" w:space="0" w:color="auto"/>
        <w:bottom w:val="none" w:sz="0" w:space="0" w:color="auto"/>
        <w:right w:val="none" w:sz="0" w:space="0" w:color="auto"/>
      </w:divBdr>
    </w:div>
    <w:div w:id="58984569">
      <w:bodyDiv w:val="1"/>
      <w:marLeft w:val="0"/>
      <w:marRight w:val="0"/>
      <w:marTop w:val="0"/>
      <w:marBottom w:val="0"/>
      <w:divBdr>
        <w:top w:val="none" w:sz="0" w:space="0" w:color="auto"/>
        <w:left w:val="none" w:sz="0" w:space="0" w:color="auto"/>
        <w:bottom w:val="none" w:sz="0" w:space="0" w:color="auto"/>
        <w:right w:val="none" w:sz="0" w:space="0" w:color="auto"/>
      </w:divBdr>
    </w:div>
    <w:div w:id="165486215">
      <w:bodyDiv w:val="1"/>
      <w:marLeft w:val="0"/>
      <w:marRight w:val="0"/>
      <w:marTop w:val="0"/>
      <w:marBottom w:val="0"/>
      <w:divBdr>
        <w:top w:val="none" w:sz="0" w:space="0" w:color="auto"/>
        <w:left w:val="none" w:sz="0" w:space="0" w:color="auto"/>
        <w:bottom w:val="none" w:sz="0" w:space="0" w:color="auto"/>
        <w:right w:val="none" w:sz="0" w:space="0" w:color="auto"/>
      </w:divBdr>
    </w:div>
    <w:div w:id="190799568">
      <w:bodyDiv w:val="1"/>
      <w:marLeft w:val="0"/>
      <w:marRight w:val="0"/>
      <w:marTop w:val="0"/>
      <w:marBottom w:val="0"/>
      <w:divBdr>
        <w:top w:val="none" w:sz="0" w:space="0" w:color="auto"/>
        <w:left w:val="none" w:sz="0" w:space="0" w:color="auto"/>
        <w:bottom w:val="none" w:sz="0" w:space="0" w:color="auto"/>
        <w:right w:val="none" w:sz="0" w:space="0" w:color="auto"/>
      </w:divBdr>
    </w:div>
    <w:div w:id="521939364">
      <w:bodyDiv w:val="1"/>
      <w:marLeft w:val="0"/>
      <w:marRight w:val="0"/>
      <w:marTop w:val="0"/>
      <w:marBottom w:val="0"/>
      <w:divBdr>
        <w:top w:val="none" w:sz="0" w:space="0" w:color="auto"/>
        <w:left w:val="none" w:sz="0" w:space="0" w:color="auto"/>
        <w:bottom w:val="none" w:sz="0" w:space="0" w:color="auto"/>
        <w:right w:val="none" w:sz="0" w:space="0" w:color="auto"/>
      </w:divBdr>
    </w:div>
    <w:div w:id="592587948">
      <w:bodyDiv w:val="1"/>
      <w:marLeft w:val="0"/>
      <w:marRight w:val="0"/>
      <w:marTop w:val="0"/>
      <w:marBottom w:val="0"/>
      <w:divBdr>
        <w:top w:val="none" w:sz="0" w:space="0" w:color="auto"/>
        <w:left w:val="none" w:sz="0" w:space="0" w:color="auto"/>
        <w:bottom w:val="none" w:sz="0" w:space="0" w:color="auto"/>
        <w:right w:val="none" w:sz="0" w:space="0" w:color="auto"/>
      </w:divBdr>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731730792">
      <w:bodyDiv w:val="1"/>
      <w:marLeft w:val="0"/>
      <w:marRight w:val="0"/>
      <w:marTop w:val="0"/>
      <w:marBottom w:val="0"/>
      <w:divBdr>
        <w:top w:val="none" w:sz="0" w:space="0" w:color="auto"/>
        <w:left w:val="none" w:sz="0" w:space="0" w:color="auto"/>
        <w:bottom w:val="none" w:sz="0" w:space="0" w:color="auto"/>
        <w:right w:val="none" w:sz="0" w:space="0" w:color="auto"/>
      </w:divBdr>
    </w:div>
    <w:div w:id="785582168">
      <w:bodyDiv w:val="1"/>
      <w:marLeft w:val="0"/>
      <w:marRight w:val="0"/>
      <w:marTop w:val="0"/>
      <w:marBottom w:val="0"/>
      <w:divBdr>
        <w:top w:val="none" w:sz="0" w:space="0" w:color="auto"/>
        <w:left w:val="none" w:sz="0" w:space="0" w:color="auto"/>
        <w:bottom w:val="none" w:sz="0" w:space="0" w:color="auto"/>
        <w:right w:val="none" w:sz="0" w:space="0" w:color="auto"/>
      </w:divBdr>
    </w:div>
    <w:div w:id="813714468">
      <w:bodyDiv w:val="1"/>
      <w:marLeft w:val="0"/>
      <w:marRight w:val="0"/>
      <w:marTop w:val="0"/>
      <w:marBottom w:val="0"/>
      <w:divBdr>
        <w:top w:val="none" w:sz="0" w:space="0" w:color="auto"/>
        <w:left w:val="none" w:sz="0" w:space="0" w:color="auto"/>
        <w:bottom w:val="none" w:sz="0" w:space="0" w:color="auto"/>
        <w:right w:val="none" w:sz="0" w:space="0" w:color="auto"/>
      </w:divBdr>
    </w:div>
    <w:div w:id="1056704393">
      <w:bodyDiv w:val="1"/>
      <w:marLeft w:val="0"/>
      <w:marRight w:val="0"/>
      <w:marTop w:val="0"/>
      <w:marBottom w:val="0"/>
      <w:divBdr>
        <w:top w:val="none" w:sz="0" w:space="0" w:color="auto"/>
        <w:left w:val="none" w:sz="0" w:space="0" w:color="auto"/>
        <w:bottom w:val="none" w:sz="0" w:space="0" w:color="auto"/>
        <w:right w:val="none" w:sz="0" w:space="0" w:color="auto"/>
      </w:divBdr>
    </w:div>
    <w:div w:id="1134248470">
      <w:bodyDiv w:val="1"/>
      <w:marLeft w:val="0"/>
      <w:marRight w:val="0"/>
      <w:marTop w:val="0"/>
      <w:marBottom w:val="0"/>
      <w:divBdr>
        <w:top w:val="none" w:sz="0" w:space="0" w:color="auto"/>
        <w:left w:val="none" w:sz="0" w:space="0" w:color="auto"/>
        <w:bottom w:val="none" w:sz="0" w:space="0" w:color="auto"/>
        <w:right w:val="none" w:sz="0" w:space="0" w:color="auto"/>
      </w:divBdr>
    </w:div>
    <w:div w:id="1299644656">
      <w:bodyDiv w:val="1"/>
      <w:marLeft w:val="0"/>
      <w:marRight w:val="0"/>
      <w:marTop w:val="0"/>
      <w:marBottom w:val="0"/>
      <w:divBdr>
        <w:top w:val="none" w:sz="0" w:space="0" w:color="auto"/>
        <w:left w:val="none" w:sz="0" w:space="0" w:color="auto"/>
        <w:bottom w:val="none" w:sz="0" w:space="0" w:color="auto"/>
        <w:right w:val="none" w:sz="0" w:space="0" w:color="auto"/>
      </w:divBdr>
    </w:div>
    <w:div w:id="1311206515">
      <w:bodyDiv w:val="1"/>
      <w:marLeft w:val="0"/>
      <w:marRight w:val="0"/>
      <w:marTop w:val="0"/>
      <w:marBottom w:val="0"/>
      <w:divBdr>
        <w:top w:val="none" w:sz="0" w:space="0" w:color="auto"/>
        <w:left w:val="none" w:sz="0" w:space="0" w:color="auto"/>
        <w:bottom w:val="none" w:sz="0" w:space="0" w:color="auto"/>
        <w:right w:val="none" w:sz="0" w:space="0" w:color="auto"/>
      </w:divBdr>
    </w:div>
    <w:div w:id="1489056714">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815217884">
      <w:bodyDiv w:val="1"/>
      <w:marLeft w:val="0"/>
      <w:marRight w:val="0"/>
      <w:marTop w:val="0"/>
      <w:marBottom w:val="0"/>
      <w:divBdr>
        <w:top w:val="none" w:sz="0" w:space="0" w:color="auto"/>
        <w:left w:val="none" w:sz="0" w:space="0" w:color="auto"/>
        <w:bottom w:val="none" w:sz="0" w:space="0" w:color="auto"/>
        <w:right w:val="none" w:sz="0" w:space="0" w:color="auto"/>
      </w:divBdr>
    </w:div>
    <w:div w:id="21467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ta.davidoniene@litrai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bta.lt/ltu/claims/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tner xmlns="4894A78A-3D3F-49AE-AA62-55E1AA41BA6C" xsi:nil="true"/>
    <insuranceType xmlns="4894A78A-3D3F-49AE-AA62-55E1AA41B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liento dokumentas" ma:contentTypeID="0x01010057D0F01724CB49118187F99BBB4F1729004979A82E7E0FE1499CB61E5AF710F996" ma:contentTypeVersion="0" ma:contentTypeDescription="" ma:contentTypeScope="" ma:versionID="d89b68c51600f931161fdfc5f5c96a24">
  <xsd:schema xmlns:xsd="http://www.w3.org/2001/XMLSchema" xmlns:xs="http://www.w3.org/2001/XMLSchema" xmlns:p="http://schemas.microsoft.com/office/2006/metadata/properties" xmlns:ns2="4894A78A-3D3F-49AE-AA62-55E1AA41BA6C" targetNamespace="http://schemas.microsoft.com/office/2006/metadata/properties" ma:root="true" ma:fieldsID="ee2bdac6abb6e913f4cd5d0560f8cb11" ns2:_="">
    <xsd:import namespace="4894A78A-3D3F-49AE-AA62-55E1AA41BA6C"/>
    <xsd:element name="properties">
      <xsd:complexType>
        <xsd:sequence>
          <xsd:element name="documentManagement">
            <xsd:complexType>
              <xsd:all>
                <xsd:element ref="ns2:insuranceType" minOccurs="0"/>
                <xsd:element ref="ns2: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A78A-3D3F-49AE-AA62-55E1AA41BA6C" elementFormDefault="qualified">
    <xsd:import namespace="http://schemas.microsoft.com/office/2006/documentManagement/types"/>
    <xsd:import namespace="http://schemas.microsoft.com/office/infopath/2007/PartnerControls"/>
    <xsd:element name="insuranceType" ma:index="8" nillable="true" ma:displayName="Draudimo rūšis" ma:hidden="true" ma:internalName="insuranceType">
      <xsd:simpleType>
        <xsd:restriction base="dms:Choice">
          <xsd:enumeration value="TP - transporto priemonių (Kasko)"/>
          <xsd:enumeration value="ECA - ECA įprastinis"/>
          <xsd:enumeration value="IT - įmonių ir organizacijų turto"/>
          <xsd:enumeration value="KDV - kelionių vienkartinis"/>
          <xsd:enumeration value="NA - nuo nelaimingų atsitikimų"/>
          <xsd:enumeration value="PSNT - gyventojų turto draudimas"/>
          <xsd:enumeration value="KDD - kelionių daugkartinis"/>
          <xsd:enumeration value="SV - sveikatos"/>
          <xsd:enumeration value="BCA - bendrosios CA"/>
          <xsd:enumeration value="PCA - bendrosios profesinės CA"/>
          <xsd:enumeration value="ACA - advokato profesinės CA"/>
          <xsd:enumeration value="RANGCA - rangovo privalomasis CA"/>
          <xsd:enumeration value="STATCA - statinio projektuotojo prival. CA"/>
          <xsd:enumeration value="CMR - transporto pramonės įmonių CA"/>
          <xsd:enumeration value="KOMPL - Kompleksinis pasiūlymas"/>
          <xsd:enumeration value="KR - krovinių"/>
          <xsd:enumeration value="ZK - Žalia korta"/>
          <xsd:enumeration value="TC - transporto priemonių valdytojų CA"/>
          <xsd:enumeration value="BI - gamybos (verslo) nutrūkimo nuo gaisro"/>
          <xsd:enumeration value="UPC - pagr.tyrėjų ir biomedic. tyrimų užsakovų CA"/>
          <xsd:enumeration value="LD - laivų"/>
          <xsd:enumeration value="GD - gyvulių draudimas"/>
          <xsd:enumeration value="BAP CA - bankroto admin. prof. prival. CA"/>
          <xsd:enumeration value="FAC - fizinio asmens CA"/>
        </xsd:restriction>
      </xsd:simpleType>
    </xsd:element>
    <xsd:element name="partner" ma:index="9" nillable="true" ma:displayName="Partneris" ma:hidden="true" ma:internalName="partn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27C3-F7EA-496E-A99B-E5A3314CF04F}">
  <ds:schemaRefs>
    <ds:schemaRef ds:uri="http://purl.org/dc/elements/1.1/"/>
    <ds:schemaRef ds:uri="http://schemas.microsoft.com/office/2006/metadata/properties"/>
    <ds:schemaRef ds:uri="4894A78A-3D3F-49AE-AA62-55E1AA41BA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3.xml><?xml version="1.0" encoding="utf-8"?>
<ds:datastoreItem xmlns:ds="http://schemas.openxmlformats.org/officeDocument/2006/customXml" ds:itemID="{4E4EA324-D22C-4F5B-9FB6-20C2BD72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A78A-3D3F-49AE-AA62-55E1AA41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22845-9D98-4FDA-9701-35A17611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6042</Words>
  <Characters>44045</Characters>
  <Application>Microsoft Office Word</Application>
  <DocSecurity>0</DocSecurity>
  <Lines>367</Lines>
  <Paragraphs>99</Paragraphs>
  <ScaleCrop>false</ScaleCrop>
  <HeadingPairs>
    <vt:vector size="2" baseType="variant">
      <vt:variant>
        <vt:lpstr>Title</vt:lpstr>
      </vt:variant>
      <vt:variant>
        <vt:i4>1</vt:i4>
      </vt:variant>
    </vt:vector>
  </HeadingPairs>
  <TitlesOfParts>
    <vt:vector size="1" baseType="lpstr">
      <vt:lpstr>MED sut 2006m PROJEKTAS</vt:lpstr>
    </vt:vector>
  </TitlesOfParts>
  <Company>KDB</Company>
  <LinksUpToDate>false</LinksUpToDate>
  <CharactersWithSpaces>49988</CharactersWithSpaces>
  <SharedDoc>false</SharedDoc>
  <HLinks>
    <vt:vector size="12" baseType="variant">
      <vt:variant>
        <vt:i4>2031618</vt:i4>
      </vt:variant>
      <vt:variant>
        <vt:i4>3</vt:i4>
      </vt:variant>
      <vt:variant>
        <vt:i4>0</vt:i4>
      </vt:variant>
      <vt:variant>
        <vt:i4>5</vt:i4>
      </vt:variant>
      <vt:variant>
        <vt:lpwstr>https://www.gjensidige.lt/atsitikus-ivykiui/registruokite-ivyki-internetu</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dc:description>Su DTug suderinta 2006-01-27; Paruošta GALUTINIAM derinimui</dc:description>
  <cp:lastModifiedBy>Anželita Pajaujienė</cp:lastModifiedBy>
  <cp:revision>5</cp:revision>
  <cp:lastPrinted>2019-04-16T10:15:00Z</cp:lastPrinted>
  <dcterms:created xsi:type="dcterms:W3CDTF">2019-11-15T08:38:00Z</dcterms:created>
  <dcterms:modified xsi:type="dcterms:W3CDTF">2019-11-15T08:42:00Z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0x01010057D0F01724CB49118187F99BBB4F1729004979A82E7E0FE1499CB61E5AF710F996</vt:lpwstr>
  </property>
</Properties>
</file>