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49114" w14:textId="77777777" w:rsidR="0095612C" w:rsidRPr="008C07F7" w:rsidRDefault="0095612C" w:rsidP="006C59C5">
      <w:pPr>
        <w:ind w:right="-178"/>
        <w:jc w:val="right"/>
        <w:rPr>
          <w:noProof/>
          <w:sz w:val="24"/>
          <w:szCs w:val="24"/>
        </w:rPr>
      </w:pPr>
      <w:bookmarkStart w:id="0" w:name="_Hlk488919540"/>
      <w:r w:rsidRPr="008C07F7">
        <w:rPr>
          <w:noProof/>
          <w:sz w:val="24"/>
          <w:szCs w:val="24"/>
        </w:rPr>
        <w:t xml:space="preserve">Pirkimo sąlygų priedas Nr. </w:t>
      </w:r>
      <w:r w:rsidR="00D97C48">
        <w:rPr>
          <w:noProof/>
          <w:sz w:val="24"/>
          <w:szCs w:val="24"/>
        </w:rPr>
        <w:t>1</w:t>
      </w:r>
    </w:p>
    <w:p w14:paraId="6B3E686E" w14:textId="77777777" w:rsidR="0095612C" w:rsidRPr="008C07F7" w:rsidRDefault="0095612C" w:rsidP="0095612C">
      <w:pPr>
        <w:ind w:right="-178"/>
        <w:jc w:val="center"/>
        <w:rPr>
          <w:noProof/>
          <w:sz w:val="24"/>
          <w:szCs w:val="24"/>
        </w:rPr>
      </w:pPr>
    </w:p>
    <w:p w14:paraId="54393EB1" w14:textId="77777777" w:rsidR="0095612C" w:rsidRPr="008C07F7" w:rsidRDefault="0095612C" w:rsidP="0095612C">
      <w:pPr>
        <w:ind w:right="-178"/>
        <w:jc w:val="center"/>
        <w:rPr>
          <w:noProof/>
          <w:sz w:val="20"/>
        </w:rPr>
      </w:pPr>
    </w:p>
    <w:bookmarkEnd w:id="0"/>
    <w:p w14:paraId="3326FA85" w14:textId="77777777" w:rsidR="0095612C" w:rsidRPr="008C07F7" w:rsidRDefault="0095612C" w:rsidP="0095612C">
      <w:pPr>
        <w:ind w:right="-178"/>
        <w:jc w:val="center"/>
        <w:rPr>
          <w:noProof/>
          <w:sz w:val="20"/>
          <w:szCs w:val="16"/>
        </w:rPr>
      </w:pPr>
      <w:r w:rsidRPr="008C07F7">
        <w:rPr>
          <w:noProof/>
          <w:sz w:val="20"/>
          <w:szCs w:val="16"/>
        </w:rPr>
        <w:t>Herbas arba prekės ženklas</w:t>
      </w:r>
    </w:p>
    <w:p w14:paraId="7965A192" w14:textId="77777777" w:rsidR="0095612C" w:rsidRPr="008C07F7" w:rsidRDefault="0095612C" w:rsidP="0095612C">
      <w:pPr>
        <w:ind w:right="-178"/>
        <w:jc w:val="center"/>
        <w:rPr>
          <w:noProof/>
          <w:sz w:val="20"/>
          <w:szCs w:val="16"/>
        </w:rPr>
      </w:pPr>
    </w:p>
    <w:p w14:paraId="4AF45566" w14:textId="77777777" w:rsidR="0095612C" w:rsidRPr="008C07F7" w:rsidRDefault="0095612C" w:rsidP="0095612C">
      <w:pPr>
        <w:ind w:right="-178"/>
        <w:jc w:val="center"/>
        <w:rPr>
          <w:noProof/>
          <w:sz w:val="20"/>
          <w:szCs w:val="16"/>
        </w:rPr>
      </w:pPr>
      <w:r w:rsidRPr="008C07F7">
        <w:rPr>
          <w:noProof/>
          <w:sz w:val="20"/>
          <w:szCs w:val="16"/>
        </w:rPr>
        <w:t>(tiekėjo pavadinimas)</w:t>
      </w:r>
    </w:p>
    <w:p w14:paraId="1A7D1189" w14:textId="77777777" w:rsidR="0095612C" w:rsidRPr="008C07F7" w:rsidRDefault="0095612C" w:rsidP="0095612C">
      <w:pPr>
        <w:ind w:right="-178"/>
        <w:jc w:val="center"/>
        <w:rPr>
          <w:noProof/>
          <w:sz w:val="24"/>
          <w:szCs w:val="24"/>
        </w:rPr>
      </w:pPr>
    </w:p>
    <w:p w14:paraId="4B166253" w14:textId="77777777" w:rsidR="0095612C" w:rsidRPr="008C07F7" w:rsidRDefault="0095612C" w:rsidP="0095612C">
      <w:pPr>
        <w:ind w:right="-178"/>
        <w:jc w:val="center"/>
        <w:rPr>
          <w:noProof/>
          <w:sz w:val="20"/>
          <w:szCs w:val="16"/>
        </w:rPr>
      </w:pPr>
      <w:r w:rsidRPr="008C07F7">
        <w:rPr>
          <w:noProof/>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C6F4C7" w14:textId="77777777" w:rsidR="0095612C" w:rsidRPr="008C07F7" w:rsidRDefault="0095612C" w:rsidP="0095612C">
      <w:pPr>
        <w:ind w:right="-178"/>
        <w:jc w:val="center"/>
        <w:rPr>
          <w:b/>
          <w:bCs/>
          <w:noProof/>
          <w:sz w:val="8"/>
          <w:szCs w:val="8"/>
        </w:rPr>
      </w:pPr>
      <w:r w:rsidRPr="008C07F7">
        <w:rPr>
          <w:b/>
          <w:bCs/>
          <w:noProof/>
          <w:sz w:val="8"/>
          <w:szCs w:val="8"/>
        </w:rPr>
        <w:t>_______________________________________________________________________________________________________________________________________________________________________________________________________________________________________</w:t>
      </w:r>
    </w:p>
    <w:p w14:paraId="4FA93BFA" w14:textId="77777777" w:rsidR="0095612C" w:rsidRPr="008C07F7" w:rsidRDefault="0095612C" w:rsidP="0095612C">
      <w:pPr>
        <w:jc w:val="both"/>
        <w:rPr>
          <w:noProof/>
          <w:sz w:val="23"/>
          <w:szCs w:val="23"/>
        </w:rPr>
      </w:pPr>
    </w:p>
    <w:p w14:paraId="2A6EBCD0" w14:textId="77777777" w:rsidR="0095612C" w:rsidRPr="008C07F7" w:rsidRDefault="0095612C" w:rsidP="0095612C">
      <w:pPr>
        <w:rPr>
          <w:b/>
          <w:bCs/>
          <w:noProof/>
          <w:sz w:val="20"/>
        </w:rPr>
      </w:pPr>
    </w:p>
    <w:p w14:paraId="754E4CFA" w14:textId="77777777" w:rsidR="0095612C" w:rsidRPr="008C07F7" w:rsidRDefault="0095612C" w:rsidP="0095612C">
      <w:pPr>
        <w:jc w:val="both"/>
        <w:rPr>
          <w:noProof/>
          <w:sz w:val="24"/>
          <w:szCs w:val="24"/>
        </w:rPr>
      </w:pPr>
      <w:r w:rsidRPr="008C07F7">
        <w:rPr>
          <w:noProof/>
          <w:sz w:val="24"/>
          <w:szCs w:val="24"/>
        </w:rPr>
        <w:t>Lietuvos Respublikos ryšių reguliavimo tarnybai</w:t>
      </w:r>
    </w:p>
    <w:p w14:paraId="57EC15B8" w14:textId="77777777" w:rsidR="0095612C" w:rsidRPr="008C07F7" w:rsidRDefault="0095612C" w:rsidP="0095612C">
      <w:pPr>
        <w:rPr>
          <w:b/>
          <w:noProof/>
          <w:sz w:val="24"/>
          <w:szCs w:val="24"/>
        </w:rPr>
      </w:pPr>
    </w:p>
    <w:p w14:paraId="170A1A46" w14:textId="77777777" w:rsidR="0095612C" w:rsidRPr="008C07F7" w:rsidRDefault="0095612C" w:rsidP="0095612C">
      <w:pPr>
        <w:jc w:val="center"/>
        <w:rPr>
          <w:b/>
          <w:noProof/>
          <w:sz w:val="24"/>
          <w:szCs w:val="24"/>
        </w:rPr>
      </w:pPr>
      <w:r w:rsidRPr="008C07F7">
        <w:rPr>
          <w:b/>
          <w:noProof/>
          <w:sz w:val="24"/>
          <w:szCs w:val="24"/>
        </w:rPr>
        <w:t>PASIŪLYMAS</w:t>
      </w:r>
    </w:p>
    <w:p w14:paraId="799EAE84" w14:textId="4C70E014" w:rsidR="0095612C" w:rsidRPr="008C07F7" w:rsidRDefault="0095612C" w:rsidP="0095612C">
      <w:pPr>
        <w:jc w:val="center"/>
        <w:rPr>
          <w:b/>
          <w:noProof/>
          <w:sz w:val="24"/>
          <w:szCs w:val="24"/>
        </w:rPr>
      </w:pPr>
      <w:r w:rsidRPr="008C07F7">
        <w:rPr>
          <w:b/>
          <w:noProof/>
          <w:sz w:val="24"/>
          <w:szCs w:val="24"/>
        </w:rPr>
        <w:t>DĖL MAŽOS VERTĖS „</w:t>
      </w:r>
      <w:r w:rsidR="00F54846">
        <w:rPr>
          <w:b/>
          <w:noProof/>
          <w:sz w:val="24"/>
          <w:szCs w:val="24"/>
        </w:rPr>
        <w:t>RADIJO DAŽNIŲ JUNGČIŲ, KABELIŲ, ATENIUATORIŲ</w:t>
      </w:r>
      <w:r w:rsidR="003B4F76">
        <w:rPr>
          <w:b/>
          <w:noProof/>
          <w:sz w:val="24"/>
          <w:szCs w:val="24"/>
        </w:rPr>
        <w:t>, FILTRŲ IR ANTENŲ</w:t>
      </w:r>
      <w:bookmarkStart w:id="1" w:name="_GoBack"/>
      <w:bookmarkEnd w:id="1"/>
      <w:r w:rsidRPr="008C07F7">
        <w:rPr>
          <w:b/>
          <w:noProof/>
          <w:sz w:val="24"/>
          <w:szCs w:val="24"/>
        </w:rPr>
        <w:t>“ PIRKIMO</w:t>
      </w:r>
    </w:p>
    <w:p w14:paraId="5799FBE8" w14:textId="77777777" w:rsidR="0095612C" w:rsidRPr="008C07F7" w:rsidRDefault="0095612C" w:rsidP="0095612C">
      <w:pPr>
        <w:shd w:val="clear" w:color="auto" w:fill="FFFFFF"/>
        <w:jc w:val="center"/>
        <w:rPr>
          <w:b/>
          <w:bCs/>
          <w:noProof/>
          <w:sz w:val="24"/>
          <w:szCs w:val="24"/>
        </w:rPr>
      </w:pPr>
      <w:r w:rsidRPr="008C07F7">
        <w:rPr>
          <w:noProof/>
          <w:sz w:val="24"/>
          <w:szCs w:val="24"/>
        </w:rPr>
        <w:t>____________</w:t>
      </w:r>
      <w:r w:rsidRPr="008C07F7">
        <w:rPr>
          <w:b/>
          <w:bCs/>
          <w:noProof/>
          <w:sz w:val="24"/>
          <w:szCs w:val="24"/>
        </w:rPr>
        <w:t xml:space="preserve"> </w:t>
      </w:r>
      <w:r w:rsidRPr="008C07F7">
        <w:rPr>
          <w:noProof/>
          <w:sz w:val="24"/>
          <w:szCs w:val="24"/>
        </w:rPr>
        <w:t>Nr.______</w:t>
      </w:r>
    </w:p>
    <w:p w14:paraId="4961DA28" w14:textId="77777777" w:rsidR="0095612C" w:rsidRPr="008C07F7" w:rsidRDefault="0095612C" w:rsidP="0095612C">
      <w:pPr>
        <w:shd w:val="clear" w:color="auto" w:fill="FFFFFF"/>
        <w:jc w:val="center"/>
        <w:rPr>
          <w:bCs/>
          <w:noProof/>
          <w:sz w:val="24"/>
          <w:szCs w:val="24"/>
        </w:rPr>
      </w:pPr>
      <w:r w:rsidRPr="008C07F7">
        <w:rPr>
          <w:bCs/>
          <w:noProof/>
          <w:sz w:val="24"/>
          <w:szCs w:val="24"/>
        </w:rPr>
        <w:t>(data)</w:t>
      </w:r>
    </w:p>
    <w:p w14:paraId="49FB196E" w14:textId="77777777" w:rsidR="0095612C" w:rsidRPr="008C07F7" w:rsidRDefault="0095612C" w:rsidP="0095612C">
      <w:pPr>
        <w:shd w:val="clear" w:color="auto" w:fill="FFFFFF"/>
        <w:jc w:val="center"/>
        <w:rPr>
          <w:bCs/>
          <w:noProof/>
          <w:sz w:val="24"/>
          <w:szCs w:val="24"/>
        </w:rPr>
      </w:pPr>
      <w:r w:rsidRPr="008C07F7">
        <w:rPr>
          <w:bCs/>
          <w:noProof/>
          <w:sz w:val="24"/>
          <w:szCs w:val="24"/>
        </w:rPr>
        <w:t>_____________</w:t>
      </w:r>
    </w:p>
    <w:p w14:paraId="410B7630" w14:textId="77777777" w:rsidR="0095612C" w:rsidRPr="008C07F7" w:rsidRDefault="0095612C" w:rsidP="0095612C">
      <w:pPr>
        <w:shd w:val="clear" w:color="auto" w:fill="FFFFFF"/>
        <w:jc w:val="center"/>
        <w:rPr>
          <w:bCs/>
          <w:noProof/>
          <w:sz w:val="24"/>
          <w:szCs w:val="24"/>
        </w:rPr>
      </w:pPr>
      <w:r w:rsidRPr="008C07F7">
        <w:rPr>
          <w:bCs/>
          <w:noProof/>
          <w:sz w:val="24"/>
          <w:szCs w:val="24"/>
        </w:rPr>
        <w:t>(sudarymo vieta)</w:t>
      </w:r>
    </w:p>
    <w:p w14:paraId="6FC1F87C" w14:textId="77777777" w:rsidR="0095612C" w:rsidRPr="008C07F7" w:rsidRDefault="0095612C" w:rsidP="0095612C">
      <w:pPr>
        <w:jc w:val="center"/>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5612C" w:rsidRPr="008C07F7" w14:paraId="06B36455"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7F66A035" w14:textId="77777777" w:rsidR="0095612C" w:rsidRPr="008C07F7" w:rsidRDefault="0095612C" w:rsidP="00DE4E90">
            <w:pPr>
              <w:rPr>
                <w:i/>
                <w:noProof/>
                <w:sz w:val="24"/>
                <w:szCs w:val="24"/>
              </w:rPr>
            </w:pPr>
            <w:r w:rsidRPr="008C07F7">
              <w:rPr>
                <w:noProof/>
                <w:sz w:val="24"/>
                <w:szCs w:val="24"/>
              </w:rPr>
              <w:t xml:space="preserve">Tiekėjo pavadinimas </w:t>
            </w:r>
            <w:r w:rsidRPr="008C07F7">
              <w:rPr>
                <w:i/>
                <w:noProof/>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F1D1880" w14:textId="77777777" w:rsidR="0095612C" w:rsidRPr="008C07F7" w:rsidRDefault="0095612C" w:rsidP="00DE4E90">
            <w:pPr>
              <w:jc w:val="both"/>
              <w:rPr>
                <w:noProof/>
                <w:sz w:val="24"/>
                <w:szCs w:val="24"/>
              </w:rPr>
            </w:pPr>
          </w:p>
          <w:p w14:paraId="3A41BB18" w14:textId="77777777" w:rsidR="0095612C" w:rsidRPr="008C07F7" w:rsidRDefault="0095612C" w:rsidP="00DE4E90">
            <w:pPr>
              <w:jc w:val="both"/>
              <w:rPr>
                <w:noProof/>
                <w:sz w:val="24"/>
                <w:szCs w:val="24"/>
              </w:rPr>
            </w:pPr>
          </w:p>
        </w:tc>
      </w:tr>
      <w:tr w:rsidR="0095612C" w:rsidRPr="008C07F7" w14:paraId="1BA69E19"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2B1CD7D6" w14:textId="77777777" w:rsidR="0095612C" w:rsidRPr="008C07F7" w:rsidRDefault="0095612C" w:rsidP="00DE4E90">
            <w:pPr>
              <w:jc w:val="both"/>
              <w:rPr>
                <w:noProof/>
                <w:sz w:val="24"/>
                <w:szCs w:val="24"/>
              </w:rPr>
            </w:pPr>
            <w:r w:rsidRPr="008C07F7">
              <w:rPr>
                <w:noProof/>
                <w:sz w:val="24"/>
                <w:szCs w:val="24"/>
              </w:rPr>
              <w:t>Tiekėjo adresas</w:t>
            </w:r>
            <w:r w:rsidRPr="008C07F7">
              <w:rPr>
                <w:i/>
                <w:noProof/>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C91071C" w14:textId="77777777" w:rsidR="0095612C" w:rsidRPr="008C07F7" w:rsidRDefault="0095612C" w:rsidP="00DE4E90">
            <w:pPr>
              <w:jc w:val="both"/>
              <w:rPr>
                <w:noProof/>
                <w:sz w:val="24"/>
                <w:szCs w:val="24"/>
              </w:rPr>
            </w:pPr>
          </w:p>
          <w:p w14:paraId="32CA72E6" w14:textId="77777777" w:rsidR="0095612C" w:rsidRPr="008C07F7" w:rsidRDefault="0095612C" w:rsidP="00DE4E90">
            <w:pPr>
              <w:jc w:val="both"/>
              <w:rPr>
                <w:noProof/>
                <w:sz w:val="24"/>
                <w:szCs w:val="24"/>
              </w:rPr>
            </w:pPr>
          </w:p>
        </w:tc>
      </w:tr>
      <w:tr w:rsidR="0095612C" w:rsidRPr="008C07F7" w14:paraId="49864D4A"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620BF5EE" w14:textId="77777777" w:rsidR="0095612C" w:rsidRPr="008C07F7" w:rsidRDefault="0095612C" w:rsidP="00DE4E90">
            <w:pPr>
              <w:jc w:val="both"/>
              <w:rPr>
                <w:noProof/>
                <w:sz w:val="24"/>
                <w:szCs w:val="24"/>
              </w:rPr>
            </w:pPr>
            <w:r w:rsidRPr="008C07F7">
              <w:rPr>
                <w:noProof/>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FE684EC" w14:textId="77777777" w:rsidR="0095612C" w:rsidRPr="008C07F7" w:rsidRDefault="0095612C" w:rsidP="00DE4E90">
            <w:pPr>
              <w:jc w:val="both"/>
              <w:rPr>
                <w:noProof/>
                <w:sz w:val="24"/>
                <w:szCs w:val="24"/>
              </w:rPr>
            </w:pPr>
          </w:p>
        </w:tc>
      </w:tr>
      <w:tr w:rsidR="0095612C" w:rsidRPr="008C07F7" w14:paraId="206B529C"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404FFDF4" w14:textId="77777777" w:rsidR="0095612C" w:rsidRPr="008C07F7" w:rsidRDefault="0095612C" w:rsidP="00DE4E90">
            <w:pPr>
              <w:jc w:val="both"/>
              <w:rPr>
                <w:noProof/>
                <w:sz w:val="24"/>
                <w:szCs w:val="24"/>
              </w:rPr>
            </w:pPr>
            <w:r w:rsidRPr="008C07F7">
              <w:rPr>
                <w:noProof/>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57CE4CF6" w14:textId="77777777" w:rsidR="0095612C" w:rsidRPr="008C07F7" w:rsidRDefault="0095612C" w:rsidP="00DE4E90">
            <w:pPr>
              <w:jc w:val="both"/>
              <w:rPr>
                <w:noProof/>
                <w:sz w:val="24"/>
                <w:szCs w:val="24"/>
              </w:rPr>
            </w:pPr>
          </w:p>
        </w:tc>
      </w:tr>
      <w:tr w:rsidR="0095612C" w:rsidRPr="008C07F7" w14:paraId="4793C203"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504CEAF6" w14:textId="77777777" w:rsidR="0095612C" w:rsidRPr="008C07F7" w:rsidRDefault="0095612C" w:rsidP="00DE4E90">
            <w:pPr>
              <w:jc w:val="both"/>
              <w:rPr>
                <w:noProof/>
                <w:sz w:val="24"/>
                <w:szCs w:val="24"/>
              </w:rPr>
            </w:pPr>
            <w:r w:rsidRPr="008C07F7">
              <w:rPr>
                <w:noProof/>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1DEB35D" w14:textId="77777777" w:rsidR="0095612C" w:rsidRPr="008C07F7" w:rsidRDefault="0095612C" w:rsidP="00DE4E90">
            <w:pPr>
              <w:jc w:val="both"/>
              <w:rPr>
                <w:noProof/>
                <w:sz w:val="24"/>
                <w:szCs w:val="24"/>
              </w:rPr>
            </w:pPr>
          </w:p>
        </w:tc>
      </w:tr>
    </w:tbl>
    <w:p w14:paraId="0A86D505" w14:textId="77777777" w:rsidR="0095612C" w:rsidRPr="008C07F7" w:rsidRDefault="0095612C" w:rsidP="0095612C">
      <w:pPr>
        <w:jc w:val="both"/>
        <w:rPr>
          <w:rFonts w:eastAsia="Calibri"/>
          <w:i/>
          <w:iCs/>
          <w:spacing w:val="-4"/>
          <w:sz w:val="24"/>
          <w:szCs w:val="24"/>
        </w:rPr>
      </w:pPr>
    </w:p>
    <w:p w14:paraId="71A6D1D1" w14:textId="77777777" w:rsidR="0095612C" w:rsidRPr="008C07F7" w:rsidRDefault="0095612C" w:rsidP="0095612C">
      <w:pPr>
        <w:jc w:val="both"/>
        <w:rPr>
          <w:rFonts w:eastAsia="Calibri"/>
          <w:i/>
          <w:iCs/>
          <w:spacing w:val="-4"/>
          <w:sz w:val="24"/>
          <w:szCs w:val="24"/>
        </w:rPr>
      </w:pPr>
      <w:r w:rsidRPr="008C07F7">
        <w:rPr>
          <w:rFonts w:eastAsia="Calibri"/>
          <w:i/>
          <w:iCs/>
          <w:spacing w:val="-4"/>
          <w:sz w:val="24"/>
          <w:szCs w:val="24"/>
        </w:rPr>
        <w:t>Pastaba.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5612C" w:rsidRPr="008C07F7" w14:paraId="7547823E"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27CC3730" w14:textId="77777777" w:rsidR="0095612C" w:rsidRPr="008C07F7" w:rsidRDefault="0095612C" w:rsidP="00DE4E90">
            <w:pPr>
              <w:jc w:val="both"/>
              <w:rPr>
                <w:noProof/>
                <w:sz w:val="24"/>
                <w:szCs w:val="24"/>
              </w:rPr>
            </w:pPr>
            <w:r w:rsidRPr="008C07F7">
              <w:rPr>
                <w:noProof/>
                <w:sz w:val="24"/>
                <w:szCs w:val="24"/>
                <w:lang w:val="en-US"/>
              </w:rPr>
              <w:t>Subtiekėjo (-ų) pavadinimas (-ai)</w:t>
            </w:r>
          </w:p>
        </w:tc>
        <w:tc>
          <w:tcPr>
            <w:tcW w:w="4927" w:type="dxa"/>
            <w:tcBorders>
              <w:top w:val="single" w:sz="4" w:space="0" w:color="auto"/>
              <w:left w:val="single" w:sz="4" w:space="0" w:color="auto"/>
              <w:bottom w:val="single" w:sz="4" w:space="0" w:color="auto"/>
              <w:right w:val="single" w:sz="4" w:space="0" w:color="auto"/>
            </w:tcBorders>
          </w:tcPr>
          <w:p w14:paraId="606DF471" w14:textId="77777777" w:rsidR="0095612C" w:rsidRPr="008C07F7" w:rsidRDefault="0095612C" w:rsidP="00DE4E90">
            <w:pPr>
              <w:jc w:val="both"/>
              <w:rPr>
                <w:noProof/>
                <w:sz w:val="24"/>
                <w:szCs w:val="24"/>
              </w:rPr>
            </w:pPr>
          </w:p>
        </w:tc>
      </w:tr>
      <w:tr w:rsidR="0095612C" w:rsidRPr="008C07F7" w14:paraId="0988A5B7"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535C73A4" w14:textId="77777777" w:rsidR="0095612C" w:rsidRPr="008C07F7" w:rsidRDefault="0095612C" w:rsidP="00DE4E90">
            <w:pPr>
              <w:jc w:val="both"/>
              <w:rPr>
                <w:noProof/>
                <w:sz w:val="24"/>
                <w:szCs w:val="24"/>
              </w:rPr>
            </w:pPr>
            <w:r w:rsidRPr="008C07F7">
              <w:rPr>
                <w:noProof/>
                <w:sz w:val="24"/>
                <w:szCs w:val="24"/>
                <w:lang w:val="en-US"/>
              </w:rPr>
              <w:t>Subtiekėjo (-ų) adresas (-ai)</w:t>
            </w:r>
          </w:p>
        </w:tc>
        <w:tc>
          <w:tcPr>
            <w:tcW w:w="4927" w:type="dxa"/>
            <w:tcBorders>
              <w:top w:val="single" w:sz="4" w:space="0" w:color="auto"/>
              <w:left w:val="single" w:sz="4" w:space="0" w:color="auto"/>
              <w:bottom w:val="single" w:sz="4" w:space="0" w:color="auto"/>
              <w:right w:val="single" w:sz="4" w:space="0" w:color="auto"/>
            </w:tcBorders>
          </w:tcPr>
          <w:p w14:paraId="1CCD42CE" w14:textId="77777777" w:rsidR="0095612C" w:rsidRPr="008C07F7" w:rsidRDefault="0095612C" w:rsidP="00DE4E90">
            <w:pPr>
              <w:jc w:val="both"/>
              <w:rPr>
                <w:noProof/>
                <w:sz w:val="24"/>
                <w:szCs w:val="24"/>
              </w:rPr>
            </w:pPr>
          </w:p>
        </w:tc>
      </w:tr>
      <w:tr w:rsidR="0095612C" w:rsidRPr="008C07F7" w14:paraId="7774ADE6" w14:textId="77777777" w:rsidTr="00DE4E90">
        <w:tc>
          <w:tcPr>
            <w:tcW w:w="4928" w:type="dxa"/>
            <w:tcBorders>
              <w:top w:val="single" w:sz="4" w:space="0" w:color="auto"/>
              <w:left w:val="single" w:sz="4" w:space="0" w:color="auto"/>
              <w:bottom w:val="single" w:sz="4" w:space="0" w:color="auto"/>
              <w:right w:val="single" w:sz="4" w:space="0" w:color="auto"/>
            </w:tcBorders>
            <w:hideMark/>
          </w:tcPr>
          <w:p w14:paraId="5A4A1EE4" w14:textId="77777777" w:rsidR="0095612C" w:rsidRPr="008C07F7" w:rsidRDefault="0095612C" w:rsidP="00DE4E90">
            <w:pPr>
              <w:jc w:val="both"/>
              <w:rPr>
                <w:noProof/>
                <w:sz w:val="24"/>
                <w:szCs w:val="24"/>
              </w:rPr>
            </w:pPr>
            <w:r w:rsidRPr="008C07F7">
              <w:rPr>
                <w:noProof/>
                <w:sz w:val="24"/>
                <w:szCs w:val="24"/>
                <w:lang w:val="en-US"/>
              </w:rPr>
              <w:t>Įsipareigojimų dalis (procentais), kuriai ketinama pasitelkti subtiekėją (-us) (jei žinoma)</w:t>
            </w:r>
          </w:p>
        </w:tc>
        <w:tc>
          <w:tcPr>
            <w:tcW w:w="4927" w:type="dxa"/>
            <w:tcBorders>
              <w:top w:val="single" w:sz="4" w:space="0" w:color="auto"/>
              <w:left w:val="single" w:sz="4" w:space="0" w:color="auto"/>
              <w:bottom w:val="single" w:sz="4" w:space="0" w:color="auto"/>
              <w:right w:val="single" w:sz="4" w:space="0" w:color="auto"/>
            </w:tcBorders>
          </w:tcPr>
          <w:p w14:paraId="6890009E" w14:textId="77777777" w:rsidR="0095612C" w:rsidRPr="008C07F7" w:rsidRDefault="0095612C" w:rsidP="00DE4E90">
            <w:pPr>
              <w:jc w:val="both"/>
              <w:rPr>
                <w:noProof/>
                <w:sz w:val="24"/>
                <w:szCs w:val="24"/>
              </w:rPr>
            </w:pPr>
          </w:p>
        </w:tc>
      </w:tr>
    </w:tbl>
    <w:p w14:paraId="52403E19" w14:textId="77777777" w:rsidR="0095612C" w:rsidRPr="008C07F7" w:rsidRDefault="0095612C" w:rsidP="0095612C">
      <w:pPr>
        <w:jc w:val="both"/>
        <w:rPr>
          <w:noProof/>
          <w:sz w:val="24"/>
          <w:szCs w:val="24"/>
        </w:rPr>
      </w:pPr>
    </w:p>
    <w:p w14:paraId="059B3481" w14:textId="77777777" w:rsidR="0095612C" w:rsidRDefault="0095612C" w:rsidP="0095612C">
      <w:pPr>
        <w:ind w:firstLine="720"/>
        <w:jc w:val="both"/>
        <w:rPr>
          <w:sz w:val="24"/>
          <w:szCs w:val="24"/>
          <w:lang w:eastAsia="lt-LT"/>
        </w:rPr>
      </w:pPr>
      <w:r w:rsidRPr="008C07F7">
        <w:rPr>
          <w:noProof/>
          <w:sz w:val="24"/>
          <w:szCs w:val="24"/>
        </w:rPr>
        <w:t xml:space="preserve">Šiuo pasiūlymu pažymime, kad sutinkame su visomis pirkimo sąlygomis, nustatytomis pirkimo dokumentuose (jų paaiškinimuose, papildymuose). </w:t>
      </w:r>
      <w:r w:rsidRPr="008C07F7">
        <w:rPr>
          <w:sz w:val="24"/>
          <w:szCs w:val="24"/>
          <w:lang w:eastAsia="lt-LT"/>
        </w:rPr>
        <w:t>Į pasiūlymo kainą turi būti įskaityti visi mokesčiai ir visos tiekėjo išlaidos.</w:t>
      </w:r>
    </w:p>
    <w:p w14:paraId="2E39F029" w14:textId="77777777" w:rsidR="002F31DD" w:rsidRPr="008C07F7" w:rsidRDefault="002F31DD" w:rsidP="0095612C">
      <w:pPr>
        <w:ind w:firstLine="720"/>
        <w:jc w:val="both"/>
        <w:rPr>
          <w:noProof/>
          <w:sz w:val="24"/>
          <w:szCs w:val="24"/>
        </w:rPr>
      </w:pPr>
    </w:p>
    <w:p w14:paraId="7FBF30AE" w14:textId="77777777" w:rsidR="0095612C" w:rsidRDefault="0095612C" w:rsidP="0095612C">
      <w:pPr>
        <w:ind w:firstLine="720"/>
        <w:jc w:val="both"/>
        <w:rPr>
          <w:noProof/>
          <w:sz w:val="24"/>
          <w:szCs w:val="24"/>
        </w:rPr>
      </w:pPr>
      <w:r w:rsidRPr="008C07F7">
        <w:rPr>
          <w:noProof/>
          <w:sz w:val="24"/>
          <w:szCs w:val="24"/>
        </w:rPr>
        <w:t xml:space="preserve">Mes siūlome </w:t>
      </w:r>
      <w:r w:rsidRPr="008C07F7">
        <w:rPr>
          <w:i/>
          <w:noProof/>
          <w:sz w:val="24"/>
          <w:szCs w:val="24"/>
        </w:rPr>
        <w:t>šias</w:t>
      </w:r>
      <w:r w:rsidRPr="008C07F7">
        <w:rPr>
          <w:noProof/>
          <w:sz w:val="24"/>
          <w:szCs w:val="24"/>
        </w:rPr>
        <w:t xml:space="preserve"> </w:t>
      </w:r>
      <w:r w:rsidR="00F54846">
        <w:rPr>
          <w:i/>
          <w:noProof/>
          <w:sz w:val="24"/>
          <w:szCs w:val="24"/>
        </w:rPr>
        <w:t>prekes</w:t>
      </w:r>
      <w:r w:rsidRPr="008C07F7">
        <w:rPr>
          <w:noProof/>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992"/>
        <w:gridCol w:w="1134"/>
        <w:gridCol w:w="1559"/>
        <w:gridCol w:w="1701"/>
      </w:tblGrid>
      <w:tr w:rsidR="0076475B" w:rsidRPr="00EF7F5F" w14:paraId="52E1E53D" w14:textId="77777777" w:rsidTr="00CB236D">
        <w:tc>
          <w:tcPr>
            <w:tcW w:w="562" w:type="dxa"/>
            <w:tcBorders>
              <w:top w:val="single" w:sz="4" w:space="0" w:color="auto"/>
              <w:left w:val="single" w:sz="4" w:space="0" w:color="auto"/>
              <w:bottom w:val="single" w:sz="4" w:space="0" w:color="auto"/>
              <w:right w:val="single" w:sz="4" w:space="0" w:color="auto"/>
            </w:tcBorders>
            <w:hideMark/>
          </w:tcPr>
          <w:p w14:paraId="64BB709B" w14:textId="77777777" w:rsidR="0076475B" w:rsidRPr="00CB236D" w:rsidRDefault="0076475B" w:rsidP="00DE4E90">
            <w:pPr>
              <w:jc w:val="center"/>
              <w:rPr>
                <w:noProof/>
                <w:sz w:val="24"/>
                <w:szCs w:val="24"/>
              </w:rPr>
            </w:pPr>
            <w:r w:rsidRPr="00CB236D">
              <w:rPr>
                <w:noProof/>
                <w:sz w:val="24"/>
                <w:szCs w:val="24"/>
              </w:rPr>
              <w:t>Eil. Nr.</w:t>
            </w:r>
          </w:p>
        </w:tc>
        <w:tc>
          <w:tcPr>
            <w:tcW w:w="3686" w:type="dxa"/>
            <w:tcBorders>
              <w:top w:val="single" w:sz="4" w:space="0" w:color="auto"/>
              <w:left w:val="single" w:sz="4" w:space="0" w:color="auto"/>
              <w:bottom w:val="single" w:sz="4" w:space="0" w:color="auto"/>
              <w:right w:val="single" w:sz="4" w:space="0" w:color="auto"/>
            </w:tcBorders>
            <w:hideMark/>
          </w:tcPr>
          <w:p w14:paraId="05DBCBA5" w14:textId="77777777" w:rsidR="0076475B" w:rsidRPr="00CB236D" w:rsidRDefault="00F54846" w:rsidP="00DE4E90">
            <w:pPr>
              <w:jc w:val="center"/>
              <w:rPr>
                <w:noProof/>
                <w:sz w:val="24"/>
                <w:szCs w:val="24"/>
              </w:rPr>
            </w:pPr>
            <w:r w:rsidRPr="00F952CB">
              <w:rPr>
                <w:noProof/>
                <w:sz w:val="24"/>
                <w:szCs w:val="24"/>
              </w:rPr>
              <w:t>Prekių</w:t>
            </w:r>
            <w:r w:rsidRPr="00CB236D">
              <w:rPr>
                <w:noProof/>
                <w:sz w:val="24"/>
                <w:szCs w:val="24"/>
              </w:rPr>
              <w:t xml:space="preserve"> </w:t>
            </w:r>
            <w:r w:rsidR="0076475B" w:rsidRPr="00CB236D">
              <w:rPr>
                <w:noProof/>
                <w:sz w:val="24"/>
                <w:szCs w:val="24"/>
              </w:rPr>
              <w:t>pavadinimas</w:t>
            </w:r>
            <w:r w:rsidR="004865B4">
              <w:rPr>
                <w:noProof/>
                <w:sz w:val="24"/>
                <w:szCs w:val="24"/>
              </w:rPr>
              <w:t xml:space="preserve"> (kodas)</w:t>
            </w:r>
          </w:p>
        </w:tc>
        <w:tc>
          <w:tcPr>
            <w:tcW w:w="992" w:type="dxa"/>
            <w:tcBorders>
              <w:top w:val="single" w:sz="4" w:space="0" w:color="auto"/>
              <w:left w:val="single" w:sz="4" w:space="0" w:color="auto"/>
              <w:bottom w:val="single" w:sz="4" w:space="0" w:color="auto"/>
              <w:right w:val="single" w:sz="4" w:space="0" w:color="auto"/>
            </w:tcBorders>
            <w:hideMark/>
          </w:tcPr>
          <w:p w14:paraId="5C202A8B" w14:textId="77777777" w:rsidR="0076475B" w:rsidRPr="00CB236D" w:rsidRDefault="0076475B" w:rsidP="00DE4E90">
            <w:pPr>
              <w:jc w:val="center"/>
              <w:rPr>
                <w:noProof/>
                <w:sz w:val="24"/>
                <w:szCs w:val="24"/>
              </w:rPr>
            </w:pPr>
            <w:r w:rsidRPr="00CB236D">
              <w:rPr>
                <w:noProof/>
                <w:sz w:val="24"/>
                <w:szCs w:val="24"/>
              </w:rPr>
              <w:t>Mato vienetas</w:t>
            </w:r>
          </w:p>
          <w:p w14:paraId="590CF9C6" w14:textId="77777777" w:rsidR="0076475B" w:rsidRPr="00CB236D" w:rsidRDefault="0076475B" w:rsidP="00DE4E90">
            <w:pPr>
              <w:jc w:val="center"/>
              <w:rPr>
                <w:noProof/>
                <w:sz w:val="24"/>
                <w:szCs w:val="24"/>
              </w:rPr>
            </w:pPr>
          </w:p>
          <w:p w14:paraId="61D7149E" w14:textId="77777777" w:rsidR="0076475B" w:rsidRPr="00CB236D" w:rsidRDefault="0076475B" w:rsidP="00DE4E90">
            <w:pPr>
              <w:jc w:val="center"/>
              <w:rPr>
                <w:noProo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3EDCA0" w14:textId="16BC0708" w:rsidR="0076475B" w:rsidRPr="00CB236D" w:rsidRDefault="00205371" w:rsidP="00DE4E90">
            <w:pPr>
              <w:tabs>
                <w:tab w:val="left" w:pos="200"/>
              </w:tabs>
              <w:jc w:val="center"/>
              <w:rPr>
                <w:noProof/>
                <w:sz w:val="24"/>
                <w:szCs w:val="24"/>
              </w:rPr>
            </w:pPr>
            <w:r>
              <w:rPr>
                <w:sz w:val="24"/>
                <w:szCs w:val="24"/>
              </w:rPr>
              <w:t xml:space="preserve">Preliminarus </w:t>
            </w:r>
            <w:r w:rsidR="00907A43">
              <w:rPr>
                <w:sz w:val="24"/>
                <w:szCs w:val="24"/>
              </w:rPr>
              <w:t xml:space="preserve">kiekis </w:t>
            </w:r>
            <w:r w:rsidR="00165A80">
              <w:rPr>
                <w:sz w:val="24"/>
                <w:szCs w:val="24"/>
              </w:rPr>
              <w:t xml:space="preserve">* </w:t>
            </w:r>
            <w:r w:rsidR="0076475B" w:rsidRPr="00CB236D">
              <w:rPr>
                <w:spacing w:val="-3"/>
                <w:sz w:val="24"/>
                <w:szCs w:val="24"/>
              </w:rPr>
              <w:t>1</w:t>
            </w:r>
            <w:r w:rsidR="00382523">
              <w:rPr>
                <w:spacing w:val="-3"/>
                <w:sz w:val="24"/>
                <w:szCs w:val="24"/>
              </w:rPr>
              <w:t>2</w:t>
            </w:r>
            <w:r w:rsidR="0076475B" w:rsidRPr="00CB236D">
              <w:rPr>
                <w:spacing w:val="-3"/>
                <w:sz w:val="24"/>
                <w:szCs w:val="24"/>
              </w:rPr>
              <w:t xml:space="preserve"> mėn. laikotarpiui</w:t>
            </w:r>
          </w:p>
        </w:tc>
        <w:tc>
          <w:tcPr>
            <w:tcW w:w="1559" w:type="dxa"/>
            <w:tcBorders>
              <w:top w:val="single" w:sz="4" w:space="0" w:color="auto"/>
              <w:left w:val="single" w:sz="4" w:space="0" w:color="auto"/>
              <w:bottom w:val="single" w:sz="4" w:space="0" w:color="auto"/>
              <w:right w:val="single" w:sz="4" w:space="0" w:color="auto"/>
            </w:tcBorders>
            <w:hideMark/>
          </w:tcPr>
          <w:p w14:paraId="6DA296D3" w14:textId="77777777" w:rsidR="0076475B" w:rsidRPr="00CB236D" w:rsidRDefault="0076475B" w:rsidP="00DE4E90">
            <w:pPr>
              <w:tabs>
                <w:tab w:val="left" w:pos="200"/>
              </w:tabs>
              <w:jc w:val="center"/>
              <w:rPr>
                <w:noProof/>
                <w:sz w:val="24"/>
                <w:szCs w:val="24"/>
              </w:rPr>
            </w:pPr>
            <w:r w:rsidRPr="00CB236D">
              <w:rPr>
                <w:noProof/>
                <w:sz w:val="24"/>
                <w:szCs w:val="24"/>
              </w:rPr>
              <w:t>Vieneto įkainis,</w:t>
            </w:r>
          </w:p>
          <w:p w14:paraId="11811F68" w14:textId="77777777" w:rsidR="0076475B" w:rsidRPr="00CB236D" w:rsidRDefault="0076475B" w:rsidP="00DE4E90">
            <w:pPr>
              <w:tabs>
                <w:tab w:val="left" w:pos="200"/>
              </w:tabs>
              <w:jc w:val="center"/>
              <w:rPr>
                <w:noProof/>
                <w:sz w:val="24"/>
                <w:szCs w:val="24"/>
              </w:rPr>
            </w:pPr>
            <w:r w:rsidRPr="00CB236D">
              <w:rPr>
                <w:noProof/>
                <w:sz w:val="24"/>
                <w:szCs w:val="24"/>
              </w:rPr>
              <w:t>(eurais)</w:t>
            </w:r>
          </w:p>
          <w:p w14:paraId="219E8AE9" w14:textId="77777777" w:rsidR="0076475B" w:rsidRPr="00CB236D" w:rsidRDefault="0076475B" w:rsidP="00DE4E90">
            <w:pPr>
              <w:tabs>
                <w:tab w:val="left" w:pos="200"/>
              </w:tabs>
              <w:jc w:val="center"/>
              <w:rPr>
                <w:noProof/>
                <w:sz w:val="24"/>
                <w:szCs w:val="24"/>
              </w:rPr>
            </w:pPr>
            <w:r w:rsidRPr="00CB236D">
              <w:rPr>
                <w:noProof/>
                <w:sz w:val="24"/>
                <w:szCs w:val="24"/>
              </w:rPr>
              <w:t>be PVM</w:t>
            </w:r>
          </w:p>
        </w:tc>
        <w:tc>
          <w:tcPr>
            <w:tcW w:w="1701" w:type="dxa"/>
            <w:tcBorders>
              <w:top w:val="single" w:sz="4" w:space="0" w:color="auto"/>
              <w:left w:val="single" w:sz="4" w:space="0" w:color="auto"/>
              <w:bottom w:val="single" w:sz="4" w:space="0" w:color="auto"/>
              <w:right w:val="single" w:sz="4" w:space="0" w:color="auto"/>
            </w:tcBorders>
            <w:hideMark/>
          </w:tcPr>
          <w:p w14:paraId="5A43D3FA" w14:textId="77777777" w:rsidR="0076475B" w:rsidRPr="00CB236D" w:rsidRDefault="0076475B" w:rsidP="00DE4E90">
            <w:pPr>
              <w:jc w:val="center"/>
              <w:rPr>
                <w:noProof/>
                <w:sz w:val="24"/>
                <w:szCs w:val="24"/>
              </w:rPr>
            </w:pPr>
            <w:r w:rsidRPr="00CB236D">
              <w:rPr>
                <w:noProof/>
                <w:sz w:val="24"/>
                <w:szCs w:val="24"/>
              </w:rPr>
              <w:t>Kaina eurais be PVM</w:t>
            </w:r>
          </w:p>
          <w:p w14:paraId="7727F4A9" w14:textId="77777777" w:rsidR="0076475B" w:rsidRPr="00CB236D" w:rsidRDefault="0076475B" w:rsidP="00DE4E90">
            <w:pPr>
              <w:jc w:val="center"/>
              <w:rPr>
                <w:noProof/>
                <w:sz w:val="24"/>
                <w:szCs w:val="24"/>
              </w:rPr>
            </w:pPr>
            <w:r w:rsidRPr="00CB236D">
              <w:rPr>
                <w:i/>
                <w:noProof/>
                <w:sz w:val="24"/>
                <w:szCs w:val="24"/>
              </w:rPr>
              <w:t xml:space="preserve">(lentelės skilčių </w:t>
            </w:r>
            <w:r w:rsidR="00F952CB">
              <w:rPr>
                <w:i/>
                <w:noProof/>
                <w:sz w:val="24"/>
                <w:szCs w:val="24"/>
              </w:rPr>
              <w:t>4</w:t>
            </w:r>
            <w:r w:rsidR="00F952CB" w:rsidRPr="00CB236D">
              <w:rPr>
                <w:i/>
                <w:noProof/>
                <w:sz w:val="24"/>
                <w:szCs w:val="24"/>
              </w:rPr>
              <w:t xml:space="preserve"> </w:t>
            </w:r>
            <w:r w:rsidRPr="00CB236D">
              <w:rPr>
                <w:i/>
                <w:noProof/>
                <w:sz w:val="24"/>
                <w:szCs w:val="24"/>
              </w:rPr>
              <w:t xml:space="preserve">ir </w:t>
            </w:r>
            <w:r w:rsidR="00F952CB">
              <w:rPr>
                <w:i/>
                <w:noProof/>
                <w:sz w:val="24"/>
                <w:szCs w:val="24"/>
              </w:rPr>
              <w:t>5</w:t>
            </w:r>
            <w:r w:rsidR="00F952CB" w:rsidRPr="00CB236D">
              <w:rPr>
                <w:i/>
                <w:noProof/>
                <w:sz w:val="24"/>
                <w:szCs w:val="24"/>
              </w:rPr>
              <w:t xml:space="preserve"> </w:t>
            </w:r>
            <w:r w:rsidRPr="00CB236D">
              <w:rPr>
                <w:i/>
                <w:noProof/>
                <w:sz w:val="24"/>
                <w:szCs w:val="24"/>
              </w:rPr>
              <w:t>sandauga)</w:t>
            </w:r>
          </w:p>
        </w:tc>
      </w:tr>
      <w:tr w:rsidR="0076475B" w:rsidRPr="00EF7F5F" w14:paraId="41205025" w14:textId="77777777" w:rsidTr="00CB236D">
        <w:trPr>
          <w:trHeight w:val="252"/>
        </w:trPr>
        <w:tc>
          <w:tcPr>
            <w:tcW w:w="562" w:type="dxa"/>
            <w:tcBorders>
              <w:top w:val="single" w:sz="4" w:space="0" w:color="auto"/>
              <w:left w:val="single" w:sz="4" w:space="0" w:color="auto"/>
              <w:right w:val="single" w:sz="4" w:space="0" w:color="auto"/>
            </w:tcBorders>
            <w:hideMark/>
          </w:tcPr>
          <w:p w14:paraId="3F243A17" w14:textId="77777777" w:rsidR="0076475B" w:rsidRPr="00CB236D" w:rsidRDefault="0076475B" w:rsidP="008B3F16">
            <w:pPr>
              <w:jc w:val="center"/>
              <w:rPr>
                <w:noProof/>
                <w:sz w:val="24"/>
                <w:szCs w:val="24"/>
              </w:rPr>
            </w:pPr>
            <w:r w:rsidRPr="00CB236D">
              <w:rPr>
                <w:noProof/>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6BD55187" w14:textId="77777777" w:rsidR="0076475B" w:rsidRPr="00CB236D" w:rsidRDefault="0076475B" w:rsidP="008B3F16">
            <w:pPr>
              <w:jc w:val="center"/>
              <w:rPr>
                <w:noProof/>
                <w:sz w:val="24"/>
                <w:szCs w:val="24"/>
              </w:rPr>
            </w:pPr>
            <w:r w:rsidRPr="00CB236D">
              <w:rPr>
                <w:noProof/>
                <w:sz w:val="24"/>
                <w:szCs w:val="24"/>
              </w:rPr>
              <w:t>2</w:t>
            </w:r>
          </w:p>
        </w:tc>
        <w:tc>
          <w:tcPr>
            <w:tcW w:w="992" w:type="dxa"/>
            <w:tcBorders>
              <w:top w:val="single" w:sz="4" w:space="0" w:color="auto"/>
              <w:left w:val="single" w:sz="4" w:space="0" w:color="auto"/>
              <w:right w:val="single" w:sz="4" w:space="0" w:color="auto"/>
            </w:tcBorders>
            <w:hideMark/>
          </w:tcPr>
          <w:p w14:paraId="71A5ABB0" w14:textId="77777777" w:rsidR="0076475B" w:rsidRPr="00CB236D" w:rsidRDefault="0076475B" w:rsidP="008B3F16">
            <w:pPr>
              <w:jc w:val="center"/>
              <w:rPr>
                <w:noProof/>
                <w:sz w:val="24"/>
                <w:szCs w:val="24"/>
              </w:rPr>
            </w:pPr>
            <w:r w:rsidRPr="00CB236D">
              <w:rPr>
                <w:noProof/>
                <w:sz w:val="24"/>
                <w:szCs w:val="24"/>
              </w:rPr>
              <w:t>3</w:t>
            </w:r>
          </w:p>
        </w:tc>
        <w:tc>
          <w:tcPr>
            <w:tcW w:w="1134" w:type="dxa"/>
            <w:tcBorders>
              <w:top w:val="single" w:sz="4" w:space="0" w:color="auto"/>
              <w:left w:val="single" w:sz="4" w:space="0" w:color="auto"/>
              <w:right w:val="single" w:sz="4" w:space="0" w:color="auto"/>
            </w:tcBorders>
          </w:tcPr>
          <w:p w14:paraId="7BB884AE" w14:textId="77777777" w:rsidR="0076475B" w:rsidRPr="00CB236D" w:rsidRDefault="0076475B" w:rsidP="008B3F16">
            <w:pPr>
              <w:jc w:val="center"/>
              <w:rPr>
                <w:noProof/>
                <w:sz w:val="24"/>
                <w:szCs w:val="24"/>
              </w:rPr>
            </w:pPr>
            <w:r w:rsidRPr="00CB236D">
              <w:rPr>
                <w:noProof/>
                <w:sz w:val="24"/>
                <w:szCs w:val="24"/>
              </w:rPr>
              <w:t>4</w:t>
            </w:r>
          </w:p>
        </w:tc>
        <w:tc>
          <w:tcPr>
            <w:tcW w:w="1559" w:type="dxa"/>
            <w:tcBorders>
              <w:top w:val="single" w:sz="4" w:space="0" w:color="auto"/>
              <w:left w:val="single" w:sz="4" w:space="0" w:color="auto"/>
              <w:right w:val="single" w:sz="4" w:space="0" w:color="auto"/>
            </w:tcBorders>
          </w:tcPr>
          <w:p w14:paraId="70C71041" w14:textId="77777777" w:rsidR="0076475B" w:rsidRPr="00CB236D" w:rsidRDefault="0076475B" w:rsidP="008B3F16">
            <w:pPr>
              <w:jc w:val="center"/>
              <w:rPr>
                <w:noProof/>
                <w:sz w:val="24"/>
                <w:szCs w:val="24"/>
              </w:rPr>
            </w:pPr>
            <w:r w:rsidRPr="00CB236D">
              <w:rPr>
                <w:noProof/>
                <w:sz w:val="24"/>
                <w:szCs w:val="24"/>
              </w:rPr>
              <w:t xml:space="preserve">5 </w:t>
            </w:r>
          </w:p>
        </w:tc>
        <w:tc>
          <w:tcPr>
            <w:tcW w:w="1701" w:type="dxa"/>
            <w:tcBorders>
              <w:top w:val="single" w:sz="4" w:space="0" w:color="auto"/>
              <w:left w:val="single" w:sz="4" w:space="0" w:color="auto"/>
              <w:right w:val="single" w:sz="4" w:space="0" w:color="auto"/>
            </w:tcBorders>
          </w:tcPr>
          <w:p w14:paraId="1FC76FFF" w14:textId="77777777" w:rsidR="0076475B" w:rsidRPr="00CB236D" w:rsidRDefault="00CB236D" w:rsidP="008B3F16">
            <w:pPr>
              <w:jc w:val="center"/>
              <w:rPr>
                <w:noProof/>
                <w:sz w:val="24"/>
                <w:szCs w:val="24"/>
              </w:rPr>
            </w:pPr>
            <w:r>
              <w:rPr>
                <w:noProof/>
                <w:sz w:val="24"/>
                <w:szCs w:val="24"/>
              </w:rPr>
              <w:t>6</w:t>
            </w:r>
          </w:p>
        </w:tc>
      </w:tr>
    </w:tbl>
    <w:p w14:paraId="0FAF725D" w14:textId="77777777" w:rsidR="0095612C" w:rsidRPr="00CB236D" w:rsidRDefault="0095612C" w:rsidP="0095612C">
      <w:pPr>
        <w:rPr>
          <w:vanish/>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5612C" w:rsidRPr="00EF7F5F" w14:paraId="4C2BA8AB" w14:textId="77777777" w:rsidTr="00B57684">
        <w:tc>
          <w:tcPr>
            <w:tcW w:w="9634" w:type="dxa"/>
            <w:shd w:val="clear" w:color="auto" w:fill="auto"/>
          </w:tcPr>
          <w:p w14:paraId="58C301DF" w14:textId="77777777" w:rsidR="0095612C" w:rsidRPr="00CB236D" w:rsidRDefault="0095612C" w:rsidP="00DE4E90">
            <w:pPr>
              <w:jc w:val="both"/>
              <w:rPr>
                <w:b/>
                <w:i/>
                <w:noProof/>
                <w:sz w:val="24"/>
                <w:szCs w:val="24"/>
              </w:rPr>
            </w:pPr>
          </w:p>
        </w:tc>
      </w:tr>
    </w:tbl>
    <w:p w14:paraId="41F28E19" w14:textId="77777777" w:rsidR="0095612C" w:rsidRPr="00CB236D" w:rsidRDefault="0095612C" w:rsidP="0095612C">
      <w:pPr>
        <w:rPr>
          <w:vanish/>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0"/>
        <w:gridCol w:w="999"/>
        <w:gridCol w:w="706"/>
        <w:gridCol w:w="992"/>
        <w:gridCol w:w="1133"/>
        <w:gridCol w:w="1558"/>
        <w:gridCol w:w="6"/>
        <w:gridCol w:w="1699"/>
      </w:tblGrid>
      <w:tr w:rsidR="004865B4" w:rsidRPr="00EF7F5F" w14:paraId="79DB2E20" w14:textId="77777777" w:rsidTr="00723620">
        <w:tc>
          <w:tcPr>
            <w:tcW w:w="566" w:type="dxa"/>
            <w:tcBorders>
              <w:top w:val="single" w:sz="4" w:space="0" w:color="auto"/>
              <w:left w:val="single" w:sz="4" w:space="0" w:color="auto"/>
              <w:bottom w:val="single" w:sz="4" w:space="0" w:color="auto"/>
              <w:right w:val="single" w:sz="4" w:space="0" w:color="auto"/>
            </w:tcBorders>
          </w:tcPr>
          <w:p w14:paraId="11423717" w14:textId="77777777" w:rsidR="004865B4" w:rsidRPr="00CB236D" w:rsidRDefault="004865B4" w:rsidP="002615FA">
            <w:pPr>
              <w:jc w:val="center"/>
              <w:rPr>
                <w:noProof/>
                <w:sz w:val="24"/>
                <w:szCs w:val="24"/>
              </w:rPr>
            </w:pPr>
            <w:r w:rsidRPr="00CB236D">
              <w:rPr>
                <w:noProof/>
                <w:sz w:val="24"/>
                <w:szCs w:val="24"/>
              </w:rPr>
              <w:t>1.</w:t>
            </w:r>
          </w:p>
        </w:tc>
        <w:tc>
          <w:tcPr>
            <w:tcW w:w="3685" w:type="dxa"/>
            <w:gridSpan w:val="3"/>
            <w:tcBorders>
              <w:top w:val="single" w:sz="4" w:space="0" w:color="auto"/>
              <w:left w:val="nil"/>
              <w:bottom w:val="nil"/>
              <w:right w:val="single" w:sz="4" w:space="0" w:color="auto"/>
            </w:tcBorders>
            <w:shd w:val="clear" w:color="auto" w:fill="auto"/>
            <w:vAlign w:val="center"/>
          </w:tcPr>
          <w:p w14:paraId="34483750" w14:textId="77777777" w:rsidR="004865B4" w:rsidRPr="00CB236D" w:rsidRDefault="004865B4" w:rsidP="004865B4">
            <w:pPr>
              <w:rPr>
                <w:noProof/>
                <w:sz w:val="24"/>
                <w:szCs w:val="24"/>
              </w:rPr>
            </w:pPr>
            <w:r w:rsidRPr="007F7D26">
              <w:rPr>
                <w:color w:val="000000"/>
                <w:sz w:val="18"/>
                <w:szCs w:val="18"/>
              </w:rPr>
              <w:t>Adapteriai BNC to N f-f</w:t>
            </w:r>
            <w:r w:rsidR="00FE5F71">
              <w:rPr>
                <w:color w:val="000000"/>
                <w:sz w:val="18"/>
                <w:szCs w:val="18"/>
              </w:rPr>
              <w:t xml:space="preserve"> (</w:t>
            </w:r>
            <w:r w:rsidR="00FE5F71" w:rsidRPr="007F7D26">
              <w:rPr>
                <w:color w:val="000000"/>
                <w:sz w:val="18"/>
                <w:szCs w:val="18"/>
              </w:rPr>
              <w:t>J01008A0088</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17EB641"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0522AC51"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1E394498"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1609324B" w14:textId="77777777" w:rsidR="004865B4" w:rsidRPr="00723620" w:rsidRDefault="004865B4" w:rsidP="004865B4">
            <w:pPr>
              <w:jc w:val="center"/>
              <w:rPr>
                <w:noProof/>
                <w:sz w:val="18"/>
                <w:szCs w:val="18"/>
              </w:rPr>
            </w:pPr>
          </w:p>
        </w:tc>
      </w:tr>
      <w:tr w:rsidR="004865B4" w:rsidRPr="00EF7F5F" w14:paraId="1B33F569" w14:textId="77777777" w:rsidTr="00723620">
        <w:tc>
          <w:tcPr>
            <w:tcW w:w="566" w:type="dxa"/>
            <w:tcBorders>
              <w:top w:val="single" w:sz="4" w:space="0" w:color="auto"/>
              <w:left w:val="single" w:sz="4" w:space="0" w:color="auto"/>
              <w:bottom w:val="single" w:sz="4" w:space="0" w:color="auto"/>
              <w:right w:val="single" w:sz="4" w:space="0" w:color="auto"/>
            </w:tcBorders>
          </w:tcPr>
          <w:p w14:paraId="68857B62" w14:textId="77777777" w:rsidR="004865B4" w:rsidRPr="00CB236D" w:rsidRDefault="004865B4" w:rsidP="002615FA">
            <w:pPr>
              <w:jc w:val="center"/>
              <w:rPr>
                <w:noProof/>
                <w:sz w:val="24"/>
                <w:szCs w:val="24"/>
              </w:rPr>
            </w:pPr>
            <w:bookmarkStart w:id="2" w:name="_Hlk509913056"/>
            <w:r w:rsidRPr="00CB236D">
              <w:rPr>
                <w:noProof/>
                <w:sz w:val="24"/>
                <w:szCs w:val="24"/>
              </w:rPr>
              <w:lastRenderedPageBreak/>
              <w:t>2.</w:t>
            </w:r>
          </w:p>
        </w:tc>
        <w:tc>
          <w:tcPr>
            <w:tcW w:w="3685" w:type="dxa"/>
            <w:gridSpan w:val="3"/>
            <w:tcBorders>
              <w:top w:val="single" w:sz="4" w:space="0" w:color="auto"/>
              <w:left w:val="nil"/>
              <w:bottom w:val="nil"/>
              <w:right w:val="single" w:sz="4" w:space="0" w:color="auto"/>
            </w:tcBorders>
            <w:shd w:val="clear" w:color="auto" w:fill="auto"/>
            <w:vAlign w:val="center"/>
          </w:tcPr>
          <w:p w14:paraId="63DB3EE2" w14:textId="77777777" w:rsidR="004865B4" w:rsidRPr="00CB236D" w:rsidRDefault="004865B4" w:rsidP="004865B4">
            <w:pPr>
              <w:rPr>
                <w:noProof/>
                <w:sz w:val="24"/>
                <w:szCs w:val="24"/>
              </w:rPr>
            </w:pPr>
            <w:r w:rsidRPr="007F7D26">
              <w:rPr>
                <w:color w:val="000000"/>
                <w:sz w:val="18"/>
                <w:szCs w:val="18"/>
              </w:rPr>
              <w:t>N Adaptor m-m</w:t>
            </w:r>
            <w:r w:rsidR="00FE5F71">
              <w:rPr>
                <w:color w:val="000000"/>
                <w:sz w:val="18"/>
                <w:szCs w:val="18"/>
              </w:rPr>
              <w:t xml:space="preserve"> (</w:t>
            </w:r>
            <w:r w:rsidR="00FE5F71" w:rsidRPr="007F7D26">
              <w:rPr>
                <w:color w:val="000000"/>
                <w:sz w:val="18"/>
                <w:szCs w:val="18"/>
              </w:rPr>
              <w:t>J01024J1094</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6D084D99"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7295DD31"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7A538F51"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72AE13A1" w14:textId="77777777" w:rsidR="004865B4" w:rsidRPr="00723620" w:rsidRDefault="004865B4" w:rsidP="004865B4">
            <w:pPr>
              <w:jc w:val="center"/>
              <w:rPr>
                <w:noProof/>
                <w:sz w:val="18"/>
                <w:szCs w:val="18"/>
              </w:rPr>
            </w:pPr>
          </w:p>
        </w:tc>
      </w:tr>
      <w:tr w:rsidR="004865B4" w:rsidRPr="00EF7F5F" w14:paraId="45385CFE" w14:textId="77777777" w:rsidTr="00723620">
        <w:tc>
          <w:tcPr>
            <w:tcW w:w="566" w:type="dxa"/>
            <w:tcBorders>
              <w:top w:val="single" w:sz="4" w:space="0" w:color="auto"/>
              <w:left w:val="single" w:sz="4" w:space="0" w:color="auto"/>
              <w:bottom w:val="single" w:sz="4" w:space="0" w:color="auto"/>
              <w:right w:val="single" w:sz="4" w:space="0" w:color="auto"/>
            </w:tcBorders>
          </w:tcPr>
          <w:p w14:paraId="335A829B" w14:textId="77777777" w:rsidR="004865B4" w:rsidRPr="00CB236D" w:rsidRDefault="004865B4" w:rsidP="002615FA">
            <w:pPr>
              <w:jc w:val="center"/>
              <w:rPr>
                <w:noProof/>
                <w:sz w:val="24"/>
                <w:szCs w:val="24"/>
              </w:rPr>
            </w:pPr>
            <w:bookmarkStart w:id="3" w:name="_Hlk509913072"/>
            <w:bookmarkStart w:id="4" w:name="_Hlk509913126"/>
            <w:bookmarkEnd w:id="2"/>
            <w:r w:rsidRPr="00CB236D">
              <w:rPr>
                <w:noProof/>
                <w:sz w:val="24"/>
                <w:szCs w:val="24"/>
              </w:rPr>
              <w:t>3.</w:t>
            </w:r>
          </w:p>
        </w:tc>
        <w:tc>
          <w:tcPr>
            <w:tcW w:w="3685" w:type="dxa"/>
            <w:gridSpan w:val="3"/>
            <w:tcBorders>
              <w:top w:val="single" w:sz="4" w:space="0" w:color="auto"/>
              <w:left w:val="nil"/>
              <w:bottom w:val="nil"/>
              <w:right w:val="single" w:sz="4" w:space="0" w:color="auto"/>
            </w:tcBorders>
            <w:shd w:val="clear" w:color="auto" w:fill="auto"/>
            <w:vAlign w:val="center"/>
          </w:tcPr>
          <w:p w14:paraId="32513666" w14:textId="77777777" w:rsidR="004865B4" w:rsidRPr="00CB236D" w:rsidRDefault="004865B4" w:rsidP="004865B4">
            <w:pPr>
              <w:rPr>
                <w:color w:val="000000"/>
                <w:sz w:val="24"/>
                <w:szCs w:val="24"/>
                <w:lang w:eastAsia="lt-LT"/>
              </w:rPr>
            </w:pPr>
            <w:r w:rsidRPr="007F7D26">
              <w:rPr>
                <w:color w:val="000000"/>
                <w:sz w:val="18"/>
                <w:szCs w:val="18"/>
              </w:rPr>
              <w:t>N Adaptor f-f IP 68</w:t>
            </w:r>
            <w:r w:rsidR="00FE5F71">
              <w:rPr>
                <w:color w:val="000000"/>
                <w:sz w:val="18"/>
                <w:szCs w:val="18"/>
              </w:rPr>
              <w:t xml:space="preserve"> (</w:t>
            </w:r>
            <w:r w:rsidR="00FE5F71" w:rsidRPr="007F7D26">
              <w:rPr>
                <w:color w:val="000000"/>
                <w:sz w:val="18"/>
                <w:szCs w:val="18"/>
              </w:rPr>
              <w:t>J01024A0004</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0A0A278"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5D85D75E"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72A42210"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1DBBB5C1" w14:textId="77777777" w:rsidR="004865B4" w:rsidRPr="00723620" w:rsidRDefault="004865B4" w:rsidP="004865B4">
            <w:pPr>
              <w:jc w:val="center"/>
              <w:rPr>
                <w:noProof/>
                <w:sz w:val="18"/>
                <w:szCs w:val="18"/>
              </w:rPr>
            </w:pPr>
          </w:p>
        </w:tc>
      </w:tr>
      <w:bookmarkEnd w:id="3"/>
      <w:bookmarkEnd w:id="4"/>
      <w:tr w:rsidR="004865B4" w:rsidRPr="00EF7F5F" w14:paraId="54EE467C" w14:textId="77777777" w:rsidTr="00723620">
        <w:tc>
          <w:tcPr>
            <w:tcW w:w="566" w:type="dxa"/>
            <w:tcBorders>
              <w:top w:val="single" w:sz="4" w:space="0" w:color="auto"/>
              <w:left w:val="single" w:sz="4" w:space="0" w:color="auto"/>
              <w:bottom w:val="single" w:sz="4" w:space="0" w:color="auto"/>
              <w:right w:val="single" w:sz="4" w:space="0" w:color="auto"/>
            </w:tcBorders>
          </w:tcPr>
          <w:p w14:paraId="1E5458BD" w14:textId="77777777" w:rsidR="004865B4" w:rsidRPr="00CB236D" w:rsidRDefault="004865B4" w:rsidP="002615FA">
            <w:pPr>
              <w:jc w:val="center"/>
              <w:rPr>
                <w:noProof/>
                <w:sz w:val="24"/>
                <w:szCs w:val="24"/>
              </w:rPr>
            </w:pPr>
            <w:r w:rsidRPr="00CB236D">
              <w:rPr>
                <w:noProof/>
                <w:sz w:val="24"/>
                <w:szCs w:val="24"/>
              </w:rPr>
              <w:t>4.</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14:paraId="24DD03AF" w14:textId="77777777" w:rsidR="004865B4" w:rsidRPr="00CB236D" w:rsidRDefault="004865B4" w:rsidP="004865B4">
            <w:pPr>
              <w:rPr>
                <w:color w:val="000000"/>
                <w:sz w:val="24"/>
                <w:szCs w:val="24"/>
                <w:lang w:eastAsia="lt-LT"/>
              </w:rPr>
            </w:pPr>
            <w:r w:rsidRPr="007F7D26">
              <w:rPr>
                <w:color w:val="000000"/>
                <w:sz w:val="18"/>
                <w:szCs w:val="18"/>
              </w:rPr>
              <w:t>N T Adaptor f-m-f IP 67</w:t>
            </w:r>
            <w:r w:rsidR="00FE5F71">
              <w:rPr>
                <w:color w:val="000000"/>
                <w:sz w:val="18"/>
                <w:szCs w:val="18"/>
              </w:rPr>
              <w:t xml:space="preserve"> (</w:t>
            </w:r>
            <w:r w:rsidR="00FE5F71" w:rsidRPr="007F7D26">
              <w:rPr>
                <w:color w:val="000000"/>
                <w:sz w:val="18"/>
                <w:szCs w:val="18"/>
              </w:rPr>
              <w:t>J01024J1120</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DE30CD1"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A6F8944"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43F1B94A"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2B5E1F94" w14:textId="77777777" w:rsidR="004865B4" w:rsidRPr="00723620" w:rsidRDefault="004865B4" w:rsidP="004865B4">
            <w:pPr>
              <w:jc w:val="center"/>
              <w:rPr>
                <w:noProof/>
                <w:sz w:val="18"/>
                <w:szCs w:val="18"/>
              </w:rPr>
            </w:pPr>
          </w:p>
        </w:tc>
      </w:tr>
      <w:tr w:rsidR="004865B4" w:rsidRPr="00EF7F5F" w14:paraId="5DF04AA0" w14:textId="77777777" w:rsidTr="00723620">
        <w:tc>
          <w:tcPr>
            <w:tcW w:w="566" w:type="dxa"/>
            <w:tcBorders>
              <w:top w:val="single" w:sz="4" w:space="0" w:color="auto"/>
              <w:left w:val="single" w:sz="4" w:space="0" w:color="auto"/>
              <w:bottom w:val="single" w:sz="4" w:space="0" w:color="auto"/>
              <w:right w:val="single" w:sz="4" w:space="0" w:color="auto"/>
            </w:tcBorders>
          </w:tcPr>
          <w:p w14:paraId="5412D518" w14:textId="77777777" w:rsidR="004865B4" w:rsidRPr="00CB236D" w:rsidRDefault="004865B4" w:rsidP="002615FA">
            <w:pPr>
              <w:jc w:val="center"/>
              <w:rPr>
                <w:noProof/>
                <w:sz w:val="24"/>
                <w:szCs w:val="24"/>
              </w:rPr>
            </w:pPr>
            <w:bookmarkStart w:id="5" w:name="_Hlk509913218"/>
            <w:r w:rsidRPr="00CB236D">
              <w:rPr>
                <w:noProof/>
                <w:sz w:val="24"/>
                <w:szCs w:val="24"/>
              </w:rPr>
              <w:t>5.</w:t>
            </w:r>
          </w:p>
        </w:tc>
        <w:tc>
          <w:tcPr>
            <w:tcW w:w="3685" w:type="dxa"/>
            <w:gridSpan w:val="3"/>
            <w:tcBorders>
              <w:top w:val="nil"/>
              <w:left w:val="nil"/>
              <w:bottom w:val="single" w:sz="4" w:space="0" w:color="auto"/>
              <w:right w:val="single" w:sz="4" w:space="0" w:color="auto"/>
            </w:tcBorders>
            <w:shd w:val="clear" w:color="auto" w:fill="auto"/>
            <w:vAlign w:val="center"/>
          </w:tcPr>
          <w:p w14:paraId="7185CF95" w14:textId="77777777" w:rsidR="004865B4" w:rsidRPr="00CB236D" w:rsidRDefault="004865B4" w:rsidP="004865B4">
            <w:pPr>
              <w:rPr>
                <w:color w:val="000000"/>
                <w:sz w:val="24"/>
                <w:szCs w:val="24"/>
                <w:lang w:eastAsia="lt-LT"/>
              </w:rPr>
            </w:pPr>
            <w:r w:rsidRPr="007F7D26">
              <w:rPr>
                <w:color w:val="000000"/>
                <w:sz w:val="18"/>
                <w:szCs w:val="18"/>
              </w:rPr>
              <w:t>N T Adaptor f-f-f IP 67</w:t>
            </w:r>
            <w:r w:rsidR="00FE5F71">
              <w:rPr>
                <w:color w:val="000000"/>
                <w:sz w:val="18"/>
                <w:szCs w:val="18"/>
              </w:rPr>
              <w:t xml:space="preserve"> (</w:t>
            </w:r>
            <w:r w:rsidR="00FE5F71" w:rsidRPr="007F7D26">
              <w:rPr>
                <w:color w:val="000000"/>
                <w:sz w:val="18"/>
                <w:szCs w:val="18"/>
              </w:rPr>
              <w:t>J01024J1098</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5798D7A"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3354F06"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7F255A83"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570E62C7" w14:textId="77777777" w:rsidR="004865B4" w:rsidRPr="00723620" w:rsidRDefault="004865B4" w:rsidP="004865B4">
            <w:pPr>
              <w:jc w:val="center"/>
              <w:rPr>
                <w:noProof/>
                <w:sz w:val="18"/>
                <w:szCs w:val="18"/>
              </w:rPr>
            </w:pPr>
          </w:p>
        </w:tc>
      </w:tr>
      <w:bookmarkEnd w:id="5"/>
      <w:tr w:rsidR="004865B4" w:rsidRPr="00EF7F5F" w14:paraId="4EF6F395" w14:textId="77777777" w:rsidTr="00723620">
        <w:tc>
          <w:tcPr>
            <w:tcW w:w="566" w:type="dxa"/>
            <w:tcBorders>
              <w:top w:val="single" w:sz="4" w:space="0" w:color="auto"/>
              <w:left w:val="single" w:sz="4" w:space="0" w:color="auto"/>
              <w:bottom w:val="single" w:sz="4" w:space="0" w:color="auto"/>
              <w:right w:val="single" w:sz="4" w:space="0" w:color="auto"/>
            </w:tcBorders>
          </w:tcPr>
          <w:p w14:paraId="666BD043" w14:textId="77777777" w:rsidR="004865B4" w:rsidRPr="00CB236D" w:rsidRDefault="004865B4" w:rsidP="002615FA">
            <w:pPr>
              <w:jc w:val="center"/>
              <w:rPr>
                <w:noProof/>
                <w:sz w:val="24"/>
                <w:szCs w:val="24"/>
              </w:rPr>
            </w:pPr>
            <w:r w:rsidRPr="00CB236D">
              <w:rPr>
                <w:noProof/>
                <w:sz w:val="24"/>
                <w:szCs w:val="24"/>
              </w:rPr>
              <w:t>6.</w:t>
            </w:r>
          </w:p>
        </w:tc>
        <w:tc>
          <w:tcPr>
            <w:tcW w:w="3685" w:type="dxa"/>
            <w:gridSpan w:val="3"/>
            <w:tcBorders>
              <w:top w:val="nil"/>
              <w:left w:val="nil"/>
              <w:bottom w:val="single" w:sz="4" w:space="0" w:color="auto"/>
              <w:right w:val="single" w:sz="4" w:space="0" w:color="auto"/>
            </w:tcBorders>
            <w:shd w:val="clear" w:color="auto" w:fill="auto"/>
            <w:vAlign w:val="center"/>
          </w:tcPr>
          <w:p w14:paraId="51218902" w14:textId="77777777" w:rsidR="004865B4" w:rsidRPr="00CB236D" w:rsidRDefault="004865B4" w:rsidP="004865B4">
            <w:pPr>
              <w:rPr>
                <w:color w:val="000000"/>
                <w:sz w:val="24"/>
                <w:szCs w:val="24"/>
                <w:lang w:eastAsia="lt-LT"/>
              </w:rPr>
            </w:pPr>
            <w:r w:rsidRPr="007F7D26">
              <w:rPr>
                <w:color w:val="000000"/>
                <w:sz w:val="18"/>
                <w:szCs w:val="18"/>
              </w:rPr>
              <w:t>N Adaptor, m-f</w:t>
            </w:r>
            <w:r w:rsidR="00FE5F71">
              <w:rPr>
                <w:color w:val="000000"/>
                <w:sz w:val="18"/>
                <w:szCs w:val="18"/>
              </w:rPr>
              <w:t xml:space="preserve"> (</w:t>
            </w:r>
            <w:r w:rsidR="00FE5F71" w:rsidRPr="007F7D26">
              <w:rPr>
                <w:color w:val="000000"/>
                <w:sz w:val="18"/>
                <w:szCs w:val="18"/>
              </w:rPr>
              <w:t>J01024A0009</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E91F66F"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0A7B899"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0D6188DF"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71CC8AD5" w14:textId="77777777" w:rsidR="004865B4" w:rsidRPr="00723620" w:rsidRDefault="004865B4" w:rsidP="004865B4">
            <w:pPr>
              <w:jc w:val="center"/>
              <w:rPr>
                <w:noProof/>
                <w:sz w:val="18"/>
                <w:szCs w:val="18"/>
              </w:rPr>
            </w:pPr>
          </w:p>
        </w:tc>
      </w:tr>
      <w:tr w:rsidR="004865B4" w:rsidRPr="00EF7F5F" w14:paraId="07EA6FED" w14:textId="77777777" w:rsidTr="00723620">
        <w:tc>
          <w:tcPr>
            <w:tcW w:w="566" w:type="dxa"/>
            <w:tcBorders>
              <w:top w:val="single" w:sz="4" w:space="0" w:color="auto"/>
              <w:left w:val="single" w:sz="4" w:space="0" w:color="auto"/>
              <w:bottom w:val="single" w:sz="4" w:space="0" w:color="auto"/>
              <w:right w:val="single" w:sz="4" w:space="0" w:color="auto"/>
            </w:tcBorders>
          </w:tcPr>
          <w:p w14:paraId="72EB6BAD" w14:textId="77777777" w:rsidR="004865B4" w:rsidRPr="00CB236D" w:rsidRDefault="004865B4" w:rsidP="002615FA">
            <w:pPr>
              <w:jc w:val="center"/>
              <w:rPr>
                <w:noProof/>
                <w:sz w:val="24"/>
                <w:szCs w:val="24"/>
              </w:rPr>
            </w:pPr>
            <w:bookmarkStart w:id="6" w:name="_Hlk509913363"/>
            <w:r w:rsidRPr="00CB236D">
              <w:rPr>
                <w:noProof/>
                <w:sz w:val="24"/>
                <w:szCs w:val="24"/>
              </w:rPr>
              <w:t>7.</w:t>
            </w:r>
          </w:p>
        </w:tc>
        <w:tc>
          <w:tcPr>
            <w:tcW w:w="3685" w:type="dxa"/>
            <w:gridSpan w:val="3"/>
            <w:tcBorders>
              <w:top w:val="nil"/>
              <w:left w:val="nil"/>
              <w:bottom w:val="single" w:sz="4" w:space="0" w:color="auto"/>
              <w:right w:val="single" w:sz="4" w:space="0" w:color="auto"/>
            </w:tcBorders>
            <w:shd w:val="clear" w:color="auto" w:fill="auto"/>
            <w:vAlign w:val="center"/>
          </w:tcPr>
          <w:p w14:paraId="4C8EAFCD" w14:textId="77777777" w:rsidR="004865B4" w:rsidRPr="00CB236D" w:rsidRDefault="004865B4" w:rsidP="004865B4">
            <w:pPr>
              <w:rPr>
                <w:color w:val="000000"/>
                <w:sz w:val="24"/>
                <w:szCs w:val="24"/>
                <w:lang w:eastAsia="lt-LT"/>
              </w:rPr>
            </w:pPr>
            <w:r w:rsidRPr="007F7D26">
              <w:rPr>
                <w:color w:val="000000"/>
                <w:sz w:val="18"/>
                <w:szCs w:val="18"/>
              </w:rPr>
              <w:t>N Angle Adaptor m-f Ag/Ni IP 67</w:t>
            </w:r>
            <w:r w:rsidR="00FE5F71">
              <w:rPr>
                <w:color w:val="000000"/>
                <w:sz w:val="18"/>
                <w:szCs w:val="18"/>
              </w:rPr>
              <w:t xml:space="preserve"> (</w:t>
            </w:r>
            <w:r w:rsidR="00FE5F71" w:rsidRPr="007F7D26">
              <w:rPr>
                <w:color w:val="000000"/>
                <w:sz w:val="18"/>
                <w:szCs w:val="18"/>
              </w:rPr>
              <w:t>J01024J1096</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8FB314E"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779F2B0A"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30431732"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18DD96AF" w14:textId="77777777" w:rsidR="004865B4" w:rsidRPr="00723620" w:rsidRDefault="004865B4" w:rsidP="004865B4">
            <w:pPr>
              <w:jc w:val="center"/>
              <w:rPr>
                <w:noProof/>
                <w:sz w:val="18"/>
                <w:szCs w:val="18"/>
              </w:rPr>
            </w:pPr>
          </w:p>
        </w:tc>
      </w:tr>
      <w:bookmarkEnd w:id="6"/>
      <w:tr w:rsidR="004865B4" w:rsidRPr="00EF7F5F" w14:paraId="01AEE07A" w14:textId="77777777" w:rsidTr="00723620">
        <w:tc>
          <w:tcPr>
            <w:tcW w:w="566" w:type="dxa"/>
            <w:tcBorders>
              <w:top w:val="single" w:sz="4" w:space="0" w:color="auto"/>
              <w:left w:val="single" w:sz="4" w:space="0" w:color="auto"/>
              <w:bottom w:val="single" w:sz="4" w:space="0" w:color="auto"/>
              <w:right w:val="single" w:sz="4" w:space="0" w:color="auto"/>
            </w:tcBorders>
          </w:tcPr>
          <w:p w14:paraId="47D47AFD" w14:textId="77777777" w:rsidR="004865B4" w:rsidRPr="00CB236D" w:rsidRDefault="004865B4" w:rsidP="002615FA">
            <w:pPr>
              <w:jc w:val="center"/>
              <w:rPr>
                <w:noProof/>
                <w:sz w:val="24"/>
                <w:szCs w:val="24"/>
              </w:rPr>
            </w:pPr>
            <w:r w:rsidRPr="00CB236D">
              <w:rPr>
                <w:noProof/>
                <w:sz w:val="24"/>
                <w:szCs w:val="24"/>
              </w:rPr>
              <w:t>8.</w:t>
            </w:r>
          </w:p>
        </w:tc>
        <w:tc>
          <w:tcPr>
            <w:tcW w:w="3685" w:type="dxa"/>
            <w:gridSpan w:val="3"/>
            <w:tcBorders>
              <w:top w:val="nil"/>
              <w:left w:val="nil"/>
              <w:bottom w:val="single" w:sz="4" w:space="0" w:color="auto"/>
              <w:right w:val="single" w:sz="4" w:space="0" w:color="auto"/>
            </w:tcBorders>
            <w:shd w:val="clear" w:color="auto" w:fill="auto"/>
            <w:vAlign w:val="center"/>
          </w:tcPr>
          <w:p w14:paraId="3D7F15F9" w14:textId="77777777" w:rsidR="004865B4" w:rsidRPr="00CB236D" w:rsidRDefault="004865B4" w:rsidP="004865B4">
            <w:pPr>
              <w:rPr>
                <w:color w:val="000000"/>
                <w:sz w:val="24"/>
                <w:szCs w:val="24"/>
                <w:lang w:eastAsia="lt-LT"/>
              </w:rPr>
            </w:pPr>
            <w:r w:rsidRPr="007F7D26">
              <w:rPr>
                <w:color w:val="000000"/>
                <w:sz w:val="18"/>
                <w:szCs w:val="18"/>
              </w:rPr>
              <w:t>BNC to TNC f-m</w:t>
            </w:r>
            <w:r w:rsidR="00FE5F71">
              <w:rPr>
                <w:color w:val="000000"/>
                <w:sz w:val="18"/>
                <w:szCs w:val="18"/>
              </w:rPr>
              <w:t xml:space="preserve"> (</w:t>
            </w:r>
            <w:r w:rsidR="00FE5F71" w:rsidRPr="007F7D26">
              <w:rPr>
                <w:color w:val="000000"/>
                <w:sz w:val="18"/>
                <w:szCs w:val="18"/>
              </w:rPr>
              <w:t>J01019B0000</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F7AD809"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36BE9E4C"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49CB98F5"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22B7D68F" w14:textId="77777777" w:rsidR="004865B4" w:rsidRPr="00723620" w:rsidRDefault="004865B4" w:rsidP="004865B4">
            <w:pPr>
              <w:jc w:val="center"/>
              <w:rPr>
                <w:noProof/>
                <w:sz w:val="18"/>
                <w:szCs w:val="18"/>
              </w:rPr>
            </w:pPr>
          </w:p>
        </w:tc>
      </w:tr>
      <w:tr w:rsidR="004865B4" w:rsidRPr="00EF7F5F" w14:paraId="2D78DF8E" w14:textId="77777777" w:rsidTr="00723620">
        <w:tc>
          <w:tcPr>
            <w:tcW w:w="566" w:type="dxa"/>
            <w:tcBorders>
              <w:top w:val="single" w:sz="4" w:space="0" w:color="auto"/>
              <w:left w:val="single" w:sz="4" w:space="0" w:color="auto"/>
              <w:bottom w:val="single" w:sz="4" w:space="0" w:color="auto"/>
              <w:right w:val="single" w:sz="4" w:space="0" w:color="auto"/>
            </w:tcBorders>
          </w:tcPr>
          <w:p w14:paraId="2CE66876" w14:textId="77777777" w:rsidR="004865B4" w:rsidRPr="00CB236D" w:rsidRDefault="004865B4" w:rsidP="002615FA">
            <w:pPr>
              <w:jc w:val="center"/>
              <w:rPr>
                <w:noProof/>
                <w:sz w:val="24"/>
                <w:szCs w:val="24"/>
              </w:rPr>
            </w:pPr>
            <w:r w:rsidRPr="00CB236D">
              <w:rPr>
                <w:noProof/>
                <w:sz w:val="24"/>
                <w:szCs w:val="24"/>
              </w:rPr>
              <w:t>9.</w:t>
            </w:r>
          </w:p>
        </w:tc>
        <w:tc>
          <w:tcPr>
            <w:tcW w:w="3685" w:type="dxa"/>
            <w:gridSpan w:val="3"/>
            <w:tcBorders>
              <w:top w:val="nil"/>
              <w:left w:val="nil"/>
              <w:bottom w:val="single" w:sz="4" w:space="0" w:color="auto"/>
              <w:right w:val="single" w:sz="4" w:space="0" w:color="auto"/>
            </w:tcBorders>
            <w:shd w:val="clear" w:color="auto" w:fill="auto"/>
            <w:vAlign w:val="center"/>
          </w:tcPr>
          <w:p w14:paraId="1E423CEE" w14:textId="77777777" w:rsidR="004865B4" w:rsidRPr="00CB236D" w:rsidRDefault="004865B4" w:rsidP="004865B4">
            <w:pPr>
              <w:overflowPunct w:val="0"/>
              <w:autoSpaceDE w:val="0"/>
              <w:autoSpaceDN w:val="0"/>
              <w:adjustRightInd w:val="0"/>
              <w:rPr>
                <w:sz w:val="24"/>
                <w:szCs w:val="24"/>
              </w:rPr>
            </w:pPr>
            <w:r w:rsidRPr="007F7D26">
              <w:rPr>
                <w:color w:val="000000"/>
                <w:sz w:val="18"/>
                <w:szCs w:val="18"/>
              </w:rPr>
              <w:t>SMA Angle Adaptor m-f</w:t>
            </w:r>
            <w:r w:rsidR="00FE5F71">
              <w:rPr>
                <w:color w:val="000000"/>
                <w:sz w:val="18"/>
                <w:szCs w:val="18"/>
              </w:rPr>
              <w:t xml:space="preserve"> (</w:t>
            </w:r>
            <w:r w:rsidR="00FE5F71" w:rsidRPr="007F7D26">
              <w:rPr>
                <w:color w:val="000000"/>
                <w:sz w:val="18"/>
                <w:szCs w:val="18"/>
              </w:rPr>
              <w:t>J01154A0021</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6E283A91" w14:textId="77777777" w:rsidR="004865B4" w:rsidRPr="00CB236D" w:rsidRDefault="00F36407" w:rsidP="00F36407">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85BD127"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15737E0B"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0AB71A4E" w14:textId="77777777" w:rsidR="004865B4" w:rsidRPr="00723620" w:rsidRDefault="004865B4" w:rsidP="004865B4">
            <w:pPr>
              <w:jc w:val="center"/>
              <w:rPr>
                <w:noProof/>
                <w:sz w:val="18"/>
                <w:szCs w:val="18"/>
              </w:rPr>
            </w:pPr>
          </w:p>
        </w:tc>
      </w:tr>
      <w:tr w:rsidR="004865B4" w:rsidRPr="00CB236D" w14:paraId="34CAB779" w14:textId="77777777" w:rsidTr="00723620">
        <w:tc>
          <w:tcPr>
            <w:tcW w:w="566" w:type="dxa"/>
            <w:tcBorders>
              <w:top w:val="single" w:sz="4" w:space="0" w:color="auto"/>
              <w:left w:val="single" w:sz="4" w:space="0" w:color="auto"/>
              <w:bottom w:val="single" w:sz="4" w:space="0" w:color="auto"/>
              <w:right w:val="single" w:sz="4" w:space="0" w:color="auto"/>
            </w:tcBorders>
          </w:tcPr>
          <w:p w14:paraId="11250D6D" w14:textId="77777777" w:rsidR="004865B4" w:rsidRPr="00CB236D" w:rsidRDefault="004865B4" w:rsidP="002615FA">
            <w:pPr>
              <w:jc w:val="center"/>
              <w:rPr>
                <w:noProof/>
                <w:sz w:val="24"/>
                <w:szCs w:val="24"/>
              </w:rPr>
            </w:pPr>
            <w:r w:rsidRPr="00CB236D">
              <w:rPr>
                <w:noProof/>
                <w:sz w:val="24"/>
                <w:szCs w:val="24"/>
              </w:rPr>
              <w:t>1</w:t>
            </w:r>
            <w:r>
              <w:rPr>
                <w:noProof/>
                <w:sz w:val="24"/>
                <w:szCs w:val="24"/>
              </w:rPr>
              <w:t>0</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5580C2F9" w14:textId="77777777" w:rsidR="004865B4" w:rsidRPr="00CB236D" w:rsidRDefault="004865B4" w:rsidP="004865B4">
            <w:pPr>
              <w:rPr>
                <w:noProof/>
                <w:sz w:val="24"/>
                <w:szCs w:val="24"/>
              </w:rPr>
            </w:pPr>
            <w:r w:rsidRPr="007F7D26">
              <w:rPr>
                <w:color w:val="000000"/>
                <w:sz w:val="18"/>
                <w:szCs w:val="18"/>
              </w:rPr>
              <w:t>N to SMA m-f; stainless steel, 18GHz</w:t>
            </w:r>
            <w:r w:rsidR="00FE5F71">
              <w:rPr>
                <w:color w:val="000000"/>
                <w:sz w:val="18"/>
                <w:szCs w:val="18"/>
              </w:rPr>
              <w:t xml:space="preserve"> (</w:t>
            </w:r>
            <w:r w:rsidR="00FE5F71" w:rsidRPr="007F7D26">
              <w:rPr>
                <w:color w:val="000000"/>
                <w:sz w:val="18"/>
                <w:szCs w:val="18"/>
              </w:rPr>
              <w:t>J01027T0018</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7C4A306"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5DAEEB7A"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1A8CA068"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1FF27DA4" w14:textId="77777777" w:rsidR="004865B4" w:rsidRPr="00723620" w:rsidRDefault="004865B4" w:rsidP="004865B4">
            <w:pPr>
              <w:jc w:val="center"/>
              <w:rPr>
                <w:noProof/>
                <w:sz w:val="18"/>
                <w:szCs w:val="18"/>
              </w:rPr>
            </w:pPr>
          </w:p>
        </w:tc>
      </w:tr>
      <w:tr w:rsidR="004865B4" w:rsidRPr="00CB236D" w14:paraId="06F4CFF2" w14:textId="77777777" w:rsidTr="00723620">
        <w:tc>
          <w:tcPr>
            <w:tcW w:w="566" w:type="dxa"/>
            <w:tcBorders>
              <w:top w:val="single" w:sz="4" w:space="0" w:color="auto"/>
              <w:left w:val="single" w:sz="4" w:space="0" w:color="auto"/>
              <w:bottom w:val="single" w:sz="4" w:space="0" w:color="auto"/>
              <w:right w:val="single" w:sz="4" w:space="0" w:color="auto"/>
            </w:tcBorders>
          </w:tcPr>
          <w:p w14:paraId="5FED6DF4" w14:textId="77777777" w:rsidR="004865B4" w:rsidRPr="00CB236D" w:rsidRDefault="004865B4" w:rsidP="002615FA">
            <w:pPr>
              <w:jc w:val="center"/>
              <w:rPr>
                <w:noProof/>
                <w:sz w:val="24"/>
                <w:szCs w:val="24"/>
              </w:rPr>
            </w:pPr>
            <w:r>
              <w:rPr>
                <w:noProof/>
                <w:sz w:val="24"/>
                <w:szCs w:val="24"/>
              </w:rPr>
              <w:t>11</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32A0110B" w14:textId="77777777" w:rsidR="004865B4" w:rsidRPr="00CB236D" w:rsidRDefault="004865B4" w:rsidP="004865B4">
            <w:pPr>
              <w:rPr>
                <w:noProof/>
                <w:sz w:val="24"/>
                <w:szCs w:val="24"/>
              </w:rPr>
            </w:pPr>
            <w:r w:rsidRPr="007F7D26">
              <w:rPr>
                <w:color w:val="000000"/>
                <w:sz w:val="18"/>
                <w:szCs w:val="18"/>
              </w:rPr>
              <w:t>N to SMA m-m; stainless steel, 18GHz</w:t>
            </w:r>
            <w:r w:rsidR="00FE5F71">
              <w:rPr>
                <w:color w:val="000000"/>
                <w:sz w:val="18"/>
                <w:szCs w:val="18"/>
              </w:rPr>
              <w:t xml:space="preserve"> (</w:t>
            </w:r>
            <w:r w:rsidR="00FE5F71" w:rsidRPr="007F7D26">
              <w:rPr>
                <w:color w:val="000000"/>
                <w:sz w:val="18"/>
                <w:szCs w:val="18"/>
              </w:rPr>
              <w:t>J01027T0019</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1BA9FF3"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2F96F5A9"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4D5B19B4"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3AF5E8E8" w14:textId="77777777" w:rsidR="004865B4" w:rsidRPr="00723620" w:rsidRDefault="004865B4" w:rsidP="004865B4">
            <w:pPr>
              <w:jc w:val="center"/>
              <w:rPr>
                <w:noProof/>
                <w:sz w:val="18"/>
                <w:szCs w:val="18"/>
              </w:rPr>
            </w:pPr>
          </w:p>
        </w:tc>
      </w:tr>
      <w:tr w:rsidR="004865B4" w:rsidRPr="00CB236D" w14:paraId="420B8514" w14:textId="77777777" w:rsidTr="00723620">
        <w:tc>
          <w:tcPr>
            <w:tcW w:w="566" w:type="dxa"/>
            <w:tcBorders>
              <w:top w:val="single" w:sz="4" w:space="0" w:color="auto"/>
              <w:left w:val="single" w:sz="4" w:space="0" w:color="auto"/>
              <w:bottom w:val="single" w:sz="4" w:space="0" w:color="auto"/>
              <w:right w:val="single" w:sz="4" w:space="0" w:color="auto"/>
            </w:tcBorders>
          </w:tcPr>
          <w:p w14:paraId="78DA2B36" w14:textId="77777777" w:rsidR="004865B4" w:rsidRPr="00CB236D" w:rsidRDefault="004865B4" w:rsidP="002615FA">
            <w:pPr>
              <w:jc w:val="center"/>
              <w:rPr>
                <w:noProof/>
                <w:sz w:val="24"/>
                <w:szCs w:val="24"/>
              </w:rPr>
            </w:pPr>
            <w:r>
              <w:rPr>
                <w:noProof/>
                <w:sz w:val="24"/>
                <w:szCs w:val="24"/>
              </w:rPr>
              <w:t>12</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64B8AE93" w14:textId="77777777" w:rsidR="004865B4" w:rsidRPr="00CB236D" w:rsidRDefault="004865B4" w:rsidP="004865B4">
            <w:pPr>
              <w:rPr>
                <w:color w:val="000000"/>
                <w:sz w:val="24"/>
                <w:szCs w:val="24"/>
                <w:lang w:eastAsia="lt-LT"/>
              </w:rPr>
            </w:pPr>
            <w:r w:rsidRPr="007F7D26">
              <w:rPr>
                <w:color w:val="000000"/>
                <w:sz w:val="18"/>
                <w:szCs w:val="18"/>
              </w:rPr>
              <w:t>N (f)/R-SMA (m)</w:t>
            </w:r>
            <w:r w:rsidR="00FE5F71">
              <w:rPr>
                <w:color w:val="000000"/>
                <w:sz w:val="18"/>
                <w:szCs w:val="18"/>
              </w:rPr>
              <w:t xml:space="preserve"> (</w:t>
            </w:r>
            <w:r w:rsidR="00FE5F71" w:rsidRPr="007F7D26">
              <w:rPr>
                <w:color w:val="000000"/>
                <w:sz w:val="18"/>
                <w:szCs w:val="18"/>
              </w:rPr>
              <w:t>J01027R0000</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C0E3644"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684481A7"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272ED14A"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4A1FD3C2" w14:textId="77777777" w:rsidR="004865B4" w:rsidRPr="00723620" w:rsidRDefault="004865B4" w:rsidP="004865B4">
            <w:pPr>
              <w:jc w:val="center"/>
              <w:rPr>
                <w:noProof/>
                <w:sz w:val="18"/>
                <w:szCs w:val="18"/>
              </w:rPr>
            </w:pPr>
          </w:p>
        </w:tc>
      </w:tr>
      <w:tr w:rsidR="004865B4" w:rsidRPr="00CB236D" w14:paraId="31803480" w14:textId="77777777" w:rsidTr="00723620">
        <w:tc>
          <w:tcPr>
            <w:tcW w:w="566" w:type="dxa"/>
            <w:tcBorders>
              <w:top w:val="single" w:sz="4" w:space="0" w:color="auto"/>
              <w:left w:val="single" w:sz="4" w:space="0" w:color="auto"/>
              <w:bottom w:val="single" w:sz="4" w:space="0" w:color="auto"/>
              <w:right w:val="single" w:sz="4" w:space="0" w:color="auto"/>
            </w:tcBorders>
          </w:tcPr>
          <w:p w14:paraId="4EFD34AB" w14:textId="77777777" w:rsidR="004865B4" w:rsidRPr="00CB236D" w:rsidRDefault="004865B4" w:rsidP="002615FA">
            <w:pPr>
              <w:jc w:val="center"/>
              <w:rPr>
                <w:noProof/>
                <w:sz w:val="24"/>
                <w:szCs w:val="24"/>
              </w:rPr>
            </w:pPr>
            <w:r>
              <w:rPr>
                <w:noProof/>
                <w:sz w:val="24"/>
                <w:szCs w:val="24"/>
              </w:rPr>
              <w:t>13</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62DA6D3E" w14:textId="77777777" w:rsidR="004865B4" w:rsidRPr="00CB236D" w:rsidRDefault="004865B4" w:rsidP="004865B4">
            <w:pPr>
              <w:rPr>
                <w:color w:val="000000"/>
                <w:sz w:val="24"/>
                <w:szCs w:val="24"/>
                <w:lang w:eastAsia="lt-LT"/>
              </w:rPr>
            </w:pPr>
            <w:r w:rsidRPr="007F7D26">
              <w:rPr>
                <w:color w:val="000000"/>
                <w:sz w:val="18"/>
                <w:szCs w:val="18"/>
              </w:rPr>
              <w:t xml:space="preserve">N (m)/R-SMA (f) </w:t>
            </w:r>
            <w:r w:rsidR="00FE5F71">
              <w:rPr>
                <w:color w:val="000000"/>
                <w:sz w:val="18"/>
                <w:szCs w:val="18"/>
              </w:rPr>
              <w:t>(</w:t>
            </w:r>
            <w:r w:rsidR="00FE5F71" w:rsidRPr="007F7D26">
              <w:rPr>
                <w:color w:val="000000"/>
                <w:sz w:val="18"/>
                <w:szCs w:val="18"/>
              </w:rPr>
              <w:t>J01027R0001</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09DDDA7"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734D52B7"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786B2AD7"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42577DC1" w14:textId="77777777" w:rsidR="004865B4" w:rsidRPr="00723620" w:rsidRDefault="004865B4" w:rsidP="004865B4">
            <w:pPr>
              <w:jc w:val="center"/>
              <w:rPr>
                <w:noProof/>
                <w:sz w:val="18"/>
                <w:szCs w:val="18"/>
              </w:rPr>
            </w:pPr>
          </w:p>
        </w:tc>
      </w:tr>
      <w:tr w:rsidR="004865B4" w:rsidRPr="00CB236D" w14:paraId="69206AFA" w14:textId="77777777" w:rsidTr="00723620">
        <w:tc>
          <w:tcPr>
            <w:tcW w:w="566" w:type="dxa"/>
            <w:tcBorders>
              <w:top w:val="single" w:sz="4" w:space="0" w:color="auto"/>
              <w:left w:val="single" w:sz="4" w:space="0" w:color="auto"/>
              <w:bottom w:val="single" w:sz="4" w:space="0" w:color="auto"/>
              <w:right w:val="single" w:sz="4" w:space="0" w:color="auto"/>
            </w:tcBorders>
          </w:tcPr>
          <w:p w14:paraId="1E6ACEBF" w14:textId="77777777" w:rsidR="004865B4" w:rsidRPr="00CB236D" w:rsidRDefault="004865B4" w:rsidP="002615FA">
            <w:pPr>
              <w:jc w:val="center"/>
              <w:rPr>
                <w:noProof/>
                <w:sz w:val="24"/>
                <w:szCs w:val="24"/>
              </w:rPr>
            </w:pPr>
            <w:r>
              <w:rPr>
                <w:noProof/>
                <w:sz w:val="24"/>
                <w:szCs w:val="24"/>
              </w:rPr>
              <w:t>14</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028A2A5D" w14:textId="77777777" w:rsidR="004865B4" w:rsidRPr="00CB236D" w:rsidRDefault="004865B4" w:rsidP="004865B4">
            <w:pPr>
              <w:rPr>
                <w:color w:val="000000"/>
                <w:sz w:val="24"/>
                <w:szCs w:val="24"/>
                <w:lang w:eastAsia="lt-LT"/>
              </w:rPr>
            </w:pPr>
            <w:r w:rsidRPr="007F7D26">
              <w:rPr>
                <w:color w:val="000000"/>
                <w:sz w:val="18"/>
                <w:szCs w:val="18"/>
              </w:rPr>
              <w:t>SMA Adaptor, f-m</w:t>
            </w:r>
            <w:r w:rsidR="00FE5F71">
              <w:rPr>
                <w:color w:val="000000"/>
                <w:sz w:val="18"/>
                <w:szCs w:val="18"/>
              </w:rPr>
              <w:t xml:space="preserve"> (</w:t>
            </w:r>
            <w:r w:rsidR="00FE5F71" w:rsidRPr="007F7D26">
              <w:rPr>
                <w:color w:val="000000"/>
                <w:sz w:val="18"/>
                <w:szCs w:val="18"/>
              </w:rPr>
              <w:t>J01154A0061</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987F560"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3FDD1136"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1EEA0AF8"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13B385CB" w14:textId="77777777" w:rsidR="004865B4" w:rsidRPr="00723620" w:rsidRDefault="004865B4" w:rsidP="004865B4">
            <w:pPr>
              <w:jc w:val="center"/>
              <w:rPr>
                <w:noProof/>
                <w:sz w:val="18"/>
                <w:szCs w:val="18"/>
              </w:rPr>
            </w:pPr>
          </w:p>
        </w:tc>
      </w:tr>
      <w:tr w:rsidR="004865B4" w:rsidRPr="00CB236D" w14:paraId="21B81A5B" w14:textId="77777777" w:rsidTr="00723620">
        <w:tc>
          <w:tcPr>
            <w:tcW w:w="566" w:type="dxa"/>
            <w:tcBorders>
              <w:top w:val="single" w:sz="4" w:space="0" w:color="auto"/>
              <w:left w:val="single" w:sz="4" w:space="0" w:color="auto"/>
              <w:bottom w:val="single" w:sz="4" w:space="0" w:color="auto"/>
              <w:right w:val="single" w:sz="4" w:space="0" w:color="auto"/>
            </w:tcBorders>
          </w:tcPr>
          <w:p w14:paraId="1BB4D56F" w14:textId="77777777" w:rsidR="004865B4" w:rsidRPr="00CB236D" w:rsidRDefault="004865B4" w:rsidP="002615FA">
            <w:pPr>
              <w:jc w:val="center"/>
              <w:rPr>
                <w:noProof/>
                <w:sz w:val="24"/>
                <w:szCs w:val="24"/>
              </w:rPr>
            </w:pPr>
            <w:r>
              <w:rPr>
                <w:noProof/>
                <w:sz w:val="24"/>
                <w:szCs w:val="24"/>
              </w:rPr>
              <w:t>15</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036CCA49" w14:textId="77777777" w:rsidR="004865B4" w:rsidRPr="00CB236D" w:rsidRDefault="004865B4" w:rsidP="004865B4">
            <w:pPr>
              <w:rPr>
                <w:color w:val="000000"/>
                <w:sz w:val="24"/>
                <w:szCs w:val="24"/>
                <w:lang w:eastAsia="lt-LT"/>
              </w:rPr>
            </w:pPr>
            <w:r w:rsidRPr="007F7D26">
              <w:rPr>
                <w:color w:val="000000"/>
                <w:sz w:val="18"/>
                <w:szCs w:val="18"/>
              </w:rPr>
              <w:t>SMA T Adaptor f-f-f</w:t>
            </w:r>
            <w:r w:rsidR="00FE5F71">
              <w:rPr>
                <w:color w:val="000000"/>
                <w:sz w:val="18"/>
                <w:szCs w:val="18"/>
              </w:rPr>
              <w:t xml:space="preserve"> (</w:t>
            </w:r>
            <w:r w:rsidR="00FE5F71" w:rsidRPr="007F7D26">
              <w:rPr>
                <w:color w:val="000000"/>
                <w:sz w:val="18"/>
                <w:szCs w:val="18"/>
              </w:rPr>
              <w:t>J01155A0011</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F990684"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2C9BF868"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76956A65"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5D1FA2DF" w14:textId="77777777" w:rsidR="004865B4" w:rsidRPr="00723620" w:rsidRDefault="004865B4" w:rsidP="004865B4">
            <w:pPr>
              <w:jc w:val="center"/>
              <w:rPr>
                <w:noProof/>
                <w:sz w:val="18"/>
                <w:szCs w:val="18"/>
              </w:rPr>
            </w:pPr>
          </w:p>
        </w:tc>
      </w:tr>
      <w:tr w:rsidR="004865B4" w:rsidRPr="00CB236D" w14:paraId="2EE373E7" w14:textId="77777777" w:rsidTr="00723620">
        <w:tc>
          <w:tcPr>
            <w:tcW w:w="566" w:type="dxa"/>
            <w:tcBorders>
              <w:top w:val="single" w:sz="4" w:space="0" w:color="auto"/>
              <w:left w:val="single" w:sz="4" w:space="0" w:color="auto"/>
              <w:bottom w:val="single" w:sz="4" w:space="0" w:color="auto"/>
              <w:right w:val="single" w:sz="4" w:space="0" w:color="auto"/>
            </w:tcBorders>
          </w:tcPr>
          <w:p w14:paraId="2ED7EAA1" w14:textId="77777777" w:rsidR="004865B4" w:rsidRPr="00CB236D" w:rsidRDefault="004865B4" w:rsidP="002615FA">
            <w:pPr>
              <w:jc w:val="center"/>
              <w:rPr>
                <w:noProof/>
                <w:sz w:val="24"/>
                <w:szCs w:val="24"/>
              </w:rPr>
            </w:pPr>
            <w:r>
              <w:rPr>
                <w:noProof/>
                <w:sz w:val="24"/>
                <w:szCs w:val="24"/>
              </w:rPr>
              <w:t>16</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2C50E69A" w14:textId="77777777" w:rsidR="004865B4" w:rsidRPr="00CB236D" w:rsidRDefault="004865B4" w:rsidP="004865B4">
            <w:pPr>
              <w:rPr>
                <w:color w:val="000000"/>
                <w:sz w:val="24"/>
                <w:szCs w:val="24"/>
                <w:lang w:eastAsia="lt-LT"/>
              </w:rPr>
            </w:pPr>
            <w:r w:rsidRPr="007F7D26">
              <w:rPr>
                <w:color w:val="000000"/>
                <w:sz w:val="18"/>
                <w:szCs w:val="18"/>
              </w:rPr>
              <w:t>Jung.kabelis RG223, N,male - N,male, 12m</w:t>
            </w:r>
          </w:p>
        </w:tc>
        <w:tc>
          <w:tcPr>
            <w:tcW w:w="992" w:type="dxa"/>
            <w:tcBorders>
              <w:top w:val="single" w:sz="4" w:space="0" w:color="auto"/>
              <w:left w:val="single" w:sz="4" w:space="0" w:color="auto"/>
              <w:bottom w:val="single" w:sz="4" w:space="0" w:color="auto"/>
              <w:right w:val="single" w:sz="4" w:space="0" w:color="auto"/>
            </w:tcBorders>
          </w:tcPr>
          <w:p w14:paraId="36AB59B1"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669CBA88"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25ACEE71"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76442244" w14:textId="77777777" w:rsidR="004865B4" w:rsidRPr="00723620" w:rsidRDefault="004865B4" w:rsidP="004865B4">
            <w:pPr>
              <w:jc w:val="center"/>
              <w:rPr>
                <w:noProof/>
                <w:sz w:val="18"/>
                <w:szCs w:val="18"/>
              </w:rPr>
            </w:pPr>
          </w:p>
        </w:tc>
      </w:tr>
      <w:tr w:rsidR="004865B4" w:rsidRPr="00CB236D" w14:paraId="02ABCB0C" w14:textId="77777777" w:rsidTr="00723620">
        <w:tc>
          <w:tcPr>
            <w:tcW w:w="566" w:type="dxa"/>
            <w:tcBorders>
              <w:top w:val="single" w:sz="4" w:space="0" w:color="auto"/>
              <w:left w:val="single" w:sz="4" w:space="0" w:color="auto"/>
              <w:bottom w:val="single" w:sz="4" w:space="0" w:color="auto"/>
              <w:right w:val="single" w:sz="4" w:space="0" w:color="auto"/>
            </w:tcBorders>
          </w:tcPr>
          <w:p w14:paraId="66E23FA7" w14:textId="77777777" w:rsidR="004865B4" w:rsidRPr="00CB236D" w:rsidRDefault="004865B4" w:rsidP="002615FA">
            <w:pPr>
              <w:jc w:val="center"/>
              <w:rPr>
                <w:noProof/>
                <w:sz w:val="24"/>
                <w:szCs w:val="24"/>
              </w:rPr>
            </w:pPr>
            <w:r>
              <w:rPr>
                <w:noProof/>
                <w:sz w:val="24"/>
                <w:szCs w:val="24"/>
              </w:rPr>
              <w:t>17</w:t>
            </w:r>
            <w:r w:rsidRPr="00CB236D">
              <w:rPr>
                <w:noProof/>
                <w:sz w:val="24"/>
                <w:szCs w:val="24"/>
              </w:rPr>
              <w:t>.</w:t>
            </w:r>
          </w:p>
        </w:tc>
        <w:tc>
          <w:tcPr>
            <w:tcW w:w="3685" w:type="dxa"/>
            <w:gridSpan w:val="3"/>
            <w:tcBorders>
              <w:top w:val="nil"/>
              <w:left w:val="nil"/>
              <w:bottom w:val="nil"/>
              <w:right w:val="single" w:sz="4" w:space="0" w:color="auto"/>
            </w:tcBorders>
            <w:shd w:val="clear" w:color="auto" w:fill="auto"/>
            <w:vAlign w:val="center"/>
          </w:tcPr>
          <w:p w14:paraId="10B0E89A" w14:textId="77777777" w:rsidR="004865B4" w:rsidRPr="00CB236D" w:rsidRDefault="004865B4" w:rsidP="004865B4">
            <w:pPr>
              <w:rPr>
                <w:color w:val="000000"/>
                <w:sz w:val="24"/>
                <w:szCs w:val="24"/>
                <w:lang w:eastAsia="lt-LT"/>
              </w:rPr>
            </w:pPr>
            <w:r w:rsidRPr="007F7D26">
              <w:rPr>
                <w:color w:val="000000"/>
                <w:sz w:val="18"/>
                <w:szCs w:val="18"/>
              </w:rPr>
              <w:t>Jung.kabelis RG223, SMA,male - SMA,male, 12m</w:t>
            </w:r>
          </w:p>
        </w:tc>
        <w:tc>
          <w:tcPr>
            <w:tcW w:w="992" w:type="dxa"/>
            <w:tcBorders>
              <w:top w:val="single" w:sz="4" w:space="0" w:color="auto"/>
              <w:left w:val="single" w:sz="4" w:space="0" w:color="auto"/>
              <w:bottom w:val="single" w:sz="4" w:space="0" w:color="auto"/>
              <w:right w:val="single" w:sz="4" w:space="0" w:color="auto"/>
            </w:tcBorders>
          </w:tcPr>
          <w:p w14:paraId="6DD803E1"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319C7D3"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5F13B182"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118DA97D" w14:textId="77777777" w:rsidR="004865B4" w:rsidRPr="00723620" w:rsidRDefault="004865B4" w:rsidP="004865B4">
            <w:pPr>
              <w:jc w:val="center"/>
              <w:rPr>
                <w:noProof/>
                <w:sz w:val="18"/>
                <w:szCs w:val="18"/>
              </w:rPr>
            </w:pPr>
          </w:p>
        </w:tc>
      </w:tr>
      <w:tr w:rsidR="004865B4" w:rsidRPr="00CB236D" w14:paraId="41E07D96" w14:textId="77777777" w:rsidTr="00723620">
        <w:tc>
          <w:tcPr>
            <w:tcW w:w="566" w:type="dxa"/>
            <w:tcBorders>
              <w:top w:val="single" w:sz="4" w:space="0" w:color="auto"/>
              <w:left w:val="single" w:sz="4" w:space="0" w:color="auto"/>
              <w:bottom w:val="single" w:sz="4" w:space="0" w:color="auto"/>
              <w:right w:val="single" w:sz="4" w:space="0" w:color="auto"/>
            </w:tcBorders>
          </w:tcPr>
          <w:p w14:paraId="13994C66" w14:textId="77777777" w:rsidR="004865B4" w:rsidRPr="00CB236D" w:rsidRDefault="004865B4" w:rsidP="002615FA">
            <w:pPr>
              <w:jc w:val="center"/>
              <w:rPr>
                <w:noProof/>
                <w:sz w:val="24"/>
                <w:szCs w:val="24"/>
              </w:rPr>
            </w:pPr>
            <w:r>
              <w:rPr>
                <w:noProof/>
                <w:sz w:val="24"/>
                <w:szCs w:val="24"/>
              </w:rPr>
              <w:t>18</w:t>
            </w:r>
            <w:r w:rsidRPr="00CB236D">
              <w:rPr>
                <w:noProof/>
                <w:sz w:val="24"/>
                <w:szCs w:val="24"/>
              </w:rPr>
              <w:t>.</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14:paraId="7B14B201" w14:textId="77777777" w:rsidR="004865B4" w:rsidRPr="00CB236D" w:rsidRDefault="004865B4" w:rsidP="004865B4">
            <w:pPr>
              <w:overflowPunct w:val="0"/>
              <w:autoSpaceDE w:val="0"/>
              <w:autoSpaceDN w:val="0"/>
              <w:adjustRightInd w:val="0"/>
              <w:rPr>
                <w:sz w:val="24"/>
                <w:szCs w:val="24"/>
              </w:rPr>
            </w:pPr>
            <w:r w:rsidRPr="007F7D26">
              <w:rPr>
                <w:color w:val="000000"/>
                <w:sz w:val="18"/>
                <w:szCs w:val="18"/>
              </w:rPr>
              <w:t>Kathrein antena 1-Port Indoor 790-960/1425-3800/5150-6000, 360° 2 dBi</w:t>
            </w:r>
            <w:r w:rsidR="00FE5F71">
              <w:rPr>
                <w:color w:val="000000"/>
                <w:sz w:val="18"/>
                <w:szCs w:val="18"/>
              </w:rPr>
              <w:t xml:space="preserve"> (</w:t>
            </w:r>
            <w:r w:rsidR="00FE5F71" w:rsidRPr="007F7D26">
              <w:rPr>
                <w:color w:val="000000"/>
                <w:sz w:val="18"/>
                <w:szCs w:val="18"/>
              </w:rPr>
              <w:t>80010249</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63FDD61C" w14:textId="77777777" w:rsidR="004865B4" w:rsidRPr="00CB236D" w:rsidRDefault="00F36407" w:rsidP="00F36407">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C0BD2DB"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0CA4D781"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2AEC2F54" w14:textId="77777777" w:rsidR="004865B4" w:rsidRPr="00723620" w:rsidRDefault="004865B4" w:rsidP="004865B4">
            <w:pPr>
              <w:jc w:val="center"/>
              <w:rPr>
                <w:noProof/>
                <w:sz w:val="18"/>
                <w:szCs w:val="18"/>
              </w:rPr>
            </w:pPr>
          </w:p>
        </w:tc>
      </w:tr>
      <w:tr w:rsidR="004865B4" w:rsidRPr="00CB236D" w14:paraId="39F955FF" w14:textId="77777777" w:rsidTr="00723620">
        <w:tc>
          <w:tcPr>
            <w:tcW w:w="566" w:type="dxa"/>
            <w:tcBorders>
              <w:top w:val="single" w:sz="4" w:space="0" w:color="auto"/>
              <w:left w:val="single" w:sz="4" w:space="0" w:color="auto"/>
              <w:bottom w:val="single" w:sz="4" w:space="0" w:color="auto"/>
              <w:right w:val="single" w:sz="4" w:space="0" w:color="auto"/>
            </w:tcBorders>
          </w:tcPr>
          <w:p w14:paraId="5C3EB5B0" w14:textId="77777777" w:rsidR="004865B4" w:rsidRPr="00CB236D" w:rsidRDefault="004865B4" w:rsidP="002615FA">
            <w:pPr>
              <w:jc w:val="center"/>
              <w:rPr>
                <w:noProof/>
                <w:sz w:val="24"/>
                <w:szCs w:val="24"/>
              </w:rPr>
            </w:pPr>
            <w:r w:rsidRPr="00CB236D">
              <w:rPr>
                <w:noProof/>
                <w:sz w:val="24"/>
                <w:szCs w:val="24"/>
              </w:rPr>
              <w:t>1</w:t>
            </w:r>
            <w:r>
              <w:rPr>
                <w:noProof/>
                <w:sz w:val="24"/>
                <w:szCs w:val="24"/>
              </w:rPr>
              <w:t>9</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6CCD04BD" w14:textId="77777777" w:rsidR="004865B4" w:rsidRPr="00CB236D" w:rsidRDefault="004865B4" w:rsidP="004865B4">
            <w:pPr>
              <w:rPr>
                <w:noProof/>
                <w:sz w:val="24"/>
                <w:szCs w:val="24"/>
              </w:rPr>
            </w:pPr>
            <w:r w:rsidRPr="007F7D26">
              <w:rPr>
                <w:color w:val="000000"/>
                <w:sz w:val="18"/>
                <w:szCs w:val="18"/>
              </w:rPr>
              <w:t>Kathrein antena1-Port Indoor 790-960/1710-2700 C 90° 7 dBi</w:t>
            </w:r>
            <w:r w:rsidR="00FE5F71">
              <w:rPr>
                <w:color w:val="000000"/>
                <w:sz w:val="18"/>
                <w:szCs w:val="18"/>
              </w:rPr>
              <w:t xml:space="preserve"> (</w:t>
            </w:r>
            <w:r w:rsidR="00FE5F71" w:rsidRPr="007F7D26">
              <w:rPr>
                <w:color w:val="000000"/>
                <w:sz w:val="18"/>
                <w:szCs w:val="18"/>
              </w:rPr>
              <w:t>80010465</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03BC4C5"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5FF861A7"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56C72453"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30C96A22" w14:textId="77777777" w:rsidR="004865B4" w:rsidRPr="00723620" w:rsidRDefault="004865B4" w:rsidP="004865B4">
            <w:pPr>
              <w:jc w:val="center"/>
              <w:rPr>
                <w:noProof/>
                <w:sz w:val="18"/>
                <w:szCs w:val="18"/>
              </w:rPr>
            </w:pPr>
          </w:p>
        </w:tc>
      </w:tr>
      <w:tr w:rsidR="004865B4" w:rsidRPr="00CB236D" w14:paraId="5E149C6A" w14:textId="77777777" w:rsidTr="00723620">
        <w:tc>
          <w:tcPr>
            <w:tcW w:w="566" w:type="dxa"/>
            <w:tcBorders>
              <w:top w:val="single" w:sz="4" w:space="0" w:color="auto"/>
              <w:left w:val="single" w:sz="4" w:space="0" w:color="auto"/>
              <w:bottom w:val="single" w:sz="4" w:space="0" w:color="auto"/>
              <w:right w:val="single" w:sz="4" w:space="0" w:color="auto"/>
            </w:tcBorders>
          </w:tcPr>
          <w:p w14:paraId="2D64E198" w14:textId="77777777" w:rsidR="004865B4" w:rsidRPr="00CB236D" w:rsidRDefault="004865B4" w:rsidP="002615FA">
            <w:pPr>
              <w:jc w:val="center"/>
              <w:rPr>
                <w:noProof/>
                <w:sz w:val="24"/>
                <w:szCs w:val="24"/>
              </w:rPr>
            </w:pPr>
            <w:r w:rsidRPr="00CB236D">
              <w:rPr>
                <w:noProof/>
                <w:sz w:val="24"/>
                <w:szCs w:val="24"/>
              </w:rPr>
              <w:t>2</w:t>
            </w:r>
            <w:r>
              <w:rPr>
                <w:noProof/>
                <w:sz w:val="24"/>
                <w:szCs w:val="24"/>
              </w:rPr>
              <w:t>0</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122F426A" w14:textId="77777777" w:rsidR="004865B4" w:rsidRPr="00CB236D" w:rsidRDefault="004865B4" w:rsidP="004865B4">
            <w:pPr>
              <w:rPr>
                <w:noProof/>
                <w:sz w:val="24"/>
                <w:szCs w:val="24"/>
              </w:rPr>
            </w:pPr>
            <w:r w:rsidRPr="007F7D26">
              <w:rPr>
                <w:color w:val="000000"/>
                <w:sz w:val="18"/>
                <w:szCs w:val="18"/>
              </w:rPr>
              <w:t>ACY 15L Yagi antenna  800-960 MHz, 50Ω, Vertical pol., 15 dBi , 6W</w:t>
            </w:r>
            <w:r w:rsidR="00FE5F71">
              <w:rPr>
                <w:color w:val="000000"/>
                <w:sz w:val="18"/>
                <w:szCs w:val="18"/>
              </w:rPr>
              <w:t xml:space="preserve"> (</w:t>
            </w:r>
            <w:r w:rsidR="00FE5F71" w:rsidRPr="007F7D26">
              <w:rPr>
                <w:color w:val="000000"/>
                <w:sz w:val="18"/>
                <w:szCs w:val="18"/>
              </w:rPr>
              <w:t>ACY 15L</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A1386D8"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A28D800"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2BF32F13"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2B61B2C9" w14:textId="77777777" w:rsidR="004865B4" w:rsidRPr="00723620" w:rsidRDefault="004865B4" w:rsidP="004865B4">
            <w:pPr>
              <w:jc w:val="center"/>
              <w:rPr>
                <w:noProof/>
                <w:sz w:val="18"/>
                <w:szCs w:val="18"/>
              </w:rPr>
            </w:pPr>
          </w:p>
        </w:tc>
      </w:tr>
      <w:tr w:rsidR="004865B4" w:rsidRPr="00CB236D" w14:paraId="629F5610" w14:textId="77777777" w:rsidTr="00723620">
        <w:tc>
          <w:tcPr>
            <w:tcW w:w="566" w:type="dxa"/>
            <w:tcBorders>
              <w:top w:val="single" w:sz="4" w:space="0" w:color="auto"/>
              <w:left w:val="single" w:sz="4" w:space="0" w:color="auto"/>
              <w:bottom w:val="single" w:sz="4" w:space="0" w:color="auto"/>
              <w:right w:val="single" w:sz="4" w:space="0" w:color="auto"/>
            </w:tcBorders>
          </w:tcPr>
          <w:p w14:paraId="57C16EB7" w14:textId="77777777" w:rsidR="004865B4" w:rsidRPr="00CB236D" w:rsidRDefault="004865B4" w:rsidP="002615FA">
            <w:pPr>
              <w:jc w:val="center"/>
              <w:rPr>
                <w:noProof/>
                <w:sz w:val="24"/>
                <w:szCs w:val="24"/>
              </w:rPr>
            </w:pPr>
            <w:r>
              <w:rPr>
                <w:noProof/>
                <w:sz w:val="24"/>
                <w:szCs w:val="24"/>
              </w:rPr>
              <w:t>21</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32C14503" w14:textId="77777777" w:rsidR="004865B4" w:rsidRPr="00CB236D" w:rsidRDefault="004865B4" w:rsidP="004865B4">
            <w:pPr>
              <w:rPr>
                <w:color w:val="000000"/>
                <w:sz w:val="24"/>
                <w:szCs w:val="24"/>
                <w:lang w:eastAsia="lt-LT"/>
              </w:rPr>
            </w:pPr>
            <w:r w:rsidRPr="007F7D26">
              <w:rPr>
                <w:color w:val="000000"/>
                <w:sz w:val="18"/>
                <w:szCs w:val="18"/>
              </w:rPr>
              <w:t>GSM Antenna: ATK 10 800-980MHz (10-element)</w:t>
            </w:r>
            <w:r w:rsidR="00FE5F71">
              <w:rPr>
                <w:color w:val="000000"/>
                <w:sz w:val="18"/>
                <w:szCs w:val="18"/>
              </w:rPr>
              <w:t xml:space="preserve"> (</w:t>
            </w:r>
            <w:r w:rsidR="00FE5F71" w:rsidRPr="007F7D26">
              <w:rPr>
                <w:color w:val="000000"/>
                <w:sz w:val="18"/>
                <w:szCs w:val="18"/>
              </w:rPr>
              <w:t>ATK-10</w:t>
            </w:r>
            <w:r w:rsidR="00FE5F71">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B815876"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6C2B6E92"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593DD0B9"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337D2273" w14:textId="77777777" w:rsidR="004865B4" w:rsidRPr="00723620" w:rsidRDefault="004865B4" w:rsidP="004865B4">
            <w:pPr>
              <w:jc w:val="center"/>
              <w:rPr>
                <w:noProof/>
                <w:sz w:val="18"/>
                <w:szCs w:val="18"/>
              </w:rPr>
            </w:pPr>
          </w:p>
        </w:tc>
      </w:tr>
      <w:tr w:rsidR="004865B4" w:rsidRPr="00CB236D" w14:paraId="48E110CB" w14:textId="77777777" w:rsidTr="00723620">
        <w:tc>
          <w:tcPr>
            <w:tcW w:w="566" w:type="dxa"/>
            <w:tcBorders>
              <w:top w:val="single" w:sz="4" w:space="0" w:color="auto"/>
              <w:left w:val="single" w:sz="4" w:space="0" w:color="auto"/>
              <w:bottom w:val="single" w:sz="4" w:space="0" w:color="auto"/>
              <w:right w:val="single" w:sz="4" w:space="0" w:color="auto"/>
            </w:tcBorders>
          </w:tcPr>
          <w:p w14:paraId="15B59E2C" w14:textId="77777777" w:rsidR="004865B4" w:rsidRPr="00CB236D" w:rsidRDefault="004865B4" w:rsidP="002615FA">
            <w:pPr>
              <w:jc w:val="center"/>
              <w:rPr>
                <w:noProof/>
                <w:sz w:val="24"/>
                <w:szCs w:val="24"/>
              </w:rPr>
            </w:pPr>
            <w:r>
              <w:rPr>
                <w:noProof/>
                <w:sz w:val="24"/>
                <w:szCs w:val="24"/>
              </w:rPr>
              <w:t>22</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7381C936" w14:textId="77777777" w:rsidR="004865B4" w:rsidRPr="00CB236D" w:rsidRDefault="004865B4" w:rsidP="004865B4">
            <w:pPr>
              <w:rPr>
                <w:color w:val="000000"/>
                <w:sz w:val="24"/>
                <w:szCs w:val="24"/>
                <w:lang w:eastAsia="lt-LT"/>
              </w:rPr>
            </w:pPr>
            <w:r w:rsidRPr="007F7D26">
              <w:rPr>
                <w:color w:val="000000"/>
                <w:sz w:val="18"/>
                <w:szCs w:val="18"/>
              </w:rPr>
              <w:t>GSM Antenna: ATK 10 800-980MHz (10-element, with 10m cable + SMA)</w:t>
            </w:r>
            <w:r w:rsidR="00F36407">
              <w:rPr>
                <w:color w:val="000000"/>
                <w:sz w:val="18"/>
                <w:szCs w:val="18"/>
              </w:rPr>
              <w:t xml:space="preserve"> (</w:t>
            </w:r>
            <w:r w:rsidR="00F36407" w:rsidRPr="007F7D26">
              <w:rPr>
                <w:color w:val="000000"/>
                <w:sz w:val="18"/>
                <w:szCs w:val="18"/>
              </w:rPr>
              <w:t>ATK-10c</w:t>
            </w:r>
            <w:r w:rsidR="00F36407">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511048B"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08E81FF1"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4C1E130D"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38CDC3E6" w14:textId="77777777" w:rsidR="004865B4" w:rsidRPr="00723620" w:rsidRDefault="004865B4" w:rsidP="004865B4">
            <w:pPr>
              <w:jc w:val="center"/>
              <w:rPr>
                <w:noProof/>
                <w:sz w:val="18"/>
                <w:szCs w:val="18"/>
              </w:rPr>
            </w:pPr>
          </w:p>
        </w:tc>
      </w:tr>
      <w:tr w:rsidR="004865B4" w:rsidRPr="00CB236D" w14:paraId="605790A6" w14:textId="77777777" w:rsidTr="00723620">
        <w:tc>
          <w:tcPr>
            <w:tcW w:w="566" w:type="dxa"/>
            <w:tcBorders>
              <w:top w:val="single" w:sz="4" w:space="0" w:color="auto"/>
              <w:left w:val="single" w:sz="4" w:space="0" w:color="auto"/>
              <w:bottom w:val="single" w:sz="4" w:space="0" w:color="auto"/>
              <w:right w:val="single" w:sz="4" w:space="0" w:color="auto"/>
            </w:tcBorders>
          </w:tcPr>
          <w:p w14:paraId="7D4E0519" w14:textId="77777777" w:rsidR="004865B4" w:rsidRPr="00CB236D" w:rsidRDefault="004865B4" w:rsidP="002615FA">
            <w:pPr>
              <w:jc w:val="center"/>
              <w:rPr>
                <w:noProof/>
                <w:sz w:val="24"/>
                <w:szCs w:val="24"/>
              </w:rPr>
            </w:pPr>
            <w:r>
              <w:rPr>
                <w:noProof/>
                <w:sz w:val="24"/>
                <w:szCs w:val="24"/>
              </w:rPr>
              <w:t>23</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3526899E" w14:textId="77777777" w:rsidR="004865B4" w:rsidRPr="00CB236D" w:rsidRDefault="004865B4" w:rsidP="004865B4">
            <w:pPr>
              <w:rPr>
                <w:color w:val="000000"/>
                <w:sz w:val="24"/>
                <w:szCs w:val="24"/>
                <w:lang w:eastAsia="lt-LT"/>
              </w:rPr>
            </w:pPr>
            <w:r w:rsidRPr="007F7D26">
              <w:rPr>
                <w:color w:val="000000"/>
                <w:sz w:val="18"/>
                <w:szCs w:val="18"/>
              </w:rPr>
              <w:t>LTE MIMO Antenna: ATK-LOG LTE (800-2170MHz, 10m cable, SMA plug)</w:t>
            </w:r>
            <w:r w:rsidR="00F36407">
              <w:rPr>
                <w:color w:val="000000"/>
                <w:sz w:val="18"/>
                <w:szCs w:val="18"/>
              </w:rPr>
              <w:t xml:space="preserve"> (</w:t>
            </w:r>
            <w:r w:rsidR="00F36407" w:rsidRPr="007F7D26">
              <w:rPr>
                <w:color w:val="000000"/>
                <w:sz w:val="18"/>
                <w:szCs w:val="18"/>
              </w:rPr>
              <w:t>ATK-LOG LTE</w:t>
            </w:r>
            <w:r w:rsidR="00F36407">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27A3DDA"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46A3AAAA"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0FD706C4"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472B39DC" w14:textId="77777777" w:rsidR="004865B4" w:rsidRPr="00723620" w:rsidRDefault="004865B4" w:rsidP="004865B4">
            <w:pPr>
              <w:jc w:val="center"/>
              <w:rPr>
                <w:noProof/>
                <w:sz w:val="18"/>
                <w:szCs w:val="18"/>
              </w:rPr>
            </w:pPr>
          </w:p>
        </w:tc>
      </w:tr>
      <w:tr w:rsidR="004865B4" w:rsidRPr="00CB236D" w14:paraId="17BEEA6C" w14:textId="77777777" w:rsidTr="00723620">
        <w:tc>
          <w:tcPr>
            <w:tcW w:w="566" w:type="dxa"/>
            <w:tcBorders>
              <w:top w:val="single" w:sz="4" w:space="0" w:color="auto"/>
              <w:left w:val="single" w:sz="4" w:space="0" w:color="auto"/>
              <w:bottom w:val="single" w:sz="4" w:space="0" w:color="auto"/>
              <w:right w:val="single" w:sz="4" w:space="0" w:color="auto"/>
            </w:tcBorders>
          </w:tcPr>
          <w:p w14:paraId="1A552771" w14:textId="77777777" w:rsidR="004865B4" w:rsidRPr="00CB236D" w:rsidRDefault="004865B4" w:rsidP="002615FA">
            <w:pPr>
              <w:jc w:val="center"/>
              <w:rPr>
                <w:noProof/>
                <w:sz w:val="24"/>
                <w:szCs w:val="24"/>
              </w:rPr>
            </w:pPr>
            <w:r>
              <w:rPr>
                <w:noProof/>
                <w:sz w:val="24"/>
                <w:szCs w:val="24"/>
              </w:rPr>
              <w:t>24</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4FD6EC8C" w14:textId="77777777" w:rsidR="004865B4" w:rsidRPr="00CB236D" w:rsidRDefault="004865B4" w:rsidP="004865B4">
            <w:pPr>
              <w:rPr>
                <w:color w:val="000000"/>
                <w:sz w:val="24"/>
                <w:szCs w:val="24"/>
                <w:lang w:eastAsia="lt-LT"/>
              </w:rPr>
            </w:pPr>
            <w:r w:rsidRPr="007F7D26">
              <w:rPr>
                <w:color w:val="000000"/>
                <w:sz w:val="18"/>
                <w:szCs w:val="18"/>
              </w:rPr>
              <w:t>UMTS Antenna: ATK-16/2GHz (16dBi, outdoor, 10m cable and SMA plug)</w:t>
            </w:r>
            <w:r w:rsidR="00F36407">
              <w:rPr>
                <w:color w:val="000000"/>
                <w:sz w:val="18"/>
                <w:szCs w:val="18"/>
              </w:rPr>
              <w:t xml:space="preserve"> (</w:t>
            </w:r>
            <w:r w:rsidR="00F36407" w:rsidRPr="007F7D26">
              <w:rPr>
                <w:color w:val="000000"/>
                <w:sz w:val="18"/>
                <w:szCs w:val="18"/>
              </w:rPr>
              <w:t>ATK-16/2GHz</w:t>
            </w:r>
            <w:r w:rsidR="00F36407">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33D902E"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6BD0D59A"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459F6B2F"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0FDFCCC2" w14:textId="77777777" w:rsidR="004865B4" w:rsidRPr="00723620" w:rsidRDefault="004865B4" w:rsidP="004865B4">
            <w:pPr>
              <w:jc w:val="center"/>
              <w:rPr>
                <w:noProof/>
                <w:sz w:val="18"/>
                <w:szCs w:val="18"/>
              </w:rPr>
            </w:pPr>
          </w:p>
        </w:tc>
      </w:tr>
      <w:tr w:rsidR="004865B4" w:rsidRPr="00CB236D" w14:paraId="678AA6EF" w14:textId="77777777" w:rsidTr="00723620">
        <w:tc>
          <w:tcPr>
            <w:tcW w:w="566" w:type="dxa"/>
            <w:tcBorders>
              <w:top w:val="single" w:sz="4" w:space="0" w:color="auto"/>
              <w:left w:val="single" w:sz="4" w:space="0" w:color="auto"/>
              <w:bottom w:val="single" w:sz="4" w:space="0" w:color="auto"/>
              <w:right w:val="single" w:sz="4" w:space="0" w:color="auto"/>
            </w:tcBorders>
          </w:tcPr>
          <w:p w14:paraId="1233F0B4" w14:textId="77777777" w:rsidR="004865B4" w:rsidRPr="00CB236D" w:rsidRDefault="004865B4" w:rsidP="002615FA">
            <w:pPr>
              <w:jc w:val="center"/>
              <w:rPr>
                <w:noProof/>
                <w:sz w:val="24"/>
                <w:szCs w:val="24"/>
              </w:rPr>
            </w:pPr>
            <w:r>
              <w:rPr>
                <w:noProof/>
                <w:sz w:val="24"/>
                <w:szCs w:val="24"/>
              </w:rPr>
              <w:t>25</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6DA5D718" w14:textId="77777777" w:rsidR="004865B4" w:rsidRPr="00CB236D" w:rsidRDefault="004865B4" w:rsidP="004865B4">
            <w:pPr>
              <w:rPr>
                <w:color w:val="000000"/>
                <w:sz w:val="24"/>
                <w:szCs w:val="24"/>
                <w:lang w:eastAsia="lt-LT"/>
              </w:rPr>
            </w:pPr>
            <w:r w:rsidRPr="007F7D26">
              <w:rPr>
                <w:color w:val="000000"/>
                <w:sz w:val="18"/>
                <w:szCs w:val="18"/>
              </w:rPr>
              <w:t>Fiderinis koaksialinis kabelis RFA 1/2 -50</w:t>
            </w:r>
            <w:r w:rsidR="00F36407">
              <w:rPr>
                <w:color w:val="000000"/>
                <w:sz w:val="18"/>
                <w:szCs w:val="18"/>
              </w:rPr>
              <w:t xml:space="preserve"> (</w:t>
            </w:r>
            <w:r w:rsidR="00F36407" w:rsidRPr="007F7D26">
              <w:rPr>
                <w:color w:val="000000"/>
                <w:sz w:val="18"/>
                <w:szCs w:val="18"/>
              </w:rPr>
              <w:t xml:space="preserve">RFA </w:t>
            </w:r>
            <w:r w:rsidR="00F36407">
              <w:rPr>
                <w:color w:val="000000"/>
                <w:sz w:val="18"/>
                <w:szCs w:val="18"/>
              </w:rPr>
              <w:t>½)</w:t>
            </w:r>
          </w:p>
        </w:tc>
        <w:tc>
          <w:tcPr>
            <w:tcW w:w="992" w:type="dxa"/>
            <w:tcBorders>
              <w:top w:val="single" w:sz="4" w:space="0" w:color="auto"/>
              <w:left w:val="single" w:sz="4" w:space="0" w:color="auto"/>
              <w:bottom w:val="single" w:sz="4" w:space="0" w:color="auto"/>
              <w:right w:val="single" w:sz="4" w:space="0" w:color="auto"/>
            </w:tcBorders>
          </w:tcPr>
          <w:p w14:paraId="0E39AC48"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559303AC"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0400BC33"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2B40946B" w14:textId="77777777" w:rsidR="004865B4" w:rsidRPr="00723620" w:rsidRDefault="004865B4" w:rsidP="004865B4">
            <w:pPr>
              <w:jc w:val="center"/>
              <w:rPr>
                <w:noProof/>
                <w:sz w:val="18"/>
                <w:szCs w:val="18"/>
              </w:rPr>
            </w:pPr>
          </w:p>
        </w:tc>
      </w:tr>
      <w:tr w:rsidR="004865B4" w:rsidRPr="00CB236D" w14:paraId="03F10B1C" w14:textId="77777777" w:rsidTr="00723620">
        <w:tc>
          <w:tcPr>
            <w:tcW w:w="566" w:type="dxa"/>
            <w:tcBorders>
              <w:top w:val="single" w:sz="4" w:space="0" w:color="auto"/>
              <w:left w:val="single" w:sz="4" w:space="0" w:color="auto"/>
              <w:bottom w:val="single" w:sz="4" w:space="0" w:color="auto"/>
              <w:right w:val="single" w:sz="4" w:space="0" w:color="auto"/>
            </w:tcBorders>
          </w:tcPr>
          <w:p w14:paraId="4D330567" w14:textId="77777777" w:rsidR="004865B4" w:rsidRPr="00CB236D" w:rsidRDefault="004865B4" w:rsidP="002615FA">
            <w:pPr>
              <w:jc w:val="center"/>
              <w:rPr>
                <w:noProof/>
                <w:sz w:val="24"/>
                <w:szCs w:val="24"/>
              </w:rPr>
            </w:pPr>
            <w:r>
              <w:rPr>
                <w:noProof/>
                <w:sz w:val="24"/>
                <w:szCs w:val="24"/>
              </w:rPr>
              <w:t>26</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39630D72" w14:textId="77777777" w:rsidR="004865B4" w:rsidRPr="00CB236D" w:rsidRDefault="004865B4" w:rsidP="004865B4">
            <w:pPr>
              <w:rPr>
                <w:color w:val="000000"/>
                <w:sz w:val="24"/>
                <w:szCs w:val="24"/>
                <w:lang w:eastAsia="lt-LT"/>
              </w:rPr>
            </w:pPr>
            <w:r w:rsidRPr="007F7D26">
              <w:rPr>
                <w:color w:val="000000"/>
                <w:sz w:val="18"/>
                <w:szCs w:val="18"/>
              </w:rPr>
              <w:t xml:space="preserve"> LTE režekcinis filtras (Max. slop. 60-70dB)</w:t>
            </w:r>
            <w:r w:rsidR="00F36407">
              <w:rPr>
                <w:color w:val="000000"/>
                <w:sz w:val="18"/>
                <w:szCs w:val="18"/>
              </w:rPr>
              <w:t xml:space="preserve"> (</w:t>
            </w:r>
            <w:r w:rsidR="00F36407" w:rsidRPr="007F7D26">
              <w:rPr>
                <w:color w:val="000000"/>
                <w:sz w:val="18"/>
                <w:szCs w:val="18"/>
              </w:rPr>
              <w:t>LF001</w:t>
            </w:r>
            <w:r w:rsidR="00F36407">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8079DC4"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473C2964"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6A0CBC37"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059D707C" w14:textId="77777777" w:rsidR="004865B4" w:rsidRPr="00723620" w:rsidRDefault="004865B4" w:rsidP="004865B4">
            <w:pPr>
              <w:jc w:val="center"/>
              <w:rPr>
                <w:noProof/>
                <w:sz w:val="18"/>
                <w:szCs w:val="18"/>
              </w:rPr>
            </w:pPr>
          </w:p>
        </w:tc>
      </w:tr>
      <w:tr w:rsidR="004865B4" w:rsidRPr="00CB236D" w14:paraId="67DBD937" w14:textId="77777777" w:rsidTr="00723620">
        <w:tc>
          <w:tcPr>
            <w:tcW w:w="566" w:type="dxa"/>
            <w:tcBorders>
              <w:top w:val="single" w:sz="4" w:space="0" w:color="auto"/>
              <w:left w:val="single" w:sz="4" w:space="0" w:color="auto"/>
              <w:bottom w:val="single" w:sz="4" w:space="0" w:color="auto"/>
              <w:right w:val="single" w:sz="4" w:space="0" w:color="auto"/>
            </w:tcBorders>
          </w:tcPr>
          <w:p w14:paraId="5143DE47" w14:textId="77777777" w:rsidR="004865B4" w:rsidRPr="00CB236D" w:rsidRDefault="004865B4" w:rsidP="002615FA">
            <w:pPr>
              <w:jc w:val="center"/>
              <w:rPr>
                <w:noProof/>
                <w:sz w:val="24"/>
                <w:szCs w:val="24"/>
              </w:rPr>
            </w:pPr>
            <w:r>
              <w:rPr>
                <w:noProof/>
                <w:sz w:val="24"/>
                <w:szCs w:val="24"/>
              </w:rPr>
              <w:t>27</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33B330F8" w14:textId="77777777" w:rsidR="004865B4" w:rsidRPr="00CB236D" w:rsidRDefault="004865B4" w:rsidP="004865B4">
            <w:pPr>
              <w:overflowPunct w:val="0"/>
              <w:autoSpaceDE w:val="0"/>
              <w:autoSpaceDN w:val="0"/>
              <w:adjustRightInd w:val="0"/>
              <w:rPr>
                <w:sz w:val="24"/>
                <w:szCs w:val="24"/>
              </w:rPr>
            </w:pPr>
            <w:r w:rsidRPr="007F7D26">
              <w:rPr>
                <w:color w:val="000000"/>
                <w:sz w:val="18"/>
                <w:szCs w:val="18"/>
              </w:rPr>
              <w:t xml:space="preserve"> LTE režekcinis filtras (Max. slop. 25-65dB)</w:t>
            </w:r>
            <w:r w:rsidR="00F36407">
              <w:rPr>
                <w:color w:val="000000"/>
                <w:sz w:val="18"/>
                <w:szCs w:val="18"/>
              </w:rPr>
              <w:t xml:space="preserve"> (</w:t>
            </w:r>
            <w:r w:rsidR="00F36407" w:rsidRPr="007F7D26">
              <w:rPr>
                <w:color w:val="000000"/>
                <w:sz w:val="18"/>
                <w:szCs w:val="18"/>
              </w:rPr>
              <w:t>LF00</w:t>
            </w:r>
            <w:r w:rsidR="00F36407">
              <w:rPr>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7C6A7880" w14:textId="77777777" w:rsidR="004865B4" w:rsidRPr="00CB236D" w:rsidRDefault="00F36407" w:rsidP="00F36407">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1B9DC19C"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0E1941EF"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7A033381" w14:textId="77777777" w:rsidR="004865B4" w:rsidRPr="00723620" w:rsidRDefault="004865B4" w:rsidP="004865B4">
            <w:pPr>
              <w:jc w:val="center"/>
              <w:rPr>
                <w:noProof/>
                <w:sz w:val="18"/>
                <w:szCs w:val="18"/>
              </w:rPr>
            </w:pPr>
          </w:p>
        </w:tc>
      </w:tr>
      <w:tr w:rsidR="004865B4" w:rsidRPr="00CB236D" w14:paraId="50238EE0" w14:textId="77777777" w:rsidTr="00723620">
        <w:tc>
          <w:tcPr>
            <w:tcW w:w="566" w:type="dxa"/>
            <w:tcBorders>
              <w:top w:val="single" w:sz="4" w:space="0" w:color="auto"/>
              <w:left w:val="single" w:sz="4" w:space="0" w:color="auto"/>
              <w:bottom w:val="single" w:sz="4" w:space="0" w:color="auto"/>
              <w:right w:val="single" w:sz="4" w:space="0" w:color="auto"/>
            </w:tcBorders>
          </w:tcPr>
          <w:p w14:paraId="78290ED5" w14:textId="77777777" w:rsidR="004865B4" w:rsidRPr="00CB236D" w:rsidRDefault="004865B4" w:rsidP="002615FA">
            <w:pPr>
              <w:jc w:val="center"/>
              <w:rPr>
                <w:noProof/>
                <w:sz w:val="24"/>
                <w:szCs w:val="24"/>
              </w:rPr>
            </w:pPr>
            <w:r>
              <w:rPr>
                <w:noProof/>
                <w:sz w:val="24"/>
                <w:szCs w:val="24"/>
              </w:rPr>
              <w:t>28</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5A2B0B3F" w14:textId="77777777" w:rsidR="004865B4" w:rsidRPr="00CB236D" w:rsidRDefault="004865B4" w:rsidP="004865B4">
            <w:pPr>
              <w:rPr>
                <w:noProof/>
                <w:sz w:val="24"/>
                <w:szCs w:val="24"/>
              </w:rPr>
            </w:pPr>
            <w:r w:rsidRPr="007F7D26">
              <w:rPr>
                <w:color w:val="000000"/>
                <w:sz w:val="18"/>
                <w:szCs w:val="18"/>
              </w:rPr>
              <w:t xml:space="preserve"> LTE režekcinis filtras (Max. slop. </w:t>
            </w:r>
            <w:r w:rsidRPr="007F7D26">
              <w:rPr>
                <w:rFonts w:ascii="Calibri" w:hAnsi="Calibri"/>
                <w:color w:val="000000"/>
                <w:sz w:val="18"/>
                <w:szCs w:val="18"/>
              </w:rPr>
              <w:t>&gt;</w:t>
            </w:r>
            <w:r w:rsidRPr="007F7D26">
              <w:rPr>
                <w:color w:val="000000"/>
                <w:sz w:val="18"/>
                <w:szCs w:val="18"/>
              </w:rPr>
              <w:t>35dB, PAB filtras )</w:t>
            </w:r>
            <w:r w:rsidR="00F36407">
              <w:rPr>
                <w:color w:val="000000"/>
                <w:sz w:val="18"/>
                <w:szCs w:val="18"/>
              </w:rPr>
              <w:t xml:space="preserve"> (</w:t>
            </w:r>
            <w:r w:rsidR="00F36407" w:rsidRPr="007F7D26">
              <w:rPr>
                <w:color w:val="000000"/>
                <w:sz w:val="18"/>
                <w:szCs w:val="18"/>
              </w:rPr>
              <w:t>LF00</w:t>
            </w:r>
            <w:r w:rsidR="00F36407">
              <w:rPr>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405B521E"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0A6A27C3"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258415AB"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574012F1" w14:textId="77777777" w:rsidR="004865B4" w:rsidRPr="00723620" w:rsidRDefault="004865B4" w:rsidP="004865B4">
            <w:pPr>
              <w:jc w:val="center"/>
              <w:rPr>
                <w:noProof/>
                <w:sz w:val="18"/>
                <w:szCs w:val="18"/>
              </w:rPr>
            </w:pPr>
          </w:p>
        </w:tc>
      </w:tr>
      <w:tr w:rsidR="004865B4" w:rsidRPr="00CB236D" w14:paraId="68BA6456" w14:textId="77777777" w:rsidTr="00723620">
        <w:tc>
          <w:tcPr>
            <w:tcW w:w="566" w:type="dxa"/>
            <w:tcBorders>
              <w:top w:val="single" w:sz="4" w:space="0" w:color="auto"/>
              <w:left w:val="single" w:sz="4" w:space="0" w:color="auto"/>
              <w:bottom w:val="single" w:sz="4" w:space="0" w:color="auto"/>
              <w:right w:val="single" w:sz="4" w:space="0" w:color="auto"/>
            </w:tcBorders>
          </w:tcPr>
          <w:p w14:paraId="7F2D13B8" w14:textId="77777777" w:rsidR="004865B4" w:rsidRPr="00CB236D" w:rsidRDefault="004865B4" w:rsidP="002615FA">
            <w:pPr>
              <w:jc w:val="center"/>
              <w:rPr>
                <w:noProof/>
                <w:sz w:val="24"/>
                <w:szCs w:val="24"/>
              </w:rPr>
            </w:pPr>
            <w:r w:rsidRPr="00CB236D">
              <w:rPr>
                <w:noProof/>
                <w:sz w:val="24"/>
                <w:szCs w:val="24"/>
              </w:rPr>
              <w:t>2</w:t>
            </w:r>
            <w:r>
              <w:rPr>
                <w:noProof/>
                <w:sz w:val="24"/>
                <w:szCs w:val="24"/>
              </w:rPr>
              <w:t>9</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7F5A6CB5" w14:textId="77777777" w:rsidR="004865B4" w:rsidRPr="00CB236D" w:rsidRDefault="004865B4" w:rsidP="004865B4">
            <w:pPr>
              <w:rPr>
                <w:noProof/>
                <w:sz w:val="24"/>
                <w:szCs w:val="24"/>
              </w:rPr>
            </w:pPr>
            <w:r w:rsidRPr="007F7D26">
              <w:rPr>
                <w:color w:val="000000"/>
                <w:sz w:val="18"/>
                <w:szCs w:val="18"/>
              </w:rPr>
              <w:t>UHF TV antenna: DIPOL 11/21-69 (11-element)</w:t>
            </w:r>
            <w:r w:rsidR="00F36407">
              <w:rPr>
                <w:color w:val="000000"/>
                <w:sz w:val="18"/>
                <w:szCs w:val="18"/>
              </w:rPr>
              <w:t xml:space="preserve"> (</w:t>
            </w:r>
            <w:r w:rsidR="00F36407" w:rsidRPr="007F7D26">
              <w:rPr>
                <w:color w:val="000000"/>
                <w:sz w:val="18"/>
                <w:szCs w:val="18"/>
              </w:rPr>
              <w:t>A1112</w:t>
            </w:r>
            <w:r w:rsidR="00F36407">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B094720"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3DFA7BB4"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4D688381"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3D89C0E8" w14:textId="77777777" w:rsidR="004865B4" w:rsidRPr="00723620" w:rsidRDefault="004865B4" w:rsidP="004865B4">
            <w:pPr>
              <w:jc w:val="center"/>
              <w:rPr>
                <w:noProof/>
                <w:sz w:val="18"/>
                <w:szCs w:val="18"/>
              </w:rPr>
            </w:pPr>
          </w:p>
        </w:tc>
      </w:tr>
      <w:tr w:rsidR="004865B4" w:rsidRPr="00CB236D" w14:paraId="50DD6770" w14:textId="77777777" w:rsidTr="00723620">
        <w:tc>
          <w:tcPr>
            <w:tcW w:w="566" w:type="dxa"/>
            <w:tcBorders>
              <w:top w:val="single" w:sz="4" w:space="0" w:color="auto"/>
              <w:left w:val="single" w:sz="4" w:space="0" w:color="auto"/>
              <w:bottom w:val="single" w:sz="4" w:space="0" w:color="auto"/>
              <w:right w:val="single" w:sz="4" w:space="0" w:color="auto"/>
            </w:tcBorders>
          </w:tcPr>
          <w:p w14:paraId="51A83233" w14:textId="77777777" w:rsidR="004865B4" w:rsidRPr="00CB236D" w:rsidRDefault="004865B4" w:rsidP="002615FA">
            <w:pPr>
              <w:jc w:val="center"/>
              <w:rPr>
                <w:noProof/>
                <w:sz w:val="24"/>
                <w:szCs w:val="24"/>
              </w:rPr>
            </w:pPr>
            <w:r w:rsidRPr="00CB236D">
              <w:rPr>
                <w:noProof/>
                <w:sz w:val="24"/>
                <w:szCs w:val="24"/>
              </w:rPr>
              <w:t>3</w:t>
            </w:r>
            <w:r>
              <w:rPr>
                <w:noProof/>
                <w:sz w:val="24"/>
                <w:szCs w:val="24"/>
              </w:rPr>
              <w:t>0</w:t>
            </w:r>
            <w:r w:rsidRPr="00CB236D">
              <w:rPr>
                <w:noProof/>
                <w:sz w:val="24"/>
                <w:szCs w:val="24"/>
              </w:rPr>
              <w:t>.</w:t>
            </w:r>
          </w:p>
        </w:tc>
        <w:tc>
          <w:tcPr>
            <w:tcW w:w="3685" w:type="dxa"/>
            <w:gridSpan w:val="3"/>
            <w:tcBorders>
              <w:top w:val="nil"/>
              <w:left w:val="nil"/>
              <w:bottom w:val="single" w:sz="4" w:space="0" w:color="auto"/>
              <w:right w:val="single" w:sz="4" w:space="0" w:color="auto"/>
            </w:tcBorders>
            <w:shd w:val="clear" w:color="auto" w:fill="auto"/>
            <w:vAlign w:val="center"/>
          </w:tcPr>
          <w:p w14:paraId="3C9AAB24" w14:textId="77777777" w:rsidR="004865B4" w:rsidRPr="00CB236D" w:rsidRDefault="004865B4" w:rsidP="004865B4">
            <w:pPr>
              <w:rPr>
                <w:color w:val="000000"/>
                <w:sz w:val="24"/>
                <w:szCs w:val="24"/>
                <w:lang w:eastAsia="lt-LT"/>
              </w:rPr>
            </w:pPr>
            <w:r w:rsidRPr="007F7D26">
              <w:rPr>
                <w:color w:val="000000"/>
                <w:sz w:val="18"/>
                <w:szCs w:val="18"/>
              </w:rPr>
              <w:t>UHF TV Antenna: Dipol 44/21-69 Tri Digit ECO</w:t>
            </w:r>
            <w:r w:rsidR="00F36407">
              <w:rPr>
                <w:color w:val="000000"/>
                <w:sz w:val="18"/>
                <w:szCs w:val="18"/>
              </w:rPr>
              <w:t xml:space="preserve"> (</w:t>
            </w:r>
            <w:r w:rsidR="00F36407" w:rsidRPr="007F7D26">
              <w:rPr>
                <w:color w:val="000000"/>
                <w:sz w:val="18"/>
                <w:szCs w:val="18"/>
              </w:rPr>
              <w:t>A2660</w:t>
            </w:r>
            <w:r w:rsidR="00F36407">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4A44B0A" w14:textId="77777777" w:rsidR="004865B4" w:rsidRPr="00CB236D" w:rsidRDefault="00F36407" w:rsidP="00723620">
            <w:pPr>
              <w:jc w:val="center"/>
              <w:rPr>
                <w:noProof/>
                <w:sz w:val="24"/>
                <w:szCs w:val="24"/>
              </w:rPr>
            </w:pPr>
            <w:r w:rsidRPr="007F7D26">
              <w:rPr>
                <w:color w:val="000000"/>
                <w:sz w:val="18"/>
                <w:szCs w:val="18"/>
              </w:rPr>
              <w:t>vnt</w:t>
            </w:r>
          </w:p>
        </w:tc>
        <w:tc>
          <w:tcPr>
            <w:tcW w:w="1133" w:type="dxa"/>
            <w:tcBorders>
              <w:top w:val="single" w:sz="4" w:space="0" w:color="auto"/>
              <w:left w:val="single" w:sz="4" w:space="0" w:color="auto"/>
              <w:bottom w:val="single" w:sz="4" w:space="0" w:color="auto"/>
              <w:right w:val="single" w:sz="4" w:space="0" w:color="auto"/>
            </w:tcBorders>
          </w:tcPr>
          <w:p w14:paraId="7DDF72A1"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003D8CF1"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5454B62B" w14:textId="77777777" w:rsidR="004865B4" w:rsidRPr="00723620" w:rsidRDefault="004865B4" w:rsidP="004865B4">
            <w:pPr>
              <w:jc w:val="center"/>
              <w:rPr>
                <w:noProof/>
                <w:sz w:val="18"/>
                <w:szCs w:val="18"/>
              </w:rPr>
            </w:pPr>
          </w:p>
        </w:tc>
      </w:tr>
      <w:tr w:rsidR="004865B4" w:rsidRPr="00CB236D" w14:paraId="5590FEB0" w14:textId="77777777" w:rsidTr="00723620">
        <w:tc>
          <w:tcPr>
            <w:tcW w:w="566" w:type="dxa"/>
            <w:tcBorders>
              <w:top w:val="single" w:sz="4" w:space="0" w:color="auto"/>
              <w:left w:val="single" w:sz="4" w:space="0" w:color="auto"/>
              <w:bottom w:val="single" w:sz="4" w:space="0" w:color="auto"/>
              <w:right w:val="single" w:sz="4" w:space="0" w:color="auto"/>
            </w:tcBorders>
          </w:tcPr>
          <w:p w14:paraId="58D6176A" w14:textId="77777777" w:rsidR="004865B4" w:rsidRPr="00CB236D" w:rsidRDefault="004865B4" w:rsidP="002615FA">
            <w:pPr>
              <w:jc w:val="center"/>
              <w:rPr>
                <w:noProof/>
                <w:sz w:val="24"/>
                <w:szCs w:val="24"/>
              </w:rPr>
            </w:pPr>
            <w:r>
              <w:rPr>
                <w:noProof/>
                <w:sz w:val="24"/>
                <w:szCs w:val="24"/>
              </w:rPr>
              <w:t>31</w:t>
            </w:r>
            <w:r w:rsidRPr="00CB236D">
              <w:rPr>
                <w:noProof/>
                <w:sz w:val="24"/>
                <w:szCs w:val="24"/>
              </w:rPr>
              <w:t>.</w:t>
            </w:r>
          </w:p>
        </w:tc>
        <w:tc>
          <w:tcPr>
            <w:tcW w:w="3685" w:type="dxa"/>
            <w:gridSpan w:val="3"/>
            <w:tcBorders>
              <w:top w:val="nil"/>
              <w:left w:val="nil"/>
              <w:bottom w:val="single" w:sz="8" w:space="0" w:color="auto"/>
              <w:right w:val="single" w:sz="4" w:space="0" w:color="auto"/>
            </w:tcBorders>
            <w:shd w:val="clear" w:color="auto" w:fill="auto"/>
            <w:vAlign w:val="center"/>
          </w:tcPr>
          <w:p w14:paraId="284D34A5" w14:textId="77777777" w:rsidR="004865B4" w:rsidRPr="00CB236D" w:rsidRDefault="004865B4" w:rsidP="004865B4">
            <w:pPr>
              <w:rPr>
                <w:color w:val="000000"/>
                <w:sz w:val="24"/>
                <w:szCs w:val="24"/>
                <w:lang w:eastAsia="lt-LT"/>
              </w:rPr>
            </w:pPr>
            <w:r w:rsidRPr="007F7D26">
              <w:rPr>
                <w:color w:val="000000"/>
                <w:sz w:val="18"/>
                <w:szCs w:val="18"/>
              </w:rPr>
              <w:t>TV cable F660BV WHT (RG6)</w:t>
            </w:r>
          </w:p>
        </w:tc>
        <w:tc>
          <w:tcPr>
            <w:tcW w:w="992" w:type="dxa"/>
            <w:tcBorders>
              <w:top w:val="single" w:sz="4" w:space="0" w:color="auto"/>
              <w:left w:val="single" w:sz="4" w:space="0" w:color="auto"/>
              <w:bottom w:val="single" w:sz="4" w:space="0" w:color="auto"/>
              <w:right w:val="single" w:sz="4" w:space="0" w:color="auto"/>
            </w:tcBorders>
          </w:tcPr>
          <w:p w14:paraId="34E97070" w14:textId="77777777" w:rsidR="004865B4" w:rsidRPr="00723620" w:rsidRDefault="00F36407" w:rsidP="00723620">
            <w:pPr>
              <w:jc w:val="center"/>
              <w:rPr>
                <w:noProof/>
                <w:sz w:val="18"/>
                <w:szCs w:val="18"/>
              </w:rPr>
            </w:pPr>
            <w:r w:rsidRPr="00723620">
              <w:rPr>
                <w:noProof/>
                <w:sz w:val="18"/>
                <w:szCs w:val="18"/>
              </w:rPr>
              <w:t>m</w:t>
            </w:r>
          </w:p>
        </w:tc>
        <w:tc>
          <w:tcPr>
            <w:tcW w:w="1133" w:type="dxa"/>
            <w:tcBorders>
              <w:top w:val="single" w:sz="4" w:space="0" w:color="auto"/>
              <w:left w:val="single" w:sz="4" w:space="0" w:color="auto"/>
              <w:bottom w:val="single" w:sz="4" w:space="0" w:color="auto"/>
              <w:right w:val="single" w:sz="4" w:space="0" w:color="auto"/>
            </w:tcBorders>
          </w:tcPr>
          <w:p w14:paraId="7A8B5200" w14:textId="77777777" w:rsidR="004865B4" w:rsidRPr="00723620" w:rsidRDefault="00F36407" w:rsidP="004865B4">
            <w:pPr>
              <w:jc w:val="center"/>
              <w:rPr>
                <w:noProof/>
                <w:sz w:val="18"/>
                <w:szCs w:val="18"/>
              </w:rPr>
            </w:pPr>
            <w:r>
              <w:rPr>
                <w:noProof/>
                <w:sz w:val="18"/>
                <w:szCs w:val="18"/>
              </w:rPr>
              <w:t>1</w:t>
            </w:r>
          </w:p>
        </w:tc>
        <w:tc>
          <w:tcPr>
            <w:tcW w:w="1558" w:type="dxa"/>
            <w:tcBorders>
              <w:top w:val="single" w:sz="4" w:space="0" w:color="auto"/>
              <w:left w:val="single" w:sz="4" w:space="0" w:color="auto"/>
              <w:bottom w:val="single" w:sz="4" w:space="0" w:color="auto"/>
              <w:right w:val="single" w:sz="4" w:space="0" w:color="auto"/>
            </w:tcBorders>
          </w:tcPr>
          <w:p w14:paraId="4DD5B79F" w14:textId="77777777" w:rsidR="004865B4" w:rsidRPr="00723620" w:rsidRDefault="004865B4" w:rsidP="004865B4">
            <w:pPr>
              <w:jc w:val="center"/>
              <w:rPr>
                <w:noProof/>
                <w:sz w:val="18"/>
                <w:szCs w:val="18"/>
              </w:rPr>
            </w:pPr>
          </w:p>
        </w:tc>
        <w:tc>
          <w:tcPr>
            <w:tcW w:w="1705" w:type="dxa"/>
            <w:gridSpan w:val="2"/>
            <w:tcBorders>
              <w:top w:val="single" w:sz="4" w:space="0" w:color="auto"/>
              <w:left w:val="single" w:sz="4" w:space="0" w:color="auto"/>
              <w:bottom w:val="single" w:sz="4" w:space="0" w:color="auto"/>
              <w:right w:val="single" w:sz="4" w:space="0" w:color="auto"/>
            </w:tcBorders>
          </w:tcPr>
          <w:p w14:paraId="1AF21EB6" w14:textId="77777777" w:rsidR="004865B4" w:rsidRPr="00723620" w:rsidRDefault="004865B4" w:rsidP="004865B4">
            <w:pPr>
              <w:jc w:val="center"/>
              <w:rPr>
                <w:noProof/>
                <w:sz w:val="18"/>
                <w:szCs w:val="18"/>
              </w:rPr>
            </w:pPr>
          </w:p>
        </w:tc>
      </w:tr>
      <w:tr w:rsidR="004865B4" w:rsidRPr="00EF7F5F" w14:paraId="0D459DF0" w14:textId="77777777" w:rsidTr="00EF7F5F">
        <w:tc>
          <w:tcPr>
            <w:tcW w:w="566" w:type="dxa"/>
            <w:tcBorders>
              <w:top w:val="single" w:sz="4" w:space="0" w:color="auto"/>
              <w:left w:val="single" w:sz="4" w:space="0" w:color="auto"/>
              <w:bottom w:val="single" w:sz="4" w:space="0" w:color="auto"/>
              <w:right w:val="single" w:sz="4" w:space="0" w:color="auto"/>
            </w:tcBorders>
          </w:tcPr>
          <w:p w14:paraId="36878639" w14:textId="77777777" w:rsidR="004865B4" w:rsidRPr="00EF7F5F" w:rsidRDefault="004865B4" w:rsidP="004865B4">
            <w:pPr>
              <w:jc w:val="both"/>
              <w:rPr>
                <w:rFonts w:eastAsia="Calibri"/>
                <w:sz w:val="24"/>
                <w:szCs w:val="24"/>
              </w:rPr>
            </w:pPr>
          </w:p>
        </w:tc>
        <w:tc>
          <w:tcPr>
            <w:tcW w:w="1980" w:type="dxa"/>
            <w:tcBorders>
              <w:top w:val="single" w:sz="4" w:space="0" w:color="auto"/>
              <w:left w:val="single" w:sz="4" w:space="0" w:color="auto"/>
              <w:bottom w:val="single" w:sz="4" w:space="0" w:color="auto"/>
              <w:right w:val="nil"/>
            </w:tcBorders>
          </w:tcPr>
          <w:p w14:paraId="0834FBD9" w14:textId="77777777" w:rsidR="004865B4" w:rsidRPr="00EF7F5F" w:rsidRDefault="004865B4" w:rsidP="004865B4">
            <w:pPr>
              <w:jc w:val="both"/>
              <w:rPr>
                <w:rFonts w:eastAsia="Calibri"/>
                <w:sz w:val="24"/>
                <w:szCs w:val="24"/>
              </w:rPr>
            </w:pPr>
          </w:p>
        </w:tc>
        <w:tc>
          <w:tcPr>
            <w:tcW w:w="999" w:type="dxa"/>
            <w:tcBorders>
              <w:top w:val="single" w:sz="4" w:space="0" w:color="auto"/>
              <w:left w:val="nil"/>
              <w:bottom w:val="single" w:sz="4" w:space="0" w:color="auto"/>
              <w:right w:val="nil"/>
            </w:tcBorders>
          </w:tcPr>
          <w:p w14:paraId="73AE5DB7" w14:textId="77777777" w:rsidR="004865B4" w:rsidRPr="00EF7F5F" w:rsidRDefault="004865B4" w:rsidP="004865B4">
            <w:pPr>
              <w:jc w:val="both"/>
              <w:rPr>
                <w:rFonts w:eastAsia="Calibri"/>
                <w:sz w:val="24"/>
                <w:szCs w:val="24"/>
              </w:rPr>
            </w:pPr>
          </w:p>
        </w:tc>
        <w:tc>
          <w:tcPr>
            <w:tcW w:w="4395" w:type="dxa"/>
            <w:gridSpan w:val="5"/>
            <w:tcBorders>
              <w:top w:val="single" w:sz="4" w:space="0" w:color="auto"/>
              <w:left w:val="nil"/>
              <w:bottom w:val="single" w:sz="4" w:space="0" w:color="auto"/>
              <w:right w:val="single" w:sz="4" w:space="0" w:color="auto"/>
            </w:tcBorders>
            <w:hideMark/>
          </w:tcPr>
          <w:p w14:paraId="034E23EE" w14:textId="77777777" w:rsidR="004865B4" w:rsidRPr="00EA537A" w:rsidRDefault="004865B4" w:rsidP="004865B4">
            <w:pPr>
              <w:jc w:val="both"/>
              <w:rPr>
                <w:rFonts w:eastAsia="Calibri"/>
                <w:b/>
                <w:szCs w:val="22"/>
              </w:rPr>
            </w:pPr>
            <w:r w:rsidRPr="00EA537A">
              <w:rPr>
                <w:rFonts w:eastAsia="Calibri"/>
                <w:b/>
                <w:szCs w:val="22"/>
              </w:rPr>
              <w:t>IŠ VISO (be PVM)</w:t>
            </w:r>
          </w:p>
        </w:tc>
        <w:tc>
          <w:tcPr>
            <w:tcW w:w="1699" w:type="dxa"/>
            <w:tcBorders>
              <w:top w:val="single" w:sz="4" w:space="0" w:color="auto"/>
              <w:left w:val="single" w:sz="4" w:space="0" w:color="auto"/>
              <w:bottom w:val="single" w:sz="4" w:space="0" w:color="auto"/>
              <w:right w:val="single" w:sz="4" w:space="0" w:color="auto"/>
            </w:tcBorders>
          </w:tcPr>
          <w:p w14:paraId="67C50B0B" w14:textId="77777777" w:rsidR="004865B4" w:rsidRPr="00EF7F5F" w:rsidRDefault="004865B4" w:rsidP="004865B4">
            <w:pPr>
              <w:jc w:val="both"/>
              <w:rPr>
                <w:rFonts w:eastAsia="Calibri"/>
                <w:sz w:val="24"/>
                <w:szCs w:val="24"/>
              </w:rPr>
            </w:pPr>
          </w:p>
        </w:tc>
      </w:tr>
      <w:tr w:rsidR="004865B4" w:rsidRPr="00EF7F5F" w14:paraId="351E0786" w14:textId="77777777" w:rsidTr="00EF7F5F">
        <w:tc>
          <w:tcPr>
            <w:tcW w:w="566" w:type="dxa"/>
            <w:tcBorders>
              <w:top w:val="single" w:sz="4" w:space="0" w:color="auto"/>
              <w:left w:val="single" w:sz="4" w:space="0" w:color="auto"/>
              <w:bottom w:val="single" w:sz="4" w:space="0" w:color="auto"/>
              <w:right w:val="single" w:sz="4" w:space="0" w:color="auto"/>
            </w:tcBorders>
          </w:tcPr>
          <w:p w14:paraId="42C8AABF" w14:textId="77777777" w:rsidR="004865B4" w:rsidRPr="00EF7F5F" w:rsidRDefault="004865B4" w:rsidP="004865B4">
            <w:pPr>
              <w:jc w:val="both"/>
              <w:rPr>
                <w:rFonts w:eastAsia="Calibri"/>
                <w:sz w:val="24"/>
                <w:szCs w:val="24"/>
              </w:rPr>
            </w:pPr>
          </w:p>
        </w:tc>
        <w:tc>
          <w:tcPr>
            <w:tcW w:w="1980" w:type="dxa"/>
            <w:tcBorders>
              <w:top w:val="single" w:sz="4" w:space="0" w:color="auto"/>
              <w:left w:val="single" w:sz="4" w:space="0" w:color="auto"/>
              <w:bottom w:val="single" w:sz="4" w:space="0" w:color="auto"/>
              <w:right w:val="nil"/>
            </w:tcBorders>
          </w:tcPr>
          <w:p w14:paraId="274B41D2" w14:textId="77777777" w:rsidR="004865B4" w:rsidRPr="00EF7F5F" w:rsidRDefault="004865B4" w:rsidP="004865B4">
            <w:pPr>
              <w:jc w:val="both"/>
              <w:rPr>
                <w:rFonts w:eastAsia="Calibri"/>
                <w:sz w:val="24"/>
                <w:szCs w:val="24"/>
              </w:rPr>
            </w:pPr>
          </w:p>
        </w:tc>
        <w:tc>
          <w:tcPr>
            <w:tcW w:w="999" w:type="dxa"/>
            <w:tcBorders>
              <w:top w:val="single" w:sz="4" w:space="0" w:color="auto"/>
              <w:left w:val="nil"/>
              <w:bottom w:val="single" w:sz="4" w:space="0" w:color="auto"/>
              <w:right w:val="nil"/>
            </w:tcBorders>
          </w:tcPr>
          <w:p w14:paraId="0D28E65D" w14:textId="77777777" w:rsidR="004865B4" w:rsidRPr="00EF7F5F" w:rsidRDefault="004865B4" w:rsidP="004865B4">
            <w:pPr>
              <w:jc w:val="both"/>
              <w:rPr>
                <w:rFonts w:eastAsia="Calibri"/>
                <w:sz w:val="24"/>
                <w:szCs w:val="24"/>
              </w:rPr>
            </w:pPr>
          </w:p>
        </w:tc>
        <w:tc>
          <w:tcPr>
            <w:tcW w:w="4395" w:type="dxa"/>
            <w:gridSpan w:val="5"/>
            <w:tcBorders>
              <w:top w:val="single" w:sz="4" w:space="0" w:color="auto"/>
              <w:left w:val="nil"/>
              <w:bottom w:val="single" w:sz="4" w:space="0" w:color="auto"/>
              <w:right w:val="single" w:sz="4" w:space="0" w:color="auto"/>
            </w:tcBorders>
            <w:hideMark/>
          </w:tcPr>
          <w:p w14:paraId="751A45CA" w14:textId="77777777" w:rsidR="004865B4" w:rsidRPr="00EA537A" w:rsidRDefault="004865B4" w:rsidP="004865B4">
            <w:pPr>
              <w:jc w:val="both"/>
              <w:rPr>
                <w:rFonts w:eastAsia="Calibri"/>
                <w:b/>
                <w:szCs w:val="22"/>
              </w:rPr>
            </w:pPr>
            <w:r w:rsidRPr="00EA537A">
              <w:rPr>
                <w:rFonts w:eastAsia="Calibri"/>
                <w:b/>
                <w:szCs w:val="22"/>
              </w:rPr>
              <w:t>PVM</w:t>
            </w:r>
          </w:p>
        </w:tc>
        <w:tc>
          <w:tcPr>
            <w:tcW w:w="1699" w:type="dxa"/>
            <w:tcBorders>
              <w:top w:val="single" w:sz="4" w:space="0" w:color="auto"/>
              <w:left w:val="single" w:sz="4" w:space="0" w:color="auto"/>
              <w:bottom w:val="single" w:sz="4" w:space="0" w:color="auto"/>
              <w:right w:val="single" w:sz="4" w:space="0" w:color="auto"/>
            </w:tcBorders>
          </w:tcPr>
          <w:p w14:paraId="0BF44594" w14:textId="77777777" w:rsidR="004865B4" w:rsidRPr="00EF7F5F" w:rsidRDefault="004865B4" w:rsidP="004865B4">
            <w:pPr>
              <w:jc w:val="both"/>
              <w:rPr>
                <w:rFonts w:eastAsia="Calibri"/>
                <w:sz w:val="24"/>
                <w:szCs w:val="24"/>
              </w:rPr>
            </w:pPr>
          </w:p>
        </w:tc>
      </w:tr>
      <w:tr w:rsidR="004865B4" w:rsidRPr="00EF7F5F" w14:paraId="7DD01C09" w14:textId="77777777" w:rsidTr="00EF7F5F">
        <w:tc>
          <w:tcPr>
            <w:tcW w:w="566" w:type="dxa"/>
            <w:tcBorders>
              <w:top w:val="single" w:sz="4" w:space="0" w:color="auto"/>
              <w:left w:val="single" w:sz="4" w:space="0" w:color="auto"/>
              <w:bottom w:val="single" w:sz="4" w:space="0" w:color="auto"/>
              <w:right w:val="single" w:sz="4" w:space="0" w:color="auto"/>
            </w:tcBorders>
          </w:tcPr>
          <w:p w14:paraId="5C136177" w14:textId="77777777" w:rsidR="004865B4" w:rsidRPr="00EF7F5F" w:rsidRDefault="004865B4" w:rsidP="004865B4">
            <w:pPr>
              <w:jc w:val="both"/>
              <w:rPr>
                <w:rFonts w:eastAsia="Calibri"/>
                <w:sz w:val="24"/>
                <w:szCs w:val="24"/>
              </w:rPr>
            </w:pPr>
          </w:p>
        </w:tc>
        <w:tc>
          <w:tcPr>
            <w:tcW w:w="1980" w:type="dxa"/>
            <w:tcBorders>
              <w:top w:val="single" w:sz="4" w:space="0" w:color="auto"/>
              <w:left w:val="single" w:sz="4" w:space="0" w:color="auto"/>
              <w:bottom w:val="single" w:sz="4" w:space="0" w:color="auto"/>
              <w:right w:val="nil"/>
            </w:tcBorders>
          </w:tcPr>
          <w:p w14:paraId="6E8EFE80" w14:textId="77777777" w:rsidR="004865B4" w:rsidRPr="00EF7F5F" w:rsidRDefault="004865B4" w:rsidP="004865B4">
            <w:pPr>
              <w:jc w:val="both"/>
              <w:rPr>
                <w:rFonts w:eastAsia="Calibri"/>
                <w:sz w:val="24"/>
                <w:szCs w:val="24"/>
              </w:rPr>
            </w:pPr>
          </w:p>
        </w:tc>
        <w:tc>
          <w:tcPr>
            <w:tcW w:w="999" w:type="dxa"/>
            <w:tcBorders>
              <w:top w:val="single" w:sz="4" w:space="0" w:color="auto"/>
              <w:left w:val="nil"/>
              <w:bottom w:val="single" w:sz="4" w:space="0" w:color="auto"/>
              <w:right w:val="nil"/>
            </w:tcBorders>
          </w:tcPr>
          <w:p w14:paraId="7EC66065" w14:textId="77777777" w:rsidR="004865B4" w:rsidRPr="00EF7F5F" w:rsidRDefault="004865B4" w:rsidP="004865B4">
            <w:pPr>
              <w:jc w:val="both"/>
              <w:rPr>
                <w:rFonts w:eastAsia="Calibri"/>
                <w:sz w:val="24"/>
                <w:szCs w:val="24"/>
              </w:rPr>
            </w:pPr>
          </w:p>
        </w:tc>
        <w:tc>
          <w:tcPr>
            <w:tcW w:w="4395" w:type="dxa"/>
            <w:gridSpan w:val="5"/>
            <w:tcBorders>
              <w:top w:val="single" w:sz="4" w:space="0" w:color="auto"/>
              <w:left w:val="nil"/>
              <w:bottom w:val="single" w:sz="4" w:space="0" w:color="auto"/>
              <w:right w:val="single" w:sz="4" w:space="0" w:color="auto"/>
            </w:tcBorders>
            <w:hideMark/>
          </w:tcPr>
          <w:p w14:paraId="1B6CF21D" w14:textId="77777777" w:rsidR="004865B4" w:rsidRPr="00EA537A" w:rsidRDefault="004865B4" w:rsidP="004865B4">
            <w:pPr>
              <w:jc w:val="both"/>
              <w:rPr>
                <w:rFonts w:eastAsia="Calibri"/>
                <w:b/>
                <w:szCs w:val="22"/>
              </w:rPr>
            </w:pPr>
            <w:r w:rsidRPr="00EA537A">
              <w:rPr>
                <w:rFonts w:eastAsia="Calibri"/>
                <w:b/>
                <w:szCs w:val="22"/>
              </w:rPr>
              <w:t>IŠ VISO (bendra pasiūlymo kaina)</w:t>
            </w:r>
          </w:p>
        </w:tc>
        <w:tc>
          <w:tcPr>
            <w:tcW w:w="1699" w:type="dxa"/>
            <w:tcBorders>
              <w:top w:val="single" w:sz="4" w:space="0" w:color="auto"/>
              <w:left w:val="single" w:sz="4" w:space="0" w:color="auto"/>
              <w:bottom w:val="single" w:sz="4" w:space="0" w:color="auto"/>
              <w:right w:val="single" w:sz="4" w:space="0" w:color="auto"/>
            </w:tcBorders>
          </w:tcPr>
          <w:p w14:paraId="3D90F9E8" w14:textId="77777777" w:rsidR="004865B4" w:rsidRPr="00EF7F5F" w:rsidRDefault="004865B4" w:rsidP="004865B4">
            <w:pPr>
              <w:jc w:val="both"/>
              <w:rPr>
                <w:rFonts w:eastAsia="Calibri"/>
                <w:sz w:val="24"/>
                <w:szCs w:val="24"/>
              </w:rPr>
            </w:pPr>
          </w:p>
        </w:tc>
      </w:tr>
    </w:tbl>
    <w:p w14:paraId="33D06E8B" w14:textId="77777777" w:rsidR="00635D74" w:rsidRPr="00CB236D" w:rsidRDefault="00635D74">
      <w:pPr>
        <w:rPr>
          <w:sz w:val="24"/>
          <w:szCs w:val="24"/>
        </w:rPr>
      </w:pPr>
    </w:p>
    <w:p w14:paraId="5E2DAC47" w14:textId="77777777" w:rsidR="008B3F16" w:rsidRDefault="00165A80" w:rsidP="008B3F16">
      <w:pPr>
        <w:spacing w:after="200" w:line="276" w:lineRule="auto"/>
        <w:rPr>
          <w:sz w:val="20"/>
        </w:rPr>
      </w:pPr>
      <w:r>
        <w:rPr>
          <w:sz w:val="20"/>
        </w:rPr>
        <w:t xml:space="preserve">* Perkančioji organizacija pirks </w:t>
      </w:r>
      <w:r w:rsidR="00F54846">
        <w:rPr>
          <w:sz w:val="20"/>
        </w:rPr>
        <w:t xml:space="preserve">prekes </w:t>
      </w:r>
      <w:r>
        <w:rPr>
          <w:sz w:val="20"/>
        </w:rPr>
        <w:t xml:space="preserve">pagal poreikį. Perkančioji organizacija turi teisę nepirkti visų šioje lentelėje nurodytų kiekių, arba pirkti didesnį kiekį ir tiekėjas dėl to negali turėti pretenzijų. </w:t>
      </w:r>
    </w:p>
    <w:p w14:paraId="1936FB35" w14:textId="77777777" w:rsidR="00B60D17" w:rsidRDefault="00B60D17" w:rsidP="008B3F16">
      <w:pPr>
        <w:spacing w:after="200" w:line="276" w:lineRule="auto"/>
        <w:rPr>
          <w:rFonts w:asciiTheme="minorHAnsi" w:eastAsiaTheme="minorHAnsi" w:hAnsiTheme="minorHAnsi" w:cstheme="minorBidi"/>
          <w:szCs w:val="22"/>
        </w:rPr>
      </w:pPr>
    </w:p>
    <w:p w14:paraId="6D4FEACE" w14:textId="77777777" w:rsidR="00B60D17" w:rsidRPr="008B3F16" w:rsidRDefault="00B60D17" w:rsidP="008B3F16">
      <w:pPr>
        <w:spacing w:after="200" w:line="276" w:lineRule="auto"/>
        <w:rPr>
          <w:rFonts w:asciiTheme="minorHAnsi" w:eastAsiaTheme="minorHAnsi" w:hAnsiTheme="minorHAnsi" w:cstheme="minorBidi"/>
          <w:szCs w:val="22"/>
        </w:rPr>
      </w:pPr>
    </w:p>
    <w:p w14:paraId="2DEFD6C6" w14:textId="77777777" w:rsidR="008D64A8" w:rsidRPr="008D64A8" w:rsidRDefault="008D64A8" w:rsidP="008D64A8">
      <w:pPr>
        <w:ind w:firstLine="720"/>
        <w:jc w:val="both"/>
        <w:rPr>
          <w:b/>
          <w:i/>
          <w:noProof/>
          <w:sz w:val="24"/>
          <w:szCs w:val="24"/>
        </w:rPr>
      </w:pPr>
      <w:r w:rsidRPr="008D64A8">
        <w:rPr>
          <w:b/>
          <w:i/>
          <w:noProof/>
          <w:sz w:val="24"/>
          <w:szCs w:val="24"/>
        </w:rPr>
        <w:t>Pastabos:</w:t>
      </w:r>
    </w:p>
    <w:p w14:paraId="650F402C" w14:textId="77777777" w:rsidR="008D64A8" w:rsidRPr="00723620" w:rsidRDefault="008D64A8" w:rsidP="00723620">
      <w:pPr>
        <w:pStyle w:val="ListParagraph"/>
        <w:numPr>
          <w:ilvl w:val="0"/>
          <w:numId w:val="1"/>
        </w:numPr>
        <w:jc w:val="both"/>
        <w:rPr>
          <w:i/>
          <w:noProof/>
          <w:sz w:val="24"/>
          <w:szCs w:val="24"/>
        </w:rPr>
      </w:pPr>
      <w:r w:rsidRPr="00723620">
        <w:rPr>
          <w:i/>
          <w:noProof/>
          <w:sz w:val="24"/>
          <w:szCs w:val="24"/>
        </w:rPr>
        <w:t xml:space="preserve">Tais atvejais, kai pagal galiojančius teisės aktus tiekėjui nereikia mokėti pridėtinės vertės mokesčio (PVM), jis </w:t>
      </w:r>
      <w:r w:rsidR="00EF7F5F" w:rsidRPr="00723620">
        <w:rPr>
          <w:i/>
          <w:noProof/>
          <w:sz w:val="24"/>
          <w:szCs w:val="24"/>
        </w:rPr>
        <w:t>lentelės eilutės „PVM“ nepildo ir nurodo priežastis, dėl kurių nemoka šio mokesčio</w:t>
      </w:r>
      <w:r w:rsidRPr="00723620">
        <w:rPr>
          <w:i/>
          <w:noProof/>
          <w:sz w:val="24"/>
          <w:szCs w:val="24"/>
        </w:rPr>
        <w:t>;</w:t>
      </w:r>
    </w:p>
    <w:p w14:paraId="2FA058CD" w14:textId="0896069B" w:rsidR="008D64A8" w:rsidRDefault="00382523" w:rsidP="00EF7F5F">
      <w:pPr>
        <w:ind w:firstLine="720"/>
        <w:jc w:val="both"/>
        <w:rPr>
          <w:i/>
          <w:noProof/>
          <w:sz w:val="24"/>
          <w:szCs w:val="24"/>
        </w:rPr>
      </w:pPr>
      <w:r>
        <w:rPr>
          <w:i/>
          <w:noProof/>
          <w:sz w:val="24"/>
          <w:szCs w:val="24"/>
        </w:rPr>
        <w:t>2</w:t>
      </w:r>
      <w:r w:rsidR="008D64A8" w:rsidRPr="008D64A8">
        <w:rPr>
          <w:i/>
          <w:noProof/>
          <w:sz w:val="24"/>
          <w:szCs w:val="24"/>
        </w:rPr>
        <w:t xml:space="preserve">) </w:t>
      </w:r>
      <w:bookmarkStart w:id="7" w:name="_Hlk501101670"/>
      <w:r w:rsidR="008D64A8" w:rsidRPr="008D64A8">
        <w:rPr>
          <w:i/>
          <w:noProof/>
          <w:sz w:val="24"/>
          <w:szCs w:val="24"/>
        </w:rPr>
        <w:t xml:space="preserve">Perkančioji organizacija sutarties galiojimo metu, pasilieka sau teisę iš tiekėjo įsigyti </w:t>
      </w:r>
      <w:r w:rsidR="00F54846">
        <w:rPr>
          <w:i/>
          <w:noProof/>
          <w:sz w:val="24"/>
          <w:szCs w:val="24"/>
        </w:rPr>
        <w:t>prekes</w:t>
      </w:r>
      <w:r w:rsidR="008D64A8" w:rsidRPr="008D64A8">
        <w:rPr>
          <w:i/>
          <w:noProof/>
          <w:sz w:val="24"/>
          <w:szCs w:val="24"/>
        </w:rPr>
        <w:t xml:space="preserve"> su sąlyga, kad </w:t>
      </w:r>
      <w:r w:rsidR="00F54846">
        <w:rPr>
          <w:i/>
          <w:noProof/>
          <w:sz w:val="24"/>
          <w:szCs w:val="24"/>
        </w:rPr>
        <w:t>prekių</w:t>
      </w:r>
      <w:r w:rsidR="00F54846" w:rsidRPr="008D64A8">
        <w:rPr>
          <w:i/>
          <w:noProof/>
          <w:sz w:val="24"/>
          <w:szCs w:val="24"/>
        </w:rPr>
        <w:t xml:space="preserve"> </w:t>
      </w:r>
      <w:r w:rsidR="008D64A8" w:rsidRPr="008D64A8">
        <w:rPr>
          <w:i/>
          <w:noProof/>
          <w:sz w:val="24"/>
          <w:szCs w:val="24"/>
        </w:rPr>
        <w:t xml:space="preserve">kaina neviršija vidutinių (atitinkamų </w:t>
      </w:r>
      <w:r w:rsidR="00F54846">
        <w:rPr>
          <w:i/>
          <w:noProof/>
          <w:sz w:val="24"/>
          <w:szCs w:val="24"/>
        </w:rPr>
        <w:t xml:space="preserve">prekių </w:t>
      </w:r>
      <w:r w:rsidR="00F54846" w:rsidRPr="008D64A8">
        <w:rPr>
          <w:i/>
          <w:noProof/>
          <w:sz w:val="24"/>
          <w:szCs w:val="24"/>
        </w:rPr>
        <w:t xml:space="preserve"> </w:t>
      </w:r>
      <w:r w:rsidR="008D64A8" w:rsidRPr="008D64A8">
        <w:rPr>
          <w:i/>
          <w:noProof/>
          <w:sz w:val="24"/>
          <w:szCs w:val="24"/>
        </w:rPr>
        <w:t xml:space="preserve">užsakymo dieną) rinkoje esančių </w:t>
      </w:r>
      <w:r w:rsidR="00F54846">
        <w:rPr>
          <w:i/>
          <w:noProof/>
          <w:sz w:val="24"/>
          <w:szCs w:val="24"/>
        </w:rPr>
        <w:t xml:space="preserve">prekių </w:t>
      </w:r>
      <w:r w:rsidR="00F54846" w:rsidRPr="008D64A8">
        <w:rPr>
          <w:i/>
          <w:noProof/>
          <w:sz w:val="24"/>
          <w:szCs w:val="24"/>
        </w:rPr>
        <w:t xml:space="preserve"> </w:t>
      </w:r>
      <w:r w:rsidR="008D64A8" w:rsidRPr="008D64A8">
        <w:rPr>
          <w:i/>
          <w:noProof/>
          <w:sz w:val="24"/>
          <w:szCs w:val="24"/>
        </w:rPr>
        <w:t>kainų ir perkančioji organizacija negali jų įsigyti kitaip racionaliai naudojant lėšas. Tiekėjas privalo pateikti išlaidas pagrindžiančius trečiųjų šalių dokumentus.</w:t>
      </w:r>
      <w:r w:rsidR="00EF7F5F" w:rsidRPr="00EF7F5F">
        <w:rPr>
          <w:i/>
          <w:noProof/>
          <w:sz w:val="24"/>
          <w:szCs w:val="24"/>
        </w:rPr>
        <w:t xml:space="preserve"> </w:t>
      </w:r>
      <w:bookmarkEnd w:id="7"/>
    </w:p>
    <w:p w14:paraId="357B6CB7" w14:textId="77777777" w:rsidR="00EA537A" w:rsidRDefault="00EA537A"/>
    <w:p w14:paraId="5B0683D1" w14:textId="77777777" w:rsidR="00EA537A" w:rsidRPr="00551897" w:rsidRDefault="00EA537A" w:rsidP="00EA537A">
      <w:pPr>
        <w:jc w:val="both"/>
        <w:rPr>
          <w:noProof/>
          <w:sz w:val="24"/>
          <w:szCs w:val="24"/>
        </w:rPr>
      </w:pPr>
    </w:p>
    <w:p w14:paraId="23FBD2E0" w14:textId="77777777" w:rsidR="00EA537A" w:rsidRPr="00551897" w:rsidRDefault="00EA537A" w:rsidP="00EA537A">
      <w:pPr>
        <w:jc w:val="both"/>
        <w:rPr>
          <w:noProof/>
          <w:sz w:val="24"/>
          <w:szCs w:val="24"/>
        </w:rPr>
      </w:pPr>
      <w:r w:rsidRPr="00551897">
        <w:rPr>
          <w:noProof/>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EA537A" w:rsidRPr="00551897" w14:paraId="03916559" w14:textId="77777777" w:rsidTr="00F909AE">
        <w:tc>
          <w:tcPr>
            <w:tcW w:w="674" w:type="dxa"/>
            <w:tcBorders>
              <w:top w:val="single" w:sz="4" w:space="0" w:color="auto"/>
              <w:left w:val="single" w:sz="4" w:space="0" w:color="auto"/>
              <w:bottom w:val="single" w:sz="4" w:space="0" w:color="auto"/>
              <w:right w:val="single" w:sz="4" w:space="0" w:color="auto"/>
            </w:tcBorders>
            <w:vAlign w:val="center"/>
            <w:hideMark/>
          </w:tcPr>
          <w:p w14:paraId="0ED5AF13" w14:textId="77777777" w:rsidR="00EA537A" w:rsidRPr="00551897" w:rsidRDefault="00EA537A" w:rsidP="00F909AE">
            <w:pPr>
              <w:jc w:val="both"/>
              <w:rPr>
                <w:noProof/>
                <w:sz w:val="24"/>
                <w:szCs w:val="24"/>
              </w:rPr>
            </w:pPr>
            <w:r w:rsidRPr="00551897">
              <w:rPr>
                <w:noProof/>
                <w:sz w:val="24"/>
                <w:szCs w:val="24"/>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14:paraId="36AA1B42" w14:textId="77777777" w:rsidR="00EA537A" w:rsidRPr="00551897" w:rsidRDefault="00EA537A" w:rsidP="00F909AE">
            <w:pPr>
              <w:jc w:val="both"/>
              <w:rPr>
                <w:noProof/>
                <w:sz w:val="24"/>
                <w:szCs w:val="24"/>
              </w:rPr>
            </w:pPr>
            <w:r w:rsidRPr="00551897">
              <w:rPr>
                <w:noProof/>
                <w:sz w:val="24"/>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E48506" w14:textId="77777777" w:rsidR="00EA537A" w:rsidRPr="00551897" w:rsidRDefault="00EA537A" w:rsidP="00F909AE">
            <w:pPr>
              <w:jc w:val="both"/>
              <w:rPr>
                <w:noProof/>
                <w:sz w:val="24"/>
                <w:szCs w:val="24"/>
              </w:rPr>
            </w:pPr>
            <w:r w:rsidRPr="00551897">
              <w:rPr>
                <w:noProof/>
                <w:sz w:val="24"/>
                <w:szCs w:val="24"/>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7D00D0B" w14:textId="77777777" w:rsidR="00EA537A" w:rsidRPr="00551897" w:rsidRDefault="00EA537A" w:rsidP="009156F4">
            <w:pPr>
              <w:ind w:right="604"/>
              <w:jc w:val="both"/>
              <w:rPr>
                <w:noProof/>
                <w:sz w:val="24"/>
                <w:szCs w:val="24"/>
              </w:rPr>
            </w:pPr>
            <w:r w:rsidRPr="00551897">
              <w:rPr>
                <w:noProof/>
                <w:sz w:val="24"/>
                <w:szCs w:val="24"/>
              </w:rPr>
              <w:t>Ar dokumentas konfidencialus</w:t>
            </w:r>
            <w:r>
              <w:rPr>
                <w:noProof/>
                <w:sz w:val="24"/>
                <w:szCs w:val="24"/>
              </w:rPr>
              <w:t>*</w:t>
            </w:r>
            <w:r w:rsidRPr="00551897">
              <w:rPr>
                <w:noProof/>
                <w:sz w:val="24"/>
                <w:szCs w:val="24"/>
              </w:rPr>
              <w:t xml:space="preserve"> </w:t>
            </w:r>
            <w:r>
              <w:rPr>
                <w:noProof/>
                <w:sz w:val="24"/>
                <w:szCs w:val="24"/>
              </w:rPr>
              <w:t xml:space="preserve">* </w:t>
            </w:r>
            <w:r w:rsidRPr="00551897">
              <w:rPr>
                <w:noProof/>
                <w:sz w:val="24"/>
                <w:szCs w:val="24"/>
              </w:rPr>
              <w:t>(taip/ne)</w:t>
            </w:r>
          </w:p>
        </w:tc>
      </w:tr>
      <w:tr w:rsidR="00EA537A" w:rsidRPr="00551897" w14:paraId="4BE6D0EB" w14:textId="77777777" w:rsidTr="00F909AE">
        <w:tc>
          <w:tcPr>
            <w:tcW w:w="674" w:type="dxa"/>
            <w:tcBorders>
              <w:top w:val="single" w:sz="4" w:space="0" w:color="auto"/>
              <w:left w:val="single" w:sz="4" w:space="0" w:color="auto"/>
              <w:bottom w:val="single" w:sz="4" w:space="0" w:color="auto"/>
              <w:right w:val="single" w:sz="4" w:space="0" w:color="auto"/>
            </w:tcBorders>
          </w:tcPr>
          <w:p w14:paraId="7BE9AEAB" w14:textId="77777777" w:rsidR="00EA537A" w:rsidRPr="00551897" w:rsidRDefault="00EA537A" w:rsidP="00F909AE">
            <w:pPr>
              <w:jc w:val="both"/>
              <w:rPr>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4EDEBDD2" w14:textId="77777777" w:rsidR="00EA537A" w:rsidRPr="00551897" w:rsidRDefault="00EA537A" w:rsidP="00F909AE">
            <w:pPr>
              <w:jc w:val="both"/>
              <w:rPr>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2250A1D" w14:textId="77777777" w:rsidR="00EA537A" w:rsidRPr="00551897" w:rsidRDefault="00EA537A" w:rsidP="00F909AE">
            <w:pPr>
              <w:jc w:val="both"/>
              <w:rPr>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7201D8CB" w14:textId="77777777" w:rsidR="00EA537A" w:rsidRPr="00551897" w:rsidRDefault="00EA537A" w:rsidP="00F909AE">
            <w:pPr>
              <w:jc w:val="both"/>
              <w:rPr>
                <w:noProof/>
                <w:sz w:val="24"/>
                <w:szCs w:val="24"/>
              </w:rPr>
            </w:pPr>
          </w:p>
        </w:tc>
      </w:tr>
    </w:tbl>
    <w:p w14:paraId="70E993DF" w14:textId="77777777" w:rsidR="00EA537A" w:rsidRPr="00551897" w:rsidRDefault="00EA537A" w:rsidP="00EA537A">
      <w:pPr>
        <w:ind w:left="6946"/>
        <w:jc w:val="both"/>
        <w:rPr>
          <w:sz w:val="24"/>
          <w:szCs w:val="24"/>
        </w:rPr>
      </w:pPr>
    </w:p>
    <w:p w14:paraId="4BDABD4F" w14:textId="77777777" w:rsidR="00EA537A" w:rsidRPr="00551897" w:rsidRDefault="00EA537A" w:rsidP="00EA537A">
      <w:pPr>
        <w:ind w:firstLine="720"/>
        <w:jc w:val="both"/>
        <w:rPr>
          <w:bCs/>
          <w:noProof/>
          <w:sz w:val="24"/>
          <w:szCs w:val="24"/>
        </w:rPr>
      </w:pPr>
      <w:r w:rsidRPr="00551897">
        <w:rPr>
          <w:noProof/>
          <w:sz w:val="24"/>
          <w:szCs w:val="24"/>
        </w:rPr>
        <w:t xml:space="preserve">Pasiūlymas galioja iki </w:t>
      </w:r>
      <w:r w:rsidRPr="00551897">
        <w:rPr>
          <w:bCs/>
          <w:noProof/>
          <w:sz w:val="24"/>
          <w:szCs w:val="24"/>
        </w:rPr>
        <w:t>20.. m. .......................... d</w:t>
      </w:r>
      <w:r>
        <w:rPr>
          <w:bCs/>
          <w:noProof/>
          <w:sz w:val="24"/>
          <w:szCs w:val="24"/>
        </w:rPr>
        <w:t>.</w:t>
      </w:r>
    </w:p>
    <w:p w14:paraId="219D5DBD" w14:textId="77777777" w:rsidR="00EA537A" w:rsidRPr="00551897" w:rsidRDefault="00EA537A" w:rsidP="00EA537A">
      <w:pPr>
        <w:ind w:firstLine="720"/>
        <w:jc w:val="both"/>
        <w:rPr>
          <w:bCs/>
          <w:noProof/>
          <w:sz w:val="24"/>
          <w:szCs w:val="24"/>
        </w:rPr>
      </w:pPr>
    </w:p>
    <w:p w14:paraId="2D21CD90" w14:textId="77777777" w:rsidR="00EA537A" w:rsidRPr="00551897" w:rsidRDefault="00EA537A" w:rsidP="00EA537A">
      <w:pPr>
        <w:ind w:firstLine="720"/>
        <w:jc w:val="both"/>
        <w:rPr>
          <w:bCs/>
          <w:noProof/>
          <w:sz w:val="24"/>
          <w:szCs w:val="24"/>
        </w:rPr>
      </w:pPr>
    </w:p>
    <w:p w14:paraId="04D7E61B" w14:textId="77777777" w:rsidR="00EA537A" w:rsidRPr="00551897" w:rsidRDefault="00EA537A" w:rsidP="00EA537A">
      <w:pPr>
        <w:ind w:firstLine="720"/>
        <w:jc w:val="both"/>
        <w:rPr>
          <w:bCs/>
          <w:noProof/>
          <w:sz w:val="24"/>
          <w:szCs w:val="24"/>
        </w:rPr>
      </w:pPr>
    </w:p>
    <w:p w14:paraId="69A356A6" w14:textId="77777777" w:rsidR="00EA537A" w:rsidRPr="00551897" w:rsidRDefault="00EA537A" w:rsidP="00EA537A">
      <w:pPr>
        <w:ind w:firstLine="720"/>
        <w:jc w:val="both"/>
        <w:rPr>
          <w:bCs/>
          <w:noProof/>
          <w:sz w:val="24"/>
          <w:szCs w:val="24"/>
        </w:rPr>
      </w:pPr>
    </w:p>
    <w:p w14:paraId="3A400B07" w14:textId="77777777" w:rsidR="00EA537A" w:rsidRPr="00551897" w:rsidRDefault="00EA537A" w:rsidP="00EA537A">
      <w:pPr>
        <w:ind w:firstLine="720"/>
        <w:jc w:val="both"/>
        <w:rPr>
          <w:bCs/>
          <w:noProof/>
          <w:sz w:val="24"/>
          <w:szCs w:val="24"/>
        </w:rPr>
      </w:pPr>
    </w:p>
    <w:p w14:paraId="45F3D486" w14:textId="77777777" w:rsidR="00EA537A" w:rsidRPr="00551897" w:rsidRDefault="00EA537A" w:rsidP="00EA537A">
      <w:pPr>
        <w:ind w:firstLine="720"/>
        <w:jc w:val="both"/>
        <w:rPr>
          <w:bCs/>
          <w:noProof/>
          <w:sz w:val="24"/>
          <w:szCs w:val="24"/>
        </w:rPr>
      </w:pPr>
    </w:p>
    <w:p w14:paraId="362CEF5F" w14:textId="77777777" w:rsidR="00EA537A" w:rsidRPr="00551897" w:rsidRDefault="00EA537A" w:rsidP="00EA537A">
      <w:pPr>
        <w:ind w:firstLine="720"/>
        <w:jc w:val="both"/>
        <w:rPr>
          <w:bCs/>
          <w:noProof/>
          <w:sz w:val="24"/>
          <w:szCs w:val="24"/>
        </w:rPr>
      </w:pPr>
    </w:p>
    <w:p w14:paraId="74E7EF6B" w14:textId="77777777" w:rsidR="00EA537A" w:rsidRPr="00551897" w:rsidRDefault="00EA537A" w:rsidP="00EA537A">
      <w:pPr>
        <w:ind w:firstLine="720"/>
        <w:jc w:val="both"/>
        <w:rPr>
          <w:bCs/>
          <w:noProof/>
          <w:sz w:val="24"/>
          <w:szCs w:val="24"/>
        </w:rPr>
      </w:pPr>
    </w:p>
    <w:p w14:paraId="00D8C8E5" w14:textId="77777777" w:rsidR="00EA537A" w:rsidRPr="00551897" w:rsidRDefault="00EA537A" w:rsidP="00EA537A">
      <w:pPr>
        <w:ind w:firstLine="720"/>
        <w:jc w:val="both"/>
        <w:rPr>
          <w:bCs/>
          <w:noProof/>
          <w:sz w:val="24"/>
          <w:szCs w:val="24"/>
        </w:rPr>
      </w:pPr>
    </w:p>
    <w:p w14:paraId="179FB7C2" w14:textId="77777777" w:rsidR="00EA537A" w:rsidRPr="00551897" w:rsidRDefault="00EA537A" w:rsidP="00EA537A">
      <w:pPr>
        <w:ind w:firstLine="720"/>
        <w:jc w:val="both"/>
        <w:rPr>
          <w:bCs/>
          <w:noProof/>
          <w:sz w:val="24"/>
          <w:szCs w:val="24"/>
        </w:rPr>
      </w:pPr>
    </w:p>
    <w:p w14:paraId="65595AA7" w14:textId="77777777" w:rsidR="00EA537A" w:rsidRPr="00551897" w:rsidRDefault="00EA537A" w:rsidP="00EA537A">
      <w:pPr>
        <w:ind w:firstLine="720"/>
        <w:jc w:val="both"/>
        <w:rPr>
          <w:bCs/>
          <w:noProof/>
          <w:sz w:val="24"/>
          <w:szCs w:val="24"/>
        </w:rPr>
      </w:pPr>
    </w:p>
    <w:p w14:paraId="2FF7A175" w14:textId="77777777" w:rsidR="00EA537A" w:rsidRPr="00551897" w:rsidRDefault="00EA537A" w:rsidP="00EA537A">
      <w:pPr>
        <w:ind w:firstLine="720"/>
        <w:jc w:val="both"/>
        <w:rPr>
          <w:bCs/>
          <w:noProof/>
          <w:sz w:val="24"/>
          <w:szCs w:val="24"/>
        </w:rPr>
      </w:pPr>
    </w:p>
    <w:p w14:paraId="49F9CD23" w14:textId="77777777" w:rsidR="00EA537A" w:rsidRPr="00551897" w:rsidRDefault="00EA537A" w:rsidP="00EA537A">
      <w:pPr>
        <w:ind w:firstLine="720"/>
        <w:jc w:val="both"/>
        <w:rPr>
          <w:bCs/>
          <w:noProof/>
          <w:sz w:val="24"/>
          <w:szCs w:val="24"/>
        </w:rPr>
      </w:pPr>
    </w:p>
    <w:p w14:paraId="0F3F8412" w14:textId="77777777" w:rsidR="00EA537A" w:rsidRPr="00551897" w:rsidRDefault="00EA537A" w:rsidP="00EA537A">
      <w:pPr>
        <w:ind w:firstLine="720"/>
        <w:jc w:val="both"/>
        <w:rPr>
          <w:bCs/>
          <w:noProof/>
          <w:sz w:val="24"/>
          <w:szCs w:val="24"/>
        </w:rPr>
      </w:pPr>
    </w:p>
    <w:p w14:paraId="12BA5D8A" w14:textId="77777777" w:rsidR="00EA537A" w:rsidRPr="00551897" w:rsidRDefault="00EA537A" w:rsidP="00EA537A">
      <w:pPr>
        <w:ind w:firstLine="720"/>
        <w:jc w:val="both"/>
        <w:rPr>
          <w:bCs/>
          <w:noProof/>
          <w:sz w:val="24"/>
          <w:szCs w:val="24"/>
        </w:rPr>
      </w:pPr>
    </w:p>
    <w:p w14:paraId="12A3370D" w14:textId="77777777" w:rsidR="00EA537A" w:rsidRPr="00551897" w:rsidRDefault="00EA537A" w:rsidP="00EA537A">
      <w:pPr>
        <w:ind w:firstLine="720"/>
        <w:jc w:val="both"/>
        <w:rPr>
          <w:bCs/>
          <w:noProof/>
          <w:sz w:val="24"/>
          <w:szCs w:val="24"/>
        </w:rPr>
      </w:pPr>
    </w:p>
    <w:p w14:paraId="1A839EE1" w14:textId="77777777" w:rsidR="00EA537A" w:rsidRPr="00551897" w:rsidRDefault="00EA537A" w:rsidP="00EA537A">
      <w:pPr>
        <w:ind w:firstLine="720"/>
        <w:jc w:val="both"/>
        <w:rPr>
          <w:bCs/>
          <w:noProof/>
          <w:sz w:val="24"/>
          <w:szCs w:val="24"/>
        </w:rPr>
      </w:pPr>
    </w:p>
    <w:p w14:paraId="4672D735" w14:textId="77777777" w:rsidR="00EA537A" w:rsidRPr="00551897" w:rsidRDefault="00EA537A" w:rsidP="00EA537A">
      <w:pPr>
        <w:ind w:firstLine="720"/>
        <w:jc w:val="both"/>
        <w:rPr>
          <w:bCs/>
          <w:noProof/>
          <w:sz w:val="24"/>
          <w:szCs w:val="24"/>
        </w:rPr>
      </w:pPr>
    </w:p>
    <w:p w14:paraId="3EB6F24F" w14:textId="77777777" w:rsidR="00EA537A" w:rsidRPr="00551897" w:rsidRDefault="00EA537A" w:rsidP="00EA537A">
      <w:pPr>
        <w:jc w:val="both"/>
        <w:rPr>
          <w:b/>
          <w:noProof/>
          <w:sz w:val="24"/>
          <w:szCs w:val="24"/>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EA537A" w:rsidRPr="00551897" w14:paraId="2154E1EF" w14:textId="77777777" w:rsidTr="00F909AE">
        <w:trPr>
          <w:trHeight w:val="186"/>
        </w:trPr>
        <w:tc>
          <w:tcPr>
            <w:tcW w:w="3284" w:type="dxa"/>
            <w:tcBorders>
              <w:top w:val="single" w:sz="4" w:space="0" w:color="auto"/>
              <w:left w:val="nil"/>
              <w:bottom w:val="nil"/>
              <w:right w:val="nil"/>
            </w:tcBorders>
            <w:hideMark/>
          </w:tcPr>
          <w:p w14:paraId="0B7A8350" w14:textId="77777777" w:rsidR="00EA537A" w:rsidRPr="00551897" w:rsidRDefault="00EA537A" w:rsidP="00F909AE">
            <w:pPr>
              <w:jc w:val="both"/>
              <w:rPr>
                <w:noProof/>
                <w:sz w:val="24"/>
                <w:szCs w:val="24"/>
              </w:rPr>
            </w:pPr>
            <w:r w:rsidRPr="00551897">
              <w:rPr>
                <w:noProof/>
                <w:sz w:val="24"/>
                <w:szCs w:val="24"/>
              </w:rPr>
              <w:t xml:space="preserve"> (tiekėjo arba jo įgalioto asmens pareigų pavadinimas)</w:t>
            </w:r>
          </w:p>
          <w:p w14:paraId="760C59E5" w14:textId="77777777" w:rsidR="00EA537A" w:rsidRPr="00551897" w:rsidRDefault="00EA537A" w:rsidP="00F909AE">
            <w:pPr>
              <w:jc w:val="both"/>
              <w:rPr>
                <w:noProof/>
                <w:sz w:val="24"/>
                <w:szCs w:val="24"/>
              </w:rPr>
            </w:pPr>
          </w:p>
        </w:tc>
        <w:tc>
          <w:tcPr>
            <w:tcW w:w="604" w:type="dxa"/>
          </w:tcPr>
          <w:p w14:paraId="52E18B1E" w14:textId="77777777" w:rsidR="00EA537A" w:rsidRPr="00551897" w:rsidRDefault="00EA537A" w:rsidP="00F909AE">
            <w:pPr>
              <w:jc w:val="both"/>
              <w:rPr>
                <w:noProof/>
                <w:sz w:val="24"/>
                <w:szCs w:val="24"/>
              </w:rPr>
            </w:pPr>
          </w:p>
        </w:tc>
        <w:tc>
          <w:tcPr>
            <w:tcW w:w="1980" w:type="dxa"/>
            <w:tcBorders>
              <w:top w:val="single" w:sz="4" w:space="0" w:color="auto"/>
              <w:left w:val="nil"/>
              <w:bottom w:val="nil"/>
              <w:right w:val="nil"/>
            </w:tcBorders>
            <w:hideMark/>
          </w:tcPr>
          <w:p w14:paraId="31A2F184" w14:textId="77777777" w:rsidR="00EA537A" w:rsidRPr="00551897" w:rsidRDefault="00EA537A" w:rsidP="00F909AE">
            <w:pPr>
              <w:jc w:val="both"/>
              <w:rPr>
                <w:noProof/>
                <w:sz w:val="24"/>
                <w:szCs w:val="24"/>
              </w:rPr>
            </w:pPr>
            <w:r w:rsidRPr="00551897">
              <w:rPr>
                <w:noProof/>
                <w:sz w:val="24"/>
                <w:szCs w:val="24"/>
              </w:rPr>
              <w:t>(parašas)</w:t>
            </w:r>
            <w:r w:rsidRPr="00551897">
              <w:rPr>
                <w:b/>
                <w:noProof/>
                <w:sz w:val="24"/>
                <w:szCs w:val="24"/>
              </w:rPr>
              <w:t xml:space="preserve"> </w:t>
            </w:r>
            <w:r w:rsidRPr="00551897">
              <w:rPr>
                <w:i/>
                <w:noProof/>
                <w:sz w:val="24"/>
                <w:szCs w:val="24"/>
              </w:rPr>
              <w:t xml:space="preserve"> </w:t>
            </w:r>
          </w:p>
        </w:tc>
        <w:tc>
          <w:tcPr>
            <w:tcW w:w="701" w:type="dxa"/>
          </w:tcPr>
          <w:p w14:paraId="531812D8" w14:textId="77777777" w:rsidR="00EA537A" w:rsidRPr="00551897" w:rsidRDefault="00EA537A" w:rsidP="00F909AE">
            <w:pPr>
              <w:jc w:val="both"/>
              <w:rPr>
                <w:noProof/>
                <w:sz w:val="24"/>
                <w:szCs w:val="24"/>
              </w:rPr>
            </w:pPr>
          </w:p>
        </w:tc>
        <w:tc>
          <w:tcPr>
            <w:tcW w:w="2611" w:type="dxa"/>
            <w:tcBorders>
              <w:top w:val="single" w:sz="4" w:space="0" w:color="auto"/>
              <w:left w:val="nil"/>
              <w:bottom w:val="nil"/>
              <w:right w:val="nil"/>
            </w:tcBorders>
            <w:hideMark/>
          </w:tcPr>
          <w:p w14:paraId="5D97C3A8" w14:textId="77777777" w:rsidR="00EA537A" w:rsidRPr="00551897" w:rsidRDefault="00EA537A" w:rsidP="00F909AE">
            <w:pPr>
              <w:jc w:val="both"/>
              <w:rPr>
                <w:noProof/>
                <w:sz w:val="24"/>
                <w:szCs w:val="24"/>
              </w:rPr>
            </w:pPr>
            <w:r w:rsidRPr="00551897">
              <w:rPr>
                <w:noProof/>
                <w:sz w:val="24"/>
                <w:szCs w:val="24"/>
              </w:rPr>
              <w:t>(vardas ir pavardė)</w:t>
            </w:r>
            <w:r w:rsidRPr="00551897">
              <w:rPr>
                <w:i/>
                <w:noProof/>
                <w:sz w:val="24"/>
                <w:szCs w:val="24"/>
              </w:rPr>
              <w:t xml:space="preserve"> </w:t>
            </w:r>
          </w:p>
        </w:tc>
        <w:tc>
          <w:tcPr>
            <w:tcW w:w="648" w:type="dxa"/>
          </w:tcPr>
          <w:p w14:paraId="2239E00C" w14:textId="77777777" w:rsidR="00EA537A" w:rsidRPr="00551897" w:rsidRDefault="00EA537A" w:rsidP="00F909AE">
            <w:pPr>
              <w:jc w:val="both"/>
              <w:rPr>
                <w:noProof/>
                <w:sz w:val="24"/>
                <w:szCs w:val="24"/>
              </w:rPr>
            </w:pPr>
          </w:p>
        </w:tc>
      </w:tr>
    </w:tbl>
    <w:p w14:paraId="506C62CB" w14:textId="77777777" w:rsidR="00EA537A" w:rsidRPr="00551897" w:rsidRDefault="00EA537A" w:rsidP="00EA537A">
      <w:pPr>
        <w:ind w:right="-178"/>
        <w:jc w:val="center"/>
        <w:rPr>
          <w:noProof/>
          <w:sz w:val="24"/>
          <w:szCs w:val="24"/>
        </w:rPr>
      </w:pPr>
    </w:p>
    <w:p w14:paraId="6916DED5" w14:textId="77777777" w:rsidR="00EA537A" w:rsidRPr="00551897" w:rsidRDefault="00EA537A" w:rsidP="00EA537A">
      <w:pPr>
        <w:ind w:right="-178"/>
        <w:jc w:val="center"/>
        <w:rPr>
          <w:noProof/>
          <w:sz w:val="24"/>
          <w:szCs w:val="24"/>
        </w:rPr>
      </w:pPr>
    </w:p>
    <w:p w14:paraId="2D6F9075" w14:textId="77777777" w:rsidR="00EA537A" w:rsidRPr="00551897" w:rsidRDefault="00EA537A" w:rsidP="00EA537A">
      <w:pPr>
        <w:ind w:right="-178"/>
        <w:jc w:val="center"/>
        <w:rPr>
          <w:noProof/>
          <w:sz w:val="24"/>
          <w:szCs w:val="24"/>
        </w:rPr>
      </w:pPr>
    </w:p>
    <w:p w14:paraId="2C05B4BE" w14:textId="77777777" w:rsidR="00EA537A" w:rsidRPr="00551897" w:rsidRDefault="00EA537A" w:rsidP="00EA537A">
      <w:pPr>
        <w:jc w:val="both"/>
        <w:rPr>
          <w:noProof/>
          <w:sz w:val="20"/>
        </w:rPr>
      </w:pPr>
      <w:bookmarkStart w:id="8" w:name="_Hlk514762117"/>
      <w:r w:rsidRPr="00551897">
        <w:rPr>
          <w:b/>
          <w:noProof/>
          <w:sz w:val="20"/>
        </w:rPr>
        <w:t>Pastabos</w:t>
      </w:r>
      <w:r w:rsidRPr="00551897">
        <w:rPr>
          <w:noProof/>
          <w:sz w:val="20"/>
        </w:rPr>
        <w:t>:</w:t>
      </w:r>
    </w:p>
    <w:p w14:paraId="71F3A780" w14:textId="77777777" w:rsidR="00EA537A" w:rsidRPr="00551897" w:rsidRDefault="00EA537A" w:rsidP="00EA537A">
      <w:pPr>
        <w:jc w:val="both"/>
        <w:rPr>
          <w:noProof/>
          <w:sz w:val="20"/>
        </w:rPr>
      </w:pPr>
      <w:r w:rsidRPr="00551897">
        <w:rPr>
          <w:noProof/>
          <w:sz w:val="20"/>
        </w:rPr>
        <w:t>*</w:t>
      </w:r>
      <w:r>
        <w:rPr>
          <w:noProof/>
          <w:sz w:val="20"/>
        </w:rPr>
        <w:t>*</w:t>
      </w:r>
      <w:r w:rsidRPr="00551897">
        <w:rPr>
          <w:noProof/>
          <w:sz w:val="20"/>
        </w:rPr>
        <w:t>Tiekėjui nenurodžius, kokia informacija yra konfidenciali, laikoma, kad konfidencialios informacijos pasiūlyme nėra. Informacija, kurią skelbti dalyviams įpareigoja Lietuvos Respublikos viešųjų pirkimų įstatymas, negali būti nurodoma kaip konfidenciali.</w:t>
      </w:r>
    </w:p>
    <w:bookmarkEnd w:id="8"/>
    <w:p w14:paraId="2B6DC878" w14:textId="77777777" w:rsidR="00EA537A" w:rsidRDefault="00EA537A" w:rsidP="00EA537A">
      <w:pPr>
        <w:jc w:val="right"/>
        <w:rPr>
          <w:b/>
          <w:bCs/>
          <w:sz w:val="24"/>
          <w:szCs w:val="24"/>
        </w:rPr>
      </w:pPr>
    </w:p>
    <w:p w14:paraId="2DB07DE2" w14:textId="77777777" w:rsidR="00EA537A" w:rsidRDefault="00EA537A"/>
    <w:sectPr w:rsidR="00EA53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3AB1"/>
    <w:multiLevelType w:val="hybridMultilevel"/>
    <w:tmpl w:val="13089906"/>
    <w:lvl w:ilvl="0" w:tplc="828833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12C"/>
    <w:rsid w:val="0001576D"/>
    <w:rsid w:val="000D63D8"/>
    <w:rsid w:val="001300C3"/>
    <w:rsid w:val="00165A80"/>
    <w:rsid w:val="00205371"/>
    <w:rsid w:val="00222AC8"/>
    <w:rsid w:val="002615FA"/>
    <w:rsid w:val="00270C93"/>
    <w:rsid w:val="002F31DD"/>
    <w:rsid w:val="00371D18"/>
    <w:rsid w:val="00382523"/>
    <w:rsid w:val="003B4F76"/>
    <w:rsid w:val="00421D66"/>
    <w:rsid w:val="004865B4"/>
    <w:rsid w:val="004D6134"/>
    <w:rsid w:val="00624A8E"/>
    <w:rsid w:val="00635D74"/>
    <w:rsid w:val="006C59C5"/>
    <w:rsid w:val="006D06DF"/>
    <w:rsid w:val="006D3FEA"/>
    <w:rsid w:val="0070798E"/>
    <w:rsid w:val="00723620"/>
    <w:rsid w:val="0076475B"/>
    <w:rsid w:val="00771FD4"/>
    <w:rsid w:val="0081572B"/>
    <w:rsid w:val="008B3F16"/>
    <w:rsid w:val="008D64A8"/>
    <w:rsid w:val="00907A43"/>
    <w:rsid w:val="009156F4"/>
    <w:rsid w:val="00931D4D"/>
    <w:rsid w:val="0095612C"/>
    <w:rsid w:val="009A48FB"/>
    <w:rsid w:val="00AE373A"/>
    <w:rsid w:val="00B375E1"/>
    <w:rsid w:val="00B57684"/>
    <w:rsid w:val="00B60D17"/>
    <w:rsid w:val="00B90674"/>
    <w:rsid w:val="00BD337D"/>
    <w:rsid w:val="00BF0415"/>
    <w:rsid w:val="00CB236D"/>
    <w:rsid w:val="00D06DE7"/>
    <w:rsid w:val="00D819D6"/>
    <w:rsid w:val="00D97C48"/>
    <w:rsid w:val="00DB3F06"/>
    <w:rsid w:val="00E1372C"/>
    <w:rsid w:val="00EA537A"/>
    <w:rsid w:val="00EF1ADB"/>
    <w:rsid w:val="00EF7F5F"/>
    <w:rsid w:val="00F36407"/>
    <w:rsid w:val="00F54846"/>
    <w:rsid w:val="00F952CB"/>
    <w:rsid w:val="00FE5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4324"/>
  <w15:docId w15:val="{3E5136B4-032B-43E9-87B1-9882297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2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6DF"/>
    <w:rPr>
      <w:sz w:val="16"/>
      <w:szCs w:val="16"/>
    </w:rPr>
  </w:style>
  <w:style w:type="paragraph" w:styleId="CommentText">
    <w:name w:val="annotation text"/>
    <w:basedOn w:val="Normal"/>
    <w:link w:val="CommentTextChar"/>
    <w:uiPriority w:val="99"/>
    <w:semiHidden/>
    <w:unhideWhenUsed/>
    <w:rsid w:val="006D06DF"/>
    <w:rPr>
      <w:sz w:val="20"/>
    </w:rPr>
  </w:style>
  <w:style w:type="character" w:customStyle="1" w:styleId="CommentTextChar">
    <w:name w:val="Comment Text Char"/>
    <w:basedOn w:val="DefaultParagraphFont"/>
    <w:link w:val="CommentText"/>
    <w:uiPriority w:val="99"/>
    <w:semiHidden/>
    <w:rsid w:val="006D0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06DF"/>
    <w:rPr>
      <w:b/>
      <w:bCs/>
    </w:rPr>
  </w:style>
  <w:style w:type="character" w:customStyle="1" w:styleId="CommentSubjectChar">
    <w:name w:val="Comment Subject Char"/>
    <w:basedOn w:val="CommentTextChar"/>
    <w:link w:val="CommentSubject"/>
    <w:uiPriority w:val="99"/>
    <w:semiHidden/>
    <w:rsid w:val="006D06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0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6DF"/>
    <w:rPr>
      <w:rFonts w:ascii="Segoe UI" w:eastAsia="Times New Roman" w:hAnsi="Segoe UI" w:cs="Segoe UI"/>
      <w:sz w:val="18"/>
      <w:szCs w:val="18"/>
    </w:rPr>
  </w:style>
  <w:style w:type="paragraph" w:styleId="ListParagraph">
    <w:name w:val="List Paragraph"/>
    <w:basedOn w:val="Normal"/>
    <w:uiPriority w:val="34"/>
    <w:qFormat/>
    <w:rsid w:val="00270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3233</Words>
  <Characters>1844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Kuzelis</dc:creator>
  <cp:keywords/>
  <dc:description/>
  <cp:lastModifiedBy>Raimundas Kuzelis</cp:lastModifiedBy>
  <cp:revision>15</cp:revision>
  <dcterms:created xsi:type="dcterms:W3CDTF">2018-08-09T09:50:00Z</dcterms:created>
  <dcterms:modified xsi:type="dcterms:W3CDTF">2019-12-18T13:21:00Z</dcterms:modified>
</cp:coreProperties>
</file>