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56E1B" w14:textId="0C4E1C5A" w:rsidR="005E0304" w:rsidRPr="00576CE5" w:rsidRDefault="00D43F7B" w:rsidP="00C16D9D">
      <w:pPr>
        <w:tabs>
          <w:tab w:val="left" w:pos="8137"/>
        </w:tabs>
        <w:spacing w:after="0" w:line="240" w:lineRule="auto"/>
        <w:ind w:firstLine="851"/>
        <w:jc w:val="center"/>
        <w:rPr>
          <w:rFonts w:eastAsia="Calibri"/>
          <w:b/>
          <w:bCs/>
          <w:sz w:val="24"/>
          <w:szCs w:val="24"/>
        </w:rPr>
      </w:pPr>
      <w:bookmarkStart w:id="0" w:name="_GoBack"/>
      <w:bookmarkEnd w:id="0"/>
      <w:r w:rsidRPr="00D43F7B">
        <w:rPr>
          <w:rFonts w:eastAsia="Calibri"/>
          <w:bCs/>
          <w:sz w:val="24"/>
          <w:szCs w:val="24"/>
        </w:rPr>
        <w:t xml:space="preserve">Specialiųjų sąlygų </w:t>
      </w:r>
      <w:r w:rsidRPr="00D43F7B">
        <w:rPr>
          <w:rFonts w:eastAsia="Calibri"/>
          <w:bCs/>
          <w:sz w:val="24"/>
          <w:szCs w:val="24"/>
          <w:lang w:val="en-US"/>
        </w:rPr>
        <w:t>3 priedas</w:t>
      </w:r>
    </w:p>
    <w:p w14:paraId="390DE3F7" w14:textId="77777777" w:rsidR="00DB081E" w:rsidRPr="00576CE5" w:rsidRDefault="00DB081E" w:rsidP="00C16D9D">
      <w:pPr>
        <w:spacing w:after="0"/>
        <w:ind w:firstLine="720"/>
        <w:jc w:val="center"/>
        <w:rPr>
          <w:b/>
          <w:sz w:val="24"/>
          <w:szCs w:val="24"/>
        </w:rPr>
      </w:pPr>
      <w:r w:rsidRPr="00576CE5">
        <w:rPr>
          <w:b/>
          <w:bCs/>
          <w:sz w:val="24"/>
          <w:szCs w:val="24"/>
        </w:rPr>
        <w:t xml:space="preserve">ELEKTROS, TURTO, VANDENS, KANALIZACIJOS, ŠILUMOS IR DUJŲ, ORO KONDICIONAVIMO IR VĖDINIMO SISTEMŲ ŪKIŲ PRIEŽIŪROS </w:t>
      </w:r>
      <w:r w:rsidR="00820217">
        <w:rPr>
          <w:b/>
          <w:bCs/>
          <w:sz w:val="24"/>
          <w:szCs w:val="24"/>
        </w:rPr>
        <w:t>PASLAUGŲ</w:t>
      </w:r>
      <w:r w:rsidRPr="00576CE5">
        <w:rPr>
          <w:b/>
          <w:bCs/>
          <w:sz w:val="24"/>
          <w:szCs w:val="24"/>
        </w:rPr>
        <w:t xml:space="preserve"> </w:t>
      </w:r>
    </w:p>
    <w:p w14:paraId="64EF529F" w14:textId="77777777" w:rsidR="005E0304" w:rsidRDefault="005E0304" w:rsidP="00C16D9D">
      <w:pPr>
        <w:tabs>
          <w:tab w:val="left" w:pos="1134"/>
          <w:tab w:val="left" w:pos="1530"/>
          <w:tab w:val="center" w:pos="4153"/>
          <w:tab w:val="right" w:pos="8306"/>
        </w:tabs>
        <w:spacing w:after="0"/>
        <w:ind w:firstLine="567"/>
        <w:jc w:val="center"/>
        <w:rPr>
          <w:b/>
          <w:sz w:val="24"/>
          <w:szCs w:val="24"/>
        </w:rPr>
      </w:pPr>
      <w:r w:rsidRPr="00576CE5">
        <w:rPr>
          <w:b/>
          <w:sz w:val="24"/>
          <w:szCs w:val="24"/>
        </w:rPr>
        <w:t>TECHNINĖ SPECIFIKACIJA</w:t>
      </w:r>
    </w:p>
    <w:p w14:paraId="4C417A13" w14:textId="77777777" w:rsidR="00057B26" w:rsidRPr="00576CE5" w:rsidRDefault="00057B26" w:rsidP="00C16D9D">
      <w:pPr>
        <w:tabs>
          <w:tab w:val="left" w:pos="1134"/>
          <w:tab w:val="left" w:pos="1530"/>
          <w:tab w:val="center" w:pos="4153"/>
          <w:tab w:val="right" w:pos="8306"/>
        </w:tabs>
        <w:spacing w:after="0"/>
        <w:ind w:firstLine="567"/>
        <w:jc w:val="center"/>
        <w:rPr>
          <w:b/>
          <w:sz w:val="24"/>
          <w:szCs w:val="24"/>
        </w:rPr>
      </w:pPr>
    </w:p>
    <w:p w14:paraId="06F4FC5A" w14:textId="77777777" w:rsidR="005E0304" w:rsidRPr="00576CE5" w:rsidRDefault="00BB612E" w:rsidP="00C16D9D">
      <w:pPr>
        <w:pBdr>
          <w:top w:val="single" w:sz="8" w:space="1" w:color="auto"/>
          <w:bottom w:val="single" w:sz="8" w:space="1" w:color="auto"/>
        </w:pBdr>
        <w:shd w:val="clear" w:color="auto" w:fill="E2EFD9" w:themeFill="accent6" w:themeFillTint="33"/>
        <w:tabs>
          <w:tab w:val="left" w:pos="284"/>
        </w:tabs>
        <w:spacing w:after="0" w:line="240" w:lineRule="auto"/>
        <w:rPr>
          <w:rFonts w:eastAsia="Calibri"/>
          <w:b/>
          <w:sz w:val="24"/>
          <w:szCs w:val="24"/>
        </w:rPr>
      </w:pPr>
      <w:r w:rsidRPr="00576CE5">
        <w:rPr>
          <w:rFonts w:eastAsia="Calibri"/>
          <w:b/>
          <w:sz w:val="24"/>
          <w:szCs w:val="24"/>
        </w:rPr>
        <w:t xml:space="preserve">1. </w:t>
      </w:r>
      <w:r w:rsidR="005E0304" w:rsidRPr="00576CE5">
        <w:rPr>
          <w:rFonts w:eastAsia="Calibri"/>
          <w:b/>
          <w:sz w:val="24"/>
          <w:szCs w:val="24"/>
        </w:rPr>
        <w:t>SĄVOKOS IR SUTRUMPINIMAI</w:t>
      </w:r>
    </w:p>
    <w:p w14:paraId="7F81CD2D" w14:textId="77777777" w:rsidR="005E0304" w:rsidRPr="00576CE5" w:rsidRDefault="005E0304" w:rsidP="00C16D9D">
      <w:pPr>
        <w:tabs>
          <w:tab w:val="left" w:pos="567"/>
          <w:tab w:val="left" w:pos="851"/>
        </w:tabs>
        <w:spacing w:after="0" w:line="240" w:lineRule="auto"/>
        <w:jc w:val="both"/>
        <w:rPr>
          <w:rFonts w:eastAsia="Calibri"/>
          <w:sz w:val="24"/>
          <w:szCs w:val="24"/>
        </w:rPr>
      </w:pPr>
    </w:p>
    <w:p w14:paraId="31A9384D" w14:textId="77777777" w:rsidR="005E0304" w:rsidRPr="00576CE5" w:rsidRDefault="00442B9E" w:rsidP="00442B9E">
      <w:pPr>
        <w:tabs>
          <w:tab w:val="left" w:pos="567"/>
          <w:tab w:val="left" w:pos="851"/>
        </w:tabs>
        <w:spacing w:after="0" w:line="240" w:lineRule="auto"/>
        <w:ind w:firstLine="567"/>
        <w:jc w:val="both"/>
        <w:rPr>
          <w:rFonts w:eastAsia="Calibri"/>
          <w:sz w:val="24"/>
          <w:szCs w:val="24"/>
        </w:rPr>
      </w:pPr>
      <w:r>
        <w:rPr>
          <w:rFonts w:eastAsia="Calibri"/>
          <w:b/>
          <w:sz w:val="24"/>
          <w:szCs w:val="24"/>
        </w:rPr>
        <w:t xml:space="preserve">1.1. </w:t>
      </w:r>
      <w:r w:rsidR="005E0304" w:rsidRPr="00576CE5">
        <w:rPr>
          <w:rFonts w:eastAsia="Calibri"/>
          <w:b/>
          <w:sz w:val="24"/>
          <w:szCs w:val="24"/>
        </w:rPr>
        <w:t>Pirkėjas / Perkantysis subjektas – Akcinė bendrovė Lietuvos paštas</w:t>
      </w:r>
      <w:r w:rsidR="00450195">
        <w:rPr>
          <w:rFonts w:eastAsia="Calibri"/>
          <w:b/>
          <w:sz w:val="24"/>
          <w:szCs w:val="24"/>
        </w:rPr>
        <w:t>.</w:t>
      </w:r>
    </w:p>
    <w:p w14:paraId="43E1ACAD" w14:textId="77777777" w:rsidR="005E0304" w:rsidRPr="00576CE5" w:rsidRDefault="00442B9E" w:rsidP="00442B9E">
      <w:pPr>
        <w:tabs>
          <w:tab w:val="left" w:pos="567"/>
          <w:tab w:val="left" w:pos="851"/>
        </w:tabs>
        <w:spacing w:after="0" w:line="240" w:lineRule="auto"/>
        <w:ind w:firstLine="567"/>
        <w:jc w:val="both"/>
        <w:rPr>
          <w:rFonts w:eastAsia="Calibri"/>
          <w:sz w:val="24"/>
          <w:szCs w:val="24"/>
        </w:rPr>
      </w:pPr>
      <w:r>
        <w:rPr>
          <w:rFonts w:eastAsia="Calibri"/>
          <w:b/>
          <w:bCs/>
          <w:sz w:val="24"/>
          <w:szCs w:val="24"/>
        </w:rPr>
        <w:t xml:space="preserve">1.2. </w:t>
      </w:r>
      <w:r w:rsidR="005E0304" w:rsidRPr="00576CE5">
        <w:rPr>
          <w:rFonts w:eastAsia="Calibri"/>
          <w:b/>
          <w:bCs/>
          <w:sz w:val="24"/>
          <w:szCs w:val="24"/>
        </w:rPr>
        <w:t>Tiekėjas</w:t>
      </w:r>
      <w:r w:rsidR="005E0304" w:rsidRPr="00576CE5">
        <w:rPr>
          <w:rFonts w:eastAsia="Calibri"/>
          <w:bCs/>
          <w:sz w:val="24"/>
          <w:szCs w:val="24"/>
        </w:rPr>
        <w:t xml:space="preserve"> – </w:t>
      </w:r>
      <w:r w:rsidR="005E0304" w:rsidRPr="00576CE5">
        <w:rPr>
          <w:color w:val="000000"/>
          <w:sz w:val="24"/>
          <w:szCs w:val="24"/>
        </w:rPr>
        <w:t xml:space="preserve">ūkio subjektas – fizinis asmuo, privatusis ar viešasis juridinis asmuo, kita organizacija ir jų padalinys arba tokių asmenų grupė, įskaitant laikinas ūkio subjektų asociacijas, </w:t>
      </w:r>
      <w:r w:rsidR="005E0304" w:rsidRPr="00576CE5">
        <w:rPr>
          <w:rFonts w:eastAsia="Calibri"/>
          <w:sz w:val="24"/>
          <w:szCs w:val="24"/>
        </w:rPr>
        <w:t>su kuriuo Pirkėjas sudarys šio Pirkimo sutartį.</w:t>
      </w:r>
      <w:r w:rsidR="005E0304" w:rsidRPr="00576CE5">
        <w:rPr>
          <w:color w:val="000000"/>
          <w:sz w:val="24"/>
          <w:szCs w:val="24"/>
        </w:rPr>
        <w:t xml:space="preserve"> </w:t>
      </w:r>
    </w:p>
    <w:p w14:paraId="43AA465C" w14:textId="77777777" w:rsidR="00233CC2" w:rsidRDefault="00442B9E" w:rsidP="00442B9E">
      <w:pPr>
        <w:tabs>
          <w:tab w:val="left" w:pos="567"/>
          <w:tab w:val="left" w:pos="851"/>
        </w:tabs>
        <w:spacing w:after="0" w:line="240" w:lineRule="auto"/>
        <w:ind w:firstLine="567"/>
        <w:jc w:val="both"/>
        <w:rPr>
          <w:rFonts w:eastAsia="Calibri"/>
          <w:sz w:val="24"/>
          <w:szCs w:val="24"/>
        </w:rPr>
      </w:pPr>
      <w:r>
        <w:rPr>
          <w:rFonts w:eastAsia="Calibri"/>
          <w:b/>
          <w:sz w:val="24"/>
          <w:szCs w:val="24"/>
        </w:rPr>
        <w:t xml:space="preserve">1.3. </w:t>
      </w:r>
      <w:r w:rsidR="005E0304" w:rsidRPr="00576CE5">
        <w:rPr>
          <w:rFonts w:eastAsia="Calibri"/>
          <w:b/>
          <w:sz w:val="24"/>
          <w:szCs w:val="24"/>
        </w:rPr>
        <w:t>Sutartis</w:t>
      </w:r>
      <w:r w:rsidR="005E0304" w:rsidRPr="00576CE5">
        <w:rPr>
          <w:rFonts w:eastAsia="Calibri"/>
          <w:sz w:val="24"/>
          <w:szCs w:val="24"/>
        </w:rPr>
        <w:t xml:space="preserve"> – Pirkimo sutartis, sudaroma tarp Tiekėjo ir Pirkėjo dėl šio Pirkimo objekto.</w:t>
      </w:r>
    </w:p>
    <w:p w14:paraId="765A0545" w14:textId="77777777" w:rsidR="00450195" w:rsidRDefault="00450195" w:rsidP="00442B9E">
      <w:pPr>
        <w:tabs>
          <w:tab w:val="left" w:pos="567"/>
          <w:tab w:val="left" w:pos="851"/>
        </w:tabs>
        <w:spacing w:after="0" w:line="240" w:lineRule="auto"/>
        <w:ind w:firstLine="567"/>
        <w:jc w:val="both"/>
        <w:rPr>
          <w:rFonts w:eastAsia="Calibri"/>
          <w:sz w:val="24"/>
          <w:szCs w:val="24"/>
        </w:rPr>
      </w:pPr>
      <w:r w:rsidRPr="00450195">
        <w:rPr>
          <w:rFonts w:eastAsia="Calibri"/>
          <w:b/>
          <w:sz w:val="24"/>
          <w:szCs w:val="24"/>
        </w:rPr>
        <w:t>1.4. Pirkimas</w:t>
      </w:r>
      <w:r>
        <w:rPr>
          <w:rFonts w:eastAsia="Calibri"/>
          <w:sz w:val="24"/>
          <w:szCs w:val="24"/>
        </w:rPr>
        <w:t xml:space="preserve"> – Elektros, turto, vandens, kanalizacijos, šilumos ir dujų, oro kondicionavimo ir vėdinimo sistemų ūkių priežiūros paslaugų pirkimas.</w:t>
      </w:r>
    </w:p>
    <w:p w14:paraId="3E160ED2" w14:textId="613AD942" w:rsidR="002618A9" w:rsidRPr="00576CE5" w:rsidRDefault="002618A9" w:rsidP="00442B9E">
      <w:pPr>
        <w:tabs>
          <w:tab w:val="left" w:pos="567"/>
          <w:tab w:val="left" w:pos="851"/>
        </w:tabs>
        <w:spacing w:after="0" w:line="240" w:lineRule="auto"/>
        <w:ind w:firstLine="567"/>
        <w:jc w:val="both"/>
        <w:rPr>
          <w:rFonts w:eastAsia="Calibri"/>
          <w:sz w:val="24"/>
          <w:szCs w:val="24"/>
        </w:rPr>
      </w:pPr>
      <w:r w:rsidRPr="002618A9">
        <w:rPr>
          <w:rFonts w:eastAsia="Calibri"/>
          <w:b/>
          <w:sz w:val="24"/>
          <w:szCs w:val="24"/>
        </w:rPr>
        <w:t>1.5. Darbo laikas</w:t>
      </w:r>
      <w:r>
        <w:rPr>
          <w:rFonts w:eastAsia="Calibri"/>
          <w:sz w:val="24"/>
          <w:szCs w:val="24"/>
        </w:rPr>
        <w:t xml:space="preserve"> – </w:t>
      </w:r>
      <w:r w:rsidRPr="002618A9">
        <w:rPr>
          <w:rFonts w:eastAsia="Calibri"/>
          <w:sz w:val="24"/>
          <w:szCs w:val="24"/>
        </w:rPr>
        <w:t xml:space="preserve">pirmadieniais – penktadieniais nuo 7.30 iki 17.00 val., visas kitas laikas traktuojamas kaip </w:t>
      </w:r>
      <w:r w:rsidRPr="002618A9">
        <w:rPr>
          <w:rFonts w:eastAsia="Calibri"/>
          <w:b/>
          <w:sz w:val="24"/>
          <w:szCs w:val="24"/>
        </w:rPr>
        <w:t>ne darbo laikas.</w:t>
      </w:r>
    </w:p>
    <w:p w14:paraId="76891DB3" w14:textId="77777777" w:rsidR="005E0304" w:rsidRPr="00576CE5" w:rsidRDefault="005E0304" w:rsidP="00C16D9D">
      <w:pPr>
        <w:tabs>
          <w:tab w:val="left" w:pos="284"/>
        </w:tabs>
        <w:spacing w:after="0" w:line="240" w:lineRule="auto"/>
        <w:ind w:firstLine="851"/>
        <w:jc w:val="center"/>
        <w:rPr>
          <w:rFonts w:eastAsia="Calibri"/>
          <w:b/>
          <w:bCs/>
          <w:sz w:val="24"/>
          <w:szCs w:val="24"/>
        </w:rPr>
      </w:pPr>
    </w:p>
    <w:p w14:paraId="05456321" w14:textId="30C233FE" w:rsidR="005E0304" w:rsidRPr="00576CE5" w:rsidRDefault="00BB612E" w:rsidP="00C16D9D">
      <w:pPr>
        <w:pBdr>
          <w:top w:val="single" w:sz="8" w:space="1" w:color="auto"/>
          <w:bottom w:val="single" w:sz="8" w:space="1" w:color="auto"/>
        </w:pBdr>
        <w:shd w:val="clear" w:color="auto" w:fill="E2EFD9" w:themeFill="accent6" w:themeFillTint="33"/>
        <w:tabs>
          <w:tab w:val="left" w:pos="284"/>
        </w:tabs>
        <w:spacing w:after="0" w:line="240" w:lineRule="auto"/>
        <w:rPr>
          <w:rFonts w:eastAsia="Calibri"/>
          <w:b/>
          <w:sz w:val="24"/>
          <w:szCs w:val="24"/>
        </w:rPr>
      </w:pPr>
      <w:r w:rsidRPr="00576CE5">
        <w:rPr>
          <w:rFonts w:eastAsia="Calibri"/>
          <w:b/>
          <w:sz w:val="24"/>
          <w:szCs w:val="24"/>
        </w:rPr>
        <w:t xml:space="preserve">2. </w:t>
      </w:r>
      <w:r w:rsidR="005E0304" w:rsidRPr="00576CE5">
        <w:rPr>
          <w:rFonts w:eastAsia="Calibri"/>
          <w:b/>
          <w:sz w:val="24"/>
          <w:szCs w:val="24"/>
        </w:rPr>
        <w:t>PIRKIMO OBJEKTAS</w:t>
      </w:r>
      <w:r w:rsidR="00505EEE">
        <w:rPr>
          <w:rFonts w:eastAsia="Calibri"/>
          <w:b/>
          <w:sz w:val="24"/>
          <w:szCs w:val="24"/>
        </w:rPr>
        <w:t xml:space="preserve"> </w:t>
      </w:r>
      <w:r w:rsidR="00505EEE" w:rsidRPr="00505EEE">
        <w:rPr>
          <w:rFonts w:ascii="Times New Roman Bold" w:eastAsia="Calibri" w:hAnsi="Times New Roman Bold"/>
          <w:b/>
          <w:caps/>
          <w:sz w:val="24"/>
          <w:szCs w:val="24"/>
        </w:rPr>
        <w:t>ir bendrieji reikalavimai paslaugoms</w:t>
      </w:r>
    </w:p>
    <w:p w14:paraId="51F88948" w14:textId="77777777" w:rsidR="005E0304" w:rsidRPr="00576CE5" w:rsidRDefault="005E0304" w:rsidP="00C16D9D">
      <w:pPr>
        <w:pStyle w:val="ListParagraph"/>
        <w:tabs>
          <w:tab w:val="left" w:pos="567"/>
        </w:tabs>
        <w:spacing w:after="0" w:line="240" w:lineRule="auto"/>
        <w:ind w:left="0"/>
        <w:jc w:val="both"/>
        <w:rPr>
          <w:sz w:val="24"/>
          <w:szCs w:val="24"/>
        </w:rPr>
      </w:pPr>
    </w:p>
    <w:p w14:paraId="46B77402" w14:textId="603323C9" w:rsidR="00AB0122" w:rsidRPr="0054623D" w:rsidRDefault="00600549" w:rsidP="00AB0122">
      <w:pPr>
        <w:pStyle w:val="ListParagraph"/>
        <w:tabs>
          <w:tab w:val="left" w:pos="567"/>
        </w:tabs>
        <w:spacing w:after="0" w:line="240" w:lineRule="auto"/>
        <w:ind w:left="0" w:firstLine="567"/>
        <w:jc w:val="both"/>
        <w:rPr>
          <w:sz w:val="24"/>
          <w:szCs w:val="24"/>
        </w:rPr>
      </w:pPr>
      <w:r w:rsidRPr="00576CE5">
        <w:rPr>
          <w:sz w:val="24"/>
          <w:szCs w:val="24"/>
        </w:rPr>
        <w:t xml:space="preserve">2.1. </w:t>
      </w:r>
      <w:r w:rsidR="005E0304" w:rsidRPr="00576CE5">
        <w:rPr>
          <w:sz w:val="24"/>
          <w:szCs w:val="24"/>
        </w:rPr>
        <w:t xml:space="preserve">Pirkimo objektas – </w:t>
      </w:r>
      <w:r w:rsidR="00CF52D2" w:rsidRPr="00576CE5">
        <w:rPr>
          <w:sz w:val="24"/>
          <w:szCs w:val="24"/>
        </w:rPr>
        <w:t>e</w:t>
      </w:r>
      <w:r w:rsidR="00CF52D2" w:rsidRPr="00576CE5">
        <w:rPr>
          <w:bCs/>
          <w:sz w:val="24"/>
          <w:szCs w:val="24"/>
        </w:rPr>
        <w:t xml:space="preserve">lektros, turto, vandens, kanalizacijos, šilumos ir dujų, oro </w:t>
      </w:r>
      <w:r w:rsidR="00CF52D2" w:rsidRPr="0054623D">
        <w:rPr>
          <w:bCs/>
          <w:sz w:val="24"/>
          <w:szCs w:val="24"/>
        </w:rPr>
        <w:t>kondicionavimo ir vėdinim</w:t>
      </w:r>
      <w:r w:rsidR="007472D1" w:rsidRPr="0054623D">
        <w:rPr>
          <w:bCs/>
          <w:sz w:val="24"/>
          <w:szCs w:val="24"/>
        </w:rPr>
        <w:t xml:space="preserve">o sistemų ūkių </w:t>
      </w:r>
      <w:r w:rsidR="007472D1" w:rsidRPr="007C14A5">
        <w:rPr>
          <w:bCs/>
          <w:sz w:val="24"/>
          <w:szCs w:val="24"/>
        </w:rPr>
        <w:t>priežiūros</w:t>
      </w:r>
      <w:r w:rsidR="00A96F97">
        <w:rPr>
          <w:bCs/>
          <w:sz w:val="24"/>
          <w:szCs w:val="24"/>
        </w:rPr>
        <w:t>, įskaitant avarijų lokalizavimą ir likvidavimą,</w:t>
      </w:r>
      <w:r w:rsidR="007472D1" w:rsidRPr="007C14A5">
        <w:rPr>
          <w:bCs/>
          <w:sz w:val="24"/>
          <w:szCs w:val="24"/>
        </w:rPr>
        <w:t xml:space="preserve"> </w:t>
      </w:r>
      <w:r w:rsidR="00424C66" w:rsidRPr="007C14A5">
        <w:rPr>
          <w:bCs/>
          <w:sz w:val="24"/>
          <w:szCs w:val="24"/>
        </w:rPr>
        <w:t xml:space="preserve">ir </w:t>
      </w:r>
      <w:r w:rsidR="00CF52D2" w:rsidRPr="007C14A5">
        <w:rPr>
          <w:sz w:val="24"/>
          <w:szCs w:val="24"/>
        </w:rPr>
        <w:t xml:space="preserve">remonto </w:t>
      </w:r>
      <w:r w:rsidR="009E0CF1" w:rsidRPr="007C14A5">
        <w:rPr>
          <w:sz w:val="24"/>
          <w:szCs w:val="24"/>
        </w:rPr>
        <w:t>paslaugos</w:t>
      </w:r>
      <w:r w:rsidR="00CF52D2" w:rsidRPr="0054623D">
        <w:rPr>
          <w:sz w:val="24"/>
          <w:szCs w:val="24"/>
        </w:rPr>
        <w:t xml:space="preserve"> (toliau – </w:t>
      </w:r>
      <w:r w:rsidR="009E0CF1">
        <w:rPr>
          <w:sz w:val="24"/>
          <w:szCs w:val="24"/>
        </w:rPr>
        <w:t>paslaugos</w:t>
      </w:r>
      <w:r w:rsidR="00AB0122" w:rsidRPr="0054623D">
        <w:rPr>
          <w:sz w:val="24"/>
          <w:szCs w:val="24"/>
        </w:rPr>
        <w:t>).</w:t>
      </w:r>
    </w:p>
    <w:p w14:paraId="06EA5D4D" w14:textId="77777777" w:rsidR="00AB0122" w:rsidRPr="0054623D" w:rsidRDefault="00AB0122" w:rsidP="00AB0122">
      <w:pPr>
        <w:pStyle w:val="ListParagraph"/>
        <w:tabs>
          <w:tab w:val="left" w:pos="567"/>
        </w:tabs>
        <w:spacing w:after="0" w:line="240" w:lineRule="auto"/>
        <w:ind w:left="0" w:firstLine="567"/>
        <w:jc w:val="both"/>
        <w:rPr>
          <w:sz w:val="24"/>
          <w:szCs w:val="24"/>
        </w:rPr>
      </w:pPr>
      <w:r w:rsidRPr="0054623D">
        <w:rPr>
          <w:sz w:val="24"/>
          <w:szCs w:val="24"/>
        </w:rPr>
        <w:t xml:space="preserve">2.2. </w:t>
      </w:r>
      <w:r w:rsidR="00C25BB4" w:rsidRPr="0054623D">
        <w:rPr>
          <w:sz w:val="24"/>
          <w:szCs w:val="24"/>
        </w:rPr>
        <w:t>Pirkimo objektas skaidomas į šias dalis:</w:t>
      </w:r>
    </w:p>
    <w:p w14:paraId="680A0E04" w14:textId="469A4D45" w:rsidR="00AB0122" w:rsidRPr="0054623D" w:rsidRDefault="00AB0122" w:rsidP="00AB0122">
      <w:pPr>
        <w:pStyle w:val="ListParagraph"/>
        <w:tabs>
          <w:tab w:val="left" w:pos="567"/>
        </w:tabs>
        <w:spacing w:after="0" w:line="240" w:lineRule="auto"/>
        <w:ind w:left="0" w:firstLine="567"/>
        <w:jc w:val="both"/>
        <w:rPr>
          <w:sz w:val="24"/>
          <w:szCs w:val="24"/>
        </w:rPr>
      </w:pPr>
      <w:r w:rsidRPr="0054623D">
        <w:rPr>
          <w:sz w:val="24"/>
          <w:szCs w:val="24"/>
        </w:rPr>
        <w:t xml:space="preserve">2.2.1. </w:t>
      </w:r>
      <w:r w:rsidR="00C25BB4" w:rsidRPr="0054623D">
        <w:rPr>
          <w:sz w:val="24"/>
          <w:szCs w:val="24"/>
        </w:rPr>
        <w:t xml:space="preserve">I (pirmoji) pirkimo objekto dalis </w:t>
      </w:r>
      <w:r w:rsidR="00A31CB2">
        <w:rPr>
          <w:sz w:val="24"/>
          <w:szCs w:val="24"/>
        </w:rPr>
        <w:t>–</w:t>
      </w:r>
      <w:r w:rsidR="00C25BB4" w:rsidRPr="0054623D">
        <w:rPr>
          <w:sz w:val="24"/>
          <w:szCs w:val="24"/>
        </w:rPr>
        <w:t xml:space="preserve"> </w:t>
      </w:r>
      <w:r w:rsidR="004273C1">
        <w:rPr>
          <w:sz w:val="24"/>
          <w:szCs w:val="24"/>
        </w:rPr>
        <w:t xml:space="preserve">paslaugos </w:t>
      </w:r>
      <w:r w:rsidR="00A31CB2" w:rsidRPr="00F230EF">
        <w:rPr>
          <w:b/>
          <w:sz w:val="24"/>
          <w:szCs w:val="24"/>
        </w:rPr>
        <w:t>Vilniaus region</w:t>
      </w:r>
      <w:r w:rsidR="004273C1" w:rsidRPr="00F230EF">
        <w:rPr>
          <w:b/>
          <w:sz w:val="24"/>
          <w:szCs w:val="24"/>
        </w:rPr>
        <w:t>e</w:t>
      </w:r>
      <w:r w:rsidR="00A31CB2">
        <w:rPr>
          <w:sz w:val="24"/>
          <w:szCs w:val="24"/>
        </w:rPr>
        <w:t>.</w:t>
      </w:r>
      <w:r w:rsidR="007C14A5">
        <w:rPr>
          <w:sz w:val="24"/>
          <w:szCs w:val="24"/>
        </w:rPr>
        <w:t xml:space="preserve"> Maksimali Sutarties vertė – 202 000,00 Eur be PVM, iš kurių 60 600,00 Eur be PVM skiriama </w:t>
      </w:r>
      <w:r w:rsidR="007C14A5" w:rsidRPr="007C14A5">
        <w:rPr>
          <w:sz w:val="24"/>
          <w:szCs w:val="24"/>
        </w:rPr>
        <w:t xml:space="preserve">avarijų lokalizavimo ir/ ar likvidavimo bei remonto metu </w:t>
      </w:r>
      <w:r w:rsidR="007C14A5">
        <w:rPr>
          <w:sz w:val="24"/>
          <w:szCs w:val="24"/>
        </w:rPr>
        <w:t xml:space="preserve">reikalingoms </w:t>
      </w:r>
      <w:r w:rsidR="007C14A5" w:rsidRPr="007C14A5">
        <w:rPr>
          <w:sz w:val="24"/>
          <w:szCs w:val="24"/>
        </w:rPr>
        <w:t>sunaudot</w:t>
      </w:r>
      <w:r w:rsidR="007C14A5">
        <w:rPr>
          <w:sz w:val="24"/>
          <w:szCs w:val="24"/>
        </w:rPr>
        <w:t>i</w:t>
      </w:r>
      <w:r w:rsidR="007C14A5" w:rsidRPr="007C14A5">
        <w:rPr>
          <w:sz w:val="24"/>
          <w:szCs w:val="24"/>
        </w:rPr>
        <w:t xml:space="preserve"> medžiag</w:t>
      </w:r>
      <w:r w:rsidR="007C14A5">
        <w:rPr>
          <w:sz w:val="24"/>
          <w:szCs w:val="24"/>
        </w:rPr>
        <w:t>om</w:t>
      </w:r>
      <w:r w:rsidR="007C14A5" w:rsidRPr="007C14A5">
        <w:rPr>
          <w:sz w:val="24"/>
          <w:szCs w:val="24"/>
        </w:rPr>
        <w:t>s</w:t>
      </w:r>
      <w:r w:rsidR="00CC3515">
        <w:rPr>
          <w:sz w:val="24"/>
          <w:szCs w:val="24"/>
        </w:rPr>
        <w:t>/ detalėms apmokėti</w:t>
      </w:r>
      <w:r w:rsidR="00DF2D25">
        <w:rPr>
          <w:sz w:val="24"/>
          <w:szCs w:val="24"/>
        </w:rPr>
        <w:t xml:space="preserve"> bei papildomoms (sąmatinėms) remonto paslaugoms</w:t>
      </w:r>
      <w:r w:rsidR="00D43F7B">
        <w:rPr>
          <w:sz w:val="24"/>
          <w:szCs w:val="24"/>
        </w:rPr>
        <w:t>. P</w:t>
      </w:r>
      <w:r w:rsidR="00D43F7B" w:rsidRPr="00D43F7B">
        <w:rPr>
          <w:sz w:val="24"/>
          <w:szCs w:val="24"/>
        </w:rPr>
        <w:t>apildom</w:t>
      </w:r>
      <w:r w:rsidR="00D43F7B">
        <w:rPr>
          <w:sz w:val="24"/>
          <w:szCs w:val="24"/>
        </w:rPr>
        <w:t>ų</w:t>
      </w:r>
      <w:r w:rsidR="00D43F7B" w:rsidRPr="00D43F7B">
        <w:rPr>
          <w:sz w:val="24"/>
          <w:szCs w:val="24"/>
        </w:rPr>
        <w:t xml:space="preserve"> (sąmatin</w:t>
      </w:r>
      <w:r w:rsidR="00D43F7B">
        <w:rPr>
          <w:sz w:val="24"/>
          <w:szCs w:val="24"/>
        </w:rPr>
        <w:t>ių</w:t>
      </w:r>
      <w:r w:rsidR="00D43F7B" w:rsidRPr="00D43F7B">
        <w:rPr>
          <w:sz w:val="24"/>
          <w:szCs w:val="24"/>
        </w:rPr>
        <w:t>) remonto paslaug</w:t>
      </w:r>
      <w:r w:rsidR="00D43F7B">
        <w:rPr>
          <w:sz w:val="24"/>
          <w:szCs w:val="24"/>
        </w:rPr>
        <w:t xml:space="preserve">ų bus perkama ne daugiau kaip už </w:t>
      </w:r>
      <w:r w:rsidR="00D43F7B">
        <w:rPr>
          <w:sz w:val="24"/>
          <w:szCs w:val="24"/>
          <w:lang w:val="en-US"/>
        </w:rPr>
        <w:t>20 200,00 Eur be PVM</w:t>
      </w:r>
      <w:r w:rsidR="007C14A5">
        <w:rPr>
          <w:sz w:val="24"/>
          <w:szCs w:val="24"/>
        </w:rPr>
        <w:t>;</w:t>
      </w:r>
    </w:p>
    <w:p w14:paraId="64C88E63" w14:textId="5730F53F" w:rsidR="00C25BB4" w:rsidRPr="0054623D" w:rsidRDefault="00AB0122" w:rsidP="00AB0122">
      <w:pPr>
        <w:pStyle w:val="ListParagraph"/>
        <w:tabs>
          <w:tab w:val="left" w:pos="567"/>
        </w:tabs>
        <w:spacing w:after="0" w:line="240" w:lineRule="auto"/>
        <w:ind w:left="0" w:firstLine="567"/>
        <w:jc w:val="both"/>
        <w:rPr>
          <w:sz w:val="24"/>
          <w:szCs w:val="24"/>
        </w:rPr>
      </w:pPr>
      <w:r w:rsidRPr="0054623D">
        <w:rPr>
          <w:sz w:val="24"/>
          <w:szCs w:val="24"/>
        </w:rPr>
        <w:t xml:space="preserve">2.2.2. </w:t>
      </w:r>
      <w:r w:rsidR="00C25BB4" w:rsidRPr="0054623D">
        <w:rPr>
          <w:sz w:val="24"/>
          <w:szCs w:val="24"/>
        </w:rPr>
        <w:t>II (antroji) pirkimo obje</w:t>
      </w:r>
      <w:r w:rsidR="0054623D" w:rsidRPr="0054623D">
        <w:rPr>
          <w:sz w:val="24"/>
          <w:szCs w:val="24"/>
        </w:rPr>
        <w:t xml:space="preserve">kto dalis </w:t>
      </w:r>
      <w:r w:rsidR="00A31CB2">
        <w:rPr>
          <w:sz w:val="24"/>
          <w:szCs w:val="24"/>
        </w:rPr>
        <w:t>–</w:t>
      </w:r>
      <w:r w:rsidR="0054623D" w:rsidRPr="0054623D">
        <w:rPr>
          <w:sz w:val="24"/>
          <w:szCs w:val="24"/>
        </w:rPr>
        <w:t xml:space="preserve"> </w:t>
      </w:r>
      <w:r w:rsidR="004273C1">
        <w:rPr>
          <w:sz w:val="24"/>
          <w:szCs w:val="24"/>
        </w:rPr>
        <w:t xml:space="preserve">paslaugos </w:t>
      </w:r>
      <w:r w:rsidR="00A31CB2" w:rsidRPr="00F230EF">
        <w:rPr>
          <w:b/>
          <w:sz w:val="24"/>
          <w:szCs w:val="24"/>
        </w:rPr>
        <w:t>Kauno region</w:t>
      </w:r>
      <w:r w:rsidR="004273C1" w:rsidRPr="00F230EF">
        <w:rPr>
          <w:b/>
          <w:sz w:val="24"/>
          <w:szCs w:val="24"/>
        </w:rPr>
        <w:t>e</w:t>
      </w:r>
      <w:r w:rsidR="00A31CB2">
        <w:rPr>
          <w:sz w:val="24"/>
          <w:szCs w:val="24"/>
        </w:rPr>
        <w:t>.</w:t>
      </w:r>
      <w:r w:rsidR="00D01FB0" w:rsidRPr="00D01FB0">
        <w:rPr>
          <w:sz w:val="24"/>
          <w:szCs w:val="24"/>
        </w:rPr>
        <w:t xml:space="preserve"> Maksimali Sutarties vertė – </w:t>
      </w:r>
      <w:r w:rsidR="00D01FB0">
        <w:rPr>
          <w:sz w:val="24"/>
          <w:szCs w:val="24"/>
        </w:rPr>
        <w:t>188</w:t>
      </w:r>
      <w:r w:rsidR="00D01FB0" w:rsidRPr="00D01FB0">
        <w:rPr>
          <w:sz w:val="24"/>
          <w:szCs w:val="24"/>
        </w:rPr>
        <w:t xml:space="preserve"> 000,00 Eur be PVM, iš kurių </w:t>
      </w:r>
      <w:r w:rsidR="00D01FB0">
        <w:rPr>
          <w:sz w:val="24"/>
          <w:szCs w:val="24"/>
        </w:rPr>
        <w:t>56</w:t>
      </w:r>
      <w:r w:rsidR="00D01FB0" w:rsidRPr="00D01FB0">
        <w:rPr>
          <w:sz w:val="24"/>
          <w:szCs w:val="24"/>
        </w:rPr>
        <w:t xml:space="preserve"> </w:t>
      </w:r>
      <w:r w:rsidR="00D01FB0">
        <w:rPr>
          <w:sz w:val="24"/>
          <w:szCs w:val="24"/>
        </w:rPr>
        <w:t>4</w:t>
      </w:r>
      <w:r w:rsidR="00D01FB0" w:rsidRPr="00D01FB0">
        <w:rPr>
          <w:sz w:val="24"/>
          <w:szCs w:val="24"/>
        </w:rPr>
        <w:t>00,00 Eur be PVM skiriama avarijų lokalizavimo ir/ ar likvidavimo bei remonto metu reikalingoms sunaudoti medžiagoms</w:t>
      </w:r>
      <w:r w:rsidR="00CC3515">
        <w:rPr>
          <w:sz w:val="24"/>
          <w:szCs w:val="24"/>
        </w:rPr>
        <w:t>/ detalėms apmokėti</w:t>
      </w:r>
      <w:r w:rsidR="00DF2D25" w:rsidRPr="00DF2D25">
        <w:rPr>
          <w:sz w:val="24"/>
          <w:szCs w:val="24"/>
        </w:rPr>
        <w:t xml:space="preserve"> </w:t>
      </w:r>
      <w:r w:rsidR="00DF2D25">
        <w:rPr>
          <w:sz w:val="24"/>
          <w:szCs w:val="24"/>
        </w:rPr>
        <w:t>bei papildomoms (sąmatinėms) remonto paslaugoms</w:t>
      </w:r>
      <w:r w:rsidR="00D43F7B">
        <w:rPr>
          <w:sz w:val="24"/>
          <w:szCs w:val="24"/>
        </w:rPr>
        <w:t xml:space="preserve">. </w:t>
      </w:r>
      <w:r w:rsidR="00D43F7B" w:rsidRPr="00D43F7B">
        <w:rPr>
          <w:sz w:val="24"/>
          <w:szCs w:val="24"/>
        </w:rPr>
        <w:t xml:space="preserve">Papildomų (sąmatinių) remonto paslaugų bus perkama ne daugiau kaip už </w:t>
      </w:r>
      <w:r w:rsidR="00D43F7B">
        <w:rPr>
          <w:sz w:val="24"/>
          <w:szCs w:val="24"/>
          <w:lang w:val="en-US"/>
        </w:rPr>
        <w:t>18</w:t>
      </w:r>
      <w:r w:rsidR="00D43F7B" w:rsidRPr="00D43F7B">
        <w:rPr>
          <w:sz w:val="24"/>
          <w:szCs w:val="24"/>
          <w:lang w:val="en-US"/>
        </w:rPr>
        <w:t xml:space="preserve"> </w:t>
      </w:r>
      <w:r w:rsidR="00D43F7B">
        <w:rPr>
          <w:sz w:val="24"/>
          <w:szCs w:val="24"/>
          <w:lang w:val="en-US"/>
        </w:rPr>
        <w:t>8</w:t>
      </w:r>
      <w:r w:rsidR="00D43F7B" w:rsidRPr="00D43F7B">
        <w:rPr>
          <w:sz w:val="24"/>
          <w:szCs w:val="24"/>
          <w:lang w:val="en-US"/>
        </w:rPr>
        <w:t>00,00 Eur be PVM</w:t>
      </w:r>
      <w:r w:rsidR="00D01FB0" w:rsidRPr="00D01FB0">
        <w:rPr>
          <w:sz w:val="24"/>
          <w:szCs w:val="24"/>
        </w:rPr>
        <w:t>;</w:t>
      </w:r>
    </w:p>
    <w:p w14:paraId="7D0B4B1F" w14:textId="131AB78C" w:rsidR="0054623D" w:rsidRPr="0054623D" w:rsidRDefault="0054623D" w:rsidP="00AB0122">
      <w:pPr>
        <w:pStyle w:val="ListParagraph"/>
        <w:tabs>
          <w:tab w:val="left" w:pos="567"/>
        </w:tabs>
        <w:spacing w:after="0" w:line="240" w:lineRule="auto"/>
        <w:ind w:left="0" w:firstLine="567"/>
        <w:jc w:val="both"/>
        <w:rPr>
          <w:sz w:val="24"/>
          <w:szCs w:val="24"/>
        </w:rPr>
      </w:pPr>
      <w:r w:rsidRPr="0054623D">
        <w:rPr>
          <w:sz w:val="24"/>
          <w:szCs w:val="24"/>
        </w:rPr>
        <w:t xml:space="preserve">2.2.3. III (trečioji) pirkimo objekto dalis </w:t>
      </w:r>
      <w:r w:rsidR="00A31CB2">
        <w:rPr>
          <w:sz w:val="24"/>
          <w:szCs w:val="24"/>
        </w:rPr>
        <w:t>–</w:t>
      </w:r>
      <w:r w:rsidRPr="0054623D">
        <w:rPr>
          <w:sz w:val="24"/>
          <w:szCs w:val="24"/>
        </w:rPr>
        <w:t xml:space="preserve"> </w:t>
      </w:r>
      <w:r w:rsidR="004273C1">
        <w:rPr>
          <w:sz w:val="24"/>
          <w:szCs w:val="24"/>
        </w:rPr>
        <w:t xml:space="preserve">paslaugos </w:t>
      </w:r>
      <w:r w:rsidR="00A31CB2" w:rsidRPr="00F230EF">
        <w:rPr>
          <w:b/>
          <w:sz w:val="24"/>
          <w:szCs w:val="24"/>
        </w:rPr>
        <w:t>Šiaulių region</w:t>
      </w:r>
      <w:r w:rsidR="004273C1" w:rsidRPr="00F230EF">
        <w:rPr>
          <w:b/>
          <w:sz w:val="24"/>
          <w:szCs w:val="24"/>
        </w:rPr>
        <w:t>e</w:t>
      </w:r>
      <w:r w:rsidR="00A31CB2">
        <w:rPr>
          <w:sz w:val="24"/>
          <w:szCs w:val="24"/>
        </w:rPr>
        <w:t>.</w:t>
      </w:r>
      <w:r w:rsidR="00D01FB0" w:rsidRPr="00D01FB0">
        <w:rPr>
          <w:sz w:val="24"/>
          <w:szCs w:val="24"/>
        </w:rPr>
        <w:t xml:space="preserve"> Maksimali Sutarties vertė – </w:t>
      </w:r>
      <w:r w:rsidR="00D01FB0">
        <w:rPr>
          <w:sz w:val="24"/>
          <w:szCs w:val="24"/>
        </w:rPr>
        <w:t>107</w:t>
      </w:r>
      <w:r w:rsidR="00D01FB0" w:rsidRPr="00D01FB0">
        <w:rPr>
          <w:sz w:val="24"/>
          <w:szCs w:val="24"/>
        </w:rPr>
        <w:t xml:space="preserve"> 000,00 Eur be PVM, iš kurių </w:t>
      </w:r>
      <w:r w:rsidR="00D01FB0">
        <w:rPr>
          <w:sz w:val="24"/>
          <w:szCs w:val="24"/>
        </w:rPr>
        <w:t>32</w:t>
      </w:r>
      <w:r w:rsidR="00D01FB0" w:rsidRPr="00D01FB0">
        <w:rPr>
          <w:sz w:val="24"/>
          <w:szCs w:val="24"/>
        </w:rPr>
        <w:t xml:space="preserve"> </w:t>
      </w:r>
      <w:r w:rsidR="00D01FB0">
        <w:rPr>
          <w:sz w:val="24"/>
          <w:szCs w:val="24"/>
        </w:rPr>
        <w:t>1</w:t>
      </w:r>
      <w:r w:rsidR="00D01FB0" w:rsidRPr="00D01FB0">
        <w:rPr>
          <w:sz w:val="24"/>
          <w:szCs w:val="24"/>
        </w:rPr>
        <w:t>00,00 Eur be PVM skiriama avarijų lokalizavimo ir/ ar likvidavimo bei remonto metu reikalingoms sunaudoti medžiagoms</w:t>
      </w:r>
      <w:r w:rsidR="00CC3515">
        <w:rPr>
          <w:sz w:val="24"/>
          <w:szCs w:val="24"/>
        </w:rPr>
        <w:t>/ detalėms apmokėti</w:t>
      </w:r>
      <w:r w:rsidR="00DF2D25" w:rsidRPr="00DF2D25">
        <w:rPr>
          <w:sz w:val="24"/>
          <w:szCs w:val="24"/>
        </w:rPr>
        <w:t xml:space="preserve"> </w:t>
      </w:r>
      <w:r w:rsidR="00DF2D25">
        <w:rPr>
          <w:sz w:val="24"/>
          <w:szCs w:val="24"/>
        </w:rPr>
        <w:t>bei papildomoms (sąmatinėms) remonto paslaugoms</w:t>
      </w:r>
      <w:r w:rsidR="00D43F7B">
        <w:rPr>
          <w:sz w:val="24"/>
          <w:szCs w:val="24"/>
        </w:rPr>
        <w:t xml:space="preserve">. </w:t>
      </w:r>
      <w:r w:rsidR="00D43F7B" w:rsidRPr="00D43F7B">
        <w:rPr>
          <w:sz w:val="24"/>
          <w:szCs w:val="24"/>
        </w:rPr>
        <w:t xml:space="preserve">Papildomų (sąmatinių) remonto paslaugų bus perkama ne daugiau kaip už </w:t>
      </w:r>
      <w:r w:rsidR="00D43F7B" w:rsidRPr="00D43F7B">
        <w:rPr>
          <w:sz w:val="24"/>
          <w:szCs w:val="24"/>
          <w:lang w:val="en-US"/>
        </w:rPr>
        <w:t>1</w:t>
      </w:r>
      <w:r w:rsidR="00D43F7B">
        <w:rPr>
          <w:sz w:val="24"/>
          <w:szCs w:val="24"/>
          <w:lang w:val="en-US"/>
        </w:rPr>
        <w:t>0</w:t>
      </w:r>
      <w:r w:rsidR="00D43F7B" w:rsidRPr="00D43F7B">
        <w:rPr>
          <w:sz w:val="24"/>
          <w:szCs w:val="24"/>
          <w:lang w:val="en-US"/>
        </w:rPr>
        <w:t xml:space="preserve"> </w:t>
      </w:r>
      <w:r w:rsidR="00D43F7B">
        <w:rPr>
          <w:sz w:val="24"/>
          <w:szCs w:val="24"/>
          <w:lang w:val="en-US"/>
        </w:rPr>
        <w:t>7</w:t>
      </w:r>
      <w:r w:rsidR="00D43F7B" w:rsidRPr="00D43F7B">
        <w:rPr>
          <w:sz w:val="24"/>
          <w:szCs w:val="24"/>
          <w:lang w:val="en-US"/>
        </w:rPr>
        <w:t>00,00 Eur be PVM</w:t>
      </w:r>
      <w:r w:rsidR="00D01FB0" w:rsidRPr="00D01FB0">
        <w:rPr>
          <w:sz w:val="24"/>
          <w:szCs w:val="24"/>
        </w:rPr>
        <w:t>;</w:t>
      </w:r>
    </w:p>
    <w:p w14:paraId="354DD854" w14:textId="15E8239C" w:rsidR="0054623D" w:rsidRPr="0054623D" w:rsidRDefault="0054623D" w:rsidP="00AB0122">
      <w:pPr>
        <w:pStyle w:val="ListParagraph"/>
        <w:tabs>
          <w:tab w:val="left" w:pos="567"/>
        </w:tabs>
        <w:spacing w:after="0" w:line="240" w:lineRule="auto"/>
        <w:ind w:left="0" w:firstLine="567"/>
        <w:jc w:val="both"/>
        <w:rPr>
          <w:sz w:val="24"/>
          <w:szCs w:val="24"/>
        </w:rPr>
      </w:pPr>
      <w:r w:rsidRPr="0054623D">
        <w:rPr>
          <w:sz w:val="24"/>
          <w:szCs w:val="24"/>
        </w:rPr>
        <w:t xml:space="preserve">2.2.4. IV (ketvirtoji) pirkimo objekto dalis </w:t>
      </w:r>
      <w:r w:rsidR="00A31CB2">
        <w:rPr>
          <w:sz w:val="24"/>
          <w:szCs w:val="24"/>
        </w:rPr>
        <w:t>–</w:t>
      </w:r>
      <w:r w:rsidRPr="0054623D">
        <w:rPr>
          <w:sz w:val="24"/>
          <w:szCs w:val="24"/>
        </w:rPr>
        <w:t xml:space="preserve"> </w:t>
      </w:r>
      <w:r w:rsidR="004273C1">
        <w:rPr>
          <w:sz w:val="24"/>
          <w:szCs w:val="24"/>
        </w:rPr>
        <w:t xml:space="preserve">paslaugos </w:t>
      </w:r>
      <w:r w:rsidR="00A31CB2" w:rsidRPr="00F230EF">
        <w:rPr>
          <w:b/>
          <w:sz w:val="24"/>
          <w:szCs w:val="24"/>
        </w:rPr>
        <w:t>Klaipėdos region</w:t>
      </w:r>
      <w:r w:rsidR="004273C1" w:rsidRPr="00F230EF">
        <w:rPr>
          <w:b/>
          <w:sz w:val="24"/>
          <w:szCs w:val="24"/>
        </w:rPr>
        <w:t>e</w:t>
      </w:r>
      <w:r w:rsidR="00A31CB2">
        <w:rPr>
          <w:sz w:val="24"/>
          <w:szCs w:val="24"/>
        </w:rPr>
        <w:t>.</w:t>
      </w:r>
      <w:r w:rsidR="00D01FB0" w:rsidRPr="00D01FB0">
        <w:rPr>
          <w:sz w:val="24"/>
          <w:szCs w:val="24"/>
        </w:rPr>
        <w:t xml:space="preserve"> Maksimali Sutarties vertė – </w:t>
      </w:r>
      <w:r w:rsidR="00D01FB0">
        <w:rPr>
          <w:sz w:val="24"/>
          <w:szCs w:val="24"/>
        </w:rPr>
        <w:t>94</w:t>
      </w:r>
      <w:r w:rsidR="00D01FB0" w:rsidRPr="00D01FB0">
        <w:rPr>
          <w:sz w:val="24"/>
          <w:szCs w:val="24"/>
        </w:rPr>
        <w:t xml:space="preserve"> 000,00 Eur be PVM, iš kurių </w:t>
      </w:r>
      <w:r w:rsidR="00D01FB0">
        <w:rPr>
          <w:sz w:val="24"/>
          <w:szCs w:val="24"/>
        </w:rPr>
        <w:t>28</w:t>
      </w:r>
      <w:r w:rsidR="00D01FB0" w:rsidRPr="00D01FB0">
        <w:rPr>
          <w:sz w:val="24"/>
          <w:szCs w:val="24"/>
        </w:rPr>
        <w:t xml:space="preserve"> </w:t>
      </w:r>
      <w:r w:rsidR="00D01FB0">
        <w:rPr>
          <w:sz w:val="24"/>
          <w:szCs w:val="24"/>
        </w:rPr>
        <w:t>2</w:t>
      </w:r>
      <w:r w:rsidR="00D01FB0" w:rsidRPr="00D01FB0">
        <w:rPr>
          <w:sz w:val="24"/>
          <w:szCs w:val="24"/>
        </w:rPr>
        <w:t>00,00 Eur be PVM skiriama avarijų lokalizavimo ir/ ar likvidavimo bei remonto metu reikalingoms sunaudoti medžiagoms</w:t>
      </w:r>
      <w:r w:rsidR="00CC3515">
        <w:rPr>
          <w:sz w:val="24"/>
          <w:szCs w:val="24"/>
        </w:rPr>
        <w:t>/ detalėms apmokėti</w:t>
      </w:r>
      <w:r w:rsidR="00DF2D25" w:rsidRPr="00DF2D25">
        <w:rPr>
          <w:sz w:val="24"/>
          <w:szCs w:val="24"/>
        </w:rPr>
        <w:t xml:space="preserve"> </w:t>
      </w:r>
      <w:r w:rsidR="00DF2D25">
        <w:rPr>
          <w:sz w:val="24"/>
          <w:szCs w:val="24"/>
        </w:rPr>
        <w:t>bei papildomoms (sąmatinėms) remonto paslaugoms</w:t>
      </w:r>
      <w:r w:rsidR="00D43F7B">
        <w:rPr>
          <w:sz w:val="24"/>
          <w:szCs w:val="24"/>
        </w:rPr>
        <w:t xml:space="preserve">. </w:t>
      </w:r>
      <w:r w:rsidR="00D43F7B" w:rsidRPr="00D43F7B">
        <w:rPr>
          <w:sz w:val="24"/>
          <w:szCs w:val="24"/>
        </w:rPr>
        <w:t xml:space="preserve">Papildomų (sąmatinių) remonto paslaugų bus perkama ne daugiau kaip už </w:t>
      </w:r>
      <w:r w:rsidR="00D43F7B">
        <w:rPr>
          <w:sz w:val="24"/>
          <w:szCs w:val="24"/>
          <w:lang w:val="en-US"/>
        </w:rPr>
        <w:t>9</w:t>
      </w:r>
      <w:r w:rsidR="00D43F7B" w:rsidRPr="00D43F7B">
        <w:rPr>
          <w:sz w:val="24"/>
          <w:szCs w:val="24"/>
          <w:lang w:val="en-US"/>
        </w:rPr>
        <w:t xml:space="preserve"> </w:t>
      </w:r>
      <w:r w:rsidR="00D43F7B">
        <w:rPr>
          <w:sz w:val="24"/>
          <w:szCs w:val="24"/>
          <w:lang w:val="en-US"/>
        </w:rPr>
        <w:t>4</w:t>
      </w:r>
      <w:r w:rsidR="00D43F7B" w:rsidRPr="00D43F7B">
        <w:rPr>
          <w:sz w:val="24"/>
          <w:szCs w:val="24"/>
          <w:lang w:val="en-US"/>
        </w:rPr>
        <w:t>00,00 Eur be PVM</w:t>
      </w:r>
      <w:r w:rsidR="00D01FB0" w:rsidRPr="00D01FB0">
        <w:rPr>
          <w:sz w:val="24"/>
          <w:szCs w:val="24"/>
        </w:rPr>
        <w:t>;</w:t>
      </w:r>
    </w:p>
    <w:p w14:paraId="0670CFEF" w14:textId="219F6AEF" w:rsidR="00C25BB4" w:rsidRPr="00576CE5" w:rsidRDefault="0054623D" w:rsidP="00C16D9D">
      <w:pPr>
        <w:pStyle w:val="ListParagraph"/>
        <w:tabs>
          <w:tab w:val="left" w:pos="567"/>
        </w:tabs>
        <w:spacing w:after="0" w:line="240" w:lineRule="auto"/>
        <w:ind w:left="0" w:firstLine="567"/>
        <w:jc w:val="both"/>
        <w:rPr>
          <w:sz w:val="24"/>
          <w:szCs w:val="24"/>
        </w:rPr>
      </w:pPr>
      <w:r w:rsidRPr="0054623D">
        <w:rPr>
          <w:sz w:val="24"/>
          <w:szCs w:val="24"/>
        </w:rPr>
        <w:t xml:space="preserve">2.2.5. V (penktoji) pirkimo objekto dalis </w:t>
      </w:r>
      <w:r w:rsidR="00A31CB2">
        <w:rPr>
          <w:sz w:val="24"/>
          <w:szCs w:val="24"/>
        </w:rPr>
        <w:t>–</w:t>
      </w:r>
      <w:r w:rsidRPr="0054623D">
        <w:rPr>
          <w:sz w:val="24"/>
          <w:szCs w:val="24"/>
        </w:rPr>
        <w:t xml:space="preserve"> </w:t>
      </w:r>
      <w:r w:rsidR="004273C1">
        <w:rPr>
          <w:sz w:val="24"/>
          <w:szCs w:val="24"/>
        </w:rPr>
        <w:t xml:space="preserve">paslaugos </w:t>
      </w:r>
      <w:r w:rsidR="00A31CB2" w:rsidRPr="00F230EF">
        <w:rPr>
          <w:b/>
          <w:sz w:val="24"/>
          <w:szCs w:val="24"/>
        </w:rPr>
        <w:t>Panevėžio region</w:t>
      </w:r>
      <w:r w:rsidR="004273C1" w:rsidRPr="00F230EF">
        <w:rPr>
          <w:b/>
          <w:sz w:val="24"/>
          <w:szCs w:val="24"/>
        </w:rPr>
        <w:t>e</w:t>
      </w:r>
      <w:r w:rsidR="00A31CB2">
        <w:rPr>
          <w:sz w:val="24"/>
          <w:szCs w:val="24"/>
        </w:rPr>
        <w:t xml:space="preserve">. </w:t>
      </w:r>
      <w:r w:rsidR="00D01FB0" w:rsidRPr="00D01FB0">
        <w:rPr>
          <w:sz w:val="24"/>
          <w:szCs w:val="24"/>
        </w:rPr>
        <w:t xml:space="preserve">Maksimali Sutarties vertė – </w:t>
      </w:r>
      <w:r w:rsidR="00D01FB0">
        <w:rPr>
          <w:sz w:val="24"/>
          <w:szCs w:val="24"/>
        </w:rPr>
        <w:t>83</w:t>
      </w:r>
      <w:r w:rsidR="00D01FB0" w:rsidRPr="00D01FB0">
        <w:rPr>
          <w:sz w:val="24"/>
          <w:szCs w:val="24"/>
        </w:rPr>
        <w:t xml:space="preserve"> 000,00 Eur be PVM, iš kurių </w:t>
      </w:r>
      <w:r w:rsidR="00D01FB0">
        <w:rPr>
          <w:sz w:val="24"/>
          <w:szCs w:val="24"/>
        </w:rPr>
        <w:t>24</w:t>
      </w:r>
      <w:r w:rsidR="00D01FB0" w:rsidRPr="00D01FB0">
        <w:rPr>
          <w:sz w:val="24"/>
          <w:szCs w:val="24"/>
        </w:rPr>
        <w:t xml:space="preserve"> </w:t>
      </w:r>
      <w:r w:rsidR="00D01FB0">
        <w:rPr>
          <w:sz w:val="24"/>
          <w:szCs w:val="24"/>
        </w:rPr>
        <w:t>9</w:t>
      </w:r>
      <w:r w:rsidR="00D01FB0" w:rsidRPr="00D01FB0">
        <w:rPr>
          <w:sz w:val="24"/>
          <w:szCs w:val="24"/>
        </w:rPr>
        <w:t>00,00 Eur be PVM skiriama avarijų lokalizavimo ir/ ar likvidavimo bei remonto metu reikalingoms sunaudoti medžiagoms</w:t>
      </w:r>
      <w:r w:rsidR="00CC3515">
        <w:rPr>
          <w:sz w:val="24"/>
          <w:szCs w:val="24"/>
        </w:rPr>
        <w:t>/ detalėms apmokėti</w:t>
      </w:r>
      <w:r w:rsidR="00DF2D25" w:rsidRPr="00DF2D25">
        <w:rPr>
          <w:sz w:val="24"/>
          <w:szCs w:val="24"/>
        </w:rPr>
        <w:t xml:space="preserve"> </w:t>
      </w:r>
      <w:r w:rsidR="00DF2D25">
        <w:rPr>
          <w:sz w:val="24"/>
          <w:szCs w:val="24"/>
        </w:rPr>
        <w:t>bei papildomoms (sąmatinėms) remonto paslaugoms</w:t>
      </w:r>
      <w:r w:rsidR="00D43F7B">
        <w:rPr>
          <w:sz w:val="24"/>
          <w:szCs w:val="24"/>
        </w:rPr>
        <w:t xml:space="preserve">. </w:t>
      </w:r>
      <w:r w:rsidR="00D43F7B" w:rsidRPr="00D43F7B">
        <w:rPr>
          <w:sz w:val="24"/>
          <w:szCs w:val="24"/>
        </w:rPr>
        <w:t xml:space="preserve">Papildomų (sąmatinių) remonto paslaugų bus perkama ne daugiau kaip už </w:t>
      </w:r>
      <w:r w:rsidR="00D43F7B">
        <w:rPr>
          <w:sz w:val="24"/>
          <w:szCs w:val="24"/>
          <w:lang w:val="en-US"/>
        </w:rPr>
        <w:t>8</w:t>
      </w:r>
      <w:r w:rsidR="00D43F7B" w:rsidRPr="00D43F7B">
        <w:rPr>
          <w:sz w:val="24"/>
          <w:szCs w:val="24"/>
          <w:lang w:val="en-US"/>
        </w:rPr>
        <w:t xml:space="preserve"> </w:t>
      </w:r>
      <w:r w:rsidR="00D43F7B">
        <w:rPr>
          <w:sz w:val="24"/>
          <w:szCs w:val="24"/>
          <w:lang w:val="en-US"/>
        </w:rPr>
        <w:t>3</w:t>
      </w:r>
      <w:r w:rsidR="00D43F7B" w:rsidRPr="00D43F7B">
        <w:rPr>
          <w:sz w:val="24"/>
          <w:szCs w:val="24"/>
          <w:lang w:val="en-US"/>
        </w:rPr>
        <w:t>00,00 Eur be PVM</w:t>
      </w:r>
      <w:r w:rsidR="00D01FB0">
        <w:rPr>
          <w:sz w:val="24"/>
          <w:szCs w:val="24"/>
        </w:rPr>
        <w:t>.</w:t>
      </w:r>
    </w:p>
    <w:p w14:paraId="30E5A6E4" w14:textId="448423EC" w:rsidR="005E0304" w:rsidRPr="00576CE5" w:rsidRDefault="00600549" w:rsidP="00C16D9D">
      <w:pPr>
        <w:pStyle w:val="ListParagraph"/>
        <w:tabs>
          <w:tab w:val="left" w:pos="567"/>
        </w:tabs>
        <w:spacing w:after="0" w:line="240" w:lineRule="auto"/>
        <w:ind w:left="0" w:firstLine="567"/>
        <w:jc w:val="both"/>
        <w:rPr>
          <w:sz w:val="24"/>
          <w:szCs w:val="24"/>
        </w:rPr>
      </w:pPr>
      <w:r w:rsidRPr="00576CE5">
        <w:rPr>
          <w:sz w:val="24"/>
          <w:szCs w:val="24"/>
        </w:rPr>
        <w:t xml:space="preserve">2.3. </w:t>
      </w:r>
      <w:r w:rsidR="000557D2">
        <w:rPr>
          <w:sz w:val="24"/>
          <w:szCs w:val="24"/>
        </w:rPr>
        <w:t xml:space="preserve">Paslaugų </w:t>
      </w:r>
      <w:r w:rsidR="005E0304" w:rsidRPr="00576CE5">
        <w:rPr>
          <w:sz w:val="24"/>
          <w:szCs w:val="24"/>
        </w:rPr>
        <w:t xml:space="preserve">teikimo terminas </w:t>
      </w:r>
      <w:r w:rsidR="005E0304" w:rsidRPr="00182791">
        <w:rPr>
          <w:sz w:val="24"/>
          <w:szCs w:val="24"/>
        </w:rPr>
        <w:t xml:space="preserve">– </w:t>
      </w:r>
      <w:r w:rsidR="00A929E6" w:rsidRPr="00182791">
        <w:rPr>
          <w:sz w:val="24"/>
          <w:szCs w:val="24"/>
        </w:rPr>
        <w:t>1</w:t>
      </w:r>
      <w:r w:rsidR="001E6F7A">
        <w:rPr>
          <w:sz w:val="24"/>
          <w:szCs w:val="24"/>
        </w:rPr>
        <w:t>0</w:t>
      </w:r>
      <w:r w:rsidR="00A929E6" w:rsidRPr="00182791">
        <w:rPr>
          <w:sz w:val="24"/>
          <w:szCs w:val="24"/>
        </w:rPr>
        <w:t xml:space="preserve"> mėnesių nuo Sutarties įsigaliojimo dienos</w:t>
      </w:r>
      <w:r w:rsidR="00A929E6" w:rsidRPr="00182791">
        <w:rPr>
          <w:i/>
          <w:sz w:val="24"/>
          <w:szCs w:val="24"/>
        </w:rPr>
        <w:t xml:space="preserve"> </w:t>
      </w:r>
      <w:r w:rsidR="00A929E6" w:rsidRPr="00182791">
        <w:rPr>
          <w:sz w:val="24"/>
          <w:szCs w:val="24"/>
        </w:rPr>
        <w:t xml:space="preserve">su galimybe pratęsti </w:t>
      </w:r>
      <w:r w:rsidR="004A0B1B">
        <w:rPr>
          <w:sz w:val="24"/>
          <w:szCs w:val="24"/>
        </w:rPr>
        <w:t>S</w:t>
      </w:r>
      <w:r w:rsidR="00A929E6" w:rsidRPr="00182791">
        <w:rPr>
          <w:sz w:val="24"/>
          <w:szCs w:val="24"/>
        </w:rPr>
        <w:t xml:space="preserve">utartį </w:t>
      </w:r>
      <w:r w:rsidR="004B56C3" w:rsidRPr="00182791">
        <w:rPr>
          <w:sz w:val="24"/>
          <w:szCs w:val="24"/>
        </w:rPr>
        <w:t>vieną kartą</w:t>
      </w:r>
      <w:r w:rsidR="00A929E6" w:rsidRPr="00182791">
        <w:rPr>
          <w:sz w:val="24"/>
          <w:szCs w:val="24"/>
        </w:rPr>
        <w:t xml:space="preserve"> 12 mėnesių.</w:t>
      </w:r>
    </w:p>
    <w:p w14:paraId="754052F7" w14:textId="77777777" w:rsidR="005E0304" w:rsidRPr="00706084" w:rsidRDefault="00600549" w:rsidP="00C16D9D">
      <w:pPr>
        <w:pStyle w:val="ListParagraph"/>
        <w:tabs>
          <w:tab w:val="left" w:pos="567"/>
          <w:tab w:val="left" w:pos="709"/>
        </w:tabs>
        <w:spacing w:after="0" w:line="240" w:lineRule="auto"/>
        <w:ind w:left="0" w:firstLine="567"/>
        <w:jc w:val="both"/>
        <w:rPr>
          <w:sz w:val="24"/>
          <w:szCs w:val="24"/>
        </w:rPr>
      </w:pPr>
      <w:r w:rsidRPr="00706084">
        <w:rPr>
          <w:sz w:val="24"/>
          <w:szCs w:val="24"/>
        </w:rPr>
        <w:t xml:space="preserve">2.4. </w:t>
      </w:r>
      <w:r w:rsidR="00FF7563" w:rsidRPr="00706084">
        <w:rPr>
          <w:sz w:val="24"/>
          <w:szCs w:val="24"/>
        </w:rPr>
        <w:t>Paslaugų teikimo</w:t>
      </w:r>
      <w:r w:rsidR="005E0304" w:rsidRPr="00706084">
        <w:rPr>
          <w:sz w:val="24"/>
          <w:szCs w:val="24"/>
        </w:rPr>
        <w:t xml:space="preserve"> </w:t>
      </w:r>
      <w:r w:rsidR="00FF7563" w:rsidRPr="00706084">
        <w:rPr>
          <w:sz w:val="24"/>
          <w:szCs w:val="24"/>
        </w:rPr>
        <w:t>vietos</w:t>
      </w:r>
      <w:r w:rsidR="00905222" w:rsidRPr="00706084">
        <w:rPr>
          <w:sz w:val="24"/>
          <w:szCs w:val="24"/>
        </w:rPr>
        <w:t>:</w:t>
      </w:r>
    </w:p>
    <w:p w14:paraId="3FBBBB47" w14:textId="6E8E8A90" w:rsidR="00905222" w:rsidRPr="00706084" w:rsidRDefault="00905222" w:rsidP="000848E2">
      <w:pPr>
        <w:pStyle w:val="ListParagraph"/>
        <w:tabs>
          <w:tab w:val="left" w:pos="567"/>
          <w:tab w:val="left" w:pos="709"/>
        </w:tabs>
        <w:spacing w:after="0" w:line="240" w:lineRule="auto"/>
        <w:ind w:left="0" w:firstLine="567"/>
        <w:jc w:val="both"/>
        <w:rPr>
          <w:sz w:val="24"/>
          <w:szCs w:val="24"/>
        </w:rPr>
      </w:pPr>
      <w:r w:rsidRPr="00706084">
        <w:rPr>
          <w:sz w:val="24"/>
          <w:szCs w:val="24"/>
        </w:rPr>
        <w:lastRenderedPageBreak/>
        <w:t xml:space="preserve">2.4.1. </w:t>
      </w:r>
      <w:r w:rsidR="00027EA2" w:rsidRPr="00706084">
        <w:rPr>
          <w:sz w:val="24"/>
          <w:szCs w:val="24"/>
        </w:rPr>
        <w:t>Karšto vandens, šilumos ir dujų ūkio</w:t>
      </w:r>
      <w:r w:rsidR="006D5C4D" w:rsidRPr="00706084">
        <w:rPr>
          <w:sz w:val="24"/>
          <w:szCs w:val="24"/>
        </w:rPr>
        <w:t xml:space="preserve"> sistemų eksploatavimo priežiūros</w:t>
      </w:r>
      <w:r w:rsidR="00424C66">
        <w:rPr>
          <w:sz w:val="24"/>
          <w:szCs w:val="24"/>
        </w:rPr>
        <w:t xml:space="preserve"> ir remonto paslaugoms</w:t>
      </w:r>
      <w:r w:rsidR="00027EA2" w:rsidRPr="00706084">
        <w:rPr>
          <w:sz w:val="24"/>
          <w:szCs w:val="24"/>
        </w:rPr>
        <w:t xml:space="preserve"> </w:t>
      </w:r>
      <w:r w:rsidR="00BB010B" w:rsidRPr="00706084">
        <w:rPr>
          <w:sz w:val="24"/>
          <w:szCs w:val="24"/>
        </w:rPr>
        <w:t>–</w:t>
      </w:r>
      <w:r w:rsidRPr="00706084">
        <w:rPr>
          <w:sz w:val="24"/>
          <w:szCs w:val="24"/>
        </w:rPr>
        <w:t xml:space="preserve"> </w:t>
      </w:r>
      <w:r w:rsidR="00E26787" w:rsidRPr="00706084">
        <w:rPr>
          <w:sz w:val="24"/>
          <w:szCs w:val="24"/>
        </w:rPr>
        <w:t>69</w:t>
      </w:r>
      <w:r w:rsidR="00BB010B" w:rsidRPr="00706084">
        <w:rPr>
          <w:sz w:val="24"/>
          <w:szCs w:val="24"/>
        </w:rPr>
        <w:t xml:space="preserve"> (Vilniaus regionas – 12, Kauno – 2</w:t>
      </w:r>
      <w:r w:rsidR="00F230EF">
        <w:rPr>
          <w:sz w:val="24"/>
          <w:szCs w:val="24"/>
        </w:rPr>
        <w:t>4</w:t>
      </w:r>
      <w:r w:rsidR="00BB010B" w:rsidRPr="00706084">
        <w:rPr>
          <w:sz w:val="24"/>
          <w:szCs w:val="24"/>
        </w:rPr>
        <w:t>, Šiaulių – 11, Klaipėdos – 1</w:t>
      </w:r>
      <w:r w:rsidR="00F230EF">
        <w:rPr>
          <w:sz w:val="24"/>
          <w:szCs w:val="24"/>
        </w:rPr>
        <w:t>1</w:t>
      </w:r>
      <w:r w:rsidR="00BB010B" w:rsidRPr="00706084">
        <w:rPr>
          <w:sz w:val="24"/>
          <w:szCs w:val="24"/>
        </w:rPr>
        <w:t>, Panevėžio – 11)</w:t>
      </w:r>
      <w:r w:rsidR="000049A6">
        <w:rPr>
          <w:sz w:val="24"/>
          <w:szCs w:val="24"/>
        </w:rPr>
        <w:t>. Konkrečios paslaugų teikimo vietos pagal regionus nurodomos šios techninės specifikacijos 1 priede</w:t>
      </w:r>
      <w:r w:rsidR="005F1FB5" w:rsidRPr="00706084">
        <w:rPr>
          <w:sz w:val="24"/>
          <w:szCs w:val="24"/>
        </w:rPr>
        <w:t>;</w:t>
      </w:r>
    </w:p>
    <w:p w14:paraId="200C5BDA" w14:textId="189D3E5D" w:rsidR="00905222" w:rsidRPr="00706084" w:rsidRDefault="00905222" w:rsidP="00C16D9D">
      <w:pPr>
        <w:pStyle w:val="ListParagraph"/>
        <w:tabs>
          <w:tab w:val="left" w:pos="567"/>
          <w:tab w:val="left" w:pos="709"/>
        </w:tabs>
        <w:spacing w:after="0" w:line="240" w:lineRule="auto"/>
        <w:ind w:left="0" w:firstLine="567"/>
        <w:jc w:val="both"/>
        <w:rPr>
          <w:sz w:val="24"/>
          <w:szCs w:val="24"/>
        </w:rPr>
      </w:pPr>
      <w:r w:rsidRPr="00706084">
        <w:rPr>
          <w:sz w:val="24"/>
          <w:szCs w:val="24"/>
        </w:rPr>
        <w:t xml:space="preserve">2.4.2. </w:t>
      </w:r>
      <w:r w:rsidR="006D5C4D" w:rsidRPr="00706084">
        <w:rPr>
          <w:sz w:val="24"/>
          <w:szCs w:val="24"/>
        </w:rPr>
        <w:t>Šalto vandens ir nuotekų šalinimo sistemų eksploatavimo priežiūros</w:t>
      </w:r>
      <w:r w:rsidR="00424C66">
        <w:rPr>
          <w:sz w:val="24"/>
          <w:szCs w:val="24"/>
        </w:rPr>
        <w:t xml:space="preserve"> ir remonto paslaugoms</w:t>
      </w:r>
      <w:r w:rsidR="006D5C4D" w:rsidRPr="00706084">
        <w:rPr>
          <w:sz w:val="24"/>
          <w:szCs w:val="24"/>
        </w:rPr>
        <w:t xml:space="preserve"> </w:t>
      </w:r>
      <w:r w:rsidR="0007708E" w:rsidRPr="00706084">
        <w:rPr>
          <w:sz w:val="24"/>
          <w:szCs w:val="24"/>
        </w:rPr>
        <w:t>–</w:t>
      </w:r>
      <w:r w:rsidRPr="00706084">
        <w:rPr>
          <w:sz w:val="24"/>
          <w:szCs w:val="24"/>
        </w:rPr>
        <w:t xml:space="preserve"> </w:t>
      </w:r>
      <w:r w:rsidR="0070303F">
        <w:rPr>
          <w:sz w:val="24"/>
          <w:szCs w:val="24"/>
        </w:rPr>
        <w:t>487</w:t>
      </w:r>
      <w:r w:rsidR="0070303F" w:rsidRPr="00706084">
        <w:rPr>
          <w:sz w:val="24"/>
          <w:szCs w:val="24"/>
        </w:rPr>
        <w:t xml:space="preserve"> </w:t>
      </w:r>
      <w:r w:rsidR="0007708E" w:rsidRPr="00706084">
        <w:rPr>
          <w:sz w:val="24"/>
          <w:szCs w:val="24"/>
        </w:rPr>
        <w:t>(Vilniaus regionas – 1</w:t>
      </w:r>
      <w:r w:rsidR="0070303F">
        <w:rPr>
          <w:sz w:val="24"/>
          <w:szCs w:val="24"/>
        </w:rPr>
        <w:t>4</w:t>
      </w:r>
      <w:r w:rsidR="0007708E" w:rsidRPr="00706084">
        <w:rPr>
          <w:sz w:val="24"/>
          <w:szCs w:val="24"/>
        </w:rPr>
        <w:t xml:space="preserve">0, Kauno – </w:t>
      </w:r>
      <w:r w:rsidR="0070303F">
        <w:rPr>
          <w:sz w:val="24"/>
          <w:szCs w:val="24"/>
        </w:rPr>
        <w:t>139</w:t>
      </w:r>
      <w:r w:rsidR="0007708E" w:rsidRPr="00706084">
        <w:rPr>
          <w:sz w:val="24"/>
          <w:szCs w:val="24"/>
        </w:rPr>
        <w:t>, Šiaulių –</w:t>
      </w:r>
      <w:r w:rsidR="00415453">
        <w:rPr>
          <w:sz w:val="24"/>
          <w:szCs w:val="24"/>
        </w:rPr>
        <w:t xml:space="preserve"> </w:t>
      </w:r>
      <w:r w:rsidR="0070303F">
        <w:rPr>
          <w:sz w:val="24"/>
          <w:szCs w:val="24"/>
        </w:rPr>
        <w:t>58</w:t>
      </w:r>
      <w:r w:rsidR="0007708E" w:rsidRPr="00706084">
        <w:rPr>
          <w:sz w:val="24"/>
          <w:szCs w:val="24"/>
        </w:rPr>
        <w:t>, Klaipėdos –</w:t>
      </w:r>
      <w:r w:rsidR="00415453">
        <w:rPr>
          <w:sz w:val="24"/>
          <w:szCs w:val="24"/>
        </w:rPr>
        <w:t xml:space="preserve"> </w:t>
      </w:r>
      <w:r w:rsidR="0070303F">
        <w:rPr>
          <w:sz w:val="24"/>
          <w:szCs w:val="24"/>
        </w:rPr>
        <w:t>89</w:t>
      </w:r>
      <w:r w:rsidR="0007708E" w:rsidRPr="00706084">
        <w:rPr>
          <w:sz w:val="24"/>
          <w:szCs w:val="24"/>
        </w:rPr>
        <w:t>, Panevėžio –</w:t>
      </w:r>
      <w:r w:rsidR="0070303F">
        <w:rPr>
          <w:sz w:val="24"/>
          <w:szCs w:val="24"/>
        </w:rPr>
        <w:t>61</w:t>
      </w:r>
      <w:r w:rsidR="0007708E" w:rsidRPr="00706084">
        <w:rPr>
          <w:sz w:val="24"/>
          <w:szCs w:val="24"/>
        </w:rPr>
        <w:t>)</w:t>
      </w:r>
      <w:r w:rsidR="004273C1">
        <w:rPr>
          <w:sz w:val="24"/>
          <w:szCs w:val="24"/>
        </w:rPr>
        <w:t>.</w:t>
      </w:r>
      <w:r w:rsidR="004273C1" w:rsidRPr="004273C1">
        <w:rPr>
          <w:sz w:val="24"/>
          <w:szCs w:val="24"/>
        </w:rPr>
        <w:t xml:space="preserve"> Konkrečios paslaugų teikimo vietos pagal regionus nurodomos šios techninės specifikacijos </w:t>
      </w:r>
      <w:r w:rsidR="004273C1">
        <w:rPr>
          <w:sz w:val="24"/>
          <w:szCs w:val="24"/>
        </w:rPr>
        <w:t>2</w:t>
      </w:r>
      <w:r w:rsidR="004273C1" w:rsidRPr="004273C1">
        <w:rPr>
          <w:sz w:val="24"/>
          <w:szCs w:val="24"/>
        </w:rPr>
        <w:t xml:space="preserve"> priede</w:t>
      </w:r>
      <w:r w:rsidR="005F1FB5" w:rsidRPr="00706084">
        <w:rPr>
          <w:sz w:val="24"/>
          <w:szCs w:val="24"/>
        </w:rPr>
        <w:t>;</w:t>
      </w:r>
    </w:p>
    <w:p w14:paraId="152C717F" w14:textId="39EE0859" w:rsidR="00905222" w:rsidRDefault="00905222" w:rsidP="00C16D9D">
      <w:pPr>
        <w:pStyle w:val="ListParagraph"/>
        <w:tabs>
          <w:tab w:val="left" w:pos="567"/>
          <w:tab w:val="left" w:pos="709"/>
        </w:tabs>
        <w:spacing w:after="0" w:line="240" w:lineRule="auto"/>
        <w:ind w:left="0" w:firstLine="567"/>
        <w:jc w:val="both"/>
        <w:rPr>
          <w:sz w:val="24"/>
          <w:szCs w:val="24"/>
        </w:rPr>
      </w:pPr>
      <w:r w:rsidRPr="00706084">
        <w:rPr>
          <w:sz w:val="24"/>
          <w:szCs w:val="24"/>
        </w:rPr>
        <w:t xml:space="preserve">2.4.3. </w:t>
      </w:r>
      <w:r w:rsidR="006B15F7" w:rsidRPr="006378B7">
        <w:rPr>
          <w:sz w:val="24"/>
          <w:szCs w:val="24"/>
        </w:rPr>
        <w:t>Elektros</w:t>
      </w:r>
      <w:r w:rsidR="001B2108" w:rsidRPr="00706084">
        <w:rPr>
          <w:sz w:val="24"/>
          <w:szCs w:val="24"/>
        </w:rPr>
        <w:t xml:space="preserve"> ūki</w:t>
      </w:r>
      <w:r w:rsidR="006378B7">
        <w:rPr>
          <w:sz w:val="24"/>
          <w:szCs w:val="24"/>
        </w:rPr>
        <w:t>o</w:t>
      </w:r>
      <w:r w:rsidR="00E636B2" w:rsidRPr="00706084">
        <w:rPr>
          <w:sz w:val="24"/>
          <w:szCs w:val="24"/>
        </w:rPr>
        <w:t xml:space="preserve"> </w:t>
      </w:r>
      <w:r w:rsidR="00424C66">
        <w:rPr>
          <w:sz w:val="24"/>
          <w:szCs w:val="24"/>
        </w:rPr>
        <w:t xml:space="preserve">priežiūros ir </w:t>
      </w:r>
      <w:r w:rsidR="00E636B2" w:rsidRPr="00706084">
        <w:rPr>
          <w:sz w:val="24"/>
          <w:szCs w:val="24"/>
        </w:rPr>
        <w:t xml:space="preserve">remonto </w:t>
      </w:r>
      <w:r w:rsidR="00B579F2" w:rsidRPr="00706084">
        <w:rPr>
          <w:sz w:val="24"/>
          <w:szCs w:val="24"/>
        </w:rPr>
        <w:t>paslaugoms</w:t>
      </w:r>
      <w:r w:rsidR="004004BA" w:rsidRPr="00706084">
        <w:rPr>
          <w:sz w:val="24"/>
          <w:szCs w:val="24"/>
        </w:rPr>
        <w:t xml:space="preserve"> – </w:t>
      </w:r>
      <w:r w:rsidR="006378B7">
        <w:rPr>
          <w:sz w:val="24"/>
          <w:szCs w:val="24"/>
        </w:rPr>
        <w:t>57</w:t>
      </w:r>
      <w:r w:rsidR="00213053">
        <w:rPr>
          <w:sz w:val="24"/>
          <w:szCs w:val="24"/>
        </w:rPr>
        <w:t>1</w:t>
      </w:r>
      <w:r w:rsidR="004004BA" w:rsidRPr="00706084">
        <w:rPr>
          <w:sz w:val="24"/>
          <w:szCs w:val="24"/>
        </w:rPr>
        <w:t xml:space="preserve"> </w:t>
      </w:r>
      <w:r w:rsidR="006378B7">
        <w:rPr>
          <w:sz w:val="24"/>
          <w:szCs w:val="24"/>
        </w:rPr>
        <w:t>(</w:t>
      </w:r>
      <w:r w:rsidR="006378B7" w:rsidRPr="00706084">
        <w:rPr>
          <w:sz w:val="24"/>
          <w:szCs w:val="24"/>
        </w:rPr>
        <w:t>Vilniaus regionas –</w:t>
      </w:r>
      <w:r w:rsidR="006378B7">
        <w:rPr>
          <w:sz w:val="24"/>
          <w:szCs w:val="24"/>
        </w:rPr>
        <w:t xml:space="preserve"> 170</w:t>
      </w:r>
      <w:r w:rsidR="006378B7" w:rsidRPr="00706084">
        <w:rPr>
          <w:sz w:val="24"/>
          <w:szCs w:val="24"/>
        </w:rPr>
        <w:t xml:space="preserve">, Kauno – </w:t>
      </w:r>
      <w:r w:rsidR="006378B7">
        <w:rPr>
          <w:sz w:val="24"/>
          <w:szCs w:val="24"/>
        </w:rPr>
        <w:t>157</w:t>
      </w:r>
      <w:r w:rsidR="006378B7" w:rsidRPr="00706084">
        <w:rPr>
          <w:sz w:val="24"/>
          <w:szCs w:val="24"/>
        </w:rPr>
        <w:t xml:space="preserve">, Šiaulių – </w:t>
      </w:r>
      <w:r w:rsidR="006378B7">
        <w:rPr>
          <w:sz w:val="24"/>
          <w:szCs w:val="24"/>
        </w:rPr>
        <w:t>75</w:t>
      </w:r>
      <w:r w:rsidR="006378B7" w:rsidRPr="00706084">
        <w:rPr>
          <w:sz w:val="24"/>
          <w:szCs w:val="24"/>
        </w:rPr>
        <w:t xml:space="preserve">, Klaipėdos – </w:t>
      </w:r>
      <w:r w:rsidR="006378B7">
        <w:rPr>
          <w:sz w:val="24"/>
          <w:szCs w:val="24"/>
        </w:rPr>
        <w:t>97</w:t>
      </w:r>
      <w:r w:rsidR="006378B7" w:rsidRPr="00706084">
        <w:rPr>
          <w:sz w:val="24"/>
          <w:szCs w:val="24"/>
        </w:rPr>
        <w:t xml:space="preserve">, Panevėžio – </w:t>
      </w:r>
      <w:r w:rsidR="006378B7">
        <w:rPr>
          <w:sz w:val="24"/>
          <w:szCs w:val="24"/>
        </w:rPr>
        <w:t xml:space="preserve">72). </w:t>
      </w:r>
      <w:r w:rsidR="006378B7" w:rsidRPr="004273C1">
        <w:rPr>
          <w:sz w:val="24"/>
          <w:szCs w:val="24"/>
        </w:rPr>
        <w:t xml:space="preserve">Konkrečios paslaugų teikimo vietos pagal regionus nurodomos šios techninės specifikacijos </w:t>
      </w:r>
      <w:r w:rsidR="006378B7">
        <w:rPr>
          <w:sz w:val="24"/>
          <w:szCs w:val="24"/>
        </w:rPr>
        <w:t>3</w:t>
      </w:r>
      <w:r w:rsidR="006378B7" w:rsidRPr="004273C1">
        <w:rPr>
          <w:sz w:val="24"/>
          <w:szCs w:val="24"/>
        </w:rPr>
        <w:t xml:space="preserve"> priede</w:t>
      </w:r>
      <w:r w:rsidR="006378B7">
        <w:rPr>
          <w:sz w:val="24"/>
          <w:szCs w:val="24"/>
        </w:rPr>
        <w:t>;</w:t>
      </w:r>
    </w:p>
    <w:p w14:paraId="32D93562" w14:textId="27CFDC65" w:rsidR="00213053" w:rsidRDefault="00213053" w:rsidP="00C16D9D">
      <w:pPr>
        <w:pStyle w:val="ListParagraph"/>
        <w:tabs>
          <w:tab w:val="left" w:pos="567"/>
          <w:tab w:val="left" w:pos="709"/>
        </w:tabs>
        <w:spacing w:after="0" w:line="240" w:lineRule="auto"/>
        <w:ind w:left="0" w:firstLine="567"/>
        <w:jc w:val="both"/>
        <w:rPr>
          <w:sz w:val="24"/>
          <w:szCs w:val="24"/>
        </w:rPr>
      </w:pPr>
      <w:r>
        <w:rPr>
          <w:sz w:val="24"/>
          <w:szCs w:val="24"/>
        </w:rPr>
        <w:t xml:space="preserve">2.4.4. </w:t>
      </w:r>
      <w:r w:rsidRPr="00213053">
        <w:rPr>
          <w:sz w:val="24"/>
          <w:szCs w:val="24"/>
        </w:rPr>
        <w:t>Turto ūkių, vėdinimo ir kondicionavimo sistemų priežiūros ir remonto paslaugoms – 6</w:t>
      </w:r>
      <w:r w:rsidR="003E4E70">
        <w:rPr>
          <w:sz w:val="24"/>
          <w:szCs w:val="24"/>
        </w:rPr>
        <w:t>48</w:t>
      </w:r>
      <w:r w:rsidRPr="00213053">
        <w:rPr>
          <w:sz w:val="24"/>
          <w:szCs w:val="24"/>
        </w:rPr>
        <w:t xml:space="preserve"> objektai (5</w:t>
      </w:r>
      <w:r w:rsidR="003E4E70">
        <w:rPr>
          <w:sz w:val="24"/>
          <w:szCs w:val="24"/>
        </w:rPr>
        <w:t>32</w:t>
      </w:r>
      <w:r w:rsidRPr="00213053">
        <w:rPr>
          <w:sz w:val="24"/>
          <w:szCs w:val="24"/>
        </w:rPr>
        <w:t xml:space="preserve"> – paštų skyriai, 116 – klientų aptarnavimo skyriai (PayPost)): Vilniaus regionas – 21</w:t>
      </w:r>
      <w:r w:rsidR="003E4E70">
        <w:rPr>
          <w:sz w:val="24"/>
          <w:szCs w:val="24"/>
        </w:rPr>
        <w:t>1</w:t>
      </w:r>
      <w:r w:rsidRPr="00213053">
        <w:rPr>
          <w:sz w:val="24"/>
          <w:szCs w:val="24"/>
        </w:rPr>
        <w:t xml:space="preserve"> (</w:t>
      </w:r>
      <w:r w:rsidR="00C66BD9">
        <w:rPr>
          <w:sz w:val="24"/>
          <w:szCs w:val="24"/>
        </w:rPr>
        <w:t>166</w:t>
      </w:r>
      <w:r w:rsidR="00C66BD9" w:rsidRPr="00213053">
        <w:rPr>
          <w:sz w:val="24"/>
          <w:szCs w:val="24"/>
        </w:rPr>
        <w:t xml:space="preserve"> </w:t>
      </w:r>
      <w:r w:rsidRPr="00213053">
        <w:rPr>
          <w:sz w:val="24"/>
          <w:szCs w:val="24"/>
        </w:rPr>
        <w:t>– paštų skyrių, 45 – klientų aptarnavimo skyrių (PayPost)), Kauno – 16</w:t>
      </w:r>
      <w:r w:rsidR="003E4E70">
        <w:rPr>
          <w:sz w:val="24"/>
          <w:szCs w:val="24"/>
        </w:rPr>
        <w:t>4</w:t>
      </w:r>
      <w:r w:rsidRPr="00213053">
        <w:rPr>
          <w:sz w:val="24"/>
          <w:szCs w:val="24"/>
        </w:rPr>
        <w:t xml:space="preserve"> (13</w:t>
      </w:r>
      <w:r w:rsidR="003E4E70">
        <w:rPr>
          <w:sz w:val="24"/>
          <w:szCs w:val="24"/>
        </w:rPr>
        <w:t>6</w:t>
      </w:r>
      <w:r w:rsidRPr="00213053">
        <w:rPr>
          <w:sz w:val="24"/>
          <w:szCs w:val="24"/>
        </w:rPr>
        <w:t xml:space="preserve"> – paštų skyriai, 28 – klientų aptarnavimo skyrių (PayPost)), Šiaulių – 8</w:t>
      </w:r>
      <w:r w:rsidR="003E4E70">
        <w:rPr>
          <w:sz w:val="24"/>
          <w:szCs w:val="24"/>
        </w:rPr>
        <w:t>5</w:t>
      </w:r>
      <w:r w:rsidRPr="00213053">
        <w:rPr>
          <w:sz w:val="24"/>
          <w:szCs w:val="24"/>
        </w:rPr>
        <w:t xml:space="preserve"> (</w:t>
      </w:r>
      <w:r w:rsidR="003E4E70">
        <w:rPr>
          <w:sz w:val="24"/>
          <w:szCs w:val="24"/>
        </w:rPr>
        <w:t>69</w:t>
      </w:r>
      <w:r w:rsidR="003E4E70" w:rsidRPr="00213053">
        <w:rPr>
          <w:sz w:val="24"/>
          <w:szCs w:val="24"/>
        </w:rPr>
        <w:t xml:space="preserve"> </w:t>
      </w:r>
      <w:r w:rsidRPr="00213053">
        <w:rPr>
          <w:sz w:val="24"/>
          <w:szCs w:val="24"/>
        </w:rPr>
        <w:t>– paštų skyrių, 16 – klientų aptarnavimo skyrių (PayPost)), Klaipėdos – 10</w:t>
      </w:r>
      <w:r w:rsidR="003E4E70">
        <w:rPr>
          <w:sz w:val="24"/>
          <w:szCs w:val="24"/>
        </w:rPr>
        <w:t>1</w:t>
      </w:r>
      <w:r w:rsidRPr="00213053">
        <w:rPr>
          <w:sz w:val="24"/>
          <w:szCs w:val="24"/>
        </w:rPr>
        <w:t xml:space="preserve"> (</w:t>
      </w:r>
      <w:r w:rsidR="003E4E70">
        <w:rPr>
          <w:sz w:val="24"/>
          <w:szCs w:val="24"/>
        </w:rPr>
        <w:t>89</w:t>
      </w:r>
      <w:r w:rsidR="003E4E70" w:rsidRPr="00213053">
        <w:rPr>
          <w:sz w:val="24"/>
          <w:szCs w:val="24"/>
        </w:rPr>
        <w:t xml:space="preserve"> </w:t>
      </w:r>
      <w:r w:rsidRPr="00213053">
        <w:rPr>
          <w:sz w:val="24"/>
          <w:szCs w:val="24"/>
        </w:rPr>
        <w:t>– paštų skyriai, 12 – klientų aptarnavimo skyrių (PayPost)), Panevėžio – 87 (72 – paštų skyriai, 15 – klientų aptarnavimo skyrių (PayPost)). Konkrečios paslaugų teikimo vietos pagal regionus nurodomos šios techninės specifikacijos</w:t>
      </w:r>
      <w:r w:rsidR="00365105">
        <w:rPr>
          <w:sz w:val="24"/>
          <w:szCs w:val="24"/>
        </w:rPr>
        <w:t xml:space="preserve"> </w:t>
      </w:r>
      <w:r w:rsidRPr="00213053">
        <w:rPr>
          <w:sz w:val="24"/>
          <w:szCs w:val="24"/>
        </w:rPr>
        <w:t>4 priede.</w:t>
      </w:r>
    </w:p>
    <w:p w14:paraId="6B8E93A8" w14:textId="77777777" w:rsidR="006378B7" w:rsidRPr="00706084" w:rsidRDefault="006378B7" w:rsidP="00C16D9D">
      <w:pPr>
        <w:pStyle w:val="ListParagraph"/>
        <w:tabs>
          <w:tab w:val="left" w:pos="567"/>
          <w:tab w:val="left" w:pos="709"/>
        </w:tabs>
        <w:spacing w:after="0" w:line="240" w:lineRule="auto"/>
        <w:ind w:left="0" w:firstLine="567"/>
        <w:jc w:val="both"/>
        <w:rPr>
          <w:sz w:val="24"/>
          <w:szCs w:val="24"/>
        </w:rPr>
      </w:pPr>
    </w:p>
    <w:p w14:paraId="650ACA8F" w14:textId="77777777" w:rsidR="005E0304" w:rsidRPr="00576CE5" w:rsidRDefault="00600549" w:rsidP="00C16D9D">
      <w:pPr>
        <w:spacing w:after="0" w:line="240" w:lineRule="auto"/>
        <w:ind w:firstLine="567"/>
        <w:jc w:val="both"/>
        <w:rPr>
          <w:i/>
          <w:sz w:val="24"/>
          <w:szCs w:val="24"/>
        </w:rPr>
      </w:pPr>
      <w:r w:rsidRPr="00706084">
        <w:rPr>
          <w:sz w:val="24"/>
          <w:szCs w:val="24"/>
        </w:rPr>
        <w:t>2.</w:t>
      </w:r>
      <w:r w:rsidR="005E0304" w:rsidRPr="00706084">
        <w:rPr>
          <w:sz w:val="24"/>
          <w:szCs w:val="24"/>
        </w:rPr>
        <w:t xml:space="preserve">5. </w:t>
      </w:r>
      <w:r w:rsidR="00DF32AD" w:rsidRPr="00706084">
        <w:rPr>
          <w:sz w:val="24"/>
          <w:szCs w:val="24"/>
        </w:rPr>
        <w:t>Paslaugų</w:t>
      </w:r>
      <w:r w:rsidR="005E0304" w:rsidRPr="00706084">
        <w:rPr>
          <w:sz w:val="24"/>
          <w:szCs w:val="24"/>
        </w:rPr>
        <w:t xml:space="preserve"> apimtys</w:t>
      </w:r>
      <w:r w:rsidR="005E0304" w:rsidRPr="00706084">
        <w:rPr>
          <w:i/>
          <w:sz w:val="24"/>
          <w:szCs w:val="24"/>
        </w:rPr>
        <w:t>:</w:t>
      </w:r>
    </w:p>
    <w:p w14:paraId="6A09BD58" w14:textId="77777777" w:rsidR="005E0304" w:rsidRPr="00576CE5" w:rsidRDefault="005E0304" w:rsidP="00C16D9D">
      <w:pPr>
        <w:spacing w:after="0" w:line="240" w:lineRule="auto"/>
        <w:jc w:val="right"/>
        <w:rPr>
          <w:b/>
          <w:sz w:val="24"/>
          <w:szCs w:val="24"/>
        </w:rPr>
      </w:pPr>
      <w:r w:rsidRPr="00576CE5">
        <w:rPr>
          <w:b/>
          <w:sz w:val="24"/>
          <w:szCs w:val="24"/>
        </w:rPr>
        <w:t xml:space="preserve">1 lentelė. </w:t>
      </w:r>
    </w:p>
    <w:tbl>
      <w:tblPr>
        <w:tblStyle w:val="TableGrid"/>
        <w:tblW w:w="5000" w:type="pct"/>
        <w:tblLook w:val="04A0" w:firstRow="1" w:lastRow="0" w:firstColumn="1" w:lastColumn="0" w:noHBand="0" w:noVBand="1"/>
      </w:tblPr>
      <w:tblGrid>
        <w:gridCol w:w="709"/>
        <w:gridCol w:w="2830"/>
        <w:gridCol w:w="2268"/>
        <w:gridCol w:w="1276"/>
        <w:gridCol w:w="1276"/>
        <w:gridCol w:w="1269"/>
      </w:tblGrid>
      <w:tr w:rsidR="005E0304" w:rsidRPr="00576CE5" w14:paraId="0AD2A54A" w14:textId="77777777" w:rsidTr="00066C16">
        <w:trPr>
          <w:trHeight w:val="867"/>
        </w:trPr>
        <w:tc>
          <w:tcPr>
            <w:tcW w:w="709" w:type="dxa"/>
            <w:vMerge w:val="restart"/>
            <w:vAlign w:val="center"/>
          </w:tcPr>
          <w:p w14:paraId="12B1BA4E" w14:textId="77777777" w:rsidR="005E0304" w:rsidRPr="00F06DEA" w:rsidRDefault="005E0304" w:rsidP="00C16D9D">
            <w:pPr>
              <w:jc w:val="center"/>
              <w:rPr>
                <w:b/>
              </w:rPr>
            </w:pPr>
            <w:r w:rsidRPr="00F06DEA">
              <w:rPr>
                <w:b/>
              </w:rPr>
              <w:t>Eil. Nr.</w:t>
            </w:r>
          </w:p>
        </w:tc>
        <w:tc>
          <w:tcPr>
            <w:tcW w:w="2830" w:type="dxa"/>
            <w:vMerge w:val="restart"/>
            <w:vAlign w:val="center"/>
          </w:tcPr>
          <w:p w14:paraId="4744F3F0" w14:textId="77777777" w:rsidR="005E0304" w:rsidRPr="00F06DEA" w:rsidRDefault="00DF32AD" w:rsidP="00DF32AD">
            <w:pPr>
              <w:jc w:val="center"/>
              <w:rPr>
                <w:b/>
              </w:rPr>
            </w:pPr>
            <w:r>
              <w:rPr>
                <w:b/>
              </w:rPr>
              <w:t xml:space="preserve">Paslaugų </w:t>
            </w:r>
            <w:r w:rsidR="005E0304" w:rsidRPr="00F06DEA">
              <w:rPr>
                <w:b/>
              </w:rPr>
              <w:t>pavadinimas</w:t>
            </w:r>
          </w:p>
        </w:tc>
        <w:tc>
          <w:tcPr>
            <w:tcW w:w="2268" w:type="dxa"/>
            <w:vMerge w:val="restart"/>
            <w:vAlign w:val="center"/>
          </w:tcPr>
          <w:p w14:paraId="3B4F2178" w14:textId="4A730713" w:rsidR="005E0304" w:rsidRPr="00F06DEA" w:rsidRDefault="00DF32AD" w:rsidP="00365105">
            <w:pPr>
              <w:jc w:val="center"/>
              <w:rPr>
                <w:b/>
              </w:rPr>
            </w:pPr>
            <w:r>
              <w:rPr>
                <w:b/>
              </w:rPr>
              <w:t>Paslaugų</w:t>
            </w:r>
            <w:r w:rsidR="005E0304" w:rsidRPr="00F06DEA">
              <w:rPr>
                <w:b/>
              </w:rPr>
              <w:t xml:space="preserve"> apimtis </w:t>
            </w:r>
            <w:r w:rsidR="00365105">
              <w:rPr>
                <w:b/>
              </w:rPr>
              <w:t>(objektų skaičius)</w:t>
            </w:r>
          </w:p>
        </w:tc>
        <w:tc>
          <w:tcPr>
            <w:tcW w:w="2552" w:type="dxa"/>
            <w:gridSpan w:val="2"/>
            <w:tcBorders>
              <w:bottom w:val="single" w:sz="4" w:space="0" w:color="auto"/>
            </w:tcBorders>
            <w:vAlign w:val="center"/>
          </w:tcPr>
          <w:p w14:paraId="65C3C5EB" w14:textId="77777777" w:rsidR="005E0304" w:rsidRPr="00F06DEA" w:rsidRDefault="005E0304" w:rsidP="00C16D9D">
            <w:pPr>
              <w:jc w:val="center"/>
              <w:rPr>
                <w:b/>
              </w:rPr>
            </w:pPr>
            <w:r w:rsidRPr="00F06DEA">
              <w:rPr>
                <w:b/>
              </w:rPr>
              <w:t>Užsakymų teikimas</w:t>
            </w:r>
          </w:p>
        </w:tc>
        <w:tc>
          <w:tcPr>
            <w:tcW w:w="1269" w:type="dxa"/>
            <w:vMerge w:val="restart"/>
            <w:vAlign w:val="center"/>
          </w:tcPr>
          <w:p w14:paraId="228CB398" w14:textId="77777777" w:rsidR="005E0304" w:rsidRPr="00F06DEA" w:rsidRDefault="0067627A" w:rsidP="00C16D9D">
            <w:pPr>
              <w:jc w:val="center"/>
              <w:rPr>
                <w:b/>
              </w:rPr>
            </w:pPr>
            <w:r>
              <w:rPr>
                <w:b/>
              </w:rPr>
              <w:t>Paslaugų</w:t>
            </w:r>
            <w:r w:rsidR="005E0304" w:rsidRPr="00F06DEA">
              <w:rPr>
                <w:b/>
              </w:rPr>
              <w:t xml:space="preserve"> suteikimo terminas nuo Sutarties įsigaliojimo </w:t>
            </w:r>
          </w:p>
        </w:tc>
      </w:tr>
      <w:tr w:rsidR="005E0304" w:rsidRPr="00576CE5" w14:paraId="76E3BE68" w14:textId="77777777" w:rsidTr="00BF6DF0">
        <w:trPr>
          <w:trHeight w:val="20"/>
        </w:trPr>
        <w:tc>
          <w:tcPr>
            <w:tcW w:w="709" w:type="dxa"/>
            <w:vMerge/>
            <w:vAlign w:val="center"/>
          </w:tcPr>
          <w:p w14:paraId="4E1BBDE8" w14:textId="77777777" w:rsidR="005E0304" w:rsidRPr="00576CE5" w:rsidRDefault="005E0304" w:rsidP="00C16D9D">
            <w:pPr>
              <w:jc w:val="center"/>
              <w:rPr>
                <w:sz w:val="24"/>
                <w:szCs w:val="24"/>
              </w:rPr>
            </w:pPr>
          </w:p>
        </w:tc>
        <w:tc>
          <w:tcPr>
            <w:tcW w:w="2830" w:type="dxa"/>
            <w:vMerge/>
            <w:vAlign w:val="center"/>
          </w:tcPr>
          <w:p w14:paraId="195145B3" w14:textId="77777777" w:rsidR="005E0304" w:rsidRPr="00576CE5" w:rsidRDefault="005E0304" w:rsidP="00C16D9D">
            <w:pPr>
              <w:jc w:val="center"/>
              <w:rPr>
                <w:sz w:val="24"/>
                <w:szCs w:val="24"/>
              </w:rPr>
            </w:pPr>
          </w:p>
        </w:tc>
        <w:tc>
          <w:tcPr>
            <w:tcW w:w="2268" w:type="dxa"/>
            <w:vMerge/>
            <w:vAlign w:val="center"/>
          </w:tcPr>
          <w:p w14:paraId="5DEBA464" w14:textId="77777777" w:rsidR="005E0304" w:rsidRPr="00576CE5" w:rsidRDefault="005E0304" w:rsidP="00C16D9D">
            <w:pPr>
              <w:jc w:val="center"/>
              <w:rPr>
                <w:sz w:val="24"/>
                <w:szCs w:val="24"/>
              </w:rPr>
            </w:pPr>
          </w:p>
        </w:tc>
        <w:tc>
          <w:tcPr>
            <w:tcW w:w="1276" w:type="dxa"/>
            <w:tcBorders>
              <w:top w:val="single" w:sz="4" w:space="0" w:color="auto"/>
              <w:right w:val="single" w:sz="4" w:space="0" w:color="auto"/>
            </w:tcBorders>
            <w:vAlign w:val="center"/>
          </w:tcPr>
          <w:p w14:paraId="340E6B4B" w14:textId="77777777" w:rsidR="005E0304" w:rsidRPr="00F06DEA" w:rsidRDefault="005E0304" w:rsidP="00C16D9D">
            <w:pPr>
              <w:jc w:val="center"/>
              <w:rPr>
                <w:b/>
                <w:szCs w:val="24"/>
              </w:rPr>
            </w:pPr>
            <w:r w:rsidRPr="00F06DEA">
              <w:rPr>
                <w:b/>
                <w:szCs w:val="24"/>
              </w:rPr>
              <w:t>Taip</w:t>
            </w:r>
          </w:p>
          <w:p w14:paraId="2836E35B" w14:textId="77777777" w:rsidR="005E0304" w:rsidRPr="00F06DEA" w:rsidRDefault="005E0304" w:rsidP="00C16D9D">
            <w:pPr>
              <w:jc w:val="center"/>
              <w:rPr>
                <w:b/>
                <w:szCs w:val="24"/>
              </w:rPr>
            </w:pPr>
            <w:r w:rsidRPr="00F06DEA">
              <w:rPr>
                <w:b/>
                <w:szCs w:val="24"/>
              </w:rPr>
              <w:t>(žymėti, jei paslaugų užsakymai bus teikiami pagal poreikį, periodiškai ar kt.)*</w:t>
            </w:r>
          </w:p>
        </w:tc>
        <w:tc>
          <w:tcPr>
            <w:tcW w:w="1276" w:type="dxa"/>
            <w:tcBorders>
              <w:top w:val="single" w:sz="4" w:space="0" w:color="auto"/>
              <w:left w:val="single" w:sz="4" w:space="0" w:color="auto"/>
            </w:tcBorders>
            <w:vAlign w:val="center"/>
          </w:tcPr>
          <w:p w14:paraId="5CBCDBFE" w14:textId="77777777" w:rsidR="005E0304" w:rsidRPr="00F06DEA" w:rsidRDefault="005E0304" w:rsidP="00C16D9D">
            <w:pPr>
              <w:jc w:val="center"/>
              <w:rPr>
                <w:b/>
                <w:szCs w:val="24"/>
              </w:rPr>
            </w:pPr>
            <w:r w:rsidRPr="00F06DEA">
              <w:rPr>
                <w:b/>
                <w:szCs w:val="24"/>
              </w:rPr>
              <w:t>Ne</w:t>
            </w:r>
          </w:p>
          <w:p w14:paraId="5450997B" w14:textId="77777777" w:rsidR="005E0304" w:rsidRPr="00F06DEA" w:rsidRDefault="005E0304" w:rsidP="00C16D9D">
            <w:pPr>
              <w:jc w:val="center"/>
              <w:rPr>
                <w:b/>
                <w:szCs w:val="24"/>
              </w:rPr>
            </w:pPr>
            <w:r w:rsidRPr="00F06DEA">
              <w:rPr>
                <w:b/>
                <w:szCs w:val="24"/>
              </w:rPr>
              <w:t>(žymėti, jei nurodytu laiku bus pristatytas visas perkamas paslaugų kiekis)**</w:t>
            </w:r>
          </w:p>
        </w:tc>
        <w:tc>
          <w:tcPr>
            <w:tcW w:w="1269" w:type="dxa"/>
            <w:vMerge/>
            <w:vAlign w:val="center"/>
          </w:tcPr>
          <w:p w14:paraId="331CE757" w14:textId="77777777" w:rsidR="005E0304" w:rsidRPr="00576CE5" w:rsidRDefault="005E0304" w:rsidP="00C16D9D">
            <w:pPr>
              <w:jc w:val="center"/>
              <w:rPr>
                <w:sz w:val="24"/>
                <w:szCs w:val="24"/>
              </w:rPr>
            </w:pPr>
          </w:p>
        </w:tc>
      </w:tr>
      <w:tr w:rsidR="00E053CC" w:rsidRPr="00576CE5" w14:paraId="29D35DB2" w14:textId="77777777" w:rsidTr="00EF7A80">
        <w:trPr>
          <w:trHeight w:val="264"/>
        </w:trPr>
        <w:tc>
          <w:tcPr>
            <w:tcW w:w="709" w:type="dxa"/>
            <w:vMerge w:val="restart"/>
            <w:vAlign w:val="center"/>
          </w:tcPr>
          <w:p w14:paraId="1A0C98C4" w14:textId="77777777" w:rsidR="00E053CC" w:rsidRPr="00F47996" w:rsidRDefault="00E053CC" w:rsidP="00BF443B">
            <w:pPr>
              <w:jc w:val="center"/>
            </w:pPr>
            <w:r w:rsidRPr="00F47996">
              <w:t>1.</w:t>
            </w:r>
          </w:p>
        </w:tc>
        <w:tc>
          <w:tcPr>
            <w:tcW w:w="2830" w:type="dxa"/>
            <w:vMerge w:val="restart"/>
            <w:vAlign w:val="center"/>
          </w:tcPr>
          <w:p w14:paraId="704D49C7" w14:textId="67F18B53" w:rsidR="00E053CC" w:rsidRPr="00F47996" w:rsidRDefault="00E053CC" w:rsidP="00544EC6">
            <w:pPr>
              <w:jc w:val="both"/>
            </w:pPr>
            <w:r w:rsidRPr="00F47996">
              <w:t>Karšto</w:t>
            </w:r>
            <w:r w:rsidR="002410E9">
              <w:t xml:space="preserve"> vandens, šilumos ir dujų ūkio </w:t>
            </w:r>
            <w:r w:rsidRPr="00F47996">
              <w:t>sistemų eksploatavimo priežiūra</w:t>
            </w:r>
            <w:r w:rsidR="00424C66">
              <w:t xml:space="preserve"> ir remontas</w:t>
            </w:r>
          </w:p>
        </w:tc>
        <w:tc>
          <w:tcPr>
            <w:tcW w:w="2268" w:type="dxa"/>
            <w:tcBorders>
              <w:bottom w:val="single" w:sz="4" w:space="0" w:color="auto"/>
            </w:tcBorders>
            <w:vAlign w:val="center"/>
          </w:tcPr>
          <w:p w14:paraId="6014486F" w14:textId="2B0F5DAB" w:rsidR="00E053CC" w:rsidRPr="003104ED" w:rsidRDefault="00544EC6" w:rsidP="00E636B2">
            <w:r>
              <w:t xml:space="preserve">I pirkimo objekto dalis. </w:t>
            </w:r>
            <w:r w:rsidR="00E053CC" w:rsidRPr="003104ED">
              <w:t>Vilniaus regionas – 12</w:t>
            </w:r>
          </w:p>
        </w:tc>
        <w:tc>
          <w:tcPr>
            <w:tcW w:w="1276" w:type="dxa"/>
            <w:vMerge w:val="restart"/>
            <w:tcBorders>
              <w:top w:val="single" w:sz="4" w:space="0" w:color="auto"/>
              <w:right w:val="single" w:sz="4" w:space="0" w:color="auto"/>
            </w:tcBorders>
            <w:vAlign w:val="center"/>
          </w:tcPr>
          <w:p w14:paraId="052BAEF5" w14:textId="77777777" w:rsidR="00E053CC" w:rsidRPr="00A450BA" w:rsidRDefault="00E053CC" w:rsidP="00E636B2">
            <w:pPr>
              <w:jc w:val="center"/>
            </w:pPr>
            <w:r w:rsidRPr="00A450BA">
              <w:rPr>
                <w:rFonts w:ascii="Segoe UI Symbol" w:hAnsi="Segoe UI Symbol" w:cs="Segoe UI Symbol"/>
              </w:rPr>
              <w:t>☒</w:t>
            </w:r>
          </w:p>
        </w:tc>
        <w:tc>
          <w:tcPr>
            <w:tcW w:w="1276" w:type="dxa"/>
            <w:vMerge w:val="restart"/>
            <w:tcBorders>
              <w:top w:val="single" w:sz="4" w:space="0" w:color="auto"/>
              <w:left w:val="single" w:sz="4" w:space="0" w:color="auto"/>
            </w:tcBorders>
            <w:vAlign w:val="center"/>
          </w:tcPr>
          <w:p w14:paraId="77E39E4E" w14:textId="77777777" w:rsidR="00E053CC" w:rsidRPr="00A450BA" w:rsidRDefault="00E053CC" w:rsidP="00E636B2">
            <w:pPr>
              <w:jc w:val="center"/>
            </w:pPr>
            <w:r w:rsidRPr="00A450BA">
              <w:rPr>
                <w:rFonts w:ascii="Segoe UI Symbol" w:eastAsia="MS Gothic" w:hAnsi="Segoe UI Symbol" w:cs="Segoe UI Symbol"/>
                <w:bCs/>
              </w:rPr>
              <w:t>☐</w:t>
            </w:r>
          </w:p>
        </w:tc>
        <w:tc>
          <w:tcPr>
            <w:tcW w:w="1269" w:type="dxa"/>
            <w:vMerge w:val="restart"/>
          </w:tcPr>
          <w:p w14:paraId="723D041A" w14:textId="7966964D" w:rsidR="00E053CC" w:rsidRDefault="00E053CC" w:rsidP="0089535E">
            <w:r w:rsidRPr="003C7A90">
              <w:t>1</w:t>
            </w:r>
            <w:r w:rsidR="0089535E">
              <w:t>0</w:t>
            </w:r>
            <w:r w:rsidRPr="003C7A90">
              <w:t>+12 mėn.</w:t>
            </w:r>
          </w:p>
        </w:tc>
      </w:tr>
      <w:tr w:rsidR="00E053CC" w:rsidRPr="00576CE5" w14:paraId="3A53FC07" w14:textId="77777777" w:rsidTr="00450195">
        <w:trPr>
          <w:trHeight w:val="264"/>
        </w:trPr>
        <w:tc>
          <w:tcPr>
            <w:tcW w:w="709" w:type="dxa"/>
            <w:vMerge/>
            <w:vAlign w:val="center"/>
          </w:tcPr>
          <w:p w14:paraId="2CBE4012" w14:textId="77777777" w:rsidR="00E053CC" w:rsidRPr="00F47996" w:rsidRDefault="00E053CC" w:rsidP="00BF443B">
            <w:pPr>
              <w:jc w:val="center"/>
            </w:pPr>
          </w:p>
        </w:tc>
        <w:tc>
          <w:tcPr>
            <w:tcW w:w="2830" w:type="dxa"/>
            <w:vMerge/>
            <w:vAlign w:val="center"/>
          </w:tcPr>
          <w:p w14:paraId="19ACB42E" w14:textId="77777777" w:rsidR="00E053CC" w:rsidRPr="00F47996" w:rsidRDefault="00E053CC" w:rsidP="00E636B2">
            <w:pPr>
              <w:jc w:val="both"/>
            </w:pPr>
          </w:p>
        </w:tc>
        <w:tc>
          <w:tcPr>
            <w:tcW w:w="2268" w:type="dxa"/>
            <w:tcBorders>
              <w:bottom w:val="single" w:sz="4" w:space="0" w:color="auto"/>
            </w:tcBorders>
            <w:vAlign w:val="center"/>
          </w:tcPr>
          <w:p w14:paraId="118900AF" w14:textId="6C46E7EE" w:rsidR="00E053CC" w:rsidRPr="003104ED" w:rsidRDefault="00544EC6" w:rsidP="00CC3515">
            <w:r>
              <w:t xml:space="preserve">II pirkimo objekto dalis. </w:t>
            </w:r>
            <w:r w:rsidR="00E053CC" w:rsidRPr="003104ED">
              <w:t>Kauno regionas – 2</w:t>
            </w:r>
            <w:r w:rsidR="00CC3515">
              <w:t>4</w:t>
            </w:r>
          </w:p>
        </w:tc>
        <w:tc>
          <w:tcPr>
            <w:tcW w:w="1276" w:type="dxa"/>
            <w:vMerge/>
            <w:tcBorders>
              <w:right w:val="single" w:sz="4" w:space="0" w:color="auto"/>
            </w:tcBorders>
            <w:vAlign w:val="center"/>
          </w:tcPr>
          <w:p w14:paraId="4FEC0759"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2CE2D001" w14:textId="77777777" w:rsidR="00E053CC" w:rsidRPr="00F06DEA" w:rsidRDefault="00E053CC" w:rsidP="00E636B2">
            <w:pPr>
              <w:jc w:val="center"/>
              <w:rPr>
                <w:b/>
                <w:szCs w:val="24"/>
              </w:rPr>
            </w:pPr>
          </w:p>
        </w:tc>
        <w:tc>
          <w:tcPr>
            <w:tcW w:w="1269" w:type="dxa"/>
            <w:vMerge/>
          </w:tcPr>
          <w:p w14:paraId="145274B5" w14:textId="77777777" w:rsidR="00E053CC" w:rsidRPr="003C7A90" w:rsidRDefault="00E053CC" w:rsidP="00E636B2"/>
        </w:tc>
      </w:tr>
      <w:tr w:rsidR="00E053CC" w:rsidRPr="00576CE5" w14:paraId="4ED04F37" w14:textId="77777777" w:rsidTr="00EF7A80">
        <w:trPr>
          <w:trHeight w:val="253"/>
        </w:trPr>
        <w:tc>
          <w:tcPr>
            <w:tcW w:w="709" w:type="dxa"/>
            <w:vMerge/>
            <w:vAlign w:val="center"/>
          </w:tcPr>
          <w:p w14:paraId="42F85BD4" w14:textId="77777777" w:rsidR="00E053CC" w:rsidRPr="00F47996" w:rsidRDefault="00E053CC" w:rsidP="00BF443B">
            <w:pPr>
              <w:jc w:val="center"/>
            </w:pPr>
          </w:p>
        </w:tc>
        <w:tc>
          <w:tcPr>
            <w:tcW w:w="2830" w:type="dxa"/>
            <w:vMerge/>
            <w:vAlign w:val="center"/>
          </w:tcPr>
          <w:p w14:paraId="4CE7B233" w14:textId="77777777" w:rsidR="00E053CC" w:rsidRPr="00F47996" w:rsidRDefault="00E053CC" w:rsidP="00E636B2">
            <w:pPr>
              <w:jc w:val="both"/>
            </w:pPr>
          </w:p>
        </w:tc>
        <w:tc>
          <w:tcPr>
            <w:tcW w:w="2268" w:type="dxa"/>
            <w:tcBorders>
              <w:top w:val="single" w:sz="4" w:space="0" w:color="auto"/>
              <w:bottom w:val="single" w:sz="4" w:space="0" w:color="auto"/>
            </w:tcBorders>
            <w:vAlign w:val="center"/>
          </w:tcPr>
          <w:p w14:paraId="6FAC34BA" w14:textId="078726F6" w:rsidR="00E053CC" w:rsidRPr="003104ED" w:rsidRDefault="0089535E" w:rsidP="00E636B2">
            <w:r>
              <w:t xml:space="preserve">III pirkimo objekto dalis. </w:t>
            </w:r>
            <w:r w:rsidR="00E053CC" w:rsidRPr="003104ED">
              <w:t>Šiaulių regionas – 11</w:t>
            </w:r>
          </w:p>
        </w:tc>
        <w:tc>
          <w:tcPr>
            <w:tcW w:w="1276" w:type="dxa"/>
            <w:vMerge/>
            <w:tcBorders>
              <w:right w:val="single" w:sz="4" w:space="0" w:color="auto"/>
            </w:tcBorders>
            <w:vAlign w:val="center"/>
          </w:tcPr>
          <w:p w14:paraId="3C6FBA7B"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2551E4B7" w14:textId="77777777" w:rsidR="00E053CC" w:rsidRPr="00F06DEA" w:rsidRDefault="00E053CC" w:rsidP="00E636B2">
            <w:pPr>
              <w:jc w:val="center"/>
              <w:rPr>
                <w:b/>
                <w:szCs w:val="24"/>
              </w:rPr>
            </w:pPr>
          </w:p>
        </w:tc>
        <w:tc>
          <w:tcPr>
            <w:tcW w:w="1269" w:type="dxa"/>
            <w:vMerge/>
          </w:tcPr>
          <w:p w14:paraId="51C006C3" w14:textId="77777777" w:rsidR="00E053CC" w:rsidRPr="003C7A90" w:rsidRDefault="00E053CC" w:rsidP="00E636B2"/>
        </w:tc>
      </w:tr>
      <w:tr w:rsidR="00E053CC" w:rsidRPr="00576CE5" w14:paraId="2BDC38C3" w14:textId="77777777" w:rsidTr="00EF7A80">
        <w:trPr>
          <w:trHeight w:val="230"/>
        </w:trPr>
        <w:tc>
          <w:tcPr>
            <w:tcW w:w="709" w:type="dxa"/>
            <w:vMerge/>
            <w:vAlign w:val="center"/>
          </w:tcPr>
          <w:p w14:paraId="287BCBCC" w14:textId="77777777" w:rsidR="00E053CC" w:rsidRPr="00F47996" w:rsidRDefault="00E053CC" w:rsidP="00BF443B">
            <w:pPr>
              <w:jc w:val="center"/>
            </w:pPr>
          </w:p>
        </w:tc>
        <w:tc>
          <w:tcPr>
            <w:tcW w:w="2830" w:type="dxa"/>
            <w:vMerge/>
            <w:vAlign w:val="center"/>
          </w:tcPr>
          <w:p w14:paraId="30460A48" w14:textId="77777777" w:rsidR="00E053CC" w:rsidRPr="00F47996" w:rsidRDefault="00E053CC" w:rsidP="00E636B2">
            <w:pPr>
              <w:jc w:val="both"/>
            </w:pPr>
          </w:p>
        </w:tc>
        <w:tc>
          <w:tcPr>
            <w:tcW w:w="2268" w:type="dxa"/>
            <w:tcBorders>
              <w:top w:val="single" w:sz="4" w:space="0" w:color="auto"/>
              <w:bottom w:val="single" w:sz="4" w:space="0" w:color="auto"/>
            </w:tcBorders>
            <w:vAlign w:val="center"/>
          </w:tcPr>
          <w:p w14:paraId="0A053657" w14:textId="773C7C1C" w:rsidR="00E053CC" w:rsidRPr="003104ED" w:rsidRDefault="0089535E" w:rsidP="00CC3515">
            <w:r>
              <w:t xml:space="preserve">IV pirkimo objekto dalis. </w:t>
            </w:r>
            <w:r w:rsidRPr="003104ED">
              <w:t>Klaipėdos regionas – 1</w:t>
            </w:r>
            <w:r w:rsidR="00CC3515">
              <w:t>1</w:t>
            </w:r>
          </w:p>
        </w:tc>
        <w:tc>
          <w:tcPr>
            <w:tcW w:w="1276" w:type="dxa"/>
            <w:vMerge/>
            <w:tcBorders>
              <w:right w:val="single" w:sz="4" w:space="0" w:color="auto"/>
            </w:tcBorders>
            <w:vAlign w:val="center"/>
          </w:tcPr>
          <w:p w14:paraId="05025457"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456A51F1" w14:textId="77777777" w:rsidR="00E053CC" w:rsidRPr="00F06DEA" w:rsidRDefault="00E053CC" w:rsidP="00E636B2">
            <w:pPr>
              <w:jc w:val="center"/>
              <w:rPr>
                <w:b/>
                <w:szCs w:val="24"/>
              </w:rPr>
            </w:pPr>
          </w:p>
        </w:tc>
        <w:tc>
          <w:tcPr>
            <w:tcW w:w="1269" w:type="dxa"/>
            <w:vMerge/>
          </w:tcPr>
          <w:p w14:paraId="1AD65734" w14:textId="77777777" w:rsidR="00E053CC" w:rsidRPr="003C7A90" w:rsidRDefault="00E053CC" w:rsidP="00E636B2"/>
        </w:tc>
      </w:tr>
      <w:tr w:rsidR="00E053CC" w:rsidRPr="00576CE5" w14:paraId="767A565C" w14:textId="77777777" w:rsidTr="00450195">
        <w:trPr>
          <w:trHeight w:val="138"/>
        </w:trPr>
        <w:tc>
          <w:tcPr>
            <w:tcW w:w="709" w:type="dxa"/>
            <w:vMerge/>
            <w:vAlign w:val="center"/>
          </w:tcPr>
          <w:p w14:paraId="3A7A66A2" w14:textId="77777777" w:rsidR="00E053CC" w:rsidRPr="00F47996" w:rsidRDefault="00E053CC" w:rsidP="00BF443B">
            <w:pPr>
              <w:jc w:val="center"/>
            </w:pPr>
          </w:p>
        </w:tc>
        <w:tc>
          <w:tcPr>
            <w:tcW w:w="2830" w:type="dxa"/>
            <w:vMerge/>
            <w:vAlign w:val="center"/>
          </w:tcPr>
          <w:p w14:paraId="04C02DDF" w14:textId="77777777" w:rsidR="00E053CC" w:rsidRPr="00F47996" w:rsidRDefault="00E053CC" w:rsidP="00E636B2">
            <w:pPr>
              <w:jc w:val="both"/>
            </w:pPr>
          </w:p>
        </w:tc>
        <w:tc>
          <w:tcPr>
            <w:tcW w:w="2268" w:type="dxa"/>
            <w:tcBorders>
              <w:top w:val="single" w:sz="4" w:space="0" w:color="auto"/>
            </w:tcBorders>
            <w:vAlign w:val="center"/>
          </w:tcPr>
          <w:p w14:paraId="5BAC6F65" w14:textId="5EE14BDE" w:rsidR="00E053CC" w:rsidRPr="003104ED" w:rsidRDefault="0089535E" w:rsidP="00E636B2">
            <w:r>
              <w:t xml:space="preserve">V pirkimo objekto dalis. </w:t>
            </w:r>
            <w:r w:rsidRPr="003104ED">
              <w:t>Panevėžio regionas – 11</w:t>
            </w:r>
          </w:p>
        </w:tc>
        <w:tc>
          <w:tcPr>
            <w:tcW w:w="1276" w:type="dxa"/>
            <w:vMerge/>
            <w:tcBorders>
              <w:right w:val="single" w:sz="4" w:space="0" w:color="auto"/>
            </w:tcBorders>
            <w:vAlign w:val="center"/>
          </w:tcPr>
          <w:p w14:paraId="013A560E"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3603FAD4" w14:textId="77777777" w:rsidR="00E053CC" w:rsidRPr="00F06DEA" w:rsidRDefault="00E053CC" w:rsidP="00E636B2">
            <w:pPr>
              <w:jc w:val="center"/>
              <w:rPr>
                <w:b/>
                <w:szCs w:val="24"/>
              </w:rPr>
            </w:pPr>
          </w:p>
        </w:tc>
        <w:tc>
          <w:tcPr>
            <w:tcW w:w="1269" w:type="dxa"/>
            <w:vMerge/>
          </w:tcPr>
          <w:p w14:paraId="51BA6325" w14:textId="77777777" w:rsidR="00E053CC" w:rsidRPr="003C7A90" w:rsidRDefault="00E053CC" w:rsidP="00E636B2"/>
        </w:tc>
      </w:tr>
      <w:tr w:rsidR="00E053CC" w:rsidRPr="00576CE5" w14:paraId="259C7DB3" w14:textId="77777777" w:rsidTr="00450195">
        <w:trPr>
          <w:trHeight w:val="273"/>
        </w:trPr>
        <w:tc>
          <w:tcPr>
            <w:tcW w:w="709" w:type="dxa"/>
            <w:vMerge w:val="restart"/>
            <w:vAlign w:val="center"/>
          </w:tcPr>
          <w:p w14:paraId="4E4FF20B" w14:textId="77777777" w:rsidR="00E053CC" w:rsidRPr="00F47996" w:rsidRDefault="00E053CC" w:rsidP="00BF443B">
            <w:pPr>
              <w:jc w:val="center"/>
            </w:pPr>
            <w:r>
              <w:t>2.</w:t>
            </w:r>
          </w:p>
        </w:tc>
        <w:tc>
          <w:tcPr>
            <w:tcW w:w="2830" w:type="dxa"/>
            <w:vMerge w:val="restart"/>
          </w:tcPr>
          <w:p w14:paraId="6C057C1E" w14:textId="48B09045" w:rsidR="00E053CC" w:rsidRPr="002410E9" w:rsidRDefault="002410E9" w:rsidP="008E582D">
            <w:pPr>
              <w:pStyle w:val="ListParagraph"/>
              <w:tabs>
                <w:tab w:val="left" w:pos="567"/>
                <w:tab w:val="left" w:pos="709"/>
              </w:tabs>
              <w:ind w:left="0"/>
              <w:jc w:val="both"/>
              <w:rPr>
                <w:highlight w:val="yellow"/>
              </w:rPr>
            </w:pPr>
            <w:r w:rsidRPr="002410E9">
              <w:rPr>
                <w:szCs w:val="24"/>
              </w:rPr>
              <w:t>Šalto vandens ir nuotekų šalinimo sistemų eksploatavimo priežiūr</w:t>
            </w:r>
            <w:r w:rsidR="008E582D">
              <w:rPr>
                <w:szCs w:val="24"/>
              </w:rPr>
              <w:t>a</w:t>
            </w:r>
            <w:r w:rsidR="00424C66">
              <w:rPr>
                <w:szCs w:val="24"/>
              </w:rPr>
              <w:t xml:space="preserve"> ir remontas</w:t>
            </w:r>
          </w:p>
        </w:tc>
        <w:tc>
          <w:tcPr>
            <w:tcW w:w="2268" w:type="dxa"/>
            <w:tcBorders>
              <w:bottom w:val="single" w:sz="4" w:space="0" w:color="auto"/>
            </w:tcBorders>
            <w:vAlign w:val="center"/>
          </w:tcPr>
          <w:p w14:paraId="297768DC" w14:textId="667238AD" w:rsidR="00E053CC" w:rsidRPr="003104ED" w:rsidRDefault="008E582D" w:rsidP="00CC3515">
            <w:r w:rsidRPr="008E582D">
              <w:t>I pirkimo objekto dalis.</w:t>
            </w:r>
            <w:r>
              <w:t xml:space="preserve"> </w:t>
            </w:r>
            <w:r w:rsidR="00E053CC" w:rsidRPr="003104ED">
              <w:t>Vilniaus regionas – 1</w:t>
            </w:r>
            <w:r w:rsidR="00CC3515">
              <w:t>4</w:t>
            </w:r>
            <w:r w:rsidR="00E053CC" w:rsidRPr="003104ED">
              <w:t>0</w:t>
            </w:r>
          </w:p>
        </w:tc>
        <w:tc>
          <w:tcPr>
            <w:tcW w:w="1276" w:type="dxa"/>
            <w:vMerge/>
            <w:tcBorders>
              <w:right w:val="single" w:sz="4" w:space="0" w:color="auto"/>
            </w:tcBorders>
            <w:vAlign w:val="center"/>
          </w:tcPr>
          <w:p w14:paraId="64FE915E"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151BAE00" w14:textId="77777777" w:rsidR="00E053CC" w:rsidRPr="00F06DEA" w:rsidRDefault="00E053CC" w:rsidP="00E636B2">
            <w:pPr>
              <w:jc w:val="center"/>
              <w:rPr>
                <w:b/>
                <w:szCs w:val="24"/>
              </w:rPr>
            </w:pPr>
          </w:p>
        </w:tc>
        <w:tc>
          <w:tcPr>
            <w:tcW w:w="1269" w:type="dxa"/>
            <w:vMerge/>
          </w:tcPr>
          <w:p w14:paraId="61EEEA39" w14:textId="77777777" w:rsidR="00E053CC" w:rsidRDefault="00E053CC" w:rsidP="00E636B2"/>
        </w:tc>
      </w:tr>
      <w:tr w:rsidR="00E053CC" w:rsidRPr="00576CE5" w14:paraId="0C9A12BE" w14:textId="77777777" w:rsidTr="008D7664">
        <w:trPr>
          <w:trHeight w:val="230"/>
        </w:trPr>
        <w:tc>
          <w:tcPr>
            <w:tcW w:w="709" w:type="dxa"/>
            <w:vMerge/>
            <w:vAlign w:val="center"/>
          </w:tcPr>
          <w:p w14:paraId="7F8F1291" w14:textId="77777777" w:rsidR="00E053CC" w:rsidRDefault="00E053CC" w:rsidP="00BF443B">
            <w:pPr>
              <w:jc w:val="center"/>
            </w:pPr>
          </w:p>
        </w:tc>
        <w:tc>
          <w:tcPr>
            <w:tcW w:w="2830" w:type="dxa"/>
            <w:vMerge/>
            <w:vAlign w:val="center"/>
          </w:tcPr>
          <w:p w14:paraId="2EC83D03" w14:textId="77777777" w:rsidR="00E053CC" w:rsidRPr="00A450BA" w:rsidRDefault="00E053CC" w:rsidP="00E636B2">
            <w:pPr>
              <w:jc w:val="center"/>
              <w:rPr>
                <w:highlight w:val="yellow"/>
              </w:rPr>
            </w:pPr>
          </w:p>
        </w:tc>
        <w:tc>
          <w:tcPr>
            <w:tcW w:w="2268" w:type="dxa"/>
            <w:tcBorders>
              <w:top w:val="single" w:sz="4" w:space="0" w:color="auto"/>
              <w:bottom w:val="single" w:sz="4" w:space="0" w:color="auto"/>
            </w:tcBorders>
            <w:vAlign w:val="center"/>
          </w:tcPr>
          <w:p w14:paraId="52D96B23" w14:textId="46F54473" w:rsidR="00E053CC" w:rsidRPr="003104ED" w:rsidRDefault="008E582D" w:rsidP="00CC3515">
            <w:r w:rsidRPr="008E582D">
              <w:t>II pirkimo objekto dalis.</w:t>
            </w:r>
            <w:r>
              <w:t xml:space="preserve"> </w:t>
            </w:r>
            <w:r w:rsidR="00E053CC" w:rsidRPr="003104ED">
              <w:t xml:space="preserve">Kauno regionas – </w:t>
            </w:r>
            <w:r w:rsidR="00CC3515">
              <w:t>139</w:t>
            </w:r>
          </w:p>
        </w:tc>
        <w:tc>
          <w:tcPr>
            <w:tcW w:w="1276" w:type="dxa"/>
            <w:vMerge/>
            <w:tcBorders>
              <w:right w:val="single" w:sz="4" w:space="0" w:color="auto"/>
            </w:tcBorders>
            <w:vAlign w:val="center"/>
          </w:tcPr>
          <w:p w14:paraId="79F00FC1"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09994A7D" w14:textId="77777777" w:rsidR="00E053CC" w:rsidRPr="00F06DEA" w:rsidRDefault="00E053CC" w:rsidP="00E636B2">
            <w:pPr>
              <w:jc w:val="center"/>
              <w:rPr>
                <w:b/>
                <w:szCs w:val="24"/>
              </w:rPr>
            </w:pPr>
          </w:p>
        </w:tc>
        <w:tc>
          <w:tcPr>
            <w:tcW w:w="1269" w:type="dxa"/>
            <w:vMerge/>
          </w:tcPr>
          <w:p w14:paraId="58CB5C20" w14:textId="77777777" w:rsidR="00E053CC" w:rsidRPr="003C7A90" w:rsidRDefault="00E053CC" w:rsidP="00E636B2"/>
        </w:tc>
      </w:tr>
      <w:tr w:rsidR="00E053CC" w:rsidRPr="00576CE5" w14:paraId="3481D0DD" w14:textId="77777777" w:rsidTr="00517807">
        <w:trPr>
          <w:trHeight w:val="151"/>
        </w:trPr>
        <w:tc>
          <w:tcPr>
            <w:tcW w:w="709" w:type="dxa"/>
            <w:vMerge/>
            <w:vAlign w:val="center"/>
          </w:tcPr>
          <w:p w14:paraId="0DCDB1B5" w14:textId="77777777" w:rsidR="00E053CC" w:rsidRDefault="00E053CC" w:rsidP="00BF443B">
            <w:pPr>
              <w:jc w:val="center"/>
            </w:pPr>
          </w:p>
        </w:tc>
        <w:tc>
          <w:tcPr>
            <w:tcW w:w="2830" w:type="dxa"/>
            <w:vMerge/>
            <w:vAlign w:val="center"/>
          </w:tcPr>
          <w:p w14:paraId="27272673" w14:textId="77777777" w:rsidR="00E053CC" w:rsidRPr="00A450BA" w:rsidRDefault="00E053CC" w:rsidP="00E636B2">
            <w:pPr>
              <w:jc w:val="center"/>
              <w:rPr>
                <w:highlight w:val="yellow"/>
              </w:rPr>
            </w:pPr>
          </w:p>
        </w:tc>
        <w:tc>
          <w:tcPr>
            <w:tcW w:w="2268" w:type="dxa"/>
            <w:tcBorders>
              <w:top w:val="single" w:sz="4" w:space="0" w:color="auto"/>
              <w:bottom w:val="single" w:sz="4" w:space="0" w:color="auto"/>
            </w:tcBorders>
            <w:vAlign w:val="center"/>
          </w:tcPr>
          <w:p w14:paraId="23FADE60" w14:textId="4A4FD66E" w:rsidR="00E053CC" w:rsidRPr="003104ED" w:rsidRDefault="008E582D" w:rsidP="00CC3515">
            <w:r w:rsidRPr="008E582D">
              <w:t xml:space="preserve">III pirkimo objekto dalis. </w:t>
            </w:r>
            <w:r w:rsidR="00E053CC" w:rsidRPr="003104ED">
              <w:t xml:space="preserve">Šiaulių regionas – </w:t>
            </w:r>
            <w:r w:rsidR="00CC3515">
              <w:t>58</w:t>
            </w:r>
          </w:p>
        </w:tc>
        <w:tc>
          <w:tcPr>
            <w:tcW w:w="1276" w:type="dxa"/>
            <w:vMerge/>
            <w:tcBorders>
              <w:right w:val="single" w:sz="4" w:space="0" w:color="auto"/>
            </w:tcBorders>
            <w:vAlign w:val="center"/>
          </w:tcPr>
          <w:p w14:paraId="6A31BF1F"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117DF596" w14:textId="77777777" w:rsidR="00E053CC" w:rsidRPr="00F06DEA" w:rsidRDefault="00E053CC" w:rsidP="00E636B2">
            <w:pPr>
              <w:jc w:val="center"/>
              <w:rPr>
                <w:b/>
                <w:szCs w:val="24"/>
              </w:rPr>
            </w:pPr>
          </w:p>
        </w:tc>
        <w:tc>
          <w:tcPr>
            <w:tcW w:w="1269" w:type="dxa"/>
            <w:vMerge/>
          </w:tcPr>
          <w:p w14:paraId="28432F7F" w14:textId="77777777" w:rsidR="00E053CC" w:rsidRPr="003C7A90" w:rsidRDefault="00E053CC" w:rsidP="00E636B2"/>
        </w:tc>
      </w:tr>
      <w:tr w:rsidR="00E053CC" w:rsidRPr="00576CE5" w14:paraId="7D4FAE59" w14:textId="77777777" w:rsidTr="00517807">
        <w:trPr>
          <w:trHeight w:val="196"/>
        </w:trPr>
        <w:tc>
          <w:tcPr>
            <w:tcW w:w="709" w:type="dxa"/>
            <w:vMerge/>
            <w:vAlign w:val="center"/>
          </w:tcPr>
          <w:p w14:paraId="73366AD3" w14:textId="77777777" w:rsidR="00E053CC" w:rsidRDefault="00E053CC" w:rsidP="00BF443B">
            <w:pPr>
              <w:jc w:val="center"/>
            </w:pPr>
          </w:p>
        </w:tc>
        <w:tc>
          <w:tcPr>
            <w:tcW w:w="2830" w:type="dxa"/>
            <w:vMerge/>
            <w:vAlign w:val="center"/>
          </w:tcPr>
          <w:p w14:paraId="09AD17DE" w14:textId="77777777" w:rsidR="00E053CC" w:rsidRPr="00A450BA" w:rsidRDefault="00E053CC" w:rsidP="00E636B2">
            <w:pPr>
              <w:jc w:val="center"/>
              <w:rPr>
                <w:highlight w:val="yellow"/>
              </w:rPr>
            </w:pPr>
          </w:p>
        </w:tc>
        <w:tc>
          <w:tcPr>
            <w:tcW w:w="2268" w:type="dxa"/>
            <w:tcBorders>
              <w:top w:val="single" w:sz="4" w:space="0" w:color="auto"/>
              <w:bottom w:val="single" w:sz="4" w:space="0" w:color="auto"/>
            </w:tcBorders>
            <w:vAlign w:val="center"/>
          </w:tcPr>
          <w:p w14:paraId="507952D3" w14:textId="73E20DF4" w:rsidR="00E053CC" w:rsidRPr="003104ED" w:rsidRDefault="008E582D" w:rsidP="00CC3515">
            <w:r w:rsidRPr="008E582D">
              <w:t>IV pirkimo objekto dalis.</w:t>
            </w:r>
            <w:r>
              <w:t xml:space="preserve"> </w:t>
            </w:r>
            <w:r w:rsidR="00E053CC" w:rsidRPr="003104ED">
              <w:t xml:space="preserve">Klaipėdos regionas – </w:t>
            </w:r>
            <w:r w:rsidR="00CC3515">
              <w:t>89</w:t>
            </w:r>
          </w:p>
        </w:tc>
        <w:tc>
          <w:tcPr>
            <w:tcW w:w="1276" w:type="dxa"/>
            <w:vMerge/>
            <w:tcBorders>
              <w:right w:val="single" w:sz="4" w:space="0" w:color="auto"/>
            </w:tcBorders>
            <w:vAlign w:val="center"/>
          </w:tcPr>
          <w:p w14:paraId="596B44D0"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033BC971" w14:textId="77777777" w:rsidR="00E053CC" w:rsidRPr="00F06DEA" w:rsidRDefault="00E053CC" w:rsidP="00E636B2">
            <w:pPr>
              <w:jc w:val="center"/>
              <w:rPr>
                <w:b/>
                <w:szCs w:val="24"/>
              </w:rPr>
            </w:pPr>
          </w:p>
        </w:tc>
        <w:tc>
          <w:tcPr>
            <w:tcW w:w="1269" w:type="dxa"/>
            <w:vMerge/>
          </w:tcPr>
          <w:p w14:paraId="27AB9A6A" w14:textId="77777777" w:rsidR="00E053CC" w:rsidRPr="003C7A90" w:rsidRDefault="00E053CC" w:rsidP="00E636B2"/>
        </w:tc>
      </w:tr>
      <w:tr w:rsidR="00E053CC" w:rsidRPr="00576CE5" w14:paraId="0EB07B67" w14:textId="77777777" w:rsidTr="00E636B2">
        <w:trPr>
          <w:trHeight w:val="243"/>
        </w:trPr>
        <w:tc>
          <w:tcPr>
            <w:tcW w:w="709" w:type="dxa"/>
            <w:vMerge/>
            <w:vAlign w:val="center"/>
          </w:tcPr>
          <w:p w14:paraId="74E07501" w14:textId="77777777" w:rsidR="00E053CC" w:rsidRDefault="00E053CC" w:rsidP="00BF443B">
            <w:pPr>
              <w:jc w:val="center"/>
            </w:pPr>
          </w:p>
        </w:tc>
        <w:tc>
          <w:tcPr>
            <w:tcW w:w="2830" w:type="dxa"/>
            <w:vMerge/>
            <w:vAlign w:val="center"/>
          </w:tcPr>
          <w:p w14:paraId="61F59E1F" w14:textId="77777777" w:rsidR="00E053CC" w:rsidRPr="00A450BA" w:rsidRDefault="00E053CC" w:rsidP="00E636B2">
            <w:pPr>
              <w:jc w:val="center"/>
              <w:rPr>
                <w:highlight w:val="yellow"/>
              </w:rPr>
            </w:pPr>
          </w:p>
        </w:tc>
        <w:tc>
          <w:tcPr>
            <w:tcW w:w="2268" w:type="dxa"/>
            <w:tcBorders>
              <w:top w:val="single" w:sz="4" w:space="0" w:color="auto"/>
            </w:tcBorders>
            <w:vAlign w:val="center"/>
          </w:tcPr>
          <w:p w14:paraId="26C007B8" w14:textId="423E3B3B" w:rsidR="00E053CC" w:rsidRPr="003104ED" w:rsidRDefault="008E582D" w:rsidP="00CC3515">
            <w:r w:rsidRPr="008E582D">
              <w:t>V pirkimo objekto dalis.</w:t>
            </w:r>
            <w:r w:rsidR="00663E8E">
              <w:t xml:space="preserve"> </w:t>
            </w:r>
            <w:r w:rsidR="00E053CC" w:rsidRPr="003104ED">
              <w:t xml:space="preserve">Panevėžio regionas – </w:t>
            </w:r>
            <w:r w:rsidR="00CC3515">
              <w:t>61</w:t>
            </w:r>
          </w:p>
        </w:tc>
        <w:tc>
          <w:tcPr>
            <w:tcW w:w="1276" w:type="dxa"/>
            <w:vMerge/>
            <w:tcBorders>
              <w:right w:val="single" w:sz="4" w:space="0" w:color="auto"/>
            </w:tcBorders>
            <w:vAlign w:val="center"/>
          </w:tcPr>
          <w:p w14:paraId="2FF4EC5F" w14:textId="77777777" w:rsidR="00E053CC" w:rsidRPr="00F06DEA" w:rsidRDefault="00E053CC" w:rsidP="00E636B2">
            <w:pPr>
              <w:jc w:val="center"/>
              <w:rPr>
                <w:b/>
                <w:szCs w:val="24"/>
              </w:rPr>
            </w:pPr>
          </w:p>
        </w:tc>
        <w:tc>
          <w:tcPr>
            <w:tcW w:w="1276" w:type="dxa"/>
            <w:vMerge/>
            <w:tcBorders>
              <w:left w:val="single" w:sz="4" w:space="0" w:color="auto"/>
            </w:tcBorders>
            <w:vAlign w:val="center"/>
          </w:tcPr>
          <w:p w14:paraId="621CB9C6" w14:textId="77777777" w:rsidR="00E053CC" w:rsidRPr="00F06DEA" w:rsidRDefault="00E053CC" w:rsidP="00E636B2">
            <w:pPr>
              <w:jc w:val="center"/>
              <w:rPr>
                <w:b/>
                <w:szCs w:val="24"/>
              </w:rPr>
            </w:pPr>
          </w:p>
        </w:tc>
        <w:tc>
          <w:tcPr>
            <w:tcW w:w="1269" w:type="dxa"/>
            <w:vMerge/>
          </w:tcPr>
          <w:p w14:paraId="030FC2CA" w14:textId="77777777" w:rsidR="00E053CC" w:rsidRPr="003C7A90" w:rsidRDefault="00E053CC" w:rsidP="00E636B2"/>
        </w:tc>
      </w:tr>
      <w:tr w:rsidR="00CC3515" w:rsidRPr="00576CE5" w14:paraId="3649EB88" w14:textId="77777777" w:rsidTr="00CC3515">
        <w:trPr>
          <w:trHeight w:val="135"/>
        </w:trPr>
        <w:tc>
          <w:tcPr>
            <w:tcW w:w="709" w:type="dxa"/>
            <w:vMerge w:val="restart"/>
            <w:vAlign w:val="center"/>
          </w:tcPr>
          <w:p w14:paraId="043EC75A" w14:textId="782E0590" w:rsidR="00CC3515" w:rsidRDefault="00CC3515" w:rsidP="00CC3515">
            <w:pPr>
              <w:jc w:val="center"/>
            </w:pPr>
            <w:r>
              <w:t>3.</w:t>
            </w:r>
          </w:p>
        </w:tc>
        <w:tc>
          <w:tcPr>
            <w:tcW w:w="2830" w:type="dxa"/>
            <w:vMerge w:val="restart"/>
            <w:vAlign w:val="center"/>
          </w:tcPr>
          <w:p w14:paraId="77726C08" w14:textId="6013BCDD" w:rsidR="00CC3515" w:rsidRPr="003104ED" w:rsidRDefault="00CC3515" w:rsidP="00CC3515">
            <w:pPr>
              <w:jc w:val="both"/>
            </w:pPr>
            <w:r w:rsidRPr="00CC3515">
              <w:t>Elektros ūki</w:t>
            </w:r>
            <w:r>
              <w:t>o</w:t>
            </w:r>
            <w:r w:rsidRPr="00CC3515">
              <w:t xml:space="preserve"> priežiūra ir remontas</w:t>
            </w:r>
          </w:p>
        </w:tc>
        <w:tc>
          <w:tcPr>
            <w:tcW w:w="2268" w:type="dxa"/>
            <w:tcBorders>
              <w:top w:val="single" w:sz="4" w:space="0" w:color="auto"/>
            </w:tcBorders>
            <w:vAlign w:val="center"/>
          </w:tcPr>
          <w:p w14:paraId="7BA772C7" w14:textId="6F84E19D" w:rsidR="00CC3515" w:rsidRPr="00C16E2B" w:rsidRDefault="00CC3515" w:rsidP="00CC3515">
            <w:pPr>
              <w:jc w:val="both"/>
              <w:rPr>
                <w:szCs w:val="24"/>
              </w:rPr>
            </w:pPr>
            <w:r w:rsidRPr="00C16E2B">
              <w:rPr>
                <w:szCs w:val="24"/>
              </w:rPr>
              <w:t>I pirkimo objekto dalis.</w:t>
            </w:r>
            <w:r>
              <w:rPr>
                <w:szCs w:val="24"/>
              </w:rPr>
              <w:t xml:space="preserve"> </w:t>
            </w:r>
            <w:r w:rsidRPr="00CB036B">
              <w:rPr>
                <w:szCs w:val="24"/>
              </w:rPr>
              <w:t xml:space="preserve">Vilniaus regionas – </w:t>
            </w:r>
            <w:r>
              <w:rPr>
                <w:szCs w:val="24"/>
              </w:rPr>
              <w:t>170</w:t>
            </w:r>
          </w:p>
        </w:tc>
        <w:tc>
          <w:tcPr>
            <w:tcW w:w="1276" w:type="dxa"/>
            <w:vMerge/>
            <w:tcBorders>
              <w:right w:val="single" w:sz="4" w:space="0" w:color="auto"/>
            </w:tcBorders>
            <w:vAlign w:val="center"/>
          </w:tcPr>
          <w:p w14:paraId="61EB3081"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16B0BA94" w14:textId="77777777" w:rsidR="00CC3515" w:rsidRPr="00F06DEA" w:rsidRDefault="00CC3515" w:rsidP="00CC3515">
            <w:pPr>
              <w:jc w:val="center"/>
              <w:rPr>
                <w:b/>
                <w:szCs w:val="24"/>
              </w:rPr>
            </w:pPr>
          </w:p>
        </w:tc>
        <w:tc>
          <w:tcPr>
            <w:tcW w:w="1269" w:type="dxa"/>
            <w:vMerge/>
          </w:tcPr>
          <w:p w14:paraId="14F280F5" w14:textId="77777777" w:rsidR="00CC3515" w:rsidRDefault="00CC3515" w:rsidP="00CC3515"/>
        </w:tc>
      </w:tr>
      <w:tr w:rsidR="00CC3515" w:rsidRPr="00576CE5" w14:paraId="30D50F3B" w14:textId="77777777" w:rsidTr="00F83B24">
        <w:trPr>
          <w:trHeight w:val="135"/>
        </w:trPr>
        <w:tc>
          <w:tcPr>
            <w:tcW w:w="709" w:type="dxa"/>
            <w:vMerge/>
            <w:vAlign w:val="center"/>
          </w:tcPr>
          <w:p w14:paraId="611732B1" w14:textId="77777777" w:rsidR="00CC3515" w:rsidRDefault="00CC3515" w:rsidP="00CC3515">
            <w:pPr>
              <w:jc w:val="center"/>
            </w:pPr>
          </w:p>
        </w:tc>
        <w:tc>
          <w:tcPr>
            <w:tcW w:w="2830" w:type="dxa"/>
            <w:vMerge/>
            <w:vAlign w:val="center"/>
          </w:tcPr>
          <w:p w14:paraId="52008C89" w14:textId="77777777" w:rsidR="00CC3515" w:rsidRPr="003104ED" w:rsidRDefault="00CC3515" w:rsidP="00CC3515">
            <w:pPr>
              <w:jc w:val="both"/>
            </w:pPr>
          </w:p>
        </w:tc>
        <w:tc>
          <w:tcPr>
            <w:tcW w:w="2268" w:type="dxa"/>
            <w:tcBorders>
              <w:top w:val="single" w:sz="4" w:space="0" w:color="auto"/>
            </w:tcBorders>
            <w:vAlign w:val="center"/>
          </w:tcPr>
          <w:p w14:paraId="7A1C549C" w14:textId="79BAD9BB" w:rsidR="00CC3515" w:rsidRPr="00C16E2B" w:rsidRDefault="00CC3515" w:rsidP="00CC3515">
            <w:pPr>
              <w:jc w:val="both"/>
              <w:rPr>
                <w:szCs w:val="24"/>
              </w:rPr>
            </w:pPr>
            <w:r w:rsidRPr="00C16E2B">
              <w:rPr>
                <w:szCs w:val="24"/>
              </w:rPr>
              <w:t xml:space="preserve">II pirkimo objekto dalis. </w:t>
            </w:r>
            <w:r w:rsidRPr="00CB036B">
              <w:rPr>
                <w:szCs w:val="24"/>
              </w:rPr>
              <w:t>Kauno</w:t>
            </w:r>
            <w:r>
              <w:rPr>
                <w:szCs w:val="24"/>
              </w:rPr>
              <w:t xml:space="preserve"> regionas </w:t>
            </w:r>
            <w:r w:rsidRPr="00CB036B">
              <w:rPr>
                <w:szCs w:val="24"/>
              </w:rPr>
              <w:t>–</w:t>
            </w:r>
            <w:r>
              <w:rPr>
                <w:szCs w:val="24"/>
              </w:rPr>
              <w:t xml:space="preserve"> 157</w:t>
            </w:r>
          </w:p>
        </w:tc>
        <w:tc>
          <w:tcPr>
            <w:tcW w:w="1276" w:type="dxa"/>
            <w:vMerge/>
            <w:tcBorders>
              <w:right w:val="single" w:sz="4" w:space="0" w:color="auto"/>
            </w:tcBorders>
            <w:vAlign w:val="center"/>
          </w:tcPr>
          <w:p w14:paraId="2BE6D3A4"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515214DE" w14:textId="77777777" w:rsidR="00CC3515" w:rsidRPr="00F06DEA" w:rsidRDefault="00CC3515" w:rsidP="00CC3515">
            <w:pPr>
              <w:jc w:val="center"/>
              <w:rPr>
                <w:b/>
                <w:szCs w:val="24"/>
              </w:rPr>
            </w:pPr>
          </w:p>
        </w:tc>
        <w:tc>
          <w:tcPr>
            <w:tcW w:w="1269" w:type="dxa"/>
            <w:vMerge/>
          </w:tcPr>
          <w:p w14:paraId="54F75DC4" w14:textId="77777777" w:rsidR="00CC3515" w:rsidRDefault="00CC3515" w:rsidP="00CC3515"/>
        </w:tc>
      </w:tr>
      <w:tr w:rsidR="00CC3515" w:rsidRPr="00576CE5" w14:paraId="5A6594A4" w14:textId="77777777" w:rsidTr="00F83B24">
        <w:trPr>
          <w:trHeight w:val="135"/>
        </w:trPr>
        <w:tc>
          <w:tcPr>
            <w:tcW w:w="709" w:type="dxa"/>
            <w:vMerge/>
            <w:vAlign w:val="center"/>
          </w:tcPr>
          <w:p w14:paraId="50FB8591" w14:textId="77777777" w:rsidR="00CC3515" w:rsidRDefault="00CC3515" w:rsidP="00CC3515">
            <w:pPr>
              <w:jc w:val="center"/>
            </w:pPr>
          </w:p>
        </w:tc>
        <w:tc>
          <w:tcPr>
            <w:tcW w:w="2830" w:type="dxa"/>
            <w:vMerge/>
            <w:vAlign w:val="center"/>
          </w:tcPr>
          <w:p w14:paraId="5C3FE391" w14:textId="77777777" w:rsidR="00CC3515" w:rsidRPr="003104ED" w:rsidRDefault="00CC3515" w:rsidP="00CC3515">
            <w:pPr>
              <w:jc w:val="both"/>
            </w:pPr>
          </w:p>
        </w:tc>
        <w:tc>
          <w:tcPr>
            <w:tcW w:w="2268" w:type="dxa"/>
            <w:tcBorders>
              <w:top w:val="single" w:sz="4" w:space="0" w:color="auto"/>
            </w:tcBorders>
            <w:vAlign w:val="center"/>
          </w:tcPr>
          <w:p w14:paraId="1A0A0DFD" w14:textId="68732E5B" w:rsidR="00CC3515" w:rsidRPr="00C16E2B" w:rsidRDefault="00CC3515" w:rsidP="00CC3515">
            <w:pPr>
              <w:jc w:val="both"/>
              <w:rPr>
                <w:szCs w:val="24"/>
              </w:rPr>
            </w:pPr>
            <w:r w:rsidRPr="00C16E2B">
              <w:rPr>
                <w:szCs w:val="24"/>
              </w:rPr>
              <w:t>III pirkimo objekto dalis</w:t>
            </w:r>
            <w:r>
              <w:rPr>
                <w:szCs w:val="24"/>
              </w:rPr>
              <w:t>.</w:t>
            </w:r>
            <w:r w:rsidRPr="00C16E2B">
              <w:rPr>
                <w:szCs w:val="24"/>
              </w:rPr>
              <w:t xml:space="preserve"> </w:t>
            </w:r>
            <w:r w:rsidRPr="00CB036B">
              <w:rPr>
                <w:szCs w:val="24"/>
              </w:rPr>
              <w:t>Šiaulių</w:t>
            </w:r>
            <w:r>
              <w:rPr>
                <w:szCs w:val="24"/>
              </w:rPr>
              <w:t xml:space="preserve"> regionas </w:t>
            </w:r>
            <w:r w:rsidRPr="00CB036B">
              <w:rPr>
                <w:szCs w:val="24"/>
              </w:rPr>
              <w:t>–</w:t>
            </w:r>
            <w:r>
              <w:rPr>
                <w:szCs w:val="24"/>
              </w:rPr>
              <w:t xml:space="preserve"> 75</w:t>
            </w:r>
          </w:p>
        </w:tc>
        <w:tc>
          <w:tcPr>
            <w:tcW w:w="1276" w:type="dxa"/>
            <w:vMerge/>
            <w:tcBorders>
              <w:right w:val="single" w:sz="4" w:space="0" w:color="auto"/>
            </w:tcBorders>
            <w:vAlign w:val="center"/>
          </w:tcPr>
          <w:p w14:paraId="0EC7745C"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14C7B1E9" w14:textId="77777777" w:rsidR="00CC3515" w:rsidRPr="00F06DEA" w:rsidRDefault="00CC3515" w:rsidP="00CC3515">
            <w:pPr>
              <w:jc w:val="center"/>
              <w:rPr>
                <w:b/>
                <w:szCs w:val="24"/>
              </w:rPr>
            </w:pPr>
          </w:p>
        </w:tc>
        <w:tc>
          <w:tcPr>
            <w:tcW w:w="1269" w:type="dxa"/>
            <w:vMerge/>
          </w:tcPr>
          <w:p w14:paraId="4C00EBDF" w14:textId="77777777" w:rsidR="00CC3515" w:rsidRDefault="00CC3515" w:rsidP="00CC3515"/>
        </w:tc>
      </w:tr>
      <w:tr w:rsidR="00CC3515" w:rsidRPr="00576CE5" w14:paraId="41F7D3D8" w14:textId="77777777" w:rsidTr="00F83B24">
        <w:trPr>
          <w:trHeight w:val="135"/>
        </w:trPr>
        <w:tc>
          <w:tcPr>
            <w:tcW w:w="709" w:type="dxa"/>
            <w:vMerge/>
            <w:vAlign w:val="center"/>
          </w:tcPr>
          <w:p w14:paraId="5E8F7C3E" w14:textId="77777777" w:rsidR="00CC3515" w:rsidRDefault="00CC3515" w:rsidP="00CC3515">
            <w:pPr>
              <w:jc w:val="center"/>
            </w:pPr>
          </w:p>
        </w:tc>
        <w:tc>
          <w:tcPr>
            <w:tcW w:w="2830" w:type="dxa"/>
            <w:vMerge/>
            <w:vAlign w:val="center"/>
          </w:tcPr>
          <w:p w14:paraId="419E3635" w14:textId="77777777" w:rsidR="00CC3515" w:rsidRPr="003104ED" w:rsidRDefault="00CC3515" w:rsidP="00CC3515">
            <w:pPr>
              <w:jc w:val="both"/>
            </w:pPr>
          </w:p>
        </w:tc>
        <w:tc>
          <w:tcPr>
            <w:tcW w:w="2268" w:type="dxa"/>
            <w:tcBorders>
              <w:top w:val="single" w:sz="4" w:space="0" w:color="auto"/>
            </w:tcBorders>
            <w:vAlign w:val="center"/>
          </w:tcPr>
          <w:p w14:paraId="6D92675E" w14:textId="25C656CA" w:rsidR="00CC3515" w:rsidRPr="00C16E2B" w:rsidRDefault="00CC3515" w:rsidP="00CC3515">
            <w:pPr>
              <w:jc w:val="both"/>
              <w:rPr>
                <w:szCs w:val="24"/>
              </w:rPr>
            </w:pPr>
            <w:r w:rsidRPr="00C16E2B">
              <w:rPr>
                <w:szCs w:val="24"/>
              </w:rPr>
              <w:t xml:space="preserve">IV pirkimo objekto dalis. </w:t>
            </w:r>
            <w:r>
              <w:rPr>
                <w:szCs w:val="24"/>
              </w:rPr>
              <w:t>Klaipėdos – 97</w:t>
            </w:r>
          </w:p>
        </w:tc>
        <w:tc>
          <w:tcPr>
            <w:tcW w:w="1276" w:type="dxa"/>
            <w:vMerge/>
            <w:tcBorders>
              <w:right w:val="single" w:sz="4" w:space="0" w:color="auto"/>
            </w:tcBorders>
            <w:vAlign w:val="center"/>
          </w:tcPr>
          <w:p w14:paraId="2494725E"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6DF4454E" w14:textId="77777777" w:rsidR="00CC3515" w:rsidRPr="00F06DEA" w:rsidRDefault="00CC3515" w:rsidP="00CC3515">
            <w:pPr>
              <w:jc w:val="center"/>
              <w:rPr>
                <w:b/>
                <w:szCs w:val="24"/>
              </w:rPr>
            </w:pPr>
          </w:p>
        </w:tc>
        <w:tc>
          <w:tcPr>
            <w:tcW w:w="1269" w:type="dxa"/>
            <w:vMerge/>
          </w:tcPr>
          <w:p w14:paraId="4F13B446" w14:textId="77777777" w:rsidR="00CC3515" w:rsidRDefault="00CC3515" w:rsidP="00CC3515"/>
        </w:tc>
      </w:tr>
      <w:tr w:rsidR="00CC3515" w:rsidRPr="00576CE5" w14:paraId="7FE8CDE1" w14:textId="77777777" w:rsidTr="00F83B24">
        <w:trPr>
          <w:trHeight w:val="135"/>
        </w:trPr>
        <w:tc>
          <w:tcPr>
            <w:tcW w:w="709" w:type="dxa"/>
            <w:vMerge/>
            <w:vAlign w:val="center"/>
          </w:tcPr>
          <w:p w14:paraId="5B86ED51" w14:textId="77777777" w:rsidR="00CC3515" w:rsidRDefault="00CC3515" w:rsidP="00CC3515">
            <w:pPr>
              <w:jc w:val="center"/>
            </w:pPr>
          </w:p>
        </w:tc>
        <w:tc>
          <w:tcPr>
            <w:tcW w:w="2830" w:type="dxa"/>
            <w:vMerge/>
            <w:vAlign w:val="center"/>
          </w:tcPr>
          <w:p w14:paraId="624B332F" w14:textId="77777777" w:rsidR="00CC3515" w:rsidRPr="003104ED" w:rsidRDefault="00CC3515" w:rsidP="00CC3515">
            <w:pPr>
              <w:jc w:val="both"/>
            </w:pPr>
          </w:p>
        </w:tc>
        <w:tc>
          <w:tcPr>
            <w:tcW w:w="2268" w:type="dxa"/>
            <w:tcBorders>
              <w:top w:val="single" w:sz="4" w:space="0" w:color="auto"/>
            </w:tcBorders>
            <w:vAlign w:val="center"/>
          </w:tcPr>
          <w:p w14:paraId="79F78E74" w14:textId="3BA3966F" w:rsidR="00CC3515" w:rsidRPr="00C16E2B" w:rsidRDefault="00CC3515" w:rsidP="00CC3515">
            <w:pPr>
              <w:jc w:val="both"/>
              <w:rPr>
                <w:szCs w:val="24"/>
              </w:rPr>
            </w:pPr>
            <w:r w:rsidRPr="00C16E2B">
              <w:rPr>
                <w:szCs w:val="24"/>
              </w:rPr>
              <w:t>V pirkimo objekto dalis.</w:t>
            </w:r>
            <w:r>
              <w:rPr>
                <w:szCs w:val="24"/>
              </w:rPr>
              <w:t xml:space="preserve"> Panevėžio – 72</w:t>
            </w:r>
          </w:p>
        </w:tc>
        <w:tc>
          <w:tcPr>
            <w:tcW w:w="1276" w:type="dxa"/>
            <w:vMerge/>
            <w:tcBorders>
              <w:right w:val="single" w:sz="4" w:space="0" w:color="auto"/>
            </w:tcBorders>
            <w:vAlign w:val="center"/>
          </w:tcPr>
          <w:p w14:paraId="2920E610"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6E26B945" w14:textId="77777777" w:rsidR="00CC3515" w:rsidRPr="00F06DEA" w:rsidRDefault="00CC3515" w:rsidP="00CC3515">
            <w:pPr>
              <w:jc w:val="center"/>
              <w:rPr>
                <w:b/>
                <w:szCs w:val="24"/>
              </w:rPr>
            </w:pPr>
          </w:p>
        </w:tc>
        <w:tc>
          <w:tcPr>
            <w:tcW w:w="1269" w:type="dxa"/>
            <w:vMerge/>
          </w:tcPr>
          <w:p w14:paraId="5E9E7484" w14:textId="77777777" w:rsidR="00CC3515" w:rsidRDefault="00CC3515" w:rsidP="00CC3515"/>
        </w:tc>
      </w:tr>
      <w:tr w:rsidR="00CC3515" w:rsidRPr="00576CE5" w14:paraId="6B78BAF6" w14:textId="77777777" w:rsidTr="00450195">
        <w:trPr>
          <w:trHeight w:val="135"/>
        </w:trPr>
        <w:tc>
          <w:tcPr>
            <w:tcW w:w="709" w:type="dxa"/>
            <w:vMerge w:val="restart"/>
            <w:vAlign w:val="center"/>
          </w:tcPr>
          <w:p w14:paraId="237AE4DB" w14:textId="01AA30F6" w:rsidR="00CC3515" w:rsidRPr="00F47996" w:rsidRDefault="008973B5" w:rsidP="00CC3515">
            <w:pPr>
              <w:jc w:val="center"/>
            </w:pPr>
            <w:r>
              <w:t>4</w:t>
            </w:r>
            <w:r w:rsidR="00CC3515">
              <w:t>.</w:t>
            </w:r>
          </w:p>
        </w:tc>
        <w:tc>
          <w:tcPr>
            <w:tcW w:w="2830" w:type="dxa"/>
            <w:vMerge w:val="restart"/>
            <w:vAlign w:val="center"/>
          </w:tcPr>
          <w:p w14:paraId="3CAA6626" w14:textId="5F51E393" w:rsidR="00CC3515" w:rsidRPr="00CC6A2A" w:rsidRDefault="00CC3515" w:rsidP="00CC3515">
            <w:pPr>
              <w:jc w:val="both"/>
            </w:pPr>
            <w:r>
              <w:t>T</w:t>
            </w:r>
            <w:r w:rsidRPr="003104ED">
              <w:t>urto ūkių, vėdinimo ir kondicionavimo sistemų remont</w:t>
            </w:r>
            <w:r>
              <w:t>as ir priežiūra</w:t>
            </w:r>
          </w:p>
        </w:tc>
        <w:tc>
          <w:tcPr>
            <w:tcW w:w="2268" w:type="dxa"/>
            <w:tcBorders>
              <w:bottom w:val="single" w:sz="4" w:space="0" w:color="auto"/>
            </w:tcBorders>
            <w:vAlign w:val="center"/>
          </w:tcPr>
          <w:p w14:paraId="701D894F" w14:textId="1F607317" w:rsidR="00CC3515" w:rsidRPr="00F47996" w:rsidRDefault="00CC3515" w:rsidP="003E4E70">
            <w:pPr>
              <w:jc w:val="both"/>
            </w:pPr>
            <w:r w:rsidRPr="00C16E2B">
              <w:rPr>
                <w:szCs w:val="24"/>
              </w:rPr>
              <w:t>I pirkimo objekto dalis.</w:t>
            </w:r>
            <w:r>
              <w:rPr>
                <w:szCs w:val="24"/>
              </w:rPr>
              <w:t xml:space="preserve"> </w:t>
            </w:r>
            <w:r w:rsidRPr="00CB036B">
              <w:rPr>
                <w:szCs w:val="24"/>
              </w:rPr>
              <w:t xml:space="preserve">Vilniaus regionas – </w:t>
            </w:r>
            <w:r w:rsidR="003E4E70">
              <w:rPr>
                <w:szCs w:val="24"/>
              </w:rPr>
              <w:t>211</w:t>
            </w:r>
            <w:r w:rsidR="003E4E70" w:rsidRPr="00CB036B">
              <w:rPr>
                <w:szCs w:val="24"/>
              </w:rPr>
              <w:t xml:space="preserve"> </w:t>
            </w:r>
            <w:r w:rsidRPr="00CB036B">
              <w:rPr>
                <w:szCs w:val="24"/>
              </w:rPr>
              <w:t>(</w:t>
            </w:r>
            <w:r w:rsidR="003E4E70">
              <w:rPr>
                <w:szCs w:val="24"/>
              </w:rPr>
              <w:t>166</w:t>
            </w:r>
            <w:r w:rsidR="003E4E70" w:rsidRPr="00CB036B">
              <w:rPr>
                <w:szCs w:val="24"/>
              </w:rPr>
              <w:t xml:space="preserve"> </w:t>
            </w:r>
            <w:r w:rsidRPr="00CB036B">
              <w:rPr>
                <w:szCs w:val="24"/>
              </w:rPr>
              <w:t>– paštų skyrių, 45 – klientų aptarnavimo skyrių (PayPost))</w:t>
            </w:r>
          </w:p>
        </w:tc>
        <w:tc>
          <w:tcPr>
            <w:tcW w:w="1276" w:type="dxa"/>
            <w:vMerge/>
            <w:tcBorders>
              <w:right w:val="single" w:sz="4" w:space="0" w:color="auto"/>
            </w:tcBorders>
            <w:vAlign w:val="center"/>
          </w:tcPr>
          <w:p w14:paraId="38297CCF"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2AA5D443" w14:textId="77777777" w:rsidR="00CC3515" w:rsidRPr="00F06DEA" w:rsidRDefault="00CC3515" w:rsidP="00CC3515">
            <w:pPr>
              <w:jc w:val="center"/>
              <w:rPr>
                <w:b/>
                <w:szCs w:val="24"/>
              </w:rPr>
            </w:pPr>
          </w:p>
        </w:tc>
        <w:tc>
          <w:tcPr>
            <w:tcW w:w="1269" w:type="dxa"/>
            <w:vMerge/>
          </w:tcPr>
          <w:p w14:paraId="36CCD79F" w14:textId="77777777" w:rsidR="00CC3515" w:rsidRDefault="00CC3515" w:rsidP="00CC3515"/>
        </w:tc>
      </w:tr>
      <w:tr w:rsidR="00CC3515" w:rsidRPr="00576CE5" w14:paraId="0E0DB056" w14:textId="77777777" w:rsidTr="00517807">
        <w:trPr>
          <w:trHeight w:val="218"/>
        </w:trPr>
        <w:tc>
          <w:tcPr>
            <w:tcW w:w="709" w:type="dxa"/>
            <w:vMerge/>
            <w:vAlign w:val="center"/>
          </w:tcPr>
          <w:p w14:paraId="11A96528" w14:textId="77777777" w:rsidR="00CC3515" w:rsidRDefault="00CC3515" w:rsidP="00CC3515">
            <w:pPr>
              <w:jc w:val="center"/>
            </w:pPr>
          </w:p>
        </w:tc>
        <w:tc>
          <w:tcPr>
            <w:tcW w:w="2830" w:type="dxa"/>
            <w:vMerge/>
            <w:vAlign w:val="center"/>
          </w:tcPr>
          <w:p w14:paraId="2A9A77B0" w14:textId="77777777" w:rsidR="00CC3515" w:rsidRPr="00A450BA" w:rsidRDefault="00CC3515" w:rsidP="00CC3515">
            <w:pPr>
              <w:jc w:val="center"/>
              <w:rPr>
                <w:highlight w:val="yellow"/>
              </w:rPr>
            </w:pPr>
          </w:p>
        </w:tc>
        <w:tc>
          <w:tcPr>
            <w:tcW w:w="2268" w:type="dxa"/>
            <w:tcBorders>
              <w:top w:val="single" w:sz="4" w:space="0" w:color="auto"/>
              <w:bottom w:val="single" w:sz="4" w:space="0" w:color="auto"/>
            </w:tcBorders>
            <w:vAlign w:val="center"/>
          </w:tcPr>
          <w:p w14:paraId="02EE71B5" w14:textId="7C516038" w:rsidR="00CC3515" w:rsidRPr="00A450BA" w:rsidRDefault="00CC3515" w:rsidP="003E4E70">
            <w:pPr>
              <w:jc w:val="both"/>
              <w:rPr>
                <w:highlight w:val="yellow"/>
              </w:rPr>
            </w:pPr>
            <w:r w:rsidRPr="00C16E2B">
              <w:rPr>
                <w:szCs w:val="24"/>
              </w:rPr>
              <w:t xml:space="preserve">II pirkimo objekto dalis. </w:t>
            </w:r>
            <w:r w:rsidRPr="00CB036B">
              <w:rPr>
                <w:szCs w:val="24"/>
              </w:rPr>
              <w:t>Kauno</w:t>
            </w:r>
            <w:r>
              <w:rPr>
                <w:szCs w:val="24"/>
              </w:rPr>
              <w:t xml:space="preserve">  regionas </w:t>
            </w:r>
            <w:r w:rsidRPr="00CB036B">
              <w:rPr>
                <w:szCs w:val="24"/>
              </w:rPr>
              <w:t xml:space="preserve"> – </w:t>
            </w:r>
            <w:r w:rsidR="003E4E70">
              <w:rPr>
                <w:szCs w:val="24"/>
              </w:rPr>
              <w:t>164</w:t>
            </w:r>
            <w:r w:rsidR="003E4E70" w:rsidRPr="00CB036B">
              <w:rPr>
                <w:szCs w:val="24"/>
              </w:rPr>
              <w:t xml:space="preserve"> </w:t>
            </w:r>
            <w:r w:rsidRPr="00CB036B">
              <w:rPr>
                <w:szCs w:val="24"/>
              </w:rPr>
              <w:t>(</w:t>
            </w:r>
            <w:r w:rsidR="003E4E70">
              <w:rPr>
                <w:szCs w:val="24"/>
              </w:rPr>
              <w:t>136</w:t>
            </w:r>
            <w:r w:rsidR="003E4E70" w:rsidRPr="00CB036B">
              <w:rPr>
                <w:szCs w:val="24"/>
              </w:rPr>
              <w:t xml:space="preserve"> </w:t>
            </w:r>
            <w:r w:rsidRPr="00CB036B">
              <w:rPr>
                <w:szCs w:val="24"/>
              </w:rPr>
              <w:t>– paštų skyriai, 28 – klientų aptarnavimo skyrių (PayPost)),</w:t>
            </w:r>
          </w:p>
        </w:tc>
        <w:tc>
          <w:tcPr>
            <w:tcW w:w="1276" w:type="dxa"/>
            <w:vMerge/>
            <w:tcBorders>
              <w:right w:val="single" w:sz="4" w:space="0" w:color="auto"/>
            </w:tcBorders>
            <w:vAlign w:val="center"/>
          </w:tcPr>
          <w:p w14:paraId="108CED45"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0977329C" w14:textId="77777777" w:rsidR="00CC3515" w:rsidRPr="00F06DEA" w:rsidRDefault="00CC3515" w:rsidP="00CC3515">
            <w:pPr>
              <w:jc w:val="center"/>
              <w:rPr>
                <w:b/>
                <w:szCs w:val="24"/>
              </w:rPr>
            </w:pPr>
          </w:p>
        </w:tc>
        <w:tc>
          <w:tcPr>
            <w:tcW w:w="1269" w:type="dxa"/>
            <w:vMerge/>
          </w:tcPr>
          <w:p w14:paraId="3CDD3A2D" w14:textId="77777777" w:rsidR="00CC3515" w:rsidRPr="003C7A90" w:rsidRDefault="00CC3515" w:rsidP="00CC3515"/>
        </w:tc>
      </w:tr>
      <w:tr w:rsidR="00CC3515" w:rsidRPr="00576CE5" w14:paraId="0B99571E" w14:textId="77777777" w:rsidTr="00517807">
        <w:trPr>
          <w:trHeight w:val="230"/>
        </w:trPr>
        <w:tc>
          <w:tcPr>
            <w:tcW w:w="709" w:type="dxa"/>
            <w:vMerge/>
            <w:vAlign w:val="center"/>
          </w:tcPr>
          <w:p w14:paraId="3E327A81" w14:textId="77777777" w:rsidR="00CC3515" w:rsidRDefault="00CC3515" w:rsidP="00CC3515">
            <w:pPr>
              <w:jc w:val="center"/>
            </w:pPr>
          </w:p>
        </w:tc>
        <w:tc>
          <w:tcPr>
            <w:tcW w:w="2830" w:type="dxa"/>
            <w:vMerge/>
            <w:vAlign w:val="center"/>
          </w:tcPr>
          <w:p w14:paraId="31928799" w14:textId="77777777" w:rsidR="00CC3515" w:rsidRPr="00A450BA" w:rsidRDefault="00CC3515" w:rsidP="00CC3515">
            <w:pPr>
              <w:jc w:val="center"/>
              <w:rPr>
                <w:highlight w:val="yellow"/>
              </w:rPr>
            </w:pPr>
          </w:p>
        </w:tc>
        <w:tc>
          <w:tcPr>
            <w:tcW w:w="2268" w:type="dxa"/>
            <w:tcBorders>
              <w:top w:val="single" w:sz="4" w:space="0" w:color="auto"/>
              <w:bottom w:val="single" w:sz="4" w:space="0" w:color="auto"/>
            </w:tcBorders>
            <w:vAlign w:val="center"/>
          </w:tcPr>
          <w:p w14:paraId="5D68BF2A" w14:textId="6ADA6AC4" w:rsidR="00CC3515" w:rsidRDefault="00CC3515" w:rsidP="003E4E70">
            <w:pPr>
              <w:jc w:val="both"/>
            </w:pPr>
            <w:r w:rsidRPr="00C16E2B">
              <w:rPr>
                <w:szCs w:val="24"/>
              </w:rPr>
              <w:t>III pirkimo objekto dalis</w:t>
            </w:r>
            <w:r>
              <w:rPr>
                <w:szCs w:val="24"/>
              </w:rPr>
              <w:t>.</w:t>
            </w:r>
            <w:r w:rsidRPr="00C16E2B">
              <w:rPr>
                <w:szCs w:val="24"/>
              </w:rPr>
              <w:t xml:space="preserve"> </w:t>
            </w:r>
            <w:r w:rsidRPr="00CB036B">
              <w:rPr>
                <w:szCs w:val="24"/>
              </w:rPr>
              <w:t>Šiaulių</w:t>
            </w:r>
            <w:r>
              <w:rPr>
                <w:szCs w:val="24"/>
              </w:rPr>
              <w:t xml:space="preserve"> regionas </w:t>
            </w:r>
            <w:r w:rsidRPr="00CB036B">
              <w:rPr>
                <w:szCs w:val="24"/>
              </w:rPr>
              <w:t xml:space="preserve"> – </w:t>
            </w:r>
            <w:r w:rsidR="003E4E70">
              <w:rPr>
                <w:szCs w:val="24"/>
              </w:rPr>
              <w:t>85</w:t>
            </w:r>
            <w:r w:rsidR="003E4E70" w:rsidRPr="00CB036B">
              <w:rPr>
                <w:szCs w:val="24"/>
              </w:rPr>
              <w:t xml:space="preserve"> </w:t>
            </w:r>
            <w:r w:rsidRPr="00CB036B">
              <w:rPr>
                <w:szCs w:val="24"/>
              </w:rPr>
              <w:t>(</w:t>
            </w:r>
            <w:r w:rsidR="003E4E70">
              <w:rPr>
                <w:szCs w:val="24"/>
              </w:rPr>
              <w:t>69</w:t>
            </w:r>
            <w:r w:rsidR="003E4E70" w:rsidRPr="00CB036B">
              <w:rPr>
                <w:szCs w:val="24"/>
              </w:rPr>
              <w:t xml:space="preserve"> </w:t>
            </w:r>
            <w:r w:rsidRPr="00CB036B">
              <w:rPr>
                <w:szCs w:val="24"/>
              </w:rPr>
              <w:t>– paštų skyrių, 16 – klientų aptarnavimo skyrių (PayPost))</w:t>
            </w:r>
          </w:p>
        </w:tc>
        <w:tc>
          <w:tcPr>
            <w:tcW w:w="1276" w:type="dxa"/>
            <w:vMerge/>
            <w:tcBorders>
              <w:right w:val="single" w:sz="4" w:space="0" w:color="auto"/>
            </w:tcBorders>
            <w:vAlign w:val="center"/>
          </w:tcPr>
          <w:p w14:paraId="167A8C25"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765F31C4" w14:textId="77777777" w:rsidR="00CC3515" w:rsidRPr="00F06DEA" w:rsidRDefault="00CC3515" w:rsidP="00CC3515">
            <w:pPr>
              <w:jc w:val="center"/>
              <w:rPr>
                <w:b/>
                <w:szCs w:val="24"/>
              </w:rPr>
            </w:pPr>
          </w:p>
        </w:tc>
        <w:tc>
          <w:tcPr>
            <w:tcW w:w="1269" w:type="dxa"/>
            <w:vMerge/>
          </w:tcPr>
          <w:p w14:paraId="3D053399" w14:textId="77777777" w:rsidR="00CC3515" w:rsidRPr="003C7A90" w:rsidRDefault="00CC3515" w:rsidP="00CC3515"/>
        </w:tc>
      </w:tr>
      <w:tr w:rsidR="00CC3515" w:rsidRPr="00576CE5" w14:paraId="21D70B17" w14:textId="77777777" w:rsidTr="00F67450">
        <w:trPr>
          <w:trHeight w:val="56"/>
        </w:trPr>
        <w:tc>
          <w:tcPr>
            <w:tcW w:w="709" w:type="dxa"/>
            <w:vMerge/>
            <w:vAlign w:val="center"/>
          </w:tcPr>
          <w:p w14:paraId="14AFC7E8" w14:textId="77777777" w:rsidR="00CC3515" w:rsidRDefault="00CC3515" w:rsidP="00CC3515">
            <w:pPr>
              <w:jc w:val="center"/>
            </w:pPr>
          </w:p>
        </w:tc>
        <w:tc>
          <w:tcPr>
            <w:tcW w:w="2830" w:type="dxa"/>
            <w:vMerge/>
            <w:vAlign w:val="center"/>
          </w:tcPr>
          <w:p w14:paraId="3694D6FD" w14:textId="77777777" w:rsidR="00CC3515" w:rsidRPr="00A450BA" w:rsidRDefault="00CC3515" w:rsidP="00CC3515">
            <w:pPr>
              <w:jc w:val="center"/>
              <w:rPr>
                <w:highlight w:val="yellow"/>
              </w:rPr>
            </w:pPr>
          </w:p>
        </w:tc>
        <w:tc>
          <w:tcPr>
            <w:tcW w:w="2268" w:type="dxa"/>
            <w:tcBorders>
              <w:top w:val="single" w:sz="4" w:space="0" w:color="auto"/>
              <w:bottom w:val="single" w:sz="4" w:space="0" w:color="auto"/>
            </w:tcBorders>
            <w:vAlign w:val="center"/>
          </w:tcPr>
          <w:p w14:paraId="07087B3C" w14:textId="7AB13A1F" w:rsidR="00CC3515" w:rsidRDefault="00CC3515" w:rsidP="003E4E70">
            <w:pPr>
              <w:jc w:val="both"/>
            </w:pPr>
            <w:r w:rsidRPr="00C16E2B">
              <w:rPr>
                <w:szCs w:val="24"/>
              </w:rPr>
              <w:t xml:space="preserve">IV pirkimo objekto dalis. </w:t>
            </w:r>
            <w:r w:rsidRPr="00CB036B">
              <w:rPr>
                <w:szCs w:val="24"/>
              </w:rPr>
              <w:t xml:space="preserve">Klaipėdos – </w:t>
            </w:r>
            <w:r w:rsidR="003E4E70">
              <w:rPr>
                <w:szCs w:val="24"/>
              </w:rPr>
              <w:t>101</w:t>
            </w:r>
            <w:r w:rsidR="003E4E70" w:rsidRPr="00CB036B">
              <w:rPr>
                <w:szCs w:val="24"/>
              </w:rPr>
              <w:t xml:space="preserve"> </w:t>
            </w:r>
            <w:r w:rsidRPr="00CB036B">
              <w:rPr>
                <w:szCs w:val="24"/>
              </w:rPr>
              <w:t>(</w:t>
            </w:r>
            <w:r w:rsidR="003E4E70">
              <w:rPr>
                <w:szCs w:val="24"/>
              </w:rPr>
              <w:t>89</w:t>
            </w:r>
            <w:r w:rsidR="003E4E70" w:rsidRPr="00CB036B">
              <w:rPr>
                <w:szCs w:val="24"/>
              </w:rPr>
              <w:t xml:space="preserve"> </w:t>
            </w:r>
            <w:r w:rsidRPr="00CB036B">
              <w:rPr>
                <w:szCs w:val="24"/>
              </w:rPr>
              <w:t>– paštų skyriai, 12 – klientų aptarnavimo skyrių (PayPost))</w:t>
            </w:r>
          </w:p>
        </w:tc>
        <w:tc>
          <w:tcPr>
            <w:tcW w:w="1276" w:type="dxa"/>
            <w:vMerge/>
            <w:tcBorders>
              <w:right w:val="single" w:sz="4" w:space="0" w:color="auto"/>
            </w:tcBorders>
            <w:vAlign w:val="center"/>
          </w:tcPr>
          <w:p w14:paraId="6B6C5FAC"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379F3023" w14:textId="77777777" w:rsidR="00CC3515" w:rsidRPr="00F06DEA" w:rsidRDefault="00CC3515" w:rsidP="00CC3515">
            <w:pPr>
              <w:jc w:val="center"/>
              <w:rPr>
                <w:b/>
                <w:szCs w:val="24"/>
              </w:rPr>
            </w:pPr>
          </w:p>
        </w:tc>
        <w:tc>
          <w:tcPr>
            <w:tcW w:w="1269" w:type="dxa"/>
            <w:vMerge/>
          </w:tcPr>
          <w:p w14:paraId="710682DB" w14:textId="77777777" w:rsidR="00CC3515" w:rsidRPr="003C7A90" w:rsidRDefault="00CC3515" w:rsidP="00CC3515"/>
        </w:tc>
      </w:tr>
      <w:tr w:rsidR="00CC3515" w:rsidRPr="00576CE5" w14:paraId="6C51BD67" w14:textId="77777777" w:rsidTr="00F67450">
        <w:trPr>
          <w:trHeight w:val="107"/>
        </w:trPr>
        <w:tc>
          <w:tcPr>
            <w:tcW w:w="709" w:type="dxa"/>
            <w:vMerge/>
            <w:vAlign w:val="center"/>
          </w:tcPr>
          <w:p w14:paraId="51D12AD3" w14:textId="77777777" w:rsidR="00CC3515" w:rsidRDefault="00CC3515" w:rsidP="00CC3515">
            <w:pPr>
              <w:jc w:val="center"/>
            </w:pPr>
          </w:p>
        </w:tc>
        <w:tc>
          <w:tcPr>
            <w:tcW w:w="2830" w:type="dxa"/>
            <w:vMerge/>
            <w:vAlign w:val="center"/>
          </w:tcPr>
          <w:p w14:paraId="6064C6B4" w14:textId="77777777" w:rsidR="00CC3515" w:rsidRPr="00A450BA" w:rsidRDefault="00CC3515" w:rsidP="00CC3515">
            <w:pPr>
              <w:jc w:val="center"/>
              <w:rPr>
                <w:highlight w:val="yellow"/>
              </w:rPr>
            </w:pPr>
          </w:p>
        </w:tc>
        <w:tc>
          <w:tcPr>
            <w:tcW w:w="2268" w:type="dxa"/>
            <w:tcBorders>
              <w:top w:val="single" w:sz="4" w:space="0" w:color="auto"/>
            </w:tcBorders>
            <w:vAlign w:val="center"/>
          </w:tcPr>
          <w:p w14:paraId="1527D05E" w14:textId="6891215C" w:rsidR="00CC3515" w:rsidRDefault="00CC3515" w:rsidP="00CC3515">
            <w:pPr>
              <w:jc w:val="both"/>
            </w:pPr>
            <w:r w:rsidRPr="00C16E2B">
              <w:rPr>
                <w:szCs w:val="24"/>
              </w:rPr>
              <w:t>V pirkimo objekto dalis.</w:t>
            </w:r>
            <w:r>
              <w:rPr>
                <w:szCs w:val="24"/>
              </w:rPr>
              <w:t xml:space="preserve"> </w:t>
            </w:r>
            <w:r w:rsidRPr="00CB036B">
              <w:rPr>
                <w:szCs w:val="24"/>
              </w:rPr>
              <w:t>Panevėžio – 87 (72 – paštų skyriai, 15 – klientų aptarnavimo skyrių (PayPost))</w:t>
            </w:r>
          </w:p>
        </w:tc>
        <w:tc>
          <w:tcPr>
            <w:tcW w:w="1276" w:type="dxa"/>
            <w:vMerge/>
            <w:tcBorders>
              <w:right w:val="single" w:sz="4" w:space="0" w:color="auto"/>
            </w:tcBorders>
            <w:vAlign w:val="center"/>
          </w:tcPr>
          <w:p w14:paraId="33716BFC" w14:textId="77777777" w:rsidR="00CC3515" w:rsidRPr="00F06DEA" w:rsidRDefault="00CC3515" w:rsidP="00CC3515">
            <w:pPr>
              <w:jc w:val="center"/>
              <w:rPr>
                <w:b/>
                <w:szCs w:val="24"/>
              </w:rPr>
            </w:pPr>
          </w:p>
        </w:tc>
        <w:tc>
          <w:tcPr>
            <w:tcW w:w="1276" w:type="dxa"/>
            <w:vMerge/>
            <w:tcBorders>
              <w:left w:val="single" w:sz="4" w:space="0" w:color="auto"/>
            </w:tcBorders>
            <w:vAlign w:val="center"/>
          </w:tcPr>
          <w:p w14:paraId="2148611D" w14:textId="77777777" w:rsidR="00CC3515" w:rsidRPr="00F06DEA" w:rsidRDefault="00CC3515" w:rsidP="00CC3515">
            <w:pPr>
              <w:jc w:val="center"/>
              <w:rPr>
                <w:b/>
                <w:szCs w:val="24"/>
              </w:rPr>
            </w:pPr>
          </w:p>
        </w:tc>
        <w:tc>
          <w:tcPr>
            <w:tcW w:w="1269" w:type="dxa"/>
            <w:vMerge/>
          </w:tcPr>
          <w:p w14:paraId="70C262B5" w14:textId="77777777" w:rsidR="00CC3515" w:rsidRPr="003C7A90" w:rsidRDefault="00CC3515" w:rsidP="00CC3515"/>
        </w:tc>
      </w:tr>
    </w:tbl>
    <w:p w14:paraId="16DBF7CE" w14:textId="77777777" w:rsidR="005E0304" w:rsidRPr="00A450BA" w:rsidRDefault="005E0304" w:rsidP="00C16D9D">
      <w:pPr>
        <w:pStyle w:val="ListParagraph"/>
        <w:spacing w:after="0" w:line="240" w:lineRule="auto"/>
        <w:ind w:left="0"/>
        <w:jc w:val="both"/>
      </w:pPr>
      <w:bookmarkStart w:id="1" w:name="_Hlk528584591"/>
      <w:bookmarkStart w:id="2" w:name="_Hlk528582252"/>
    </w:p>
    <w:p w14:paraId="0FBE5628" w14:textId="687627E6" w:rsidR="005E0304" w:rsidRPr="00576CE5" w:rsidRDefault="005E0304" w:rsidP="00C16D9D">
      <w:pPr>
        <w:spacing w:after="0"/>
        <w:ind w:firstLine="567"/>
        <w:jc w:val="both"/>
        <w:rPr>
          <w:bCs/>
          <w:sz w:val="24"/>
          <w:szCs w:val="24"/>
        </w:rPr>
      </w:pPr>
      <w:r w:rsidRPr="00576CE5">
        <w:rPr>
          <w:sz w:val="24"/>
          <w:szCs w:val="24"/>
        </w:rPr>
        <w:t xml:space="preserve">2.6. </w:t>
      </w:r>
      <w:r w:rsidR="00573F63" w:rsidRPr="00F54EC9">
        <w:rPr>
          <w:bCs/>
          <w:sz w:val="24"/>
          <w:szCs w:val="24"/>
        </w:rPr>
        <w:t xml:space="preserve">Remonto </w:t>
      </w:r>
      <w:r w:rsidR="00642E15">
        <w:rPr>
          <w:bCs/>
          <w:sz w:val="24"/>
          <w:szCs w:val="24"/>
        </w:rPr>
        <w:t xml:space="preserve">ir priežiūros </w:t>
      </w:r>
      <w:r w:rsidR="00F359CA" w:rsidRPr="00F54EC9">
        <w:rPr>
          <w:bCs/>
          <w:sz w:val="24"/>
          <w:szCs w:val="24"/>
        </w:rPr>
        <w:t>paslaugų</w:t>
      </w:r>
      <w:r w:rsidRPr="00F54EC9">
        <w:rPr>
          <w:bCs/>
          <w:sz w:val="24"/>
          <w:szCs w:val="24"/>
        </w:rPr>
        <w:t xml:space="preserve"> teikimo vietų adresai (objektai</w:t>
      </w:r>
      <w:r w:rsidR="008A235C" w:rsidRPr="00F54EC9">
        <w:rPr>
          <w:bCs/>
          <w:sz w:val="24"/>
          <w:szCs w:val="24"/>
        </w:rPr>
        <w:t xml:space="preserve">, kuriuose turės būti teikiamos paslaugos </w:t>
      </w:r>
      <w:r w:rsidRPr="00F54EC9">
        <w:rPr>
          <w:bCs/>
          <w:sz w:val="24"/>
          <w:szCs w:val="24"/>
        </w:rPr>
        <w:t>(toliau – objektai)</w:t>
      </w:r>
      <w:r w:rsidR="00AA5800">
        <w:rPr>
          <w:bCs/>
          <w:sz w:val="24"/>
          <w:szCs w:val="24"/>
        </w:rPr>
        <w:t>, objektų plotai</w:t>
      </w:r>
      <w:r w:rsidRPr="00F54EC9">
        <w:rPr>
          <w:bCs/>
          <w:sz w:val="24"/>
          <w:szCs w:val="24"/>
        </w:rPr>
        <w:t xml:space="preserve">) </w:t>
      </w:r>
      <w:r w:rsidR="00AE17F5" w:rsidRPr="00F54EC9">
        <w:rPr>
          <w:bCs/>
          <w:sz w:val="24"/>
          <w:szCs w:val="24"/>
        </w:rPr>
        <w:t xml:space="preserve">prieduose Nr. </w:t>
      </w:r>
      <w:r w:rsidR="00F54EC9" w:rsidRPr="00F54EC9">
        <w:rPr>
          <w:bCs/>
          <w:sz w:val="24"/>
          <w:szCs w:val="24"/>
        </w:rPr>
        <w:t>1, 2, 3, 4</w:t>
      </w:r>
      <w:r w:rsidRPr="00F54EC9">
        <w:rPr>
          <w:bCs/>
          <w:sz w:val="24"/>
          <w:szCs w:val="24"/>
        </w:rPr>
        <w:t xml:space="preserve"> gali keistis. Sprendimą</w:t>
      </w:r>
      <w:r w:rsidRPr="00576CE5">
        <w:rPr>
          <w:bCs/>
          <w:sz w:val="24"/>
          <w:szCs w:val="24"/>
        </w:rPr>
        <w:t xml:space="preserve"> dėl objektų skaičiaus keitimo </w:t>
      </w:r>
      <w:r w:rsidR="00254C4B" w:rsidRPr="00254C4B">
        <w:rPr>
          <w:bCs/>
          <w:sz w:val="24"/>
          <w:szCs w:val="24"/>
        </w:rPr>
        <w:t>(šiame punkte nurodytoje apimtyje)</w:t>
      </w:r>
      <w:r w:rsidR="00254C4B">
        <w:rPr>
          <w:bCs/>
          <w:sz w:val="24"/>
          <w:szCs w:val="24"/>
        </w:rPr>
        <w:t xml:space="preserve"> </w:t>
      </w:r>
      <w:r w:rsidRPr="00576CE5">
        <w:rPr>
          <w:bCs/>
          <w:sz w:val="24"/>
          <w:szCs w:val="24"/>
        </w:rPr>
        <w:t xml:space="preserve">ir/ ar adresų pasikeitimo bet kuriuo </w:t>
      </w:r>
      <w:r w:rsidR="00254C4B">
        <w:rPr>
          <w:bCs/>
          <w:sz w:val="24"/>
          <w:szCs w:val="24"/>
        </w:rPr>
        <w:t>S</w:t>
      </w:r>
      <w:r w:rsidRPr="00576CE5">
        <w:rPr>
          <w:bCs/>
          <w:sz w:val="24"/>
          <w:szCs w:val="24"/>
        </w:rPr>
        <w:t xml:space="preserve">utarties galiojimo metu Pirkėjas priima vienašališkai savo nuožiūra. Šalys aiškiai susitaria, kad Tiekėjo sutikimas dėl objektų skaičiaus keitimo </w:t>
      </w:r>
      <w:r w:rsidR="002618A9" w:rsidRPr="002618A9">
        <w:rPr>
          <w:bCs/>
          <w:sz w:val="24"/>
          <w:szCs w:val="24"/>
        </w:rPr>
        <w:t xml:space="preserve">(šiame punkte nurodytoje apimtyje) </w:t>
      </w:r>
      <w:r w:rsidRPr="00576CE5">
        <w:rPr>
          <w:bCs/>
          <w:sz w:val="24"/>
          <w:szCs w:val="24"/>
        </w:rPr>
        <w:t>ir/ ar objektų adresų pasikeitimo nėra reikalingas. Pasikeitus objektų skaičiui</w:t>
      </w:r>
      <w:r w:rsidR="006A4A8A">
        <w:rPr>
          <w:bCs/>
          <w:sz w:val="24"/>
          <w:szCs w:val="24"/>
        </w:rPr>
        <w:t>, plotui</w:t>
      </w:r>
      <w:r w:rsidR="002618A9">
        <w:rPr>
          <w:bCs/>
          <w:sz w:val="24"/>
          <w:szCs w:val="24"/>
        </w:rPr>
        <w:t>, adresui,</w:t>
      </w:r>
      <w:r w:rsidRPr="00576CE5">
        <w:rPr>
          <w:bCs/>
          <w:sz w:val="24"/>
          <w:szCs w:val="24"/>
        </w:rPr>
        <w:t xml:space="preserve"> Pirkėjas raštu (el. paštu, faksu ar kt.) informuos apie tai Tiekėją</w:t>
      </w:r>
      <w:r w:rsidR="00415453">
        <w:rPr>
          <w:rFonts w:eastAsia="Times New Roman"/>
          <w:bCs/>
          <w:sz w:val="24"/>
          <w:szCs w:val="24"/>
          <w14:ligatures w14:val="none"/>
        </w:rPr>
        <w:t xml:space="preserve">. </w:t>
      </w:r>
      <w:r w:rsidR="00A96F97" w:rsidRPr="00A96F97">
        <w:rPr>
          <w:rFonts w:eastAsia="Times New Roman"/>
          <w:bCs/>
          <w:sz w:val="24"/>
          <w:szCs w:val="24"/>
          <w14:ligatures w14:val="none"/>
        </w:rPr>
        <w:t xml:space="preserve">Tiekėjas turi pradėti teikti paslaugas ar nutraukti paslaugų teikimą atitinkamuose objektuose nuo Pirkėjo pranešime nurodytos datos. Pasikeitus objektų plotui, </w:t>
      </w:r>
      <w:r w:rsidR="00415453">
        <w:rPr>
          <w:rFonts w:eastAsia="Times New Roman"/>
          <w:bCs/>
          <w:sz w:val="24"/>
          <w:szCs w:val="24"/>
          <w14:ligatures w14:val="none"/>
        </w:rPr>
        <w:t xml:space="preserve">skaičiui, </w:t>
      </w:r>
      <w:r w:rsidR="00A96F97">
        <w:rPr>
          <w:rFonts w:eastAsia="Times New Roman"/>
          <w:bCs/>
          <w:sz w:val="24"/>
          <w:szCs w:val="24"/>
          <w14:ligatures w14:val="none"/>
        </w:rPr>
        <w:t>Sutartyje</w:t>
      </w:r>
      <w:r w:rsidR="00A96F97" w:rsidRPr="00A96F97">
        <w:rPr>
          <w:rFonts w:eastAsia="Times New Roman"/>
          <w:bCs/>
          <w:sz w:val="24"/>
          <w:szCs w:val="24"/>
          <w14:ligatures w14:val="none"/>
        </w:rPr>
        <w:t xml:space="preserve"> nustatyta tvarka bus proporcingai perskaičiuojamas Tiekėjui už paslaugas mokamas mėnesinis mokestis</w:t>
      </w:r>
      <w:r w:rsidR="00A96F97">
        <w:rPr>
          <w:rFonts w:eastAsia="Times New Roman"/>
          <w:bCs/>
          <w:sz w:val="24"/>
          <w:szCs w:val="24"/>
          <w14:ligatures w14:val="none"/>
        </w:rPr>
        <w:t xml:space="preserve"> (jeigu paslaugoms jis taikomas ir priklauso nuo </w:t>
      </w:r>
      <w:r w:rsidR="00415453">
        <w:rPr>
          <w:rFonts w:eastAsia="Times New Roman"/>
          <w:bCs/>
          <w:sz w:val="24"/>
          <w:szCs w:val="24"/>
          <w14:ligatures w14:val="none"/>
        </w:rPr>
        <w:t xml:space="preserve">objektų </w:t>
      </w:r>
      <w:r w:rsidR="00A96F97">
        <w:rPr>
          <w:rFonts w:eastAsia="Times New Roman"/>
          <w:bCs/>
          <w:sz w:val="24"/>
          <w:szCs w:val="24"/>
          <w14:ligatures w14:val="none"/>
        </w:rPr>
        <w:t>ploto</w:t>
      </w:r>
      <w:r w:rsidR="00415453">
        <w:rPr>
          <w:rFonts w:eastAsia="Times New Roman"/>
          <w:bCs/>
          <w:sz w:val="24"/>
          <w:szCs w:val="24"/>
          <w14:ligatures w14:val="none"/>
        </w:rPr>
        <w:t xml:space="preserve"> ar skaičiaus</w:t>
      </w:r>
      <w:r w:rsidR="00A96F97">
        <w:rPr>
          <w:rFonts w:eastAsia="Times New Roman"/>
          <w:bCs/>
          <w:sz w:val="24"/>
          <w:szCs w:val="24"/>
          <w14:ligatures w14:val="none"/>
        </w:rPr>
        <w:t>)</w:t>
      </w:r>
      <w:r w:rsidR="00A96F97" w:rsidRPr="00A96F97">
        <w:rPr>
          <w:rFonts w:eastAsia="Times New Roman"/>
          <w:bCs/>
          <w:sz w:val="24"/>
          <w:szCs w:val="24"/>
          <w14:ligatures w14:val="none"/>
        </w:rPr>
        <w:t>.</w:t>
      </w:r>
      <w:r w:rsidRPr="00576CE5">
        <w:rPr>
          <w:bCs/>
          <w:sz w:val="24"/>
          <w:szCs w:val="24"/>
        </w:rPr>
        <w:t xml:space="preserve"> </w:t>
      </w:r>
      <w:bookmarkEnd w:id="1"/>
      <w:bookmarkEnd w:id="2"/>
    </w:p>
    <w:p w14:paraId="13FBF87A" w14:textId="77777777" w:rsidR="005E0304" w:rsidRPr="00576CE5" w:rsidRDefault="005E0304" w:rsidP="00C16D9D">
      <w:pPr>
        <w:pStyle w:val="ListParagraph"/>
        <w:spacing w:after="0" w:line="240" w:lineRule="auto"/>
        <w:ind w:left="0" w:firstLine="567"/>
        <w:jc w:val="both"/>
        <w:rPr>
          <w:sz w:val="24"/>
          <w:szCs w:val="24"/>
        </w:rPr>
      </w:pPr>
      <w:r w:rsidRPr="00576CE5">
        <w:rPr>
          <w:sz w:val="24"/>
          <w:szCs w:val="24"/>
        </w:rPr>
        <w:t>2.7</w:t>
      </w:r>
      <w:r w:rsidRPr="00576CE5">
        <w:rPr>
          <w:color w:val="000000" w:themeColor="text1"/>
          <w:sz w:val="24"/>
          <w:szCs w:val="24"/>
        </w:rPr>
        <w:t>.</w:t>
      </w:r>
      <w:r w:rsidRPr="00576CE5">
        <w:rPr>
          <w:i/>
          <w:color w:val="000000" w:themeColor="text1"/>
          <w:sz w:val="24"/>
          <w:szCs w:val="24"/>
        </w:rPr>
        <w:t xml:space="preserve"> </w:t>
      </w:r>
      <w:r w:rsidR="00635C2C" w:rsidRPr="00E6237E">
        <w:rPr>
          <w:color w:val="000000" w:themeColor="text1"/>
          <w:sz w:val="24"/>
          <w:szCs w:val="24"/>
        </w:rPr>
        <w:t xml:space="preserve">Užsakymų teikimo tvarka: užsakymus </w:t>
      </w:r>
      <w:r w:rsidR="00635C2C" w:rsidRPr="00DD3CA1">
        <w:rPr>
          <w:color w:val="000000" w:themeColor="text1"/>
          <w:sz w:val="24"/>
          <w:szCs w:val="24"/>
        </w:rPr>
        <w:t>paslaugoms</w:t>
      </w:r>
      <w:r w:rsidR="00635C2C" w:rsidRPr="00E6237E">
        <w:rPr>
          <w:color w:val="000000" w:themeColor="text1"/>
          <w:sz w:val="24"/>
          <w:szCs w:val="24"/>
        </w:rPr>
        <w:t xml:space="preserve"> (užklausas/</w:t>
      </w:r>
      <w:r w:rsidR="00635C2C">
        <w:rPr>
          <w:color w:val="000000" w:themeColor="text1"/>
          <w:sz w:val="24"/>
          <w:szCs w:val="24"/>
        </w:rPr>
        <w:t xml:space="preserve"> </w:t>
      </w:r>
      <w:r w:rsidR="00635C2C" w:rsidRPr="00E6237E">
        <w:rPr>
          <w:color w:val="000000" w:themeColor="text1"/>
          <w:sz w:val="24"/>
          <w:szCs w:val="24"/>
        </w:rPr>
        <w:t xml:space="preserve">incidentus) </w:t>
      </w:r>
      <w:r w:rsidR="00635C2C" w:rsidRPr="00632E20">
        <w:rPr>
          <w:color w:val="000000" w:themeColor="text1"/>
          <w:sz w:val="24"/>
          <w:szCs w:val="24"/>
          <w:u w:val="single"/>
        </w:rPr>
        <w:t>darbo dienomis darbo laiku</w:t>
      </w:r>
      <w:r w:rsidR="00635C2C" w:rsidRPr="00E6237E">
        <w:rPr>
          <w:color w:val="000000" w:themeColor="text1"/>
          <w:sz w:val="24"/>
          <w:szCs w:val="24"/>
        </w:rPr>
        <w:t xml:space="preserve"> </w:t>
      </w:r>
      <w:r w:rsidR="00635C2C">
        <w:rPr>
          <w:color w:val="000000" w:themeColor="text1"/>
          <w:sz w:val="24"/>
          <w:szCs w:val="24"/>
        </w:rPr>
        <w:t xml:space="preserve">(darbo metu) </w:t>
      </w:r>
      <w:r w:rsidR="00635C2C" w:rsidRPr="00E6237E">
        <w:rPr>
          <w:color w:val="000000" w:themeColor="text1"/>
          <w:sz w:val="24"/>
          <w:szCs w:val="24"/>
        </w:rPr>
        <w:t xml:space="preserve">nuo </w:t>
      </w:r>
      <w:r w:rsidR="00635C2C">
        <w:rPr>
          <w:color w:val="000000" w:themeColor="text1"/>
          <w:sz w:val="24"/>
          <w:szCs w:val="24"/>
        </w:rPr>
        <w:t xml:space="preserve">7.30 </w:t>
      </w:r>
      <w:r w:rsidR="00635C2C" w:rsidRPr="00E6237E">
        <w:rPr>
          <w:color w:val="000000" w:themeColor="text1"/>
          <w:sz w:val="24"/>
          <w:szCs w:val="24"/>
        </w:rPr>
        <w:t xml:space="preserve">iki 17.00 val. Pirkėjo </w:t>
      </w:r>
      <w:r w:rsidR="00635C2C" w:rsidRPr="00E6237E">
        <w:rPr>
          <w:sz w:val="24"/>
          <w:szCs w:val="24"/>
        </w:rPr>
        <w:t xml:space="preserve">atsakingas asmuo pateikia Pirkėjo Ūkio, saugos ir prevencijos pagalbos sistemoje. Tiekėjas visą </w:t>
      </w:r>
      <w:r w:rsidR="00635C2C">
        <w:rPr>
          <w:sz w:val="24"/>
          <w:szCs w:val="24"/>
        </w:rPr>
        <w:t>S</w:t>
      </w:r>
      <w:r w:rsidR="00635C2C" w:rsidRPr="00E6237E">
        <w:rPr>
          <w:sz w:val="24"/>
          <w:szCs w:val="24"/>
        </w:rPr>
        <w:t xml:space="preserve">utarties laikotarpį turi naudotis (gauti ir spręsti gedimus) naudodamasis Pirkėjo Ūkio, saugos ir prevencijos pagalbos sistema (sistemos adresas </w:t>
      </w:r>
      <w:r w:rsidR="00635C2C" w:rsidRPr="00E6237E">
        <w:rPr>
          <w:rStyle w:val="Hyperlink"/>
          <w:sz w:val="24"/>
          <w:szCs w:val="24"/>
        </w:rPr>
        <w:t>https://ukis.post.lt</w:t>
      </w:r>
      <w:r w:rsidR="00635C2C" w:rsidRPr="00E6237E">
        <w:rPr>
          <w:sz w:val="24"/>
          <w:szCs w:val="24"/>
        </w:rPr>
        <w:t xml:space="preserve">). Pirkėjas Tiekėjui per 5 darbo dienas nuo </w:t>
      </w:r>
      <w:r w:rsidR="00635C2C">
        <w:rPr>
          <w:sz w:val="24"/>
          <w:szCs w:val="24"/>
        </w:rPr>
        <w:t>S</w:t>
      </w:r>
      <w:r w:rsidR="00635C2C" w:rsidRPr="00E6237E">
        <w:rPr>
          <w:sz w:val="24"/>
          <w:szCs w:val="24"/>
        </w:rPr>
        <w:t xml:space="preserve">utarties pasirašymo datos suteiks prieigą prie Pirkėjo Ūkio pagalbos sistemos (suteiks prisijungimo vardą bei slaptažodį). </w:t>
      </w:r>
      <w:r w:rsidR="00635C2C" w:rsidRPr="00632E20">
        <w:rPr>
          <w:sz w:val="24"/>
          <w:szCs w:val="24"/>
          <w:u w:val="single"/>
        </w:rPr>
        <w:t>Darbo dienomis ne darbo laiku ir savaitgaliais</w:t>
      </w:r>
      <w:r w:rsidR="00635C2C" w:rsidRPr="00E6237E">
        <w:rPr>
          <w:sz w:val="24"/>
          <w:szCs w:val="24"/>
        </w:rPr>
        <w:t xml:space="preserve"> </w:t>
      </w:r>
      <w:r w:rsidR="00635C2C">
        <w:rPr>
          <w:sz w:val="24"/>
          <w:szCs w:val="24"/>
        </w:rPr>
        <w:t xml:space="preserve">(ne darbo metu) </w:t>
      </w:r>
      <w:r w:rsidR="00635C2C" w:rsidRPr="00E6237E">
        <w:rPr>
          <w:sz w:val="24"/>
          <w:szCs w:val="24"/>
        </w:rPr>
        <w:t xml:space="preserve">Pirkėjo atstovas apie avarinius gedimus praneša </w:t>
      </w:r>
      <w:r w:rsidR="00635C2C">
        <w:rPr>
          <w:iCs/>
          <w:sz w:val="24"/>
          <w:szCs w:val="24"/>
        </w:rPr>
        <w:t xml:space="preserve">Tiekėjo dispečerinei tarnybai </w:t>
      </w:r>
      <w:r w:rsidR="00635C2C" w:rsidRPr="00E6237E">
        <w:rPr>
          <w:iCs/>
          <w:sz w:val="24"/>
          <w:szCs w:val="24"/>
        </w:rPr>
        <w:t>telefonu arba el. paštu</w:t>
      </w:r>
      <w:r w:rsidR="00635C2C">
        <w:rPr>
          <w:iCs/>
          <w:sz w:val="24"/>
          <w:szCs w:val="24"/>
        </w:rPr>
        <w:t>,</w:t>
      </w:r>
      <w:r w:rsidR="00635C2C" w:rsidRPr="00E6237E">
        <w:rPr>
          <w:iCs/>
          <w:sz w:val="24"/>
          <w:szCs w:val="24"/>
        </w:rPr>
        <w:t xml:space="preserve"> arba Pirkėjo </w:t>
      </w:r>
      <w:r w:rsidR="00635C2C" w:rsidRPr="00E6237E">
        <w:rPr>
          <w:sz w:val="24"/>
          <w:szCs w:val="24"/>
        </w:rPr>
        <w:t xml:space="preserve">Ūkio, saugos ir prevencijos pagalbos </w:t>
      </w:r>
      <w:r w:rsidR="00635C2C" w:rsidRPr="00E6237E">
        <w:rPr>
          <w:iCs/>
          <w:sz w:val="24"/>
          <w:szCs w:val="24"/>
        </w:rPr>
        <w:t>sistemoje</w:t>
      </w:r>
      <w:r w:rsidR="00635C2C" w:rsidRPr="00E6237E">
        <w:rPr>
          <w:sz w:val="24"/>
          <w:szCs w:val="24"/>
        </w:rPr>
        <w:t>.</w:t>
      </w:r>
    </w:p>
    <w:p w14:paraId="44781FC9" w14:textId="77777777" w:rsidR="007D4ABB" w:rsidRPr="00576CE5" w:rsidRDefault="007D4ABB" w:rsidP="00C16D9D">
      <w:pPr>
        <w:pStyle w:val="ListParagraph"/>
        <w:spacing w:after="0" w:line="240" w:lineRule="auto"/>
        <w:ind w:left="0" w:firstLine="567"/>
        <w:jc w:val="both"/>
        <w:rPr>
          <w:color w:val="000000"/>
          <w:sz w:val="24"/>
          <w:szCs w:val="24"/>
        </w:rPr>
      </w:pPr>
      <w:r w:rsidRPr="00576CE5">
        <w:rPr>
          <w:sz w:val="24"/>
          <w:szCs w:val="24"/>
        </w:rPr>
        <w:t xml:space="preserve">2.8. </w:t>
      </w:r>
      <w:r w:rsidR="00456CE5" w:rsidRPr="00576CE5">
        <w:rPr>
          <w:color w:val="000000"/>
          <w:sz w:val="24"/>
          <w:szCs w:val="24"/>
        </w:rPr>
        <w:t>Kelionėje į objekt</w:t>
      </w:r>
      <w:r w:rsidR="0065795E">
        <w:rPr>
          <w:color w:val="000000"/>
          <w:sz w:val="24"/>
          <w:szCs w:val="24"/>
        </w:rPr>
        <w:t>ą</w:t>
      </w:r>
      <w:r w:rsidR="00456CE5" w:rsidRPr="00576CE5">
        <w:rPr>
          <w:color w:val="000000"/>
          <w:sz w:val="24"/>
          <w:szCs w:val="24"/>
        </w:rPr>
        <w:t xml:space="preserve"> </w:t>
      </w:r>
      <w:r w:rsidR="00456CE5" w:rsidRPr="00642E15">
        <w:rPr>
          <w:color w:val="000000"/>
          <w:sz w:val="24"/>
          <w:szCs w:val="24"/>
        </w:rPr>
        <w:t xml:space="preserve">remonto ar </w:t>
      </w:r>
      <w:r w:rsidRPr="00642E15">
        <w:rPr>
          <w:color w:val="000000"/>
          <w:sz w:val="24"/>
          <w:szCs w:val="24"/>
        </w:rPr>
        <w:t>avarijos vietą</w:t>
      </w:r>
      <w:r w:rsidRPr="00576CE5">
        <w:rPr>
          <w:color w:val="000000"/>
          <w:sz w:val="24"/>
          <w:szCs w:val="24"/>
        </w:rPr>
        <w:t xml:space="preserve"> sugaištas laikas, kiti kelionės kaštai turi būti įtraukti į pirmos valandos valandinį įkainį.</w:t>
      </w:r>
      <w:r w:rsidR="004C3C4D">
        <w:rPr>
          <w:color w:val="000000"/>
          <w:sz w:val="24"/>
          <w:szCs w:val="24"/>
        </w:rPr>
        <w:t xml:space="preserve"> </w:t>
      </w:r>
    </w:p>
    <w:p w14:paraId="4F683617" w14:textId="77777777" w:rsidR="003900CC" w:rsidRPr="00576CE5" w:rsidRDefault="0091634A" w:rsidP="00C16D9D">
      <w:pPr>
        <w:pStyle w:val="ListParagraph"/>
        <w:spacing w:after="0" w:line="240" w:lineRule="auto"/>
        <w:ind w:left="0" w:firstLine="567"/>
        <w:jc w:val="both"/>
        <w:rPr>
          <w:color w:val="000000"/>
          <w:sz w:val="24"/>
          <w:szCs w:val="24"/>
        </w:rPr>
      </w:pPr>
      <w:r w:rsidRPr="00576CE5">
        <w:rPr>
          <w:color w:val="000000"/>
          <w:sz w:val="24"/>
          <w:szCs w:val="24"/>
        </w:rPr>
        <w:t xml:space="preserve">2.9. </w:t>
      </w:r>
      <w:r w:rsidR="00496CAB" w:rsidRPr="00576CE5">
        <w:rPr>
          <w:color w:val="000000"/>
          <w:sz w:val="24"/>
          <w:szCs w:val="24"/>
        </w:rPr>
        <w:t xml:space="preserve">Tiekėjas privalės utilizuoti, išvežti </w:t>
      </w:r>
      <w:r w:rsidR="00F52F56" w:rsidRPr="00576CE5">
        <w:rPr>
          <w:color w:val="000000"/>
          <w:sz w:val="24"/>
          <w:szCs w:val="24"/>
        </w:rPr>
        <w:t xml:space="preserve">senus, keičiamus, netvarkomus daiktus, </w:t>
      </w:r>
      <w:r w:rsidR="00007BC4" w:rsidRPr="00576CE5">
        <w:rPr>
          <w:color w:val="000000"/>
          <w:sz w:val="24"/>
          <w:szCs w:val="24"/>
        </w:rPr>
        <w:t xml:space="preserve">įrenginius, </w:t>
      </w:r>
      <w:r w:rsidR="00B17480">
        <w:rPr>
          <w:color w:val="000000"/>
          <w:sz w:val="24"/>
          <w:szCs w:val="24"/>
        </w:rPr>
        <w:t xml:space="preserve">elektros </w:t>
      </w:r>
      <w:r w:rsidR="00F52F56" w:rsidRPr="00576CE5">
        <w:rPr>
          <w:color w:val="000000"/>
          <w:sz w:val="24"/>
          <w:szCs w:val="24"/>
        </w:rPr>
        <w:t>lempas</w:t>
      </w:r>
      <w:r w:rsidR="003E6189" w:rsidRPr="00576CE5">
        <w:rPr>
          <w:color w:val="000000"/>
          <w:sz w:val="24"/>
          <w:szCs w:val="24"/>
        </w:rPr>
        <w:t xml:space="preserve">, statybines atliekas po remonto </w:t>
      </w:r>
      <w:r w:rsidR="00EA0B8A">
        <w:rPr>
          <w:color w:val="000000"/>
          <w:sz w:val="24"/>
          <w:szCs w:val="24"/>
        </w:rPr>
        <w:t>paslaugų</w:t>
      </w:r>
      <w:r w:rsidR="00F52F56" w:rsidRPr="00576CE5">
        <w:rPr>
          <w:color w:val="000000"/>
          <w:sz w:val="24"/>
          <w:szCs w:val="24"/>
        </w:rPr>
        <w:t xml:space="preserve"> ir kt. savo lėšomis.</w:t>
      </w:r>
      <w:r w:rsidR="00121C85" w:rsidRPr="00576CE5">
        <w:rPr>
          <w:color w:val="000000"/>
          <w:sz w:val="24"/>
          <w:szCs w:val="24"/>
        </w:rPr>
        <w:t xml:space="preserve"> </w:t>
      </w:r>
    </w:p>
    <w:p w14:paraId="6BEFE28D" w14:textId="0B7ECA33" w:rsidR="00930985" w:rsidRPr="00576CE5" w:rsidRDefault="003900CC" w:rsidP="00C16D9D">
      <w:pPr>
        <w:pStyle w:val="ListParagraph"/>
        <w:spacing w:after="0" w:line="240" w:lineRule="auto"/>
        <w:ind w:left="0" w:firstLine="567"/>
        <w:jc w:val="both"/>
        <w:rPr>
          <w:sz w:val="24"/>
          <w:szCs w:val="24"/>
        </w:rPr>
      </w:pPr>
      <w:r w:rsidRPr="00576CE5">
        <w:rPr>
          <w:color w:val="000000"/>
          <w:sz w:val="24"/>
          <w:szCs w:val="24"/>
        </w:rPr>
        <w:lastRenderedPageBreak/>
        <w:t xml:space="preserve">2.10. </w:t>
      </w:r>
      <w:r w:rsidR="0091634A" w:rsidRPr="00576CE5">
        <w:rPr>
          <w:sz w:val="24"/>
          <w:szCs w:val="24"/>
        </w:rPr>
        <w:t xml:space="preserve">Atliekant </w:t>
      </w:r>
      <w:r w:rsidR="002128A7" w:rsidRPr="00576CE5">
        <w:rPr>
          <w:sz w:val="24"/>
          <w:szCs w:val="24"/>
        </w:rPr>
        <w:t xml:space="preserve">remonto, avarijų lokalizavimo ir </w:t>
      </w:r>
      <w:r w:rsidR="0091634A" w:rsidRPr="00576CE5">
        <w:rPr>
          <w:sz w:val="24"/>
          <w:szCs w:val="24"/>
        </w:rPr>
        <w:t xml:space="preserve">likvidavimo </w:t>
      </w:r>
      <w:r w:rsidR="00EA0B8A">
        <w:rPr>
          <w:sz w:val="24"/>
          <w:szCs w:val="24"/>
        </w:rPr>
        <w:t>paslaugas</w:t>
      </w:r>
      <w:r w:rsidR="0091634A" w:rsidRPr="00576CE5">
        <w:rPr>
          <w:sz w:val="24"/>
          <w:szCs w:val="24"/>
        </w:rPr>
        <w:t xml:space="preserve"> Tiekėjas prival</w:t>
      </w:r>
      <w:r w:rsidR="002128A7" w:rsidRPr="00576CE5">
        <w:rPr>
          <w:sz w:val="24"/>
          <w:szCs w:val="24"/>
        </w:rPr>
        <w:t>ės</w:t>
      </w:r>
      <w:r w:rsidR="0091634A" w:rsidRPr="00576CE5">
        <w:rPr>
          <w:sz w:val="24"/>
          <w:szCs w:val="24"/>
        </w:rPr>
        <w:t xml:space="preserve"> naudoti mobilią užduočių valdymo sistemą ir nufotografuoti (siekiant įrodyti </w:t>
      </w:r>
      <w:r w:rsidR="00EA0B8A">
        <w:rPr>
          <w:sz w:val="24"/>
          <w:szCs w:val="24"/>
        </w:rPr>
        <w:t>paslaugų</w:t>
      </w:r>
      <w:r w:rsidR="0091634A" w:rsidRPr="00576CE5">
        <w:rPr>
          <w:sz w:val="24"/>
          <w:szCs w:val="24"/>
        </w:rPr>
        <w:t xml:space="preserve"> atlikimo faktą) prieš pradedant vykdyti, bei pilnai </w:t>
      </w:r>
      <w:r w:rsidR="00886B7C">
        <w:rPr>
          <w:sz w:val="24"/>
          <w:szCs w:val="24"/>
        </w:rPr>
        <w:t>suteikus</w:t>
      </w:r>
      <w:r w:rsidR="00886B7C" w:rsidRPr="00576CE5">
        <w:rPr>
          <w:sz w:val="24"/>
          <w:szCs w:val="24"/>
        </w:rPr>
        <w:t xml:space="preserve"> </w:t>
      </w:r>
      <w:r w:rsidR="00A27FFA">
        <w:rPr>
          <w:sz w:val="24"/>
          <w:szCs w:val="24"/>
        </w:rPr>
        <w:t>paslaugas</w:t>
      </w:r>
      <w:r w:rsidR="0091634A" w:rsidRPr="00576CE5">
        <w:rPr>
          <w:sz w:val="24"/>
          <w:szCs w:val="24"/>
        </w:rPr>
        <w:t xml:space="preserve">. Kiekvieno mėnesio pabaigoje kartu su visų atliktų </w:t>
      </w:r>
      <w:r w:rsidR="00886B7C">
        <w:rPr>
          <w:sz w:val="24"/>
          <w:szCs w:val="24"/>
        </w:rPr>
        <w:t>paslaugų</w:t>
      </w:r>
      <w:r w:rsidR="00886B7C" w:rsidRPr="00576CE5">
        <w:rPr>
          <w:sz w:val="24"/>
          <w:szCs w:val="24"/>
        </w:rPr>
        <w:t xml:space="preserve"> </w:t>
      </w:r>
      <w:r w:rsidR="0091634A" w:rsidRPr="00576CE5">
        <w:rPr>
          <w:sz w:val="24"/>
          <w:szCs w:val="24"/>
        </w:rPr>
        <w:t>aktų (Pirkėjo atstovo patvirtintų parašais) suvestine, kurioje detaliai išvardinamos vis</w:t>
      </w:r>
      <w:r w:rsidR="00886B7C">
        <w:rPr>
          <w:sz w:val="24"/>
          <w:szCs w:val="24"/>
        </w:rPr>
        <w:t>os</w:t>
      </w:r>
      <w:r w:rsidR="0091634A" w:rsidRPr="00576CE5">
        <w:rPr>
          <w:sz w:val="24"/>
          <w:szCs w:val="24"/>
        </w:rPr>
        <w:t xml:space="preserve"> atlikt</w:t>
      </w:r>
      <w:r w:rsidR="00886B7C">
        <w:rPr>
          <w:sz w:val="24"/>
          <w:szCs w:val="24"/>
        </w:rPr>
        <w:t>os</w:t>
      </w:r>
      <w:r w:rsidR="0091634A" w:rsidRPr="00576CE5">
        <w:rPr>
          <w:sz w:val="24"/>
          <w:szCs w:val="24"/>
        </w:rPr>
        <w:t xml:space="preserve"> </w:t>
      </w:r>
      <w:r w:rsidR="00886B7C">
        <w:rPr>
          <w:sz w:val="24"/>
          <w:szCs w:val="24"/>
        </w:rPr>
        <w:t>paslaugos</w:t>
      </w:r>
      <w:r w:rsidR="0091634A" w:rsidRPr="00576CE5">
        <w:rPr>
          <w:sz w:val="24"/>
          <w:szCs w:val="24"/>
        </w:rPr>
        <w:t xml:space="preserve"> kartu su kainomis, už kurias Pirkėjas apmokės</w:t>
      </w:r>
      <w:r w:rsidR="004509F6">
        <w:rPr>
          <w:sz w:val="24"/>
          <w:szCs w:val="24"/>
        </w:rPr>
        <w:t>,</w:t>
      </w:r>
      <w:r w:rsidR="0091634A" w:rsidRPr="00576CE5">
        <w:rPr>
          <w:sz w:val="24"/>
          <w:szCs w:val="24"/>
        </w:rPr>
        <w:t xml:space="preserve"> privalo būti pateikiamos visos </w:t>
      </w:r>
      <w:r w:rsidR="004509F6">
        <w:rPr>
          <w:sz w:val="24"/>
          <w:szCs w:val="24"/>
        </w:rPr>
        <w:t>paslaugų</w:t>
      </w:r>
      <w:r w:rsidR="004509F6" w:rsidRPr="00576CE5">
        <w:rPr>
          <w:sz w:val="24"/>
          <w:szCs w:val="24"/>
        </w:rPr>
        <w:t xml:space="preserve"> </w:t>
      </w:r>
      <w:r w:rsidR="0091634A" w:rsidRPr="00576CE5">
        <w:rPr>
          <w:sz w:val="24"/>
          <w:szCs w:val="24"/>
        </w:rPr>
        <w:t xml:space="preserve">vykdymo metu užfiksuotos nuotraukos. Tiekėjui nepateikus atitinkamų nuotraukų arba atliktų </w:t>
      </w:r>
      <w:r w:rsidR="004509F6">
        <w:rPr>
          <w:sz w:val="24"/>
          <w:szCs w:val="24"/>
        </w:rPr>
        <w:t>paslaugų</w:t>
      </w:r>
      <w:r w:rsidR="004509F6" w:rsidRPr="00576CE5">
        <w:rPr>
          <w:sz w:val="24"/>
          <w:szCs w:val="24"/>
        </w:rPr>
        <w:t xml:space="preserve"> </w:t>
      </w:r>
      <w:r w:rsidR="0091634A" w:rsidRPr="00576CE5">
        <w:rPr>
          <w:sz w:val="24"/>
          <w:szCs w:val="24"/>
        </w:rPr>
        <w:t xml:space="preserve">aktų su Pirkėjo atstovo patvirtintais parašais, Pirkėjas turės teisę neapmokėti sumos nurodytos </w:t>
      </w:r>
      <w:r w:rsidR="004509F6" w:rsidRPr="004509F6">
        <w:rPr>
          <w:sz w:val="24"/>
          <w:szCs w:val="24"/>
        </w:rPr>
        <w:t>paslaugų akte už suteiktas paslaugas</w:t>
      </w:r>
      <w:r w:rsidR="00C50002" w:rsidRPr="00576CE5">
        <w:rPr>
          <w:sz w:val="24"/>
          <w:szCs w:val="24"/>
        </w:rPr>
        <w:t xml:space="preserve">. </w:t>
      </w:r>
    </w:p>
    <w:p w14:paraId="6CD31F06" w14:textId="194E5AC0" w:rsidR="00930985" w:rsidRPr="00576CE5" w:rsidRDefault="00E26519" w:rsidP="00C16D9D">
      <w:pPr>
        <w:pStyle w:val="ListParagraph"/>
        <w:spacing w:after="0" w:line="240" w:lineRule="auto"/>
        <w:ind w:left="0" w:firstLine="567"/>
        <w:jc w:val="both"/>
        <w:rPr>
          <w:rFonts w:eastAsia="Calibri"/>
          <w:sz w:val="24"/>
          <w:szCs w:val="24"/>
        </w:rPr>
      </w:pPr>
      <w:r w:rsidRPr="00576CE5">
        <w:rPr>
          <w:color w:val="000000"/>
          <w:sz w:val="24"/>
          <w:szCs w:val="24"/>
        </w:rPr>
        <w:t>2.1</w:t>
      </w:r>
      <w:r w:rsidR="005F048A" w:rsidRPr="00576CE5">
        <w:rPr>
          <w:color w:val="000000"/>
          <w:sz w:val="24"/>
          <w:szCs w:val="24"/>
        </w:rPr>
        <w:t>1</w:t>
      </w:r>
      <w:r w:rsidRPr="00576CE5">
        <w:rPr>
          <w:color w:val="000000"/>
          <w:sz w:val="24"/>
          <w:szCs w:val="24"/>
        </w:rPr>
        <w:t>. Tiekėjas privalės pateikti Tiekėjo dispečerinės tarnybos telefono numerį</w:t>
      </w:r>
      <w:r w:rsidR="00AC7A75">
        <w:rPr>
          <w:color w:val="000000"/>
          <w:sz w:val="24"/>
          <w:szCs w:val="24"/>
        </w:rPr>
        <w:t xml:space="preserve"> ir el. paštą</w:t>
      </w:r>
      <w:r w:rsidRPr="00576CE5">
        <w:rPr>
          <w:color w:val="000000"/>
          <w:sz w:val="24"/>
          <w:szCs w:val="24"/>
        </w:rPr>
        <w:t>, kuri</w:t>
      </w:r>
      <w:r w:rsidR="00AC7A75">
        <w:rPr>
          <w:color w:val="000000"/>
          <w:sz w:val="24"/>
          <w:szCs w:val="24"/>
        </w:rPr>
        <w:t>e</w:t>
      </w:r>
      <w:r w:rsidRPr="00576CE5">
        <w:rPr>
          <w:color w:val="000000"/>
          <w:sz w:val="24"/>
          <w:szCs w:val="24"/>
        </w:rPr>
        <w:t xml:space="preserve"> turės būti galiojant</w:t>
      </w:r>
      <w:r w:rsidR="00AC7A75">
        <w:rPr>
          <w:color w:val="000000"/>
          <w:sz w:val="24"/>
          <w:szCs w:val="24"/>
        </w:rPr>
        <w:t>y</w:t>
      </w:r>
      <w:r w:rsidRPr="00576CE5">
        <w:rPr>
          <w:color w:val="000000"/>
          <w:sz w:val="24"/>
          <w:szCs w:val="24"/>
        </w:rPr>
        <w:t>s Sutarties galiojimo metu ir į kur</w:t>
      </w:r>
      <w:r w:rsidR="00AC7A75">
        <w:rPr>
          <w:color w:val="000000"/>
          <w:sz w:val="24"/>
          <w:szCs w:val="24"/>
        </w:rPr>
        <w:t>iuos</w:t>
      </w:r>
      <w:r w:rsidRPr="00576CE5">
        <w:rPr>
          <w:color w:val="000000"/>
          <w:sz w:val="24"/>
          <w:szCs w:val="24"/>
        </w:rPr>
        <w:t xml:space="preserve"> paskambinus</w:t>
      </w:r>
      <w:r w:rsidR="00AC7A75" w:rsidRPr="009F3DEA">
        <w:rPr>
          <w:color w:val="000000"/>
          <w:sz w:val="24"/>
          <w:szCs w:val="24"/>
          <w:lang w:eastAsia="lt-LT"/>
        </w:rPr>
        <w:t>, atsiuntus el. laišką</w:t>
      </w:r>
      <w:r w:rsidRPr="00AC7A75">
        <w:rPr>
          <w:color w:val="000000"/>
          <w:sz w:val="24"/>
          <w:szCs w:val="24"/>
        </w:rPr>
        <w:t xml:space="preserve"> </w:t>
      </w:r>
      <w:r w:rsidR="00AC7A75" w:rsidRPr="00AC7A75">
        <w:rPr>
          <w:color w:val="000000"/>
          <w:sz w:val="24"/>
          <w:szCs w:val="24"/>
        </w:rPr>
        <w:t>ar užklausą per Ūkio, saugos ir prevencijos pagalbos sistem</w:t>
      </w:r>
      <w:r w:rsidR="00AC7A75">
        <w:rPr>
          <w:color w:val="000000"/>
          <w:sz w:val="24"/>
          <w:szCs w:val="24"/>
        </w:rPr>
        <w:t xml:space="preserve">ą, </w:t>
      </w:r>
      <w:r w:rsidRPr="00576CE5">
        <w:rPr>
          <w:color w:val="000000"/>
          <w:sz w:val="24"/>
          <w:szCs w:val="24"/>
        </w:rPr>
        <w:t xml:space="preserve">visą parą būtų galima pranešti apie avarinį atvejį. </w:t>
      </w:r>
      <w:r w:rsidRPr="00576CE5">
        <w:rPr>
          <w:rFonts w:eastAsia="Calibri"/>
          <w:sz w:val="24"/>
          <w:szCs w:val="24"/>
        </w:rPr>
        <w:t xml:space="preserve">Tiekėjas privalės užtikrinti dispečerinės tarnybos darbą 24 valandas per parą, darbo, poilsio ir švenčių dienomis, užtikrinant inžinerinių sistemų avarijų lokalizavimą ir likvidavimą </w:t>
      </w:r>
      <w:r w:rsidRPr="00576CE5">
        <w:rPr>
          <w:iCs/>
          <w:sz w:val="24"/>
          <w:szCs w:val="24"/>
        </w:rPr>
        <w:t xml:space="preserve">per </w:t>
      </w:r>
      <w:r w:rsidR="000C6FA8" w:rsidRPr="00576CE5">
        <w:rPr>
          <w:iCs/>
          <w:sz w:val="24"/>
          <w:szCs w:val="24"/>
        </w:rPr>
        <w:t>šioje</w:t>
      </w:r>
      <w:r w:rsidRPr="00576CE5">
        <w:rPr>
          <w:iCs/>
          <w:sz w:val="24"/>
          <w:szCs w:val="24"/>
        </w:rPr>
        <w:t xml:space="preserve"> techninė</w:t>
      </w:r>
      <w:r w:rsidR="000C6FA8" w:rsidRPr="00576CE5">
        <w:rPr>
          <w:iCs/>
          <w:sz w:val="24"/>
          <w:szCs w:val="24"/>
        </w:rPr>
        <w:t>je</w:t>
      </w:r>
      <w:r w:rsidRPr="00576CE5">
        <w:rPr>
          <w:iCs/>
          <w:sz w:val="24"/>
          <w:szCs w:val="24"/>
        </w:rPr>
        <w:t xml:space="preserve"> specifikacijoje nurodytus terminus nuo pranešimo apie avariją gavimo</w:t>
      </w:r>
      <w:r w:rsidRPr="00576CE5">
        <w:rPr>
          <w:rFonts w:eastAsia="Calibri"/>
          <w:sz w:val="24"/>
          <w:szCs w:val="24"/>
        </w:rPr>
        <w:t>.</w:t>
      </w:r>
    </w:p>
    <w:p w14:paraId="7A5A2748" w14:textId="17E59D37" w:rsidR="00930985" w:rsidRPr="00576CE5" w:rsidRDefault="005F048A" w:rsidP="00C16D9D">
      <w:pPr>
        <w:pStyle w:val="ListParagraph"/>
        <w:spacing w:after="0" w:line="240" w:lineRule="auto"/>
        <w:ind w:left="0" w:firstLine="567"/>
        <w:jc w:val="both"/>
        <w:rPr>
          <w:color w:val="000000"/>
          <w:sz w:val="24"/>
          <w:szCs w:val="24"/>
        </w:rPr>
      </w:pPr>
      <w:r w:rsidRPr="00576CE5">
        <w:rPr>
          <w:color w:val="040404"/>
          <w:sz w:val="24"/>
          <w:szCs w:val="24"/>
        </w:rPr>
        <w:t>2.12</w:t>
      </w:r>
      <w:r w:rsidR="00E26519" w:rsidRPr="00576CE5">
        <w:rPr>
          <w:color w:val="040404"/>
          <w:sz w:val="24"/>
          <w:szCs w:val="24"/>
        </w:rPr>
        <w:t xml:space="preserve">. Už avarijų lokalizavimo ir/ ar likvidavimo </w:t>
      </w:r>
      <w:r w:rsidR="009F3DEA">
        <w:rPr>
          <w:color w:val="040404"/>
          <w:sz w:val="24"/>
          <w:szCs w:val="24"/>
        </w:rPr>
        <w:t xml:space="preserve">bei remonto </w:t>
      </w:r>
      <w:r w:rsidR="00E26519" w:rsidRPr="00576CE5">
        <w:rPr>
          <w:color w:val="040404"/>
          <w:sz w:val="24"/>
          <w:szCs w:val="24"/>
        </w:rPr>
        <w:t xml:space="preserve">metu sunaudotas medžiagas, </w:t>
      </w:r>
      <w:r w:rsidR="00E26519" w:rsidRPr="00576CE5">
        <w:rPr>
          <w:sz w:val="24"/>
          <w:szCs w:val="24"/>
        </w:rPr>
        <w:t xml:space="preserve">Pirkėjas su Tiekėju atsiskaitys pagal </w:t>
      </w:r>
      <w:r w:rsidR="00D50454" w:rsidRPr="002F5CE6">
        <w:rPr>
          <w:sz w:val="24"/>
          <w:szCs w:val="24"/>
        </w:rPr>
        <w:t>Sutarties vykdymo išlaidų atlyginimo kainodaros taisykles. Tiekėjo patirtas f</w:t>
      </w:r>
      <w:r w:rsidR="00D50454" w:rsidRPr="00BC6A88">
        <w:rPr>
          <w:iCs/>
          <w:sz w:val="24"/>
          <w:szCs w:val="24"/>
        </w:rPr>
        <w:t>aktines išlaidas už avarijų lokalizavimui ir/ ar likvidavimui bei remontui reikalingas detales, medžiagas, Pirkėjas apmokės pagal Tiekėjo pateiktas sąskaitas faktūras</w:t>
      </w:r>
      <w:r w:rsidR="00C14DD1">
        <w:rPr>
          <w:iCs/>
          <w:sz w:val="24"/>
          <w:szCs w:val="24"/>
        </w:rPr>
        <w:t>, pagrindžiančias Tiekėjo patirtas tiesiogines išlaidas</w:t>
      </w:r>
      <w:r w:rsidR="00D50454" w:rsidRPr="00BC6A88">
        <w:rPr>
          <w:iCs/>
          <w:sz w:val="24"/>
          <w:szCs w:val="24"/>
        </w:rPr>
        <w:t xml:space="preserve">. Sutarties vykdymo metu priimami Tiekėjo sprendimai, susiję su faktinėmis išlaidomis, su Pirkėju turi būti derinami iš anksto el. paštu arba telefonu. Pirkėjui pareikalavus, Tiekėjas privalo ne vėliau kaip per </w:t>
      </w:r>
      <w:r w:rsidR="00C14DD1">
        <w:rPr>
          <w:iCs/>
          <w:sz w:val="24"/>
          <w:szCs w:val="24"/>
          <w:lang w:val="en-US"/>
        </w:rPr>
        <w:t>2</w:t>
      </w:r>
      <w:r w:rsidR="00D50454" w:rsidRPr="00BC6A88">
        <w:rPr>
          <w:iCs/>
          <w:sz w:val="24"/>
          <w:szCs w:val="24"/>
        </w:rPr>
        <w:t xml:space="preserve"> (</w:t>
      </w:r>
      <w:r w:rsidR="00C14DD1">
        <w:rPr>
          <w:iCs/>
          <w:sz w:val="24"/>
          <w:szCs w:val="24"/>
        </w:rPr>
        <w:t>dvi</w:t>
      </w:r>
      <w:r w:rsidR="00D50454" w:rsidRPr="00BC6A88">
        <w:rPr>
          <w:iCs/>
          <w:sz w:val="24"/>
          <w:szCs w:val="24"/>
        </w:rPr>
        <w:t xml:space="preserve">) </w:t>
      </w:r>
      <w:r w:rsidR="00C14DD1">
        <w:rPr>
          <w:iCs/>
          <w:sz w:val="24"/>
          <w:szCs w:val="24"/>
        </w:rPr>
        <w:t xml:space="preserve">darbo </w:t>
      </w:r>
      <w:r w:rsidR="00D50454" w:rsidRPr="00BC6A88">
        <w:rPr>
          <w:iCs/>
          <w:sz w:val="24"/>
          <w:szCs w:val="24"/>
        </w:rPr>
        <w:t xml:space="preserve">dienas nuo pareikalavimo pateikti išlaidas pagrindžiančius dokumentus. Už avarijų lokalizavimo ir/ ar likvidavimo bei remonto metu sunaudotas medžiagas </w:t>
      </w:r>
      <w:r w:rsidR="00D50454" w:rsidRPr="00BC6A88">
        <w:rPr>
          <w:color w:val="000000"/>
          <w:sz w:val="24"/>
          <w:szCs w:val="24"/>
        </w:rPr>
        <w:t xml:space="preserve">bus apmokėta ne didesnėmis nei </w:t>
      </w:r>
      <w:r w:rsidR="002F5CE6" w:rsidRPr="002F5CE6">
        <w:rPr>
          <w:color w:val="000000"/>
          <w:sz w:val="24"/>
          <w:szCs w:val="24"/>
        </w:rPr>
        <w:t xml:space="preserve">rinką atitinkančiomis kainomis. </w:t>
      </w:r>
      <w:r w:rsidR="002F5CE6" w:rsidRPr="00BC6A88">
        <w:rPr>
          <w:color w:val="000000"/>
          <w:sz w:val="24"/>
          <w:szCs w:val="24"/>
        </w:rPr>
        <w:t xml:space="preserve">Rinką atitinkančiomis kainomis bus laikomos kainos, neviršijančios tuo metu galiojančių „Sistela“ įkainių. </w:t>
      </w:r>
      <w:r w:rsidR="002F5CE6" w:rsidRPr="00BC6A88">
        <w:rPr>
          <w:sz w:val="24"/>
          <w:szCs w:val="24"/>
        </w:rPr>
        <w:t>Į</w:t>
      </w:r>
      <w:r w:rsidR="00D50454" w:rsidRPr="00BC6A88">
        <w:rPr>
          <w:color w:val="000000"/>
          <w:sz w:val="24"/>
          <w:szCs w:val="24"/>
        </w:rPr>
        <w:t xml:space="preserve"> faktiškai patirtas išlaidas negali būti įtrauktas </w:t>
      </w:r>
      <w:r w:rsidR="002F5CE6" w:rsidRPr="00BC6A88">
        <w:rPr>
          <w:color w:val="000000"/>
          <w:sz w:val="24"/>
          <w:szCs w:val="24"/>
        </w:rPr>
        <w:t>T</w:t>
      </w:r>
      <w:r w:rsidR="00D50454" w:rsidRPr="00BC6A88">
        <w:rPr>
          <w:color w:val="000000"/>
          <w:sz w:val="24"/>
          <w:szCs w:val="24"/>
        </w:rPr>
        <w:t>iekėjo pelnas</w:t>
      </w:r>
      <w:r w:rsidR="00C14DD1">
        <w:rPr>
          <w:color w:val="000000"/>
          <w:sz w:val="24"/>
          <w:szCs w:val="24"/>
        </w:rPr>
        <w:t xml:space="preserve"> ir jokie administravimo arba bet kokie papildomi mokesčiai, nesusiję su tiesiogiai faktiškai patirtomis išlaidomis</w:t>
      </w:r>
      <w:r w:rsidR="002F5CE6" w:rsidRPr="00BC6A88">
        <w:rPr>
          <w:color w:val="000000"/>
          <w:sz w:val="24"/>
          <w:szCs w:val="24"/>
        </w:rPr>
        <w:t>.</w:t>
      </w:r>
      <w:r w:rsidR="002F5CE6">
        <w:rPr>
          <w:color w:val="000000"/>
          <w:sz w:val="24"/>
          <w:szCs w:val="24"/>
        </w:rPr>
        <w:t xml:space="preserve"> </w:t>
      </w:r>
      <w:r w:rsidR="00E26519" w:rsidRPr="00576CE5">
        <w:rPr>
          <w:color w:val="000000"/>
          <w:sz w:val="24"/>
          <w:szCs w:val="24"/>
        </w:rPr>
        <w:t>Sugedusios ir keičiamos medžiagos, prietaisai, daiktai turi būti keičiami į analogiškus sugedusiems arba į aukštesnės energijos naudingumo klasės.</w:t>
      </w:r>
    </w:p>
    <w:p w14:paraId="6FA1E9F8" w14:textId="6106FC7B" w:rsidR="00456CE5" w:rsidRDefault="005F048A" w:rsidP="00C16D9D">
      <w:pPr>
        <w:pStyle w:val="ListParagraph"/>
        <w:spacing w:after="0" w:line="240" w:lineRule="auto"/>
        <w:ind w:left="0" w:firstLine="567"/>
        <w:jc w:val="both"/>
        <w:rPr>
          <w:color w:val="040404"/>
          <w:sz w:val="24"/>
          <w:szCs w:val="24"/>
        </w:rPr>
      </w:pPr>
      <w:r w:rsidRPr="00576CE5">
        <w:rPr>
          <w:sz w:val="24"/>
          <w:szCs w:val="24"/>
          <w:lang w:eastAsia="lt-LT"/>
        </w:rPr>
        <w:t>2.13</w:t>
      </w:r>
      <w:r w:rsidR="00930985" w:rsidRPr="00576CE5">
        <w:rPr>
          <w:sz w:val="24"/>
          <w:szCs w:val="24"/>
          <w:lang w:eastAsia="lt-LT"/>
        </w:rPr>
        <w:t>.</w:t>
      </w:r>
      <w:r w:rsidR="00E26519" w:rsidRPr="00576CE5">
        <w:rPr>
          <w:caps/>
          <w:sz w:val="24"/>
          <w:szCs w:val="24"/>
          <w:lang w:eastAsia="lt-LT"/>
        </w:rPr>
        <w:t xml:space="preserve"> </w:t>
      </w:r>
      <w:r w:rsidR="00456CE5" w:rsidRPr="00576CE5">
        <w:rPr>
          <w:sz w:val="24"/>
          <w:szCs w:val="24"/>
        </w:rPr>
        <w:t xml:space="preserve">Už </w:t>
      </w:r>
      <w:r w:rsidR="00A26CB3" w:rsidRPr="00576CE5">
        <w:rPr>
          <w:sz w:val="24"/>
          <w:szCs w:val="24"/>
        </w:rPr>
        <w:t>avari</w:t>
      </w:r>
      <w:r w:rsidR="00943941">
        <w:rPr>
          <w:sz w:val="24"/>
          <w:szCs w:val="24"/>
        </w:rPr>
        <w:t>jų lokalizavimą</w:t>
      </w:r>
      <w:r w:rsidR="00A96F97">
        <w:rPr>
          <w:sz w:val="24"/>
          <w:szCs w:val="24"/>
        </w:rPr>
        <w:t>, likvidavimą</w:t>
      </w:r>
      <w:r w:rsidR="00A26CB3" w:rsidRPr="00576CE5">
        <w:rPr>
          <w:sz w:val="24"/>
          <w:szCs w:val="24"/>
        </w:rPr>
        <w:t xml:space="preserve"> ir </w:t>
      </w:r>
      <w:r w:rsidR="00456CE5" w:rsidRPr="00576CE5">
        <w:rPr>
          <w:sz w:val="24"/>
          <w:szCs w:val="24"/>
        </w:rPr>
        <w:t xml:space="preserve">remonto </w:t>
      </w:r>
      <w:r w:rsidR="00EA0B8A">
        <w:rPr>
          <w:sz w:val="24"/>
          <w:szCs w:val="24"/>
        </w:rPr>
        <w:t>paslaugas</w:t>
      </w:r>
      <w:r w:rsidR="00456CE5" w:rsidRPr="00576CE5">
        <w:rPr>
          <w:color w:val="040404"/>
          <w:sz w:val="24"/>
          <w:szCs w:val="24"/>
        </w:rPr>
        <w:t xml:space="preserve"> </w:t>
      </w:r>
      <w:r w:rsidR="00456CE5" w:rsidRPr="00576CE5">
        <w:rPr>
          <w:sz w:val="24"/>
          <w:szCs w:val="24"/>
        </w:rPr>
        <w:t>bus apmokama pagal valandinius įkainius. Darbo laikas: pirmadieniais – penktadieniais nuo 7.</w:t>
      </w:r>
      <w:r w:rsidR="009D1543">
        <w:rPr>
          <w:sz w:val="24"/>
          <w:szCs w:val="24"/>
        </w:rPr>
        <w:t>3</w:t>
      </w:r>
      <w:r w:rsidR="00CA6B39" w:rsidRPr="00576CE5">
        <w:rPr>
          <w:sz w:val="24"/>
          <w:szCs w:val="24"/>
        </w:rPr>
        <w:t>0</w:t>
      </w:r>
      <w:r w:rsidR="00456CE5" w:rsidRPr="00576CE5">
        <w:rPr>
          <w:sz w:val="24"/>
          <w:szCs w:val="24"/>
        </w:rPr>
        <w:t xml:space="preserve"> iki 17.00 val., visas kitas laikas bus traktuojamas kaip ne darbo laikas.</w:t>
      </w:r>
      <w:r w:rsidR="00456CE5" w:rsidRPr="00576CE5">
        <w:rPr>
          <w:color w:val="040404"/>
          <w:sz w:val="24"/>
          <w:szCs w:val="24"/>
        </w:rPr>
        <w:t xml:space="preserve"> </w:t>
      </w:r>
    </w:p>
    <w:p w14:paraId="3199AFD4" w14:textId="621322EF" w:rsidR="00B264B8" w:rsidRPr="00576CE5" w:rsidRDefault="00B264B8" w:rsidP="00C16D9D">
      <w:pPr>
        <w:pStyle w:val="ListParagraph"/>
        <w:spacing w:after="0" w:line="240" w:lineRule="auto"/>
        <w:ind w:left="0" w:firstLine="567"/>
        <w:jc w:val="both"/>
        <w:rPr>
          <w:caps/>
          <w:sz w:val="24"/>
          <w:szCs w:val="24"/>
          <w:lang w:eastAsia="lt-LT"/>
        </w:rPr>
      </w:pPr>
      <w:r>
        <w:rPr>
          <w:sz w:val="24"/>
          <w:szCs w:val="24"/>
        </w:rPr>
        <w:t>2.14.</w:t>
      </w:r>
      <w:r w:rsidRPr="00541EC6">
        <w:rPr>
          <w:sz w:val="24"/>
          <w:szCs w:val="24"/>
        </w:rPr>
        <w:t xml:space="preserve"> Avarijų likvidavimai</w:t>
      </w:r>
      <w:r w:rsidR="009F3DEA">
        <w:rPr>
          <w:sz w:val="24"/>
          <w:szCs w:val="24"/>
        </w:rPr>
        <w:t>,</w:t>
      </w:r>
      <w:r w:rsidRPr="00541EC6">
        <w:rPr>
          <w:sz w:val="24"/>
          <w:szCs w:val="24"/>
        </w:rPr>
        <w:t xml:space="preserve"> </w:t>
      </w:r>
      <w:r w:rsidR="009F3DEA">
        <w:rPr>
          <w:sz w:val="24"/>
          <w:szCs w:val="24"/>
        </w:rPr>
        <w:t xml:space="preserve">kurie </w:t>
      </w:r>
      <w:r>
        <w:rPr>
          <w:sz w:val="24"/>
          <w:szCs w:val="24"/>
        </w:rPr>
        <w:t xml:space="preserve">atliekami </w:t>
      </w:r>
      <w:r w:rsidRPr="00541EC6">
        <w:rPr>
          <w:sz w:val="24"/>
          <w:szCs w:val="24"/>
        </w:rPr>
        <w:t xml:space="preserve">darbo </w:t>
      </w:r>
      <w:r>
        <w:rPr>
          <w:sz w:val="24"/>
          <w:szCs w:val="24"/>
        </w:rPr>
        <w:t>laiku</w:t>
      </w:r>
      <w:r w:rsidR="009F3DEA">
        <w:rPr>
          <w:sz w:val="24"/>
          <w:szCs w:val="24"/>
        </w:rPr>
        <w:t>,</w:t>
      </w:r>
      <w:r>
        <w:rPr>
          <w:sz w:val="24"/>
          <w:szCs w:val="24"/>
        </w:rPr>
        <w:t xml:space="preserve"> </w:t>
      </w:r>
      <w:r w:rsidRPr="00541EC6">
        <w:rPr>
          <w:sz w:val="24"/>
          <w:szCs w:val="24"/>
        </w:rPr>
        <w:t>bus traktuojam</w:t>
      </w:r>
      <w:r>
        <w:rPr>
          <w:sz w:val="24"/>
          <w:szCs w:val="24"/>
        </w:rPr>
        <w:t>i</w:t>
      </w:r>
      <w:r w:rsidRPr="00541EC6">
        <w:rPr>
          <w:sz w:val="24"/>
          <w:szCs w:val="24"/>
        </w:rPr>
        <w:t xml:space="preserve"> kaip įprasti remonto darbai</w:t>
      </w:r>
      <w:r w:rsidR="002B3DC6">
        <w:rPr>
          <w:sz w:val="24"/>
          <w:szCs w:val="24"/>
        </w:rPr>
        <w:t xml:space="preserve"> darbo metu</w:t>
      </w:r>
      <w:r w:rsidRPr="00541EC6">
        <w:rPr>
          <w:sz w:val="24"/>
          <w:szCs w:val="24"/>
        </w:rPr>
        <w:t xml:space="preserve">, todėl bus taikomas remonto </w:t>
      </w:r>
      <w:r w:rsidR="0082785E">
        <w:rPr>
          <w:sz w:val="24"/>
          <w:szCs w:val="24"/>
        </w:rPr>
        <w:t>paslaugų</w:t>
      </w:r>
      <w:r w:rsidRPr="00541EC6">
        <w:rPr>
          <w:sz w:val="24"/>
          <w:szCs w:val="24"/>
        </w:rPr>
        <w:t xml:space="preserve"> </w:t>
      </w:r>
      <w:r w:rsidR="002B3DC6">
        <w:rPr>
          <w:sz w:val="24"/>
          <w:szCs w:val="24"/>
        </w:rPr>
        <w:t xml:space="preserve">darbo metu </w:t>
      </w:r>
      <w:r w:rsidRPr="00541EC6">
        <w:rPr>
          <w:sz w:val="24"/>
          <w:szCs w:val="24"/>
        </w:rPr>
        <w:t>valandinis įkainis</w:t>
      </w:r>
      <w:r>
        <w:rPr>
          <w:rStyle w:val="FootnoteReference"/>
          <w:sz w:val="24"/>
          <w:szCs w:val="24"/>
        </w:rPr>
        <w:footnoteReference w:id="1"/>
      </w:r>
      <w:r>
        <w:rPr>
          <w:sz w:val="24"/>
          <w:szCs w:val="24"/>
        </w:rPr>
        <w:t>.</w:t>
      </w:r>
    </w:p>
    <w:p w14:paraId="6FFB1EAC" w14:textId="6410D9EA" w:rsidR="00E26519" w:rsidRDefault="006B0583" w:rsidP="00C16D9D">
      <w:pPr>
        <w:pStyle w:val="ListParagraph"/>
        <w:spacing w:after="0" w:line="240" w:lineRule="auto"/>
        <w:ind w:left="0" w:firstLine="567"/>
        <w:jc w:val="both"/>
        <w:rPr>
          <w:sz w:val="24"/>
          <w:szCs w:val="24"/>
        </w:rPr>
      </w:pPr>
      <w:r w:rsidRPr="00CB6ADD">
        <w:rPr>
          <w:sz w:val="24"/>
          <w:szCs w:val="24"/>
        </w:rPr>
        <w:t>2.1</w:t>
      </w:r>
      <w:r w:rsidR="00B264B8">
        <w:rPr>
          <w:sz w:val="24"/>
          <w:szCs w:val="24"/>
        </w:rPr>
        <w:t>5</w:t>
      </w:r>
      <w:r w:rsidRPr="00CB6ADD">
        <w:rPr>
          <w:sz w:val="24"/>
          <w:szCs w:val="24"/>
        </w:rPr>
        <w:t xml:space="preserve">. </w:t>
      </w:r>
      <w:r w:rsidR="00943941" w:rsidRPr="00943941">
        <w:rPr>
          <w:sz w:val="24"/>
          <w:szCs w:val="24"/>
        </w:rPr>
        <w:t>Paslaugos turės būti teikiamos</w:t>
      </w:r>
      <w:r w:rsidR="00E26519" w:rsidRPr="00CB6ADD">
        <w:rPr>
          <w:sz w:val="24"/>
          <w:szCs w:val="24"/>
        </w:rPr>
        <w:t>, vadovaujantis su paslaugų teikimu susijusių teisės aktų ir normatyvinių dokumentų reikalavimais. Įsigaliojus naujiems teisės aktams ar jų pakeitimams, susijusiems su paslaugų atlikimu, Tiekėjas įsipareigos vykdyti tokių teisės aktų nuostatas nuo jų įsigaliojimo dienos.</w:t>
      </w:r>
    </w:p>
    <w:p w14:paraId="0FD49157" w14:textId="77777777" w:rsidR="00654CE4" w:rsidRDefault="00654CE4" w:rsidP="00C16D9D">
      <w:pPr>
        <w:pStyle w:val="ListParagraph"/>
        <w:spacing w:after="0" w:line="240" w:lineRule="auto"/>
        <w:ind w:left="0" w:firstLine="567"/>
        <w:jc w:val="both"/>
        <w:rPr>
          <w:sz w:val="24"/>
          <w:szCs w:val="24"/>
        </w:rPr>
      </w:pPr>
      <w:r>
        <w:rPr>
          <w:sz w:val="24"/>
          <w:szCs w:val="24"/>
        </w:rPr>
        <w:t xml:space="preserve">2.16. </w:t>
      </w:r>
      <w:r w:rsidRPr="00E6237E">
        <w:rPr>
          <w:bCs/>
          <w:sz w:val="24"/>
          <w:szCs w:val="24"/>
        </w:rPr>
        <w:t xml:space="preserve">Tiekėjas </w:t>
      </w:r>
      <w:r>
        <w:rPr>
          <w:bCs/>
          <w:sz w:val="24"/>
          <w:szCs w:val="24"/>
        </w:rPr>
        <w:t>S</w:t>
      </w:r>
      <w:r w:rsidRPr="00E6237E">
        <w:rPr>
          <w:bCs/>
          <w:sz w:val="24"/>
          <w:szCs w:val="24"/>
        </w:rPr>
        <w:t xml:space="preserve">utarties galiojimo metu turės atlikti avarijų lokalizavimą ir likvidavimą. </w:t>
      </w:r>
      <w:r w:rsidRPr="002B3DC6">
        <w:rPr>
          <w:b/>
          <w:bCs/>
          <w:sz w:val="24"/>
          <w:szCs w:val="24"/>
          <w:u w:val="single"/>
        </w:rPr>
        <w:t>Avariniais atvejais laikomi</w:t>
      </w:r>
      <w:r>
        <w:rPr>
          <w:bCs/>
          <w:sz w:val="24"/>
          <w:szCs w:val="24"/>
        </w:rPr>
        <w:t xml:space="preserve"> tokie atvejai, kai užklausos/ incidentai perduodami</w:t>
      </w:r>
      <w:r w:rsidRPr="00E6237E">
        <w:rPr>
          <w:bCs/>
          <w:sz w:val="24"/>
          <w:szCs w:val="24"/>
        </w:rPr>
        <w:t xml:space="preserve"> </w:t>
      </w:r>
      <w:r>
        <w:rPr>
          <w:sz w:val="24"/>
          <w:szCs w:val="24"/>
        </w:rPr>
        <w:t xml:space="preserve">per </w:t>
      </w:r>
      <w:r w:rsidRPr="00F55350">
        <w:rPr>
          <w:sz w:val="24"/>
          <w:szCs w:val="24"/>
        </w:rPr>
        <w:t>Ūkio, saugos ir prevencijos pagalbos</w:t>
      </w:r>
      <w:r w:rsidRPr="00F55350">
        <w:rPr>
          <w:bCs/>
          <w:sz w:val="24"/>
          <w:szCs w:val="24"/>
        </w:rPr>
        <w:t xml:space="preserve"> </w:t>
      </w:r>
      <w:r>
        <w:rPr>
          <w:sz w:val="24"/>
          <w:szCs w:val="24"/>
        </w:rPr>
        <w:t>sistemą, ir kai užklausoje/ incidente nurodomas reagavimo laikas nuo 1 iki 4 valandų intervale. Taip pat atvejai, kai apie gedimą pranešama telefonu, el. paštu ir nurodomas reagavimo laikas nuo 1 iki 4 valandų.</w:t>
      </w:r>
    </w:p>
    <w:p w14:paraId="68D87CF6" w14:textId="77777777" w:rsidR="00967940" w:rsidRPr="00E6237E" w:rsidRDefault="00967940" w:rsidP="00C16D9D">
      <w:pPr>
        <w:tabs>
          <w:tab w:val="left" w:pos="360"/>
        </w:tabs>
        <w:spacing w:after="0"/>
        <w:ind w:firstLine="567"/>
        <w:jc w:val="both"/>
        <w:rPr>
          <w:sz w:val="24"/>
          <w:szCs w:val="24"/>
        </w:rPr>
      </w:pPr>
      <w:r>
        <w:rPr>
          <w:sz w:val="24"/>
          <w:szCs w:val="24"/>
        </w:rPr>
        <w:t>2.17.</w:t>
      </w:r>
      <w:r w:rsidRPr="00E6237E">
        <w:rPr>
          <w:sz w:val="24"/>
          <w:szCs w:val="24"/>
        </w:rPr>
        <w:t xml:space="preserve"> Tiekėjas privalės lokalizuoti avariją per techninės specifikacijos </w:t>
      </w:r>
      <w:r>
        <w:rPr>
          <w:sz w:val="24"/>
          <w:szCs w:val="24"/>
        </w:rPr>
        <w:t>2 lentelėje</w:t>
      </w:r>
      <w:r w:rsidRPr="00E6237E">
        <w:rPr>
          <w:sz w:val="24"/>
          <w:szCs w:val="24"/>
        </w:rPr>
        <w:t xml:space="preserve"> nurodytus terminus. </w:t>
      </w:r>
    </w:p>
    <w:p w14:paraId="543ED8B6" w14:textId="77777777" w:rsidR="0007252C" w:rsidRDefault="0007252C" w:rsidP="00C16D9D">
      <w:pPr>
        <w:pStyle w:val="ListParagraph"/>
        <w:spacing w:after="0" w:line="240" w:lineRule="auto"/>
        <w:ind w:left="0" w:firstLine="567"/>
        <w:jc w:val="right"/>
        <w:rPr>
          <w:b/>
          <w:sz w:val="24"/>
          <w:szCs w:val="24"/>
        </w:rPr>
      </w:pPr>
    </w:p>
    <w:p w14:paraId="0D2467C4" w14:textId="77777777" w:rsidR="00F83B24" w:rsidRDefault="00F83B24" w:rsidP="00C16D9D">
      <w:pPr>
        <w:pStyle w:val="ListParagraph"/>
        <w:spacing w:after="0" w:line="240" w:lineRule="auto"/>
        <w:ind w:left="0" w:firstLine="567"/>
        <w:jc w:val="right"/>
        <w:rPr>
          <w:b/>
          <w:sz w:val="24"/>
          <w:szCs w:val="24"/>
        </w:rPr>
      </w:pPr>
    </w:p>
    <w:p w14:paraId="48AD7EBA" w14:textId="77777777" w:rsidR="00F83B24" w:rsidRDefault="00F83B24" w:rsidP="00C16D9D">
      <w:pPr>
        <w:pStyle w:val="ListParagraph"/>
        <w:spacing w:after="0" w:line="240" w:lineRule="auto"/>
        <w:ind w:left="0" w:firstLine="567"/>
        <w:jc w:val="right"/>
        <w:rPr>
          <w:b/>
          <w:sz w:val="24"/>
          <w:szCs w:val="24"/>
        </w:rPr>
      </w:pPr>
    </w:p>
    <w:p w14:paraId="42E38C13" w14:textId="77777777" w:rsidR="00F83B24" w:rsidRDefault="00F83B24" w:rsidP="00C16D9D">
      <w:pPr>
        <w:pStyle w:val="ListParagraph"/>
        <w:spacing w:after="0" w:line="240" w:lineRule="auto"/>
        <w:ind w:left="0" w:firstLine="567"/>
        <w:jc w:val="right"/>
        <w:rPr>
          <w:b/>
          <w:sz w:val="24"/>
          <w:szCs w:val="24"/>
        </w:rPr>
      </w:pPr>
    </w:p>
    <w:p w14:paraId="2E817AF6" w14:textId="77777777" w:rsidR="00F83B24" w:rsidRDefault="00F83B24" w:rsidP="00C16D9D">
      <w:pPr>
        <w:pStyle w:val="ListParagraph"/>
        <w:spacing w:after="0" w:line="240" w:lineRule="auto"/>
        <w:ind w:left="0" w:firstLine="567"/>
        <w:jc w:val="right"/>
        <w:rPr>
          <w:b/>
          <w:sz w:val="24"/>
          <w:szCs w:val="24"/>
        </w:rPr>
      </w:pPr>
    </w:p>
    <w:p w14:paraId="385702D7" w14:textId="77777777" w:rsidR="00F83B24" w:rsidRDefault="00F83B24" w:rsidP="00C16D9D">
      <w:pPr>
        <w:pStyle w:val="ListParagraph"/>
        <w:spacing w:after="0" w:line="240" w:lineRule="auto"/>
        <w:ind w:left="0" w:firstLine="567"/>
        <w:jc w:val="right"/>
        <w:rPr>
          <w:b/>
          <w:sz w:val="24"/>
          <w:szCs w:val="24"/>
        </w:rPr>
      </w:pPr>
    </w:p>
    <w:p w14:paraId="0A0C94D0" w14:textId="77777777" w:rsidR="00335C7C" w:rsidRPr="00576CE5" w:rsidRDefault="00335C7C" w:rsidP="00C16D9D">
      <w:pPr>
        <w:pStyle w:val="ListParagraph"/>
        <w:spacing w:after="0" w:line="240" w:lineRule="auto"/>
        <w:ind w:left="0" w:firstLine="567"/>
        <w:jc w:val="right"/>
        <w:rPr>
          <w:b/>
          <w:sz w:val="24"/>
          <w:szCs w:val="24"/>
        </w:rPr>
      </w:pPr>
      <w:r w:rsidRPr="00576CE5">
        <w:rPr>
          <w:b/>
          <w:sz w:val="24"/>
          <w:szCs w:val="24"/>
        </w:rPr>
        <w:lastRenderedPageBreak/>
        <w:t>2 lentelė „</w:t>
      </w:r>
      <w:r w:rsidR="00156447" w:rsidRPr="00576CE5">
        <w:rPr>
          <w:b/>
          <w:sz w:val="24"/>
          <w:szCs w:val="24"/>
        </w:rPr>
        <w:t>Avarinių gedimų lokalizavimo ir likvidavimo laikai</w:t>
      </w:r>
      <w:r w:rsidRPr="00576CE5">
        <w:rPr>
          <w:b/>
          <w:sz w:val="24"/>
          <w:szCs w:val="24"/>
        </w:rPr>
        <w:t>“</w:t>
      </w:r>
    </w:p>
    <w:p w14:paraId="1FB5A91C" w14:textId="77777777" w:rsidR="00D91B81" w:rsidRPr="00576CE5" w:rsidRDefault="00D91B81" w:rsidP="00C16D9D">
      <w:pPr>
        <w:pStyle w:val="ListParagraph"/>
        <w:spacing w:after="0" w:line="240" w:lineRule="auto"/>
        <w:ind w:left="0" w:firstLine="567"/>
        <w:jc w:val="right"/>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6"/>
        <w:gridCol w:w="4812"/>
      </w:tblGrid>
      <w:tr w:rsidR="007C72DF" w:rsidRPr="00576CE5" w14:paraId="76CAE0BB" w14:textId="77777777" w:rsidTr="00073B9B">
        <w:trPr>
          <w:trHeight w:val="227"/>
        </w:trPr>
        <w:tc>
          <w:tcPr>
            <w:tcW w:w="2501" w:type="pct"/>
            <w:vAlign w:val="center"/>
          </w:tcPr>
          <w:p w14:paraId="075B94C1" w14:textId="36391EA9" w:rsidR="007C72DF" w:rsidRPr="00576CE5" w:rsidRDefault="007C72DF" w:rsidP="009F3DEA">
            <w:pPr>
              <w:spacing w:after="0"/>
              <w:jc w:val="both"/>
              <w:rPr>
                <w:sz w:val="24"/>
                <w:szCs w:val="24"/>
              </w:rPr>
            </w:pPr>
            <w:r w:rsidRPr="00576CE5">
              <w:rPr>
                <w:b/>
                <w:bCs/>
                <w:sz w:val="24"/>
                <w:szCs w:val="24"/>
              </w:rPr>
              <w:t xml:space="preserve">1. Avarijų lokalizavimas (darbo metu, pirmadienis-penktadienis, </w:t>
            </w:r>
            <w:r w:rsidR="00210CDD">
              <w:rPr>
                <w:b/>
                <w:bCs/>
                <w:sz w:val="24"/>
                <w:szCs w:val="24"/>
              </w:rPr>
              <w:t>7</w:t>
            </w:r>
            <w:r w:rsidRPr="00576CE5">
              <w:rPr>
                <w:b/>
                <w:bCs/>
                <w:sz w:val="24"/>
                <w:szCs w:val="24"/>
              </w:rPr>
              <w:t>.</w:t>
            </w:r>
            <w:r w:rsidR="009F3DEA">
              <w:rPr>
                <w:b/>
                <w:bCs/>
                <w:sz w:val="24"/>
                <w:szCs w:val="24"/>
                <w:lang w:val="en-US"/>
              </w:rPr>
              <w:t>3</w:t>
            </w:r>
            <w:r w:rsidRPr="00576CE5">
              <w:rPr>
                <w:b/>
                <w:bCs/>
                <w:sz w:val="24"/>
                <w:szCs w:val="24"/>
              </w:rPr>
              <w:t>0-17.00 val.)</w:t>
            </w:r>
            <w:r w:rsidR="00BC6A88">
              <w:rPr>
                <w:rStyle w:val="FootnoteReference"/>
                <w:b/>
                <w:bCs/>
                <w:sz w:val="24"/>
                <w:szCs w:val="24"/>
              </w:rPr>
              <w:footnoteReference w:id="2"/>
            </w:r>
            <w:r w:rsidR="00C97BED">
              <w:rPr>
                <w:b/>
                <w:bCs/>
                <w:sz w:val="24"/>
                <w:szCs w:val="24"/>
              </w:rPr>
              <w:t>.</w:t>
            </w:r>
          </w:p>
        </w:tc>
        <w:tc>
          <w:tcPr>
            <w:tcW w:w="2499" w:type="pct"/>
            <w:vAlign w:val="center"/>
          </w:tcPr>
          <w:p w14:paraId="5F6668AF" w14:textId="0692E5F3" w:rsidR="007C72DF" w:rsidRPr="00576CE5" w:rsidRDefault="007C72DF" w:rsidP="00014625">
            <w:pPr>
              <w:spacing w:after="0"/>
              <w:jc w:val="both"/>
              <w:rPr>
                <w:sz w:val="24"/>
                <w:szCs w:val="24"/>
              </w:rPr>
            </w:pPr>
            <w:r w:rsidRPr="00576CE5">
              <w:rPr>
                <w:b/>
                <w:bCs/>
                <w:sz w:val="24"/>
                <w:szCs w:val="24"/>
              </w:rPr>
              <w:t>Ne vėliau kaip per 2 valand</w:t>
            </w:r>
            <w:r w:rsidR="00014625">
              <w:rPr>
                <w:b/>
                <w:bCs/>
                <w:sz w:val="24"/>
                <w:szCs w:val="24"/>
              </w:rPr>
              <w:t>as</w:t>
            </w:r>
            <w:r w:rsidRPr="00576CE5">
              <w:rPr>
                <w:bCs/>
                <w:sz w:val="24"/>
                <w:szCs w:val="24"/>
              </w:rPr>
              <w:t xml:space="preserve"> nuo pranešimo gavimo Vilnia</w:t>
            </w:r>
            <w:r w:rsidR="00E64E93">
              <w:rPr>
                <w:bCs/>
                <w:sz w:val="24"/>
                <w:szCs w:val="24"/>
              </w:rPr>
              <w:t xml:space="preserve">us, Kauno, Klaipėdos, Panevėžio, </w:t>
            </w:r>
            <w:r w:rsidRPr="00576CE5">
              <w:rPr>
                <w:bCs/>
                <w:sz w:val="24"/>
                <w:szCs w:val="24"/>
              </w:rPr>
              <w:t>Šiaulių</w:t>
            </w:r>
            <w:r w:rsidR="00E64E93">
              <w:rPr>
                <w:bCs/>
                <w:sz w:val="24"/>
                <w:szCs w:val="24"/>
              </w:rPr>
              <w:t>, Alytaus, Marijampolės</w:t>
            </w:r>
            <w:r w:rsidR="00955A7F">
              <w:rPr>
                <w:bCs/>
                <w:sz w:val="24"/>
                <w:szCs w:val="24"/>
              </w:rPr>
              <w:t>,</w:t>
            </w:r>
            <w:r w:rsidR="00E64E93">
              <w:rPr>
                <w:bCs/>
                <w:sz w:val="24"/>
                <w:szCs w:val="24"/>
              </w:rPr>
              <w:t xml:space="preserve"> Utenos</w:t>
            </w:r>
            <w:r w:rsidR="00955A7F">
              <w:rPr>
                <w:bCs/>
                <w:sz w:val="24"/>
                <w:szCs w:val="24"/>
              </w:rPr>
              <w:t>, Telšių ir Tauragės</w:t>
            </w:r>
            <w:r w:rsidRPr="00576CE5">
              <w:rPr>
                <w:bCs/>
                <w:sz w:val="24"/>
                <w:szCs w:val="24"/>
              </w:rPr>
              <w:t xml:space="preserve"> miestuose ir </w:t>
            </w:r>
            <w:r w:rsidRPr="00576CE5">
              <w:rPr>
                <w:b/>
                <w:bCs/>
                <w:sz w:val="24"/>
                <w:szCs w:val="24"/>
              </w:rPr>
              <w:t>ne vėliau kaip per 4 valandas</w:t>
            </w:r>
            <w:r w:rsidRPr="00576CE5">
              <w:rPr>
                <w:bCs/>
                <w:sz w:val="24"/>
                <w:szCs w:val="24"/>
              </w:rPr>
              <w:t xml:space="preserve"> nuo pranešimo gavimo kituose miestuose, kaimuose, gyvenvietėse.</w:t>
            </w:r>
          </w:p>
        </w:tc>
      </w:tr>
      <w:tr w:rsidR="007C72DF" w:rsidRPr="00576CE5" w14:paraId="5E1972F0" w14:textId="77777777" w:rsidTr="00073B9B">
        <w:trPr>
          <w:trHeight w:val="227"/>
        </w:trPr>
        <w:tc>
          <w:tcPr>
            <w:tcW w:w="2501" w:type="pct"/>
            <w:vAlign w:val="center"/>
          </w:tcPr>
          <w:p w14:paraId="601C59FF" w14:textId="4C8C441D" w:rsidR="007C72DF" w:rsidRPr="00576CE5" w:rsidRDefault="007C72DF" w:rsidP="00014625">
            <w:pPr>
              <w:spacing w:after="0"/>
              <w:jc w:val="both"/>
              <w:rPr>
                <w:sz w:val="24"/>
                <w:szCs w:val="24"/>
              </w:rPr>
            </w:pPr>
            <w:r w:rsidRPr="00576CE5">
              <w:rPr>
                <w:b/>
                <w:bCs/>
                <w:sz w:val="24"/>
                <w:szCs w:val="24"/>
              </w:rPr>
              <w:t>2. Avarijų lokalizavimas (ne darbo metu, savaitgaliais ir švenčių dienomis)</w:t>
            </w:r>
            <w:r w:rsidR="00C97BED">
              <w:rPr>
                <w:b/>
                <w:bCs/>
                <w:sz w:val="24"/>
                <w:szCs w:val="24"/>
              </w:rPr>
              <w:t>.</w:t>
            </w:r>
          </w:p>
        </w:tc>
        <w:tc>
          <w:tcPr>
            <w:tcW w:w="2499" w:type="pct"/>
            <w:vAlign w:val="center"/>
          </w:tcPr>
          <w:p w14:paraId="3AB5736A" w14:textId="77777777" w:rsidR="007C72DF" w:rsidRPr="00576CE5" w:rsidRDefault="007C72DF" w:rsidP="00C16D9D">
            <w:pPr>
              <w:spacing w:after="0"/>
              <w:jc w:val="both"/>
              <w:rPr>
                <w:sz w:val="24"/>
                <w:szCs w:val="24"/>
              </w:rPr>
            </w:pPr>
            <w:r w:rsidRPr="00576CE5">
              <w:rPr>
                <w:b/>
                <w:bCs/>
                <w:sz w:val="24"/>
                <w:szCs w:val="24"/>
              </w:rPr>
              <w:t>Ne vėliau kaip per 4 valandas</w:t>
            </w:r>
            <w:r w:rsidRPr="00576CE5">
              <w:rPr>
                <w:bCs/>
                <w:sz w:val="24"/>
                <w:szCs w:val="24"/>
              </w:rPr>
              <w:t xml:space="preserve"> nuo pranešimo gavimo </w:t>
            </w:r>
            <w:r w:rsidR="00C31DC1" w:rsidRPr="00576CE5">
              <w:rPr>
                <w:bCs/>
                <w:sz w:val="24"/>
                <w:szCs w:val="24"/>
              </w:rPr>
              <w:t>Vilnia</w:t>
            </w:r>
            <w:r w:rsidR="00C31DC1">
              <w:rPr>
                <w:bCs/>
                <w:sz w:val="24"/>
                <w:szCs w:val="24"/>
              </w:rPr>
              <w:t xml:space="preserve">us, Kauno, Klaipėdos, Panevėžio, </w:t>
            </w:r>
            <w:r w:rsidR="00C31DC1" w:rsidRPr="00576CE5">
              <w:rPr>
                <w:bCs/>
                <w:sz w:val="24"/>
                <w:szCs w:val="24"/>
              </w:rPr>
              <w:t>Šiaulių</w:t>
            </w:r>
            <w:r w:rsidR="00C31DC1">
              <w:rPr>
                <w:bCs/>
                <w:sz w:val="24"/>
                <w:szCs w:val="24"/>
              </w:rPr>
              <w:t>, Alytaus, Marijampolės, Utenos, Telšių ir Tauragės</w:t>
            </w:r>
            <w:r w:rsidR="00C31DC1" w:rsidRPr="00576CE5">
              <w:rPr>
                <w:bCs/>
                <w:sz w:val="24"/>
                <w:szCs w:val="24"/>
              </w:rPr>
              <w:t xml:space="preserve"> </w:t>
            </w:r>
            <w:r w:rsidRPr="00576CE5">
              <w:rPr>
                <w:bCs/>
                <w:sz w:val="24"/>
                <w:szCs w:val="24"/>
              </w:rPr>
              <w:t xml:space="preserve">miestuose ir </w:t>
            </w:r>
            <w:r w:rsidRPr="00576CE5">
              <w:rPr>
                <w:b/>
                <w:bCs/>
                <w:sz w:val="24"/>
                <w:szCs w:val="24"/>
              </w:rPr>
              <w:t>ne vėliau kaip per 3 valandas</w:t>
            </w:r>
            <w:r w:rsidRPr="00576CE5">
              <w:rPr>
                <w:bCs/>
                <w:sz w:val="24"/>
                <w:szCs w:val="24"/>
              </w:rPr>
              <w:t xml:space="preserve"> nuo pranešimo gavimo kituose miestuose, kaimuose, gyvenvietėse.</w:t>
            </w:r>
          </w:p>
        </w:tc>
      </w:tr>
      <w:tr w:rsidR="007C72DF" w:rsidRPr="00576CE5" w14:paraId="63CC3400" w14:textId="77777777" w:rsidTr="00073B9B">
        <w:trPr>
          <w:trHeight w:val="227"/>
        </w:trPr>
        <w:tc>
          <w:tcPr>
            <w:tcW w:w="2501" w:type="pct"/>
            <w:vAlign w:val="center"/>
          </w:tcPr>
          <w:p w14:paraId="115B3B54" w14:textId="77777777" w:rsidR="007C72DF" w:rsidRPr="00576CE5" w:rsidRDefault="007C72DF" w:rsidP="00C16D9D">
            <w:pPr>
              <w:spacing w:after="0"/>
              <w:jc w:val="both"/>
              <w:rPr>
                <w:b/>
                <w:bCs/>
                <w:color w:val="000000"/>
                <w:sz w:val="24"/>
                <w:szCs w:val="24"/>
              </w:rPr>
            </w:pPr>
            <w:r w:rsidRPr="00576CE5">
              <w:rPr>
                <w:b/>
                <w:bCs/>
                <w:color w:val="000000"/>
                <w:sz w:val="24"/>
                <w:szCs w:val="24"/>
              </w:rPr>
              <w:t>3. Avarijų lokalizavimas objektuose:</w:t>
            </w:r>
          </w:p>
          <w:p w14:paraId="73FFCCB2" w14:textId="77777777" w:rsidR="007C72DF" w:rsidRPr="00576CE5" w:rsidRDefault="007C72DF" w:rsidP="00C16D9D">
            <w:pPr>
              <w:spacing w:after="0"/>
              <w:jc w:val="both"/>
              <w:rPr>
                <w:b/>
                <w:bCs/>
                <w:color w:val="000000"/>
                <w:sz w:val="24"/>
                <w:szCs w:val="24"/>
              </w:rPr>
            </w:pPr>
            <w:r w:rsidRPr="00576CE5">
              <w:rPr>
                <w:b/>
                <w:bCs/>
                <w:color w:val="000000"/>
                <w:sz w:val="24"/>
                <w:szCs w:val="24"/>
              </w:rPr>
              <w:t>Miestų centriniai paštai</w:t>
            </w:r>
            <w:r w:rsidR="00007CE5">
              <w:rPr>
                <w:b/>
                <w:bCs/>
                <w:color w:val="000000"/>
                <w:sz w:val="24"/>
                <w:szCs w:val="24"/>
              </w:rPr>
              <w:t xml:space="preserve"> </w:t>
            </w:r>
            <w:r w:rsidR="00007CE5" w:rsidRPr="00007CE5">
              <w:rPr>
                <w:b/>
                <w:bCs/>
                <w:color w:val="000000"/>
                <w:sz w:val="24"/>
                <w:szCs w:val="24"/>
              </w:rPr>
              <w:t>(</w:t>
            </w:r>
            <w:r w:rsidR="00007CE5" w:rsidRPr="00007CE5">
              <w:rPr>
                <w:b/>
                <w:bCs/>
                <w:sz w:val="24"/>
                <w:szCs w:val="24"/>
              </w:rPr>
              <w:t>Vilniaus, Kauno, Klaipėdos, Panevėžio, Šiaulių, Alytaus, Marijampolės, Utenos, Telšių, Tauragės ir kt.</w:t>
            </w:r>
            <w:r w:rsidR="00007CE5" w:rsidRPr="00007CE5">
              <w:rPr>
                <w:b/>
                <w:bCs/>
                <w:color w:val="000000"/>
                <w:sz w:val="24"/>
                <w:szCs w:val="24"/>
              </w:rPr>
              <w:t>)</w:t>
            </w:r>
            <w:r w:rsidR="008F3852">
              <w:rPr>
                <w:b/>
                <w:bCs/>
                <w:color w:val="000000"/>
                <w:sz w:val="24"/>
                <w:szCs w:val="24"/>
              </w:rPr>
              <w:t>;</w:t>
            </w:r>
          </w:p>
          <w:p w14:paraId="375CB7EF" w14:textId="77777777" w:rsidR="007C72DF" w:rsidRDefault="007C72DF" w:rsidP="00C16D9D">
            <w:pPr>
              <w:spacing w:after="0"/>
              <w:jc w:val="both"/>
              <w:rPr>
                <w:b/>
                <w:bCs/>
                <w:color w:val="000000"/>
                <w:sz w:val="24"/>
                <w:szCs w:val="24"/>
              </w:rPr>
            </w:pPr>
            <w:r w:rsidRPr="00576CE5">
              <w:rPr>
                <w:b/>
                <w:bCs/>
                <w:color w:val="000000"/>
                <w:sz w:val="24"/>
                <w:szCs w:val="24"/>
              </w:rPr>
              <w:t>PSD, Rodūnios kelias 9, Vilnius</w:t>
            </w:r>
            <w:r w:rsidR="008F3852">
              <w:rPr>
                <w:b/>
                <w:bCs/>
                <w:color w:val="000000"/>
                <w:sz w:val="24"/>
                <w:szCs w:val="24"/>
              </w:rPr>
              <w:t>;</w:t>
            </w:r>
            <w:r w:rsidRPr="00576CE5">
              <w:rPr>
                <w:b/>
                <w:bCs/>
                <w:color w:val="000000"/>
                <w:sz w:val="24"/>
                <w:szCs w:val="24"/>
              </w:rPr>
              <w:t xml:space="preserve"> </w:t>
            </w:r>
          </w:p>
          <w:p w14:paraId="7B091B9F" w14:textId="77777777" w:rsidR="007C72DF" w:rsidRPr="00576CE5" w:rsidRDefault="00492912" w:rsidP="00C16D9D">
            <w:pPr>
              <w:spacing w:after="0"/>
              <w:jc w:val="both"/>
              <w:rPr>
                <w:b/>
                <w:bCs/>
                <w:color w:val="000000"/>
                <w:sz w:val="24"/>
                <w:szCs w:val="24"/>
              </w:rPr>
            </w:pPr>
            <w:r>
              <w:rPr>
                <w:b/>
                <w:bCs/>
                <w:color w:val="000000"/>
                <w:sz w:val="24"/>
                <w:szCs w:val="24"/>
              </w:rPr>
              <w:t>Logistikos centruose</w:t>
            </w:r>
            <w:r w:rsidR="00E11EFF">
              <w:rPr>
                <w:b/>
                <w:bCs/>
                <w:color w:val="000000"/>
                <w:sz w:val="24"/>
                <w:szCs w:val="24"/>
              </w:rPr>
              <w:t xml:space="preserve"> ir skirstymo </w:t>
            </w:r>
            <w:r w:rsidR="00EF11D7">
              <w:rPr>
                <w:b/>
                <w:bCs/>
                <w:color w:val="000000"/>
                <w:sz w:val="24"/>
                <w:szCs w:val="24"/>
              </w:rPr>
              <w:t>objektuose</w:t>
            </w:r>
            <w:r>
              <w:rPr>
                <w:b/>
                <w:bCs/>
                <w:color w:val="000000"/>
                <w:sz w:val="24"/>
                <w:szCs w:val="24"/>
              </w:rPr>
              <w:t xml:space="preserve"> (Vilniuje, Kaune, Klaipėdoje, Šiauliuose ir kt.)</w:t>
            </w:r>
            <w:r w:rsidR="00073B9B">
              <w:rPr>
                <w:b/>
                <w:bCs/>
                <w:color w:val="000000"/>
                <w:sz w:val="24"/>
                <w:szCs w:val="24"/>
              </w:rPr>
              <w:t>.</w:t>
            </w:r>
          </w:p>
        </w:tc>
        <w:tc>
          <w:tcPr>
            <w:tcW w:w="2499" w:type="pct"/>
            <w:vAlign w:val="center"/>
          </w:tcPr>
          <w:p w14:paraId="27758DC3" w14:textId="1A1FC5FF" w:rsidR="007C72DF" w:rsidRPr="00576CE5" w:rsidRDefault="007C72DF" w:rsidP="00C16D9D">
            <w:pPr>
              <w:spacing w:after="0"/>
              <w:jc w:val="both"/>
              <w:rPr>
                <w:b/>
                <w:bCs/>
                <w:color w:val="000000"/>
                <w:sz w:val="24"/>
                <w:szCs w:val="24"/>
              </w:rPr>
            </w:pPr>
            <w:r w:rsidRPr="00576CE5">
              <w:rPr>
                <w:b/>
                <w:bCs/>
                <w:color w:val="000000"/>
                <w:sz w:val="24"/>
                <w:szCs w:val="24"/>
              </w:rPr>
              <w:t>Ne vėliau kaip per 2 val</w:t>
            </w:r>
            <w:r w:rsidR="002B3DC6">
              <w:rPr>
                <w:b/>
                <w:bCs/>
                <w:color w:val="000000"/>
                <w:sz w:val="24"/>
                <w:szCs w:val="24"/>
              </w:rPr>
              <w:t>andas</w:t>
            </w:r>
            <w:r w:rsidRPr="00576CE5">
              <w:rPr>
                <w:bCs/>
                <w:color w:val="000000"/>
                <w:sz w:val="24"/>
                <w:szCs w:val="24"/>
              </w:rPr>
              <w:t xml:space="preserve"> nuo Pirkėjo pranešimo </w:t>
            </w:r>
            <w:r w:rsidRPr="00BA2C20">
              <w:rPr>
                <w:bCs/>
                <w:color w:val="000000"/>
                <w:sz w:val="24"/>
                <w:szCs w:val="24"/>
              </w:rPr>
              <w:t xml:space="preserve">išsiuntimo Tiekėjui (per </w:t>
            </w:r>
            <w:r w:rsidR="00101933" w:rsidRPr="00BA2C20">
              <w:rPr>
                <w:sz w:val="24"/>
                <w:szCs w:val="24"/>
              </w:rPr>
              <w:t xml:space="preserve">Ūkio, saugos ir prevencijos pagalbos </w:t>
            </w:r>
            <w:r w:rsidR="00101933" w:rsidRPr="00BA2C20">
              <w:rPr>
                <w:iCs/>
                <w:sz w:val="24"/>
                <w:szCs w:val="24"/>
              </w:rPr>
              <w:t>sistemą</w:t>
            </w:r>
            <w:r w:rsidRPr="00BA2C20">
              <w:rPr>
                <w:bCs/>
                <w:color w:val="000000"/>
                <w:sz w:val="24"/>
                <w:szCs w:val="24"/>
              </w:rPr>
              <w:t>, el. paštu arba paskambinus telefonu).</w:t>
            </w:r>
          </w:p>
        </w:tc>
      </w:tr>
      <w:tr w:rsidR="007C72DF" w:rsidRPr="00576CE5" w14:paraId="5A81A5EC" w14:textId="77777777" w:rsidTr="00073B9B">
        <w:trPr>
          <w:trHeight w:val="227"/>
        </w:trPr>
        <w:tc>
          <w:tcPr>
            <w:tcW w:w="2501" w:type="pct"/>
            <w:vAlign w:val="center"/>
          </w:tcPr>
          <w:p w14:paraId="2BF3CCC0" w14:textId="77777777" w:rsidR="007C72DF" w:rsidRPr="00576CE5" w:rsidRDefault="007C72DF" w:rsidP="00C16D9D">
            <w:pPr>
              <w:numPr>
                <w:ilvl w:val="0"/>
                <w:numId w:val="5"/>
              </w:numPr>
              <w:spacing w:after="0" w:line="240" w:lineRule="auto"/>
              <w:ind w:left="0"/>
              <w:rPr>
                <w:b/>
                <w:bCs/>
                <w:color w:val="000000"/>
                <w:sz w:val="24"/>
                <w:szCs w:val="24"/>
              </w:rPr>
            </w:pPr>
            <w:r w:rsidRPr="00576CE5">
              <w:rPr>
                <w:b/>
                <w:bCs/>
                <w:color w:val="000000"/>
                <w:sz w:val="24"/>
                <w:szCs w:val="24"/>
              </w:rPr>
              <w:t>4. Avarijų likvidavimas</w:t>
            </w:r>
            <w:r w:rsidR="00C97BED">
              <w:rPr>
                <w:b/>
                <w:bCs/>
                <w:color w:val="000000"/>
                <w:sz w:val="24"/>
                <w:szCs w:val="24"/>
              </w:rPr>
              <w:t>.</w:t>
            </w:r>
          </w:p>
        </w:tc>
        <w:tc>
          <w:tcPr>
            <w:tcW w:w="2499" w:type="pct"/>
            <w:vAlign w:val="center"/>
          </w:tcPr>
          <w:p w14:paraId="4302B90B" w14:textId="77777777" w:rsidR="007C72DF" w:rsidRPr="00576CE5" w:rsidRDefault="007C72DF" w:rsidP="00C16D9D">
            <w:pPr>
              <w:tabs>
                <w:tab w:val="left" w:pos="1620"/>
                <w:tab w:val="left" w:pos="1683"/>
              </w:tabs>
              <w:spacing w:after="0"/>
              <w:jc w:val="both"/>
              <w:rPr>
                <w:sz w:val="24"/>
                <w:szCs w:val="24"/>
              </w:rPr>
            </w:pPr>
            <w:r w:rsidRPr="00576CE5">
              <w:rPr>
                <w:sz w:val="24"/>
                <w:szCs w:val="24"/>
              </w:rPr>
              <w:t xml:space="preserve">Paslauga turi būti atliekama per trumpiausią technologiškai įmanomą laiką, bet </w:t>
            </w:r>
            <w:r w:rsidRPr="00014625">
              <w:rPr>
                <w:b/>
                <w:sz w:val="24"/>
                <w:szCs w:val="24"/>
              </w:rPr>
              <w:t>ne ilgiau nei per 24 valandas</w:t>
            </w:r>
            <w:r w:rsidRPr="00576CE5">
              <w:rPr>
                <w:sz w:val="24"/>
                <w:szCs w:val="24"/>
              </w:rPr>
              <w:t>.</w:t>
            </w:r>
          </w:p>
        </w:tc>
      </w:tr>
      <w:tr w:rsidR="007C72DF" w:rsidRPr="00576CE5" w14:paraId="22B3A0FB" w14:textId="77777777" w:rsidTr="00073B9B">
        <w:trPr>
          <w:trHeight w:val="227"/>
        </w:trPr>
        <w:tc>
          <w:tcPr>
            <w:tcW w:w="2501" w:type="pct"/>
            <w:vAlign w:val="center"/>
          </w:tcPr>
          <w:p w14:paraId="3AC74127" w14:textId="77777777" w:rsidR="007C72DF" w:rsidRPr="00576CE5" w:rsidRDefault="007C72DF" w:rsidP="00C16D9D">
            <w:pPr>
              <w:numPr>
                <w:ilvl w:val="0"/>
                <w:numId w:val="5"/>
              </w:numPr>
              <w:spacing w:after="0" w:line="240" w:lineRule="auto"/>
              <w:ind w:left="0"/>
              <w:jc w:val="both"/>
              <w:rPr>
                <w:b/>
                <w:bCs/>
                <w:color w:val="000000"/>
                <w:sz w:val="24"/>
                <w:szCs w:val="24"/>
              </w:rPr>
            </w:pPr>
            <w:r w:rsidRPr="00576CE5">
              <w:rPr>
                <w:b/>
                <w:bCs/>
                <w:color w:val="000000"/>
                <w:sz w:val="24"/>
                <w:szCs w:val="24"/>
              </w:rPr>
              <w:t xml:space="preserve">5. </w:t>
            </w:r>
            <w:r w:rsidR="007E0EC3">
              <w:rPr>
                <w:b/>
                <w:bCs/>
                <w:color w:val="000000"/>
                <w:sz w:val="24"/>
                <w:szCs w:val="24"/>
              </w:rPr>
              <w:t>O</w:t>
            </w:r>
            <w:r w:rsidR="007E0EC3" w:rsidRPr="00576CE5">
              <w:rPr>
                <w:b/>
                <w:bCs/>
                <w:color w:val="000000"/>
                <w:sz w:val="24"/>
                <w:szCs w:val="24"/>
              </w:rPr>
              <w:t>ro kondicionavim</w:t>
            </w:r>
            <w:r w:rsidR="007E0EC3">
              <w:rPr>
                <w:b/>
                <w:bCs/>
                <w:color w:val="000000"/>
                <w:sz w:val="24"/>
                <w:szCs w:val="24"/>
              </w:rPr>
              <w:t>o</w:t>
            </w:r>
            <w:r w:rsidR="007E0EC3" w:rsidRPr="00576CE5">
              <w:rPr>
                <w:b/>
                <w:bCs/>
                <w:color w:val="000000"/>
                <w:sz w:val="24"/>
                <w:szCs w:val="24"/>
              </w:rPr>
              <w:t>, vėdinim</w:t>
            </w:r>
            <w:r w:rsidR="007E0EC3">
              <w:rPr>
                <w:b/>
                <w:bCs/>
                <w:color w:val="000000"/>
                <w:sz w:val="24"/>
                <w:szCs w:val="24"/>
              </w:rPr>
              <w:t>o</w:t>
            </w:r>
            <w:r w:rsidR="007E0EC3" w:rsidRPr="00576CE5">
              <w:rPr>
                <w:b/>
                <w:bCs/>
                <w:color w:val="000000"/>
                <w:sz w:val="24"/>
                <w:szCs w:val="24"/>
              </w:rPr>
              <w:t xml:space="preserve"> </w:t>
            </w:r>
            <w:r w:rsidR="007E0EC3">
              <w:rPr>
                <w:b/>
                <w:bCs/>
                <w:color w:val="000000"/>
                <w:sz w:val="24"/>
                <w:szCs w:val="24"/>
              </w:rPr>
              <w:t>a</w:t>
            </w:r>
            <w:r w:rsidRPr="00576CE5">
              <w:rPr>
                <w:b/>
                <w:bCs/>
                <w:color w:val="000000"/>
                <w:sz w:val="24"/>
                <w:szCs w:val="24"/>
              </w:rPr>
              <w:t xml:space="preserve">varijų </w:t>
            </w:r>
            <w:r w:rsidR="007E0EC3" w:rsidRPr="00576CE5">
              <w:rPr>
                <w:b/>
                <w:bCs/>
                <w:color w:val="000000"/>
                <w:sz w:val="24"/>
                <w:szCs w:val="24"/>
              </w:rPr>
              <w:t>lokalizavimas</w:t>
            </w:r>
            <w:r w:rsidR="007E0EC3">
              <w:rPr>
                <w:b/>
                <w:bCs/>
                <w:color w:val="000000"/>
                <w:sz w:val="24"/>
                <w:szCs w:val="24"/>
              </w:rPr>
              <w:t xml:space="preserve"> ir likvidavimas</w:t>
            </w:r>
            <w:r w:rsidR="00611B94">
              <w:rPr>
                <w:b/>
                <w:bCs/>
                <w:color w:val="000000"/>
                <w:sz w:val="24"/>
                <w:szCs w:val="24"/>
              </w:rPr>
              <w:t xml:space="preserve"> </w:t>
            </w:r>
            <w:r w:rsidR="00611B94" w:rsidRPr="00611B94">
              <w:rPr>
                <w:b/>
                <w:sz w:val="24"/>
                <w:szCs w:val="24"/>
                <w:lang w:eastAsia="lt-LT"/>
              </w:rPr>
              <w:t>visuose objektuose ir klientų aptarnavimo skyriuose (PayPost)</w:t>
            </w:r>
            <w:r w:rsidR="00C97BED">
              <w:rPr>
                <w:b/>
                <w:sz w:val="24"/>
                <w:szCs w:val="24"/>
                <w:lang w:eastAsia="lt-LT"/>
              </w:rPr>
              <w:t>.</w:t>
            </w:r>
          </w:p>
        </w:tc>
        <w:tc>
          <w:tcPr>
            <w:tcW w:w="2499" w:type="pct"/>
            <w:vAlign w:val="center"/>
          </w:tcPr>
          <w:p w14:paraId="091B36A9" w14:textId="2FD9FA8A" w:rsidR="001359B9" w:rsidRDefault="001359B9" w:rsidP="00C16D9D">
            <w:pPr>
              <w:tabs>
                <w:tab w:val="left" w:pos="1620"/>
                <w:tab w:val="left" w:pos="1683"/>
              </w:tabs>
              <w:spacing w:after="0"/>
              <w:jc w:val="both"/>
              <w:rPr>
                <w:bCs/>
                <w:sz w:val="24"/>
                <w:szCs w:val="24"/>
              </w:rPr>
            </w:pPr>
            <w:r>
              <w:rPr>
                <w:b/>
                <w:sz w:val="24"/>
                <w:szCs w:val="24"/>
                <w:lang w:eastAsia="lt-LT"/>
              </w:rPr>
              <w:t>Lokalizavimas – n</w:t>
            </w:r>
            <w:r w:rsidR="00655C4E" w:rsidRPr="00576CE5">
              <w:rPr>
                <w:b/>
                <w:bCs/>
                <w:sz w:val="24"/>
                <w:szCs w:val="24"/>
              </w:rPr>
              <w:t>e vėliau kaip per 4 valandas</w:t>
            </w:r>
            <w:r w:rsidR="00655C4E" w:rsidRPr="00576CE5">
              <w:rPr>
                <w:bCs/>
                <w:sz w:val="24"/>
                <w:szCs w:val="24"/>
              </w:rPr>
              <w:t xml:space="preserve"> nuo pranešimo gavimo Vilnia</w:t>
            </w:r>
            <w:r w:rsidR="00655C4E">
              <w:rPr>
                <w:bCs/>
                <w:sz w:val="24"/>
                <w:szCs w:val="24"/>
              </w:rPr>
              <w:t xml:space="preserve">us, Kauno, Klaipėdos, Panevėžio, </w:t>
            </w:r>
            <w:r w:rsidR="00655C4E" w:rsidRPr="00576CE5">
              <w:rPr>
                <w:bCs/>
                <w:sz w:val="24"/>
                <w:szCs w:val="24"/>
              </w:rPr>
              <w:t>Šiaulių</w:t>
            </w:r>
            <w:r w:rsidR="00655C4E">
              <w:rPr>
                <w:bCs/>
                <w:sz w:val="24"/>
                <w:szCs w:val="24"/>
              </w:rPr>
              <w:t>, Alytaus, Marijampolės, Utenos, Telšių ir Tauragės</w:t>
            </w:r>
            <w:r w:rsidR="00655C4E" w:rsidRPr="00576CE5">
              <w:rPr>
                <w:bCs/>
                <w:sz w:val="24"/>
                <w:szCs w:val="24"/>
              </w:rPr>
              <w:t xml:space="preserve"> miestuose</w:t>
            </w:r>
            <w:r w:rsidR="00126EE1" w:rsidRPr="00576CE5">
              <w:rPr>
                <w:bCs/>
                <w:sz w:val="24"/>
                <w:szCs w:val="24"/>
              </w:rPr>
              <w:t xml:space="preserve"> ir </w:t>
            </w:r>
            <w:r w:rsidR="00126EE1" w:rsidRPr="00576CE5">
              <w:rPr>
                <w:b/>
                <w:bCs/>
                <w:sz w:val="24"/>
                <w:szCs w:val="24"/>
              </w:rPr>
              <w:t xml:space="preserve">ne vėliau kaip per </w:t>
            </w:r>
            <w:r w:rsidR="00126EE1">
              <w:rPr>
                <w:b/>
                <w:bCs/>
                <w:sz w:val="24"/>
                <w:szCs w:val="24"/>
                <w:lang w:val="en-US"/>
              </w:rPr>
              <w:t>1</w:t>
            </w:r>
            <w:r w:rsidR="00126EE1">
              <w:rPr>
                <w:b/>
                <w:bCs/>
                <w:sz w:val="24"/>
                <w:szCs w:val="24"/>
              </w:rPr>
              <w:t xml:space="preserve"> darbo dieną</w:t>
            </w:r>
            <w:r w:rsidR="00126EE1" w:rsidRPr="00576CE5">
              <w:rPr>
                <w:bCs/>
                <w:sz w:val="24"/>
                <w:szCs w:val="24"/>
              </w:rPr>
              <w:t xml:space="preserve"> nuo pranešimo gavimo kituose miestuose, kaimuose, gyvenvietėse</w:t>
            </w:r>
            <w:r>
              <w:rPr>
                <w:bCs/>
                <w:sz w:val="24"/>
                <w:szCs w:val="24"/>
              </w:rPr>
              <w:t>.</w:t>
            </w:r>
          </w:p>
          <w:p w14:paraId="740C9B6D" w14:textId="77777777" w:rsidR="007C72DF" w:rsidRPr="00576CE5" w:rsidRDefault="00655C4E" w:rsidP="00C16D9D">
            <w:pPr>
              <w:tabs>
                <w:tab w:val="left" w:pos="1620"/>
                <w:tab w:val="left" w:pos="1683"/>
              </w:tabs>
              <w:spacing w:after="0"/>
              <w:jc w:val="both"/>
              <w:rPr>
                <w:sz w:val="24"/>
                <w:szCs w:val="24"/>
                <w:highlight w:val="yellow"/>
              </w:rPr>
            </w:pPr>
            <w:r>
              <w:rPr>
                <w:b/>
                <w:sz w:val="24"/>
                <w:szCs w:val="24"/>
                <w:lang w:eastAsia="lt-LT"/>
              </w:rPr>
              <w:t xml:space="preserve">Likvidavimas </w:t>
            </w:r>
            <w:r w:rsidR="001359B9">
              <w:rPr>
                <w:b/>
                <w:sz w:val="24"/>
                <w:szCs w:val="24"/>
                <w:lang w:eastAsia="lt-LT"/>
              </w:rPr>
              <w:t>–</w:t>
            </w:r>
            <w:r>
              <w:rPr>
                <w:b/>
                <w:sz w:val="24"/>
                <w:szCs w:val="24"/>
                <w:lang w:eastAsia="lt-LT"/>
              </w:rPr>
              <w:t xml:space="preserve"> n</w:t>
            </w:r>
            <w:r w:rsidR="007C72DF" w:rsidRPr="007E0EC3">
              <w:rPr>
                <w:b/>
                <w:sz w:val="24"/>
                <w:szCs w:val="24"/>
                <w:lang w:eastAsia="lt-LT"/>
              </w:rPr>
              <w:t xml:space="preserve">e daugiau kaip 4 (keturios) valandos </w:t>
            </w:r>
            <w:r w:rsidR="007C72DF" w:rsidRPr="002B3DC6">
              <w:rPr>
                <w:sz w:val="24"/>
                <w:szCs w:val="24"/>
                <w:lang w:eastAsia="lt-LT"/>
              </w:rPr>
              <w:t>nuo avarijos lokalizavimo</w:t>
            </w:r>
            <w:r w:rsidR="005D6D20">
              <w:rPr>
                <w:sz w:val="24"/>
                <w:szCs w:val="24"/>
                <w:lang w:eastAsia="lt-LT"/>
              </w:rPr>
              <w:t>.</w:t>
            </w:r>
          </w:p>
        </w:tc>
      </w:tr>
    </w:tbl>
    <w:p w14:paraId="603384BD" w14:textId="77777777" w:rsidR="00335C7C" w:rsidRDefault="00335C7C" w:rsidP="00C16D9D">
      <w:pPr>
        <w:pStyle w:val="ListParagraph"/>
        <w:spacing w:after="0" w:line="240" w:lineRule="auto"/>
        <w:ind w:left="0" w:firstLine="567"/>
        <w:jc w:val="both"/>
        <w:rPr>
          <w:sz w:val="24"/>
          <w:szCs w:val="24"/>
        </w:rPr>
      </w:pPr>
    </w:p>
    <w:p w14:paraId="33783268" w14:textId="77777777" w:rsidR="0007252C" w:rsidRPr="00E6237E" w:rsidRDefault="0007252C" w:rsidP="00C16D9D">
      <w:pPr>
        <w:tabs>
          <w:tab w:val="left" w:pos="360"/>
        </w:tabs>
        <w:spacing w:after="0"/>
        <w:ind w:firstLine="567"/>
        <w:jc w:val="both"/>
        <w:rPr>
          <w:bCs/>
          <w:sz w:val="24"/>
          <w:szCs w:val="24"/>
        </w:rPr>
      </w:pPr>
      <w:r>
        <w:rPr>
          <w:bCs/>
          <w:sz w:val="24"/>
          <w:szCs w:val="24"/>
        </w:rPr>
        <w:t>2.18.</w:t>
      </w:r>
      <w:r w:rsidRPr="000D5777">
        <w:rPr>
          <w:bCs/>
          <w:sz w:val="24"/>
          <w:szCs w:val="24"/>
        </w:rPr>
        <w:t xml:space="preserve"> Tiekėjas Sutarties galiojimo metu pagal Pirkėjo poreikį turės </w:t>
      </w:r>
      <w:r>
        <w:rPr>
          <w:bCs/>
          <w:sz w:val="24"/>
          <w:szCs w:val="24"/>
        </w:rPr>
        <w:t xml:space="preserve">teikti </w:t>
      </w:r>
      <w:r w:rsidRPr="000D5777">
        <w:rPr>
          <w:bCs/>
          <w:sz w:val="24"/>
          <w:szCs w:val="24"/>
        </w:rPr>
        <w:t xml:space="preserve">remonto </w:t>
      </w:r>
      <w:r w:rsidR="00E03287">
        <w:rPr>
          <w:bCs/>
          <w:sz w:val="24"/>
          <w:szCs w:val="24"/>
        </w:rPr>
        <w:t>paslaugas</w:t>
      </w:r>
      <w:r>
        <w:rPr>
          <w:bCs/>
          <w:sz w:val="24"/>
          <w:szCs w:val="24"/>
        </w:rPr>
        <w:t xml:space="preserve">. </w:t>
      </w:r>
      <w:r w:rsidR="00E03287" w:rsidRPr="002B3DC6">
        <w:rPr>
          <w:b/>
          <w:bCs/>
          <w:sz w:val="24"/>
          <w:szCs w:val="24"/>
          <w:u w:val="single"/>
        </w:rPr>
        <w:t xml:space="preserve">Remonto paslaugų </w:t>
      </w:r>
      <w:r w:rsidRPr="002B3DC6">
        <w:rPr>
          <w:b/>
          <w:bCs/>
          <w:sz w:val="24"/>
          <w:szCs w:val="24"/>
          <w:u w:val="single"/>
        </w:rPr>
        <w:t>atvejai</w:t>
      </w:r>
      <w:r>
        <w:rPr>
          <w:bCs/>
          <w:sz w:val="24"/>
          <w:szCs w:val="24"/>
        </w:rPr>
        <w:t xml:space="preserve"> yra tokie, kai užklausos/ incidentai perduodami</w:t>
      </w:r>
      <w:r w:rsidRPr="00E6237E">
        <w:rPr>
          <w:bCs/>
          <w:sz w:val="24"/>
          <w:szCs w:val="24"/>
        </w:rPr>
        <w:t xml:space="preserve"> </w:t>
      </w:r>
      <w:r>
        <w:rPr>
          <w:sz w:val="24"/>
          <w:szCs w:val="24"/>
        </w:rPr>
        <w:t xml:space="preserve">per </w:t>
      </w:r>
      <w:r w:rsidRPr="00F55350">
        <w:rPr>
          <w:sz w:val="24"/>
          <w:szCs w:val="24"/>
        </w:rPr>
        <w:t>Ūkio, saugos ir prevencijos pagalbos</w:t>
      </w:r>
      <w:r w:rsidRPr="00F55350">
        <w:rPr>
          <w:bCs/>
          <w:sz w:val="24"/>
          <w:szCs w:val="24"/>
        </w:rPr>
        <w:t xml:space="preserve"> </w:t>
      </w:r>
      <w:r>
        <w:rPr>
          <w:sz w:val="24"/>
          <w:szCs w:val="24"/>
        </w:rPr>
        <w:t xml:space="preserve">sistemą, ir kai užklausoje nurodomas reagavimo laikas </w:t>
      </w:r>
      <w:r w:rsidR="00C03951">
        <w:rPr>
          <w:sz w:val="24"/>
          <w:szCs w:val="24"/>
        </w:rPr>
        <w:t xml:space="preserve">yra </w:t>
      </w:r>
      <w:r>
        <w:rPr>
          <w:sz w:val="24"/>
          <w:szCs w:val="24"/>
        </w:rPr>
        <w:t xml:space="preserve">nuo 1 iki </w:t>
      </w:r>
      <w:r w:rsidR="00BF3013">
        <w:rPr>
          <w:sz w:val="24"/>
          <w:szCs w:val="24"/>
        </w:rPr>
        <w:t>3</w:t>
      </w:r>
      <w:r>
        <w:rPr>
          <w:sz w:val="24"/>
          <w:szCs w:val="24"/>
        </w:rPr>
        <w:t xml:space="preserve"> darbo dienų. Taip pat atvejai, kai apie gedimą pranešama telefonu, el. paštu ir nurodomas reagavimo laikas nuo 1 iki </w:t>
      </w:r>
      <w:r w:rsidR="009D64CA">
        <w:rPr>
          <w:sz w:val="24"/>
          <w:szCs w:val="24"/>
        </w:rPr>
        <w:t>3</w:t>
      </w:r>
      <w:r>
        <w:rPr>
          <w:sz w:val="24"/>
          <w:szCs w:val="24"/>
        </w:rPr>
        <w:t xml:space="preserve"> darbo dienų. </w:t>
      </w:r>
    </w:p>
    <w:p w14:paraId="2532A144" w14:textId="77777777" w:rsidR="0007252C" w:rsidRPr="00E6237E" w:rsidRDefault="0007252C" w:rsidP="00C16D9D">
      <w:pPr>
        <w:tabs>
          <w:tab w:val="left" w:pos="360"/>
        </w:tabs>
        <w:spacing w:after="0"/>
        <w:ind w:firstLine="567"/>
        <w:jc w:val="both"/>
        <w:rPr>
          <w:sz w:val="24"/>
          <w:szCs w:val="24"/>
        </w:rPr>
      </w:pPr>
      <w:r>
        <w:rPr>
          <w:sz w:val="24"/>
          <w:szCs w:val="24"/>
        </w:rPr>
        <w:t>2.19. Tiekėjas privalės reaguoti į</w:t>
      </w:r>
      <w:r w:rsidRPr="00E6237E">
        <w:rPr>
          <w:sz w:val="24"/>
          <w:szCs w:val="24"/>
        </w:rPr>
        <w:t xml:space="preserve"> r</w:t>
      </w:r>
      <w:r>
        <w:rPr>
          <w:sz w:val="24"/>
          <w:szCs w:val="24"/>
        </w:rPr>
        <w:t xml:space="preserve">emonto paslaugų iškvietimą per </w:t>
      </w:r>
      <w:r w:rsidR="00BF3013">
        <w:rPr>
          <w:sz w:val="24"/>
          <w:szCs w:val="24"/>
        </w:rPr>
        <w:t>3</w:t>
      </w:r>
      <w:r w:rsidRPr="00E6237E">
        <w:rPr>
          <w:sz w:val="24"/>
          <w:szCs w:val="24"/>
        </w:rPr>
        <w:t xml:space="preserve"> lentelėje nurodytus terminus. </w:t>
      </w:r>
    </w:p>
    <w:p w14:paraId="7D14B2EA" w14:textId="77777777" w:rsidR="00F83B24" w:rsidRDefault="00F83B24" w:rsidP="00C16D9D">
      <w:pPr>
        <w:spacing w:after="0"/>
        <w:jc w:val="right"/>
        <w:rPr>
          <w:b/>
          <w:sz w:val="24"/>
          <w:szCs w:val="24"/>
        </w:rPr>
      </w:pPr>
    </w:p>
    <w:p w14:paraId="1E20BFC8" w14:textId="77777777" w:rsidR="00F83B24" w:rsidRDefault="00F83B24" w:rsidP="00C16D9D">
      <w:pPr>
        <w:spacing w:after="0"/>
        <w:jc w:val="right"/>
        <w:rPr>
          <w:b/>
          <w:sz w:val="24"/>
          <w:szCs w:val="24"/>
        </w:rPr>
      </w:pPr>
    </w:p>
    <w:p w14:paraId="22616D3F" w14:textId="248B7CF8" w:rsidR="00754B03" w:rsidRDefault="007042D9" w:rsidP="00C16D9D">
      <w:pPr>
        <w:spacing w:after="0"/>
        <w:jc w:val="right"/>
        <w:rPr>
          <w:b/>
          <w:sz w:val="24"/>
          <w:szCs w:val="24"/>
        </w:rPr>
      </w:pPr>
      <w:r w:rsidRPr="00576CE5">
        <w:rPr>
          <w:b/>
          <w:sz w:val="24"/>
          <w:szCs w:val="24"/>
        </w:rPr>
        <w:lastRenderedPageBreak/>
        <w:t xml:space="preserve">3 </w:t>
      </w:r>
      <w:r w:rsidR="00754B03" w:rsidRPr="00576CE5">
        <w:rPr>
          <w:b/>
          <w:sz w:val="24"/>
          <w:szCs w:val="24"/>
        </w:rPr>
        <w:t xml:space="preserve">lentelė </w:t>
      </w:r>
      <w:r w:rsidR="00B264B8" w:rsidRPr="00576CE5">
        <w:rPr>
          <w:b/>
          <w:sz w:val="24"/>
          <w:szCs w:val="24"/>
        </w:rPr>
        <w:t>„</w:t>
      </w:r>
      <w:r w:rsidR="003D3F4E">
        <w:rPr>
          <w:b/>
          <w:sz w:val="24"/>
          <w:szCs w:val="24"/>
        </w:rPr>
        <w:t xml:space="preserve">Remonto </w:t>
      </w:r>
      <w:r w:rsidR="0051766A">
        <w:rPr>
          <w:b/>
          <w:sz w:val="24"/>
          <w:szCs w:val="24"/>
        </w:rPr>
        <w:t xml:space="preserve">paslaugų </w:t>
      </w:r>
      <w:r w:rsidR="00F81BBC">
        <w:rPr>
          <w:b/>
          <w:sz w:val="24"/>
          <w:szCs w:val="24"/>
        </w:rPr>
        <w:t xml:space="preserve">teikimo </w:t>
      </w:r>
      <w:r w:rsidR="00B264B8" w:rsidRPr="00576CE5">
        <w:rPr>
          <w:b/>
          <w:sz w:val="24"/>
          <w:szCs w:val="24"/>
        </w:rPr>
        <w:t>laikai“</w:t>
      </w:r>
    </w:p>
    <w:p w14:paraId="0EA8BE91" w14:textId="77777777" w:rsidR="00057B26" w:rsidRDefault="00057B26" w:rsidP="00C16D9D">
      <w:pPr>
        <w:spacing w:after="0"/>
        <w:jc w:val="right"/>
        <w:rPr>
          <w:b/>
          <w:sz w:val="24"/>
          <w:szCs w:val="24"/>
        </w:rPr>
      </w:pPr>
    </w:p>
    <w:tbl>
      <w:tblPr>
        <w:tblW w:w="9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3"/>
        <w:gridCol w:w="4268"/>
      </w:tblGrid>
      <w:tr w:rsidR="00F12DE5" w:rsidRPr="00E6237E" w14:paraId="69E88224" w14:textId="77777777" w:rsidTr="00053EE4">
        <w:trPr>
          <w:trHeight w:val="704"/>
        </w:trPr>
        <w:tc>
          <w:tcPr>
            <w:tcW w:w="9641" w:type="dxa"/>
            <w:gridSpan w:val="2"/>
            <w:vAlign w:val="center"/>
          </w:tcPr>
          <w:p w14:paraId="7AA36862" w14:textId="148E4729" w:rsidR="00F12DE5" w:rsidRPr="00F12DE5" w:rsidRDefault="00F12DE5" w:rsidP="008F5830">
            <w:pPr>
              <w:spacing w:after="0" w:line="240" w:lineRule="auto"/>
              <w:jc w:val="center"/>
              <w:rPr>
                <w:b/>
                <w:caps/>
                <w:sz w:val="24"/>
                <w:szCs w:val="24"/>
              </w:rPr>
            </w:pPr>
            <w:r w:rsidRPr="00F12DE5">
              <w:rPr>
                <w:b/>
                <w:bCs/>
                <w:sz w:val="24"/>
                <w:szCs w:val="24"/>
              </w:rPr>
              <w:t xml:space="preserve">Remonto </w:t>
            </w:r>
            <w:r w:rsidR="00F81BBC">
              <w:rPr>
                <w:b/>
                <w:bCs/>
                <w:sz w:val="24"/>
                <w:szCs w:val="24"/>
              </w:rPr>
              <w:t>paslaugų teikimo</w:t>
            </w:r>
            <w:r w:rsidRPr="00F12DE5">
              <w:rPr>
                <w:b/>
                <w:bCs/>
                <w:sz w:val="24"/>
                <w:szCs w:val="24"/>
              </w:rPr>
              <w:t xml:space="preserve"> (lokalizavimo ir likvidavimo) laikai</w:t>
            </w:r>
          </w:p>
        </w:tc>
      </w:tr>
      <w:tr w:rsidR="00F12DE5" w:rsidRPr="00E6237E" w14:paraId="66126913" w14:textId="77777777" w:rsidTr="00053EE4">
        <w:trPr>
          <w:trHeight w:val="227"/>
        </w:trPr>
        <w:tc>
          <w:tcPr>
            <w:tcW w:w="5373" w:type="dxa"/>
            <w:vAlign w:val="center"/>
          </w:tcPr>
          <w:p w14:paraId="17D599BD" w14:textId="091BD268" w:rsidR="00F12DE5" w:rsidRPr="00F62595" w:rsidRDefault="00F12DE5" w:rsidP="00126EE1">
            <w:pPr>
              <w:spacing w:after="0"/>
              <w:jc w:val="center"/>
              <w:rPr>
                <w:b/>
                <w:sz w:val="24"/>
                <w:szCs w:val="24"/>
              </w:rPr>
            </w:pPr>
            <w:r w:rsidRPr="00F62595">
              <w:rPr>
                <w:b/>
                <w:bCs/>
                <w:sz w:val="24"/>
                <w:szCs w:val="24"/>
              </w:rPr>
              <w:t>Darbo metu, pirmadienis-penktadienis, 7.</w:t>
            </w:r>
            <w:r w:rsidR="00126EE1">
              <w:rPr>
                <w:b/>
                <w:bCs/>
                <w:sz w:val="24"/>
                <w:szCs w:val="24"/>
                <w:lang w:val="en-US"/>
              </w:rPr>
              <w:t>3</w:t>
            </w:r>
            <w:r w:rsidR="009B1997">
              <w:rPr>
                <w:b/>
                <w:bCs/>
                <w:sz w:val="24"/>
                <w:szCs w:val="24"/>
              </w:rPr>
              <w:t>0</w:t>
            </w:r>
            <w:r w:rsidRPr="00F62595">
              <w:rPr>
                <w:b/>
                <w:bCs/>
                <w:sz w:val="24"/>
                <w:szCs w:val="24"/>
              </w:rPr>
              <w:t>-17.00 val.</w:t>
            </w:r>
          </w:p>
        </w:tc>
        <w:tc>
          <w:tcPr>
            <w:tcW w:w="4268" w:type="dxa"/>
            <w:vAlign w:val="center"/>
          </w:tcPr>
          <w:p w14:paraId="7877A865" w14:textId="77777777" w:rsidR="00F12DE5" w:rsidRDefault="00F12DE5" w:rsidP="00C16D9D">
            <w:pPr>
              <w:spacing w:after="0"/>
              <w:jc w:val="both"/>
              <w:rPr>
                <w:bCs/>
                <w:sz w:val="24"/>
                <w:szCs w:val="24"/>
              </w:rPr>
            </w:pPr>
            <w:r w:rsidRPr="00E6237E">
              <w:rPr>
                <w:b/>
                <w:bCs/>
                <w:sz w:val="24"/>
                <w:szCs w:val="24"/>
              </w:rPr>
              <w:t xml:space="preserve">Lokalizavimas iki 1 darbo dienos </w:t>
            </w:r>
            <w:r w:rsidRPr="00E6237E">
              <w:rPr>
                <w:bCs/>
                <w:sz w:val="24"/>
                <w:szCs w:val="24"/>
              </w:rPr>
              <w:t xml:space="preserve">nuo pranešimo gavimo dienos. </w:t>
            </w:r>
          </w:p>
          <w:p w14:paraId="21842880" w14:textId="77777777" w:rsidR="00F12DE5" w:rsidRPr="00E6237E" w:rsidRDefault="00F12DE5" w:rsidP="00C16D9D">
            <w:pPr>
              <w:spacing w:after="0"/>
              <w:jc w:val="both"/>
              <w:rPr>
                <w:sz w:val="24"/>
                <w:szCs w:val="24"/>
              </w:rPr>
            </w:pPr>
            <w:r w:rsidRPr="00E6237E">
              <w:rPr>
                <w:b/>
                <w:bCs/>
                <w:sz w:val="24"/>
                <w:szCs w:val="24"/>
              </w:rPr>
              <w:t>Likvidavimas iki 3 darbo dienų</w:t>
            </w:r>
            <w:r w:rsidRPr="00E6237E">
              <w:rPr>
                <w:bCs/>
                <w:sz w:val="24"/>
                <w:szCs w:val="24"/>
              </w:rPr>
              <w:t xml:space="preserve"> nuo pranešimo gavimo dienos, išskyrus atvejus, kai remontui reikalingos detalės bus siunčiamos iš gamintojų – </w:t>
            </w:r>
            <w:r w:rsidR="00D17B03" w:rsidRPr="00D17B03">
              <w:rPr>
                <w:b/>
                <w:bCs/>
                <w:sz w:val="24"/>
                <w:szCs w:val="24"/>
              </w:rPr>
              <w:t>iki</w:t>
            </w:r>
            <w:r w:rsidR="00D17B03">
              <w:rPr>
                <w:bCs/>
                <w:sz w:val="24"/>
                <w:szCs w:val="24"/>
              </w:rPr>
              <w:t xml:space="preserve"> </w:t>
            </w:r>
            <w:r>
              <w:rPr>
                <w:b/>
                <w:bCs/>
                <w:sz w:val="24"/>
                <w:szCs w:val="24"/>
              </w:rPr>
              <w:t>20 darbo dienų</w:t>
            </w:r>
            <w:r w:rsidRPr="00E6237E">
              <w:rPr>
                <w:b/>
                <w:bCs/>
                <w:sz w:val="24"/>
                <w:szCs w:val="24"/>
              </w:rPr>
              <w:t>.</w:t>
            </w:r>
            <w:r w:rsidRPr="00E6237E">
              <w:rPr>
                <w:bCs/>
                <w:sz w:val="24"/>
                <w:szCs w:val="24"/>
              </w:rPr>
              <w:t xml:space="preserve"> </w:t>
            </w:r>
          </w:p>
        </w:tc>
      </w:tr>
      <w:tr w:rsidR="0049432D" w:rsidRPr="00E6237E" w14:paraId="6DA2F076" w14:textId="77777777" w:rsidTr="00053EE4">
        <w:trPr>
          <w:trHeight w:val="227"/>
        </w:trPr>
        <w:tc>
          <w:tcPr>
            <w:tcW w:w="5373" w:type="dxa"/>
            <w:vAlign w:val="center"/>
          </w:tcPr>
          <w:p w14:paraId="6B55EF0B" w14:textId="77777777" w:rsidR="0049432D" w:rsidRPr="00576CE5" w:rsidRDefault="0049432D" w:rsidP="00C16D9D">
            <w:pPr>
              <w:spacing w:after="0"/>
              <w:jc w:val="both"/>
              <w:rPr>
                <w:b/>
                <w:bCs/>
                <w:color w:val="000000"/>
                <w:sz w:val="24"/>
                <w:szCs w:val="24"/>
              </w:rPr>
            </w:pPr>
            <w:r w:rsidRPr="00576CE5">
              <w:rPr>
                <w:b/>
                <w:bCs/>
                <w:color w:val="000000"/>
                <w:sz w:val="24"/>
                <w:szCs w:val="24"/>
              </w:rPr>
              <w:t>Miestų centriniai paštai</w:t>
            </w:r>
            <w:r>
              <w:rPr>
                <w:b/>
                <w:bCs/>
                <w:color w:val="000000"/>
                <w:sz w:val="24"/>
                <w:szCs w:val="24"/>
              </w:rPr>
              <w:t xml:space="preserve"> </w:t>
            </w:r>
            <w:r w:rsidRPr="00007CE5">
              <w:rPr>
                <w:b/>
                <w:bCs/>
                <w:color w:val="000000"/>
                <w:sz w:val="24"/>
                <w:szCs w:val="24"/>
              </w:rPr>
              <w:t>(</w:t>
            </w:r>
            <w:r w:rsidRPr="00007CE5">
              <w:rPr>
                <w:b/>
                <w:bCs/>
                <w:sz w:val="24"/>
                <w:szCs w:val="24"/>
              </w:rPr>
              <w:t xml:space="preserve">Vilniaus, Kauno, Klaipėdos, Panevėžio, Šiaulių, Alytaus, Marijampolės, Utenos, Telšių, Tauragės ir kt. </w:t>
            </w:r>
            <w:r w:rsidRPr="00007CE5">
              <w:rPr>
                <w:b/>
                <w:bCs/>
                <w:color w:val="000000"/>
                <w:sz w:val="24"/>
                <w:szCs w:val="24"/>
              </w:rPr>
              <w:t>)</w:t>
            </w:r>
            <w:r>
              <w:rPr>
                <w:b/>
                <w:bCs/>
                <w:color w:val="000000"/>
                <w:sz w:val="24"/>
                <w:szCs w:val="24"/>
              </w:rPr>
              <w:t>;</w:t>
            </w:r>
          </w:p>
          <w:p w14:paraId="5AC05D79" w14:textId="77777777" w:rsidR="0049432D" w:rsidRDefault="0049432D" w:rsidP="00C16D9D">
            <w:pPr>
              <w:spacing w:after="0"/>
              <w:jc w:val="both"/>
              <w:rPr>
                <w:b/>
                <w:bCs/>
                <w:color w:val="000000"/>
                <w:sz w:val="24"/>
                <w:szCs w:val="24"/>
              </w:rPr>
            </w:pPr>
            <w:r w:rsidRPr="00576CE5">
              <w:rPr>
                <w:b/>
                <w:bCs/>
                <w:color w:val="000000"/>
                <w:sz w:val="24"/>
                <w:szCs w:val="24"/>
              </w:rPr>
              <w:t>PSD, Rodūnios k</w:t>
            </w:r>
            <w:r>
              <w:rPr>
                <w:b/>
                <w:bCs/>
                <w:color w:val="000000"/>
                <w:sz w:val="24"/>
                <w:szCs w:val="24"/>
              </w:rPr>
              <w:t>elias 9, Vilnius;</w:t>
            </w:r>
          </w:p>
          <w:p w14:paraId="20CEDB20" w14:textId="77777777" w:rsidR="0049432D" w:rsidRPr="00F62595" w:rsidRDefault="0049432D" w:rsidP="00C16D9D">
            <w:pPr>
              <w:spacing w:after="0"/>
              <w:jc w:val="both"/>
              <w:rPr>
                <w:b/>
                <w:bCs/>
                <w:sz w:val="24"/>
                <w:szCs w:val="24"/>
              </w:rPr>
            </w:pPr>
            <w:r>
              <w:rPr>
                <w:b/>
                <w:bCs/>
                <w:color w:val="000000"/>
                <w:sz w:val="24"/>
                <w:szCs w:val="24"/>
              </w:rPr>
              <w:t>Logistikos centruose ir skirstymo objektuose (Vilniuje, Kaune, Klaipėdoje, Šiauliuose ir kt.).</w:t>
            </w:r>
          </w:p>
        </w:tc>
        <w:tc>
          <w:tcPr>
            <w:tcW w:w="4268" w:type="dxa"/>
            <w:vAlign w:val="center"/>
          </w:tcPr>
          <w:p w14:paraId="3AB9313E" w14:textId="018C7557" w:rsidR="0049432D" w:rsidRPr="00576CE5" w:rsidRDefault="00415453" w:rsidP="00BC6A88">
            <w:pPr>
              <w:spacing w:after="0"/>
              <w:jc w:val="both"/>
              <w:rPr>
                <w:sz w:val="24"/>
                <w:szCs w:val="24"/>
              </w:rPr>
            </w:pPr>
            <w:r w:rsidRPr="00415453">
              <w:rPr>
                <w:b/>
                <w:bCs/>
                <w:sz w:val="24"/>
                <w:szCs w:val="24"/>
              </w:rPr>
              <w:t xml:space="preserve">Lokalizavimas ir likvidavimas </w:t>
            </w:r>
            <w:r>
              <w:rPr>
                <w:b/>
                <w:bCs/>
                <w:sz w:val="24"/>
                <w:szCs w:val="24"/>
              </w:rPr>
              <w:t>– n</w:t>
            </w:r>
            <w:r w:rsidR="0049432D" w:rsidRPr="00576CE5">
              <w:rPr>
                <w:b/>
                <w:bCs/>
                <w:sz w:val="24"/>
                <w:szCs w:val="24"/>
              </w:rPr>
              <w:t xml:space="preserve">e vėliau kaip </w:t>
            </w:r>
            <w:r>
              <w:rPr>
                <w:b/>
                <w:bCs/>
                <w:sz w:val="24"/>
                <w:szCs w:val="24"/>
              </w:rPr>
              <w:t xml:space="preserve">per </w:t>
            </w:r>
            <w:r w:rsidR="008F6824">
              <w:rPr>
                <w:b/>
                <w:bCs/>
                <w:sz w:val="24"/>
                <w:szCs w:val="24"/>
              </w:rPr>
              <w:t>1</w:t>
            </w:r>
            <w:r w:rsidR="0049432D" w:rsidRPr="00576CE5">
              <w:rPr>
                <w:b/>
                <w:bCs/>
                <w:sz w:val="24"/>
                <w:szCs w:val="24"/>
              </w:rPr>
              <w:t xml:space="preserve"> </w:t>
            </w:r>
            <w:r w:rsidR="008F6824">
              <w:rPr>
                <w:b/>
                <w:bCs/>
                <w:sz w:val="24"/>
                <w:szCs w:val="24"/>
              </w:rPr>
              <w:t>dien</w:t>
            </w:r>
            <w:r>
              <w:rPr>
                <w:b/>
                <w:bCs/>
                <w:sz w:val="24"/>
                <w:szCs w:val="24"/>
              </w:rPr>
              <w:t>ą</w:t>
            </w:r>
            <w:r w:rsidR="0049432D" w:rsidRPr="00576CE5">
              <w:rPr>
                <w:bCs/>
                <w:sz w:val="24"/>
                <w:szCs w:val="24"/>
              </w:rPr>
              <w:t xml:space="preserve"> nuo pranešimo gavimo.</w:t>
            </w:r>
          </w:p>
        </w:tc>
      </w:tr>
      <w:tr w:rsidR="0049432D" w:rsidRPr="00E6237E" w14:paraId="509A8220" w14:textId="77777777" w:rsidTr="00053EE4">
        <w:trPr>
          <w:trHeight w:val="227"/>
        </w:trPr>
        <w:tc>
          <w:tcPr>
            <w:tcW w:w="5373" w:type="dxa"/>
            <w:vAlign w:val="center"/>
          </w:tcPr>
          <w:p w14:paraId="1EEFD003" w14:textId="77777777" w:rsidR="0049432D" w:rsidRPr="00F62595" w:rsidRDefault="0049432D" w:rsidP="00C16D9D">
            <w:pPr>
              <w:spacing w:after="0"/>
              <w:jc w:val="center"/>
              <w:rPr>
                <w:b/>
                <w:bCs/>
                <w:sz w:val="24"/>
                <w:szCs w:val="24"/>
              </w:rPr>
            </w:pPr>
            <w:r w:rsidRPr="00F62595">
              <w:rPr>
                <w:b/>
                <w:bCs/>
                <w:sz w:val="24"/>
                <w:szCs w:val="24"/>
              </w:rPr>
              <w:t>Po darbo valandų, nedarbo dienomis ir švenčių metu (ne darbo metu)</w:t>
            </w:r>
          </w:p>
        </w:tc>
        <w:tc>
          <w:tcPr>
            <w:tcW w:w="4268" w:type="dxa"/>
            <w:vAlign w:val="center"/>
          </w:tcPr>
          <w:p w14:paraId="710BC15A" w14:textId="047E3578" w:rsidR="0049432D" w:rsidRDefault="0049432D" w:rsidP="00C16D9D">
            <w:pPr>
              <w:spacing w:after="0"/>
              <w:jc w:val="both"/>
              <w:rPr>
                <w:bCs/>
                <w:sz w:val="24"/>
                <w:szCs w:val="24"/>
              </w:rPr>
            </w:pPr>
            <w:r w:rsidRPr="00E6237E">
              <w:rPr>
                <w:b/>
                <w:bCs/>
                <w:sz w:val="24"/>
                <w:szCs w:val="24"/>
              </w:rPr>
              <w:t xml:space="preserve">Lokalizavimas iki </w:t>
            </w:r>
            <w:r>
              <w:rPr>
                <w:b/>
                <w:bCs/>
                <w:sz w:val="24"/>
                <w:szCs w:val="24"/>
              </w:rPr>
              <w:t>2</w:t>
            </w:r>
            <w:r w:rsidRPr="00E6237E">
              <w:rPr>
                <w:b/>
                <w:bCs/>
                <w:sz w:val="24"/>
                <w:szCs w:val="24"/>
              </w:rPr>
              <w:t xml:space="preserve"> dien</w:t>
            </w:r>
            <w:r>
              <w:rPr>
                <w:b/>
                <w:bCs/>
                <w:sz w:val="24"/>
                <w:szCs w:val="24"/>
              </w:rPr>
              <w:t>ų</w:t>
            </w:r>
            <w:r w:rsidRPr="00E6237E">
              <w:rPr>
                <w:b/>
                <w:bCs/>
                <w:sz w:val="24"/>
                <w:szCs w:val="24"/>
              </w:rPr>
              <w:t xml:space="preserve"> </w:t>
            </w:r>
            <w:r w:rsidRPr="00E6237E">
              <w:rPr>
                <w:bCs/>
                <w:sz w:val="24"/>
                <w:szCs w:val="24"/>
              </w:rPr>
              <w:t xml:space="preserve">nuo pranešimo gavimo dienos. </w:t>
            </w:r>
          </w:p>
          <w:p w14:paraId="6B0597B9" w14:textId="78D5EC2C" w:rsidR="0049432D" w:rsidRPr="00E6237E" w:rsidRDefault="0049432D" w:rsidP="00BC6A88">
            <w:pPr>
              <w:spacing w:after="0"/>
              <w:jc w:val="both"/>
              <w:rPr>
                <w:b/>
                <w:bCs/>
                <w:sz w:val="24"/>
                <w:szCs w:val="24"/>
              </w:rPr>
            </w:pPr>
            <w:r w:rsidRPr="00E6237E">
              <w:rPr>
                <w:b/>
                <w:bCs/>
                <w:sz w:val="24"/>
                <w:szCs w:val="24"/>
              </w:rPr>
              <w:t xml:space="preserve">Likvidavimas iki </w:t>
            </w:r>
            <w:r>
              <w:rPr>
                <w:b/>
                <w:bCs/>
                <w:sz w:val="24"/>
                <w:szCs w:val="24"/>
              </w:rPr>
              <w:t>4</w:t>
            </w:r>
            <w:r w:rsidRPr="00E6237E">
              <w:rPr>
                <w:b/>
                <w:bCs/>
                <w:sz w:val="24"/>
                <w:szCs w:val="24"/>
              </w:rPr>
              <w:t xml:space="preserve"> dienų</w:t>
            </w:r>
            <w:r>
              <w:rPr>
                <w:bCs/>
                <w:sz w:val="24"/>
                <w:szCs w:val="24"/>
              </w:rPr>
              <w:t xml:space="preserve"> nuo pranešimo gavimo dienos.</w:t>
            </w:r>
          </w:p>
        </w:tc>
      </w:tr>
    </w:tbl>
    <w:p w14:paraId="6FC3FC66" w14:textId="77777777" w:rsidR="00DF4747" w:rsidRDefault="00DF4747" w:rsidP="00BC7000">
      <w:pPr>
        <w:spacing w:after="0"/>
        <w:rPr>
          <w:b/>
          <w:sz w:val="24"/>
          <w:szCs w:val="24"/>
        </w:rPr>
      </w:pPr>
    </w:p>
    <w:p w14:paraId="28D3288D" w14:textId="69EA2BBF" w:rsidR="00DF2D25" w:rsidRDefault="00DF2D25" w:rsidP="00DF2D25">
      <w:pPr>
        <w:spacing w:after="0"/>
        <w:ind w:firstLine="567"/>
        <w:jc w:val="both"/>
        <w:rPr>
          <w:b/>
          <w:sz w:val="24"/>
          <w:szCs w:val="24"/>
        </w:rPr>
      </w:pPr>
      <w:r>
        <w:rPr>
          <w:sz w:val="24"/>
          <w:szCs w:val="24"/>
        </w:rPr>
        <w:t xml:space="preserve">2.20. </w:t>
      </w:r>
      <w:r w:rsidR="00BC7000">
        <w:rPr>
          <w:sz w:val="24"/>
          <w:szCs w:val="24"/>
        </w:rPr>
        <w:t>Pirkėjas gali užsakyti papildomų (sąmatinių) remonto paslaugų</w:t>
      </w:r>
      <w:r w:rsidR="00BC7000">
        <w:rPr>
          <w:rStyle w:val="FootnoteReference"/>
          <w:sz w:val="24"/>
          <w:szCs w:val="24"/>
        </w:rPr>
        <w:footnoteReference w:id="3"/>
      </w:r>
      <w:r w:rsidR="00BC7000">
        <w:rPr>
          <w:sz w:val="24"/>
          <w:szCs w:val="24"/>
        </w:rPr>
        <w:t xml:space="preserve">. </w:t>
      </w:r>
      <w:r w:rsidR="00BC6A88">
        <w:rPr>
          <w:sz w:val="24"/>
          <w:szCs w:val="24"/>
        </w:rPr>
        <w:t>P</w:t>
      </w:r>
      <w:r w:rsidR="00BC6A88" w:rsidRPr="00BC6A88">
        <w:rPr>
          <w:sz w:val="24"/>
          <w:szCs w:val="24"/>
        </w:rPr>
        <w:t>apildomų (sąmatinių) remonto paslaugų biudžetas nurodyt</w:t>
      </w:r>
      <w:r w:rsidR="00BC6A88">
        <w:rPr>
          <w:sz w:val="24"/>
          <w:szCs w:val="24"/>
        </w:rPr>
        <w:t>as</w:t>
      </w:r>
      <w:r w:rsidR="00BC6A88" w:rsidRPr="00BC6A88">
        <w:rPr>
          <w:sz w:val="24"/>
          <w:szCs w:val="24"/>
        </w:rPr>
        <w:t xml:space="preserve"> </w:t>
      </w:r>
      <w:r w:rsidR="00BC6A88">
        <w:rPr>
          <w:sz w:val="24"/>
          <w:szCs w:val="24"/>
        </w:rPr>
        <w:t xml:space="preserve">šios techninės specifikacijos </w:t>
      </w:r>
      <w:r w:rsidR="00BC6A88">
        <w:rPr>
          <w:sz w:val="24"/>
          <w:szCs w:val="24"/>
          <w:lang w:val="en-US"/>
        </w:rPr>
        <w:t>2.2</w:t>
      </w:r>
      <w:r w:rsidR="00BC6A88" w:rsidRPr="00BC6A88">
        <w:rPr>
          <w:sz w:val="24"/>
          <w:szCs w:val="24"/>
        </w:rPr>
        <w:t xml:space="preserve"> punkte </w:t>
      </w:r>
      <w:r w:rsidR="00BC6A88">
        <w:rPr>
          <w:sz w:val="24"/>
          <w:szCs w:val="24"/>
        </w:rPr>
        <w:t xml:space="preserve">ir </w:t>
      </w:r>
      <w:r w:rsidR="00BC6A88" w:rsidRPr="00BC6A88">
        <w:rPr>
          <w:sz w:val="24"/>
          <w:szCs w:val="24"/>
        </w:rPr>
        <w:t>įskaičiuotas į maksimalią Sutarties kainą</w:t>
      </w:r>
      <w:r w:rsidR="00BC6A88">
        <w:rPr>
          <w:sz w:val="24"/>
          <w:szCs w:val="24"/>
        </w:rPr>
        <w:t>.</w:t>
      </w:r>
      <w:r w:rsidR="00BC6A88" w:rsidRPr="00BC6A88">
        <w:rPr>
          <w:sz w:val="24"/>
          <w:szCs w:val="24"/>
        </w:rPr>
        <w:t xml:space="preserve"> </w:t>
      </w:r>
      <w:r w:rsidRPr="00DF2D25">
        <w:rPr>
          <w:rFonts w:eastAsia="Times New Roman"/>
          <w:color w:val="040404"/>
          <w:sz w:val="24"/>
          <w:szCs w:val="24"/>
          <w14:ligatures w14:val="none"/>
        </w:rPr>
        <w:t xml:space="preserve">Tiekėjas </w:t>
      </w:r>
      <w:r>
        <w:rPr>
          <w:rFonts w:eastAsia="Times New Roman"/>
          <w:color w:val="040404"/>
          <w:sz w:val="24"/>
          <w:szCs w:val="24"/>
          <w14:ligatures w14:val="none"/>
        </w:rPr>
        <w:t>tokias</w:t>
      </w:r>
      <w:r w:rsidRPr="00DF2D25">
        <w:rPr>
          <w:rFonts w:eastAsia="Times New Roman"/>
          <w:color w:val="040404"/>
          <w:sz w:val="24"/>
          <w:szCs w:val="24"/>
          <w14:ligatures w14:val="none"/>
        </w:rPr>
        <w:t xml:space="preserve"> remonto paslaugas gali pradėti teikti tik tada, kai su Pirkėjo atstovu (arba jį pavaduojančiu asmeniu) bus iš anksto suderint</w:t>
      </w:r>
      <w:r w:rsidR="00BC6A88">
        <w:rPr>
          <w:rFonts w:eastAsia="Times New Roman"/>
          <w:color w:val="040404"/>
          <w:sz w:val="24"/>
          <w:szCs w:val="24"/>
          <w14:ligatures w14:val="none"/>
        </w:rPr>
        <w:t>i</w:t>
      </w:r>
      <w:r w:rsidRPr="00DF2D25">
        <w:rPr>
          <w:rFonts w:eastAsia="Times New Roman"/>
          <w:color w:val="040404"/>
          <w:sz w:val="24"/>
          <w:szCs w:val="24"/>
          <w14:ligatures w14:val="none"/>
        </w:rPr>
        <w:t xml:space="preserve"> </w:t>
      </w:r>
      <w:r w:rsidR="00BC6A88">
        <w:rPr>
          <w:rFonts w:eastAsia="Times New Roman"/>
          <w:color w:val="040404"/>
          <w:sz w:val="24"/>
          <w:szCs w:val="24"/>
          <w14:ligatures w14:val="none"/>
        </w:rPr>
        <w:t>tokių paslaugų</w:t>
      </w:r>
      <w:r w:rsidR="00BC6A88" w:rsidRPr="00DF2D25">
        <w:rPr>
          <w:rFonts w:eastAsia="Times New Roman"/>
          <w:color w:val="040404"/>
          <w:sz w:val="24"/>
          <w:szCs w:val="24"/>
          <w14:ligatures w14:val="none"/>
        </w:rPr>
        <w:t xml:space="preserve"> atlikimo terminai </w:t>
      </w:r>
      <w:r w:rsidR="00BC6A88">
        <w:rPr>
          <w:rFonts w:eastAsia="Times New Roman"/>
          <w:color w:val="040404"/>
          <w:sz w:val="24"/>
          <w:szCs w:val="24"/>
          <w14:ligatures w14:val="none"/>
        </w:rPr>
        <w:t xml:space="preserve">ir </w:t>
      </w:r>
      <w:r w:rsidRPr="00DF2D25">
        <w:rPr>
          <w:rFonts w:eastAsia="Times New Roman"/>
          <w:color w:val="040404"/>
          <w:sz w:val="24"/>
          <w:szCs w:val="24"/>
          <w14:ligatures w14:val="none"/>
        </w:rPr>
        <w:t>preliminari remonto paslaugų kaina</w:t>
      </w:r>
      <w:r>
        <w:rPr>
          <w:rFonts w:eastAsia="Times New Roman"/>
          <w:color w:val="040404"/>
          <w:sz w:val="24"/>
          <w:szCs w:val="24"/>
          <w14:ligatures w14:val="none"/>
        </w:rPr>
        <w:t>, kuri negali būti didesnė nei rinkos kaina</w:t>
      </w:r>
      <w:r w:rsidR="00BC6A88">
        <w:rPr>
          <w:rFonts w:eastAsia="Times New Roman"/>
          <w:color w:val="040404"/>
          <w:sz w:val="24"/>
          <w:szCs w:val="24"/>
          <w14:ligatures w14:val="none"/>
        </w:rPr>
        <w:t xml:space="preserve">. </w:t>
      </w:r>
      <w:r w:rsidR="00BC6A88" w:rsidRPr="00BC6A88">
        <w:rPr>
          <w:rFonts w:eastAsia="Times New Roman"/>
          <w:color w:val="040404"/>
          <w:sz w:val="24"/>
          <w:szCs w:val="24"/>
          <w14:ligatures w14:val="none"/>
        </w:rPr>
        <w:t>Rinką atitinkančiomis kainomis bus laikomos kainos, neviršijančios tuo metu galiojančių „Sistela“ įkainių.</w:t>
      </w:r>
      <w:r>
        <w:rPr>
          <w:rFonts w:eastAsia="Times New Roman"/>
          <w:color w:val="040404"/>
          <w:sz w:val="24"/>
          <w:szCs w:val="24"/>
          <w14:ligatures w14:val="none"/>
        </w:rPr>
        <w:t xml:space="preserve"> </w:t>
      </w:r>
      <w:r w:rsidR="00226589">
        <w:rPr>
          <w:rFonts w:eastAsia="Times New Roman"/>
          <w:color w:val="040404"/>
          <w:sz w:val="24"/>
          <w:szCs w:val="24"/>
          <w14:ligatures w14:val="none"/>
        </w:rPr>
        <w:t xml:space="preserve"> </w:t>
      </w:r>
      <w:r w:rsidR="00226589" w:rsidRPr="00DF2D25">
        <w:rPr>
          <w:rFonts w:eastAsia="Times New Roman"/>
          <w:color w:val="040404"/>
          <w:sz w:val="24"/>
          <w:szCs w:val="24"/>
          <w14:ligatures w14:val="none"/>
        </w:rPr>
        <w:t>Tuo tikslu Tiekėjo atstovas pateikia Pirkėjo atstovui</w:t>
      </w:r>
      <w:r w:rsidR="00226589">
        <w:rPr>
          <w:rFonts w:eastAsia="Times New Roman"/>
          <w:color w:val="040404"/>
          <w:sz w:val="24"/>
          <w:szCs w:val="24"/>
          <w14:ligatures w14:val="none"/>
        </w:rPr>
        <w:t xml:space="preserve"> sąmatą/ pasiūlymą per techninės specifikacijos 4 lentelėje nurodytus terminus. Už r</w:t>
      </w:r>
      <w:r>
        <w:rPr>
          <w:rFonts w:eastAsia="Times New Roman"/>
          <w:color w:val="040404"/>
          <w:sz w:val="24"/>
          <w:szCs w:val="24"/>
          <w14:ligatures w14:val="none"/>
        </w:rPr>
        <w:t>emontui reikaling</w:t>
      </w:r>
      <w:r w:rsidR="00226589">
        <w:rPr>
          <w:rFonts w:eastAsia="Times New Roman"/>
          <w:color w:val="040404"/>
          <w:sz w:val="24"/>
          <w:szCs w:val="24"/>
          <w14:ligatures w14:val="none"/>
        </w:rPr>
        <w:t>as</w:t>
      </w:r>
      <w:r>
        <w:rPr>
          <w:rFonts w:eastAsia="Times New Roman"/>
          <w:color w:val="040404"/>
          <w:sz w:val="24"/>
          <w:szCs w:val="24"/>
          <w14:ligatures w14:val="none"/>
        </w:rPr>
        <w:t xml:space="preserve"> </w:t>
      </w:r>
      <w:r w:rsidR="00226589">
        <w:rPr>
          <w:rFonts w:eastAsia="Times New Roman"/>
          <w:color w:val="040404"/>
          <w:sz w:val="24"/>
          <w:szCs w:val="24"/>
          <w14:ligatures w14:val="none"/>
        </w:rPr>
        <w:t>medžiagas</w:t>
      </w:r>
      <w:r>
        <w:rPr>
          <w:rFonts w:eastAsia="Times New Roman"/>
          <w:color w:val="040404"/>
          <w:sz w:val="24"/>
          <w:szCs w:val="24"/>
          <w14:ligatures w14:val="none"/>
        </w:rPr>
        <w:t>/ detal</w:t>
      </w:r>
      <w:r w:rsidR="00226589">
        <w:rPr>
          <w:rFonts w:eastAsia="Times New Roman"/>
          <w:color w:val="040404"/>
          <w:sz w:val="24"/>
          <w:szCs w:val="24"/>
          <w14:ligatures w14:val="none"/>
        </w:rPr>
        <w:t>es</w:t>
      </w:r>
      <w:r>
        <w:rPr>
          <w:rFonts w:eastAsia="Times New Roman"/>
          <w:color w:val="040404"/>
          <w:sz w:val="24"/>
          <w:szCs w:val="24"/>
          <w14:ligatures w14:val="none"/>
        </w:rPr>
        <w:t xml:space="preserve"> </w:t>
      </w:r>
      <w:r w:rsidR="00226589">
        <w:rPr>
          <w:rFonts w:eastAsia="Times New Roman"/>
          <w:color w:val="040404"/>
          <w:sz w:val="24"/>
          <w:szCs w:val="24"/>
          <w14:ligatures w14:val="none"/>
        </w:rPr>
        <w:t xml:space="preserve">apmokama techninės specifikacijos </w:t>
      </w:r>
      <w:r w:rsidR="00226589">
        <w:rPr>
          <w:rFonts w:eastAsia="Times New Roman"/>
          <w:color w:val="040404"/>
          <w:sz w:val="24"/>
          <w:szCs w:val="24"/>
          <w:lang w:val="en-US"/>
          <w14:ligatures w14:val="none"/>
        </w:rPr>
        <w:t xml:space="preserve">2.12 </w:t>
      </w:r>
      <w:r w:rsidR="00226589">
        <w:rPr>
          <w:rFonts w:eastAsia="Times New Roman"/>
          <w:color w:val="040404"/>
          <w:sz w:val="24"/>
          <w:szCs w:val="24"/>
          <w14:ligatures w14:val="none"/>
        </w:rPr>
        <w:t>punkte nustatyta tvarka.</w:t>
      </w:r>
      <w:r w:rsidRPr="00DF2D25">
        <w:rPr>
          <w:rFonts w:eastAsia="Times New Roman"/>
          <w:color w:val="040404"/>
          <w:sz w:val="24"/>
          <w:szCs w:val="24"/>
          <w14:ligatures w14:val="none"/>
        </w:rPr>
        <w:t xml:space="preserve"> </w:t>
      </w:r>
    </w:p>
    <w:p w14:paraId="4C12CD73" w14:textId="77777777" w:rsidR="00DF2D25" w:rsidRDefault="00DF2D25" w:rsidP="00C16D9D">
      <w:pPr>
        <w:spacing w:after="0"/>
        <w:jc w:val="right"/>
        <w:rPr>
          <w:b/>
          <w:sz w:val="24"/>
          <w:szCs w:val="24"/>
        </w:rPr>
      </w:pPr>
    </w:p>
    <w:p w14:paraId="527EF172" w14:textId="47C783A9" w:rsidR="00B264B8" w:rsidRDefault="007042D9" w:rsidP="00C16D9D">
      <w:pPr>
        <w:spacing w:after="0"/>
        <w:jc w:val="right"/>
        <w:rPr>
          <w:b/>
          <w:sz w:val="24"/>
          <w:szCs w:val="24"/>
        </w:rPr>
      </w:pPr>
      <w:r w:rsidRPr="00576CE5">
        <w:rPr>
          <w:b/>
          <w:sz w:val="24"/>
          <w:szCs w:val="24"/>
        </w:rPr>
        <w:t>4</w:t>
      </w:r>
      <w:r w:rsidR="00E7799D" w:rsidRPr="00576CE5">
        <w:rPr>
          <w:b/>
          <w:sz w:val="24"/>
          <w:szCs w:val="24"/>
        </w:rPr>
        <w:t xml:space="preserve"> lentelė </w:t>
      </w:r>
      <w:r w:rsidR="00B264B8" w:rsidRPr="00576CE5">
        <w:rPr>
          <w:b/>
          <w:sz w:val="24"/>
          <w:szCs w:val="24"/>
        </w:rPr>
        <w:t>„</w:t>
      </w:r>
      <w:r w:rsidR="00B264B8" w:rsidRPr="00576CE5">
        <w:rPr>
          <w:b/>
          <w:bCs/>
          <w:sz w:val="24"/>
          <w:szCs w:val="24"/>
        </w:rPr>
        <w:t xml:space="preserve">Papildomų (sąmatinių) remonto </w:t>
      </w:r>
      <w:r w:rsidR="00102C49">
        <w:rPr>
          <w:b/>
          <w:bCs/>
          <w:sz w:val="24"/>
          <w:szCs w:val="24"/>
        </w:rPr>
        <w:t>paslaugų</w:t>
      </w:r>
      <w:r w:rsidR="00B264B8" w:rsidRPr="00576CE5">
        <w:rPr>
          <w:b/>
          <w:bCs/>
          <w:sz w:val="24"/>
          <w:szCs w:val="24"/>
        </w:rPr>
        <w:t xml:space="preserve"> terminai</w:t>
      </w:r>
      <w:r w:rsidR="00B264B8" w:rsidRPr="00576CE5">
        <w:rPr>
          <w:b/>
          <w:sz w:val="24"/>
          <w:szCs w:val="24"/>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gridCol w:w="3699"/>
      </w:tblGrid>
      <w:tr w:rsidR="00B264B8" w:rsidRPr="00576CE5" w14:paraId="6BDCC1A9" w14:textId="77777777" w:rsidTr="00053EE4">
        <w:trPr>
          <w:trHeight w:val="227"/>
        </w:trPr>
        <w:tc>
          <w:tcPr>
            <w:tcW w:w="9639" w:type="dxa"/>
            <w:gridSpan w:val="2"/>
            <w:vAlign w:val="center"/>
          </w:tcPr>
          <w:p w14:paraId="35392211" w14:textId="77777777" w:rsidR="00B264B8" w:rsidRPr="00576CE5" w:rsidRDefault="00B264B8" w:rsidP="00102C49">
            <w:pPr>
              <w:spacing w:after="0"/>
              <w:jc w:val="center"/>
              <w:rPr>
                <w:b/>
                <w:caps/>
                <w:sz w:val="24"/>
                <w:szCs w:val="24"/>
              </w:rPr>
            </w:pPr>
            <w:r w:rsidRPr="00576CE5">
              <w:rPr>
                <w:b/>
                <w:bCs/>
                <w:sz w:val="24"/>
                <w:szCs w:val="24"/>
              </w:rPr>
              <w:t xml:space="preserve">Papildomų (sąmatinių) remonto </w:t>
            </w:r>
            <w:r w:rsidR="00102C49">
              <w:rPr>
                <w:b/>
                <w:bCs/>
                <w:sz w:val="24"/>
                <w:szCs w:val="24"/>
              </w:rPr>
              <w:t>paslaugų</w:t>
            </w:r>
            <w:r w:rsidRPr="00576CE5">
              <w:rPr>
                <w:b/>
                <w:bCs/>
                <w:sz w:val="24"/>
                <w:szCs w:val="24"/>
              </w:rPr>
              <w:t xml:space="preserve"> terminai</w:t>
            </w:r>
          </w:p>
        </w:tc>
      </w:tr>
      <w:tr w:rsidR="00B264B8" w:rsidRPr="00576CE5" w14:paraId="235B0024" w14:textId="77777777" w:rsidTr="00053EE4">
        <w:trPr>
          <w:trHeight w:val="227"/>
        </w:trPr>
        <w:tc>
          <w:tcPr>
            <w:tcW w:w="5940" w:type="dxa"/>
            <w:vAlign w:val="center"/>
          </w:tcPr>
          <w:p w14:paraId="0EFE6848" w14:textId="7D6C56D6" w:rsidR="00B264B8" w:rsidRPr="00576CE5" w:rsidRDefault="00B264B8" w:rsidP="00DF2D25">
            <w:pPr>
              <w:spacing w:after="0"/>
              <w:jc w:val="center"/>
              <w:rPr>
                <w:sz w:val="24"/>
                <w:szCs w:val="24"/>
              </w:rPr>
            </w:pPr>
            <w:r w:rsidRPr="00576CE5">
              <w:rPr>
                <w:b/>
                <w:bCs/>
                <w:sz w:val="24"/>
                <w:szCs w:val="24"/>
              </w:rPr>
              <w:t>Sąmatos/ pasiūlymo pateikimas terminas</w:t>
            </w:r>
          </w:p>
        </w:tc>
        <w:tc>
          <w:tcPr>
            <w:tcW w:w="3699" w:type="dxa"/>
            <w:vAlign w:val="center"/>
          </w:tcPr>
          <w:p w14:paraId="50F35D9C" w14:textId="4BEE59DD" w:rsidR="00B264B8" w:rsidRPr="00576CE5" w:rsidRDefault="00B264B8" w:rsidP="0016011D">
            <w:pPr>
              <w:spacing w:after="0"/>
              <w:jc w:val="both"/>
              <w:rPr>
                <w:sz w:val="24"/>
                <w:szCs w:val="24"/>
              </w:rPr>
            </w:pPr>
            <w:r w:rsidRPr="00576CE5">
              <w:rPr>
                <w:b/>
                <w:bCs/>
                <w:sz w:val="24"/>
                <w:szCs w:val="24"/>
              </w:rPr>
              <w:t xml:space="preserve">Iki 5 darbo dienų </w:t>
            </w:r>
            <w:r w:rsidRPr="00576CE5">
              <w:rPr>
                <w:bCs/>
                <w:sz w:val="24"/>
                <w:szCs w:val="24"/>
              </w:rPr>
              <w:t xml:space="preserve">nuo </w:t>
            </w:r>
            <w:r w:rsidR="00DF2D25">
              <w:rPr>
                <w:bCs/>
                <w:sz w:val="24"/>
                <w:szCs w:val="24"/>
              </w:rPr>
              <w:t xml:space="preserve">Pirkėjo </w:t>
            </w:r>
            <w:r w:rsidRPr="00576CE5">
              <w:rPr>
                <w:bCs/>
                <w:sz w:val="24"/>
                <w:szCs w:val="24"/>
              </w:rPr>
              <w:t>pranešimo gavimo dienos</w:t>
            </w:r>
            <w:r w:rsidR="00DF2D25">
              <w:rPr>
                <w:bCs/>
                <w:sz w:val="24"/>
                <w:szCs w:val="24"/>
              </w:rPr>
              <w:t>.</w:t>
            </w:r>
          </w:p>
        </w:tc>
      </w:tr>
      <w:tr w:rsidR="00DF2D25" w:rsidRPr="00576CE5" w14:paraId="62035C72" w14:textId="77777777" w:rsidTr="00053EE4">
        <w:trPr>
          <w:trHeight w:val="227"/>
        </w:trPr>
        <w:tc>
          <w:tcPr>
            <w:tcW w:w="5940" w:type="dxa"/>
            <w:vAlign w:val="center"/>
          </w:tcPr>
          <w:p w14:paraId="4F30E476" w14:textId="4A656D06" w:rsidR="00DF2D25" w:rsidRPr="00576CE5" w:rsidRDefault="00DF2D25" w:rsidP="00C16D9D">
            <w:pPr>
              <w:spacing w:after="0"/>
              <w:jc w:val="center"/>
              <w:rPr>
                <w:b/>
                <w:bCs/>
                <w:sz w:val="24"/>
                <w:szCs w:val="24"/>
              </w:rPr>
            </w:pPr>
            <w:r w:rsidRPr="00576CE5">
              <w:rPr>
                <w:b/>
                <w:bCs/>
                <w:sz w:val="24"/>
                <w:szCs w:val="24"/>
              </w:rPr>
              <w:t xml:space="preserve">Papildomų (sąmatinių) remonto </w:t>
            </w:r>
            <w:r>
              <w:rPr>
                <w:b/>
                <w:bCs/>
                <w:sz w:val="24"/>
                <w:szCs w:val="24"/>
              </w:rPr>
              <w:t>paslaugų atlikimas</w:t>
            </w:r>
          </w:p>
        </w:tc>
        <w:tc>
          <w:tcPr>
            <w:tcW w:w="3699" w:type="dxa"/>
            <w:vAlign w:val="center"/>
          </w:tcPr>
          <w:p w14:paraId="21B96FD1" w14:textId="68529687" w:rsidR="00DF2D25" w:rsidRPr="00DF2D25" w:rsidRDefault="00DF2D25" w:rsidP="0016011D">
            <w:pPr>
              <w:spacing w:after="0"/>
              <w:jc w:val="both"/>
              <w:rPr>
                <w:b/>
                <w:bCs/>
                <w:sz w:val="24"/>
                <w:szCs w:val="24"/>
              </w:rPr>
            </w:pPr>
            <w:r w:rsidRPr="00DF2D25">
              <w:rPr>
                <w:sz w:val="24"/>
                <w:szCs w:val="24"/>
              </w:rPr>
              <w:t>Paslauga turi būti atliekama per trumpiausią technologiškai įmanomą laiką, suderintą su Pirkėjo atstovu</w:t>
            </w:r>
            <w:r w:rsidR="0016011D">
              <w:rPr>
                <w:sz w:val="24"/>
                <w:szCs w:val="24"/>
              </w:rPr>
              <w:t>, bet ne ilgiau kaip per 20 darbo dienų</w:t>
            </w:r>
            <w:r>
              <w:rPr>
                <w:sz w:val="24"/>
                <w:szCs w:val="24"/>
              </w:rPr>
              <w:t>.</w:t>
            </w:r>
          </w:p>
        </w:tc>
      </w:tr>
    </w:tbl>
    <w:p w14:paraId="75213014" w14:textId="77777777" w:rsidR="00E7799D" w:rsidRPr="00576CE5" w:rsidRDefault="00E7799D" w:rsidP="00C16D9D">
      <w:pPr>
        <w:pStyle w:val="ListParagraph"/>
        <w:spacing w:after="0" w:line="240" w:lineRule="auto"/>
        <w:ind w:left="0" w:firstLine="567"/>
        <w:jc w:val="right"/>
        <w:rPr>
          <w:b/>
          <w:sz w:val="24"/>
          <w:szCs w:val="24"/>
        </w:rPr>
      </w:pPr>
    </w:p>
    <w:p w14:paraId="153E68A7" w14:textId="11D46B0A" w:rsidR="00E7799D" w:rsidRDefault="00FE005E" w:rsidP="00C16D9D">
      <w:pPr>
        <w:spacing w:after="0"/>
        <w:ind w:firstLine="567"/>
        <w:jc w:val="both"/>
        <w:rPr>
          <w:rFonts w:eastAsia="Calibri"/>
          <w:b/>
          <w:sz w:val="24"/>
          <w:szCs w:val="24"/>
        </w:rPr>
      </w:pPr>
      <w:r>
        <w:rPr>
          <w:sz w:val="24"/>
          <w:szCs w:val="24"/>
          <w:lang w:eastAsia="lt-LT"/>
        </w:rPr>
        <w:t>2.2</w:t>
      </w:r>
      <w:r w:rsidR="00DF2D25">
        <w:rPr>
          <w:sz w:val="24"/>
          <w:szCs w:val="24"/>
          <w:lang w:eastAsia="lt-LT"/>
        </w:rPr>
        <w:t>1</w:t>
      </w:r>
      <w:r>
        <w:rPr>
          <w:sz w:val="24"/>
          <w:szCs w:val="24"/>
          <w:lang w:eastAsia="lt-LT"/>
        </w:rPr>
        <w:t xml:space="preserve">. </w:t>
      </w:r>
      <w:r w:rsidRPr="006E3419">
        <w:rPr>
          <w:sz w:val="24"/>
          <w:szCs w:val="24"/>
          <w:lang w:eastAsia="lt-LT"/>
        </w:rPr>
        <w:t xml:space="preserve">Tiekėjas tais atvejais, kai negalės suremontuoti </w:t>
      </w:r>
      <w:r w:rsidR="00CB2F91">
        <w:rPr>
          <w:sz w:val="24"/>
          <w:szCs w:val="24"/>
          <w:lang w:eastAsia="lt-LT"/>
        </w:rPr>
        <w:t xml:space="preserve">kokio nors </w:t>
      </w:r>
      <w:r w:rsidRPr="006E3419">
        <w:rPr>
          <w:sz w:val="24"/>
          <w:szCs w:val="24"/>
          <w:lang w:eastAsia="lt-LT"/>
        </w:rPr>
        <w:t xml:space="preserve">įrenginio </w:t>
      </w:r>
      <w:r w:rsidR="00CB2F91">
        <w:rPr>
          <w:sz w:val="24"/>
          <w:szCs w:val="24"/>
          <w:lang w:eastAsia="lt-LT"/>
        </w:rPr>
        <w:t xml:space="preserve">(kondicionieriaus, šildytuvo ir kt.) </w:t>
      </w:r>
      <w:r w:rsidRPr="006E3419">
        <w:rPr>
          <w:sz w:val="24"/>
          <w:szCs w:val="24"/>
          <w:lang w:eastAsia="lt-LT"/>
        </w:rPr>
        <w:t xml:space="preserve">per numatytus terminus (žr. </w:t>
      </w:r>
      <w:r w:rsidR="002519C3">
        <w:rPr>
          <w:sz w:val="24"/>
          <w:szCs w:val="24"/>
          <w:lang w:eastAsia="lt-LT"/>
        </w:rPr>
        <w:t>2</w:t>
      </w:r>
      <w:r w:rsidRPr="006E3419">
        <w:rPr>
          <w:sz w:val="24"/>
          <w:szCs w:val="24"/>
          <w:lang w:eastAsia="lt-LT"/>
        </w:rPr>
        <w:t xml:space="preserve">, </w:t>
      </w:r>
      <w:r w:rsidR="002519C3">
        <w:rPr>
          <w:sz w:val="24"/>
          <w:szCs w:val="24"/>
          <w:lang w:eastAsia="lt-LT"/>
        </w:rPr>
        <w:t>3</w:t>
      </w:r>
      <w:r w:rsidRPr="006E3419">
        <w:rPr>
          <w:sz w:val="24"/>
          <w:szCs w:val="24"/>
          <w:lang w:eastAsia="lt-LT"/>
        </w:rPr>
        <w:t xml:space="preserve"> lenteles), privalės </w:t>
      </w:r>
      <w:r>
        <w:rPr>
          <w:sz w:val="24"/>
          <w:szCs w:val="24"/>
          <w:lang w:eastAsia="lt-LT"/>
        </w:rPr>
        <w:t xml:space="preserve">savo lėšomis </w:t>
      </w:r>
      <w:r w:rsidRPr="00967530">
        <w:rPr>
          <w:sz w:val="24"/>
          <w:szCs w:val="24"/>
          <w:lang w:eastAsia="lt-LT"/>
        </w:rPr>
        <w:t xml:space="preserve">užtikrinti tokio pat </w:t>
      </w:r>
      <w:r w:rsidRPr="00967530">
        <w:rPr>
          <w:sz w:val="24"/>
          <w:szCs w:val="24"/>
          <w:lang w:eastAsia="lt-LT"/>
        </w:rPr>
        <w:lastRenderedPageBreak/>
        <w:t xml:space="preserve">arba analogiško </w:t>
      </w:r>
      <w:r>
        <w:rPr>
          <w:sz w:val="24"/>
          <w:szCs w:val="24"/>
          <w:lang w:eastAsia="lt-LT"/>
        </w:rPr>
        <w:t xml:space="preserve">pakaitinio </w:t>
      </w:r>
      <w:r w:rsidRPr="00967530">
        <w:rPr>
          <w:sz w:val="24"/>
          <w:szCs w:val="24"/>
          <w:lang w:eastAsia="lt-LT"/>
        </w:rPr>
        <w:t xml:space="preserve">įrenginio </w:t>
      </w:r>
      <w:r>
        <w:rPr>
          <w:sz w:val="24"/>
          <w:szCs w:val="24"/>
          <w:lang w:eastAsia="lt-LT"/>
        </w:rPr>
        <w:t>pristatymą, pastatymą ir/ arba pajungimą</w:t>
      </w:r>
      <w:r w:rsidR="00CB2F91">
        <w:rPr>
          <w:sz w:val="24"/>
          <w:szCs w:val="24"/>
          <w:lang w:eastAsia="lt-LT"/>
        </w:rPr>
        <w:t xml:space="preserve"> iki tol, kol bus sutvarkytas senasis</w:t>
      </w:r>
      <w:r>
        <w:rPr>
          <w:sz w:val="24"/>
          <w:szCs w:val="24"/>
          <w:lang w:eastAsia="lt-LT"/>
        </w:rPr>
        <w:t>.</w:t>
      </w:r>
    </w:p>
    <w:p w14:paraId="16418C0A" w14:textId="77777777" w:rsidR="000454D2" w:rsidRDefault="000454D2" w:rsidP="00C16D9D">
      <w:pPr>
        <w:spacing w:after="0"/>
        <w:rPr>
          <w:rFonts w:eastAsia="Calibri"/>
          <w:b/>
          <w:sz w:val="24"/>
          <w:szCs w:val="24"/>
        </w:rPr>
      </w:pPr>
    </w:p>
    <w:p w14:paraId="6BA6060A" w14:textId="4365B354" w:rsidR="005E0304" w:rsidRPr="00576CE5" w:rsidRDefault="00BB612E" w:rsidP="00C16D9D">
      <w:pPr>
        <w:pStyle w:val="ListParagraph"/>
        <w:pBdr>
          <w:top w:val="single" w:sz="8" w:space="1" w:color="auto"/>
          <w:bottom w:val="single" w:sz="8" w:space="1" w:color="auto"/>
        </w:pBdr>
        <w:shd w:val="clear" w:color="auto" w:fill="E2EFD9" w:themeFill="accent6" w:themeFillTint="33"/>
        <w:spacing w:after="0" w:line="240" w:lineRule="auto"/>
        <w:ind w:left="0"/>
        <w:jc w:val="both"/>
        <w:rPr>
          <w:rFonts w:eastAsia="Calibri"/>
          <w:b/>
          <w:sz w:val="24"/>
          <w:szCs w:val="24"/>
        </w:rPr>
      </w:pPr>
      <w:r w:rsidRPr="00576CE5">
        <w:rPr>
          <w:rFonts w:eastAsia="Calibri"/>
          <w:b/>
          <w:sz w:val="24"/>
          <w:szCs w:val="24"/>
        </w:rPr>
        <w:t xml:space="preserve">3. </w:t>
      </w:r>
      <w:r w:rsidR="005E0304" w:rsidRPr="00576CE5">
        <w:rPr>
          <w:rFonts w:eastAsia="Calibri"/>
          <w:b/>
          <w:sz w:val="24"/>
          <w:szCs w:val="24"/>
        </w:rPr>
        <w:t xml:space="preserve">REIKALAVIMAI </w:t>
      </w:r>
      <w:r w:rsidR="006C5929" w:rsidRPr="00576CE5">
        <w:rPr>
          <w:rFonts w:eastAsia="Calibri"/>
          <w:b/>
          <w:sz w:val="24"/>
          <w:szCs w:val="24"/>
        </w:rPr>
        <w:t xml:space="preserve">ELEKTROS TURTO, VANDENS, KANALIZACIJOS, ŠILUMOS IR DUJŲ, ORO KONDICIONAVIMO IR VĖDINIMO SISTEMŲ </w:t>
      </w:r>
      <w:r w:rsidR="00C86110" w:rsidRPr="00576CE5">
        <w:rPr>
          <w:rFonts w:eastAsia="Calibri"/>
          <w:b/>
          <w:sz w:val="24"/>
          <w:szCs w:val="24"/>
        </w:rPr>
        <w:t>ŪKI</w:t>
      </w:r>
      <w:r w:rsidR="006C5929" w:rsidRPr="00576CE5">
        <w:rPr>
          <w:rFonts w:eastAsia="Calibri"/>
          <w:b/>
          <w:sz w:val="24"/>
          <w:szCs w:val="24"/>
        </w:rPr>
        <w:t>Ų</w:t>
      </w:r>
      <w:r w:rsidR="00C86110" w:rsidRPr="00576CE5">
        <w:rPr>
          <w:rFonts w:eastAsia="Calibri"/>
          <w:b/>
          <w:sz w:val="24"/>
          <w:szCs w:val="24"/>
        </w:rPr>
        <w:t xml:space="preserve"> </w:t>
      </w:r>
      <w:r w:rsidR="00CF43A6" w:rsidRPr="00CF43A6">
        <w:rPr>
          <w:rFonts w:ascii="Times New Roman Bold" w:eastAsia="Calibri" w:hAnsi="Times New Roman Bold"/>
          <w:b/>
          <w:caps/>
          <w:sz w:val="24"/>
          <w:szCs w:val="24"/>
        </w:rPr>
        <w:t>Priežiūros ir</w:t>
      </w:r>
      <w:r w:rsidR="00CF43A6">
        <w:rPr>
          <w:rFonts w:eastAsia="Calibri"/>
          <w:b/>
          <w:sz w:val="24"/>
          <w:szCs w:val="24"/>
        </w:rPr>
        <w:t xml:space="preserve"> </w:t>
      </w:r>
      <w:r w:rsidR="00AD7F27" w:rsidRPr="00576CE5">
        <w:rPr>
          <w:rFonts w:eastAsia="Calibri"/>
          <w:b/>
          <w:sz w:val="24"/>
          <w:szCs w:val="24"/>
        </w:rPr>
        <w:t>REMONTO</w:t>
      </w:r>
      <w:r w:rsidR="00FE5694" w:rsidRPr="00576CE5">
        <w:rPr>
          <w:rFonts w:eastAsia="Calibri"/>
          <w:b/>
          <w:sz w:val="24"/>
          <w:szCs w:val="24"/>
        </w:rPr>
        <w:t xml:space="preserve"> </w:t>
      </w:r>
      <w:r w:rsidR="00657C81">
        <w:rPr>
          <w:b/>
          <w:sz w:val="24"/>
          <w:szCs w:val="24"/>
        </w:rPr>
        <w:t xml:space="preserve">PASLAUGOMS </w:t>
      </w:r>
    </w:p>
    <w:p w14:paraId="5B42A67E" w14:textId="77777777" w:rsidR="005E0304" w:rsidRPr="00576CE5" w:rsidRDefault="005E0304" w:rsidP="00C16D9D">
      <w:pPr>
        <w:spacing w:after="0" w:line="240" w:lineRule="auto"/>
        <w:ind w:firstLine="851"/>
        <w:jc w:val="right"/>
        <w:rPr>
          <w:rFonts w:eastAsia="Calibri"/>
          <w:b/>
          <w:sz w:val="24"/>
          <w:szCs w:val="24"/>
        </w:rPr>
      </w:pPr>
    </w:p>
    <w:p w14:paraId="26FA092A" w14:textId="77777777" w:rsidR="00E14D8E" w:rsidRPr="00576CE5" w:rsidRDefault="00E14D8E" w:rsidP="00C16D9D">
      <w:pPr>
        <w:spacing w:after="0" w:line="240" w:lineRule="auto"/>
        <w:ind w:firstLine="851"/>
        <w:jc w:val="right"/>
        <w:rPr>
          <w:rFonts w:eastAsia="Calibri"/>
          <w:b/>
          <w:sz w:val="24"/>
          <w:szCs w:val="24"/>
        </w:rPr>
      </w:pPr>
    </w:p>
    <w:p w14:paraId="613E5E7B" w14:textId="6FD85CDD" w:rsidR="006C5929" w:rsidRPr="00576CE5" w:rsidRDefault="006C5929" w:rsidP="00C16D9D">
      <w:pPr>
        <w:pStyle w:val="ListParagraph"/>
        <w:pBdr>
          <w:top w:val="single" w:sz="8" w:space="1" w:color="auto"/>
          <w:bottom w:val="single" w:sz="8" w:space="1" w:color="auto"/>
        </w:pBdr>
        <w:shd w:val="clear" w:color="auto" w:fill="E2EFD9" w:themeFill="accent6" w:themeFillTint="33"/>
        <w:spacing w:after="0" w:line="240" w:lineRule="auto"/>
        <w:ind w:left="0"/>
        <w:jc w:val="both"/>
        <w:rPr>
          <w:rFonts w:eastAsia="Calibri"/>
          <w:b/>
          <w:sz w:val="24"/>
          <w:szCs w:val="24"/>
        </w:rPr>
      </w:pPr>
      <w:r w:rsidRPr="00576CE5">
        <w:rPr>
          <w:rFonts w:eastAsia="Calibri"/>
          <w:b/>
          <w:sz w:val="24"/>
          <w:szCs w:val="24"/>
        </w:rPr>
        <w:t>3.</w:t>
      </w:r>
      <w:r w:rsidR="000454D2">
        <w:rPr>
          <w:rFonts w:eastAsia="Calibri"/>
          <w:b/>
          <w:sz w:val="24"/>
          <w:szCs w:val="24"/>
        </w:rPr>
        <w:t>1.</w:t>
      </w:r>
      <w:r w:rsidRPr="00576CE5">
        <w:rPr>
          <w:rFonts w:eastAsia="Calibri"/>
          <w:b/>
          <w:sz w:val="24"/>
          <w:szCs w:val="24"/>
        </w:rPr>
        <w:t xml:space="preserve"> REIKALAVIMAI ELEKTROS ŪKIO </w:t>
      </w:r>
      <w:r w:rsidR="00126EE1" w:rsidRPr="00CF43A6">
        <w:rPr>
          <w:rFonts w:ascii="Times New Roman Bold" w:eastAsia="Calibri" w:hAnsi="Times New Roman Bold"/>
          <w:b/>
          <w:caps/>
          <w:sz w:val="24"/>
          <w:szCs w:val="24"/>
        </w:rPr>
        <w:t>priežiūros ir</w:t>
      </w:r>
      <w:r w:rsidR="00126EE1">
        <w:rPr>
          <w:rFonts w:eastAsia="Calibri"/>
          <w:b/>
          <w:sz w:val="24"/>
          <w:szCs w:val="24"/>
        </w:rPr>
        <w:t xml:space="preserve"> </w:t>
      </w:r>
      <w:r w:rsidR="00AD2DD6" w:rsidRPr="00576CE5">
        <w:rPr>
          <w:rFonts w:eastAsia="Calibri"/>
          <w:b/>
          <w:sz w:val="24"/>
          <w:szCs w:val="24"/>
        </w:rPr>
        <w:t>REMONTO</w:t>
      </w:r>
      <w:r w:rsidRPr="00576CE5">
        <w:rPr>
          <w:rFonts w:eastAsia="Calibri"/>
          <w:b/>
          <w:sz w:val="24"/>
          <w:szCs w:val="24"/>
        </w:rPr>
        <w:t xml:space="preserve"> </w:t>
      </w:r>
      <w:r w:rsidR="005572DF">
        <w:rPr>
          <w:rFonts w:eastAsia="Calibri"/>
          <w:b/>
          <w:sz w:val="24"/>
          <w:szCs w:val="24"/>
        </w:rPr>
        <w:t>PASLAUGOMS</w:t>
      </w:r>
    </w:p>
    <w:p w14:paraId="30BB86CD" w14:textId="77777777" w:rsidR="006C5929" w:rsidRPr="00576CE5" w:rsidRDefault="006C5929" w:rsidP="00C16D9D">
      <w:pPr>
        <w:spacing w:after="0" w:line="240" w:lineRule="auto"/>
        <w:ind w:firstLine="851"/>
        <w:jc w:val="right"/>
        <w:rPr>
          <w:rFonts w:eastAsia="Calibri"/>
          <w:b/>
          <w:sz w:val="24"/>
          <w:szCs w:val="24"/>
        </w:rPr>
      </w:pPr>
    </w:p>
    <w:p w14:paraId="252F3274" w14:textId="7502C0BB" w:rsidR="000A37C4" w:rsidRPr="00576CE5" w:rsidRDefault="005A24A5" w:rsidP="00C16D9D">
      <w:pPr>
        <w:spacing w:after="0"/>
        <w:jc w:val="both"/>
        <w:rPr>
          <w:b/>
          <w:sz w:val="24"/>
          <w:szCs w:val="24"/>
          <w:lang w:eastAsia="lt-LT"/>
        </w:rPr>
      </w:pPr>
      <w:r w:rsidRPr="00576CE5">
        <w:rPr>
          <w:rFonts w:eastAsia="Calibri"/>
          <w:b/>
          <w:bCs/>
          <w:sz w:val="24"/>
          <w:szCs w:val="24"/>
        </w:rPr>
        <w:t>3.</w:t>
      </w:r>
      <w:r w:rsidR="000A37C4" w:rsidRPr="00576CE5">
        <w:rPr>
          <w:rFonts w:eastAsia="Calibri"/>
          <w:b/>
          <w:bCs/>
          <w:sz w:val="24"/>
          <w:szCs w:val="24"/>
        </w:rPr>
        <w:t>1.</w:t>
      </w:r>
      <w:r w:rsidR="000454D2">
        <w:rPr>
          <w:rFonts w:eastAsia="Calibri"/>
          <w:b/>
          <w:bCs/>
          <w:sz w:val="24"/>
          <w:szCs w:val="24"/>
        </w:rPr>
        <w:t>1.</w:t>
      </w:r>
      <w:r w:rsidR="000A37C4" w:rsidRPr="00576CE5">
        <w:rPr>
          <w:rFonts w:eastAsia="Calibri"/>
          <w:b/>
          <w:bCs/>
          <w:sz w:val="24"/>
          <w:szCs w:val="24"/>
        </w:rPr>
        <w:t xml:space="preserve"> </w:t>
      </w:r>
      <w:r w:rsidR="000A37C4" w:rsidRPr="00576CE5">
        <w:rPr>
          <w:b/>
          <w:sz w:val="24"/>
          <w:szCs w:val="24"/>
          <w:lang w:eastAsia="lt-LT"/>
        </w:rPr>
        <w:t xml:space="preserve">Tiekėjas, teikdamas </w:t>
      </w:r>
      <w:r w:rsidR="00325BD4">
        <w:rPr>
          <w:b/>
          <w:sz w:val="24"/>
          <w:szCs w:val="24"/>
          <w:lang w:eastAsia="lt-LT"/>
        </w:rPr>
        <w:t>paslaugas</w:t>
      </w:r>
      <w:r w:rsidR="000A37C4" w:rsidRPr="00576CE5">
        <w:rPr>
          <w:b/>
          <w:sz w:val="24"/>
          <w:szCs w:val="24"/>
          <w:lang w:eastAsia="lt-LT"/>
        </w:rPr>
        <w:t>, įsipareigos:</w:t>
      </w:r>
    </w:p>
    <w:p w14:paraId="1EAF46A9" w14:textId="77777777" w:rsidR="000A37C4" w:rsidRPr="00576CE5" w:rsidRDefault="00421A3A" w:rsidP="00C16D9D">
      <w:pPr>
        <w:spacing w:after="0"/>
        <w:jc w:val="both"/>
        <w:rPr>
          <w:sz w:val="24"/>
          <w:szCs w:val="24"/>
          <w:lang w:eastAsia="lt-LT"/>
        </w:rPr>
      </w:pPr>
      <w:r w:rsidRPr="00576CE5">
        <w:rPr>
          <w:sz w:val="24"/>
          <w:szCs w:val="24"/>
          <w:lang w:eastAsia="lt-LT"/>
        </w:rPr>
        <w:t>3.</w:t>
      </w:r>
      <w:r w:rsidR="000A37C4" w:rsidRPr="00576CE5">
        <w:rPr>
          <w:sz w:val="24"/>
          <w:szCs w:val="24"/>
          <w:lang w:eastAsia="lt-LT"/>
        </w:rPr>
        <w:t>1.1.</w:t>
      </w:r>
      <w:r w:rsidR="000454D2">
        <w:rPr>
          <w:sz w:val="24"/>
          <w:szCs w:val="24"/>
          <w:lang w:eastAsia="lt-LT"/>
        </w:rPr>
        <w:t>1.</w:t>
      </w:r>
      <w:r w:rsidR="000A37C4" w:rsidRPr="00576CE5">
        <w:rPr>
          <w:sz w:val="24"/>
          <w:szCs w:val="24"/>
          <w:lang w:eastAsia="lt-LT"/>
        </w:rPr>
        <w:t xml:space="preserve"> užtikrinti tinkamą elektros ūkio (elektros tinklų (vidaus, lauko), prietaisų, įžeminimo ir žaibosaugos, l</w:t>
      </w:r>
      <w:r w:rsidR="000A37C4" w:rsidRPr="00576CE5">
        <w:rPr>
          <w:sz w:val="24"/>
          <w:szCs w:val="24"/>
        </w:rPr>
        <w:t xml:space="preserve">ietvamzdžių ir latakų šildymo sistemų, vidaus kompiuterinio tinklo (VKT)) </w:t>
      </w:r>
      <w:r w:rsidR="000A37C4" w:rsidRPr="00576CE5">
        <w:rPr>
          <w:sz w:val="24"/>
          <w:szCs w:val="24"/>
          <w:lang w:eastAsia="lt-LT"/>
        </w:rPr>
        <w:t>būklę, saugų eksploatavimą;</w:t>
      </w:r>
    </w:p>
    <w:p w14:paraId="453695EA" w14:textId="77777777" w:rsidR="000A37C4" w:rsidRPr="00576CE5" w:rsidRDefault="00421A3A" w:rsidP="00C16D9D">
      <w:pPr>
        <w:spacing w:after="0"/>
        <w:jc w:val="both"/>
        <w:rPr>
          <w:sz w:val="24"/>
          <w:szCs w:val="24"/>
          <w:lang w:eastAsia="lt-LT"/>
        </w:rPr>
      </w:pPr>
      <w:r w:rsidRPr="00576CE5">
        <w:rPr>
          <w:sz w:val="24"/>
          <w:szCs w:val="24"/>
        </w:rPr>
        <w:t>3.</w:t>
      </w:r>
      <w:r w:rsidR="000A37C4" w:rsidRPr="00576CE5">
        <w:rPr>
          <w:sz w:val="24"/>
          <w:szCs w:val="24"/>
        </w:rPr>
        <w:t>1.</w:t>
      </w:r>
      <w:r w:rsidR="000454D2">
        <w:rPr>
          <w:sz w:val="24"/>
          <w:szCs w:val="24"/>
        </w:rPr>
        <w:t>1.</w:t>
      </w:r>
      <w:r w:rsidR="000A37C4" w:rsidRPr="00576CE5">
        <w:rPr>
          <w:sz w:val="24"/>
          <w:szCs w:val="24"/>
        </w:rPr>
        <w:t>2. vykdyti Valstybinės energetikos inspekcijos ir kitų valstybės institucijų teisėtus reikalavimus;</w:t>
      </w:r>
    </w:p>
    <w:p w14:paraId="5A2207A6" w14:textId="77777777" w:rsidR="000A37C4" w:rsidRPr="00576CE5" w:rsidRDefault="00421A3A" w:rsidP="00C16D9D">
      <w:pPr>
        <w:spacing w:after="0"/>
        <w:jc w:val="both"/>
        <w:rPr>
          <w:sz w:val="24"/>
          <w:szCs w:val="24"/>
          <w:lang w:eastAsia="lt-LT"/>
        </w:rPr>
      </w:pPr>
      <w:r w:rsidRPr="00576CE5">
        <w:rPr>
          <w:sz w:val="24"/>
          <w:szCs w:val="24"/>
          <w:lang w:eastAsia="lt-LT"/>
        </w:rPr>
        <w:t>3.</w:t>
      </w:r>
      <w:r w:rsidR="000A37C4" w:rsidRPr="00576CE5">
        <w:rPr>
          <w:sz w:val="24"/>
          <w:szCs w:val="24"/>
          <w:lang w:eastAsia="lt-LT"/>
        </w:rPr>
        <w:t>1.</w:t>
      </w:r>
      <w:r w:rsidR="000454D2">
        <w:rPr>
          <w:sz w:val="24"/>
          <w:szCs w:val="24"/>
          <w:lang w:eastAsia="lt-LT"/>
        </w:rPr>
        <w:t>1.</w:t>
      </w:r>
      <w:r w:rsidR="000A37C4" w:rsidRPr="00576CE5">
        <w:rPr>
          <w:sz w:val="24"/>
          <w:szCs w:val="24"/>
          <w:lang w:eastAsia="lt-LT"/>
        </w:rPr>
        <w:t>3. nustatyti optimalią vartotojo elektros tinklo schemą ir užtikrinti ekonomiškus elektros energijos vartojimo būdus, teikti pasiūlymus, kaip ekonomiškai efektyvinti energijos vartojimą;</w:t>
      </w:r>
    </w:p>
    <w:p w14:paraId="668C5CBE" w14:textId="77777777" w:rsidR="00972C15" w:rsidRPr="00576CE5" w:rsidRDefault="00421A3A" w:rsidP="00C16D9D">
      <w:pPr>
        <w:spacing w:after="0"/>
        <w:jc w:val="both"/>
        <w:rPr>
          <w:sz w:val="24"/>
          <w:szCs w:val="24"/>
          <w:lang w:eastAsia="lt-LT"/>
        </w:rPr>
      </w:pPr>
      <w:r w:rsidRPr="00576CE5">
        <w:rPr>
          <w:sz w:val="24"/>
          <w:szCs w:val="24"/>
          <w:lang w:eastAsia="lt-LT"/>
        </w:rPr>
        <w:t>3.</w:t>
      </w:r>
      <w:r w:rsidR="000A37C4" w:rsidRPr="00576CE5">
        <w:rPr>
          <w:sz w:val="24"/>
          <w:szCs w:val="24"/>
          <w:lang w:eastAsia="lt-LT"/>
        </w:rPr>
        <w:t>1.</w:t>
      </w:r>
      <w:r w:rsidR="000454D2">
        <w:rPr>
          <w:sz w:val="24"/>
          <w:szCs w:val="24"/>
          <w:lang w:eastAsia="lt-LT"/>
        </w:rPr>
        <w:t>1.</w:t>
      </w:r>
      <w:r w:rsidR="000A37C4" w:rsidRPr="00576CE5">
        <w:rPr>
          <w:sz w:val="24"/>
          <w:szCs w:val="24"/>
          <w:lang w:eastAsia="lt-LT"/>
        </w:rPr>
        <w:t xml:space="preserve">4. </w:t>
      </w:r>
      <w:r w:rsidR="0036368C" w:rsidRPr="00576CE5">
        <w:rPr>
          <w:sz w:val="24"/>
          <w:szCs w:val="24"/>
          <w:lang w:eastAsia="lt-LT"/>
        </w:rPr>
        <w:t xml:space="preserve">atlikti </w:t>
      </w:r>
      <w:r w:rsidR="00972C15" w:rsidRPr="00576CE5">
        <w:rPr>
          <w:sz w:val="24"/>
          <w:szCs w:val="24"/>
        </w:rPr>
        <w:t>techninės dokumentacijos komplektav</w:t>
      </w:r>
      <w:r w:rsidR="0036368C" w:rsidRPr="00576CE5">
        <w:rPr>
          <w:sz w:val="24"/>
          <w:szCs w:val="24"/>
        </w:rPr>
        <w:t>imo, koregavimo ir pildymo darbus</w:t>
      </w:r>
      <w:r w:rsidR="00972C15" w:rsidRPr="00576CE5">
        <w:rPr>
          <w:sz w:val="24"/>
          <w:szCs w:val="24"/>
        </w:rPr>
        <w:t xml:space="preserve">, </w:t>
      </w:r>
      <w:r w:rsidR="00972C15" w:rsidRPr="00576CE5">
        <w:rPr>
          <w:sz w:val="24"/>
          <w:szCs w:val="24"/>
          <w:lang w:eastAsia="lt-LT"/>
        </w:rPr>
        <w:t>tikslinti arba sudaryti elektrines schemas, eksploatavimo instrukcijas, technologines schemas, priežiūros ir naudojimo dokumentus;</w:t>
      </w:r>
    </w:p>
    <w:p w14:paraId="31CEE560" w14:textId="77777777" w:rsidR="000A37C4" w:rsidRPr="00576CE5" w:rsidRDefault="0036368C" w:rsidP="00C16D9D">
      <w:pPr>
        <w:spacing w:after="0"/>
        <w:jc w:val="both"/>
        <w:rPr>
          <w:sz w:val="24"/>
          <w:szCs w:val="24"/>
          <w:lang w:eastAsia="lt-LT"/>
        </w:rPr>
      </w:pPr>
      <w:r w:rsidRPr="00576CE5">
        <w:rPr>
          <w:sz w:val="24"/>
          <w:szCs w:val="24"/>
          <w:lang w:eastAsia="lt-LT"/>
        </w:rPr>
        <w:t>3.1.</w:t>
      </w:r>
      <w:r w:rsidR="000454D2">
        <w:rPr>
          <w:sz w:val="24"/>
          <w:szCs w:val="24"/>
          <w:lang w:eastAsia="lt-LT"/>
        </w:rPr>
        <w:t>1.</w:t>
      </w:r>
      <w:r w:rsidRPr="00576CE5">
        <w:rPr>
          <w:sz w:val="24"/>
          <w:szCs w:val="24"/>
          <w:lang w:eastAsia="lt-LT"/>
        </w:rPr>
        <w:t xml:space="preserve">5. </w:t>
      </w:r>
      <w:r w:rsidR="000A37C4" w:rsidRPr="00576CE5">
        <w:rPr>
          <w:sz w:val="24"/>
          <w:szCs w:val="24"/>
          <w:lang w:eastAsia="lt-LT"/>
        </w:rPr>
        <w:t>remontuoti, prižiūrėti ir tikrinti elektros prietaisus (lempų lizdai, starteriai, ignitoriai, droseliai, elektros lizdai, išjungėjai ir kita), elektros įrenginius (paskirstymo skydus, jėgos spintas ir apšvietimo skydus)</w:t>
      </w:r>
      <w:r w:rsidR="001821F3" w:rsidRPr="00576CE5">
        <w:rPr>
          <w:sz w:val="24"/>
          <w:szCs w:val="24"/>
          <w:lang w:eastAsia="lt-LT"/>
        </w:rPr>
        <w:t>, paveržti k</w:t>
      </w:r>
      <w:r w:rsidR="001821F3" w:rsidRPr="00576CE5">
        <w:rPr>
          <w:sz w:val="24"/>
          <w:szCs w:val="24"/>
        </w:rPr>
        <w:t>ontaktus</w:t>
      </w:r>
      <w:r w:rsidR="000A37C4" w:rsidRPr="00576CE5">
        <w:rPr>
          <w:sz w:val="24"/>
          <w:szCs w:val="24"/>
          <w:lang w:eastAsia="lt-LT"/>
        </w:rPr>
        <w:t>;</w:t>
      </w:r>
    </w:p>
    <w:p w14:paraId="6942737B" w14:textId="77777777" w:rsidR="000A37C4" w:rsidRPr="00576CE5" w:rsidRDefault="00421A3A" w:rsidP="00C16D9D">
      <w:pPr>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6</w:t>
      </w:r>
      <w:r w:rsidR="000A37C4" w:rsidRPr="00576CE5">
        <w:rPr>
          <w:sz w:val="24"/>
          <w:szCs w:val="24"/>
          <w:lang w:eastAsia="lt-LT"/>
        </w:rPr>
        <w:t>. esant poreikiui, pakeisti elektros lempas patalpose ir lauko apšvietimo tinkle (kaitrinės lempos keičiamos į ekonomines lempas, o ekonominės – į turinčias tas pačias arba geresnes technines specifikacijas)</w:t>
      </w:r>
      <w:r w:rsidR="00DB61AB">
        <w:rPr>
          <w:sz w:val="24"/>
          <w:szCs w:val="24"/>
          <w:lang w:eastAsia="lt-LT"/>
        </w:rPr>
        <w:t>;</w:t>
      </w:r>
    </w:p>
    <w:p w14:paraId="35552D32" w14:textId="77777777" w:rsidR="000A37C4" w:rsidRPr="00576CE5" w:rsidRDefault="00421A3A" w:rsidP="00C16D9D">
      <w:pPr>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7</w:t>
      </w:r>
      <w:r w:rsidR="000A37C4" w:rsidRPr="00576CE5">
        <w:rPr>
          <w:sz w:val="24"/>
          <w:szCs w:val="24"/>
          <w:lang w:eastAsia="lt-LT"/>
        </w:rPr>
        <w:t>. sukomplektuoti darbui elektros ūkyje skirtas apsaugines priemones, laiku atlikti jų patikrą ir tinkamai prižiūrėti;</w:t>
      </w:r>
    </w:p>
    <w:p w14:paraId="1FB3A624" w14:textId="77777777" w:rsidR="000A37C4" w:rsidRPr="00576CE5" w:rsidRDefault="00421A3A" w:rsidP="00C16D9D">
      <w:pPr>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8</w:t>
      </w:r>
      <w:r w:rsidR="000A37C4" w:rsidRPr="00576CE5">
        <w:rPr>
          <w:sz w:val="24"/>
          <w:szCs w:val="24"/>
          <w:lang w:eastAsia="lt-LT"/>
        </w:rPr>
        <w:t xml:space="preserve">. utilizuoti sukauptas sugedusias elektros lempas, </w:t>
      </w:r>
      <w:r w:rsidR="00FF13EB" w:rsidRPr="00576CE5">
        <w:rPr>
          <w:sz w:val="24"/>
          <w:szCs w:val="24"/>
          <w:lang w:eastAsia="lt-LT"/>
        </w:rPr>
        <w:t xml:space="preserve">elektros </w:t>
      </w:r>
      <w:r w:rsidR="00EA2C10" w:rsidRPr="00576CE5">
        <w:rPr>
          <w:sz w:val="24"/>
          <w:szCs w:val="24"/>
          <w:lang w:eastAsia="lt-LT"/>
        </w:rPr>
        <w:t xml:space="preserve">prietaisus, </w:t>
      </w:r>
      <w:r w:rsidR="000A37C4" w:rsidRPr="00576CE5">
        <w:rPr>
          <w:sz w:val="24"/>
          <w:szCs w:val="24"/>
          <w:lang w:eastAsia="lt-LT"/>
        </w:rPr>
        <w:t>medžiagas</w:t>
      </w:r>
      <w:r w:rsidR="004431CB" w:rsidRPr="00576CE5">
        <w:rPr>
          <w:sz w:val="24"/>
          <w:szCs w:val="24"/>
          <w:lang w:eastAsia="lt-LT"/>
        </w:rPr>
        <w:t xml:space="preserve"> ir pan.</w:t>
      </w:r>
      <w:r w:rsidR="000A37C4" w:rsidRPr="00576CE5">
        <w:rPr>
          <w:sz w:val="24"/>
          <w:szCs w:val="24"/>
          <w:lang w:eastAsia="lt-LT"/>
        </w:rPr>
        <w:t>;</w:t>
      </w:r>
    </w:p>
    <w:p w14:paraId="49F977C9" w14:textId="77777777" w:rsidR="000A37C4" w:rsidRPr="00576CE5" w:rsidRDefault="00421A3A" w:rsidP="00C16D9D">
      <w:pPr>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9</w:t>
      </w:r>
      <w:r w:rsidR="000A37C4" w:rsidRPr="00576CE5">
        <w:rPr>
          <w:sz w:val="24"/>
          <w:szCs w:val="24"/>
          <w:lang w:eastAsia="lt-LT"/>
        </w:rPr>
        <w:t>. pildyti elektros ūkio priežiūros žurnalus, jei tokių nėra, užvesti naujus (naujų žurnalų įsigijimo Pirkėjas nekompensuos, tą turės atlikti Tiekėjas savo lėšomis);</w:t>
      </w:r>
    </w:p>
    <w:p w14:paraId="02754984" w14:textId="77777777" w:rsidR="000A37C4" w:rsidRPr="00576CE5" w:rsidRDefault="00421A3A" w:rsidP="00C16D9D">
      <w:pPr>
        <w:shd w:val="clear" w:color="auto" w:fill="FFFFFF"/>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10</w:t>
      </w:r>
      <w:r w:rsidR="000A37C4" w:rsidRPr="00576CE5">
        <w:rPr>
          <w:sz w:val="24"/>
          <w:szCs w:val="24"/>
          <w:lang w:eastAsia="lt-LT"/>
        </w:rPr>
        <w:t>. atlikti elektros instaliacijos varžų matavimus ir įžeminimo, izoliacijos kontrolinius matavimus tokiems matavimams ir darbams teisės aktuose nustatytais periodais (objekto matavimų byla ruošiama dviem originaliais (popieriniais) egzemplioriais ir elektroniniu PDF formatu CD</w:t>
      </w:r>
      <w:r w:rsidR="00C63001">
        <w:rPr>
          <w:sz w:val="24"/>
          <w:szCs w:val="24"/>
          <w:lang w:eastAsia="lt-LT"/>
        </w:rPr>
        <w:t xml:space="preserve">/USB ir kt. </w:t>
      </w:r>
      <w:r w:rsidR="000A37C4" w:rsidRPr="00576CE5">
        <w:rPr>
          <w:sz w:val="24"/>
          <w:szCs w:val="24"/>
          <w:lang w:eastAsia="lt-LT"/>
        </w:rPr>
        <w:t xml:space="preserve">laikmenoje komplektuojamoje prie vienos iš originalių bylų); </w:t>
      </w:r>
    </w:p>
    <w:p w14:paraId="68920B37" w14:textId="77777777" w:rsidR="000A37C4" w:rsidRPr="00576CE5" w:rsidRDefault="00421A3A" w:rsidP="00C16D9D">
      <w:pPr>
        <w:shd w:val="clear" w:color="auto" w:fill="FFFFFF"/>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11</w:t>
      </w:r>
      <w:r w:rsidR="000A37C4" w:rsidRPr="00576CE5">
        <w:rPr>
          <w:sz w:val="24"/>
          <w:szCs w:val="24"/>
          <w:lang w:eastAsia="lt-LT"/>
        </w:rPr>
        <w:t xml:space="preserve">. </w:t>
      </w:r>
      <w:r w:rsidR="001821F3" w:rsidRPr="00576CE5">
        <w:rPr>
          <w:sz w:val="24"/>
          <w:szCs w:val="24"/>
          <w:lang w:eastAsia="lt-LT"/>
        </w:rPr>
        <w:t>atnaujinti e</w:t>
      </w:r>
      <w:r w:rsidR="001821F3" w:rsidRPr="00576CE5">
        <w:rPr>
          <w:sz w:val="24"/>
          <w:szCs w:val="24"/>
        </w:rPr>
        <w:t>lektros tiekimo schemos bei kabelių adresus skydinėje ir elektros spintose</w:t>
      </w:r>
      <w:r w:rsidR="001821F3" w:rsidRPr="00576CE5">
        <w:rPr>
          <w:sz w:val="24"/>
          <w:szCs w:val="24"/>
          <w:lang w:eastAsia="lt-LT"/>
        </w:rPr>
        <w:t xml:space="preserve">, </w:t>
      </w:r>
      <w:r w:rsidR="000A37C4" w:rsidRPr="00576CE5">
        <w:rPr>
          <w:sz w:val="24"/>
          <w:szCs w:val="24"/>
          <w:lang w:eastAsia="lt-LT"/>
        </w:rPr>
        <w:t>prižiūrėti ir valyti elektros skydinių patalpas, paskirstymo skydelius, spintas ir kitus elektros įrenginius nuo dulkių ir šiukšlių;</w:t>
      </w:r>
    </w:p>
    <w:p w14:paraId="45C53B03" w14:textId="5A6F828B" w:rsidR="000A37C4" w:rsidRPr="00576CE5" w:rsidRDefault="00421A3A" w:rsidP="00C16D9D">
      <w:pPr>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12</w:t>
      </w:r>
      <w:r w:rsidR="000A37C4" w:rsidRPr="00576CE5">
        <w:rPr>
          <w:sz w:val="24"/>
          <w:szCs w:val="24"/>
          <w:lang w:eastAsia="lt-LT"/>
        </w:rPr>
        <w:t xml:space="preserve">. </w:t>
      </w:r>
      <w:r w:rsidR="00A0361B" w:rsidRPr="00576CE5">
        <w:rPr>
          <w:sz w:val="24"/>
          <w:szCs w:val="24"/>
          <w:lang w:eastAsia="lt-LT"/>
        </w:rPr>
        <w:t xml:space="preserve">tikslinti ir derinti </w:t>
      </w:r>
      <w:r w:rsidR="00A0361B" w:rsidRPr="00576CE5">
        <w:rPr>
          <w:sz w:val="24"/>
          <w:szCs w:val="24"/>
        </w:rPr>
        <w:t>a</w:t>
      </w:r>
      <w:r w:rsidR="001821F3" w:rsidRPr="00576CE5">
        <w:rPr>
          <w:sz w:val="24"/>
          <w:szCs w:val="24"/>
        </w:rPr>
        <w:t>tsakomybės ribų</w:t>
      </w:r>
      <w:r w:rsidR="00A0361B" w:rsidRPr="00576CE5">
        <w:rPr>
          <w:sz w:val="24"/>
          <w:szCs w:val="24"/>
        </w:rPr>
        <w:t xml:space="preserve"> aktus su </w:t>
      </w:r>
      <w:r w:rsidR="00126EE1">
        <w:rPr>
          <w:sz w:val="24"/>
          <w:szCs w:val="24"/>
        </w:rPr>
        <w:t xml:space="preserve">elektros energijos </w:t>
      </w:r>
      <w:r w:rsidR="00A0361B" w:rsidRPr="00576CE5">
        <w:rPr>
          <w:sz w:val="24"/>
          <w:szCs w:val="24"/>
        </w:rPr>
        <w:t>tiekėju, klientais ir kt.;</w:t>
      </w:r>
    </w:p>
    <w:p w14:paraId="3A75C080" w14:textId="77777777" w:rsidR="000A37C4" w:rsidRPr="00576CE5" w:rsidRDefault="00421A3A" w:rsidP="00C16D9D">
      <w:pPr>
        <w:spacing w:after="0"/>
        <w:jc w:val="both"/>
        <w:rPr>
          <w:sz w:val="24"/>
          <w:szCs w:val="24"/>
          <w:lang w:eastAsia="lt-LT"/>
        </w:rPr>
      </w:pPr>
      <w:r w:rsidRPr="00576CE5">
        <w:rPr>
          <w:sz w:val="24"/>
          <w:szCs w:val="24"/>
          <w:lang w:eastAsia="lt-LT"/>
        </w:rPr>
        <w:t>3.</w:t>
      </w:r>
      <w:r w:rsidR="0036368C" w:rsidRPr="00576CE5">
        <w:rPr>
          <w:sz w:val="24"/>
          <w:szCs w:val="24"/>
          <w:lang w:eastAsia="lt-LT"/>
        </w:rPr>
        <w:t>1.</w:t>
      </w:r>
      <w:r w:rsidR="000454D2">
        <w:rPr>
          <w:sz w:val="24"/>
          <w:szCs w:val="24"/>
          <w:lang w:eastAsia="lt-LT"/>
        </w:rPr>
        <w:t>1.</w:t>
      </w:r>
      <w:r w:rsidR="0036368C" w:rsidRPr="00576CE5">
        <w:rPr>
          <w:sz w:val="24"/>
          <w:szCs w:val="24"/>
          <w:lang w:eastAsia="lt-LT"/>
        </w:rPr>
        <w:t>13</w:t>
      </w:r>
      <w:r w:rsidR="000A37C4" w:rsidRPr="00576CE5">
        <w:rPr>
          <w:sz w:val="24"/>
          <w:szCs w:val="24"/>
          <w:lang w:eastAsia="lt-LT"/>
        </w:rPr>
        <w:t>. identifikuoti galimas avarijas, t. y. numatyti avarines situacijas ir jų likvidavimo tvarką, užkertant kelią nelaimingiems atsitikimams, tai įforminant defektiniuose aktuose kiekvieno mėnesio paskutinę darbo dieną;</w:t>
      </w:r>
    </w:p>
    <w:p w14:paraId="5266C33E" w14:textId="77777777" w:rsidR="000A37C4" w:rsidRPr="00576CE5" w:rsidRDefault="00421A3A" w:rsidP="00C16D9D">
      <w:pPr>
        <w:spacing w:after="0"/>
        <w:jc w:val="both"/>
        <w:rPr>
          <w:sz w:val="24"/>
          <w:szCs w:val="24"/>
        </w:rPr>
      </w:pPr>
      <w:r w:rsidRPr="00576CE5">
        <w:rPr>
          <w:sz w:val="24"/>
          <w:szCs w:val="24"/>
          <w:lang w:eastAsia="lt-LT"/>
        </w:rPr>
        <w:t>3.</w:t>
      </w:r>
      <w:r w:rsidR="0036368C" w:rsidRPr="00576CE5">
        <w:rPr>
          <w:sz w:val="24"/>
          <w:szCs w:val="24"/>
        </w:rPr>
        <w:t>1.</w:t>
      </w:r>
      <w:r w:rsidR="000454D2">
        <w:rPr>
          <w:sz w:val="24"/>
          <w:szCs w:val="24"/>
        </w:rPr>
        <w:t>1.</w:t>
      </w:r>
      <w:r w:rsidR="0036368C" w:rsidRPr="00576CE5">
        <w:rPr>
          <w:sz w:val="24"/>
          <w:szCs w:val="24"/>
        </w:rPr>
        <w:t>14</w:t>
      </w:r>
      <w:r w:rsidR="000A37C4" w:rsidRPr="00576CE5">
        <w:rPr>
          <w:sz w:val="24"/>
          <w:szCs w:val="24"/>
        </w:rPr>
        <w:t>. naudoti efektyvius ir saugius darbo organizavimo metodus;</w:t>
      </w:r>
    </w:p>
    <w:p w14:paraId="4B5D0C12" w14:textId="77777777" w:rsidR="000A37C4" w:rsidRPr="00576CE5" w:rsidRDefault="00421A3A" w:rsidP="00C16D9D">
      <w:pPr>
        <w:spacing w:after="0"/>
        <w:jc w:val="both"/>
        <w:rPr>
          <w:sz w:val="24"/>
          <w:szCs w:val="24"/>
        </w:rPr>
      </w:pPr>
      <w:r w:rsidRPr="00576CE5">
        <w:rPr>
          <w:sz w:val="24"/>
          <w:szCs w:val="24"/>
          <w:lang w:eastAsia="lt-LT"/>
        </w:rPr>
        <w:t>3.</w:t>
      </w:r>
      <w:r w:rsidR="0036368C" w:rsidRPr="00576CE5">
        <w:rPr>
          <w:sz w:val="24"/>
          <w:szCs w:val="24"/>
        </w:rPr>
        <w:t>1.</w:t>
      </w:r>
      <w:r w:rsidR="000454D2">
        <w:rPr>
          <w:sz w:val="24"/>
          <w:szCs w:val="24"/>
        </w:rPr>
        <w:t>1.</w:t>
      </w:r>
      <w:r w:rsidR="0036368C" w:rsidRPr="00576CE5">
        <w:rPr>
          <w:sz w:val="24"/>
          <w:szCs w:val="24"/>
        </w:rPr>
        <w:t>15</w:t>
      </w:r>
      <w:r w:rsidR="000A37C4" w:rsidRPr="00576CE5">
        <w:rPr>
          <w:sz w:val="24"/>
          <w:szCs w:val="24"/>
        </w:rPr>
        <w:t xml:space="preserve">. </w:t>
      </w:r>
      <w:r w:rsidR="007A21C8" w:rsidRPr="00576CE5">
        <w:rPr>
          <w:sz w:val="24"/>
          <w:szCs w:val="24"/>
        </w:rPr>
        <w:t xml:space="preserve">nurašyti šilumos, karšto ir šalto vandens ir kt. skaitiklių rodmenis ir pateikti Pirkėjui Excel formatu už kiekvieną mėnesį iki einamojo mėnesio </w:t>
      </w:r>
      <w:r w:rsidR="007A21C8">
        <w:rPr>
          <w:sz w:val="24"/>
          <w:szCs w:val="24"/>
        </w:rPr>
        <w:t xml:space="preserve">18 </w:t>
      </w:r>
      <w:r w:rsidR="007A21C8" w:rsidRPr="00576CE5">
        <w:rPr>
          <w:sz w:val="24"/>
          <w:szCs w:val="24"/>
        </w:rPr>
        <w:t xml:space="preserve">dienos el. paštu </w:t>
      </w:r>
      <w:hyperlink r:id="rId11" w:history="1">
        <w:r w:rsidR="007A21C8" w:rsidRPr="00576CE5">
          <w:rPr>
            <w:rStyle w:val="Hyperlink"/>
            <w:sz w:val="24"/>
            <w:szCs w:val="24"/>
          </w:rPr>
          <w:t>komunaliniai@post.lt</w:t>
        </w:r>
      </w:hyperlink>
      <w:r w:rsidR="007A21C8" w:rsidRPr="00576CE5">
        <w:rPr>
          <w:sz w:val="24"/>
          <w:szCs w:val="24"/>
        </w:rPr>
        <w:t>;</w:t>
      </w:r>
    </w:p>
    <w:p w14:paraId="4BA4F39E" w14:textId="77777777" w:rsidR="001F435B" w:rsidRPr="00576CE5" w:rsidRDefault="0036368C" w:rsidP="00C16D9D">
      <w:pPr>
        <w:spacing w:after="0"/>
        <w:jc w:val="both"/>
        <w:rPr>
          <w:sz w:val="24"/>
          <w:szCs w:val="24"/>
        </w:rPr>
      </w:pPr>
      <w:r w:rsidRPr="00576CE5">
        <w:rPr>
          <w:sz w:val="24"/>
          <w:szCs w:val="24"/>
        </w:rPr>
        <w:t>3.</w:t>
      </w:r>
      <w:r w:rsidR="000A37C4" w:rsidRPr="00576CE5">
        <w:rPr>
          <w:sz w:val="24"/>
          <w:szCs w:val="24"/>
        </w:rPr>
        <w:t>1.</w:t>
      </w:r>
      <w:r w:rsidR="000454D2">
        <w:rPr>
          <w:sz w:val="24"/>
          <w:szCs w:val="24"/>
        </w:rPr>
        <w:t>1.</w:t>
      </w:r>
      <w:r w:rsidR="000A37C4" w:rsidRPr="00576CE5">
        <w:rPr>
          <w:sz w:val="24"/>
          <w:szCs w:val="24"/>
        </w:rPr>
        <w:t>1</w:t>
      </w:r>
      <w:r w:rsidRPr="00576CE5">
        <w:rPr>
          <w:sz w:val="24"/>
          <w:szCs w:val="24"/>
        </w:rPr>
        <w:t>6</w:t>
      </w:r>
      <w:r w:rsidR="000A37C4" w:rsidRPr="00576CE5">
        <w:rPr>
          <w:sz w:val="24"/>
          <w:szCs w:val="24"/>
        </w:rPr>
        <w:t xml:space="preserve">. </w:t>
      </w:r>
      <w:r w:rsidR="002B054F">
        <w:rPr>
          <w:sz w:val="24"/>
          <w:szCs w:val="24"/>
        </w:rPr>
        <w:t xml:space="preserve">atlikti </w:t>
      </w:r>
      <w:r w:rsidR="00270739" w:rsidRPr="00576CE5">
        <w:rPr>
          <w:sz w:val="24"/>
          <w:szCs w:val="24"/>
        </w:rPr>
        <w:t>e</w:t>
      </w:r>
      <w:r w:rsidR="00A746D2" w:rsidRPr="00576CE5">
        <w:rPr>
          <w:sz w:val="24"/>
          <w:szCs w:val="24"/>
        </w:rPr>
        <w:t>lektrinių ir / ar dyzel</w:t>
      </w:r>
      <w:r w:rsidR="002B054F">
        <w:rPr>
          <w:sz w:val="24"/>
          <w:szCs w:val="24"/>
        </w:rPr>
        <w:t xml:space="preserve">inių </w:t>
      </w:r>
      <w:r w:rsidR="00A746D2" w:rsidRPr="00576CE5">
        <w:rPr>
          <w:sz w:val="24"/>
          <w:szCs w:val="24"/>
        </w:rPr>
        <w:t xml:space="preserve">generatorių </w:t>
      </w:r>
      <w:r w:rsidR="002B054F">
        <w:rPr>
          <w:sz w:val="24"/>
          <w:szCs w:val="24"/>
        </w:rPr>
        <w:t>techninį aptarnavimą</w:t>
      </w:r>
      <w:r w:rsidR="00270739" w:rsidRPr="00576CE5">
        <w:rPr>
          <w:sz w:val="24"/>
          <w:szCs w:val="24"/>
        </w:rPr>
        <w:t xml:space="preserve">: </w:t>
      </w:r>
      <w:r w:rsidR="00F41A7D" w:rsidRPr="00576CE5">
        <w:rPr>
          <w:sz w:val="24"/>
          <w:szCs w:val="24"/>
        </w:rPr>
        <w:t>pajungim</w:t>
      </w:r>
      <w:r w:rsidR="002B054F">
        <w:rPr>
          <w:sz w:val="24"/>
          <w:szCs w:val="24"/>
        </w:rPr>
        <w:t>ą</w:t>
      </w:r>
      <w:r w:rsidR="00F41A7D" w:rsidRPr="00576CE5">
        <w:rPr>
          <w:sz w:val="24"/>
          <w:szCs w:val="24"/>
        </w:rPr>
        <w:t>,</w:t>
      </w:r>
      <w:r w:rsidR="00270739" w:rsidRPr="00576CE5">
        <w:rPr>
          <w:sz w:val="24"/>
          <w:szCs w:val="24"/>
        </w:rPr>
        <w:t xml:space="preserve"> atjungim</w:t>
      </w:r>
      <w:r w:rsidR="002B054F">
        <w:rPr>
          <w:sz w:val="24"/>
          <w:szCs w:val="24"/>
        </w:rPr>
        <w:t>ą</w:t>
      </w:r>
      <w:r w:rsidR="00270739" w:rsidRPr="00576CE5">
        <w:rPr>
          <w:sz w:val="24"/>
          <w:szCs w:val="24"/>
        </w:rPr>
        <w:t xml:space="preserve">, </w:t>
      </w:r>
      <w:r w:rsidR="00F41A7D" w:rsidRPr="00576CE5">
        <w:rPr>
          <w:sz w:val="24"/>
          <w:szCs w:val="24"/>
        </w:rPr>
        <w:t>papildym</w:t>
      </w:r>
      <w:r w:rsidR="002B054F">
        <w:rPr>
          <w:sz w:val="24"/>
          <w:szCs w:val="24"/>
        </w:rPr>
        <w:t>ą</w:t>
      </w:r>
      <w:r w:rsidR="00F41A7D" w:rsidRPr="00576CE5">
        <w:rPr>
          <w:sz w:val="24"/>
          <w:szCs w:val="24"/>
        </w:rPr>
        <w:t xml:space="preserve"> atsargomis (</w:t>
      </w:r>
      <w:r w:rsidR="00270739" w:rsidRPr="00576CE5">
        <w:rPr>
          <w:sz w:val="24"/>
          <w:szCs w:val="24"/>
        </w:rPr>
        <w:t>kuru</w:t>
      </w:r>
      <w:r w:rsidR="00F41A7D" w:rsidRPr="00576CE5">
        <w:rPr>
          <w:sz w:val="24"/>
          <w:szCs w:val="24"/>
        </w:rPr>
        <w:t xml:space="preserve">, </w:t>
      </w:r>
      <w:r w:rsidR="00270739" w:rsidRPr="00576CE5">
        <w:rPr>
          <w:sz w:val="24"/>
          <w:szCs w:val="24"/>
        </w:rPr>
        <w:t>aušinimo skysčiais, tepalais</w:t>
      </w:r>
      <w:r w:rsidR="00F41A7D" w:rsidRPr="00576CE5">
        <w:rPr>
          <w:sz w:val="24"/>
          <w:szCs w:val="24"/>
        </w:rPr>
        <w:t>)</w:t>
      </w:r>
      <w:r w:rsidR="00270739" w:rsidRPr="00576CE5">
        <w:rPr>
          <w:sz w:val="24"/>
          <w:szCs w:val="24"/>
        </w:rPr>
        <w:t xml:space="preserve">, </w:t>
      </w:r>
      <w:r w:rsidR="00F225BE" w:rsidRPr="00576CE5">
        <w:rPr>
          <w:sz w:val="24"/>
          <w:szCs w:val="24"/>
        </w:rPr>
        <w:t>smulkus gedimų remontas</w:t>
      </w:r>
      <w:r w:rsidR="005C139B" w:rsidRPr="00576CE5">
        <w:rPr>
          <w:sz w:val="24"/>
          <w:szCs w:val="24"/>
        </w:rPr>
        <w:t>;</w:t>
      </w:r>
      <w:r w:rsidR="00F41A7D" w:rsidRPr="00576CE5">
        <w:rPr>
          <w:sz w:val="24"/>
          <w:szCs w:val="24"/>
        </w:rPr>
        <w:t xml:space="preserve"> </w:t>
      </w:r>
    </w:p>
    <w:p w14:paraId="1222CF84" w14:textId="77777777" w:rsidR="00793A76" w:rsidRDefault="0036368C" w:rsidP="00C16D9D">
      <w:pPr>
        <w:spacing w:after="0"/>
        <w:jc w:val="both"/>
        <w:rPr>
          <w:sz w:val="24"/>
          <w:szCs w:val="24"/>
        </w:rPr>
      </w:pPr>
      <w:r w:rsidRPr="007354A1">
        <w:rPr>
          <w:sz w:val="24"/>
          <w:szCs w:val="24"/>
        </w:rPr>
        <w:t>3.</w:t>
      </w:r>
      <w:r w:rsidR="00793A76" w:rsidRPr="007354A1">
        <w:rPr>
          <w:sz w:val="24"/>
          <w:szCs w:val="24"/>
        </w:rPr>
        <w:t>1.</w:t>
      </w:r>
      <w:r w:rsidR="000454D2">
        <w:rPr>
          <w:sz w:val="24"/>
          <w:szCs w:val="24"/>
        </w:rPr>
        <w:t>1.</w:t>
      </w:r>
      <w:r w:rsidR="00793A76" w:rsidRPr="007354A1">
        <w:rPr>
          <w:sz w:val="24"/>
          <w:szCs w:val="24"/>
        </w:rPr>
        <w:t>1</w:t>
      </w:r>
      <w:r w:rsidRPr="007354A1">
        <w:rPr>
          <w:sz w:val="24"/>
          <w:szCs w:val="24"/>
        </w:rPr>
        <w:t>7</w:t>
      </w:r>
      <w:r w:rsidR="00793A76" w:rsidRPr="007354A1">
        <w:rPr>
          <w:sz w:val="24"/>
          <w:szCs w:val="24"/>
        </w:rPr>
        <w:t xml:space="preserve">. </w:t>
      </w:r>
      <w:r w:rsidR="008B1E11" w:rsidRPr="007354A1">
        <w:rPr>
          <w:sz w:val="24"/>
          <w:szCs w:val="24"/>
        </w:rPr>
        <w:t xml:space="preserve">atlikti </w:t>
      </w:r>
      <w:r w:rsidR="00F0142A" w:rsidRPr="007354A1">
        <w:rPr>
          <w:sz w:val="24"/>
          <w:szCs w:val="24"/>
        </w:rPr>
        <w:t>nepertraukiam</w:t>
      </w:r>
      <w:r w:rsidR="004D39D3" w:rsidRPr="007354A1">
        <w:rPr>
          <w:sz w:val="24"/>
          <w:szCs w:val="24"/>
        </w:rPr>
        <w:t>ų</w:t>
      </w:r>
      <w:r w:rsidR="00F0142A" w:rsidRPr="007354A1">
        <w:rPr>
          <w:sz w:val="24"/>
          <w:szCs w:val="24"/>
        </w:rPr>
        <w:t xml:space="preserve"> maitinimo šaltinių (UPS) </w:t>
      </w:r>
      <w:r w:rsidR="00ED2CEB" w:rsidRPr="007354A1">
        <w:rPr>
          <w:sz w:val="24"/>
          <w:szCs w:val="24"/>
        </w:rPr>
        <w:t>technin</w:t>
      </w:r>
      <w:r w:rsidR="00AF25BF">
        <w:rPr>
          <w:sz w:val="24"/>
          <w:szCs w:val="24"/>
        </w:rPr>
        <w:t>į aptarnavimą / priežiūrą</w:t>
      </w:r>
      <w:r w:rsidR="00D80537" w:rsidRPr="007354A1">
        <w:rPr>
          <w:sz w:val="24"/>
          <w:szCs w:val="24"/>
        </w:rPr>
        <w:t>;</w:t>
      </w:r>
    </w:p>
    <w:p w14:paraId="5C7FA9A2" w14:textId="05A8CE4F" w:rsidR="007A389A" w:rsidRDefault="007A389A" w:rsidP="00C16D9D">
      <w:pPr>
        <w:spacing w:after="0"/>
        <w:jc w:val="both"/>
        <w:rPr>
          <w:sz w:val="24"/>
          <w:szCs w:val="24"/>
        </w:rPr>
      </w:pPr>
      <w:r>
        <w:rPr>
          <w:sz w:val="24"/>
          <w:szCs w:val="24"/>
        </w:rPr>
        <w:lastRenderedPageBreak/>
        <w:t>3.1.</w:t>
      </w:r>
      <w:r w:rsidR="000454D2">
        <w:rPr>
          <w:sz w:val="24"/>
          <w:szCs w:val="24"/>
        </w:rPr>
        <w:t>1.</w:t>
      </w:r>
      <w:r>
        <w:rPr>
          <w:sz w:val="24"/>
          <w:szCs w:val="24"/>
        </w:rPr>
        <w:t xml:space="preserve">18. </w:t>
      </w:r>
      <w:r w:rsidR="00325BD4">
        <w:rPr>
          <w:sz w:val="24"/>
          <w:szCs w:val="24"/>
        </w:rPr>
        <w:t>l</w:t>
      </w:r>
      <w:r w:rsidRPr="00576CE5">
        <w:rPr>
          <w:sz w:val="24"/>
          <w:szCs w:val="24"/>
        </w:rPr>
        <w:t>ietvamzdžių, latakų ir šildymo kabelių apžiūra, remontas ir paruošimas žiemos sezonui</w:t>
      </w:r>
      <w:r>
        <w:rPr>
          <w:sz w:val="24"/>
          <w:szCs w:val="24"/>
        </w:rPr>
        <w:t>;</w:t>
      </w:r>
    </w:p>
    <w:p w14:paraId="2F9D6D3E" w14:textId="55B3D7D6" w:rsidR="0016011D" w:rsidRPr="00576CE5" w:rsidRDefault="0016011D" w:rsidP="00C16D9D">
      <w:pPr>
        <w:spacing w:after="0"/>
        <w:jc w:val="both"/>
        <w:rPr>
          <w:sz w:val="24"/>
          <w:szCs w:val="24"/>
        </w:rPr>
      </w:pPr>
      <w:r>
        <w:rPr>
          <w:sz w:val="24"/>
          <w:szCs w:val="24"/>
        </w:rPr>
        <w:t>3.1.1.19. atlikti gaisrinės saugos sistemų techninius bandymus (1 kartą per ketvirtį, rezultatus surašyti žurnaluose (jei bus reikalinga – juos nupirkti savo lėšomis)), po kurių atlikimo – valyti, keisti gaisro, vandenilio garų aptikimo, signalizavimo detektorius/ daviklius ir pan., tikrinti sprinklerius, drenčerius ir kt.</w:t>
      </w:r>
    </w:p>
    <w:p w14:paraId="289B8BE9" w14:textId="579D3E83" w:rsidR="000A37C4" w:rsidRPr="00576CE5" w:rsidRDefault="0036368C" w:rsidP="00C16D9D">
      <w:pPr>
        <w:spacing w:after="0"/>
        <w:jc w:val="both"/>
        <w:rPr>
          <w:sz w:val="24"/>
          <w:szCs w:val="24"/>
        </w:rPr>
      </w:pPr>
      <w:r w:rsidRPr="00576CE5">
        <w:rPr>
          <w:b/>
          <w:i/>
          <w:sz w:val="24"/>
          <w:szCs w:val="24"/>
          <w:u w:val="single"/>
        </w:rPr>
        <w:t>3.</w:t>
      </w:r>
      <w:r w:rsidR="001F435B" w:rsidRPr="00576CE5">
        <w:rPr>
          <w:b/>
          <w:i/>
          <w:sz w:val="24"/>
          <w:szCs w:val="24"/>
          <w:u w:val="single"/>
        </w:rPr>
        <w:t>1</w:t>
      </w:r>
      <w:r w:rsidR="00793A76" w:rsidRPr="00576CE5">
        <w:rPr>
          <w:b/>
          <w:i/>
          <w:sz w:val="24"/>
          <w:szCs w:val="24"/>
          <w:u w:val="single"/>
        </w:rPr>
        <w:t>.</w:t>
      </w:r>
      <w:r w:rsidR="000454D2">
        <w:rPr>
          <w:b/>
          <w:i/>
          <w:sz w:val="24"/>
          <w:szCs w:val="24"/>
          <w:u w:val="single"/>
        </w:rPr>
        <w:t>1.</w:t>
      </w:r>
      <w:r w:rsidR="0016011D">
        <w:rPr>
          <w:b/>
          <w:i/>
          <w:sz w:val="24"/>
          <w:szCs w:val="24"/>
          <w:u w:val="single"/>
        </w:rPr>
        <w:t>20</w:t>
      </w:r>
      <w:r w:rsidR="001F435B" w:rsidRPr="00576CE5">
        <w:rPr>
          <w:b/>
          <w:i/>
          <w:sz w:val="24"/>
          <w:szCs w:val="24"/>
          <w:u w:val="single"/>
        </w:rPr>
        <w:t xml:space="preserve">. </w:t>
      </w:r>
      <w:r w:rsidR="000F65FA" w:rsidRPr="00576CE5">
        <w:rPr>
          <w:b/>
          <w:i/>
          <w:sz w:val="24"/>
          <w:szCs w:val="24"/>
          <w:u w:val="single"/>
        </w:rPr>
        <w:t>į</w:t>
      </w:r>
      <w:r w:rsidR="000A37C4" w:rsidRPr="00576CE5">
        <w:rPr>
          <w:b/>
          <w:i/>
          <w:sz w:val="24"/>
          <w:szCs w:val="24"/>
          <w:u w:val="single"/>
        </w:rPr>
        <w:t xml:space="preserve"> paslaugų kainą (mėnesinį mokestį) turės būti įskaičiuoti visi aukščiau išdėstyti punktai nuo </w:t>
      </w:r>
      <w:r w:rsidRPr="00576CE5">
        <w:rPr>
          <w:b/>
          <w:i/>
          <w:sz w:val="24"/>
          <w:szCs w:val="24"/>
          <w:u w:val="single"/>
        </w:rPr>
        <w:t>3.</w:t>
      </w:r>
      <w:r w:rsidR="000A37C4" w:rsidRPr="00576CE5">
        <w:rPr>
          <w:b/>
          <w:i/>
          <w:sz w:val="24"/>
          <w:szCs w:val="24"/>
          <w:u w:val="single"/>
        </w:rPr>
        <w:t>1.</w:t>
      </w:r>
      <w:r w:rsidR="000454D2">
        <w:rPr>
          <w:b/>
          <w:i/>
          <w:sz w:val="24"/>
          <w:szCs w:val="24"/>
          <w:u w:val="single"/>
        </w:rPr>
        <w:t>1.</w:t>
      </w:r>
      <w:r w:rsidR="000A37C4" w:rsidRPr="00576CE5">
        <w:rPr>
          <w:b/>
          <w:i/>
          <w:sz w:val="24"/>
          <w:szCs w:val="24"/>
          <w:u w:val="single"/>
        </w:rPr>
        <w:t xml:space="preserve">1. iki </w:t>
      </w:r>
      <w:r w:rsidRPr="00576CE5">
        <w:rPr>
          <w:b/>
          <w:i/>
          <w:sz w:val="24"/>
          <w:szCs w:val="24"/>
          <w:u w:val="single"/>
        </w:rPr>
        <w:t>3.</w:t>
      </w:r>
      <w:r w:rsidR="000A37C4" w:rsidRPr="00576CE5">
        <w:rPr>
          <w:b/>
          <w:i/>
          <w:sz w:val="24"/>
          <w:szCs w:val="24"/>
          <w:u w:val="single"/>
        </w:rPr>
        <w:t>1</w:t>
      </w:r>
      <w:r w:rsidR="000454D2">
        <w:rPr>
          <w:b/>
          <w:i/>
          <w:sz w:val="24"/>
          <w:szCs w:val="24"/>
          <w:u w:val="single"/>
        </w:rPr>
        <w:t>.1</w:t>
      </w:r>
      <w:r w:rsidR="000A37C4" w:rsidRPr="00576CE5">
        <w:rPr>
          <w:b/>
          <w:i/>
          <w:sz w:val="24"/>
          <w:szCs w:val="24"/>
          <w:u w:val="single"/>
        </w:rPr>
        <w:t>.</w:t>
      </w:r>
      <w:r w:rsidR="00226589">
        <w:rPr>
          <w:b/>
          <w:i/>
          <w:sz w:val="24"/>
          <w:szCs w:val="24"/>
          <w:u w:val="single"/>
        </w:rPr>
        <w:t>19</w:t>
      </w:r>
      <w:r w:rsidR="000A37C4" w:rsidRPr="00576CE5">
        <w:rPr>
          <w:b/>
          <w:i/>
          <w:sz w:val="24"/>
          <w:szCs w:val="24"/>
          <w:u w:val="single"/>
        </w:rPr>
        <w:t>.</w:t>
      </w:r>
      <w:r w:rsidR="000A37C4" w:rsidRPr="00576CE5">
        <w:rPr>
          <w:sz w:val="24"/>
          <w:szCs w:val="24"/>
          <w:u w:val="single"/>
        </w:rPr>
        <w:t xml:space="preserve"> </w:t>
      </w:r>
    </w:p>
    <w:p w14:paraId="72533E3C" w14:textId="513F16C2" w:rsidR="000A37C4" w:rsidRDefault="0036368C" w:rsidP="00C16D9D">
      <w:pPr>
        <w:spacing w:after="0"/>
        <w:jc w:val="both"/>
        <w:rPr>
          <w:sz w:val="24"/>
          <w:szCs w:val="24"/>
          <w:lang w:eastAsia="lt-LT"/>
        </w:rPr>
      </w:pPr>
      <w:r w:rsidRPr="00576CE5">
        <w:rPr>
          <w:sz w:val="24"/>
          <w:szCs w:val="24"/>
        </w:rPr>
        <w:t>3.</w:t>
      </w:r>
      <w:r w:rsidR="00895912">
        <w:rPr>
          <w:sz w:val="24"/>
          <w:szCs w:val="24"/>
        </w:rPr>
        <w:t>1</w:t>
      </w:r>
      <w:r w:rsidR="000454D2">
        <w:rPr>
          <w:sz w:val="24"/>
          <w:szCs w:val="24"/>
        </w:rPr>
        <w:t>.1</w:t>
      </w:r>
      <w:r w:rsidR="00895912">
        <w:rPr>
          <w:sz w:val="24"/>
          <w:szCs w:val="24"/>
        </w:rPr>
        <w:t>.2</w:t>
      </w:r>
      <w:r w:rsidR="0016011D">
        <w:rPr>
          <w:sz w:val="24"/>
          <w:szCs w:val="24"/>
        </w:rPr>
        <w:t>1</w:t>
      </w:r>
      <w:r w:rsidR="000A37C4" w:rsidRPr="00576CE5">
        <w:rPr>
          <w:sz w:val="24"/>
          <w:szCs w:val="24"/>
        </w:rPr>
        <w:t xml:space="preserve">. užtikrinti, kad </w:t>
      </w:r>
      <w:r w:rsidR="000A37C4" w:rsidRPr="00576CE5">
        <w:rPr>
          <w:sz w:val="24"/>
          <w:szCs w:val="24"/>
          <w:lang w:eastAsia="lt-LT"/>
        </w:rPr>
        <w:t>visos eksploatacinės medžiagos atitiks gamintojų pateiktose priežiūros ir eksploatacijos instrukcijose (taip pat Lietuvos Respublikos ir Europos sąjungos galiojančių standartų, teisės aktų ir normatyvinių dokumentų) keliamus reikalavimus.</w:t>
      </w:r>
    </w:p>
    <w:p w14:paraId="7E8786C5" w14:textId="77777777" w:rsidR="003D3AC7" w:rsidRPr="00576CE5" w:rsidRDefault="003D3AC7" w:rsidP="00C16D9D">
      <w:pPr>
        <w:spacing w:after="0"/>
        <w:jc w:val="both"/>
        <w:rPr>
          <w:sz w:val="24"/>
          <w:szCs w:val="24"/>
          <w:lang w:eastAsia="lt-LT"/>
        </w:rPr>
      </w:pPr>
    </w:p>
    <w:p w14:paraId="304A20E3" w14:textId="77777777" w:rsidR="000A37C4" w:rsidRDefault="00806C46" w:rsidP="00C16D9D">
      <w:pPr>
        <w:spacing w:after="0"/>
        <w:ind w:firstLine="720"/>
        <w:jc w:val="right"/>
        <w:rPr>
          <w:b/>
          <w:sz w:val="24"/>
          <w:szCs w:val="24"/>
          <w:lang w:eastAsia="lt-LT"/>
        </w:rPr>
      </w:pPr>
      <w:r>
        <w:rPr>
          <w:b/>
          <w:sz w:val="24"/>
          <w:szCs w:val="24"/>
          <w:lang w:eastAsia="lt-LT"/>
        </w:rPr>
        <w:t>5</w:t>
      </w:r>
      <w:r w:rsidR="004013AD" w:rsidRPr="00576CE5">
        <w:rPr>
          <w:b/>
          <w:sz w:val="24"/>
          <w:szCs w:val="24"/>
          <w:lang w:eastAsia="lt-LT"/>
        </w:rPr>
        <w:t xml:space="preserve"> lentelė „</w:t>
      </w:r>
      <w:r w:rsidR="00D1337D">
        <w:rPr>
          <w:b/>
          <w:sz w:val="24"/>
          <w:szCs w:val="24"/>
          <w:lang w:eastAsia="lt-LT"/>
        </w:rPr>
        <w:t>P</w:t>
      </w:r>
      <w:r w:rsidR="00F0536B">
        <w:rPr>
          <w:b/>
          <w:sz w:val="24"/>
          <w:szCs w:val="24"/>
          <w:lang w:eastAsia="lt-LT"/>
        </w:rPr>
        <w:t>a</w:t>
      </w:r>
      <w:r w:rsidR="004013AD" w:rsidRPr="00576CE5">
        <w:rPr>
          <w:b/>
          <w:sz w:val="24"/>
          <w:szCs w:val="24"/>
          <w:lang w:eastAsia="lt-LT"/>
        </w:rPr>
        <w:t xml:space="preserve">slaugų </w:t>
      </w:r>
      <w:r w:rsidR="000A37C4" w:rsidRPr="00576CE5">
        <w:rPr>
          <w:b/>
          <w:sz w:val="24"/>
          <w:szCs w:val="24"/>
          <w:lang w:eastAsia="lt-LT"/>
        </w:rPr>
        <w:t>periodiškumas</w:t>
      </w:r>
      <w:r w:rsidR="004013AD" w:rsidRPr="00576CE5">
        <w:rPr>
          <w:b/>
          <w:sz w:val="24"/>
          <w:szCs w:val="24"/>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6"/>
        <w:gridCol w:w="576"/>
        <w:gridCol w:w="528"/>
        <w:gridCol w:w="528"/>
        <w:gridCol w:w="528"/>
        <w:gridCol w:w="530"/>
      </w:tblGrid>
      <w:tr w:rsidR="0016011D" w:rsidRPr="00576CE5" w14:paraId="464B1A97" w14:textId="77777777" w:rsidTr="00D43F7B">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CBC1D79" w14:textId="77777777" w:rsidR="0016011D" w:rsidRPr="00576CE5" w:rsidRDefault="0016011D" w:rsidP="00D43F7B">
            <w:pPr>
              <w:spacing w:after="0"/>
              <w:rPr>
                <w:b/>
                <w:sz w:val="24"/>
                <w:szCs w:val="24"/>
              </w:rPr>
            </w:pPr>
            <w:r w:rsidRPr="00576CE5">
              <w:rPr>
                <w:b/>
                <w:sz w:val="24"/>
                <w:szCs w:val="24"/>
              </w:rPr>
              <w:t>Eil. Nr.</w:t>
            </w:r>
          </w:p>
        </w:tc>
        <w:tc>
          <w:tcPr>
            <w:tcW w:w="3385" w:type="pct"/>
            <w:vMerge w:val="restart"/>
            <w:tcBorders>
              <w:top w:val="single" w:sz="12" w:space="0" w:color="auto"/>
              <w:left w:val="single" w:sz="12" w:space="0" w:color="auto"/>
              <w:right w:val="single" w:sz="12" w:space="0" w:color="auto"/>
            </w:tcBorders>
            <w:shd w:val="clear" w:color="auto" w:fill="auto"/>
            <w:vAlign w:val="center"/>
          </w:tcPr>
          <w:p w14:paraId="77C369BE" w14:textId="77777777" w:rsidR="0016011D" w:rsidRPr="00576CE5" w:rsidRDefault="0016011D" w:rsidP="00D43F7B">
            <w:pPr>
              <w:spacing w:after="0"/>
              <w:jc w:val="center"/>
              <w:rPr>
                <w:b/>
                <w:sz w:val="24"/>
                <w:szCs w:val="24"/>
              </w:rPr>
            </w:pPr>
            <w:r w:rsidRPr="00576CE5">
              <w:rPr>
                <w:b/>
                <w:sz w:val="24"/>
                <w:szCs w:val="24"/>
              </w:rPr>
              <w:t>Atliekamos paslaugos</w:t>
            </w:r>
          </w:p>
        </w:tc>
        <w:tc>
          <w:tcPr>
            <w:tcW w:w="1401" w:type="pct"/>
            <w:gridSpan w:val="5"/>
            <w:tcBorders>
              <w:top w:val="single" w:sz="12" w:space="0" w:color="auto"/>
              <w:left w:val="single" w:sz="12" w:space="0" w:color="auto"/>
              <w:right w:val="single" w:sz="12" w:space="0" w:color="auto"/>
            </w:tcBorders>
          </w:tcPr>
          <w:p w14:paraId="1EBCA678" w14:textId="77777777" w:rsidR="0016011D" w:rsidRPr="00576CE5" w:rsidRDefault="0016011D" w:rsidP="00D43F7B">
            <w:pPr>
              <w:spacing w:after="0"/>
              <w:jc w:val="center"/>
              <w:rPr>
                <w:b/>
                <w:sz w:val="24"/>
                <w:szCs w:val="24"/>
              </w:rPr>
            </w:pPr>
            <w:r>
              <w:rPr>
                <w:b/>
                <w:sz w:val="24"/>
                <w:szCs w:val="24"/>
              </w:rPr>
              <w:t>Periodiškumas</w:t>
            </w:r>
          </w:p>
        </w:tc>
      </w:tr>
      <w:tr w:rsidR="0016011D" w:rsidRPr="00576CE5" w14:paraId="10F6C918" w14:textId="77777777" w:rsidTr="00D43F7B">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4A47FA42" w14:textId="77777777" w:rsidR="0016011D" w:rsidRPr="00576CE5" w:rsidRDefault="0016011D" w:rsidP="00D43F7B">
            <w:pPr>
              <w:spacing w:after="0"/>
              <w:rPr>
                <w:sz w:val="24"/>
                <w:szCs w:val="24"/>
              </w:rPr>
            </w:pPr>
          </w:p>
        </w:tc>
        <w:tc>
          <w:tcPr>
            <w:tcW w:w="3385" w:type="pct"/>
            <w:vMerge/>
            <w:tcBorders>
              <w:left w:val="single" w:sz="12" w:space="0" w:color="auto"/>
              <w:bottom w:val="single" w:sz="12" w:space="0" w:color="auto"/>
              <w:right w:val="single" w:sz="12" w:space="0" w:color="auto"/>
            </w:tcBorders>
            <w:shd w:val="clear" w:color="auto" w:fill="auto"/>
          </w:tcPr>
          <w:p w14:paraId="465882EE" w14:textId="77777777" w:rsidR="0016011D" w:rsidRPr="00576CE5" w:rsidRDefault="0016011D" w:rsidP="00D43F7B">
            <w:pPr>
              <w:spacing w:after="0"/>
              <w:rPr>
                <w:sz w:val="24"/>
                <w:szCs w:val="24"/>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CA3ACD7" w14:textId="77777777" w:rsidR="0016011D" w:rsidRPr="00576CE5" w:rsidRDefault="0016011D" w:rsidP="00D43F7B">
            <w:pPr>
              <w:spacing w:after="0"/>
              <w:rPr>
                <w:b/>
                <w:sz w:val="24"/>
                <w:szCs w:val="24"/>
              </w:rPr>
            </w:pPr>
            <w:r w:rsidRPr="00576CE5">
              <w:rPr>
                <w:b/>
                <w:sz w:val="24"/>
                <w:szCs w:val="24"/>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3E2A9FC7" w14:textId="77777777" w:rsidR="0016011D" w:rsidRPr="00576CE5" w:rsidRDefault="0016011D" w:rsidP="00D43F7B">
            <w:pPr>
              <w:spacing w:after="0"/>
              <w:rPr>
                <w:b/>
                <w:sz w:val="24"/>
                <w:szCs w:val="24"/>
              </w:rPr>
            </w:pPr>
            <w:r w:rsidRPr="00576CE5">
              <w:rPr>
                <w:b/>
                <w:sz w:val="24"/>
                <w:szCs w:val="24"/>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4406FCF" w14:textId="77777777" w:rsidR="0016011D" w:rsidRPr="00576CE5" w:rsidRDefault="0016011D" w:rsidP="00D43F7B">
            <w:pPr>
              <w:spacing w:after="0"/>
              <w:jc w:val="both"/>
              <w:rPr>
                <w:b/>
                <w:sz w:val="24"/>
                <w:szCs w:val="24"/>
              </w:rPr>
            </w:pPr>
            <w:r>
              <w:rPr>
                <w:b/>
                <w:sz w:val="24"/>
                <w:szCs w:val="24"/>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70E1BDC" w14:textId="77777777" w:rsidR="0016011D" w:rsidRPr="00576CE5" w:rsidRDefault="0016011D" w:rsidP="00D43F7B">
            <w:pPr>
              <w:spacing w:after="0"/>
              <w:rPr>
                <w:b/>
                <w:sz w:val="24"/>
                <w:szCs w:val="24"/>
              </w:rPr>
            </w:pPr>
            <w:r w:rsidRPr="00576CE5">
              <w:rPr>
                <w:b/>
                <w:sz w:val="24"/>
                <w:szCs w:val="24"/>
              </w:rPr>
              <w:t>1 kartą per metus</w:t>
            </w:r>
          </w:p>
        </w:tc>
        <w:tc>
          <w:tcPr>
            <w:tcW w:w="277"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34FA196" w14:textId="77777777" w:rsidR="0016011D" w:rsidRPr="00576CE5" w:rsidRDefault="0016011D" w:rsidP="00D43F7B">
            <w:pPr>
              <w:spacing w:after="0"/>
              <w:rPr>
                <w:b/>
                <w:sz w:val="24"/>
                <w:szCs w:val="24"/>
              </w:rPr>
            </w:pPr>
            <w:r w:rsidRPr="00576CE5">
              <w:rPr>
                <w:b/>
                <w:sz w:val="24"/>
                <w:szCs w:val="24"/>
              </w:rPr>
              <w:t>pagal poreikį</w:t>
            </w:r>
          </w:p>
        </w:tc>
      </w:tr>
      <w:tr w:rsidR="0016011D" w:rsidRPr="00576CE5" w14:paraId="73866544" w14:textId="77777777" w:rsidTr="00D43F7B">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668D49C6" w14:textId="77777777" w:rsidR="0016011D" w:rsidRPr="00576CE5" w:rsidRDefault="0016011D" w:rsidP="00D43F7B">
            <w:pPr>
              <w:spacing w:after="0"/>
              <w:jc w:val="center"/>
              <w:rPr>
                <w:b/>
                <w:sz w:val="24"/>
                <w:szCs w:val="24"/>
              </w:rPr>
            </w:pPr>
            <w:r w:rsidRPr="00576CE5">
              <w:rPr>
                <w:b/>
                <w:sz w:val="24"/>
                <w:szCs w:val="24"/>
              </w:rPr>
              <w:t>1</w:t>
            </w:r>
          </w:p>
        </w:tc>
        <w:tc>
          <w:tcPr>
            <w:tcW w:w="3385" w:type="pct"/>
            <w:tcBorders>
              <w:top w:val="single" w:sz="12" w:space="0" w:color="auto"/>
              <w:left w:val="single" w:sz="12" w:space="0" w:color="auto"/>
              <w:bottom w:val="single" w:sz="12" w:space="0" w:color="auto"/>
              <w:right w:val="single" w:sz="12" w:space="0" w:color="auto"/>
            </w:tcBorders>
            <w:shd w:val="clear" w:color="auto" w:fill="auto"/>
            <w:vAlign w:val="center"/>
          </w:tcPr>
          <w:p w14:paraId="555429A3" w14:textId="77777777" w:rsidR="0016011D" w:rsidRPr="00576CE5" w:rsidRDefault="0016011D" w:rsidP="00D43F7B">
            <w:pPr>
              <w:spacing w:after="0"/>
              <w:jc w:val="center"/>
              <w:rPr>
                <w:b/>
                <w:sz w:val="24"/>
                <w:szCs w:val="24"/>
              </w:rPr>
            </w:pPr>
            <w:r w:rsidRPr="00576CE5">
              <w:rPr>
                <w:b/>
                <w:sz w:val="24"/>
                <w:szCs w:val="24"/>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18CE43F5" w14:textId="77777777" w:rsidR="0016011D" w:rsidRPr="00576CE5" w:rsidRDefault="0016011D" w:rsidP="00D43F7B">
            <w:pPr>
              <w:spacing w:after="0"/>
              <w:jc w:val="center"/>
              <w:rPr>
                <w:b/>
                <w:sz w:val="24"/>
                <w:szCs w:val="24"/>
              </w:rPr>
            </w:pPr>
            <w:r w:rsidRPr="00576CE5">
              <w:rPr>
                <w:b/>
                <w:sz w:val="24"/>
                <w:szCs w:val="24"/>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3C11DD81" w14:textId="77777777" w:rsidR="0016011D" w:rsidRPr="00576CE5" w:rsidRDefault="0016011D" w:rsidP="00D43F7B">
            <w:pPr>
              <w:spacing w:after="0"/>
              <w:jc w:val="center"/>
              <w:rPr>
                <w:b/>
                <w:sz w:val="24"/>
                <w:szCs w:val="24"/>
              </w:rPr>
            </w:pPr>
            <w:r w:rsidRPr="00576CE5">
              <w:rPr>
                <w:b/>
                <w:sz w:val="24"/>
                <w:szCs w:val="24"/>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146B6CFE" w14:textId="77777777" w:rsidR="0016011D" w:rsidRPr="00576CE5" w:rsidRDefault="0016011D" w:rsidP="00D43F7B">
            <w:pPr>
              <w:spacing w:after="0"/>
              <w:jc w:val="center"/>
              <w:rPr>
                <w:b/>
                <w:sz w:val="24"/>
                <w:szCs w:val="24"/>
              </w:rPr>
            </w:pPr>
            <w:r>
              <w:rPr>
                <w:b/>
                <w:sz w:val="24"/>
                <w:szCs w:val="24"/>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7840F88E" w14:textId="77777777" w:rsidR="0016011D" w:rsidRPr="00576CE5" w:rsidRDefault="0016011D" w:rsidP="00D43F7B">
            <w:pPr>
              <w:spacing w:after="0"/>
              <w:jc w:val="center"/>
              <w:rPr>
                <w:b/>
                <w:sz w:val="24"/>
                <w:szCs w:val="24"/>
              </w:rPr>
            </w:pPr>
            <w:r>
              <w:rPr>
                <w:b/>
                <w:sz w:val="24"/>
                <w:szCs w:val="24"/>
              </w:rPr>
              <w:t>6</w:t>
            </w:r>
          </w:p>
        </w:tc>
        <w:tc>
          <w:tcPr>
            <w:tcW w:w="277" w:type="pct"/>
            <w:tcBorders>
              <w:top w:val="single" w:sz="12" w:space="0" w:color="auto"/>
              <w:left w:val="single" w:sz="12" w:space="0" w:color="auto"/>
              <w:bottom w:val="single" w:sz="12" w:space="0" w:color="auto"/>
              <w:right w:val="single" w:sz="12" w:space="0" w:color="auto"/>
            </w:tcBorders>
            <w:shd w:val="clear" w:color="auto" w:fill="auto"/>
            <w:vAlign w:val="center"/>
          </w:tcPr>
          <w:p w14:paraId="6F8C46D6" w14:textId="77777777" w:rsidR="0016011D" w:rsidRPr="00576CE5" w:rsidRDefault="0016011D" w:rsidP="00D43F7B">
            <w:pPr>
              <w:spacing w:after="0"/>
              <w:jc w:val="center"/>
              <w:rPr>
                <w:b/>
                <w:sz w:val="24"/>
                <w:szCs w:val="24"/>
              </w:rPr>
            </w:pPr>
            <w:r>
              <w:rPr>
                <w:b/>
                <w:sz w:val="24"/>
                <w:szCs w:val="24"/>
              </w:rPr>
              <w:t>7</w:t>
            </w:r>
          </w:p>
        </w:tc>
      </w:tr>
      <w:tr w:rsidR="0016011D" w:rsidRPr="00576CE5" w14:paraId="3FAC48AC" w14:textId="77777777" w:rsidTr="00D43F7B">
        <w:tc>
          <w:tcPr>
            <w:tcW w:w="214" w:type="pct"/>
            <w:tcBorders>
              <w:top w:val="single" w:sz="12" w:space="0" w:color="auto"/>
            </w:tcBorders>
            <w:shd w:val="clear" w:color="auto" w:fill="auto"/>
            <w:vAlign w:val="center"/>
          </w:tcPr>
          <w:p w14:paraId="05E7E6B4" w14:textId="77777777" w:rsidR="0016011D" w:rsidRPr="00576CE5" w:rsidRDefault="0016011D" w:rsidP="00D43F7B">
            <w:pPr>
              <w:spacing w:after="0"/>
              <w:jc w:val="center"/>
              <w:rPr>
                <w:sz w:val="24"/>
                <w:szCs w:val="24"/>
              </w:rPr>
            </w:pPr>
            <w:r w:rsidRPr="00576CE5">
              <w:rPr>
                <w:sz w:val="24"/>
                <w:szCs w:val="24"/>
              </w:rPr>
              <w:t>1.</w:t>
            </w:r>
          </w:p>
        </w:tc>
        <w:tc>
          <w:tcPr>
            <w:tcW w:w="3385" w:type="pct"/>
            <w:tcBorders>
              <w:top w:val="single" w:sz="12" w:space="0" w:color="auto"/>
            </w:tcBorders>
            <w:shd w:val="clear" w:color="auto" w:fill="auto"/>
            <w:vAlign w:val="center"/>
          </w:tcPr>
          <w:p w14:paraId="2C8A4AC1" w14:textId="77777777" w:rsidR="0016011D" w:rsidRPr="00576CE5" w:rsidRDefault="0016011D" w:rsidP="00D43F7B">
            <w:pPr>
              <w:spacing w:after="0"/>
              <w:jc w:val="both"/>
              <w:rPr>
                <w:sz w:val="24"/>
                <w:szCs w:val="24"/>
              </w:rPr>
            </w:pPr>
            <w:r w:rsidRPr="00576CE5">
              <w:rPr>
                <w:sz w:val="24"/>
                <w:szCs w:val="24"/>
              </w:rPr>
              <w:t>Skiriamas atsakingas kvalifikuotas atestuotas specialistas elektros ūkio priežiūrai</w:t>
            </w:r>
          </w:p>
        </w:tc>
        <w:tc>
          <w:tcPr>
            <w:tcW w:w="300" w:type="pct"/>
            <w:tcBorders>
              <w:top w:val="single" w:sz="12" w:space="0" w:color="auto"/>
            </w:tcBorders>
            <w:shd w:val="clear" w:color="auto" w:fill="auto"/>
            <w:vAlign w:val="center"/>
          </w:tcPr>
          <w:p w14:paraId="50628CE7" w14:textId="77777777" w:rsidR="0016011D" w:rsidRPr="00576CE5" w:rsidRDefault="0016011D" w:rsidP="00D43F7B">
            <w:pPr>
              <w:spacing w:after="0"/>
              <w:jc w:val="center"/>
              <w:rPr>
                <w:b/>
                <w:sz w:val="24"/>
                <w:szCs w:val="24"/>
              </w:rPr>
            </w:pPr>
            <w:r w:rsidRPr="00576CE5">
              <w:rPr>
                <w:b/>
                <w:sz w:val="24"/>
                <w:szCs w:val="24"/>
              </w:rPr>
              <w:t>+</w:t>
            </w:r>
          </w:p>
        </w:tc>
        <w:tc>
          <w:tcPr>
            <w:tcW w:w="275" w:type="pct"/>
            <w:tcBorders>
              <w:top w:val="single" w:sz="12" w:space="0" w:color="auto"/>
            </w:tcBorders>
            <w:vAlign w:val="center"/>
          </w:tcPr>
          <w:p w14:paraId="6FC45BFF" w14:textId="77777777" w:rsidR="0016011D" w:rsidRPr="00576CE5" w:rsidRDefault="0016011D" w:rsidP="00D43F7B">
            <w:pPr>
              <w:spacing w:after="0"/>
              <w:jc w:val="center"/>
              <w:rPr>
                <w:sz w:val="24"/>
                <w:szCs w:val="24"/>
              </w:rPr>
            </w:pPr>
          </w:p>
        </w:tc>
        <w:tc>
          <w:tcPr>
            <w:tcW w:w="275" w:type="pct"/>
            <w:tcBorders>
              <w:top w:val="single" w:sz="12" w:space="0" w:color="auto"/>
            </w:tcBorders>
            <w:shd w:val="clear" w:color="auto" w:fill="auto"/>
            <w:vAlign w:val="center"/>
          </w:tcPr>
          <w:p w14:paraId="5B0A3CEC" w14:textId="77777777" w:rsidR="0016011D" w:rsidRPr="00576CE5" w:rsidRDefault="0016011D" w:rsidP="00D43F7B">
            <w:pPr>
              <w:spacing w:after="0"/>
              <w:jc w:val="center"/>
              <w:rPr>
                <w:sz w:val="24"/>
                <w:szCs w:val="24"/>
              </w:rPr>
            </w:pPr>
          </w:p>
        </w:tc>
        <w:tc>
          <w:tcPr>
            <w:tcW w:w="275" w:type="pct"/>
            <w:tcBorders>
              <w:top w:val="single" w:sz="12" w:space="0" w:color="auto"/>
            </w:tcBorders>
            <w:shd w:val="clear" w:color="auto" w:fill="auto"/>
            <w:vAlign w:val="center"/>
          </w:tcPr>
          <w:p w14:paraId="32D00A2B" w14:textId="77777777" w:rsidR="0016011D" w:rsidRPr="00576CE5" w:rsidRDefault="0016011D" w:rsidP="00D43F7B">
            <w:pPr>
              <w:spacing w:after="0"/>
              <w:jc w:val="center"/>
              <w:rPr>
                <w:sz w:val="24"/>
                <w:szCs w:val="24"/>
              </w:rPr>
            </w:pPr>
          </w:p>
        </w:tc>
        <w:tc>
          <w:tcPr>
            <w:tcW w:w="277" w:type="pct"/>
            <w:tcBorders>
              <w:top w:val="single" w:sz="12" w:space="0" w:color="auto"/>
            </w:tcBorders>
            <w:shd w:val="clear" w:color="auto" w:fill="auto"/>
            <w:vAlign w:val="center"/>
          </w:tcPr>
          <w:p w14:paraId="7222E4B1" w14:textId="77777777" w:rsidR="0016011D" w:rsidRPr="00576CE5" w:rsidRDefault="0016011D" w:rsidP="00D43F7B">
            <w:pPr>
              <w:spacing w:after="0"/>
              <w:jc w:val="center"/>
              <w:rPr>
                <w:sz w:val="24"/>
                <w:szCs w:val="24"/>
              </w:rPr>
            </w:pPr>
          </w:p>
        </w:tc>
      </w:tr>
      <w:tr w:rsidR="0016011D" w:rsidRPr="00576CE5" w14:paraId="0E9DFA7D" w14:textId="77777777" w:rsidTr="00D43F7B">
        <w:tc>
          <w:tcPr>
            <w:tcW w:w="214" w:type="pct"/>
            <w:shd w:val="clear" w:color="auto" w:fill="auto"/>
            <w:vAlign w:val="center"/>
          </w:tcPr>
          <w:p w14:paraId="4F6CB764" w14:textId="77777777" w:rsidR="0016011D" w:rsidRPr="00576CE5" w:rsidRDefault="0016011D" w:rsidP="00D43F7B">
            <w:pPr>
              <w:spacing w:after="0"/>
              <w:jc w:val="center"/>
              <w:rPr>
                <w:sz w:val="24"/>
                <w:szCs w:val="24"/>
              </w:rPr>
            </w:pPr>
            <w:r w:rsidRPr="00576CE5">
              <w:rPr>
                <w:sz w:val="24"/>
                <w:szCs w:val="24"/>
              </w:rPr>
              <w:t>2.</w:t>
            </w:r>
          </w:p>
        </w:tc>
        <w:tc>
          <w:tcPr>
            <w:tcW w:w="3385" w:type="pct"/>
            <w:shd w:val="clear" w:color="auto" w:fill="auto"/>
            <w:vAlign w:val="center"/>
          </w:tcPr>
          <w:p w14:paraId="18C4470E" w14:textId="77777777" w:rsidR="0016011D" w:rsidRPr="00576CE5" w:rsidRDefault="0016011D" w:rsidP="00D43F7B">
            <w:pPr>
              <w:spacing w:after="0"/>
              <w:jc w:val="both"/>
              <w:rPr>
                <w:sz w:val="24"/>
                <w:szCs w:val="24"/>
              </w:rPr>
            </w:pPr>
            <w:r w:rsidRPr="00576CE5">
              <w:rPr>
                <w:sz w:val="24"/>
                <w:szCs w:val="24"/>
              </w:rPr>
              <w:t>Elektros techninės dokumentacijos, žurnalų komplektavimas,  pildymas</w:t>
            </w:r>
          </w:p>
        </w:tc>
        <w:tc>
          <w:tcPr>
            <w:tcW w:w="300" w:type="pct"/>
            <w:shd w:val="clear" w:color="auto" w:fill="auto"/>
            <w:vAlign w:val="center"/>
          </w:tcPr>
          <w:p w14:paraId="3CE6A1C1" w14:textId="77777777" w:rsidR="0016011D" w:rsidRPr="00576CE5" w:rsidRDefault="0016011D" w:rsidP="00D43F7B">
            <w:pPr>
              <w:spacing w:after="0"/>
              <w:jc w:val="center"/>
              <w:rPr>
                <w:sz w:val="24"/>
                <w:szCs w:val="24"/>
              </w:rPr>
            </w:pPr>
            <w:r w:rsidRPr="00576CE5">
              <w:rPr>
                <w:b/>
                <w:sz w:val="24"/>
                <w:szCs w:val="24"/>
              </w:rPr>
              <w:t>+</w:t>
            </w:r>
          </w:p>
        </w:tc>
        <w:tc>
          <w:tcPr>
            <w:tcW w:w="275" w:type="pct"/>
            <w:vAlign w:val="center"/>
          </w:tcPr>
          <w:p w14:paraId="76D82F65" w14:textId="77777777" w:rsidR="0016011D" w:rsidRPr="00576CE5" w:rsidRDefault="0016011D" w:rsidP="00D43F7B">
            <w:pPr>
              <w:spacing w:after="0"/>
              <w:jc w:val="center"/>
              <w:rPr>
                <w:sz w:val="24"/>
                <w:szCs w:val="24"/>
              </w:rPr>
            </w:pPr>
          </w:p>
        </w:tc>
        <w:tc>
          <w:tcPr>
            <w:tcW w:w="275" w:type="pct"/>
            <w:shd w:val="clear" w:color="auto" w:fill="auto"/>
            <w:vAlign w:val="center"/>
          </w:tcPr>
          <w:p w14:paraId="5E9F1E11" w14:textId="77777777" w:rsidR="0016011D" w:rsidRPr="00576CE5" w:rsidRDefault="0016011D" w:rsidP="00D43F7B">
            <w:pPr>
              <w:spacing w:after="0"/>
              <w:jc w:val="center"/>
              <w:rPr>
                <w:sz w:val="24"/>
                <w:szCs w:val="24"/>
              </w:rPr>
            </w:pPr>
          </w:p>
        </w:tc>
        <w:tc>
          <w:tcPr>
            <w:tcW w:w="275" w:type="pct"/>
            <w:shd w:val="clear" w:color="auto" w:fill="auto"/>
            <w:vAlign w:val="center"/>
          </w:tcPr>
          <w:p w14:paraId="19514D11" w14:textId="77777777" w:rsidR="0016011D" w:rsidRPr="00576CE5" w:rsidRDefault="0016011D" w:rsidP="00D43F7B">
            <w:pPr>
              <w:spacing w:after="0"/>
              <w:jc w:val="center"/>
              <w:rPr>
                <w:sz w:val="24"/>
                <w:szCs w:val="24"/>
              </w:rPr>
            </w:pPr>
          </w:p>
        </w:tc>
        <w:tc>
          <w:tcPr>
            <w:tcW w:w="277" w:type="pct"/>
            <w:shd w:val="clear" w:color="auto" w:fill="auto"/>
            <w:vAlign w:val="center"/>
          </w:tcPr>
          <w:p w14:paraId="5F064550" w14:textId="77777777" w:rsidR="0016011D" w:rsidRPr="00576CE5" w:rsidRDefault="0016011D" w:rsidP="00D43F7B">
            <w:pPr>
              <w:spacing w:after="0"/>
              <w:jc w:val="center"/>
              <w:rPr>
                <w:sz w:val="24"/>
                <w:szCs w:val="24"/>
              </w:rPr>
            </w:pPr>
          </w:p>
        </w:tc>
      </w:tr>
      <w:tr w:rsidR="0016011D" w:rsidRPr="00576CE5" w14:paraId="0D522291" w14:textId="77777777" w:rsidTr="00D43F7B">
        <w:tc>
          <w:tcPr>
            <w:tcW w:w="214" w:type="pct"/>
            <w:shd w:val="clear" w:color="auto" w:fill="auto"/>
            <w:vAlign w:val="center"/>
          </w:tcPr>
          <w:p w14:paraId="5D9F3A84" w14:textId="77777777" w:rsidR="0016011D" w:rsidRPr="00576CE5" w:rsidRDefault="0016011D" w:rsidP="00D43F7B">
            <w:pPr>
              <w:spacing w:after="0"/>
              <w:jc w:val="center"/>
              <w:rPr>
                <w:sz w:val="24"/>
                <w:szCs w:val="24"/>
              </w:rPr>
            </w:pPr>
            <w:r w:rsidRPr="00576CE5">
              <w:rPr>
                <w:sz w:val="24"/>
                <w:szCs w:val="24"/>
              </w:rPr>
              <w:t>3.</w:t>
            </w:r>
          </w:p>
        </w:tc>
        <w:tc>
          <w:tcPr>
            <w:tcW w:w="3385" w:type="pct"/>
            <w:shd w:val="clear" w:color="auto" w:fill="auto"/>
            <w:vAlign w:val="center"/>
          </w:tcPr>
          <w:p w14:paraId="4094C121" w14:textId="77777777" w:rsidR="0016011D" w:rsidRPr="00576CE5" w:rsidRDefault="0016011D" w:rsidP="00D43F7B">
            <w:pPr>
              <w:spacing w:after="0"/>
              <w:jc w:val="both"/>
              <w:rPr>
                <w:sz w:val="24"/>
                <w:szCs w:val="24"/>
              </w:rPr>
            </w:pPr>
            <w:r w:rsidRPr="00576CE5">
              <w:rPr>
                <w:sz w:val="24"/>
                <w:szCs w:val="24"/>
              </w:rPr>
              <w:t>Elektros jėgos, apšvietimo ir kitų elektros įrenginių, prietaisų, įžeminimo sistemos techninis aptarnavimas (patikra)</w:t>
            </w:r>
          </w:p>
        </w:tc>
        <w:tc>
          <w:tcPr>
            <w:tcW w:w="300" w:type="pct"/>
            <w:shd w:val="clear" w:color="auto" w:fill="auto"/>
            <w:vAlign w:val="center"/>
          </w:tcPr>
          <w:p w14:paraId="25C1ED66" w14:textId="77777777" w:rsidR="0016011D" w:rsidRPr="00576CE5" w:rsidRDefault="0016011D" w:rsidP="00D43F7B">
            <w:pPr>
              <w:spacing w:after="0"/>
              <w:jc w:val="center"/>
              <w:rPr>
                <w:sz w:val="24"/>
                <w:szCs w:val="24"/>
              </w:rPr>
            </w:pPr>
          </w:p>
        </w:tc>
        <w:tc>
          <w:tcPr>
            <w:tcW w:w="275" w:type="pct"/>
            <w:vAlign w:val="center"/>
          </w:tcPr>
          <w:p w14:paraId="1BBD36CD" w14:textId="77777777" w:rsidR="0016011D" w:rsidRPr="00576CE5" w:rsidRDefault="0016011D" w:rsidP="00D43F7B">
            <w:pPr>
              <w:spacing w:after="0"/>
              <w:jc w:val="center"/>
              <w:rPr>
                <w:b/>
                <w:sz w:val="24"/>
                <w:szCs w:val="24"/>
              </w:rPr>
            </w:pPr>
            <w:r w:rsidRPr="00576CE5">
              <w:rPr>
                <w:b/>
                <w:sz w:val="24"/>
                <w:szCs w:val="24"/>
              </w:rPr>
              <w:t>+</w:t>
            </w:r>
          </w:p>
        </w:tc>
        <w:tc>
          <w:tcPr>
            <w:tcW w:w="275" w:type="pct"/>
            <w:shd w:val="clear" w:color="auto" w:fill="auto"/>
            <w:vAlign w:val="center"/>
          </w:tcPr>
          <w:p w14:paraId="44EC1AA8" w14:textId="77777777" w:rsidR="0016011D" w:rsidRPr="00576CE5" w:rsidRDefault="0016011D" w:rsidP="00D43F7B">
            <w:pPr>
              <w:spacing w:after="0"/>
              <w:jc w:val="center"/>
              <w:rPr>
                <w:sz w:val="24"/>
                <w:szCs w:val="24"/>
              </w:rPr>
            </w:pPr>
          </w:p>
        </w:tc>
        <w:tc>
          <w:tcPr>
            <w:tcW w:w="275" w:type="pct"/>
            <w:shd w:val="clear" w:color="auto" w:fill="auto"/>
            <w:vAlign w:val="center"/>
          </w:tcPr>
          <w:p w14:paraId="30C7841C" w14:textId="77777777" w:rsidR="0016011D" w:rsidRPr="00576CE5" w:rsidRDefault="0016011D" w:rsidP="00D43F7B">
            <w:pPr>
              <w:spacing w:after="0"/>
              <w:jc w:val="center"/>
              <w:rPr>
                <w:sz w:val="24"/>
                <w:szCs w:val="24"/>
              </w:rPr>
            </w:pPr>
          </w:p>
        </w:tc>
        <w:tc>
          <w:tcPr>
            <w:tcW w:w="277" w:type="pct"/>
            <w:shd w:val="clear" w:color="auto" w:fill="auto"/>
            <w:vAlign w:val="center"/>
          </w:tcPr>
          <w:p w14:paraId="71240148" w14:textId="77777777" w:rsidR="0016011D" w:rsidRPr="00576CE5" w:rsidRDefault="0016011D" w:rsidP="00D43F7B">
            <w:pPr>
              <w:spacing w:after="0"/>
              <w:jc w:val="center"/>
              <w:rPr>
                <w:sz w:val="24"/>
                <w:szCs w:val="24"/>
              </w:rPr>
            </w:pPr>
          </w:p>
        </w:tc>
      </w:tr>
      <w:tr w:rsidR="0016011D" w:rsidRPr="00576CE5" w14:paraId="26BD5F39" w14:textId="77777777" w:rsidTr="00D43F7B">
        <w:tc>
          <w:tcPr>
            <w:tcW w:w="214" w:type="pct"/>
            <w:shd w:val="clear" w:color="auto" w:fill="auto"/>
            <w:vAlign w:val="center"/>
          </w:tcPr>
          <w:p w14:paraId="2304CE73" w14:textId="77777777" w:rsidR="0016011D" w:rsidRPr="00576CE5" w:rsidRDefault="0016011D" w:rsidP="00D43F7B">
            <w:pPr>
              <w:spacing w:after="0"/>
              <w:jc w:val="center"/>
              <w:rPr>
                <w:sz w:val="24"/>
                <w:szCs w:val="24"/>
              </w:rPr>
            </w:pPr>
            <w:r w:rsidRPr="00576CE5">
              <w:rPr>
                <w:sz w:val="24"/>
                <w:szCs w:val="24"/>
              </w:rPr>
              <w:t>4.</w:t>
            </w:r>
          </w:p>
        </w:tc>
        <w:tc>
          <w:tcPr>
            <w:tcW w:w="3385" w:type="pct"/>
            <w:shd w:val="clear" w:color="auto" w:fill="auto"/>
            <w:vAlign w:val="center"/>
          </w:tcPr>
          <w:p w14:paraId="0A70C6FB" w14:textId="77777777" w:rsidR="0016011D" w:rsidRPr="00576CE5" w:rsidRDefault="0016011D" w:rsidP="00D43F7B">
            <w:pPr>
              <w:spacing w:after="0"/>
              <w:jc w:val="both"/>
              <w:rPr>
                <w:sz w:val="24"/>
                <w:szCs w:val="24"/>
              </w:rPr>
            </w:pPr>
            <w:r w:rsidRPr="00576CE5">
              <w:rPr>
                <w:sz w:val="24"/>
                <w:szCs w:val="24"/>
              </w:rPr>
              <w:t>Elektros skaitiklių rodmenų nurašymas ir pateikimas</w:t>
            </w:r>
          </w:p>
        </w:tc>
        <w:tc>
          <w:tcPr>
            <w:tcW w:w="300" w:type="pct"/>
            <w:shd w:val="clear" w:color="auto" w:fill="auto"/>
            <w:vAlign w:val="center"/>
          </w:tcPr>
          <w:p w14:paraId="238E3D50" w14:textId="77777777" w:rsidR="0016011D" w:rsidRPr="00576CE5" w:rsidRDefault="0016011D" w:rsidP="00D43F7B">
            <w:pPr>
              <w:spacing w:after="0"/>
              <w:jc w:val="center"/>
              <w:rPr>
                <w:sz w:val="24"/>
                <w:szCs w:val="24"/>
              </w:rPr>
            </w:pPr>
          </w:p>
        </w:tc>
        <w:tc>
          <w:tcPr>
            <w:tcW w:w="275" w:type="pct"/>
            <w:vAlign w:val="center"/>
          </w:tcPr>
          <w:p w14:paraId="22D2ED65" w14:textId="77777777" w:rsidR="0016011D" w:rsidRPr="00576CE5" w:rsidRDefault="0016011D" w:rsidP="00D43F7B">
            <w:pPr>
              <w:spacing w:after="0"/>
              <w:jc w:val="center"/>
              <w:rPr>
                <w:b/>
                <w:sz w:val="24"/>
                <w:szCs w:val="24"/>
              </w:rPr>
            </w:pPr>
            <w:r w:rsidRPr="00576CE5">
              <w:rPr>
                <w:b/>
                <w:sz w:val="24"/>
                <w:szCs w:val="24"/>
              </w:rPr>
              <w:t>+</w:t>
            </w:r>
          </w:p>
        </w:tc>
        <w:tc>
          <w:tcPr>
            <w:tcW w:w="275" w:type="pct"/>
            <w:shd w:val="clear" w:color="auto" w:fill="auto"/>
            <w:vAlign w:val="center"/>
          </w:tcPr>
          <w:p w14:paraId="10EA1289" w14:textId="77777777" w:rsidR="0016011D" w:rsidRPr="00576CE5" w:rsidRDefault="0016011D" w:rsidP="00D43F7B">
            <w:pPr>
              <w:spacing w:after="0"/>
              <w:jc w:val="center"/>
              <w:rPr>
                <w:sz w:val="24"/>
                <w:szCs w:val="24"/>
              </w:rPr>
            </w:pPr>
          </w:p>
        </w:tc>
        <w:tc>
          <w:tcPr>
            <w:tcW w:w="275" w:type="pct"/>
            <w:shd w:val="clear" w:color="auto" w:fill="auto"/>
            <w:vAlign w:val="center"/>
          </w:tcPr>
          <w:p w14:paraId="7ED5D93F" w14:textId="77777777" w:rsidR="0016011D" w:rsidRPr="00576CE5" w:rsidRDefault="0016011D" w:rsidP="00D43F7B">
            <w:pPr>
              <w:spacing w:after="0"/>
              <w:jc w:val="center"/>
              <w:rPr>
                <w:b/>
                <w:sz w:val="24"/>
                <w:szCs w:val="24"/>
              </w:rPr>
            </w:pPr>
          </w:p>
        </w:tc>
        <w:tc>
          <w:tcPr>
            <w:tcW w:w="277" w:type="pct"/>
            <w:shd w:val="clear" w:color="auto" w:fill="auto"/>
            <w:vAlign w:val="center"/>
          </w:tcPr>
          <w:p w14:paraId="6CFC5107" w14:textId="77777777" w:rsidR="0016011D" w:rsidRPr="00576CE5" w:rsidRDefault="0016011D" w:rsidP="00D43F7B">
            <w:pPr>
              <w:spacing w:after="0"/>
              <w:jc w:val="center"/>
              <w:rPr>
                <w:sz w:val="24"/>
                <w:szCs w:val="24"/>
              </w:rPr>
            </w:pPr>
          </w:p>
        </w:tc>
      </w:tr>
      <w:tr w:rsidR="0016011D" w:rsidRPr="00576CE5" w14:paraId="38EE661D" w14:textId="77777777" w:rsidTr="00D43F7B">
        <w:tc>
          <w:tcPr>
            <w:tcW w:w="214" w:type="pct"/>
            <w:shd w:val="clear" w:color="auto" w:fill="auto"/>
            <w:vAlign w:val="center"/>
          </w:tcPr>
          <w:p w14:paraId="49FAD3EA" w14:textId="77777777" w:rsidR="0016011D" w:rsidRPr="00576CE5" w:rsidRDefault="0016011D" w:rsidP="00D43F7B">
            <w:pPr>
              <w:spacing w:after="0"/>
              <w:jc w:val="center"/>
              <w:rPr>
                <w:sz w:val="24"/>
                <w:szCs w:val="24"/>
              </w:rPr>
            </w:pPr>
            <w:r w:rsidRPr="00576CE5">
              <w:rPr>
                <w:sz w:val="24"/>
                <w:szCs w:val="24"/>
              </w:rPr>
              <w:t>5.</w:t>
            </w:r>
          </w:p>
        </w:tc>
        <w:tc>
          <w:tcPr>
            <w:tcW w:w="3385" w:type="pct"/>
            <w:shd w:val="clear" w:color="auto" w:fill="auto"/>
            <w:vAlign w:val="center"/>
          </w:tcPr>
          <w:p w14:paraId="36A0996A" w14:textId="77777777" w:rsidR="0016011D" w:rsidRPr="00576CE5" w:rsidRDefault="0016011D" w:rsidP="00D43F7B">
            <w:pPr>
              <w:spacing w:after="0"/>
              <w:jc w:val="both"/>
              <w:rPr>
                <w:sz w:val="24"/>
                <w:szCs w:val="24"/>
              </w:rPr>
            </w:pPr>
            <w:r w:rsidRPr="00576CE5">
              <w:rPr>
                <w:sz w:val="24"/>
                <w:szCs w:val="24"/>
              </w:rPr>
              <w:t>Elektrosaugos, ženklų ir schemų atnaujinimas</w:t>
            </w:r>
          </w:p>
        </w:tc>
        <w:tc>
          <w:tcPr>
            <w:tcW w:w="300" w:type="pct"/>
            <w:shd w:val="clear" w:color="auto" w:fill="auto"/>
            <w:vAlign w:val="center"/>
          </w:tcPr>
          <w:p w14:paraId="4A2A5671" w14:textId="77777777" w:rsidR="0016011D" w:rsidRPr="00576CE5" w:rsidRDefault="0016011D" w:rsidP="00D43F7B">
            <w:pPr>
              <w:spacing w:after="0"/>
              <w:jc w:val="center"/>
              <w:rPr>
                <w:sz w:val="24"/>
                <w:szCs w:val="24"/>
              </w:rPr>
            </w:pPr>
          </w:p>
        </w:tc>
        <w:tc>
          <w:tcPr>
            <w:tcW w:w="275" w:type="pct"/>
            <w:vAlign w:val="center"/>
          </w:tcPr>
          <w:p w14:paraId="55430C35" w14:textId="77777777" w:rsidR="0016011D" w:rsidRPr="00576CE5" w:rsidRDefault="0016011D" w:rsidP="00D43F7B">
            <w:pPr>
              <w:spacing w:after="0"/>
              <w:jc w:val="center"/>
              <w:rPr>
                <w:sz w:val="24"/>
                <w:szCs w:val="24"/>
              </w:rPr>
            </w:pPr>
          </w:p>
        </w:tc>
        <w:tc>
          <w:tcPr>
            <w:tcW w:w="275" w:type="pct"/>
            <w:shd w:val="clear" w:color="auto" w:fill="auto"/>
            <w:vAlign w:val="center"/>
          </w:tcPr>
          <w:p w14:paraId="08384152" w14:textId="77777777" w:rsidR="0016011D" w:rsidRPr="00576CE5" w:rsidRDefault="0016011D" w:rsidP="00D43F7B">
            <w:pPr>
              <w:spacing w:after="0"/>
              <w:jc w:val="center"/>
              <w:rPr>
                <w:sz w:val="24"/>
                <w:szCs w:val="24"/>
              </w:rPr>
            </w:pPr>
          </w:p>
        </w:tc>
        <w:tc>
          <w:tcPr>
            <w:tcW w:w="275" w:type="pct"/>
            <w:shd w:val="clear" w:color="auto" w:fill="auto"/>
            <w:vAlign w:val="center"/>
          </w:tcPr>
          <w:p w14:paraId="712EA820" w14:textId="77777777" w:rsidR="0016011D" w:rsidRPr="00576CE5" w:rsidRDefault="0016011D" w:rsidP="00D43F7B">
            <w:pPr>
              <w:spacing w:after="0"/>
              <w:jc w:val="center"/>
              <w:rPr>
                <w:sz w:val="24"/>
                <w:szCs w:val="24"/>
              </w:rPr>
            </w:pPr>
            <w:r w:rsidRPr="00576CE5">
              <w:rPr>
                <w:b/>
                <w:sz w:val="24"/>
                <w:szCs w:val="24"/>
              </w:rPr>
              <w:t>+</w:t>
            </w:r>
          </w:p>
        </w:tc>
        <w:tc>
          <w:tcPr>
            <w:tcW w:w="277" w:type="pct"/>
            <w:shd w:val="clear" w:color="auto" w:fill="auto"/>
            <w:vAlign w:val="center"/>
          </w:tcPr>
          <w:p w14:paraId="25F4BC74" w14:textId="77777777" w:rsidR="0016011D" w:rsidRPr="00576CE5" w:rsidRDefault="0016011D" w:rsidP="00D43F7B">
            <w:pPr>
              <w:spacing w:after="0"/>
              <w:jc w:val="center"/>
              <w:rPr>
                <w:sz w:val="24"/>
                <w:szCs w:val="24"/>
              </w:rPr>
            </w:pPr>
          </w:p>
        </w:tc>
      </w:tr>
      <w:tr w:rsidR="0016011D" w:rsidRPr="00576CE5" w14:paraId="260754AA" w14:textId="77777777" w:rsidTr="00D43F7B">
        <w:tc>
          <w:tcPr>
            <w:tcW w:w="214" w:type="pct"/>
            <w:shd w:val="clear" w:color="auto" w:fill="auto"/>
            <w:vAlign w:val="center"/>
          </w:tcPr>
          <w:p w14:paraId="2CD03450" w14:textId="77777777" w:rsidR="0016011D" w:rsidRPr="00576CE5" w:rsidRDefault="0016011D" w:rsidP="00D43F7B">
            <w:pPr>
              <w:spacing w:after="0"/>
              <w:jc w:val="center"/>
              <w:rPr>
                <w:sz w:val="24"/>
                <w:szCs w:val="24"/>
              </w:rPr>
            </w:pPr>
            <w:r w:rsidRPr="00576CE5">
              <w:rPr>
                <w:sz w:val="24"/>
                <w:szCs w:val="24"/>
              </w:rPr>
              <w:t>6.</w:t>
            </w:r>
          </w:p>
        </w:tc>
        <w:tc>
          <w:tcPr>
            <w:tcW w:w="3385" w:type="pct"/>
            <w:shd w:val="clear" w:color="auto" w:fill="auto"/>
            <w:vAlign w:val="center"/>
          </w:tcPr>
          <w:p w14:paraId="4A73A95E" w14:textId="77777777" w:rsidR="0016011D" w:rsidRPr="00576CE5" w:rsidRDefault="0016011D" w:rsidP="00D43F7B">
            <w:pPr>
              <w:spacing w:after="0"/>
              <w:jc w:val="both"/>
              <w:rPr>
                <w:sz w:val="24"/>
                <w:szCs w:val="24"/>
              </w:rPr>
            </w:pPr>
            <w:r w:rsidRPr="00576CE5">
              <w:rPr>
                <w:sz w:val="24"/>
                <w:szCs w:val="24"/>
              </w:rPr>
              <w:t xml:space="preserve">Savarankiškų prisijungimų prie elektros tinklų nustatymas </w:t>
            </w:r>
          </w:p>
        </w:tc>
        <w:tc>
          <w:tcPr>
            <w:tcW w:w="300" w:type="pct"/>
            <w:shd w:val="clear" w:color="auto" w:fill="auto"/>
            <w:vAlign w:val="center"/>
          </w:tcPr>
          <w:p w14:paraId="52355FDA" w14:textId="77777777" w:rsidR="0016011D" w:rsidRPr="00576CE5" w:rsidRDefault="0016011D" w:rsidP="00D43F7B">
            <w:pPr>
              <w:spacing w:after="0"/>
              <w:jc w:val="center"/>
              <w:rPr>
                <w:sz w:val="24"/>
                <w:szCs w:val="24"/>
              </w:rPr>
            </w:pPr>
          </w:p>
        </w:tc>
        <w:tc>
          <w:tcPr>
            <w:tcW w:w="275" w:type="pct"/>
            <w:vAlign w:val="center"/>
          </w:tcPr>
          <w:p w14:paraId="64AB0CD4" w14:textId="77777777" w:rsidR="0016011D" w:rsidRPr="00576CE5" w:rsidRDefault="0016011D" w:rsidP="00D43F7B">
            <w:pPr>
              <w:spacing w:after="0"/>
              <w:jc w:val="center"/>
              <w:rPr>
                <w:b/>
                <w:sz w:val="24"/>
                <w:szCs w:val="24"/>
              </w:rPr>
            </w:pPr>
            <w:r w:rsidRPr="00576CE5">
              <w:rPr>
                <w:b/>
                <w:sz w:val="24"/>
                <w:szCs w:val="24"/>
              </w:rPr>
              <w:t>+</w:t>
            </w:r>
          </w:p>
        </w:tc>
        <w:tc>
          <w:tcPr>
            <w:tcW w:w="275" w:type="pct"/>
            <w:shd w:val="clear" w:color="auto" w:fill="auto"/>
            <w:vAlign w:val="center"/>
          </w:tcPr>
          <w:p w14:paraId="11180AAB" w14:textId="77777777" w:rsidR="0016011D" w:rsidRPr="00576CE5" w:rsidRDefault="0016011D" w:rsidP="00D43F7B">
            <w:pPr>
              <w:spacing w:after="0"/>
              <w:jc w:val="center"/>
              <w:rPr>
                <w:sz w:val="24"/>
                <w:szCs w:val="24"/>
              </w:rPr>
            </w:pPr>
          </w:p>
        </w:tc>
        <w:tc>
          <w:tcPr>
            <w:tcW w:w="275" w:type="pct"/>
            <w:shd w:val="clear" w:color="auto" w:fill="auto"/>
            <w:vAlign w:val="center"/>
          </w:tcPr>
          <w:p w14:paraId="625DF9F1" w14:textId="77777777" w:rsidR="0016011D" w:rsidRPr="00576CE5" w:rsidRDefault="0016011D" w:rsidP="00D43F7B">
            <w:pPr>
              <w:spacing w:after="0"/>
              <w:jc w:val="center"/>
              <w:rPr>
                <w:sz w:val="24"/>
                <w:szCs w:val="24"/>
              </w:rPr>
            </w:pPr>
          </w:p>
        </w:tc>
        <w:tc>
          <w:tcPr>
            <w:tcW w:w="277" w:type="pct"/>
            <w:shd w:val="clear" w:color="auto" w:fill="auto"/>
            <w:vAlign w:val="center"/>
          </w:tcPr>
          <w:p w14:paraId="4A4A78C1" w14:textId="77777777" w:rsidR="0016011D" w:rsidRPr="00576CE5" w:rsidRDefault="0016011D" w:rsidP="00D43F7B">
            <w:pPr>
              <w:spacing w:after="0"/>
              <w:jc w:val="center"/>
              <w:rPr>
                <w:sz w:val="24"/>
                <w:szCs w:val="24"/>
              </w:rPr>
            </w:pPr>
          </w:p>
        </w:tc>
      </w:tr>
      <w:tr w:rsidR="0016011D" w:rsidRPr="00576CE5" w14:paraId="6BA9B23A" w14:textId="77777777" w:rsidTr="00D43F7B">
        <w:tc>
          <w:tcPr>
            <w:tcW w:w="214" w:type="pct"/>
            <w:shd w:val="clear" w:color="auto" w:fill="auto"/>
            <w:vAlign w:val="center"/>
          </w:tcPr>
          <w:p w14:paraId="0247BB5A" w14:textId="77777777" w:rsidR="0016011D" w:rsidRPr="00576CE5" w:rsidRDefault="0016011D" w:rsidP="00D43F7B">
            <w:pPr>
              <w:spacing w:after="0"/>
              <w:jc w:val="center"/>
              <w:rPr>
                <w:sz w:val="24"/>
                <w:szCs w:val="24"/>
              </w:rPr>
            </w:pPr>
            <w:r>
              <w:rPr>
                <w:sz w:val="24"/>
                <w:szCs w:val="24"/>
              </w:rPr>
              <w:t>7</w:t>
            </w:r>
            <w:r w:rsidRPr="00576CE5">
              <w:rPr>
                <w:sz w:val="24"/>
                <w:szCs w:val="24"/>
              </w:rPr>
              <w:t>.</w:t>
            </w:r>
          </w:p>
        </w:tc>
        <w:tc>
          <w:tcPr>
            <w:tcW w:w="3385" w:type="pct"/>
            <w:shd w:val="clear" w:color="auto" w:fill="auto"/>
            <w:vAlign w:val="center"/>
          </w:tcPr>
          <w:p w14:paraId="14EB2B03" w14:textId="77777777" w:rsidR="0016011D" w:rsidRPr="00576CE5" w:rsidRDefault="0016011D" w:rsidP="00D43F7B">
            <w:pPr>
              <w:spacing w:after="0"/>
              <w:jc w:val="both"/>
              <w:rPr>
                <w:sz w:val="24"/>
                <w:szCs w:val="24"/>
              </w:rPr>
            </w:pPr>
            <w:r w:rsidRPr="00576CE5">
              <w:rPr>
                <w:sz w:val="24"/>
                <w:szCs w:val="24"/>
              </w:rPr>
              <w:t xml:space="preserve">Vidaus ir lauko apšvietimo, vidaus instaliacijos sistemų, šviestuvų, elektros lizdų, jungiklių, jutiklių, paskirstymo dėžučių ir paskirstymo skydelių profilaktinė patikra </w:t>
            </w:r>
          </w:p>
        </w:tc>
        <w:tc>
          <w:tcPr>
            <w:tcW w:w="300" w:type="pct"/>
            <w:shd w:val="clear" w:color="auto" w:fill="auto"/>
            <w:vAlign w:val="center"/>
          </w:tcPr>
          <w:p w14:paraId="1CDDD83A" w14:textId="77777777" w:rsidR="0016011D" w:rsidRPr="00576CE5" w:rsidRDefault="0016011D" w:rsidP="00D43F7B">
            <w:pPr>
              <w:spacing w:after="0"/>
              <w:jc w:val="center"/>
              <w:rPr>
                <w:sz w:val="24"/>
                <w:szCs w:val="24"/>
              </w:rPr>
            </w:pPr>
          </w:p>
        </w:tc>
        <w:tc>
          <w:tcPr>
            <w:tcW w:w="275" w:type="pct"/>
            <w:vAlign w:val="center"/>
          </w:tcPr>
          <w:p w14:paraId="05BCF427" w14:textId="77777777" w:rsidR="0016011D" w:rsidRPr="00576CE5" w:rsidRDefault="0016011D" w:rsidP="00D43F7B">
            <w:pPr>
              <w:spacing w:after="0"/>
              <w:jc w:val="center"/>
              <w:rPr>
                <w:sz w:val="24"/>
                <w:szCs w:val="24"/>
              </w:rPr>
            </w:pPr>
          </w:p>
        </w:tc>
        <w:tc>
          <w:tcPr>
            <w:tcW w:w="275" w:type="pct"/>
            <w:shd w:val="clear" w:color="auto" w:fill="auto"/>
            <w:vAlign w:val="center"/>
          </w:tcPr>
          <w:p w14:paraId="3CEF2FCB" w14:textId="77777777" w:rsidR="0016011D" w:rsidRPr="00576CE5" w:rsidRDefault="0016011D" w:rsidP="00D43F7B">
            <w:pPr>
              <w:spacing w:after="0"/>
              <w:jc w:val="center"/>
              <w:rPr>
                <w:sz w:val="24"/>
                <w:szCs w:val="24"/>
              </w:rPr>
            </w:pPr>
            <w:r>
              <w:rPr>
                <w:sz w:val="24"/>
                <w:szCs w:val="24"/>
              </w:rPr>
              <w:t>+</w:t>
            </w:r>
          </w:p>
        </w:tc>
        <w:tc>
          <w:tcPr>
            <w:tcW w:w="275" w:type="pct"/>
            <w:shd w:val="clear" w:color="auto" w:fill="auto"/>
            <w:vAlign w:val="center"/>
          </w:tcPr>
          <w:p w14:paraId="3F095E5B" w14:textId="77777777" w:rsidR="0016011D" w:rsidRPr="00576CE5" w:rsidRDefault="0016011D" w:rsidP="00D43F7B">
            <w:pPr>
              <w:spacing w:after="0"/>
              <w:jc w:val="center"/>
              <w:rPr>
                <w:sz w:val="24"/>
                <w:szCs w:val="24"/>
              </w:rPr>
            </w:pPr>
          </w:p>
        </w:tc>
        <w:tc>
          <w:tcPr>
            <w:tcW w:w="277" w:type="pct"/>
            <w:shd w:val="clear" w:color="auto" w:fill="auto"/>
            <w:vAlign w:val="center"/>
          </w:tcPr>
          <w:p w14:paraId="65759A34" w14:textId="77777777" w:rsidR="0016011D" w:rsidRPr="00576CE5" w:rsidRDefault="0016011D" w:rsidP="00D43F7B">
            <w:pPr>
              <w:spacing w:after="0"/>
              <w:jc w:val="center"/>
              <w:rPr>
                <w:sz w:val="24"/>
                <w:szCs w:val="24"/>
              </w:rPr>
            </w:pPr>
          </w:p>
        </w:tc>
      </w:tr>
      <w:tr w:rsidR="0016011D" w:rsidRPr="00576CE5" w14:paraId="0BB25BC6" w14:textId="77777777" w:rsidTr="00D43F7B">
        <w:tc>
          <w:tcPr>
            <w:tcW w:w="214" w:type="pct"/>
            <w:shd w:val="clear" w:color="auto" w:fill="auto"/>
            <w:vAlign w:val="center"/>
          </w:tcPr>
          <w:p w14:paraId="68274624" w14:textId="77777777" w:rsidR="0016011D" w:rsidRPr="00576CE5" w:rsidRDefault="0016011D" w:rsidP="00D43F7B">
            <w:pPr>
              <w:spacing w:after="0"/>
              <w:jc w:val="center"/>
              <w:rPr>
                <w:sz w:val="24"/>
                <w:szCs w:val="24"/>
              </w:rPr>
            </w:pPr>
            <w:r w:rsidRPr="00576CE5">
              <w:rPr>
                <w:sz w:val="24"/>
                <w:szCs w:val="24"/>
              </w:rPr>
              <w:t>8.</w:t>
            </w:r>
          </w:p>
        </w:tc>
        <w:tc>
          <w:tcPr>
            <w:tcW w:w="3385" w:type="pct"/>
            <w:shd w:val="clear" w:color="auto" w:fill="auto"/>
            <w:vAlign w:val="center"/>
          </w:tcPr>
          <w:p w14:paraId="45BAC2A5" w14:textId="77777777" w:rsidR="0016011D" w:rsidRPr="00576CE5" w:rsidRDefault="0016011D" w:rsidP="00D43F7B">
            <w:pPr>
              <w:spacing w:after="0"/>
              <w:jc w:val="both"/>
              <w:rPr>
                <w:sz w:val="24"/>
                <w:szCs w:val="24"/>
              </w:rPr>
            </w:pPr>
            <w:r w:rsidRPr="00576CE5">
              <w:rPr>
                <w:sz w:val="24"/>
                <w:szCs w:val="24"/>
              </w:rPr>
              <w:t>Įžeminimų apžiūra</w:t>
            </w:r>
          </w:p>
        </w:tc>
        <w:tc>
          <w:tcPr>
            <w:tcW w:w="300" w:type="pct"/>
            <w:shd w:val="clear" w:color="auto" w:fill="auto"/>
            <w:vAlign w:val="center"/>
          </w:tcPr>
          <w:p w14:paraId="28CA1F8A" w14:textId="77777777" w:rsidR="0016011D" w:rsidRPr="00576CE5" w:rsidRDefault="0016011D" w:rsidP="00D43F7B">
            <w:pPr>
              <w:spacing w:after="0"/>
              <w:jc w:val="center"/>
              <w:rPr>
                <w:sz w:val="24"/>
                <w:szCs w:val="24"/>
              </w:rPr>
            </w:pPr>
          </w:p>
        </w:tc>
        <w:tc>
          <w:tcPr>
            <w:tcW w:w="275" w:type="pct"/>
            <w:vAlign w:val="center"/>
          </w:tcPr>
          <w:p w14:paraId="6D28C4AD" w14:textId="77777777" w:rsidR="0016011D" w:rsidRPr="00576CE5" w:rsidRDefault="0016011D" w:rsidP="00D43F7B">
            <w:pPr>
              <w:spacing w:after="0"/>
              <w:jc w:val="center"/>
              <w:rPr>
                <w:sz w:val="24"/>
                <w:szCs w:val="24"/>
              </w:rPr>
            </w:pPr>
          </w:p>
        </w:tc>
        <w:tc>
          <w:tcPr>
            <w:tcW w:w="275" w:type="pct"/>
            <w:shd w:val="clear" w:color="auto" w:fill="auto"/>
            <w:vAlign w:val="center"/>
          </w:tcPr>
          <w:p w14:paraId="500E0EFE" w14:textId="77777777" w:rsidR="0016011D" w:rsidRPr="00576CE5" w:rsidRDefault="0016011D" w:rsidP="00D43F7B">
            <w:pPr>
              <w:spacing w:after="0"/>
              <w:jc w:val="center"/>
              <w:rPr>
                <w:sz w:val="24"/>
                <w:szCs w:val="24"/>
              </w:rPr>
            </w:pPr>
          </w:p>
        </w:tc>
        <w:tc>
          <w:tcPr>
            <w:tcW w:w="275" w:type="pct"/>
            <w:shd w:val="clear" w:color="auto" w:fill="auto"/>
            <w:vAlign w:val="center"/>
          </w:tcPr>
          <w:p w14:paraId="466200B6" w14:textId="77777777" w:rsidR="0016011D" w:rsidRPr="00576CE5" w:rsidRDefault="0016011D" w:rsidP="00D43F7B">
            <w:pPr>
              <w:spacing w:after="0"/>
              <w:jc w:val="center"/>
              <w:rPr>
                <w:sz w:val="24"/>
                <w:szCs w:val="24"/>
              </w:rPr>
            </w:pPr>
            <w:r w:rsidRPr="00576CE5">
              <w:rPr>
                <w:b/>
                <w:sz w:val="24"/>
                <w:szCs w:val="24"/>
              </w:rPr>
              <w:t>+</w:t>
            </w:r>
          </w:p>
        </w:tc>
        <w:tc>
          <w:tcPr>
            <w:tcW w:w="277" w:type="pct"/>
            <w:shd w:val="clear" w:color="auto" w:fill="auto"/>
            <w:vAlign w:val="center"/>
          </w:tcPr>
          <w:p w14:paraId="38C2292C" w14:textId="77777777" w:rsidR="0016011D" w:rsidRPr="00576CE5" w:rsidRDefault="0016011D" w:rsidP="00D43F7B">
            <w:pPr>
              <w:spacing w:after="0"/>
              <w:jc w:val="center"/>
              <w:rPr>
                <w:sz w:val="24"/>
                <w:szCs w:val="24"/>
              </w:rPr>
            </w:pPr>
          </w:p>
        </w:tc>
      </w:tr>
      <w:tr w:rsidR="0016011D" w:rsidRPr="00576CE5" w14:paraId="46C3A5C8" w14:textId="77777777" w:rsidTr="00D43F7B">
        <w:tc>
          <w:tcPr>
            <w:tcW w:w="214" w:type="pct"/>
            <w:shd w:val="clear" w:color="auto" w:fill="auto"/>
            <w:vAlign w:val="center"/>
          </w:tcPr>
          <w:p w14:paraId="547765CA" w14:textId="77777777" w:rsidR="0016011D" w:rsidRPr="00576CE5" w:rsidRDefault="0016011D" w:rsidP="00D43F7B">
            <w:pPr>
              <w:spacing w:after="0"/>
              <w:jc w:val="center"/>
              <w:rPr>
                <w:b/>
                <w:sz w:val="24"/>
                <w:szCs w:val="24"/>
              </w:rPr>
            </w:pPr>
            <w:r>
              <w:rPr>
                <w:sz w:val="24"/>
                <w:szCs w:val="24"/>
              </w:rPr>
              <w:t>9</w:t>
            </w:r>
            <w:r w:rsidRPr="00576CE5">
              <w:rPr>
                <w:sz w:val="24"/>
                <w:szCs w:val="24"/>
              </w:rPr>
              <w:t>.</w:t>
            </w:r>
          </w:p>
        </w:tc>
        <w:tc>
          <w:tcPr>
            <w:tcW w:w="3385" w:type="pct"/>
            <w:shd w:val="clear" w:color="auto" w:fill="auto"/>
            <w:vAlign w:val="center"/>
          </w:tcPr>
          <w:p w14:paraId="0388CC54" w14:textId="77777777" w:rsidR="0016011D" w:rsidRPr="00576CE5" w:rsidRDefault="0016011D" w:rsidP="00D43F7B">
            <w:pPr>
              <w:spacing w:after="0"/>
              <w:jc w:val="both"/>
              <w:rPr>
                <w:sz w:val="24"/>
                <w:szCs w:val="24"/>
              </w:rPr>
            </w:pPr>
            <w:r w:rsidRPr="00576CE5">
              <w:rPr>
                <w:sz w:val="24"/>
                <w:szCs w:val="24"/>
              </w:rPr>
              <w:t>Apskaitos prietaisų vizualinė apžiūra</w:t>
            </w:r>
          </w:p>
        </w:tc>
        <w:tc>
          <w:tcPr>
            <w:tcW w:w="300" w:type="pct"/>
            <w:shd w:val="clear" w:color="auto" w:fill="auto"/>
            <w:vAlign w:val="center"/>
          </w:tcPr>
          <w:p w14:paraId="3213731B" w14:textId="77777777" w:rsidR="0016011D" w:rsidRPr="00576CE5" w:rsidRDefault="0016011D" w:rsidP="00D43F7B">
            <w:pPr>
              <w:spacing w:after="0"/>
              <w:jc w:val="center"/>
              <w:rPr>
                <w:sz w:val="24"/>
                <w:szCs w:val="24"/>
              </w:rPr>
            </w:pPr>
          </w:p>
        </w:tc>
        <w:tc>
          <w:tcPr>
            <w:tcW w:w="275" w:type="pct"/>
            <w:vAlign w:val="center"/>
          </w:tcPr>
          <w:p w14:paraId="2F339C51" w14:textId="77777777" w:rsidR="0016011D" w:rsidRPr="00576CE5" w:rsidRDefault="0016011D" w:rsidP="00D43F7B">
            <w:pPr>
              <w:spacing w:after="0"/>
              <w:jc w:val="center"/>
              <w:rPr>
                <w:b/>
                <w:sz w:val="24"/>
                <w:szCs w:val="24"/>
              </w:rPr>
            </w:pPr>
            <w:r w:rsidRPr="00576CE5">
              <w:rPr>
                <w:b/>
                <w:sz w:val="24"/>
                <w:szCs w:val="24"/>
              </w:rPr>
              <w:t>+</w:t>
            </w:r>
          </w:p>
        </w:tc>
        <w:tc>
          <w:tcPr>
            <w:tcW w:w="275" w:type="pct"/>
            <w:shd w:val="clear" w:color="auto" w:fill="auto"/>
            <w:vAlign w:val="center"/>
          </w:tcPr>
          <w:p w14:paraId="6A008A2B" w14:textId="77777777" w:rsidR="0016011D" w:rsidRPr="00576CE5" w:rsidRDefault="0016011D" w:rsidP="00D43F7B">
            <w:pPr>
              <w:spacing w:after="0"/>
              <w:jc w:val="center"/>
              <w:rPr>
                <w:b/>
                <w:sz w:val="24"/>
                <w:szCs w:val="24"/>
              </w:rPr>
            </w:pPr>
          </w:p>
        </w:tc>
        <w:tc>
          <w:tcPr>
            <w:tcW w:w="275" w:type="pct"/>
            <w:shd w:val="clear" w:color="auto" w:fill="auto"/>
            <w:vAlign w:val="center"/>
          </w:tcPr>
          <w:p w14:paraId="31C17D0C" w14:textId="77777777" w:rsidR="0016011D" w:rsidRPr="00576CE5" w:rsidRDefault="0016011D" w:rsidP="00D43F7B">
            <w:pPr>
              <w:spacing w:after="0"/>
              <w:jc w:val="center"/>
              <w:rPr>
                <w:sz w:val="24"/>
                <w:szCs w:val="24"/>
              </w:rPr>
            </w:pPr>
          </w:p>
        </w:tc>
        <w:tc>
          <w:tcPr>
            <w:tcW w:w="277" w:type="pct"/>
            <w:shd w:val="clear" w:color="auto" w:fill="auto"/>
            <w:vAlign w:val="center"/>
          </w:tcPr>
          <w:p w14:paraId="66E6FEA3" w14:textId="77777777" w:rsidR="0016011D" w:rsidRPr="00576CE5" w:rsidRDefault="0016011D" w:rsidP="00D43F7B">
            <w:pPr>
              <w:spacing w:after="0"/>
              <w:jc w:val="center"/>
              <w:rPr>
                <w:sz w:val="24"/>
                <w:szCs w:val="24"/>
              </w:rPr>
            </w:pPr>
          </w:p>
        </w:tc>
      </w:tr>
      <w:tr w:rsidR="0016011D" w:rsidRPr="00576CE5" w14:paraId="1EEA3241" w14:textId="77777777" w:rsidTr="00D43F7B">
        <w:tc>
          <w:tcPr>
            <w:tcW w:w="214" w:type="pct"/>
            <w:shd w:val="clear" w:color="auto" w:fill="auto"/>
            <w:vAlign w:val="center"/>
          </w:tcPr>
          <w:p w14:paraId="5ABBB914" w14:textId="77777777" w:rsidR="0016011D" w:rsidRPr="00576CE5" w:rsidRDefault="0016011D" w:rsidP="00D43F7B">
            <w:pPr>
              <w:spacing w:after="0"/>
              <w:jc w:val="center"/>
              <w:rPr>
                <w:sz w:val="24"/>
                <w:szCs w:val="24"/>
              </w:rPr>
            </w:pPr>
            <w:r w:rsidRPr="00576CE5">
              <w:rPr>
                <w:sz w:val="24"/>
                <w:szCs w:val="24"/>
              </w:rPr>
              <w:t>1</w:t>
            </w:r>
            <w:r>
              <w:rPr>
                <w:sz w:val="24"/>
                <w:szCs w:val="24"/>
              </w:rPr>
              <w:t>0</w:t>
            </w:r>
            <w:r w:rsidRPr="00576CE5">
              <w:rPr>
                <w:sz w:val="24"/>
                <w:szCs w:val="24"/>
              </w:rPr>
              <w:t>.</w:t>
            </w:r>
          </w:p>
        </w:tc>
        <w:tc>
          <w:tcPr>
            <w:tcW w:w="3385" w:type="pct"/>
            <w:shd w:val="clear" w:color="auto" w:fill="auto"/>
            <w:vAlign w:val="center"/>
          </w:tcPr>
          <w:p w14:paraId="6EB822C8" w14:textId="77777777" w:rsidR="0016011D" w:rsidRPr="00576CE5" w:rsidRDefault="0016011D" w:rsidP="00D43F7B">
            <w:pPr>
              <w:spacing w:after="0"/>
              <w:jc w:val="both"/>
              <w:rPr>
                <w:sz w:val="24"/>
                <w:szCs w:val="24"/>
              </w:rPr>
            </w:pPr>
            <w:r w:rsidRPr="00576CE5">
              <w:rPr>
                <w:sz w:val="24"/>
                <w:szCs w:val="24"/>
              </w:rPr>
              <w:t>Elektrofizikiniai matavimai (izoliacijos varžų tikrinimas, įžeminimo sistemos patikra), laikantis Elektros įrenginių bandymo normų ir apimčių (ne rečiau nei numatyta normatyvuose)</w:t>
            </w:r>
          </w:p>
        </w:tc>
        <w:tc>
          <w:tcPr>
            <w:tcW w:w="300" w:type="pct"/>
            <w:shd w:val="clear" w:color="auto" w:fill="auto"/>
            <w:vAlign w:val="center"/>
          </w:tcPr>
          <w:p w14:paraId="291B4FCA" w14:textId="77777777" w:rsidR="0016011D" w:rsidRPr="00576CE5" w:rsidRDefault="0016011D" w:rsidP="00D43F7B">
            <w:pPr>
              <w:spacing w:after="0"/>
              <w:jc w:val="center"/>
              <w:rPr>
                <w:sz w:val="24"/>
                <w:szCs w:val="24"/>
              </w:rPr>
            </w:pPr>
          </w:p>
        </w:tc>
        <w:tc>
          <w:tcPr>
            <w:tcW w:w="275" w:type="pct"/>
            <w:vAlign w:val="center"/>
          </w:tcPr>
          <w:p w14:paraId="17D0B90C" w14:textId="77777777" w:rsidR="0016011D" w:rsidRPr="00576CE5" w:rsidRDefault="0016011D" w:rsidP="00D43F7B">
            <w:pPr>
              <w:spacing w:after="0"/>
              <w:jc w:val="center"/>
              <w:rPr>
                <w:b/>
                <w:sz w:val="24"/>
                <w:szCs w:val="24"/>
              </w:rPr>
            </w:pPr>
          </w:p>
        </w:tc>
        <w:tc>
          <w:tcPr>
            <w:tcW w:w="275" w:type="pct"/>
            <w:shd w:val="clear" w:color="auto" w:fill="auto"/>
            <w:vAlign w:val="center"/>
          </w:tcPr>
          <w:p w14:paraId="3D57D1D5" w14:textId="77777777" w:rsidR="0016011D" w:rsidRPr="00576CE5" w:rsidRDefault="0016011D" w:rsidP="00D43F7B">
            <w:pPr>
              <w:spacing w:after="0"/>
              <w:jc w:val="center"/>
              <w:rPr>
                <w:b/>
                <w:sz w:val="24"/>
                <w:szCs w:val="24"/>
              </w:rPr>
            </w:pPr>
          </w:p>
        </w:tc>
        <w:tc>
          <w:tcPr>
            <w:tcW w:w="275" w:type="pct"/>
            <w:shd w:val="clear" w:color="auto" w:fill="auto"/>
            <w:vAlign w:val="center"/>
          </w:tcPr>
          <w:p w14:paraId="6D19B55D" w14:textId="77777777" w:rsidR="0016011D" w:rsidRPr="00576CE5" w:rsidRDefault="0016011D" w:rsidP="00D43F7B">
            <w:pPr>
              <w:spacing w:after="0"/>
              <w:jc w:val="center"/>
              <w:rPr>
                <w:sz w:val="24"/>
                <w:szCs w:val="24"/>
              </w:rPr>
            </w:pPr>
          </w:p>
        </w:tc>
        <w:tc>
          <w:tcPr>
            <w:tcW w:w="277" w:type="pct"/>
            <w:shd w:val="clear" w:color="auto" w:fill="auto"/>
            <w:vAlign w:val="center"/>
          </w:tcPr>
          <w:p w14:paraId="0E4F9A96" w14:textId="77777777" w:rsidR="0016011D" w:rsidRPr="00576CE5" w:rsidRDefault="0016011D" w:rsidP="00D43F7B">
            <w:pPr>
              <w:spacing w:after="0"/>
              <w:jc w:val="center"/>
              <w:rPr>
                <w:sz w:val="24"/>
                <w:szCs w:val="24"/>
              </w:rPr>
            </w:pPr>
            <w:r w:rsidRPr="00576CE5">
              <w:rPr>
                <w:b/>
                <w:sz w:val="24"/>
                <w:szCs w:val="24"/>
              </w:rPr>
              <w:t>+</w:t>
            </w:r>
          </w:p>
        </w:tc>
      </w:tr>
      <w:tr w:rsidR="0016011D" w:rsidRPr="00576CE5" w14:paraId="4B517657" w14:textId="77777777" w:rsidTr="00D43F7B">
        <w:tc>
          <w:tcPr>
            <w:tcW w:w="214" w:type="pct"/>
            <w:shd w:val="clear" w:color="auto" w:fill="auto"/>
            <w:vAlign w:val="center"/>
          </w:tcPr>
          <w:p w14:paraId="19969F36" w14:textId="77777777" w:rsidR="0016011D" w:rsidRPr="00576CE5" w:rsidRDefault="0016011D" w:rsidP="00D43F7B">
            <w:pPr>
              <w:spacing w:after="0"/>
              <w:jc w:val="center"/>
              <w:rPr>
                <w:sz w:val="24"/>
                <w:szCs w:val="24"/>
              </w:rPr>
            </w:pPr>
            <w:r w:rsidRPr="00576CE5">
              <w:rPr>
                <w:sz w:val="24"/>
                <w:szCs w:val="24"/>
              </w:rPr>
              <w:t>1</w:t>
            </w:r>
            <w:r>
              <w:rPr>
                <w:sz w:val="24"/>
                <w:szCs w:val="24"/>
              </w:rPr>
              <w:t>1</w:t>
            </w:r>
            <w:r w:rsidRPr="00576CE5">
              <w:rPr>
                <w:sz w:val="24"/>
                <w:szCs w:val="24"/>
              </w:rPr>
              <w:t>.</w:t>
            </w:r>
          </w:p>
        </w:tc>
        <w:tc>
          <w:tcPr>
            <w:tcW w:w="3385" w:type="pct"/>
            <w:shd w:val="clear" w:color="auto" w:fill="auto"/>
            <w:vAlign w:val="center"/>
          </w:tcPr>
          <w:p w14:paraId="4266ABEA" w14:textId="77777777" w:rsidR="0016011D" w:rsidRPr="00576CE5" w:rsidRDefault="0016011D" w:rsidP="00D43F7B">
            <w:pPr>
              <w:spacing w:after="0"/>
              <w:jc w:val="both"/>
              <w:rPr>
                <w:sz w:val="24"/>
                <w:szCs w:val="24"/>
              </w:rPr>
            </w:pPr>
            <w:r w:rsidRPr="00576CE5">
              <w:rPr>
                <w:sz w:val="24"/>
                <w:szCs w:val="24"/>
              </w:rPr>
              <w:t>Automatinių elektros energijos tiekimo sistemų, prietaisų techninė priežiūra</w:t>
            </w:r>
          </w:p>
        </w:tc>
        <w:tc>
          <w:tcPr>
            <w:tcW w:w="300" w:type="pct"/>
            <w:shd w:val="clear" w:color="auto" w:fill="auto"/>
            <w:vAlign w:val="center"/>
          </w:tcPr>
          <w:p w14:paraId="77DE0CEA" w14:textId="77777777" w:rsidR="0016011D" w:rsidRPr="00576CE5" w:rsidRDefault="0016011D" w:rsidP="00D43F7B">
            <w:pPr>
              <w:spacing w:after="0"/>
              <w:jc w:val="center"/>
              <w:rPr>
                <w:sz w:val="24"/>
                <w:szCs w:val="24"/>
              </w:rPr>
            </w:pPr>
          </w:p>
        </w:tc>
        <w:tc>
          <w:tcPr>
            <w:tcW w:w="275" w:type="pct"/>
            <w:vAlign w:val="center"/>
          </w:tcPr>
          <w:p w14:paraId="1CA27634" w14:textId="77777777" w:rsidR="0016011D" w:rsidRPr="00576CE5" w:rsidRDefault="0016011D" w:rsidP="00D43F7B">
            <w:pPr>
              <w:spacing w:after="0"/>
              <w:jc w:val="center"/>
              <w:rPr>
                <w:b/>
                <w:sz w:val="24"/>
                <w:szCs w:val="24"/>
              </w:rPr>
            </w:pPr>
            <w:r>
              <w:rPr>
                <w:b/>
                <w:sz w:val="24"/>
                <w:szCs w:val="24"/>
              </w:rPr>
              <w:t>+</w:t>
            </w:r>
          </w:p>
        </w:tc>
        <w:tc>
          <w:tcPr>
            <w:tcW w:w="275" w:type="pct"/>
            <w:shd w:val="clear" w:color="auto" w:fill="auto"/>
            <w:vAlign w:val="center"/>
          </w:tcPr>
          <w:p w14:paraId="1F9D72D9" w14:textId="77777777" w:rsidR="0016011D" w:rsidRPr="00576CE5" w:rsidRDefault="0016011D" w:rsidP="00D43F7B">
            <w:pPr>
              <w:spacing w:after="0"/>
              <w:jc w:val="center"/>
              <w:rPr>
                <w:b/>
                <w:sz w:val="24"/>
                <w:szCs w:val="24"/>
              </w:rPr>
            </w:pPr>
          </w:p>
        </w:tc>
        <w:tc>
          <w:tcPr>
            <w:tcW w:w="275" w:type="pct"/>
            <w:shd w:val="clear" w:color="auto" w:fill="auto"/>
            <w:vAlign w:val="center"/>
          </w:tcPr>
          <w:p w14:paraId="764BAD05" w14:textId="77777777" w:rsidR="0016011D" w:rsidRPr="00576CE5" w:rsidRDefault="0016011D" w:rsidP="00D43F7B">
            <w:pPr>
              <w:spacing w:after="0"/>
              <w:jc w:val="center"/>
              <w:rPr>
                <w:sz w:val="24"/>
                <w:szCs w:val="24"/>
              </w:rPr>
            </w:pPr>
          </w:p>
        </w:tc>
        <w:tc>
          <w:tcPr>
            <w:tcW w:w="277" w:type="pct"/>
            <w:shd w:val="clear" w:color="auto" w:fill="auto"/>
            <w:vAlign w:val="center"/>
          </w:tcPr>
          <w:p w14:paraId="50398FE0" w14:textId="77777777" w:rsidR="0016011D" w:rsidRPr="00576CE5" w:rsidRDefault="0016011D" w:rsidP="00D43F7B">
            <w:pPr>
              <w:spacing w:after="0"/>
              <w:jc w:val="center"/>
              <w:rPr>
                <w:b/>
                <w:sz w:val="24"/>
                <w:szCs w:val="24"/>
              </w:rPr>
            </w:pPr>
          </w:p>
        </w:tc>
      </w:tr>
      <w:tr w:rsidR="0016011D" w:rsidRPr="00576CE5" w14:paraId="02AD77EB" w14:textId="77777777" w:rsidTr="00D43F7B">
        <w:tc>
          <w:tcPr>
            <w:tcW w:w="214" w:type="pct"/>
            <w:shd w:val="clear" w:color="auto" w:fill="auto"/>
            <w:vAlign w:val="center"/>
          </w:tcPr>
          <w:p w14:paraId="0F35CC03" w14:textId="77777777" w:rsidR="0016011D" w:rsidRPr="00576CE5" w:rsidRDefault="0016011D" w:rsidP="00D43F7B">
            <w:pPr>
              <w:spacing w:after="0"/>
              <w:jc w:val="center"/>
              <w:rPr>
                <w:sz w:val="24"/>
                <w:szCs w:val="24"/>
              </w:rPr>
            </w:pPr>
            <w:r w:rsidRPr="00576CE5">
              <w:rPr>
                <w:sz w:val="24"/>
                <w:szCs w:val="24"/>
              </w:rPr>
              <w:t>1</w:t>
            </w:r>
            <w:r>
              <w:rPr>
                <w:sz w:val="24"/>
                <w:szCs w:val="24"/>
              </w:rPr>
              <w:t>2</w:t>
            </w:r>
            <w:r w:rsidRPr="00576CE5">
              <w:rPr>
                <w:sz w:val="24"/>
                <w:szCs w:val="24"/>
              </w:rPr>
              <w:t>.</w:t>
            </w:r>
          </w:p>
        </w:tc>
        <w:tc>
          <w:tcPr>
            <w:tcW w:w="3385" w:type="pct"/>
            <w:shd w:val="clear" w:color="auto" w:fill="auto"/>
            <w:vAlign w:val="center"/>
          </w:tcPr>
          <w:p w14:paraId="1DE051DA" w14:textId="77777777" w:rsidR="0016011D" w:rsidRPr="00576CE5" w:rsidRDefault="0016011D" w:rsidP="00D43F7B">
            <w:pPr>
              <w:shd w:val="clear" w:color="auto" w:fill="FFFFFF"/>
              <w:tabs>
                <w:tab w:val="left" w:pos="567"/>
                <w:tab w:val="left" w:pos="701"/>
              </w:tabs>
              <w:spacing w:after="0"/>
              <w:jc w:val="both"/>
              <w:rPr>
                <w:sz w:val="24"/>
                <w:szCs w:val="24"/>
              </w:rPr>
            </w:pPr>
            <w:r w:rsidRPr="00576CE5">
              <w:rPr>
                <w:sz w:val="24"/>
                <w:szCs w:val="24"/>
              </w:rPr>
              <w:t>Lietvamzdžių, latakų ir šildymo kabelių apžiūra, remontas ir paruošimas žiemos sezonui</w:t>
            </w:r>
          </w:p>
        </w:tc>
        <w:tc>
          <w:tcPr>
            <w:tcW w:w="300" w:type="pct"/>
            <w:shd w:val="clear" w:color="auto" w:fill="auto"/>
            <w:vAlign w:val="center"/>
          </w:tcPr>
          <w:p w14:paraId="41B0EBF7" w14:textId="77777777" w:rsidR="0016011D" w:rsidRPr="00576CE5" w:rsidRDefault="0016011D" w:rsidP="00D43F7B">
            <w:pPr>
              <w:spacing w:after="0"/>
              <w:jc w:val="center"/>
              <w:rPr>
                <w:b/>
                <w:sz w:val="24"/>
                <w:szCs w:val="24"/>
              </w:rPr>
            </w:pPr>
          </w:p>
        </w:tc>
        <w:tc>
          <w:tcPr>
            <w:tcW w:w="275" w:type="pct"/>
            <w:vAlign w:val="center"/>
          </w:tcPr>
          <w:p w14:paraId="3B593F6B" w14:textId="77777777" w:rsidR="0016011D" w:rsidRPr="00576CE5" w:rsidRDefault="0016011D" w:rsidP="00D43F7B">
            <w:pPr>
              <w:spacing w:after="0"/>
              <w:jc w:val="center"/>
              <w:rPr>
                <w:b/>
                <w:sz w:val="24"/>
                <w:szCs w:val="24"/>
              </w:rPr>
            </w:pPr>
          </w:p>
        </w:tc>
        <w:tc>
          <w:tcPr>
            <w:tcW w:w="275" w:type="pct"/>
            <w:shd w:val="clear" w:color="auto" w:fill="auto"/>
            <w:vAlign w:val="center"/>
          </w:tcPr>
          <w:p w14:paraId="69E2B9CB" w14:textId="77777777" w:rsidR="0016011D" w:rsidRPr="00576CE5" w:rsidRDefault="0016011D" w:rsidP="00D43F7B">
            <w:pPr>
              <w:spacing w:after="0"/>
              <w:jc w:val="center"/>
              <w:rPr>
                <w:b/>
                <w:sz w:val="24"/>
                <w:szCs w:val="24"/>
              </w:rPr>
            </w:pPr>
            <w:r>
              <w:rPr>
                <w:b/>
                <w:sz w:val="24"/>
                <w:szCs w:val="24"/>
              </w:rPr>
              <w:t>+</w:t>
            </w:r>
          </w:p>
        </w:tc>
        <w:tc>
          <w:tcPr>
            <w:tcW w:w="275" w:type="pct"/>
            <w:shd w:val="clear" w:color="auto" w:fill="auto"/>
            <w:vAlign w:val="center"/>
          </w:tcPr>
          <w:p w14:paraId="39FE9D5A" w14:textId="77777777" w:rsidR="0016011D" w:rsidRPr="00576CE5" w:rsidRDefault="0016011D" w:rsidP="00D43F7B">
            <w:pPr>
              <w:spacing w:after="0"/>
              <w:jc w:val="center"/>
              <w:rPr>
                <w:sz w:val="24"/>
                <w:szCs w:val="24"/>
              </w:rPr>
            </w:pPr>
          </w:p>
        </w:tc>
        <w:tc>
          <w:tcPr>
            <w:tcW w:w="277" w:type="pct"/>
            <w:shd w:val="clear" w:color="auto" w:fill="auto"/>
            <w:vAlign w:val="center"/>
          </w:tcPr>
          <w:p w14:paraId="77E76227" w14:textId="77777777" w:rsidR="0016011D" w:rsidRPr="00576CE5" w:rsidRDefault="0016011D" w:rsidP="00D43F7B">
            <w:pPr>
              <w:spacing w:after="0"/>
              <w:jc w:val="center"/>
              <w:rPr>
                <w:b/>
                <w:sz w:val="24"/>
                <w:szCs w:val="24"/>
              </w:rPr>
            </w:pPr>
          </w:p>
        </w:tc>
      </w:tr>
      <w:tr w:rsidR="0016011D" w:rsidRPr="00576CE5" w14:paraId="53C5EA81" w14:textId="77777777" w:rsidTr="00D43F7B">
        <w:tc>
          <w:tcPr>
            <w:tcW w:w="214" w:type="pct"/>
            <w:shd w:val="clear" w:color="auto" w:fill="auto"/>
            <w:vAlign w:val="center"/>
          </w:tcPr>
          <w:p w14:paraId="53DE2EB0" w14:textId="77777777" w:rsidR="0016011D" w:rsidRPr="00576CE5" w:rsidRDefault="0016011D" w:rsidP="00D43F7B">
            <w:pPr>
              <w:spacing w:after="0"/>
              <w:jc w:val="center"/>
              <w:rPr>
                <w:sz w:val="24"/>
                <w:szCs w:val="24"/>
              </w:rPr>
            </w:pPr>
            <w:r w:rsidRPr="00576CE5">
              <w:rPr>
                <w:sz w:val="24"/>
                <w:szCs w:val="24"/>
              </w:rPr>
              <w:t>1</w:t>
            </w:r>
            <w:r>
              <w:rPr>
                <w:sz w:val="24"/>
                <w:szCs w:val="24"/>
              </w:rPr>
              <w:t>3</w:t>
            </w:r>
            <w:r w:rsidRPr="00576CE5">
              <w:rPr>
                <w:sz w:val="24"/>
                <w:szCs w:val="24"/>
              </w:rPr>
              <w:t>.</w:t>
            </w:r>
          </w:p>
        </w:tc>
        <w:tc>
          <w:tcPr>
            <w:tcW w:w="3385" w:type="pct"/>
            <w:shd w:val="clear" w:color="auto" w:fill="auto"/>
            <w:vAlign w:val="center"/>
          </w:tcPr>
          <w:p w14:paraId="0DB1F840" w14:textId="77777777" w:rsidR="0016011D" w:rsidRPr="00576CE5" w:rsidRDefault="0016011D" w:rsidP="00D43F7B">
            <w:pPr>
              <w:shd w:val="clear" w:color="auto" w:fill="FFFFFF"/>
              <w:tabs>
                <w:tab w:val="left" w:pos="567"/>
                <w:tab w:val="left" w:pos="701"/>
                <w:tab w:val="left" w:pos="7800"/>
              </w:tabs>
              <w:spacing w:after="0"/>
              <w:jc w:val="both"/>
              <w:rPr>
                <w:sz w:val="24"/>
                <w:szCs w:val="24"/>
              </w:rPr>
            </w:pPr>
            <w:r w:rsidRPr="00576CE5">
              <w:rPr>
                <w:sz w:val="24"/>
                <w:szCs w:val="24"/>
              </w:rPr>
              <w:t xml:space="preserve">Pakeisti elektros lempas patalpose ir lauko apšvietimo tinkle </w:t>
            </w:r>
          </w:p>
        </w:tc>
        <w:tc>
          <w:tcPr>
            <w:tcW w:w="300" w:type="pct"/>
            <w:shd w:val="clear" w:color="auto" w:fill="auto"/>
            <w:vAlign w:val="center"/>
          </w:tcPr>
          <w:p w14:paraId="7F8D5F5A" w14:textId="77777777" w:rsidR="0016011D" w:rsidRPr="00576CE5" w:rsidRDefault="0016011D" w:rsidP="00D43F7B">
            <w:pPr>
              <w:spacing w:after="0"/>
              <w:jc w:val="center"/>
              <w:rPr>
                <w:sz w:val="24"/>
                <w:szCs w:val="24"/>
              </w:rPr>
            </w:pPr>
          </w:p>
        </w:tc>
        <w:tc>
          <w:tcPr>
            <w:tcW w:w="275" w:type="pct"/>
            <w:vAlign w:val="center"/>
          </w:tcPr>
          <w:p w14:paraId="6D8FF10F" w14:textId="77777777" w:rsidR="0016011D" w:rsidRPr="00576CE5" w:rsidRDefault="0016011D" w:rsidP="00D43F7B">
            <w:pPr>
              <w:spacing w:after="0"/>
              <w:jc w:val="center"/>
              <w:rPr>
                <w:b/>
                <w:sz w:val="24"/>
                <w:szCs w:val="24"/>
              </w:rPr>
            </w:pPr>
          </w:p>
        </w:tc>
        <w:tc>
          <w:tcPr>
            <w:tcW w:w="275" w:type="pct"/>
            <w:shd w:val="clear" w:color="auto" w:fill="auto"/>
            <w:vAlign w:val="center"/>
          </w:tcPr>
          <w:p w14:paraId="461FC5E8" w14:textId="77777777" w:rsidR="0016011D" w:rsidRPr="00576CE5" w:rsidRDefault="0016011D" w:rsidP="00D43F7B">
            <w:pPr>
              <w:spacing w:after="0"/>
              <w:jc w:val="center"/>
              <w:rPr>
                <w:b/>
                <w:sz w:val="24"/>
                <w:szCs w:val="24"/>
              </w:rPr>
            </w:pPr>
          </w:p>
        </w:tc>
        <w:tc>
          <w:tcPr>
            <w:tcW w:w="275" w:type="pct"/>
            <w:shd w:val="clear" w:color="auto" w:fill="auto"/>
            <w:vAlign w:val="center"/>
          </w:tcPr>
          <w:p w14:paraId="4BF8400E" w14:textId="77777777" w:rsidR="0016011D" w:rsidRPr="00576CE5" w:rsidRDefault="0016011D" w:rsidP="00D43F7B">
            <w:pPr>
              <w:spacing w:after="0"/>
              <w:jc w:val="center"/>
              <w:rPr>
                <w:sz w:val="24"/>
                <w:szCs w:val="24"/>
              </w:rPr>
            </w:pPr>
          </w:p>
        </w:tc>
        <w:tc>
          <w:tcPr>
            <w:tcW w:w="277" w:type="pct"/>
            <w:shd w:val="clear" w:color="auto" w:fill="auto"/>
            <w:vAlign w:val="center"/>
          </w:tcPr>
          <w:p w14:paraId="0DBE2CB6" w14:textId="77777777" w:rsidR="0016011D" w:rsidRPr="00576CE5" w:rsidRDefault="0016011D" w:rsidP="00D43F7B">
            <w:pPr>
              <w:spacing w:after="0"/>
              <w:jc w:val="center"/>
              <w:rPr>
                <w:b/>
                <w:sz w:val="24"/>
                <w:szCs w:val="24"/>
              </w:rPr>
            </w:pPr>
            <w:r w:rsidRPr="00576CE5">
              <w:rPr>
                <w:b/>
                <w:sz w:val="24"/>
                <w:szCs w:val="24"/>
              </w:rPr>
              <w:t>+</w:t>
            </w:r>
          </w:p>
        </w:tc>
      </w:tr>
      <w:tr w:rsidR="0016011D" w:rsidRPr="00576CE5" w14:paraId="58E87ECF" w14:textId="77777777" w:rsidTr="00D43F7B">
        <w:tc>
          <w:tcPr>
            <w:tcW w:w="214" w:type="pct"/>
            <w:shd w:val="clear" w:color="auto" w:fill="auto"/>
            <w:vAlign w:val="center"/>
          </w:tcPr>
          <w:p w14:paraId="6AC22D07" w14:textId="77777777" w:rsidR="0016011D" w:rsidRPr="00576CE5" w:rsidRDefault="0016011D" w:rsidP="00D43F7B">
            <w:pPr>
              <w:spacing w:after="0"/>
              <w:jc w:val="center"/>
              <w:rPr>
                <w:sz w:val="24"/>
                <w:szCs w:val="24"/>
              </w:rPr>
            </w:pPr>
            <w:r w:rsidRPr="00576CE5">
              <w:rPr>
                <w:sz w:val="24"/>
                <w:szCs w:val="24"/>
              </w:rPr>
              <w:t>1</w:t>
            </w:r>
            <w:r>
              <w:rPr>
                <w:sz w:val="24"/>
                <w:szCs w:val="24"/>
              </w:rPr>
              <w:t>4</w:t>
            </w:r>
            <w:r w:rsidRPr="00576CE5">
              <w:rPr>
                <w:sz w:val="24"/>
                <w:szCs w:val="24"/>
              </w:rPr>
              <w:t>.</w:t>
            </w:r>
          </w:p>
        </w:tc>
        <w:tc>
          <w:tcPr>
            <w:tcW w:w="3385" w:type="pct"/>
            <w:shd w:val="clear" w:color="auto" w:fill="auto"/>
            <w:vAlign w:val="center"/>
          </w:tcPr>
          <w:p w14:paraId="36466166" w14:textId="77777777" w:rsidR="0016011D" w:rsidRPr="00576CE5" w:rsidRDefault="0016011D" w:rsidP="00D43F7B">
            <w:pPr>
              <w:spacing w:after="0"/>
              <w:jc w:val="both"/>
              <w:rPr>
                <w:sz w:val="24"/>
                <w:szCs w:val="24"/>
              </w:rPr>
            </w:pPr>
            <w:r w:rsidRPr="00576CE5">
              <w:rPr>
                <w:sz w:val="24"/>
                <w:szCs w:val="24"/>
              </w:rPr>
              <w:t>Sukomplektuoti apsaugines priemones, atlikti jų patikrą</w:t>
            </w:r>
          </w:p>
        </w:tc>
        <w:tc>
          <w:tcPr>
            <w:tcW w:w="300" w:type="pct"/>
            <w:shd w:val="clear" w:color="auto" w:fill="auto"/>
            <w:vAlign w:val="center"/>
          </w:tcPr>
          <w:p w14:paraId="4513698F" w14:textId="77777777" w:rsidR="0016011D" w:rsidRPr="00576CE5" w:rsidRDefault="0016011D" w:rsidP="00D43F7B">
            <w:pPr>
              <w:spacing w:after="0"/>
              <w:jc w:val="center"/>
              <w:rPr>
                <w:sz w:val="24"/>
                <w:szCs w:val="24"/>
              </w:rPr>
            </w:pPr>
          </w:p>
        </w:tc>
        <w:tc>
          <w:tcPr>
            <w:tcW w:w="275" w:type="pct"/>
            <w:vAlign w:val="center"/>
          </w:tcPr>
          <w:p w14:paraId="14C5752F" w14:textId="77777777" w:rsidR="0016011D" w:rsidRPr="00576CE5" w:rsidRDefault="0016011D" w:rsidP="00D43F7B">
            <w:pPr>
              <w:spacing w:after="0"/>
              <w:jc w:val="center"/>
              <w:rPr>
                <w:b/>
                <w:sz w:val="24"/>
                <w:szCs w:val="24"/>
              </w:rPr>
            </w:pPr>
          </w:p>
        </w:tc>
        <w:tc>
          <w:tcPr>
            <w:tcW w:w="275" w:type="pct"/>
            <w:shd w:val="clear" w:color="auto" w:fill="auto"/>
            <w:vAlign w:val="center"/>
          </w:tcPr>
          <w:p w14:paraId="762D4491" w14:textId="77777777" w:rsidR="0016011D" w:rsidRPr="00576CE5" w:rsidRDefault="0016011D" w:rsidP="00D43F7B">
            <w:pPr>
              <w:spacing w:after="0"/>
              <w:jc w:val="center"/>
              <w:rPr>
                <w:b/>
                <w:sz w:val="24"/>
                <w:szCs w:val="24"/>
              </w:rPr>
            </w:pPr>
            <w:r>
              <w:rPr>
                <w:b/>
                <w:sz w:val="24"/>
                <w:szCs w:val="24"/>
              </w:rPr>
              <w:t>+</w:t>
            </w:r>
          </w:p>
        </w:tc>
        <w:tc>
          <w:tcPr>
            <w:tcW w:w="275" w:type="pct"/>
            <w:shd w:val="clear" w:color="auto" w:fill="auto"/>
            <w:vAlign w:val="center"/>
          </w:tcPr>
          <w:p w14:paraId="41AC6D3B" w14:textId="77777777" w:rsidR="0016011D" w:rsidRPr="00576CE5" w:rsidRDefault="0016011D" w:rsidP="00D43F7B">
            <w:pPr>
              <w:spacing w:after="0"/>
              <w:jc w:val="center"/>
              <w:rPr>
                <w:sz w:val="24"/>
                <w:szCs w:val="24"/>
              </w:rPr>
            </w:pPr>
          </w:p>
        </w:tc>
        <w:tc>
          <w:tcPr>
            <w:tcW w:w="277" w:type="pct"/>
            <w:shd w:val="clear" w:color="auto" w:fill="auto"/>
            <w:vAlign w:val="center"/>
          </w:tcPr>
          <w:p w14:paraId="0EE74255" w14:textId="77777777" w:rsidR="0016011D" w:rsidRPr="00576CE5" w:rsidRDefault="0016011D" w:rsidP="00D43F7B">
            <w:pPr>
              <w:spacing w:after="0"/>
              <w:jc w:val="center"/>
              <w:rPr>
                <w:b/>
                <w:sz w:val="24"/>
                <w:szCs w:val="24"/>
              </w:rPr>
            </w:pPr>
          </w:p>
        </w:tc>
      </w:tr>
      <w:tr w:rsidR="0016011D" w:rsidRPr="00576CE5" w14:paraId="724A35B3" w14:textId="77777777" w:rsidTr="00D43F7B">
        <w:tc>
          <w:tcPr>
            <w:tcW w:w="214" w:type="pct"/>
            <w:shd w:val="clear" w:color="auto" w:fill="auto"/>
            <w:vAlign w:val="center"/>
          </w:tcPr>
          <w:p w14:paraId="6A55B36C" w14:textId="77777777" w:rsidR="0016011D" w:rsidRPr="00576CE5" w:rsidRDefault="0016011D" w:rsidP="00D43F7B">
            <w:pPr>
              <w:spacing w:after="0"/>
              <w:jc w:val="center"/>
              <w:rPr>
                <w:sz w:val="24"/>
                <w:szCs w:val="24"/>
              </w:rPr>
            </w:pPr>
            <w:r w:rsidRPr="00576CE5">
              <w:rPr>
                <w:sz w:val="24"/>
                <w:szCs w:val="24"/>
              </w:rPr>
              <w:t>1</w:t>
            </w:r>
            <w:r>
              <w:rPr>
                <w:sz w:val="24"/>
                <w:szCs w:val="24"/>
              </w:rPr>
              <w:t>5</w:t>
            </w:r>
            <w:r w:rsidRPr="00576CE5">
              <w:rPr>
                <w:sz w:val="24"/>
                <w:szCs w:val="24"/>
              </w:rPr>
              <w:t>.</w:t>
            </w:r>
          </w:p>
        </w:tc>
        <w:tc>
          <w:tcPr>
            <w:tcW w:w="3385" w:type="pct"/>
            <w:shd w:val="clear" w:color="auto" w:fill="auto"/>
            <w:vAlign w:val="center"/>
          </w:tcPr>
          <w:p w14:paraId="74D12979" w14:textId="77777777" w:rsidR="0016011D" w:rsidRPr="00576CE5" w:rsidRDefault="0016011D" w:rsidP="00D43F7B">
            <w:pPr>
              <w:spacing w:after="0"/>
              <w:jc w:val="both"/>
              <w:rPr>
                <w:sz w:val="24"/>
                <w:szCs w:val="24"/>
              </w:rPr>
            </w:pPr>
            <w:r w:rsidRPr="00576CE5">
              <w:rPr>
                <w:sz w:val="24"/>
                <w:szCs w:val="24"/>
              </w:rPr>
              <w:t xml:space="preserve">Panaudotų apšvietimo lempų </w:t>
            </w:r>
            <w:r>
              <w:rPr>
                <w:sz w:val="24"/>
                <w:szCs w:val="24"/>
              </w:rPr>
              <w:t xml:space="preserve">ir kt. elektros įrenginių </w:t>
            </w:r>
            <w:r w:rsidRPr="00576CE5">
              <w:rPr>
                <w:sz w:val="24"/>
                <w:szCs w:val="24"/>
              </w:rPr>
              <w:t>surinkimas ir pridavimas teisės aktų nustatyta tvarka</w:t>
            </w:r>
          </w:p>
        </w:tc>
        <w:tc>
          <w:tcPr>
            <w:tcW w:w="300" w:type="pct"/>
            <w:shd w:val="clear" w:color="auto" w:fill="auto"/>
            <w:vAlign w:val="center"/>
          </w:tcPr>
          <w:p w14:paraId="1730EEBC" w14:textId="77777777" w:rsidR="0016011D" w:rsidRPr="00576CE5" w:rsidRDefault="0016011D" w:rsidP="00D43F7B">
            <w:pPr>
              <w:spacing w:after="0"/>
              <w:jc w:val="center"/>
              <w:rPr>
                <w:sz w:val="24"/>
                <w:szCs w:val="24"/>
              </w:rPr>
            </w:pPr>
          </w:p>
        </w:tc>
        <w:tc>
          <w:tcPr>
            <w:tcW w:w="275" w:type="pct"/>
            <w:vAlign w:val="center"/>
          </w:tcPr>
          <w:p w14:paraId="4B436BCD" w14:textId="77777777" w:rsidR="0016011D" w:rsidRPr="00576CE5" w:rsidRDefault="0016011D" w:rsidP="00D43F7B">
            <w:pPr>
              <w:spacing w:after="0"/>
              <w:jc w:val="center"/>
              <w:rPr>
                <w:b/>
                <w:sz w:val="24"/>
                <w:szCs w:val="24"/>
              </w:rPr>
            </w:pPr>
          </w:p>
        </w:tc>
        <w:tc>
          <w:tcPr>
            <w:tcW w:w="275" w:type="pct"/>
            <w:shd w:val="clear" w:color="auto" w:fill="auto"/>
            <w:vAlign w:val="center"/>
          </w:tcPr>
          <w:p w14:paraId="748B7894" w14:textId="77777777" w:rsidR="0016011D" w:rsidRPr="00576CE5" w:rsidRDefault="0016011D" w:rsidP="00D43F7B">
            <w:pPr>
              <w:spacing w:after="0"/>
              <w:jc w:val="center"/>
              <w:rPr>
                <w:b/>
                <w:sz w:val="24"/>
                <w:szCs w:val="24"/>
              </w:rPr>
            </w:pPr>
          </w:p>
        </w:tc>
        <w:tc>
          <w:tcPr>
            <w:tcW w:w="275" w:type="pct"/>
            <w:shd w:val="clear" w:color="auto" w:fill="auto"/>
            <w:vAlign w:val="center"/>
          </w:tcPr>
          <w:p w14:paraId="259DAF31" w14:textId="77777777" w:rsidR="0016011D" w:rsidRPr="00576CE5" w:rsidRDefault="0016011D" w:rsidP="00D43F7B">
            <w:pPr>
              <w:spacing w:after="0"/>
              <w:jc w:val="center"/>
              <w:rPr>
                <w:sz w:val="24"/>
                <w:szCs w:val="24"/>
              </w:rPr>
            </w:pPr>
          </w:p>
        </w:tc>
        <w:tc>
          <w:tcPr>
            <w:tcW w:w="277" w:type="pct"/>
            <w:shd w:val="clear" w:color="auto" w:fill="auto"/>
            <w:vAlign w:val="center"/>
          </w:tcPr>
          <w:p w14:paraId="2D56B428" w14:textId="77777777" w:rsidR="0016011D" w:rsidRPr="00576CE5" w:rsidRDefault="0016011D" w:rsidP="00D43F7B">
            <w:pPr>
              <w:spacing w:after="0"/>
              <w:jc w:val="center"/>
              <w:rPr>
                <w:b/>
                <w:sz w:val="24"/>
                <w:szCs w:val="24"/>
              </w:rPr>
            </w:pPr>
            <w:r w:rsidRPr="00576CE5">
              <w:rPr>
                <w:b/>
                <w:sz w:val="24"/>
                <w:szCs w:val="24"/>
              </w:rPr>
              <w:t>+</w:t>
            </w:r>
          </w:p>
        </w:tc>
      </w:tr>
      <w:tr w:rsidR="0016011D" w:rsidRPr="00576CE5" w14:paraId="727AC051" w14:textId="77777777" w:rsidTr="00D43F7B">
        <w:tc>
          <w:tcPr>
            <w:tcW w:w="214" w:type="pct"/>
            <w:shd w:val="clear" w:color="auto" w:fill="auto"/>
            <w:vAlign w:val="center"/>
          </w:tcPr>
          <w:p w14:paraId="23FB05B2" w14:textId="77777777" w:rsidR="0016011D" w:rsidRPr="00576CE5" w:rsidRDefault="0016011D" w:rsidP="00D43F7B">
            <w:pPr>
              <w:spacing w:after="0"/>
              <w:jc w:val="center"/>
              <w:rPr>
                <w:sz w:val="24"/>
                <w:szCs w:val="24"/>
              </w:rPr>
            </w:pPr>
            <w:r w:rsidRPr="00576CE5">
              <w:rPr>
                <w:sz w:val="24"/>
                <w:szCs w:val="24"/>
              </w:rPr>
              <w:t>1</w:t>
            </w:r>
            <w:r>
              <w:rPr>
                <w:sz w:val="24"/>
                <w:szCs w:val="24"/>
              </w:rPr>
              <w:t>6</w:t>
            </w:r>
            <w:r w:rsidRPr="00576CE5">
              <w:rPr>
                <w:sz w:val="24"/>
                <w:szCs w:val="24"/>
              </w:rPr>
              <w:t>.</w:t>
            </w:r>
          </w:p>
        </w:tc>
        <w:tc>
          <w:tcPr>
            <w:tcW w:w="3385" w:type="pct"/>
            <w:shd w:val="clear" w:color="auto" w:fill="auto"/>
            <w:vAlign w:val="center"/>
          </w:tcPr>
          <w:p w14:paraId="70164644" w14:textId="77777777" w:rsidR="0016011D" w:rsidRPr="00576CE5" w:rsidRDefault="0016011D" w:rsidP="00D43F7B">
            <w:pPr>
              <w:spacing w:after="0"/>
              <w:jc w:val="both"/>
              <w:rPr>
                <w:sz w:val="24"/>
                <w:szCs w:val="24"/>
              </w:rPr>
            </w:pPr>
            <w:r w:rsidRPr="00576CE5">
              <w:rPr>
                <w:sz w:val="24"/>
                <w:szCs w:val="24"/>
              </w:rPr>
              <w:t>Elektros skydinės patalpos, paskirstymo skydelių spintų ir kitų elektros įrenginių priežiūra ir valymas nuo dulkių ir šiukšlių</w:t>
            </w:r>
          </w:p>
        </w:tc>
        <w:tc>
          <w:tcPr>
            <w:tcW w:w="300" w:type="pct"/>
            <w:shd w:val="clear" w:color="auto" w:fill="auto"/>
            <w:vAlign w:val="center"/>
          </w:tcPr>
          <w:p w14:paraId="21929F48" w14:textId="77777777" w:rsidR="0016011D" w:rsidRPr="00576CE5" w:rsidRDefault="0016011D" w:rsidP="00D43F7B">
            <w:pPr>
              <w:spacing w:after="0"/>
              <w:jc w:val="center"/>
              <w:rPr>
                <w:sz w:val="24"/>
                <w:szCs w:val="24"/>
              </w:rPr>
            </w:pPr>
          </w:p>
        </w:tc>
        <w:tc>
          <w:tcPr>
            <w:tcW w:w="275" w:type="pct"/>
            <w:vAlign w:val="center"/>
          </w:tcPr>
          <w:p w14:paraId="10F55B4F" w14:textId="77777777" w:rsidR="0016011D" w:rsidRPr="00576CE5" w:rsidRDefault="0016011D" w:rsidP="00D43F7B">
            <w:pPr>
              <w:spacing w:after="0"/>
              <w:jc w:val="center"/>
              <w:rPr>
                <w:b/>
                <w:sz w:val="24"/>
                <w:szCs w:val="24"/>
              </w:rPr>
            </w:pPr>
            <w:r w:rsidRPr="00576CE5">
              <w:rPr>
                <w:b/>
                <w:sz w:val="24"/>
                <w:szCs w:val="24"/>
              </w:rPr>
              <w:t>+</w:t>
            </w:r>
          </w:p>
        </w:tc>
        <w:tc>
          <w:tcPr>
            <w:tcW w:w="275" w:type="pct"/>
            <w:shd w:val="clear" w:color="auto" w:fill="auto"/>
            <w:vAlign w:val="center"/>
          </w:tcPr>
          <w:p w14:paraId="2FBCAA7C" w14:textId="77777777" w:rsidR="0016011D" w:rsidRPr="00576CE5" w:rsidRDefault="0016011D" w:rsidP="00D43F7B">
            <w:pPr>
              <w:spacing w:after="0"/>
              <w:jc w:val="center"/>
              <w:rPr>
                <w:b/>
                <w:sz w:val="24"/>
                <w:szCs w:val="24"/>
              </w:rPr>
            </w:pPr>
          </w:p>
        </w:tc>
        <w:tc>
          <w:tcPr>
            <w:tcW w:w="275" w:type="pct"/>
            <w:shd w:val="clear" w:color="auto" w:fill="auto"/>
            <w:vAlign w:val="center"/>
          </w:tcPr>
          <w:p w14:paraId="73E52724" w14:textId="77777777" w:rsidR="0016011D" w:rsidRPr="00576CE5" w:rsidRDefault="0016011D" w:rsidP="00D43F7B">
            <w:pPr>
              <w:spacing w:after="0"/>
              <w:jc w:val="center"/>
              <w:rPr>
                <w:sz w:val="24"/>
                <w:szCs w:val="24"/>
              </w:rPr>
            </w:pPr>
          </w:p>
        </w:tc>
        <w:tc>
          <w:tcPr>
            <w:tcW w:w="277" w:type="pct"/>
            <w:shd w:val="clear" w:color="auto" w:fill="auto"/>
            <w:vAlign w:val="center"/>
          </w:tcPr>
          <w:p w14:paraId="391B96F3" w14:textId="77777777" w:rsidR="0016011D" w:rsidRPr="00576CE5" w:rsidRDefault="0016011D" w:rsidP="00D43F7B">
            <w:pPr>
              <w:spacing w:after="0"/>
              <w:jc w:val="center"/>
              <w:rPr>
                <w:b/>
                <w:sz w:val="24"/>
                <w:szCs w:val="24"/>
              </w:rPr>
            </w:pPr>
          </w:p>
        </w:tc>
      </w:tr>
      <w:tr w:rsidR="0016011D" w:rsidRPr="00576CE5" w14:paraId="5A2BCD30" w14:textId="77777777" w:rsidTr="00D43F7B">
        <w:tc>
          <w:tcPr>
            <w:tcW w:w="214" w:type="pct"/>
            <w:shd w:val="clear" w:color="auto" w:fill="auto"/>
            <w:vAlign w:val="center"/>
          </w:tcPr>
          <w:p w14:paraId="6A30CDAC" w14:textId="77777777" w:rsidR="0016011D" w:rsidRPr="00576CE5" w:rsidRDefault="0016011D" w:rsidP="00D43F7B">
            <w:pPr>
              <w:spacing w:after="0"/>
              <w:jc w:val="center"/>
              <w:rPr>
                <w:sz w:val="24"/>
                <w:szCs w:val="24"/>
              </w:rPr>
            </w:pPr>
            <w:r w:rsidRPr="00576CE5">
              <w:rPr>
                <w:sz w:val="24"/>
                <w:szCs w:val="24"/>
              </w:rPr>
              <w:lastRenderedPageBreak/>
              <w:t>1</w:t>
            </w:r>
            <w:r>
              <w:rPr>
                <w:sz w:val="24"/>
                <w:szCs w:val="24"/>
              </w:rPr>
              <w:t>7</w:t>
            </w:r>
            <w:r w:rsidRPr="00576CE5">
              <w:rPr>
                <w:sz w:val="24"/>
                <w:szCs w:val="24"/>
              </w:rPr>
              <w:t>.</w:t>
            </w:r>
          </w:p>
        </w:tc>
        <w:tc>
          <w:tcPr>
            <w:tcW w:w="3385" w:type="pct"/>
            <w:shd w:val="clear" w:color="auto" w:fill="auto"/>
            <w:vAlign w:val="center"/>
          </w:tcPr>
          <w:p w14:paraId="6D4F2F33" w14:textId="77777777" w:rsidR="0016011D" w:rsidRPr="00576CE5" w:rsidRDefault="0016011D" w:rsidP="00D43F7B">
            <w:pPr>
              <w:spacing w:after="0"/>
              <w:jc w:val="both"/>
              <w:rPr>
                <w:sz w:val="24"/>
                <w:szCs w:val="24"/>
              </w:rPr>
            </w:pPr>
            <w:r w:rsidRPr="00576CE5">
              <w:rPr>
                <w:sz w:val="24"/>
                <w:szCs w:val="24"/>
              </w:rPr>
              <w:t xml:space="preserve">Pirkėjo atstovavimas Valstybinėje energetikos inspekcijoje ir elektros skirstomuosiuose tinkluose, elektros energijos tiekėjo atstovybėse, su patalpų, žemės sklypų savininkais ir t.t. </w:t>
            </w:r>
          </w:p>
        </w:tc>
        <w:tc>
          <w:tcPr>
            <w:tcW w:w="300" w:type="pct"/>
            <w:shd w:val="clear" w:color="auto" w:fill="auto"/>
            <w:vAlign w:val="center"/>
          </w:tcPr>
          <w:p w14:paraId="11D2B110" w14:textId="77777777" w:rsidR="0016011D" w:rsidRPr="00576CE5" w:rsidRDefault="0016011D" w:rsidP="00D43F7B">
            <w:pPr>
              <w:spacing w:after="0"/>
              <w:jc w:val="center"/>
              <w:rPr>
                <w:sz w:val="24"/>
                <w:szCs w:val="24"/>
              </w:rPr>
            </w:pPr>
          </w:p>
        </w:tc>
        <w:tc>
          <w:tcPr>
            <w:tcW w:w="275" w:type="pct"/>
            <w:vAlign w:val="center"/>
          </w:tcPr>
          <w:p w14:paraId="5ADF7E44" w14:textId="77777777" w:rsidR="0016011D" w:rsidRPr="00576CE5" w:rsidRDefault="0016011D" w:rsidP="00D43F7B">
            <w:pPr>
              <w:spacing w:after="0"/>
              <w:jc w:val="center"/>
              <w:rPr>
                <w:b/>
                <w:sz w:val="24"/>
                <w:szCs w:val="24"/>
              </w:rPr>
            </w:pPr>
          </w:p>
        </w:tc>
        <w:tc>
          <w:tcPr>
            <w:tcW w:w="275" w:type="pct"/>
            <w:shd w:val="clear" w:color="auto" w:fill="auto"/>
            <w:vAlign w:val="center"/>
          </w:tcPr>
          <w:p w14:paraId="4AFBCD2C" w14:textId="77777777" w:rsidR="0016011D" w:rsidRPr="00576CE5" w:rsidRDefault="0016011D" w:rsidP="00D43F7B">
            <w:pPr>
              <w:spacing w:after="0"/>
              <w:jc w:val="center"/>
              <w:rPr>
                <w:b/>
                <w:sz w:val="24"/>
                <w:szCs w:val="24"/>
              </w:rPr>
            </w:pPr>
          </w:p>
        </w:tc>
        <w:tc>
          <w:tcPr>
            <w:tcW w:w="275" w:type="pct"/>
            <w:shd w:val="clear" w:color="auto" w:fill="auto"/>
            <w:vAlign w:val="center"/>
          </w:tcPr>
          <w:p w14:paraId="38FADBFD" w14:textId="77777777" w:rsidR="0016011D" w:rsidRPr="00576CE5" w:rsidRDefault="0016011D" w:rsidP="00D43F7B">
            <w:pPr>
              <w:spacing w:after="0"/>
              <w:jc w:val="center"/>
              <w:rPr>
                <w:sz w:val="24"/>
                <w:szCs w:val="24"/>
              </w:rPr>
            </w:pPr>
          </w:p>
        </w:tc>
        <w:tc>
          <w:tcPr>
            <w:tcW w:w="277" w:type="pct"/>
            <w:shd w:val="clear" w:color="auto" w:fill="auto"/>
            <w:vAlign w:val="center"/>
          </w:tcPr>
          <w:p w14:paraId="0AD64BEF" w14:textId="77777777" w:rsidR="0016011D" w:rsidRPr="00576CE5" w:rsidRDefault="0016011D" w:rsidP="00D43F7B">
            <w:pPr>
              <w:spacing w:after="0"/>
              <w:jc w:val="center"/>
              <w:rPr>
                <w:b/>
                <w:sz w:val="24"/>
                <w:szCs w:val="24"/>
              </w:rPr>
            </w:pPr>
            <w:r w:rsidRPr="00576CE5">
              <w:rPr>
                <w:b/>
                <w:sz w:val="24"/>
                <w:szCs w:val="24"/>
              </w:rPr>
              <w:t>+</w:t>
            </w:r>
          </w:p>
        </w:tc>
      </w:tr>
      <w:tr w:rsidR="0016011D" w:rsidRPr="00576CE5" w14:paraId="59050D2A" w14:textId="77777777" w:rsidTr="00D43F7B">
        <w:tc>
          <w:tcPr>
            <w:tcW w:w="214" w:type="pct"/>
            <w:shd w:val="clear" w:color="auto" w:fill="auto"/>
            <w:vAlign w:val="center"/>
          </w:tcPr>
          <w:p w14:paraId="5D6BA192" w14:textId="77777777" w:rsidR="0016011D" w:rsidRPr="00576CE5" w:rsidRDefault="0016011D" w:rsidP="00D43F7B">
            <w:pPr>
              <w:spacing w:after="0"/>
              <w:jc w:val="center"/>
              <w:rPr>
                <w:sz w:val="24"/>
                <w:szCs w:val="24"/>
              </w:rPr>
            </w:pPr>
            <w:r>
              <w:rPr>
                <w:sz w:val="24"/>
                <w:szCs w:val="24"/>
              </w:rPr>
              <w:t>18</w:t>
            </w:r>
            <w:r w:rsidRPr="00576CE5">
              <w:rPr>
                <w:sz w:val="24"/>
                <w:szCs w:val="24"/>
              </w:rPr>
              <w:t>.</w:t>
            </w:r>
          </w:p>
        </w:tc>
        <w:tc>
          <w:tcPr>
            <w:tcW w:w="3385" w:type="pct"/>
            <w:shd w:val="clear" w:color="auto" w:fill="auto"/>
            <w:vAlign w:val="center"/>
          </w:tcPr>
          <w:p w14:paraId="052256E7" w14:textId="77777777" w:rsidR="0016011D" w:rsidRPr="00576CE5" w:rsidRDefault="0016011D" w:rsidP="00D43F7B">
            <w:pPr>
              <w:spacing w:after="0"/>
              <w:jc w:val="both"/>
              <w:rPr>
                <w:sz w:val="24"/>
                <w:szCs w:val="24"/>
              </w:rPr>
            </w:pPr>
            <w:r>
              <w:rPr>
                <w:sz w:val="24"/>
                <w:szCs w:val="24"/>
              </w:rPr>
              <w:t>Elektrinių ir dyzelinių g</w:t>
            </w:r>
            <w:r w:rsidRPr="00576CE5">
              <w:rPr>
                <w:sz w:val="24"/>
                <w:szCs w:val="24"/>
              </w:rPr>
              <w:t>eneratorių ir nepertraukiam</w:t>
            </w:r>
            <w:r>
              <w:rPr>
                <w:sz w:val="24"/>
                <w:szCs w:val="24"/>
              </w:rPr>
              <w:t>ų</w:t>
            </w:r>
            <w:r w:rsidRPr="00576CE5">
              <w:rPr>
                <w:sz w:val="24"/>
                <w:szCs w:val="24"/>
              </w:rPr>
              <w:t xml:space="preserve"> maitinimo šaltinių (UPS) techninis aptarnavimas</w:t>
            </w:r>
          </w:p>
        </w:tc>
        <w:tc>
          <w:tcPr>
            <w:tcW w:w="300" w:type="pct"/>
            <w:shd w:val="clear" w:color="auto" w:fill="auto"/>
            <w:vAlign w:val="center"/>
          </w:tcPr>
          <w:p w14:paraId="116C8EDF" w14:textId="77777777" w:rsidR="0016011D" w:rsidRPr="00576CE5" w:rsidRDefault="0016011D" w:rsidP="00D43F7B">
            <w:pPr>
              <w:spacing w:after="0"/>
              <w:jc w:val="center"/>
              <w:rPr>
                <w:b/>
                <w:sz w:val="24"/>
                <w:szCs w:val="24"/>
              </w:rPr>
            </w:pPr>
          </w:p>
        </w:tc>
        <w:tc>
          <w:tcPr>
            <w:tcW w:w="275" w:type="pct"/>
            <w:vAlign w:val="center"/>
          </w:tcPr>
          <w:p w14:paraId="0CB1C846" w14:textId="77777777" w:rsidR="0016011D" w:rsidRPr="00576CE5" w:rsidRDefault="0016011D" w:rsidP="00D43F7B">
            <w:pPr>
              <w:spacing w:after="0"/>
              <w:jc w:val="center"/>
              <w:rPr>
                <w:sz w:val="24"/>
                <w:szCs w:val="24"/>
              </w:rPr>
            </w:pPr>
          </w:p>
        </w:tc>
        <w:tc>
          <w:tcPr>
            <w:tcW w:w="275" w:type="pct"/>
            <w:shd w:val="clear" w:color="auto" w:fill="auto"/>
            <w:vAlign w:val="center"/>
          </w:tcPr>
          <w:p w14:paraId="1B5CCEF1" w14:textId="77777777" w:rsidR="0016011D" w:rsidRPr="00576CE5" w:rsidRDefault="0016011D" w:rsidP="00D43F7B">
            <w:pPr>
              <w:spacing w:after="0"/>
              <w:jc w:val="center"/>
              <w:rPr>
                <w:sz w:val="24"/>
                <w:szCs w:val="24"/>
              </w:rPr>
            </w:pPr>
            <w:r>
              <w:rPr>
                <w:sz w:val="24"/>
                <w:szCs w:val="24"/>
              </w:rPr>
              <w:t>+</w:t>
            </w:r>
          </w:p>
        </w:tc>
        <w:tc>
          <w:tcPr>
            <w:tcW w:w="275" w:type="pct"/>
            <w:shd w:val="clear" w:color="auto" w:fill="auto"/>
            <w:vAlign w:val="center"/>
          </w:tcPr>
          <w:p w14:paraId="527BBF27" w14:textId="77777777" w:rsidR="0016011D" w:rsidRPr="00576CE5" w:rsidRDefault="0016011D" w:rsidP="00D43F7B">
            <w:pPr>
              <w:spacing w:after="0"/>
              <w:jc w:val="center"/>
              <w:rPr>
                <w:sz w:val="24"/>
                <w:szCs w:val="24"/>
              </w:rPr>
            </w:pPr>
          </w:p>
        </w:tc>
        <w:tc>
          <w:tcPr>
            <w:tcW w:w="277" w:type="pct"/>
            <w:shd w:val="clear" w:color="auto" w:fill="auto"/>
            <w:vAlign w:val="center"/>
          </w:tcPr>
          <w:p w14:paraId="70611F92" w14:textId="77777777" w:rsidR="0016011D" w:rsidRPr="00576CE5" w:rsidRDefault="0016011D" w:rsidP="00D43F7B">
            <w:pPr>
              <w:spacing w:after="0"/>
              <w:jc w:val="center"/>
              <w:rPr>
                <w:b/>
                <w:sz w:val="24"/>
                <w:szCs w:val="24"/>
              </w:rPr>
            </w:pPr>
          </w:p>
        </w:tc>
      </w:tr>
      <w:tr w:rsidR="0016011D" w:rsidRPr="00576CE5" w14:paraId="57B412AF" w14:textId="77777777" w:rsidTr="00D43F7B">
        <w:tc>
          <w:tcPr>
            <w:tcW w:w="214" w:type="pct"/>
            <w:shd w:val="clear" w:color="auto" w:fill="auto"/>
            <w:vAlign w:val="center"/>
          </w:tcPr>
          <w:p w14:paraId="31D6D81B" w14:textId="77777777" w:rsidR="0016011D" w:rsidRDefault="0016011D" w:rsidP="00D43F7B">
            <w:pPr>
              <w:spacing w:after="0"/>
              <w:jc w:val="center"/>
              <w:rPr>
                <w:sz w:val="24"/>
                <w:szCs w:val="24"/>
              </w:rPr>
            </w:pPr>
            <w:r>
              <w:rPr>
                <w:sz w:val="24"/>
                <w:szCs w:val="24"/>
              </w:rPr>
              <w:t>19.</w:t>
            </w:r>
          </w:p>
        </w:tc>
        <w:tc>
          <w:tcPr>
            <w:tcW w:w="3385" w:type="pct"/>
            <w:shd w:val="clear" w:color="auto" w:fill="auto"/>
            <w:vAlign w:val="center"/>
          </w:tcPr>
          <w:p w14:paraId="1A2D411A" w14:textId="77777777" w:rsidR="0016011D" w:rsidRDefault="0016011D" w:rsidP="00D43F7B">
            <w:pPr>
              <w:spacing w:after="0"/>
              <w:jc w:val="both"/>
              <w:rPr>
                <w:sz w:val="24"/>
                <w:szCs w:val="24"/>
              </w:rPr>
            </w:pPr>
            <w:r>
              <w:rPr>
                <w:sz w:val="24"/>
                <w:szCs w:val="24"/>
              </w:rPr>
              <w:t>Atlikti gaisrinės saugos sistemų techninius bandymus, po kurių atlikimo – valyti, keisti gaisro, vandenilio garų aptikimo, signalizavimo ir kt. detektorius/daviklius, tikrinti sprinklerius, drenčerius ir kt.</w:t>
            </w:r>
          </w:p>
        </w:tc>
        <w:tc>
          <w:tcPr>
            <w:tcW w:w="300" w:type="pct"/>
            <w:shd w:val="clear" w:color="auto" w:fill="auto"/>
            <w:vAlign w:val="center"/>
          </w:tcPr>
          <w:p w14:paraId="55274C40" w14:textId="77777777" w:rsidR="0016011D" w:rsidRPr="00576CE5" w:rsidRDefault="0016011D" w:rsidP="00D43F7B">
            <w:pPr>
              <w:spacing w:after="0"/>
              <w:jc w:val="center"/>
              <w:rPr>
                <w:b/>
                <w:sz w:val="24"/>
                <w:szCs w:val="24"/>
              </w:rPr>
            </w:pPr>
          </w:p>
        </w:tc>
        <w:tc>
          <w:tcPr>
            <w:tcW w:w="275" w:type="pct"/>
            <w:vAlign w:val="center"/>
          </w:tcPr>
          <w:p w14:paraId="5FA509DE" w14:textId="77777777" w:rsidR="0016011D" w:rsidRPr="00576CE5" w:rsidRDefault="0016011D" w:rsidP="00D43F7B">
            <w:pPr>
              <w:spacing w:after="0"/>
              <w:jc w:val="center"/>
              <w:rPr>
                <w:sz w:val="24"/>
                <w:szCs w:val="24"/>
              </w:rPr>
            </w:pPr>
          </w:p>
        </w:tc>
        <w:tc>
          <w:tcPr>
            <w:tcW w:w="275" w:type="pct"/>
            <w:shd w:val="clear" w:color="auto" w:fill="auto"/>
            <w:vAlign w:val="center"/>
          </w:tcPr>
          <w:p w14:paraId="59786296" w14:textId="77777777" w:rsidR="0016011D" w:rsidRPr="00576CE5" w:rsidRDefault="0016011D" w:rsidP="00D43F7B">
            <w:pPr>
              <w:spacing w:after="0"/>
              <w:jc w:val="center"/>
              <w:rPr>
                <w:sz w:val="24"/>
                <w:szCs w:val="24"/>
              </w:rPr>
            </w:pPr>
            <w:r>
              <w:rPr>
                <w:sz w:val="24"/>
                <w:szCs w:val="24"/>
              </w:rPr>
              <w:t>+</w:t>
            </w:r>
          </w:p>
        </w:tc>
        <w:tc>
          <w:tcPr>
            <w:tcW w:w="275" w:type="pct"/>
            <w:shd w:val="clear" w:color="auto" w:fill="auto"/>
            <w:vAlign w:val="center"/>
          </w:tcPr>
          <w:p w14:paraId="7A6B05A1" w14:textId="77777777" w:rsidR="0016011D" w:rsidRPr="00576CE5" w:rsidRDefault="0016011D" w:rsidP="00D43F7B">
            <w:pPr>
              <w:spacing w:after="0"/>
              <w:jc w:val="center"/>
              <w:rPr>
                <w:b/>
                <w:sz w:val="24"/>
                <w:szCs w:val="24"/>
              </w:rPr>
            </w:pPr>
          </w:p>
        </w:tc>
        <w:tc>
          <w:tcPr>
            <w:tcW w:w="277" w:type="pct"/>
            <w:shd w:val="clear" w:color="auto" w:fill="auto"/>
            <w:vAlign w:val="center"/>
          </w:tcPr>
          <w:p w14:paraId="76C3FC54" w14:textId="77777777" w:rsidR="0016011D" w:rsidRPr="00576CE5" w:rsidRDefault="0016011D" w:rsidP="00D43F7B">
            <w:pPr>
              <w:spacing w:after="0"/>
              <w:jc w:val="center"/>
              <w:rPr>
                <w:b/>
                <w:sz w:val="24"/>
                <w:szCs w:val="24"/>
              </w:rPr>
            </w:pPr>
          </w:p>
        </w:tc>
      </w:tr>
    </w:tbl>
    <w:p w14:paraId="26DC7EE8" w14:textId="77777777" w:rsidR="000454D2" w:rsidRPr="00576CE5" w:rsidRDefault="000454D2" w:rsidP="00C16D9D">
      <w:pPr>
        <w:spacing w:after="0"/>
        <w:ind w:firstLine="720"/>
        <w:jc w:val="right"/>
        <w:rPr>
          <w:b/>
          <w:sz w:val="24"/>
          <w:szCs w:val="24"/>
          <w:lang w:eastAsia="lt-LT"/>
        </w:rPr>
      </w:pPr>
    </w:p>
    <w:p w14:paraId="039C3651" w14:textId="77777777" w:rsidR="000A37C4" w:rsidRPr="00576CE5" w:rsidRDefault="000A37C4" w:rsidP="00C16D9D">
      <w:pPr>
        <w:pStyle w:val="ListParagraph"/>
        <w:tabs>
          <w:tab w:val="left" w:pos="360"/>
        </w:tabs>
        <w:spacing w:after="0" w:line="240" w:lineRule="auto"/>
        <w:ind w:left="0"/>
        <w:jc w:val="center"/>
        <w:rPr>
          <w:b/>
          <w:bCs/>
          <w:caps/>
          <w:sz w:val="24"/>
          <w:szCs w:val="24"/>
        </w:rPr>
      </w:pPr>
    </w:p>
    <w:p w14:paraId="1ADC7162" w14:textId="77777777" w:rsidR="000A37C4" w:rsidRDefault="006B73F3" w:rsidP="00C16D9D">
      <w:pPr>
        <w:tabs>
          <w:tab w:val="left" w:pos="360"/>
        </w:tabs>
        <w:spacing w:after="0"/>
        <w:rPr>
          <w:b/>
          <w:bCs/>
          <w:caps/>
          <w:sz w:val="24"/>
          <w:szCs w:val="24"/>
        </w:rPr>
      </w:pPr>
      <w:r w:rsidRPr="00576CE5">
        <w:rPr>
          <w:b/>
          <w:bCs/>
          <w:caps/>
          <w:sz w:val="24"/>
          <w:szCs w:val="24"/>
        </w:rPr>
        <w:t>3.</w:t>
      </w:r>
      <w:r w:rsidR="000454D2">
        <w:rPr>
          <w:b/>
          <w:bCs/>
          <w:caps/>
          <w:sz w:val="24"/>
          <w:szCs w:val="24"/>
        </w:rPr>
        <w:t>1.</w:t>
      </w:r>
      <w:r w:rsidR="000A37C4" w:rsidRPr="00576CE5">
        <w:rPr>
          <w:b/>
          <w:bCs/>
          <w:caps/>
          <w:sz w:val="24"/>
          <w:szCs w:val="24"/>
        </w:rPr>
        <w:t>2.</w:t>
      </w:r>
      <w:r w:rsidR="00421A3A" w:rsidRPr="00576CE5">
        <w:rPr>
          <w:b/>
          <w:bCs/>
          <w:caps/>
          <w:sz w:val="24"/>
          <w:szCs w:val="24"/>
        </w:rPr>
        <w:t xml:space="preserve"> </w:t>
      </w:r>
      <w:r w:rsidR="00673564" w:rsidRPr="00576CE5">
        <w:rPr>
          <w:b/>
          <w:sz w:val="24"/>
          <w:szCs w:val="24"/>
        </w:rPr>
        <w:t xml:space="preserve">ELEKTROS </w:t>
      </w:r>
      <w:r w:rsidR="000A37C4" w:rsidRPr="00576CE5">
        <w:rPr>
          <w:b/>
          <w:bCs/>
          <w:caps/>
          <w:sz w:val="24"/>
          <w:szCs w:val="24"/>
        </w:rPr>
        <w:t>Avarijų lokalizavimas ir likvidavimas</w:t>
      </w:r>
    </w:p>
    <w:p w14:paraId="15F679AC" w14:textId="77777777" w:rsidR="000454D2" w:rsidRPr="00576CE5" w:rsidRDefault="000454D2" w:rsidP="00C16D9D">
      <w:pPr>
        <w:tabs>
          <w:tab w:val="left" w:pos="360"/>
        </w:tabs>
        <w:spacing w:after="0"/>
        <w:rPr>
          <w:b/>
          <w:bCs/>
          <w:caps/>
          <w:sz w:val="24"/>
          <w:szCs w:val="24"/>
        </w:rPr>
      </w:pPr>
    </w:p>
    <w:p w14:paraId="2BA67063" w14:textId="31F507B2" w:rsidR="000A37C4" w:rsidRPr="00576CE5" w:rsidRDefault="000A37C4" w:rsidP="00C16D9D">
      <w:pPr>
        <w:tabs>
          <w:tab w:val="left" w:pos="360"/>
        </w:tabs>
        <w:spacing w:after="0"/>
        <w:ind w:firstLine="567"/>
        <w:jc w:val="both"/>
        <w:rPr>
          <w:bCs/>
          <w:sz w:val="24"/>
          <w:szCs w:val="24"/>
        </w:rPr>
      </w:pPr>
      <w:r w:rsidRPr="00576CE5">
        <w:rPr>
          <w:bCs/>
          <w:sz w:val="24"/>
          <w:szCs w:val="24"/>
        </w:rPr>
        <w:t xml:space="preserve">Tiekėjas </w:t>
      </w:r>
      <w:r w:rsidR="001B5710">
        <w:rPr>
          <w:bCs/>
          <w:sz w:val="24"/>
          <w:szCs w:val="24"/>
        </w:rPr>
        <w:t>S</w:t>
      </w:r>
      <w:r w:rsidRPr="00576CE5">
        <w:rPr>
          <w:bCs/>
          <w:sz w:val="24"/>
          <w:szCs w:val="24"/>
        </w:rPr>
        <w:t xml:space="preserve">utarties galiojimo metu turės </w:t>
      </w:r>
      <w:r w:rsidR="00851357">
        <w:rPr>
          <w:bCs/>
          <w:sz w:val="24"/>
          <w:szCs w:val="24"/>
        </w:rPr>
        <w:t>atlikti avarijų lokalizavimą ir</w:t>
      </w:r>
      <w:r w:rsidR="00756B21">
        <w:rPr>
          <w:bCs/>
          <w:sz w:val="24"/>
          <w:szCs w:val="24"/>
        </w:rPr>
        <w:t xml:space="preserve"> </w:t>
      </w:r>
      <w:r w:rsidRPr="00576CE5">
        <w:rPr>
          <w:bCs/>
          <w:sz w:val="24"/>
          <w:szCs w:val="24"/>
        </w:rPr>
        <w:t xml:space="preserve">likvidavimą. </w:t>
      </w:r>
      <w:r w:rsidR="00851357">
        <w:rPr>
          <w:bCs/>
          <w:sz w:val="24"/>
          <w:szCs w:val="24"/>
        </w:rPr>
        <w:t xml:space="preserve">Avarinių atvejų lokalizavimo ir likvidavimo laikai nurodyti 2 lentelėje. Preliminarūs </w:t>
      </w:r>
      <w:r w:rsidR="001B5710">
        <w:rPr>
          <w:bCs/>
          <w:sz w:val="24"/>
          <w:szCs w:val="24"/>
        </w:rPr>
        <w:t xml:space="preserve">(pavyzdiniai) </w:t>
      </w:r>
      <w:r w:rsidR="00851357">
        <w:rPr>
          <w:bCs/>
          <w:sz w:val="24"/>
          <w:szCs w:val="24"/>
        </w:rPr>
        <w:t>a</w:t>
      </w:r>
      <w:r w:rsidRPr="00576CE5">
        <w:rPr>
          <w:bCs/>
          <w:sz w:val="24"/>
          <w:szCs w:val="24"/>
        </w:rPr>
        <w:t xml:space="preserve">variniai atvejai nurodomi </w:t>
      </w:r>
      <w:r w:rsidR="00851357">
        <w:rPr>
          <w:bCs/>
          <w:sz w:val="24"/>
          <w:szCs w:val="24"/>
        </w:rPr>
        <w:t>6 lentelėj</w:t>
      </w:r>
      <w:r w:rsidR="0086124A" w:rsidRPr="00576CE5">
        <w:rPr>
          <w:bCs/>
          <w:sz w:val="24"/>
          <w:szCs w:val="24"/>
        </w:rPr>
        <w:t>e</w:t>
      </w:r>
      <w:r w:rsidRPr="00576CE5">
        <w:rPr>
          <w:bCs/>
          <w:sz w:val="24"/>
          <w:szCs w:val="24"/>
        </w:rPr>
        <w:t>.</w:t>
      </w:r>
      <w:r w:rsidR="00CF43A6">
        <w:rPr>
          <w:bCs/>
          <w:sz w:val="24"/>
          <w:szCs w:val="24"/>
        </w:rPr>
        <w:t xml:space="preserve"> Nurodyti atvejai laikomi avariniais, jeigu Pirkėjo </w:t>
      </w:r>
      <w:r w:rsidR="00CF43A6">
        <w:rPr>
          <w:sz w:val="24"/>
          <w:szCs w:val="24"/>
        </w:rPr>
        <w:t>nurodomas reagavimo laikas nuo 1 iki 4 valandų intervale (techninės specifikacijos 2.16 punktas</w:t>
      </w:r>
      <w:r w:rsidR="0016011D">
        <w:rPr>
          <w:sz w:val="24"/>
          <w:szCs w:val="24"/>
        </w:rPr>
        <w:t>)</w:t>
      </w:r>
      <w:r w:rsidR="00CF43A6">
        <w:rPr>
          <w:sz w:val="24"/>
          <w:szCs w:val="24"/>
        </w:rPr>
        <w:t>.</w:t>
      </w:r>
    </w:p>
    <w:p w14:paraId="2B324295" w14:textId="77777777" w:rsidR="00895912" w:rsidRDefault="00895912" w:rsidP="00C16D9D">
      <w:pPr>
        <w:tabs>
          <w:tab w:val="left" w:pos="360"/>
        </w:tabs>
        <w:spacing w:after="0"/>
        <w:jc w:val="right"/>
        <w:rPr>
          <w:b/>
          <w:sz w:val="24"/>
          <w:szCs w:val="24"/>
        </w:rPr>
      </w:pPr>
    </w:p>
    <w:p w14:paraId="423125F2" w14:textId="296D753D" w:rsidR="00960BC9" w:rsidRDefault="00806C46" w:rsidP="00C16D9D">
      <w:pPr>
        <w:tabs>
          <w:tab w:val="left" w:pos="360"/>
        </w:tabs>
        <w:spacing w:after="0"/>
        <w:jc w:val="right"/>
        <w:rPr>
          <w:b/>
          <w:sz w:val="24"/>
          <w:szCs w:val="24"/>
        </w:rPr>
      </w:pPr>
      <w:r>
        <w:rPr>
          <w:b/>
          <w:sz w:val="24"/>
          <w:szCs w:val="24"/>
        </w:rPr>
        <w:t>6</w:t>
      </w:r>
      <w:r w:rsidR="00960BC9" w:rsidRPr="00576CE5">
        <w:rPr>
          <w:b/>
          <w:sz w:val="24"/>
          <w:szCs w:val="24"/>
        </w:rPr>
        <w:t xml:space="preserve"> lentelė „</w:t>
      </w:r>
      <w:r w:rsidR="00CF43A6">
        <w:rPr>
          <w:b/>
          <w:sz w:val="24"/>
          <w:szCs w:val="24"/>
        </w:rPr>
        <w:t>Pavyzdiniai e</w:t>
      </w:r>
      <w:r w:rsidR="00756B21">
        <w:rPr>
          <w:b/>
          <w:sz w:val="24"/>
          <w:szCs w:val="24"/>
        </w:rPr>
        <w:t xml:space="preserve">lektros </w:t>
      </w:r>
      <w:r w:rsidR="00960BC9" w:rsidRPr="00576CE5">
        <w:rPr>
          <w:b/>
          <w:sz w:val="24"/>
          <w:szCs w:val="24"/>
        </w:rPr>
        <w:t>avariniai atvejai“</w:t>
      </w:r>
    </w:p>
    <w:p w14:paraId="72898A41" w14:textId="77777777" w:rsidR="000454D2" w:rsidRPr="00576CE5" w:rsidRDefault="000454D2" w:rsidP="00C16D9D">
      <w:pPr>
        <w:tabs>
          <w:tab w:val="left" w:pos="360"/>
        </w:tabs>
        <w:spacing w:after="0"/>
        <w:jc w:val="right"/>
        <w:rPr>
          <w:b/>
          <w:sz w:val="24"/>
          <w:szCs w:val="24"/>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3402"/>
        <w:gridCol w:w="5526"/>
      </w:tblGrid>
      <w:tr w:rsidR="000A37C4" w:rsidRPr="00576CE5" w14:paraId="1A8BDAE9" w14:textId="77777777" w:rsidTr="000E79E8">
        <w:trPr>
          <w:trHeight w:val="473"/>
        </w:trPr>
        <w:tc>
          <w:tcPr>
            <w:tcW w:w="368" w:type="pct"/>
            <w:vAlign w:val="center"/>
          </w:tcPr>
          <w:p w14:paraId="2189DB8C" w14:textId="77777777" w:rsidR="000A37C4" w:rsidRPr="00576CE5" w:rsidRDefault="000A37C4" w:rsidP="00C16D9D">
            <w:pPr>
              <w:spacing w:after="0"/>
              <w:jc w:val="center"/>
              <w:rPr>
                <w:sz w:val="24"/>
                <w:szCs w:val="24"/>
              </w:rPr>
            </w:pPr>
            <w:r w:rsidRPr="00576CE5">
              <w:rPr>
                <w:b/>
                <w:bCs/>
                <w:sz w:val="24"/>
                <w:szCs w:val="24"/>
              </w:rPr>
              <w:t>Eil. Nr.</w:t>
            </w:r>
          </w:p>
        </w:tc>
        <w:tc>
          <w:tcPr>
            <w:tcW w:w="1765" w:type="pct"/>
            <w:vAlign w:val="center"/>
          </w:tcPr>
          <w:p w14:paraId="40B84E1F" w14:textId="77777777" w:rsidR="000A37C4" w:rsidRPr="00576CE5" w:rsidRDefault="000A37C4" w:rsidP="00C16D9D">
            <w:pPr>
              <w:spacing w:after="0"/>
              <w:jc w:val="center"/>
              <w:rPr>
                <w:sz w:val="24"/>
                <w:szCs w:val="24"/>
              </w:rPr>
            </w:pPr>
            <w:r w:rsidRPr="00576CE5">
              <w:rPr>
                <w:b/>
                <w:bCs/>
                <w:sz w:val="24"/>
                <w:szCs w:val="24"/>
              </w:rPr>
              <w:t>Problemos aprašymas</w:t>
            </w:r>
          </w:p>
        </w:tc>
        <w:tc>
          <w:tcPr>
            <w:tcW w:w="2867" w:type="pct"/>
            <w:vAlign w:val="center"/>
          </w:tcPr>
          <w:p w14:paraId="7999C0F1" w14:textId="28F7F709" w:rsidR="000A37C4" w:rsidRPr="00CF43A6" w:rsidRDefault="000A37C4" w:rsidP="00CF43A6">
            <w:pPr>
              <w:pStyle w:val="CommentText"/>
              <w:spacing w:after="0"/>
              <w:jc w:val="center"/>
              <w:rPr>
                <w:b/>
                <w:color w:val="040404"/>
                <w:sz w:val="24"/>
                <w:szCs w:val="24"/>
              </w:rPr>
            </w:pPr>
            <w:r w:rsidRPr="00CF43A6">
              <w:rPr>
                <w:b/>
                <w:color w:val="040404"/>
                <w:sz w:val="24"/>
                <w:szCs w:val="24"/>
              </w:rPr>
              <w:t>Problemos pavadinimas</w:t>
            </w:r>
          </w:p>
        </w:tc>
      </w:tr>
      <w:tr w:rsidR="000A37C4" w:rsidRPr="00576CE5" w14:paraId="4AC96F73" w14:textId="77777777" w:rsidTr="000E79E8">
        <w:trPr>
          <w:trHeight w:val="227"/>
        </w:trPr>
        <w:tc>
          <w:tcPr>
            <w:tcW w:w="368" w:type="pct"/>
            <w:vAlign w:val="center"/>
          </w:tcPr>
          <w:p w14:paraId="0259CBC7" w14:textId="77777777" w:rsidR="000A37C4" w:rsidRPr="00576CE5" w:rsidRDefault="000A37C4" w:rsidP="00C16D9D">
            <w:pPr>
              <w:spacing w:after="0"/>
              <w:jc w:val="center"/>
              <w:rPr>
                <w:bCs/>
                <w:sz w:val="24"/>
                <w:szCs w:val="24"/>
              </w:rPr>
            </w:pPr>
            <w:r w:rsidRPr="00576CE5">
              <w:rPr>
                <w:bCs/>
                <w:sz w:val="24"/>
                <w:szCs w:val="24"/>
              </w:rPr>
              <w:t>1</w:t>
            </w:r>
          </w:p>
        </w:tc>
        <w:tc>
          <w:tcPr>
            <w:tcW w:w="1765" w:type="pct"/>
            <w:vAlign w:val="center"/>
          </w:tcPr>
          <w:p w14:paraId="49EB4E6F" w14:textId="77777777" w:rsidR="000A37C4" w:rsidRPr="00576CE5" w:rsidRDefault="000A37C4" w:rsidP="00C16D9D">
            <w:pPr>
              <w:spacing w:after="0"/>
              <w:rPr>
                <w:sz w:val="24"/>
                <w:szCs w:val="24"/>
              </w:rPr>
            </w:pPr>
            <w:r w:rsidRPr="00576CE5">
              <w:rPr>
                <w:sz w:val="24"/>
                <w:szCs w:val="24"/>
              </w:rPr>
              <w:t>Dingo elektra visame objekte</w:t>
            </w:r>
          </w:p>
        </w:tc>
        <w:tc>
          <w:tcPr>
            <w:tcW w:w="2867" w:type="pct"/>
            <w:vAlign w:val="bottom"/>
          </w:tcPr>
          <w:p w14:paraId="632CDA8E" w14:textId="77777777" w:rsidR="000A37C4" w:rsidRPr="00576CE5" w:rsidRDefault="000A37C4" w:rsidP="00C16D9D">
            <w:pPr>
              <w:spacing w:after="0"/>
              <w:rPr>
                <w:caps/>
                <w:sz w:val="24"/>
                <w:szCs w:val="24"/>
              </w:rPr>
            </w:pPr>
            <w:r w:rsidRPr="00576CE5">
              <w:rPr>
                <w:caps/>
                <w:sz w:val="24"/>
                <w:szCs w:val="24"/>
              </w:rPr>
              <w:t>Išorės/vidaus elektros maitinimo tinklų gedimas</w:t>
            </w:r>
          </w:p>
        </w:tc>
      </w:tr>
      <w:tr w:rsidR="000A37C4" w:rsidRPr="00576CE5" w14:paraId="3A5CE9B1" w14:textId="77777777" w:rsidTr="000E79E8">
        <w:trPr>
          <w:trHeight w:val="227"/>
        </w:trPr>
        <w:tc>
          <w:tcPr>
            <w:tcW w:w="368" w:type="pct"/>
            <w:vAlign w:val="center"/>
          </w:tcPr>
          <w:p w14:paraId="2CC55DE7" w14:textId="77777777" w:rsidR="000A37C4" w:rsidRPr="00576CE5" w:rsidRDefault="000A37C4" w:rsidP="00C16D9D">
            <w:pPr>
              <w:spacing w:after="0"/>
              <w:jc w:val="center"/>
              <w:rPr>
                <w:bCs/>
                <w:sz w:val="24"/>
                <w:szCs w:val="24"/>
              </w:rPr>
            </w:pPr>
            <w:r w:rsidRPr="00576CE5">
              <w:rPr>
                <w:bCs/>
                <w:sz w:val="24"/>
                <w:szCs w:val="24"/>
              </w:rPr>
              <w:t>2</w:t>
            </w:r>
          </w:p>
        </w:tc>
        <w:tc>
          <w:tcPr>
            <w:tcW w:w="1765" w:type="pct"/>
            <w:vAlign w:val="center"/>
          </w:tcPr>
          <w:p w14:paraId="2AB03991" w14:textId="77777777" w:rsidR="000A37C4" w:rsidRPr="00576CE5" w:rsidRDefault="000A37C4" w:rsidP="00C16D9D">
            <w:pPr>
              <w:spacing w:after="0"/>
              <w:rPr>
                <w:sz w:val="24"/>
                <w:szCs w:val="24"/>
              </w:rPr>
            </w:pPr>
            <w:r w:rsidRPr="00576CE5">
              <w:rPr>
                <w:sz w:val="24"/>
                <w:szCs w:val="24"/>
              </w:rPr>
              <w:t>Dingo elektra dalyje ar visose objekto patalpose</w:t>
            </w:r>
          </w:p>
        </w:tc>
        <w:tc>
          <w:tcPr>
            <w:tcW w:w="2867" w:type="pct"/>
            <w:vAlign w:val="center"/>
          </w:tcPr>
          <w:p w14:paraId="459D3090" w14:textId="77777777" w:rsidR="000A37C4" w:rsidRPr="00576CE5" w:rsidRDefault="000A37C4" w:rsidP="00C16D9D">
            <w:pPr>
              <w:spacing w:after="0"/>
              <w:rPr>
                <w:caps/>
                <w:sz w:val="24"/>
                <w:szCs w:val="24"/>
              </w:rPr>
            </w:pPr>
            <w:r w:rsidRPr="00576CE5">
              <w:rPr>
                <w:caps/>
                <w:sz w:val="24"/>
                <w:szCs w:val="24"/>
              </w:rPr>
              <w:t>Vidaus elektros maitinimo tinklų gedimas</w:t>
            </w:r>
          </w:p>
        </w:tc>
      </w:tr>
      <w:tr w:rsidR="000A37C4" w:rsidRPr="00576CE5" w14:paraId="20A8EC5E" w14:textId="77777777" w:rsidTr="000E79E8">
        <w:trPr>
          <w:trHeight w:val="227"/>
        </w:trPr>
        <w:tc>
          <w:tcPr>
            <w:tcW w:w="368" w:type="pct"/>
            <w:vAlign w:val="center"/>
          </w:tcPr>
          <w:p w14:paraId="197DFBED" w14:textId="77777777" w:rsidR="000A37C4" w:rsidRPr="00576CE5" w:rsidDel="00AF28CC" w:rsidRDefault="000A37C4" w:rsidP="00C16D9D">
            <w:pPr>
              <w:spacing w:after="0"/>
              <w:jc w:val="center"/>
              <w:rPr>
                <w:bCs/>
                <w:sz w:val="24"/>
                <w:szCs w:val="24"/>
              </w:rPr>
            </w:pPr>
            <w:r w:rsidRPr="00576CE5">
              <w:rPr>
                <w:bCs/>
                <w:sz w:val="24"/>
                <w:szCs w:val="24"/>
              </w:rPr>
              <w:t>3</w:t>
            </w:r>
          </w:p>
        </w:tc>
        <w:tc>
          <w:tcPr>
            <w:tcW w:w="1765" w:type="pct"/>
            <w:vAlign w:val="center"/>
          </w:tcPr>
          <w:p w14:paraId="113677A9" w14:textId="77777777" w:rsidR="000A37C4" w:rsidRPr="00576CE5" w:rsidRDefault="000A37C4" w:rsidP="00C16D9D">
            <w:pPr>
              <w:spacing w:after="0"/>
              <w:rPr>
                <w:sz w:val="24"/>
                <w:szCs w:val="24"/>
              </w:rPr>
            </w:pPr>
            <w:r w:rsidRPr="00576CE5">
              <w:rPr>
                <w:sz w:val="24"/>
                <w:szCs w:val="24"/>
              </w:rPr>
              <w:t>Nėra elektros visose (keliose) objekto patalpos rozetėse</w:t>
            </w:r>
          </w:p>
        </w:tc>
        <w:tc>
          <w:tcPr>
            <w:tcW w:w="2867" w:type="pct"/>
            <w:vAlign w:val="center"/>
          </w:tcPr>
          <w:p w14:paraId="71994996" w14:textId="77777777" w:rsidR="000A37C4" w:rsidRPr="00576CE5" w:rsidRDefault="000A37C4" w:rsidP="00C16D9D">
            <w:pPr>
              <w:spacing w:after="0"/>
              <w:rPr>
                <w:caps/>
                <w:sz w:val="24"/>
                <w:szCs w:val="24"/>
              </w:rPr>
            </w:pPr>
            <w:r w:rsidRPr="00576CE5">
              <w:rPr>
                <w:caps/>
                <w:sz w:val="24"/>
                <w:szCs w:val="24"/>
              </w:rPr>
              <w:t>Vidaus elektros maitinimo tinklų gedimas</w:t>
            </w:r>
          </w:p>
        </w:tc>
      </w:tr>
      <w:tr w:rsidR="000A37C4" w:rsidRPr="00576CE5" w14:paraId="1DA0F006" w14:textId="77777777" w:rsidTr="000E79E8">
        <w:trPr>
          <w:trHeight w:val="227"/>
        </w:trPr>
        <w:tc>
          <w:tcPr>
            <w:tcW w:w="368" w:type="pct"/>
            <w:vAlign w:val="center"/>
          </w:tcPr>
          <w:p w14:paraId="0B8082C8" w14:textId="77777777" w:rsidR="000A37C4" w:rsidRPr="00576CE5" w:rsidRDefault="000A37C4" w:rsidP="00C16D9D">
            <w:pPr>
              <w:spacing w:after="0"/>
              <w:jc w:val="center"/>
              <w:rPr>
                <w:bCs/>
                <w:sz w:val="24"/>
                <w:szCs w:val="24"/>
              </w:rPr>
            </w:pPr>
            <w:r w:rsidRPr="00576CE5">
              <w:rPr>
                <w:bCs/>
                <w:sz w:val="24"/>
                <w:szCs w:val="24"/>
              </w:rPr>
              <w:t>4</w:t>
            </w:r>
          </w:p>
        </w:tc>
        <w:tc>
          <w:tcPr>
            <w:tcW w:w="1765" w:type="pct"/>
            <w:vAlign w:val="center"/>
          </w:tcPr>
          <w:p w14:paraId="5C25E1B6" w14:textId="467418A8" w:rsidR="000A37C4" w:rsidRPr="00576CE5" w:rsidRDefault="000A37C4" w:rsidP="00C16D9D">
            <w:pPr>
              <w:spacing w:after="0"/>
              <w:rPr>
                <w:sz w:val="24"/>
                <w:szCs w:val="24"/>
              </w:rPr>
            </w:pPr>
            <w:r w:rsidRPr="00576CE5">
              <w:rPr>
                <w:sz w:val="24"/>
                <w:szCs w:val="24"/>
              </w:rPr>
              <w:t>Nedega visi šviestuvai/</w:t>
            </w:r>
            <w:r w:rsidR="001B5710">
              <w:rPr>
                <w:sz w:val="24"/>
                <w:szCs w:val="24"/>
              </w:rPr>
              <w:t xml:space="preserve"> </w:t>
            </w:r>
            <w:r w:rsidRPr="00576CE5">
              <w:rPr>
                <w:sz w:val="24"/>
                <w:szCs w:val="24"/>
              </w:rPr>
              <w:t xml:space="preserve">nedega pusė šviestuvų patalpoje </w:t>
            </w:r>
          </w:p>
        </w:tc>
        <w:tc>
          <w:tcPr>
            <w:tcW w:w="2867" w:type="pct"/>
            <w:vAlign w:val="center"/>
          </w:tcPr>
          <w:p w14:paraId="3450DFA8" w14:textId="77777777" w:rsidR="000A37C4" w:rsidRPr="00576CE5" w:rsidRDefault="000A37C4" w:rsidP="00C16D9D">
            <w:pPr>
              <w:spacing w:after="0"/>
              <w:rPr>
                <w:caps/>
                <w:sz w:val="24"/>
                <w:szCs w:val="24"/>
              </w:rPr>
            </w:pPr>
            <w:r w:rsidRPr="00576CE5">
              <w:rPr>
                <w:caps/>
                <w:sz w:val="24"/>
                <w:szCs w:val="24"/>
              </w:rPr>
              <w:t>Vidaus apšvietimo avarinis gedimas</w:t>
            </w:r>
          </w:p>
        </w:tc>
      </w:tr>
      <w:tr w:rsidR="000A37C4" w:rsidRPr="00576CE5" w14:paraId="4063D874" w14:textId="77777777" w:rsidTr="000E79E8">
        <w:trPr>
          <w:trHeight w:val="227"/>
        </w:trPr>
        <w:tc>
          <w:tcPr>
            <w:tcW w:w="368" w:type="pct"/>
            <w:vAlign w:val="center"/>
          </w:tcPr>
          <w:p w14:paraId="4224CE4D" w14:textId="77777777" w:rsidR="000A37C4" w:rsidRPr="00576CE5" w:rsidRDefault="000A37C4" w:rsidP="00C16D9D">
            <w:pPr>
              <w:spacing w:after="0"/>
              <w:jc w:val="center"/>
              <w:rPr>
                <w:bCs/>
                <w:sz w:val="24"/>
                <w:szCs w:val="24"/>
              </w:rPr>
            </w:pPr>
            <w:r w:rsidRPr="00576CE5">
              <w:rPr>
                <w:bCs/>
                <w:sz w:val="24"/>
                <w:szCs w:val="24"/>
              </w:rPr>
              <w:t>5</w:t>
            </w:r>
          </w:p>
        </w:tc>
        <w:tc>
          <w:tcPr>
            <w:tcW w:w="1765" w:type="pct"/>
            <w:vAlign w:val="center"/>
          </w:tcPr>
          <w:p w14:paraId="190B3BB0" w14:textId="77777777" w:rsidR="000A37C4" w:rsidRPr="00576CE5" w:rsidRDefault="000A37C4" w:rsidP="00C16D9D">
            <w:pPr>
              <w:spacing w:after="0"/>
              <w:rPr>
                <w:sz w:val="24"/>
                <w:szCs w:val="24"/>
              </w:rPr>
            </w:pPr>
            <w:r w:rsidRPr="00576CE5">
              <w:rPr>
                <w:sz w:val="24"/>
                <w:szCs w:val="24"/>
              </w:rPr>
              <w:t xml:space="preserve">Pažeistas (nutrauktas, neatitinka izoliacijos parametrų) elektros tiekimo kabelis </w:t>
            </w:r>
          </w:p>
        </w:tc>
        <w:tc>
          <w:tcPr>
            <w:tcW w:w="2867" w:type="pct"/>
            <w:vAlign w:val="center"/>
          </w:tcPr>
          <w:p w14:paraId="5EFD8F00" w14:textId="77777777" w:rsidR="000A37C4" w:rsidRPr="00576CE5" w:rsidRDefault="000A37C4" w:rsidP="00C16D9D">
            <w:pPr>
              <w:spacing w:after="0"/>
              <w:rPr>
                <w:caps/>
                <w:sz w:val="24"/>
                <w:szCs w:val="24"/>
              </w:rPr>
            </w:pPr>
            <w:r w:rsidRPr="00576CE5">
              <w:rPr>
                <w:caps/>
                <w:sz w:val="24"/>
                <w:szCs w:val="24"/>
              </w:rPr>
              <w:t>Kita avarija, susijusi su elektros instaliacija</w:t>
            </w:r>
          </w:p>
        </w:tc>
      </w:tr>
      <w:tr w:rsidR="000A37C4" w:rsidRPr="00576CE5" w14:paraId="0AFB716C" w14:textId="77777777" w:rsidTr="000E79E8">
        <w:trPr>
          <w:trHeight w:val="227"/>
        </w:trPr>
        <w:tc>
          <w:tcPr>
            <w:tcW w:w="368" w:type="pct"/>
            <w:vAlign w:val="center"/>
          </w:tcPr>
          <w:p w14:paraId="5173B1BB" w14:textId="77777777" w:rsidR="000A37C4" w:rsidRPr="00576CE5" w:rsidRDefault="000A37C4" w:rsidP="00C16D9D">
            <w:pPr>
              <w:spacing w:after="0"/>
              <w:jc w:val="center"/>
              <w:rPr>
                <w:bCs/>
                <w:sz w:val="24"/>
                <w:szCs w:val="24"/>
              </w:rPr>
            </w:pPr>
            <w:r w:rsidRPr="00576CE5">
              <w:rPr>
                <w:bCs/>
                <w:sz w:val="24"/>
                <w:szCs w:val="24"/>
              </w:rPr>
              <w:t>6</w:t>
            </w:r>
          </w:p>
        </w:tc>
        <w:tc>
          <w:tcPr>
            <w:tcW w:w="1765" w:type="pct"/>
            <w:vAlign w:val="center"/>
          </w:tcPr>
          <w:p w14:paraId="5E7639BC" w14:textId="369CB33F" w:rsidR="000A37C4" w:rsidRPr="00576CE5" w:rsidRDefault="000A37C4" w:rsidP="00C16D9D">
            <w:pPr>
              <w:spacing w:after="0"/>
              <w:rPr>
                <w:sz w:val="24"/>
                <w:szCs w:val="24"/>
              </w:rPr>
            </w:pPr>
            <w:r w:rsidRPr="00576CE5">
              <w:rPr>
                <w:sz w:val="24"/>
                <w:szCs w:val="24"/>
              </w:rPr>
              <w:t>Dingo pastato išorės ir/</w:t>
            </w:r>
            <w:r w:rsidR="001B5710">
              <w:rPr>
                <w:sz w:val="24"/>
                <w:szCs w:val="24"/>
              </w:rPr>
              <w:t xml:space="preserve"> </w:t>
            </w:r>
            <w:r w:rsidRPr="00576CE5">
              <w:rPr>
                <w:sz w:val="24"/>
                <w:szCs w:val="24"/>
              </w:rPr>
              <w:t>ar kiemo apšvietimas</w:t>
            </w:r>
          </w:p>
        </w:tc>
        <w:tc>
          <w:tcPr>
            <w:tcW w:w="2867" w:type="pct"/>
            <w:vAlign w:val="center"/>
          </w:tcPr>
          <w:p w14:paraId="7891C33A" w14:textId="77777777" w:rsidR="000A37C4" w:rsidRPr="00576CE5" w:rsidRDefault="000A37C4" w:rsidP="00C16D9D">
            <w:pPr>
              <w:spacing w:after="0"/>
              <w:rPr>
                <w:caps/>
                <w:sz w:val="24"/>
                <w:szCs w:val="24"/>
              </w:rPr>
            </w:pPr>
            <w:r w:rsidRPr="00576CE5">
              <w:rPr>
                <w:caps/>
                <w:sz w:val="24"/>
                <w:szCs w:val="24"/>
              </w:rPr>
              <w:t>Išorės apšvietimo avarinis gedimas</w:t>
            </w:r>
          </w:p>
        </w:tc>
      </w:tr>
      <w:tr w:rsidR="000A37C4" w:rsidRPr="00576CE5" w14:paraId="28408274" w14:textId="77777777" w:rsidTr="000E79E8">
        <w:trPr>
          <w:trHeight w:val="227"/>
        </w:trPr>
        <w:tc>
          <w:tcPr>
            <w:tcW w:w="368" w:type="pct"/>
            <w:vAlign w:val="center"/>
          </w:tcPr>
          <w:p w14:paraId="6B3AFEB2" w14:textId="77777777" w:rsidR="000A37C4" w:rsidRPr="00576CE5" w:rsidRDefault="000A37C4" w:rsidP="00C16D9D">
            <w:pPr>
              <w:spacing w:after="0"/>
              <w:jc w:val="center"/>
              <w:rPr>
                <w:bCs/>
                <w:sz w:val="24"/>
                <w:szCs w:val="24"/>
              </w:rPr>
            </w:pPr>
            <w:r w:rsidRPr="00576CE5">
              <w:rPr>
                <w:bCs/>
                <w:sz w:val="24"/>
                <w:szCs w:val="24"/>
              </w:rPr>
              <w:t>7</w:t>
            </w:r>
          </w:p>
        </w:tc>
        <w:tc>
          <w:tcPr>
            <w:tcW w:w="1765" w:type="pct"/>
            <w:vAlign w:val="center"/>
          </w:tcPr>
          <w:p w14:paraId="5149D0EC" w14:textId="77777777" w:rsidR="000A37C4" w:rsidRPr="00576CE5" w:rsidRDefault="0026395B" w:rsidP="00C16D9D">
            <w:pPr>
              <w:spacing w:after="0"/>
              <w:rPr>
                <w:sz w:val="24"/>
                <w:szCs w:val="24"/>
              </w:rPr>
            </w:pPr>
            <w:r>
              <w:rPr>
                <w:sz w:val="24"/>
                <w:szCs w:val="24"/>
              </w:rPr>
              <w:t xml:space="preserve">Neatsidaro automatinės durys, </w:t>
            </w:r>
            <w:r w:rsidR="000A37C4" w:rsidRPr="00576CE5">
              <w:rPr>
                <w:sz w:val="24"/>
                <w:szCs w:val="24"/>
              </w:rPr>
              <w:t>apsauginės žaliuzės</w:t>
            </w:r>
          </w:p>
        </w:tc>
        <w:tc>
          <w:tcPr>
            <w:tcW w:w="2867" w:type="pct"/>
            <w:vAlign w:val="center"/>
          </w:tcPr>
          <w:p w14:paraId="17E0DB0F" w14:textId="77777777" w:rsidR="000A37C4" w:rsidRPr="00576CE5" w:rsidRDefault="000A37C4" w:rsidP="00C16D9D">
            <w:pPr>
              <w:spacing w:after="0"/>
              <w:rPr>
                <w:caps/>
                <w:sz w:val="24"/>
                <w:szCs w:val="24"/>
              </w:rPr>
            </w:pPr>
            <w:r w:rsidRPr="00576CE5">
              <w:rPr>
                <w:caps/>
                <w:sz w:val="24"/>
                <w:szCs w:val="24"/>
              </w:rPr>
              <w:t>Durų, žaliuzių gedimas</w:t>
            </w:r>
          </w:p>
        </w:tc>
      </w:tr>
      <w:tr w:rsidR="000A37C4" w:rsidRPr="00576CE5" w14:paraId="0BCA9FC6" w14:textId="77777777" w:rsidTr="000E79E8">
        <w:trPr>
          <w:trHeight w:val="227"/>
        </w:trPr>
        <w:tc>
          <w:tcPr>
            <w:tcW w:w="368" w:type="pct"/>
            <w:vAlign w:val="center"/>
          </w:tcPr>
          <w:p w14:paraId="4DD951DD" w14:textId="77777777" w:rsidR="000A37C4" w:rsidRPr="00576CE5" w:rsidRDefault="000A37C4" w:rsidP="00C16D9D">
            <w:pPr>
              <w:spacing w:after="0"/>
              <w:jc w:val="center"/>
              <w:rPr>
                <w:bCs/>
                <w:sz w:val="24"/>
                <w:szCs w:val="24"/>
              </w:rPr>
            </w:pPr>
            <w:r w:rsidRPr="00576CE5">
              <w:rPr>
                <w:bCs/>
                <w:sz w:val="24"/>
                <w:szCs w:val="24"/>
              </w:rPr>
              <w:t>8</w:t>
            </w:r>
          </w:p>
        </w:tc>
        <w:tc>
          <w:tcPr>
            <w:tcW w:w="1765" w:type="pct"/>
            <w:vAlign w:val="center"/>
          </w:tcPr>
          <w:p w14:paraId="25266E31" w14:textId="77777777" w:rsidR="000A37C4" w:rsidRPr="00576CE5" w:rsidRDefault="000A37C4" w:rsidP="00C16D9D">
            <w:pPr>
              <w:spacing w:after="0"/>
              <w:rPr>
                <w:sz w:val="24"/>
                <w:szCs w:val="24"/>
              </w:rPr>
            </w:pPr>
            <w:r w:rsidRPr="00576CE5">
              <w:rPr>
                <w:sz w:val="24"/>
                <w:szCs w:val="24"/>
              </w:rPr>
              <w:t>Neatsidaro automatiniai vartai</w:t>
            </w:r>
          </w:p>
        </w:tc>
        <w:tc>
          <w:tcPr>
            <w:tcW w:w="2867" w:type="pct"/>
            <w:vAlign w:val="center"/>
          </w:tcPr>
          <w:p w14:paraId="4E5E1EA6" w14:textId="77777777" w:rsidR="000A37C4" w:rsidRPr="00576CE5" w:rsidRDefault="000A37C4" w:rsidP="00C16D9D">
            <w:pPr>
              <w:spacing w:after="0"/>
              <w:rPr>
                <w:caps/>
                <w:sz w:val="24"/>
                <w:szCs w:val="24"/>
              </w:rPr>
            </w:pPr>
            <w:r w:rsidRPr="00576CE5">
              <w:rPr>
                <w:caps/>
                <w:sz w:val="24"/>
                <w:szCs w:val="24"/>
              </w:rPr>
              <w:t>Vartų gedimas</w:t>
            </w:r>
          </w:p>
        </w:tc>
      </w:tr>
      <w:tr w:rsidR="000A37C4" w:rsidRPr="00576CE5" w14:paraId="352BBB10" w14:textId="77777777" w:rsidTr="000E79E8">
        <w:trPr>
          <w:trHeight w:val="227"/>
        </w:trPr>
        <w:tc>
          <w:tcPr>
            <w:tcW w:w="368" w:type="pct"/>
            <w:vAlign w:val="center"/>
          </w:tcPr>
          <w:p w14:paraId="77601DC2" w14:textId="77777777" w:rsidR="000A37C4" w:rsidRPr="00576CE5" w:rsidRDefault="000A37C4" w:rsidP="00C16D9D">
            <w:pPr>
              <w:spacing w:after="0"/>
              <w:jc w:val="center"/>
              <w:rPr>
                <w:bCs/>
                <w:sz w:val="24"/>
                <w:szCs w:val="24"/>
              </w:rPr>
            </w:pPr>
            <w:r w:rsidRPr="00576CE5">
              <w:rPr>
                <w:bCs/>
                <w:sz w:val="24"/>
                <w:szCs w:val="24"/>
              </w:rPr>
              <w:t>9</w:t>
            </w:r>
          </w:p>
        </w:tc>
        <w:tc>
          <w:tcPr>
            <w:tcW w:w="1765" w:type="pct"/>
            <w:vAlign w:val="center"/>
          </w:tcPr>
          <w:p w14:paraId="3D628979" w14:textId="77777777" w:rsidR="000A37C4" w:rsidRPr="00576CE5" w:rsidRDefault="000A37C4" w:rsidP="00C16D9D">
            <w:pPr>
              <w:spacing w:after="0"/>
              <w:rPr>
                <w:sz w:val="24"/>
                <w:szCs w:val="24"/>
              </w:rPr>
            </w:pPr>
            <w:r w:rsidRPr="00576CE5">
              <w:rPr>
                <w:sz w:val="24"/>
                <w:szCs w:val="24"/>
              </w:rPr>
              <w:t>Neveikia įvažiavimo užtvaras</w:t>
            </w:r>
          </w:p>
        </w:tc>
        <w:tc>
          <w:tcPr>
            <w:tcW w:w="2867" w:type="pct"/>
            <w:vAlign w:val="center"/>
          </w:tcPr>
          <w:p w14:paraId="0840B350" w14:textId="77777777" w:rsidR="000A37C4" w:rsidRPr="00576CE5" w:rsidRDefault="000A37C4" w:rsidP="00C16D9D">
            <w:pPr>
              <w:spacing w:after="0"/>
              <w:rPr>
                <w:caps/>
                <w:sz w:val="24"/>
                <w:szCs w:val="24"/>
              </w:rPr>
            </w:pPr>
            <w:r w:rsidRPr="00576CE5">
              <w:rPr>
                <w:caps/>
                <w:sz w:val="24"/>
                <w:szCs w:val="24"/>
              </w:rPr>
              <w:t>Užtvaro gedimas</w:t>
            </w:r>
          </w:p>
        </w:tc>
      </w:tr>
    </w:tbl>
    <w:p w14:paraId="69B414B9" w14:textId="77777777" w:rsidR="000A37C4" w:rsidRPr="00576CE5" w:rsidRDefault="000A37C4" w:rsidP="00C16D9D">
      <w:pPr>
        <w:spacing w:after="0"/>
        <w:jc w:val="both"/>
        <w:rPr>
          <w:color w:val="000000"/>
          <w:sz w:val="24"/>
          <w:szCs w:val="24"/>
        </w:rPr>
      </w:pPr>
      <w:r w:rsidRPr="00576CE5">
        <w:rPr>
          <w:color w:val="000000"/>
          <w:sz w:val="24"/>
          <w:szCs w:val="24"/>
        </w:rPr>
        <w:t>*7 - 9 eilutėse nurodyti avariniai atvejai laikomi avariniais tik tada, jei trikdo patekimą iš/ į objektą ar kitaip kliudo tiesioginį darbą objekte.</w:t>
      </w:r>
    </w:p>
    <w:p w14:paraId="3C8BFB16" w14:textId="77777777" w:rsidR="00F7058B" w:rsidRDefault="00F7058B" w:rsidP="00C16D9D">
      <w:pPr>
        <w:spacing w:after="0"/>
        <w:rPr>
          <w:b/>
          <w:caps/>
          <w:sz w:val="24"/>
          <w:szCs w:val="24"/>
        </w:rPr>
      </w:pPr>
    </w:p>
    <w:p w14:paraId="612C5AD3" w14:textId="77777777" w:rsidR="00F7058B" w:rsidRDefault="00F7058B">
      <w:pPr>
        <w:rPr>
          <w:b/>
          <w:caps/>
          <w:sz w:val="24"/>
          <w:szCs w:val="24"/>
        </w:rPr>
      </w:pPr>
      <w:r>
        <w:rPr>
          <w:b/>
          <w:caps/>
          <w:sz w:val="24"/>
          <w:szCs w:val="24"/>
        </w:rPr>
        <w:br w:type="page"/>
      </w:r>
    </w:p>
    <w:p w14:paraId="7DA536B4" w14:textId="77777777" w:rsidR="000A37C4" w:rsidRDefault="000D71E6" w:rsidP="00C16D9D">
      <w:pPr>
        <w:spacing w:after="0"/>
        <w:rPr>
          <w:b/>
          <w:caps/>
          <w:sz w:val="24"/>
          <w:szCs w:val="24"/>
        </w:rPr>
      </w:pPr>
      <w:r w:rsidRPr="00576CE5">
        <w:rPr>
          <w:b/>
          <w:caps/>
          <w:sz w:val="24"/>
          <w:szCs w:val="24"/>
        </w:rPr>
        <w:lastRenderedPageBreak/>
        <w:t>3.</w:t>
      </w:r>
      <w:r w:rsidR="000454D2">
        <w:rPr>
          <w:b/>
          <w:caps/>
          <w:sz w:val="24"/>
          <w:szCs w:val="24"/>
        </w:rPr>
        <w:t>1.</w:t>
      </w:r>
      <w:r w:rsidRPr="00576CE5">
        <w:rPr>
          <w:b/>
          <w:caps/>
          <w:sz w:val="24"/>
          <w:szCs w:val="24"/>
        </w:rPr>
        <w:t>3</w:t>
      </w:r>
      <w:r w:rsidR="000A37C4" w:rsidRPr="00576CE5">
        <w:rPr>
          <w:b/>
          <w:caps/>
          <w:sz w:val="24"/>
          <w:szCs w:val="24"/>
        </w:rPr>
        <w:t xml:space="preserve">. </w:t>
      </w:r>
      <w:r w:rsidR="00885D97" w:rsidRPr="00576CE5">
        <w:rPr>
          <w:b/>
          <w:caps/>
          <w:sz w:val="24"/>
          <w:szCs w:val="24"/>
        </w:rPr>
        <w:t xml:space="preserve">ELEKTROS </w:t>
      </w:r>
      <w:r w:rsidR="000A37C4" w:rsidRPr="00576CE5">
        <w:rPr>
          <w:b/>
          <w:caps/>
          <w:sz w:val="24"/>
          <w:szCs w:val="24"/>
        </w:rPr>
        <w:t xml:space="preserve">remonto </w:t>
      </w:r>
      <w:r w:rsidR="00996716">
        <w:rPr>
          <w:b/>
          <w:caps/>
          <w:sz w:val="24"/>
          <w:szCs w:val="24"/>
        </w:rPr>
        <w:t>PASLAUGOS</w:t>
      </w:r>
    </w:p>
    <w:p w14:paraId="4630805D" w14:textId="77777777" w:rsidR="000454D2" w:rsidRPr="00576CE5" w:rsidRDefault="000454D2" w:rsidP="00C16D9D">
      <w:pPr>
        <w:spacing w:after="0"/>
        <w:rPr>
          <w:b/>
          <w:caps/>
          <w:sz w:val="24"/>
          <w:szCs w:val="24"/>
        </w:rPr>
      </w:pPr>
    </w:p>
    <w:p w14:paraId="4DB95C0E" w14:textId="2105BA7E" w:rsidR="000A37C4" w:rsidRPr="00576CE5" w:rsidRDefault="000D71E6" w:rsidP="00C16D9D">
      <w:pPr>
        <w:tabs>
          <w:tab w:val="left" w:pos="360"/>
        </w:tabs>
        <w:spacing w:after="0"/>
        <w:jc w:val="both"/>
        <w:rPr>
          <w:bCs/>
          <w:sz w:val="24"/>
          <w:szCs w:val="24"/>
        </w:rPr>
      </w:pPr>
      <w:r w:rsidRPr="00576CE5">
        <w:rPr>
          <w:bCs/>
          <w:sz w:val="24"/>
          <w:szCs w:val="24"/>
        </w:rPr>
        <w:t>3.</w:t>
      </w:r>
      <w:r w:rsidR="000454D2">
        <w:rPr>
          <w:bCs/>
          <w:sz w:val="24"/>
          <w:szCs w:val="24"/>
        </w:rPr>
        <w:t>1.</w:t>
      </w:r>
      <w:r w:rsidRPr="00576CE5">
        <w:rPr>
          <w:bCs/>
          <w:sz w:val="24"/>
          <w:szCs w:val="24"/>
        </w:rPr>
        <w:t>3</w:t>
      </w:r>
      <w:r w:rsidR="000A37C4" w:rsidRPr="00576CE5">
        <w:rPr>
          <w:bCs/>
          <w:sz w:val="24"/>
          <w:szCs w:val="24"/>
        </w:rPr>
        <w:t>.1.</w:t>
      </w:r>
      <w:r w:rsidR="00CF43A6">
        <w:rPr>
          <w:bCs/>
          <w:sz w:val="24"/>
          <w:szCs w:val="24"/>
        </w:rPr>
        <w:t xml:space="preserve"> </w:t>
      </w:r>
      <w:r w:rsidR="000A37C4" w:rsidRPr="00576CE5">
        <w:rPr>
          <w:bCs/>
          <w:sz w:val="24"/>
          <w:szCs w:val="24"/>
        </w:rPr>
        <w:t xml:space="preserve">Tiekėjas Sutarties galiojimo metu pagal Pirkėjo poreikį turės </w:t>
      </w:r>
      <w:r w:rsidR="00922582">
        <w:rPr>
          <w:bCs/>
          <w:sz w:val="24"/>
          <w:szCs w:val="24"/>
        </w:rPr>
        <w:t xml:space="preserve">teikti </w:t>
      </w:r>
      <w:r w:rsidR="000A37C4" w:rsidRPr="00576CE5">
        <w:rPr>
          <w:bCs/>
          <w:sz w:val="24"/>
          <w:szCs w:val="24"/>
        </w:rPr>
        <w:t xml:space="preserve">elektros instaliacijos remonto </w:t>
      </w:r>
      <w:r w:rsidR="00922582">
        <w:rPr>
          <w:bCs/>
          <w:sz w:val="24"/>
          <w:szCs w:val="24"/>
        </w:rPr>
        <w:t>paslaugas</w:t>
      </w:r>
      <w:r w:rsidR="000A37C4" w:rsidRPr="00576CE5">
        <w:rPr>
          <w:bCs/>
          <w:sz w:val="24"/>
          <w:szCs w:val="24"/>
        </w:rPr>
        <w:t xml:space="preserve">. </w:t>
      </w:r>
    </w:p>
    <w:p w14:paraId="5B0D70FB" w14:textId="6115F52D" w:rsidR="000A37C4" w:rsidRPr="00576CE5" w:rsidRDefault="007D7746" w:rsidP="00C16D9D">
      <w:pPr>
        <w:tabs>
          <w:tab w:val="left" w:pos="360"/>
        </w:tabs>
        <w:spacing w:after="0"/>
        <w:jc w:val="both"/>
        <w:rPr>
          <w:sz w:val="24"/>
          <w:szCs w:val="24"/>
        </w:rPr>
      </w:pPr>
      <w:r w:rsidRPr="00F75AFB">
        <w:rPr>
          <w:bCs/>
          <w:sz w:val="24"/>
          <w:szCs w:val="24"/>
        </w:rPr>
        <w:t>3.</w:t>
      </w:r>
      <w:r w:rsidR="000454D2">
        <w:rPr>
          <w:bCs/>
          <w:sz w:val="24"/>
          <w:szCs w:val="24"/>
        </w:rPr>
        <w:t>1.</w:t>
      </w:r>
      <w:r w:rsidRPr="00F75AFB">
        <w:rPr>
          <w:bCs/>
          <w:sz w:val="24"/>
          <w:szCs w:val="24"/>
        </w:rPr>
        <w:t>3.</w:t>
      </w:r>
      <w:r w:rsidR="000A37C4" w:rsidRPr="00F75AFB">
        <w:rPr>
          <w:sz w:val="24"/>
          <w:szCs w:val="24"/>
        </w:rPr>
        <w:t xml:space="preserve">2. Tiekėjas privalės elektros instaliacijos remonto paslaugas atlikti pagal </w:t>
      </w:r>
      <w:r w:rsidR="00F75AFB" w:rsidRPr="00F75AFB">
        <w:rPr>
          <w:sz w:val="24"/>
          <w:szCs w:val="24"/>
        </w:rPr>
        <w:t xml:space="preserve">3 </w:t>
      </w:r>
      <w:r w:rsidR="000A37C4" w:rsidRPr="00F75AFB">
        <w:rPr>
          <w:sz w:val="24"/>
          <w:szCs w:val="24"/>
        </w:rPr>
        <w:t>lentelė</w:t>
      </w:r>
      <w:r w:rsidR="00AC7A26">
        <w:rPr>
          <w:sz w:val="24"/>
          <w:szCs w:val="24"/>
        </w:rPr>
        <w:t>j</w:t>
      </w:r>
      <w:r w:rsidR="000A37C4" w:rsidRPr="00F75AFB">
        <w:rPr>
          <w:sz w:val="24"/>
          <w:szCs w:val="24"/>
        </w:rPr>
        <w:t>e nurodytus terminus.</w:t>
      </w:r>
      <w:r w:rsidR="000A37C4" w:rsidRPr="00576CE5">
        <w:rPr>
          <w:sz w:val="24"/>
          <w:szCs w:val="24"/>
        </w:rPr>
        <w:t xml:space="preserve"> </w:t>
      </w:r>
    </w:p>
    <w:p w14:paraId="1DFE7365" w14:textId="47D70E7E" w:rsidR="000A37C4" w:rsidRPr="0016011D" w:rsidRDefault="007D7746" w:rsidP="0016011D">
      <w:pPr>
        <w:pStyle w:val="Heading1"/>
        <w:keepNext w:val="0"/>
        <w:shd w:val="clear" w:color="auto" w:fill="auto"/>
        <w:tabs>
          <w:tab w:val="clear" w:pos="730"/>
        </w:tabs>
        <w:jc w:val="both"/>
        <w:rPr>
          <w:b w:val="0"/>
          <w:bCs w:val="0"/>
          <w:color w:val="040404"/>
        </w:rPr>
      </w:pPr>
      <w:r w:rsidRPr="0016011D">
        <w:rPr>
          <w:b w:val="0"/>
          <w:bCs w:val="0"/>
        </w:rPr>
        <w:t>3.</w:t>
      </w:r>
      <w:r w:rsidR="000454D2" w:rsidRPr="0016011D">
        <w:rPr>
          <w:b w:val="0"/>
          <w:bCs w:val="0"/>
        </w:rPr>
        <w:t>1.</w:t>
      </w:r>
      <w:r w:rsidRPr="0016011D">
        <w:rPr>
          <w:b w:val="0"/>
          <w:bCs w:val="0"/>
        </w:rPr>
        <w:t>3.</w:t>
      </w:r>
      <w:r w:rsidR="00E261DC" w:rsidRPr="0016011D">
        <w:rPr>
          <w:b w:val="0"/>
          <w:color w:val="040404"/>
        </w:rPr>
        <w:t>3</w:t>
      </w:r>
      <w:r w:rsidR="000A37C4" w:rsidRPr="0016011D">
        <w:rPr>
          <w:b w:val="0"/>
          <w:color w:val="040404"/>
        </w:rPr>
        <w:t xml:space="preserve">. </w:t>
      </w:r>
      <w:r w:rsidR="00BD342C" w:rsidRPr="0016011D">
        <w:rPr>
          <w:b w:val="0"/>
          <w:bCs w:val="0"/>
          <w:color w:val="040404"/>
        </w:rPr>
        <w:t>Papildomos (sąmatinės) elektros instaliacijos remonto paslaugos užsakomos techninės specifikacijos 2.20 punkte nustatyta tvarka</w:t>
      </w:r>
      <w:r w:rsidR="00496280" w:rsidRPr="0016011D">
        <w:rPr>
          <w:b w:val="0"/>
          <w:bCs w:val="0"/>
          <w:color w:val="040404"/>
        </w:rPr>
        <w:t xml:space="preserve"> ir atliekamos 4 lentelėje nustatytais terminais. </w:t>
      </w:r>
    </w:p>
    <w:p w14:paraId="2053D7C2" w14:textId="77777777" w:rsidR="0016011D" w:rsidRPr="0016011D" w:rsidRDefault="0016011D" w:rsidP="0016011D"/>
    <w:p w14:paraId="459DA077" w14:textId="487F99FA" w:rsidR="00E90348" w:rsidRPr="00576CE5" w:rsidRDefault="00E90348" w:rsidP="00E90348">
      <w:pPr>
        <w:pStyle w:val="ListParagraph"/>
        <w:pBdr>
          <w:top w:val="single" w:sz="8" w:space="1" w:color="auto"/>
          <w:bottom w:val="single" w:sz="8" w:space="1" w:color="auto"/>
        </w:pBdr>
        <w:shd w:val="clear" w:color="auto" w:fill="E2EFD9" w:themeFill="accent6" w:themeFillTint="33"/>
        <w:spacing w:after="0" w:line="240" w:lineRule="auto"/>
        <w:ind w:left="0"/>
        <w:jc w:val="both"/>
        <w:rPr>
          <w:rFonts w:eastAsia="Calibri"/>
          <w:b/>
          <w:sz w:val="24"/>
          <w:szCs w:val="24"/>
        </w:rPr>
      </w:pPr>
      <w:r w:rsidRPr="00576CE5">
        <w:rPr>
          <w:rFonts w:eastAsia="Calibri"/>
          <w:b/>
          <w:sz w:val="24"/>
          <w:szCs w:val="24"/>
        </w:rPr>
        <w:t>4.</w:t>
      </w:r>
      <w:r>
        <w:rPr>
          <w:rFonts w:eastAsia="Calibri"/>
          <w:b/>
          <w:sz w:val="24"/>
          <w:szCs w:val="24"/>
        </w:rPr>
        <w:t>1.</w:t>
      </w:r>
      <w:r w:rsidRPr="00576CE5">
        <w:rPr>
          <w:rFonts w:eastAsia="Calibri"/>
          <w:b/>
          <w:sz w:val="24"/>
          <w:szCs w:val="24"/>
        </w:rPr>
        <w:t xml:space="preserve"> REIKALAVIMAI TURTO </w:t>
      </w:r>
      <w:r w:rsidR="003928C7" w:rsidRPr="00AC7A26">
        <w:rPr>
          <w:rFonts w:ascii="Times New Roman Bold" w:eastAsia="Calibri" w:hAnsi="Times New Roman Bold"/>
          <w:b/>
          <w:caps/>
          <w:sz w:val="24"/>
          <w:szCs w:val="24"/>
        </w:rPr>
        <w:t>priežiūros ir</w:t>
      </w:r>
      <w:r w:rsidR="003928C7">
        <w:rPr>
          <w:rFonts w:eastAsia="Calibri"/>
          <w:b/>
          <w:sz w:val="24"/>
          <w:szCs w:val="24"/>
        </w:rPr>
        <w:t xml:space="preserve"> </w:t>
      </w:r>
      <w:r w:rsidRPr="00576CE5">
        <w:rPr>
          <w:rFonts w:eastAsia="Calibri"/>
          <w:b/>
          <w:sz w:val="24"/>
          <w:szCs w:val="24"/>
        </w:rPr>
        <w:t xml:space="preserve">REMONTO </w:t>
      </w:r>
      <w:r>
        <w:rPr>
          <w:b/>
          <w:sz w:val="24"/>
          <w:szCs w:val="24"/>
        </w:rPr>
        <w:t>PASLAUGOMS</w:t>
      </w:r>
    </w:p>
    <w:p w14:paraId="4B21C69A" w14:textId="77777777" w:rsidR="00E90348" w:rsidRPr="00576CE5" w:rsidRDefault="00E90348" w:rsidP="00E90348">
      <w:pPr>
        <w:pStyle w:val="Heading1"/>
        <w:keepNext w:val="0"/>
        <w:shd w:val="clear" w:color="auto" w:fill="auto"/>
        <w:tabs>
          <w:tab w:val="clear" w:pos="730"/>
        </w:tabs>
        <w:ind w:left="360"/>
        <w:jc w:val="both"/>
      </w:pPr>
    </w:p>
    <w:p w14:paraId="69CCE5D3" w14:textId="17BD9722" w:rsidR="00B773F9" w:rsidRPr="00576CE5" w:rsidRDefault="00AC7A26" w:rsidP="00C16D9D">
      <w:pPr>
        <w:spacing w:after="0"/>
        <w:jc w:val="right"/>
        <w:rPr>
          <w:b/>
          <w:sz w:val="24"/>
          <w:szCs w:val="24"/>
        </w:rPr>
      </w:pPr>
      <w:r>
        <w:rPr>
          <w:b/>
          <w:sz w:val="24"/>
          <w:szCs w:val="24"/>
        </w:rPr>
        <w:t xml:space="preserve">7 </w:t>
      </w:r>
      <w:r w:rsidR="00B773F9" w:rsidRPr="008871D8">
        <w:rPr>
          <w:b/>
          <w:sz w:val="24"/>
          <w:szCs w:val="24"/>
        </w:rPr>
        <w:t>lentelė „</w:t>
      </w:r>
      <w:r w:rsidR="008871D8">
        <w:rPr>
          <w:b/>
          <w:sz w:val="24"/>
          <w:szCs w:val="24"/>
        </w:rPr>
        <w:t xml:space="preserve">Staliaus </w:t>
      </w:r>
      <w:r w:rsidR="00230B1B">
        <w:rPr>
          <w:b/>
          <w:sz w:val="24"/>
          <w:szCs w:val="24"/>
        </w:rPr>
        <w:t>paslaugos</w:t>
      </w:r>
      <w:r w:rsidR="00B773F9" w:rsidRPr="008871D8">
        <w:rPr>
          <w:b/>
          <w:sz w:val="24"/>
          <w:szCs w:val="24"/>
        </w:rPr>
        <w:t>“</w:t>
      </w:r>
    </w:p>
    <w:p w14:paraId="7499AE5C" w14:textId="77777777" w:rsidR="00F06F90" w:rsidRPr="00576CE5" w:rsidRDefault="00F06F90" w:rsidP="00C16D9D">
      <w:pPr>
        <w:spacing w:after="0"/>
        <w:jc w:val="right"/>
        <w:rPr>
          <w:b/>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2361"/>
        <w:gridCol w:w="6711"/>
      </w:tblGrid>
      <w:tr w:rsidR="000A37C4" w:rsidRPr="00576CE5" w14:paraId="00D67972" w14:textId="77777777" w:rsidTr="00AC7A26">
        <w:trPr>
          <w:trHeight w:val="471"/>
        </w:trPr>
        <w:tc>
          <w:tcPr>
            <w:tcW w:w="289" w:type="pct"/>
            <w:shd w:val="clear" w:color="auto" w:fill="CCCCCC"/>
          </w:tcPr>
          <w:p w14:paraId="46C2F00A" w14:textId="77777777" w:rsidR="000A37C4" w:rsidRPr="00576CE5" w:rsidRDefault="000A37C4" w:rsidP="00C16D9D">
            <w:pPr>
              <w:spacing w:after="0"/>
              <w:ind w:left="720" w:hanging="720"/>
              <w:jc w:val="center"/>
              <w:rPr>
                <w:sz w:val="24"/>
                <w:szCs w:val="24"/>
              </w:rPr>
            </w:pPr>
            <w:r w:rsidRPr="00576CE5">
              <w:rPr>
                <w:b/>
                <w:sz w:val="24"/>
                <w:szCs w:val="24"/>
              </w:rPr>
              <w:t>Nr.</w:t>
            </w:r>
          </w:p>
        </w:tc>
        <w:tc>
          <w:tcPr>
            <w:tcW w:w="1226" w:type="pct"/>
            <w:shd w:val="clear" w:color="auto" w:fill="CCCCCC"/>
          </w:tcPr>
          <w:p w14:paraId="3F7F89C6" w14:textId="77777777" w:rsidR="000A37C4" w:rsidRPr="00576CE5" w:rsidRDefault="000A37C4" w:rsidP="00C16D9D">
            <w:pPr>
              <w:spacing w:after="0"/>
              <w:ind w:left="720" w:hanging="720"/>
              <w:jc w:val="center"/>
              <w:rPr>
                <w:sz w:val="24"/>
                <w:szCs w:val="24"/>
              </w:rPr>
            </w:pPr>
            <w:r w:rsidRPr="00576CE5">
              <w:rPr>
                <w:b/>
                <w:sz w:val="24"/>
                <w:szCs w:val="24"/>
              </w:rPr>
              <w:t>Parametras</w:t>
            </w:r>
          </w:p>
        </w:tc>
        <w:tc>
          <w:tcPr>
            <w:tcW w:w="3486" w:type="pct"/>
            <w:shd w:val="clear" w:color="auto" w:fill="CCCCCC"/>
          </w:tcPr>
          <w:p w14:paraId="1AD5381D" w14:textId="77777777" w:rsidR="000A37C4" w:rsidRPr="00576CE5" w:rsidRDefault="000A37C4" w:rsidP="00C16D9D">
            <w:pPr>
              <w:spacing w:after="0"/>
              <w:ind w:left="720" w:hanging="720"/>
              <w:jc w:val="center"/>
              <w:rPr>
                <w:sz w:val="24"/>
                <w:szCs w:val="24"/>
              </w:rPr>
            </w:pPr>
            <w:r w:rsidRPr="00576CE5">
              <w:rPr>
                <w:b/>
                <w:sz w:val="24"/>
                <w:szCs w:val="24"/>
              </w:rPr>
              <w:t>Reikalaujama reikšmė / atitikimas</w:t>
            </w:r>
          </w:p>
        </w:tc>
      </w:tr>
      <w:tr w:rsidR="000A37C4" w:rsidRPr="00576CE5" w14:paraId="455ED7BD" w14:textId="77777777" w:rsidTr="00AC7A26">
        <w:tc>
          <w:tcPr>
            <w:tcW w:w="289" w:type="pct"/>
          </w:tcPr>
          <w:p w14:paraId="3EFDB3C6" w14:textId="77777777" w:rsidR="000A37C4" w:rsidRPr="00576CE5" w:rsidRDefault="000A37C4" w:rsidP="00C16D9D">
            <w:pPr>
              <w:numPr>
                <w:ilvl w:val="0"/>
                <w:numId w:val="3"/>
              </w:numPr>
              <w:spacing w:after="0" w:line="240" w:lineRule="auto"/>
              <w:jc w:val="both"/>
              <w:rPr>
                <w:sz w:val="24"/>
                <w:szCs w:val="24"/>
              </w:rPr>
            </w:pPr>
          </w:p>
        </w:tc>
        <w:tc>
          <w:tcPr>
            <w:tcW w:w="1226" w:type="pct"/>
          </w:tcPr>
          <w:p w14:paraId="25E696F6" w14:textId="77777777" w:rsidR="000A37C4" w:rsidRPr="00576CE5" w:rsidRDefault="000A37C4" w:rsidP="00C16D9D">
            <w:pPr>
              <w:spacing w:after="0"/>
              <w:jc w:val="both"/>
              <w:rPr>
                <w:sz w:val="24"/>
                <w:szCs w:val="24"/>
              </w:rPr>
            </w:pPr>
            <w:r w:rsidRPr="00576CE5">
              <w:rPr>
                <w:sz w:val="24"/>
                <w:szCs w:val="24"/>
              </w:rPr>
              <w:t>Pašto dėžučių priežiūra</w:t>
            </w:r>
          </w:p>
        </w:tc>
        <w:tc>
          <w:tcPr>
            <w:tcW w:w="3486" w:type="pct"/>
          </w:tcPr>
          <w:p w14:paraId="1A3A2D1E" w14:textId="77777777" w:rsidR="000A37C4" w:rsidRPr="00576CE5" w:rsidRDefault="000A37C4" w:rsidP="00C16D9D">
            <w:pPr>
              <w:spacing w:after="0"/>
              <w:ind w:left="8"/>
              <w:rPr>
                <w:sz w:val="24"/>
                <w:szCs w:val="24"/>
              </w:rPr>
            </w:pPr>
            <w:r w:rsidRPr="00576CE5">
              <w:rPr>
                <w:sz w:val="24"/>
                <w:szCs w:val="24"/>
              </w:rPr>
              <w:t>Turi būti vykdomi pašto dėžučių remonto ir priežiūros darbai:</w:t>
            </w:r>
          </w:p>
          <w:p w14:paraId="44E191E5" w14:textId="77777777" w:rsidR="000A37C4" w:rsidRPr="00576CE5" w:rsidRDefault="000A37C4" w:rsidP="00C16D9D">
            <w:pPr>
              <w:spacing w:after="0"/>
              <w:ind w:left="8"/>
              <w:jc w:val="both"/>
              <w:rPr>
                <w:sz w:val="24"/>
                <w:szCs w:val="24"/>
              </w:rPr>
            </w:pPr>
            <w:r w:rsidRPr="00576CE5">
              <w:rPr>
                <w:sz w:val="24"/>
                <w:szCs w:val="24"/>
              </w:rPr>
              <w:t>pašto dėžučių, korozijos likvidavimas, valymas, dažymas, užraktų, spynelių taisymas ir pakeitimas</w:t>
            </w:r>
            <w:r w:rsidR="00851201" w:rsidRPr="00576CE5">
              <w:rPr>
                <w:sz w:val="24"/>
                <w:szCs w:val="24"/>
              </w:rPr>
              <w:t>, maišo su lanku (toliau – lankas) dėjimo mechanizmo tvarkymas, lanko remontas</w:t>
            </w:r>
            <w:r w:rsidRPr="00576CE5">
              <w:rPr>
                <w:sz w:val="24"/>
                <w:szCs w:val="24"/>
              </w:rPr>
              <w:t>.</w:t>
            </w:r>
          </w:p>
          <w:p w14:paraId="1CA6C84C" w14:textId="77777777" w:rsidR="000A37C4" w:rsidRPr="00576CE5" w:rsidRDefault="000A37C4" w:rsidP="00C16D9D">
            <w:pPr>
              <w:spacing w:after="0"/>
              <w:ind w:left="8"/>
              <w:jc w:val="both"/>
              <w:rPr>
                <w:sz w:val="24"/>
                <w:szCs w:val="24"/>
              </w:rPr>
            </w:pPr>
            <w:r w:rsidRPr="00576CE5">
              <w:rPr>
                <w:sz w:val="24"/>
                <w:szCs w:val="24"/>
              </w:rPr>
              <w:t>atliekami montavimo darbai: nuėmimas, pakabinimas  (tvirtinimo remontas prie mūro sienos, metalinių konstrukcijų, konstrukcijų kasimo, derinimas su institucijomis dėl kasimo darbų, betonavimo darbai ir pan.).</w:t>
            </w:r>
          </w:p>
        </w:tc>
      </w:tr>
      <w:tr w:rsidR="000A37C4" w:rsidRPr="00576CE5" w14:paraId="57B7CDF8" w14:textId="77777777" w:rsidTr="00AC7A26">
        <w:tc>
          <w:tcPr>
            <w:tcW w:w="289" w:type="pct"/>
          </w:tcPr>
          <w:p w14:paraId="6287361D" w14:textId="77777777" w:rsidR="000A37C4" w:rsidRPr="00576CE5" w:rsidRDefault="000A37C4" w:rsidP="00C16D9D">
            <w:pPr>
              <w:numPr>
                <w:ilvl w:val="0"/>
                <w:numId w:val="3"/>
              </w:numPr>
              <w:spacing w:after="0" w:line="240" w:lineRule="auto"/>
              <w:jc w:val="both"/>
              <w:rPr>
                <w:sz w:val="24"/>
                <w:szCs w:val="24"/>
              </w:rPr>
            </w:pPr>
          </w:p>
        </w:tc>
        <w:tc>
          <w:tcPr>
            <w:tcW w:w="1226" w:type="pct"/>
          </w:tcPr>
          <w:p w14:paraId="7833E92C" w14:textId="77777777" w:rsidR="000A37C4" w:rsidRPr="00576CE5" w:rsidRDefault="005C60BB" w:rsidP="00C16D9D">
            <w:pPr>
              <w:spacing w:after="0"/>
              <w:jc w:val="both"/>
              <w:rPr>
                <w:sz w:val="24"/>
                <w:szCs w:val="24"/>
              </w:rPr>
            </w:pPr>
            <w:r w:rsidRPr="00576CE5">
              <w:rPr>
                <w:sz w:val="24"/>
                <w:szCs w:val="24"/>
              </w:rPr>
              <w:t>Ap</w:t>
            </w:r>
            <w:r w:rsidR="000A37C4" w:rsidRPr="00576CE5">
              <w:rPr>
                <w:sz w:val="24"/>
                <w:szCs w:val="24"/>
              </w:rPr>
              <w:t>kaitos</w:t>
            </w:r>
            <w:r w:rsidR="00402D01" w:rsidRPr="00576CE5">
              <w:rPr>
                <w:sz w:val="24"/>
                <w:szCs w:val="24"/>
              </w:rPr>
              <w:t xml:space="preserve"> (atraminių)</w:t>
            </w:r>
            <w:r w:rsidR="000A37C4" w:rsidRPr="00576CE5">
              <w:rPr>
                <w:sz w:val="24"/>
                <w:szCs w:val="24"/>
              </w:rPr>
              <w:t xml:space="preserve"> dėžių priežiūra</w:t>
            </w:r>
            <w:r w:rsidR="00077124" w:rsidRPr="00576CE5">
              <w:rPr>
                <w:sz w:val="24"/>
                <w:szCs w:val="24"/>
              </w:rPr>
              <w:t xml:space="preserve"> (žr. pav. Nr. 1)</w:t>
            </w:r>
          </w:p>
        </w:tc>
        <w:tc>
          <w:tcPr>
            <w:tcW w:w="3486" w:type="pct"/>
          </w:tcPr>
          <w:p w14:paraId="7A8539BD" w14:textId="77777777" w:rsidR="000A37C4" w:rsidRPr="00576CE5" w:rsidRDefault="000A37C4" w:rsidP="00C16D9D">
            <w:pPr>
              <w:spacing w:after="0"/>
              <w:ind w:left="8"/>
              <w:jc w:val="both"/>
              <w:rPr>
                <w:sz w:val="24"/>
                <w:szCs w:val="24"/>
              </w:rPr>
            </w:pPr>
            <w:r w:rsidRPr="00576CE5">
              <w:rPr>
                <w:sz w:val="24"/>
                <w:szCs w:val="24"/>
              </w:rPr>
              <w:t>Turi būti vykdomi apkaitos</w:t>
            </w:r>
            <w:r w:rsidR="00402D01" w:rsidRPr="00576CE5">
              <w:rPr>
                <w:sz w:val="24"/>
                <w:szCs w:val="24"/>
              </w:rPr>
              <w:t xml:space="preserve"> (atraminių) </w:t>
            </w:r>
            <w:r w:rsidRPr="00576CE5">
              <w:rPr>
                <w:sz w:val="24"/>
                <w:szCs w:val="24"/>
              </w:rPr>
              <w:t>dėžių remonto ir priežiūros darbai.</w:t>
            </w:r>
          </w:p>
          <w:p w14:paraId="6404F222" w14:textId="77777777" w:rsidR="000A37C4" w:rsidRPr="00576CE5" w:rsidRDefault="000A37C4" w:rsidP="00C16D9D">
            <w:pPr>
              <w:spacing w:after="0"/>
              <w:ind w:left="8"/>
              <w:jc w:val="both"/>
              <w:rPr>
                <w:sz w:val="24"/>
                <w:szCs w:val="24"/>
              </w:rPr>
            </w:pPr>
            <w:r w:rsidRPr="00576CE5">
              <w:rPr>
                <w:sz w:val="24"/>
                <w:szCs w:val="24"/>
              </w:rPr>
              <w:t>Apkaitos</w:t>
            </w:r>
            <w:r w:rsidR="00402D01" w:rsidRPr="00576CE5">
              <w:rPr>
                <w:sz w:val="24"/>
                <w:szCs w:val="24"/>
              </w:rPr>
              <w:t xml:space="preserve"> (atraminių) </w:t>
            </w:r>
            <w:r w:rsidRPr="00576CE5">
              <w:rPr>
                <w:sz w:val="24"/>
                <w:szCs w:val="24"/>
              </w:rPr>
              <w:t>dėžių korozijos likvidavimas, valymas, dažymas, užraktų, spynų taisymas ir pakeitimas.</w:t>
            </w:r>
          </w:p>
          <w:p w14:paraId="2CC9E08A" w14:textId="77777777" w:rsidR="000A37C4" w:rsidRPr="00576CE5" w:rsidRDefault="000A37C4" w:rsidP="00C16D9D">
            <w:pPr>
              <w:spacing w:after="0"/>
              <w:ind w:left="8"/>
              <w:jc w:val="both"/>
              <w:rPr>
                <w:sz w:val="24"/>
                <w:szCs w:val="24"/>
              </w:rPr>
            </w:pPr>
            <w:r w:rsidRPr="00576CE5">
              <w:rPr>
                <w:sz w:val="24"/>
                <w:szCs w:val="24"/>
              </w:rPr>
              <w:t>Atliekami remonto darbai (tvirtinimo remontas prie mūro sienos, metalinių konstrukcijų, konstrukcijų kasimo ir betonavimo darbai ir pan.).</w:t>
            </w:r>
          </w:p>
        </w:tc>
      </w:tr>
      <w:tr w:rsidR="000A37C4" w:rsidRPr="00576CE5" w14:paraId="1369F305" w14:textId="77777777" w:rsidTr="00AC7A26">
        <w:tc>
          <w:tcPr>
            <w:tcW w:w="289" w:type="pct"/>
          </w:tcPr>
          <w:p w14:paraId="41659A01" w14:textId="77777777" w:rsidR="000A37C4" w:rsidRPr="00576CE5" w:rsidRDefault="000A37C4" w:rsidP="00C16D9D">
            <w:pPr>
              <w:numPr>
                <w:ilvl w:val="0"/>
                <w:numId w:val="3"/>
              </w:numPr>
              <w:spacing w:after="0" w:line="240" w:lineRule="auto"/>
              <w:jc w:val="both"/>
              <w:rPr>
                <w:sz w:val="24"/>
                <w:szCs w:val="24"/>
              </w:rPr>
            </w:pPr>
          </w:p>
        </w:tc>
        <w:tc>
          <w:tcPr>
            <w:tcW w:w="1226" w:type="pct"/>
          </w:tcPr>
          <w:p w14:paraId="71D1FC51" w14:textId="77777777" w:rsidR="000A37C4" w:rsidRPr="00576CE5" w:rsidRDefault="000A37C4" w:rsidP="00C16D9D">
            <w:pPr>
              <w:spacing w:after="0"/>
              <w:jc w:val="both"/>
              <w:rPr>
                <w:sz w:val="24"/>
                <w:szCs w:val="24"/>
              </w:rPr>
            </w:pPr>
            <w:r w:rsidRPr="00576CE5">
              <w:rPr>
                <w:sz w:val="24"/>
                <w:szCs w:val="24"/>
              </w:rPr>
              <w:t>Baldų priežiūra</w:t>
            </w:r>
          </w:p>
        </w:tc>
        <w:tc>
          <w:tcPr>
            <w:tcW w:w="3486" w:type="pct"/>
          </w:tcPr>
          <w:p w14:paraId="1FC9951B" w14:textId="77777777" w:rsidR="000A37C4" w:rsidRPr="00576CE5" w:rsidRDefault="000A37C4" w:rsidP="00C16D9D">
            <w:pPr>
              <w:spacing w:after="0"/>
              <w:ind w:left="8"/>
              <w:jc w:val="both"/>
              <w:rPr>
                <w:sz w:val="24"/>
                <w:szCs w:val="24"/>
              </w:rPr>
            </w:pPr>
            <w:r w:rsidRPr="00576CE5">
              <w:rPr>
                <w:sz w:val="24"/>
                <w:szCs w:val="24"/>
              </w:rPr>
              <w:t>Baldų dalių remonto</w:t>
            </w:r>
            <w:r w:rsidR="003355B3" w:rsidRPr="00576CE5">
              <w:rPr>
                <w:sz w:val="24"/>
                <w:szCs w:val="24"/>
              </w:rPr>
              <w:t>, tvirtinimo</w:t>
            </w:r>
            <w:r w:rsidR="007476A4" w:rsidRPr="00576CE5">
              <w:rPr>
                <w:sz w:val="24"/>
                <w:szCs w:val="24"/>
              </w:rPr>
              <w:t xml:space="preserve"> darbai, įskaitant </w:t>
            </w:r>
            <w:r w:rsidRPr="00576CE5">
              <w:rPr>
                <w:sz w:val="24"/>
                <w:szCs w:val="24"/>
              </w:rPr>
              <w:t>metalinių kėdžių korpusų virinimo darbus, kėdžių ratukų naujais keitimo darbus</w:t>
            </w:r>
            <w:r w:rsidR="003355B3" w:rsidRPr="00576CE5">
              <w:rPr>
                <w:sz w:val="24"/>
                <w:szCs w:val="24"/>
              </w:rPr>
              <w:t xml:space="preserve"> ir pan</w:t>
            </w:r>
            <w:r w:rsidRPr="00576CE5">
              <w:rPr>
                <w:sz w:val="24"/>
                <w:szCs w:val="24"/>
              </w:rPr>
              <w:t>.</w:t>
            </w:r>
          </w:p>
        </w:tc>
      </w:tr>
      <w:tr w:rsidR="000A37C4" w:rsidRPr="00576CE5" w14:paraId="19AB4160" w14:textId="77777777" w:rsidTr="00AC7A26">
        <w:tc>
          <w:tcPr>
            <w:tcW w:w="289" w:type="pct"/>
          </w:tcPr>
          <w:p w14:paraId="629CC1DC" w14:textId="77777777" w:rsidR="000A37C4" w:rsidRPr="00576CE5" w:rsidRDefault="000A37C4" w:rsidP="00C16D9D">
            <w:pPr>
              <w:numPr>
                <w:ilvl w:val="0"/>
                <w:numId w:val="3"/>
              </w:numPr>
              <w:spacing w:after="0" w:line="240" w:lineRule="auto"/>
              <w:jc w:val="both"/>
              <w:rPr>
                <w:sz w:val="24"/>
                <w:szCs w:val="24"/>
              </w:rPr>
            </w:pPr>
          </w:p>
        </w:tc>
        <w:tc>
          <w:tcPr>
            <w:tcW w:w="1226" w:type="pct"/>
          </w:tcPr>
          <w:p w14:paraId="32C5F3DB" w14:textId="77777777" w:rsidR="000A37C4" w:rsidRPr="00576CE5" w:rsidRDefault="000A37C4" w:rsidP="00C16D9D">
            <w:pPr>
              <w:spacing w:after="0"/>
              <w:jc w:val="both"/>
              <w:rPr>
                <w:sz w:val="24"/>
                <w:szCs w:val="24"/>
              </w:rPr>
            </w:pPr>
            <w:r w:rsidRPr="00576CE5">
              <w:rPr>
                <w:sz w:val="24"/>
                <w:szCs w:val="24"/>
              </w:rPr>
              <w:t>Ūkinė patalpų priežiūra</w:t>
            </w:r>
          </w:p>
        </w:tc>
        <w:tc>
          <w:tcPr>
            <w:tcW w:w="3486" w:type="pct"/>
          </w:tcPr>
          <w:p w14:paraId="6F28F7B7" w14:textId="77777777" w:rsidR="000A37C4" w:rsidRPr="00576CE5" w:rsidRDefault="000A37C4" w:rsidP="00C16D9D">
            <w:pPr>
              <w:spacing w:after="0"/>
              <w:jc w:val="both"/>
              <w:rPr>
                <w:sz w:val="24"/>
                <w:szCs w:val="24"/>
              </w:rPr>
            </w:pPr>
            <w:r w:rsidRPr="00576CE5">
              <w:rPr>
                <w:sz w:val="24"/>
                <w:szCs w:val="24"/>
              </w:rPr>
              <w:t>Turi būti atliekami patalpų, inventoriaus priežiūros ir remonto darbai:</w:t>
            </w:r>
          </w:p>
          <w:p w14:paraId="11B41B8C"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durų vyrių, rankenų, spynų, durų pritraukėjų priežiūra, reguliavimas ir remontas;</w:t>
            </w:r>
          </w:p>
          <w:p w14:paraId="45918B46"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langų, durų stiklinimo, langų ir durų stiklo paketų keitimo  darbai;</w:t>
            </w:r>
          </w:p>
          <w:p w14:paraId="7B98C5DB"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plastikinių, medinių, aliuminio rėmų langų remontas;</w:t>
            </w:r>
          </w:p>
          <w:p w14:paraId="2EEB6310"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patalpose esančio inventoriaus (žaliuzių ir pan.) priežiūra, apie rastus trūkumus informuojamas Pirkėjas ir, suderinus su juo, atliekami remonto darbai;</w:t>
            </w:r>
          </w:p>
          <w:p w14:paraId="17442412"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kiliminės dangos keitimas su medžiagomis (analogiška danga keičiamajai</w:t>
            </w:r>
            <w:r w:rsidR="00134194" w:rsidRPr="00576CE5">
              <w:rPr>
                <w:sz w:val="24"/>
                <w:szCs w:val="24"/>
              </w:rPr>
              <w:t xml:space="preserve"> arba suderinus su Pirkėjo atstovu – kitai, bet ne prastesnės kokybės</w:t>
            </w:r>
            <w:r w:rsidRPr="00576CE5">
              <w:rPr>
                <w:sz w:val="24"/>
                <w:szCs w:val="24"/>
              </w:rPr>
              <w:t>);</w:t>
            </w:r>
          </w:p>
          <w:p w14:paraId="2C28966A"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PVC dangos keitimas su medžiagomis (analogiška danga keičiamajai</w:t>
            </w:r>
            <w:r w:rsidR="00134194" w:rsidRPr="00576CE5">
              <w:rPr>
                <w:sz w:val="24"/>
                <w:szCs w:val="24"/>
              </w:rPr>
              <w:t xml:space="preserve"> arba suderinus su Pirkėjo atstovu – kitai, bet ne prastesnės kokybės</w:t>
            </w:r>
            <w:r w:rsidRPr="00576CE5">
              <w:rPr>
                <w:sz w:val="24"/>
                <w:szCs w:val="24"/>
              </w:rPr>
              <w:t>);</w:t>
            </w:r>
          </w:p>
          <w:p w14:paraId="2C1F2C1D"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lastRenderedPageBreak/>
              <w:t>Plytelių dangos remontas ir keitimas su medžiagomis (analogiška danga keičiamajai</w:t>
            </w:r>
            <w:r w:rsidR="005A727F" w:rsidRPr="00576CE5">
              <w:rPr>
                <w:sz w:val="24"/>
                <w:szCs w:val="24"/>
              </w:rPr>
              <w:t xml:space="preserve"> arba suderinus su Pirkėjo atstovu – kitai, bet ne prastesnės kokybės</w:t>
            </w:r>
            <w:r w:rsidRPr="00576CE5">
              <w:rPr>
                <w:sz w:val="24"/>
                <w:szCs w:val="24"/>
              </w:rPr>
              <w:t>);</w:t>
            </w:r>
          </w:p>
          <w:p w14:paraId="42EC1293"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Betono, teraco dangų remontas ir atstatymas su medžiagomis (analogiška danga keičiamajai</w:t>
            </w:r>
            <w:r w:rsidR="005B28C1" w:rsidRPr="00576CE5">
              <w:rPr>
                <w:sz w:val="24"/>
                <w:szCs w:val="24"/>
              </w:rPr>
              <w:t xml:space="preserve"> arba suderinus su Pirkėjo atstovu – kitai, bet ne prastesnės kokybės</w:t>
            </w:r>
            <w:r w:rsidRPr="00576CE5">
              <w:rPr>
                <w:sz w:val="24"/>
                <w:szCs w:val="24"/>
              </w:rPr>
              <w:t>);</w:t>
            </w:r>
          </w:p>
          <w:p w14:paraId="75917A86"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Smulkus laiptų remontas, dangos atstatymas su medžiagomis (analogiška danga keičiamajai</w:t>
            </w:r>
            <w:r w:rsidR="005B28C1" w:rsidRPr="00576CE5">
              <w:rPr>
                <w:sz w:val="24"/>
                <w:szCs w:val="24"/>
              </w:rPr>
              <w:t xml:space="preserve"> arba suderinus su Pirkėjo atstovu – kitai, bet ne prastesnės kokybės</w:t>
            </w:r>
            <w:r w:rsidRPr="00576CE5">
              <w:rPr>
                <w:sz w:val="24"/>
                <w:szCs w:val="24"/>
              </w:rPr>
              <w:t>);</w:t>
            </w:r>
          </w:p>
          <w:p w14:paraId="691660D0"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Grindų pagrindų remontas, atstatymas su medžiagomis (analogiška danga keičiamajai</w:t>
            </w:r>
            <w:r w:rsidR="005B28C1" w:rsidRPr="00576CE5">
              <w:rPr>
                <w:sz w:val="24"/>
                <w:szCs w:val="24"/>
              </w:rPr>
              <w:t xml:space="preserve"> arba suderinus su Pirkėjo atstovu – kitai, bet ne prastesnės kokybės</w:t>
            </w:r>
            <w:r w:rsidRPr="00576CE5">
              <w:rPr>
                <w:sz w:val="24"/>
                <w:szCs w:val="24"/>
              </w:rPr>
              <w:t>);</w:t>
            </w:r>
          </w:p>
          <w:p w14:paraId="1A8CE867"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smulkus sienų remontas (gerasis dažymas su paruošiamaisiais darbais, atstatant bendrą sienų vaizdą).</w:t>
            </w:r>
          </w:p>
          <w:p w14:paraId="2ABC6CEB" w14:textId="77777777" w:rsidR="000A37C4" w:rsidRPr="00576CE5" w:rsidRDefault="000A37C4" w:rsidP="00C16D9D">
            <w:pPr>
              <w:numPr>
                <w:ilvl w:val="0"/>
                <w:numId w:val="26"/>
              </w:numPr>
              <w:spacing w:after="0" w:line="240" w:lineRule="auto"/>
              <w:jc w:val="both"/>
              <w:rPr>
                <w:sz w:val="24"/>
                <w:szCs w:val="24"/>
              </w:rPr>
            </w:pPr>
            <w:r w:rsidRPr="00576CE5">
              <w:rPr>
                <w:sz w:val="24"/>
                <w:szCs w:val="24"/>
              </w:rPr>
              <w:t>Smulkus fasado remontas, atstatymas su medžiagomis (analogiška danga</w:t>
            </w:r>
            <w:r w:rsidR="005B28C1" w:rsidRPr="00576CE5">
              <w:rPr>
                <w:sz w:val="24"/>
                <w:szCs w:val="24"/>
              </w:rPr>
              <w:t xml:space="preserve"> arba suderinus su Pirkėjo atstovu – kitai, bet ne prastesnės kokybės</w:t>
            </w:r>
            <w:r w:rsidRPr="00576CE5">
              <w:rPr>
                <w:sz w:val="24"/>
                <w:szCs w:val="24"/>
              </w:rPr>
              <w:t>).</w:t>
            </w:r>
          </w:p>
        </w:tc>
      </w:tr>
      <w:tr w:rsidR="009A541C" w:rsidRPr="00576CE5" w14:paraId="745EEF32" w14:textId="77777777" w:rsidTr="00AC7A26">
        <w:tc>
          <w:tcPr>
            <w:tcW w:w="289" w:type="pct"/>
          </w:tcPr>
          <w:p w14:paraId="59F7B6B9" w14:textId="77777777" w:rsidR="009A541C" w:rsidRPr="00576CE5" w:rsidRDefault="009A541C" w:rsidP="00C16D9D">
            <w:pPr>
              <w:numPr>
                <w:ilvl w:val="0"/>
                <w:numId w:val="3"/>
              </w:numPr>
              <w:spacing w:after="0" w:line="240" w:lineRule="auto"/>
              <w:jc w:val="both"/>
              <w:rPr>
                <w:sz w:val="24"/>
                <w:szCs w:val="24"/>
              </w:rPr>
            </w:pPr>
          </w:p>
        </w:tc>
        <w:tc>
          <w:tcPr>
            <w:tcW w:w="1226" w:type="pct"/>
          </w:tcPr>
          <w:p w14:paraId="0F29AF8D" w14:textId="77777777" w:rsidR="009A541C" w:rsidRPr="00576CE5" w:rsidRDefault="009A541C" w:rsidP="00C16D9D">
            <w:pPr>
              <w:spacing w:after="0"/>
              <w:jc w:val="both"/>
              <w:rPr>
                <w:sz w:val="24"/>
                <w:szCs w:val="24"/>
              </w:rPr>
            </w:pPr>
            <w:r w:rsidRPr="00576CE5">
              <w:rPr>
                <w:sz w:val="24"/>
                <w:szCs w:val="24"/>
              </w:rPr>
              <w:t>Seifų remontas ir keitimas naujais</w:t>
            </w:r>
          </w:p>
        </w:tc>
        <w:tc>
          <w:tcPr>
            <w:tcW w:w="3486" w:type="pct"/>
          </w:tcPr>
          <w:p w14:paraId="4D406D9E" w14:textId="77777777" w:rsidR="009A541C" w:rsidRPr="00576CE5" w:rsidRDefault="009A541C" w:rsidP="00C16D9D">
            <w:pPr>
              <w:pStyle w:val="ListParagraph"/>
              <w:numPr>
                <w:ilvl w:val="0"/>
                <w:numId w:val="26"/>
              </w:numPr>
              <w:spacing w:after="0"/>
              <w:jc w:val="both"/>
              <w:rPr>
                <w:sz w:val="24"/>
                <w:szCs w:val="24"/>
              </w:rPr>
            </w:pPr>
            <w:r w:rsidRPr="00576CE5">
              <w:rPr>
                <w:sz w:val="24"/>
                <w:szCs w:val="24"/>
              </w:rPr>
              <w:t xml:space="preserve">seifų </w:t>
            </w:r>
            <w:r w:rsidR="00AE2469" w:rsidRPr="00576CE5">
              <w:rPr>
                <w:sz w:val="24"/>
                <w:szCs w:val="24"/>
              </w:rPr>
              <w:t>atrakinimas</w:t>
            </w:r>
            <w:r w:rsidR="001572F8" w:rsidRPr="00576CE5">
              <w:rPr>
                <w:sz w:val="24"/>
                <w:szCs w:val="24"/>
              </w:rPr>
              <w:t>, atidarymas,</w:t>
            </w:r>
            <w:r w:rsidR="00AE2469" w:rsidRPr="00576CE5">
              <w:rPr>
                <w:sz w:val="24"/>
                <w:szCs w:val="24"/>
              </w:rPr>
              <w:t xml:space="preserve"> atkodavimas, perkodavimas;</w:t>
            </w:r>
          </w:p>
          <w:p w14:paraId="3BBA257C" w14:textId="77777777" w:rsidR="009A541C" w:rsidRPr="00576CE5" w:rsidRDefault="009A541C" w:rsidP="00C16D9D">
            <w:pPr>
              <w:pStyle w:val="ListParagraph"/>
              <w:numPr>
                <w:ilvl w:val="0"/>
                <w:numId w:val="26"/>
              </w:numPr>
              <w:spacing w:after="0"/>
              <w:jc w:val="both"/>
              <w:rPr>
                <w:sz w:val="24"/>
                <w:szCs w:val="24"/>
              </w:rPr>
            </w:pPr>
            <w:r w:rsidRPr="00576CE5">
              <w:rPr>
                <w:sz w:val="24"/>
                <w:szCs w:val="24"/>
              </w:rPr>
              <w:t xml:space="preserve">užraktų </w:t>
            </w:r>
            <w:r w:rsidR="00AE2469" w:rsidRPr="00576CE5">
              <w:rPr>
                <w:sz w:val="24"/>
                <w:szCs w:val="24"/>
              </w:rPr>
              <w:t xml:space="preserve">keitimas ir </w:t>
            </w:r>
            <w:r w:rsidRPr="00576CE5">
              <w:rPr>
                <w:sz w:val="24"/>
                <w:szCs w:val="24"/>
              </w:rPr>
              <w:t>remontas;</w:t>
            </w:r>
          </w:p>
          <w:p w14:paraId="6F3CCCC7" w14:textId="77777777" w:rsidR="00BA451F" w:rsidRPr="00576CE5" w:rsidRDefault="00BA451F" w:rsidP="00C16D9D">
            <w:pPr>
              <w:pStyle w:val="ListParagraph"/>
              <w:numPr>
                <w:ilvl w:val="0"/>
                <w:numId w:val="26"/>
              </w:numPr>
              <w:spacing w:after="0"/>
              <w:jc w:val="both"/>
              <w:rPr>
                <w:sz w:val="24"/>
                <w:szCs w:val="24"/>
              </w:rPr>
            </w:pPr>
            <w:r w:rsidRPr="00576CE5">
              <w:rPr>
                <w:sz w:val="24"/>
                <w:szCs w:val="24"/>
              </w:rPr>
              <w:t>seifų elektroninių detalių keitimas, remontas ir pan.;</w:t>
            </w:r>
          </w:p>
          <w:p w14:paraId="0A88DA1E" w14:textId="77777777" w:rsidR="00405420" w:rsidRPr="00576CE5" w:rsidRDefault="00405420" w:rsidP="00C16D9D">
            <w:pPr>
              <w:pStyle w:val="ListParagraph"/>
              <w:numPr>
                <w:ilvl w:val="0"/>
                <w:numId w:val="26"/>
              </w:numPr>
              <w:spacing w:after="0"/>
              <w:jc w:val="both"/>
              <w:rPr>
                <w:sz w:val="24"/>
                <w:szCs w:val="24"/>
              </w:rPr>
            </w:pPr>
            <w:r w:rsidRPr="00576CE5">
              <w:rPr>
                <w:sz w:val="24"/>
                <w:szCs w:val="24"/>
              </w:rPr>
              <w:t>seifų raktų dublikatų ir naujų gamyba;</w:t>
            </w:r>
          </w:p>
          <w:p w14:paraId="3F24730F" w14:textId="77777777" w:rsidR="00405420" w:rsidRPr="00576CE5" w:rsidRDefault="00F87BBE" w:rsidP="00C16D9D">
            <w:pPr>
              <w:pStyle w:val="ListParagraph"/>
              <w:numPr>
                <w:ilvl w:val="0"/>
                <w:numId w:val="26"/>
              </w:numPr>
              <w:spacing w:after="0"/>
              <w:jc w:val="both"/>
              <w:rPr>
                <w:sz w:val="24"/>
                <w:szCs w:val="24"/>
              </w:rPr>
            </w:pPr>
            <w:r w:rsidRPr="00576CE5">
              <w:rPr>
                <w:sz w:val="24"/>
                <w:szCs w:val="24"/>
              </w:rPr>
              <w:t xml:space="preserve">naujų seifų pirkimas, pristatymas ir įrengimas bei darbuotojų apmokymas kaip </w:t>
            </w:r>
            <w:r w:rsidR="0023167B" w:rsidRPr="00576CE5">
              <w:rPr>
                <w:sz w:val="24"/>
                <w:szCs w:val="24"/>
              </w:rPr>
              <w:t>jais</w:t>
            </w:r>
            <w:r w:rsidR="00402D01" w:rsidRPr="00576CE5">
              <w:rPr>
                <w:sz w:val="24"/>
                <w:szCs w:val="24"/>
              </w:rPr>
              <w:t xml:space="preserve"> naudotis</w:t>
            </w:r>
            <w:r w:rsidR="0023167B" w:rsidRPr="00576CE5">
              <w:rPr>
                <w:sz w:val="24"/>
                <w:szCs w:val="24"/>
              </w:rPr>
              <w:t>.</w:t>
            </w:r>
          </w:p>
        </w:tc>
      </w:tr>
      <w:tr w:rsidR="00AC7A26" w:rsidRPr="00576CE5" w14:paraId="29710AD4" w14:textId="77777777" w:rsidTr="00AC7A26">
        <w:tc>
          <w:tcPr>
            <w:tcW w:w="289" w:type="pct"/>
          </w:tcPr>
          <w:p w14:paraId="790B4ED1" w14:textId="77777777" w:rsidR="00AC7A26" w:rsidRPr="00576CE5" w:rsidRDefault="00AC7A26" w:rsidP="00C16D9D">
            <w:pPr>
              <w:numPr>
                <w:ilvl w:val="0"/>
                <w:numId w:val="3"/>
              </w:numPr>
              <w:spacing w:after="0" w:line="240" w:lineRule="auto"/>
              <w:jc w:val="both"/>
              <w:rPr>
                <w:sz w:val="24"/>
                <w:szCs w:val="24"/>
              </w:rPr>
            </w:pPr>
          </w:p>
        </w:tc>
        <w:tc>
          <w:tcPr>
            <w:tcW w:w="1226" w:type="pct"/>
          </w:tcPr>
          <w:p w14:paraId="41DB994B" w14:textId="77777777" w:rsidR="00AC7A26" w:rsidRPr="00576CE5" w:rsidRDefault="00AC7A26" w:rsidP="00C16D9D">
            <w:pPr>
              <w:spacing w:after="0"/>
              <w:jc w:val="both"/>
              <w:rPr>
                <w:sz w:val="24"/>
                <w:szCs w:val="24"/>
              </w:rPr>
            </w:pPr>
            <w:r w:rsidRPr="00576CE5">
              <w:rPr>
                <w:sz w:val="24"/>
                <w:szCs w:val="24"/>
              </w:rPr>
              <w:t>Stogų remontas</w:t>
            </w:r>
          </w:p>
        </w:tc>
        <w:tc>
          <w:tcPr>
            <w:tcW w:w="3486" w:type="pct"/>
            <w:vMerge w:val="restart"/>
          </w:tcPr>
          <w:p w14:paraId="2094A558"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Šlaitinių stogų remontas;</w:t>
            </w:r>
          </w:p>
          <w:p w14:paraId="0197E54F"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Mūrločių ir gegnėgalių pakeitimas;</w:t>
            </w:r>
          </w:p>
          <w:p w14:paraId="3B44ADFD"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Medinių gegnių remontas;</w:t>
            </w:r>
          </w:p>
          <w:p w14:paraId="54D395C8"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Grebėstų pakeitimas;</w:t>
            </w:r>
          </w:p>
          <w:p w14:paraId="5425FAEA"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Skardinių stogų dangos pakeitimas;</w:t>
            </w:r>
          </w:p>
          <w:p w14:paraId="5017B401"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Latakų ir karnizų nuosvyrų pakeitimas;</w:t>
            </w:r>
          </w:p>
          <w:p w14:paraId="386171C4"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Tarplatakių pakeitimas;</w:t>
            </w:r>
          </w:p>
          <w:p w14:paraId="0D563928"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Ugniasienių ar parapetų dangos iš stoginės skardos pakeitimas;</w:t>
            </w:r>
          </w:p>
          <w:p w14:paraId="3FDB7BEA"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Sandariklių, palangių nuolajų ir atskirų karnizų dangos iš stoginės skardos pakeitimas arba nuardymas;</w:t>
            </w:r>
          </w:p>
          <w:p w14:paraId="622D8551"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Stogo dangos iš asbestcementinių banguotų lakštų keitimas;</w:t>
            </w:r>
          </w:p>
          <w:p w14:paraId="07604EF1"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Čerpių stogo dangos atskirų vietų remontas. Senų ruloninių stogo dangų išardymas arba padengimas mastika;</w:t>
            </w:r>
          </w:p>
          <w:p w14:paraId="14C13737"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Ruloninės stogo dangos atskirų vietų remontas. Senų ruloninių stogo dangų išardymas arba padengimas mastika;</w:t>
            </w:r>
          </w:p>
          <w:p w14:paraId="536FED48"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Ritininės (ruloninės) stogo dangos pakeitimas, naudojant bitumo mastiką;</w:t>
            </w:r>
          </w:p>
          <w:p w14:paraId="07EEB4C2"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Ritininės (ruloninės) stogo dangos remontas bitumo pasta;</w:t>
            </w:r>
          </w:p>
          <w:p w14:paraId="6B992288"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Prijungimo vietų stogo dangoje keitimas;</w:t>
            </w:r>
          </w:p>
          <w:p w14:paraId="6CCEB41D"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Lietvamzdžių dalių pakeitimas;</w:t>
            </w:r>
          </w:p>
          <w:p w14:paraId="50E0AE5A"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Lietvamzdžių remontas;</w:t>
            </w:r>
          </w:p>
          <w:p w14:paraId="568D893D"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Lietvamzdžių laikiklių pakeitimas;</w:t>
            </w:r>
          </w:p>
          <w:p w14:paraId="0ED6BB23" w14:textId="77777777" w:rsidR="00AC7A26" w:rsidRPr="00576CE5" w:rsidRDefault="00AC7A26" w:rsidP="00C16D9D">
            <w:pPr>
              <w:pStyle w:val="ListParagraph"/>
              <w:numPr>
                <w:ilvl w:val="0"/>
                <w:numId w:val="26"/>
              </w:numPr>
              <w:spacing w:after="0" w:line="240" w:lineRule="auto"/>
              <w:jc w:val="both"/>
              <w:rPr>
                <w:color w:val="000000"/>
                <w:sz w:val="24"/>
                <w:szCs w:val="24"/>
              </w:rPr>
            </w:pPr>
            <w:r w:rsidRPr="00576CE5">
              <w:rPr>
                <w:color w:val="000000"/>
                <w:sz w:val="24"/>
                <w:szCs w:val="24"/>
              </w:rPr>
              <w:t>Cinkuotos skardos litavimas;</w:t>
            </w:r>
          </w:p>
          <w:p w14:paraId="5ED5D640" w14:textId="77777777" w:rsidR="00AC7A26" w:rsidRPr="00576CE5" w:rsidRDefault="00AC7A26" w:rsidP="00C16D9D">
            <w:pPr>
              <w:pStyle w:val="ListParagraph"/>
              <w:numPr>
                <w:ilvl w:val="0"/>
                <w:numId w:val="26"/>
              </w:numPr>
              <w:spacing w:after="0" w:line="240" w:lineRule="auto"/>
              <w:jc w:val="both"/>
              <w:rPr>
                <w:color w:val="000000"/>
                <w:sz w:val="24"/>
                <w:szCs w:val="24"/>
              </w:rPr>
            </w:pPr>
            <w:r w:rsidRPr="00576CE5">
              <w:rPr>
                <w:color w:val="000000"/>
                <w:sz w:val="24"/>
                <w:szCs w:val="24"/>
              </w:rPr>
              <w:t>Plokščių (sutapdintų) stogų remontas, panaudojant prilydomąsias bitumines ritinines (rulonines) dangas ir hermetizuojančias medžiagas;</w:t>
            </w:r>
          </w:p>
          <w:p w14:paraId="4C89395B"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Šiukšlių, kerpių ir pabarstų nuvalymas nuo ritininės (ruloninės) dangos;</w:t>
            </w:r>
          </w:p>
          <w:p w14:paraId="476A254F" w14:textId="1B0F7A3E"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lastRenderedPageBreak/>
              <w:t xml:space="preserve">Šiukšlių, kerpių ir pabarstų nuvalymas nuo ritininės (ruloninės) dangos </w:t>
            </w:r>
            <w:r>
              <w:rPr>
                <w:color w:val="000000"/>
                <w:sz w:val="24"/>
                <w:szCs w:val="24"/>
              </w:rPr>
              <w:t>„</w:t>
            </w:r>
            <w:r w:rsidRPr="00576CE5">
              <w:rPr>
                <w:color w:val="000000"/>
                <w:sz w:val="24"/>
                <w:szCs w:val="24"/>
              </w:rPr>
              <w:t>Pūslių</w:t>
            </w:r>
            <w:r>
              <w:rPr>
                <w:color w:val="000000"/>
                <w:sz w:val="24"/>
                <w:szCs w:val="24"/>
              </w:rPr>
              <w:t>“</w:t>
            </w:r>
            <w:r w:rsidRPr="00576CE5">
              <w:rPr>
                <w:color w:val="000000"/>
                <w:sz w:val="24"/>
                <w:szCs w:val="24"/>
              </w:rPr>
              <w:t xml:space="preserve"> remontas ritininėje dangoje (išpjaunant, išvalant, džiovinant ir priklijuojant) karštu ir šaltu būdu;</w:t>
            </w:r>
          </w:p>
          <w:p w14:paraId="1E21C53D"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Lietaus rinktuvo (įlajos sandarinimas);</w:t>
            </w:r>
          </w:p>
          <w:p w14:paraId="1098650B"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Išsikišančių konstrukcijų (deflektorių, televizijos antenų ir pan.) sujungimo su stogo plokštuma sandarinimas;</w:t>
            </w:r>
          </w:p>
          <w:p w14:paraId="41690D18"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Lietaus surinkimo latako nuolydžio formavimas;</w:t>
            </w:r>
          </w:p>
          <w:p w14:paraId="76283119"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Ventiliacijos kaminėlio įrengimas;</w:t>
            </w:r>
          </w:p>
          <w:p w14:paraId="7EF0950C"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Parapetų sujungimų su stogo plokštuma sandarinimas;</w:t>
            </w:r>
          </w:p>
          <w:p w14:paraId="6E92EF0F"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Prilydomosios bituminės ritininės (ruloninės) stogo dangos klijavimas (1 sl.);</w:t>
            </w:r>
          </w:p>
          <w:p w14:paraId="15E9FC7A"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Kiti darbai;</w:t>
            </w:r>
          </w:p>
          <w:p w14:paraId="4C8788B2"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Lietvamzdžių nuardymas;</w:t>
            </w:r>
          </w:p>
          <w:p w14:paraId="0693ED3C"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Stoglangių įstatymas;</w:t>
            </w:r>
          </w:p>
          <w:p w14:paraId="7400BEBB"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Angų stoglangiams įrengimas stoge;</w:t>
            </w:r>
          </w:p>
          <w:p w14:paraId="5BA20504"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Stoglangių įstatymas į paruoštas angas;</w:t>
            </w:r>
          </w:p>
          <w:p w14:paraId="71A758AC" w14:textId="77777777"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Išsikišusių sienose elementų dengimas skardos profiliais, iškertant griovelį ir užtaisant hermetiku;</w:t>
            </w:r>
          </w:p>
          <w:p w14:paraId="4E262BF4" w14:textId="3C019FBE" w:rsidR="00AC7A26" w:rsidRPr="00576CE5" w:rsidRDefault="00AC7A26" w:rsidP="00C16D9D">
            <w:pPr>
              <w:numPr>
                <w:ilvl w:val="0"/>
                <w:numId w:val="26"/>
              </w:numPr>
              <w:spacing w:after="0" w:line="240" w:lineRule="auto"/>
              <w:contextualSpacing/>
              <w:jc w:val="both"/>
              <w:rPr>
                <w:color w:val="000000"/>
                <w:sz w:val="24"/>
                <w:szCs w:val="24"/>
              </w:rPr>
            </w:pPr>
            <w:r w:rsidRPr="00576CE5">
              <w:rPr>
                <w:color w:val="000000"/>
                <w:sz w:val="24"/>
                <w:szCs w:val="24"/>
              </w:rPr>
              <w:t>Denginių išlyginamųjų cementinių sluoksnių remontas;</w:t>
            </w:r>
          </w:p>
        </w:tc>
      </w:tr>
      <w:tr w:rsidR="00AC7A26" w:rsidRPr="00576CE5" w14:paraId="59FA9DBB" w14:textId="77777777" w:rsidTr="00AC7A26">
        <w:trPr>
          <w:trHeight w:val="4243"/>
        </w:trPr>
        <w:tc>
          <w:tcPr>
            <w:tcW w:w="289" w:type="pct"/>
          </w:tcPr>
          <w:p w14:paraId="70B94306" w14:textId="77777777" w:rsidR="00AC7A26" w:rsidRPr="00576CE5" w:rsidRDefault="00AC7A26" w:rsidP="00AC7A26">
            <w:pPr>
              <w:spacing w:after="0" w:line="240" w:lineRule="auto"/>
              <w:ind w:left="720"/>
              <w:jc w:val="both"/>
              <w:rPr>
                <w:sz w:val="24"/>
                <w:szCs w:val="24"/>
              </w:rPr>
            </w:pPr>
          </w:p>
        </w:tc>
        <w:tc>
          <w:tcPr>
            <w:tcW w:w="1226" w:type="pct"/>
          </w:tcPr>
          <w:p w14:paraId="0E4D3F7C" w14:textId="77777777" w:rsidR="00AC7A26" w:rsidRPr="00576CE5" w:rsidRDefault="00AC7A26" w:rsidP="00C16D9D">
            <w:pPr>
              <w:spacing w:after="0"/>
              <w:jc w:val="both"/>
              <w:rPr>
                <w:sz w:val="24"/>
                <w:szCs w:val="24"/>
              </w:rPr>
            </w:pPr>
          </w:p>
        </w:tc>
        <w:tc>
          <w:tcPr>
            <w:tcW w:w="3486" w:type="pct"/>
            <w:vMerge/>
          </w:tcPr>
          <w:p w14:paraId="72985B7C" w14:textId="05FEE19C" w:rsidR="00AC7A26" w:rsidRPr="00576CE5" w:rsidRDefault="00AC7A26" w:rsidP="00C16D9D">
            <w:pPr>
              <w:numPr>
                <w:ilvl w:val="0"/>
                <w:numId w:val="26"/>
              </w:numPr>
              <w:spacing w:after="0" w:line="240" w:lineRule="auto"/>
              <w:contextualSpacing/>
              <w:jc w:val="both"/>
              <w:rPr>
                <w:color w:val="000000"/>
                <w:sz w:val="24"/>
                <w:szCs w:val="24"/>
              </w:rPr>
            </w:pPr>
          </w:p>
        </w:tc>
      </w:tr>
    </w:tbl>
    <w:p w14:paraId="7E81FF3F" w14:textId="77777777" w:rsidR="000A37C4" w:rsidRPr="00576CE5" w:rsidRDefault="000A37C4" w:rsidP="00C16D9D">
      <w:pPr>
        <w:spacing w:after="0"/>
        <w:jc w:val="center"/>
        <w:rPr>
          <w:noProof/>
          <w:sz w:val="24"/>
          <w:szCs w:val="24"/>
          <w:lang w:eastAsia="lt-LT"/>
        </w:rPr>
      </w:pPr>
    </w:p>
    <w:p w14:paraId="5C2A1ECD" w14:textId="77777777" w:rsidR="007476A4" w:rsidRPr="00576CE5" w:rsidRDefault="007476A4" w:rsidP="00C16D9D">
      <w:pPr>
        <w:spacing w:after="0"/>
        <w:jc w:val="center"/>
        <w:rPr>
          <w:sz w:val="24"/>
          <w:szCs w:val="24"/>
          <w:lang w:eastAsia="lt-LT"/>
        </w:rPr>
      </w:pPr>
      <w:r w:rsidRPr="00576CE5">
        <w:rPr>
          <w:noProof/>
          <w:sz w:val="24"/>
          <w:szCs w:val="24"/>
          <w:lang w:eastAsia="lt-LT"/>
        </w:rPr>
        <w:drawing>
          <wp:inline distT="0" distB="0" distL="0" distR="0" wp14:anchorId="0A685D9C" wp14:editId="60DBEB88">
            <wp:extent cx="4161790" cy="24062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1396" r="15472" b="19191"/>
                    <a:stretch/>
                  </pic:blipFill>
                  <pic:spPr bwMode="auto">
                    <a:xfrm>
                      <a:off x="0" y="0"/>
                      <a:ext cx="4162498" cy="2406633"/>
                    </a:xfrm>
                    <a:prstGeom prst="rect">
                      <a:avLst/>
                    </a:prstGeom>
                    <a:ln>
                      <a:noFill/>
                    </a:ln>
                    <a:extLst>
                      <a:ext uri="{53640926-AAD7-44D8-BBD7-CCE9431645EC}">
                        <a14:shadowObscured xmlns:a14="http://schemas.microsoft.com/office/drawing/2010/main"/>
                      </a:ext>
                    </a:extLst>
                  </pic:spPr>
                </pic:pic>
              </a:graphicData>
            </a:graphic>
          </wp:inline>
        </w:drawing>
      </w:r>
    </w:p>
    <w:p w14:paraId="56EC95AF" w14:textId="77777777" w:rsidR="00077124" w:rsidRPr="00C16D9D" w:rsidRDefault="00077124" w:rsidP="00C16D9D">
      <w:pPr>
        <w:spacing w:after="0"/>
        <w:jc w:val="center"/>
        <w:rPr>
          <w:b/>
          <w:szCs w:val="24"/>
          <w:lang w:eastAsia="lt-LT"/>
        </w:rPr>
      </w:pPr>
      <w:r w:rsidRPr="00C16D9D">
        <w:rPr>
          <w:b/>
          <w:szCs w:val="24"/>
          <w:lang w:eastAsia="lt-LT"/>
        </w:rPr>
        <w:t xml:space="preserve">1 pav. </w:t>
      </w:r>
      <w:r w:rsidRPr="00C16D9D">
        <w:rPr>
          <w:b/>
          <w:szCs w:val="24"/>
        </w:rPr>
        <w:t>Apkaitos (atraminės) dėžės pavy</w:t>
      </w:r>
      <w:r w:rsidR="00ED0E26" w:rsidRPr="00C16D9D">
        <w:rPr>
          <w:b/>
          <w:szCs w:val="24"/>
        </w:rPr>
        <w:t>z</w:t>
      </w:r>
      <w:r w:rsidRPr="00C16D9D">
        <w:rPr>
          <w:b/>
          <w:szCs w:val="24"/>
        </w:rPr>
        <w:t>dys</w:t>
      </w:r>
    </w:p>
    <w:p w14:paraId="4D37340A" w14:textId="77777777" w:rsidR="00C16D9D" w:rsidRDefault="00C16D9D" w:rsidP="00C16D9D">
      <w:pPr>
        <w:spacing w:after="0"/>
        <w:jc w:val="both"/>
        <w:rPr>
          <w:rFonts w:eastAsia="Calibri"/>
          <w:b/>
          <w:bCs/>
          <w:sz w:val="24"/>
          <w:szCs w:val="24"/>
        </w:rPr>
      </w:pPr>
    </w:p>
    <w:p w14:paraId="59D438D3" w14:textId="0AB81FF6" w:rsidR="00E524C2" w:rsidRDefault="00E524C2" w:rsidP="00C16D9D">
      <w:pPr>
        <w:spacing w:after="0"/>
        <w:jc w:val="both"/>
        <w:rPr>
          <w:b/>
          <w:sz w:val="24"/>
          <w:szCs w:val="24"/>
          <w:lang w:eastAsia="lt-LT"/>
        </w:rPr>
      </w:pPr>
      <w:r w:rsidRPr="00576CE5">
        <w:rPr>
          <w:rFonts w:eastAsia="Calibri"/>
          <w:b/>
          <w:bCs/>
          <w:sz w:val="24"/>
          <w:szCs w:val="24"/>
        </w:rPr>
        <w:t>4.1.</w:t>
      </w:r>
      <w:r w:rsidR="00755372">
        <w:rPr>
          <w:rFonts w:eastAsia="Calibri"/>
          <w:b/>
          <w:bCs/>
          <w:sz w:val="24"/>
          <w:szCs w:val="24"/>
        </w:rPr>
        <w:t>1.</w:t>
      </w:r>
      <w:r w:rsidRPr="00576CE5">
        <w:rPr>
          <w:rFonts w:eastAsia="Calibri"/>
          <w:b/>
          <w:bCs/>
          <w:sz w:val="24"/>
          <w:szCs w:val="24"/>
        </w:rPr>
        <w:t xml:space="preserve"> </w:t>
      </w:r>
      <w:r w:rsidR="0024348D" w:rsidRPr="00576CE5">
        <w:rPr>
          <w:b/>
          <w:sz w:val="24"/>
          <w:szCs w:val="24"/>
          <w:lang w:eastAsia="lt-LT"/>
        </w:rPr>
        <w:t>TIEKĖJO ĮSIPAREIGOJIMA</w:t>
      </w:r>
      <w:r w:rsidR="008F5830">
        <w:rPr>
          <w:b/>
          <w:sz w:val="24"/>
          <w:szCs w:val="24"/>
          <w:lang w:eastAsia="lt-LT"/>
        </w:rPr>
        <w:t>I</w:t>
      </w:r>
      <w:r w:rsidR="0024348D" w:rsidRPr="00576CE5">
        <w:rPr>
          <w:b/>
          <w:sz w:val="24"/>
          <w:szCs w:val="24"/>
          <w:lang w:eastAsia="lt-LT"/>
        </w:rPr>
        <w:t xml:space="preserve">, TEIKIANT </w:t>
      </w:r>
      <w:r w:rsidR="001C7677">
        <w:rPr>
          <w:b/>
          <w:sz w:val="24"/>
          <w:szCs w:val="24"/>
          <w:lang w:eastAsia="lt-LT"/>
        </w:rPr>
        <w:t>PASLAUGAS</w:t>
      </w:r>
    </w:p>
    <w:p w14:paraId="3D94E4A6" w14:textId="77777777" w:rsidR="00335CC5" w:rsidRPr="00576CE5" w:rsidRDefault="00335CC5" w:rsidP="00C16D9D">
      <w:pPr>
        <w:spacing w:after="0"/>
        <w:jc w:val="both"/>
        <w:rPr>
          <w:b/>
          <w:sz w:val="24"/>
          <w:szCs w:val="24"/>
          <w:lang w:eastAsia="lt-LT"/>
        </w:rPr>
      </w:pPr>
    </w:p>
    <w:p w14:paraId="141480A9" w14:textId="77777777" w:rsidR="00806D07" w:rsidRDefault="00806D07" w:rsidP="00C16D9D">
      <w:pPr>
        <w:spacing w:after="0" w:line="240" w:lineRule="auto"/>
        <w:ind w:firstLine="567"/>
        <w:jc w:val="both"/>
        <w:rPr>
          <w:sz w:val="24"/>
          <w:szCs w:val="24"/>
        </w:rPr>
      </w:pPr>
      <w:r>
        <w:rPr>
          <w:sz w:val="24"/>
          <w:szCs w:val="24"/>
        </w:rPr>
        <w:t>4.1</w:t>
      </w:r>
      <w:r w:rsidR="006A5792" w:rsidRPr="00576CE5">
        <w:rPr>
          <w:sz w:val="24"/>
          <w:szCs w:val="24"/>
        </w:rPr>
        <w:t>.</w:t>
      </w:r>
      <w:r>
        <w:rPr>
          <w:sz w:val="24"/>
          <w:szCs w:val="24"/>
        </w:rPr>
        <w:t>1</w:t>
      </w:r>
      <w:r w:rsidR="00755372">
        <w:rPr>
          <w:sz w:val="24"/>
          <w:szCs w:val="24"/>
        </w:rPr>
        <w:t>.1</w:t>
      </w:r>
      <w:r>
        <w:rPr>
          <w:sz w:val="24"/>
          <w:szCs w:val="24"/>
        </w:rPr>
        <w:t>.</w:t>
      </w:r>
      <w:r w:rsidR="006A5792" w:rsidRPr="00576CE5">
        <w:rPr>
          <w:sz w:val="24"/>
          <w:szCs w:val="24"/>
        </w:rPr>
        <w:t xml:space="preserve"> </w:t>
      </w:r>
      <w:r w:rsidR="003674A8" w:rsidRPr="00576CE5">
        <w:rPr>
          <w:sz w:val="24"/>
          <w:szCs w:val="24"/>
        </w:rPr>
        <w:t>Gavus pranešimą apie gedimą ar avariją, juos identifikuoti,</w:t>
      </w:r>
      <w:r w:rsidR="003674A8" w:rsidRPr="00576CE5">
        <w:rPr>
          <w:sz w:val="24"/>
          <w:szCs w:val="24"/>
          <w:lang w:eastAsia="lt-LT"/>
        </w:rPr>
        <w:t xml:space="preserve"> numatyti avarines situacijas ir jų likvidavimo tvarką, užkertant kelią nelaimingiems atsitikimams.</w:t>
      </w:r>
    </w:p>
    <w:p w14:paraId="71988A64" w14:textId="54C6BE50" w:rsidR="00437BC1" w:rsidRPr="00576CE5" w:rsidRDefault="00806D07" w:rsidP="00C16D9D">
      <w:pPr>
        <w:spacing w:after="0" w:line="240" w:lineRule="auto"/>
        <w:ind w:firstLine="567"/>
        <w:jc w:val="both"/>
        <w:rPr>
          <w:sz w:val="24"/>
          <w:szCs w:val="24"/>
          <w:lang w:eastAsia="lt-LT"/>
        </w:rPr>
      </w:pPr>
      <w:r>
        <w:rPr>
          <w:sz w:val="24"/>
          <w:szCs w:val="24"/>
        </w:rPr>
        <w:t>4.1.</w:t>
      </w:r>
      <w:r w:rsidR="00755372">
        <w:rPr>
          <w:sz w:val="24"/>
          <w:szCs w:val="24"/>
        </w:rPr>
        <w:t>1.</w:t>
      </w:r>
      <w:r>
        <w:rPr>
          <w:sz w:val="24"/>
          <w:szCs w:val="24"/>
        </w:rPr>
        <w:t xml:space="preserve">2. </w:t>
      </w:r>
      <w:r w:rsidR="003674A8" w:rsidRPr="00576CE5">
        <w:rPr>
          <w:sz w:val="24"/>
          <w:szCs w:val="24"/>
        </w:rPr>
        <w:t xml:space="preserve">Tiekėjas privalės reaguoti į avarinį iškvietimą per techninės specifikacijos </w:t>
      </w:r>
      <w:r w:rsidR="003674A8" w:rsidRPr="00ED0248">
        <w:rPr>
          <w:sz w:val="24"/>
          <w:szCs w:val="24"/>
        </w:rPr>
        <w:t>2 lentelėje nurodytus terminus.</w:t>
      </w:r>
      <w:r w:rsidR="00AC7A26">
        <w:rPr>
          <w:sz w:val="24"/>
          <w:szCs w:val="24"/>
        </w:rPr>
        <w:t xml:space="preserve"> </w:t>
      </w:r>
      <w:r w:rsidR="00AC7A26" w:rsidRPr="00AC7A26">
        <w:rPr>
          <w:bCs/>
          <w:sz w:val="24"/>
          <w:szCs w:val="24"/>
        </w:rPr>
        <w:t xml:space="preserve">Preliminarūs (pavyzdiniai) avariniai atvejai nurodomi </w:t>
      </w:r>
      <w:r w:rsidR="00AC7A26">
        <w:rPr>
          <w:bCs/>
          <w:sz w:val="24"/>
          <w:szCs w:val="24"/>
        </w:rPr>
        <w:t>8</w:t>
      </w:r>
      <w:r w:rsidR="00AC7A26" w:rsidRPr="00AC7A26">
        <w:rPr>
          <w:bCs/>
          <w:sz w:val="24"/>
          <w:szCs w:val="24"/>
        </w:rPr>
        <w:t xml:space="preserve"> lentelėje. Nurodyti atvejai laikomi avariniais, jeigu Pirkėjo </w:t>
      </w:r>
      <w:r w:rsidR="00AC7A26" w:rsidRPr="00AC7A26">
        <w:rPr>
          <w:sz w:val="24"/>
          <w:szCs w:val="24"/>
        </w:rPr>
        <w:t>nurodomas reagavimo laikas nuo 1 iki 4 valandų intervale (techninės specifikacijos 2.16 punktas</w:t>
      </w:r>
      <w:r w:rsidR="00AC7A26">
        <w:rPr>
          <w:sz w:val="24"/>
          <w:szCs w:val="24"/>
        </w:rPr>
        <w:t>)</w:t>
      </w:r>
      <w:r w:rsidR="00AC7A26" w:rsidRPr="00AC7A26">
        <w:rPr>
          <w:sz w:val="24"/>
          <w:szCs w:val="24"/>
        </w:rPr>
        <w:t>.</w:t>
      </w:r>
    </w:p>
    <w:p w14:paraId="0402049C" w14:textId="77777777" w:rsidR="00437BC1" w:rsidRDefault="006A5792" w:rsidP="00C16D9D">
      <w:pPr>
        <w:spacing w:after="0" w:line="240" w:lineRule="auto"/>
        <w:ind w:firstLine="567"/>
        <w:jc w:val="both"/>
        <w:rPr>
          <w:sz w:val="24"/>
          <w:szCs w:val="24"/>
          <w:lang w:eastAsia="lt-LT"/>
        </w:rPr>
      </w:pPr>
      <w:r w:rsidRPr="00576CE5">
        <w:rPr>
          <w:sz w:val="24"/>
          <w:szCs w:val="24"/>
          <w:lang w:eastAsia="lt-LT"/>
        </w:rPr>
        <w:t>4.</w:t>
      </w:r>
      <w:r w:rsidR="00806D07">
        <w:rPr>
          <w:sz w:val="24"/>
          <w:szCs w:val="24"/>
          <w:lang w:eastAsia="lt-LT"/>
        </w:rPr>
        <w:t>1</w:t>
      </w:r>
      <w:r w:rsidRPr="00576CE5">
        <w:rPr>
          <w:sz w:val="24"/>
          <w:szCs w:val="24"/>
          <w:lang w:eastAsia="lt-LT"/>
        </w:rPr>
        <w:t>.</w:t>
      </w:r>
      <w:r w:rsidR="00755372">
        <w:rPr>
          <w:sz w:val="24"/>
          <w:szCs w:val="24"/>
          <w:lang w:eastAsia="lt-LT"/>
        </w:rPr>
        <w:t>1.</w:t>
      </w:r>
      <w:r w:rsidR="00806D07">
        <w:rPr>
          <w:sz w:val="24"/>
          <w:szCs w:val="24"/>
          <w:lang w:eastAsia="lt-LT"/>
        </w:rPr>
        <w:t>3.</w:t>
      </w:r>
      <w:r w:rsidRPr="00576CE5">
        <w:rPr>
          <w:sz w:val="24"/>
          <w:szCs w:val="24"/>
          <w:lang w:eastAsia="lt-LT"/>
        </w:rPr>
        <w:t xml:space="preserve"> </w:t>
      </w:r>
      <w:r w:rsidR="000A37C4" w:rsidRPr="00576CE5">
        <w:rPr>
          <w:sz w:val="24"/>
          <w:szCs w:val="24"/>
          <w:lang w:eastAsia="lt-LT"/>
        </w:rPr>
        <w:t xml:space="preserve">Tiekėjas turi </w:t>
      </w:r>
      <w:r w:rsidR="000D6799" w:rsidRPr="00576CE5">
        <w:rPr>
          <w:sz w:val="24"/>
          <w:szCs w:val="24"/>
          <w:lang w:eastAsia="lt-LT"/>
        </w:rPr>
        <w:t xml:space="preserve">išvežti ir </w:t>
      </w:r>
      <w:r w:rsidR="000A37C4" w:rsidRPr="00576CE5">
        <w:rPr>
          <w:sz w:val="24"/>
          <w:szCs w:val="24"/>
          <w:lang w:eastAsia="lt-LT"/>
        </w:rPr>
        <w:t xml:space="preserve">utilizuoti sugedusias prietaisus bei medžiagas (utilizavimas apmokamas </w:t>
      </w:r>
      <w:r w:rsidR="000D6799" w:rsidRPr="00576CE5">
        <w:rPr>
          <w:sz w:val="24"/>
          <w:szCs w:val="24"/>
          <w:lang w:eastAsia="lt-LT"/>
        </w:rPr>
        <w:t>Tiekėjo</w:t>
      </w:r>
      <w:r w:rsidR="000A37C4" w:rsidRPr="00576CE5">
        <w:rPr>
          <w:sz w:val="24"/>
          <w:szCs w:val="24"/>
          <w:lang w:eastAsia="lt-LT"/>
        </w:rPr>
        <w:t xml:space="preserve"> lėšomis).</w:t>
      </w:r>
    </w:p>
    <w:p w14:paraId="54AEE513" w14:textId="30419078" w:rsidR="00AC7A26" w:rsidRDefault="00AC7A26" w:rsidP="00C16D9D">
      <w:pPr>
        <w:spacing w:after="0" w:line="240" w:lineRule="auto"/>
        <w:ind w:firstLine="567"/>
        <w:jc w:val="both"/>
        <w:rPr>
          <w:sz w:val="24"/>
          <w:szCs w:val="24"/>
          <w:lang w:eastAsia="lt-LT"/>
        </w:rPr>
      </w:pPr>
      <w:r>
        <w:rPr>
          <w:sz w:val="24"/>
          <w:szCs w:val="24"/>
          <w:lang w:eastAsia="lt-LT"/>
        </w:rPr>
        <w:t>4.1.1.4. Turto remonto paslaugos teikiamos 3 lentelėje nustatytais terminais.</w:t>
      </w:r>
    </w:p>
    <w:p w14:paraId="677FE358" w14:textId="77777777" w:rsidR="00AC7A26" w:rsidRPr="00576CE5" w:rsidRDefault="00AC7A26" w:rsidP="00C16D9D">
      <w:pPr>
        <w:spacing w:after="0" w:line="240" w:lineRule="auto"/>
        <w:ind w:firstLine="567"/>
        <w:jc w:val="both"/>
        <w:rPr>
          <w:sz w:val="24"/>
          <w:szCs w:val="24"/>
          <w:lang w:eastAsia="lt-LT"/>
        </w:rPr>
      </w:pPr>
    </w:p>
    <w:p w14:paraId="5C7785E6" w14:textId="5D889D3E" w:rsidR="0086272C" w:rsidRDefault="00AC7A26" w:rsidP="00C16D9D">
      <w:pPr>
        <w:spacing w:after="0"/>
        <w:jc w:val="right"/>
        <w:rPr>
          <w:b/>
          <w:sz w:val="24"/>
          <w:szCs w:val="24"/>
        </w:rPr>
      </w:pPr>
      <w:r>
        <w:rPr>
          <w:b/>
          <w:sz w:val="24"/>
          <w:szCs w:val="24"/>
        </w:rPr>
        <w:t xml:space="preserve">8 </w:t>
      </w:r>
      <w:r w:rsidR="000A37C4" w:rsidRPr="00576CE5">
        <w:rPr>
          <w:b/>
          <w:sz w:val="24"/>
          <w:szCs w:val="24"/>
        </w:rPr>
        <w:t>lentelė</w:t>
      </w:r>
      <w:r w:rsidR="0086272C" w:rsidRPr="00576CE5">
        <w:rPr>
          <w:b/>
          <w:sz w:val="24"/>
          <w:szCs w:val="24"/>
        </w:rPr>
        <w:t xml:space="preserve"> „</w:t>
      </w:r>
      <w:r w:rsidR="00C11394" w:rsidRPr="00576CE5">
        <w:rPr>
          <w:b/>
          <w:sz w:val="24"/>
          <w:szCs w:val="24"/>
        </w:rPr>
        <w:t xml:space="preserve">Preliminarūs </w:t>
      </w:r>
      <w:r w:rsidR="0086272C" w:rsidRPr="00576CE5">
        <w:rPr>
          <w:b/>
          <w:sz w:val="24"/>
          <w:szCs w:val="24"/>
        </w:rPr>
        <w:t>avariniai atvejai“</w:t>
      </w:r>
    </w:p>
    <w:p w14:paraId="7058AF5B" w14:textId="77777777" w:rsidR="00C16D9D" w:rsidRDefault="00C16D9D" w:rsidP="00C16D9D">
      <w:pPr>
        <w:spacing w:after="0"/>
        <w:jc w:val="right"/>
        <w:rPr>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250"/>
        <w:gridCol w:w="4819"/>
      </w:tblGrid>
      <w:tr w:rsidR="000A37C4" w:rsidRPr="00576CE5" w14:paraId="621F7AE1" w14:textId="77777777" w:rsidTr="00121680">
        <w:trPr>
          <w:trHeight w:val="473"/>
        </w:trPr>
        <w:tc>
          <w:tcPr>
            <w:tcW w:w="570" w:type="dxa"/>
            <w:vAlign w:val="center"/>
          </w:tcPr>
          <w:p w14:paraId="154C17FE" w14:textId="77777777" w:rsidR="000A37C4" w:rsidRPr="00576CE5" w:rsidRDefault="000A37C4" w:rsidP="00C16D9D">
            <w:pPr>
              <w:spacing w:after="0"/>
              <w:jc w:val="center"/>
              <w:rPr>
                <w:sz w:val="24"/>
                <w:szCs w:val="24"/>
              </w:rPr>
            </w:pPr>
            <w:r w:rsidRPr="00576CE5">
              <w:rPr>
                <w:b/>
                <w:bCs/>
                <w:sz w:val="24"/>
                <w:szCs w:val="24"/>
              </w:rPr>
              <w:t>Eil. Nr.</w:t>
            </w:r>
          </w:p>
        </w:tc>
        <w:tc>
          <w:tcPr>
            <w:tcW w:w="4250" w:type="dxa"/>
            <w:vAlign w:val="center"/>
          </w:tcPr>
          <w:p w14:paraId="23412E56" w14:textId="77777777" w:rsidR="000A37C4" w:rsidRPr="00576CE5" w:rsidRDefault="000A37C4" w:rsidP="00C16D9D">
            <w:pPr>
              <w:spacing w:after="0"/>
              <w:jc w:val="center"/>
              <w:rPr>
                <w:sz w:val="24"/>
                <w:szCs w:val="24"/>
              </w:rPr>
            </w:pPr>
            <w:r w:rsidRPr="00576CE5">
              <w:rPr>
                <w:b/>
                <w:bCs/>
                <w:sz w:val="24"/>
                <w:szCs w:val="24"/>
              </w:rPr>
              <w:t>Problemos aprašymas</w:t>
            </w:r>
          </w:p>
        </w:tc>
        <w:tc>
          <w:tcPr>
            <w:tcW w:w="4819" w:type="dxa"/>
            <w:vAlign w:val="center"/>
          </w:tcPr>
          <w:p w14:paraId="169B6286" w14:textId="4248F58D" w:rsidR="000A37C4" w:rsidRPr="00576CE5" w:rsidRDefault="000A37C4" w:rsidP="003928C7">
            <w:pPr>
              <w:spacing w:after="0"/>
              <w:jc w:val="center"/>
              <w:rPr>
                <w:b/>
                <w:sz w:val="24"/>
                <w:szCs w:val="24"/>
              </w:rPr>
            </w:pPr>
            <w:r w:rsidRPr="00576CE5">
              <w:rPr>
                <w:b/>
                <w:sz w:val="24"/>
                <w:szCs w:val="24"/>
              </w:rPr>
              <w:t xml:space="preserve">Problemos </w:t>
            </w:r>
            <w:r w:rsidR="003928C7">
              <w:rPr>
                <w:b/>
                <w:sz w:val="24"/>
                <w:szCs w:val="24"/>
              </w:rPr>
              <w:t>pavadinimas</w:t>
            </w:r>
          </w:p>
        </w:tc>
      </w:tr>
      <w:tr w:rsidR="000A37C4" w:rsidRPr="00576CE5" w14:paraId="00CA08FF" w14:textId="77777777" w:rsidTr="00121680">
        <w:trPr>
          <w:trHeight w:val="227"/>
        </w:trPr>
        <w:tc>
          <w:tcPr>
            <w:tcW w:w="570" w:type="dxa"/>
            <w:vAlign w:val="center"/>
          </w:tcPr>
          <w:p w14:paraId="6CB9FF86" w14:textId="77777777" w:rsidR="000A37C4" w:rsidRPr="00576CE5" w:rsidRDefault="000A37C4" w:rsidP="00C16D9D">
            <w:pPr>
              <w:spacing w:after="0"/>
              <w:jc w:val="center"/>
              <w:rPr>
                <w:bCs/>
                <w:sz w:val="24"/>
                <w:szCs w:val="24"/>
              </w:rPr>
            </w:pPr>
            <w:r w:rsidRPr="00576CE5">
              <w:rPr>
                <w:bCs/>
                <w:sz w:val="24"/>
                <w:szCs w:val="24"/>
              </w:rPr>
              <w:lastRenderedPageBreak/>
              <w:t>1</w:t>
            </w:r>
            <w:r w:rsidR="000D70BE" w:rsidRPr="00576CE5">
              <w:rPr>
                <w:bCs/>
                <w:sz w:val="24"/>
                <w:szCs w:val="24"/>
              </w:rPr>
              <w:t>.</w:t>
            </w:r>
          </w:p>
        </w:tc>
        <w:tc>
          <w:tcPr>
            <w:tcW w:w="4250" w:type="dxa"/>
            <w:vAlign w:val="center"/>
          </w:tcPr>
          <w:p w14:paraId="368CA633" w14:textId="77777777" w:rsidR="000A37C4" w:rsidRPr="00576CE5" w:rsidRDefault="000A37C4" w:rsidP="00C16D9D">
            <w:pPr>
              <w:spacing w:after="0"/>
              <w:jc w:val="both"/>
              <w:rPr>
                <w:sz w:val="24"/>
                <w:szCs w:val="24"/>
              </w:rPr>
            </w:pPr>
            <w:r w:rsidRPr="00576CE5">
              <w:rPr>
                <w:color w:val="040404"/>
                <w:sz w:val="24"/>
                <w:szCs w:val="24"/>
              </w:rPr>
              <w:t>Užsikirtusių užraktų atidarymas</w:t>
            </w:r>
            <w:r w:rsidR="001D6471" w:rsidRPr="00576CE5">
              <w:rPr>
                <w:color w:val="040404"/>
                <w:sz w:val="24"/>
                <w:szCs w:val="24"/>
              </w:rPr>
              <w:t xml:space="preserve"> ir keitimas</w:t>
            </w:r>
          </w:p>
        </w:tc>
        <w:tc>
          <w:tcPr>
            <w:tcW w:w="4819" w:type="dxa"/>
            <w:vAlign w:val="bottom"/>
          </w:tcPr>
          <w:p w14:paraId="4CD0C95E" w14:textId="0400F206" w:rsidR="000A37C4" w:rsidRPr="00576CE5" w:rsidRDefault="000A37C4" w:rsidP="00C16D9D">
            <w:pPr>
              <w:spacing w:after="0"/>
              <w:jc w:val="both"/>
              <w:rPr>
                <w:caps/>
                <w:sz w:val="24"/>
                <w:szCs w:val="24"/>
              </w:rPr>
            </w:pPr>
            <w:r w:rsidRPr="00576CE5">
              <w:rPr>
                <w:caps/>
                <w:sz w:val="24"/>
                <w:szCs w:val="24"/>
              </w:rPr>
              <w:t>Pašto</w:t>
            </w:r>
            <w:r w:rsidR="00121496" w:rsidRPr="00576CE5">
              <w:rPr>
                <w:caps/>
                <w:sz w:val="24"/>
                <w:szCs w:val="24"/>
              </w:rPr>
              <w:t xml:space="preserve"> (spkd)</w:t>
            </w:r>
            <w:r w:rsidR="00AC7A26">
              <w:rPr>
                <w:rStyle w:val="FootnoteReference"/>
                <w:caps/>
                <w:sz w:val="24"/>
                <w:szCs w:val="24"/>
              </w:rPr>
              <w:footnoteReference w:id="4"/>
            </w:r>
            <w:r w:rsidRPr="00576CE5">
              <w:rPr>
                <w:caps/>
                <w:sz w:val="24"/>
                <w:szCs w:val="24"/>
              </w:rPr>
              <w:t xml:space="preserve"> ir atramin</w:t>
            </w:r>
            <w:r w:rsidR="0050020C" w:rsidRPr="00576CE5">
              <w:rPr>
                <w:caps/>
                <w:sz w:val="24"/>
                <w:szCs w:val="24"/>
              </w:rPr>
              <w:t>ių</w:t>
            </w:r>
            <w:r w:rsidRPr="00576CE5">
              <w:rPr>
                <w:caps/>
                <w:sz w:val="24"/>
                <w:szCs w:val="24"/>
              </w:rPr>
              <w:t xml:space="preserve"> dežu</w:t>
            </w:r>
            <w:r w:rsidR="0050020C" w:rsidRPr="00576CE5">
              <w:rPr>
                <w:caps/>
                <w:sz w:val="24"/>
                <w:szCs w:val="24"/>
              </w:rPr>
              <w:t>čių</w:t>
            </w:r>
            <w:r w:rsidR="00CE53D2" w:rsidRPr="00576CE5">
              <w:rPr>
                <w:caps/>
                <w:sz w:val="24"/>
                <w:szCs w:val="24"/>
              </w:rPr>
              <w:t xml:space="preserve"> gedimai</w:t>
            </w:r>
          </w:p>
        </w:tc>
      </w:tr>
      <w:tr w:rsidR="000A37C4" w:rsidRPr="00576CE5" w14:paraId="485F87FC" w14:textId="77777777" w:rsidTr="00121680">
        <w:trPr>
          <w:trHeight w:val="227"/>
        </w:trPr>
        <w:tc>
          <w:tcPr>
            <w:tcW w:w="570" w:type="dxa"/>
            <w:vAlign w:val="center"/>
          </w:tcPr>
          <w:p w14:paraId="61C7DD0D" w14:textId="77777777" w:rsidR="000A37C4" w:rsidRPr="00576CE5" w:rsidRDefault="000A37C4" w:rsidP="00C16D9D">
            <w:pPr>
              <w:spacing w:after="0"/>
              <w:jc w:val="center"/>
              <w:rPr>
                <w:bCs/>
                <w:sz w:val="24"/>
                <w:szCs w:val="24"/>
              </w:rPr>
            </w:pPr>
            <w:r w:rsidRPr="00576CE5">
              <w:rPr>
                <w:bCs/>
                <w:sz w:val="24"/>
                <w:szCs w:val="24"/>
              </w:rPr>
              <w:t>2</w:t>
            </w:r>
            <w:r w:rsidR="000D70BE" w:rsidRPr="00576CE5">
              <w:rPr>
                <w:bCs/>
                <w:sz w:val="24"/>
                <w:szCs w:val="24"/>
              </w:rPr>
              <w:t>.</w:t>
            </w:r>
          </w:p>
        </w:tc>
        <w:tc>
          <w:tcPr>
            <w:tcW w:w="4250" w:type="dxa"/>
            <w:vAlign w:val="center"/>
          </w:tcPr>
          <w:p w14:paraId="4B782154" w14:textId="77777777" w:rsidR="000A37C4" w:rsidRPr="00576CE5" w:rsidRDefault="0014160C" w:rsidP="00C16D9D">
            <w:pPr>
              <w:spacing w:after="0"/>
              <w:jc w:val="both"/>
              <w:rPr>
                <w:sz w:val="24"/>
                <w:szCs w:val="24"/>
              </w:rPr>
            </w:pPr>
            <w:r w:rsidRPr="00576CE5">
              <w:rPr>
                <w:color w:val="040404"/>
                <w:sz w:val="24"/>
                <w:szCs w:val="24"/>
              </w:rPr>
              <w:t>Išdauž</w:t>
            </w:r>
            <w:r w:rsidR="000A37C4" w:rsidRPr="00576CE5">
              <w:rPr>
                <w:color w:val="040404"/>
                <w:sz w:val="24"/>
                <w:szCs w:val="24"/>
              </w:rPr>
              <w:t>tų langų ir durų uždengimas</w:t>
            </w:r>
          </w:p>
        </w:tc>
        <w:tc>
          <w:tcPr>
            <w:tcW w:w="4819" w:type="dxa"/>
            <w:vAlign w:val="center"/>
          </w:tcPr>
          <w:p w14:paraId="5AA35E25" w14:textId="77777777" w:rsidR="000A37C4" w:rsidRPr="00576CE5" w:rsidRDefault="000D3292" w:rsidP="00C16D9D">
            <w:pPr>
              <w:spacing w:after="0"/>
              <w:jc w:val="both"/>
              <w:rPr>
                <w:caps/>
                <w:sz w:val="24"/>
                <w:szCs w:val="24"/>
              </w:rPr>
            </w:pPr>
            <w:r w:rsidRPr="00576CE5">
              <w:rPr>
                <w:caps/>
                <w:sz w:val="24"/>
                <w:szCs w:val="24"/>
              </w:rPr>
              <w:t xml:space="preserve">išdaužtų </w:t>
            </w:r>
            <w:r w:rsidR="000A37C4" w:rsidRPr="00576CE5">
              <w:rPr>
                <w:caps/>
                <w:sz w:val="24"/>
                <w:szCs w:val="24"/>
              </w:rPr>
              <w:t>Ūkinių patalpų Lang</w:t>
            </w:r>
            <w:r w:rsidR="00CE53D2" w:rsidRPr="00576CE5">
              <w:rPr>
                <w:caps/>
                <w:sz w:val="24"/>
                <w:szCs w:val="24"/>
              </w:rPr>
              <w:t>ų</w:t>
            </w:r>
            <w:r w:rsidR="000A37C4" w:rsidRPr="00576CE5">
              <w:rPr>
                <w:caps/>
                <w:sz w:val="24"/>
                <w:szCs w:val="24"/>
              </w:rPr>
              <w:t xml:space="preserve"> ir dur</w:t>
            </w:r>
            <w:r w:rsidR="00CE53D2" w:rsidRPr="00576CE5">
              <w:rPr>
                <w:caps/>
                <w:sz w:val="24"/>
                <w:szCs w:val="24"/>
              </w:rPr>
              <w:t xml:space="preserve">ų </w:t>
            </w:r>
            <w:r w:rsidRPr="00576CE5">
              <w:rPr>
                <w:caps/>
                <w:sz w:val="24"/>
                <w:szCs w:val="24"/>
              </w:rPr>
              <w:t>uždengimas</w:t>
            </w:r>
          </w:p>
        </w:tc>
      </w:tr>
      <w:tr w:rsidR="000A37C4" w:rsidRPr="00576CE5" w14:paraId="50B9F83E" w14:textId="77777777" w:rsidTr="00121680">
        <w:trPr>
          <w:trHeight w:val="506"/>
        </w:trPr>
        <w:tc>
          <w:tcPr>
            <w:tcW w:w="570" w:type="dxa"/>
            <w:vAlign w:val="center"/>
          </w:tcPr>
          <w:p w14:paraId="13F0A085" w14:textId="77777777" w:rsidR="000A37C4" w:rsidRPr="00576CE5" w:rsidRDefault="000A37C4" w:rsidP="00C16D9D">
            <w:pPr>
              <w:spacing w:after="0"/>
              <w:jc w:val="center"/>
              <w:rPr>
                <w:bCs/>
                <w:sz w:val="24"/>
                <w:szCs w:val="24"/>
              </w:rPr>
            </w:pPr>
            <w:r w:rsidRPr="00576CE5">
              <w:rPr>
                <w:bCs/>
                <w:sz w:val="24"/>
                <w:szCs w:val="24"/>
              </w:rPr>
              <w:t>3</w:t>
            </w:r>
            <w:r w:rsidR="000D70BE" w:rsidRPr="00576CE5">
              <w:rPr>
                <w:bCs/>
                <w:sz w:val="24"/>
                <w:szCs w:val="24"/>
              </w:rPr>
              <w:t>.</w:t>
            </w:r>
          </w:p>
        </w:tc>
        <w:tc>
          <w:tcPr>
            <w:tcW w:w="4250" w:type="dxa"/>
            <w:vAlign w:val="center"/>
          </w:tcPr>
          <w:p w14:paraId="114ADD38" w14:textId="77777777" w:rsidR="000A37C4" w:rsidRPr="00576CE5" w:rsidRDefault="00D95EC4" w:rsidP="00C16D9D">
            <w:pPr>
              <w:spacing w:after="0"/>
              <w:jc w:val="both"/>
              <w:rPr>
                <w:sz w:val="24"/>
                <w:szCs w:val="24"/>
              </w:rPr>
            </w:pPr>
            <w:r w:rsidRPr="00576CE5">
              <w:rPr>
                <w:color w:val="040404"/>
                <w:sz w:val="24"/>
                <w:szCs w:val="24"/>
              </w:rPr>
              <w:t>Neužsidarančių d</w:t>
            </w:r>
            <w:r w:rsidR="000A37C4" w:rsidRPr="00576CE5">
              <w:rPr>
                <w:color w:val="040404"/>
                <w:sz w:val="24"/>
                <w:szCs w:val="24"/>
              </w:rPr>
              <w:t xml:space="preserve">urų </w:t>
            </w:r>
            <w:r w:rsidRPr="00576CE5">
              <w:rPr>
                <w:color w:val="040404"/>
                <w:sz w:val="24"/>
                <w:szCs w:val="24"/>
              </w:rPr>
              <w:t xml:space="preserve">ir jų </w:t>
            </w:r>
            <w:r w:rsidR="000A37C4" w:rsidRPr="00576CE5">
              <w:rPr>
                <w:color w:val="040404"/>
                <w:sz w:val="24"/>
                <w:szCs w:val="24"/>
              </w:rPr>
              <w:t>užraktų atrakinimas</w:t>
            </w:r>
            <w:r w:rsidR="001D6471" w:rsidRPr="00576CE5">
              <w:rPr>
                <w:color w:val="040404"/>
                <w:sz w:val="24"/>
                <w:szCs w:val="24"/>
              </w:rPr>
              <w:t xml:space="preserve"> ir spynos cilindrų keitimas</w:t>
            </w:r>
          </w:p>
        </w:tc>
        <w:tc>
          <w:tcPr>
            <w:tcW w:w="4819" w:type="dxa"/>
            <w:vAlign w:val="center"/>
          </w:tcPr>
          <w:p w14:paraId="00156B17" w14:textId="77777777" w:rsidR="000A37C4" w:rsidRPr="00576CE5" w:rsidRDefault="000A37C4" w:rsidP="00C16D9D">
            <w:pPr>
              <w:spacing w:after="0"/>
              <w:jc w:val="both"/>
              <w:rPr>
                <w:caps/>
                <w:sz w:val="24"/>
                <w:szCs w:val="24"/>
              </w:rPr>
            </w:pPr>
            <w:r w:rsidRPr="00576CE5">
              <w:rPr>
                <w:caps/>
                <w:sz w:val="24"/>
                <w:szCs w:val="24"/>
              </w:rPr>
              <w:t>Ū</w:t>
            </w:r>
            <w:r w:rsidR="000D3292" w:rsidRPr="00576CE5">
              <w:rPr>
                <w:caps/>
                <w:sz w:val="24"/>
                <w:szCs w:val="24"/>
              </w:rPr>
              <w:t>kinių patalpų durų gedimai</w:t>
            </w:r>
          </w:p>
        </w:tc>
      </w:tr>
      <w:tr w:rsidR="000D70BE" w:rsidRPr="00576CE5" w14:paraId="69C5E5D9" w14:textId="77777777" w:rsidTr="00121680">
        <w:trPr>
          <w:trHeight w:val="227"/>
        </w:trPr>
        <w:tc>
          <w:tcPr>
            <w:tcW w:w="570" w:type="dxa"/>
            <w:vAlign w:val="center"/>
          </w:tcPr>
          <w:p w14:paraId="097546C8" w14:textId="77777777" w:rsidR="000D70BE" w:rsidRPr="00576CE5" w:rsidRDefault="000D70BE" w:rsidP="00C16D9D">
            <w:pPr>
              <w:spacing w:after="0"/>
              <w:jc w:val="center"/>
              <w:rPr>
                <w:bCs/>
                <w:sz w:val="24"/>
                <w:szCs w:val="24"/>
              </w:rPr>
            </w:pPr>
            <w:r w:rsidRPr="00576CE5">
              <w:rPr>
                <w:bCs/>
                <w:sz w:val="24"/>
                <w:szCs w:val="24"/>
              </w:rPr>
              <w:t>4.</w:t>
            </w:r>
          </w:p>
        </w:tc>
        <w:tc>
          <w:tcPr>
            <w:tcW w:w="4250" w:type="dxa"/>
            <w:vAlign w:val="center"/>
          </w:tcPr>
          <w:p w14:paraId="7329291D" w14:textId="77777777" w:rsidR="000D70BE" w:rsidRPr="00576CE5" w:rsidRDefault="000D70BE" w:rsidP="00C16D9D">
            <w:pPr>
              <w:spacing w:after="0"/>
              <w:jc w:val="both"/>
              <w:rPr>
                <w:color w:val="040404"/>
                <w:sz w:val="24"/>
                <w:szCs w:val="24"/>
              </w:rPr>
            </w:pPr>
            <w:r w:rsidRPr="00576CE5">
              <w:rPr>
                <w:color w:val="040404"/>
                <w:sz w:val="24"/>
                <w:szCs w:val="24"/>
              </w:rPr>
              <w:t>Seifų užraktų atrakinimas</w:t>
            </w:r>
          </w:p>
        </w:tc>
        <w:tc>
          <w:tcPr>
            <w:tcW w:w="4819" w:type="dxa"/>
            <w:vAlign w:val="center"/>
          </w:tcPr>
          <w:p w14:paraId="0D1B4229" w14:textId="77777777" w:rsidR="000D70BE" w:rsidRPr="00576CE5" w:rsidRDefault="0069442C" w:rsidP="00C16D9D">
            <w:pPr>
              <w:spacing w:after="0"/>
              <w:jc w:val="both"/>
              <w:rPr>
                <w:caps/>
                <w:sz w:val="24"/>
                <w:szCs w:val="24"/>
              </w:rPr>
            </w:pPr>
            <w:r w:rsidRPr="00576CE5">
              <w:rPr>
                <w:caps/>
                <w:sz w:val="24"/>
                <w:szCs w:val="24"/>
              </w:rPr>
              <w:t>Seifo užrakto gedimas</w:t>
            </w:r>
          </w:p>
        </w:tc>
      </w:tr>
      <w:tr w:rsidR="00CB5318" w:rsidRPr="00576CE5" w14:paraId="31340332" w14:textId="77777777" w:rsidTr="00121680">
        <w:trPr>
          <w:trHeight w:val="227"/>
        </w:trPr>
        <w:tc>
          <w:tcPr>
            <w:tcW w:w="570" w:type="dxa"/>
            <w:vAlign w:val="center"/>
          </w:tcPr>
          <w:p w14:paraId="680FB68F" w14:textId="77777777" w:rsidR="00CB5318" w:rsidRPr="00576CE5" w:rsidRDefault="00CB5318" w:rsidP="00C16D9D">
            <w:pPr>
              <w:spacing w:after="0"/>
              <w:jc w:val="center"/>
              <w:rPr>
                <w:bCs/>
                <w:sz w:val="24"/>
                <w:szCs w:val="24"/>
              </w:rPr>
            </w:pPr>
            <w:r w:rsidRPr="00576CE5">
              <w:rPr>
                <w:bCs/>
                <w:sz w:val="24"/>
                <w:szCs w:val="24"/>
              </w:rPr>
              <w:t>5.</w:t>
            </w:r>
          </w:p>
        </w:tc>
        <w:tc>
          <w:tcPr>
            <w:tcW w:w="4250" w:type="dxa"/>
            <w:vAlign w:val="center"/>
          </w:tcPr>
          <w:p w14:paraId="3DDB6809" w14:textId="77777777" w:rsidR="00CB5318" w:rsidRPr="00576CE5" w:rsidRDefault="00CB5318" w:rsidP="00C16D9D">
            <w:pPr>
              <w:spacing w:after="0"/>
              <w:jc w:val="both"/>
              <w:rPr>
                <w:color w:val="040404"/>
                <w:sz w:val="24"/>
                <w:szCs w:val="24"/>
              </w:rPr>
            </w:pPr>
            <w:r w:rsidRPr="00576CE5">
              <w:rPr>
                <w:color w:val="040404"/>
                <w:sz w:val="24"/>
                <w:szCs w:val="24"/>
              </w:rPr>
              <w:t>Vandens tekėjimas pro stogą, langus</w:t>
            </w:r>
            <w:r w:rsidR="004745C5" w:rsidRPr="00576CE5">
              <w:rPr>
                <w:color w:val="040404"/>
                <w:sz w:val="24"/>
                <w:szCs w:val="24"/>
              </w:rPr>
              <w:t>, stoglangius</w:t>
            </w:r>
            <w:r w:rsidRPr="00576CE5">
              <w:rPr>
                <w:color w:val="040404"/>
                <w:sz w:val="24"/>
                <w:szCs w:val="24"/>
              </w:rPr>
              <w:t xml:space="preserve"> ir pan.</w:t>
            </w:r>
          </w:p>
        </w:tc>
        <w:tc>
          <w:tcPr>
            <w:tcW w:w="4819" w:type="dxa"/>
            <w:vAlign w:val="center"/>
          </w:tcPr>
          <w:p w14:paraId="2533042D" w14:textId="77777777" w:rsidR="00CB5318" w:rsidRPr="00576CE5" w:rsidRDefault="00CB5318" w:rsidP="00C16D9D">
            <w:pPr>
              <w:spacing w:after="0"/>
              <w:jc w:val="both"/>
              <w:rPr>
                <w:caps/>
                <w:sz w:val="24"/>
                <w:szCs w:val="24"/>
              </w:rPr>
            </w:pPr>
            <w:r w:rsidRPr="00576CE5">
              <w:rPr>
                <w:caps/>
                <w:sz w:val="24"/>
                <w:szCs w:val="24"/>
              </w:rPr>
              <w:t>Vandens tekėjimas pro stogą, langą ir kt.</w:t>
            </w:r>
          </w:p>
        </w:tc>
      </w:tr>
      <w:tr w:rsidR="007B0703" w:rsidRPr="00576CE5" w14:paraId="3F549D9B" w14:textId="77777777" w:rsidTr="00121680">
        <w:trPr>
          <w:trHeight w:val="227"/>
        </w:trPr>
        <w:tc>
          <w:tcPr>
            <w:tcW w:w="570" w:type="dxa"/>
            <w:vAlign w:val="center"/>
          </w:tcPr>
          <w:p w14:paraId="336B6EA1" w14:textId="77777777" w:rsidR="007B0703" w:rsidRPr="00576CE5" w:rsidRDefault="007B0703" w:rsidP="00C16D9D">
            <w:pPr>
              <w:spacing w:after="0"/>
              <w:jc w:val="center"/>
              <w:rPr>
                <w:bCs/>
                <w:sz w:val="24"/>
                <w:szCs w:val="24"/>
              </w:rPr>
            </w:pPr>
            <w:r w:rsidRPr="00576CE5">
              <w:rPr>
                <w:bCs/>
                <w:sz w:val="24"/>
                <w:szCs w:val="24"/>
              </w:rPr>
              <w:t xml:space="preserve">6. </w:t>
            </w:r>
          </w:p>
        </w:tc>
        <w:tc>
          <w:tcPr>
            <w:tcW w:w="4250" w:type="dxa"/>
            <w:vAlign w:val="center"/>
          </w:tcPr>
          <w:p w14:paraId="3B7FEBAF" w14:textId="77777777" w:rsidR="007B0703" w:rsidRPr="00576CE5" w:rsidRDefault="007B0703" w:rsidP="00C16D9D">
            <w:pPr>
              <w:spacing w:after="0"/>
              <w:jc w:val="both"/>
              <w:rPr>
                <w:color w:val="040404"/>
                <w:sz w:val="24"/>
                <w:szCs w:val="24"/>
              </w:rPr>
            </w:pPr>
            <w:r w:rsidRPr="00576CE5">
              <w:rPr>
                <w:color w:val="040404"/>
                <w:sz w:val="24"/>
                <w:szCs w:val="24"/>
              </w:rPr>
              <w:t>Neužsidarančių langų mechanizmo remontas</w:t>
            </w:r>
          </w:p>
        </w:tc>
        <w:tc>
          <w:tcPr>
            <w:tcW w:w="4819" w:type="dxa"/>
            <w:vAlign w:val="center"/>
          </w:tcPr>
          <w:p w14:paraId="35816035" w14:textId="77777777" w:rsidR="007B0703" w:rsidRPr="00576CE5" w:rsidRDefault="007B0703" w:rsidP="00C16D9D">
            <w:pPr>
              <w:spacing w:after="0"/>
              <w:jc w:val="both"/>
              <w:rPr>
                <w:caps/>
                <w:sz w:val="24"/>
                <w:szCs w:val="24"/>
              </w:rPr>
            </w:pPr>
            <w:r w:rsidRPr="00576CE5">
              <w:rPr>
                <w:caps/>
                <w:sz w:val="24"/>
                <w:szCs w:val="24"/>
              </w:rPr>
              <w:t>Ūkinių patalpų lang</w:t>
            </w:r>
            <w:r w:rsidR="00F35A03" w:rsidRPr="00576CE5">
              <w:rPr>
                <w:caps/>
                <w:sz w:val="24"/>
                <w:szCs w:val="24"/>
              </w:rPr>
              <w:t>ų mechanizmo gedimas</w:t>
            </w:r>
          </w:p>
        </w:tc>
      </w:tr>
      <w:tr w:rsidR="004E2327" w:rsidRPr="00576CE5" w14:paraId="6B3336DF" w14:textId="77777777" w:rsidTr="00121680">
        <w:trPr>
          <w:trHeight w:val="227"/>
        </w:trPr>
        <w:tc>
          <w:tcPr>
            <w:tcW w:w="570" w:type="dxa"/>
            <w:vAlign w:val="center"/>
          </w:tcPr>
          <w:p w14:paraId="2C2F20AC" w14:textId="77777777" w:rsidR="004E2327" w:rsidRPr="00576CE5" w:rsidRDefault="004C777D" w:rsidP="00C16D9D">
            <w:pPr>
              <w:spacing w:after="0"/>
              <w:jc w:val="center"/>
              <w:rPr>
                <w:bCs/>
                <w:sz w:val="24"/>
                <w:szCs w:val="24"/>
              </w:rPr>
            </w:pPr>
            <w:r w:rsidRPr="00576CE5">
              <w:rPr>
                <w:bCs/>
                <w:sz w:val="24"/>
                <w:szCs w:val="24"/>
              </w:rPr>
              <w:t>7.</w:t>
            </w:r>
          </w:p>
        </w:tc>
        <w:tc>
          <w:tcPr>
            <w:tcW w:w="4250" w:type="dxa"/>
            <w:vAlign w:val="center"/>
          </w:tcPr>
          <w:p w14:paraId="27052666" w14:textId="77777777" w:rsidR="004E2327" w:rsidRPr="00576CE5" w:rsidRDefault="00996769" w:rsidP="00C16D9D">
            <w:pPr>
              <w:spacing w:after="0"/>
              <w:jc w:val="both"/>
              <w:rPr>
                <w:color w:val="040404"/>
                <w:sz w:val="24"/>
                <w:szCs w:val="24"/>
              </w:rPr>
            </w:pPr>
            <w:r w:rsidRPr="00576CE5">
              <w:rPr>
                <w:color w:val="040404"/>
                <w:sz w:val="24"/>
                <w:szCs w:val="24"/>
              </w:rPr>
              <w:t>Stringanty</w:t>
            </w:r>
            <w:r w:rsidR="004745C5" w:rsidRPr="00576CE5">
              <w:rPr>
                <w:color w:val="040404"/>
                <w:sz w:val="24"/>
                <w:szCs w:val="24"/>
              </w:rPr>
              <w:t>s ir neveikiantys priešgaisrinės stoglangiai</w:t>
            </w:r>
          </w:p>
        </w:tc>
        <w:tc>
          <w:tcPr>
            <w:tcW w:w="4819" w:type="dxa"/>
            <w:vAlign w:val="center"/>
          </w:tcPr>
          <w:p w14:paraId="0B9EEE93" w14:textId="77777777" w:rsidR="004E2327" w:rsidRPr="00576CE5" w:rsidRDefault="00A13F70" w:rsidP="00C16D9D">
            <w:pPr>
              <w:spacing w:after="0"/>
              <w:jc w:val="both"/>
              <w:rPr>
                <w:caps/>
                <w:sz w:val="24"/>
                <w:szCs w:val="24"/>
              </w:rPr>
            </w:pPr>
            <w:r w:rsidRPr="00576CE5">
              <w:rPr>
                <w:caps/>
                <w:sz w:val="24"/>
                <w:szCs w:val="24"/>
              </w:rPr>
              <w:t xml:space="preserve">priešgairinio </w:t>
            </w:r>
            <w:r w:rsidR="004745C5" w:rsidRPr="00576CE5">
              <w:rPr>
                <w:caps/>
                <w:sz w:val="24"/>
                <w:szCs w:val="24"/>
              </w:rPr>
              <w:t>Stoglangio gedimas</w:t>
            </w:r>
          </w:p>
        </w:tc>
      </w:tr>
      <w:tr w:rsidR="006E7A79" w:rsidRPr="00576CE5" w14:paraId="5139DEB1" w14:textId="77777777" w:rsidTr="00121680">
        <w:trPr>
          <w:trHeight w:val="227"/>
        </w:trPr>
        <w:tc>
          <w:tcPr>
            <w:tcW w:w="570" w:type="dxa"/>
            <w:vAlign w:val="center"/>
          </w:tcPr>
          <w:p w14:paraId="26CCEF11" w14:textId="77777777" w:rsidR="006E7A79" w:rsidRPr="00576CE5" w:rsidRDefault="006E7A79" w:rsidP="00C16D9D">
            <w:pPr>
              <w:spacing w:after="0"/>
              <w:jc w:val="center"/>
              <w:rPr>
                <w:bCs/>
                <w:sz w:val="24"/>
                <w:szCs w:val="24"/>
              </w:rPr>
            </w:pPr>
            <w:r w:rsidRPr="00576CE5">
              <w:rPr>
                <w:bCs/>
                <w:sz w:val="24"/>
                <w:szCs w:val="24"/>
              </w:rPr>
              <w:t>8.</w:t>
            </w:r>
          </w:p>
        </w:tc>
        <w:tc>
          <w:tcPr>
            <w:tcW w:w="4250" w:type="dxa"/>
            <w:vAlign w:val="center"/>
          </w:tcPr>
          <w:p w14:paraId="1EFC21F0" w14:textId="77777777" w:rsidR="006E7A79" w:rsidRPr="00576CE5" w:rsidRDefault="00DB081B" w:rsidP="00C16D9D">
            <w:pPr>
              <w:spacing w:after="0"/>
              <w:jc w:val="both"/>
              <w:rPr>
                <w:color w:val="040404"/>
                <w:sz w:val="24"/>
                <w:szCs w:val="24"/>
              </w:rPr>
            </w:pPr>
            <w:r w:rsidRPr="00576CE5">
              <w:rPr>
                <w:color w:val="040404"/>
                <w:sz w:val="24"/>
                <w:szCs w:val="24"/>
              </w:rPr>
              <w:t>Paprastų lauko ir vidaus vartų gedimai</w:t>
            </w:r>
          </w:p>
        </w:tc>
        <w:tc>
          <w:tcPr>
            <w:tcW w:w="4819" w:type="dxa"/>
            <w:vAlign w:val="center"/>
          </w:tcPr>
          <w:p w14:paraId="49AEC7F5" w14:textId="77777777" w:rsidR="006E7A79" w:rsidRPr="00576CE5" w:rsidRDefault="00DB081B" w:rsidP="00C16D9D">
            <w:pPr>
              <w:spacing w:after="0"/>
              <w:jc w:val="both"/>
              <w:rPr>
                <w:caps/>
                <w:sz w:val="24"/>
                <w:szCs w:val="24"/>
              </w:rPr>
            </w:pPr>
            <w:r w:rsidRPr="00576CE5">
              <w:rPr>
                <w:color w:val="040404"/>
                <w:sz w:val="24"/>
                <w:szCs w:val="24"/>
              </w:rPr>
              <w:t>PAPRASTŲ LAUKO IR VIDAUS VARTŲ GEDIMAI</w:t>
            </w:r>
          </w:p>
        </w:tc>
      </w:tr>
    </w:tbl>
    <w:p w14:paraId="3420FA3A" w14:textId="77777777" w:rsidR="008A2802" w:rsidRDefault="008A2802" w:rsidP="00C16D9D">
      <w:pPr>
        <w:spacing w:after="0"/>
        <w:rPr>
          <w:b/>
          <w:sz w:val="24"/>
          <w:szCs w:val="24"/>
        </w:rPr>
      </w:pPr>
    </w:p>
    <w:p w14:paraId="706B2E85" w14:textId="5D0535FA" w:rsidR="005E3460" w:rsidRPr="00576CE5" w:rsidRDefault="005E3460" w:rsidP="005F2CF2">
      <w:pPr>
        <w:pBdr>
          <w:top w:val="single" w:sz="8" w:space="1" w:color="auto"/>
          <w:bottom w:val="single" w:sz="8" w:space="1" w:color="auto"/>
        </w:pBdr>
        <w:shd w:val="clear" w:color="auto" w:fill="E2EFD9" w:themeFill="accent6" w:themeFillTint="33"/>
        <w:tabs>
          <w:tab w:val="left" w:pos="284"/>
          <w:tab w:val="left" w:pos="851"/>
        </w:tabs>
        <w:spacing w:after="0" w:line="240" w:lineRule="auto"/>
        <w:jc w:val="both"/>
        <w:rPr>
          <w:rFonts w:eastAsia="Calibri"/>
          <w:b/>
          <w:sz w:val="24"/>
          <w:szCs w:val="24"/>
        </w:rPr>
      </w:pPr>
      <w:r w:rsidRPr="00576CE5">
        <w:rPr>
          <w:rFonts w:eastAsia="Calibri"/>
          <w:b/>
          <w:sz w:val="24"/>
          <w:szCs w:val="24"/>
        </w:rPr>
        <w:t>5.</w:t>
      </w:r>
      <w:r w:rsidR="002358C8">
        <w:rPr>
          <w:rFonts w:eastAsia="Calibri"/>
          <w:b/>
          <w:sz w:val="24"/>
          <w:szCs w:val="24"/>
        </w:rPr>
        <w:t>1.</w:t>
      </w:r>
      <w:r w:rsidRPr="00576CE5">
        <w:rPr>
          <w:rFonts w:eastAsia="Calibri"/>
          <w:b/>
          <w:sz w:val="24"/>
          <w:szCs w:val="24"/>
        </w:rPr>
        <w:t xml:space="preserve"> REIKALAVIMAI KARŠTO VANDENS, ŠILUMOS IR DUJŲ ŪKIO, ŠALTO VANDENS IR NUOTEKŲ ŠALINIMO </w:t>
      </w:r>
      <w:r w:rsidRPr="00576CE5">
        <w:rPr>
          <w:rFonts w:eastAsia="Calibri"/>
          <w:b/>
          <w:caps/>
          <w:color w:val="000000"/>
          <w:sz w:val="24"/>
          <w:szCs w:val="24"/>
        </w:rPr>
        <w:t>SISTEMŲ</w:t>
      </w:r>
      <w:r w:rsidRPr="00576CE5">
        <w:rPr>
          <w:rFonts w:eastAsia="Calibri"/>
          <w:b/>
          <w:color w:val="000000"/>
          <w:sz w:val="24"/>
          <w:szCs w:val="24"/>
        </w:rPr>
        <w:t xml:space="preserve"> </w:t>
      </w:r>
      <w:r w:rsidR="00240E19" w:rsidRPr="00240E19">
        <w:rPr>
          <w:rFonts w:ascii="Times New Roman Bold" w:eastAsia="Calibri" w:hAnsi="Times New Roman Bold"/>
          <w:b/>
          <w:caps/>
          <w:color w:val="000000"/>
          <w:sz w:val="24"/>
          <w:szCs w:val="24"/>
        </w:rPr>
        <w:t>priežiūros ir remonto</w:t>
      </w:r>
      <w:r w:rsidR="00240E19" w:rsidRPr="00576CE5">
        <w:rPr>
          <w:rFonts w:eastAsia="Calibri"/>
          <w:b/>
          <w:color w:val="000000"/>
          <w:sz w:val="24"/>
          <w:szCs w:val="24"/>
        </w:rPr>
        <w:t xml:space="preserve"> </w:t>
      </w:r>
      <w:r w:rsidR="00663922">
        <w:rPr>
          <w:rFonts w:eastAsia="Calibri"/>
          <w:b/>
          <w:color w:val="000000"/>
          <w:sz w:val="24"/>
          <w:szCs w:val="24"/>
        </w:rPr>
        <w:t>P</w:t>
      </w:r>
      <w:r w:rsidR="003928C7" w:rsidRPr="0015387C">
        <w:rPr>
          <w:rFonts w:ascii="Times New Roman Bold" w:eastAsia="Calibri" w:hAnsi="Times New Roman Bold"/>
          <w:b/>
          <w:caps/>
          <w:color w:val="000000"/>
          <w:sz w:val="24"/>
          <w:szCs w:val="24"/>
        </w:rPr>
        <w:t>a</w:t>
      </w:r>
      <w:r w:rsidR="00663922">
        <w:rPr>
          <w:rFonts w:eastAsia="Calibri"/>
          <w:b/>
          <w:color w:val="000000"/>
          <w:sz w:val="24"/>
          <w:szCs w:val="24"/>
        </w:rPr>
        <w:t>SLAUGOMS</w:t>
      </w:r>
    </w:p>
    <w:p w14:paraId="5AE4AA36" w14:textId="77777777" w:rsidR="005E3460" w:rsidRPr="00576CE5" w:rsidRDefault="005E3460" w:rsidP="00C16D9D">
      <w:pPr>
        <w:spacing w:after="0" w:line="240" w:lineRule="auto"/>
        <w:ind w:firstLine="851"/>
        <w:jc w:val="right"/>
        <w:rPr>
          <w:rFonts w:eastAsia="Calibri"/>
          <w:b/>
          <w:sz w:val="24"/>
          <w:szCs w:val="24"/>
        </w:rPr>
      </w:pPr>
    </w:p>
    <w:p w14:paraId="1162CA3D" w14:textId="77777777" w:rsidR="005E3460" w:rsidRDefault="005E3460" w:rsidP="00C16D9D">
      <w:pPr>
        <w:spacing w:after="0"/>
        <w:ind w:firstLine="720"/>
        <w:jc w:val="center"/>
        <w:rPr>
          <w:rFonts w:eastAsia="Calibri"/>
          <w:b/>
          <w:caps/>
          <w:color w:val="000000"/>
          <w:sz w:val="24"/>
          <w:szCs w:val="24"/>
        </w:rPr>
      </w:pPr>
      <w:r w:rsidRPr="00576CE5">
        <w:rPr>
          <w:rFonts w:eastAsia="Calibri"/>
          <w:b/>
          <w:caps/>
          <w:color w:val="000000"/>
          <w:sz w:val="24"/>
          <w:szCs w:val="24"/>
        </w:rPr>
        <w:t>5.1</w:t>
      </w:r>
      <w:r w:rsidR="002358C8">
        <w:rPr>
          <w:rFonts w:eastAsia="Calibri"/>
          <w:b/>
          <w:caps/>
          <w:color w:val="000000"/>
          <w:sz w:val="24"/>
          <w:szCs w:val="24"/>
        </w:rPr>
        <w:t>.1.</w:t>
      </w:r>
      <w:r w:rsidRPr="00576CE5">
        <w:rPr>
          <w:rFonts w:eastAsia="Calibri"/>
          <w:b/>
          <w:caps/>
          <w:color w:val="000000"/>
          <w:sz w:val="24"/>
          <w:szCs w:val="24"/>
        </w:rPr>
        <w:t xml:space="preserve"> paslaugų aprašymas KARŠTO VANDENS, šilumos ir dujų ūkio eksploatavimui</w:t>
      </w:r>
    </w:p>
    <w:p w14:paraId="15F539DD" w14:textId="77777777" w:rsidR="002358C8" w:rsidRPr="002358C8" w:rsidRDefault="002358C8" w:rsidP="00C16D9D">
      <w:pPr>
        <w:spacing w:after="0"/>
        <w:ind w:firstLine="720"/>
        <w:jc w:val="center"/>
        <w:rPr>
          <w:rFonts w:eastAsia="Calibri"/>
          <w:b/>
          <w:caps/>
          <w:color w:val="000000"/>
          <w:sz w:val="24"/>
          <w:szCs w:val="24"/>
        </w:rPr>
      </w:pPr>
    </w:p>
    <w:p w14:paraId="7BB9937F" w14:textId="77777777" w:rsidR="005E3460" w:rsidRPr="002358C8" w:rsidRDefault="00A16562" w:rsidP="00C16D9D">
      <w:pPr>
        <w:spacing w:after="0" w:line="240" w:lineRule="auto"/>
        <w:jc w:val="both"/>
        <w:rPr>
          <w:b/>
          <w:sz w:val="24"/>
          <w:szCs w:val="24"/>
        </w:rPr>
      </w:pPr>
      <w:r w:rsidRPr="002358C8">
        <w:rPr>
          <w:b/>
          <w:sz w:val="24"/>
          <w:szCs w:val="24"/>
        </w:rPr>
        <w:t>5</w:t>
      </w:r>
      <w:r w:rsidR="005E3460" w:rsidRPr="002358C8">
        <w:rPr>
          <w:b/>
          <w:sz w:val="24"/>
          <w:szCs w:val="24"/>
        </w:rPr>
        <w:t>.1.</w:t>
      </w:r>
      <w:r w:rsidR="002358C8">
        <w:rPr>
          <w:b/>
          <w:sz w:val="24"/>
          <w:szCs w:val="24"/>
        </w:rPr>
        <w:t>1.</w:t>
      </w:r>
      <w:r w:rsidR="005E3460" w:rsidRPr="002358C8">
        <w:rPr>
          <w:b/>
          <w:sz w:val="24"/>
          <w:szCs w:val="24"/>
        </w:rPr>
        <w:t xml:space="preserve">1. Tiekėjas, </w:t>
      </w:r>
      <w:r w:rsidR="005B3B6A" w:rsidRPr="002358C8">
        <w:rPr>
          <w:b/>
          <w:sz w:val="24"/>
          <w:szCs w:val="24"/>
        </w:rPr>
        <w:t>teikdamas paslaugas, įsipareigos</w:t>
      </w:r>
      <w:r w:rsidR="005E3460" w:rsidRPr="002358C8">
        <w:rPr>
          <w:b/>
          <w:sz w:val="24"/>
          <w:szCs w:val="24"/>
        </w:rPr>
        <w:t>:</w:t>
      </w:r>
    </w:p>
    <w:p w14:paraId="195C6287" w14:textId="77777777" w:rsidR="00C56911" w:rsidRPr="00576CE5" w:rsidRDefault="00A16562" w:rsidP="00C16D9D">
      <w:pPr>
        <w:spacing w:after="0" w:line="240" w:lineRule="auto"/>
        <w:jc w:val="both"/>
        <w:rPr>
          <w:sz w:val="24"/>
          <w:szCs w:val="24"/>
          <w:lang w:eastAsia="lt-LT"/>
        </w:rPr>
      </w:pPr>
      <w:r w:rsidRPr="00576CE5">
        <w:rPr>
          <w:sz w:val="24"/>
          <w:szCs w:val="24"/>
        </w:rPr>
        <w:t>5</w:t>
      </w:r>
      <w:r w:rsidR="005E3460" w:rsidRPr="00576CE5">
        <w:rPr>
          <w:sz w:val="24"/>
          <w:szCs w:val="24"/>
        </w:rPr>
        <w:t>.1.</w:t>
      </w:r>
      <w:r w:rsidR="002358C8">
        <w:rPr>
          <w:sz w:val="24"/>
          <w:szCs w:val="24"/>
        </w:rPr>
        <w:t>1.</w:t>
      </w:r>
      <w:r w:rsidR="005E3460" w:rsidRPr="00576CE5">
        <w:rPr>
          <w:sz w:val="24"/>
          <w:szCs w:val="24"/>
        </w:rPr>
        <w:t>1.1. vykdyti Valstybinės energetikos inspekcijos</w:t>
      </w:r>
      <w:r w:rsidR="00C56911" w:rsidRPr="00576CE5">
        <w:rPr>
          <w:sz w:val="24"/>
          <w:szCs w:val="24"/>
        </w:rPr>
        <w:t>,</w:t>
      </w:r>
      <w:r w:rsidR="005E3460" w:rsidRPr="00576CE5">
        <w:rPr>
          <w:sz w:val="24"/>
          <w:szCs w:val="24"/>
        </w:rPr>
        <w:t xml:space="preserve"> </w:t>
      </w:r>
      <w:r w:rsidR="00C56911" w:rsidRPr="00576CE5">
        <w:rPr>
          <w:sz w:val="24"/>
          <w:szCs w:val="24"/>
          <w:lang w:eastAsia="lt-LT"/>
        </w:rPr>
        <w:t xml:space="preserve">Aplinkos apsaugos agentūros </w:t>
      </w:r>
      <w:r w:rsidR="005E3460" w:rsidRPr="00576CE5">
        <w:rPr>
          <w:sz w:val="24"/>
          <w:szCs w:val="24"/>
        </w:rPr>
        <w:t xml:space="preserve">ir kitų valstybės </w:t>
      </w:r>
      <w:r w:rsidR="00C56911" w:rsidRPr="00576CE5">
        <w:rPr>
          <w:sz w:val="24"/>
          <w:szCs w:val="24"/>
        </w:rPr>
        <w:t>institucijų teisėtų</w:t>
      </w:r>
      <w:r w:rsidR="005E3460" w:rsidRPr="00576CE5">
        <w:rPr>
          <w:sz w:val="24"/>
          <w:szCs w:val="24"/>
        </w:rPr>
        <w:t xml:space="preserve"> reikalavim</w:t>
      </w:r>
      <w:r w:rsidR="00C56911" w:rsidRPr="00576CE5">
        <w:rPr>
          <w:sz w:val="24"/>
          <w:szCs w:val="24"/>
        </w:rPr>
        <w:t>ų vykdymą</w:t>
      </w:r>
      <w:r w:rsidR="005E3460" w:rsidRPr="00576CE5">
        <w:rPr>
          <w:sz w:val="24"/>
          <w:szCs w:val="24"/>
        </w:rPr>
        <w:t>;</w:t>
      </w:r>
      <w:r w:rsidR="00C56911" w:rsidRPr="00576CE5">
        <w:rPr>
          <w:sz w:val="24"/>
          <w:szCs w:val="24"/>
        </w:rPr>
        <w:t xml:space="preserve"> </w:t>
      </w:r>
    </w:p>
    <w:p w14:paraId="083CA465" w14:textId="77777777" w:rsidR="00B66792" w:rsidRDefault="00A16562" w:rsidP="00C16D9D">
      <w:pPr>
        <w:spacing w:after="0" w:line="240" w:lineRule="auto"/>
        <w:jc w:val="both"/>
        <w:rPr>
          <w:sz w:val="24"/>
          <w:szCs w:val="24"/>
        </w:rPr>
      </w:pPr>
      <w:r w:rsidRPr="00576CE5">
        <w:rPr>
          <w:sz w:val="24"/>
          <w:szCs w:val="24"/>
        </w:rPr>
        <w:t>5</w:t>
      </w:r>
      <w:r w:rsidR="005E3460" w:rsidRPr="00576CE5">
        <w:rPr>
          <w:sz w:val="24"/>
          <w:szCs w:val="24"/>
        </w:rPr>
        <w:t>.1.</w:t>
      </w:r>
      <w:r w:rsidR="001C5155">
        <w:rPr>
          <w:sz w:val="24"/>
          <w:szCs w:val="24"/>
        </w:rPr>
        <w:t>1.</w:t>
      </w:r>
      <w:r w:rsidR="005E3460" w:rsidRPr="00576CE5">
        <w:rPr>
          <w:sz w:val="24"/>
          <w:szCs w:val="24"/>
        </w:rPr>
        <w:t>1.2. pildyti šilumos ūkio priežiūros žurnalus, jei tokių nėra, užvesti naujus (naujų žurnalų įsigijimo Pirkėjas nekompensuos, tą turės atlikti Tiekėjas savo lėšomis);</w:t>
      </w:r>
    </w:p>
    <w:p w14:paraId="197B77E2" w14:textId="77777777" w:rsidR="00930F51" w:rsidRDefault="00A16562" w:rsidP="00C16D9D">
      <w:pPr>
        <w:spacing w:after="0" w:line="240" w:lineRule="auto"/>
        <w:jc w:val="both"/>
        <w:rPr>
          <w:sz w:val="24"/>
          <w:szCs w:val="24"/>
        </w:rPr>
      </w:pPr>
      <w:r w:rsidRPr="00576CE5">
        <w:rPr>
          <w:sz w:val="24"/>
          <w:szCs w:val="24"/>
        </w:rPr>
        <w:t>5</w:t>
      </w:r>
      <w:r w:rsidR="005E3460" w:rsidRPr="00576CE5">
        <w:rPr>
          <w:sz w:val="24"/>
          <w:szCs w:val="24"/>
        </w:rPr>
        <w:t>.1.1.</w:t>
      </w:r>
      <w:r w:rsidR="001C5155">
        <w:rPr>
          <w:sz w:val="24"/>
          <w:szCs w:val="24"/>
        </w:rPr>
        <w:t>1.</w:t>
      </w:r>
      <w:r w:rsidR="00B66792">
        <w:rPr>
          <w:sz w:val="24"/>
          <w:szCs w:val="24"/>
        </w:rPr>
        <w:t>3</w:t>
      </w:r>
      <w:r w:rsidR="005E3460" w:rsidRPr="00576CE5">
        <w:rPr>
          <w:sz w:val="24"/>
          <w:szCs w:val="24"/>
        </w:rPr>
        <w:t xml:space="preserve"> atlikti šilumos mazgų paruošimą šildymo sezonui </w:t>
      </w:r>
      <w:r w:rsidR="00B66792">
        <w:rPr>
          <w:sz w:val="24"/>
          <w:szCs w:val="24"/>
        </w:rPr>
        <w:t>(</w:t>
      </w:r>
      <w:r w:rsidR="00B66792" w:rsidRPr="00576CE5">
        <w:rPr>
          <w:color w:val="000000"/>
          <w:sz w:val="24"/>
          <w:szCs w:val="24"/>
          <w:shd w:val="clear" w:color="auto" w:fill="FFFFFF"/>
        </w:rPr>
        <w:t>šildymo, karšto vandens sistemų šilumo</w:t>
      </w:r>
      <w:r w:rsidR="00B66792">
        <w:rPr>
          <w:color w:val="000000"/>
          <w:sz w:val="24"/>
          <w:szCs w:val="24"/>
          <w:shd w:val="clear" w:color="auto" w:fill="FFFFFF"/>
        </w:rPr>
        <w:t xml:space="preserve">kaičių praplovimai, </w:t>
      </w:r>
      <w:r w:rsidR="00B66792" w:rsidRPr="00576CE5">
        <w:rPr>
          <w:color w:val="000000"/>
          <w:sz w:val="24"/>
          <w:szCs w:val="24"/>
          <w:shd w:val="clear" w:color="auto" w:fill="FFFFFF"/>
        </w:rPr>
        <w:t>šilumos mazgo, šildymo sistemų, šil</w:t>
      </w:r>
      <w:r w:rsidR="00B66792">
        <w:rPr>
          <w:color w:val="000000"/>
          <w:sz w:val="24"/>
          <w:szCs w:val="24"/>
          <w:shd w:val="clear" w:color="auto" w:fill="FFFFFF"/>
        </w:rPr>
        <w:t xml:space="preserve">umokaičių hidrauliniai bandymai, siurblių patikrinimas, </w:t>
      </w:r>
      <w:r w:rsidR="00B66792" w:rsidRPr="00576CE5">
        <w:rPr>
          <w:color w:val="000000"/>
          <w:sz w:val="24"/>
          <w:szCs w:val="24"/>
          <w:shd w:val="clear" w:color="auto" w:fill="FFFFFF"/>
        </w:rPr>
        <w:t>sklendžių ir ventilių patikrinimas</w:t>
      </w:r>
      <w:r w:rsidR="00B66792">
        <w:rPr>
          <w:color w:val="000000"/>
          <w:sz w:val="24"/>
          <w:szCs w:val="24"/>
          <w:shd w:val="clear" w:color="auto" w:fill="FFFFFF"/>
        </w:rPr>
        <w:t xml:space="preserve">, </w:t>
      </w:r>
      <w:r w:rsidR="00B66792" w:rsidRPr="00576CE5">
        <w:rPr>
          <w:color w:val="000000"/>
          <w:sz w:val="24"/>
          <w:szCs w:val="24"/>
          <w:shd w:val="clear" w:color="auto" w:fill="FFFFFF"/>
        </w:rPr>
        <w:t>visų įsijungimų ir mazgų patikrinimas</w:t>
      </w:r>
      <w:r w:rsidR="00B66792">
        <w:rPr>
          <w:color w:val="000000"/>
          <w:sz w:val="24"/>
          <w:szCs w:val="24"/>
          <w:shd w:val="clear" w:color="auto" w:fill="FFFFFF"/>
        </w:rPr>
        <w:t xml:space="preserve">, </w:t>
      </w:r>
      <w:r w:rsidR="00B66792" w:rsidRPr="00576CE5">
        <w:rPr>
          <w:color w:val="000000"/>
          <w:sz w:val="24"/>
          <w:szCs w:val="24"/>
          <w:shd w:val="clear" w:color="auto" w:fill="FFFFFF"/>
        </w:rPr>
        <w:t>manometrų patikra</w:t>
      </w:r>
      <w:r w:rsidR="00B66792">
        <w:rPr>
          <w:color w:val="000000"/>
          <w:sz w:val="24"/>
          <w:szCs w:val="24"/>
          <w:shd w:val="clear" w:color="auto" w:fill="FFFFFF"/>
        </w:rPr>
        <w:t xml:space="preserve">, </w:t>
      </w:r>
      <w:r w:rsidR="00B66792" w:rsidRPr="00576CE5">
        <w:rPr>
          <w:color w:val="000000"/>
          <w:sz w:val="24"/>
          <w:szCs w:val="24"/>
          <w:shd w:val="clear" w:color="auto" w:fill="FFFFFF"/>
        </w:rPr>
        <w:t xml:space="preserve">pastato šilumos įrenginių parengties </w:t>
      </w:r>
      <w:r w:rsidR="00B66792">
        <w:rPr>
          <w:color w:val="000000"/>
          <w:sz w:val="24"/>
          <w:szCs w:val="24"/>
          <w:shd w:val="clear" w:color="auto" w:fill="FFFFFF"/>
        </w:rPr>
        <w:t>šildymo sezonui aktų pateikimas ir kt.</w:t>
      </w:r>
      <w:r w:rsidR="00B66792">
        <w:rPr>
          <w:sz w:val="24"/>
          <w:szCs w:val="24"/>
        </w:rPr>
        <w:t xml:space="preserve">) </w:t>
      </w:r>
      <w:r w:rsidR="005E3460" w:rsidRPr="00576CE5">
        <w:rPr>
          <w:sz w:val="24"/>
          <w:szCs w:val="24"/>
        </w:rPr>
        <w:t>ir pridavimą šiluminės energijos Tiekėjui;</w:t>
      </w:r>
    </w:p>
    <w:p w14:paraId="30B2CDA1" w14:textId="2BA251AF" w:rsidR="00616712" w:rsidRDefault="00930F51" w:rsidP="00C16D9D">
      <w:pPr>
        <w:spacing w:after="0" w:line="240" w:lineRule="auto"/>
        <w:jc w:val="both"/>
        <w:rPr>
          <w:color w:val="000000"/>
          <w:sz w:val="24"/>
          <w:szCs w:val="24"/>
          <w:shd w:val="clear" w:color="auto" w:fill="FFFFFF"/>
        </w:rPr>
      </w:pPr>
      <w:r>
        <w:rPr>
          <w:sz w:val="24"/>
          <w:szCs w:val="24"/>
        </w:rPr>
        <w:t>5.1.1.</w:t>
      </w:r>
      <w:r w:rsidR="001C5155">
        <w:rPr>
          <w:sz w:val="24"/>
          <w:szCs w:val="24"/>
        </w:rPr>
        <w:t>1.</w:t>
      </w:r>
      <w:r>
        <w:rPr>
          <w:sz w:val="24"/>
          <w:szCs w:val="24"/>
        </w:rPr>
        <w:t xml:space="preserve">4. </w:t>
      </w:r>
      <w:r w:rsidRPr="00576CE5">
        <w:rPr>
          <w:sz w:val="24"/>
          <w:szCs w:val="24"/>
        </w:rPr>
        <w:t xml:space="preserve">atlikti </w:t>
      </w:r>
      <w:r>
        <w:rPr>
          <w:sz w:val="24"/>
          <w:szCs w:val="24"/>
        </w:rPr>
        <w:t>š</w:t>
      </w:r>
      <w:r w:rsidRPr="00930F51">
        <w:rPr>
          <w:color w:val="000000"/>
          <w:sz w:val="24"/>
          <w:szCs w:val="24"/>
          <w:shd w:val="clear" w:color="auto" w:fill="FFFFFF"/>
        </w:rPr>
        <w:t>ilumos punktų/</w:t>
      </w:r>
      <w:r w:rsidR="00C80F3E">
        <w:rPr>
          <w:color w:val="000000"/>
          <w:sz w:val="24"/>
          <w:szCs w:val="24"/>
          <w:shd w:val="clear" w:color="auto" w:fill="FFFFFF"/>
        </w:rPr>
        <w:t xml:space="preserve"> </w:t>
      </w:r>
      <w:r w:rsidRPr="00930F51">
        <w:rPr>
          <w:color w:val="000000"/>
          <w:sz w:val="24"/>
          <w:szCs w:val="24"/>
          <w:shd w:val="clear" w:color="auto" w:fill="FFFFFF"/>
        </w:rPr>
        <w:t>šildymo sistemos profilaktinius darbus</w:t>
      </w:r>
      <w:r>
        <w:rPr>
          <w:color w:val="000000"/>
          <w:sz w:val="24"/>
          <w:szCs w:val="24"/>
          <w:shd w:val="clear" w:color="auto" w:fill="FFFFFF"/>
        </w:rPr>
        <w:t xml:space="preserve"> (š</w:t>
      </w:r>
      <w:r w:rsidRPr="00576CE5">
        <w:rPr>
          <w:color w:val="000000"/>
          <w:sz w:val="24"/>
          <w:szCs w:val="24"/>
          <w:shd w:val="clear" w:color="auto" w:fill="FFFFFF"/>
        </w:rPr>
        <w:t>ilumos punkto veikimo parametrų kontrolė, šilumos punkto įrenginių apžiūra ir patikra</w:t>
      </w:r>
      <w:r>
        <w:rPr>
          <w:color w:val="000000"/>
          <w:sz w:val="24"/>
          <w:szCs w:val="24"/>
          <w:shd w:val="clear" w:color="auto" w:fill="FFFFFF"/>
        </w:rPr>
        <w:t>, š</w:t>
      </w:r>
      <w:r w:rsidRPr="00576CE5">
        <w:rPr>
          <w:color w:val="000000"/>
          <w:sz w:val="24"/>
          <w:szCs w:val="24"/>
          <w:shd w:val="clear" w:color="auto" w:fill="FFFFFF"/>
        </w:rPr>
        <w:t>il</w:t>
      </w:r>
      <w:r>
        <w:rPr>
          <w:color w:val="000000"/>
          <w:sz w:val="24"/>
          <w:szCs w:val="24"/>
          <w:shd w:val="clear" w:color="auto" w:fill="FFFFFF"/>
        </w:rPr>
        <w:t>umin</w:t>
      </w:r>
      <w:r w:rsidR="00C80F3E">
        <w:rPr>
          <w:color w:val="000000"/>
          <w:sz w:val="24"/>
          <w:szCs w:val="24"/>
          <w:shd w:val="clear" w:color="auto" w:fill="FFFFFF"/>
        </w:rPr>
        <w:t>i</w:t>
      </w:r>
      <w:r>
        <w:rPr>
          <w:color w:val="000000"/>
          <w:sz w:val="24"/>
          <w:szCs w:val="24"/>
          <w:shd w:val="clear" w:color="auto" w:fill="FFFFFF"/>
        </w:rPr>
        <w:t>o punkto parametrų kontrolė, š</w:t>
      </w:r>
      <w:r w:rsidRPr="00576CE5">
        <w:rPr>
          <w:color w:val="000000"/>
          <w:sz w:val="24"/>
          <w:szCs w:val="24"/>
          <w:shd w:val="clear" w:color="auto" w:fill="FFFFFF"/>
        </w:rPr>
        <w:t>ilumos apskaitos prietaisų ir plombų tikrinimas žurnalo pildymas (</w:t>
      </w:r>
      <w:r>
        <w:rPr>
          <w:color w:val="000000"/>
          <w:sz w:val="24"/>
          <w:szCs w:val="24"/>
          <w:shd w:val="clear" w:color="auto" w:fill="FFFFFF"/>
        </w:rPr>
        <w:t>1 kartą</w:t>
      </w:r>
      <w:r w:rsidRPr="00576CE5">
        <w:rPr>
          <w:color w:val="000000"/>
          <w:sz w:val="24"/>
          <w:szCs w:val="24"/>
          <w:shd w:val="clear" w:color="auto" w:fill="FFFFFF"/>
        </w:rPr>
        <w:t xml:space="preserve"> per mėn.</w:t>
      </w:r>
      <w:r>
        <w:rPr>
          <w:color w:val="000000"/>
          <w:sz w:val="24"/>
          <w:szCs w:val="24"/>
          <w:shd w:val="clear" w:color="auto" w:fill="FFFFFF"/>
        </w:rPr>
        <w:t>), š</w:t>
      </w:r>
      <w:r w:rsidRPr="00576CE5">
        <w:rPr>
          <w:color w:val="000000"/>
          <w:sz w:val="24"/>
          <w:szCs w:val="24"/>
          <w:shd w:val="clear" w:color="auto" w:fill="FFFFFF"/>
        </w:rPr>
        <w:t>ilumos punkto įrenginių veikimo patikrinimas</w:t>
      </w:r>
      <w:r>
        <w:rPr>
          <w:color w:val="000000"/>
          <w:sz w:val="24"/>
          <w:szCs w:val="24"/>
          <w:shd w:val="clear" w:color="auto" w:fill="FFFFFF"/>
        </w:rPr>
        <w:t xml:space="preserve"> </w:t>
      </w:r>
      <w:r w:rsidR="00CF6EB8">
        <w:rPr>
          <w:color w:val="000000"/>
          <w:sz w:val="24"/>
          <w:szCs w:val="24"/>
          <w:shd w:val="clear" w:color="auto" w:fill="FFFFFF"/>
        </w:rPr>
        <w:t>(1 kartą</w:t>
      </w:r>
      <w:r w:rsidR="00CF6EB8" w:rsidRPr="00576CE5">
        <w:rPr>
          <w:color w:val="000000"/>
          <w:sz w:val="24"/>
          <w:szCs w:val="24"/>
          <w:shd w:val="clear" w:color="auto" w:fill="FFFFFF"/>
        </w:rPr>
        <w:t xml:space="preserve"> per mėn.</w:t>
      </w:r>
      <w:r w:rsidR="00CF6EB8">
        <w:rPr>
          <w:color w:val="000000"/>
          <w:sz w:val="24"/>
          <w:szCs w:val="24"/>
          <w:shd w:val="clear" w:color="auto" w:fill="FFFFFF"/>
        </w:rPr>
        <w:t>), š</w:t>
      </w:r>
      <w:r w:rsidRPr="00576CE5">
        <w:rPr>
          <w:color w:val="000000"/>
          <w:sz w:val="24"/>
          <w:szCs w:val="24"/>
          <w:shd w:val="clear" w:color="auto" w:fill="FFFFFF"/>
        </w:rPr>
        <w:t xml:space="preserve">ilumos mazgo hidraulinis </w:t>
      </w:r>
      <w:r w:rsidR="00CF6EB8">
        <w:rPr>
          <w:color w:val="000000"/>
          <w:sz w:val="24"/>
          <w:szCs w:val="24"/>
          <w:shd w:val="clear" w:color="auto" w:fill="FFFFFF"/>
        </w:rPr>
        <w:t>išbandymas (1 kartas per metus), k</w:t>
      </w:r>
      <w:r w:rsidRPr="00576CE5">
        <w:rPr>
          <w:color w:val="000000"/>
          <w:sz w:val="24"/>
          <w:szCs w:val="24"/>
          <w:shd w:val="clear" w:color="auto" w:fill="FFFFFF"/>
        </w:rPr>
        <w:t>aršto vandens, šildymo sistemų pašildytuvų hidraulinis išbandymas (1 kartas per metus)</w:t>
      </w:r>
      <w:r w:rsidR="00CF6EB8">
        <w:rPr>
          <w:color w:val="000000"/>
          <w:sz w:val="24"/>
          <w:szCs w:val="24"/>
          <w:shd w:val="clear" w:color="auto" w:fill="FFFFFF"/>
        </w:rPr>
        <w:t>, š</w:t>
      </w:r>
      <w:r w:rsidRPr="00576CE5">
        <w:rPr>
          <w:color w:val="000000"/>
          <w:sz w:val="24"/>
          <w:szCs w:val="24"/>
          <w:shd w:val="clear" w:color="auto" w:fill="FFFFFF"/>
        </w:rPr>
        <w:t>ilumos mazgo paruošimas šildymo sezonui, parengties ak</w:t>
      </w:r>
      <w:r w:rsidR="00CF6EB8">
        <w:rPr>
          <w:color w:val="000000"/>
          <w:sz w:val="24"/>
          <w:szCs w:val="24"/>
          <w:shd w:val="clear" w:color="auto" w:fill="FFFFFF"/>
        </w:rPr>
        <w:t>to gavimas (1 kartas per metus), į</w:t>
      </w:r>
      <w:r w:rsidRPr="00576CE5">
        <w:rPr>
          <w:color w:val="000000"/>
          <w:sz w:val="24"/>
          <w:szCs w:val="24"/>
          <w:shd w:val="clear" w:color="auto" w:fill="FFFFFF"/>
        </w:rPr>
        <w:t>vadinių apskaitos prietaisų ir manometrų patikra (1 kartas per metus)</w:t>
      </w:r>
      <w:r w:rsidR="00CF6EB8">
        <w:rPr>
          <w:color w:val="000000"/>
          <w:sz w:val="24"/>
          <w:szCs w:val="24"/>
          <w:shd w:val="clear" w:color="auto" w:fill="FFFFFF"/>
        </w:rPr>
        <w:t>, n</w:t>
      </w:r>
      <w:r w:rsidRPr="00576CE5">
        <w:rPr>
          <w:color w:val="000000"/>
          <w:sz w:val="24"/>
          <w:szCs w:val="24"/>
          <w:shd w:val="clear" w:color="auto" w:fill="FFFFFF"/>
        </w:rPr>
        <w:t>eįvadinių apskaitos prietaisų ir manometrų patikra (1 kartas per 5 metus)</w:t>
      </w:r>
      <w:r w:rsidR="00CF6EB8">
        <w:rPr>
          <w:color w:val="000000"/>
          <w:sz w:val="24"/>
          <w:szCs w:val="24"/>
          <w:shd w:val="clear" w:color="auto" w:fill="FFFFFF"/>
        </w:rPr>
        <w:t>, c</w:t>
      </w:r>
      <w:r w:rsidRPr="00576CE5">
        <w:rPr>
          <w:color w:val="000000"/>
          <w:sz w:val="24"/>
          <w:szCs w:val="24"/>
          <w:shd w:val="clear" w:color="auto" w:fill="FFFFFF"/>
        </w:rPr>
        <w:t>entrinio šildymo sistemos apžiūra ir patikra (</w:t>
      </w:r>
      <w:r w:rsidR="00CF6EB8">
        <w:rPr>
          <w:color w:val="000000"/>
          <w:sz w:val="24"/>
          <w:szCs w:val="24"/>
          <w:shd w:val="clear" w:color="auto" w:fill="FFFFFF"/>
        </w:rPr>
        <w:t>1 kart</w:t>
      </w:r>
      <w:r w:rsidR="00C80F3E">
        <w:rPr>
          <w:color w:val="000000"/>
          <w:sz w:val="24"/>
          <w:szCs w:val="24"/>
          <w:shd w:val="clear" w:color="auto" w:fill="FFFFFF"/>
        </w:rPr>
        <w:t>as</w:t>
      </w:r>
      <w:r w:rsidR="00CF6EB8" w:rsidRPr="00576CE5">
        <w:rPr>
          <w:color w:val="000000"/>
          <w:sz w:val="24"/>
          <w:szCs w:val="24"/>
          <w:shd w:val="clear" w:color="auto" w:fill="FFFFFF"/>
        </w:rPr>
        <w:t xml:space="preserve"> per mėn.</w:t>
      </w:r>
      <w:r w:rsidRPr="00576CE5">
        <w:rPr>
          <w:color w:val="000000"/>
          <w:sz w:val="24"/>
          <w:szCs w:val="24"/>
          <w:shd w:val="clear" w:color="auto" w:fill="FFFFFF"/>
        </w:rPr>
        <w:t>)</w:t>
      </w:r>
      <w:r w:rsidR="00CF6EB8">
        <w:rPr>
          <w:color w:val="000000"/>
          <w:sz w:val="24"/>
          <w:szCs w:val="24"/>
          <w:shd w:val="clear" w:color="auto" w:fill="FFFFFF"/>
        </w:rPr>
        <w:t>, š</w:t>
      </w:r>
      <w:r w:rsidRPr="00576CE5">
        <w:rPr>
          <w:color w:val="000000"/>
          <w:sz w:val="24"/>
          <w:szCs w:val="24"/>
          <w:shd w:val="clear" w:color="auto" w:fill="FFFFFF"/>
        </w:rPr>
        <w:t>ildymo sistemos hidraulinis bandymas (1 kartas per metus)</w:t>
      </w:r>
      <w:r w:rsidR="00CF6EB8">
        <w:rPr>
          <w:color w:val="000000"/>
          <w:sz w:val="24"/>
          <w:szCs w:val="24"/>
          <w:shd w:val="clear" w:color="auto" w:fill="FFFFFF"/>
        </w:rPr>
        <w:t>, p</w:t>
      </w:r>
      <w:r w:rsidRPr="00576CE5">
        <w:rPr>
          <w:color w:val="000000"/>
          <w:sz w:val="24"/>
          <w:szCs w:val="24"/>
          <w:shd w:val="clear" w:color="auto" w:fill="FFFFFF"/>
        </w:rPr>
        <w:t>astato šildymo sistemos paleidimas</w:t>
      </w:r>
      <w:r w:rsidR="00CF6EB8">
        <w:rPr>
          <w:color w:val="000000"/>
          <w:sz w:val="24"/>
          <w:szCs w:val="24"/>
          <w:shd w:val="clear" w:color="auto" w:fill="FFFFFF"/>
        </w:rPr>
        <w:t>, o</w:t>
      </w:r>
      <w:r w:rsidRPr="00576CE5">
        <w:rPr>
          <w:color w:val="000000"/>
          <w:sz w:val="24"/>
          <w:szCs w:val="24"/>
          <w:shd w:val="clear" w:color="auto" w:fill="FFFFFF"/>
        </w:rPr>
        <w:t>ro išleidimas iš šildym</w:t>
      </w:r>
      <w:r w:rsidR="00CF6EB8">
        <w:rPr>
          <w:color w:val="000000"/>
          <w:sz w:val="24"/>
          <w:szCs w:val="24"/>
          <w:shd w:val="clear" w:color="auto" w:fill="FFFFFF"/>
        </w:rPr>
        <w:t>o sistemos (1 kartas per metus)</w:t>
      </w:r>
      <w:r w:rsidR="00EF638F">
        <w:rPr>
          <w:color w:val="000000"/>
          <w:sz w:val="24"/>
          <w:szCs w:val="24"/>
          <w:shd w:val="clear" w:color="auto" w:fill="FFFFFF"/>
        </w:rPr>
        <w:t xml:space="preserve"> ir kt.</w:t>
      </w:r>
      <w:r w:rsidR="00CF6EB8">
        <w:rPr>
          <w:color w:val="000000"/>
          <w:sz w:val="24"/>
          <w:szCs w:val="24"/>
          <w:shd w:val="clear" w:color="auto" w:fill="FFFFFF"/>
        </w:rPr>
        <w:t>).</w:t>
      </w:r>
    </w:p>
    <w:p w14:paraId="568759A0" w14:textId="77777777" w:rsidR="00616712" w:rsidRPr="00576CE5" w:rsidRDefault="00616712" w:rsidP="00C16D9D">
      <w:pPr>
        <w:spacing w:after="0" w:line="240" w:lineRule="auto"/>
        <w:jc w:val="both"/>
        <w:rPr>
          <w:rFonts w:eastAsia="Calibri"/>
          <w:bCs/>
          <w:sz w:val="24"/>
          <w:szCs w:val="24"/>
        </w:rPr>
      </w:pPr>
      <w:r>
        <w:rPr>
          <w:sz w:val="24"/>
          <w:szCs w:val="24"/>
        </w:rPr>
        <w:t>5</w:t>
      </w:r>
      <w:r w:rsidRPr="00576CE5">
        <w:rPr>
          <w:sz w:val="24"/>
          <w:szCs w:val="24"/>
        </w:rPr>
        <w:t>.1.1.</w:t>
      </w:r>
      <w:r w:rsidR="001C5155">
        <w:rPr>
          <w:sz w:val="24"/>
          <w:szCs w:val="24"/>
        </w:rPr>
        <w:t>1.</w:t>
      </w:r>
      <w:r w:rsidRPr="00576CE5">
        <w:rPr>
          <w:sz w:val="24"/>
          <w:szCs w:val="24"/>
        </w:rPr>
        <w:t>5</w:t>
      </w:r>
      <w:r>
        <w:rPr>
          <w:sz w:val="24"/>
          <w:szCs w:val="24"/>
        </w:rPr>
        <w:t xml:space="preserve">. </w:t>
      </w:r>
      <w:r w:rsidR="000C2CB6">
        <w:rPr>
          <w:sz w:val="24"/>
          <w:szCs w:val="24"/>
        </w:rPr>
        <w:t>atlikti d</w:t>
      </w:r>
      <w:r w:rsidR="000C2CB6" w:rsidRPr="000C2CB6">
        <w:rPr>
          <w:color w:val="000000"/>
          <w:sz w:val="24"/>
          <w:szCs w:val="24"/>
          <w:shd w:val="clear" w:color="auto" w:fill="FFFFFF"/>
        </w:rPr>
        <w:t>ujų ūkio įrenginių/ d</w:t>
      </w:r>
      <w:r w:rsidRPr="000C2CB6">
        <w:rPr>
          <w:color w:val="000000"/>
          <w:sz w:val="24"/>
          <w:szCs w:val="24"/>
          <w:shd w:val="clear" w:color="auto" w:fill="FFFFFF"/>
        </w:rPr>
        <w:t xml:space="preserve">ujų tiekimo sistemos profilaktinius </w:t>
      </w:r>
      <w:r w:rsidR="000C2CB6" w:rsidRPr="000C2CB6">
        <w:rPr>
          <w:color w:val="000000"/>
          <w:sz w:val="24"/>
          <w:szCs w:val="24"/>
          <w:shd w:val="clear" w:color="auto" w:fill="FFFFFF"/>
        </w:rPr>
        <w:t>(</w:t>
      </w:r>
      <w:r w:rsidR="000C2CB6">
        <w:rPr>
          <w:color w:val="000000"/>
          <w:sz w:val="24"/>
          <w:szCs w:val="24"/>
          <w:shd w:val="clear" w:color="auto" w:fill="FFFFFF"/>
        </w:rPr>
        <w:t>d</w:t>
      </w:r>
      <w:r w:rsidRPr="00576CE5">
        <w:rPr>
          <w:rFonts w:eastAsia="Calibri"/>
          <w:bCs/>
          <w:sz w:val="24"/>
          <w:szCs w:val="24"/>
        </w:rPr>
        <w:t>ujas deginančių įrenginių periodinė techninė apžiūra ir patikra (2 kartai per metus)</w:t>
      </w:r>
      <w:r w:rsidR="000C2CB6">
        <w:rPr>
          <w:rFonts w:eastAsia="Calibri"/>
          <w:bCs/>
          <w:sz w:val="24"/>
          <w:szCs w:val="24"/>
        </w:rPr>
        <w:t>, a</w:t>
      </w:r>
      <w:r w:rsidRPr="00576CE5">
        <w:rPr>
          <w:rFonts w:eastAsia="Calibri"/>
          <w:bCs/>
          <w:sz w:val="24"/>
          <w:szCs w:val="24"/>
        </w:rPr>
        <w:t>psaugų patikra: pagal temperatūrinį režimą, oro, vandens ir dujų slėgį, liepsną pakuroje, elektros tiekimą</w:t>
      </w:r>
      <w:r w:rsidR="000C2CB6">
        <w:rPr>
          <w:rFonts w:eastAsia="Calibri"/>
          <w:bCs/>
          <w:sz w:val="24"/>
          <w:szCs w:val="24"/>
        </w:rPr>
        <w:t xml:space="preserve"> sistemoje (2 kartai per metus), d</w:t>
      </w:r>
      <w:r w:rsidRPr="00576CE5">
        <w:rPr>
          <w:rFonts w:eastAsia="Calibri"/>
          <w:bCs/>
          <w:sz w:val="24"/>
          <w:szCs w:val="24"/>
        </w:rPr>
        <w:t xml:space="preserve">ujas deginančių įrenginių degimo sistemos periodinė techninė apžiūra </w:t>
      </w:r>
      <w:r w:rsidR="000C2CB6">
        <w:rPr>
          <w:rFonts w:eastAsia="Calibri"/>
          <w:bCs/>
          <w:sz w:val="24"/>
          <w:szCs w:val="24"/>
        </w:rPr>
        <w:t>ir patikra (4 kartai per metus), d</w:t>
      </w:r>
      <w:r w:rsidRPr="00576CE5">
        <w:rPr>
          <w:rFonts w:eastAsia="Calibri"/>
          <w:bCs/>
          <w:sz w:val="24"/>
          <w:szCs w:val="24"/>
        </w:rPr>
        <w:t>ujas deginančių įrenginių metinis pa</w:t>
      </w:r>
      <w:r w:rsidR="000C2CB6">
        <w:rPr>
          <w:rFonts w:eastAsia="Calibri"/>
          <w:bCs/>
          <w:sz w:val="24"/>
          <w:szCs w:val="24"/>
        </w:rPr>
        <w:t>tikrinimas (1 kartas per metus), m</w:t>
      </w:r>
      <w:r w:rsidRPr="00576CE5">
        <w:rPr>
          <w:rFonts w:eastAsia="Calibri"/>
          <w:bCs/>
          <w:sz w:val="24"/>
          <w:szCs w:val="24"/>
        </w:rPr>
        <w:t>atavimo - kontrolės prietai</w:t>
      </w:r>
      <w:r w:rsidR="000C2CB6">
        <w:rPr>
          <w:rFonts w:eastAsia="Calibri"/>
          <w:bCs/>
          <w:sz w:val="24"/>
          <w:szCs w:val="24"/>
        </w:rPr>
        <w:t>sų patikra (1 kartas per metus), d</w:t>
      </w:r>
      <w:r w:rsidRPr="00576CE5">
        <w:rPr>
          <w:rFonts w:eastAsia="Calibri"/>
          <w:bCs/>
          <w:sz w:val="24"/>
          <w:szCs w:val="24"/>
        </w:rPr>
        <w:t>ujų tiekimo sistemos įrenginių periodinė techninė apžiūra ir patikra (2 kartai per metus)</w:t>
      </w:r>
      <w:r w:rsidR="000C2CB6">
        <w:rPr>
          <w:rFonts w:eastAsia="Calibri"/>
          <w:bCs/>
          <w:sz w:val="24"/>
          <w:szCs w:val="24"/>
        </w:rPr>
        <w:t>, u</w:t>
      </w:r>
      <w:r w:rsidRPr="00576CE5">
        <w:rPr>
          <w:rFonts w:eastAsia="Calibri"/>
          <w:bCs/>
          <w:sz w:val="24"/>
          <w:szCs w:val="24"/>
        </w:rPr>
        <w:t>ždujinimo signalizator</w:t>
      </w:r>
      <w:r w:rsidR="000C2CB6">
        <w:rPr>
          <w:rFonts w:eastAsia="Calibri"/>
          <w:bCs/>
          <w:sz w:val="24"/>
          <w:szCs w:val="24"/>
        </w:rPr>
        <w:t>ių patikra (2 kartai per metus), m</w:t>
      </w:r>
      <w:r w:rsidRPr="00576CE5">
        <w:rPr>
          <w:rFonts w:eastAsia="Calibri"/>
          <w:bCs/>
          <w:sz w:val="24"/>
          <w:szCs w:val="24"/>
        </w:rPr>
        <w:t>atavimo - kontrolės prietai</w:t>
      </w:r>
      <w:r w:rsidR="000C2CB6">
        <w:rPr>
          <w:rFonts w:eastAsia="Calibri"/>
          <w:bCs/>
          <w:sz w:val="24"/>
          <w:szCs w:val="24"/>
        </w:rPr>
        <w:t xml:space="preserve">sų </w:t>
      </w:r>
      <w:r w:rsidR="000C2CB6">
        <w:rPr>
          <w:rFonts w:eastAsia="Calibri"/>
          <w:bCs/>
          <w:sz w:val="24"/>
          <w:szCs w:val="24"/>
        </w:rPr>
        <w:lastRenderedPageBreak/>
        <w:t>patikra (1 kartas per metus), d</w:t>
      </w:r>
      <w:r w:rsidRPr="00576CE5">
        <w:rPr>
          <w:rFonts w:eastAsia="Calibri"/>
          <w:bCs/>
          <w:sz w:val="24"/>
          <w:szCs w:val="24"/>
        </w:rPr>
        <w:t>ujų tiekimo sistemos įrenginių metinis techninis patikrinimas (1 kartas per metus)</w:t>
      </w:r>
      <w:r w:rsidR="00EF638F">
        <w:rPr>
          <w:rFonts w:eastAsia="Calibri"/>
          <w:bCs/>
          <w:sz w:val="24"/>
          <w:szCs w:val="24"/>
        </w:rPr>
        <w:t xml:space="preserve"> ir kt.).</w:t>
      </w:r>
    </w:p>
    <w:p w14:paraId="21863B8C" w14:textId="77777777" w:rsidR="005E3460" w:rsidRPr="00576CE5" w:rsidRDefault="00616712" w:rsidP="00C16D9D">
      <w:pPr>
        <w:spacing w:after="0" w:line="240" w:lineRule="auto"/>
        <w:jc w:val="both"/>
        <w:rPr>
          <w:sz w:val="24"/>
          <w:szCs w:val="24"/>
        </w:rPr>
      </w:pPr>
      <w:r>
        <w:rPr>
          <w:sz w:val="24"/>
          <w:szCs w:val="24"/>
        </w:rPr>
        <w:t>5.1.1.</w:t>
      </w:r>
      <w:r w:rsidR="001C5155">
        <w:rPr>
          <w:sz w:val="24"/>
          <w:szCs w:val="24"/>
        </w:rPr>
        <w:t>1.</w:t>
      </w:r>
      <w:r>
        <w:rPr>
          <w:sz w:val="24"/>
          <w:szCs w:val="24"/>
        </w:rPr>
        <w:t xml:space="preserve">6. </w:t>
      </w:r>
      <w:r w:rsidR="005E3460" w:rsidRPr="00576CE5">
        <w:rPr>
          <w:sz w:val="24"/>
          <w:szCs w:val="24"/>
        </w:rPr>
        <w:t xml:space="preserve">organizuoti šilumos mazgų paleidimą, sistemos nuorinimą šildymo sezonu; </w:t>
      </w:r>
    </w:p>
    <w:p w14:paraId="35A73D55" w14:textId="77777777" w:rsidR="005E3460" w:rsidRDefault="00A16562" w:rsidP="00C16D9D">
      <w:pPr>
        <w:spacing w:after="0" w:line="240" w:lineRule="auto"/>
        <w:jc w:val="both"/>
        <w:rPr>
          <w:sz w:val="24"/>
          <w:szCs w:val="24"/>
        </w:rPr>
      </w:pPr>
      <w:r w:rsidRPr="00576CE5">
        <w:rPr>
          <w:sz w:val="24"/>
          <w:szCs w:val="24"/>
        </w:rPr>
        <w:t>5</w:t>
      </w:r>
      <w:r w:rsidR="005E3460" w:rsidRPr="00576CE5">
        <w:rPr>
          <w:sz w:val="24"/>
          <w:szCs w:val="24"/>
        </w:rPr>
        <w:t>.1.1.</w:t>
      </w:r>
      <w:r w:rsidR="001C5155">
        <w:rPr>
          <w:sz w:val="24"/>
          <w:szCs w:val="24"/>
        </w:rPr>
        <w:t>1.</w:t>
      </w:r>
      <w:r w:rsidR="00616712">
        <w:rPr>
          <w:sz w:val="24"/>
          <w:szCs w:val="24"/>
        </w:rPr>
        <w:t>7</w:t>
      </w:r>
      <w:r w:rsidR="005E3460" w:rsidRPr="00576CE5">
        <w:rPr>
          <w:sz w:val="24"/>
          <w:szCs w:val="24"/>
        </w:rPr>
        <w:t>. atlikti šilumos mazgų sustabdymą, pasibaigus šildymo sezonui;</w:t>
      </w:r>
    </w:p>
    <w:p w14:paraId="6BE8A6B1" w14:textId="77777777" w:rsidR="00EB4551" w:rsidRPr="00576CE5" w:rsidRDefault="00EB4551" w:rsidP="00C16D9D">
      <w:pPr>
        <w:spacing w:after="0" w:line="240" w:lineRule="auto"/>
        <w:jc w:val="both"/>
        <w:rPr>
          <w:sz w:val="24"/>
          <w:szCs w:val="24"/>
        </w:rPr>
      </w:pPr>
      <w:r>
        <w:rPr>
          <w:sz w:val="24"/>
          <w:szCs w:val="24"/>
        </w:rPr>
        <w:t>5.1.1.</w:t>
      </w:r>
      <w:r w:rsidR="001C5155">
        <w:rPr>
          <w:sz w:val="24"/>
          <w:szCs w:val="24"/>
        </w:rPr>
        <w:t>1.</w:t>
      </w:r>
      <w:r w:rsidR="00616712">
        <w:rPr>
          <w:sz w:val="24"/>
          <w:szCs w:val="24"/>
        </w:rPr>
        <w:t>8</w:t>
      </w:r>
      <w:r>
        <w:rPr>
          <w:sz w:val="24"/>
          <w:szCs w:val="24"/>
        </w:rPr>
        <w:t>. T</w:t>
      </w:r>
      <w:r w:rsidRPr="00EB4551">
        <w:rPr>
          <w:sz w:val="24"/>
          <w:szCs w:val="24"/>
        </w:rPr>
        <w:t xml:space="preserve">iekėjas </w:t>
      </w:r>
      <w:r w:rsidR="00834B6A">
        <w:rPr>
          <w:sz w:val="24"/>
          <w:szCs w:val="24"/>
        </w:rPr>
        <w:t xml:space="preserve">atlieka visus reikalingus darbus prieš hidraulinių bandymų atlikimą, </w:t>
      </w:r>
      <w:r w:rsidRPr="00EB4551">
        <w:rPr>
          <w:sz w:val="24"/>
          <w:szCs w:val="24"/>
        </w:rPr>
        <w:t>planuoja</w:t>
      </w:r>
      <w:r w:rsidR="00834B6A">
        <w:rPr>
          <w:sz w:val="24"/>
          <w:szCs w:val="24"/>
        </w:rPr>
        <w:t>si</w:t>
      </w:r>
      <w:r w:rsidRPr="00EB4551">
        <w:rPr>
          <w:sz w:val="24"/>
          <w:szCs w:val="24"/>
        </w:rPr>
        <w:t xml:space="preserve"> </w:t>
      </w:r>
      <w:r w:rsidR="00834B6A">
        <w:rPr>
          <w:sz w:val="24"/>
          <w:szCs w:val="24"/>
        </w:rPr>
        <w:t xml:space="preserve">darbus, </w:t>
      </w:r>
      <w:r w:rsidRPr="00EB4551">
        <w:rPr>
          <w:sz w:val="24"/>
          <w:szCs w:val="24"/>
        </w:rPr>
        <w:t xml:space="preserve">atsižvelgdamas į šilumos </w:t>
      </w:r>
      <w:r w:rsidR="00834B6A">
        <w:rPr>
          <w:sz w:val="24"/>
          <w:szCs w:val="24"/>
        </w:rPr>
        <w:t xml:space="preserve">tiekėjo </w:t>
      </w:r>
      <w:r w:rsidRPr="00EB4551">
        <w:rPr>
          <w:sz w:val="24"/>
          <w:szCs w:val="24"/>
        </w:rPr>
        <w:t xml:space="preserve">trasų </w:t>
      </w:r>
      <w:r w:rsidR="00834B6A">
        <w:rPr>
          <w:sz w:val="24"/>
          <w:szCs w:val="24"/>
        </w:rPr>
        <w:t>uždarymą</w:t>
      </w:r>
      <w:r w:rsidR="00883F44">
        <w:rPr>
          <w:sz w:val="24"/>
          <w:szCs w:val="24"/>
        </w:rPr>
        <w:t>, bandymų atlikimą</w:t>
      </w:r>
      <w:r w:rsidR="00834B6A">
        <w:rPr>
          <w:sz w:val="24"/>
          <w:szCs w:val="24"/>
        </w:rPr>
        <w:t xml:space="preserve"> ir kt.</w:t>
      </w:r>
    </w:p>
    <w:p w14:paraId="574FB2B6" w14:textId="77777777" w:rsidR="005E3460" w:rsidRPr="00576CE5" w:rsidRDefault="00A16562" w:rsidP="00C16D9D">
      <w:pPr>
        <w:spacing w:after="0" w:line="240" w:lineRule="auto"/>
        <w:jc w:val="both"/>
        <w:rPr>
          <w:sz w:val="24"/>
          <w:szCs w:val="24"/>
        </w:rPr>
      </w:pPr>
      <w:r w:rsidRPr="00576CE5">
        <w:rPr>
          <w:sz w:val="24"/>
          <w:szCs w:val="24"/>
        </w:rPr>
        <w:t>5</w:t>
      </w:r>
      <w:r w:rsidR="005E3460" w:rsidRPr="00576CE5">
        <w:rPr>
          <w:sz w:val="24"/>
          <w:szCs w:val="24"/>
        </w:rPr>
        <w:t>.1.1.</w:t>
      </w:r>
      <w:r w:rsidR="001C5155">
        <w:rPr>
          <w:sz w:val="24"/>
          <w:szCs w:val="24"/>
        </w:rPr>
        <w:t>1.</w:t>
      </w:r>
      <w:r w:rsidR="00616712">
        <w:rPr>
          <w:sz w:val="24"/>
          <w:szCs w:val="24"/>
        </w:rPr>
        <w:t>9</w:t>
      </w:r>
      <w:r w:rsidR="005E3460" w:rsidRPr="00576CE5">
        <w:rPr>
          <w:sz w:val="24"/>
          <w:szCs w:val="24"/>
        </w:rPr>
        <w:t xml:space="preserve">. nurašyti šilumos, karšto ir šalto vandens ir kt. skaitiklių rodmenis ir pateikti Pirkėjui Excel formatu už kiekvieną mėnesį iki einamojo mėnesio </w:t>
      </w:r>
      <w:r w:rsidR="007A21C8">
        <w:rPr>
          <w:sz w:val="24"/>
          <w:szCs w:val="24"/>
        </w:rPr>
        <w:t xml:space="preserve">18 </w:t>
      </w:r>
      <w:r w:rsidR="005E3460" w:rsidRPr="00576CE5">
        <w:rPr>
          <w:sz w:val="24"/>
          <w:szCs w:val="24"/>
        </w:rPr>
        <w:t xml:space="preserve">dienos el. paštu </w:t>
      </w:r>
      <w:hyperlink r:id="rId13" w:history="1">
        <w:r w:rsidR="005E3460" w:rsidRPr="00576CE5">
          <w:rPr>
            <w:rStyle w:val="Hyperlink"/>
            <w:sz w:val="24"/>
            <w:szCs w:val="24"/>
          </w:rPr>
          <w:t>komunaliniai@post.lt</w:t>
        </w:r>
      </w:hyperlink>
      <w:r w:rsidR="005E3460" w:rsidRPr="00576CE5">
        <w:rPr>
          <w:sz w:val="24"/>
          <w:szCs w:val="24"/>
        </w:rPr>
        <w:t>;</w:t>
      </w:r>
    </w:p>
    <w:p w14:paraId="2787C4DD" w14:textId="77777777" w:rsidR="00053EE4" w:rsidRPr="00576CE5" w:rsidRDefault="00A16562" w:rsidP="00C16D9D">
      <w:pPr>
        <w:spacing w:after="0" w:line="240" w:lineRule="auto"/>
        <w:jc w:val="both"/>
        <w:rPr>
          <w:sz w:val="24"/>
          <w:szCs w:val="24"/>
        </w:rPr>
      </w:pPr>
      <w:r w:rsidRPr="00576CE5">
        <w:rPr>
          <w:sz w:val="24"/>
          <w:szCs w:val="24"/>
        </w:rPr>
        <w:t>5</w:t>
      </w:r>
      <w:r w:rsidR="005E3460" w:rsidRPr="00576CE5">
        <w:rPr>
          <w:sz w:val="24"/>
          <w:szCs w:val="24"/>
        </w:rPr>
        <w:t>.1.1.</w:t>
      </w:r>
      <w:r w:rsidR="001C5155">
        <w:rPr>
          <w:sz w:val="24"/>
          <w:szCs w:val="24"/>
        </w:rPr>
        <w:t>1.</w:t>
      </w:r>
      <w:r w:rsidR="00616712">
        <w:rPr>
          <w:sz w:val="24"/>
          <w:szCs w:val="24"/>
        </w:rPr>
        <w:t>10</w:t>
      </w:r>
      <w:r w:rsidR="005E3460" w:rsidRPr="00576CE5">
        <w:rPr>
          <w:sz w:val="24"/>
          <w:szCs w:val="24"/>
        </w:rPr>
        <w:t xml:space="preserve">. Į paslaugų kainą (mėnesinį mokestį) turės būti įskaičiuoti visi </w:t>
      </w:r>
      <w:r w:rsidRPr="00576CE5">
        <w:rPr>
          <w:sz w:val="24"/>
          <w:szCs w:val="24"/>
        </w:rPr>
        <w:t>aukščiau išdėstyti punktai nuo 5</w:t>
      </w:r>
      <w:r w:rsidR="005E3460" w:rsidRPr="00576CE5">
        <w:rPr>
          <w:sz w:val="24"/>
          <w:szCs w:val="24"/>
        </w:rPr>
        <w:t>.1</w:t>
      </w:r>
      <w:r w:rsidR="001C5155">
        <w:rPr>
          <w:sz w:val="24"/>
          <w:szCs w:val="24"/>
        </w:rPr>
        <w:t>.1</w:t>
      </w:r>
      <w:r w:rsidR="005E3460" w:rsidRPr="00576CE5">
        <w:rPr>
          <w:sz w:val="24"/>
          <w:szCs w:val="24"/>
        </w:rPr>
        <w:t xml:space="preserve">.1. iki </w:t>
      </w:r>
      <w:r w:rsidRPr="00576CE5">
        <w:rPr>
          <w:sz w:val="24"/>
          <w:szCs w:val="24"/>
        </w:rPr>
        <w:t>5</w:t>
      </w:r>
      <w:r w:rsidR="005E3460" w:rsidRPr="00576CE5">
        <w:rPr>
          <w:sz w:val="24"/>
          <w:szCs w:val="24"/>
        </w:rPr>
        <w:t>.1</w:t>
      </w:r>
      <w:r w:rsidR="001C5155">
        <w:rPr>
          <w:sz w:val="24"/>
          <w:szCs w:val="24"/>
        </w:rPr>
        <w:t>.1</w:t>
      </w:r>
      <w:r w:rsidR="005E3460" w:rsidRPr="00576CE5">
        <w:rPr>
          <w:sz w:val="24"/>
          <w:szCs w:val="24"/>
        </w:rPr>
        <w:t>.</w:t>
      </w:r>
      <w:r w:rsidR="00616712">
        <w:rPr>
          <w:sz w:val="24"/>
          <w:szCs w:val="24"/>
        </w:rPr>
        <w:t>10</w:t>
      </w:r>
      <w:r w:rsidR="005E3460" w:rsidRPr="00576CE5">
        <w:rPr>
          <w:sz w:val="24"/>
          <w:szCs w:val="24"/>
        </w:rPr>
        <w:t xml:space="preserve">. </w:t>
      </w:r>
    </w:p>
    <w:p w14:paraId="1E981679" w14:textId="77777777" w:rsidR="005E3460" w:rsidRDefault="005E3460" w:rsidP="00C16D9D">
      <w:pPr>
        <w:spacing w:after="0" w:line="240" w:lineRule="auto"/>
        <w:jc w:val="both"/>
        <w:rPr>
          <w:sz w:val="24"/>
          <w:szCs w:val="24"/>
        </w:rPr>
      </w:pPr>
    </w:p>
    <w:p w14:paraId="4BA2DEAC" w14:textId="77777777" w:rsidR="005E3460" w:rsidRPr="00576CE5" w:rsidRDefault="00C2632E" w:rsidP="00C16D9D">
      <w:pPr>
        <w:spacing w:after="0" w:line="240" w:lineRule="auto"/>
        <w:ind w:left="1440"/>
        <w:jc w:val="center"/>
        <w:rPr>
          <w:rFonts w:eastAsia="Calibri"/>
          <w:b/>
          <w:caps/>
          <w:color w:val="000000"/>
          <w:sz w:val="24"/>
          <w:szCs w:val="24"/>
        </w:rPr>
      </w:pPr>
      <w:r w:rsidRPr="00576CE5">
        <w:rPr>
          <w:rFonts w:eastAsia="Calibri"/>
          <w:b/>
          <w:caps/>
          <w:color w:val="000000"/>
          <w:sz w:val="24"/>
          <w:szCs w:val="24"/>
        </w:rPr>
        <w:t>5</w:t>
      </w:r>
      <w:r w:rsidR="005E3460" w:rsidRPr="00576CE5">
        <w:rPr>
          <w:rFonts w:eastAsia="Calibri"/>
          <w:b/>
          <w:caps/>
          <w:color w:val="000000"/>
          <w:sz w:val="24"/>
          <w:szCs w:val="24"/>
        </w:rPr>
        <w:t>.</w:t>
      </w:r>
      <w:r w:rsidR="001C5155">
        <w:rPr>
          <w:rFonts w:eastAsia="Calibri"/>
          <w:b/>
          <w:caps/>
          <w:color w:val="000000"/>
          <w:sz w:val="24"/>
          <w:szCs w:val="24"/>
        </w:rPr>
        <w:t>1.</w:t>
      </w:r>
      <w:r w:rsidR="005E3460" w:rsidRPr="00576CE5">
        <w:rPr>
          <w:rFonts w:eastAsia="Calibri"/>
          <w:b/>
          <w:caps/>
          <w:color w:val="000000"/>
          <w:sz w:val="24"/>
          <w:szCs w:val="24"/>
        </w:rPr>
        <w:t>2. paslaugų aprašymas VANDENS IR NUOTEKŲ ŠALINIMO SISTEMŲ eksploatavimui</w:t>
      </w:r>
    </w:p>
    <w:p w14:paraId="42454799" w14:textId="77777777" w:rsidR="005E3460" w:rsidRPr="00576CE5" w:rsidRDefault="005E3460" w:rsidP="00C16D9D">
      <w:pPr>
        <w:pStyle w:val="ListParagraph"/>
        <w:spacing w:after="0" w:line="240" w:lineRule="auto"/>
        <w:ind w:left="0"/>
        <w:jc w:val="both"/>
        <w:rPr>
          <w:rFonts w:eastAsia="Calibri"/>
          <w:b/>
          <w:caps/>
          <w:color w:val="000000"/>
          <w:sz w:val="24"/>
          <w:szCs w:val="24"/>
        </w:rPr>
      </w:pPr>
    </w:p>
    <w:p w14:paraId="76D88D9F" w14:textId="77777777" w:rsidR="005E3460" w:rsidRPr="00576CE5" w:rsidRDefault="008E1079" w:rsidP="00C16D9D">
      <w:pPr>
        <w:pStyle w:val="ListParagraph"/>
        <w:spacing w:after="0" w:line="240" w:lineRule="auto"/>
        <w:ind w:left="0"/>
        <w:jc w:val="both"/>
        <w:rPr>
          <w:rFonts w:eastAsia="Calibri"/>
          <w:bCs/>
          <w:sz w:val="24"/>
          <w:szCs w:val="24"/>
        </w:rPr>
      </w:pPr>
      <w:r>
        <w:rPr>
          <w:color w:val="000000"/>
          <w:sz w:val="24"/>
          <w:szCs w:val="24"/>
          <w:shd w:val="clear" w:color="auto" w:fill="FFFFFF"/>
        </w:rPr>
        <w:t>5</w:t>
      </w:r>
      <w:r w:rsidR="005E3460" w:rsidRPr="00576CE5">
        <w:rPr>
          <w:color w:val="000000"/>
          <w:sz w:val="24"/>
          <w:szCs w:val="24"/>
          <w:shd w:val="clear" w:color="auto" w:fill="FFFFFF"/>
        </w:rPr>
        <w:t>.</w:t>
      </w:r>
      <w:r w:rsidR="001C5155">
        <w:rPr>
          <w:color w:val="000000"/>
          <w:sz w:val="24"/>
          <w:szCs w:val="24"/>
          <w:shd w:val="clear" w:color="auto" w:fill="FFFFFF"/>
        </w:rPr>
        <w:t>1.</w:t>
      </w:r>
      <w:r w:rsidR="005E3460" w:rsidRPr="00576CE5">
        <w:rPr>
          <w:color w:val="000000"/>
          <w:sz w:val="24"/>
          <w:szCs w:val="24"/>
          <w:shd w:val="clear" w:color="auto" w:fill="FFFFFF"/>
        </w:rPr>
        <w:t>2.1. Vandens ir nuotekų šalinimo sistemų</w:t>
      </w:r>
      <w:r w:rsidR="005E3460" w:rsidRPr="00576CE5">
        <w:rPr>
          <w:rFonts w:eastAsia="Calibri"/>
          <w:bCs/>
          <w:sz w:val="24"/>
          <w:szCs w:val="24"/>
        </w:rPr>
        <w:t xml:space="preserve"> priežiūra apima gedimų šalinimo ir avarijų likvidavimo lygius. Kiekvienas šių lygių apima pastato vandens ir nuotekų šalinimo ūkio pirminės būsenos atkūrimo veiksmus žemiau išvardintoms sistemoms ir įrengimams:</w:t>
      </w:r>
    </w:p>
    <w:p w14:paraId="6CBE132E" w14:textId="77777777" w:rsidR="005E3460" w:rsidRPr="00576CE5" w:rsidRDefault="008E1079" w:rsidP="00C16D9D">
      <w:pPr>
        <w:pStyle w:val="ListParagraph"/>
        <w:spacing w:after="0" w:line="240" w:lineRule="auto"/>
        <w:ind w:left="0"/>
        <w:jc w:val="both"/>
        <w:rPr>
          <w:sz w:val="24"/>
          <w:szCs w:val="24"/>
          <w:lang w:eastAsia="lt-LT"/>
        </w:rPr>
      </w:pPr>
      <w:r>
        <w:rPr>
          <w:sz w:val="24"/>
          <w:szCs w:val="24"/>
          <w:lang w:eastAsia="lt-LT"/>
        </w:rPr>
        <w:t>5</w:t>
      </w:r>
      <w:r w:rsidR="005E3460" w:rsidRPr="00576CE5">
        <w:rPr>
          <w:sz w:val="24"/>
          <w:szCs w:val="24"/>
          <w:lang w:eastAsia="lt-LT"/>
        </w:rPr>
        <w:t>.</w:t>
      </w:r>
      <w:r w:rsidR="001C5155">
        <w:rPr>
          <w:sz w:val="24"/>
          <w:szCs w:val="24"/>
          <w:lang w:eastAsia="lt-LT"/>
        </w:rPr>
        <w:t>1.</w:t>
      </w:r>
      <w:r w:rsidR="005E3460" w:rsidRPr="00576CE5">
        <w:rPr>
          <w:sz w:val="24"/>
          <w:szCs w:val="24"/>
          <w:lang w:eastAsia="lt-LT"/>
        </w:rPr>
        <w:t>2.1.1. vandens tiekimo;</w:t>
      </w:r>
    </w:p>
    <w:p w14:paraId="52F2C6D1" w14:textId="77777777" w:rsidR="005E3460" w:rsidRPr="00576CE5" w:rsidRDefault="008E1079" w:rsidP="00C16D9D">
      <w:pPr>
        <w:pStyle w:val="ListParagraph"/>
        <w:spacing w:after="0" w:line="240" w:lineRule="auto"/>
        <w:ind w:left="0"/>
        <w:jc w:val="both"/>
        <w:rPr>
          <w:sz w:val="24"/>
          <w:szCs w:val="24"/>
          <w:lang w:eastAsia="lt-LT"/>
        </w:rPr>
      </w:pPr>
      <w:r>
        <w:rPr>
          <w:sz w:val="24"/>
          <w:szCs w:val="24"/>
          <w:lang w:eastAsia="lt-LT"/>
        </w:rPr>
        <w:t>5</w:t>
      </w:r>
      <w:r w:rsidR="005E3460" w:rsidRPr="00576CE5">
        <w:rPr>
          <w:sz w:val="24"/>
          <w:szCs w:val="24"/>
          <w:lang w:eastAsia="lt-LT"/>
        </w:rPr>
        <w:t>.</w:t>
      </w:r>
      <w:r w:rsidR="001C5155">
        <w:rPr>
          <w:sz w:val="24"/>
          <w:szCs w:val="24"/>
          <w:lang w:eastAsia="lt-LT"/>
        </w:rPr>
        <w:t>1.</w:t>
      </w:r>
      <w:r w:rsidR="005E3460" w:rsidRPr="00576CE5">
        <w:rPr>
          <w:sz w:val="24"/>
          <w:szCs w:val="24"/>
          <w:lang w:eastAsia="lt-LT"/>
        </w:rPr>
        <w:t xml:space="preserve">2.1.2. </w:t>
      </w:r>
      <w:r w:rsidR="005E3460" w:rsidRPr="00576CE5">
        <w:rPr>
          <w:sz w:val="24"/>
          <w:szCs w:val="24"/>
        </w:rPr>
        <w:t>pastato nuotakyno;</w:t>
      </w:r>
    </w:p>
    <w:p w14:paraId="46C22A8C" w14:textId="77777777" w:rsidR="005E3460" w:rsidRPr="00576CE5" w:rsidRDefault="008E1079" w:rsidP="00C16D9D">
      <w:pPr>
        <w:tabs>
          <w:tab w:val="left" w:pos="1701"/>
        </w:tabs>
        <w:spacing w:after="0" w:line="240" w:lineRule="auto"/>
        <w:jc w:val="both"/>
        <w:rPr>
          <w:sz w:val="24"/>
          <w:szCs w:val="24"/>
          <w:lang w:eastAsia="lt-LT"/>
        </w:rPr>
      </w:pPr>
      <w:r>
        <w:rPr>
          <w:sz w:val="24"/>
          <w:szCs w:val="24"/>
          <w:lang w:eastAsia="lt-LT"/>
        </w:rPr>
        <w:t>5</w:t>
      </w:r>
      <w:r w:rsidR="005E3460" w:rsidRPr="00576CE5">
        <w:rPr>
          <w:sz w:val="24"/>
          <w:szCs w:val="24"/>
          <w:lang w:eastAsia="lt-LT"/>
        </w:rPr>
        <w:t>.</w:t>
      </w:r>
      <w:r w:rsidR="001C5155">
        <w:rPr>
          <w:sz w:val="24"/>
          <w:szCs w:val="24"/>
          <w:lang w:eastAsia="lt-LT"/>
        </w:rPr>
        <w:t>1.</w:t>
      </w:r>
      <w:r w:rsidR="005E3460" w:rsidRPr="00576CE5">
        <w:rPr>
          <w:sz w:val="24"/>
          <w:szCs w:val="24"/>
          <w:lang w:eastAsia="lt-LT"/>
        </w:rPr>
        <w:t>2.1.3. vamzdynams su valdymo ir uždarymo armatūra;</w:t>
      </w:r>
    </w:p>
    <w:p w14:paraId="21E728E8" w14:textId="77777777" w:rsidR="005E3460" w:rsidRPr="00576CE5" w:rsidRDefault="008E1079" w:rsidP="00C16D9D">
      <w:pPr>
        <w:tabs>
          <w:tab w:val="left" w:pos="1701"/>
        </w:tabs>
        <w:spacing w:after="0" w:line="240" w:lineRule="auto"/>
        <w:jc w:val="both"/>
        <w:rPr>
          <w:sz w:val="24"/>
          <w:szCs w:val="24"/>
          <w:lang w:eastAsia="lt-LT"/>
        </w:rPr>
      </w:pPr>
      <w:r>
        <w:rPr>
          <w:sz w:val="24"/>
          <w:szCs w:val="24"/>
          <w:lang w:eastAsia="lt-LT"/>
        </w:rPr>
        <w:t>5</w:t>
      </w:r>
      <w:r w:rsidR="005E3460" w:rsidRPr="00576CE5">
        <w:rPr>
          <w:sz w:val="24"/>
          <w:szCs w:val="24"/>
          <w:lang w:eastAsia="lt-LT"/>
        </w:rPr>
        <w:t>.</w:t>
      </w:r>
      <w:r w:rsidR="001C5155">
        <w:rPr>
          <w:sz w:val="24"/>
          <w:szCs w:val="24"/>
          <w:lang w:eastAsia="lt-LT"/>
        </w:rPr>
        <w:t>1.</w:t>
      </w:r>
      <w:r w:rsidR="005E3460" w:rsidRPr="00576CE5">
        <w:rPr>
          <w:sz w:val="24"/>
          <w:szCs w:val="24"/>
          <w:lang w:eastAsia="lt-LT"/>
        </w:rPr>
        <w:t>2.1.4. siurbliams;</w:t>
      </w:r>
    </w:p>
    <w:p w14:paraId="3C192346" w14:textId="77777777" w:rsidR="005E3460" w:rsidRPr="00576CE5" w:rsidRDefault="008E1079" w:rsidP="00C16D9D">
      <w:pPr>
        <w:tabs>
          <w:tab w:val="left" w:pos="1701"/>
        </w:tabs>
        <w:spacing w:after="0" w:line="240" w:lineRule="auto"/>
        <w:jc w:val="both"/>
        <w:rPr>
          <w:sz w:val="24"/>
          <w:szCs w:val="24"/>
          <w:lang w:eastAsia="lt-LT"/>
        </w:rPr>
      </w:pPr>
      <w:r>
        <w:rPr>
          <w:sz w:val="24"/>
          <w:szCs w:val="24"/>
          <w:lang w:eastAsia="lt-LT"/>
        </w:rPr>
        <w:t>5</w:t>
      </w:r>
      <w:r w:rsidR="005E3460" w:rsidRPr="00576CE5">
        <w:rPr>
          <w:sz w:val="24"/>
          <w:szCs w:val="24"/>
          <w:lang w:eastAsia="lt-LT"/>
        </w:rPr>
        <w:t>.</w:t>
      </w:r>
      <w:r w:rsidR="001C5155">
        <w:rPr>
          <w:sz w:val="24"/>
          <w:szCs w:val="24"/>
          <w:lang w:eastAsia="lt-LT"/>
        </w:rPr>
        <w:t>1.</w:t>
      </w:r>
      <w:r w:rsidR="005E3460" w:rsidRPr="00576CE5">
        <w:rPr>
          <w:sz w:val="24"/>
          <w:szCs w:val="24"/>
          <w:lang w:eastAsia="lt-LT"/>
        </w:rPr>
        <w:t>2.1.5. sanitarinių mazgų vandens prijungimo vamzdelių gedimo atveju keitimą į žalvarinius nikeliuotus ir vandens uždarymo, valdymo mechanizmų remontą bei vamzdyno keitimą;</w:t>
      </w:r>
    </w:p>
    <w:p w14:paraId="2B6B09D9" w14:textId="77777777" w:rsidR="005E3460" w:rsidRPr="00576CE5" w:rsidRDefault="008E1079" w:rsidP="00C16D9D">
      <w:pPr>
        <w:tabs>
          <w:tab w:val="left" w:pos="1701"/>
        </w:tabs>
        <w:spacing w:after="0" w:line="240" w:lineRule="auto"/>
        <w:jc w:val="both"/>
        <w:rPr>
          <w:sz w:val="24"/>
          <w:szCs w:val="24"/>
          <w:lang w:eastAsia="lt-LT"/>
        </w:rPr>
      </w:pPr>
      <w:r>
        <w:rPr>
          <w:sz w:val="24"/>
          <w:szCs w:val="24"/>
          <w:lang w:eastAsia="lt-LT"/>
        </w:rPr>
        <w:t>5</w:t>
      </w:r>
      <w:r w:rsidR="005E3460" w:rsidRPr="00576CE5">
        <w:rPr>
          <w:sz w:val="24"/>
          <w:szCs w:val="24"/>
          <w:lang w:eastAsia="lt-LT"/>
        </w:rPr>
        <w:t>.</w:t>
      </w:r>
      <w:r w:rsidR="001C5155">
        <w:rPr>
          <w:sz w:val="24"/>
          <w:szCs w:val="24"/>
          <w:lang w:eastAsia="lt-LT"/>
        </w:rPr>
        <w:t>1.</w:t>
      </w:r>
      <w:r w:rsidR="005E3460" w:rsidRPr="00576CE5">
        <w:rPr>
          <w:sz w:val="24"/>
          <w:szCs w:val="24"/>
          <w:lang w:eastAsia="lt-LT"/>
        </w:rPr>
        <w:t>2.1.6. filtrų ir purvo rinktuvų keitimą, valymą.</w:t>
      </w:r>
    </w:p>
    <w:p w14:paraId="4465A65E" w14:textId="77777777" w:rsidR="005E3460" w:rsidRPr="00576CE5" w:rsidRDefault="005E3460" w:rsidP="00C16D9D">
      <w:pPr>
        <w:spacing w:after="0"/>
        <w:ind w:firstLine="720"/>
        <w:jc w:val="both"/>
        <w:rPr>
          <w:sz w:val="24"/>
          <w:szCs w:val="24"/>
          <w:lang w:val="en-US" w:eastAsia="lt-LT"/>
        </w:rPr>
      </w:pPr>
    </w:p>
    <w:p w14:paraId="0AAC4A81" w14:textId="77777777" w:rsidR="005E3460" w:rsidRPr="00576CE5" w:rsidRDefault="00C2632E" w:rsidP="00C16D9D">
      <w:pPr>
        <w:spacing w:after="0" w:line="260" w:lineRule="atLeast"/>
        <w:jc w:val="center"/>
        <w:rPr>
          <w:rFonts w:eastAsia="Calibri"/>
          <w:b/>
          <w:caps/>
          <w:color w:val="000000"/>
          <w:sz w:val="24"/>
          <w:szCs w:val="24"/>
        </w:rPr>
      </w:pPr>
      <w:r w:rsidRPr="00576CE5">
        <w:rPr>
          <w:b/>
          <w:sz w:val="24"/>
          <w:szCs w:val="24"/>
          <w:lang w:eastAsia="lt-LT"/>
        </w:rPr>
        <w:t>5.</w:t>
      </w:r>
      <w:r w:rsidR="001C5155">
        <w:rPr>
          <w:b/>
          <w:sz w:val="24"/>
          <w:szCs w:val="24"/>
          <w:lang w:eastAsia="lt-LT"/>
        </w:rPr>
        <w:t>1.</w:t>
      </w:r>
      <w:r w:rsidRPr="00576CE5">
        <w:rPr>
          <w:b/>
          <w:sz w:val="24"/>
          <w:szCs w:val="24"/>
          <w:lang w:eastAsia="lt-LT"/>
        </w:rPr>
        <w:t>3</w:t>
      </w:r>
      <w:r w:rsidR="005E3460" w:rsidRPr="00576CE5">
        <w:rPr>
          <w:b/>
          <w:sz w:val="24"/>
          <w:szCs w:val="24"/>
          <w:lang w:eastAsia="lt-LT"/>
        </w:rPr>
        <w:t xml:space="preserve">. PASLAUGŲ TEIKIMO PERIODIŠKUMAS KARŠTO VANDENS, </w:t>
      </w:r>
      <w:r w:rsidR="005E3460" w:rsidRPr="00576CE5">
        <w:rPr>
          <w:rFonts w:eastAsia="Calibri"/>
          <w:b/>
          <w:caps/>
          <w:color w:val="000000"/>
          <w:sz w:val="24"/>
          <w:szCs w:val="24"/>
        </w:rPr>
        <w:t>šilumos ir dujŲ ūkYJE</w:t>
      </w:r>
    </w:p>
    <w:p w14:paraId="0EB2EEFD" w14:textId="77777777" w:rsidR="005E3460" w:rsidRPr="00576CE5" w:rsidRDefault="005E3460" w:rsidP="00C16D9D">
      <w:pPr>
        <w:spacing w:after="0" w:line="260" w:lineRule="atLeast"/>
        <w:jc w:val="right"/>
        <w:rPr>
          <w:sz w:val="24"/>
          <w:szCs w:val="24"/>
          <w:lang w:eastAsia="lt-LT"/>
        </w:rPr>
      </w:pPr>
    </w:p>
    <w:p w14:paraId="01871543" w14:textId="64676551" w:rsidR="005E3460" w:rsidRDefault="00240E19" w:rsidP="00C16D9D">
      <w:pPr>
        <w:spacing w:after="0" w:line="260" w:lineRule="atLeast"/>
        <w:jc w:val="right"/>
        <w:rPr>
          <w:b/>
          <w:sz w:val="24"/>
          <w:szCs w:val="24"/>
          <w:lang w:eastAsia="lt-LT"/>
        </w:rPr>
      </w:pPr>
      <w:r>
        <w:rPr>
          <w:b/>
          <w:sz w:val="24"/>
          <w:szCs w:val="24"/>
          <w:lang w:eastAsia="lt-LT"/>
        </w:rPr>
        <w:t xml:space="preserve">9 </w:t>
      </w:r>
      <w:r w:rsidR="005E3460" w:rsidRPr="004B22E7">
        <w:rPr>
          <w:b/>
          <w:sz w:val="24"/>
          <w:szCs w:val="24"/>
          <w:lang w:eastAsia="lt-LT"/>
        </w:rPr>
        <w:t>lentelė</w:t>
      </w:r>
      <w:r w:rsidR="00104480">
        <w:rPr>
          <w:b/>
          <w:sz w:val="24"/>
          <w:szCs w:val="24"/>
          <w:lang w:eastAsia="lt-LT"/>
        </w:rPr>
        <w:t xml:space="preserve"> „P</w:t>
      </w:r>
      <w:r w:rsidR="004B22E7" w:rsidRPr="004B22E7">
        <w:rPr>
          <w:b/>
          <w:sz w:val="24"/>
          <w:szCs w:val="24"/>
          <w:lang w:eastAsia="lt-LT"/>
        </w:rPr>
        <w:t>aslaugų teikimo periodiškumas“</w:t>
      </w:r>
    </w:p>
    <w:p w14:paraId="36476B68" w14:textId="77777777" w:rsidR="007C3188" w:rsidRPr="004B22E7" w:rsidRDefault="007C3188" w:rsidP="00C16D9D">
      <w:pPr>
        <w:spacing w:after="0" w:line="260" w:lineRule="atLeast"/>
        <w:jc w:val="right"/>
        <w:rPr>
          <w:b/>
          <w:sz w:val="24"/>
          <w:szCs w:val="24"/>
          <w:lang w:eastAsia="lt-LT"/>
        </w:rPr>
      </w:pPr>
    </w:p>
    <w:tbl>
      <w:tblPr>
        <w:tblW w:w="5086"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
        <w:gridCol w:w="7013"/>
        <w:gridCol w:w="552"/>
        <w:gridCol w:w="552"/>
        <w:gridCol w:w="552"/>
        <w:gridCol w:w="552"/>
      </w:tblGrid>
      <w:tr w:rsidR="005E3460" w:rsidRPr="00576CE5" w14:paraId="44072D55" w14:textId="77777777" w:rsidTr="00240E19">
        <w:trPr>
          <w:trHeight w:val="314"/>
        </w:trPr>
        <w:tc>
          <w:tcPr>
            <w:tcW w:w="552" w:type="dxa"/>
            <w:vMerge w:val="restart"/>
            <w:tcBorders>
              <w:top w:val="single" w:sz="12" w:space="0" w:color="auto"/>
              <w:left w:val="single" w:sz="12" w:space="0" w:color="auto"/>
              <w:right w:val="single" w:sz="12" w:space="0" w:color="auto"/>
            </w:tcBorders>
            <w:shd w:val="clear" w:color="auto" w:fill="auto"/>
            <w:vAlign w:val="center"/>
          </w:tcPr>
          <w:p w14:paraId="6CF033DF" w14:textId="77777777" w:rsidR="005E3460" w:rsidRPr="00576CE5" w:rsidRDefault="005E3460" w:rsidP="00C16D9D">
            <w:pPr>
              <w:spacing w:after="0"/>
              <w:rPr>
                <w:b/>
                <w:sz w:val="24"/>
                <w:szCs w:val="24"/>
              </w:rPr>
            </w:pPr>
            <w:r w:rsidRPr="00576CE5">
              <w:rPr>
                <w:b/>
                <w:sz w:val="24"/>
                <w:szCs w:val="24"/>
              </w:rPr>
              <w:t>Eil. Nr.</w:t>
            </w:r>
          </w:p>
        </w:tc>
        <w:tc>
          <w:tcPr>
            <w:tcW w:w="7013" w:type="dxa"/>
            <w:vMerge w:val="restart"/>
            <w:tcBorders>
              <w:top w:val="single" w:sz="12" w:space="0" w:color="auto"/>
              <w:left w:val="single" w:sz="12" w:space="0" w:color="auto"/>
              <w:right w:val="single" w:sz="12" w:space="0" w:color="auto"/>
            </w:tcBorders>
            <w:shd w:val="clear" w:color="auto" w:fill="auto"/>
            <w:vAlign w:val="center"/>
          </w:tcPr>
          <w:p w14:paraId="5602D511" w14:textId="77777777" w:rsidR="005E3460" w:rsidRPr="00576CE5" w:rsidRDefault="005E3460" w:rsidP="00C16D9D">
            <w:pPr>
              <w:spacing w:after="0"/>
              <w:jc w:val="center"/>
              <w:rPr>
                <w:b/>
                <w:sz w:val="24"/>
                <w:szCs w:val="24"/>
              </w:rPr>
            </w:pPr>
            <w:r w:rsidRPr="00576CE5">
              <w:rPr>
                <w:b/>
                <w:sz w:val="24"/>
                <w:szCs w:val="24"/>
              </w:rPr>
              <w:t>Atliekamos paslaugos ir darbai</w:t>
            </w:r>
          </w:p>
        </w:tc>
        <w:tc>
          <w:tcPr>
            <w:tcW w:w="2208"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5B4CC1C" w14:textId="77777777" w:rsidR="005E3460" w:rsidRPr="00576CE5" w:rsidRDefault="005E3460" w:rsidP="00C16D9D">
            <w:pPr>
              <w:spacing w:after="0"/>
              <w:jc w:val="center"/>
              <w:rPr>
                <w:b/>
                <w:sz w:val="24"/>
                <w:szCs w:val="24"/>
              </w:rPr>
            </w:pPr>
            <w:r w:rsidRPr="00576CE5">
              <w:rPr>
                <w:b/>
                <w:sz w:val="24"/>
                <w:szCs w:val="24"/>
              </w:rPr>
              <w:t>Periodiškumas</w:t>
            </w:r>
          </w:p>
        </w:tc>
      </w:tr>
      <w:tr w:rsidR="005E3460" w:rsidRPr="00576CE5" w14:paraId="71B85831" w14:textId="77777777" w:rsidTr="00240E19">
        <w:trPr>
          <w:cantSplit/>
          <w:trHeight w:val="1938"/>
        </w:trPr>
        <w:tc>
          <w:tcPr>
            <w:tcW w:w="552" w:type="dxa"/>
            <w:vMerge/>
            <w:tcBorders>
              <w:left w:val="single" w:sz="12" w:space="0" w:color="auto"/>
              <w:bottom w:val="single" w:sz="12" w:space="0" w:color="auto"/>
              <w:right w:val="single" w:sz="12" w:space="0" w:color="auto"/>
            </w:tcBorders>
            <w:shd w:val="clear" w:color="auto" w:fill="auto"/>
          </w:tcPr>
          <w:p w14:paraId="6262E394" w14:textId="77777777" w:rsidR="005E3460" w:rsidRPr="00576CE5" w:rsidRDefault="005E3460" w:rsidP="00C16D9D">
            <w:pPr>
              <w:spacing w:after="0"/>
              <w:rPr>
                <w:sz w:val="24"/>
                <w:szCs w:val="24"/>
              </w:rPr>
            </w:pPr>
          </w:p>
        </w:tc>
        <w:tc>
          <w:tcPr>
            <w:tcW w:w="7013" w:type="dxa"/>
            <w:vMerge/>
            <w:tcBorders>
              <w:left w:val="single" w:sz="12" w:space="0" w:color="auto"/>
              <w:bottom w:val="single" w:sz="12" w:space="0" w:color="auto"/>
              <w:right w:val="single" w:sz="12" w:space="0" w:color="auto"/>
            </w:tcBorders>
            <w:shd w:val="clear" w:color="auto" w:fill="auto"/>
          </w:tcPr>
          <w:p w14:paraId="06C18C78" w14:textId="77777777" w:rsidR="005E3460" w:rsidRPr="00576CE5" w:rsidRDefault="005E3460" w:rsidP="00C16D9D">
            <w:pPr>
              <w:spacing w:after="0"/>
              <w:rPr>
                <w:sz w:val="24"/>
                <w:szCs w:val="24"/>
              </w:rPr>
            </w:pPr>
          </w:p>
        </w:tc>
        <w:tc>
          <w:tcPr>
            <w:tcW w:w="552"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A369A0E" w14:textId="77777777" w:rsidR="005E3460" w:rsidRPr="00576CE5" w:rsidRDefault="005E3460" w:rsidP="00C16D9D">
            <w:pPr>
              <w:spacing w:after="0"/>
              <w:rPr>
                <w:b/>
                <w:sz w:val="24"/>
                <w:szCs w:val="24"/>
              </w:rPr>
            </w:pPr>
            <w:r w:rsidRPr="00576CE5">
              <w:rPr>
                <w:b/>
                <w:sz w:val="24"/>
                <w:szCs w:val="24"/>
              </w:rPr>
              <w:t>Pastoviai/ nuolat</w:t>
            </w:r>
          </w:p>
        </w:tc>
        <w:tc>
          <w:tcPr>
            <w:tcW w:w="552"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BC0E959" w14:textId="77777777" w:rsidR="005E3460" w:rsidRPr="00576CE5" w:rsidRDefault="005E3460" w:rsidP="00C16D9D">
            <w:pPr>
              <w:spacing w:after="0"/>
              <w:rPr>
                <w:b/>
                <w:sz w:val="24"/>
                <w:szCs w:val="24"/>
              </w:rPr>
            </w:pPr>
            <w:r w:rsidRPr="00576CE5">
              <w:rPr>
                <w:b/>
                <w:sz w:val="24"/>
                <w:szCs w:val="24"/>
              </w:rPr>
              <w:t>1 kartą per mėnesį</w:t>
            </w:r>
          </w:p>
        </w:tc>
        <w:tc>
          <w:tcPr>
            <w:tcW w:w="552"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2C4C224" w14:textId="77777777" w:rsidR="005E3460" w:rsidRPr="00576CE5" w:rsidRDefault="005E3460" w:rsidP="00C16D9D">
            <w:pPr>
              <w:spacing w:after="0"/>
              <w:rPr>
                <w:b/>
                <w:sz w:val="24"/>
                <w:szCs w:val="24"/>
              </w:rPr>
            </w:pPr>
            <w:r w:rsidRPr="00576CE5">
              <w:rPr>
                <w:b/>
                <w:sz w:val="24"/>
                <w:szCs w:val="24"/>
              </w:rPr>
              <w:t>1 kartą per metus</w:t>
            </w:r>
          </w:p>
        </w:tc>
        <w:tc>
          <w:tcPr>
            <w:tcW w:w="552"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158AB81" w14:textId="77777777" w:rsidR="005E3460" w:rsidRPr="00576CE5" w:rsidRDefault="005E3460" w:rsidP="00C16D9D">
            <w:pPr>
              <w:spacing w:after="0"/>
              <w:rPr>
                <w:b/>
                <w:sz w:val="24"/>
                <w:szCs w:val="24"/>
              </w:rPr>
            </w:pPr>
            <w:r w:rsidRPr="00576CE5">
              <w:rPr>
                <w:b/>
                <w:sz w:val="24"/>
                <w:szCs w:val="24"/>
              </w:rPr>
              <w:t>pagal poreikį</w:t>
            </w:r>
          </w:p>
        </w:tc>
      </w:tr>
      <w:tr w:rsidR="005E3460" w:rsidRPr="00576CE5" w14:paraId="12AF4DE0" w14:textId="77777777" w:rsidTr="00240E19">
        <w:trPr>
          <w:trHeight w:val="339"/>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81C3208" w14:textId="77777777" w:rsidR="005E3460" w:rsidRPr="00576CE5" w:rsidRDefault="005E3460" w:rsidP="00C16D9D">
            <w:pPr>
              <w:spacing w:after="0"/>
              <w:jc w:val="center"/>
              <w:rPr>
                <w:b/>
                <w:sz w:val="24"/>
                <w:szCs w:val="24"/>
              </w:rPr>
            </w:pPr>
            <w:r w:rsidRPr="00576CE5">
              <w:rPr>
                <w:b/>
                <w:sz w:val="24"/>
                <w:szCs w:val="24"/>
              </w:rPr>
              <w:t>1</w:t>
            </w:r>
          </w:p>
        </w:tc>
        <w:tc>
          <w:tcPr>
            <w:tcW w:w="7013" w:type="dxa"/>
            <w:tcBorders>
              <w:top w:val="single" w:sz="12" w:space="0" w:color="auto"/>
              <w:left w:val="single" w:sz="12" w:space="0" w:color="auto"/>
              <w:bottom w:val="single" w:sz="12" w:space="0" w:color="auto"/>
              <w:right w:val="single" w:sz="12" w:space="0" w:color="auto"/>
            </w:tcBorders>
            <w:shd w:val="clear" w:color="auto" w:fill="auto"/>
            <w:vAlign w:val="center"/>
          </w:tcPr>
          <w:p w14:paraId="7CB83BD6" w14:textId="77777777" w:rsidR="005E3460" w:rsidRPr="00576CE5" w:rsidRDefault="005E3460" w:rsidP="00C16D9D">
            <w:pPr>
              <w:spacing w:after="0"/>
              <w:jc w:val="center"/>
              <w:rPr>
                <w:b/>
                <w:sz w:val="24"/>
                <w:szCs w:val="24"/>
              </w:rPr>
            </w:pPr>
            <w:r w:rsidRPr="00576CE5">
              <w:rPr>
                <w:b/>
                <w:sz w:val="24"/>
                <w:szCs w:val="24"/>
              </w:rPr>
              <w:t>2</w:t>
            </w:r>
          </w:p>
        </w:tc>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2DC8644" w14:textId="77777777" w:rsidR="005E3460" w:rsidRPr="00576CE5" w:rsidRDefault="005E3460" w:rsidP="00C16D9D">
            <w:pPr>
              <w:spacing w:after="0"/>
              <w:jc w:val="center"/>
              <w:rPr>
                <w:b/>
                <w:sz w:val="24"/>
                <w:szCs w:val="24"/>
              </w:rPr>
            </w:pPr>
            <w:r w:rsidRPr="00576CE5">
              <w:rPr>
                <w:b/>
                <w:sz w:val="24"/>
                <w:szCs w:val="24"/>
              </w:rPr>
              <w:t>3</w:t>
            </w:r>
          </w:p>
        </w:tc>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2117AC8E" w14:textId="77777777" w:rsidR="005E3460" w:rsidRPr="00576CE5" w:rsidRDefault="005E3460" w:rsidP="00C16D9D">
            <w:pPr>
              <w:spacing w:after="0"/>
              <w:jc w:val="center"/>
              <w:rPr>
                <w:b/>
                <w:sz w:val="24"/>
                <w:szCs w:val="24"/>
              </w:rPr>
            </w:pPr>
            <w:r w:rsidRPr="00576CE5">
              <w:rPr>
                <w:b/>
                <w:sz w:val="24"/>
                <w:szCs w:val="24"/>
              </w:rPr>
              <w:t>4</w:t>
            </w:r>
          </w:p>
        </w:tc>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244392DD" w14:textId="77777777" w:rsidR="005E3460" w:rsidRPr="00576CE5" w:rsidRDefault="005E3460" w:rsidP="00C16D9D">
            <w:pPr>
              <w:spacing w:after="0"/>
              <w:jc w:val="center"/>
              <w:rPr>
                <w:b/>
                <w:sz w:val="24"/>
                <w:szCs w:val="24"/>
              </w:rPr>
            </w:pPr>
            <w:r w:rsidRPr="00576CE5">
              <w:rPr>
                <w:b/>
                <w:sz w:val="24"/>
                <w:szCs w:val="24"/>
              </w:rPr>
              <w:t>5</w:t>
            </w:r>
          </w:p>
        </w:tc>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F65E281" w14:textId="77777777" w:rsidR="005E3460" w:rsidRPr="00576CE5" w:rsidRDefault="005E3460" w:rsidP="00C16D9D">
            <w:pPr>
              <w:spacing w:after="0"/>
              <w:jc w:val="center"/>
              <w:rPr>
                <w:b/>
                <w:sz w:val="24"/>
                <w:szCs w:val="24"/>
              </w:rPr>
            </w:pPr>
            <w:r w:rsidRPr="00576CE5">
              <w:rPr>
                <w:b/>
                <w:sz w:val="24"/>
                <w:szCs w:val="24"/>
              </w:rPr>
              <w:t>6</w:t>
            </w:r>
          </w:p>
        </w:tc>
      </w:tr>
      <w:tr w:rsidR="005E3460" w:rsidRPr="00576CE5" w14:paraId="62FA575C" w14:textId="77777777" w:rsidTr="00240E19">
        <w:tc>
          <w:tcPr>
            <w:tcW w:w="552" w:type="dxa"/>
            <w:tcBorders>
              <w:top w:val="single" w:sz="12" w:space="0" w:color="auto"/>
            </w:tcBorders>
            <w:shd w:val="clear" w:color="auto" w:fill="auto"/>
            <w:vAlign w:val="center"/>
          </w:tcPr>
          <w:p w14:paraId="6A4B4A23" w14:textId="77777777" w:rsidR="005E3460" w:rsidRPr="00576CE5" w:rsidRDefault="005E3460" w:rsidP="00C16D9D">
            <w:pPr>
              <w:spacing w:after="0"/>
              <w:jc w:val="center"/>
              <w:rPr>
                <w:sz w:val="24"/>
                <w:szCs w:val="24"/>
              </w:rPr>
            </w:pPr>
            <w:r w:rsidRPr="00576CE5">
              <w:rPr>
                <w:sz w:val="24"/>
                <w:szCs w:val="24"/>
              </w:rPr>
              <w:t>1.</w:t>
            </w:r>
          </w:p>
        </w:tc>
        <w:tc>
          <w:tcPr>
            <w:tcW w:w="7013" w:type="dxa"/>
            <w:tcBorders>
              <w:top w:val="single" w:sz="12" w:space="0" w:color="auto"/>
            </w:tcBorders>
            <w:shd w:val="clear" w:color="auto" w:fill="auto"/>
            <w:vAlign w:val="center"/>
          </w:tcPr>
          <w:p w14:paraId="656810A8" w14:textId="6DA6CDBB" w:rsidR="005E3460" w:rsidRPr="00576CE5" w:rsidRDefault="005E3460" w:rsidP="00C16D9D">
            <w:pPr>
              <w:spacing w:after="0"/>
              <w:jc w:val="both"/>
              <w:rPr>
                <w:sz w:val="24"/>
                <w:szCs w:val="24"/>
              </w:rPr>
            </w:pPr>
            <w:r w:rsidRPr="00576CE5">
              <w:rPr>
                <w:sz w:val="24"/>
                <w:szCs w:val="24"/>
              </w:rPr>
              <w:t xml:space="preserve">Skiriamas atsakingas kvalifikuotas atestuotas specialistas </w:t>
            </w:r>
            <w:r w:rsidR="00240E19">
              <w:rPr>
                <w:sz w:val="24"/>
                <w:szCs w:val="24"/>
              </w:rPr>
              <w:t>šilumos ir karšto vandens</w:t>
            </w:r>
            <w:r w:rsidRPr="00576CE5">
              <w:rPr>
                <w:sz w:val="24"/>
                <w:szCs w:val="24"/>
              </w:rPr>
              <w:t xml:space="preserve"> priežiūrai</w:t>
            </w:r>
          </w:p>
        </w:tc>
        <w:tc>
          <w:tcPr>
            <w:tcW w:w="552" w:type="dxa"/>
            <w:tcBorders>
              <w:top w:val="single" w:sz="12" w:space="0" w:color="auto"/>
            </w:tcBorders>
            <w:shd w:val="clear" w:color="auto" w:fill="auto"/>
            <w:vAlign w:val="center"/>
          </w:tcPr>
          <w:p w14:paraId="6453E51B" w14:textId="77777777" w:rsidR="005E3460" w:rsidRPr="00576CE5" w:rsidRDefault="005E3460" w:rsidP="00C16D9D">
            <w:pPr>
              <w:spacing w:after="0"/>
              <w:jc w:val="center"/>
              <w:rPr>
                <w:b/>
                <w:sz w:val="24"/>
                <w:szCs w:val="24"/>
                <w:lang w:val="en-US"/>
              </w:rPr>
            </w:pPr>
            <w:r w:rsidRPr="00576CE5">
              <w:rPr>
                <w:b/>
                <w:sz w:val="24"/>
                <w:szCs w:val="24"/>
                <w:lang w:val="en-US"/>
              </w:rPr>
              <w:t>+</w:t>
            </w:r>
          </w:p>
        </w:tc>
        <w:tc>
          <w:tcPr>
            <w:tcW w:w="552" w:type="dxa"/>
            <w:tcBorders>
              <w:top w:val="single" w:sz="12" w:space="0" w:color="auto"/>
            </w:tcBorders>
            <w:shd w:val="clear" w:color="auto" w:fill="auto"/>
            <w:vAlign w:val="center"/>
          </w:tcPr>
          <w:p w14:paraId="0189221E" w14:textId="77777777" w:rsidR="005E3460" w:rsidRPr="00576CE5" w:rsidRDefault="005E3460" w:rsidP="00C16D9D">
            <w:pPr>
              <w:spacing w:after="0"/>
              <w:jc w:val="center"/>
              <w:rPr>
                <w:sz w:val="24"/>
                <w:szCs w:val="24"/>
              </w:rPr>
            </w:pPr>
          </w:p>
        </w:tc>
        <w:tc>
          <w:tcPr>
            <w:tcW w:w="552" w:type="dxa"/>
            <w:tcBorders>
              <w:top w:val="single" w:sz="12" w:space="0" w:color="auto"/>
            </w:tcBorders>
            <w:shd w:val="clear" w:color="auto" w:fill="auto"/>
            <w:vAlign w:val="center"/>
          </w:tcPr>
          <w:p w14:paraId="04EE7C32" w14:textId="77777777" w:rsidR="005E3460" w:rsidRPr="00576CE5" w:rsidRDefault="005E3460" w:rsidP="00C16D9D">
            <w:pPr>
              <w:spacing w:after="0"/>
              <w:jc w:val="center"/>
              <w:rPr>
                <w:sz w:val="24"/>
                <w:szCs w:val="24"/>
              </w:rPr>
            </w:pPr>
          </w:p>
        </w:tc>
        <w:tc>
          <w:tcPr>
            <w:tcW w:w="552" w:type="dxa"/>
            <w:tcBorders>
              <w:top w:val="single" w:sz="12" w:space="0" w:color="auto"/>
            </w:tcBorders>
            <w:shd w:val="clear" w:color="auto" w:fill="auto"/>
            <w:vAlign w:val="center"/>
          </w:tcPr>
          <w:p w14:paraId="4C1F2C7B" w14:textId="77777777" w:rsidR="005E3460" w:rsidRPr="00576CE5" w:rsidRDefault="005E3460" w:rsidP="00C16D9D">
            <w:pPr>
              <w:spacing w:after="0"/>
              <w:jc w:val="center"/>
              <w:rPr>
                <w:sz w:val="24"/>
                <w:szCs w:val="24"/>
              </w:rPr>
            </w:pPr>
          </w:p>
        </w:tc>
      </w:tr>
      <w:tr w:rsidR="005E3460" w:rsidRPr="00576CE5" w14:paraId="744909CC" w14:textId="77777777" w:rsidTr="00240E19">
        <w:tc>
          <w:tcPr>
            <w:tcW w:w="552" w:type="dxa"/>
            <w:shd w:val="clear" w:color="auto" w:fill="auto"/>
            <w:vAlign w:val="center"/>
          </w:tcPr>
          <w:p w14:paraId="38F65BDC" w14:textId="77777777" w:rsidR="005E3460" w:rsidRPr="00576CE5" w:rsidRDefault="005E3460" w:rsidP="00C16D9D">
            <w:pPr>
              <w:spacing w:after="0"/>
              <w:jc w:val="center"/>
              <w:rPr>
                <w:sz w:val="24"/>
                <w:szCs w:val="24"/>
              </w:rPr>
            </w:pPr>
            <w:r w:rsidRPr="00576CE5">
              <w:rPr>
                <w:sz w:val="24"/>
                <w:szCs w:val="24"/>
              </w:rPr>
              <w:t>2.</w:t>
            </w:r>
          </w:p>
        </w:tc>
        <w:tc>
          <w:tcPr>
            <w:tcW w:w="7013" w:type="dxa"/>
            <w:shd w:val="clear" w:color="auto" w:fill="auto"/>
            <w:vAlign w:val="center"/>
          </w:tcPr>
          <w:p w14:paraId="5E2ECEED" w14:textId="77777777" w:rsidR="005E3460" w:rsidRPr="00576CE5" w:rsidRDefault="005E3460" w:rsidP="00C16D9D">
            <w:pPr>
              <w:spacing w:after="0"/>
              <w:jc w:val="both"/>
              <w:rPr>
                <w:sz w:val="24"/>
                <w:szCs w:val="24"/>
              </w:rPr>
            </w:pPr>
            <w:r w:rsidRPr="00576CE5">
              <w:rPr>
                <w:sz w:val="24"/>
                <w:szCs w:val="24"/>
              </w:rPr>
              <w:t>Šilumos ūkio žurnalų pildymas</w:t>
            </w:r>
          </w:p>
        </w:tc>
        <w:tc>
          <w:tcPr>
            <w:tcW w:w="552" w:type="dxa"/>
            <w:shd w:val="clear" w:color="auto" w:fill="auto"/>
            <w:vAlign w:val="center"/>
          </w:tcPr>
          <w:p w14:paraId="44C5494B" w14:textId="77777777" w:rsidR="005E3460" w:rsidRPr="00576CE5" w:rsidRDefault="005E3460" w:rsidP="00C16D9D">
            <w:pPr>
              <w:spacing w:after="0"/>
              <w:jc w:val="center"/>
              <w:rPr>
                <w:sz w:val="24"/>
                <w:szCs w:val="24"/>
              </w:rPr>
            </w:pPr>
          </w:p>
        </w:tc>
        <w:tc>
          <w:tcPr>
            <w:tcW w:w="552" w:type="dxa"/>
            <w:shd w:val="clear" w:color="auto" w:fill="auto"/>
            <w:vAlign w:val="center"/>
          </w:tcPr>
          <w:p w14:paraId="5F998B00" w14:textId="77777777" w:rsidR="005E3460" w:rsidRPr="00576CE5" w:rsidRDefault="005E3460" w:rsidP="00C16D9D">
            <w:pPr>
              <w:spacing w:after="0"/>
              <w:jc w:val="center"/>
              <w:rPr>
                <w:b/>
                <w:sz w:val="24"/>
                <w:szCs w:val="24"/>
              </w:rPr>
            </w:pPr>
            <w:r w:rsidRPr="00576CE5">
              <w:rPr>
                <w:b/>
                <w:sz w:val="24"/>
                <w:szCs w:val="24"/>
              </w:rPr>
              <w:t>+</w:t>
            </w:r>
          </w:p>
        </w:tc>
        <w:tc>
          <w:tcPr>
            <w:tcW w:w="552" w:type="dxa"/>
            <w:shd w:val="clear" w:color="auto" w:fill="auto"/>
            <w:vAlign w:val="center"/>
          </w:tcPr>
          <w:p w14:paraId="20766727" w14:textId="77777777" w:rsidR="005E3460" w:rsidRPr="00576CE5" w:rsidRDefault="005E3460" w:rsidP="00C16D9D">
            <w:pPr>
              <w:spacing w:after="0"/>
              <w:jc w:val="center"/>
              <w:rPr>
                <w:sz w:val="24"/>
                <w:szCs w:val="24"/>
              </w:rPr>
            </w:pPr>
          </w:p>
        </w:tc>
        <w:tc>
          <w:tcPr>
            <w:tcW w:w="552" w:type="dxa"/>
            <w:shd w:val="clear" w:color="auto" w:fill="auto"/>
            <w:vAlign w:val="center"/>
          </w:tcPr>
          <w:p w14:paraId="79600913" w14:textId="77777777" w:rsidR="005E3460" w:rsidRPr="00576CE5" w:rsidRDefault="005E3460" w:rsidP="00C16D9D">
            <w:pPr>
              <w:spacing w:after="0"/>
              <w:jc w:val="center"/>
              <w:rPr>
                <w:sz w:val="24"/>
                <w:szCs w:val="24"/>
              </w:rPr>
            </w:pPr>
          </w:p>
        </w:tc>
      </w:tr>
      <w:tr w:rsidR="005E3460" w:rsidRPr="00576CE5" w14:paraId="27882F5E" w14:textId="77777777" w:rsidTr="00240E19">
        <w:tc>
          <w:tcPr>
            <w:tcW w:w="552" w:type="dxa"/>
            <w:shd w:val="clear" w:color="auto" w:fill="auto"/>
            <w:vAlign w:val="center"/>
          </w:tcPr>
          <w:p w14:paraId="3109C687" w14:textId="77777777" w:rsidR="005E3460" w:rsidRPr="00576CE5" w:rsidRDefault="005E3460" w:rsidP="00C16D9D">
            <w:pPr>
              <w:spacing w:after="0"/>
              <w:jc w:val="center"/>
              <w:rPr>
                <w:sz w:val="24"/>
                <w:szCs w:val="24"/>
              </w:rPr>
            </w:pPr>
            <w:r w:rsidRPr="00576CE5">
              <w:rPr>
                <w:sz w:val="24"/>
                <w:szCs w:val="24"/>
              </w:rPr>
              <w:t>3.</w:t>
            </w:r>
          </w:p>
        </w:tc>
        <w:tc>
          <w:tcPr>
            <w:tcW w:w="7013" w:type="dxa"/>
            <w:shd w:val="clear" w:color="auto" w:fill="auto"/>
            <w:vAlign w:val="center"/>
          </w:tcPr>
          <w:p w14:paraId="5F1206C7" w14:textId="77777777" w:rsidR="005E3460" w:rsidRPr="00576CE5" w:rsidRDefault="005E3460" w:rsidP="00C16D9D">
            <w:pPr>
              <w:spacing w:after="0"/>
              <w:jc w:val="both"/>
              <w:rPr>
                <w:sz w:val="24"/>
                <w:szCs w:val="24"/>
              </w:rPr>
            </w:pPr>
            <w:r w:rsidRPr="00576CE5">
              <w:rPr>
                <w:sz w:val="24"/>
                <w:szCs w:val="24"/>
              </w:rPr>
              <w:t>Šilumos ir karšto vandens skaitiklių rodmenų nurašymas ir pateikimas</w:t>
            </w:r>
          </w:p>
        </w:tc>
        <w:tc>
          <w:tcPr>
            <w:tcW w:w="552" w:type="dxa"/>
            <w:shd w:val="clear" w:color="auto" w:fill="auto"/>
            <w:vAlign w:val="center"/>
          </w:tcPr>
          <w:p w14:paraId="519AE30C" w14:textId="77777777" w:rsidR="005E3460" w:rsidRPr="00576CE5" w:rsidRDefault="005E3460" w:rsidP="00C16D9D">
            <w:pPr>
              <w:spacing w:after="0"/>
              <w:jc w:val="center"/>
              <w:rPr>
                <w:sz w:val="24"/>
                <w:szCs w:val="24"/>
              </w:rPr>
            </w:pPr>
          </w:p>
        </w:tc>
        <w:tc>
          <w:tcPr>
            <w:tcW w:w="552" w:type="dxa"/>
            <w:shd w:val="clear" w:color="auto" w:fill="auto"/>
            <w:vAlign w:val="center"/>
          </w:tcPr>
          <w:p w14:paraId="3E052CA2" w14:textId="77777777" w:rsidR="005E3460" w:rsidRPr="00576CE5" w:rsidRDefault="005E3460" w:rsidP="00C16D9D">
            <w:pPr>
              <w:spacing w:after="0"/>
              <w:jc w:val="center"/>
              <w:rPr>
                <w:b/>
                <w:sz w:val="24"/>
                <w:szCs w:val="24"/>
              </w:rPr>
            </w:pPr>
            <w:r w:rsidRPr="00576CE5">
              <w:rPr>
                <w:b/>
                <w:sz w:val="24"/>
                <w:szCs w:val="24"/>
              </w:rPr>
              <w:t>+</w:t>
            </w:r>
          </w:p>
        </w:tc>
        <w:tc>
          <w:tcPr>
            <w:tcW w:w="552" w:type="dxa"/>
            <w:shd w:val="clear" w:color="auto" w:fill="auto"/>
            <w:vAlign w:val="center"/>
          </w:tcPr>
          <w:p w14:paraId="678E248E" w14:textId="77777777" w:rsidR="005E3460" w:rsidRPr="00576CE5" w:rsidRDefault="005E3460" w:rsidP="00C16D9D">
            <w:pPr>
              <w:spacing w:after="0"/>
              <w:jc w:val="center"/>
              <w:rPr>
                <w:sz w:val="24"/>
                <w:szCs w:val="24"/>
              </w:rPr>
            </w:pPr>
          </w:p>
        </w:tc>
        <w:tc>
          <w:tcPr>
            <w:tcW w:w="552" w:type="dxa"/>
            <w:shd w:val="clear" w:color="auto" w:fill="auto"/>
            <w:vAlign w:val="center"/>
          </w:tcPr>
          <w:p w14:paraId="531D5664" w14:textId="77777777" w:rsidR="005E3460" w:rsidRPr="00576CE5" w:rsidRDefault="005E3460" w:rsidP="00C16D9D">
            <w:pPr>
              <w:spacing w:after="0"/>
              <w:jc w:val="center"/>
              <w:rPr>
                <w:b/>
                <w:sz w:val="24"/>
                <w:szCs w:val="24"/>
                <w:lang w:val="en-US"/>
              </w:rPr>
            </w:pPr>
          </w:p>
        </w:tc>
      </w:tr>
      <w:tr w:rsidR="005E3460" w:rsidRPr="00576CE5" w14:paraId="7E0D4D04" w14:textId="77777777" w:rsidTr="00240E19">
        <w:tc>
          <w:tcPr>
            <w:tcW w:w="552" w:type="dxa"/>
            <w:shd w:val="clear" w:color="auto" w:fill="auto"/>
            <w:vAlign w:val="center"/>
          </w:tcPr>
          <w:p w14:paraId="2E8DF859" w14:textId="332F820F" w:rsidR="005E3460" w:rsidRPr="00576CE5" w:rsidRDefault="007D0FB2" w:rsidP="00C16D9D">
            <w:pPr>
              <w:spacing w:after="0"/>
              <w:jc w:val="center"/>
              <w:rPr>
                <w:sz w:val="24"/>
                <w:szCs w:val="24"/>
              </w:rPr>
            </w:pPr>
            <w:r>
              <w:rPr>
                <w:sz w:val="24"/>
                <w:szCs w:val="24"/>
              </w:rPr>
              <w:t>4</w:t>
            </w:r>
            <w:r w:rsidR="005E3460" w:rsidRPr="00576CE5">
              <w:rPr>
                <w:sz w:val="24"/>
                <w:szCs w:val="24"/>
              </w:rPr>
              <w:t>.</w:t>
            </w:r>
          </w:p>
        </w:tc>
        <w:tc>
          <w:tcPr>
            <w:tcW w:w="7013" w:type="dxa"/>
            <w:shd w:val="clear" w:color="auto" w:fill="auto"/>
            <w:vAlign w:val="center"/>
          </w:tcPr>
          <w:p w14:paraId="177D47F3" w14:textId="77777777" w:rsidR="005E3460" w:rsidRPr="00576CE5" w:rsidRDefault="005E3460" w:rsidP="00C16D9D">
            <w:pPr>
              <w:spacing w:after="0"/>
              <w:jc w:val="both"/>
              <w:rPr>
                <w:sz w:val="24"/>
                <w:szCs w:val="24"/>
              </w:rPr>
            </w:pPr>
            <w:r w:rsidRPr="00576CE5">
              <w:rPr>
                <w:sz w:val="24"/>
                <w:szCs w:val="24"/>
              </w:rPr>
              <w:t>Pirkėjo bendradarbiavimas, komunikavimas, atstovavimas valstybinėse ir kitose įstaigose/įmonėse/agentūrose, susijusiosiose su tinkamų ir kokybiškų karšto vandens, šilumos ir dujų ūkio, vandens ir nuotekų šalinimo sistemų gedimų šalinimo, avarijų likvidavimo metu ar po jų.</w:t>
            </w:r>
          </w:p>
        </w:tc>
        <w:tc>
          <w:tcPr>
            <w:tcW w:w="552" w:type="dxa"/>
            <w:shd w:val="clear" w:color="auto" w:fill="auto"/>
            <w:vAlign w:val="center"/>
          </w:tcPr>
          <w:p w14:paraId="3C3DF20B" w14:textId="77777777" w:rsidR="005E3460" w:rsidRPr="00576CE5" w:rsidRDefault="005E3460" w:rsidP="00C16D9D">
            <w:pPr>
              <w:spacing w:after="0"/>
              <w:jc w:val="center"/>
              <w:rPr>
                <w:sz w:val="24"/>
                <w:szCs w:val="24"/>
              </w:rPr>
            </w:pPr>
          </w:p>
        </w:tc>
        <w:tc>
          <w:tcPr>
            <w:tcW w:w="552" w:type="dxa"/>
            <w:shd w:val="clear" w:color="auto" w:fill="auto"/>
            <w:vAlign w:val="center"/>
          </w:tcPr>
          <w:p w14:paraId="2F7B75C0" w14:textId="77777777" w:rsidR="005E3460" w:rsidRPr="00576CE5" w:rsidRDefault="005E3460" w:rsidP="00C16D9D">
            <w:pPr>
              <w:spacing w:after="0"/>
              <w:jc w:val="center"/>
              <w:rPr>
                <w:b/>
                <w:sz w:val="24"/>
                <w:szCs w:val="24"/>
              </w:rPr>
            </w:pPr>
          </w:p>
        </w:tc>
        <w:tc>
          <w:tcPr>
            <w:tcW w:w="552" w:type="dxa"/>
            <w:shd w:val="clear" w:color="auto" w:fill="auto"/>
            <w:vAlign w:val="center"/>
          </w:tcPr>
          <w:p w14:paraId="2E6113DA" w14:textId="77777777" w:rsidR="005E3460" w:rsidRPr="00576CE5" w:rsidRDefault="005E3460" w:rsidP="00C16D9D">
            <w:pPr>
              <w:spacing w:after="0"/>
              <w:jc w:val="center"/>
              <w:rPr>
                <w:sz w:val="24"/>
                <w:szCs w:val="24"/>
              </w:rPr>
            </w:pPr>
          </w:p>
        </w:tc>
        <w:tc>
          <w:tcPr>
            <w:tcW w:w="552" w:type="dxa"/>
            <w:shd w:val="clear" w:color="auto" w:fill="auto"/>
            <w:vAlign w:val="center"/>
          </w:tcPr>
          <w:p w14:paraId="5D436883" w14:textId="77777777" w:rsidR="005E3460" w:rsidRPr="00576CE5" w:rsidRDefault="005E3460" w:rsidP="00C16D9D">
            <w:pPr>
              <w:spacing w:after="0"/>
              <w:jc w:val="center"/>
              <w:rPr>
                <w:b/>
                <w:sz w:val="24"/>
                <w:szCs w:val="24"/>
              </w:rPr>
            </w:pPr>
            <w:r w:rsidRPr="00576CE5">
              <w:rPr>
                <w:b/>
                <w:sz w:val="24"/>
                <w:szCs w:val="24"/>
                <w:lang w:val="en-US"/>
              </w:rPr>
              <w:t>+</w:t>
            </w:r>
          </w:p>
        </w:tc>
      </w:tr>
      <w:tr w:rsidR="005E3460" w:rsidRPr="00576CE5" w14:paraId="3057444E" w14:textId="77777777" w:rsidTr="00240E19">
        <w:tc>
          <w:tcPr>
            <w:tcW w:w="552" w:type="dxa"/>
            <w:shd w:val="clear" w:color="auto" w:fill="auto"/>
            <w:vAlign w:val="center"/>
          </w:tcPr>
          <w:p w14:paraId="6CE7F7E0" w14:textId="409D4E7E" w:rsidR="005E3460" w:rsidRPr="00576CE5" w:rsidRDefault="00240E19" w:rsidP="00240E19">
            <w:pPr>
              <w:spacing w:after="0"/>
              <w:jc w:val="center"/>
              <w:rPr>
                <w:sz w:val="24"/>
                <w:szCs w:val="24"/>
              </w:rPr>
            </w:pPr>
            <w:r>
              <w:rPr>
                <w:sz w:val="24"/>
                <w:szCs w:val="24"/>
              </w:rPr>
              <w:t>5</w:t>
            </w:r>
            <w:r w:rsidR="005E3460" w:rsidRPr="00576CE5">
              <w:rPr>
                <w:sz w:val="24"/>
                <w:szCs w:val="24"/>
              </w:rPr>
              <w:t>.</w:t>
            </w:r>
          </w:p>
        </w:tc>
        <w:tc>
          <w:tcPr>
            <w:tcW w:w="7013" w:type="dxa"/>
            <w:shd w:val="clear" w:color="auto" w:fill="auto"/>
            <w:vAlign w:val="center"/>
          </w:tcPr>
          <w:p w14:paraId="1A1D3D85" w14:textId="77777777" w:rsidR="005E3460" w:rsidRPr="00576CE5" w:rsidRDefault="005E3460" w:rsidP="00C16D9D">
            <w:pPr>
              <w:spacing w:after="0"/>
              <w:jc w:val="both"/>
              <w:rPr>
                <w:sz w:val="24"/>
                <w:szCs w:val="24"/>
              </w:rPr>
            </w:pPr>
            <w:r w:rsidRPr="00576CE5">
              <w:rPr>
                <w:sz w:val="24"/>
                <w:szCs w:val="24"/>
              </w:rPr>
              <w:t>Šilumos mazgų paruošimas šildymo sezonui ir paleidimas</w:t>
            </w:r>
          </w:p>
        </w:tc>
        <w:tc>
          <w:tcPr>
            <w:tcW w:w="552" w:type="dxa"/>
            <w:shd w:val="clear" w:color="auto" w:fill="auto"/>
            <w:vAlign w:val="center"/>
          </w:tcPr>
          <w:p w14:paraId="6ECDE0F8" w14:textId="77777777" w:rsidR="005E3460" w:rsidRPr="00576CE5" w:rsidRDefault="005E3460" w:rsidP="00C16D9D">
            <w:pPr>
              <w:spacing w:after="0"/>
              <w:jc w:val="center"/>
              <w:rPr>
                <w:b/>
                <w:sz w:val="24"/>
                <w:szCs w:val="24"/>
              </w:rPr>
            </w:pPr>
          </w:p>
        </w:tc>
        <w:tc>
          <w:tcPr>
            <w:tcW w:w="552" w:type="dxa"/>
            <w:shd w:val="clear" w:color="auto" w:fill="auto"/>
            <w:vAlign w:val="center"/>
          </w:tcPr>
          <w:p w14:paraId="6B3C7923" w14:textId="77777777" w:rsidR="005E3460" w:rsidRPr="00576CE5" w:rsidRDefault="005E3460" w:rsidP="00C16D9D">
            <w:pPr>
              <w:spacing w:after="0"/>
              <w:jc w:val="center"/>
              <w:rPr>
                <w:sz w:val="24"/>
                <w:szCs w:val="24"/>
              </w:rPr>
            </w:pPr>
          </w:p>
        </w:tc>
        <w:tc>
          <w:tcPr>
            <w:tcW w:w="552" w:type="dxa"/>
            <w:shd w:val="clear" w:color="auto" w:fill="auto"/>
            <w:vAlign w:val="center"/>
          </w:tcPr>
          <w:p w14:paraId="0A00150D" w14:textId="77777777" w:rsidR="005E3460" w:rsidRPr="00576CE5" w:rsidRDefault="005E3460" w:rsidP="00C16D9D">
            <w:pPr>
              <w:spacing w:after="0"/>
              <w:jc w:val="center"/>
              <w:rPr>
                <w:b/>
                <w:sz w:val="24"/>
                <w:szCs w:val="24"/>
              </w:rPr>
            </w:pPr>
            <w:r w:rsidRPr="00576CE5">
              <w:rPr>
                <w:b/>
                <w:sz w:val="24"/>
                <w:szCs w:val="24"/>
              </w:rPr>
              <w:t>+</w:t>
            </w:r>
          </w:p>
        </w:tc>
        <w:tc>
          <w:tcPr>
            <w:tcW w:w="552" w:type="dxa"/>
            <w:shd w:val="clear" w:color="auto" w:fill="auto"/>
            <w:vAlign w:val="center"/>
          </w:tcPr>
          <w:p w14:paraId="40344567" w14:textId="77777777" w:rsidR="005E3460" w:rsidRPr="00576CE5" w:rsidRDefault="005E3460" w:rsidP="00C16D9D">
            <w:pPr>
              <w:spacing w:after="0"/>
              <w:jc w:val="center"/>
              <w:rPr>
                <w:b/>
                <w:sz w:val="24"/>
                <w:szCs w:val="24"/>
              </w:rPr>
            </w:pPr>
          </w:p>
        </w:tc>
      </w:tr>
      <w:tr w:rsidR="005E3460" w:rsidRPr="00576CE5" w14:paraId="1004085B" w14:textId="77777777" w:rsidTr="00240E19">
        <w:tc>
          <w:tcPr>
            <w:tcW w:w="552" w:type="dxa"/>
            <w:shd w:val="clear" w:color="auto" w:fill="auto"/>
            <w:vAlign w:val="center"/>
          </w:tcPr>
          <w:p w14:paraId="1EE42D8B" w14:textId="6DD917D4" w:rsidR="005E3460" w:rsidRPr="00576CE5" w:rsidRDefault="00240E19" w:rsidP="00240E19">
            <w:pPr>
              <w:spacing w:after="0"/>
              <w:jc w:val="center"/>
              <w:rPr>
                <w:sz w:val="24"/>
                <w:szCs w:val="24"/>
              </w:rPr>
            </w:pPr>
            <w:r>
              <w:rPr>
                <w:sz w:val="24"/>
                <w:szCs w:val="24"/>
              </w:rPr>
              <w:t>6</w:t>
            </w:r>
            <w:r w:rsidR="005E3460" w:rsidRPr="00576CE5">
              <w:rPr>
                <w:sz w:val="24"/>
                <w:szCs w:val="24"/>
              </w:rPr>
              <w:t>.</w:t>
            </w:r>
          </w:p>
        </w:tc>
        <w:tc>
          <w:tcPr>
            <w:tcW w:w="7013" w:type="dxa"/>
            <w:shd w:val="clear" w:color="auto" w:fill="auto"/>
            <w:vAlign w:val="center"/>
          </w:tcPr>
          <w:p w14:paraId="32B3F2BB" w14:textId="77777777" w:rsidR="005E3460" w:rsidRPr="00576CE5" w:rsidRDefault="005E3460" w:rsidP="00C16D9D">
            <w:pPr>
              <w:spacing w:after="0"/>
              <w:jc w:val="both"/>
              <w:rPr>
                <w:sz w:val="24"/>
                <w:szCs w:val="24"/>
              </w:rPr>
            </w:pPr>
            <w:r w:rsidRPr="00576CE5">
              <w:rPr>
                <w:sz w:val="24"/>
                <w:szCs w:val="24"/>
              </w:rPr>
              <w:t>Šilumos mazgų stabdymas</w:t>
            </w:r>
          </w:p>
        </w:tc>
        <w:tc>
          <w:tcPr>
            <w:tcW w:w="552" w:type="dxa"/>
            <w:shd w:val="clear" w:color="auto" w:fill="auto"/>
            <w:vAlign w:val="center"/>
          </w:tcPr>
          <w:p w14:paraId="3C73C37B" w14:textId="77777777" w:rsidR="005E3460" w:rsidRPr="00576CE5" w:rsidRDefault="005E3460" w:rsidP="00C16D9D">
            <w:pPr>
              <w:spacing w:after="0"/>
              <w:jc w:val="center"/>
              <w:rPr>
                <w:b/>
                <w:sz w:val="24"/>
                <w:szCs w:val="24"/>
              </w:rPr>
            </w:pPr>
          </w:p>
        </w:tc>
        <w:tc>
          <w:tcPr>
            <w:tcW w:w="552" w:type="dxa"/>
            <w:shd w:val="clear" w:color="auto" w:fill="auto"/>
            <w:vAlign w:val="center"/>
          </w:tcPr>
          <w:p w14:paraId="401F0D77" w14:textId="77777777" w:rsidR="005E3460" w:rsidRPr="00576CE5" w:rsidRDefault="005E3460" w:rsidP="00C16D9D">
            <w:pPr>
              <w:spacing w:after="0"/>
              <w:jc w:val="center"/>
              <w:rPr>
                <w:sz w:val="24"/>
                <w:szCs w:val="24"/>
              </w:rPr>
            </w:pPr>
          </w:p>
        </w:tc>
        <w:tc>
          <w:tcPr>
            <w:tcW w:w="552" w:type="dxa"/>
            <w:shd w:val="clear" w:color="auto" w:fill="auto"/>
            <w:vAlign w:val="center"/>
          </w:tcPr>
          <w:p w14:paraId="02546886" w14:textId="77777777" w:rsidR="005E3460" w:rsidRPr="00576CE5" w:rsidRDefault="005E3460" w:rsidP="00C16D9D">
            <w:pPr>
              <w:spacing w:after="0"/>
              <w:jc w:val="center"/>
              <w:rPr>
                <w:b/>
                <w:sz w:val="24"/>
                <w:szCs w:val="24"/>
              </w:rPr>
            </w:pPr>
            <w:r w:rsidRPr="00576CE5">
              <w:rPr>
                <w:b/>
                <w:sz w:val="24"/>
                <w:szCs w:val="24"/>
              </w:rPr>
              <w:t>+</w:t>
            </w:r>
          </w:p>
        </w:tc>
        <w:tc>
          <w:tcPr>
            <w:tcW w:w="552" w:type="dxa"/>
            <w:shd w:val="clear" w:color="auto" w:fill="auto"/>
            <w:vAlign w:val="center"/>
          </w:tcPr>
          <w:p w14:paraId="7B3A8B6F" w14:textId="77777777" w:rsidR="005E3460" w:rsidRPr="00576CE5" w:rsidRDefault="005E3460" w:rsidP="00C16D9D">
            <w:pPr>
              <w:spacing w:after="0"/>
              <w:jc w:val="center"/>
              <w:rPr>
                <w:b/>
                <w:sz w:val="24"/>
                <w:szCs w:val="24"/>
              </w:rPr>
            </w:pPr>
          </w:p>
        </w:tc>
      </w:tr>
      <w:tr w:rsidR="005E3460" w:rsidRPr="00576CE5" w14:paraId="686F0FBC" w14:textId="77777777" w:rsidTr="00240E19">
        <w:tc>
          <w:tcPr>
            <w:tcW w:w="552" w:type="dxa"/>
            <w:shd w:val="clear" w:color="auto" w:fill="auto"/>
            <w:vAlign w:val="center"/>
          </w:tcPr>
          <w:p w14:paraId="05C14C2D" w14:textId="3C741AF9" w:rsidR="005E3460" w:rsidRPr="00576CE5" w:rsidRDefault="00240E19" w:rsidP="00240E19">
            <w:pPr>
              <w:spacing w:after="0"/>
              <w:jc w:val="center"/>
              <w:rPr>
                <w:sz w:val="24"/>
                <w:szCs w:val="24"/>
              </w:rPr>
            </w:pPr>
            <w:r>
              <w:rPr>
                <w:sz w:val="24"/>
                <w:szCs w:val="24"/>
              </w:rPr>
              <w:lastRenderedPageBreak/>
              <w:t>7</w:t>
            </w:r>
            <w:r w:rsidR="005E3460" w:rsidRPr="00576CE5">
              <w:rPr>
                <w:sz w:val="24"/>
                <w:szCs w:val="24"/>
              </w:rPr>
              <w:t>.</w:t>
            </w:r>
          </w:p>
        </w:tc>
        <w:tc>
          <w:tcPr>
            <w:tcW w:w="7013" w:type="dxa"/>
            <w:shd w:val="clear" w:color="auto" w:fill="auto"/>
            <w:vAlign w:val="center"/>
          </w:tcPr>
          <w:p w14:paraId="639407E7" w14:textId="77777777" w:rsidR="005E3460" w:rsidRPr="00576CE5" w:rsidRDefault="005E3460" w:rsidP="00C16D9D">
            <w:pPr>
              <w:spacing w:after="0"/>
              <w:jc w:val="both"/>
              <w:rPr>
                <w:sz w:val="24"/>
                <w:szCs w:val="24"/>
              </w:rPr>
            </w:pPr>
            <w:r w:rsidRPr="00576CE5">
              <w:rPr>
                <w:sz w:val="24"/>
                <w:szCs w:val="24"/>
              </w:rPr>
              <w:t>Operatyvus kreipimasis į kitas įmones dėl šilumos tinklų avarijų ir gedimų šalinimo ir kt.</w:t>
            </w:r>
          </w:p>
        </w:tc>
        <w:tc>
          <w:tcPr>
            <w:tcW w:w="552" w:type="dxa"/>
            <w:shd w:val="clear" w:color="auto" w:fill="auto"/>
            <w:vAlign w:val="center"/>
          </w:tcPr>
          <w:p w14:paraId="4100138B" w14:textId="77777777" w:rsidR="005E3460" w:rsidRPr="00576CE5" w:rsidRDefault="005E3460" w:rsidP="00C16D9D">
            <w:pPr>
              <w:spacing w:after="0"/>
              <w:jc w:val="center"/>
              <w:rPr>
                <w:b/>
                <w:sz w:val="24"/>
                <w:szCs w:val="24"/>
              </w:rPr>
            </w:pPr>
          </w:p>
        </w:tc>
        <w:tc>
          <w:tcPr>
            <w:tcW w:w="552" w:type="dxa"/>
            <w:shd w:val="clear" w:color="auto" w:fill="auto"/>
            <w:vAlign w:val="center"/>
          </w:tcPr>
          <w:p w14:paraId="3AFA812E" w14:textId="77777777" w:rsidR="005E3460" w:rsidRPr="00576CE5" w:rsidRDefault="005E3460" w:rsidP="00C16D9D">
            <w:pPr>
              <w:spacing w:after="0"/>
              <w:jc w:val="center"/>
              <w:rPr>
                <w:sz w:val="24"/>
                <w:szCs w:val="24"/>
              </w:rPr>
            </w:pPr>
          </w:p>
        </w:tc>
        <w:tc>
          <w:tcPr>
            <w:tcW w:w="552" w:type="dxa"/>
            <w:shd w:val="clear" w:color="auto" w:fill="auto"/>
            <w:vAlign w:val="center"/>
          </w:tcPr>
          <w:p w14:paraId="373A98B4" w14:textId="77777777" w:rsidR="005E3460" w:rsidRPr="00576CE5" w:rsidRDefault="005E3460" w:rsidP="00C16D9D">
            <w:pPr>
              <w:spacing w:after="0"/>
              <w:jc w:val="center"/>
              <w:rPr>
                <w:b/>
                <w:sz w:val="24"/>
                <w:szCs w:val="24"/>
              </w:rPr>
            </w:pPr>
          </w:p>
        </w:tc>
        <w:tc>
          <w:tcPr>
            <w:tcW w:w="552" w:type="dxa"/>
            <w:shd w:val="clear" w:color="auto" w:fill="auto"/>
            <w:vAlign w:val="center"/>
          </w:tcPr>
          <w:p w14:paraId="5E0106CF" w14:textId="77777777" w:rsidR="005E3460" w:rsidRPr="00576CE5" w:rsidRDefault="005E3460" w:rsidP="00C16D9D">
            <w:pPr>
              <w:spacing w:after="0"/>
              <w:jc w:val="center"/>
              <w:rPr>
                <w:b/>
                <w:sz w:val="24"/>
                <w:szCs w:val="24"/>
              </w:rPr>
            </w:pPr>
            <w:r w:rsidRPr="00576CE5">
              <w:rPr>
                <w:b/>
                <w:sz w:val="24"/>
                <w:szCs w:val="24"/>
              </w:rPr>
              <w:t>+</w:t>
            </w:r>
          </w:p>
        </w:tc>
      </w:tr>
    </w:tbl>
    <w:p w14:paraId="07BB85A7" w14:textId="77777777" w:rsidR="005E3460" w:rsidRPr="00576CE5" w:rsidRDefault="005E3460" w:rsidP="00C16D9D">
      <w:pPr>
        <w:pStyle w:val="ListParagraph"/>
        <w:spacing w:after="0" w:line="260" w:lineRule="atLeast"/>
        <w:ind w:left="360"/>
        <w:rPr>
          <w:sz w:val="24"/>
          <w:szCs w:val="24"/>
          <w:lang w:eastAsia="lt-LT"/>
        </w:rPr>
      </w:pPr>
    </w:p>
    <w:p w14:paraId="40030FCA" w14:textId="77777777" w:rsidR="00885E9C" w:rsidRDefault="00885E9C">
      <w:pPr>
        <w:rPr>
          <w:b/>
          <w:sz w:val="24"/>
          <w:szCs w:val="24"/>
          <w:lang w:eastAsia="lt-LT"/>
        </w:rPr>
      </w:pPr>
      <w:r>
        <w:rPr>
          <w:b/>
          <w:sz w:val="24"/>
          <w:szCs w:val="24"/>
          <w:lang w:eastAsia="lt-LT"/>
        </w:rPr>
        <w:br w:type="page"/>
      </w:r>
    </w:p>
    <w:p w14:paraId="50819418" w14:textId="77777777" w:rsidR="005E3460" w:rsidRPr="00576CE5" w:rsidRDefault="00D005FA" w:rsidP="00C16D9D">
      <w:pPr>
        <w:pStyle w:val="ListParagraph"/>
        <w:spacing w:after="0" w:line="260" w:lineRule="atLeast"/>
        <w:ind w:left="0"/>
        <w:jc w:val="center"/>
        <w:rPr>
          <w:rFonts w:eastAsia="Calibri"/>
          <w:b/>
          <w:caps/>
          <w:color w:val="000000"/>
          <w:sz w:val="24"/>
          <w:szCs w:val="24"/>
        </w:rPr>
      </w:pPr>
      <w:r w:rsidRPr="00576CE5">
        <w:rPr>
          <w:b/>
          <w:sz w:val="24"/>
          <w:szCs w:val="24"/>
          <w:lang w:eastAsia="lt-LT"/>
        </w:rPr>
        <w:lastRenderedPageBreak/>
        <w:t>5.</w:t>
      </w:r>
      <w:r w:rsidR="00DA1A16">
        <w:rPr>
          <w:b/>
          <w:sz w:val="24"/>
          <w:szCs w:val="24"/>
          <w:lang w:eastAsia="lt-LT"/>
        </w:rPr>
        <w:t>1.</w:t>
      </w:r>
      <w:r w:rsidR="005E3460" w:rsidRPr="00576CE5">
        <w:rPr>
          <w:b/>
          <w:sz w:val="24"/>
          <w:szCs w:val="24"/>
          <w:lang w:eastAsia="lt-LT"/>
        </w:rPr>
        <w:t xml:space="preserve">4. PASLAUGŲ TEIKIMO PERIODIŠKUMAS </w:t>
      </w:r>
      <w:r w:rsidR="005E3460" w:rsidRPr="00576CE5">
        <w:rPr>
          <w:rFonts w:eastAsia="Calibri"/>
          <w:b/>
          <w:caps/>
          <w:color w:val="000000"/>
          <w:sz w:val="24"/>
          <w:szCs w:val="24"/>
        </w:rPr>
        <w:t>VANDENS IR NUOTEKŲ</w:t>
      </w:r>
    </w:p>
    <w:p w14:paraId="161B4326" w14:textId="77777777" w:rsidR="005E3460" w:rsidRPr="00576CE5" w:rsidRDefault="005E3460" w:rsidP="00C16D9D">
      <w:pPr>
        <w:spacing w:after="0" w:line="260" w:lineRule="atLeast"/>
        <w:jc w:val="center"/>
        <w:rPr>
          <w:b/>
          <w:sz w:val="24"/>
          <w:szCs w:val="24"/>
          <w:lang w:eastAsia="lt-LT"/>
        </w:rPr>
      </w:pPr>
      <w:r w:rsidRPr="00576CE5">
        <w:rPr>
          <w:rFonts w:eastAsia="Calibri"/>
          <w:b/>
          <w:caps/>
          <w:color w:val="000000"/>
          <w:sz w:val="24"/>
          <w:szCs w:val="24"/>
        </w:rPr>
        <w:t xml:space="preserve"> ŠALINIMO SISTEMOSE</w:t>
      </w:r>
    </w:p>
    <w:p w14:paraId="2EEBC7E5" w14:textId="77777777" w:rsidR="005E3460" w:rsidRPr="00576CE5" w:rsidRDefault="005E3460" w:rsidP="00C16D9D">
      <w:pPr>
        <w:spacing w:after="0" w:line="260" w:lineRule="atLeast"/>
        <w:jc w:val="right"/>
        <w:rPr>
          <w:b/>
          <w:sz w:val="24"/>
          <w:szCs w:val="24"/>
          <w:lang w:eastAsia="lt-LT"/>
        </w:rPr>
      </w:pPr>
    </w:p>
    <w:p w14:paraId="266073C9" w14:textId="4D3B9F25" w:rsidR="005E3460" w:rsidRDefault="00806C46" w:rsidP="00C16D9D">
      <w:pPr>
        <w:spacing w:after="0" w:line="260" w:lineRule="atLeast"/>
        <w:jc w:val="right"/>
        <w:rPr>
          <w:b/>
          <w:sz w:val="24"/>
          <w:szCs w:val="24"/>
          <w:lang w:eastAsia="lt-LT"/>
        </w:rPr>
      </w:pPr>
      <w:r w:rsidRPr="00563F39">
        <w:rPr>
          <w:b/>
          <w:sz w:val="24"/>
          <w:szCs w:val="24"/>
          <w:lang w:eastAsia="lt-LT"/>
        </w:rPr>
        <w:t>1</w:t>
      </w:r>
      <w:r w:rsidR="00240E19">
        <w:rPr>
          <w:b/>
          <w:sz w:val="24"/>
          <w:szCs w:val="24"/>
          <w:lang w:eastAsia="lt-LT"/>
        </w:rPr>
        <w:t>0</w:t>
      </w:r>
      <w:r w:rsidR="005E3460" w:rsidRPr="00563F39">
        <w:rPr>
          <w:b/>
          <w:sz w:val="24"/>
          <w:szCs w:val="24"/>
          <w:lang w:eastAsia="lt-LT"/>
        </w:rPr>
        <w:t xml:space="preserve"> lentelė</w:t>
      </w:r>
      <w:r w:rsidR="00A6398D">
        <w:rPr>
          <w:b/>
          <w:sz w:val="24"/>
          <w:szCs w:val="24"/>
          <w:lang w:eastAsia="lt-LT"/>
        </w:rPr>
        <w:t xml:space="preserve"> „P</w:t>
      </w:r>
      <w:r w:rsidR="00563F39" w:rsidRPr="00563F39">
        <w:rPr>
          <w:b/>
          <w:sz w:val="24"/>
          <w:szCs w:val="24"/>
          <w:lang w:eastAsia="lt-LT"/>
        </w:rPr>
        <w:t>aslaugų teikimo periodiškumas</w:t>
      </w:r>
      <w:r w:rsidR="00563F39">
        <w:rPr>
          <w:b/>
          <w:sz w:val="24"/>
          <w:szCs w:val="24"/>
          <w:lang w:eastAsia="lt-LT"/>
        </w:rPr>
        <w:t xml:space="preserve"> 2</w:t>
      </w:r>
      <w:r w:rsidR="00563F39" w:rsidRPr="00563F39">
        <w:rPr>
          <w:b/>
          <w:sz w:val="24"/>
          <w:szCs w:val="24"/>
          <w:lang w:eastAsia="lt-LT"/>
        </w:rPr>
        <w:t>“</w:t>
      </w:r>
    </w:p>
    <w:p w14:paraId="5D46A675" w14:textId="77777777" w:rsidR="00F20452" w:rsidRPr="00563F39" w:rsidRDefault="00F20452" w:rsidP="00C16D9D">
      <w:pPr>
        <w:spacing w:after="0" w:line="260" w:lineRule="atLeast"/>
        <w:jc w:val="right"/>
        <w:rPr>
          <w:b/>
          <w:sz w:val="24"/>
          <w:szCs w:val="24"/>
          <w:lang w:eastAsia="lt-LT"/>
        </w:rPr>
      </w:pPr>
    </w:p>
    <w:tbl>
      <w:tblPr>
        <w:tblW w:w="5087"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3"/>
        <w:gridCol w:w="6918"/>
        <w:gridCol w:w="576"/>
        <w:gridCol w:w="576"/>
        <w:gridCol w:w="576"/>
        <w:gridCol w:w="576"/>
      </w:tblGrid>
      <w:tr w:rsidR="005E3460" w:rsidRPr="00576CE5" w14:paraId="00D102F7" w14:textId="77777777" w:rsidTr="00240E19">
        <w:trPr>
          <w:trHeight w:val="314"/>
        </w:trPr>
        <w:tc>
          <w:tcPr>
            <w:tcW w:w="553" w:type="dxa"/>
            <w:vMerge w:val="restart"/>
            <w:tcBorders>
              <w:top w:val="single" w:sz="12" w:space="0" w:color="auto"/>
              <w:left w:val="single" w:sz="12" w:space="0" w:color="auto"/>
              <w:right w:val="single" w:sz="12" w:space="0" w:color="auto"/>
            </w:tcBorders>
            <w:shd w:val="clear" w:color="auto" w:fill="auto"/>
            <w:vAlign w:val="center"/>
          </w:tcPr>
          <w:p w14:paraId="7A6CB86F" w14:textId="77777777" w:rsidR="005E3460" w:rsidRPr="00576CE5" w:rsidRDefault="005E3460" w:rsidP="00C16D9D">
            <w:pPr>
              <w:spacing w:after="0"/>
              <w:rPr>
                <w:b/>
                <w:sz w:val="24"/>
                <w:szCs w:val="24"/>
              </w:rPr>
            </w:pPr>
            <w:r w:rsidRPr="00576CE5">
              <w:rPr>
                <w:b/>
                <w:sz w:val="24"/>
                <w:szCs w:val="24"/>
              </w:rPr>
              <w:t>Eil. Nr.</w:t>
            </w:r>
          </w:p>
        </w:tc>
        <w:tc>
          <w:tcPr>
            <w:tcW w:w="6918" w:type="dxa"/>
            <w:vMerge w:val="restart"/>
            <w:tcBorders>
              <w:top w:val="single" w:sz="12" w:space="0" w:color="auto"/>
              <w:left w:val="single" w:sz="12" w:space="0" w:color="auto"/>
              <w:right w:val="single" w:sz="12" w:space="0" w:color="auto"/>
            </w:tcBorders>
            <w:shd w:val="clear" w:color="auto" w:fill="auto"/>
            <w:vAlign w:val="center"/>
          </w:tcPr>
          <w:p w14:paraId="37EC63AD" w14:textId="77777777" w:rsidR="005E3460" w:rsidRPr="00576CE5" w:rsidRDefault="005E3460" w:rsidP="00C16D9D">
            <w:pPr>
              <w:spacing w:after="0"/>
              <w:jc w:val="center"/>
              <w:rPr>
                <w:b/>
                <w:sz w:val="24"/>
                <w:szCs w:val="24"/>
              </w:rPr>
            </w:pPr>
            <w:r w:rsidRPr="00576CE5">
              <w:rPr>
                <w:b/>
                <w:sz w:val="24"/>
                <w:szCs w:val="24"/>
              </w:rPr>
              <w:t>Atliekamos paslaugos ir darbai</w:t>
            </w:r>
          </w:p>
        </w:tc>
        <w:tc>
          <w:tcPr>
            <w:tcW w:w="230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2B8A650" w14:textId="77777777" w:rsidR="005E3460" w:rsidRPr="00576CE5" w:rsidRDefault="005E3460" w:rsidP="00C16D9D">
            <w:pPr>
              <w:spacing w:after="0"/>
              <w:jc w:val="center"/>
              <w:rPr>
                <w:b/>
                <w:sz w:val="24"/>
                <w:szCs w:val="24"/>
              </w:rPr>
            </w:pPr>
            <w:r w:rsidRPr="00576CE5">
              <w:rPr>
                <w:b/>
                <w:sz w:val="24"/>
                <w:szCs w:val="24"/>
              </w:rPr>
              <w:t>Periodiškumas</w:t>
            </w:r>
          </w:p>
        </w:tc>
      </w:tr>
      <w:tr w:rsidR="005E3460" w:rsidRPr="00576CE5" w14:paraId="0BFB7773" w14:textId="77777777" w:rsidTr="00240E19">
        <w:trPr>
          <w:cantSplit/>
          <w:trHeight w:val="1938"/>
        </w:trPr>
        <w:tc>
          <w:tcPr>
            <w:tcW w:w="553" w:type="dxa"/>
            <w:vMerge/>
            <w:tcBorders>
              <w:left w:val="single" w:sz="12" w:space="0" w:color="auto"/>
              <w:bottom w:val="single" w:sz="12" w:space="0" w:color="auto"/>
              <w:right w:val="single" w:sz="12" w:space="0" w:color="auto"/>
            </w:tcBorders>
            <w:shd w:val="clear" w:color="auto" w:fill="auto"/>
          </w:tcPr>
          <w:p w14:paraId="6D6B5E2D" w14:textId="77777777" w:rsidR="005E3460" w:rsidRPr="00576CE5" w:rsidRDefault="005E3460" w:rsidP="00C16D9D">
            <w:pPr>
              <w:spacing w:after="0"/>
              <w:rPr>
                <w:sz w:val="24"/>
                <w:szCs w:val="24"/>
              </w:rPr>
            </w:pPr>
          </w:p>
        </w:tc>
        <w:tc>
          <w:tcPr>
            <w:tcW w:w="6918" w:type="dxa"/>
            <w:vMerge/>
            <w:tcBorders>
              <w:left w:val="single" w:sz="12" w:space="0" w:color="auto"/>
              <w:bottom w:val="single" w:sz="12" w:space="0" w:color="auto"/>
              <w:right w:val="single" w:sz="12" w:space="0" w:color="auto"/>
            </w:tcBorders>
            <w:shd w:val="clear" w:color="auto" w:fill="auto"/>
          </w:tcPr>
          <w:p w14:paraId="4B08C7C5" w14:textId="77777777" w:rsidR="005E3460" w:rsidRPr="00576CE5" w:rsidRDefault="005E3460" w:rsidP="00C16D9D">
            <w:pPr>
              <w:spacing w:after="0"/>
              <w:rPr>
                <w:sz w:val="24"/>
                <w:szCs w:val="24"/>
              </w:rPr>
            </w:pPr>
          </w:p>
        </w:tc>
        <w:tc>
          <w:tcPr>
            <w:tcW w:w="57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AE4BF16" w14:textId="77777777" w:rsidR="005E3460" w:rsidRPr="00576CE5" w:rsidRDefault="005E3460" w:rsidP="00C16D9D">
            <w:pPr>
              <w:spacing w:after="0"/>
              <w:rPr>
                <w:b/>
                <w:sz w:val="24"/>
                <w:szCs w:val="24"/>
              </w:rPr>
            </w:pPr>
            <w:r w:rsidRPr="00576CE5">
              <w:rPr>
                <w:b/>
                <w:sz w:val="24"/>
                <w:szCs w:val="24"/>
              </w:rPr>
              <w:t>Pastoviai/ nuolat</w:t>
            </w:r>
          </w:p>
        </w:tc>
        <w:tc>
          <w:tcPr>
            <w:tcW w:w="57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48385C3" w14:textId="77777777" w:rsidR="005E3460" w:rsidRPr="00576CE5" w:rsidRDefault="005E3460" w:rsidP="00C16D9D">
            <w:pPr>
              <w:spacing w:after="0"/>
              <w:rPr>
                <w:b/>
                <w:sz w:val="24"/>
                <w:szCs w:val="24"/>
              </w:rPr>
            </w:pPr>
            <w:r w:rsidRPr="00576CE5">
              <w:rPr>
                <w:b/>
                <w:sz w:val="24"/>
                <w:szCs w:val="24"/>
              </w:rPr>
              <w:t>1 kartą per mėnesį</w:t>
            </w:r>
          </w:p>
        </w:tc>
        <w:tc>
          <w:tcPr>
            <w:tcW w:w="57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4AF4A5A" w14:textId="77777777" w:rsidR="005E3460" w:rsidRPr="00576CE5" w:rsidRDefault="005E3460" w:rsidP="00C16D9D">
            <w:pPr>
              <w:spacing w:after="0"/>
              <w:rPr>
                <w:b/>
                <w:sz w:val="24"/>
                <w:szCs w:val="24"/>
              </w:rPr>
            </w:pPr>
            <w:r w:rsidRPr="00576CE5">
              <w:rPr>
                <w:b/>
                <w:sz w:val="24"/>
                <w:szCs w:val="24"/>
              </w:rPr>
              <w:t>1 kartą per metus</w:t>
            </w:r>
          </w:p>
        </w:tc>
        <w:tc>
          <w:tcPr>
            <w:tcW w:w="576"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3C44799" w14:textId="77777777" w:rsidR="005E3460" w:rsidRPr="00576CE5" w:rsidRDefault="005E3460" w:rsidP="00C16D9D">
            <w:pPr>
              <w:spacing w:after="0"/>
              <w:rPr>
                <w:b/>
                <w:sz w:val="24"/>
                <w:szCs w:val="24"/>
              </w:rPr>
            </w:pPr>
            <w:r w:rsidRPr="00576CE5">
              <w:rPr>
                <w:b/>
                <w:sz w:val="24"/>
                <w:szCs w:val="24"/>
              </w:rPr>
              <w:t>pagal poreikį</w:t>
            </w:r>
          </w:p>
        </w:tc>
      </w:tr>
      <w:tr w:rsidR="005E3460" w:rsidRPr="00576CE5" w14:paraId="6BBD17B0" w14:textId="77777777" w:rsidTr="00240E19">
        <w:trPr>
          <w:trHeight w:val="20"/>
        </w:trPr>
        <w:tc>
          <w:tcPr>
            <w:tcW w:w="553" w:type="dxa"/>
            <w:tcBorders>
              <w:top w:val="single" w:sz="12" w:space="0" w:color="auto"/>
              <w:left w:val="single" w:sz="12" w:space="0" w:color="auto"/>
              <w:bottom w:val="single" w:sz="12" w:space="0" w:color="auto"/>
              <w:right w:val="single" w:sz="12" w:space="0" w:color="auto"/>
            </w:tcBorders>
            <w:shd w:val="clear" w:color="auto" w:fill="auto"/>
            <w:vAlign w:val="center"/>
          </w:tcPr>
          <w:p w14:paraId="49223977" w14:textId="77777777" w:rsidR="005E3460" w:rsidRPr="00576CE5" w:rsidRDefault="005E3460" w:rsidP="00C16D9D">
            <w:pPr>
              <w:spacing w:after="0"/>
              <w:jc w:val="center"/>
              <w:rPr>
                <w:b/>
                <w:sz w:val="24"/>
                <w:szCs w:val="24"/>
              </w:rPr>
            </w:pPr>
            <w:r w:rsidRPr="00576CE5">
              <w:rPr>
                <w:b/>
                <w:sz w:val="24"/>
                <w:szCs w:val="24"/>
              </w:rPr>
              <w:t>1</w:t>
            </w:r>
          </w:p>
        </w:tc>
        <w:tc>
          <w:tcPr>
            <w:tcW w:w="6918" w:type="dxa"/>
            <w:tcBorders>
              <w:top w:val="single" w:sz="12" w:space="0" w:color="auto"/>
              <w:left w:val="single" w:sz="12" w:space="0" w:color="auto"/>
              <w:bottom w:val="single" w:sz="12" w:space="0" w:color="auto"/>
              <w:right w:val="single" w:sz="12" w:space="0" w:color="auto"/>
            </w:tcBorders>
            <w:shd w:val="clear" w:color="auto" w:fill="auto"/>
            <w:vAlign w:val="center"/>
          </w:tcPr>
          <w:p w14:paraId="41035708" w14:textId="77777777" w:rsidR="005E3460" w:rsidRPr="00576CE5" w:rsidRDefault="005E3460" w:rsidP="00C16D9D">
            <w:pPr>
              <w:spacing w:after="0"/>
              <w:jc w:val="center"/>
              <w:rPr>
                <w:b/>
                <w:sz w:val="24"/>
                <w:szCs w:val="24"/>
              </w:rPr>
            </w:pPr>
            <w:r w:rsidRPr="00576CE5">
              <w:rPr>
                <w:b/>
                <w:sz w:val="24"/>
                <w:szCs w:val="24"/>
              </w:rPr>
              <w:t>2</w:t>
            </w:r>
          </w:p>
        </w:tc>
        <w:tc>
          <w:tcPr>
            <w:tcW w:w="576" w:type="dxa"/>
            <w:tcBorders>
              <w:top w:val="single" w:sz="12" w:space="0" w:color="auto"/>
              <w:left w:val="single" w:sz="12" w:space="0" w:color="auto"/>
              <w:bottom w:val="single" w:sz="12" w:space="0" w:color="auto"/>
              <w:right w:val="single" w:sz="12" w:space="0" w:color="auto"/>
            </w:tcBorders>
            <w:shd w:val="clear" w:color="auto" w:fill="auto"/>
            <w:vAlign w:val="center"/>
          </w:tcPr>
          <w:p w14:paraId="382EAEB7" w14:textId="77777777" w:rsidR="005E3460" w:rsidRPr="00576CE5" w:rsidRDefault="005E3460" w:rsidP="00C16D9D">
            <w:pPr>
              <w:spacing w:after="0"/>
              <w:jc w:val="center"/>
              <w:rPr>
                <w:b/>
                <w:sz w:val="24"/>
                <w:szCs w:val="24"/>
              </w:rPr>
            </w:pPr>
            <w:r w:rsidRPr="00576CE5">
              <w:rPr>
                <w:b/>
                <w:sz w:val="24"/>
                <w:szCs w:val="24"/>
              </w:rPr>
              <w:t>3</w:t>
            </w:r>
          </w:p>
        </w:tc>
        <w:tc>
          <w:tcPr>
            <w:tcW w:w="576" w:type="dxa"/>
            <w:tcBorders>
              <w:top w:val="single" w:sz="12" w:space="0" w:color="auto"/>
              <w:left w:val="single" w:sz="12" w:space="0" w:color="auto"/>
              <w:bottom w:val="single" w:sz="12" w:space="0" w:color="auto"/>
              <w:right w:val="single" w:sz="12" w:space="0" w:color="auto"/>
            </w:tcBorders>
            <w:shd w:val="clear" w:color="auto" w:fill="auto"/>
            <w:vAlign w:val="center"/>
          </w:tcPr>
          <w:p w14:paraId="71F17007" w14:textId="77777777" w:rsidR="005E3460" w:rsidRPr="00576CE5" w:rsidRDefault="005E3460" w:rsidP="00C16D9D">
            <w:pPr>
              <w:spacing w:after="0"/>
              <w:jc w:val="center"/>
              <w:rPr>
                <w:b/>
                <w:sz w:val="24"/>
                <w:szCs w:val="24"/>
              </w:rPr>
            </w:pPr>
            <w:r w:rsidRPr="00576CE5">
              <w:rPr>
                <w:b/>
                <w:sz w:val="24"/>
                <w:szCs w:val="24"/>
              </w:rPr>
              <w:t>4</w:t>
            </w:r>
          </w:p>
        </w:tc>
        <w:tc>
          <w:tcPr>
            <w:tcW w:w="576" w:type="dxa"/>
            <w:tcBorders>
              <w:top w:val="single" w:sz="12" w:space="0" w:color="auto"/>
              <w:left w:val="single" w:sz="12" w:space="0" w:color="auto"/>
              <w:bottom w:val="single" w:sz="12" w:space="0" w:color="auto"/>
              <w:right w:val="single" w:sz="12" w:space="0" w:color="auto"/>
            </w:tcBorders>
            <w:shd w:val="clear" w:color="auto" w:fill="auto"/>
            <w:vAlign w:val="center"/>
          </w:tcPr>
          <w:p w14:paraId="5663BCAB" w14:textId="77777777" w:rsidR="005E3460" w:rsidRPr="00576CE5" w:rsidRDefault="005E3460" w:rsidP="00C16D9D">
            <w:pPr>
              <w:spacing w:after="0"/>
              <w:jc w:val="center"/>
              <w:rPr>
                <w:b/>
                <w:sz w:val="24"/>
                <w:szCs w:val="24"/>
              </w:rPr>
            </w:pPr>
            <w:r w:rsidRPr="00576CE5">
              <w:rPr>
                <w:b/>
                <w:sz w:val="24"/>
                <w:szCs w:val="24"/>
              </w:rPr>
              <w:t>5</w:t>
            </w:r>
          </w:p>
        </w:tc>
        <w:tc>
          <w:tcPr>
            <w:tcW w:w="576" w:type="dxa"/>
            <w:tcBorders>
              <w:top w:val="single" w:sz="12" w:space="0" w:color="auto"/>
              <w:left w:val="single" w:sz="12" w:space="0" w:color="auto"/>
              <w:bottom w:val="single" w:sz="12" w:space="0" w:color="auto"/>
              <w:right w:val="single" w:sz="12" w:space="0" w:color="auto"/>
            </w:tcBorders>
            <w:shd w:val="clear" w:color="auto" w:fill="auto"/>
            <w:vAlign w:val="center"/>
          </w:tcPr>
          <w:p w14:paraId="4B49DD56" w14:textId="77777777" w:rsidR="005E3460" w:rsidRPr="00576CE5" w:rsidRDefault="005E3460" w:rsidP="00C16D9D">
            <w:pPr>
              <w:spacing w:after="0"/>
              <w:jc w:val="center"/>
              <w:rPr>
                <w:b/>
                <w:sz w:val="24"/>
                <w:szCs w:val="24"/>
              </w:rPr>
            </w:pPr>
            <w:r w:rsidRPr="00576CE5">
              <w:rPr>
                <w:b/>
                <w:sz w:val="24"/>
                <w:szCs w:val="24"/>
              </w:rPr>
              <w:t>6</w:t>
            </w:r>
          </w:p>
        </w:tc>
      </w:tr>
      <w:tr w:rsidR="005E3460" w:rsidRPr="00576CE5" w14:paraId="1CA1E7B5" w14:textId="77777777" w:rsidTr="00240E19">
        <w:tc>
          <w:tcPr>
            <w:tcW w:w="553" w:type="dxa"/>
            <w:tcBorders>
              <w:top w:val="single" w:sz="12" w:space="0" w:color="auto"/>
            </w:tcBorders>
            <w:shd w:val="clear" w:color="auto" w:fill="auto"/>
            <w:vAlign w:val="center"/>
          </w:tcPr>
          <w:p w14:paraId="5042A6E9" w14:textId="77777777" w:rsidR="005E3460" w:rsidRPr="00576CE5" w:rsidRDefault="005E3460" w:rsidP="00C16D9D">
            <w:pPr>
              <w:spacing w:after="0"/>
              <w:jc w:val="center"/>
              <w:rPr>
                <w:sz w:val="24"/>
                <w:szCs w:val="24"/>
              </w:rPr>
            </w:pPr>
            <w:r w:rsidRPr="00576CE5">
              <w:rPr>
                <w:sz w:val="24"/>
                <w:szCs w:val="24"/>
              </w:rPr>
              <w:t>1.</w:t>
            </w:r>
          </w:p>
        </w:tc>
        <w:tc>
          <w:tcPr>
            <w:tcW w:w="6918" w:type="dxa"/>
            <w:tcBorders>
              <w:top w:val="single" w:sz="12" w:space="0" w:color="auto"/>
            </w:tcBorders>
            <w:shd w:val="clear" w:color="auto" w:fill="auto"/>
            <w:vAlign w:val="center"/>
          </w:tcPr>
          <w:p w14:paraId="280A08BF" w14:textId="77777777" w:rsidR="005E3460" w:rsidRPr="00576CE5" w:rsidRDefault="005E3460" w:rsidP="00C16D9D">
            <w:pPr>
              <w:spacing w:after="0"/>
              <w:jc w:val="both"/>
              <w:rPr>
                <w:sz w:val="24"/>
                <w:szCs w:val="24"/>
              </w:rPr>
            </w:pPr>
            <w:r w:rsidRPr="00576CE5">
              <w:rPr>
                <w:sz w:val="24"/>
                <w:szCs w:val="24"/>
              </w:rPr>
              <w:t>Skiriamas atsakingas kvalifikuotas specialistas vandens ir nuotekų šalinimo ūkio priežiūrai</w:t>
            </w:r>
          </w:p>
        </w:tc>
        <w:tc>
          <w:tcPr>
            <w:tcW w:w="576" w:type="dxa"/>
            <w:tcBorders>
              <w:top w:val="single" w:sz="12" w:space="0" w:color="auto"/>
            </w:tcBorders>
            <w:shd w:val="clear" w:color="auto" w:fill="auto"/>
            <w:vAlign w:val="center"/>
          </w:tcPr>
          <w:p w14:paraId="23FE4188" w14:textId="77777777" w:rsidR="005E3460" w:rsidRPr="00576CE5" w:rsidRDefault="005E3460" w:rsidP="00C16D9D">
            <w:pPr>
              <w:spacing w:after="0"/>
              <w:jc w:val="center"/>
              <w:rPr>
                <w:b/>
                <w:sz w:val="24"/>
                <w:szCs w:val="24"/>
                <w:lang w:val="en-US"/>
              </w:rPr>
            </w:pPr>
            <w:r w:rsidRPr="00576CE5">
              <w:rPr>
                <w:b/>
                <w:sz w:val="24"/>
                <w:szCs w:val="24"/>
                <w:lang w:val="en-US"/>
              </w:rPr>
              <w:t>+</w:t>
            </w:r>
          </w:p>
        </w:tc>
        <w:tc>
          <w:tcPr>
            <w:tcW w:w="576" w:type="dxa"/>
            <w:tcBorders>
              <w:top w:val="single" w:sz="12" w:space="0" w:color="auto"/>
            </w:tcBorders>
            <w:shd w:val="clear" w:color="auto" w:fill="auto"/>
            <w:vAlign w:val="center"/>
          </w:tcPr>
          <w:p w14:paraId="6C24D672" w14:textId="77777777" w:rsidR="005E3460" w:rsidRPr="00576CE5" w:rsidRDefault="005E3460" w:rsidP="00C16D9D">
            <w:pPr>
              <w:spacing w:after="0"/>
              <w:jc w:val="center"/>
              <w:rPr>
                <w:sz w:val="24"/>
                <w:szCs w:val="24"/>
              </w:rPr>
            </w:pPr>
          </w:p>
        </w:tc>
        <w:tc>
          <w:tcPr>
            <w:tcW w:w="576" w:type="dxa"/>
            <w:tcBorders>
              <w:top w:val="single" w:sz="12" w:space="0" w:color="auto"/>
            </w:tcBorders>
            <w:shd w:val="clear" w:color="auto" w:fill="auto"/>
            <w:vAlign w:val="center"/>
          </w:tcPr>
          <w:p w14:paraId="5C43BDA9" w14:textId="77777777" w:rsidR="005E3460" w:rsidRPr="00576CE5" w:rsidRDefault="005E3460" w:rsidP="00C16D9D">
            <w:pPr>
              <w:spacing w:after="0"/>
              <w:jc w:val="center"/>
              <w:rPr>
                <w:sz w:val="24"/>
                <w:szCs w:val="24"/>
              </w:rPr>
            </w:pPr>
          </w:p>
        </w:tc>
        <w:tc>
          <w:tcPr>
            <w:tcW w:w="576" w:type="dxa"/>
            <w:tcBorders>
              <w:top w:val="single" w:sz="12" w:space="0" w:color="auto"/>
            </w:tcBorders>
            <w:shd w:val="clear" w:color="auto" w:fill="auto"/>
            <w:vAlign w:val="center"/>
          </w:tcPr>
          <w:p w14:paraId="2DCFEC1D" w14:textId="77777777" w:rsidR="005E3460" w:rsidRPr="00576CE5" w:rsidRDefault="005E3460" w:rsidP="00C16D9D">
            <w:pPr>
              <w:spacing w:after="0"/>
              <w:jc w:val="center"/>
              <w:rPr>
                <w:sz w:val="24"/>
                <w:szCs w:val="24"/>
              </w:rPr>
            </w:pPr>
          </w:p>
        </w:tc>
      </w:tr>
      <w:tr w:rsidR="005E3460" w:rsidRPr="00576CE5" w14:paraId="23553D20" w14:textId="77777777" w:rsidTr="00240E19">
        <w:tc>
          <w:tcPr>
            <w:tcW w:w="553" w:type="dxa"/>
            <w:tcBorders>
              <w:top w:val="single" w:sz="12" w:space="0" w:color="auto"/>
            </w:tcBorders>
            <w:shd w:val="clear" w:color="auto" w:fill="auto"/>
            <w:vAlign w:val="center"/>
          </w:tcPr>
          <w:p w14:paraId="0A42D60F" w14:textId="77777777" w:rsidR="005E3460" w:rsidRPr="00576CE5" w:rsidRDefault="005E3460" w:rsidP="00C16D9D">
            <w:pPr>
              <w:spacing w:after="0"/>
              <w:jc w:val="center"/>
              <w:rPr>
                <w:sz w:val="24"/>
                <w:szCs w:val="24"/>
              </w:rPr>
            </w:pPr>
            <w:r w:rsidRPr="00576CE5">
              <w:rPr>
                <w:sz w:val="24"/>
                <w:szCs w:val="24"/>
              </w:rPr>
              <w:t>2.</w:t>
            </w:r>
          </w:p>
        </w:tc>
        <w:tc>
          <w:tcPr>
            <w:tcW w:w="6918" w:type="dxa"/>
            <w:tcBorders>
              <w:top w:val="single" w:sz="12" w:space="0" w:color="auto"/>
            </w:tcBorders>
            <w:shd w:val="clear" w:color="auto" w:fill="auto"/>
            <w:vAlign w:val="center"/>
          </w:tcPr>
          <w:p w14:paraId="411AC5FB" w14:textId="77777777" w:rsidR="005E3460" w:rsidRPr="00576CE5" w:rsidRDefault="005E3460" w:rsidP="00C16D9D">
            <w:pPr>
              <w:spacing w:after="0"/>
              <w:jc w:val="both"/>
              <w:rPr>
                <w:sz w:val="24"/>
                <w:szCs w:val="24"/>
              </w:rPr>
            </w:pPr>
            <w:r w:rsidRPr="00576CE5">
              <w:rPr>
                <w:sz w:val="24"/>
                <w:szCs w:val="24"/>
              </w:rPr>
              <w:t>Šalto vandens skaitiklių rodmenų nurašymas ir pateikimas</w:t>
            </w:r>
          </w:p>
        </w:tc>
        <w:tc>
          <w:tcPr>
            <w:tcW w:w="576" w:type="dxa"/>
            <w:tcBorders>
              <w:top w:val="single" w:sz="12" w:space="0" w:color="auto"/>
            </w:tcBorders>
            <w:shd w:val="clear" w:color="auto" w:fill="auto"/>
            <w:vAlign w:val="center"/>
          </w:tcPr>
          <w:p w14:paraId="3B2A016E" w14:textId="77777777" w:rsidR="005E3460" w:rsidRPr="00576CE5" w:rsidRDefault="005E3460" w:rsidP="00C16D9D">
            <w:pPr>
              <w:spacing w:after="0"/>
              <w:jc w:val="center"/>
              <w:rPr>
                <w:b/>
                <w:sz w:val="24"/>
                <w:szCs w:val="24"/>
                <w:lang w:val="en-US"/>
              </w:rPr>
            </w:pPr>
          </w:p>
        </w:tc>
        <w:tc>
          <w:tcPr>
            <w:tcW w:w="576" w:type="dxa"/>
            <w:tcBorders>
              <w:top w:val="single" w:sz="12" w:space="0" w:color="auto"/>
            </w:tcBorders>
            <w:shd w:val="clear" w:color="auto" w:fill="auto"/>
            <w:vAlign w:val="center"/>
          </w:tcPr>
          <w:p w14:paraId="5585AB3B" w14:textId="77777777" w:rsidR="005E3460" w:rsidRPr="00576CE5" w:rsidRDefault="005E3460" w:rsidP="00C16D9D">
            <w:pPr>
              <w:spacing w:after="0"/>
              <w:jc w:val="center"/>
              <w:rPr>
                <w:sz w:val="24"/>
                <w:szCs w:val="24"/>
              </w:rPr>
            </w:pPr>
            <w:r w:rsidRPr="00576CE5">
              <w:rPr>
                <w:b/>
                <w:sz w:val="24"/>
                <w:szCs w:val="24"/>
                <w:lang w:val="en-US"/>
              </w:rPr>
              <w:t>+</w:t>
            </w:r>
          </w:p>
        </w:tc>
        <w:tc>
          <w:tcPr>
            <w:tcW w:w="576" w:type="dxa"/>
            <w:tcBorders>
              <w:top w:val="single" w:sz="12" w:space="0" w:color="auto"/>
            </w:tcBorders>
            <w:shd w:val="clear" w:color="auto" w:fill="auto"/>
            <w:vAlign w:val="center"/>
          </w:tcPr>
          <w:p w14:paraId="0406E136" w14:textId="77777777" w:rsidR="005E3460" w:rsidRPr="00576CE5" w:rsidRDefault="005E3460" w:rsidP="00C16D9D">
            <w:pPr>
              <w:spacing w:after="0"/>
              <w:jc w:val="center"/>
              <w:rPr>
                <w:sz w:val="24"/>
                <w:szCs w:val="24"/>
              </w:rPr>
            </w:pPr>
          </w:p>
        </w:tc>
        <w:tc>
          <w:tcPr>
            <w:tcW w:w="576" w:type="dxa"/>
            <w:tcBorders>
              <w:top w:val="single" w:sz="12" w:space="0" w:color="auto"/>
            </w:tcBorders>
            <w:shd w:val="clear" w:color="auto" w:fill="auto"/>
            <w:vAlign w:val="center"/>
          </w:tcPr>
          <w:p w14:paraId="16FA81E0" w14:textId="77777777" w:rsidR="005E3460" w:rsidRPr="00576CE5" w:rsidRDefault="005E3460" w:rsidP="00C16D9D">
            <w:pPr>
              <w:spacing w:after="0"/>
              <w:jc w:val="center"/>
              <w:rPr>
                <w:sz w:val="24"/>
                <w:szCs w:val="24"/>
              </w:rPr>
            </w:pPr>
          </w:p>
        </w:tc>
      </w:tr>
      <w:tr w:rsidR="005E3460" w:rsidRPr="00576CE5" w14:paraId="16A81A4D" w14:textId="77777777" w:rsidTr="00240E19">
        <w:tc>
          <w:tcPr>
            <w:tcW w:w="553" w:type="dxa"/>
            <w:shd w:val="clear" w:color="auto" w:fill="auto"/>
            <w:vAlign w:val="center"/>
          </w:tcPr>
          <w:p w14:paraId="1816CACC" w14:textId="77777777" w:rsidR="005E3460" w:rsidRPr="00576CE5" w:rsidRDefault="005E3460" w:rsidP="00C16D9D">
            <w:pPr>
              <w:spacing w:after="0"/>
              <w:jc w:val="center"/>
              <w:rPr>
                <w:sz w:val="24"/>
                <w:szCs w:val="24"/>
              </w:rPr>
            </w:pPr>
            <w:r w:rsidRPr="00576CE5">
              <w:rPr>
                <w:sz w:val="24"/>
                <w:szCs w:val="24"/>
              </w:rPr>
              <w:t>3.</w:t>
            </w:r>
          </w:p>
        </w:tc>
        <w:tc>
          <w:tcPr>
            <w:tcW w:w="6918" w:type="dxa"/>
            <w:shd w:val="clear" w:color="auto" w:fill="auto"/>
            <w:vAlign w:val="center"/>
          </w:tcPr>
          <w:p w14:paraId="3D6EA33D" w14:textId="77777777" w:rsidR="005E3460" w:rsidRPr="00576CE5" w:rsidRDefault="005E3460" w:rsidP="00C16D9D">
            <w:pPr>
              <w:spacing w:after="0"/>
              <w:jc w:val="both"/>
              <w:rPr>
                <w:sz w:val="24"/>
                <w:szCs w:val="24"/>
              </w:rPr>
            </w:pPr>
            <w:r w:rsidRPr="00576CE5">
              <w:rPr>
                <w:sz w:val="24"/>
                <w:szCs w:val="24"/>
              </w:rPr>
              <w:t>Pirkėjo bendradarbiavimas, komunikavimas, atstovavimas valstybinėse ir kitose įstaigose/įmonėse/agentūrose, susijusiosiose su tinkamų ir kokybiškų karšto vandens, šilumos ir dujų ūkio, vandens ir nuotekų šalinimo sistemų gedimų šalinimo, avarijų likvidavimo metu ar po jų.</w:t>
            </w:r>
          </w:p>
        </w:tc>
        <w:tc>
          <w:tcPr>
            <w:tcW w:w="576" w:type="dxa"/>
            <w:shd w:val="clear" w:color="auto" w:fill="auto"/>
            <w:vAlign w:val="center"/>
          </w:tcPr>
          <w:p w14:paraId="58793EAA" w14:textId="77777777" w:rsidR="005E3460" w:rsidRPr="00576CE5" w:rsidRDefault="005E3460" w:rsidP="00C16D9D">
            <w:pPr>
              <w:spacing w:after="0"/>
              <w:jc w:val="center"/>
              <w:rPr>
                <w:sz w:val="24"/>
                <w:szCs w:val="24"/>
              </w:rPr>
            </w:pPr>
          </w:p>
        </w:tc>
        <w:tc>
          <w:tcPr>
            <w:tcW w:w="576" w:type="dxa"/>
            <w:shd w:val="clear" w:color="auto" w:fill="auto"/>
            <w:vAlign w:val="center"/>
          </w:tcPr>
          <w:p w14:paraId="3E65E1FD" w14:textId="77777777" w:rsidR="005E3460" w:rsidRPr="00576CE5" w:rsidRDefault="005E3460" w:rsidP="00C16D9D">
            <w:pPr>
              <w:spacing w:after="0"/>
              <w:jc w:val="center"/>
              <w:rPr>
                <w:b/>
                <w:sz w:val="24"/>
                <w:szCs w:val="24"/>
              </w:rPr>
            </w:pPr>
          </w:p>
        </w:tc>
        <w:tc>
          <w:tcPr>
            <w:tcW w:w="576" w:type="dxa"/>
            <w:shd w:val="clear" w:color="auto" w:fill="auto"/>
            <w:vAlign w:val="center"/>
          </w:tcPr>
          <w:p w14:paraId="659B85C4" w14:textId="77777777" w:rsidR="005E3460" w:rsidRPr="00576CE5" w:rsidRDefault="005E3460" w:rsidP="00C16D9D">
            <w:pPr>
              <w:spacing w:after="0"/>
              <w:jc w:val="center"/>
              <w:rPr>
                <w:sz w:val="24"/>
                <w:szCs w:val="24"/>
              </w:rPr>
            </w:pPr>
          </w:p>
        </w:tc>
        <w:tc>
          <w:tcPr>
            <w:tcW w:w="576" w:type="dxa"/>
            <w:shd w:val="clear" w:color="auto" w:fill="auto"/>
            <w:vAlign w:val="center"/>
          </w:tcPr>
          <w:p w14:paraId="1A67AEC2" w14:textId="77777777" w:rsidR="005E3460" w:rsidRPr="00576CE5" w:rsidRDefault="005E3460" w:rsidP="00C16D9D">
            <w:pPr>
              <w:spacing w:after="0"/>
              <w:jc w:val="center"/>
              <w:rPr>
                <w:b/>
                <w:sz w:val="24"/>
                <w:szCs w:val="24"/>
              </w:rPr>
            </w:pPr>
            <w:r w:rsidRPr="00576CE5">
              <w:rPr>
                <w:b/>
                <w:sz w:val="24"/>
                <w:szCs w:val="24"/>
                <w:lang w:val="en-US"/>
              </w:rPr>
              <w:t>+</w:t>
            </w:r>
          </w:p>
        </w:tc>
      </w:tr>
      <w:tr w:rsidR="005E3460" w:rsidRPr="00576CE5" w14:paraId="0A7EC887" w14:textId="77777777" w:rsidTr="00240E19">
        <w:tc>
          <w:tcPr>
            <w:tcW w:w="553" w:type="dxa"/>
            <w:shd w:val="clear" w:color="auto" w:fill="auto"/>
            <w:vAlign w:val="center"/>
          </w:tcPr>
          <w:p w14:paraId="191764D1" w14:textId="77777777" w:rsidR="005E3460" w:rsidRPr="00576CE5" w:rsidRDefault="005E3460" w:rsidP="00C16D9D">
            <w:pPr>
              <w:spacing w:after="0"/>
              <w:jc w:val="center"/>
              <w:rPr>
                <w:sz w:val="24"/>
                <w:szCs w:val="24"/>
              </w:rPr>
            </w:pPr>
            <w:r w:rsidRPr="00576CE5">
              <w:rPr>
                <w:sz w:val="24"/>
                <w:szCs w:val="24"/>
              </w:rPr>
              <w:t>5.</w:t>
            </w:r>
          </w:p>
        </w:tc>
        <w:tc>
          <w:tcPr>
            <w:tcW w:w="6918" w:type="dxa"/>
            <w:shd w:val="clear" w:color="auto" w:fill="auto"/>
            <w:vAlign w:val="center"/>
          </w:tcPr>
          <w:p w14:paraId="31836B03" w14:textId="77777777" w:rsidR="005E3460" w:rsidRPr="00576CE5" w:rsidRDefault="005E3460" w:rsidP="00C16D9D">
            <w:pPr>
              <w:spacing w:after="0"/>
              <w:jc w:val="both"/>
              <w:rPr>
                <w:sz w:val="24"/>
                <w:szCs w:val="24"/>
              </w:rPr>
            </w:pPr>
            <w:r w:rsidRPr="00576CE5">
              <w:rPr>
                <w:sz w:val="24"/>
                <w:szCs w:val="24"/>
              </w:rPr>
              <w:t xml:space="preserve">Operatyvus kreipimasis į kitas įmones dėl nuotekų tinklų avarijų ir gedimų šalinimo ir kt. </w:t>
            </w:r>
          </w:p>
        </w:tc>
        <w:tc>
          <w:tcPr>
            <w:tcW w:w="576" w:type="dxa"/>
            <w:shd w:val="clear" w:color="auto" w:fill="auto"/>
            <w:vAlign w:val="center"/>
          </w:tcPr>
          <w:p w14:paraId="19AD17B3" w14:textId="77777777" w:rsidR="005E3460" w:rsidRPr="00576CE5" w:rsidRDefault="005E3460" w:rsidP="00C16D9D">
            <w:pPr>
              <w:spacing w:after="0"/>
              <w:jc w:val="center"/>
              <w:rPr>
                <w:sz w:val="24"/>
                <w:szCs w:val="24"/>
              </w:rPr>
            </w:pPr>
          </w:p>
        </w:tc>
        <w:tc>
          <w:tcPr>
            <w:tcW w:w="576" w:type="dxa"/>
            <w:shd w:val="clear" w:color="auto" w:fill="auto"/>
            <w:vAlign w:val="center"/>
          </w:tcPr>
          <w:p w14:paraId="2072FE0E" w14:textId="77777777" w:rsidR="005E3460" w:rsidRPr="00576CE5" w:rsidRDefault="005E3460" w:rsidP="00C16D9D">
            <w:pPr>
              <w:spacing w:after="0"/>
              <w:jc w:val="center"/>
              <w:rPr>
                <w:sz w:val="24"/>
                <w:szCs w:val="24"/>
              </w:rPr>
            </w:pPr>
          </w:p>
        </w:tc>
        <w:tc>
          <w:tcPr>
            <w:tcW w:w="576" w:type="dxa"/>
            <w:shd w:val="clear" w:color="auto" w:fill="auto"/>
            <w:vAlign w:val="center"/>
          </w:tcPr>
          <w:p w14:paraId="76891242" w14:textId="77777777" w:rsidR="005E3460" w:rsidRPr="00576CE5" w:rsidRDefault="005E3460" w:rsidP="00C16D9D">
            <w:pPr>
              <w:spacing w:after="0"/>
              <w:jc w:val="center"/>
              <w:rPr>
                <w:sz w:val="24"/>
                <w:szCs w:val="24"/>
              </w:rPr>
            </w:pPr>
          </w:p>
        </w:tc>
        <w:tc>
          <w:tcPr>
            <w:tcW w:w="576" w:type="dxa"/>
            <w:shd w:val="clear" w:color="auto" w:fill="auto"/>
            <w:vAlign w:val="center"/>
          </w:tcPr>
          <w:p w14:paraId="038E7081" w14:textId="77777777" w:rsidR="005E3460" w:rsidRPr="00576CE5" w:rsidRDefault="005E3460" w:rsidP="00C16D9D">
            <w:pPr>
              <w:spacing w:after="0"/>
              <w:jc w:val="center"/>
              <w:rPr>
                <w:b/>
                <w:sz w:val="24"/>
                <w:szCs w:val="24"/>
              </w:rPr>
            </w:pPr>
            <w:r w:rsidRPr="00576CE5">
              <w:rPr>
                <w:b/>
                <w:sz w:val="24"/>
                <w:szCs w:val="24"/>
              </w:rPr>
              <w:t>+</w:t>
            </w:r>
          </w:p>
        </w:tc>
      </w:tr>
      <w:tr w:rsidR="005E3460" w:rsidRPr="00576CE5" w14:paraId="40F20CEF" w14:textId="77777777" w:rsidTr="00240E19">
        <w:tc>
          <w:tcPr>
            <w:tcW w:w="553" w:type="dxa"/>
            <w:shd w:val="clear" w:color="auto" w:fill="auto"/>
            <w:vAlign w:val="center"/>
          </w:tcPr>
          <w:p w14:paraId="3CDF9758" w14:textId="77777777" w:rsidR="005E3460" w:rsidRPr="00576CE5" w:rsidRDefault="005E3460" w:rsidP="00C16D9D">
            <w:pPr>
              <w:spacing w:after="0"/>
              <w:jc w:val="center"/>
              <w:rPr>
                <w:sz w:val="24"/>
                <w:szCs w:val="24"/>
              </w:rPr>
            </w:pPr>
            <w:r w:rsidRPr="00576CE5">
              <w:rPr>
                <w:sz w:val="24"/>
                <w:szCs w:val="24"/>
              </w:rPr>
              <w:t>6.</w:t>
            </w:r>
          </w:p>
        </w:tc>
        <w:tc>
          <w:tcPr>
            <w:tcW w:w="6918" w:type="dxa"/>
            <w:shd w:val="clear" w:color="auto" w:fill="auto"/>
            <w:vAlign w:val="center"/>
          </w:tcPr>
          <w:p w14:paraId="68BDDC90" w14:textId="77777777" w:rsidR="005E3460" w:rsidRPr="00576CE5" w:rsidRDefault="005E3460" w:rsidP="00C16D9D">
            <w:pPr>
              <w:spacing w:after="0"/>
              <w:jc w:val="both"/>
              <w:rPr>
                <w:sz w:val="24"/>
                <w:szCs w:val="24"/>
              </w:rPr>
            </w:pPr>
            <w:r w:rsidRPr="00576CE5">
              <w:rPr>
                <w:sz w:val="24"/>
                <w:szCs w:val="24"/>
              </w:rPr>
              <w:t>Gedimų šalinimas, užsikimšusių vidaus nuotekų tinklų valymas</w:t>
            </w:r>
          </w:p>
        </w:tc>
        <w:tc>
          <w:tcPr>
            <w:tcW w:w="576" w:type="dxa"/>
            <w:shd w:val="clear" w:color="auto" w:fill="auto"/>
            <w:vAlign w:val="center"/>
          </w:tcPr>
          <w:p w14:paraId="56C37919" w14:textId="77777777" w:rsidR="005E3460" w:rsidRPr="00576CE5" w:rsidRDefault="005E3460" w:rsidP="00C16D9D">
            <w:pPr>
              <w:spacing w:after="0"/>
              <w:jc w:val="center"/>
              <w:rPr>
                <w:b/>
                <w:sz w:val="24"/>
                <w:szCs w:val="24"/>
              </w:rPr>
            </w:pPr>
            <w:r w:rsidRPr="00576CE5">
              <w:rPr>
                <w:b/>
                <w:sz w:val="24"/>
                <w:szCs w:val="24"/>
              </w:rPr>
              <w:t>+</w:t>
            </w:r>
          </w:p>
        </w:tc>
        <w:tc>
          <w:tcPr>
            <w:tcW w:w="576" w:type="dxa"/>
            <w:shd w:val="clear" w:color="auto" w:fill="auto"/>
            <w:vAlign w:val="center"/>
          </w:tcPr>
          <w:p w14:paraId="2409866E" w14:textId="77777777" w:rsidR="005E3460" w:rsidRPr="00576CE5" w:rsidRDefault="005E3460" w:rsidP="00C16D9D">
            <w:pPr>
              <w:spacing w:after="0"/>
              <w:jc w:val="center"/>
              <w:rPr>
                <w:sz w:val="24"/>
                <w:szCs w:val="24"/>
              </w:rPr>
            </w:pPr>
          </w:p>
        </w:tc>
        <w:tc>
          <w:tcPr>
            <w:tcW w:w="576" w:type="dxa"/>
            <w:shd w:val="clear" w:color="auto" w:fill="auto"/>
            <w:vAlign w:val="center"/>
          </w:tcPr>
          <w:p w14:paraId="1C76F557" w14:textId="77777777" w:rsidR="005E3460" w:rsidRPr="00576CE5" w:rsidRDefault="005E3460" w:rsidP="00C16D9D">
            <w:pPr>
              <w:spacing w:after="0"/>
              <w:jc w:val="center"/>
              <w:rPr>
                <w:sz w:val="24"/>
                <w:szCs w:val="24"/>
              </w:rPr>
            </w:pPr>
          </w:p>
        </w:tc>
        <w:tc>
          <w:tcPr>
            <w:tcW w:w="576" w:type="dxa"/>
            <w:shd w:val="clear" w:color="auto" w:fill="auto"/>
            <w:vAlign w:val="center"/>
          </w:tcPr>
          <w:p w14:paraId="1AAEDA1B" w14:textId="77777777" w:rsidR="005E3460" w:rsidRPr="00576CE5" w:rsidRDefault="005E3460" w:rsidP="00C16D9D">
            <w:pPr>
              <w:spacing w:after="0"/>
              <w:jc w:val="center"/>
              <w:rPr>
                <w:b/>
                <w:sz w:val="24"/>
                <w:szCs w:val="24"/>
              </w:rPr>
            </w:pPr>
          </w:p>
        </w:tc>
      </w:tr>
    </w:tbl>
    <w:p w14:paraId="20E6FF79" w14:textId="77777777" w:rsidR="005E3460" w:rsidRPr="00576CE5" w:rsidRDefault="005E3460" w:rsidP="00C16D9D">
      <w:pPr>
        <w:tabs>
          <w:tab w:val="left" w:pos="360"/>
        </w:tabs>
        <w:spacing w:after="0"/>
        <w:jc w:val="center"/>
        <w:rPr>
          <w:bCs/>
          <w:caps/>
          <w:sz w:val="24"/>
          <w:szCs w:val="24"/>
        </w:rPr>
      </w:pPr>
    </w:p>
    <w:p w14:paraId="58E385D8" w14:textId="77777777" w:rsidR="000A37C4" w:rsidRDefault="005E3460" w:rsidP="00C16D9D">
      <w:pPr>
        <w:tabs>
          <w:tab w:val="left" w:pos="360"/>
        </w:tabs>
        <w:spacing w:after="0"/>
        <w:jc w:val="center"/>
        <w:rPr>
          <w:b/>
          <w:bCs/>
          <w:caps/>
          <w:sz w:val="24"/>
          <w:szCs w:val="24"/>
        </w:rPr>
      </w:pPr>
      <w:r w:rsidRPr="00576CE5">
        <w:rPr>
          <w:b/>
          <w:bCs/>
          <w:caps/>
          <w:sz w:val="24"/>
          <w:szCs w:val="24"/>
        </w:rPr>
        <w:t>5</w:t>
      </w:r>
      <w:r w:rsidR="00B565FC">
        <w:rPr>
          <w:b/>
          <w:bCs/>
          <w:caps/>
          <w:sz w:val="24"/>
          <w:szCs w:val="24"/>
        </w:rPr>
        <w:t>.</w:t>
      </w:r>
      <w:r w:rsidR="009558BB">
        <w:rPr>
          <w:b/>
          <w:bCs/>
          <w:caps/>
          <w:sz w:val="24"/>
          <w:szCs w:val="24"/>
        </w:rPr>
        <w:t>1.</w:t>
      </w:r>
      <w:r w:rsidR="00B565FC">
        <w:rPr>
          <w:b/>
          <w:bCs/>
          <w:caps/>
          <w:sz w:val="24"/>
          <w:szCs w:val="24"/>
        </w:rPr>
        <w:t>5</w:t>
      </w:r>
      <w:r w:rsidR="000A37C4" w:rsidRPr="00576CE5">
        <w:rPr>
          <w:b/>
          <w:bCs/>
          <w:caps/>
          <w:sz w:val="24"/>
          <w:szCs w:val="24"/>
        </w:rPr>
        <w:t>. Avarijų lokalizavimas ir likvidavimas</w:t>
      </w:r>
    </w:p>
    <w:p w14:paraId="2B9294D9" w14:textId="77777777" w:rsidR="009558BB" w:rsidRPr="00B565FC" w:rsidRDefault="009558BB" w:rsidP="00C16D9D">
      <w:pPr>
        <w:tabs>
          <w:tab w:val="left" w:pos="360"/>
        </w:tabs>
        <w:spacing w:after="0"/>
        <w:jc w:val="center"/>
        <w:rPr>
          <w:color w:val="000000"/>
          <w:sz w:val="24"/>
          <w:szCs w:val="24"/>
        </w:rPr>
      </w:pPr>
    </w:p>
    <w:p w14:paraId="31651975" w14:textId="6E244A0F" w:rsidR="000A37C4" w:rsidRPr="00576CE5" w:rsidRDefault="00B565FC" w:rsidP="00C16D9D">
      <w:pPr>
        <w:tabs>
          <w:tab w:val="left" w:pos="360"/>
        </w:tabs>
        <w:spacing w:after="0"/>
        <w:jc w:val="both"/>
        <w:rPr>
          <w:bCs/>
          <w:sz w:val="24"/>
          <w:szCs w:val="24"/>
        </w:rPr>
      </w:pPr>
      <w:r>
        <w:rPr>
          <w:bCs/>
          <w:sz w:val="24"/>
          <w:szCs w:val="24"/>
        </w:rPr>
        <w:t>5.</w:t>
      </w:r>
      <w:r w:rsidR="009558BB">
        <w:rPr>
          <w:bCs/>
          <w:sz w:val="24"/>
          <w:szCs w:val="24"/>
        </w:rPr>
        <w:t>1.</w:t>
      </w:r>
      <w:r>
        <w:rPr>
          <w:bCs/>
          <w:sz w:val="24"/>
          <w:szCs w:val="24"/>
        </w:rPr>
        <w:t>5</w:t>
      </w:r>
      <w:r w:rsidR="000A37C4" w:rsidRPr="00576CE5">
        <w:rPr>
          <w:bCs/>
          <w:sz w:val="24"/>
          <w:szCs w:val="24"/>
        </w:rPr>
        <w:t xml:space="preserve">.1. Tiekėjas </w:t>
      </w:r>
      <w:r w:rsidR="007D0FB2">
        <w:rPr>
          <w:bCs/>
          <w:sz w:val="24"/>
          <w:szCs w:val="24"/>
        </w:rPr>
        <w:t>S</w:t>
      </w:r>
      <w:r w:rsidR="000A37C4" w:rsidRPr="00576CE5">
        <w:rPr>
          <w:bCs/>
          <w:sz w:val="24"/>
          <w:szCs w:val="24"/>
        </w:rPr>
        <w:t>utarties galiojimo metu turės atlikti avarijų lokalizavimą</w:t>
      </w:r>
      <w:r w:rsidR="00240E19">
        <w:rPr>
          <w:bCs/>
          <w:sz w:val="24"/>
          <w:szCs w:val="24"/>
        </w:rPr>
        <w:t xml:space="preserve"> ir likvidavimą</w:t>
      </w:r>
      <w:r w:rsidR="000A37C4" w:rsidRPr="00576CE5">
        <w:rPr>
          <w:bCs/>
          <w:sz w:val="24"/>
          <w:szCs w:val="24"/>
        </w:rPr>
        <w:t xml:space="preserve">. </w:t>
      </w:r>
      <w:r w:rsidR="00240E19">
        <w:rPr>
          <w:bCs/>
          <w:sz w:val="24"/>
          <w:szCs w:val="24"/>
        </w:rPr>
        <w:t>Preliminarūs (pavyzdiniai) a</w:t>
      </w:r>
      <w:r w:rsidR="000A37C4" w:rsidRPr="00576CE5">
        <w:rPr>
          <w:bCs/>
          <w:sz w:val="24"/>
          <w:szCs w:val="24"/>
        </w:rPr>
        <w:t xml:space="preserve">variniai atvejai nurodomi </w:t>
      </w:r>
      <w:r w:rsidR="000A37C4" w:rsidRPr="00D64623">
        <w:rPr>
          <w:bCs/>
          <w:sz w:val="24"/>
          <w:szCs w:val="24"/>
        </w:rPr>
        <w:t xml:space="preserve">techninės specifikacijos </w:t>
      </w:r>
      <w:r w:rsidR="00240E19">
        <w:rPr>
          <w:bCs/>
          <w:sz w:val="24"/>
          <w:szCs w:val="24"/>
        </w:rPr>
        <w:t>11</w:t>
      </w:r>
      <w:r w:rsidR="000A37C4" w:rsidRPr="00D64623">
        <w:rPr>
          <w:bCs/>
          <w:sz w:val="24"/>
          <w:szCs w:val="24"/>
        </w:rPr>
        <w:t xml:space="preserve"> </w:t>
      </w:r>
      <w:r w:rsidR="00787670" w:rsidRPr="00D64623">
        <w:rPr>
          <w:bCs/>
          <w:sz w:val="24"/>
          <w:szCs w:val="24"/>
        </w:rPr>
        <w:t>lentelėje</w:t>
      </w:r>
      <w:r w:rsidR="000A37C4" w:rsidRPr="00D64623">
        <w:rPr>
          <w:bCs/>
          <w:sz w:val="24"/>
          <w:szCs w:val="24"/>
        </w:rPr>
        <w:t>.</w:t>
      </w:r>
      <w:r w:rsidR="00240E19" w:rsidRPr="00240E19">
        <w:rPr>
          <w:bCs/>
          <w:sz w:val="24"/>
          <w:szCs w:val="24"/>
        </w:rPr>
        <w:t xml:space="preserve"> Nurodyti atvejai laikomi avariniais, jeigu Pirkėjo nurodomas reagavimo laikas nuo 1 iki 4 valandų intervale (techninės specifikacijos 2.16 punktas).</w:t>
      </w:r>
    </w:p>
    <w:p w14:paraId="0E8E6211" w14:textId="013A08EF" w:rsidR="000A37C4" w:rsidRDefault="009558BB" w:rsidP="00C16D9D">
      <w:pPr>
        <w:tabs>
          <w:tab w:val="left" w:pos="360"/>
        </w:tabs>
        <w:spacing w:after="0"/>
        <w:jc w:val="both"/>
        <w:rPr>
          <w:sz w:val="24"/>
          <w:szCs w:val="24"/>
        </w:rPr>
      </w:pPr>
      <w:r>
        <w:rPr>
          <w:sz w:val="24"/>
          <w:szCs w:val="24"/>
        </w:rPr>
        <w:t>5.1.5.2.</w:t>
      </w:r>
      <w:r w:rsidR="000A37C4" w:rsidRPr="00576CE5">
        <w:rPr>
          <w:sz w:val="24"/>
          <w:szCs w:val="24"/>
        </w:rPr>
        <w:t xml:space="preserve"> Tiekėjas privalės reaguoti į avarinį iškvietimą per techninės specifikacijos </w:t>
      </w:r>
      <w:r w:rsidR="00AF3FF6">
        <w:rPr>
          <w:sz w:val="24"/>
          <w:szCs w:val="24"/>
        </w:rPr>
        <w:t>2</w:t>
      </w:r>
      <w:r w:rsidR="000A37C4" w:rsidRPr="00576CE5">
        <w:rPr>
          <w:sz w:val="24"/>
          <w:szCs w:val="24"/>
        </w:rPr>
        <w:t xml:space="preserve"> </w:t>
      </w:r>
      <w:r w:rsidR="00AF3FF6">
        <w:rPr>
          <w:sz w:val="24"/>
          <w:szCs w:val="24"/>
        </w:rPr>
        <w:t>lentelėje</w:t>
      </w:r>
      <w:r w:rsidR="000A37C4" w:rsidRPr="00576CE5">
        <w:rPr>
          <w:sz w:val="24"/>
          <w:szCs w:val="24"/>
        </w:rPr>
        <w:t xml:space="preserve"> nurodytus terminus.</w:t>
      </w:r>
    </w:p>
    <w:p w14:paraId="35351B99" w14:textId="67C31958" w:rsidR="00240E19" w:rsidRDefault="00240E19" w:rsidP="00C16D9D">
      <w:pPr>
        <w:tabs>
          <w:tab w:val="left" w:pos="360"/>
        </w:tabs>
        <w:spacing w:after="0"/>
        <w:jc w:val="both"/>
        <w:rPr>
          <w:sz w:val="24"/>
          <w:szCs w:val="24"/>
        </w:rPr>
      </w:pPr>
      <w:r>
        <w:rPr>
          <w:sz w:val="24"/>
          <w:szCs w:val="24"/>
        </w:rPr>
        <w:t>5.1.5.3. Karšto vandens, šilumos ir dujų ūkio bei šalto vandens ir nuotekų šalinimo sistemų remonto paslaugos teikiamos techninės specifikacijos 3 lentelėje nurodytais terminais.</w:t>
      </w:r>
    </w:p>
    <w:p w14:paraId="2F9C5A84" w14:textId="77777777" w:rsidR="0027069C" w:rsidRDefault="0027069C" w:rsidP="00C16D9D">
      <w:pPr>
        <w:spacing w:after="0"/>
        <w:jc w:val="right"/>
        <w:rPr>
          <w:b/>
          <w:sz w:val="24"/>
          <w:szCs w:val="24"/>
        </w:rPr>
      </w:pPr>
    </w:p>
    <w:p w14:paraId="5E56C005" w14:textId="555100E2" w:rsidR="00033938" w:rsidRDefault="00EB4DD2" w:rsidP="00C16D9D">
      <w:pPr>
        <w:spacing w:after="0"/>
        <w:jc w:val="right"/>
        <w:rPr>
          <w:b/>
          <w:sz w:val="24"/>
          <w:szCs w:val="24"/>
        </w:rPr>
      </w:pPr>
      <w:r>
        <w:rPr>
          <w:b/>
          <w:sz w:val="24"/>
          <w:szCs w:val="24"/>
        </w:rPr>
        <w:t>1</w:t>
      </w:r>
      <w:r w:rsidR="0027069C">
        <w:rPr>
          <w:b/>
          <w:sz w:val="24"/>
          <w:szCs w:val="24"/>
        </w:rPr>
        <w:t>1</w:t>
      </w:r>
      <w:r>
        <w:rPr>
          <w:b/>
          <w:sz w:val="24"/>
          <w:szCs w:val="24"/>
        </w:rPr>
        <w:t xml:space="preserve"> lentelė „</w:t>
      </w:r>
      <w:r w:rsidR="00240E19">
        <w:rPr>
          <w:b/>
          <w:sz w:val="24"/>
          <w:szCs w:val="24"/>
        </w:rPr>
        <w:t>P</w:t>
      </w:r>
      <w:r>
        <w:rPr>
          <w:b/>
          <w:sz w:val="24"/>
          <w:szCs w:val="24"/>
        </w:rPr>
        <w:t>reliminar</w:t>
      </w:r>
      <w:r w:rsidR="00240E19">
        <w:rPr>
          <w:b/>
          <w:sz w:val="24"/>
          <w:szCs w:val="24"/>
        </w:rPr>
        <w:t>ū</w:t>
      </w:r>
      <w:r w:rsidR="00033938" w:rsidRPr="007823FA">
        <w:rPr>
          <w:b/>
          <w:sz w:val="24"/>
          <w:szCs w:val="24"/>
        </w:rPr>
        <w:t xml:space="preserve">s </w:t>
      </w:r>
      <w:r w:rsidR="00EA03D8" w:rsidRPr="00576CE5">
        <w:rPr>
          <w:b/>
          <w:bCs/>
          <w:sz w:val="24"/>
          <w:szCs w:val="24"/>
        </w:rPr>
        <w:t xml:space="preserve">karšto vandens, šilumos ir dujų ūkio, </w:t>
      </w:r>
      <w:r w:rsidR="00CE2DF9">
        <w:rPr>
          <w:b/>
          <w:bCs/>
          <w:sz w:val="24"/>
          <w:szCs w:val="24"/>
        </w:rPr>
        <w:t xml:space="preserve">šalto </w:t>
      </w:r>
      <w:r w:rsidR="00EA03D8" w:rsidRPr="00576CE5">
        <w:rPr>
          <w:rFonts w:eastAsia="Calibri"/>
          <w:b/>
          <w:color w:val="000000"/>
          <w:sz w:val="24"/>
          <w:szCs w:val="24"/>
        </w:rPr>
        <w:t>vandens ir nuotekų šalinimo sistemų</w:t>
      </w:r>
      <w:r w:rsidR="00EA03D8" w:rsidRPr="00576CE5">
        <w:rPr>
          <w:b/>
          <w:bCs/>
          <w:sz w:val="24"/>
          <w:szCs w:val="24"/>
        </w:rPr>
        <w:t xml:space="preserve"> avariniai atvejai</w:t>
      </w:r>
      <w:r w:rsidR="00033938" w:rsidRPr="007823FA">
        <w:rPr>
          <w:b/>
          <w:sz w:val="24"/>
          <w:szCs w:val="24"/>
        </w:rPr>
        <w:t>“</w:t>
      </w:r>
    </w:p>
    <w:p w14:paraId="411156BC" w14:textId="77777777" w:rsidR="009558BB" w:rsidRDefault="009558BB" w:rsidP="00C16D9D">
      <w:pPr>
        <w:spacing w:after="0"/>
        <w:jc w:val="right"/>
        <w:rPr>
          <w:b/>
          <w:sz w:val="24"/>
          <w:szCs w:val="24"/>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6"/>
        <w:gridCol w:w="4813"/>
        <w:gridCol w:w="4266"/>
      </w:tblGrid>
      <w:tr w:rsidR="00033938" w:rsidRPr="00576CE5" w14:paraId="01104978" w14:textId="77777777" w:rsidTr="000454D2">
        <w:trPr>
          <w:trHeight w:val="473"/>
        </w:trPr>
        <w:tc>
          <w:tcPr>
            <w:tcW w:w="702" w:type="dxa"/>
            <w:gridSpan w:val="2"/>
            <w:vAlign w:val="center"/>
          </w:tcPr>
          <w:p w14:paraId="513938BF" w14:textId="77777777" w:rsidR="00033938" w:rsidRPr="00576CE5" w:rsidRDefault="00033938" w:rsidP="00C16D9D">
            <w:pPr>
              <w:spacing w:after="0"/>
              <w:jc w:val="center"/>
              <w:rPr>
                <w:sz w:val="24"/>
                <w:szCs w:val="24"/>
              </w:rPr>
            </w:pPr>
            <w:r w:rsidRPr="00576CE5">
              <w:rPr>
                <w:b/>
                <w:bCs/>
                <w:sz w:val="24"/>
                <w:szCs w:val="24"/>
              </w:rPr>
              <w:t>Eil. Nr.</w:t>
            </w:r>
          </w:p>
        </w:tc>
        <w:tc>
          <w:tcPr>
            <w:tcW w:w="4813" w:type="dxa"/>
            <w:vAlign w:val="center"/>
          </w:tcPr>
          <w:p w14:paraId="1B42D80C" w14:textId="77777777" w:rsidR="00033938" w:rsidRPr="00576CE5" w:rsidRDefault="00033938" w:rsidP="00C16D9D">
            <w:pPr>
              <w:spacing w:after="0"/>
              <w:jc w:val="center"/>
              <w:rPr>
                <w:sz w:val="24"/>
                <w:szCs w:val="24"/>
              </w:rPr>
            </w:pPr>
            <w:r w:rsidRPr="00576CE5">
              <w:rPr>
                <w:b/>
                <w:bCs/>
                <w:sz w:val="24"/>
                <w:szCs w:val="24"/>
              </w:rPr>
              <w:t>Problemos aprašymas</w:t>
            </w:r>
          </w:p>
        </w:tc>
        <w:tc>
          <w:tcPr>
            <w:tcW w:w="4266" w:type="dxa"/>
            <w:vAlign w:val="center"/>
          </w:tcPr>
          <w:p w14:paraId="6E6703F9" w14:textId="4431A3A4" w:rsidR="00033938" w:rsidRPr="00576CE5" w:rsidRDefault="00033938" w:rsidP="00AB2137">
            <w:pPr>
              <w:spacing w:after="0"/>
              <w:jc w:val="center"/>
              <w:rPr>
                <w:b/>
                <w:sz w:val="24"/>
                <w:szCs w:val="24"/>
              </w:rPr>
            </w:pPr>
            <w:r w:rsidRPr="00576CE5">
              <w:rPr>
                <w:b/>
                <w:sz w:val="24"/>
                <w:szCs w:val="24"/>
              </w:rPr>
              <w:t xml:space="preserve">Problemos </w:t>
            </w:r>
            <w:r w:rsidR="00AB2137">
              <w:rPr>
                <w:b/>
                <w:sz w:val="24"/>
                <w:szCs w:val="24"/>
              </w:rPr>
              <w:t>pavadinimas</w:t>
            </w:r>
          </w:p>
        </w:tc>
      </w:tr>
      <w:tr w:rsidR="00033938" w:rsidRPr="00576CE5" w14:paraId="4C92B12E" w14:textId="77777777" w:rsidTr="000454D2">
        <w:trPr>
          <w:trHeight w:val="227"/>
        </w:trPr>
        <w:tc>
          <w:tcPr>
            <w:tcW w:w="696" w:type="dxa"/>
            <w:vAlign w:val="center"/>
          </w:tcPr>
          <w:p w14:paraId="68DF242F" w14:textId="110CBA8D" w:rsidR="00033938" w:rsidRPr="00576CE5" w:rsidRDefault="00033938" w:rsidP="00C16D9D">
            <w:pPr>
              <w:spacing w:after="0"/>
              <w:jc w:val="center"/>
              <w:rPr>
                <w:bCs/>
                <w:sz w:val="24"/>
                <w:szCs w:val="24"/>
              </w:rPr>
            </w:pPr>
            <w:r w:rsidRPr="00576CE5">
              <w:rPr>
                <w:bCs/>
                <w:sz w:val="24"/>
                <w:szCs w:val="24"/>
              </w:rPr>
              <w:t>1</w:t>
            </w:r>
            <w:r w:rsidR="007D0FB2">
              <w:rPr>
                <w:bCs/>
                <w:sz w:val="24"/>
                <w:szCs w:val="24"/>
              </w:rPr>
              <w:t>.</w:t>
            </w:r>
          </w:p>
        </w:tc>
        <w:tc>
          <w:tcPr>
            <w:tcW w:w="4819" w:type="dxa"/>
            <w:gridSpan w:val="2"/>
            <w:vAlign w:val="center"/>
          </w:tcPr>
          <w:p w14:paraId="537C03A1" w14:textId="77777777" w:rsidR="00033938" w:rsidRPr="00576CE5" w:rsidRDefault="00033938" w:rsidP="00C16D9D">
            <w:pPr>
              <w:spacing w:after="0"/>
              <w:jc w:val="both"/>
              <w:rPr>
                <w:sz w:val="24"/>
                <w:szCs w:val="24"/>
              </w:rPr>
            </w:pPr>
            <w:r w:rsidRPr="00576CE5">
              <w:rPr>
                <w:sz w:val="24"/>
                <w:szCs w:val="24"/>
              </w:rPr>
              <w:t>Vamzdyno įtrūkimas išorėje</w:t>
            </w:r>
          </w:p>
        </w:tc>
        <w:tc>
          <w:tcPr>
            <w:tcW w:w="4266" w:type="dxa"/>
            <w:vAlign w:val="bottom"/>
          </w:tcPr>
          <w:p w14:paraId="57A413A6" w14:textId="77777777" w:rsidR="00033938" w:rsidRPr="00576CE5" w:rsidRDefault="00033938" w:rsidP="00C16D9D">
            <w:pPr>
              <w:spacing w:after="0"/>
              <w:rPr>
                <w:caps/>
                <w:sz w:val="24"/>
                <w:szCs w:val="24"/>
              </w:rPr>
            </w:pPr>
            <w:r w:rsidRPr="00576CE5">
              <w:rPr>
                <w:caps/>
                <w:sz w:val="24"/>
                <w:szCs w:val="24"/>
              </w:rPr>
              <w:t>ŠILUMNEŠIO tekėjimas išorėje</w:t>
            </w:r>
          </w:p>
        </w:tc>
      </w:tr>
      <w:tr w:rsidR="00033938" w:rsidRPr="00576CE5" w14:paraId="5C73C9DE" w14:textId="77777777" w:rsidTr="000454D2">
        <w:trPr>
          <w:trHeight w:val="227"/>
        </w:trPr>
        <w:tc>
          <w:tcPr>
            <w:tcW w:w="696" w:type="dxa"/>
            <w:vAlign w:val="center"/>
          </w:tcPr>
          <w:p w14:paraId="32A3FE70" w14:textId="305D7F34" w:rsidR="00033938" w:rsidRPr="00576CE5" w:rsidRDefault="00033938" w:rsidP="00C16D9D">
            <w:pPr>
              <w:spacing w:after="0"/>
              <w:jc w:val="center"/>
              <w:rPr>
                <w:bCs/>
                <w:sz w:val="24"/>
                <w:szCs w:val="24"/>
              </w:rPr>
            </w:pPr>
            <w:r w:rsidRPr="00576CE5">
              <w:rPr>
                <w:bCs/>
                <w:sz w:val="24"/>
                <w:szCs w:val="24"/>
              </w:rPr>
              <w:t>2</w:t>
            </w:r>
            <w:r w:rsidR="007D0FB2">
              <w:rPr>
                <w:bCs/>
                <w:sz w:val="24"/>
                <w:szCs w:val="24"/>
              </w:rPr>
              <w:t>.</w:t>
            </w:r>
          </w:p>
        </w:tc>
        <w:tc>
          <w:tcPr>
            <w:tcW w:w="4819" w:type="dxa"/>
            <w:gridSpan w:val="2"/>
            <w:vAlign w:val="center"/>
          </w:tcPr>
          <w:p w14:paraId="5864E886" w14:textId="77777777" w:rsidR="00033938" w:rsidRPr="00576CE5" w:rsidRDefault="00033938" w:rsidP="00C16D9D">
            <w:pPr>
              <w:spacing w:after="0"/>
              <w:jc w:val="both"/>
              <w:rPr>
                <w:sz w:val="24"/>
                <w:szCs w:val="24"/>
              </w:rPr>
            </w:pPr>
            <w:r w:rsidRPr="00576CE5">
              <w:rPr>
                <w:sz w:val="24"/>
                <w:szCs w:val="24"/>
              </w:rPr>
              <w:t>Nuotėkis iš atvirai paklotų arba sienose, perdangose, bei pogrindiniuose kanaluose esančių šildymo ir karšto vandens tiekimo vamzdžių</w:t>
            </w:r>
          </w:p>
        </w:tc>
        <w:tc>
          <w:tcPr>
            <w:tcW w:w="4266" w:type="dxa"/>
            <w:vAlign w:val="center"/>
          </w:tcPr>
          <w:p w14:paraId="323954B7" w14:textId="77777777" w:rsidR="00033938" w:rsidRPr="00576CE5" w:rsidRDefault="00033938" w:rsidP="00C16D9D">
            <w:pPr>
              <w:spacing w:after="0"/>
              <w:rPr>
                <w:caps/>
                <w:sz w:val="24"/>
                <w:szCs w:val="24"/>
              </w:rPr>
            </w:pPr>
            <w:r w:rsidRPr="00576CE5">
              <w:rPr>
                <w:caps/>
                <w:sz w:val="24"/>
                <w:szCs w:val="24"/>
              </w:rPr>
              <w:t>ŠILUMNEŠIO nuotekis patalpoje</w:t>
            </w:r>
          </w:p>
        </w:tc>
      </w:tr>
      <w:tr w:rsidR="00033938" w:rsidRPr="00576CE5" w14:paraId="2CBE6D6E" w14:textId="77777777" w:rsidTr="000454D2">
        <w:trPr>
          <w:trHeight w:val="227"/>
        </w:trPr>
        <w:tc>
          <w:tcPr>
            <w:tcW w:w="696" w:type="dxa"/>
            <w:vAlign w:val="center"/>
          </w:tcPr>
          <w:p w14:paraId="61143E3C" w14:textId="0DE5A86A" w:rsidR="00033938" w:rsidRPr="00576CE5" w:rsidRDefault="00033938" w:rsidP="00C16D9D">
            <w:pPr>
              <w:spacing w:after="0"/>
              <w:jc w:val="center"/>
              <w:rPr>
                <w:bCs/>
                <w:sz w:val="24"/>
                <w:szCs w:val="24"/>
              </w:rPr>
            </w:pPr>
            <w:r w:rsidRPr="00576CE5">
              <w:rPr>
                <w:bCs/>
                <w:sz w:val="24"/>
                <w:szCs w:val="24"/>
              </w:rPr>
              <w:t>3</w:t>
            </w:r>
            <w:r w:rsidR="007D0FB2">
              <w:rPr>
                <w:bCs/>
                <w:sz w:val="24"/>
                <w:szCs w:val="24"/>
              </w:rPr>
              <w:t>.</w:t>
            </w:r>
          </w:p>
        </w:tc>
        <w:tc>
          <w:tcPr>
            <w:tcW w:w="4819" w:type="dxa"/>
            <w:gridSpan w:val="2"/>
            <w:vAlign w:val="center"/>
          </w:tcPr>
          <w:p w14:paraId="60A475E9" w14:textId="77777777" w:rsidR="00033938" w:rsidRPr="00576CE5" w:rsidRDefault="00033938" w:rsidP="00C16D9D">
            <w:pPr>
              <w:spacing w:after="0"/>
              <w:jc w:val="both"/>
              <w:rPr>
                <w:sz w:val="24"/>
                <w:szCs w:val="24"/>
              </w:rPr>
            </w:pPr>
            <w:r w:rsidRPr="00576CE5">
              <w:rPr>
                <w:sz w:val="24"/>
                <w:szCs w:val="24"/>
              </w:rPr>
              <w:t>Nuotėkis iš radiatoriaus</w:t>
            </w:r>
          </w:p>
        </w:tc>
        <w:tc>
          <w:tcPr>
            <w:tcW w:w="4266" w:type="dxa"/>
            <w:vAlign w:val="center"/>
          </w:tcPr>
          <w:p w14:paraId="204C5DFD" w14:textId="77777777" w:rsidR="00033938" w:rsidRPr="00576CE5" w:rsidRDefault="00033938" w:rsidP="00C16D9D">
            <w:pPr>
              <w:spacing w:after="0"/>
              <w:rPr>
                <w:caps/>
                <w:sz w:val="24"/>
                <w:szCs w:val="24"/>
              </w:rPr>
            </w:pPr>
            <w:r w:rsidRPr="00576CE5">
              <w:rPr>
                <w:caps/>
                <w:sz w:val="24"/>
                <w:szCs w:val="24"/>
              </w:rPr>
              <w:t>Nuotėkis iš radiatoriaus patalpoje</w:t>
            </w:r>
          </w:p>
        </w:tc>
      </w:tr>
      <w:tr w:rsidR="00033938" w:rsidRPr="00576CE5" w14:paraId="77E6CF34" w14:textId="77777777" w:rsidTr="000454D2">
        <w:trPr>
          <w:trHeight w:val="227"/>
        </w:trPr>
        <w:tc>
          <w:tcPr>
            <w:tcW w:w="696" w:type="dxa"/>
            <w:vAlign w:val="center"/>
          </w:tcPr>
          <w:p w14:paraId="2078E97B" w14:textId="3E7A98AA" w:rsidR="00033938" w:rsidRPr="00576CE5" w:rsidRDefault="00033938" w:rsidP="00C16D9D">
            <w:pPr>
              <w:spacing w:after="0"/>
              <w:jc w:val="center"/>
              <w:rPr>
                <w:bCs/>
                <w:sz w:val="24"/>
                <w:szCs w:val="24"/>
              </w:rPr>
            </w:pPr>
            <w:r w:rsidRPr="00576CE5">
              <w:rPr>
                <w:bCs/>
                <w:sz w:val="24"/>
                <w:szCs w:val="24"/>
              </w:rPr>
              <w:lastRenderedPageBreak/>
              <w:t>4</w:t>
            </w:r>
            <w:r w:rsidR="007D0FB2">
              <w:rPr>
                <w:bCs/>
                <w:sz w:val="24"/>
                <w:szCs w:val="24"/>
              </w:rPr>
              <w:t>.</w:t>
            </w:r>
          </w:p>
        </w:tc>
        <w:tc>
          <w:tcPr>
            <w:tcW w:w="4819" w:type="dxa"/>
            <w:gridSpan w:val="2"/>
            <w:vAlign w:val="center"/>
          </w:tcPr>
          <w:p w14:paraId="59A1E953" w14:textId="77777777" w:rsidR="00033938" w:rsidRPr="00576CE5" w:rsidRDefault="00033938" w:rsidP="00C16D9D">
            <w:pPr>
              <w:spacing w:after="0"/>
              <w:jc w:val="both"/>
              <w:rPr>
                <w:sz w:val="24"/>
                <w:szCs w:val="24"/>
              </w:rPr>
            </w:pPr>
            <w:r w:rsidRPr="00576CE5">
              <w:rPr>
                <w:sz w:val="24"/>
                <w:szCs w:val="24"/>
              </w:rPr>
              <w:t xml:space="preserve">Elektroninio valdymo bloko gedimas </w:t>
            </w:r>
          </w:p>
        </w:tc>
        <w:tc>
          <w:tcPr>
            <w:tcW w:w="4266" w:type="dxa"/>
            <w:vAlign w:val="center"/>
          </w:tcPr>
          <w:p w14:paraId="33810698" w14:textId="77777777" w:rsidR="00033938" w:rsidRPr="00576CE5" w:rsidRDefault="00033938" w:rsidP="00C16D9D">
            <w:pPr>
              <w:spacing w:after="0"/>
              <w:rPr>
                <w:caps/>
                <w:sz w:val="24"/>
                <w:szCs w:val="24"/>
              </w:rPr>
            </w:pPr>
            <w:r w:rsidRPr="00576CE5">
              <w:rPr>
                <w:caps/>
                <w:sz w:val="24"/>
                <w:szCs w:val="24"/>
              </w:rPr>
              <w:t>šilumimio mazgo valdikliogedimas</w:t>
            </w:r>
          </w:p>
        </w:tc>
      </w:tr>
      <w:tr w:rsidR="00033938" w:rsidRPr="00576CE5" w14:paraId="3FB6F18E" w14:textId="77777777" w:rsidTr="000454D2">
        <w:trPr>
          <w:trHeight w:val="227"/>
        </w:trPr>
        <w:tc>
          <w:tcPr>
            <w:tcW w:w="696" w:type="dxa"/>
            <w:vAlign w:val="center"/>
          </w:tcPr>
          <w:p w14:paraId="6CA803DC" w14:textId="003F8768" w:rsidR="00033938" w:rsidRPr="00576CE5" w:rsidRDefault="00033938" w:rsidP="00C16D9D">
            <w:pPr>
              <w:spacing w:after="0"/>
              <w:jc w:val="center"/>
              <w:rPr>
                <w:bCs/>
                <w:sz w:val="24"/>
                <w:szCs w:val="24"/>
              </w:rPr>
            </w:pPr>
            <w:r w:rsidRPr="00576CE5">
              <w:rPr>
                <w:bCs/>
                <w:sz w:val="24"/>
                <w:szCs w:val="24"/>
              </w:rPr>
              <w:t>5</w:t>
            </w:r>
            <w:r w:rsidR="007D0FB2">
              <w:rPr>
                <w:bCs/>
                <w:sz w:val="24"/>
                <w:szCs w:val="24"/>
              </w:rPr>
              <w:t>.</w:t>
            </w:r>
          </w:p>
        </w:tc>
        <w:tc>
          <w:tcPr>
            <w:tcW w:w="4819" w:type="dxa"/>
            <w:gridSpan w:val="2"/>
            <w:vAlign w:val="center"/>
          </w:tcPr>
          <w:p w14:paraId="04A90670" w14:textId="77777777" w:rsidR="00033938" w:rsidRPr="00576CE5" w:rsidRDefault="00033938" w:rsidP="00C16D9D">
            <w:pPr>
              <w:spacing w:after="0"/>
              <w:jc w:val="both"/>
              <w:rPr>
                <w:sz w:val="24"/>
                <w:szCs w:val="24"/>
              </w:rPr>
            </w:pPr>
            <w:r w:rsidRPr="00576CE5">
              <w:rPr>
                <w:sz w:val="24"/>
                <w:szCs w:val="24"/>
              </w:rPr>
              <w:t>Cirkuliacinio siurblio gedimas</w:t>
            </w:r>
          </w:p>
        </w:tc>
        <w:tc>
          <w:tcPr>
            <w:tcW w:w="4266" w:type="dxa"/>
            <w:vAlign w:val="center"/>
          </w:tcPr>
          <w:p w14:paraId="63689F5F" w14:textId="77777777" w:rsidR="00033938" w:rsidRPr="00576CE5" w:rsidRDefault="00033938" w:rsidP="00C16D9D">
            <w:pPr>
              <w:spacing w:after="0"/>
              <w:rPr>
                <w:caps/>
                <w:sz w:val="24"/>
                <w:szCs w:val="24"/>
              </w:rPr>
            </w:pPr>
            <w:r w:rsidRPr="00576CE5">
              <w:rPr>
                <w:caps/>
                <w:sz w:val="24"/>
                <w:szCs w:val="24"/>
              </w:rPr>
              <w:t>Siurblio gedimas</w:t>
            </w:r>
          </w:p>
        </w:tc>
      </w:tr>
      <w:tr w:rsidR="00033938" w:rsidRPr="00576CE5" w14:paraId="5B3EB35C"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685D9998" w14:textId="203A4580" w:rsidR="00033938" w:rsidRPr="00576CE5" w:rsidRDefault="00033938" w:rsidP="00C16D9D">
            <w:pPr>
              <w:spacing w:after="0"/>
              <w:jc w:val="center"/>
              <w:rPr>
                <w:bCs/>
                <w:sz w:val="24"/>
                <w:szCs w:val="24"/>
                <w:lang w:val="en-US"/>
              </w:rPr>
            </w:pPr>
            <w:r w:rsidRPr="00576CE5">
              <w:rPr>
                <w:bCs/>
                <w:sz w:val="24"/>
                <w:szCs w:val="24"/>
                <w:lang w:val="en-US"/>
              </w:rPr>
              <w:t>6</w:t>
            </w:r>
            <w:r w:rsidR="007D0FB2">
              <w:rPr>
                <w:bCs/>
                <w:sz w:val="24"/>
                <w:szCs w:val="24"/>
                <w:lang w:val="en-US"/>
              </w:rPr>
              <w:t>.</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69DA4138" w14:textId="77777777" w:rsidR="00033938" w:rsidRPr="00576CE5" w:rsidRDefault="00033938" w:rsidP="00C16D9D">
            <w:pPr>
              <w:spacing w:after="0"/>
              <w:jc w:val="both"/>
              <w:rPr>
                <w:sz w:val="24"/>
                <w:szCs w:val="24"/>
              </w:rPr>
            </w:pPr>
            <w:r w:rsidRPr="00576CE5">
              <w:rPr>
                <w:sz w:val="24"/>
                <w:szCs w:val="24"/>
              </w:rPr>
              <w:t>Vandentiekio vamzdyno įtrūkimas išorėje</w:t>
            </w:r>
          </w:p>
        </w:tc>
        <w:tc>
          <w:tcPr>
            <w:tcW w:w="4266" w:type="dxa"/>
            <w:tcBorders>
              <w:top w:val="single" w:sz="4" w:space="0" w:color="auto"/>
              <w:left w:val="single" w:sz="4" w:space="0" w:color="auto"/>
              <w:bottom w:val="single" w:sz="4" w:space="0" w:color="auto"/>
              <w:right w:val="single" w:sz="4" w:space="0" w:color="auto"/>
            </w:tcBorders>
            <w:vAlign w:val="center"/>
          </w:tcPr>
          <w:p w14:paraId="7504FBD9" w14:textId="77777777" w:rsidR="00033938" w:rsidRPr="00576CE5" w:rsidRDefault="00033938" w:rsidP="00C16D9D">
            <w:pPr>
              <w:spacing w:after="0"/>
              <w:rPr>
                <w:caps/>
                <w:sz w:val="24"/>
                <w:szCs w:val="24"/>
              </w:rPr>
            </w:pPr>
            <w:r w:rsidRPr="00576CE5">
              <w:rPr>
                <w:caps/>
                <w:sz w:val="24"/>
                <w:szCs w:val="24"/>
              </w:rPr>
              <w:t>vandens tekėjimas išorėje</w:t>
            </w:r>
          </w:p>
        </w:tc>
      </w:tr>
      <w:tr w:rsidR="00033938" w:rsidRPr="00576CE5" w14:paraId="0185F722"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0F73B042" w14:textId="7688F320" w:rsidR="00033938" w:rsidRPr="00576CE5" w:rsidRDefault="00033938" w:rsidP="00C16D9D">
            <w:pPr>
              <w:spacing w:after="0"/>
              <w:jc w:val="center"/>
              <w:rPr>
                <w:bCs/>
                <w:sz w:val="24"/>
                <w:szCs w:val="24"/>
              </w:rPr>
            </w:pPr>
            <w:r w:rsidRPr="00576CE5">
              <w:rPr>
                <w:bCs/>
                <w:sz w:val="24"/>
                <w:szCs w:val="24"/>
              </w:rPr>
              <w:t>7</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643D93AA" w14:textId="77777777" w:rsidR="00033938" w:rsidRPr="00576CE5" w:rsidRDefault="00033938" w:rsidP="00C16D9D">
            <w:pPr>
              <w:spacing w:after="0"/>
              <w:jc w:val="both"/>
              <w:rPr>
                <w:sz w:val="24"/>
                <w:szCs w:val="24"/>
              </w:rPr>
            </w:pPr>
            <w:r w:rsidRPr="00576CE5">
              <w:rPr>
                <w:sz w:val="24"/>
                <w:szCs w:val="24"/>
              </w:rPr>
              <w:t>Nuotėkis iš atvirai paklotų arba sienose, perdangose bei pogrindiniuose kanaluose esančių vandens tiekimo vamzdžių</w:t>
            </w:r>
          </w:p>
        </w:tc>
        <w:tc>
          <w:tcPr>
            <w:tcW w:w="4266" w:type="dxa"/>
            <w:tcBorders>
              <w:top w:val="single" w:sz="4" w:space="0" w:color="auto"/>
              <w:left w:val="single" w:sz="4" w:space="0" w:color="auto"/>
              <w:bottom w:val="single" w:sz="4" w:space="0" w:color="auto"/>
              <w:right w:val="single" w:sz="4" w:space="0" w:color="auto"/>
            </w:tcBorders>
            <w:vAlign w:val="center"/>
          </w:tcPr>
          <w:p w14:paraId="2956C9BC" w14:textId="77777777" w:rsidR="00033938" w:rsidRPr="00576CE5" w:rsidRDefault="00033938" w:rsidP="00C16D9D">
            <w:pPr>
              <w:spacing w:after="0"/>
              <w:rPr>
                <w:caps/>
                <w:sz w:val="24"/>
                <w:szCs w:val="24"/>
              </w:rPr>
            </w:pPr>
            <w:r w:rsidRPr="00576CE5">
              <w:rPr>
                <w:caps/>
                <w:sz w:val="24"/>
                <w:szCs w:val="24"/>
              </w:rPr>
              <w:t>vandens nuotekis patalpoje</w:t>
            </w:r>
          </w:p>
        </w:tc>
      </w:tr>
      <w:tr w:rsidR="00033938" w:rsidRPr="00576CE5" w14:paraId="23171803"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0B6691EC" w14:textId="7EE4009E" w:rsidR="00033938" w:rsidRPr="00576CE5" w:rsidRDefault="00033938" w:rsidP="00C16D9D">
            <w:pPr>
              <w:spacing w:after="0"/>
              <w:jc w:val="center"/>
              <w:rPr>
                <w:bCs/>
                <w:sz w:val="24"/>
                <w:szCs w:val="24"/>
              </w:rPr>
            </w:pPr>
            <w:r w:rsidRPr="00576CE5">
              <w:rPr>
                <w:bCs/>
                <w:sz w:val="24"/>
                <w:szCs w:val="24"/>
              </w:rPr>
              <w:t>8</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78F8B18C" w14:textId="77777777" w:rsidR="00033938" w:rsidRPr="00576CE5" w:rsidRDefault="00033938" w:rsidP="00C16D9D">
            <w:pPr>
              <w:spacing w:after="0"/>
              <w:jc w:val="both"/>
              <w:rPr>
                <w:sz w:val="24"/>
                <w:szCs w:val="24"/>
              </w:rPr>
            </w:pPr>
            <w:r w:rsidRPr="00576CE5">
              <w:rPr>
                <w:sz w:val="24"/>
                <w:szCs w:val="24"/>
              </w:rPr>
              <w:t>Vandens nuotėkis dėl užsikišusių vamzdynų</w:t>
            </w:r>
          </w:p>
        </w:tc>
        <w:tc>
          <w:tcPr>
            <w:tcW w:w="4266" w:type="dxa"/>
            <w:tcBorders>
              <w:top w:val="single" w:sz="4" w:space="0" w:color="auto"/>
              <w:left w:val="single" w:sz="4" w:space="0" w:color="auto"/>
              <w:bottom w:val="single" w:sz="4" w:space="0" w:color="auto"/>
              <w:right w:val="single" w:sz="4" w:space="0" w:color="auto"/>
            </w:tcBorders>
            <w:vAlign w:val="center"/>
          </w:tcPr>
          <w:p w14:paraId="77C030A5" w14:textId="77777777" w:rsidR="00033938" w:rsidRPr="00576CE5" w:rsidRDefault="00033938" w:rsidP="00C16D9D">
            <w:pPr>
              <w:spacing w:after="0"/>
              <w:rPr>
                <w:caps/>
                <w:sz w:val="24"/>
                <w:szCs w:val="24"/>
              </w:rPr>
            </w:pPr>
            <w:r w:rsidRPr="00576CE5">
              <w:rPr>
                <w:caps/>
                <w:sz w:val="24"/>
                <w:szCs w:val="24"/>
              </w:rPr>
              <w:t>Vandens nuotekis iš san.mazgo</w:t>
            </w:r>
          </w:p>
        </w:tc>
      </w:tr>
      <w:tr w:rsidR="00C231E0" w:rsidRPr="00576CE5" w14:paraId="269352D0"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4800FE7C" w14:textId="0BF8A01E" w:rsidR="00C231E0" w:rsidRPr="00576CE5" w:rsidRDefault="00797F3C" w:rsidP="00C16D9D">
            <w:pPr>
              <w:spacing w:after="0"/>
              <w:jc w:val="center"/>
              <w:rPr>
                <w:bCs/>
                <w:sz w:val="24"/>
                <w:szCs w:val="24"/>
              </w:rPr>
            </w:pPr>
            <w:r>
              <w:rPr>
                <w:bCs/>
                <w:sz w:val="24"/>
                <w:szCs w:val="24"/>
              </w:rPr>
              <w:t>9</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692FBB41" w14:textId="77777777" w:rsidR="00C231E0" w:rsidRPr="00576CE5" w:rsidRDefault="00C231E0" w:rsidP="00C16D9D">
            <w:pPr>
              <w:spacing w:after="0"/>
              <w:jc w:val="both"/>
              <w:rPr>
                <w:sz w:val="24"/>
                <w:szCs w:val="24"/>
              </w:rPr>
            </w:pPr>
            <w:r w:rsidRPr="00576CE5">
              <w:rPr>
                <w:sz w:val="24"/>
                <w:szCs w:val="24"/>
              </w:rPr>
              <w:t>Nėra šilumos</w:t>
            </w:r>
          </w:p>
        </w:tc>
        <w:tc>
          <w:tcPr>
            <w:tcW w:w="4266" w:type="dxa"/>
            <w:tcBorders>
              <w:top w:val="single" w:sz="4" w:space="0" w:color="auto"/>
              <w:left w:val="single" w:sz="4" w:space="0" w:color="auto"/>
              <w:bottom w:val="single" w:sz="4" w:space="0" w:color="auto"/>
              <w:right w:val="single" w:sz="4" w:space="0" w:color="auto"/>
            </w:tcBorders>
            <w:vAlign w:val="center"/>
          </w:tcPr>
          <w:p w14:paraId="672F8F24" w14:textId="77777777" w:rsidR="00C231E0" w:rsidRPr="00576CE5" w:rsidRDefault="00C231E0" w:rsidP="00C16D9D">
            <w:pPr>
              <w:spacing w:after="0"/>
              <w:rPr>
                <w:caps/>
                <w:sz w:val="24"/>
                <w:szCs w:val="24"/>
              </w:rPr>
            </w:pPr>
            <w:r w:rsidRPr="00576CE5">
              <w:rPr>
                <w:caps/>
                <w:sz w:val="24"/>
                <w:szCs w:val="24"/>
              </w:rPr>
              <w:t>Bendra Šildymo sistema</w:t>
            </w:r>
          </w:p>
        </w:tc>
      </w:tr>
      <w:tr w:rsidR="00C231E0" w:rsidRPr="00576CE5" w14:paraId="7046EF8A"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7CDCBD44" w14:textId="5C2355F8" w:rsidR="00C231E0" w:rsidRPr="00576CE5" w:rsidRDefault="00797F3C" w:rsidP="00C16D9D">
            <w:pPr>
              <w:spacing w:after="0"/>
              <w:jc w:val="center"/>
              <w:rPr>
                <w:bCs/>
                <w:sz w:val="24"/>
                <w:szCs w:val="24"/>
              </w:rPr>
            </w:pPr>
            <w:r>
              <w:rPr>
                <w:bCs/>
                <w:sz w:val="24"/>
                <w:szCs w:val="24"/>
              </w:rPr>
              <w:t>10</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3B55D363" w14:textId="77777777" w:rsidR="00C231E0" w:rsidRPr="00576CE5" w:rsidRDefault="00C231E0" w:rsidP="00C16D9D">
            <w:pPr>
              <w:spacing w:after="0"/>
              <w:jc w:val="both"/>
              <w:rPr>
                <w:sz w:val="24"/>
                <w:szCs w:val="24"/>
              </w:rPr>
            </w:pPr>
            <w:r w:rsidRPr="00576CE5">
              <w:rPr>
                <w:sz w:val="24"/>
                <w:szCs w:val="24"/>
              </w:rPr>
              <w:t>Nėra karšto vandens</w:t>
            </w:r>
          </w:p>
        </w:tc>
        <w:tc>
          <w:tcPr>
            <w:tcW w:w="4266" w:type="dxa"/>
            <w:tcBorders>
              <w:top w:val="single" w:sz="4" w:space="0" w:color="auto"/>
              <w:left w:val="single" w:sz="4" w:space="0" w:color="auto"/>
              <w:bottom w:val="single" w:sz="4" w:space="0" w:color="auto"/>
              <w:right w:val="single" w:sz="4" w:space="0" w:color="auto"/>
            </w:tcBorders>
            <w:vAlign w:val="center"/>
          </w:tcPr>
          <w:p w14:paraId="669B5634" w14:textId="77777777" w:rsidR="00C231E0" w:rsidRPr="00576CE5" w:rsidRDefault="00C231E0" w:rsidP="00C16D9D">
            <w:pPr>
              <w:spacing w:after="0"/>
              <w:rPr>
                <w:caps/>
                <w:sz w:val="24"/>
                <w:szCs w:val="24"/>
              </w:rPr>
            </w:pPr>
            <w:r w:rsidRPr="00576CE5">
              <w:rPr>
                <w:caps/>
                <w:sz w:val="24"/>
                <w:szCs w:val="24"/>
              </w:rPr>
              <w:t>Bendra Šildymo sistema</w:t>
            </w:r>
          </w:p>
        </w:tc>
      </w:tr>
      <w:tr w:rsidR="00C231E0" w:rsidRPr="00576CE5" w14:paraId="6805CC39"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6C607B7D" w14:textId="52A5F857" w:rsidR="00C231E0" w:rsidRPr="00576CE5" w:rsidRDefault="00797F3C" w:rsidP="00C16D9D">
            <w:pPr>
              <w:spacing w:after="0"/>
              <w:jc w:val="center"/>
              <w:rPr>
                <w:bCs/>
                <w:sz w:val="24"/>
                <w:szCs w:val="24"/>
              </w:rPr>
            </w:pPr>
            <w:r>
              <w:rPr>
                <w:bCs/>
                <w:sz w:val="24"/>
                <w:szCs w:val="24"/>
              </w:rPr>
              <w:t>11</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4C6E5C13" w14:textId="77777777" w:rsidR="00C231E0" w:rsidRPr="00576CE5" w:rsidRDefault="00C231E0" w:rsidP="00C16D9D">
            <w:pPr>
              <w:spacing w:after="0"/>
              <w:jc w:val="both"/>
              <w:rPr>
                <w:sz w:val="24"/>
                <w:szCs w:val="24"/>
              </w:rPr>
            </w:pPr>
            <w:r w:rsidRPr="00576CE5">
              <w:rPr>
                <w:sz w:val="24"/>
                <w:szCs w:val="24"/>
              </w:rPr>
              <w:t>Iš</w:t>
            </w:r>
            <w:r w:rsidR="00187379">
              <w:rPr>
                <w:sz w:val="24"/>
                <w:szCs w:val="24"/>
              </w:rPr>
              <w:t xml:space="preserve"> šildymo įrenginio ar vamzdynų </w:t>
            </w:r>
            <w:r w:rsidRPr="00576CE5">
              <w:rPr>
                <w:sz w:val="24"/>
                <w:szCs w:val="24"/>
              </w:rPr>
              <w:t>bėga vanduo</w:t>
            </w:r>
          </w:p>
        </w:tc>
        <w:tc>
          <w:tcPr>
            <w:tcW w:w="4266" w:type="dxa"/>
            <w:tcBorders>
              <w:top w:val="single" w:sz="4" w:space="0" w:color="auto"/>
              <w:left w:val="single" w:sz="4" w:space="0" w:color="auto"/>
              <w:bottom w:val="single" w:sz="4" w:space="0" w:color="auto"/>
              <w:right w:val="single" w:sz="4" w:space="0" w:color="auto"/>
            </w:tcBorders>
            <w:vAlign w:val="center"/>
          </w:tcPr>
          <w:p w14:paraId="40CF33DF" w14:textId="77777777" w:rsidR="00C231E0" w:rsidRPr="00576CE5" w:rsidRDefault="00C231E0" w:rsidP="00C16D9D">
            <w:pPr>
              <w:spacing w:after="0"/>
              <w:rPr>
                <w:caps/>
                <w:sz w:val="24"/>
                <w:szCs w:val="24"/>
              </w:rPr>
            </w:pPr>
            <w:r w:rsidRPr="00576CE5">
              <w:rPr>
                <w:caps/>
                <w:sz w:val="24"/>
                <w:szCs w:val="24"/>
              </w:rPr>
              <w:t>Bendra Šildymo sistema</w:t>
            </w:r>
          </w:p>
        </w:tc>
      </w:tr>
      <w:tr w:rsidR="00C231E0" w:rsidRPr="00576CE5" w14:paraId="5B78A685"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41789B39" w14:textId="4434F500" w:rsidR="00C231E0" w:rsidRPr="00576CE5" w:rsidRDefault="00797F3C" w:rsidP="00C16D9D">
            <w:pPr>
              <w:spacing w:after="0"/>
              <w:jc w:val="center"/>
              <w:rPr>
                <w:bCs/>
                <w:sz w:val="24"/>
                <w:szCs w:val="24"/>
              </w:rPr>
            </w:pPr>
            <w:r>
              <w:rPr>
                <w:bCs/>
                <w:sz w:val="24"/>
                <w:szCs w:val="24"/>
              </w:rPr>
              <w:t>12</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4AE79E7E" w14:textId="77777777" w:rsidR="00C231E0" w:rsidRPr="00576CE5" w:rsidRDefault="00C231E0" w:rsidP="00C16D9D">
            <w:pPr>
              <w:spacing w:after="0"/>
              <w:jc w:val="both"/>
              <w:rPr>
                <w:sz w:val="24"/>
                <w:szCs w:val="24"/>
              </w:rPr>
            </w:pPr>
            <w:r w:rsidRPr="00576CE5">
              <w:rPr>
                <w:sz w:val="24"/>
                <w:szCs w:val="24"/>
              </w:rPr>
              <w:t>Patalpose, objekte per aukšta temperatūra</w:t>
            </w:r>
            <w:r w:rsidR="00187379">
              <w:rPr>
                <w:sz w:val="24"/>
                <w:szCs w:val="24"/>
              </w:rPr>
              <w:t>, perkaitinama</w:t>
            </w:r>
          </w:p>
        </w:tc>
        <w:tc>
          <w:tcPr>
            <w:tcW w:w="4266" w:type="dxa"/>
            <w:tcBorders>
              <w:top w:val="single" w:sz="4" w:space="0" w:color="auto"/>
              <w:left w:val="single" w:sz="4" w:space="0" w:color="auto"/>
              <w:bottom w:val="single" w:sz="4" w:space="0" w:color="auto"/>
              <w:right w:val="single" w:sz="4" w:space="0" w:color="auto"/>
            </w:tcBorders>
            <w:vAlign w:val="center"/>
          </w:tcPr>
          <w:p w14:paraId="32B817DF" w14:textId="77777777" w:rsidR="00C231E0" w:rsidRPr="00576CE5" w:rsidRDefault="00C231E0" w:rsidP="00C16D9D">
            <w:pPr>
              <w:spacing w:after="0"/>
              <w:rPr>
                <w:caps/>
                <w:sz w:val="24"/>
                <w:szCs w:val="24"/>
              </w:rPr>
            </w:pPr>
            <w:r w:rsidRPr="00576CE5">
              <w:rPr>
                <w:caps/>
                <w:sz w:val="24"/>
                <w:szCs w:val="24"/>
              </w:rPr>
              <w:t>Bendra Šildymo sistema</w:t>
            </w:r>
          </w:p>
        </w:tc>
      </w:tr>
      <w:tr w:rsidR="00C231E0" w:rsidRPr="00576CE5" w14:paraId="7C4A6583"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3E99145C" w14:textId="3EA7E135" w:rsidR="00C231E0" w:rsidRPr="00576CE5" w:rsidRDefault="00797F3C" w:rsidP="00C16D9D">
            <w:pPr>
              <w:spacing w:after="0"/>
              <w:jc w:val="center"/>
              <w:rPr>
                <w:bCs/>
                <w:sz w:val="24"/>
                <w:szCs w:val="24"/>
              </w:rPr>
            </w:pPr>
            <w:r>
              <w:rPr>
                <w:bCs/>
                <w:sz w:val="24"/>
                <w:szCs w:val="24"/>
              </w:rPr>
              <w:t>13</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11AED14F" w14:textId="77777777" w:rsidR="00C231E0" w:rsidRPr="00576CE5" w:rsidRDefault="00C231E0" w:rsidP="00C16D9D">
            <w:pPr>
              <w:spacing w:after="0"/>
              <w:jc w:val="both"/>
              <w:rPr>
                <w:sz w:val="24"/>
                <w:szCs w:val="24"/>
              </w:rPr>
            </w:pPr>
            <w:r w:rsidRPr="00576CE5">
              <w:rPr>
                <w:sz w:val="24"/>
                <w:szCs w:val="24"/>
              </w:rPr>
              <w:t>Iš maišytuvo bėga per karštas vanduo t. y. didesnis nei 55</w:t>
            </w:r>
            <w:r>
              <w:rPr>
                <w:sz w:val="24"/>
                <w:szCs w:val="24"/>
              </w:rPr>
              <w:t xml:space="preserve"> </w:t>
            </w:r>
            <w:r w:rsidRPr="00576CE5">
              <w:rPr>
                <w:sz w:val="24"/>
                <w:szCs w:val="24"/>
              </w:rPr>
              <w:t>laips</w:t>
            </w:r>
            <w:r>
              <w:rPr>
                <w:sz w:val="24"/>
                <w:szCs w:val="24"/>
              </w:rPr>
              <w:t>niai</w:t>
            </w:r>
            <w:r w:rsidRPr="00576CE5">
              <w:rPr>
                <w:sz w:val="24"/>
                <w:szCs w:val="24"/>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7AA08CE7" w14:textId="77777777" w:rsidR="00C231E0" w:rsidRPr="00576CE5" w:rsidRDefault="00C231E0" w:rsidP="00C16D9D">
            <w:pPr>
              <w:spacing w:after="0"/>
              <w:rPr>
                <w:caps/>
                <w:sz w:val="24"/>
                <w:szCs w:val="24"/>
              </w:rPr>
            </w:pPr>
            <w:r w:rsidRPr="00576CE5">
              <w:rPr>
                <w:caps/>
                <w:sz w:val="24"/>
                <w:szCs w:val="24"/>
              </w:rPr>
              <w:t>Bendra Šildymo sistema</w:t>
            </w:r>
          </w:p>
        </w:tc>
      </w:tr>
      <w:tr w:rsidR="00C231E0" w:rsidRPr="00576CE5" w14:paraId="1B238A6D"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4D254C7F" w14:textId="497790C9" w:rsidR="00C231E0" w:rsidRPr="00576CE5" w:rsidRDefault="00797F3C" w:rsidP="00C16D9D">
            <w:pPr>
              <w:spacing w:after="0"/>
              <w:jc w:val="center"/>
              <w:rPr>
                <w:bCs/>
                <w:sz w:val="24"/>
                <w:szCs w:val="24"/>
              </w:rPr>
            </w:pPr>
            <w:r>
              <w:rPr>
                <w:bCs/>
                <w:sz w:val="24"/>
                <w:szCs w:val="24"/>
              </w:rPr>
              <w:t>14</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2AF4925C" w14:textId="77777777" w:rsidR="00C231E0" w:rsidRPr="00576CE5" w:rsidRDefault="00C231E0" w:rsidP="00C16D9D">
            <w:pPr>
              <w:spacing w:after="0"/>
              <w:jc w:val="both"/>
              <w:rPr>
                <w:sz w:val="24"/>
                <w:szCs w:val="24"/>
              </w:rPr>
            </w:pPr>
            <w:r w:rsidRPr="00576CE5">
              <w:rPr>
                <w:sz w:val="24"/>
                <w:szCs w:val="24"/>
              </w:rPr>
              <w:t xml:space="preserve">Jaučiasi dujų kvapas, nuotėkis </w:t>
            </w:r>
          </w:p>
        </w:tc>
        <w:tc>
          <w:tcPr>
            <w:tcW w:w="4266" w:type="dxa"/>
            <w:tcBorders>
              <w:top w:val="single" w:sz="4" w:space="0" w:color="auto"/>
              <w:left w:val="single" w:sz="4" w:space="0" w:color="auto"/>
              <w:bottom w:val="single" w:sz="4" w:space="0" w:color="auto"/>
              <w:right w:val="single" w:sz="4" w:space="0" w:color="auto"/>
            </w:tcBorders>
            <w:vAlign w:val="center"/>
          </w:tcPr>
          <w:p w14:paraId="039F8E52" w14:textId="77777777" w:rsidR="00C231E0" w:rsidRPr="00576CE5" w:rsidRDefault="00C231E0" w:rsidP="00C16D9D">
            <w:pPr>
              <w:spacing w:after="0"/>
              <w:rPr>
                <w:caps/>
                <w:sz w:val="24"/>
                <w:szCs w:val="24"/>
              </w:rPr>
            </w:pPr>
            <w:r w:rsidRPr="00576CE5">
              <w:rPr>
                <w:caps/>
                <w:sz w:val="24"/>
                <w:szCs w:val="24"/>
              </w:rPr>
              <w:t>Bendra Dujų sistema</w:t>
            </w:r>
          </w:p>
        </w:tc>
      </w:tr>
      <w:tr w:rsidR="00C231E0" w:rsidRPr="00576CE5" w14:paraId="74FC9FAB" w14:textId="77777777" w:rsidTr="00187379">
        <w:trPr>
          <w:trHeight w:val="56"/>
        </w:trPr>
        <w:tc>
          <w:tcPr>
            <w:tcW w:w="696" w:type="dxa"/>
            <w:tcBorders>
              <w:top w:val="single" w:sz="4" w:space="0" w:color="auto"/>
              <w:left w:val="single" w:sz="4" w:space="0" w:color="auto"/>
              <w:bottom w:val="single" w:sz="4" w:space="0" w:color="auto"/>
              <w:right w:val="single" w:sz="4" w:space="0" w:color="auto"/>
            </w:tcBorders>
            <w:vAlign w:val="center"/>
          </w:tcPr>
          <w:p w14:paraId="3D8238A3" w14:textId="0AFA4364" w:rsidR="00C231E0" w:rsidRPr="00576CE5" w:rsidRDefault="00797F3C" w:rsidP="00C16D9D">
            <w:pPr>
              <w:spacing w:after="0"/>
              <w:jc w:val="center"/>
              <w:rPr>
                <w:bCs/>
                <w:sz w:val="24"/>
                <w:szCs w:val="24"/>
              </w:rPr>
            </w:pPr>
            <w:r>
              <w:rPr>
                <w:bCs/>
                <w:sz w:val="24"/>
                <w:szCs w:val="24"/>
              </w:rPr>
              <w:t>15</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47C3922B" w14:textId="77777777" w:rsidR="00C231E0" w:rsidRPr="00576CE5" w:rsidRDefault="00C231E0" w:rsidP="00C16D9D">
            <w:pPr>
              <w:spacing w:after="0"/>
              <w:jc w:val="both"/>
              <w:rPr>
                <w:sz w:val="24"/>
                <w:szCs w:val="24"/>
              </w:rPr>
            </w:pPr>
            <w:r w:rsidRPr="00576CE5">
              <w:rPr>
                <w:sz w:val="24"/>
                <w:szCs w:val="24"/>
              </w:rPr>
              <w:t xml:space="preserve">Neveikia dujiniai įrenginiai </w:t>
            </w:r>
          </w:p>
        </w:tc>
        <w:tc>
          <w:tcPr>
            <w:tcW w:w="4266" w:type="dxa"/>
            <w:tcBorders>
              <w:top w:val="single" w:sz="4" w:space="0" w:color="auto"/>
              <w:left w:val="single" w:sz="4" w:space="0" w:color="auto"/>
              <w:bottom w:val="single" w:sz="4" w:space="0" w:color="auto"/>
              <w:right w:val="single" w:sz="4" w:space="0" w:color="auto"/>
            </w:tcBorders>
            <w:vAlign w:val="center"/>
          </w:tcPr>
          <w:p w14:paraId="34CB4401" w14:textId="77777777" w:rsidR="00C231E0" w:rsidRPr="00576CE5" w:rsidRDefault="00C231E0" w:rsidP="00C16D9D">
            <w:pPr>
              <w:spacing w:after="0"/>
              <w:rPr>
                <w:caps/>
                <w:sz w:val="24"/>
                <w:szCs w:val="24"/>
              </w:rPr>
            </w:pPr>
            <w:r w:rsidRPr="00576CE5">
              <w:rPr>
                <w:caps/>
                <w:sz w:val="24"/>
                <w:szCs w:val="24"/>
              </w:rPr>
              <w:t>Bendra Dujų sistema</w:t>
            </w:r>
          </w:p>
        </w:tc>
      </w:tr>
      <w:tr w:rsidR="00C231E0" w:rsidRPr="00576CE5" w14:paraId="377DD60C"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1A866400" w14:textId="3DF81B09" w:rsidR="00C231E0" w:rsidRPr="00576CE5" w:rsidRDefault="00797F3C" w:rsidP="00C16D9D">
            <w:pPr>
              <w:spacing w:after="0"/>
              <w:jc w:val="center"/>
              <w:rPr>
                <w:bCs/>
                <w:sz w:val="24"/>
                <w:szCs w:val="24"/>
              </w:rPr>
            </w:pPr>
            <w:r>
              <w:rPr>
                <w:bCs/>
                <w:sz w:val="24"/>
                <w:szCs w:val="24"/>
              </w:rPr>
              <w:t>16</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30B717A9" w14:textId="77777777" w:rsidR="00C231E0" w:rsidRPr="00576CE5" w:rsidRDefault="00C231E0" w:rsidP="00C16D9D">
            <w:pPr>
              <w:spacing w:after="0"/>
              <w:jc w:val="both"/>
              <w:rPr>
                <w:sz w:val="24"/>
                <w:szCs w:val="24"/>
              </w:rPr>
            </w:pPr>
            <w:r w:rsidRPr="00576CE5">
              <w:rPr>
                <w:sz w:val="24"/>
                <w:szCs w:val="24"/>
              </w:rPr>
              <w:t xml:space="preserve">Dingo dujos </w:t>
            </w:r>
          </w:p>
        </w:tc>
        <w:tc>
          <w:tcPr>
            <w:tcW w:w="4266" w:type="dxa"/>
            <w:tcBorders>
              <w:top w:val="single" w:sz="4" w:space="0" w:color="auto"/>
              <w:left w:val="single" w:sz="4" w:space="0" w:color="auto"/>
              <w:bottom w:val="single" w:sz="4" w:space="0" w:color="auto"/>
              <w:right w:val="single" w:sz="4" w:space="0" w:color="auto"/>
            </w:tcBorders>
            <w:vAlign w:val="center"/>
          </w:tcPr>
          <w:p w14:paraId="7B13890E" w14:textId="77777777" w:rsidR="00C231E0" w:rsidRPr="00576CE5" w:rsidRDefault="00C231E0" w:rsidP="00C16D9D">
            <w:pPr>
              <w:spacing w:after="0"/>
              <w:rPr>
                <w:caps/>
                <w:sz w:val="24"/>
                <w:szCs w:val="24"/>
              </w:rPr>
            </w:pPr>
            <w:r w:rsidRPr="00576CE5">
              <w:rPr>
                <w:caps/>
                <w:sz w:val="24"/>
                <w:szCs w:val="24"/>
              </w:rPr>
              <w:t>Bendra Dujų sistema</w:t>
            </w:r>
          </w:p>
        </w:tc>
      </w:tr>
      <w:tr w:rsidR="00C231E0" w:rsidRPr="00576CE5" w14:paraId="1AF654BA" w14:textId="77777777" w:rsidTr="000454D2">
        <w:trPr>
          <w:trHeight w:val="227"/>
        </w:trPr>
        <w:tc>
          <w:tcPr>
            <w:tcW w:w="696" w:type="dxa"/>
            <w:tcBorders>
              <w:top w:val="single" w:sz="4" w:space="0" w:color="auto"/>
              <w:left w:val="single" w:sz="4" w:space="0" w:color="auto"/>
              <w:bottom w:val="single" w:sz="4" w:space="0" w:color="auto"/>
              <w:right w:val="single" w:sz="4" w:space="0" w:color="auto"/>
            </w:tcBorders>
            <w:vAlign w:val="center"/>
          </w:tcPr>
          <w:p w14:paraId="71895CDA" w14:textId="7231FB96" w:rsidR="00C231E0" w:rsidRPr="00576CE5" w:rsidRDefault="00797F3C" w:rsidP="00C16D9D">
            <w:pPr>
              <w:spacing w:after="0"/>
              <w:jc w:val="center"/>
              <w:rPr>
                <w:bCs/>
                <w:sz w:val="24"/>
                <w:szCs w:val="24"/>
              </w:rPr>
            </w:pPr>
            <w:r>
              <w:rPr>
                <w:bCs/>
                <w:sz w:val="24"/>
                <w:szCs w:val="24"/>
              </w:rPr>
              <w:t>17</w:t>
            </w:r>
            <w:r w:rsidR="007D0FB2">
              <w:rPr>
                <w:bCs/>
                <w:sz w:val="24"/>
                <w:szCs w:val="24"/>
              </w:rPr>
              <w:t>.</w:t>
            </w:r>
          </w:p>
        </w:tc>
        <w:tc>
          <w:tcPr>
            <w:tcW w:w="4819" w:type="dxa"/>
            <w:gridSpan w:val="2"/>
            <w:tcBorders>
              <w:top w:val="single" w:sz="4" w:space="0" w:color="auto"/>
              <w:left w:val="single" w:sz="4" w:space="0" w:color="auto"/>
              <w:bottom w:val="single" w:sz="4" w:space="0" w:color="auto"/>
              <w:right w:val="single" w:sz="4" w:space="0" w:color="auto"/>
            </w:tcBorders>
          </w:tcPr>
          <w:p w14:paraId="3DBC16E0" w14:textId="77777777" w:rsidR="00C231E0" w:rsidRPr="00576CE5" w:rsidRDefault="00C231E0" w:rsidP="00C16D9D">
            <w:pPr>
              <w:spacing w:after="0"/>
              <w:jc w:val="both"/>
              <w:rPr>
                <w:sz w:val="24"/>
                <w:szCs w:val="24"/>
              </w:rPr>
            </w:pPr>
            <w:r w:rsidRPr="00576CE5">
              <w:rPr>
                <w:sz w:val="24"/>
                <w:szCs w:val="24"/>
              </w:rPr>
              <w:t xml:space="preserve">Įrenginio avariniai aliarmai </w:t>
            </w:r>
          </w:p>
        </w:tc>
        <w:tc>
          <w:tcPr>
            <w:tcW w:w="4266" w:type="dxa"/>
            <w:tcBorders>
              <w:top w:val="single" w:sz="4" w:space="0" w:color="auto"/>
              <w:left w:val="single" w:sz="4" w:space="0" w:color="auto"/>
              <w:bottom w:val="single" w:sz="4" w:space="0" w:color="auto"/>
              <w:right w:val="single" w:sz="4" w:space="0" w:color="auto"/>
            </w:tcBorders>
            <w:vAlign w:val="center"/>
          </w:tcPr>
          <w:p w14:paraId="73C656A1" w14:textId="77777777" w:rsidR="00C231E0" w:rsidRPr="00576CE5" w:rsidRDefault="00C231E0" w:rsidP="00C16D9D">
            <w:pPr>
              <w:spacing w:after="0"/>
              <w:rPr>
                <w:caps/>
                <w:sz w:val="24"/>
                <w:szCs w:val="24"/>
              </w:rPr>
            </w:pPr>
            <w:r w:rsidRPr="00576CE5">
              <w:rPr>
                <w:caps/>
                <w:sz w:val="24"/>
                <w:szCs w:val="24"/>
              </w:rPr>
              <w:t>Bendra Dujų sistema</w:t>
            </w:r>
          </w:p>
        </w:tc>
      </w:tr>
    </w:tbl>
    <w:p w14:paraId="771D2F52" w14:textId="77777777" w:rsidR="00141A09" w:rsidRDefault="00141A09" w:rsidP="00C16D9D">
      <w:pPr>
        <w:spacing w:after="0"/>
        <w:rPr>
          <w:sz w:val="24"/>
          <w:szCs w:val="24"/>
        </w:rPr>
      </w:pPr>
    </w:p>
    <w:p w14:paraId="35AD4F21" w14:textId="77777777" w:rsidR="0087379D" w:rsidRPr="00576CE5" w:rsidRDefault="00D64623" w:rsidP="00C16D9D">
      <w:pPr>
        <w:pStyle w:val="ListParagraph"/>
        <w:pBdr>
          <w:top w:val="single" w:sz="8" w:space="1" w:color="auto"/>
          <w:bottom w:val="single" w:sz="8" w:space="1" w:color="auto"/>
        </w:pBdr>
        <w:shd w:val="clear" w:color="auto" w:fill="E2EFD9" w:themeFill="accent6" w:themeFillTint="33"/>
        <w:spacing w:after="0" w:line="240" w:lineRule="auto"/>
        <w:ind w:left="0"/>
        <w:jc w:val="both"/>
        <w:rPr>
          <w:rFonts w:eastAsia="Calibri"/>
          <w:b/>
          <w:sz w:val="24"/>
          <w:szCs w:val="24"/>
        </w:rPr>
      </w:pPr>
      <w:r>
        <w:rPr>
          <w:rFonts w:eastAsia="Calibri"/>
          <w:b/>
          <w:sz w:val="24"/>
          <w:szCs w:val="24"/>
        </w:rPr>
        <w:t>6</w:t>
      </w:r>
      <w:r w:rsidR="0087379D" w:rsidRPr="00576CE5">
        <w:rPr>
          <w:rFonts w:eastAsia="Calibri"/>
          <w:b/>
          <w:sz w:val="24"/>
          <w:szCs w:val="24"/>
        </w:rPr>
        <w:t xml:space="preserve">. REIKALAVIMAI </w:t>
      </w:r>
      <w:r w:rsidR="00B20195" w:rsidRPr="00576CE5">
        <w:rPr>
          <w:rFonts w:eastAsia="Calibri"/>
          <w:b/>
          <w:sz w:val="24"/>
          <w:szCs w:val="24"/>
        </w:rPr>
        <w:t>ORO</w:t>
      </w:r>
      <w:r w:rsidR="00DE665B" w:rsidRPr="00576CE5">
        <w:rPr>
          <w:rFonts w:eastAsia="Calibri"/>
          <w:b/>
          <w:sz w:val="24"/>
          <w:szCs w:val="24"/>
        </w:rPr>
        <w:t xml:space="preserve"> </w:t>
      </w:r>
      <w:r w:rsidR="00B20195" w:rsidRPr="00576CE5">
        <w:rPr>
          <w:rFonts w:eastAsia="Calibri"/>
          <w:b/>
          <w:sz w:val="24"/>
          <w:szCs w:val="24"/>
        </w:rPr>
        <w:t xml:space="preserve">KONDICIONAVIMO IR VĖDINIMO SISTEMŲ </w:t>
      </w:r>
      <w:r w:rsidR="0087379D" w:rsidRPr="00576CE5">
        <w:rPr>
          <w:rFonts w:eastAsia="Calibri"/>
          <w:b/>
          <w:sz w:val="24"/>
          <w:szCs w:val="24"/>
        </w:rPr>
        <w:t xml:space="preserve">GEDIMŲ REMONTO </w:t>
      </w:r>
      <w:r w:rsidR="00E42D11">
        <w:rPr>
          <w:b/>
          <w:sz w:val="24"/>
          <w:szCs w:val="24"/>
        </w:rPr>
        <w:t>PASLAUGOMS</w:t>
      </w:r>
    </w:p>
    <w:p w14:paraId="54C18605" w14:textId="77777777" w:rsidR="0087379D" w:rsidRPr="00576CE5" w:rsidRDefault="0087379D" w:rsidP="00C16D9D">
      <w:pPr>
        <w:spacing w:after="0"/>
        <w:rPr>
          <w:b/>
          <w:sz w:val="24"/>
          <w:szCs w:val="24"/>
        </w:rPr>
      </w:pPr>
    </w:p>
    <w:p w14:paraId="1F3F5046" w14:textId="77777777" w:rsidR="000A37C4" w:rsidRDefault="00D64623" w:rsidP="00C16D9D">
      <w:pPr>
        <w:spacing w:after="0"/>
        <w:rPr>
          <w:b/>
          <w:sz w:val="24"/>
          <w:szCs w:val="24"/>
        </w:rPr>
      </w:pPr>
      <w:r>
        <w:rPr>
          <w:b/>
          <w:sz w:val="24"/>
          <w:szCs w:val="24"/>
        </w:rPr>
        <w:t>6</w:t>
      </w:r>
      <w:r w:rsidR="00314325" w:rsidRPr="00576CE5">
        <w:rPr>
          <w:b/>
          <w:sz w:val="24"/>
          <w:szCs w:val="24"/>
        </w:rPr>
        <w:t>.</w:t>
      </w:r>
      <w:r w:rsidR="000A37C4" w:rsidRPr="00576CE5">
        <w:rPr>
          <w:b/>
          <w:sz w:val="24"/>
          <w:szCs w:val="24"/>
        </w:rPr>
        <w:t>1. Paslaugų teikimo sąlygos ir tvarka</w:t>
      </w:r>
    </w:p>
    <w:p w14:paraId="5AF75AD4" w14:textId="77777777" w:rsidR="009558BB" w:rsidRPr="00576CE5" w:rsidRDefault="009558BB" w:rsidP="00C16D9D">
      <w:pPr>
        <w:spacing w:after="0"/>
        <w:rPr>
          <w:b/>
          <w:sz w:val="24"/>
          <w:szCs w:val="24"/>
        </w:rPr>
      </w:pPr>
    </w:p>
    <w:p w14:paraId="5E646934" w14:textId="77777777" w:rsidR="000A37C4" w:rsidRPr="00576CE5" w:rsidRDefault="00D64623" w:rsidP="00C16D9D">
      <w:pPr>
        <w:spacing w:after="0"/>
        <w:jc w:val="both"/>
        <w:rPr>
          <w:sz w:val="24"/>
          <w:szCs w:val="24"/>
          <w:lang w:eastAsia="lt-LT"/>
        </w:rPr>
      </w:pPr>
      <w:r>
        <w:rPr>
          <w:rFonts w:eastAsia="Calibri"/>
          <w:bCs/>
          <w:sz w:val="24"/>
          <w:szCs w:val="24"/>
        </w:rPr>
        <w:t>6</w:t>
      </w:r>
      <w:r w:rsidR="00314325" w:rsidRPr="00576CE5">
        <w:rPr>
          <w:rFonts w:eastAsia="Calibri"/>
          <w:bCs/>
          <w:sz w:val="24"/>
          <w:szCs w:val="24"/>
        </w:rPr>
        <w:t>.</w:t>
      </w:r>
      <w:r w:rsidR="000A37C4" w:rsidRPr="00576CE5">
        <w:rPr>
          <w:rFonts w:eastAsia="Calibri"/>
          <w:bCs/>
          <w:sz w:val="24"/>
          <w:szCs w:val="24"/>
        </w:rPr>
        <w:t xml:space="preserve">1.1. </w:t>
      </w:r>
      <w:r w:rsidR="000A37C4" w:rsidRPr="00576CE5">
        <w:rPr>
          <w:sz w:val="24"/>
          <w:szCs w:val="24"/>
          <w:lang w:eastAsia="lt-LT"/>
        </w:rPr>
        <w:t>Tiekėjas, teikdamas paslaugas, įsipareigos:</w:t>
      </w:r>
    </w:p>
    <w:tbl>
      <w:tblPr>
        <w:tblStyle w:val="Lentelstinklelis1"/>
        <w:tblW w:w="9531" w:type="dxa"/>
        <w:tblLayout w:type="fixed"/>
        <w:tblLook w:val="04A0" w:firstRow="1" w:lastRow="0" w:firstColumn="1" w:lastColumn="0" w:noHBand="0" w:noVBand="1"/>
      </w:tblPr>
      <w:tblGrid>
        <w:gridCol w:w="1271"/>
        <w:gridCol w:w="8260"/>
      </w:tblGrid>
      <w:tr w:rsidR="007D1230" w:rsidRPr="00576CE5" w14:paraId="1C13264B" w14:textId="77777777" w:rsidTr="0042305D">
        <w:trPr>
          <w:trHeight w:val="227"/>
        </w:trPr>
        <w:tc>
          <w:tcPr>
            <w:tcW w:w="9531" w:type="dxa"/>
            <w:gridSpan w:val="2"/>
            <w:hideMark/>
          </w:tcPr>
          <w:p w14:paraId="4D24E933" w14:textId="77777777" w:rsidR="007D1230" w:rsidRPr="00576CE5" w:rsidRDefault="007D1230" w:rsidP="00C16D9D">
            <w:pPr>
              <w:jc w:val="center"/>
              <w:rPr>
                <w:b/>
                <w:bCs/>
                <w:color w:val="000000" w:themeColor="text1"/>
                <w:sz w:val="24"/>
                <w:szCs w:val="24"/>
              </w:rPr>
            </w:pPr>
            <w:r w:rsidRPr="00576CE5">
              <w:rPr>
                <w:b/>
                <w:bCs/>
                <w:color w:val="000000" w:themeColor="text1"/>
                <w:sz w:val="24"/>
                <w:szCs w:val="24"/>
              </w:rPr>
              <w:t>Vėdinimo ir oro kondicionavimo sistemos</w:t>
            </w:r>
          </w:p>
        </w:tc>
      </w:tr>
      <w:tr w:rsidR="00C4616F" w:rsidRPr="00576CE5" w14:paraId="65489458" w14:textId="77777777" w:rsidTr="00466D6B">
        <w:trPr>
          <w:trHeight w:val="227"/>
        </w:trPr>
        <w:tc>
          <w:tcPr>
            <w:tcW w:w="1271" w:type="dxa"/>
            <w:hideMark/>
          </w:tcPr>
          <w:p w14:paraId="25B0B9C7" w14:textId="4CF4B07F"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w:t>
            </w:r>
            <w:r w:rsidR="00466D6B">
              <w:rPr>
                <w:rFonts w:eastAsia="Calibri"/>
                <w:bCs/>
                <w:sz w:val="24"/>
                <w:szCs w:val="24"/>
              </w:rPr>
              <w:t>1.1.</w:t>
            </w:r>
            <w:r w:rsidR="00C4616F" w:rsidRPr="00576CE5">
              <w:rPr>
                <w:sz w:val="24"/>
                <w:szCs w:val="24"/>
              </w:rPr>
              <w:t>1</w:t>
            </w:r>
          </w:p>
        </w:tc>
        <w:tc>
          <w:tcPr>
            <w:tcW w:w="8260" w:type="dxa"/>
            <w:hideMark/>
          </w:tcPr>
          <w:p w14:paraId="07D3D96B" w14:textId="77777777" w:rsidR="00C4616F" w:rsidRPr="00576CE5" w:rsidRDefault="00C4616F" w:rsidP="00C16D9D">
            <w:pPr>
              <w:jc w:val="both"/>
              <w:rPr>
                <w:sz w:val="24"/>
                <w:szCs w:val="24"/>
              </w:rPr>
            </w:pPr>
            <w:r w:rsidRPr="00576CE5">
              <w:rPr>
                <w:sz w:val="24"/>
                <w:szCs w:val="24"/>
              </w:rPr>
              <w:t>Vėdinimo sistemos apžiūra</w:t>
            </w:r>
          </w:p>
        </w:tc>
      </w:tr>
      <w:tr w:rsidR="00C4616F" w:rsidRPr="00576CE5" w14:paraId="7E6D2272" w14:textId="77777777" w:rsidTr="00466D6B">
        <w:trPr>
          <w:trHeight w:val="227"/>
        </w:trPr>
        <w:tc>
          <w:tcPr>
            <w:tcW w:w="1271" w:type="dxa"/>
            <w:hideMark/>
          </w:tcPr>
          <w:p w14:paraId="2C6FCFD5" w14:textId="6223D8F1"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w:t>
            </w:r>
            <w:r w:rsidR="00466D6B">
              <w:rPr>
                <w:rFonts w:eastAsia="Calibri"/>
                <w:bCs/>
                <w:sz w:val="24"/>
                <w:szCs w:val="24"/>
              </w:rPr>
              <w:t>1.1.</w:t>
            </w:r>
            <w:r w:rsidR="00C4616F" w:rsidRPr="00576CE5">
              <w:rPr>
                <w:sz w:val="24"/>
                <w:szCs w:val="24"/>
              </w:rPr>
              <w:t>2</w:t>
            </w:r>
          </w:p>
        </w:tc>
        <w:tc>
          <w:tcPr>
            <w:tcW w:w="8260" w:type="dxa"/>
            <w:hideMark/>
          </w:tcPr>
          <w:p w14:paraId="5884EC61" w14:textId="77777777" w:rsidR="00C4616F" w:rsidRPr="00576CE5" w:rsidRDefault="00C4616F" w:rsidP="00C16D9D">
            <w:pPr>
              <w:jc w:val="both"/>
              <w:rPr>
                <w:sz w:val="24"/>
                <w:szCs w:val="24"/>
              </w:rPr>
            </w:pPr>
            <w:r w:rsidRPr="00576CE5">
              <w:rPr>
                <w:sz w:val="24"/>
                <w:szCs w:val="24"/>
              </w:rPr>
              <w:t xml:space="preserve">Šaldymo </w:t>
            </w:r>
            <w:r w:rsidR="002467F3" w:rsidRPr="00576CE5">
              <w:rPr>
                <w:sz w:val="24"/>
                <w:szCs w:val="24"/>
              </w:rPr>
              <w:t>–</w:t>
            </w:r>
            <w:r w:rsidRPr="00576CE5">
              <w:rPr>
                <w:sz w:val="24"/>
                <w:szCs w:val="24"/>
              </w:rPr>
              <w:t xml:space="preserve"> šildymo vožtuvų patikra</w:t>
            </w:r>
          </w:p>
        </w:tc>
      </w:tr>
      <w:tr w:rsidR="00C4616F" w:rsidRPr="00576CE5" w14:paraId="307F6FFD" w14:textId="77777777" w:rsidTr="00466D6B">
        <w:trPr>
          <w:trHeight w:val="227"/>
        </w:trPr>
        <w:tc>
          <w:tcPr>
            <w:tcW w:w="1271" w:type="dxa"/>
            <w:hideMark/>
          </w:tcPr>
          <w:p w14:paraId="3BCF6E1E" w14:textId="14468978"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w:t>
            </w:r>
            <w:r w:rsidR="00466D6B">
              <w:rPr>
                <w:rFonts w:eastAsia="Calibri"/>
                <w:bCs/>
                <w:sz w:val="24"/>
                <w:szCs w:val="24"/>
              </w:rPr>
              <w:t>1.1.</w:t>
            </w:r>
            <w:r w:rsidR="00C4616F" w:rsidRPr="00576CE5">
              <w:rPr>
                <w:sz w:val="24"/>
                <w:szCs w:val="24"/>
              </w:rPr>
              <w:t>3</w:t>
            </w:r>
          </w:p>
        </w:tc>
        <w:tc>
          <w:tcPr>
            <w:tcW w:w="8260" w:type="dxa"/>
            <w:hideMark/>
          </w:tcPr>
          <w:p w14:paraId="1FC054BC" w14:textId="77777777" w:rsidR="00C4616F" w:rsidRPr="00576CE5" w:rsidRDefault="00C4616F" w:rsidP="00C16D9D">
            <w:pPr>
              <w:rPr>
                <w:sz w:val="24"/>
                <w:szCs w:val="24"/>
              </w:rPr>
            </w:pPr>
            <w:r w:rsidRPr="00576CE5">
              <w:rPr>
                <w:sz w:val="24"/>
                <w:szCs w:val="24"/>
              </w:rPr>
              <w:t>Vėdinimo ir  kondicionavimo sistemų bei įrenginių parametrų reguliavimas</w:t>
            </w:r>
          </w:p>
        </w:tc>
      </w:tr>
      <w:tr w:rsidR="00C4616F" w:rsidRPr="00576CE5" w14:paraId="6C65EF84" w14:textId="77777777" w:rsidTr="00466D6B">
        <w:trPr>
          <w:trHeight w:val="227"/>
        </w:trPr>
        <w:tc>
          <w:tcPr>
            <w:tcW w:w="1271" w:type="dxa"/>
            <w:hideMark/>
          </w:tcPr>
          <w:p w14:paraId="23F7FF86" w14:textId="711473FE"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4</w:t>
            </w:r>
          </w:p>
        </w:tc>
        <w:tc>
          <w:tcPr>
            <w:tcW w:w="8260" w:type="dxa"/>
            <w:hideMark/>
          </w:tcPr>
          <w:p w14:paraId="7C127D82" w14:textId="77777777" w:rsidR="00C4616F" w:rsidRPr="00576CE5" w:rsidRDefault="00C4616F" w:rsidP="00C16D9D">
            <w:pPr>
              <w:jc w:val="both"/>
              <w:rPr>
                <w:sz w:val="24"/>
                <w:szCs w:val="24"/>
              </w:rPr>
            </w:pPr>
            <w:r w:rsidRPr="00576CE5">
              <w:rPr>
                <w:sz w:val="24"/>
                <w:szCs w:val="24"/>
              </w:rPr>
              <w:t>Automatinio valdymo patikrinimas</w:t>
            </w:r>
          </w:p>
        </w:tc>
      </w:tr>
      <w:tr w:rsidR="00C4616F" w:rsidRPr="00576CE5" w14:paraId="53B24985" w14:textId="77777777" w:rsidTr="00466D6B">
        <w:trPr>
          <w:trHeight w:val="227"/>
        </w:trPr>
        <w:tc>
          <w:tcPr>
            <w:tcW w:w="1271" w:type="dxa"/>
            <w:hideMark/>
          </w:tcPr>
          <w:p w14:paraId="1DA28E92" w14:textId="38B2C857"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5</w:t>
            </w:r>
          </w:p>
        </w:tc>
        <w:tc>
          <w:tcPr>
            <w:tcW w:w="8260" w:type="dxa"/>
            <w:hideMark/>
          </w:tcPr>
          <w:p w14:paraId="00443502" w14:textId="77777777" w:rsidR="00C4616F" w:rsidRPr="00576CE5" w:rsidRDefault="00C4616F" w:rsidP="00C16D9D">
            <w:pPr>
              <w:jc w:val="both"/>
              <w:rPr>
                <w:sz w:val="24"/>
                <w:szCs w:val="24"/>
              </w:rPr>
            </w:pPr>
            <w:r w:rsidRPr="00576CE5">
              <w:rPr>
                <w:sz w:val="24"/>
                <w:szCs w:val="24"/>
              </w:rPr>
              <w:t>Oro filtrų sausas valymas/keitimas</w:t>
            </w:r>
            <w:r w:rsidR="00626E68" w:rsidRPr="00576CE5">
              <w:rPr>
                <w:sz w:val="24"/>
                <w:szCs w:val="24"/>
              </w:rPr>
              <w:t>, plovimas dezinfekavimo medžiagomis</w:t>
            </w:r>
          </w:p>
        </w:tc>
      </w:tr>
      <w:tr w:rsidR="00C4616F" w:rsidRPr="00576CE5" w14:paraId="59B3CF4B" w14:textId="77777777" w:rsidTr="00466D6B">
        <w:trPr>
          <w:trHeight w:val="227"/>
        </w:trPr>
        <w:tc>
          <w:tcPr>
            <w:tcW w:w="1271" w:type="dxa"/>
            <w:hideMark/>
          </w:tcPr>
          <w:p w14:paraId="79BB4B35" w14:textId="3DBC8F31"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6</w:t>
            </w:r>
          </w:p>
        </w:tc>
        <w:tc>
          <w:tcPr>
            <w:tcW w:w="8260" w:type="dxa"/>
            <w:hideMark/>
          </w:tcPr>
          <w:p w14:paraId="21411AF4" w14:textId="77777777" w:rsidR="00C4616F" w:rsidRPr="00576CE5" w:rsidRDefault="00C4616F" w:rsidP="00C16D9D">
            <w:pPr>
              <w:rPr>
                <w:sz w:val="24"/>
                <w:szCs w:val="24"/>
              </w:rPr>
            </w:pPr>
            <w:r w:rsidRPr="00576CE5">
              <w:rPr>
                <w:sz w:val="24"/>
                <w:szCs w:val="24"/>
              </w:rPr>
              <w:t>Ventiliatorių dirželių įtempimo patikrinimas/įtempimas</w:t>
            </w:r>
          </w:p>
        </w:tc>
      </w:tr>
      <w:tr w:rsidR="00C4616F" w:rsidRPr="00576CE5" w14:paraId="53DA7E51" w14:textId="77777777" w:rsidTr="00466D6B">
        <w:trPr>
          <w:trHeight w:val="227"/>
        </w:trPr>
        <w:tc>
          <w:tcPr>
            <w:tcW w:w="1271" w:type="dxa"/>
            <w:hideMark/>
          </w:tcPr>
          <w:p w14:paraId="6224431D" w14:textId="05CE1FA0"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7</w:t>
            </w:r>
          </w:p>
        </w:tc>
        <w:tc>
          <w:tcPr>
            <w:tcW w:w="8260" w:type="dxa"/>
            <w:hideMark/>
          </w:tcPr>
          <w:p w14:paraId="242FABB1" w14:textId="77777777" w:rsidR="00C4616F" w:rsidRPr="00576CE5" w:rsidRDefault="00C4616F" w:rsidP="00C16D9D">
            <w:pPr>
              <w:rPr>
                <w:sz w:val="24"/>
                <w:szCs w:val="24"/>
              </w:rPr>
            </w:pPr>
            <w:r w:rsidRPr="00576CE5">
              <w:rPr>
                <w:sz w:val="24"/>
                <w:szCs w:val="24"/>
              </w:rPr>
              <w:t>Ašinio, išcentrinio ventiliatoriaus sparnuotės ir korpuso valymas</w:t>
            </w:r>
          </w:p>
        </w:tc>
      </w:tr>
      <w:tr w:rsidR="00C4616F" w:rsidRPr="00576CE5" w14:paraId="032A6514" w14:textId="77777777" w:rsidTr="00466D6B">
        <w:trPr>
          <w:trHeight w:val="227"/>
        </w:trPr>
        <w:tc>
          <w:tcPr>
            <w:tcW w:w="1271" w:type="dxa"/>
            <w:hideMark/>
          </w:tcPr>
          <w:p w14:paraId="002CBB2D" w14:textId="4F9FE1EA"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8</w:t>
            </w:r>
          </w:p>
        </w:tc>
        <w:tc>
          <w:tcPr>
            <w:tcW w:w="8260" w:type="dxa"/>
            <w:hideMark/>
          </w:tcPr>
          <w:p w14:paraId="4F156757" w14:textId="77777777" w:rsidR="00C4616F" w:rsidRPr="00576CE5" w:rsidRDefault="00C4616F" w:rsidP="00C16D9D">
            <w:pPr>
              <w:rPr>
                <w:sz w:val="24"/>
                <w:szCs w:val="24"/>
              </w:rPr>
            </w:pPr>
            <w:r w:rsidRPr="00576CE5">
              <w:rPr>
                <w:sz w:val="24"/>
                <w:szCs w:val="24"/>
              </w:rPr>
              <w:t>Ventiliatoriaus guolių tepimas</w:t>
            </w:r>
          </w:p>
        </w:tc>
      </w:tr>
      <w:tr w:rsidR="00C4616F" w:rsidRPr="00576CE5" w14:paraId="0C15F311" w14:textId="77777777" w:rsidTr="00466D6B">
        <w:trPr>
          <w:trHeight w:val="227"/>
        </w:trPr>
        <w:tc>
          <w:tcPr>
            <w:tcW w:w="1271" w:type="dxa"/>
            <w:hideMark/>
          </w:tcPr>
          <w:p w14:paraId="0C74646B" w14:textId="43AAAEF7"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9</w:t>
            </w:r>
          </w:p>
        </w:tc>
        <w:tc>
          <w:tcPr>
            <w:tcW w:w="8260" w:type="dxa"/>
            <w:hideMark/>
          </w:tcPr>
          <w:p w14:paraId="683D2088" w14:textId="77777777" w:rsidR="00C4616F" w:rsidRPr="00576CE5" w:rsidRDefault="00C4616F" w:rsidP="00C16D9D">
            <w:pPr>
              <w:rPr>
                <w:sz w:val="24"/>
                <w:szCs w:val="24"/>
              </w:rPr>
            </w:pPr>
            <w:r w:rsidRPr="00576CE5">
              <w:rPr>
                <w:sz w:val="24"/>
                <w:szCs w:val="24"/>
              </w:rPr>
              <w:t>Rekuperatoriaus pavaros patikrinimas</w:t>
            </w:r>
          </w:p>
        </w:tc>
      </w:tr>
      <w:tr w:rsidR="00C4616F" w:rsidRPr="00576CE5" w14:paraId="6DD86A93" w14:textId="77777777" w:rsidTr="00466D6B">
        <w:trPr>
          <w:trHeight w:val="227"/>
        </w:trPr>
        <w:tc>
          <w:tcPr>
            <w:tcW w:w="1271" w:type="dxa"/>
            <w:hideMark/>
          </w:tcPr>
          <w:p w14:paraId="411A8C6C" w14:textId="06071539"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10</w:t>
            </w:r>
          </w:p>
        </w:tc>
        <w:tc>
          <w:tcPr>
            <w:tcW w:w="8260" w:type="dxa"/>
            <w:hideMark/>
          </w:tcPr>
          <w:p w14:paraId="3289DC62" w14:textId="77777777" w:rsidR="00C4616F" w:rsidRPr="00576CE5" w:rsidRDefault="00C4616F" w:rsidP="00C16D9D">
            <w:pPr>
              <w:rPr>
                <w:sz w:val="24"/>
                <w:szCs w:val="24"/>
              </w:rPr>
            </w:pPr>
            <w:r w:rsidRPr="00576CE5">
              <w:rPr>
                <w:sz w:val="24"/>
                <w:szCs w:val="24"/>
              </w:rPr>
              <w:t>Rekuperatoriaus sausas/šlapias valymas</w:t>
            </w:r>
          </w:p>
        </w:tc>
      </w:tr>
      <w:tr w:rsidR="00C4616F" w:rsidRPr="00576CE5" w14:paraId="51144147" w14:textId="77777777" w:rsidTr="00466D6B">
        <w:trPr>
          <w:trHeight w:val="227"/>
        </w:trPr>
        <w:tc>
          <w:tcPr>
            <w:tcW w:w="1271" w:type="dxa"/>
            <w:hideMark/>
          </w:tcPr>
          <w:p w14:paraId="227D747A" w14:textId="58C5D6DD"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11</w:t>
            </w:r>
          </w:p>
        </w:tc>
        <w:tc>
          <w:tcPr>
            <w:tcW w:w="8260" w:type="dxa"/>
            <w:hideMark/>
          </w:tcPr>
          <w:p w14:paraId="41EA3587" w14:textId="77777777" w:rsidR="00C4616F" w:rsidRPr="00576CE5" w:rsidRDefault="00C4616F" w:rsidP="00C16D9D">
            <w:pPr>
              <w:rPr>
                <w:sz w:val="24"/>
                <w:szCs w:val="24"/>
              </w:rPr>
            </w:pPr>
            <w:r w:rsidRPr="00576CE5">
              <w:rPr>
                <w:sz w:val="24"/>
                <w:szCs w:val="24"/>
              </w:rPr>
              <w:t>Vėdinimo įrenginio oro sklendžių patikrinimas</w:t>
            </w:r>
          </w:p>
        </w:tc>
      </w:tr>
      <w:tr w:rsidR="00C4616F" w:rsidRPr="00576CE5" w14:paraId="24F75141" w14:textId="77777777" w:rsidTr="00466D6B">
        <w:trPr>
          <w:trHeight w:val="227"/>
        </w:trPr>
        <w:tc>
          <w:tcPr>
            <w:tcW w:w="1271" w:type="dxa"/>
            <w:hideMark/>
          </w:tcPr>
          <w:p w14:paraId="11191457" w14:textId="38D0CE1A"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12</w:t>
            </w:r>
          </w:p>
        </w:tc>
        <w:tc>
          <w:tcPr>
            <w:tcW w:w="8260" w:type="dxa"/>
            <w:hideMark/>
          </w:tcPr>
          <w:p w14:paraId="0A2E1564" w14:textId="77777777" w:rsidR="00C4616F" w:rsidRPr="00576CE5" w:rsidRDefault="00C4616F" w:rsidP="00C16D9D">
            <w:pPr>
              <w:rPr>
                <w:sz w:val="24"/>
                <w:szCs w:val="24"/>
              </w:rPr>
            </w:pPr>
            <w:r w:rsidRPr="00576CE5">
              <w:rPr>
                <w:sz w:val="24"/>
                <w:szCs w:val="24"/>
              </w:rPr>
              <w:t>Šildymo/šaldymo radiatoriaus valymas</w:t>
            </w:r>
          </w:p>
        </w:tc>
      </w:tr>
      <w:tr w:rsidR="00C4616F" w:rsidRPr="00576CE5" w14:paraId="1BB6A0D8" w14:textId="77777777" w:rsidTr="00466D6B">
        <w:trPr>
          <w:trHeight w:val="227"/>
        </w:trPr>
        <w:tc>
          <w:tcPr>
            <w:tcW w:w="1271" w:type="dxa"/>
            <w:hideMark/>
          </w:tcPr>
          <w:p w14:paraId="3EF4FFBB" w14:textId="3D7F91EA"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13</w:t>
            </w:r>
          </w:p>
        </w:tc>
        <w:tc>
          <w:tcPr>
            <w:tcW w:w="8260" w:type="dxa"/>
            <w:hideMark/>
          </w:tcPr>
          <w:p w14:paraId="58038FF5" w14:textId="77777777" w:rsidR="00C4616F" w:rsidRPr="00576CE5" w:rsidRDefault="00C4616F" w:rsidP="00C16D9D">
            <w:pPr>
              <w:rPr>
                <w:sz w:val="24"/>
                <w:szCs w:val="24"/>
              </w:rPr>
            </w:pPr>
            <w:r w:rsidRPr="00576CE5">
              <w:rPr>
                <w:sz w:val="24"/>
                <w:szCs w:val="24"/>
              </w:rPr>
              <w:t>Kondensato nuvedimo vamzdyno valymas</w:t>
            </w:r>
          </w:p>
        </w:tc>
      </w:tr>
      <w:tr w:rsidR="00C4616F" w:rsidRPr="00576CE5" w14:paraId="3F23CD4A" w14:textId="77777777" w:rsidTr="00466D6B">
        <w:trPr>
          <w:trHeight w:val="227"/>
        </w:trPr>
        <w:tc>
          <w:tcPr>
            <w:tcW w:w="1271" w:type="dxa"/>
            <w:hideMark/>
          </w:tcPr>
          <w:p w14:paraId="48453517" w14:textId="620D8902"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14</w:t>
            </w:r>
          </w:p>
        </w:tc>
        <w:tc>
          <w:tcPr>
            <w:tcW w:w="8260" w:type="dxa"/>
            <w:hideMark/>
          </w:tcPr>
          <w:p w14:paraId="22129D28" w14:textId="77777777" w:rsidR="00C4616F" w:rsidRPr="00576CE5" w:rsidRDefault="00C4616F" w:rsidP="00C16D9D">
            <w:pPr>
              <w:rPr>
                <w:sz w:val="24"/>
                <w:szCs w:val="24"/>
              </w:rPr>
            </w:pPr>
            <w:r w:rsidRPr="00576CE5">
              <w:rPr>
                <w:sz w:val="24"/>
                <w:szCs w:val="24"/>
              </w:rPr>
              <w:t>Priešgaisrinių vėdinimo sklendžių patikrinimas</w:t>
            </w:r>
          </w:p>
        </w:tc>
      </w:tr>
      <w:tr w:rsidR="00C4616F" w:rsidRPr="00576CE5" w14:paraId="5B5BE41D" w14:textId="77777777" w:rsidTr="00466D6B">
        <w:trPr>
          <w:trHeight w:val="227"/>
        </w:trPr>
        <w:tc>
          <w:tcPr>
            <w:tcW w:w="1271" w:type="dxa"/>
            <w:hideMark/>
          </w:tcPr>
          <w:p w14:paraId="5B876DD7" w14:textId="3C4E0B1C" w:rsidR="00C4616F"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C4616F" w:rsidRPr="00576CE5">
              <w:rPr>
                <w:sz w:val="24"/>
                <w:szCs w:val="24"/>
              </w:rPr>
              <w:t>15</w:t>
            </w:r>
          </w:p>
        </w:tc>
        <w:tc>
          <w:tcPr>
            <w:tcW w:w="8260" w:type="dxa"/>
            <w:hideMark/>
          </w:tcPr>
          <w:p w14:paraId="758DC8C3" w14:textId="77777777" w:rsidR="00C4616F" w:rsidRPr="00576CE5" w:rsidRDefault="00C4616F" w:rsidP="00C16D9D">
            <w:pPr>
              <w:rPr>
                <w:sz w:val="24"/>
                <w:szCs w:val="24"/>
              </w:rPr>
            </w:pPr>
            <w:r w:rsidRPr="00576CE5">
              <w:rPr>
                <w:sz w:val="24"/>
                <w:szCs w:val="24"/>
              </w:rPr>
              <w:t>Ortakių apžiūra</w:t>
            </w:r>
          </w:p>
        </w:tc>
      </w:tr>
      <w:tr w:rsidR="00AC0560" w:rsidRPr="00576CE5" w14:paraId="6E131147" w14:textId="77777777" w:rsidTr="00466D6B">
        <w:trPr>
          <w:trHeight w:val="227"/>
        </w:trPr>
        <w:tc>
          <w:tcPr>
            <w:tcW w:w="1271" w:type="dxa"/>
          </w:tcPr>
          <w:p w14:paraId="6F4B0F5D" w14:textId="190D14E7" w:rsidR="00AC0560"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AC0560" w:rsidRPr="00576CE5">
              <w:rPr>
                <w:sz w:val="24"/>
                <w:szCs w:val="24"/>
              </w:rPr>
              <w:t>16</w:t>
            </w:r>
          </w:p>
        </w:tc>
        <w:tc>
          <w:tcPr>
            <w:tcW w:w="8260" w:type="dxa"/>
          </w:tcPr>
          <w:p w14:paraId="2D995307" w14:textId="77777777" w:rsidR="00AC0560" w:rsidRPr="00576CE5" w:rsidRDefault="006C08C7" w:rsidP="00C16D9D">
            <w:pPr>
              <w:rPr>
                <w:sz w:val="24"/>
                <w:szCs w:val="24"/>
              </w:rPr>
            </w:pPr>
            <w:r w:rsidRPr="00576CE5">
              <w:rPr>
                <w:sz w:val="24"/>
                <w:szCs w:val="24"/>
              </w:rPr>
              <w:t>Š</w:t>
            </w:r>
            <w:r w:rsidR="00AC0560" w:rsidRPr="00576CE5">
              <w:rPr>
                <w:sz w:val="24"/>
                <w:szCs w:val="24"/>
              </w:rPr>
              <w:t>altnešio sistemos spaudimo patikrinim</w:t>
            </w:r>
            <w:r w:rsidRPr="00576CE5">
              <w:rPr>
                <w:sz w:val="24"/>
                <w:szCs w:val="24"/>
              </w:rPr>
              <w:t>as</w:t>
            </w:r>
            <w:r w:rsidR="00AC0560" w:rsidRPr="00576CE5">
              <w:rPr>
                <w:sz w:val="24"/>
                <w:szCs w:val="24"/>
              </w:rPr>
              <w:t>, šaltnešio ir t</w:t>
            </w:r>
            <w:r w:rsidRPr="00576CE5">
              <w:rPr>
                <w:sz w:val="24"/>
                <w:szCs w:val="24"/>
              </w:rPr>
              <w:t>epalo nutekėjimo vietų nustatymas, užsandarinimas</w:t>
            </w:r>
            <w:r w:rsidR="00AC0560" w:rsidRPr="00576CE5">
              <w:rPr>
                <w:sz w:val="24"/>
                <w:szCs w:val="24"/>
              </w:rPr>
              <w:t xml:space="preserve"> ir</w:t>
            </w:r>
            <w:r w:rsidRPr="00576CE5">
              <w:rPr>
                <w:sz w:val="24"/>
                <w:szCs w:val="24"/>
              </w:rPr>
              <w:t>, esant būtinybei – jų papildymas</w:t>
            </w:r>
          </w:p>
        </w:tc>
      </w:tr>
      <w:tr w:rsidR="006C08C7" w:rsidRPr="00576CE5" w14:paraId="2A4D18E0" w14:textId="77777777" w:rsidTr="00466D6B">
        <w:trPr>
          <w:trHeight w:val="227"/>
        </w:trPr>
        <w:tc>
          <w:tcPr>
            <w:tcW w:w="1271" w:type="dxa"/>
          </w:tcPr>
          <w:p w14:paraId="6C8AB38C" w14:textId="25E7B2B1" w:rsidR="006C08C7" w:rsidRPr="00576CE5" w:rsidRDefault="007D0FB2" w:rsidP="00C16D9D">
            <w:pPr>
              <w:jc w:val="center"/>
              <w:rPr>
                <w:sz w:val="24"/>
                <w:szCs w:val="24"/>
              </w:rPr>
            </w:pPr>
            <w:r>
              <w:rPr>
                <w:rFonts w:eastAsia="Calibri"/>
                <w:bCs/>
                <w:sz w:val="24"/>
                <w:szCs w:val="24"/>
              </w:rPr>
              <w:t>6</w:t>
            </w:r>
            <w:r w:rsidR="00466D6B" w:rsidRPr="00576CE5">
              <w:rPr>
                <w:rFonts w:eastAsia="Calibri"/>
                <w:bCs/>
                <w:sz w:val="24"/>
                <w:szCs w:val="24"/>
              </w:rPr>
              <w:t>.1.1.</w:t>
            </w:r>
            <w:r w:rsidR="006C08C7" w:rsidRPr="00576CE5">
              <w:rPr>
                <w:sz w:val="24"/>
                <w:szCs w:val="24"/>
              </w:rPr>
              <w:t>17</w:t>
            </w:r>
          </w:p>
        </w:tc>
        <w:tc>
          <w:tcPr>
            <w:tcW w:w="8260" w:type="dxa"/>
          </w:tcPr>
          <w:p w14:paraId="2016EB49" w14:textId="77777777" w:rsidR="006C08C7" w:rsidRPr="00576CE5" w:rsidRDefault="006C08C7" w:rsidP="00C16D9D">
            <w:pPr>
              <w:rPr>
                <w:sz w:val="24"/>
                <w:szCs w:val="24"/>
              </w:rPr>
            </w:pPr>
            <w:r w:rsidRPr="00576CE5">
              <w:rPr>
                <w:sz w:val="24"/>
                <w:szCs w:val="24"/>
              </w:rPr>
              <w:t>Drėkinimo kasečių papildymas</w:t>
            </w:r>
          </w:p>
        </w:tc>
      </w:tr>
      <w:tr w:rsidR="007D1230" w:rsidRPr="00576CE5" w14:paraId="6713F229" w14:textId="77777777" w:rsidTr="0042305D">
        <w:trPr>
          <w:trHeight w:val="220"/>
        </w:trPr>
        <w:tc>
          <w:tcPr>
            <w:tcW w:w="9531" w:type="dxa"/>
            <w:gridSpan w:val="2"/>
            <w:hideMark/>
          </w:tcPr>
          <w:p w14:paraId="6AC01C8B" w14:textId="77777777" w:rsidR="007D1230" w:rsidRPr="00576CE5" w:rsidRDefault="007D1230" w:rsidP="00C16D9D">
            <w:pPr>
              <w:jc w:val="center"/>
              <w:rPr>
                <w:b/>
                <w:bCs/>
                <w:color w:val="000000" w:themeColor="text1"/>
                <w:sz w:val="24"/>
                <w:szCs w:val="24"/>
              </w:rPr>
            </w:pPr>
            <w:r w:rsidRPr="00576CE5">
              <w:rPr>
                <w:b/>
                <w:bCs/>
                <w:color w:val="000000" w:themeColor="text1"/>
                <w:sz w:val="24"/>
                <w:szCs w:val="24"/>
              </w:rPr>
              <w:t>Kondicionavimo (šaldymo/šildymo), šildymo įrenginiai</w:t>
            </w:r>
          </w:p>
        </w:tc>
      </w:tr>
      <w:tr w:rsidR="00466D6B" w:rsidRPr="00576CE5" w14:paraId="71D14FC2" w14:textId="77777777" w:rsidTr="00466D6B">
        <w:trPr>
          <w:trHeight w:val="227"/>
        </w:trPr>
        <w:tc>
          <w:tcPr>
            <w:tcW w:w="1271" w:type="dxa"/>
            <w:hideMark/>
          </w:tcPr>
          <w:p w14:paraId="033DFDCB" w14:textId="44BF02CC"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18</w:t>
            </w:r>
          </w:p>
        </w:tc>
        <w:tc>
          <w:tcPr>
            <w:tcW w:w="8260" w:type="dxa"/>
            <w:hideMark/>
          </w:tcPr>
          <w:p w14:paraId="7C3E01A0" w14:textId="77777777" w:rsidR="00466D6B" w:rsidRPr="00576CE5" w:rsidRDefault="00466D6B" w:rsidP="00C16D9D">
            <w:pPr>
              <w:rPr>
                <w:sz w:val="24"/>
                <w:szCs w:val="24"/>
              </w:rPr>
            </w:pPr>
            <w:r w:rsidRPr="00576CE5">
              <w:rPr>
                <w:sz w:val="24"/>
                <w:szCs w:val="24"/>
              </w:rPr>
              <w:t>Kondicionavimo įrenginių (vidinių ir išorinių blokų) apžiūra</w:t>
            </w:r>
          </w:p>
        </w:tc>
      </w:tr>
      <w:tr w:rsidR="00466D6B" w:rsidRPr="00576CE5" w14:paraId="655831F4" w14:textId="77777777" w:rsidTr="00466D6B">
        <w:trPr>
          <w:trHeight w:val="227"/>
        </w:trPr>
        <w:tc>
          <w:tcPr>
            <w:tcW w:w="1271" w:type="dxa"/>
            <w:hideMark/>
          </w:tcPr>
          <w:p w14:paraId="05EDC755" w14:textId="6EDB256C"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19</w:t>
            </w:r>
          </w:p>
        </w:tc>
        <w:tc>
          <w:tcPr>
            <w:tcW w:w="8260" w:type="dxa"/>
            <w:hideMark/>
          </w:tcPr>
          <w:p w14:paraId="0E04B31E" w14:textId="77777777" w:rsidR="00466D6B" w:rsidRPr="00576CE5" w:rsidRDefault="00466D6B" w:rsidP="00C16D9D">
            <w:pPr>
              <w:rPr>
                <w:sz w:val="24"/>
                <w:szCs w:val="24"/>
              </w:rPr>
            </w:pPr>
            <w:r w:rsidRPr="00576CE5">
              <w:rPr>
                <w:sz w:val="24"/>
                <w:szCs w:val="24"/>
              </w:rPr>
              <w:t>Freono slėgio patikrinimas</w:t>
            </w:r>
          </w:p>
        </w:tc>
      </w:tr>
      <w:tr w:rsidR="00466D6B" w:rsidRPr="00576CE5" w14:paraId="41565667" w14:textId="77777777" w:rsidTr="00466D6B">
        <w:trPr>
          <w:trHeight w:val="227"/>
        </w:trPr>
        <w:tc>
          <w:tcPr>
            <w:tcW w:w="1271" w:type="dxa"/>
            <w:hideMark/>
          </w:tcPr>
          <w:p w14:paraId="0381565B" w14:textId="68378DDA" w:rsidR="00466D6B" w:rsidRDefault="007D0FB2" w:rsidP="00C16D9D">
            <w:pPr>
              <w:jc w:val="center"/>
            </w:pPr>
            <w:r>
              <w:rPr>
                <w:rFonts w:eastAsia="Calibri"/>
                <w:bCs/>
                <w:sz w:val="24"/>
                <w:szCs w:val="24"/>
              </w:rPr>
              <w:lastRenderedPageBreak/>
              <w:t>6</w:t>
            </w:r>
            <w:r w:rsidR="00466D6B" w:rsidRPr="00783AA5">
              <w:rPr>
                <w:rFonts w:eastAsia="Calibri"/>
                <w:bCs/>
                <w:sz w:val="24"/>
                <w:szCs w:val="24"/>
              </w:rPr>
              <w:t>.1.1.</w:t>
            </w:r>
            <w:r w:rsidR="00466D6B">
              <w:rPr>
                <w:rFonts w:eastAsia="Calibri"/>
                <w:bCs/>
                <w:sz w:val="24"/>
                <w:szCs w:val="24"/>
              </w:rPr>
              <w:t>20</w:t>
            </w:r>
          </w:p>
        </w:tc>
        <w:tc>
          <w:tcPr>
            <w:tcW w:w="8260" w:type="dxa"/>
            <w:hideMark/>
          </w:tcPr>
          <w:p w14:paraId="13DA8614" w14:textId="77777777" w:rsidR="00466D6B" w:rsidRPr="00576CE5" w:rsidRDefault="00466D6B" w:rsidP="00C16D9D">
            <w:pPr>
              <w:rPr>
                <w:sz w:val="24"/>
                <w:szCs w:val="24"/>
              </w:rPr>
            </w:pPr>
            <w:r w:rsidRPr="00576CE5">
              <w:rPr>
                <w:sz w:val="24"/>
                <w:szCs w:val="24"/>
              </w:rPr>
              <w:t>Tepalo lygio patikrinimas</w:t>
            </w:r>
          </w:p>
        </w:tc>
      </w:tr>
      <w:tr w:rsidR="00466D6B" w:rsidRPr="00576CE5" w14:paraId="75E85354" w14:textId="77777777" w:rsidTr="00466D6B">
        <w:trPr>
          <w:trHeight w:val="227"/>
        </w:trPr>
        <w:tc>
          <w:tcPr>
            <w:tcW w:w="1271" w:type="dxa"/>
            <w:hideMark/>
          </w:tcPr>
          <w:p w14:paraId="283D7C8B" w14:textId="3649DA82"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21</w:t>
            </w:r>
          </w:p>
        </w:tc>
        <w:tc>
          <w:tcPr>
            <w:tcW w:w="8260" w:type="dxa"/>
            <w:hideMark/>
          </w:tcPr>
          <w:p w14:paraId="59DFB324" w14:textId="77777777" w:rsidR="00466D6B" w:rsidRPr="00576CE5" w:rsidRDefault="00466D6B" w:rsidP="00C16D9D">
            <w:pPr>
              <w:rPr>
                <w:sz w:val="24"/>
                <w:szCs w:val="24"/>
              </w:rPr>
            </w:pPr>
            <w:r w:rsidRPr="00576CE5">
              <w:rPr>
                <w:sz w:val="24"/>
                <w:szCs w:val="24"/>
              </w:rPr>
              <w:t>Kondensatorių valymas</w:t>
            </w:r>
          </w:p>
        </w:tc>
      </w:tr>
      <w:tr w:rsidR="00466D6B" w:rsidRPr="00576CE5" w14:paraId="0D66256F" w14:textId="77777777" w:rsidTr="00466D6B">
        <w:trPr>
          <w:trHeight w:val="227"/>
        </w:trPr>
        <w:tc>
          <w:tcPr>
            <w:tcW w:w="1271" w:type="dxa"/>
            <w:hideMark/>
          </w:tcPr>
          <w:p w14:paraId="6CD1A2E4" w14:textId="4A507FCC"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22</w:t>
            </w:r>
          </w:p>
        </w:tc>
        <w:tc>
          <w:tcPr>
            <w:tcW w:w="8260" w:type="dxa"/>
            <w:hideMark/>
          </w:tcPr>
          <w:p w14:paraId="4162FBE4" w14:textId="77777777" w:rsidR="00466D6B" w:rsidRPr="00576CE5" w:rsidRDefault="00466D6B" w:rsidP="00C16D9D">
            <w:pPr>
              <w:rPr>
                <w:sz w:val="24"/>
                <w:szCs w:val="24"/>
              </w:rPr>
            </w:pPr>
            <w:r w:rsidRPr="00576CE5">
              <w:rPr>
                <w:sz w:val="24"/>
                <w:szCs w:val="24"/>
              </w:rPr>
              <w:t xml:space="preserve">Garintuvų valymas, dezinfekavimas antibakteriniu skysčiu </w:t>
            </w:r>
          </w:p>
        </w:tc>
      </w:tr>
      <w:tr w:rsidR="00466D6B" w:rsidRPr="00576CE5" w14:paraId="18D74F6B" w14:textId="77777777" w:rsidTr="00466D6B">
        <w:trPr>
          <w:trHeight w:val="227"/>
        </w:trPr>
        <w:tc>
          <w:tcPr>
            <w:tcW w:w="1271" w:type="dxa"/>
            <w:hideMark/>
          </w:tcPr>
          <w:p w14:paraId="22B6D15E" w14:textId="0D439565"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23</w:t>
            </w:r>
          </w:p>
        </w:tc>
        <w:tc>
          <w:tcPr>
            <w:tcW w:w="8260" w:type="dxa"/>
            <w:hideMark/>
          </w:tcPr>
          <w:p w14:paraId="5A8AC5E9" w14:textId="77777777" w:rsidR="00466D6B" w:rsidRPr="00576CE5" w:rsidRDefault="00466D6B" w:rsidP="00C16D9D">
            <w:pPr>
              <w:rPr>
                <w:sz w:val="24"/>
                <w:szCs w:val="24"/>
              </w:rPr>
            </w:pPr>
            <w:r w:rsidRPr="00576CE5">
              <w:rPr>
                <w:sz w:val="24"/>
                <w:szCs w:val="24"/>
              </w:rPr>
              <w:t>Freono drėgmės indikatoriaus patikrinimas</w:t>
            </w:r>
          </w:p>
        </w:tc>
      </w:tr>
      <w:tr w:rsidR="00466D6B" w:rsidRPr="00576CE5" w14:paraId="47396699" w14:textId="77777777" w:rsidTr="00466D6B">
        <w:trPr>
          <w:trHeight w:val="227"/>
        </w:trPr>
        <w:tc>
          <w:tcPr>
            <w:tcW w:w="1271" w:type="dxa"/>
            <w:hideMark/>
          </w:tcPr>
          <w:p w14:paraId="170E7232" w14:textId="74C706D3"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24</w:t>
            </w:r>
          </w:p>
        </w:tc>
        <w:tc>
          <w:tcPr>
            <w:tcW w:w="8260" w:type="dxa"/>
            <w:hideMark/>
          </w:tcPr>
          <w:p w14:paraId="203FB617" w14:textId="77777777" w:rsidR="00466D6B" w:rsidRPr="00576CE5" w:rsidRDefault="00466D6B" w:rsidP="00C16D9D">
            <w:pPr>
              <w:rPr>
                <w:sz w:val="24"/>
                <w:szCs w:val="24"/>
              </w:rPr>
            </w:pPr>
            <w:r w:rsidRPr="00576CE5">
              <w:rPr>
                <w:sz w:val="24"/>
                <w:szCs w:val="24"/>
              </w:rPr>
              <w:t>Kondicionavimo sistemos kondensato nuvedimo patikrinimas</w:t>
            </w:r>
          </w:p>
        </w:tc>
      </w:tr>
      <w:tr w:rsidR="00466D6B" w:rsidRPr="00576CE5" w14:paraId="562A54D8" w14:textId="77777777" w:rsidTr="00466D6B">
        <w:trPr>
          <w:trHeight w:val="227"/>
        </w:trPr>
        <w:tc>
          <w:tcPr>
            <w:tcW w:w="1271" w:type="dxa"/>
          </w:tcPr>
          <w:p w14:paraId="0021D80C" w14:textId="125DC344"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25</w:t>
            </w:r>
          </w:p>
        </w:tc>
        <w:tc>
          <w:tcPr>
            <w:tcW w:w="8260" w:type="dxa"/>
          </w:tcPr>
          <w:p w14:paraId="2D69FD62" w14:textId="77777777" w:rsidR="00466D6B" w:rsidRPr="00576CE5" w:rsidRDefault="00466D6B" w:rsidP="00C16D9D">
            <w:pPr>
              <w:rPr>
                <w:sz w:val="24"/>
                <w:szCs w:val="24"/>
              </w:rPr>
            </w:pPr>
            <w:r w:rsidRPr="00576CE5">
              <w:rPr>
                <w:sz w:val="24"/>
                <w:szCs w:val="24"/>
              </w:rPr>
              <w:t>Kondicionierių kondensato siurbliukų patikrinimas</w:t>
            </w:r>
          </w:p>
        </w:tc>
      </w:tr>
      <w:tr w:rsidR="00466D6B" w:rsidRPr="00576CE5" w14:paraId="6B9C6AB8" w14:textId="77777777" w:rsidTr="00466D6B">
        <w:trPr>
          <w:trHeight w:val="227"/>
        </w:trPr>
        <w:tc>
          <w:tcPr>
            <w:tcW w:w="1271" w:type="dxa"/>
          </w:tcPr>
          <w:p w14:paraId="3105CC32" w14:textId="3218CFDC"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26</w:t>
            </w:r>
          </w:p>
        </w:tc>
        <w:tc>
          <w:tcPr>
            <w:tcW w:w="8260" w:type="dxa"/>
          </w:tcPr>
          <w:p w14:paraId="467758F4" w14:textId="77777777" w:rsidR="00466D6B" w:rsidRPr="00576CE5" w:rsidRDefault="00466D6B" w:rsidP="00C16D9D">
            <w:pPr>
              <w:jc w:val="both"/>
              <w:rPr>
                <w:sz w:val="24"/>
                <w:szCs w:val="24"/>
              </w:rPr>
            </w:pPr>
            <w:r w:rsidRPr="00576CE5">
              <w:rPr>
                <w:sz w:val="24"/>
                <w:szCs w:val="24"/>
              </w:rPr>
              <w:t>Elektros maitinimo valdymo grandinių patikrinimas, laidų pajungimo kontaktų patikrinimas, paveržimas, antgalių pakeitimas, kontaktų valymas</w:t>
            </w:r>
          </w:p>
        </w:tc>
      </w:tr>
      <w:tr w:rsidR="00466D6B" w:rsidRPr="00576CE5" w14:paraId="7756B64E" w14:textId="77777777" w:rsidTr="00466D6B">
        <w:trPr>
          <w:trHeight w:val="227"/>
        </w:trPr>
        <w:tc>
          <w:tcPr>
            <w:tcW w:w="1271" w:type="dxa"/>
          </w:tcPr>
          <w:p w14:paraId="6AB70C21" w14:textId="7CEB01AF" w:rsidR="00466D6B" w:rsidRDefault="007D0FB2" w:rsidP="00C16D9D">
            <w:pPr>
              <w:jc w:val="center"/>
            </w:pPr>
            <w:r>
              <w:rPr>
                <w:rFonts w:eastAsia="Calibri"/>
                <w:bCs/>
                <w:sz w:val="24"/>
                <w:szCs w:val="24"/>
              </w:rPr>
              <w:t>6</w:t>
            </w:r>
            <w:r w:rsidR="00466D6B" w:rsidRPr="00783AA5">
              <w:rPr>
                <w:rFonts w:eastAsia="Calibri"/>
                <w:bCs/>
                <w:sz w:val="24"/>
                <w:szCs w:val="24"/>
              </w:rPr>
              <w:t>.1.1.</w:t>
            </w:r>
            <w:r w:rsidR="00466D6B">
              <w:rPr>
                <w:rFonts w:eastAsia="Calibri"/>
                <w:bCs/>
                <w:sz w:val="24"/>
                <w:szCs w:val="24"/>
              </w:rPr>
              <w:t>27</w:t>
            </w:r>
          </w:p>
        </w:tc>
        <w:tc>
          <w:tcPr>
            <w:tcW w:w="8260" w:type="dxa"/>
          </w:tcPr>
          <w:p w14:paraId="0B592E6D" w14:textId="77777777" w:rsidR="00466D6B" w:rsidRPr="00576CE5" w:rsidRDefault="00466D6B" w:rsidP="00C16D9D">
            <w:pPr>
              <w:jc w:val="both"/>
              <w:rPr>
                <w:sz w:val="24"/>
                <w:szCs w:val="24"/>
              </w:rPr>
            </w:pPr>
            <w:r w:rsidRPr="00576CE5">
              <w:rPr>
                <w:sz w:val="24"/>
                <w:szCs w:val="24"/>
              </w:rPr>
              <w:t>Oro užuolaidų remontas, neturint pakaitalo oro užuolaidų išjungėjams – keitimas stacionariais</w:t>
            </w:r>
          </w:p>
        </w:tc>
      </w:tr>
    </w:tbl>
    <w:p w14:paraId="549CBCB4" w14:textId="77777777" w:rsidR="000A37C4" w:rsidRDefault="000A37C4" w:rsidP="00C16D9D">
      <w:pPr>
        <w:pStyle w:val="ListParagraph"/>
        <w:spacing w:after="0" w:line="240" w:lineRule="auto"/>
        <w:ind w:left="1080"/>
        <w:jc w:val="both"/>
        <w:rPr>
          <w:sz w:val="24"/>
          <w:szCs w:val="24"/>
        </w:rPr>
      </w:pPr>
    </w:p>
    <w:p w14:paraId="1C0034A9" w14:textId="77777777" w:rsidR="000A37C4" w:rsidRDefault="00E84F53" w:rsidP="00C16D9D">
      <w:pPr>
        <w:tabs>
          <w:tab w:val="left" w:pos="360"/>
        </w:tabs>
        <w:spacing w:after="0"/>
        <w:rPr>
          <w:b/>
          <w:bCs/>
          <w:caps/>
          <w:sz w:val="24"/>
          <w:szCs w:val="24"/>
        </w:rPr>
      </w:pPr>
      <w:r>
        <w:rPr>
          <w:b/>
          <w:bCs/>
          <w:caps/>
          <w:sz w:val="24"/>
          <w:szCs w:val="24"/>
        </w:rPr>
        <w:t>6.</w:t>
      </w:r>
      <w:r w:rsidR="000A37C4" w:rsidRPr="00576CE5">
        <w:rPr>
          <w:b/>
          <w:bCs/>
          <w:caps/>
          <w:sz w:val="24"/>
          <w:szCs w:val="24"/>
        </w:rPr>
        <w:t>2. Avarijų lokalizavimas ir likvidavimas</w:t>
      </w:r>
    </w:p>
    <w:p w14:paraId="4EF1071E" w14:textId="77777777" w:rsidR="00A609A2" w:rsidRPr="00576CE5" w:rsidRDefault="00A609A2" w:rsidP="00C16D9D">
      <w:pPr>
        <w:tabs>
          <w:tab w:val="left" w:pos="360"/>
        </w:tabs>
        <w:spacing w:after="0"/>
        <w:rPr>
          <w:b/>
          <w:bCs/>
          <w:caps/>
          <w:sz w:val="24"/>
          <w:szCs w:val="24"/>
        </w:rPr>
      </w:pPr>
    </w:p>
    <w:p w14:paraId="0FAAEDEE" w14:textId="6BFFB2F7" w:rsidR="000A37C4" w:rsidRPr="00576CE5" w:rsidRDefault="00E84F53" w:rsidP="00C16D9D">
      <w:pPr>
        <w:pStyle w:val="ListParagraph"/>
        <w:tabs>
          <w:tab w:val="left" w:pos="360"/>
        </w:tabs>
        <w:spacing w:after="0" w:line="240" w:lineRule="auto"/>
        <w:ind w:left="0"/>
        <w:jc w:val="both"/>
        <w:rPr>
          <w:sz w:val="24"/>
          <w:szCs w:val="24"/>
        </w:rPr>
      </w:pPr>
      <w:r>
        <w:rPr>
          <w:bCs/>
          <w:sz w:val="24"/>
          <w:szCs w:val="24"/>
        </w:rPr>
        <w:t>6.</w:t>
      </w:r>
      <w:r w:rsidR="000A37C4" w:rsidRPr="00576CE5">
        <w:rPr>
          <w:bCs/>
          <w:sz w:val="24"/>
          <w:szCs w:val="24"/>
        </w:rPr>
        <w:t xml:space="preserve">2.1. Tiekėjas </w:t>
      </w:r>
      <w:r w:rsidR="0027069C">
        <w:rPr>
          <w:bCs/>
          <w:sz w:val="24"/>
          <w:szCs w:val="24"/>
        </w:rPr>
        <w:t>S</w:t>
      </w:r>
      <w:r w:rsidR="000A37C4" w:rsidRPr="00576CE5">
        <w:rPr>
          <w:bCs/>
          <w:sz w:val="24"/>
          <w:szCs w:val="24"/>
        </w:rPr>
        <w:t>utarties galiojimo metu turės atlikti avarijų lokalizavimą ir/</w:t>
      </w:r>
      <w:r w:rsidR="0027069C">
        <w:rPr>
          <w:bCs/>
          <w:sz w:val="24"/>
          <w:szCs w:val="24"/>
        </w:rPr>
        <w:t xml:space="preserve"> </w:t>
      </w:r>
      <w:r w:rsidR="000A37C4" w:rsidRPr="00576CE5">
        <w:rPr>
          <w:bCs/>
          <w:sz w:val="24"/>
          <w:szCs w:val="24"/>
        </w:rPr>
        <w:t xml:space="preserve">ar likvidavimą. </w:t>
      </w:r>
      <w:r w:rsidR="007D0FB2">
        <w:rPr>
          <w:bCs/>
          <w:sz w:val="24"/>
          <w:szCs w:val="24"/>
        </w:rPr>
        <w:t>Preliminarūs (pavyzdiniai) a</w:t>
      </w:r>
      <w:r w:rsidR="000A37C4" w:rsidRPr="00576CE5">
        <w:rPr>
          <w:bCs/>
          <w:sz w:val="24"/>
          <w:szCs w:val="24"/>
        </w:rPr>
        <w:t xml:space="preserve">variniai atvejai nurodomi </w:t>
      </w:r>
      <w:r>
        <w:rPr>
          <w:bCs/>
          <w:sz w:val="24"/>
          <w:szCs w:val="24"/>
        </w:rPr>
        <w:t>1</w:t>
      </w:r>
      <w:r w:rsidR="0027069C">
        <w:rPr>
          <w:bCs/>
          <w:sz w:val="24"/>
          <w:szCs w:val="24"/>
        </w:rPr>
        <w:t>2</w:t>
      </w:r>
      <w:r w:rsidR="000A37C4" w:rsidRPr="00576CE5">
        <w:rPr>
          <w:bCs/>
          <w:sz w:val="24"/>
          <w:szCs w:val="24"/>
        </w:rPr>
        <w:t xml:space="preserve"> lentelėje.</w:t>
      </w:r>
      <w:r w:rsidR="000A37C4" w:rsidRPr="00576CE5">
        <w:rPr>
          <w:sz w:val="24"/>
          <w:szCs w:val="24"/>
        </w:rPr>
        <w:t xml:space="preserve"> </w:t>
      </w:r>
      <w:r w:rsidR="0027069C" w:rsidRPr="0027069C">
        <w:rPr>
          <w:bCs/>
          <w:sz w:val="24"/>
          <w:szCs w:val="24"/>
        </w:rPr>
        <w:t>Nurodyti atvejai laikomi avariniais, jeigu Pirkėjo nurodomas reagavimo laikas nuo 1 iki 4 valandų intervale (techninės specifikacijos 2.16 punktas).</w:t>
      </w:r>
    </w:p>
    <w:p w14:paraId="2B7689BF" w14:textId="77777777" w:rsidR="000A37C4" w:rsidRDefault="00E84F53" w:rsidP="00C16D9D">
      <w:pPr>
        <w:tabs>
          <w:tab w:val="left" w:pos="360"/>
        </w:tabs>
        <w:spacing w:after="0"/>
        <w:jc w:val="both"/>
        <w:rPr>
          <w:sz w:val="24"/>
          <w:szCs w:val="24"/>
        </w:rPr>
      </w:pPr>
      <w:r>
        <w:rPr>
          <w:sz w:val="24"/>
          <w:szCs w:val="24"/>
        </w:rPr>
        <w:t>6.</w:t>
      </w:r>
      <w:r w:rsidR="000A37C4" w:rsidRPr="00576CE5">
        <w:rPr>
          <w:sz w:val="24"/>
          <w:szCs w:val="24"/>
        </w:rPr>
        <w:t xml:space="preserve">2.2. Tiekėjas privalės reaguoti į avarinį iškvietimą per </w:t>
      </w:r>
      <w:r>
        <w:rPr>
          <w:sz w:val="24"/>
          <w:szCs w:val="24"/>
        </w:rPr>
        <w:t xml:space="preserve">2 </w:t>
      </w:r>
      <w:r w:rsidR="00314325" w:rsidRPr="00576CE5">
        <w:rPr>
          <w:sz w:val="24"/>
          <w:szCs w:val="24"/>
        </w:rPr>
        <w:t>lentelėje</w:t>
      </w:r>
      <w:r w:rsidR="000A37C4" w:rsidRPr="00576CE5">
        <w:rPr>
          <w:sz w:val="24"/>
          <w:szCs w:val="24"/>
        </w:rPr>
        <w:t xml:space="preserve"> nurodytus terminus.</w:t>
      </w:r>
    </w:p>
    <w:p w14:paraId="32AD227C" w14:textId="52E629A3" w:rsidR="0027069C" w:rsidRPr="00576CE5" w:rsidRDefault="0027069C" w:rsidP="00C16D9D">
      <w:pPr>
        <w:tabs>
          <w:tab w:val="left" w:pos="360"/>
        </w:tabs>
        <w:spacing w:after="0"/>
        <w:jc w:val="both"/>
        <w:rPr>
          <w:sz w:val="24"/>
          <w:szCs w:val="24"/>
        </w:rPr>
      </w:pPr>
      <w:r>
        <w:rPr>
          <w:sz w:val="24"/>
          <w:szCs w:val="24"/>
        </w:rPr>
        <w:t>6.2.3. Oro vėdinimo ir kondicionavimo remonto paslaugos teikiamos techninės specifikacijos 3 lentelėje nurodytais terminais.</w:t>
      </w:r>
    </w:p>
    <w:p w14:paraId="7D8F2665" w14:textId="77777777" w:rsidR="008465C6" w:rsidRDefault="008465C6" w:rsidP="00C16D9D">
      <w:pPr>
        <w:spacing w:after="0"/>
        <w:jc w:val="right"/>
        <w:rPr>
          <w:b/>
          <w:sz w:val="24"/>
          <w:szCs w:val="24"/>
        </w:rPr>
      </w:pPr>
    </w:p>
    <w:p w14:paraId="77C0F1DD" w14:textId="44E42AA5" w:rsidR="000A37C4" w:rsidRDefault="00806C46" w:rsidP="00C16D9D">
      <w:pPr>
        <w:spacing w:after="0"/>
        <w:jc w:val="right"/>
        <w:rPr>
          <w:b/>
          <w:sz w:val="24"/>
          <w:szCs w:val="24"/>
        </w:rPr>
      </w:pPr>
      <w:r>
        <w:rPr>
          <w:b/>
          <w:sz w:val="24"/>
          <w:szCs w:val="24"/>
        </w:rPr>
        <w:t>1</w:t>
      </w:r>
      <w:r w:rsidR="0027069C">
        <w:rPr>
          <w:b/>
          <w:sz w:val="24"/>
          <w:szCs w:val="24"/>
        </w:rPr>
        <w:t>2</w:t>
      </w:r>
      <w:r w:rsidR="009919B2" w:rsidRPr="00576CE5">
        <w:rPr>
          <w:b/>
          <w:sz w:val="24"/>
          <w:szCs w:val="24"/>
        </w:rPr>
        <w:t xml:space="preserve"> lentelė „</w:t>
      </w:r>
      <w:r w:rsidR="0027069C">
        <w:rPr>
          <w:b/>
          <w:sz w:val="24"/>
          <w:szCs w:val="24"/>
        </w:rPr>
        <w:t>Preliminarūs v</w:t>
      </w:r>
      <w:r w:rsidR="00736606">
        <w:rPr>
          <w:b/>
          <w:sz w:val="24"/>
          <w:szCs w:val="24"/>
        </w:rPr>
        <w:t xml:space="preserve">ėdinimo ir kondicionavimo </w:t>
      </w:r>
      <w:r w:rsidR="009919B2" w:rsidRPr="00576CE5">
        <w:rPr>
          <w:b/>
          <w:sz w:val="24"/>
          <w:szCs w:val="24"/>
        </w:rPr>
        <w:t>avariniai atvejai“</w:t>
      </w:r>
    </w:p>
    <w:p w14:paraId="400BB12F" w14:textId="77777777" w:rsidR="00736606" w:rsidRPr="00576CE5" w:rsidRDefault="00736606" w:rsidP="00C16D9D">
      <w:pPr>
        <w:spacing w:after="0"/>
        <w:jc w:val="right"/>
        <w:rPr>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678"/>
        <w:gridCol w:w="4252"/>
      </w:tblGrid>
      <w:tr w:rsidR="000A37C4" w:rsidRPr="00576CE5" w14:paraId="7D06DAFE" w14:textId="77777777" w:rsidTr="006F3DB1">
        <w:trPr>
          <w:trHeight w:val="473"/>
        </w:trPr>
        <w:tc>
          <w:tcPr>
            <w:tcW w:w="596" w:type="dxa"/>
            <w:vAlign w:val="center"/>
          </w:tcPr>
          <w:p w14:paraId="1B992255" w14:textId="77777777" w:rsidR="000A37C4" w:rsidRPr="00576CE5" w:rsidRDefault="000A37C4" w:rsidP="00C16D9D">
            <w:pPr>
              <w:spacing w:after="0"/>
              <w:jc w:val="center"/>
              <w:rPr>
                <w:sz w:val="24"/>
                <w:szCs w:val="24"/>
              </w:rPr>
            </w:pPr>
            <w:r w:rsidRPr="00576CE5">
              <w:rPr>
                <w:b/>
                <w:bCs/>
                <w:sz w:val="24"/>
                <w:szCs w:val="24"/>
              </w:rPr>
              <w:t>Eil. Nr.</w:t>
            </w:r>
          </w:p>
        </w:tc>
        <w:tc>
          <w:tcPr>
            <w:tcW w:w="4678" w:type="dxa"/>
            <w:vAlign w:val="center"/>
          </w:tcPr>
          <w:p w14:paraId="5CC6CA94" w14:textId="77777777" w:rsidR="000A37C4" w:rsidRPr="00576CE5" w:rsidRDefault="000A37C4" w:rsidP="00C16D9D">
            <w:pPr>
              <w:spacing w:after="0"/>
              <w:jc w:val="center"/>
              <w:rPr>
                <w:sz w:val="24"/>
                <w:szCs w:val="24"/>
              </w:rPr>
            </w:pPr>
            <w:r w:rsidRPr="00576CE5">
              <w:rPr>
                <w:b/>
                <w:bCs/>
                <w:sz w:val="24"/>
                <w:szCs w:val="24"/>
              </w:rPr>
              <w:t>Problemos aprašymas</w:t>
            </w:r>
          </w:p>
        </w:tc>
        <w:tc>
          <w:tcPr>
            <w:tcW w:w="4252" w:type="dxa"/>
            <w:vAlign w:val="center"/>
          </w:tcPr>
          <w:p w14:paraId="51567657" w14:textId="72F0BB2F" w:rsidR="000A37C4" w:rsidRPr="00576CE5" w:rsidRDefault="000A37C4" w:rsidP="00AB2137">
            <w:pPr>
              <w:spacing w:after="0"/>
              <w:jc w:val="center"/>
              <w:rPr>
                <w:b/>
                <w:sz w:val="24"/>
                <w:szCs w:val="24"/>
              </w:rPr>
            </w:pPr>
            <w:r w:rsidRPr="00576CE5">
              <w:rPr>
                <w:b/>
                <w:sz w:val="24"/>
                <w:szCs w:val="24"/>
              </w:rPr>
              <w:t xml:space="preserve">Problemos </w:t>
            </w:r>
            <w:r w:rsidR="00AB2137">
              <w:rPr>
                <w:b/>
                <w:sz w:val="24"/>
                <w:szCs w:val="24"/>
              </w:rPr>
              <w:t>pavadinimas</w:t>
            </w:r>
          </w:p>
        </w:tc>
      </w:tr>
      <w:tr w:rsidR="000A37C4" w:rsidRPr="00576CE5" w14:paraId="447265A3" w14:textId="77777777" w:rsidTr="00746401">
        <w:trPr>
          <w:trHeight w:val="559"/>
        </w:trPr>
        <w:tc>
          <w:tcPr>
            <w:tcW w:w="596" w:type="dxa"/>
            <w:vAlign w:val="center"/>
          </w:tcPr>
          <w:p w14:paraId="0B0C37FD" w14:textId="42E8F85C" w:rsidR="000A37C4" w:rsidRPr="00576CE5" w:rsidRDefault="000A37C4" w:rsidP="00C16D9D">
            <w:pPr>
              <w:spacing w:after="0"/>
              <w:jc w:val="center"/>
              <w:rPr>
                <w:bCs/>
                <w:sz w:val="24"/>
                <w:szCs w:val="24"/>
              </w:rPr>
            </w:pPr>
            <w:r w:rsidRPr="00576CE5">
              <w:rPr>
                <w:bCs/>
                <w:sz w:val="24"/>
                <w:szCs w:val="24"/>
              </w:rPr>
              <w:t>1</w:t>
            </w:r>
            <w:r w:rsidR="007D0FB2">
              <w:rPr>
                <w:bCs/>
                <w:sz w:val="24"/>
                <w:szCs w:val="24"/>
              </w:rPr>
              <w:t>.</w:t>
            </w:r>
          </w:p>
        </w:tc>
        <w:tc>
          <w:tcPr>
            <w:tcW w:w="4678" w:type="dxa"/>
            <w:vAlign w:val="center"/>
          </w:tcPr>
          <w:p w14:paraId="6ECCA62C" w14:textId="77777777" w:rsidR="000A37C4" w:rsidRPr="00576CE5" w:rsidRDefault="000A37C4" w:rsidP="00C16D9D">
            <w:pPr>
              <w:spacing w:after="0"/>
              <w:jc w:val="both"/>
              <w:rPr>
                <w:sz w:val="24"/>
                <w:szCs w:val="24"/>
              </w:rPr>
            </w:pPr>
            <w:r w:rsidRPr="00576CE5">
              <w:rPr>
                <w:sz w:val="24"/>
                <w:szCs w:val="24"/>
              </w:rPr>
              <w:t xml:space="preserve">Kondicionavimo įrenginių gedimas </w:t>
            </w:r>
            <w:r w:rsidR="004D413D">
              <w:rPr>
                <w:sz w:val="24"/>
                <w:szCs w:val="24"/>
              </w:rPr>
              <w:t>serverinėse</w:t>
            </w:r>
            <w:r w:rsidRPr="00576CE5">
              <w:rPr>
                <w:sz w:val="24"/>
                <w:szCs w:val="24"/>
              </w:rPr>
              <w:t xml:space="preserve"> </w:t>
            </w:r>
          </w:p>
        </w:tc>
        <w:tc>
          <w:tcPr>
            <w:tcW w:w="4252" w:type="dxa"/>
            <w:vAlign w:val="bottom"/>
          </w:tcPr>
          <w:p w14:paraId="3C0FC7D7" w14:textId="77777777" w:rsidR="000A37C4" w:rsidRPr="00576CE5" w:rsidRDefault="000A37C4" w:rsidP="00C16D9D">
            <w:pPr>
              <w:spacing w:after="0"/>
              <w:rPr>
                <w:caps/>
                <w:sz w:val="24"/>
                <w:szCs w:val="24"/>
              </w:rPr>
            </w:pPr>
            <w:r w:rsidRPr="00576CE5">
              <w:rPr>
                <w:caps/>
                <w:sz w:val="24"/>
                <w:szCs w:val="24"/>
              </w:rPr>
              <w:t>Kondicionieriaus gedimas</w:t>
            </w:r>
            <w:r w:rsidR="00BF273F" w:rsidRPr="00576CE5">
              <w:rPr>
                <w:caps/>
                <w:sz w:val="24"/>
                <w:szCs w:val="24"/>
              </w:rPr>
              <w:t xml:space="preserve"> </w:t>
            </w:r>
            <w:r w:rsidR="004D413D">
              <w:rPr>
                <w:caps/>
                <w:sz w:val="24"/>
                <w:szCs w:val="24"/>
              </w:rPr>
              <w:t>serverinėje</w:t>
            </w:r>
          </w:p>
        </w:tc>
      </w:tr>
      <w:tr w:rsidR="000A37C4" w:rsidRPr="00576CE5" w14:paraId="4D3C04F1" w14:textId="77777777" w:rsidTr="006F3DB1">
        <w:trPr>
          <w:trHeight w:val="227"/>
        </w:trPr>
        <w:tc>
          <w:tcPr>
            <w:tcW w:w="596" w:type="dxa"/>
            <w:vAlign w:val="center"/>
          </w:tcPr>
          <w:p w14:paraId="73B1F295" w14:textId="7E8CB6E9" w:rsidR="000A37C4" w:rsidRPr="00576CE5" w:rsidRDefault="000A37C4" w:rsidP="00C16D9D">
            <w:pPr>
              <w:spacing w:after="0"/>
              <w:jc w:val="center"/>
              <w:rPr>
                <w:bCs/>
                <w:sz w:val="24"/>
                <w:szCs w:val="24"/>
              </w:rPr>
            </w:pPr>
            <w:r w:rsidRPr="00576CE5">
              <w:rPr>
                <w:bCs/>
                <w:sz w:val="24"/>
                <w:szCs w:val="24"/>
              </w:rPr>
              <w:t>2</w:t>
            </w:r>
            <w:r w:rsidR="007D0FB2">
              <w:rPr>
                <w:bCs/>
                <w:sz w:val="24"/>
                <w:szCs w:val="24"/>
              </w:rPr>
              <w:t>.</w:t>
            </w:r>
          </w:p>
        </w:tc>
        <w:tc>
          <w:tcPr>
            <w:tcW w:w="4678" w:type="dxa"/>
            <w:vAlign w:val="center"/>
          </w:tcPr>
          <w:p w14:paraId="0CB42C34" w14:textId="77777777" w:rsidR="000A37C4" w:rsidRPr="00576CE5" w:rsidRDefault="000A37C4" w:rsidP="00C16D9D">
            <w:pPr>
              <w:spacing w:after="0"/>
              <w:jc w:val="both"/>
              <w:rPr>
                <w:sz w:val="24"/>
                <w:szCs w:val="24"/>
              </w:rPr>
            </w:pPr>
            <w:r w:rsidRPr="00576CE5">
              <w:rPr>
                <w:sz w:val="24"/>
                <w:szCs w:val="24"/>
              </w:rPr>
              <w:t>Tikslios kontrolės kondicionierius gedimas (adresas Rodūnios kel. 9, Vilnius)</w:t>
            </w:r>
          </w:p>
        </w:tc>
        <w:tc>
          <w:tcPr>
            <w:tcW w:w="4252" w:type="dxa"/>
            <w:vAlign w:val="bottom"/>
          </w:tcPr>
          <w:p w14:paraId="771073EB" w14:textId="77777777" w:rsidR="000A37C4" w:rsidRPr="00576CE5" w:rsidRDefault="000A37C4" w:rsidP="00C16D9D">
            <w:pPr>
              <w:spacing w:after="0"/>
              <w:rPr>
                <w:caps/>
                <w:sz w:val="24"/>
                <w:szCs w:val="24"/>
              </w:rPr>
            </w:pPr>
            <w:r w:rsidRPr="00576CE5">
              <w:rPr>
                <w:caps/>
                <w:sz w:val="24"/>
                <w:szCs w:val="24"/>
              </w:rPr>
              <w:t>psd kONDICIONIERIAUS GEDIMAS</w:t>
            </w:r>
          </w:p>
        </w:tc>
      </w:tr>
      <w:tr w:rsidR="00BF273F" w:rsidRPr="00576CE5" w14:paraId="6903CC12" w14:textId="77777777" w:rsidTr="006F3DB1">
        <w:trPr>
          <w:trHeight w:val="227"/>
        </w:trPr>
        <w:tc>
          <w:tcPr>
            <w:tcW w:w="596" w:type="dxa"/>
            <w:vAlign w:val="center"/>
          </w:tcPr>
          <w:p w14:paraId="12967416" w14:textId="77521282" w:rsidR="00BF273F" w:rsidRPr="00576CE5" w:rsidRDefault="00BF273F" w:rsidP="00C16D9D">
            <w:pPr>
              <w:spacing w:after="0"/>
              <w:jc w:val="center"/>
              <w:rPr>
                <w:bCs/>
                <w:sz w:val="24"/>
                <w:szCs w:val="24"/>
              </w:rPr>
            </w:pPr>
            <w:r w:rsidRPr="00576CE5">
              <w:rPr>
                <w:bCs/>
                <w:sz w:val="24"/>
                <w:szCs w:val="24"/>
              </w:rPr>
              <w:t>3</w:t>
            </w:r>
            <w:r w:rsidR="007D0FB2">
              <w:rPr>
                <w:bCs/>
                <w:sz w:val="24"/>
                <w:szCs w:val="24"/>
              </w:rPr>
              <w:t>.</w:t>
            </w:r>
          </w:p>
        </w:tc>
        <w:tc>
          <w:tcPr>
            <w:tcW w:w="4678" w:type="dxa"/>
            <w:vAlign w:val="center"/>
          </w:tcPr>
          <w:p w14:paraId="30F01E00" w14:textId="77777777" w:rsidR="00BF273F" w:rsidRPr="00576CE5" w:rsidRDefault="00BF273F" w:rsidP="00C16D9D">
            <w:pPr>
              <w:spacing w:after="0"/>
              <w:jc w:val="both"/>
              <w:rPr>
                <w:sz w:val="24"/>
                <w:szCs w:val="24"/>
              </w:rPr>
            </w:pPr>
            <w:r w:rsidRPr="00576CE5">
              <w:rPr>
                <w:sz w:val="24"/>
                <w:szCs w:val="24"/>
              </w:rPr>
              <w:t xml:space="preserve">Kondicionavimo </w:t>
            </w:r>
            <w:r w:rsidR="00F358EE" w:rsidRPr="00576CE5">
              <w:rPr>
                <w:sz w:val="24"/>
                <w:szCs w:val="24"/>
              </w:rPr>
              <w:t>ar/</w:t>
            </w:r>
            <w:r w:rsidR="003279BD" w:rsidRPr="00576CE5">
              <w:rPr>
                <w:sz w:val="24"/>
                <w:szCs w:val="24"/>
              </w:rPr>
              <w:t xml:space="preserve">ir vėdinimo </w:t>
            </w:r>
            <w:r w:rsidRPr="00576CE5">
              <w:rPr>
                <w:sz w:val="24"/>
                <w:szCs w:val="24"/>
              </w:rPr>
              <w:t xml:space="preserve">įrenginių gedimas </w:t>
            </w:r>
            <w:r w:rsidR="00F358EE" w:rsidRPr="00576CE5">
              <w:rPr>
                <w:sz w:val="24"/>
                <w:szCs w:val="24"/>
              </w:rPr>
              <w:t xml:space="preserve">logistikos centruose ir /ar miestų centriniuose paštuose, skirstymo skyriuose </w:t>
            </w:r>
          </w:p>
        </w:tc>
        <w:tc>
          <w:tcPr>
            <w:tcW w:w="4252" w:type="dxa"/>
            <w:vAlign w:val="bottom"/>
          </w:tcPr>
          <w:p w14:paraId="06BBADB6" w14:textId="77777777" w:rsidR="00BF273F" w:rsidRPr="00576CE5" w:rsidRDefault="00BF273F" w:rsidP="00C16D9D">
            <w:pPr>
              <w:spacing w:after="0"/>
              <w:jc w:val="both"/>
              <w:rPr>
                <w:caps/>
                <w:sz w:val="24"/>
                <w:szCs w:val="24"/>
              </w:rPr>
            </w:pPr>
            <w:r w:rsidRPr="00576CE5">
              <w:rPr>
                <w:caps/>
                <w:sz w:val="24"/>
                <w:szCs w:val="24"/>
              </w:rPr>
              <w:t xml:space="preserve">Kondicionieriaus </w:t>
            </w:r>
            <w:r w:rsidR="00541693" w:rsidRPr="00576CE5">
              <w:rPr>
                <w:caps/>
                <w:sz w:val="24"/>
                <w:szCs w:val="24"/>
              </w:rPr>
              <w:t xml:space="preserve">ar/ir vėdinimo įrenginių </w:t>
            </w:r>
            <w:r w:rsidRPr="00576CE5">
              <w:rPr>
                <w:caps/>
                <w:sz w:val="24"/>
                <w:szCs w:val="24"/>
              </w:rPr>
              <w:t>gedimas</w:t>
            </w:r>
            <w:r w:rsidR="00F358EE" w:rsidRPr="00576CE5">
              <w:rPr>
                <w:caps/>
                <w:sz w:val="24"/>
                <w:szCs w:val="24"/>
              </w:rPr>
              <w:t xml:space="preserve"> logistikos cente ir/ar centriniuose paštuose, skirstymo skyriuose </w:t>
            </w:r>
          </w:p>
        </w:tc>
      </w:tr>
      <w:tr w:rsidR="00BF273F" w:rsidRPr="00576CE5" w14:paraId="048533B1" w14:textId="77777777" w:rsidTr="006F3DB1">
        <w:trPr>
          <w:trHeight w:val="227"/>
        </w:trPr>
        <w:tc>
          <w:tcPr>
            <w:tcW w:w="596" w:type="dxa"/>
            <w:vAlign w:val="center"/>
          </w:tcPr>
          <w:p w14:paraId="51B8CE24" w14:textId="229D0DD3" w:rsidR="00BF273F" w:rsidRPr="00576CE5" w:rsidRDefault="00BF273F" w:rsidP="00C16D9D">
            <w:pPr>
              <w:spacing w:after="0"/>
              <w:jc w:val="center"/>
              <w:rPr>
                <w:bCs/>
                <w:sz w:val="24"/>
                <w:szCs w:val="24"/>
              </w:rPr>
            </w:pPr>
            <w:r w:rsidRPr="00576CE5">
              <w:rPr>
                <w:bCs/>
                <w:sz w:val="24"/>
                <w:szCs w:val="24"/>
              </w:rPr>
              <w:t>4</w:t>
            </w:r>
            <w:r w:rsidR="007D0FB2">
              <w:rPr>
                <w:bCs/>
                <w:sz w:val="24"/>
                <w:szCs w:val="24"/>
              </w:rPr>
              <w:t>.</w:t>
            </w:r>
          </w:p>
        </w:tc>
        <w:tc>
          <w:tcPr>
            <w:tcW w:w="4678" w:type="dxa"/>
            <w:vAlign w:val="center"/>
          </w:tcPr>
          <w:p w14:paraId="39C921BB" w14:textId="77777777" w:rsidR="00BF273F" w:rsidRPr="00576CE5" w:rsidRDefault="00BF273F" w:rsidP="00C16D9D">
            <w:pPr>
              <w:spacing w:after="0"/>
              <w:jc w:val="both"/>
              <w:rPr>
                <w:sz w:val="24"/>
                <w:szCs w:val="24"/>
              </w:rPr>
            </w:pPr>
            <w:r w:rsidRPr="00576CE5">
              <w:rPr>
                <w:sz w:val="24"/>
                <w:szCs w:val="24"/>
              </w:rPr>
              <w:t>Kondicionavimo įrenginių gedimas klientų aptarnavimo skyriuose (PayPost)</w:t>
            </w:r>
          </w:p>
        </w:tc>
        <w:tc>
          <w:tcPr>
            <w:tcW w:w="4252" w:type="dxa"/>
            <w:vAlign w:val="bottom"/>
          </w:tcPr>
          <w:p w14:paraId="741FD6ED" w14:textId="77777777" w:rsidR="00BF273F" w:rsidRPr="00576CE5" w:rsidRDefault="00BF273F" w:rsidP="00C16D9D">
            <w:pPr>
              <w:spacing w:after="0"/>
              <w:jc w:val="both"/>
              <w:rPr>
                <w:caps/>
                <w:sz w:val="24"/>
                <w:szCs w:val="24"/>
              </w:rPr>
            </w:pPr>
            <w:r w:rsidRPr="00576CE5">
              <w:rPr>
                <w:caps/>
                <w:sz w:val="24"/>
                <w:szCs w:val="24"/>
              </w:rPr>
              <w:t>kondicionieriaus gedimas</w:t>
            </w:r>
            <w:r w:rsidR="00541693" w:rsidRPr="00576CE5">
              <w:rPr>
                <w:caps/>
                <w:sz w:val="24"/>
                <w:szCs w:val="24"/>
              </w:rPr>
              <w:t xml:space="preserve"> Paypost</w:t>
            </w:r>
          </w:p>
        </w:tc>
      </w:tr>
    </w:tbl>
    <w:p w14:paraId="051CCEDE" w14:textId="77777777" w:rsidR="00AA564A" w:rsidRDefault="00AA564A">
      <w:pPr>
        <w:rPr>
          <w:sz w:val="24"/>
          <w:szCs w:val="24"/>
        </w:rPr>
      </w:pPr>
    </w:p>
    <w:sectPr w:rsidR="00AA564A" w:rsidSect="007B61BF">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E7F86" w14:textId="77777777" w:rsidR="00D43F7B" w:rsidRDefault="00D43F7B" w:rsidP="00B264B8">
      <w:pPr>
        <w:spacing w:after="0" w:line="240" w:lineRule="auto"/>
      </w:pPr>
      <w:r>
        <w:separator/>
      </w:r>
    </w:p>
  </w:endnote>
  <w:endnote w:type="continuationSeparator" w:id="0">
    <w:p w14:paraId="59D4168F" w14:textId="77777777" w:rsidR="00D43F7B" w:rsidRDefault="00D43F7B" w:rsidP="00B26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utura Hv">
    <w:altName w:val="Arial"/>
    <w:charset w:val="BA"/>
    <w:family w:val="swiss"/>
    <w:pitch w:val="variable"/>
    <w:sig w:usb0="00000001"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_Times">
    <w:altName w:val="Times New Roman"/>
    <w:charset w:val="00"/>
    <w:family w:val="roman"/>
    <w:pitch w:val="variable"/>
    <w:sig w:usb0="00000003" w:usb1="00000000" w:usb2="00000000" w:usb3="00000000" w:csb0="00000001"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4EED1" w14:textId="77777777" w:rsidR="00D43F7B" w:rsidRDefault="00D43F7B" w:rsidP="00B264B8">
      <w:pPr>
        <w:spacing w:after="0" w:line="240" w:lineRule="auto"/>
      </w:pPr>
      <w:r>
        <w:separator/>
      </w:r>
    </w:p>
  </w:footnote>
  <w:footnote w:type="continuationSeparator" w:id="0">
    <w:p w14:paraId="65318569" w14:textId="77777777" w:rsidR="00D43F7B" w:rsidRDefault="00D43F7B" w:rsidP="00B264B8">
      <w:pPr>
        <w:spacing w:after="0" w:line="240" w:lineRule="auto"/>
      </w:pPr>
      <w:r>
        <w:continuationSeparator/>
      </w:r>
    </w:p>
  </w:footnote>
  <w:footnote w:id="1">
    <w:p w14:paraId="122CD1B1" w14:textId="77777777" w:rsidR="00D43F7B" w:rsidRDefault="00D43F7B" w:rsidP="00B264B8">
      <w:pPr>
        <w:pStyle w:val="Footer"/>
      </w:pPr>
      <w:r>
        <w:rPr>
          <w:rStyle w:val="FootnoteReference"/>
        </w:rPr>
        <w:footnoteRef/>
      </w:r>
      <w:r>
        <w:t xml:space="preserve"> Avariniai atvejai gali įvykti bet kuriuo paros metu. Jų likvidavimas (t. y. remonto darbų paslaugos) vyksta darbo metu.</w:t>
      </w:r>
    </w:p>
  </w:footnote>
  <w:footnote w:id="2">
    <w:p w14:paraId="4859F8DC" w14:textId="410BD47C" w:rsidR="00BC6A88" w:rsidRDefault="00BC6A88" w:rsidP="00BC6A88">
      <w:pPr>
        <w:pStyle w:val="FootnoteText"/>
        <w:jc w:val="both"/>
      </w:pPr>
      <w:r>
        <w:rPr>
          <w:rStyle w:val="FootnoteReference"/>
        </w:rPr>
        <w:footnoteRef/>
      </w:r>
      <w:r>
        <w:t xml:space="preserve"> </w:t>
      </w:r>
      <w:r w:rsidRPr="00BC6A88">
        <w:rPr>
          <w:lang w:val="lt-LT"/>
        </w:rPr>
        <w:t>Jeigu avarija pradedama lokalizuoti darbo metu, nepriklausomai nuo to, kad avarijos lokalizavimas pagal nustatytus terminus gali baigtis ne darbo metu, Tiekėjui už avarijos lokalizavimą bus apmokama pagal avarijų lokalizavimo darbo metu valandinius įkainius.</w:t>
      </w:r>
    </w:p>
  </w:footnote>
  <w:footnote w:id="3">
    <w:p w14:paraId="6F95448D" w14:textId="35FD09EA" w:rsidR="00D43F7B" w:rsidRPr="00BC7000" w:rsidRDefault="00D43F7B" w:rsidP="00BC7000">
      <w:pPr>
        <w:pStyle w:val="FootnoteText"/>
        <w:jc w:val="both"/>
      </w:pPr>
      <w:r>
        <w:rPr>
          <w:rStyle w:val="FootnoteReference"/>
        </w:rPr>
        <w:footnoteRef/>
      </w:r>
      <w:r>
        <w:t xml:space="preserve"> </w:t>
      </w:r>
      <w:r w:rsidRPr="00BC7000">
        <w:rPr>
          <w:lang w:val="lt-LT"/>
        </w:rPr>
        <w:t>Papildom</w:t>
      </w:r>
      <w:r>
        <w:rPr>
          <w:lang w:val="lt-LT"/>
        </w:rPr>
        <w:t>os (sąmatinės) remonto</w:t>
      </w:r>
      <w:r w:rsidRPr="00BC7000">
        <w:rPr>
          <w:lang w:val="lt-LT"/>
        </w:rPr>
        <w:t xml:space="preserve"> paslaugos – tai toki</w:t>
      </w:r>
      <w:r>
        <w:rPr>
          <w:lang w:val="lt-LT"/>
        </w:rPr>
        <w:t>os</w:t>
      </w:r>
      <w:r w:rsidRPr="00BC7000">
        <w:rPr>
          <w:lang w:val="lt-LT"/>
        </w:rPr>
        <w:t xml:space="preserve"> </w:t>
      </w:r>
      <w:r>
        <w:rPr>
          <w:lang w:val="lt-LT"/>
        </w:rPr>
        <w:t>paslaugos</w:t>
      </w:r>
      <w:r w:rsidRPr="00BC7000">
        <w:rPr>
          <w:lang w:val="lt-LT"/>
        </w:rPr>
        <w:t>, kuri</w:t>
      </w:r>
      <w:r>
        <w:rPr>
          <w:lang w:val="lt-LT"/>
        </w:rPr>
        <w:t>o</w:t>
      </w:r>
      <w:r w:rsidRPr="00BC7000">
        <w:rPr>
          <w:lang w:val="lt-LT"/>
        </w:rPr>
        <w:t>ms reikia paskaičiuoti sąmatą, pateikti pasiūlymą ir darbų atlikimas trunka ilgesnį laiką, pvz., tai yra elektros instaliacijos, vamzdyno keitimo, laiptų, fasadų, grindų, stogo remontas ir kt. darbai</w:t>
      </w:r>
      <w:r>
        <w:rPr>
          <w:lang w:val="lt-LT"/>
        </w:rPr>
        <w:t>/paslaugos</w:t>
      </w:r>
      <w:r w:rsidRPr="00BC7000">
        <w:rPr>
          <w:lang w:val="lt-LT"/>
        </w:rPr>
        <w:t xml:space="preserve">. </w:t>
      </w:r>
    </w:p>
    <w:p w14:paraId="4FA01B0B" w14:textId="76399F07" w:rsidR="00D43F7B" w:rsidRPr="00BC7000" w:rsidRDefault="00D43F7B">
      <w:pPr>
        <w:pStyle w:val="FootnoteText"/>
        <w:rPr>
          <w:lang w:val="lt-LT"/>
        </w:rPr>
      </w:pPr>
    </w:p>
  </w:footnote>
  <w:footnote w:id="4">
    <w:p w14:paraId="335194D1" w14:textId="5D304C38" w:rsidR="00D43F7B" w:rsidRPr="00AC7A26" w:rsidRDefault="00D43F7B">
      <w:pPr>
        <w:pStyle w:val="FootnoteText"/>
        <w:rPr>
          <w:lang w:val="lt-LT"/>
        </w:rPr>
      </w:pPr>
      <w:r>
        <w:rPr>
          <w:rStyle w:val="FootnoteReference"/>
        </w:rPr>
        <w:footnoteRef/>
      </w:r>
      <w:r>
        <w:t xml:space="preserve"> </w:t>
      </w:r>
      <w:r w:rsidRPr="00AC7A26">
        <w:t>SPKD – siunčiamos pašto korespondencijos dėžė.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F66095C"/>
    <w:lvl w:ilvl="0">
      <w:start w:val="1"/>
      <w:numFmt w:val="decimal"/>
      <w:pStyle w:val="ListNumber"/>
      <w:lvlText w:val="%1."/>
      <w:lvlJc w:val="left"/>
      <w:pPr>
        <w:tabs>
          <w:tab w:val="num" w:pos="218"/>
        </w:tabs>
        <w:ind w:left="218" w:hanging="360"/>
      </w:pPr>
    </w:lvl>
  </w:abstractNum>
  <w:abstractNum w:abstractNumId="1" w15:restartNumberingAfterBreak="0">
    <w:nsid w:val="FFFFFFFE"/>
    <w:multiLevelType w:val="singleLevel"/>
    <w:tmpl w:val="FFFFFFFF"/>
    <w:lvl w:ilvl="0">
      <w:numFmt w:val="decimal"/>
      <w:pStyle w:val="Punktai"/>
      <w:lvlText w:val="*"/>
      <w:lvlJc w:val="left"/>
    </w:lvl>
  </w:abstractNum>
  <w:abstractNum w:abstractNumId="2" w15:restartNumberingAfterBreak="0">
    <w:nsid w:val="046D744C"/>
    <w:multiLevelType w:val="multilevel"/>
    <w:tmpl w:val="9A10C3EC"/>
    <w:lvl w:ilvl="0">
      <w:start w:val="1"/>
      <w:numFmt w:val="decimal"/>
      <w:lvlText w:val="%1."/>
      <w:lvlJc w:val="left"/>
      <w:pPr>
        <w:tabs>
          <w:tab w:val="num" w:pos="360"/>
        </w:tabs>
        <w:ind w:left="0" w:firstLine="0"/>
      </w:pPr>
    </w:lvl>
    <w:lvl w:ilvl="1">
      <w:start w:val="1"/>
      <w:numFmt w:val="decimal"/>
      <w:pStyle w:val="PagrindinistekstasTimesNewRoman"/>
      <w:lvlText w:val="%1.%2."/>
      <w:lvlJc w:val="left"/>
      <w:pPr>
        <w:tabs>
          <w:tab w:val="num" w:pos="644"/>
        </w:tabs>
        <w:ind w:left="284" w:firstLine="0"/>
      </w:pPr>
      <w:rPr>
        <w:sz w:val="24"/>
        <w:szCs w:val="24"/>
      </w:rPr>
    </w:lvl>
    <w:lvl w:ilvl="2">
      <w:start w:val="1"/>
      <w:numFmt w:val="decimal"/>
      <w:lvlText w:val="%1.%2.%3."/>
      <w:lvlJc w:val="left"/>
      <w:pPr>
        <w:tabs>
          <w:tab w:val="num" w:pos="720"/>
        </w:tabs>
        <w:ind w:left="0" w:firstLine="0"/>
      </w:pPr>
      <w:rPr>
        <w:sz w:val="24"/>
        <w:szCs w:val="24"/>
      </w:rPr>
    </w:lvl>
    <w:lvl w:ilvl="3">
      <w:start w:val="1"/>
      <w:numFmt w:val="decimal"/>
      <w:lvlText w:val="%1.%2.%3.%4."/>
      <w:lvlJc w:val="left"/>
      <w:pPr>
        <w:tabs>
          <w:tab w:val="num" w:pos="1728"/>
        </w:tabs>
        <w:ind w:left="1728" w:hanging="1728"/>
      </w:pPr>
    </w:lvl>
    <w:lvl w:ilvl="4">
      <w:start w:val="1"/>
      <w:numFmt w:val="decimal"/>
      <w:lvlText w:val="%1.%2.%3.%4.%5."/>
      <w:lvlJc w:val="left"/>
      <w:pPr>
        <w:tabs>
          <w:tab w:val="num" w:pos="720"/>
        </w:tabs>
        <w:ind w:left="0" w:firstLine="0"/>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B4473C3"/>
    <w:multiLevelType w:val="hybridMultilevel"/>
    <w:tmpl w:val="C8445226"/>
    <w:lvl w:ilvl="0" w:tplc="D59A3578">
      <w:start w:val="1"/>
      <w:numFmt w:val="decimal"/>
      <w:pStyle w:val="Stylenumber"/>
      <w:lvlText w:val="%1."/>
      <w:lvlJc w:val="left"/>
      <w:pPr>
        <w:tabs>
          <w:tab w:val="num" w:pos="1138"/>
        </w:tabs>
        <w:ind w:left="1138" w:hanging="490"/>
      </w:pPr>
      <w:rPr>
        <w:rFonts w:hint="default"/>
        <w:b w:val="0"/>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EF90811"/>
    <w:multiLevelType w:val="multilevel"/>
    <w:tmpl w:val="8286E70E"/>
    <w:lvl w:ilvl="0">
      <w:start w:val="1"/>
      <w:numFmt w:val="decimal"/>
      <w:pStyle w:val="ContractItem1"/>
      <w:lvlText w:val="%1."/>
      <w:lvlJc w:val="left"/>
      <w:pPr>
        <w:tabs>
          <w:tab w:val="num" w:pos="360"/>
        </w:tabs>
        <w:ind w:left="0" w:firstLine="0"/>
      </w:pPr>
      <w:rPr>
        <w:rFonts w:hint="default"/>
      </w:rPr>
    </w:lvl>
    <w:lvl w:ilvl="1">
      <w:start w:val="1"/>
      <w:numFmt w:val="decimal"/>
      <w:pStyle w:val="ContractItem2"/>
      <w:lvlText w:val="%1.%2."/>
      <w:lvlJc w:val="left"/>
      <w:pPr>
        <w:tabs>
          <w:tab w:val="num" w:pos="720"/>
        </w:tabs>
        <w:ind w:left="0" w:firstLine="0"/>
      </w:pPr>
      <w:rPr>
        <w:rFonts w:hint="default"/>
      </w:rPr>
    </w:lvl>
    <w:lvl w:ilvl="2">
      <w:start w:val="1"/>
      <w:numFmt w:val="decimal"/>
      <w:pStyle w:val="ContractItem3"/>
      <w:lvlText w:val="%1.%2.%3."/>
      <w:lvlJc w:val="left"/>
      <w:pPr>
        <w:tabs>
          <w:tab w:val="num" w:pos="1080"/>
        </w:tabs>
        <w:ind w:left="0" w:firstLine="0"/>
      </w:pPr>
      <w:rPr>
        <w:rFonts w:hint="default"/>
      </w:rPr>
    </w:lvl>
    <w:lvl w:ilvl="3">
      <w:start w:val="1"/>
      <w:numFmt w:val="decimal"/>
      <w:lvlText w:val="%1.%2.%3.%4."/>
      <w:lvlJc w:val="left"/>
      <w:pPr>
        <w:tabs>
          <w:tab w:val="num" w:pos="2529"/>
        </w:tabs>
        <w:ind w:left="2097" w:hanging="648"/>
      </w:pPr>
      <w:rPr>
        <w:rFonts w:hint="default"/>
      </w:rPr>
    </w:lvl>
    <w:lvl w:ilvl="4">
      <w:start w:val="1"/>
      <w:numFmt w:val="decimal"/>
      <w:lvlText w:val="%1.%2.%3.%4.%5."/>
      <w:lvlJc w:val="left"/>
      <w:pPr>
        <w:tabs>
          <w:tab w:val="num" w:pos="2889"/>
        </w:tabs>
        <w:ind w:left="2601" w:hanging="792"/>
      </w:pPr>
      <w:rPr>
        <w:rFonts w:hint="default"/>
      </w:rPr>
    </w:lvl>
    <w:lvl w:ilvl="5">
      <w:start w:val="1"/>
      <w:numFmt w:val="decimal"/>
      <w:lvlText w:val="%1.%2.%3.%4.%5.%6."/>
      <w:lvlJc w:val="left"/>
      <w:pPr>
        <w:tabs>
          <w:tab w:val="num" w:pos="3609"/>
        </w:tabs>
        <w:ind w:left="3105" w:hanging="936"/>
      </w:pPr>
      <w:rPr>
        <w:rFonts w:hint="default"/>
      </w:rPr>
    </w:lvl>
    <w:lvl w:ilvl="6">
      <w:start w:val="1"/>
      <w:numFmt w:val="decimal"/>
      <w:lvlText w:val="%1.%2.%3.%4.%5.%6.%7."/>
      <w:lvlJc w:val="left"/>
      <w:pPr>
        <w:tabs>
          <w:tab w:val="num" w:pos="3969"/>
        </w:tabs>
        <w:ind w:left="3609" w:hanging="1080"/>
      </w:pPr>
      <w:rPr>
        <w:rFonts w:hint="default"/>
      </w:rPr>
    </w:lvl>
    <w:lvl w:ilvl="7">
      <w:start w:val="1"/>
      <w:numFmt w:val="decimal"/>
      <w:lvlText w:val="%1.%2.%3.%4.%5.%6.%7.%8."/>
      <w:lvlJc w:val="left"/>
      <w:pPr>
        <w:tabs>
          <w:tab w:val="num" w:pos="4689"/>
        </w:tabs>
        <w:ind w:left="4113" w:hanging="1224"/>
      </w:pPr>
      <w:rPr>
        <w:rFonts w:hint="default"/>
      </w:rPr>
    </w:lvl>
    <w:lvl w:ilvl="8">
      <w:start w:val="1"/>
      <w:numFmt w:val="decimal"/>
      <w:lvlText w:val="%1.%2.%3.%4.%5.%6.%7.%8.%9."/>
      <w:lvlJc w:val="left"/>
      <w:pPr>
        <w:tabs>
          <w:tab w:val="num" w:pos="5049"/>
        </w:tabs>
        <w:ind w:left="4689" w:hanging="1440"/>
      </w:pPr>
      <w:rPr>
        <w:rFonts w:hint="default"/>
      </w:rPr>
    </w:lvl>
  </w:abstractNum>
  <w:abstractNum w:abstractNumId="5" w15:restartNumberingAfterBreak="0">
    <w:nsid w:val="129B6631"/>
    <w:multiLevelType w:val="multilevel"/>
    <w:tmpl w:val="BBC4DBDE"/>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614EE3"/>
    <w:multiLevelType w:val="multilevel"/>
    <w:tmpl w:val="3286CEAA"/>
    <w:styleLink w:val="Bulletedtext"/>
    <w:lvl w:ilvl="0">
      <w:start w:val="1"/>
      <w:numFmt w:val="bullet"/>
      <w:lvlText w:val=""/>
      <w:lvlJc w:val="left"/>
      <w:pPr>
        <w:tabs>
          <w:tab w:val="num" w:pos="851"/>
        </w:tabs>
        <w:ind w:left="851" w:hanging="284"/>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7C467CA"/>
    <w:multiLevelType w:val="multilevel"/>
    <w:tmpl w:val="C90C7484"/>
    <w:lvl w:ilvl="0">
      <w:start w:val="1"/>
      <w:numFmt w:val="decimal"/>
      <w:pStyle w:val="Bulletindent"/>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8982419"/>
    <w:multiLevelType w:val="singleLevel"/>
    <w:tmpl w:val="6F4A0A82"/>
    <w:lvl w:ilvl="0">
      <w:start w:val="1"/>
      <w:numFmt w:val="upperRoman"/>
      <w:pStyle w:val="Heading6"/>
      <w:lvlText w:val="%1."/>
      <w:legacy w:legacy="1" w:legacySpace="0" w:legacyIndent="720"/>
      <w:lvlJc w:val="left"/>
      <w:rPr>
        <w:rFonts w:ascii="Times New Roman" w:hAnsi="Times New Roman" w:cs="Times New Roman" w:hint="default"/>
      </w:rPr>
    </w:lvl>
  </w:abstractNum>
  <w:abstractNum w:abstractNumId="10" w15:restartNumberingAfterBreak="0">
    <w:nsid w:val="1A265D43"/>
    <w:multiLevelType w:val="hybridMultilevel"/>
    <w:tmpl w:val="DD8494BE"/>
    <w:lvl w:ilvl="0" w:tplc="1150854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D5035E0"/>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1F4A14AB"/>
    <w:multiLevelType w:val="multilevel"/>
    <w:tmpl w:val="A4E6BC9C"/>
    <w:lvl w:ilvl="0">
      <w:start w:val="1"/>
      <w:numFmt w:val="decimal"/>
      <w:lvlText w:val="%1."/>
      <w:lvlJc w:val="left"/>
      <w:pPr>
        <w:ind w:left="360" w:hanging="360"/>
      </w:pPr>
    </w:lvl>
    <w:lvl w:ilvl="1">
      <w:start w:val="1"/>
      <w:numFmt w:val="decimal"/>
      <w:pStyle w:val="listbyletter"/>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A02659"/>
    <w:multiLevelType w:val="hybridMultilevel"/>
    <w:tmpl w:val="017E9ED6"/>
    <w:lvl w:ilvl="0" w:tplc="1C88DE9E">
      <w:start w:val="1"/>
      <w:numFmt w:val="bullet"/>
      <w:pStyle w:val="DocumentBulletsdash"/>
      <w:lvlText w:val=""/>
      <w:lvlJc w:val="left"/>
      <w:pPr>
        <w:ind w:left="1145" w:hanging="360"/>
      </w:pPr>
      <w:rPr>
        <w:rFonts w:ascii="Symbol" w:hAnsi="Symbol" w:hint="default"/>
      </w:rPr>
    </w:lvl>
    <w:lvl w:ilvl="1" w:tplc="D8CC9688">
      <w:start w:val="1"/>
      <w:numFmt w:val="bullet"/>
      <w:lvlText w:val="o"/>
      <w:lvlJc w:val="left"/>
      <w:pPr>
        <w:ind w:left="1865" w:hanging="360"/>
      </w:pPr>
      <w:rPr>
        <w:rFonts w:ascii="Courier New" w:hAnsi="Courier New" w:cs="Courier New" w:hint="default"/>
      </w:rPr>
    </w:lvl>
    <w:lvl w:ilvl="2" w:tplc="5DF019B2">
      <w:start w:val="1"/>
      <w:numFmt w:val="bullet"/>
      <w:lvlText w:val=""/>
      <w:lvlJc w:val="left"/>
      <w:pPr>
        <w:ind w:left="2585" w:hanging="360"/>
      </w:pPr>
      <w:rPr>
        <w:rFonts w:ascii="Wingdings" w:hAnsi="Wingdings" w:hint="default"/>
      </w:rPr>
    </w:lvl>
    <w:lvl w:ilvl="3" w:tplc="26DAD32E" w:tentative="1">
      <w:start w:val="1"/>
      <w:numFmt w:val="bullet"/>
      <w:lvlText w:val=""/>
      <w:lvlJc w:val="left"/>
      <w:pPr>
        <w:ind w:left="3305" w:hanging="360"/>
      </w:pPr>
      <w:rPr>
        <w:rFonts w:ascii="Symbol" w:hAnsi="Symbol" w:hint="default"/>
      </w:rPr>
    </w:lvl>
    <w:lvl w:ilvl="4" w:tplc="337EC02C" w:tentative="1">
      <w:start w:val="1"/>
      <w:numFmt w:val="bullet"/>
      <w:lvlText w:val="o"/>
      <w:lvlJc w:val="left"/>
      <w:pPr>
        <w:ind w:left="4025" w:hanging="360"/>
      </w:pPr>
      <w:rPr>
        <w:rFonts w:ascii="Courier New" w:hAnsi="Courier New" w:cs="Courier New" w:hint="default"/>
      </w:rPr>
    </w:lvl>
    <w:lvl w:ilvl="5" w:tplc="D3947C98" w:tentative="1">
      <w:start w:val="1"/>
      <w:numFmt w:val="bullet"/>
      <w:lvlText w:val=""/>
      <w:lvlJc w:val="left"/>
      <w:pPr>
        <w:ind w:left="4745" w:hanging="360"/>
      </w:pPr>
      <w:rPr>
        <w:rFonts w:ascii="Wingdings" w:hAnsi="Wingdings" w:hint="default"/>
      </w:rPr>
    </w:lvl>
    <w:lvl w:ilvl="6" w:tplc="5BE01526" w:tentative="1">
      <w:start w:val="1"/>
      <w:numFmt w:val="bullet"/>
      <w:lvlText w:val=""/>
      <w:lvlJc w:val="left"/>
      <w:pPr>
        <w:ind w:left="5465" w:hanging="360"/>
      </w:pPr>
      <w:rPr>
        <w:rFonts w:ascii="Symbol" w:hAnsi="Symbol" w:hint="default"/>
      </w:rPr>
    </w:lvl>
    <w:lvl w:ilvl="7" w:tplc="9162C1B4" w:tentative="1">
      <w:start w:val="1"/>
      <w:numFmt w:val="bullet"/>
      <w:lvlText w:val="o"/>
      <w:lvlJc w:val="left"/>
      <w:pPr>
        <w:ind w:left="6185" w:hanging="360"/>
      </w:pPr>
      <w:rPr>
        <w:rFonts w:ascii="Courier New" w:hAnsi="Courier New" w:cs="Courier New" w:hint="default"/>
      </w:rPr>
    </w:lvl>
    <w:lvl w:ilvl="8" w:tplc="A0EC009C" w:tentative="1">
      <w:start w:val="1"/>
      <w:numFmt w:val="bullet"/>
      <w:lvlText w:val=""/>
      <w:lvlJc w:val="left"/>
      <w:pPr>
        <w:ind w:left="6905" w:hanging="360"/>
      </w:pPr>
      <w:rPr>
        <w:rFonts w:ascii="Wingdings" w:hAnsi="Wingdings" w:hint="default"/>
      </w:rPr>
    </w:lvl>
  </w:abstractNum>
  <w:abstractNum w:abstractNumId="14" w15:restartNumberingAfterBreak="0">
    <w:nsid w:val="2C283EA5"/>
    <w:multiLevelType w:val="multilevel"/>
    <w:tmpl w:val="B4906DE2"/>
    <w:styleLink w:val="Style3"/>
    <w:lvl w:ilvl="0">
      <w:start w:val="1"/>
      <w:numFmt w:val="decimal"/>
      <w:lvlText w:val="R-%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525DC5"/>
    <w:multiLevelType w:val="hybridMultilevel"/>
    <w:tmpl w:val="0FDE2848"/>
    <w:lvl w:ilvl="0" w:tplc="0816AB3E">
      <w:numFmt w:val="bullet"/>
      <w:lvlText w:val="-"/>
      <w:lvlJc w:val="left"/>
      <w:pPr>
        <w:ind w:left="368" w:hanging="360"/>
      </w:pPr>
      <w:rPr>
        <w:rFonts w:ascii="Times New Roman" w:eastAsia="Times New Roman" w:hAnsi="Times New Roman" w:cs="Times New Roman" w:hint="default"/>
      </w:rPr>
    </w:lvl>
    <w:lvl w:ilvl="1" w:tplc="04270003" w:tentative="1">
      <w:start w:val="1"/>
      <w:numFmt w:val="bullet"/>
      <w:lvlText w:val="o"/>
      <w:lvlJc w:val="left"/>
      <w:pPr>
        <w:ind w:left="1088" w:hanging="360"/>
      </w:pPr>
      <w:rPr>
        <w:rFonts w:ascii="Courier New" w:hAnsi="Courier New" w:cs="Courier New" w:hint="default"/>
      </w:rPr>
    </w:lvl>
    <w:lvl w:ilvl="2" w:tplc="04270005" w:tentative="1">
      <w:start w:val="1"/>
      <w:numFmt w:val="bullet"/>
      <w:lvlText w:val=""/>
      <w:lvlJc w:val="left"/>
      <w:pPr>
        <w:ind w:left="1808" w:hanging="360"/>
      </w:pPr>
      <w:rPr>
        <w:rFonts w:ascii="Wingdings" w:hAnsi="Wingdings" w:hint="default"/>
      </w:rPr>
    </w:lvl>
    <w:lvl w:ilvl="3" w:tplc="04270001" w:tentative="1">
      <w:start w:val="1"/>
      <w:numFmt w:val="bullet"/>
      <w:lvlText w:val=""/>
      <w:lvlJc w:val="left"/>
      <w:pPr>
        <w:ind w:left="2528" w:hanging="360"/>
      </w:pPr>
      <w:rPr>
        <w:rFonts w:ascii="Symbol" w:hAnsi="Symbol" w:hint="default"/>
      </w:rPr>
    </w:lvl>
    <w:lvl w:ilvl="4" w:tplc="04270003" w:tentative="1">
      <w:start w:val="1"/>
      <w:numFmt w:val="bullet"/>
      <w:lvlText w:val="o"/>
      <w:lvlJc w:val="left"/>
      <w:pPr>
        <w:ind w:left="3248" w:hanging="360"/>
      </w:pPr>
      <w:rPr>
        <w:rFonts w:ascii="Courier New" w:hAnsi="Courier New" w:cs="Courier New" w:hint="default"/>
      </w:rPr>
    </w:lvl>
    <w:lvl w:ilvl="5" w:tplc="04270005" w:tentative="1">
      <w:start w:val="1"/>
      <w:numFmt w:val="bullet"/>
      <w:lvlText w:val=""/>
      <w:lvlJc w:val="left"/>
      <w:pPr>
        <w:ind w:left="3968" w:hanging="360"/>
      </w:pPr>
      <w:rPr>
        <w:rFonts w:ascii="Wingdings" w:hAnsi="Wingdings" w:hint="default"/>
      </w:rPr>
    </w:lvl>
    <w:lvl w:ilvl="6" w:tplc="04270001" w:tentative="1">
      <w:start w:val="1"/>
      <w:numFmt w:val="bullet"/>
      <w:lvlText w:val=""/>
      <w:lvlJc w:val="left"/>
      <w:pPr>
        <w:ind w:left="4688" w:hanging="360"/>
      </w:pPr>
      <w:rPr>
        <w:rFonts w:ascii="Symbol" w:hAnsi="Symbol" w:hint="default"/>
      </w:rPr>
    </w:lvl>
    <w:lvl w:ilvl="7" w:tplc="04270003" w:tentative="1">
      <w:start w:val="1"/>
      <w:numFmt w:val="bullet"/>
      <w:lvlText w:val="o"/>
      <w:lvlJc w:val="left"/>
      <w:pPr>
        <w:ind w:left="5408" w:hanging="360"/>
      </w:pPr>
      <w:rPr>
        <w:rFonts w:ascii="Courier New" w:hAnsi="Courier New" w:cs="Courier New" w:hint="default"/>
      </w:rPr>
    </w:lvl>
    <w:lvl w:ilvl="8" w:tplc="04270005" w:tentative="1">
      <w:start w:val="1"/>
      <w:numFmt w:val="bullet"/>
      <w:lvlText w:val=""/>
      <w:lvlJc w:val="left"/>
      <w:pPr>
        <w:ind w:left="6128" w:hanging="360"/>
      </w:pPr>
      <w:rPr>
        <w:rFonts w:ascii="Wingdings" w:hAnsi="Wingdings" w:hint="default"/>
      </w:rPr>
    </w:lvl>
  </w:abstractNum>
  <w:abstractNum w:abstractNumId="16" w15:restartNumberingAfterBreak="0">
    <w:nsid w:val="2FE92ADC"/>
    <w:multiLevelType w:val="hybridMultilevel"/>
    <w:tmpl w:val="EF7C20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9B91F63"/>
    <w:multiLevelType w:val="multilevel"/>
    <w:tmpl w:val="7B526838"/>
    <w:lvl w:ilvl="0">
      <w:start w:val="1"/>
      <w:numFmt w:val="decimal"/>
      <w:lvlText w:val="%1."/>
      <w:lvlJc w:val="left"/>
      <w:pPr>
        <w:ind w:left="480" w:hanging="480"/>
      </w:pPr>
      <w:rPr>
        <w:rFonts w:hint="default"/>
      </w:rPr>
    </w:lvl>
    <w:lvl w:ilvl="1">
      <w:start w:val="1"/>
      <w:numFmt w:val="decimal"/>
      <w:lvlText w:val="%1.%2."/>
      <w:lvlJc w:val="left"/>
      <w:pPr>
        <w:ind w:left="1331" w:hanging="48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3D313937"/>
    <w:multiLevelType w:val="multilevel"/>
    <w:tmpl w:val="7870F7BE"/>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2DD2588"/>
    <w:multiLevelType w:val="hybridMultilevel"/>
    <w:tmpl w:val="37901910"/>
    <w:lvl w:ilvl="0" w:tplc="FFFFFFFF">
      <w:start w:val="1"/>
      <w:numFmt w:val="bullet"/>
      <w:pStyle w:val="Bulletspecif"/>
      <w:lvlText w:val=""/>
      <w:lvlJc w:val="left"/>
      <w:pPr>
        <w:tabs>
          <w:tab w:val="num" w:pos="1134"/>
        </w:tabs>
        <w:ind w:left="1134" w:hanging="488"/>
      </w:pPr>
      <w:rPr>
        <w:rFonts w:ascii="Symbol" w:hAnsi="Symbol" w:hint="default"/>
        <w:sz w:val="24"/>
        <w:szCs w:val="24"/>
      </w:rPr>
    </w:lvl>
    <w:lvl w:ilvl="1" w:tplc="FFFFFFFF">
      <w:start w:val="1"/>
      <w:numFmt w:val="bullet"/>
      <w:lvlText w:val="o"/>
      <w:lvlJc w:val="left"/>
      <w:pPr>
        <w:tabs>
          <w:tab w:val="num" w:pos="1440"/>
        </w:tabs>
        <w:ind w:left="1440" w:hanging="360"/>
      </w:pPr>
      <w:rPr>
        <w:rFonts w:ascii="Courier New" w:hAnsi="Courier New" w:hint="default"/>
        <w:sz w:val="24"/>
        <w:szCs w:val="24"/>
      </w:rPr>
    </w:lvl>
    <w:lvl w:ilvl="2" w:tplc="FFFFFFFF">
      <w:start w:val="1"/>
      <w:numFmt w:val="bullet"/>
      <w:lvlText w:val=""/>
      <w:lvlJc w:val="left"/>
      <w:pPr>
        <w:tabs>
          <w:tab w:val="num" w:pos="2160"/>
        </w:tabs>
        <w:ind w:left="2160" w:hanging="360"/>
      </w:pPr>
      <w:rPr>
        <w:rFonts w:ascii="Symbol" w:hAnsi="Symbol" w:hint="default"/>
        <w:sz w:val="24"/>
        <w:szCs w:val="24"/>
      </w:rPr>
    </w:lvl>
    <w:lvl w:ilvl="3" w:tplc="FFFFFFFF">
      <w:start w:val="1"/>
      <w:numFmt w:val="bullet"/>
      <w:lvlText w:val="–"/>
      <w:lvlJc w:val="left"/>
      <w:pPr>
        <w:tabs>
          <w:tab w:val="num" w:pos="3252"/>
        </w:tabs>
        <w:ind w:left="3252" w:hanging="732"/>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546DED"/>
    <w:multiLevelType w:val="hybridMultilevel"/>
    <w:tmpl w:val="B69E505C"/>
    <w:lvl w:ilvl="0" w:tplc="CCD835C0">
      <w:start w:val="1"/>
      <w:numFmt w:val="bullet"/>
      <w:lvlText w:val="►"/>
      <w:lvlJc w:val="left"/>
      <w:pPr>
        <w:ind w:left="720" w:hanging="360"/>
      </w:pPr>
      <w:rPr>
        <w:rFonts w:ascii="Arial" w:hAnsi="Arial" w:hint="default"/>
        <w:color w:val="FFC000"/>
      </w:rPr>
    </w:lvl>
    <w:lvl w:ilvl="1" w:tplc="04270019">
      <w:start w:val="1"/>
      <w:numFmt w:val="bullet"/>
      <w:pStyle w:val="b1"/>
      <w:lvlText w:val="►"/>
      <w:lvlJc w:val="left"/>
      <w:pPr>
        <w:ind w:left="1440" w:hanging="360"/>
      </w:pPr>
      <w:rPr>
        <w:rFonts w:ascii="Arial" w:hAnsi="Arial" w:hint="default"/>
        <w:color w:val="FFC000"/>
      </w:rPr>
    </w:lvl>
    <w:lvl w:ilvl="2" w:tplc="0427001B" w:tentative="1">
      <w:start w:val="1"/>
      <w:numFmt w:val="bullet"/>
      <w:lvlText w:val=""/>
      <w:lvlJc w:val="left"/>
      <w:pPr>
        <w:ind w:left="2160" w:hanging="360"/>
      </w:pPr>
      <w:rPr>
        <w:rFonts w:ascii="Wingdings" w:hAnsi="Wingdings" w:hint="default"/>
      </w:rPr>
    </w:lvl>
    <w:lvl w:ilvl="3" w:tplc="0427000F" w:tentative="1">
      <w:start w:val="1"/>
      <w:numFmt w:val="bullet"/>
      <w:lvlText w:val=""/>
      <w:lvlJc w:val="left"/>
      <w:pPr>
        <w:ind w:left="2880" w:hanging="360"/>
      </w:pPr>
      <w:rPr>
        <w:rFonts w:ascii="Symbol" w:hAnsi="Symbol" w:hint="default"/>
      </w:rPr>
    </w:lvl>
    <w:lvl w:ilvl="4" w:tplc="04270019" w:tentative="1">
      <w:start w:val="1"/>
      <w:numFmt w:val="bullet"/>
      <w:lvlText w:val="o"/>
      <w:lvlJc w:val="left"/>
      <w:pPr>
        <w:ind w:left="3600" w:hanging="360"/>
      </w:pPr>
      <w:rPr>
        <w:rFonts w:ascii="Courier New" w:hAnsi="Courier New" w:hint="default"/>
      </w:rPr>
    </w:lvl>
    <w:lvl w:ilvl="5" w:tplc="0427001B" w:tentative="1">
      <w:start w:val="1"/>
      <w:numFmt w:val="bullet"/>
      <w:lvlText w:val=""/>
      <w:lvlJc w:val="left"/>
      <w:pPr>
        <w:ind w:left="4320" w:hanging="360"/>
      </w:pPr>
      <w:rPr>
        <w:rFonts w:ascii="Wingdings" w:hAnsi="Wingdings" w:hint="default"/>
      </w:rPr>
    </w:lvl>
    <w:lvl w:ilvl="6" w:tplc="0427000F" w:tentative="1">
      <w:start w:val="1"/>
      <w:numFmt w:val="bullet"/>
      <w:lvlText w:val=""/>
      <w:lvlJc w:val="left"/>
      <w:pPr>
        <w:ind w:left="5040" w:hanging="360"/>
      </w:pPr>
      <w:rPr>
        <w:rFonts w:ascii="Symbol" w:hAnsi="Symbol" w:hint="default"/>
      </w:rPr>
    </w:lvl>
    <w:lvl w:ilvl="7" w:tplc="04270019" w:tentative="1">
      <w:start w:val="1"/>
      <w:numFmt w:val="bullet"/>
      <w:lvlText w:val="o"/>
      <w:lvlJc w:val="left"/>
      <w:pPr>
        <w:ind w:left="5760" w:hanging="360"/>
      </w:pPr>
      <w:rPr>
        <w:rFonts w:ascii="Courier New" w:hAnsi="Courier New" w:hint="default"/>
      </w:rPr>
    </w:lvl>
    <w:lvl w:ilvl="8" w:tplc="0427001B" w:tentative="1">
      <w:start w:val="1"/>
      <w:numFmt w:val="bullet"/>
      <w:lvlText w:val=""/>
      <w:lvlJc w:val="left"/>
      <w:pPr>
        <w:ind w:left="6480" w:hanging="360"/>
      </w:pPr>
      <w:rPr>
        <w:rFonts w:ascii="Wingdings" w:hAnsi="Wingdings" w:hint="default"/>
      </w:rPr>
    </w:lvl>
  </w:abstractNum>
  <w:abstractNum w:abstractNumId="21" w15:restartNumberingAfterBreak="0">
    <w:nsid w:val="57C15644"/>
    <w:multiLevelType w:val="multilevel"/>
    <w:tmpl w:val="89BA45DA"/>
    <w:lvl w:ilvl="0">
      <w:start w:val="1"/>
      <w:numFmt w:val="decimal"/>
      <w:lvlText w:val="%1."/>
      <w:lvlJc w:val="left"/>
      <w:pPr>
        <w:ind w:left="360" w:hanging="360"/>
      </w:pPr>
      <w:rPr>
        <w:rFonts w:hint="default"/>
        <w:color w:val="000000"/>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5A7A323F"/>
    <w:multiLevelType w:val="hybridMultilevel"/>
    <w:tmpl w:val="31D087D0"/>
    <w:lvl w:ilvl="0" w:tplc="B5FAE174">
      <w:start w:val="1"/>
      <w:numFmt w:val="decimal"/>
      <w:lvlText w:val="%1."/>
      <w:lvlJc w:val="left"/>
      <w:pPr>
        <w:tabs>
          <w:tab w:val="num" w:pos="720"/>
        </w:tabs>
        <w:ind w:left="720" w:hanging="720"/>
      </w:pPr>
      <w:rPr>
        <w:rFonts w:hint="default"/>
        <w:sz w:val="20"/>
        <w:szCs w:val="20"/>
      </w:rPr>
    </w:lvl>
    <w:lvl w:ilvl="1" w:tplc="4E1AB65E">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0CF2C36"/>
    <w:multiLevelType w:val="multilevel"/>
    <w:tmpl w:val="68F87704"/>
    <w:lvl w:ilvl="0">
      <w:start w:val="1"/>
      <w:numFmt w:val="decimal"/>
      <w:pStyle w:val="Style1"/>
      <w:lvlText w:val="%1."/>
      <w:lvlJc w:val="left"/>
      <w:pPr>
        <w:tabs>
          <w:tab w:val="num" w:pos="-169"/>
        </w:tabs>
        <w:ind w:left="-169" w:firstLine="737"/>
      </w:pPr>
      <w:rPr>
        <w:rFonts w:cs="Times New Roman" w:hint="default"/>
        <w:i w:val="0"/>
      </w:rPr>
    </w:lvl>
    <w:lvl w:ilvl="1">
      <w:start w:val="1"/>
      <w:numFmt w:val="decimal"/>
      <w:lvlText w:val="%1.%2."/>
      <w:lvlJc w:val="left"/>
      <w:pPr>
        <w:tabs>
          <w:tab w:val="num" w:pos="-27"/>
        </w:tabs>
        <w:ind w:left="-27" w:firstLine="737"/>
      </w:pPr>
      <w:rPr>
        <w:rFonts w:cs="Times New Roman" w:hint="default"/>
        <w:i w:val="0"/>
      </w:rPr>
    </w:lvl>
    <w:lvl w:ilvl="2">
      <w:start w:val="1"/>
      <w:numFmt w:val="decimal"/>
      <w:lvlText w:val="%1.%2.%3."/>
      <w:lvlJc w:val="left"/>
      <w:pPr>
        <w:tabs>
          <w:tab w:val="num" w:pos="0"/>
        </w:tabs>
        <w:ind w:left="0" w:firstLine="737"/>
      </w:pPr>
      <w:rPr>
        <w:rFonts w:cs="Times New Roman" w:hint="default"/>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4" w15:restartNumberingAfterBreak="0">
    <w:nsid w:val="6173378D"/>
    <w:multiLevelType w:val="multilevel"/>
    <w:tmpl w:val="D3561E14"/>
    <w:lvl w:ilvl="0">
      <w:start w:val="1"/>
      <w:numFmt w:val="upperRoman"/>
      <w:pStyle w:val="PAVADINIMAS"/>
      <w:lvlText w:val="%1."/>
      <w:lvlJc w:val="left"/>
      <w:pPr>
        <w:tabs>
          <w:tab w:val="num" w:pos="360"/>
        </w:tabs>
        <w:ind w:left="360" w:hanging="360"/>
      </w:pPr>
      <w:rPr>
        <w:rFonts w:ascii="Times New Roman" w:hAnsi="Times New Roman" w:cs="Times New Roman" w:hint="default"/>
        <w:b/>
        <w:bCs/>
        <w:i w:val="0"/>
        <w:iCs w:val="0"/>
        <w:caps/>
        <w:sz w:val="24"/>
        <w:szCs w:val="24"/>
      </w:rPr>
    </w:lvl>
    <w:lvl w:ilvl="1">
      <w:start w:val="1"/>
      <w:numFmt w:val="decimal"/>
      <w:lvlText w:val="%1.%2."/>
      <w:lvlJc w:val="left"/>
      <w:pPr>
        <w:tabs>
          <w:tab w:val="num" w:pos="56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40E3E46"/>
    <w:multiLevelType w:val="hybridMultilevel"/>
    <w:tmpl w:val="65CA6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F2555C"/>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5824829"/>
    <w:multiLevelType w:val="multilevel"/>
    <w:tmpl w:val="1DACD2E8"/>
    <w:styleLink w:val="WWNum3"/>
    <w:lvl w:ilvl="0">
      <w:numFmt w:val="bullet"/>
      <w:lvlText w:val=""/>
      <w:lvlJc w:val="left"/>
      <w:rPr>
        <w:rFonts w:ascii="Symbol" w:hAnsi="Symbol" w:cs="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77CC11AF"/>
    <w:multiLevelType w:val="multilevel"/>
    <w:tmpl w:val="AE1A88CA"/>
    <w:lvl w:ilvl="0">
      <w:start w:val="1"/>
      <w:numFmt w:val="decimal"/>
      <w:pStyle w:val="IVPKHeading2"/>
      <w:lvlText w:val="%1."/>
      <w:lvlJc w:val="left"/>
      <w:pPr>
        <w:tabs>
          <w:tab w:val="num" w:pos="360"/>
        </w:tabs>
        <w:ind w:left="360" w:hanging="360"/>
      </w:pPr>
      <w:rPr>
        <w:rFonts w:hint="default"/>
        <w:b/>
        <w:color w:val="auto"/>
        <w:sz w:val="28"/>
        <w:szCs w:val="28"/>
      </w:rPr>
    </w:lvl>
    <w:lvl w:ilvl="1">
      <w:start w:val="1"/>
      <w:numFmt w:val="decimal"/>
      <w:pStyle w:val="IVPKHeading3"/>
      <w:lvlText w:val="%1.%2"/>
      <w:lvlJc w:val="left"/>
      <w:pPr>
        <w:tabs>
          <w:tab w:val="num" w:pos="612"/>
        </w:tabs>
        <w:ind w:left="612" w:hanging="432"/>
      </w:pPr>
      <w:rPr>
        <w:rFonts w:hint="default"/>
        <w:b/>
      </w:rPr>
    </w:lvl>
    <w:lvl w:ilvl="2">
      <w:start w:val="1"/>
      <w:numFmt w:val="decimal"/>
      <w:pStyle w:val="IVPKHeading4"/>
      <w:lvlText w:val="%1.%2.%3"/>
      <w:lvlJc w:val="left"/>
      <w:pPr>
        <w:tabs>
          <w:tab w:val="num" w:pos="1440"/>
        </w:tabs>
        <w:ind w:left="1224" w:hanging="504"/>
      </w:pPr>
      <w:rPr>
        <w:rFonts w:hint="default"/>
        <w:b w:val="0"/>
        <w:i w:val="0"/>
      </w:rPr>
    </w:lvl>
    <w:lvl w:ilvl="3">
      <w:start w:val="1"/>
      <w:numFmt w:val="decimal"/>
      <w:pStyle w:val="IVPKHeading5"/>
      <w:lvlText w:val="%1.%2.%3.%4."/>
      <w:lvlJc w:val="left"/>
      <w:pPr>
        <w:tabs>
          <w:tab w:val="num" w:pos="2160"/>
        </w:tabs>
        <w:ind w:left="1728" w:hanging="648"/>
      </w:pPr>
      <w:rPr>
        <w:rFonts w:hint="default"/>
        <w:i w:val="0"/>
      </w:rPr>
    </w:lvl>
    <w:lvl w:ilvl="4">
      <w:start w:val="1"/>
      <w:numFmt w:val="decimal"/>
      <w:pStyle w:val="IVPKHeading6"/>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8"/>
  </w:num>
  <w:num w:numId="2">
    <w:abstractNumId w:val="21"/>
  </w:num>
  <w:num w:numId="3">
    <w:abstractNumId w:val="22"/>
  </w:num>
  <w:num w:numId="4">
    <w:abstractNumId w:val="17"/>
  </w:num>
  <w:num w:numId="5">
    <w:abstractNumId w:val="11"/>
  </w:num>
  <w:num w:numId="6">
    <w:abstractNumId w:val="10"/>
  </w:num>
  <w:num w:numId="7">
    <w:abstractNumId w:val="16"/>
  </w:num>
  <w:num w:numId="8">
    <w:abstractNumId w:val="9"/>
  </w:num>
  <w:num w:numId="9">
    <w:abstractNumId w:val="24"/>
  </w:num>
  <w:num w:numId="10">
    <w:abstractNumId w:val="1"/>
    <w:lvlOverride w:ilvl="0">
      <w:lvl w:ilvl="0">
        <w:start w:val="1"/>
        <w:numFmt w:val="bullet"/>
        <w:pStyle w:val="Punktai"/>
        <w:lvlText w:val=""/>
        <w:lvlJc w:val="left"/>
        <w:pPr>
          <w:tabs>
            <w:tab w:val="num" w:pos="927"/>
          </w:tabs>
          <w:ind w:left="0" w:firstLine="567"/>
        </w:pPr>
        <w:rPr>
          <w:rFonts w:ascii="Symbol" w:hAnsi="Symbol" w:hint="default"/>
        </w:rPr>
      </w:lvl>
    </w:lvlOverride>
  </w:num>
  <w:num w:numId="11">
    <w:abstractNumId w:val="13"/>
  </w:num>
  <w:num w:numId="12">
    <w:abstractNumId w:val="7"/>
  </w:num>
  <w:num w:numId="13">
    <w:abstractNumId w:val="27"/>
  </w:num>
  <w:num w:numId="14">
    <w:abstractNumId w:val="2"/>
  </w:num>
  <w:num w:numId="15">
    <w:abstractNumId w:val="4"/>
  </w:num>
  <w:num w:numId="16">
    <w:abstractNumId w:val="23"/>
  </w:num>
  <w:num w:numId="17">
    <w:abstractNumId w:val="20"/>
  </w:num>
  <w:num w:numId="18">
    <w:abstractNumId w:val="28"/>
  </w:num>
  <w:num w:numId="19">
    <w:abstractNumId w:val="14"/>
  </w:num>
  <w:num w:numId="20">
    <w:abstractNumId w:val="6"/>
  </w:num>
  <w:num w:numId="21">
    <w:abstractNumId w:val="19"/>
  </w:num>
  <w:num w:numId="22">
    <w:abstractNumId w:val="3"/>
  </w:num>
  <w:num w:numId="23">
    <w:abstractNumId w:val="8"/>
  </w:num>
  <w:num w:numId="24">
    <w:abstractNumId w:val="0"/>
  </w:num>
  <w:num w:numId="25">
    <w:abstractNumId w:val="12"/>
  </w:num>
  <w:num w:numId="26">
    <w:abstractNumId w:val="15"/>
  </w:num>
  <w:num w:numId="27">
    <w:abstractNumId w:val="25"/>
  </w:num>
  <w:num w:numId="28">
    <w:abstractNumId w:val="26"/>
  </w:num>
  <w:num w:numId="29">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80"/>
    <w:rsid w:val="0000299A"/>
    <w:rsid w:val="000049A6"/>
    <w:rsid w:val="00007561"/>
    <w:rsid w:val="00007BC4"/>
    <w:rsid w:val="00007CE5"/>
    <w:rsid w:val="00014625"/>
    <w:rsid w:val="000155A6"/>
    <w:rsid w:val="000227EA"/>
    <w:rsid w:val="000275B9"/>
    <w:rsid w:val="00027EA2"/>
    <w:rsid w:val="00033938"/>
    <w:rsid w:val="000359DE"/>
    <w:rsid w:val="00042E3D"/>
    <w:rsid w:val="000454D2"/>
    <w:rsid w:val="000510E9"/>
    <w:rsid w:val="00051ABE"/>
    <w:rsid w:val="00051DE2"/>
    <w:rsid w:val="00053EE4"/>
    <w:rsid w:val="00054A75"/>
    <w:rsid w:val="000555C7"/>
    <w:rsid w:val="000557D2"/>
    <w:rsid w:val="00057B26"/>
    <w:rsid w:val="00062E24"/>
    <w:rsid w:val="00063593"/>
    <w:rsid w:val="00066C16"/>
    <w:rsid w:val="0007210A"/>
    <w:rsid w:val="0007252C"/>
    <w:rsid w:val="00073B9B"/>
    <w:rsid w:val="0007708E"/>
    <w:rsid w:val="00077124"/>
    <w:rsid w:val="000809CA"/>
    <w:rsid w:val="000848E2"/>
    <w:rsid w:val="000849E9"/>
    <w:rsid w:val="000859D7"/>
    <w:rsid w:val="00090212"/>
    <w:rsid w:val="00092199"/>
    <w:rsid w:val="00096F16"/>
    <w:rsid w:val="000A08A5"/>
    <w:rsid w:val="000A195C"/>
    <w:rsid w:val="000A2E16"/>
    <w:rsid w:val="000A37C4"/>
    <w:rsid w:val="000A3C5D"/>
    <w:rsid w:val="000B515F"/>
    <w:rsid w:val="000B6260"/>
    <w:rsid w:val="000C1F5C"/>
    <w:rsid w:val="000C2CB6"/>
    <w:rsid w:val="000C327B"/>
    <w:rsid w:val="000C3825"/>
    <w:rsid w:val="000C47D4"/>
    <w:rsid w:val="000C6FA8"/>
    <w:rsid w:val="000D002C"/>
    <w:rsid w:val="000D3292"/>
    <w:rsid w:val="000D56EB"/>
    <w:rsid w:val="000D6799"/>
    <w:rsid w:val="000D70BE"/>
    <w:rsid w:val="000D71DC"/>
    <w:rsid w:val="000D71E6"/>
    <w:rsid w:val="000E4DAF"/>
    <w:rsid w:val="000E515B"/>
    <w:rsid w:val="000E727F"/>
    <w:rsid w:val="000E79E8"/>
    <w:rsid w:val="000F32E5"/>
    <w:rsid w:val="000F65FA"/>
    <w:rsid w:val="00101933"/>
    <w:rsid w:val="00102C49"/>
    <w:rsid w:val="00104480"/>
    <w:rsid w:val="00115809"/>
    <w:rsid w:val="00121496"/>
    <w:rsid w:val="00121680"/>
    <w:rsid w:val="00121C85"/>
    <w:rsid w:val="00126EE1"/>
    <w:rsid w:val="00134194"/>
    <w:rsid w:val="00134EC9"/>
    <w:rsid w:val="001359B9"/>
    <w:rsid w:val="00136F5F"/>
    <w:rsid w:val="0014160C"/>
    <w:rsid w:val="00141A09"/>
    <w:rsid w:val="00152BBF"/>
    <w:rsid w:val="0015387C"/>
    <w:rsid w:val="00156447"/>
    <w:rsid w:val="001572F8"/>
    <w:rsid w:val="0016011D"/>
    <w:rsid w:val="001637F3"/>
    <w:rsid w:val="00167687"/>
    <w:rsid w:val="001821F3"/>
    <w:rsid w:val="00182791"/>
    <w:rsid w:val="001828BF"/>
    <w:rsid w:val="001839F9"/>
    <w:rsid w:val="00187379"/>
    <w:rsid w:val="00191A7C"/>
    <w:rsid w:val="00197682"/>
    <w:rsid w:val="001B2108"/>
    <w:rsid w:val="001B502A"/>
    <w:rsid w:val="001B5710"/>
    <w:rsid w:val="001C2553"/>
    <w:rsid w:val="001C4C7A"/>
    <w:rsid w:val="001C5155"/>
    <w:rsid w:val="001C5600"/>
    <w:rsid w:val="001C7677"/>
    <w:rsid w:val="001D6471"/>
    <w:rsid w:val="001E48F0"/>
    <w:rsid w:val="001E6F7A"/>
    <w:rsid w:val="001E756D"/>
    <w:rsid w:val="001F1FA0"/>
    <w:rsid w:val="001F426B"/>
    <w:rsid w:val="001F435B"/>
    <w:rsid w:val="001F4C37"/>
    <w:rsid w:val="001F549E"/>
    <w:rsid w:val="001F58E8"/>
    <w:rsid w:val="00210CDD"/>
    <w:rsid w:val="0021138E"/>
    <w:rsid w:val="002128A7"/>
    <w:rsid w:val="00213053"/>
    <w:rsid w:val="00214E83"/>
    <w:rsid w:val="00216793"/>
    <w:rsid w:val="00221BC3"/>
    <w:rsid w:val="00221E5E"/>
    <w:rsid w:val="00226589"/>
    <w:rsid w:val="00227A4B"/>
    <w:rsid w:val="00227BD6"/>
    <w:rsid w:val="00230B1B"/>
    <w:rsid w:val="0023167B"/>
    <w:rsid w:val="002326F1"/>
    <w:rsid w:val="00233CC2"/>
    <w:rsid w:val="002348C7"/>
    <w:rsid w:val="002358C8"/>
    <w:rsid w:val="00240E19"/>
    <w:rsid w:val="002410E9"/>
    <w:rsid w:val="0024149E"/>
    <w:rsid w:val="00242848"/>
    <w:rsid w:val="0024348D"/>
    <w:rsid w:val="002467F3"/>
    <w:rsid w:val="00250116"/>
    <w:rsid w:val="002519C3"/>
    <w:rsid w:val="0025337F"/>
    <w:rsid w:val="00254C4B"/>
    <w:rsid w:val="002618A9"/>
    <w:rsid w:val="0026395B"/>
    <w:rsid w:val="0026549E"/>
    <w:rsid w:val="00267521"/>
    <w:rsid w:val="0027069C"/>
    <w:rsid w:val="00270739"/>
    <w:rsid w:val="00277C08"/>
    <w:rsid w:val="00283675"/>
    <w:rsid w:val="002950DC"/>
    <w:rsid w:val="0029511D"/>
    <w:rsid w:val="002954D4"/>
    <w:rsid w:val="002A3C84"/>
    <w:rsid w:val="002A401D"/>
    <w:rsid w:val="002A5527"/>
    <w:rsid w:val="002B054F"/>
    <w:rsid w:val="002B2292"/>
    <w:rsid w:val="002B3DC6"/>
    <w:rsid w:val="002B743F"/>
    <w:rsid w:val="002C1109"/>
    <w:rsid w:val="002C4203"/>
    <w:rsid w:val="002C465A"/>
    <w:rsid w:val="002D2E80"/>
    <w:rsid w:val="002D41FD"/>
    <w:rsid w:val="002E1774"/>
    <w:rsid w:val="002E3E6C"/>
    <w:rsid w:val="002F589D"/>
    <w:rsid w:val="002F5CE6"/>
    <w:rsid w:val="002F7965"/>
    <w:rsid w:val="00304060"/>
    <w:rsid w:val="00304931"/>
    <w:rsid w:val="00305030"/>
    <w:rsid w:val="00307170"/>
    <w:rsid w:val="003104ED"/>
    <w:rsid w:val="00314325"/>
    <w:rsid w:val="00320D21"/>
    <w:rsid w:val="00325BD4"/>
    <w:rsid w:val="003279BD"/>
    <w:rsid w:val="003355B3"/>
    <w:rsid w:val="00335C7C"/>
    <w:rsid w:val="00335CC5"/>
    <w:rsid w:val="00343A06"/>
    <w:rsid w:val="0034408B"/>
    <w:rsid w:val="00347E91"/>
    <w:rsid w:val="00352C72"/>
    <w:rsid w:val="003576C0"/>
    <w:rsid w:val="0036368C"/>
    <w:rsid w:val="00365105"/>
    <w:rsid w:val="003674A8"/>
    <w:rsid w:val="00373475"/>
    <w:rsid w:val="003750E6"/>
    <w:rsid w:val="003777A8"/>
    <w:rsid w:val="00380163"/>
    <w:rsid w:val="00384D84"/>
    <w:rsid w:val="00386F44"/>
    <w:rsid w:val="003900CC"/>
    <w:rsid w:val="003928C7"/>
    <w:rsid w:val="0039353E"/>
    <w:rsid w:val="00397EB7"/>
    <w:rsid w:val="003A2EFC"/>
    <w:rsid w:val="003B1308"/>
    <w:rsid w:val="003C27E2"/>
    <w:rsid w:val="003D07BA"/>
    <w:rsid w:val="003D2226"/>
    <w:rsid w:val="003D3AC7"/>
    <w:rsid w:val="003D3F4E"/>
    <w:rsid w:val="003D416E"/>
    <w:rsid w:val="003D6CF6"/>
    <w:rsid w:val="003E2AAA"/>
    <w:rsid w:val="003E4E70"/>
    <w:rsid w:val="003E6189"/>
    <w:rsid w:val="003F1C5F"/>
    <w:rsid w:val="003F7668"/>
    <w:rsid w:val="004004BA"/>
    <w:rsid w:val="004013AD"/>
    <w:rsid w:val="00402D01"/>
    <w:rsid w:val="00405420"/>
    <w:rsid w:val="004120E9"/>
    <w:rsid w:val="00415067"/>
    <w:rsid w:val="00415453"/>
    <w:rsid w:val="004166E2"/>
    <w:rsid w:val="00421A3A"/>
    <w:rsid w:val="0042305D"/>
    <w:rsid w:val="00424C66"/>
    <w:rsid w:val="004273C1"/>
    <w:rsid w:val="00437BC1"/>
    <w:rsid w:val="00442B9E"/>
    <w:rsid w:val="004431CB"/>
    <w:rsid w:val="00445A4B"/>
    <w:rsid w:val="00450195"/>
    <w:rsid w:val="004509F6"/>
    <w:rsid w:val="00453558"/>
    <w:rsid w:val="00456189"/>
    <w:rsid w:val="00456CE5"/>
    <w:rsid w:val="00462E3E"/>
    <w:rsid w:val="00466D6B"/>
    <w:rsid w:val="0046749C"/>
    <w:rsid w:val="00472EF7"/>
    <w:rsid w:val="004745C5"/>
    <w:rsid w:val="0047604F"/>
    <w:rsid w:val="004776E7"/>
    <w:rsid w:val="00480021"/>
    <w:rsid w:val="00480D3A"/>
    <w:rsid w:val="00491F01"/>
    <w:rsid w:val="00492912"/>
    <w:rsid w:val="0049432D"/>
    <w:rsid w:val="00494A42"/>
    <w:rsid w:val="00496280"/>
    <w:rsid w:val="00496CAB"/>
    <w:rsid w:val="004A0B1B"/>
    <w:rsid w:val="004B2230"/>
    <w:rsid w:val="004B22E7"/>
    <w:rsid w:val="004B4F04"/>
    <w:rsid w:val="004B56C3"/>
    <w:rsid w:val="004C2F9C"/>
    <w:rsid w:val="004C32DB"/>
    <w:rsid w:val="004C3C4D"/>
    <w:rsid w:val="004C58FB"/>
    <w:rsid w:val="004C777D"/>
    <w:rsid w:val="004D34DE"/>
    <w:rsid w:val="004D39D3"/>
    <w:rsid w:val="004D413D"/>
    <w:rsid w:val="004D529C"/>
    <w:rsid w:val="004D5CDE"/>
    <w:rsid w:val="004E0431"/>
    <w:rsid w:val="004E1858"/>
    <w:rsid w:val="004E2327"/>
    <w:rsid w:val="004E7BB6"/>
    <w:rsid w:val="004F5073"/>
    <w:rsid w:val="0050020C"/>
    <w:rsid w:val="00503F0A"/>
    <w:rsid w:val="00504201"/>
    <w:rsid w:val="00505EEE"/>
    <w:rsid w:val="00514EBE"/>
    <w:rsid w:val="00515B28"/>
    <w:rsid w:val="00515D86"/>
    <w:rsid w:val="0051766A"/>
    <w:rsid w:val="00517807"/>
    <w:rsid w:val="005179BF"/>
    <w:rsid w:val="00523889"/>
    <w:rsid w:val="005254A4"/>
    <w:rsid w:val="00530564"/>
    <w:rsid w:val="00541693"/>
    <w:rsid w:val="00544EC6"/>
    <w:rsid w:val="00545B43"/>
    <w:rsid w:val="0054623D"/>
    <w:rsid w:val="0055046A"/>
    <w:rsid w:val="005572DF"/>
    <w:rsid w:val="005575E5"/>
    <w:rsid w:val="00563F39"/>
    <w:rsid w:val="00573F63"/>
    <w:rsid w:val="00576CE5"/>
    <w:rsid w:val="005806BC"/>
    <w:rsid w:val="0058345C"/>
    <w:rsid w:val="0059587E"/>
    <w:rsid w:val="005A0B41"/>
    <w:rsid w:val="005A24A5"/>
    <w:rsid w:val="005A2580"/>
    <w:rsid w:val="005A3082"/>
    <w:rsid w:val="005A70DE"/>
    <w:rsid w:val="005A727F"/>
    <w:rsid w:val="005B0C2D"/>
    <w:rsid w:val="005B28C1"/>
    <w:rsid w:val="005B3B6A"/>
    <w:rsid w:val="005B736C"/>
    <w:rsid w:val="005B745A"/>
    <w:rsid w:val="005C0B51"/>
    <w:rsid w:val="005C139B"/>
    <w:rsid w:val="005C4BA7"/>
    <w:rsid w:val="005C60BB"/>
    <w:rsid w:val="005C7041"/>
    <w:rsid w:val="005D2F46"/>
    <w:rsid w:val="005D6D20"/>
    <w:rsid w:val="005E0304"/>
    <w:rsid w:val="005E3460"/>
    <w:rsid w:val="005E5584"/>
    <w:rsid w:val="005E7190"/>
    <w:rsid w:val="005F048A"/>
    <w:rsid w:val="005F1EC0"/>
    <w:rsid w:val="005F1FB5"/>
    <w:rsid w:val="005F234D"/>
    <w:rsid w:val="005F2BD1"/>
    <w:rsid w:val="005F2CF2"/>
    <w:rsid w:val="005F564E"/>
    <w:rsid w:val="005F5F6D"/>
    <w:rsid w:val="005F7042"/>
    <w:rsid w:val="00600549"/>
    <w:rsid w:val="00604DD8"/>
    <w:rsid w:val="006067E4"/>
    <w:rsid w:val="00607351"/>
    <w:rsid w:val="00611B94"/>
    <w:rsid w:val="00616712"/>
    <w:rsid w:val="00622AB1"/>
    <w:rsid w:val="00626E68"/>
    <w:rsid w:val="00631CD2"/>
    <w:rsid w:val="00635C2C"/>
    <w:rsid w:val="006363BB"/>
    <w:rsid w:val="006378B7"/>
    <w:rsid w:val="006425C4"/>
    <w:rsid w:val="00642E15"/>
    <w:rsid w:val="00646870"/>
    <w:rsid w:val="006478A9"/>
    <w:rsid w:val="0065021A"/>
    <w:rsid w:val="00651BC1"/>
    <w:rsid w:val="00654CE4"/>
    <w:rsid w:val="00655C4E"/>
    <w:rsid w:val="0065795E"/>
    <w:rsid w:val="00657C81"/>
    <w:rsid w:val="00663922"/>
    <w:rsid w:val="00663E8E"/>
    <w:rsid w:val="00673564"/>
    <w:rsid w:val="00674B56"/>
    <w:rsid w:val="0067627A"/>
    <w:rsid w:val="006770F3"/>
    <w:rsid w:val="00691D46"/>
    <w:rsid w:val="0069442C"/>
    <w:rsid w:val="006A2059"/>
    <w:rsid w:val="006A3DAB"/>
    <w:rsid w:val="006A4A8A"/>
    <w:rsid w:val="006A5518"/>
    <w:rsid w:val="006A5792"/>
    <w:rsid w:val="006B04CD"/>
    <w:rsid w:val="006B0583"/>
    <w:rsid w:val="006B15F7"/>
    <w:rsid w:val="006B3186"/>
    <w:rsid w:val="006B660A"/>
    <w:rsid w:val="006B6669"/>
    <w:rsid w:val="006B68DB"/>
    <w:rsid w:val="006B73F3"/>
    <w:rsid w:val="006C08C7"/>
    <w:rsid w:val="006C1D36"/>
    <w:rsid w:val="006C2A6A"/>
    <w:rsid w:val="006C2D76"/>
    <w:rsid w:val="006C3E74"/>
    <w:rsid w:val="006C5929"/>
    <w:rsid w:val="006D5C4D"/>
    <w:rsid w:val="006E3419"/>
    <w:rsid w:val="006E5586"/>
    <w:rsid w:val="006E7A79"/>
    <w:rsid w:val="006F3D55"/>
    <w:rsid w:val="006F3DB1"/>
    <w:rsid w:val="006F6DE5"/>
    <w:rsid w:val="00700CCE"/>
    <w:rsid w:val="0070273A"/>
    <w:rsid w:val="0070303F"/>
    <w:rsid w:val="00703804"/>
    <w:rsid w:val="007042D9"/>
    <w:rsid w:val="0070435D"/>
    <w:rsid w:val="00706084"/>
    <w:rsid w:val="00710D26"/>
    <w:rsid w:val="0072168F"/>
    <w:rsid w:val="007225ED"/>
    <w:rsid w:val="00723523"/>
    <w:rsid w:val="007250E9"/>
    <w:rsid w:val="007261CA"/>
    <w:rsid w:val="007272CF"/>
    <w:rsid w:val="007354A1"/>
    <w:rsid w:val="00735E50"/>
    <w:rsid w:val="00736606"/>
    <w:rsid w:val="007438B0"/>
    <w:rsid w:val="00746401"/>
    <w:rsid w:val="00746CB7"/>
    <w:rsid w:val="007472D1"/>
    <w:rsid w:val="007476A4"/>
    <w:rsid w:val="00752BE5"/>
    <w:rsid w:val="007533C6"/>
    <w:rsid w:val="00754163"/>
    <w:rsid w:val="00754644"/>
    <w:rsid w:val="00754B03"/>
    <w:rsid w:val="00755372"/>
    <w:rsid w:val="00756B21"/>
    <w:rsid w:val="007704EC"/>
    <w:rsid w:val="007758C1"/>
    <w:rsid w:val="007773AB"/>
    <w:rsid w:val="007823FA"/>
    <w:rsid w:val="00786467"/>
    <w:rsid w:val="00787670"/>
    <w:rsid w:val="00787B3F"/>
    <w:rsid w:val="00793A76"/>
    <w:rsid w:val="00797149"/>
    <w:rsid w:val="0079789A"/>
    <w:rsid w:val="00797F3C"/>
    <w:rsid w:val="007A0006"/>
    <w:rsid w:val="007A21C8"/>
    <w:rsid w:val="007A389A"/>
    <w:rsid w:val="007A3BAB"/>
    <w:rsid w:val="007A6CE0"/>
    <w:rsid w:val="007B0703"/>
    <w:rsid w:val="007B61BF"/>
    <w:rsid w:val="007C14A5"/>
    <w:rsid w:val="007C2084"/>
    <w:rsid w:val="007C2D1E"/>
    <w:rsid w:val="007C3188"/>
    <w:rsid w:val="007C41B1"/>
    <w:rsid w:val="007C519A"/>
    <w:rsid w:val="007C6B3A"/>
    <w:rsid w:val="007C72DF"/>
    <w:rsid w:val="007D0FB2"/>
    <w:rsid w:val="007D1230"/>
    <w:rsid w:val="007D1A58"/>
    <w:rsid w:val="007D4ABB"/>
    <w:rsid w:val="007D548E"/>
    <w:rsid w:val="007D5A01"/>
    <w:rsid w:val="007D7746"/>
    <w:rsid w:val="007E0EC3"/>
    <w:rsid w:val="007E1EEE"/>
    <w:rsid w:val="007E4E1C"/>
    <w:rsid w:val="007F32DD"/>
    <w:rsid w:val="007F7266"/>
    <w:rsid w:val="00806C46"/>
    <w:rsid w:val="00806D07"/>
    <w:rsid w:val="0081496F"/>
    <w:rsid w:val="00820217"/>
    <w:rsid w:val="00821B7E"/>
    <w:rsid w:val="0082785E"/>
    <w:rsid w:val="00834B6A"/>
    <w:rsid w:val="008356A1"/>
    <w:rsid w:val="00841CE4"/>
    <w:rsid w:val="0084366B"/>
    <w:rsid w:val="008465C6"/>
    <w:rsid w:val="00851201"/>
    <w:rsid w:val="00851357"/>
    <w:rsid w:val="00852A86"/>
    <w:rsid w:val="00852E6A"/>
    <w:rsid w:val="008530FA"/>
    <w:rsid w:val="00855D81"/>
    <w:rsid w:val="00860E85"/>
    <w:rsid w:val="0086124A"/>
    <w:rsid w:val="00861B87"/>
    <w:rsid w:val="0086272C"/>
    <w:rsid w:val="008629BC"/>
    <w:rsid w:val="00863052"/>
    <w:rsid w:val="00866686"/>
    <w:rsid w:val="0087379D"/>
    <w:rsid w:val="008767F6"/>
    <w:rsid w:val="00883F44"/>
    <w:rsid w:val="00884623"/>
    <w:rsid w:val="00885D97"/>
    <w:rsid w:val="00885E9C"/>
    <w:rsid w:val="00886B7C"/>
    <w:rsid w:val="008871D8"/>
    <w:rsid w:val="00894E2E"/>
    <w:rsid w:val="0089535E"/>
    <w:rsid w:val="00895792"/>
    <w:rsid w:val="00895912"/>
    <w:rsid w:val="008973B5"/>
    <w:rsid w:val="008A235C"/>
    <w:rsid w:val="008A2802"/>
    <w:rsid w:val="008B1E11"/>
    <w:rsid w:val="008B4143"/>
    <w:rsid w:val="008C1236"/>
    <w:rsid w:val="008C3C85"/>
    <w:rsid w:val="008C62CC"/>
    <w:rsid w:val="008D18E1"/>
    <w:rsid w:val="008D2714"/>
    <w:rsid w:val="008D4C64"/>
    <w:rsid w:val="008D7664"/>
    <w:rsid w:val="008E1079"/>
    <w:rsid w:val="008E28C4"/>
    <w:rsid w:val="008E3A04"/>
    <w:rsid w:val="008E41FD"/>
    <w:rsid w:val="008E582D"/>
    <w:rsid w:val="008F0A09"/>
    <w:rsid w:val="008F13C6"/>
    <w:rsid w:val="008F3852"/>
    <w:rsid w:val="008F5830"/>
    <w:rsid w:val="008F6824"/>
    <w:rsid w:val="0090206B"/>
    <w:rsid w:val="0090302D"/>
    <w:rsid w:val="00905222"/>
    <w:rsid w:val="00911F18"/>
    <w:rsid w:val="0091634A"/>
    <w:rsid w:val="00916AB9"/>
    <w:rsid w:val="00922582"/>
    <w:rsid w:val="00926165"/>
    <w:rsid w:val="00927197"/>
    <w:rsid w:val="00930985"/>
    <w:rsid w:val="00930F51"/>
    <w:rsid w:val="0093577A"/>
    <w:rsid w:val="00940A9B"/>
    <w:rsid w:val="00943941"/>
    <w:rsid w:val="00943AA9"/>
    <w:rsid w:val="00943B6A"/>
    <w:rsid w:val="0094405A"/>
    <w:rsid w:val="0094630B"/>
    <w:rsid w:val="009514E6"/>
    <w:rsid w:val="00951A4E"/>
    <w:rsid w:val="00952DE5"/>
    <w:rsid w:val="009558BB"/>
    <w:rsid w:val="00955A7F"/>
    <w:rsid w:val="00960BC9"/>
    <w:rsid w:val="009614B3"/>
    <w:rsid w:val="009633B3"/>
    <w:rsid w:val="00967530"/>
    <w:rsid w:val="0096782E"/>
    <w:rsid w:val="00967940"/>
    <w:rsid w:val="00972C15"/>
    <w:rsid w:val="00974FCB"/>
    <w:rsid w:val="00983C5C"/>
    <w:rsid w:val="00986662"/>
    <w:rsid w:val="00987001"/>
    <w:rsid w:val="009872EB"/>
    <w:rsid w:val="00990A5D"/>
    <w:rsid w:val="009919B2"/>
    <w:rsid w:val="00993380"/>
    <w:rsid w:val="00996716"/>
    <w:rsid w:val="00996769"/>
    <w:rsid w:val="009A05E2"/>
    <w:rsid w:val="009A4C7E"/>
    <w:rsid w:val="009A541C"/>
    <w:rsid w:val="009A643B"/>
    <w:rsid w:val="009B0544"/>
    <w:rsid w:val="009B0F4B"/>
    <w:rsid w:val="009B1997"/>
    <w:rsid w:val="009B26F8"/>
    <w:rsid w:val="009B3B3E"/>
    <w:rsid w:val="009B43AD"/>
    <w:rsid w:val="009C0C70"/>
    <w:rsid w:val="009C17C9"/>
    <w:rsid w:val="009C396C"/>
    <w:rsid w:val="009C7AE4"/>
    <w:rsid w:val="009D1543"/>
    <w:rsid w:val="009D24B8"/>
    <w:rsid w:val="009D64CA"/>
    <w:rsid w:val="009E0CF1"/>
    <w:rsid w:val="009E5669"/>
    <w:rsid w:val="009E5B12"/>
    <w:rsid w:val="009E638E"/>
    <w:rsid w:val="009F12EB"/>
    <w:rsid w:val="009F1431"/>
    <w:rsid w:val="009F3DEA"/>
    <w:rsid w:val="00A0361B"/>
    <w:rsid w:val="00A10B36"/>
    <w:rsid w:val="00A13F70"/>
    <w:rsid w:val="00A16562"/>
    <w:rsid w:val="00A26CB3"/>
    <w:rsid w:val="00A27FFA"/>
    <w:rsid w:val="00A31CB2"/>
    <w:rsid w:val="00A37B35"/>
    <w:rsid w:val="00A40C12"/>
    <w:rsid w:val="00A450BA"/>
    <w:rsid w:val="00A47245"/>
    <w:rsid w:val="00A53FFD"/>
    <w:rsid w:val="00A5406A"/>
    <w:rsid w:val="00A609A2"/>
    <w:rsid w:val="00A6398D"/>
    <w:rsid w:val="00A647F1"/>
    <w:rsid w:val="00A649B2"/>
    <w:rsid w:val="00A6661C"/>
    <w:rsid w:val="00A7133B"/>
    <w:rsid w:val="00A73020"/>
    <w:rsid w:val="00A746D2"/>
    <w:rsid w:val="00A76F88"/>
    <w:rsid w:val="00A81636"/>
    <w:rsid w:val="00A90398"/>
    <w:rsid w:val="00A918B6"/>
    <w:rsid w:val="00A929E6"/>
    <w:rsid w:val="00A96F97"/>
    <w:rsid w:val="00AA020B"/>
    <w:rsid w:val="00AA15AB"/>
    <w:rsid w:val="00AA564A"/>
    <w:rsid w:val="00AA5800"/>
    <w:rsid w:val="00AA5C53"/>
    <w:rsid w:val="00AB0122"/>
    <w:rsid w:val="00AB100B"/>
    <w:rsid w:val="00AB13F8"/>
    <w:rsid w:val="00AB2137"/>
    <w:rsid w:val="00AB2542"/>
    <w:rsid w:val="00AC0560"/>
    <w:rsid w:val="00AC7A26"/>
    <w:rsid w:val="00AC7A75"/>
    <w:rsid w:val="00AD2A49"/>
    <w:rsid w:val="00AD2DD6"/>
    <w:rsid w:val="00AD7F27"/>
    <w:rsid w:val="00AE12E7"/>
    <w:rsid w:val="00AE17F5"/>
    <w:rsid w:val="00AE2469"/>
    <w:rsid w:val="00AF25BF"/>
    <w:rsid w:val="00AF3FF6"/>
    <w:rsid w:val="00AF575D"/>
    <w:rsid w:val="00B074CE"/>
    <w:rsid w:val="00B079D6"/>
    <w:rsid w:val="00B17480"/>
    <w:rsid w:val="00B20195"/>
    <w:rsid w:val="00B264B8"/>
    <w:rsid w:val="00B27C16"/>
    <w:rsid w:val="00B31F8F"/>
    <w:rsid w:val="00B32A33"/>
    <w:rsid w:val="00B3463D"/>
    <w:rsid w:val="00B35159"/>
    <w:rsid w:val="00B43363"/>
    <w:rsid w:val="00B54BE1"/>
    <w:rsid w:val="00B565FC"/>
    <w:rsid w:val="00B579F2"/>
    <w:rsid w:val="00B66792"/>
    <w:rsid w:val="00B67654"/>
    <w:rsid w:val="00B773F9"/>
    <w:rsid w:val="00B85BB1"/>
    <w:rsid w:val="00B8781C"/>
    <w:rsid w:val="00B9103B"/>
    <w:rsid w:val="00B928E7"/>
    <w:rsid w:val="00B93949"/>
    <w:rsid w:val="00B95B06"/>
    <w:rsid w:val="00B97469"/>
    <w:rsid w:val="00BA231C"/>
    <w:rsid w:val="00BA2C20"/>
    <w:rsid w:val="00BA451F"/>
    <w:rsid w:val="00BB010B"/>
    <w:rsid w:val="00BB33DE"/>
    <w:rsid w:val="00BB612E"/>
    <w:rsid w:val="00BC4677"/>
    <w:rsid w:val="00BC631A"/>
    <w:rsid w:val="00BC6A88"/>
    <w:rsid w:val="00BC7000"/>
    <w:rsid w:val="00BC767D"/>
    <w:rsid w:val="00BD342C"/>
    <w:rsid w:val="00BD3576"/>
    <w:rsid w:val="00BE5595"/>
    <w:rsid w:val="00BE5FFC"/>
    <w:rsid w:val="00BF1112"/>
    <w:rsid w:val="00BF273F"/>
    <w:rsid w:val="00BF3013"/>
    <w:rsid w:val="00BF443B"/>
    <w:rsid w:val="00BF6DF0"/>
    <w:rsid w:val="00C03951"/>
    <w:rsid w:val="00C10079"/>
    <w:rsid w:val="00C11394"/>
    <w:rsid w:val="00C14DD1"/>
    <w:rsid w:val="00C16D9D"/>
    <w:rsid w:val="00C16E2B"/>
    <w:rsid w:val="00C231E0"/>
    <w:rsid w:val="00C25BB4"/>
    <w:rsid w:val="00C2632E"/>
    <w:rsid w:val="00C31DC1"/>
    <w:rsid w:val="00C32519"/>
    <w:rsid w:val="00C35F16"/>
    <w:rsid w:val="00C4491C"/>
    <w:rsid w:val="00C4616F"/>
    <w:rsid w:val="00C50002"/>
    <w:rsid w:val="00C52AA0"/>
    <w:rsid w:val="00C56911"/>
    <w:rsid w:val="00C61002"/>
    <w:rsid w:val="00C61065"/>
    <w:rsid w:val="00C63001"/>
    <w:rsid w:val="00C639E5"/>
    <w:rsid w:val="00C659BE"/>
    <w:rsid w:val="00C66BD9"/>
    <w:rsid w:val="00C7453C"/>
    <w:rsid w:val="00C76CCC"/>
    <w:rsid w:val="00C80F3E"/>
    <w:rsid w:val="00C80F4D"/>
    <w:rsid w:val="00C86110"/>
    <w:rsid w:val="00C944BB"/>
    <w:rsid w:val="00C97BED"/>
    <w:rsid w:val="00CA20AB"/>
    <w:rsid w:val="00CA3D63"/>
    <w:rsid w:val="00CA54E3"/>
    <w:rsid w:val="00CA6B39"/>
    <w:rsid w:val="00CA7DAB"/>
    <w:rsid w:val="00CB036B"/>
    <w:rsid w:val="00CB2F91"/>
    <w:rsid w:val="00CB3EAB"/>
    <w:rsid w:val="00CB5318"/>
    <w:rsid w:val="00CB6ADD"/>
    <w:rsid w:val="00CB75F7"/>
    <w:rsid w:val="00CC0BA8"/>
    <w:rsid w:val="00CC320A"/>
    <w:rsid w:val="00CC3515"/>
    <w:rsid w:val="00CC378A"/>
    <w:rsid w:val="00CC449B"/>
    <w:rsid w:val="00CC6A2A"/>
    <w:rsid w:val="00CD07B9"/>
    <w:rsid w:val="00CD3980"/>
    <w:rsid w:val="00CD5CD9"/>
    <w:rsid w:val="00CD6AEF"/>
    <w:rsid w:val="00CE1C86"/>
    <w:rsid w:val="00CE2DF9"/>
    <w:rsid w:val="00CE3FF5"/>
    <w:rsid w:val="00CE53D2"/>
    <w:rsid w:val="00CF2E24"/>
    <w:rsid w:val="00CF43A6"/>
    <w:rsid w:val="00CF52D2"/>
    <w:rsid w:val="00CF6EB8"/>
    <w:rsid w:val="00D005FA"/>
    <w:rsid w:val="00D01FB0"/>
    <w:rsid w:val="00D02E11"/>
    <w:rsid w:val="00D03A87"/>
    <w:rsid w:val="00D069E1"/>
    <w:rsid w:val="00D07B5B"/>
    <w:rsid w:val="00D10775"/>
    <w:rsid w:val="00D11699"/>
    <w:rsid w:val="00D1337D"/>
    <w:rsid w:val="00D17B03"/>
    <w:rsid w:val="00D2210B"/>
    <w:rsid w:val="00D263EC"/>
    <w:rsid w:val="00D266C5"/>
    <w:rsid w:val="00D43F7B"/>
    <w:rsid w:val="00D456F1"/>
    <w:rsid w:val="00D4684F"/>
    <w:rsid w:val="00D50454"/>
    <w:rsid w:val="00D505CE"/>
    <w:rsid w:val="00D54C9E"/>
    <w:rsid w:val="00D60FEB"/>
    <w:rsid w:val="00D61125"/>
    <w:rsid w:val="00D63063"/>
    <w:rsid w:val="00D64623"/>
    <w:rsid w:val="00D72F1A"/>
    <w:rsid w:val="00D743E7"/>
    <w:rsid w:val="00D758B3"/>
    <w:rsid w:val="00D80537"/>
    <w:rsid w:val="00D91B81"/>
    <w:rsid w:val="00D93A96"/>
    <w:rsid w:val="00D95EC4"/>
    <w:rsid w:val="00D96509"/>
    <w:rsid w:val="00DA1706"/>
    <w:rsid w:val="00DA1A16"/>
    <w:rsid w:val="00DA7872"/>
    <w:rsid w:val="00DA7DD3"/>
    <w:rsid w:val="00DB081B"/>
    <w:rsid w:val="00DB081E"/>
    <w:rsid w:val="00DB61AB"/>
    <w:rsid w:val="00DC4C3B"/>
    <w:rsid w:val="00DC666E"/>
    <w:rsid w:val="00DE488F"/>
    <w:rsid w:val="00DE665B"/>
    <w:rsid w:val="00DF2D25"/>
    <w:rsid w:val="00DF32AD"/>
    <w:rsid w:val="00DF4747"/>
    <w:rsid w:val="00DF74D7"/>
    <w:rsid w:val="00E00CA6"/>
    <w:rsid w:val="00E03287"/>
    <w:rsid w:val="00E053CC"/>
    <w:rsid w:val="00E11EFF"/>
    <w:rsid w:val="00E143C8"/>
    <w:rsid w:val="00E14D8E"/>
    <w:rsid w:val="00E17599"/>
    <w:rsid w:val="00E222A1"/>
    <w:rsid w:val="00E261DC"/>
    <w:rsid w:val="00E26519"/>
    <w:rsid w:val="00E26787"/>
    <w:rsid w:val="00E32F73"/>
    <w:rsid w:val="00E331BE"/>
    <w:rsid w:val="00E341D3"/>
    <w:rsid w:val="00E42D11"/>
    <w:rsid w:val="00E45721"/>
    <w:rsid w:val="00E466F8"/>
    <w:rsid w:val="00E47D33"/>
    <w:rsid w:val="00E524C2"/>
    <w:rsid w:val="00E6237E"/>
    <w:rsid w:val="00E623FA"/>
    <w:rsid w:val="00E62EB4"/>
    <w:rsid w:val="00E636B2"/>
    <w:rsid w:val="00E64E93"/>
    <w:rsid w:val="00E7073E"/>
    <w:rsid w:val="00E726A7"/>
    <w:rsid w:val="00E74E5A"/>
    <w:rsid w:val="00E7799D"/>
    <w:rsid w:val="00E84F53"/>
    <w:rsid w:val="00E90348"/>
    <w:rsid w:val="00E94A69"/>
    <w:rsid w:val="00E96567"/>
    <w:rsid w:val="00EA03D8"/>
    <w:rsid w:val="00EA0B8A"/>
    <w:rsid w:val="00EA0E94"/>
    <w:rsid w:val="00EA2C10"/>
    <w:rsid w:val="00EA2C97"/>
    <w:rsid w:val="00EA7A52"/>
    <w:rsid w:val="00EB14DF"/>
    <w:rsid w:val="00EB4551"/>
    <w:rsid w:val="00EB4DD2"/>
    <w:rsid w:val="00EC1BBA"/>
    <w:rsid w:val="00EC2485"/>
    <w:rsid w:val="00EC4C97"/>
    <w:rsid w:val="00EC78F5"/>
    <w:rsid w:val="00ED0248"/>
    <w:rsid w:val="00ED0E26"/>
    <w:rsid w:val="00ED2B7C"/>
    <w:rsid w:val="00ED2CEB"/>
    <w:rsid w:val="00EF11D7"/>
    <w:rsid w:val="00EF3110"/>
    <w:rsid w:val="00EF4B2C"/>
    <w:rsid w:val="00EF545E"/>
    <w:rsid w:val="00EF638F"/>
    <w:rsid w:val="00EF7A80"/>
    <w:rsid w:val="00F00B4D"/>
    <w:rsid w:val="00F01280"/>
    <w:rsid w:val="00F0142A"/>
    <w:rsid w:val="00F049D1"/>
    <w:rsid w:val="00F0536B"/>
    <w:rsid w:val="00F06DEA"/>
    <w:rsid w:val="00F06F90"/>
    <w:rsid w:val="00F10D26"/>
    <w:rsid w:val="00F11C87"/>
    <w:rsid w:val="00F12DE5"/>
    <w:rsid w:val="00F20452"/>
    <w:rsid w:val="00F225BE"/>
    <w:rsid w:val="00F230EF"/>
    <w:rsid w:val="00F358EE"/>
    <w:rsid w:val="00F359CA"/>
    <w:rsid w:val="00F35A03"/>
    <w:rsid w:val="00F409BD"/>
    <w:rsid w:val="00F41A7D"/>
    <w:rsid w:val="00F438A4"/>
    <w:rsid w:val="00F46462"/>
    <w:rsid w:val="00F47996"/>
    <w:rsid w:val="00F509EC"/>
    <w:rsid w:val="00F50C2A"/>
    <w:rsid w:val="00F52F56"/>
    <w:rsid w:val="00F54549"/>
    <w:rsid w:val="00F54EC9"/>
    <w:rsid w:val="00F55634"/>
    <w:rsid w:val="00F55C0A"/>
    <w:rsid w:val="00F61D28"/>
    <w:rsid w:val="00F62595"/>
    <w:rsid w:val="00F651EB"/>
    <w:rsid w:val="00F67450"/>
    <w:rsid w:val="00F7058B"/>
    <w:rsid w:val="00F7360C"/>
    <w:rsid w:val="00F75AFB"/>
    <w:rsid w:val="00F8035D"/>
    <w:rsid w:val="00F81BBC"/>
    <w:rsid w:val="00F83B24"/>
    <w:rsid w:val="00F84C09"/>
    <w:rsid w:val="00F87BBE"/>
    <w:rsid w:val="00F905D1"/>
    <w:rsid w:val="00F93C46"/>
    <w:rsid w:val="00F93E9A"/>
    <w:rsid w:val="00FA2D4F"/>
    <w:rsid w:val="00FB12F3"/>
    <w:rsid w:val="00FB1F65"/>
    <w:rsid w:val="00FC1450"/>
    <w:rsid w:val="00FC1C91"/>
    <w:rsid w:val="00FC2F68"/>
    <w:rsid w:val="00FD2E09"/>
    <w:rsid w:val="00FD42E7"/>
    <w:rsid w:val="00FE005E"/>
    <w:rsid w:val="00FE0631"/>
    <w:rsid w:val="00FE0DB4"/>
    <w:rsid w:val="00FE5694"/>
    <w:rsid w:val="00FF13EB"/>
    <w:rsid w:val="00FF661A"/>
    <w:rsid w:val="00FF75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0F118"/>
  <w15:chartTrackingRefBased/>
  <w15:docId w15:val="{900F7717-835A-4D23-8739-941BD790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lt-LT"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304"/>
  </w:style>
  <w:style w:type="paragraph" w:styleId="Heading1">
    <w:name w:val="heading 1"/>
    <w:aliases w:val="Appendix,051,stydde,app heading 1,app heading 11,app heading 12,app heading 111,app heading 13,1 ghost,g,ghost,Kapitel,Arial 14 Fett,Arial 14 Fett1,Arial 14 Fett2,Arial 16 Fett,Datasheet title,Chapter,TF-Overskrift 1,H11,H12,H13"/>
    <w:basedOn w:val="Normal"/>
    <w:next w:val="Normal"/>
    <w:link w:val="Heading1Char"/>
    <w:uiPriority w:val="9"/>
    <w:qFormat/>
    <w:rsid w:val="005E0304"/>
    <w:pPr>
      <w:keepNext/>
      <w:shd w:val="clear" w:color="auto" w:fill="FFFFFF"/>
      <w:tabs>
        <w:tab w:val="left" w:pos="730"/>
      </w:tabs>
      <w:spacing w:after="0" w:line="240" w:lineRule="auto"/>
      <w:outlineLvl w:val="0"/>
    </w:pPr>
    <w:rPr>
      <w:rFonts w:eastAsia="Times New Roman"/>
      <w:b/>
      <w:bCs/>
      <w:color w:val="000000"/>
      <w:sz w:val="24"/>
      <w:szCs w:val="24"/>
      <w14:ligatures w14:val="none"/>
    </w:rPr>
  </w:style>
  <w:style w:type="paragraph" w:styleId="Heading2">
    <w:name w:val="heading 2"/>
    <w:aliases w:val="Title Header2,H2,H21,H22,H23,H24,H211,H221,H25,H212,H222,H26,H213,H223,H27,H214,H224,H28,H215,H225,H29,H210,H216,H226,H217,H227,H218,H228,H231,H241,H2111,H2211,H251,H2121,H2221,H261,H2131,H2231,H271,H2141,H2241,H281,H2151,H2251,H291,H2101,2,h"/>
    <w:basedOn w:val="Normal"/>
    <w:next w:val="Normal"/>
    <w:link w:val="Heading2Char"/>
    <w:uiPriority w:val="9"/>
    <w:qFormat/>
    <w:rsid w:val="000A37C4"/>
    <w:pPr>
      <w:keepNext/>
      <w:shd w:val="clear" w:color="auto" w:fill="FFFFFF"/>
      <w:spacing w:after="0" w:line="240" w:lineRule="auto"/>
      <w:jc w:val="center"/>
      <w:outlineLvl w:val="1"/>
    </w:pPr>
    <w:rPr>
      <w:rFonts w:eastAsia="Times New Roman"/>
      <w:b/>
      <w:bCs/>
      <w:color w:val="000000"/>
      <w:sz w:val="24"/>
      <w:szCs w:val="24"/>
      <w14:ligatures w14:val="none"/>
    </w:rPr>
  </w:style>
  <w:style w:type="paragraph" w:styleId="Heading3">
    <w:name w:val="heading 3"/>
    <w:aliases w:val="Section Header3,Sub-Clause Paragraph,053,H3,H31,H32,H33,H311,H321,H34,H312,H322,H35,H313,H323,H36,H37,H314,H324,H38,H315,H325,H39,H316,H326,H331,H3111,H3211,H341,H3121,H3221,H351,H3131,H3231,H361,H371,H3141,H3241,H381,H3151,H3251,l3,3,h3,h1"/>
    <w:basedOn w:val="Normal"/>
    <w:next w:val="Normal"/>
    <w:link w:val="Heading3Char"/>
    <w:uiPriority w:val="9"/>
    <w:unhideWhenUsed/>
    <w:qFormat/>
    <w:rsid w:val="006067E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 Sub-Clause Sub-paragraph,Sub-Clause Sub-paragraph,054,Heading 4 Char Char Char Char,H4,H41,H42,H43,H411,H421,H44,H412,H422,H45,H413,H423,H46,H47,H414,H424,H48,H49,H410,H415,H425,H416,H426,H417,H427,H431,H4111,H4211,H441,H4121,H4221,H451,I4,4"/>
    <w:basedOn w:val="Normal"/>
    <w:next w:val="Normal"/>
    <w:link w:val="Heading4Char"/>
    <w:uiPriority w:val="9"/>
    <w:qFormat/>
    <w:rsid w:val="000A37C4"/>
    <w:pPr>
      <w:keepNext/>
      <w:spacing w:after="0" w:line="240" w:lineRule="auto"/>
      <w:jc w:val="center"/>
      <w:outlineLvl w:val="3"/>
    </w:pPr>
    <w:rPr>
      <w:rFonts w:eastAsia="Times New Roman"/>
      <w:b/>
      <w:bCs/>
      <w:color w:val="000000"/>
      <w:sz w:val="24"/>
      <w:szCs w:val="24"/>
      <w14:ligatures w14:val="none"/>
    </w:rPr>
  </w:style>
  <w:style w:type="paragraph" w:styleId="Heading5">
    <w:name w:val="heading 5"/>
    <w:aliases w:val="H5,H51,H52,H53,H511,H521,H54,H512,H522,H55,H513,H523,H56,H514,H524,H57,H515,H525,H58,H516,H526,H531,H5111,H5211,H541,H5121,H5221,H551,H5131,H5231,H561,H5141,H5241,H571,H5151,H5251"/>
    <w:basedOn w:val="Normal"/>
    <w:next w:val="Normal"/>
    <w:link w:val="Heading5Char"/>
    <w:uiPriority w:val="9"/>
    <w:qFormat/>
    <w:rsid w:val="000A37C4"/>
    <w:pPr>
      <w:keepNext/>
      <w:spacing w:after="0" w:line="240" w:lineRule="auto"/>
      <w:outlineLvl w:val="4"/>
    </w:pPr>
    <w:rPr>
      <w:rFonts w:eastAsia="Times New Roman"/>
      <w:b/>
      <w:bCs/>
      <w:sz w:val="24"/>
      <w:szCs w:val="24"/>
      <w14:ligatures w14:val="none"/>
    </w:rPr>
  </w:style>
  <w:style w:type="paragraph" w:styleId="Heading6">
    <w:name w:val="heading 6"/>
    <w:aliases w:val="PIM 6,6,Annex Heading 1"/>
    <w:basedOn w:val="Normal"/>
    <w:next w:val="Normal"/>
    <w:link w:val="Heading6Char"/>
    <w:uiPriority w:val="9"/>
    <w:qFormat/>
    <w:rsid w:val="000A37C4"/>
    <w:pPr>
      <w:keepNext/>
      <w:numPr>
        <w:numId w:val="8"/>
      </w:numPr>
      <w:shd w:val="clear" w:color="auto" w:fill="FFFFFF"/>
      <w:spacing w:after="0" w:line="240" w:lineRule="auto"/>
      <w:ind w:firstLine="374"/>
      <w:outlineLvl w:val="5"/>
    </w:pPr>
    <w:rPr>
      <w:rFonts w:eastAsia="Times New Roman"/>
      <w:b/>
      <w:bCs/>
      <w:color w:val="000000"/>
      <w:sz w:val="24"/>
      <w:szCs w:val="24"/>
      <w14:ligatures w14:val="none"/>
    </w:rPr>
  </w:style>
  <w:style w:type="paragraph" w:styleId="Heading7">
    <w:name w:val="heading 7"/>
    <w:aliases w:val="LKIIS specifikacija,PIM 7,Annex Heading 2"/>
    <w:basedOn w:val="Normal"/>
    <w:next w:val="Normal"/>
    <w:link w:val="Heading7Char"/>
    <w:uiPriority w:val="9"/>
    <w:qFormat/>
    <w:rsid w:val="000A37C4"/>
    <w:pPr>
      <w:keepNext/>
      <w:spacing w:after="0" w:line="240" w:lineRule="auto"/>
      <w:outlineLvl w:val="6"/>
    </w:pPr>
    <w:rPr>
      <w:rFonts w:eastAsia="Times New Roman"/>
      <w:sz w:val="48"/>
      <w14:ligatures w14:val="none"/>
    </w:rPr>
  </w:style>
  <w:style w:type="paragraph" w:styleId="Heading8">
    <w:name w:val="heading 8"/>
    <w:basedOn w:val="Normal"/>
    <w:next w:val="Normal"/>
    <w:link w:val="Heading8Char"/>
    <w:qFormat/>
    <w:rsid w:val="000A37C4"/>
    <w:pPr>
      <w:keepNext/>
      <w:spacing w:after="0" w:line="240" w:lineRule="auto"/>
      <w:outlineLvl w:val="7"/>
    </w:pPr>
    <w:rPr>
      <w:rFonts w:eastAsia="Times New Roman"/>
      <w:b/>
      <w:sz w:val="18"/>
      <w14:ligatures w14:val="none"/>
    </w:rPr>
  </w:style>
  <w:style w:type="paragraph" w:styleId="Heading9">
    <w:name w:val="heading 9"/>
    <w:aliases w:val="PIM 9,Annex Heading 4"/>
    <w:basedOn w:val="Normal"/>
    <w:next w:val="Normal"/>
    <w:link w:val="Heading9Char"/>
    <w:uiPriority w:val="9"/>
    <w:qFormat/>
    <w:rsid w:val="000A37C4"/>
    <w:pPr>
      <w:keepNext/>
      <w:spacing w:after="0" w:line="240" w:lineRule="auto"/>
      <w:outlineLvl w:val="8"/>
    </w:pPr>
    <w:rPr>
      <w:rFonts w:eastAsia="Times New Roman"/>
      <w:sz w:val="4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E0304"/>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List not in Table,Numbering,ERP-List Paragraph,List Paragraph11,Bullet EY,List Paragraph2,List Paragraph Red,Buletai,List Paragraph21,List Paragraph1,lp1,Bullet 1,Use Case List Paragraph,List Paragraph111,Paragraph,Numbered List,Lentele"/>
    <w:basedOn w:val="Normal"/>
    <w:link w:val="ListParagraphChar"/>
    <w:uiPriority w:val="34"/>
    <w:qFormat/>
    <w:rsid w:val="005E0304"/>
    <w:pPr>
      <w:ind w:left="720"/>
      <w:contextualSpacing/>
    </w:pPr>
  </w:style>
  <w:style w:type="character" w:styleId="CommentReference">
    <w:name w:val="annotation reference"/>
    <w:basedOn w:val="DefaultParagraphFont"/>
    <w:uiPriority w:val="99"/>
    <w:unhideWhenUsed/>
    <w:rsid w:val="005E0304"/>
    <w:rPr>
      <w:sz w:val="16"/>
      <w:szCs w:val="16"/>
    </w:rPr>
  </w:style>
  <w:style w:type="paragraph" w:styleId="CommentText">
    <w:name w:val="annotation text"/>
    <w:aliases w:val="Diagrama, Diagrama,Diagrama Diagrama Diagrama"/>
    <w:basedOn w:val="Normal"/>
    <w:link w:val="CommentTextChar"/>
    <w:uiPriority w:val="99"/>
    <w:unhideWhenUsed/>
    <w:rsid w:val="005E0304"/>
    <w:pPr>
      <w:spacing w:line="240" w:lineRule="auto"/>
    </w:pPr>
  </w:style>
  <w:style w:type="character" w:customStyle="1" w:styleId="CommentTextChar">
    <w:name w:val="Comment Text Char"/>
    <w:aliases w:val="Diagrama Char, Diagrama Char,Diagrama Diagrama Diagrama Char"/>
    <w:basedOn w:val="DefaultParagraphFont"/>
    <w:link w:val="CommentText"/>
    <w:uiPriority w:val="99"/>
    <w:rsid w:val="005E0304"/>
  </w:style>
  <w:style w:type="character" w:styleId="Hyperlink">
    <w:name w:val="Hyperlink"/>
    <w:aliases w:val="Alna"/>
    <w:uiPriority w:val="99"/>
    <w:rsid w:val="005E0304"/>
    <w:rPr>
      <w:color w:val="0000FF"/>
      <w:u w:val="single"/>
    </w:rPr>
  </w:style>
  <w:style w:type="character" w:customStyle="1" w:styleId="ListParagraphChar">
    <w:name w:val="List Paragraph Char"/>
    <w:aliases w:val="List not in Table Char,Numbering Char,ERP-List Paragraph Char,List Paragraph11 Char,Bullet EY Char,List Paragraph2 Char,List Paragraph Red Char,Buletai Char,List Paragraph21 Char,List Paragraph1 Char,lp1 Char,Bullet 1 Char"/>
    <w:link w:val="ListParagraph"/>
    <w:uiPriority w:val="34"/>
    <w:locked/>
    <w:rsid w:val="005E0304"/>
  </w:style>
  <w:style w:type="paragraph" w:styleId="BalloonText">
    <w:name w:val="Balloon Text"/>
    <w:basedOn w:val="Normal"/>
    <w:link w:val="BalloonTextChar"/>
    <w:uiPriority w:val="99"/>
    <w:semiHidden/>
    <w:unhideWhenUsed/>
    <w:rsid w:val="005E0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304"/>
    <w:rPr>
      <w:rFonts w:ascii="Segoe UI" w:hAnsi="Segoe UI" w:cs="Segoe UI"/>
      <w:sz w:val="18"/>
      <w:szCs w:val="18"/>
    </w:rPr>
  </w:style>
  <w:style w:type="character" w:customStyle="1" w:styleId="Heading1Char">
    <w:name w:val="Heading 1 Char"/>
    <w:aliases w:val="Appendix Char,051 Char,stydde Char,app heading 1 Char,app heading 11 Char,app heading 12 Char,app heading 111 Char,app heading 13 Char,1 ghost Char,g Char,ghost Char,Kapitel Char,Arial 14 Fett Char,Arial 14 Fett1 Char,Arial 14 Fett2 Char"/>
    <w:basedOn w:val="DefaultParagraphFont"/>
    <w:link w:val="Heading1"/>
    <w:uiPriority w:val="9"/>
    <w:rsid w:val="005E0304"/>
    <w:rPr>
      <w:rFonts w:eastAsia="Times New Roman"/>
      <w:b/>
      <w:bCs/>
      <w:color w:val="000000"/>
      <w:sz w:val="24"/>
      <w:szCs w:val="24"/>
      <w:shd w:val="clear" w:color="auto" w:fill="FFFFFF"/>
      <w14:ligatures w14:val="none"/>
    </w:rPr>
  </w:style>
  <w:style w:type="paragraph" w:styleId="NormalWeb">
    <w:name w:val="Normal (Web)"/>
    <w:basedOn w:val="Normal"/>
    <w:rsid w:val="005E0304"/>
    <w:pPr>
      <w:spacing w:before="100" w:beforeAutospacing="1" w:after="100" w:afterAutospacing="1" w:line="240" w:lineRule="auto"/>
    </w:pPr>
    <w:rPr>
      <w:rFonts w:eastAsia="Times New Roman"/>
      <w:sz w:val="24"/>
      <w:szCs w:val="24"/>
      <w:lang w:eastAsia="lt-LT"/>
      <w14:ligatures w14:val="none"/>
    </w:rPr>
  </w:style>
  <w:style w:type="character" w:customStyle="1" w:styleId="Heading3Char">
    <w:name w:val="Heading 3 Char"/>
    <w:aliases w:val="Section Header3 Char,Sub-Clause Paragraph Char,053 Char,H3 Char,H31 Char,H32 Char,H33 Char,H311 Char,H321 Char,H34 Char,H312 Char,H322 Char,H35 Char,H313 Char,H323 Char,H36 Char,H37 Char,H314 Char,H324 Char,H38 Char,H315 Char,H325 Char"/>
    <w:basedOn w:val="DefaultParagraphFont"/>
    <w:link w:val="Heading3"/>
    <w:uiPriority w:val="9"/>
    <w:rsid w:val="006067E4"/>
    <w:rPr>
      <w:rFonts w:asciiTheme="majorHAnsi" w:eastAsiaTheme="majorEastAsia" w:hAnsiTheme="majorHAnsi" w:cstheme="majorBidi"/>
      <w:color w:val="1F4D78" w:themeColor="accent1" w:themeShade="7F"/>
      <w:sz w:val="24"/>
      <w:szCs w:val="24"/>
    </w:rPr>
  </w:style>
  <w:style w:type="character" w:customStyle="1" w:styleId="Heading2Char">
    <w:name w:val="Heading 2 Char"/>
    <w:aliases w:val="Title Header2 Char,H2 Char,H21 Char,H22 Char,H23 Char,H24 Char,H211 Char,H221 Char,H25 Char,H212 Char,H222 Char,H26 Char,H213 Char,H223 Char,H27 Char,H214 Char,H224 Char,H28 Char,H215 Char,H225 Char,H29 Char,H210 Char,H216 Char,H226 Char"/>
    <w:basedOn w:val="DefaultParagraphFont"/>
    <w:link w:val="Heading2"/>
    <w:uiPriority w:val="9"/>
    <w:rsid w:val="000A37C4"/>
    <w:rPr>
      <w:rFonts w:eastAsia="Times New Roman"/>
      <w:b/>
      <w:bCs/>
      <w:color w:val="000000"/>
      <w:sz w:val="24"/>
      <w:szCs w:val="24"/>
      <w:shd w:val="clear" w:color="auto" w:fill="FFFFFF"/>
      <w14:ligatures w14:val="none"/>
    </w:rPr>
  </w:style>
  <w:style w:type="character" w:customStyle="1" w:styleId="Heading4Char">
    <w:name w:val="Heading 4 Char"/>
    <w:aliases w:val=" Sub-Clause Sub-paragraph Char,Sub-Clause Sub-paragraph Char,054 Char,Heading 4 Char Char Char Char Char,H4 Char,H41 Char,H42 Char,H43 Char,H411 Char,H421 Char,H44 Char,H412 Char,H422 Char,H45 Char,H413 Char,H423 Char,H46 Char,H47 Char"/>
    <w:basedOn w:val="DefaultParagraphFont"/>
    <w:link w:val="Heading4"/>
    <w:uiPriority w:val="9"/>
    <w:rsid w:val="000A37C4"/>
    <w:rPr>
      <w:rFonts w:eastAsia="Times New Roman"/>
      <w:b/>
      <w:bCs/>
      <w:color w:val="000000"/>
      <w:sz w:val="24"/>
      <w:szCs w:val="24"/>
      <w14:ligatures w14:val="none"/>
    </w:rPr>
  </w:style>
  <w:style w:type="character" w:customStyle="1" w:styleId="Heading5Char">
    <w:name w:val="Heading 5 Char"/>
    <w:aliases w:val="H5 Char,H51 Char,H52 Char,H53 Char,H511 Char,H521 Char,H54 Char,H512 Char,H522 Char,H55 Char,H513 Char,H523 Char,H56 Char,H514 Char,H524 Char,H57 Char,H515 Char,H525 Char,H58 Char,H516 Char,H526 Char,H531 Char,H5111 Char,H5211 Char"/>
    <w:basedOn w:val="DefaultParagraphFont"/>
    <w:link w:val="Heading5"/>
    <w:uiPriority w:val="9"/>
    <w:rsid w:val="000A37C4"/>
    <w:rPr>
      <w:rFonts w:eastAsia="Times New Roman"/>
      <w:b/>
      <w:bCs/>
      <w:sz w:val="24"/>
      <w:szCs w:val="24"/>
      <w14:ligatures w14:val="none"/>
    </w:rPr>
  </w:style>
  <w:style w:type="character" w:customStyle="1" w:styleId="Heading6Char">
    <w:name w:val="Heading 6 Char"/>
    <w:aliases w:val="PIM 6 Char,6 Char,Annex Heading 1 Char"/>
    <w:basedOn w:val="DefaultParagraphFont"/>
    <w:link w:val="Heading6"/>
    <w:uiPriority w:val="9"/>
    <w:rsid w:val="000A37C4"/>
    <w:rPr>
      <w:rFonts w:eastAsia="Times New Roman"/>
      <w:b/>
      <w:bCs/>
      <w:color w:val="000000"/>
      <w:sz w:val="24"/>
      <w:szCs w:val="24"/>
      <w:shd w:val="clear" w:color="auto" w:fill="FFFFFF"/>
      <w14:ligatures w14:val="none"/>
    </w:rPr>
  </w:style>
  <w:style w:type="character" w:customStyle="1" w:styleId="Heading7Char">
    <w:name w:val="Heading 7 Char"/>
    <w:aliases w:val="LKIIS specifikacija Char,PIM 7 Char,Annex Heading 2 Char"/>
    <w:basedOn w:val="DefaultParagraphFont"/>
    <w:link w:val="Heading7"/>
    <w:uiPriority w:val="9"/>
    <w:rsid w:val="000A37C4"/>
    <w:rPr>
      <w:rFonts w:eastAsia="Times New Roman"/>
      <w:sz w:val="48"/>
      <w14:ligatures w14:val="none"/>
    </w:rPr>
  </w:style>
  <w:style w:type="character" w:customStyle="1" w:styleId="Heading8Char">
    <w:name w:val="Heading 8 Char"/>
    <w:basedOn w:val="DefaultParagraphFont"/>
    <w:link w:val="Heading8"/>
    <w:rsid w:val="000A37C4"/>
    <w:rPr>
      <w:rFonts w:eastAsia="Times New Roman"/>
      <w:b/>
      <w:sz w:val="18"/>
      <w14:ligatures w14:val="none"/>
    </w:rPr>
  </w:style>
  <w:style w:type="character" w:customStyle="1" w:styleId="Heading9Char">
    <w:name w:val="Heading 9 Char"/>
    <w:aliases w:val="PIM 9 Char,Annex Heading 4 Char"/>
    <w:basedOn w:val="DefaultParagraphFont"/>
    <w:link w:val="Heading9"/>
    <w:uiPriority w:val="9"/>
    <w:rsid w:val="000A37C4"/>
    <w:rPr>
      <w:rFonts w:eastAsia="Times New Roman"/>
      <w:sz w:val="40"/>
      <w14:ligatures w14:val="none"/>
    </w:rPr>
  </w:style>
  <w:style w:type="paragraph" w:styleId="BlockText">
    <w:name w:val="Block Text"/>
    <w:basedOn w:val="Normal"/>
    <w:rsid w:val="000A37C4"/>
    <w:pPr>
      <w:shd w:val="clear" w:color="auto" w:fill="FFFFFF"/>
      <w:spacing w:before="317" w:after="0" w:line="336" w:lineRule="exact"/>
      <w:ind w:left="2189" w:right="2150"/>
      <w:jc w:val="center"/>
    </w:pPr>
    <w:rPr>
      <w:rFonts w:eastAsia="Times New Roman"/>
      <w:color w:val="000000"/>
      <w:sz w:val="24"/>
      <w:szCs w:val="24"/>
      <w14:ligatures w14:val="none"/>
    </w:rPr>
  </w:style>
  <w:style w:type="paragraph" w:styleId="BodyTextIndent">
    <w:name w:val="Body Text Indent"/>
    <w:basedOn w:val="Normal"/>
    <w:link w:val="BodyTextIndentChar"/>
    <w:rsid w:val="000A37C4"/>
    <w:pPr>
      <w:shd w:val="clear" w:color="auto" w:fill="FFFFFF"/>
      <w:spacing w:after="0" w:line="240" w:lineRule="auto"/>
      <w:ind w:left="1077"/>
    </w:pPr>
    <w:rPr>
      <w:rFonts w:eastAsia="Times New Roman"/>
      <w:color w:val="000000"/>
      <w:sz w:val="24"/>
      <w:szCs w:val="24"/>
      <w14:ligatures w14:val="none"/>
    </w:rPr>
  </w:style>
  <w:style w:type="character" w:customStyle="1" w:styleId="BodyTextIndentChar">
    <w:name w:val="Body Text Indent Char"/>
    <w:basedOn w:val="DefaultParagraphFont"/>
    <w:link w:val="BodyTextIndent"/>
    <w:rsid w:val="000A37C4"/>
    <w:rPr>
      <w:rFonts w:eastAsia="Times New Roman"/>
      <w:color w:val="000000"/>
      <w:sz w:val="24"/>
      <w:szCs w:val="24"/>
      <w:shd w:val="clear" w:color="auto" w:fill="FFFFFF"/>
      <w14:ligatures w14:val="none"/>
    </w:rPr>
  </w:style>
  <w:style w:type="paragraph" w:styleId="Header">
    <w:name w:val="header"/>
    <w:aliases w:val="Specialioji žyma,En-tête-1,En-tête-2,hd,Header 2,Char,Viršutinis kolontitulas Diagrama1,Viršutinis kolontitulas Diagrama Diagrama1,Char Diagrama Diagrama1,Viršutinis kolontitulas Diagrama Diagrama Diagrama,Char Diagrama Diagrama Diagrama"/>
    <w:basedOn w:val="Normal"/>
    <w:link w:val="HeaderChar"/>
    <w:uiPriority w:val="99"/>
    <w:rsid w:val="000A37C4"/>
    <w:pPr>
      <w:tabs>
        <w:tab w:val="center" w:pos="4153"/>
        <w:tab w:val="right" w:pos="8306"/>
      </w:tabs>
      <w:spacing w:after="0" w:line="240" w:lineRule="auto"/>
    </w:pPr>
    <w:rPr>
      <w:rFonts w:eastAsia="Times New Roman"/>
      <w:sz w:val="24"/>
      <w:szCs w:val="24"/>
      <w:lang w:val="af-ZA"/>
      <w14:ligatures w14:val="none"/>
    </w:rPr>
  </w:style>
  <w:style w:type="character" w:customStyle="1" w:styleId="HeaderChar">
    <w:name w:val="Header Char"/>
    <w:aliases w:val="Specialioji žyma Char,En-tête-1 Char,En-tête-2 Char,hd Char,Header 2 Char,Char Char,Viršutinis kolontitulas Diagrama1 Char,Viršutinis kolontitulas Diagrama Diagrama1 Char,Char Diagrama Diagrama1 Char,Char Diagrama Diagrama Diagrama Char"/>
    <w:basedOn w:val="DefaultParagraphFont"/>
    <w:link w:val="Header"/>
    <w:uiPriority w:val="99"/>
    <w:rsid w:val="000A37C4"/>
    <w:rPr>
      <w:rFonts w:eastAsia="Times New Roman"/>
      <w:sz w:val="24"/>
      <w:szCs w:val="24"/>
      <w:lang w:val="af-ZA"/>
      <w14:ligatures w14:val="none"/>
    </w:rPr>
  </w:style>
  <w:style w:type="character" w:styleId="PageNumber">
    <w:name w:val="page number"/>
    <w:basedOn w:val="DefaultParagraphFont"/>
    <w:rsid w:val="000A37C4"/>
  </w:style>
  <w:style w:type="paragraph" w:styleId="BodyTextIndent2">
    <w:name w:val="Body Text Indent 2"/>
    <w:basedOn w:val="Normal"/>
    <w:link w:val="BodyTextIndent2Char"/>
    <w:rsid w:val="000A37C4"/>
    <w:pPr>
      <w:shd w:val="clear" w:color="auto" w:fill="FFFFFF"/>
      <w:tabs>
        <w:tab w:val="left" w:pos="1243"/>
      </w:tabs>
      <w:spacing w:after="0" w:line="240" w:lineRule="auto"/>
      <w:ind w:firstLine="725"/>
      <w:jc w:val="both"/>
    </w:pPr>
    <w:rPr>
      <w:rFonts w:eastAsia="Times New Roman"/>
      <w:color w:val="000000"/>
      <w:sz w:val="24"/>
      <w:szCs w:val="24"/>
      <w14:ligatures w14:val="none"/>
    </w:rPr>
  </w:style>
  <w:style w:type="character" w:customStyle="1" w:styleId="BodyTextIndent2Char">
    <w:name w:val="Body Text Indent 2 Char"/>
    <w:basedOn w:val="DefaultParagraphFont"/>
    <w:link w:val="BodyTextIndent2"/>
    <w:rsid w:val="000A37C4"/>
    <w:rPr>
      <w:rFonts w:eastAsia="Times New Roman"/>
      <w:color w:val="000000"/>
      <w:sz w:val="24"/>
      <w:szCs w:val="24"/>
      <w:shd w:val="clear" w:color="auto" w:fill="FFFFFF"/>
      <w14:ligatures w14:val="none"/>
    </w:rPr>
  </w:style>
  <w:style w:type="paragraph" w:styleId="BodyTextIndent3">
    <w:name w:val="Body Text Indent 3"/>
    <w:basedOn w:val="Normal"/>
    <w:link w:val="BodyTextIndent3Char"/>
    <w:rsid w:val="000A37C4"/>
    <w:pPr>
      <w:shd w:val="clear" w:color="auto" w:fill="FFFFFF"/>
      <w:spacing w:after="0" w:line="240" w:lineRule="auto"/>
      <w:ind w:firstLine="680"/>
      <w:jc w:val="both"/>
    </w:pPr>
    <w:rPr>
      <w:rFonts w:eastAsia="Times New Roman"/>
      <w:color w:val="000000"/>
      <w:sz w:val="24"/>
      <w:szCs w:val="24"/>
      <w14:ligatures w14:val="none"/>
    </w:rPr>
  </w:style>
  <w:style w:type="character" w:customStyle="1" w:styleId="BodyTextIndent3Char">
    <w:name w:val="Body Text Indent 3 Char"/>
    <w:basedOn w:val="DefaultParagraphFont"/>
    <w:link w:val="BodyTextIndent3"/>
    <w:rsid w:val="000A37C4"/>
    <w:rPr>
      <w:rFonts w:eastAsia="Times New Roman"/>
      <w:color w:val="000000"/>
      <w:sz w:val="24"/>
      <w:szCs w:val="24"/>
      <w:shd w:val="clear" w:color="auto" w:fill="FFFFFF"/>
      <w14:ligatures w14:val="none"/>
    </w:rPr>
  </w:style>
  <w:style w:type="paragraph" w:styleId="BodyText">
    <w:name w:val="Body Text"/>
    <w:aliases w:val=" Char,Char Char Char Diagrama Diagrama Diagrama Diagrama Diagrama,Char Char Char Diagrama Diagrama Diagrama Diagrama Diagrama Diagrama Diagrama Diagrama Diagrama Diagrama,body text,contents,bt,b,body inde,body indent, ändrad,Body single, Char1"/>
    <w:basedOn w:val="Normal"/>
    <w:link w:val="BodyTextChar"/>
    <w:rsid w:val="000A37C4"/>
    <w:pPr>
      <w:shd w:val="clear" w:color="auto" w:fill="FFFFFF"/>
      <w:spacing w:after="0" w:line="240" w:lineRule="auto"/>
    </w:pPr>
    <w:rPr>
      <w:rFonts w:eastAsia="Times New Roman"/>
      <w:color w:val="000000"/>
      <w:sz w:val="24"/>
      <w:szCs w:val="24"/>
      <w14:ligatures w14:val="none"/>
    </w:rPr>
  </w:style>
  <w:style w:type="character" w:customStyle="1" w:styleId="BodyTextChar">
    <w:name w:val="Body Text Char"/>
    <w:aliases w:val=" Char Char,Char Char Char Diagrama Diagrama Diagrama Diagrama Diagrama Char,Char Char Char Diagrama Diagrama Diagrama Diagrama Diagrama Diagrama Diagrama Diagrama Diagrama Diagrama Char,body text Char,contents Char,bt Char,b Char"/>
    <w:basedOn w:val="DefaultParagraphFont"/>
    <w:link w:val="BodyText"/>
    <w:rsid w:val="000A37C4"/>
    <w:rPr>
      <w:rFonts w:eastAsia="Times New Roman"/>
      <w:color w:val="000000"/>
      <w:sz w:val="24"/>
      <w:szCs w:val="24"/>
      <w:shd w:val="clear" w:color="auto" w:fill="FFFFFF"/>
      <w14:ligatures w14:val="none"/>
    </w:rPr>
  </w:style>
  <w:style w:type="paragraph" w:customStyle="1" w:styleId="BodyText1">
    <w:name w:val="Body Text1"/>
    <w:rsid w:val="000A37C4"/>
    <w:pPr>
      <w:autoSpaceDE w:val="0"/>
      <w:autoSpaceDN w:val="0"/>
      <w:adjustRightInd w:val="0"/>
      <w:spacing w:after="0" w:line="240" w:lineRule="auto"/>
      <w:ind w:firstLine="312"/>
      <w:jc w:val="both"/>
    </w:pPr>
    <w:rPr>
      <w:rFonts w:ascii="TimesLT" w:eastAsia="Times New Roman" w:hAnsi="TimesLT" w:cs="TimesLT"/>
      <w:lang w:val="en-US"/>
      <w14:ligatures w14:val="none"/>
    </w:rPr>
  </w:style>
  <w:style w:type="paragraph" w:customStyle="1" w:styleId="CentrBoldm">
    <w:name w:val="CentrBoldm"/>
    <w:basedOn w:val="Normal"/>
    <w:rsid w:val="000A37C4"/>
    <w:pPr>
      <w:autoSpaceDE w:val="0"/>
      <w:autoSpaceDN w:val="0"/>
      <w:adjustRightInd w:val="0"/>
      <w:spacing w:after="0" w:line="240" w:lineRule="auto"/>
      <w:jc w:val="center"/>
    </w:pPr>
    <w:rPr>
      <w:rFonts w:ascii="TimesLT" w:eastAsia="Times New Roman" w:hAnsi="TimesLT" w:cs="TimesLT"/>
      <w:b/>
      <w:bCs/>
      <w:lang w:val="en-US"/>
      <w14:ligatures w14:val="none"/>
    </w:rPr>
  </w:style>
  <w:style w:type="paragraph" w:customStyle="1" w:styleId="Patvirtinta">
    <w:name w:val="Patvirtinta"/>
    <w:rsid w:val="000A37C4"/>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LT"/>
      <w:lang w:val="en-US"/>
      <w14:ligatures w14:val="none"/>
    </w:rPr>
  </w:style>
  <w:style w:type="paragraph" w:customStyle="1" w:styleId="Linija">
    <w:name w:val="Linija"/>
    <w:basedOn w:val="MAZAS"/>
    <w:rsid w:val="000A37C4"/>
    <w:pPr>
      <w:ind w:firstLine="0"/>
      <w:jc w:val="center"/>
    </w:pPr>
    <w:rPr>
      <w:color w:val="auto"/>
      <w:sz w:val="12"/>
      <w:szCs w:val="12"/>
    </w:rPr>
  </w:style>
  <w:style w:type="paragraph" w:customStyle="1" w:styleId="MAZAS">
    <w:name w:val="MAZAS"/>
    <w:rsid w:val="000A37C4"/>
    <w:pPr>
      <w:autoSpaceDE w:val="0"/>
      <w:autoSpaceDN w:val="0"/>
      <w:adjustRightInd w:val="0"/>
      <w:spacing w:after="0" w:line="240" w:lineRule="auto"/>
      <w:ind w:firstLine="312"/>
      <w:jc w:val="both"/>
    </w:pPr>
    <w:rPr>
      <w:rFonts w:ascii="TimesLT" w:eastAsia="Times New Roman" w:hAnsi="TimesLT" w:cs="TimesLT"/>
      <w:color w:val="000000"/>
      <w:sz w:val="8"/>
      <w:szCs w:val="8"/>
      <w:lang w:val="en-US"/>
      <w14:ligatures w14:val="none"/>
    </w:rPr>
  </w:style>
  <w:style w:type="paragraph" w:customStyle="1" w:styleId="BalloonText1">
    <w:name w:val="Balloon Text1"/>
    <w:basedOn w:val="Normal"/>
    <w:semiHidden/>
    <w:rsid w:val="000A37C4"/>
    <w:pPr>
      <w:spacing w:after="0" w:line="240" w:lineRule="auto"/>
    </w:pPr>
    <w:rPr>
      <w:rFonts w:ascii="Tahoma" w:eastAsia="Times New Roman" w:hAnsi="Tahoma" w:cs="Tahoma"/>
      <w:sz w:val="16"/>
      <w:szCs w:val="16"/>
      <w14:ligatures w14:val="none"/>
    </w:rPr>
  </w:style>
  <w:style w:type="paragraph" w:styleId="BodyText2">
    <w:name w:val="Body Text 2"/>
    <w:basedOn w:val="Normal"/>
    <w:link w:val="BodyText2Char"/>
    <w:rsid w:val="000A37C4"/>
    <w:pPr>
      <w:spacing w:after="120" w:line="480" w:lineRule="auto"/>
    </w:pPr>
    <w:rPr>
      <w:rFonts w:eastAsia="Times New Roman"/>
      <w:sz w:val="24"/>
      <w:szCs w:val="24"/>
      <w14:ligatures w14:val="none"/>
    </w:rPr>
  </w:style>
  <w:style w:type="character" w:customStyle="1" w:styleId="BodyText2Char">
    <w:name w:val="Body Text 2 Char"/>
    <w:basedOn w:val="DefaultParagraphFont"/>
    <w:link w:val="BodyText2"/>
    <w:rsid w:val="000A37C4"/>
    <w:rPr>
      <w:rFonts w:eastAsia="Times New Roman"/>
      <w:sz w:val="24"/>
      <w:szCs w:val="24"/>
      <w14:ligatures w14:val="none"/>
    </w:rPr>
  </w:style>
  <w:style w:type="paragraph" w:customStyle="1" w:styleId="Point1">
    <w:name w:val="Point 1"/>
    <w:basedOn w:val="Normal"/>
    <w:rsid w:val="000A37C4"/>
    <w:pPr>
      <w:spacing w:before="120" w:after="120" w:line="240" w:lineRule="auto"/>
      <w:ind w:left="1418" w:hanging="567"/>
      <w:jc w:val="both"/>
    </w:pPr>
    <w:rPr>
      <w:rFonts w:eastAsia="Times New Roman"/>
      <w:sz w:val="24"/>
      <w:szCs w:val="24"/>
      <w:lang w:eastAsia="lt-LT"/>
      <w14:ligatures w14:val="none"/>
    </w:rPr>
  </w:style>
  <w:style w:type="paragraph" w:customStyle="1" w:styleId="Standard">
    <w:name w:val="Standard"/>
    <w:rsid w:val="000A37C4"/>
    <w:pPr>
      <w:widowControl w:val="0"/>
      <w:autoSpaceDE w:val="0"/>
      <w:autoSpaceDN w:val="0"/>
      <w:adjustRightInd w:val="0"/>
      <w:spacing w:after="0" w:line="240" w:lineRule="auto"/>
    </w:pPr>
    <w:rPr>
      <w:rFonts w:eastAsia="Batang"/>
      <w:lang w:val="en-US"/>
      <w14:ligatures w14:val="none"/>
    </w:rPr>
  </w:style>
  <w:style w:type="paragraph" w:customStyle="1" w:styleId="CommentSubject1">
    <w:name w:val="Comment Subject1"/>
    <w:basedOn w:val="CommentText"/>
    <w:next w:val="CommentText"/>
    <w:semiHidden/>
    <w:rsid w:val="000A37C4"/>
    <w:pPr>
      <w:spacing w:after="0"/>
    </w:pPr>
    <w:rPr>
      <w:rFonts w:eastAsia="Times New Roman"/>
      <w:b/>
      <w:bCs/>
      <w14:ligatures w14:val="none"/>
    </w:rPr>
  </w:style>
  <w:style w:type="paragraph" w:customStyle="1" w:styleId="PAVADINIMAS">
    <w:name w:val="PAVADINIMAS"/>
    <w:basedOn w:val="Heading1"/>
    <w:rsid w:val="000A37C4"/>
    <w:pPr>
      <w:numPr>
        <w:numId w:val="9"/>
      </w:numPr>
      <w:shd w:val="clear" w:color="auto" w:fill="auto"/>
      <w:tabs>
        <w:tab w:val="clear" w:pos="730"/>
        <w:tab w:val="left" w:pos="720"/>
      </w:tabs>
      <w:spacing w:before="360" w:after="240"/>
      <w:jc w:val="center"/>
    </w:pPr>
    <w:rPr>
      <w:caps/>
      <w:color w:val="auto"/>
    </w:rPr>
  </w:style>
  <w:style w:type="paragraph" w:styleId="Title">
    <w:name w:val="Title"/>
    <w:basedOn w:val="Normal"/>
    <w:link w:val="TitleChar"/>
    <w:qFormat/>
    <w:rsid w:val="000A37C4"/>
    <w:pPr>
      <w:tabs>
        <w:tab w:val="right" w:leader="underscore" w:pos="8505"/>
      </w:tabs>
      <w:spacing w:after="0" w:line="240" w:lineRule="auto"/>
      <w:jc w:val="center"/>
    </w:pPr>
    <w:rPr>
      <w:rFonts w:eastAsia="Times New Roman"/>
      <w:b/>
      <w:bCs/>
      <w:sz w:val="24"/>
      <w:szCs w:val="24"/>
      <w14:ligatures w14:val="none"/>
    </w:rPr>
  </w:style>
  <w:style w:type="character" w:customStyle="1" w:styleId="TitleChar">
    <w:name w:val="Title Char"/>
    <w:basedOn w:val="DefaultParagraphFont"/>
    <w:link w:val="Title"/>
    <w:rsid w:val="000A37C4"/>
    <w:rPr>
      <w:rFonts w:eastAsia="Times New Roman"/>
      <w:b/>
      <w:bCs/>
      <w:sz w:val="24"/>
      <w:szCs w:val="24"/>
      <w14:ligatures w14:val="none"/>
    </w:rPr>
  </w:style>
  <w:style w:type="paragraph" w:customStyle="1" w:styleId="CommentSubject2">
    <w:name w:val="Comment Subject2"/>
    <w:basedOn w:val="CommentText"/>
    <w:next w:val="CommentText"/>
    <w:semiHidden/>
    <w:rsid w:val="000A37C4"/>
    <w:pPr>
      <w:spacing w:after="0"/>
    </w:pPr>
    <w:rPr>
      <w:rFonts w:eastAsia="Times New Roman"/>
      <w:b/>
      <w:bCs/>
      <w14:ligatures w14:val="none"/>
    </w:rPr>
  </w:style>
  <w:style w:type="paragraph" w:customStyle="1" w:styleId="xl22">
    <w:name w:val="xl22"/>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14:ligatures w14:val="none"/>
    </w:rPr>
  </w:style>
  <w:style w:type="character" w:styleId="FollowedHyperlink">
    <w:name w:val="FollowedHyperlink"/>
    <w:rsid w:val="000A37C4"/>
    <w:rPr>
      <w:color w:val="800080"/>
      <w:u w:val="single"/>
    </w:rPr>
  </w:style>
  <w:style w:type="paragraph" w:styleId="Footer">
    <w:name w:val="footer"/>
    <w:basedOn w:val="Normal"/>
    <w:link w:val="FooterChar"/>
    <w:uiPriority w:val="99"/>
    <w:rsid w:val="000A37C4"/>
    <w:pPr>
      <w:tabs>
        <w:tab w:val="center" w:pos="4153"/>
        <w:tab w:val="right" w:pos="8306"/>
      </w:tabs>
      <w:spacing w:after="0" w:line="240" w:lineRule="auto"/>
    </w:pPr>
    <w:rPr>
      <w:rFonts w:eastAsia="Times New Roman"/>
      <w14:ligatures w14:val="none"/>
    </w:rPr>
  </w:style>
  <w:style w:type="character" w:customStyle="1" w:styleId="FooterChar">
    <w:name w:val="Footer Char"/>
    <w:basedOn w:val="DefaultParagraphFont"/>
    <w:link w:val="Footer"/>
    <w:uiPriority w:val="99"/>
    <w:rsid w:val="000A37C4"/>
    <w:rPr>
      <w:rFonts w:eastAsia="Times New Roman"/>
      <w14:ligatures w14:val="none"/>
    </w:rPr>
  </w:style>
  <w:style w:type="paragraph" w:customStyle="1" w:styleId="xl24">
    <w:name w:val="xl24"/>
    <w:basedOn w:val="Normal"/>
    <w:rsid w:val="000A37C4"/>
    <w:pPr>
      <w:spacing w:before="100" w:beforeAutospacing="1" w:after="100" w:afterAutospacing="1" w:line="240" w:lineRule="auto"/>
    </w:pPr>
    <w:rPr>
      <w:rFonts w:eastAsia="Times New Roman"/>
      <w:sz w:val="18"/>
      <w:szCs w:val="18"/>
      <w:lang w:val="en-GB"/>
      <w14:ligatures w14:val="none"/>
    </w:rPr>
  </w:style>
  <w:style w:type="paragraph" w:styleId="CommentSubject">
    <w:name w:val="annotation subject"/>
    <w:basedOn w:val="CommentText"/>
    <w:next w:val="CommentText"/>
    <w:link w:val="CommentSubjectChar"/>
    <w:uiPriority w:val="99"/>
    <w:semiHidden/>
    <w:rsid w:val="000A37C4"/>
    <w:pPr>
      <w:spacing w:after="0"/>
    </w:pPr>
    <w:rPr>
      <w:rFonts w:eastAsia="Times New Roman"/>
      <w:b/>
      <w:bCs/>
      <w14:ligatures w14:val="none"/>
    </w:rPr>
  </w:style>
  <w:style w:type="character" w:customStyle="1" w:styleId="CommentSubjectChar">
    <w:name w:val="Comment Subject Char"/>
    <w:basedOn w:val="CommentTextChar"/>
    <w:link w:val="CommentSubject"/>
    <w:uiPriority w:val="99"/>
    <w:semiHidden/>
    <w:rsid w:val="000A37C4"/>
    <w:rPr>
      <w:rFonts w:eastAsia="Times New Roman"/>
      <w:b/>
      <w:bCs/>
      <w14:ligatures w14:val="none"/>
    </w:rPr>
  </w:style>
  <w:style w:type="paragraph" w:customStyle="1" w:styleId="Default">
    <w:name w:val="Default"/>
    <w:rsid w:val="000A37C4"/>
    <w:pPr>
      <w:autoSpaceDE w:val="0"/>
      <w:autoSpaceDN w:val="0"/>
      <w:adjustRightInd w:val="0"/>
      <w:spacing w:after="0" w:line="240" w:lineRule="auto"/>
    </w:pPr>
    <w:rPr>
      <w:rFonts w:eastAsia="Times New Roman"/>
      <w:color w:val="000000"/>
      <w:sz w:val="24"/>
      <w:szCs w:val="24"/>
      <w:lang w:eastAsia="lt-LT"/>
      <w14:ligatures w14:val="none"/>
    </w:rPr>
  </w:style>
  <w:style w:type="paragraph" w:customStyle="1" w:styleId="bodytext0">
    <w:name w:val="bodytext"/>
    <w:basedOn w:val="Normal"/>
    <w:rsid w:val="000A37C4"/>
    <w:pPr>
      <w:spacing w:before="100" w:beforeAutospacing="1" w:after="100" w:afterAutospacing="1" w:line="240" w:lineRule="auto"/>
    </w:pPr>
    <w:rPr>
      <w:rFonts w:eastAsia="Times New Roman"/>
      <w:sz w:val="24"/>
      <w:szCs w:val="24"/>
      <w:lang w:eastAsia="lt-LT"/>
      <w14:ligatures w14:val="none"/>
    </w:rPr>
  </w:style>
  <w:style w:type="paragraph" w:customStyle="1" w:styleId="lentacentr">
    <w:name w:val="lentacentr"/>
    <w:basedOn w:val="Normal"/>
    <w:rsid w:val="000A37C4"/>
    <w:pPr>
      <w:spacing w:before="100" w:beforeAutospacing="1" w:after="100" w:afterAutospacing="1" w:line="240" w:lineRule="auto"/>
    </w:pPr>
    <w:rPr>
      <w:rFonts w:eastAsia="Times New Roman"/>
      <w:sz w:val="24"/>
      <w:szCs w:val="24"/>
      <w:lang w:eastAsia="lt-LT"/>
      <w14:ligatures w14:val="none"/>
    </w:rPr>
  </w:style>
  <w:style w:type="paragraph" w:customStyle="1" w:styleId="Normal11pt">
    <w:name w:val="Normal + 11 pt"/>
    <w:aliases w:val="Justified,First line:  1,5 cm,After:  0 pt,Line spacing:  ...,Normal + Justified,First line:  0.63&quot;,Line spacing:  single"/>
    <w:basedOn w:val="Point1"/>
    <w:rsid w:val="000A37C4"/>
    <w:pPr>
      <w:spacing w:before="0" w:after="0"/>
      <w:ind w:left="0" w:firstLine="0"/>
    </w:pPr>
    <w:rPr>
      <w:sz w:val="22"/>
      <w:szCs w:val="22"/>
    </w:rPr>
  </w:style>
  <w:style w:type="paragraph" w:customStyle="1" w:styleId="Stilius">
    <w:name w:val="Stilius"/>
    <w:rsid w:val="000A37C4"/>
    <w:pPr>
      <w:widowControl w:val="0"/>
      <w:spacing w:after="0" w:line="240" w:lineRule="auto"/>
    </w:pPr>
    <w:rPr>
      <w:rFonts w:eastAsia="Times New Roman"/>
      <w:sz w:val="24"/>
      <w:lang w:val="en-US"/>
      <w14:ligatures w14:val="none"/>
    </w:rPr>
  </w:style>
  <w:style w:type="character" w:styleId="Strong">
    <w:name w:val="Strong"/>
    <w:qFormat/>
    <w:rsid w:val="000A37C4"/>
    <w:rPr>
      <w:b/>
      <w:bCs/>
    </w:rPr>
  </w:style>
  <w:style w:type="paragraph" w:styleId="HTMLPreformatted">
    <w:name w:val="HTML Preformatted"/>
    <w:basedOn w:val="Normal"/>
    <w:link w:val="HTMLPreformattedChar"/>
    <w:rsid w:val="000A3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lang w:val="x-none" w:eastAsia="x-none"/>
      <w14:ligatures w14:val="none"/>
    </w:rPr>
  </w:style>
  <w:style w:type="character" w:customStyle="1" w:styleId="HTMLPreformattedChar">
    <w:name w:val="HTML Preformatted Char"/>
    <w:basedOn w:val="DefaultParagraphFont"/>
    <w:link w:val="HTMLPreformatted"/>
    <w:rsid w:val="000A37C4"/>
    <w:rPr>
      <w:rFonts w:ascii="Courier New" w:eastAsia="Times New Roman" w:hAnsi="Courier New"/>
      <w:lang w:val="x-none" w:eastAsia="x-none"/>
      <w14:ligatures w14:val="none"/>
    </w:rPr>
  </w:style>
  <w:style w:type="paragraph" w:styleId="TOC1">
    <w:name w:val="toc 1"/>
    <w:basedOn w:val="Normal"/>
    <w:next w:val="Normal"/>
    <w:autoRedefine/>
    <w:uiPriority w:val="39"/>
    <w:rsid w:val="000A37C4"/>
    <w:pPr>
      <w:tabs>
        <w:tab w:val="left" w:pos="426"/>
        <w:tab w:val="right" w:pos="1701"/>
        <w:tab w:val="left" w:pos="1843"/>
      </w:tabs>
      <w:spacing w:after="0" w:line="240" w:lineRule="auto"/>
      <w:jc w:val="both"/>
    </w:pPr>
    <w:rPr>
      <w:rFonts w:eastAsia="Times New Roman"/>
      <w:sz w:val="24"/>
      <w14:ligatures w14:val="none"/>
    </w:rPr>
  </w:style>
  <w:style w:type="paragraph" w:customStyle="1" w:styleId="DiagramaDiagrama">
    <w:name w:val="Diagrama Diagrama"/>
    <w:basedOn w:val="Normal"/>
    <w:rsid w:val="000A37C4"/>
    <w:pPr>
      <w:spacing w:line="240" w:lineRule="exact"/>
    </w:pPr>
    <w:rPr>
      <w:rFonts w:ascii="Verdana" w:eastAsia="Times New Roman" w:hAnsi="Verdana" w:cs="Verdana"/>
      <w:lang w:val="en-US"/>
      <w14:ligatures w14:val="none"/>
    </w:rPr>
  </w:style>
  <w:style w:type="paragraph" w:customStyle="1" w:styleId="Punktai">
    <w:name w:val="Punktai"/>
    <w:basedOn w:val="Normal"/>
    <w:rsid w:val="000A37C4"/>
    <w:pPr>
      <w:numPr>
        <w:numId w:val="10"/>
      </w:numPr>
      <w:spacing w:after="0" w:line="360" w:lineRule="auto"/>
      <w:jc w:val="both"/>
    </w:pPr>
    <w:rPr>
      <w:rFonts w:eastAsia="Times New Roman"/>
      <w:sz w:val="24"/>
      <w14:ligatures w14:val="none"/>
    </w:rPr>
  </w:style>
  <w:style w:type="character" w:customStyle="1" w:styleId="Bodytext3">
    <w:name w:val="Body text_"/>
    <w:link w:val="Bodytext10"/>
    <w:locked/>
    <w:rsid w:val="000A37C4"/>
    <w:rPr>
      <w:spacing w:val="10"/>
      <w:sz w:val="19"/>
      <w:szCs w:val="19"/>
      <w:shd w:val="clear" w:color="auto" w:fill="FFFFFF"/>
    </w:rPr>
  </w:style>
  <w:style w:type="character" w:customStyle="1" w:styleId="Bodytext42">
    <w:name w:val="Body text42"/>
    <w:rsid w:val="000A37C4"/>
    <w:rPr>
      <w:noProof/>
      <w:spacing w:val="10"/>
      <w:sz w:val="19"/>
      <w:szCs w:val="19"/>
      <w:lang w:bidi="ar-SA"/>
    </w:rPr>
  </w:style>
  <w:style w:type="paragraph" w:customStyle="1" w:styleId="Bodytext10">
    <w:name w:val="Body text1"/>
    <w:basedOn w:val="Normal"/>
    <w:link w:val="Bodytext3"/>
    <w:rsid w:val="000A37C4"/>
    <w:pPr>
      <w:shd w:val="clear" w:color="auto" w:fill="FFFFFF"/>
      <w:spacing w:after="0" w:line="240" w:lineRule="atLeast"/>
      <w:jc w:val="both"/>
    </w:pPr>
    <w:rPr>
      <w:spacing w:val="10"/>
      <w:sz w:val="19"/>
      <w:szCs w:val="19"/>
    </w:rPr>
  </w:style>
  <w:style w:type="character" w:customStyle="1" w:styleId="Bodytext41">
    <w:name w:val="Body text41"/>
    <w:rsid w:val="000A37C4"/>
    <w:rPr>
      <w:rFonts w:ascii="Times New Roman" w:hAnsi="Times New Roman" w:cs="Times New Roman"/>
      <w:noProof/>
      <w:spacing w:val="10"/>
      <w:sz w:val="19"/>
      <w:szCs w:val="19"/>
      <w:lang w:bidi="ar-SA"/>
    </w:rPr>
  </w:style>
  <w:style w:type="character" w:customStyle="1" w:styleId="Bodytext40">
    <w:name w:val="Body text40"/>
    <w:rsid w:val="000A37C4"/>
    <w:rPr>
      <w:rFonts w:ascii="Times New Roman" w:hAnsi="Times New Roman" w:cs="Times New Roman"/>
      <w:noProof/>
      <w:spacing w:val="10"/>
      <w:sz w:val="19"/>
      <w:szCs w:val="19"/>
      <w:lang w:bidi="ar-SA"/>
    </w:rPr>
  </w:style>
  <w:style w:type="character" w:customStyle="1" w:styleId="Bodytext39">
    <w:name w:val="Body text39"/>
    <w:rsid w:val="000A37C4"/>
    <w:rPr>
      <w:rFonts w:ascii="Times New Roman" w:hAnsi="Times New Roman" w:cs="Times New Roman"/>
      <w:noProof/>
      <w:spacing w:val="10"/>
      <w:sz w:val="19"/>
      <w:szCs w:val="19"/>
      <w:lang w:bidi="ar-SA"/>
    </w:rPr>
  </w:style>
  <w:style w:type="character" w:customStyle="1" w:styleId="Bodytext35">
    <w:name w:val="Body text35"/>
    <w:rsid w:val="000A37C4"/>
    <w:rPr>
      <w:rFonts w:ascii="Times New Roman" w:hAnsi="Times New Roman" w:cs="Times New Roman"/>
      <w:spacing w:val="10"/>
      <w:sz w:val="19"/>
      <w:szCs w:val="19"/>
      <w:lang w:bidi="ar-SA"/>
    </w:rPr>
  </w:style>
  <w:style w:type="character" w:customStyle="1" w:styleId="Bodytext34">
    <w:name w:val="Body text34"/>
    <w:rsid w:val="000A37C4"/>
    <w:rPr>
      <w:rFonts w:ascii="Times New Roman" w:hAnsi="Times New Roman" w:cs="Times New Roman"/>
      <w:noProof/>
      <w:spacing w:val="10"/>
      <w:sz w:val="19"/>
      <w:szCs w:val="19"/>
      <w:lang w:bidi="ar-SA"/>
    </w:rPr>
  </w:style>
  <w:style w:type="character" w:customStyle="1" w:styleId="Bodytext27">
    <w:name w:val="Body text27"/>
    <w:rsid w:val="000A37C4"/>
    <w:rPr>
      <w:rFonts w:ascii="Times New Roman" w:hAnsi="Times New Roman" w:cs="Times New Roman"/>
      <w:noProof/>
      <w:spacing w:val="10"/>
      <w:sz w:val="19"/>
      <w:szCs w:val="19"/>
      <w:lang w:bidi="ar-SA"/>
    </w:rPr>
  </w:style>
  <w:style w:type="character" w:customStyle="1" w:styleId="Bodytext22">
    <w:name w:val="Body text22"/>
    <w:rsid w:val="000A37C4"/>
    <w:rPr>
      <w:rFonts w:ascii="Times New Roman" w:hAnsi="Times New Roman" w:cs="Times New Roman"/>
      <w:spacing w:val="10"/>
      <w:sz w:val="19"/>
      <w:szCs w:val="19"/>
      <w:lang w:bidi="ar-SA"/>
    </w:rPr>
  </w:style>
  <w:style w:type="character" w:customStyle="1" w:styleId="Bodytext20">
    <w:name w:val="Body text20"/>
    <w:rsid w:val="000A37C4"/>
    <w:rPr>
      <w:rFonts w:ascii="Times New Roman" w:hAnsi="Times New Roman" w:cs="Times New Roman"/>
      <w:noProof/>
      <w:spacing w:val="10"/>
      <w:sz w:val="19"/>
      <w:szCs w:val="19"/>
      <w:lang w:bidi="ar-SA"/>
    </w:rPr>
  </w:style>
  <w:style w:type="character" w:customStyle="1" w:styleId="Bodytext19">
    <w:name w:val="Body text19"/>
    <w:rsid w:val="000A37C4"/>
    <w:rPr>
      <w:rFonts w:ascii="Times New Roman" w:hAnsi="Times New Roman" w:cs="Times New Roman"/>
      <w:noProof/>
      <w:spacing w:val="10"/>
      <w:sz w:val="19"/>
      <w:szCs w:val="19"/>
      <w:lang w:bidi="ar-SA"/>
    </w:rPr>
  </w:style>
  <w:style w:type="paragraph" w:customStyle="1" w:styleId="Hyperlink1">
    <w:name w:val="Hyperlink1"/>
    <w:basedOn w:val="Normal"/>
    <w:rsid w:val="000A37C4"/>
    <w:pPr>
      <w:spacing w:before="100" w:beforeAutospacing="1" w:after="100" w:afterAutospacing="1" w:line="240" w:lineRule="auto"/>
    </w:pPr>
    <w:rPr>
      <w:rFonts w:eastAsia="Times New Roman"/>
      <w:sz w:val="24"/>
      <w:szCs w:val="24"/>
      <w:lang w:eastAsia="lt-LT"/>
      <w14:ligatures w14:val="none"/>
    </w:rPr>
  </w:style>
  <w:style w:type="character" w:customStyle="1" w:styleId="FontStyle23">
    <w:name w:val="Font Style23"/>
    <w:rsid w:val="000A37C4"/>
    <w:rPr>
      <w:rFonts w:ascii="Times New Roman" w:hAnsi="Times New Roman" w:cs="Times New Roman"/>
      <w:sz w:val="22"/>
      <w:szCs w:val="22"/>
    </w:rPr>
  </w:style>
  <w:style w:type="character" w:customStyle="1" w:styleId="parahead1">
    <w:name w:val="parahead1"/>
    <w:rsid w:val="000A37C4"/>
    <w:rPr>
      <w:rFonts w:ascii="Verdana" w:hAnsi="Verdana" w:hint="default"/>
      <w:b/>
      <w:bCs/>
      <w:color w:val="000000"/>
      <w:sz w:val="17"/>
      <w:szCs w:val="17"/>
    </w:rPr>
  </w:style>
  <w:style w:type="paragraph" w:styleId="FootnoteText">
    <w:name w:val="footnote text"/>
    <w:basedOn w:val="Normal"/>
    <w:link w:val="FootnoteTextChar"/>
    <w:rsid w:val="000A37C4"/>
    <w:pPr>
      <w:spacing w:after="0" w:line="240" w:lineRule="auto"/>
    </w:pPr>
    <w:rPr>
      <w:rFonts w:eastAsia="Times New Roman"/>
      <w:lang w:val="en-US"/>
      <w14:ligatures w14:val="none"/>
    </w:rPr>
  </w:style>
  <w:style w:type="character" w:customStyle="1" w:styleId="FootnoteTextChar">
    <w:name w:val="Footnote Text Char"/>
    <w:basedOn w:val="DefaultParagraphFont"/>
    <w:link w:val="FootnoteText"/>
    <w:rsid w:val="000A37C4"/>
    <w:rPr>
      <w:rFonts w:eastAsia="Times New Roman"/>
      <w:lang w:val="en-US"/>
      <w14:ligatures w14:val="none"/>
    </w:rPr>
  </w:style>
  <w:style w:type="paragraph" w:customStyle="1" w:styleId="tajtip">
    <w:name w:val="tajtip"/>
    <w:basedOn w:val="Normal"/>
    <w:rsid w:val="000A37C4"/>
    <w:pPr>
      <w:spacing w:before="100" w:beforeAutospacing="1" w:after="100" w:afterAutospacing="1" w:line="240" w:lineRule="auto"/>
    </w:pPr>
    <w:rPr>
      <w:rFonts w:eastAsia="Times New Roman"/>
      <w:sz w:val="24"/>
      <w:szCs w:val="24"/>
      <w:lang w:eastAsia="lt-LT"/>
      <w14:ligatures w14:val="none"/>
    </w:rPr>
  </w:style>
  <w:style w:type="paragraph" w:customStyle="1" w:styleId="BalloonText2">
    <w:name w:val="Balloon Text2"/>
    <w:basedOn w:val="Normal"/>
    <w:semiHidden/>
    <w:rsid w:val="000A37C4"/>
    <w:pPr>
      <w:spacing w:after="0" w:line="240" w:lineRule="auto"/>
    </w:pPr>
    <w:rPr>
      <w:rFonts w:ascii="Tahoma" w:eastAsia="Times New Roman" w:hAnsi="Tahoma" w:cs="Tahoma"/>
      <w:sz w:val="16"/>
      <w:szCs w:val="16"/>
      <w:lang w:val="af-ZA"/>
      <w14:ligatures w14:val="none"/>
    </w:rPr>
  </w:style>
  <w:style w:type="paragraph" w:customStyle="1" w:styleId="CommentSubject4">
    <w:name w:val="Comment Subject4"/>
    <w:basedOn w:val="CommentText"/>
    <w:next w:val="CommentText"/>
    <w:semiHidden/>
    <w:rsid w:val="000A37C4"/>
    <w:pPr>
      <w:spacing w:after="0"/>
    </w:pPr>
    <w:rPr>
      <w:rFonts w:eastAsia="Times New Roman"/>
      <w:b/>
      <w:bCs/>
      <w:lang w:val="af-ZA"/>
      <w14:ligatures w14:val="none"/>
    </w:rPr>
  </w:style>
  <w:style w:type="paragraph" w:styleId="BodyText30">
    <w:name w:val="Body Text 3"/>
    <w:basedOn w:val="Normal"/>
    <w:link w:val="BodyText3Char"/>
    <w:rsid w:val="000A37C4"/>
    <w:pPr>
      <w:spacing w:after="120" w:line="240" w:lineRule="auto"/>
    </w:pPr>
    <w:rPr>
      <w:rFonts w:eastAsia="Times New Roman"/>
      <w:sz w:val="16"/>
      <w:szCs w:val="16"/>
      <w:lang w:val="af-ZA"/>
      <w14:ligatures w14:val="none"/>
    </w:rPr>
  </w:style>
  <w:style w:type="character" w:customStyle="1" w:styleId="BodyText3Char">
    <w:name w:val="Body Text 3 Char"/>
    <w:basedOn w:val="DefaultParagraphFont"/>
    <w:link w:val="BodyText30"/>
    <w:rsid w:val="000A37C4"/>
    <w:rPr>
      <w:rFonts w:eastAsia="Times New Roman"/>
      <w:sz w:val="16"/>
      <w:szCs w:val="16"/>
      <w:lang w:val="af-ZA"/>
      <w14:ligatures w14:val="none"/>
    </w:rPr>
  </w:style>
  <w:style w:type="paragraph" w:customStyle="1" w:styleId="CommentSubject3">
    <w:name w:val="Comment Subject3"/>
    <w:basedOn w:val="CommentText"/>
    <w:next w:val="CommentText"/>
    <w:semiHidden/>
    <w:rsid w:val="000A37C4"/>
    <w:pPr>
      <w:spacing w:after="0"/>
    </w:pPr>
    <w:rPr>
      <w:rFonts w:eastAsia="Times New Roman"/>
      <w:b/>
      <w:bCs/>
      <w:lang w:eastAsia="lt-LT"/>
      <w14:ligatures w14:val="none"/>
    </w:rPr>
  </w:style>
  <w:style w:type="paragraph" w:customStyle="1" w:styleId="xl35">
    <w:name w:val="xl35"/>
    <w:basedOn w:val="Normal"/>
    <w:rsid w:val="000A37C4"/>
    <w:pPr>
      <w:spacing w:before="100" w:after="100" w:line="240" w:lineRule="auto"/>
      <w:jc w:val="center"/>
    </w:pPr>
    <w:rPr>
      <w:rFonts w:ascii="Arial" w:eastAsia="Arial Unicode MS" w:hAnsi="Arial"/>
      <w:b/>
      <w:sz w:val="24"/>
      <w:lang w:val="en-GB" w:eastAsia="lt-LT"/>
      <w14:ligatures w14:val="none"/>
    </w:rPr>
  </w:style>
  <w:style w:type="paragraph" w:styleId="List2">
    <w:name w:val="List 2"/>
    <w:basedOn w:val="Normal"/>
    <w:rsid w:val="000A37C4"/>
    <w:pPr>
      <w:spacing w:after="0" w:line="240" w:lineRule="auto"/>
      <w:ind w:left="566" w:hanging="283"/>
    </w:pPr>
    <w:rPr>
      <w:rFonts w:eastAsia="Times New Roman"/>
      <w:sz w:val="24"/>
      <w:szCs w:val="24"/>
      <w14:ligatures w14:val="none"/>
    </w:rPr>
  </w:style>
  <w:style w:type="paragraph" w:styleId="List3">
    <w:name w:val="List 3"/>
    <w:basedOn w:val="Normal"/>
    <w:rsid w:val="000A37C4"/>
    <w:pPr>
      <w:spacing w:after="0" w:line="240" w:lineRule="auto"/>
      <w:ind w:left="849" w:hanging="283"/>
    </w:pPr>
    <w:rPr>
      <w:rFonts w:eastAsia="Times New Roman"/>
      <w:sz w:val="24"/>
      <w:szCs w:val="24"/>
      <w14:ligatures w14:val="none"/>
    </w:rPr>
  </w:style>
  <w:style w:type="paragraph" w:customStyle="1" w:styleId="DiagramaDiagramaCharChar">
    <w:name w:val="Diagrama Diagrama Char Char"/>
    <w:basedOn w:val="Normal"/>
    <w:rsid w:val="000A37C4"/>
    <w:pPr>
      <w:spacing w:line="240" w:lineRule="exact"/>
    </w:pPr>
    <w:rPr>
      <w:rFonts w:ascii="Verdana" w:eastAsia="Times New Roman" w:hAnsi="Verdana" w:cs="Verdana"/>
      <w:lang w:val="en-US"/>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0A37C4"/>
    <w:rPr>
      <w:vertAlign w:val="superscript"/>
    </w:rPr>
  </w:style>
  <w:style w:type="paragraph" w:customStyle="1" w:styleId="msolistparagraph0">
    <w:name w:val="msolistparagraph"/>
    <w:basedOn w:val="Normal"/>
    <w:rsid w:val="000A37C4"/>
    <w:pPr>
      <w:spacing w:after="0" w:line="240" w:lineRule="auto"/>
      <w:ind w:left="720"/>
    </w:pPr>
    <w:rPr>
      <w:rFonts w:ascii="Calibri" w:eastAsia="Times New Roman" w:hAnsi="Calibri"/>
      <w:sz w:val="22"/>
      <w:szCs w:val="22"/>
      <w:lang w:val="en-GB"/>
      <w14:ligatures w14:val="none"/>
    </w:rPr>
  </w:style>
  <w:style w:type="character" w:customStyle="1" w:styleId="DiagramaDiagrama4">
    <w:name w:val="Diagrama Diagrama4"/>
    <w:semiHidden/>
    <w:rsid w:val="000A37C4"/>
    <w:rPr>
      <w:rFonts w:ascii="Times New Roman" w:eastAsia="Times New Roman" w:hAnsi="Times New Roman" w:cs="Times New Roman"/>
      <w:sz w:val="24"/>
      <w:szCs w:val="20"/>
      <w:lang w:val="lt-LT" w:eastAsia="lt-LT"/>
    </w:rPr>
  </w:style>
  <w:style w:type="paragraph" w:styleId="PlainText">
    <w:name w:val="Plain Text"/>
    <w:basedOn w:val="Normal"/>
    <w:link w:val="PlainTextChar"/>
    <w:rsid w:val="000A37C4"/>
    <w:pPr>
      <w:spacing w:after="0" w:line="240" w:lineRule="auto"/>
    </w:pPr>
    <w:rPr>
      <w:rFonts w:ascii="Courier New" w:eastAsia="Calibri" w:hAnsi="Courier New" w:cs="Courier New"/>
      <w14:ligatures w14:val="none"/>
    </w:rPr>
  </w:style>
  <w:style w:type="character" w:customStyle="1" w:styleId="PlainTextChar">
    <w:name w:val="Plain Text Char"/>
    <w:basedOn w:val="DefaultParagraphFont"/>
    <w:link w:val="PlainText"/>
    <w:rsid w:val="000A37C4"/>
    <w:rPr>
      <w:rFonts w:ascii="Courier New" w:eastAsia="Calibri" w:hAnsi="Courier New" w:cs="Courier New"/>
      <w14:ligatures w14:val="none"/>
    </w:rPr>
  </w:style>
  <w:style w:type="paragraph" w:styleId="DocumentMap">
    <w:name w:val="Document Map"/>
    <w:basedOn w:val="Normal"/>
    <w:link w:val="DocumentMapChar"/>
    <w:rsid w:val="000A37C4"/>
    <w:pPr>
      <w:shd w:val="clear" w:color="auto" w:fill="000080"/>
      <w:spacing w:after="0" w:line="240" w:lineRule="auto"/>
    </w:pPr>
    <w:rPr>
      <w:rFonts w:ascii="Tahoma" w:eastAsia="Times New Roman" w:hAnsi="Tahoma" w:cs="Tahoma"/>
      <w:lang w:val="af-ZA"/>
      <w14:ligatures w14:val="none"/>
    </w:rPr>
  </w:style>
  <w:style w:type="character" w:customStyle="1" w:styleId="DocumentMapChar">
    <w:name w:val="Document Map Char"/>
    <w:basedOn w:val="DefaultParagraphFont"/>
    <w:link w:val="DocumentMap"/>
    <w:rsid w:val="000A37C4"/>
    <w:rPr>
      <w:rFonts w:ascii="Tahoma" w:eastAsia="Times New Roman" w:hAnsi="Tahoma" w:cs="Tahoma"/>
      <w:shd w:val="clear" w:color="auto" w:fill="000080"/>
      <w:lang w:val="af-ZA"/>
      <w14:ligatures w14:val="none"/>
    </w:rPr>
  </w:style>
  <w:style w:type="paragraph" w:customStyle="1" w:styleId="Stilius1">
    <w:name w:val="Stilius1"/>
    <w:basedOn w:val="Normal"/>
    <w:link w:val="Stilius1Diagrama"/>
    <w:qFormat/>
    <w:rsid w:val="000A37C4"/>
    <w:pPr>
      <w:tabs>
        <w:tab w:val="num" w:pos="1440"/>
      </w:tabs>
      <w:spacing w:after="0" w:line="240" w:lineRule="auto"/>
      <w:ind w:left="1224" w:hanging="504"/>
      <w:jc w:val="both"/>
    </w:pPr>
    <w:rPr>
      <w:rFonts w:eastAsia="Times New Roman"/>
      <w:b/>
      <w:sz w:val="24"/>
      <w:szCs w:val="24"/>
      <w:lang w:val="af-ZA"/>
      <w14:ligatures w14:val="none"/>
    </w:rPr>
  </w:style>
  <w:style w:type="paragraph" w:customStyle="1" w:styleId="Stilius2">
    <w:name w:val="Stilius2"/>
    <w:basedOn w:val="Normal"/>
    <w:link w:val="Stilius2Diagrama"/>
    <w:qFormat/>
    <w:rsid w:val="000A37C4"/>
    <w:pPr>
      <w:tabs>
        <w:tab w:val="num" w:pos="720"/>
      </w:tabs>
      <w:spacing w:after="0" w:line="240" w:lineRule="auto"/>
      <w:ind w:left="720" w:hanging="720"/>
    </w:pPr>
    <w:rPr>
      <w:rFonts w:eastAsia="Times New Roman"/>
      <w:sz w:val="24"/>
      <w:szCs w:val="22"/>
      <w:lang w:val="af-ZA"/>
      <w14:ligatures w14:val="none"/>
    </w:rPr>
  </w:style>
  <w:style w:type="character" w:customStyle="1" w:styleId="Stilius1Diagrama">
    <w:name w:val="Stilius1 Diagrama"/>
    <w:link w:val="Stilius1"/>
    <w:rsid w:val="000A37C4"/>
    <w:rPr>
      <w:rFonts w:eastAsia="Times New Roman"/>
      <w:b/>
      <w:sz w:val="24"/>
      <w:szCs w:val="24"/>
      <w:lang w:val="af-ZA"/>
      <w14:ligatures w14:val="none"/>
    </w:rPr>
  </w:style>
  <w:style w:type="character" w:customStyle="1" w:styleId="Stilius2Diagrama">
    <w:name w:val="Stilius2 Diagrama"/>
    <w:link w:val="Stilius2"/>
    <w:rsid w:val="000A37C4"/>
    <w:rPr>
      <w:rFonts w:eastAsia="Times New Roman"/>
      <w:sz w:val="24"/>
      <w:szCs w:val="22"/>
      <w:lang w:val="af-ZA"/>
      <w14:ligatures w14:val="none"/>
    </w:rPr>
  </w:style>
  <w:style w:type="paragraph" w:styleId="Revision">
    <w:name w:val="Revision"/>
    <w:hidden/>
    <w:semiHidden/>
    <w:rsid w:val="000A37C4"/>
    <w:pPr>
      <w:spacing w:after="0" w:line="240" w:lineRule="auto"/>
    </w:pPr>
    <w:rPr>
      <w:rFonts w:eastAsia="Times New Roman"/>
      <w:sz w:val="24"/>
      <w:szCs w:val="24"/>
      <w:lang w:val="af-ZA"/>
      <w14:ligatures w14:val="none"/>
    </w:rPr>
  </w:style>
  <w:style w:type="paragraph" w:customStyle="1" w:styleId="OutlineHead">
    <w:name w:val="Outline Head"/>
    <w:basedOn w:val="Normal"/>
    <w:rsid w:val="000A37C4"/>
    <w:pPr>
      <w:spacing w:after="360" w:line="240" w:lineRule="exact"/>
    </w:pPr>
    <w:rPr>
      <w:rFonts w:ascii="Futura Hv" w:eastAsia="Times New Roman" w:hAnsi="Futura Hv"/>
      <w:sz w:val="24"/>
      <w:lang w:val="en-US"/>
      <w14:ligatures w14:val="none"/>
    </w:rPr>
  </w:style>
  <w:style w:type="paragraph" w:customStyle="1" w:styleId="Mystyle">
    <w:name w:val="Mystyle"/>
    <w:basedOn w:val="Normal"/>
    <w:rsid w:val="000A37C4"/>
    <w:pPr>
      <w:spacing w:after="120" w:line="240" w:lineRule="auto"/>
      <w:jc w:val="both"/>
    </w:pPr>
    <w:rPr>
      <w:rFonts w:eastAsia="Times New Roman"/>
      <w:sz w:val="24"/>
      <w14:ligatures w14:val="none"/>
    </w:rPr>
  </w:style>
  <w:style w:type="paragraph" w:customStyle="1" w:styleId="DocumentText">
    <w:name w:val="Document Text"/>
    <w:basedOn w:val="BodyText"/>
    <w:qFormat/>
    <w:rsid w:val="000A37C4"/>
    <w:pPr>
      <w:shd w:val="clear" w:color="auto" w:fill="auto"/>
      <w:spacing w:after="120" w:line="264" w:lineRule="auto"/>
      <w:ind w:firstLine="425"/>
      <w:jc w:val="both"/>
    </w:pPr>
    <w:rPr>
      <w:rFonts w:ascii="Verdana" w:hAnsi="Verdana"/>
      <w:color w:val="auto"/>
      <w:sz w:val="20"/>
      <w:szCs w:val="22"/>
    </w:rPr>
  </w:style>
  <w:style w:type="paragraph" w:customStyle="1" w:styleId="DocumentBulletsdash">
    <w:name w:val="Document Bullets (dash)"/>
    <w:basedOn w:val="DocumentText"/>
    <w:qFormat/>
    <w:rsid w:val="000A37C4"/>
    <w:pPr>
      <w:numPr>
        <w:numId w:val="11"/>
      </w:numPr>
      <w:spacing w:after="160"/>
      <w:contextualSpacing/>
    </w:pPr>
  </w:style>
  <w:style w:type="paragraph" w:styleId="Caption">
    <w:name w:val="caption"/>
    <w:aliases w:val="Document Object Caption,paveikslas,Paveikslo pavadinimas,Paveiksliukai,A pilka,TabelOverskrift"/>
    <w:basedOn w:val="Normal"/>
    <w:next w:val="Normal"/>
    <w:uiPriority w:val="35"/>
    <w:unhideWhenUsed/>
    <w:qFormat/>
    <w:rsid w:val="000A37C4"/>
    <w:pPr>
      <w:keepNext/>
      <w:spacing w:before="80" w:after="40" w:line="240" w:lineRule="auto"/>
      <w:contextualSpacing/>
      <w:jc w:val="right"/>
    </w:pPr>
    <w:rPr>
      <w:rFonts w:ascii="Verdana" w:eastAsia="Times New Roman" w:hAnsi="Verdana"/>
      <w:b/>
      <w:bCs/>
      <w:noProof/>
      <w:sz w:val="16"/>
      <w:szCs w:val="18"/>
      <w14:ligatures w14:val="none"/>
    </w:rPr>
  </w:style>
  <w:style w:type="numbering" w:customStyle="1" w:styleId="Bulletedtext">
    <w:name w:val="Bulleted text"/>
    <w:basedOn w:val="NoList"/>
    <w:rsid w:val="000A37C4"/>
    <w:pPr>
      <w:numPr>
        <w:numId w:val="12"/>
      </w:numPr>
    </w:pPr>
  </w:style>
  <w:style w:type="paragraph" w:customStyle="1" w:styleId="Textbody">
    <w:name w:val="Text body"/>
    <w:basedOn w:val="Standard"/>
    <w:rsid w:val="000A37C4"/>
    <w:pPr>
      <w:widowControl/>
      <w:tabs>
        <w:tab w:val="left" w:pos="720"/>
      </w:tabs>
      <w:suppressAutoHyphens/>
      <w:autoSpaceDE/>
      <w:adjustRightInd/>
      <w:spacing w:before="80" w:after="80"/>
      <w:jc w:val="both"/>
      <w:textAlignment w:val="baseline"/>
    </w:pPr>
    <w:rPr>
      <w:rFonts w:ascii="Verdana" w:eastAsia="Times New Roman" w:hAnsi="Verdana"/>
      <w:color w:val="00000A"/>
      <w:kern w:val="3"/>
      <w:szCs w:val="22"/>
    </w:rPr>
  </w:style>
  <w:style w:type="numbering" w:customStyle="1" w:styleId="WWNum3">
    <w:name w:val="WWNum3"/>
    <w:basedOn w:val="NoList"/>
    <w:rsid w:val="000A37C4"/>
    <w:pPr>
      <w:numPr>
        <w:numId w:val="13"/>
      </w:numPr>
    </w:pPr>
  </w:style>
  <w:style w:type="paragraph" w:customStyle="1" w:styleId="Style-7">
    <w:name w:val="Style-7"/>
    <w:rsid w:val="000A37C4"/>
    <w:pPr>
      <w:suppressAutoHyphens/>
      <w:spacing w:after="0" w:line="240" w:lineRule="auto"/>
    </w:pPr>
    <w:rPr>
      <w:rFonts w:eastAsia="Times New Roman"/>
      <w:kern w:val="2"/>
      <w:lang w:val="en-US" w:eastAsia="ar-SA"/>
      <w14:ligatures w14:val="none"/>
    </w:rPr>
  </w:style>
  <w:style w:type="paragraph" w:styleId="TOCHeading">
    <w:name w:val="TOC Heading"/>
    <w:basedOn w:val="Heading1"/>
    <w:next w:val="Normal"/>
    <w:uiPriority w:val="39"/>
    <w:unhideWhenUsed/>
    <w:qFormat/>
    <w:rsid w:val="000A37C4"/>
    <w:pPr>
      <w:keepLines/>
      <w:shd w:val="clear" w:color="auto" w:fill="auto"/>
      <w:tabs>
        <w:tab w:val="clear" w:pos="730"/>
      </w:tabs>
      <w:spacing w:before="480" w:line="276" w:lineRule="auto"/>
      <w:outlineLvl w:val="9"/>
    </w:pPr>
    <w:rPr>
      <w:rFonts w:asciiTheme="majorHAnsi" w:eastAsiaTheme="majorEastAsia" w:hAnsiTheme="majorHAnsi" w:cstheme="majorBidi"/>
      <w:color w:val="2E74B5" w:themeColor="accent1" w:themeShade="BF"/>
      <w:sz w:val="28"/>
      <w:szCs w:val="28"/>
      <w:lang w:val="en-US" w:eastAsia="ja-JP"/>
    </w:rPr>
  </w:style>
  <w:style w:type="paragraph" w:styleId="TOC3">
    <w:name w:val="toc 3"/>
    <w:basedOn w:val="Normal"/>
    <w:next w:val="Normal"/>
    <w:autoRedefine/>
    <w:rsid w:val="000A37C4"/>
    <w:pPr>
      <w:tabs>
        <w:tab w:val="right" w:pos="9631"/>
      </w:tabs>
      <w:spacing w:after="100" w:line="240" w:lineRule="auto"/>
      <w:ind w:left="142"/>
    </w:pPr>
    <w:rPr>
      <w:rFonts w:eastAsia="Times New Roman"/>
      <w:sz w:val="24"/>
      <w:szCs w:val="24"/>
      <w14:ligatures w14:val="none"/>
    </w:rPr>
  </w:style>
  <w:style w:type="paragraph" w:styleId="TOC2">
    <w:name w:val="toc 2"/>
    <w:basedOn w:val="Normal"/>
    <w:next w:val="Normal"/>
    <w:autoRedefine/>
    <w:uiPriority w:val="39"/>
    <w:rsid w:val="000A37C4"/>
    <w:pPr>
      <w:tabs>
        <w:tab w:val="right" w:leader="dot" w:pos="9631"/>
      </w:tabs>
      <w:spacing w:after="100" w:line="240" w:lineRule="auto"/>
    </w:pPr>
    <w:rPr>
      <w:rFonts w:eastAsia="Times New Roman"/>
      <w:sz w:val="24"/>
      <w:szCs w:val="24"/>
      <w14:ligatures w14:val="none"/>
    </w:rPr>
  </w:style>
  <w:style w:type="paragraph" w:customStyle="1" w:styleId="Heading">
    <w:name w:val="Heading"/>
    <w:basedOn w:val="Heading1"/>
    <w:qFormat/>
    <w:rsid w:val="000A37C4"/>
  </w:style>
  <w:style w:type="paragraph" w:styleId="NoSpacing">
    <w:name w:val="No Spacing"/>
    <w:uiPriority w:val="1"/>
    <w:qFormat/>
    <w:rsid w:val="000A37C4"/>
    <w:pPr>
      <w:spacing w:after="0" w:line="240" w:lineRule="auto"/>
    </w:pPr>
    <w:rPr>
      <w:rFonts w:eastAsia="Calibri"/>
      <w:sz w:val="24"/>
      <w:szCs w:val="22"/>
      <w14:ligatures w14:val="none"/>
    </w:rPr>
  </w:style>
  <w:style w:type="paragraph" w:customStyle="1" w:styleId="PagrindinistekstasTimesNewRoman">
    <w:name w:val="Pagrindinis tekstas + Times New Roman"/>
    <w:aliases w:val="8 pt,Abipusė lygiuotė,Prieš:  3 pt"/>
    <w:basedOn w:val="Footer"/>
    <w:rsid w:val="000A37C4"/>
    <w:pPr>
      <w:keepNext/>
      <w:keepLines/>
      <w:numPr>
        <w:ilvl w:val="1"/>
        <w:numId w:val="14"/>
      </w:numPr>
      <w:tabs>
        <w:tab w:val="clear" w:pos="4153"/>
        <w:tab w:val="clear" w:pos="8306"/>
      </w:tabs>
      <w:spacing w:before="60"/>
      <w:jc w:val="both"/>
    </w:pPr>
    <w:rPr>
      <w:sz w:val="16"/>
      <w:szCs w:val="16"/>
    </w:rPr>
  </w:style>
  <w:style w:type="character" w:customStyle="1" w:styleId="st1">
    <w:name w:val="st1"/>
    <w:basedOn w:val="DefaultParagraphFont"/>
    <w:rsid w:val="000A37C4"/>
  </w:style>
  <w:style w:type="paragraph" w:customStyle="1" w:styleId="prastasis1">
    <w:name w:val="Įprastasis1"/>
    <w:rsid w:val="000A37C4"/>
    <w:pPr>
      <w:widowControl w:val="0"/>
      <w:suppressAutoHyphens/>
      <w:spacing w:after="200" w:line="276" w:lineRule="auto"/>
    </w:pPr>
    <w:rPr>
      <w:rFonts w:eastAsia="Calibri" w:cs="Calibri"/>
      <w:color w:val="00000A"/>
      <w:sz w:val="24"/>
      <w:szCs w:val="24"/>
      <w:lang w:val="en-US"/>
      <w14:ligatures w14:val="none"/>
    </w:rPr>
  </w:style>
  <w:style w:type="character" w:customStyle="1" w:styleId="FontStyle75">
    <w:name w:val="Font Style75"/>
    <w:rsid w:val="000A37C4"/>
    <w:rPr>
      <w:rFonts w:ascii="Times New Roman" w:hAnsi="Times New Roman" w:cs="Times New Roman"/>
      <w:b/>
      <w:bCs/>
      <w:sz w:val="22"/>
      <w:szCs w:val="22"/>
    </w:rPr>
  </w:style>
  <w:style w:type="paragraph" w:customStyle="1" w:styleId="Body2">
    <w:name w:val="Body 2"/>
    <w:rsid w:val="000A37C4"/>
    <w:pPr>
      <w:suppressAutoHyphens/>
      <w:spacing w:after="40" w:line="240" w:lineRule="auto"/>
      <w:jc w:val="both"/>
    </w:pPr>
    <w:rPr>
      <w:rFonts w:eastAsia="Arial Unicode MS" w:cs="Arial Unicode MS"/>
      <w:color w:val="000000"/>
      <w:sz w:val="22"/>
      <w:szCs w:val="22"/>
      <w:lang w:val="en-US" w:eastAsia="lt-LT"/>
      <w14:ligatures w14:val="none"/>
    </w:rPr>
  </w:style>
  <w:style w:type="paragraph" w:customStyle="1" w:styleId="Pantraste">
    <w:name w:val="P.antraste"/>
    <w:basedOn w:val="Normal"/>
    <w:qFormat/>
    <w:rsid w:val="000A37C4"/>
    <w:pPr>
      <w:spacing w:after="0" w:line="240" w:lineRule="auto"/>
      <w:ind w:left="-142"/>
      <w:jc w:val="center"/>
    </w:pPr>
    <w:rPr>
      <w:rFonts w:eastAsia="Times New Roman"/>
      <w:b/>
      <w:sz w:val="24"/>
      <w:szCs w:val="24"/>
      <w14:ligatures w14:val="none"/>
    </w:rPr>
  </w:style>
  <w:style w:type="character" w:customStyle="1" w:styleId="Mention1">
    <w:name w:val="Mention1"/>
    <w:basedOn w:val="DefaultParagraphFont"/>
    <w:uiPriority w:val="99"/>
    <w:semiHidden/>
    <w:unhideWhenUsed/>
    <w:rsid w:val="000A37C4"/>
    <w:rPr>
      <w:color w:val="2B579A"/>
      <w:shd w:val="clear" w:color="auto" w:fill="E6E6E6"/>
    </w:rPr>
  </w:style>
  <w:style w:type="paragraph" w:styleId="EnvelopeAddress">
    <w:name w:val="envelope address"/>
    <w:basedOn w:val="Normal"/>
    <w:semiHidden/>
    <w:rsid w:val="000A37C4"/>
    <w:pPr>
      <w:framePr w:w="7920" w:h="1980" w:hRule="exact" w:hSpace="180" w:wrap="auto" w:hAnchor="page" w:xAlign="center" w:yAlign="bottom"/>
      <w:spacing w:after="0" w:line="240" w:lineRule="auto"/>
      <w:ind w:left="2880"/>
    </w:pPr>
    <w:rPr>
      <w:rFonts w:ascii="Arial" w:eastAsia="Times New Roman" w:hAnsi="Arial"/>
      <w:sz w:val="24"/>
      <w:lang w:val="en-US"/>
      <w14:ligatures w14:val="none"/>
    </w:rPr>
  </w:style>
  <w:style w:type="paragraph" w:customStyle="1" w:styleId="ContractItem1">
    <w:name w:val="Contract Item 1"/>
    <w:basedOn w:val="Normal"/>
    <w:rsid w:val="000A37C4"/>
    <w:pPr>
      <w:numPr>
        <w:numId w:val="15"/>
      </w:numPr>
      <w:tabs>
        <w:tab w:val="left" w:pos="709"/>
      </w:tabs>
      <w:spacing w:before="120" w:after="120" w:line="240" w:lineRule="auto"/>
      <w:jc w:val="both"/>
      <w:outlineLvl w:val="0"/>
    </w:pPr>
    <w:rPr>
      <w:rFonts w:eastAsia="Times New Roman"/>
      <w:b/>
      <w:sz w:val="22"/>
      <w:szCs w:val="22"/>
      <w14:ligatures w14:val="none"/>
    </w:rPr>
  </w:style>
  <w:style w:type="paragraph" w:customStyle="1" w:styleId="ContractItem2">
    <w:name w:val="Contract Item 2"/>
    <w:basedOn w:val="ContractItem1"/>
    <w:rsid w:val="000A37C4"/>
    <w:pPr>
      <w:numPr>
        <w:ilvl w:val="1"/>
      </w:numPr>
      <w:tabs>
        <w:tab w:val="clear" w:pos="720"/>
        <w:tab w:val="left" w:pos="397"/>
        <w:tab w:val="num" w:pos="1080"/>
        <w:tab w:val="num" w:pos="1800"/>
      </w:tabs>
      <w:spacing w:before="0" w:after="80"/>
      <w:ind w:left="1800" w:hanging="360"/>
      <w:outlineLvl w:val="1"/>
    </w:pPr>
    <w:rPr>
      <w:b w:val="0"/>
      <w:bCs/>
    </w:rPr>
  </w:style>
  <w:style w:type="paragraph" w:customStyle="1" w:styleId="ContractItem3">
    <w:name w:val="Contract Item 3"/>
    <w:basedOn w:val="ContractItem2"/>
    <w:rsid w:val="000A37C4"/>
    <w:pPr>
      <w:numPr>
        <w:ilvl w:val="2"/>
      </w:numPr>
      <w:tabs>
        <w:tab w:val="clear" w:pos="397"/>
        <w:tab w:val="clear" w:pos="1080"/>
        <w:tab w:val="left" w:pos="794"/>
        <w:tab w:val="num" w:pos="2520"/>
      </w:tabs>
      <w:ind w:left="2520" w:hanging="180"/>
      <w:outlineLvl w:val="2"/>
    </w:pPr>
  </w:style>
  <w:style w:type="paragraph" w:customStyle="1" w:styleId="Style6">
    <w:name w:val="Style6"/>
    <w:basedOn w:val="Normal"/>
    <w:rsid w:val="000A37C4"/>
    <w:pPr>
      <w:widowControl w:val="0"/>
      <w:autoSpaceDE w:val="0"/>
      <w:autoSpaceDN w:val="0"/>
      <w:adjustRightInd w:val="0"/>
      <w:spacing w:after="0" w:line="240" w:lineRule="auto"/>
      <w:jc w:val="center"/>
    </w:pPr>
    <w:rPr>
      <w:rFonts w:eastAsia="Times New Roman"/>
      <w:sz w:val="24"/>
      <w:szCs w:val="24"/>
      <w:lang w:val="ru-RU" w:eastAsia="ru-RU"/>
      <w14:ligatures w14:val="none"/>
    </w:rPr>
  </w:style>
  <w:style w:type="character" w:customStyle="1" w:styleId="FontStyle44">
    <w:name w:val="Font Style44"/>
    <w:rsid w:val="000A37C4"/>
    <w:rPr>
      <w:rFonts w:ascii="Times New Roman" w:hAnsi="Times New Roman" w:cs="Times New Roman"/>
      <w:sz w:val="22"/>
      <w:szCs w:val="22"/>
    </w:rPr>
  </w:style>
  <w:style w:type="paragraph" w:customStyle="1" w:styleId="linija0">
    <w:name w:val="linija"/>
    <w:basedOn w:val="Normal"/>
    <w:rsid w:val="000A37C4"/>
    <w:pPr>
      <w:spacing w:before="100" w:beforeAutospacing="1" w:after="100" w:afterAutospacing="1" w:line="240" w:lineRule="auto"/>
    </w:pPr>
    <w:rPr>
      <w:rFonts w:eastAsia="Times New Roman"/>
      <w:sz w:val="24"/>
      <w:szCs w:val="24"/>
      <w:lang w:eastAsia="lt-LT"/>
      <w14:ligatures w14:val="none"/>
    </w:rPr>
  </w:style>
  <w:style w:type="paragraph" w:customStyle="1" w:styleId="Pagrindinistekstas1">
    <w:name w:val="Pagrindinis tekstas1"/>
    <w:rsid w:val="000A37C4"/>
    <w:pPr>
      <w:snapToGrid w:val="0"/>
      <w:spacing w:after="0" w:line="240" w:lineRule="auto"/>
      <w:ind w:firstLine="312"/>
      <w:jc w:val="both"/>
    </w:pPr>
    <w:rPr>
      <w:rFonts w:ascii="TimesLT" w:eastAsia="Times New Roman" w:hAnsi="TimesLT"/>
      <w:lang w:val="en-US"/>
      <w14:ligatures w14:val="none"/>
    </w:rPr>
  </w:style>
  <w:style w:type="paragraph" w:customStyle="1" w:styleId="Tekstas">
    <w:name w:val="Tekstas"/>
    <w:basedOn w:val="Normal"/>
    <w:rsid w:val="000A37C4"/>
    <w:pPr>
      <w:spacing w:after="0" w:line="240" w:lineRule="auto"/>
      <w:ind w:firstLine="720"/>
      <w:jc w:val="both"/>
    </w:pPr>
    <w:rPr>
      <w:rFonts w:eastAsia="Times New Roman"/>
      <w:sz w:val="24"/>
      <w14:ligatures w14:val="none"/>
    </w:rPr>
  </w:style>
  <w:style w:type="paragraph" w:customStyle="1" w:styleId="bodis">
    <w:name w:val="bodis"/>
    <w:basedOn w:val="Normal"/>
    <w:rsid w:val="000A37C4"/>
    <w:pPr>
      <w:spacing w:after="0" w:line="360" w:lineRule="auto"/>
      <w:ind w:firstLine="720"/>
      <w:jc w:val="both"/>
    </w:pPr>
    <w:rPr>
      <w:rFonts w:eastAsia="Times New Roman"/>
      <w:sz w:val="24"/>
      <w:lang w:val="en-GB"/>
      <w14:ligatures w14:val="none"/>
    </w:rPr>
  </w:style>
  <w:style w:type="paragraph" w:customStyle="1" w:styleId="headingas">
    <w:name w:val="headingas"/>
    <w:basedOn w:val="Heading9"/>
    <w:rsid w:val="000A37C4"/>
    <w:pPr>
      <w:keepNext w:val="0"/>
      <w:autoSpaceDE w:val="0"/>
      <w:autoSpaceDN w:val="0"/>
      <w:adjustRightInd w:val="0"/>
      <w:spacing w:line="360" w:lineRule="auto"/>
      <w:jc w:val="center"/>
    </w:pPr>
    <w:rPr>
      <w:b/>
      <w:bCs/>
      <w:caps/>
      <w:sz w:val="24"/>
      <w:lang w:val="en-US"/>
    </w:rPr>
  </w:style>
  <w:style w:type="paragraph" w:styleId="EndnoteText">
    <w:name w:val="endnote text"/>
    <w:basedOn w:val="Normal"/>
    <w:link w:val="EndnoteTextChar"/>
    <w:rsid w:val="000A37C4"/>
    <w:pPr>
      <w:spacing w:after="0" w:line="240" w:lineRule="auto"/>
    </w:pPr>
    <w:rPr>
      <w:rFonts w:eastAsia="Times New Roman"/>
      <w:sz w:val="24"/>
      <w:lang w:val="en-GB"/>
      <w14:ligatures w14:val="none"/>
    </w:rPr>
  </w:style>
  <w:style w:type="character" w:customStyle="1" w:styleId="EndnoteTextChar">
    <w:name w:val="Endnote Text Char"/>
    <w:basedOn w:val="DefaultParagraphFont"/>
    <w:link w:val="EndnoteText"/>
    <w:rsid w:val="000A37C4"/>
    <w:rPr>
      <w:rFonts w:eastAsia="Times New Roman"/>
      <w:sz w:val="24"/>
      <w:lang w:val="en-GB"/>
      <w14:ligatures w14:val="none"/>
    </w:rPr>
  </w:style>
  <w:style w:type="character" w:customStyle="1" w:styleId="FontStyle61">
    <w:name w:val="Font Style61"/>
    <w:rsid w:val="000A37C4"/>
    <w:rPr>
      <w:rFonts w:ascii="Arial Unicode MS" w:eastAsia="Arial Unicode MS" w:cs="Arial Unicode MS"/>
      <w:sz w:val="18"/>
      <w:szCs w:val="18"/>
    </w:rPr>
  </w:style>
  <w:style w:type="character" w:customStyle="1" w:styleId="FontStyle60">
    <w:name w:val="Font Style60"/>
    <w:rsid w:val="000A37C4"/>
    <w:rPr>
      <w:rFonts w:ascii="Arial Unicode MS" w:eastAsia="Arial Unicode MS" w:cs="Arial Unicode MS"/>
      <w:b/>
      <w:bCs/>
      <w:sz w:val="18"/>
      <w:szCs w:val="18"/>
    </w:rPr>
  </w:style>
  <w:style w:type="character" w:customStyle="1" w:styleId="DebesliotekstasDiagrama">
    <w:name w:val="Debesėlio tekstas Diagrama"/>
    <w:uiPriority w:val="99"/>
    <w:semiHidden/>
    <w:rsid w:val="000A37C4"/>
    <w:rPr>
      <w:rFonts w:ascii="Tahoma" w:hAnsi="Tahoma" w:cs="Tahoma"/>
      <w:sz w:val="16"/>
      <w:szCs w:val="16"/>
      <w:lang w:val="en-US" w:eastAsia="en-US"/>
    </w:rPr>
  </w:style>
  <w:style w:type="paragraph" w:customStyle="1" w:styleId="Style-14">
    <w:name w:val="Style-14"/>
    <w:rsid w:val="000A37C4"/>
    <w:pPr>
      <w:spacing w:after="0" w:line="240" w:lineRule="auto"/>
    </w:pPr>
    <w:rPr>
      <w:rFonts w:eastAsia="Times New Roman"/>
      <w:lang w:val="en-US"/>
      <w14:ligatures w14:val="none"/>
    </w:rPr>
  </w:style>
  <w:style w:type="character" w:customStyle="1" w:styleId="KomentarotekstasDiagrama">
    <w:name w:val="Komentaro tekstas Diagrama"/>
    <w:uiPriority w:val="99"/>
    <w:semiHidden/>
    <w:rsid w:val="000A37C4"/>
    <w:rPr>
      <w:rFonts w:eastAsia="Calibri"/>
      <w:lang w:eastAsia="en-US"/>
    </w:rPr>
  </w:style>
  <w:style w:type="character" w:customStyle="1" w:styleId="KomentarotemaDiagrama">
    <w:name w:val="Komentaro tema Diagrama"/>
    <w:uiPriority w:val="99"/>
    <w:semiHidden/>
    <w:rsid w:val="000A37C4"/>
    <w:rPr>
      <w:rFonts w:eastAsia="Calibri"/>
      <w:b/>
      <w:bCs/>
      <w:lang w:eastAsia="en-US"/>
    </w:rPr>
  </w:style>
  <w:style w:type="paragraph" w:styleId="ListBullet">
    <w:name w:val="List Bullet"/>
    <w:basedOn w:val="Normal"/>
    <w:autoRedefine/>
    <w:semiHidden/>
    <w:rsid w:val="000A37C4"/>
    <w:pPr>
      <w:tabs>
        <w:tab w:val="left" w:pos="0"/>
      </w:tabs>
      <w:spacing w:after="0" w:line="240" w:lineRule="auto"/>
      <w:ind w:left="106"/>
      <w:jc w:val="both"/>
    </w:pPr>
    <w:rPr>
      <w:rFonts w:eastAsia="Times New Roman"/>
      <w:b/>
      <w:sz w:val="24"/>
      <w:szCs w:val="24"/>
      <w:lang w:eastAsia="lt-LT"/>
      <w14:ligatures w14:val="none"/>
    </w:rPr>
  </w:style>
  <w:style w:type="paragraph" w:customStyle="1" w:styleId="ListStyle">
    <w:name w:val="ListStyle"/>
    <w:rsid w:val="000A37C4"/>
    <w:pPr>
      <w:spacing w:after="0" w:line="240" w:lineRule="auto"/>
    </w:pPr>
    <w:rPr>
      <w:rFonts w:eastAsia="Times New Roman"/>
      <w:lang w:val="en-US"/>
      <w14:ligatures w14:val="none"/>
    </w:rPr>
  </w:style>
  <w:style w:type="paragraph" w:customStyle="1" w:styleId="normaltableau">
    <w:name w:val="normal_tableau"/>
    <w:basedOn w:val="Normal"/>
    <w:rsid w:val="000A37C4"/>
    <w:pPr>
      <w:spacing w:before="120" w:after="120" w:line="240" w:lineRule="auto"/>
      <w:jc w:val="both"/>
    </w:pPr>
    <w:rPr>
      <w:rFonts w:ascii="Optima" w:eastAsia="Times New Roman" w:hAnsi="Optima"/>
      <w:sz w:val="22"/>
      <w:lang w:val="en-GB"/>
      <w14:ligatures w14:val="none"/>
    </w:rPr>
  </w:style>
  <w:style w:type="paragraph" w:customStyle="1" w:styleId="Bodytekstas">
    <w:name w:val="Body tekstas"/>
    <w:basedOn w:val="Normal"/>
    <w:rsid w:val="000A37C4"/>
    <w:pPr>
      <w:keepLines/>
      <w:spacing w:after="120" w:line="240" w:lineRule="auto"/>
      <w:ind w:firstLine="567"/>
      <w:jc w:val="both"/>
    </w:pPr>
    <w:rPr>
      <w:rFonts w:eastAsia="Times New Roman"/>
      <w:sz w:val="24"/>
      <w:szCs w:val="24"/>
      <w14:ligatures w14:val="none"/>
    </w:rPr>
  </w:style>
  <w:style w:type="paragraph" w:customStyle="1" w:styleId="NoSpacing1">
    <w:name w:val="No Spacing1"/>
    <w:qFormat/>
    <w:rsid w:val="000A37C4"/>
    <w:pPr>
      <w:spacing w:after="0" w:line="240" w:lineRule="auto"/>
    </w:pPr>
    <w:rPr>
      <w:rFonts w:ascii="Calibri" w:eastAsia="Calibri" w:hAnsi="Calibri"/>
      <w:sz w:val="22"/>
      <w:szCs w:val="22"/>
      <w14:ligatures w14:val="none"/>
    </w:rPr>
  </w:style>
  <w:style w:type="paragraph" w:customStyle="1" w:styleId="xl87">
    <w:name w:val="xl87"/>
    <w:basedOn w:val="Normal"/>
    <w:rsid w:val="000A37C4"/>
    <w:pPr>
      <w:spacing w:before="100" w:beforeAutospacing="1" w:after="100" w:afterAutospacing="1" w:line="240" w:lineRule="auto"/>
      <w:jc w:val="center"/>
    </w:pPr>
    <w:rPr>
      <w:rFonts w:eastAsia="Times New Roman"/>
      <w:sz w:val="24"/>
      <w:szCs w:val="24"/>
      <w:lang w:eastAsia="lt-LT"/>
      <w14:ligatures w14:val="none"/>
    </w:rPr>
  </w:style>
  <w:style w:type="character" w:customStyle="1" w:styleId="FontStyle65">
    <w:name w:val="Font Style65"/>
    <w:rsid w:val="000A37C4"/>
    <w:rPr>
      <w:rFonts w:ascii="Times New Roman" w:hAnsi="Times New Roman" w:cs="Times New Roman"/>
      <w:sz w:val="22"/>
      <w:szCs w:val="22"/>
    </w:rPr>
  </w:style>
  <w:style w:type="paragraph" w:customStyle="1" w:styleId="Style21">
    <w:name w:val="Style21"/>
    <w:basedOn w:val="Normal"/>
    <w:rsid w:val="000A37C4"/>
    <w:pPr>
      <w:widowControl w:val="0"/>
      <w:autoSpaceDE w:val="0"/>
      <w:autoSpaceDN w:val="0"/>
      <w:adjustRightInd w:val="0"/>
      <w:spacing w:after="0" w:line="274" w:lineRule="exact"/>
      <w:jc w:val="both"/>
    </w:pPr>
    <w:rPr>
      <w:rFonts w:ascii="Lucida Sans Unicode" w:eastAsia="Times New Roman" w:hAnsi="Lucida Sans Unicode"/>
      <w:sz w:val="24"/>
      <w:szCs w:val="24"/>
      <w:lang w:val="en-US"/>
      <w14:ligatures w14:val="none"/>
    </w:rPr>
  </w:style>
  <w:style w:type="paragraph" w:customStyle="1" w:styleId="Style24">
    <w:name w:val="Style24"/>
    <w:basedOn w:val="Normal"/>
    <w:rsid w:val="000A37C4"/>
    <w:pPr>
      <w:widowControl w:val="0"/>
      <w:autoSpaceDE w:val="0"/>
      <w:autoSpaceDN w:val="0"/>
      <w:adjustRightInd w:val="0"/>
      <w:spacing w:after="0" w:line="240" w:lineRule="auto"/>
    </w:pPr>
    <w:rPr>
      <w:rFonts w:ascii="Lucida Sans Unicode" w:eastAsia="Times New Roman" w:hAnsi="Lucida Sans Unicode"/>
      <w:sz w:val="24"/>
      <w:szCs w:val="24"/>
      <w:lang w:val="en-US"/>
      <w14:ligatures w14:val="none"/>
    </w:rPr>
  </w:style>
  <w:style w:type="paragraph" w:customStyle="1" w:styleId="Style-20">
    <w:name w:val="Style-20"/>
    <w:rsid w:val="000A37C4"/>
    <w:pPr>
      <w:spacing w:after="0" w:line="240" w:lineRule="auto"/>
    </w:pPr>
    <w:rPr>
      <w:rFonts w:eastAsia="Times New Roman"/>
      <w:lang w:val="en-US"/>
      <w14:ligatures w14:val="none"/>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uiPriority w:val="99"/>
    <w:rsid w:val="000A37C4"/>
    <w:rPr>
      <w:sz w:val="24"/>
    </w:rPr>
  </w:style>
  <w:style w:type="character" w:customStyle="1" w:styleId="apple-style-span">
    <w:name w:val="apple-style-span"/>
    <w:basedOn w:val="DefaultParagraphFont"/>
    <w:rsid w:val="000A37C4"/>
  </w:style>
  <w:style w:type="paragraph" w:customStyle="1" w:styleId="Style1">
    <w:name w:val="Style1"/>
    <w:basedOn w:val="Normal"/>
    <w:qFormat/>
    <w:rsid w:val="000A37C4"/>
    <w:pPr>
      <w:numPr>
        <w:numId w:val="16"/>
      </w:numPr>
      <w:spacing w:after="0" w:line="240" w:lineRule="auto"/>
      <w:jc w:val="both"/>
    </w:pPr>
    <w:rPr>
      <w:rFonts w:eastAsia="Times New Roman"/>
      <w:sz w:val="24"/>
      <w:szCs w:val="24"/>
      <w:lang w:val="en-US"/>
      <w14:ligatures w14:val="none"/>
    </w:rPr>
  </w:style>
  <w:style w:type="character" w:customStyle="1" w:styleId="Style1Char">
    <w:name w:val="Style1 Char"/>
    <w:rsid w:val="000A37C4"/>
    <w:rPr>
      <w:sz w:val="24"/>
      <w:szCs w:val="24"/>
      <w:lang w:val="en-US" w:eastAsia="en-US"/>
    </w:rPr>
  </w:style>
  <w:style w:type="character" w:customStyle="1" w:styleId="SraopastraipaDiagrama">
    <w:name w:val="Sąrašo pastraipa Diagrama"/>
    <w:aliases w:val="Bullet EY Diagrama,List Paragraph2 Diagrama,List Paragraph1 Diagrama,List Paragraph21 Diagrama,Lentele Diagrama"/>
    <w:uiPriority w:val="34"/>
    <w:locked/>
    <w:rsid w:val="000A37C4"/>
    <w:rPr>
      <w:lang w:val="en-US" w:eastAsia="en-US"/>
    </w:rPr>
  </w:style>
  <w:style w:type="paragraph" w:customStyle="1" w:styleId="LentelesAntraste">
    <w:name w:val="LentelesAntraste"/>
    <w:basedOn w:val="Normal"/>
    <w:rsid w:val="000A37C4"/>
    <w:pPr>
      <w:spacing w:before="120" w:after="120" w:line="240" w:lineRule="auto"/>
      <w:jc w:val="center"/>
    </w:pPr>
    <w:rPr>
      <w:rFonts w:eastAsia="Times New Roman"/>
      <w:b/>
      <w:sz w:val="24"/>
      <w:szCs w:val="24"/>
      <w14:ligatures w14:val="none"/>
    </w:rPr>
  </w:style>
  <w:style w:type="numbering" w:customStyle="1" w:styleId="Sraonra1">
    <w:name w:val="Sąrašo nėra1"/>
    <w:next w:val="NoList"/>
    <w:uiPriority w:val="99"/>
    <w:semiHidden/>
    <w:unhideWhenUsed/>
    <w:rsid w:val="000A37C4"/>
  </w:style>
  <w:style w:type="paragraph" w:styleId="Subtitle">
    <w:name w:val="Subtitle"/>
    <w:basedOn w:val="Normal"/>
    <w:link w:val="SubtitleChar"/>
    <w:qFormat/>
    <w:rsid w:val="000A37C4"/>
    <w:pPr>
      <w:spacing w:after="0" w:line="240" w:lineRule="auto"/>
      <w:ind w:firstLine="851"/>
      <w:jc w:val="center"/>
    </w:pPr>
    <w:rPr>
      <w:rFonts w:eastAsia="Times New Roman"/>
      <w:b/>
      <w:bCs/>
      <w:sz w:val="24"/>
      <w:szCs w:val="24"/>
      <w:lang w:val="en-GB"/>
      <w14:ligatures w14:val="none"/>
    </w:rPr>
  </w:style>
  <w:style w:type="character" w:customStyle="1" w:styleId="SubtitleChar">
    <w:name w:val="Subtitle Char"/>
    <w:basedOn w:val="DefaultParagraphFont"/>
    <w:link w:val="Subtitle"/>
    <w:rsid w:val="000A37C4"/>
    <w:rPr>
      <w:rFonts w:eastAsia="Times New Roman"/>
      <w:b/>
      <w:bCs/>
      <w:sz w:val="24"/>
      <w:szCs w:val="24"/>
      <w:lang w:val="en-GB"/>
      <w14:ligatures w14:val="none"/>
    </w:rPr>
  </w:style>
  <w:style w:type="character" w:customStyle="1" w:styleId="Pagrindinistekstas2Diagrama">
    <w:name w:val="Pagrindinis tekstas 2 Diagrama"/>
    <w:semiHidden/>
    <w:rsid w:val="000A37C4"/>
    <w:rPr>
      <w:sz w:val="24"/>
      <w:szCs w:val="24"/>
      <w:lang w:val="en-GB" w:eastAsia="en-US"/>
    </w:rPr>
  </w:style>
  <w:style w:type="paragraph" w:customStyle="1" w:styleId="CentrBold">
    <w:name w:val="CentrBold"/>
    <w:rsid w:val="000A37C4"/>
    <w:pPr>
      <w:autoSpaceDE w:val="0"/>
      <w:autoSpaceDN w:val="0"/>
      <w:adjustRightInd w:val="0"/>
      <w:spacing w:after="0" w:line="240" w:lineRule="auto"/>
      <w:jc w:val="center"/>
    </w:pPr>
    <w:rPr>
      <w:rFonts w:ascii="TimesLT" w:eastAsia="Times New Roman" w:hAnsi="TimesLT"/>
      <w:b/>
      <w:bCs/>
      <w:caps/>
      <w:lang w:val="en-US"/>
      <w14:ligatures w14:val="none"/>
    </w:rPr>
  </w:style>
  <w:style w:type="paragraph" w:customStyle="1" w:styleId="b1">
    <w:name w:val="b1"/>
    <w:basedOn w:val="ListParagraph"/>
    <w:qFormat/>
    <w:rsid w:val="000A37C4"/>
    <w:pPr>
      <w:numPr>
        <w:ilvl w:val="1"/>
        <w:numId w:val="17"/>
      </w:numPr>
      <w:tabs>
        <w:tab w:val="left" w:pos="714"/>
        <w:tab w:val="num" w:pos="2149"/>
      </w:tabs>
      <w:autoSpaceDE w:val="0"/>
      <w:autoSpaceDN w:val="0"/>
      <w:adjustRightInd w:val="0"/>
      <w:spacing w:before="100" w:after="80" w:line="240" w:lineRule="auto"/>
      <w:ind w:left="2149"/>
      <w:contextualSpacing w:val="0"/>
      <w:jc w:val="both"/>
    </w:pPr>
    <w:rPr>
      <w:rFonts w:ascii="Arial" w:eastAsia="SimSun" w:hAnsi="Arial" w:cs="Arial"/>
      <w:sz w:val="21"/>
      <w:szCs w:val="24"/>
      <w14:ligatures w14:val="none"/>
    </w:rPr>
  </w:style>
  <w:style w:type="paragraph" w:customStyle="1" w:styleId="IVPKHeading2">
    <w:name w:val="IVPK Heading 2"/>
    <w:basedOn w:val="Normal"/>
    <w:rsid w:val="000A37C4"/>
    <w:pPr>
      <w:numPr>
        <w:numId w:val="18"/>
      </w:numPr>
      <w:spacing w:before="240" w:after="240" w:line="240" w:lineRule="auto"/>
      <w:jc w:val="both"/>
    </w:pPr>
    <w:rPr>
      <w:rFonts w:ascii="Garamond" w:eastAsia="Times New Roman" w:hAnsi="Garamond"/>
      <w:b/>
      <w:sz w:val="28"/>
      <w:szCs w:val="24"/>
      <w:lang w:eastAsia="lt-LT"/>
      <w14:ligatures w14:val="none"/>
    </w:rPr>
  </w:style>
  <w:style w:type="paragraph" w:customStyle="1" w:styleId="IVPKHeading3">
    <w:name w:val="IVPK Heading 3"/>
    <w:basedOn w:val="Heading2"/>
    <w:rsid w:val="000A37C4"/>
    <w:pPr>
      <w:numPr>
        <w:ilvl w:val="1"/>
        <w:numId w:val="18"/>
      </w:numPr>
      <w:shd w:val="clear" w:color="auto" w:fill="auto"/>
      <w:tabs>
        <w:tab w:val="left" w:pos="833"/>
      </w:tabs>
      <w:spacing w:before="240" w:after="60"/>
      <w:jc w:val="left"/>
    </w:pPr>
    <w:rPr>
      <w:rFonts w:ascii="Garamond" w:hAnsi="Garamond" w:cs="Garamond"/>
      <w:iCs/>
      <w:color w:val="A6A6A6"/>
      <w:lang w:val="x-none" w:eastAsia="lt-LT"/>
    </w:rPr>
  </w:style>
  <w:style w:type="paragraph" w:customStyle="1" w:styleId="IVPKHeading4">
    <w:name w:val="IVPK Heading 4"/>
    <w:basedOn w:val="Normal"/>
    <w:rsid w:val="000A37C4"/>
    <w:pPr>
      <w:numPr>
        <w:ilvl w:val="2"/>
        <w:numId w:val="18"/>
      </w:numPr>
      <w:spacing w:before="240" w:after="240" w:line="240" w:lineRule="auto"/>
      <w:jc w:val="both"/>
    </w:pPr>
    <w:rPr>
      <w:rFonts w:ascii="Garamond" w:eastAsia="Times New Roman" w:hAnsi="Garamond"/>
      <w:sz w:val="22"/>
      <w:szCs w:val="24"/>
      <w:lang w:val="x-none"/>
      <w14:ligatures w14:val="none"/>
    </w:rPr>
  </w:style>
  <w:style w:type="paragraph" w:customStyle="1" w:styleId="IVPKHeading5">
    <w:name w:val="IVPK Heading 5"/>
    <w:basedOn w:val="IVPKHeading4"/>
    <w:rsid w:val="000A37C4"/>
    <w:pPr>
      <w:numPr>
        <w:ilvl w:val="3"/>
      </w:numPr>
      <w:tabs>
        <w:tab w:val="clear" w:pos="2160"/>
        <w:tab w:val="num" w:pos="360"/>
        <w:tab w:val="left" w:pos="2041"/>
        <w:tab w:val="num" w:pos="2804"/>
      </w:tabs>
      <w:spacing w:before="0" w:after="0"/>
      <w:ind w:left="2804" w:hanging="360"/>
    </w:pPr>
  </w:style>
  <w:style w:type="paragraph" w:customStyle="1" w:styleId="IVPKHeading6">
    <w:name w:val="IVPK Heading 6"/>
    <w:basedOn w:val="IVPKHeading5"/>
    <w:rsid w:val="000A37C4"/>
    <w:pPr>
      <w:numPr>
        <w:ilvl w:val="4"/>
      </w:numPr>
      <w:tabs>
        <w:tab w:val="clear" w:pos="2041"/>
        <w:tab w:val="clear" w:pos="2520"/>
        <w:tab w:val="num" w:pos="360"/>
        <w:tab w:val="num" w:pos="643"/>
        <w:tab w:val="left" w:pos="2381"/>
        <w:tab w:val="num" w:pos="3524"/>
        <w:tab w:val="num" w:pos="3600"/>
      </w:tabs>
      <w:ind w:left="3600" w:hanging="360"/>
    </w:pPr>
  </w:style>
  <w:style w:type="character" w:customStyle="1" w:styleId="IVPKHeading4Char">
    <w:name w:val="IVPK Heading 4 Char"/>
    <w:rsid w:val="000A37C4"/>
    <w:rPr>
      <w:rFonts w:ascii="Garamond" w:hAnsi="Garamond"/>
      <w:sz w:val="22"/>
      <w:szCs w:val="24"/>
      <w:lang w:val="x-none" w:eastAsia="en-US"/>
    </w:rPr>
  </w:style>
  <w:style w:type="character" w:customStyle="1" w:styleId="dpav">
    <w:name w:val="dpav"/>
    <w:rsid w:val="000A37C4"/>
    <w:rPr>
      <w:sz w:val="26"/>
      <w:szCs w:val="26"/>
    </w:rPr>
  </w:style>
  <w:style w:type="character" w:customStyle="1" w:styleId="AntratDiagrama">
    <w:name w:val="Antraštė Diagrama"/>
    <w:aliases w:val="A pilka Diagrama, Char Diagrama,paveikslas Diagrama,Paveikslo pavadinimas Diagrama,TabelOverskrift Diagrama,Paveiksliukai Diagrama"/>
    <w:uiPriority w:val="35"/>
    <w:rsid w:val="000A37C4"/>
    <w:rPr>
      <w:rFonts w:ascii="Arial" w:eastAsia="SimSun" w:hAnsi="Arial" w:cs="Arial"/>
      <w:i/>
      <w:sz w:val="22"/>
      <w:lang w:eastAsia="en-US"/>
    </w:rPr>
  </w:style>
  <w:style w:type="paragraph" w:customStyle="1" w:styleId="IVPKparagrafai">
    <w:name w:val="IVPK paragrafai"/>
    <w:basedOn w:val="Normal"/>
    <w:rsid w:val="000A37C4"/>
    <w:pPr>
      <w:spacing w:before="100" w:beforeAutospacing="1" w:after="100" w:afterAutospacing="1" w:line="240" w:lineRule="auto"/>
      <w:jc w:val="both"/>
    </w:pPr>
    <w:rPr>
      <w:rFonts w:ascii="Garamond" w:eastAsia="Times New Roman" w:hAnsi="Garamond"/>
      <w:sz w:val="22"/>
      <w:szCs w:val="22"/>
      <w:lang w:val="x-none" w:eastAsia="x-none"/>
      <w14:ligatures w14:val="none"/>
    </w:rPr>
  </w:style>
  <w:style w:type="character" w:customStyle="1" w:styleId="IVPKparagrafaiCharChar">
    <w:name w:val="IVPK paragrafai Char Char"/>
    <w:rsid w:val="000A37C4"/>
    <w:rPr>
      <w:rFonts w:ascii="Garamond" w:hAnsi="Garamond"/>
      <w:sz w:val="22"/>
      <w:szCs w:val="22"/>
    </w:rPr>
  </w:style>
  <w:style w:type="character" w:customStyle="1" w:styleId="PagrindiniotekstotraukaDiagrama">
    <w:name w:val="Pagrindinio teksto įtrauka Diagrama"/>
    <w:semiHidden/>
    <w:rsid w:val="000A37C4"/>
    <w:rPr>
      <w:sz w:val="24"/>
      <w:lang w:eastAsia="en-US"/>
    </w:rPr>
  </w:style>
  <w:style w:type="character" w:customStyle="1" w:styleId="PuslapioinaostekstasDiagrama">
    <w:name w:val="Puslapio išnašos tekstas Diagrama"/>
    <w:semiHidden/>
    <w:rsid w:val="000A37C4"/>
    <w:rPr>
      <w:lang w:val="en-GB" w:eastAsia="en-US"/>
    </w:rPr>
  </w:style>
  <w:style w:type="paragraph" w:customStyle="1" w:styleId="Style15">
    <w:name w:val="Style15"/>
    <w:basedOn w:val="Normal"/>
    <w:uiPriority w:val="99"/>
    <w:rsid w:val="000A37C4"/>
    <w:pPr>
      <w:widowControl w:val="0"/>
      <w:autoSpaceDE w:val="0"/>
      <w:autoSpaceDN w:val="0"/>
      <w:adjustRightInd w:val="0"/>
      <w:spacing w:after="0" w:line="206" w:lineRule="exact"/>
      <w:jc w:val="both"/>
    </w:pPr>
    <w:rPr>
      <w:rFonts w:eastAsia="Times New Roman"/>
      <w:sz w:val="24"/>
      <w:szCs w:val="24"/>
      <w:lang w:eastAsia="lt-LT"/>
      <w14:ligatures w14:val="none"/>
    </w:rPr>
  </w:style>
  <w:style w:type="character" w:customStyle="1" w:styleId="FontStyle32">
    <w:name w:val="Font Style32"/>
    <w:uiPriority w:val="99"/>
    <w:rsid w:val="000A37C4"/>
    <w:rPr>
      <w:rFonts w:ascii="Times New Roman" w:hAnsi="Times New Roman" w:cs="Times New Roman"/>
      <w:sz w:val="16"/>
      <w:szCs w:val="16"/>
    </w:rPr>
  </w:style>
  <w:style w:type="numbering" w:customStyle="1" w:styleId="Sraonra2">
    <w:name w:val="Sąrašo nėra2"/>
    <w:next w:val="NoList"/>
    <w:uiPriority w:val="99"/>
    <w:semiHidden/>
    <w:unhideWhenUsed/>
    <w:rsid w:val="000A37C4"/>
  </w:style>
  <w:style w:type="character" w:customStyle="1" w:styleId="Heading1Char29">
    <w:name w:val="Heading 1 Char29"/>
    <w:aliases w:val="H1 Char29,H11 Char29,H12 Char29,H13 Char29,H14 Char29,H111 Char29,H121 Char29,H15 Char29,H112 Char29,H122 Char29,H16 Char29,H113 Char29,H123 Char29,H17 Char29,H114 Char29,H124 Char29,H18 Char29,H115 Char29,H125 Char29,H19 Char29"/>
    <w:uiPriority w:val="99"/>
    <w:locked/>
    <w:rsid w:val="000A37C4"/>
    <w:rPr>
      <w:rFonts w:ascii="Cambria" w:hAnsi="Cambria" w:cs="Times New Roman"/>
      <w:b/>
      <w:bCs/>
      <w:kern w:val="32"/>
      <w:sz w:val="32"/>
      <w:szCs w:val="32"/>
      <w:lang w:eastAsia="en-US"/>
    </w:rPr>
  </w:style>
  <w:style w:type="paragraph" w:customStyle="1" w:styleId="FMNormal">
    <w:name w:val="FM_Normal"/>
    <w:basedOn w:val="Normal"/>
    <w:link w:val="FMNormalChar"/>
    <w:rsid w:val="000A37C4"/>
    <w:pPr>
      <w:spacing w:after="0" w:line="240" w:lineRule="auto"/>
    </w:pPr>
    <w:rPr>
      <w:rFonts w:eastAsia="Times New Roman"/>
      <w:sz w:val="24"/>
      <w:szCs w:val="24"/>
      <w:lang w:eastAsia="lt-LT"/>
      <w14:ligatures w14:val="none"/>
    </w:rPr>
  </w:style>
  <w:style w:type="paragraph" w:customStyle="1" w:styleId="Heading3Justified">
    <w:name w:val="Heading 3 + Justified"/>
    <w:basedOn w:val="Heading2"/>
    <w:rsid w:val="000A37C4"/>
    <w:pPr>
      <w:shd w:val="clear" w:color="auto" w:fill="auto"/>
      <w:tabs>
        <w:tab w:val="num" w:pos="862"/>
      </w:tabs>
      <w:spacing w:before="240" w:after="60"/>
      <w:ind w:left="646" w:hanging="504"/>
      <w:jc w:val="both"/>
    </w:pPr>
    <w:rPr>
      <w:rFonts w:ascii="Arial" w:hAnsi="Arial"/>
      <w:i/>
      <w:iCs/>
      <w:color w:val="auto"/>
      <w:sz w:val="28"/>
      <w:szCs w:val="28"/>
      <w:lang w:val="x-none" w:eastAsia="x-none"/>
    </w:rPr>
  </w:style>
  <w:style w:type="character" w:customStyle="1" w:styleId="FMNormalChar">
    <w:name w:val="FM_Normal Char"/>
    <w:link w:val="FMNormal"/>
    <w:rsid w:val="000A37C4"/>
    <w:rPr>
      <w:rFonts w:eastAsia="Times New Roman"/>
      <w:sz w:val="24"/>
      <w:szCs w:val="24"/>
      <w:lang w:eastAsia="lt-LT"/>
      <w14:ligatures w14:val="none"/>
    </w:rPr>
  </w:style>
  <w:style w:type="numbering" w:customStyle="1" w:styleId="Style3">
    <w:name w:val="Style3"/>
    <w:uiPriority w:val="99"/>
    <w:rsid w:val="000A37C4"/>
    <w:pPr>
      <w:numPr>
        <w:numId w:val="19"/>
      </w:numPr>
    </w:pPr>
  </w:style>
  <w:style w:type="character" w:styleId="SubtleEmphasis">
    <w:name w:val="Subtle Emphasis"/>
    <w:uiPriority w:val="19"/>
    <w:qFormat/>
    <w:rsid w:val="000A37C4"/>
    <w:rPr>
      <w:i/>
      <w:color w:val="5A5A5A" w:themeColor="text1" w:themeTint="A5"/>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rsid w:val="000A37C4"/>
    <w:rPr>
      <w:rFonts w:ascii="Times New Roman" w:eastAsia="Times New Roman" w:hAnsi="Times New Roman"/>
      <w:sz w:val="24"/>
    </w:rPr>
  </w:style>
  <w:style w:type="character" w:customStyle="1" w:styleId="Antrat4Diagrama">
    <w:name w:val="Antraštė 4 Diagrama"/>
    <w:aliases w:val="Heading 4 Char Char Char Char Diagrama, Sub-Clause Sub-paragraph Diagrama,Sub-Clause Sub-paragraph Diagrama,H4 Diagrama,H41 Diagrama,H42 Diagrama,H43 Diagrama,H411 Diagrama,H421 Diagrama,H44 Diagrama,H412 Diagrama,H422 Diagrama"/>
    <w:rsid w:val="000A37C4"/>
    <w:rPr>
      <w:rFonts w:ascii="Times New Roman" w:eastAsia="Times New Roman" w:hAnsi="Times New Roman"/>
      <w:b/>
      <w:sz w:val="44"/>
    </w:rPr>
  </w:style>
  <w:style w:type="character" w:customStyle="1" w:styleId="Antrat5Diagrama">
    <w:name w:val="Antraštė 5 Diagrama"/>
    <w:aliases w:val="H5 Diagrama,H51 Diagrama,H52 Diagrama,H53 Diagrama,H511 Diagrama,H521 Diagrama,H54 Diagrama,H512 Diagrama,H522 Diagrama,H55 Diagrama,H513 Diagrama,H523 Diagrama,H56 Diagrama,H514 Diagrama,H524 Diagrama,H57 Diagrama,H515 Diagrama"/>
    <w:rsid w:val="000A37C4"/>
    <w:rPr>
      <w:rFonts w:ascii="Times New Roman" w:eastAsia="Times New Roman" w:hAnsi="Times New Roman"/>
      <w:b/>
      <w:sz w:val="40"/>
    </w:rPr>
  </w:style>
  <w:style w:type="character" w:customStyle="1" w:styleId="Antrat6Diagrama">
    <w:name w:val="Antraštė 6 Diagrama"/>
    <w:rsid w:val="000A37C4"/>
    <w:rPr>
      <w:rFonts w:ascii="Times New Roman" w:eastAsia="Times New Roman" w:hAnsi="Times New Roman"/>
      <w:b/>
      <w:sz w:val="36"/>
    </w:rPr>
  </w:style>
  <w:style w:type="character" w:customStyle="1" w:styleId="Antrat7Diagrama">
    <w:name w:val="Antraštė 7 Diagrama"/>
    <w:rsid w:val="000A37C4"/>
    <w:rPr>
      <w:rFonts w:ascii="Times New Roman" w:eastAsia="Times New Roman" w:hAnsi="Times New Roman"/>
      <w:sz w:val="48"/>
    </w:rPr>
  </w:style>
  <w:style w:type="character" w:customStyle="1" w:styleId="Antrat8Diagrama">
    <w:name w:val="Antraštė 8 Diagrama"/>
    <w:rsid w:val="000A37C4"/>
    <w:rPr>
      <w:rFonts w:ascii="Times New Roman" w:eastAsia="Times New Roman" w:hAnsi="Times New Roman"/>
      <w:b/>
      <w:sz w:val="18"/>
    </w:rPr>
  </w:style>
  <w:style w:type="character" w:customStyle="1" w:styleId="Antrat9Diagrama">
    <w:name w:val="Antraštė 9 Diagrama"/>
    <w:rsid w:val="000A37C4"/>
    <w:rPr>
      <w:rFonts w:ascii="Times New Roman" w:eastAsia="Times New Roman" w:hAnsi="Times New Roman"/>
      <w:sz w:val="40"/>
    </w:rPr>
  </w:style>
  <w:style w:type="character" w:customStyle="1" w:styleId="KomentarotekstasDiagrama1">
    <w:name w:val="Komentaro tekstas Diagrama1"/>
    <w:semiHidden/>
    <w:rsid w:val="000A37C4"/>
    <w:rPr>
      <w:sz w:val="20"/>
      <w:szCs w:val="20"/>
    </w:rPr>
  </w:style>
  <w:style w:type="character" w:customStyle="1" w:styleId="Pagrindiniotekstotrauka3Diagrama">
    <w:name w:val="Pagrindinio teksto įtrauka 3 Diagrama"/>
    <w:semiHidden/>
    <w:rsid w:val="000A37C4"/>
    <w:rPr>
      <w:rFonts w:eastAsia="Calibri"/>
      <w:sz w:val="24"/>
    </w:rPr>
  </w:style>
  <w:style w:type="character" w:customStyle="1" w:styleId="Pagrindiniotekstotrauka3Diagrama1">
    <w:name w:val="Pagrindinio teksto įtrauka 3 Diagrama1"/>
    <w:semiHidden/>
    <w:rsid w:val="000A37C4"/>
    <w:rPr>
      <w:sz w:val="16"/>
      <w:szCs w:val="16"/>
    </w:rPr>
  </w:style>
  <w:style w:type="character" w:customStyle="1" w:styleId="PaprastasistekstasDiagrama">
    <w:name w:val="Paprastasis tekstas Diagrama"/>
    <w:semiHidden/>
    <w:rsid w:val="000A37C4"/>
    <w:rPr>
      <w:rFonts w:ascii="Courier New" w:eastAsia="Calibri" w:hAnsi="Courier New"/>
      <w:sz w:val="24"/>
    </w:rPr>
  </w:style>
  <w:style w:type="character" w:customStyle="1" w:styleId="PlainTextChar1">
    <w:name w:val="Plain Text Char1"/>
    <w:basedOn w:val="DefaultParagraphFont"/>
    <w:semiHidden/>
    <w:rsid w:val="000A37C4"/>
    <w:rPr>
      <w:rFonts w:ascii="Courier New" w:eastAsia="Calibri" w:hAnsi="Courier New" w:cs="Times New Roman"/>
      <w:sz w:val="24"/>
    </w:rPr>
  </w:style>
  <w:style w:type="character" w:customStyle="1" w:styleId="KomentarotemaDiagrama1">
    <w:name w:val="Komentaro tema Diagrama1"/>
    <w:semiHidden/>
    <w:rsid w:val="000A37C4"/>
    <w:rPr>
      <w:b/>
      <w:bCs/>
      <w:sz w:val="20"/>
      <w:szCs w:val="20"/>
    </w:rPr>
  </w:style>
  <w:style w:type="character" w:customStyle="1" w:styleId="DebesliotekstasDiagrama1">
    <w:name w:val="Debesėlio tekstas Diagrama1"/>
    <w:semiHidden/>
    <w:rsid w:val="000A37C4"/>
    <w:rPr>
      <w:rFonts w:ascii="Tahoma" w:hAnsi="Tahoma" w:cs="Tahoma"/>
      <w:sz w:val="16"/>
      <w:szCs w:val="16"/>
    </w:rPr>
  </w:style>
  <w:style w:type="character" w:customStyle="1" w:styleId="PagrindinistekstasDiagrama">
    <w:name w:val="Pagrindinis tekstas Diagrama"/>
    <w:aliases w:val=" Char1 Diagrama,body indent Diagrama, ändrad Diagrama,Body single Diagrama,Char Diagrama2,ändrad Diagrama"/>
    <w:rsid w:val="000A37C4"/>
    <w:rPr>
      <w:rFonts w:eastAsia="Calibri"/>
      <w:sz w:val="24"/>
    </w:rPr>
  </w:style>
  <w:style w:type="character" w:customStyle="1" w:styleId="PagrindinistekstasDiagrama1">
    <w:name w:val="Pagrindinis tekstas Diagrama1"/>
    <w:basedOn w:val="DefaultParagraphFont"/>
    <w:semiHidden/>
    <w:rsid w:val="000A37C4"/>
  </w:style>
  <w:style w:type="character" w:customStyle="1" w:styleId="tblrowlbl1">
    <w:name w:val="tblrowlbl1"/>
    <w:rsid w:val="000A37C4"/>
    <w:rPr>
      <w:rFonts w:ascii="Arial" w:hAnsi="Arial" w:cs="Arial" w:hint="default"/>
      <w:b/>
      <w:bCs/>
      <w:color w:val="000000"/>
      <w:sz w:val="18"/>
      <w:szCs w:val="18"/>
      <w:shd w:val="clear" w:color="auto" w:fill="FFFFFF"/>
    </w:rPr>
  </w:style>
  <w:style w:type="character" w:customStyle="1" w:styleId="tblrowlbl">
    <w:name w:val="tblrowlbl"/>
    <w:rsid w:val="000A37C4"/>
  </w:style>
  <w:style w:type="character" w:customStyle="1" w:styleId="Char16">
    <w:name w:val="Char16"/>
    <w:rsid w:val="000A37C4"/>
    <w:rPr>
      <w:rFonts w:ascii="Times New Roman" w:eastAsia="Times New Roman" w:hAnsi="Times New Roman" w:cs="Times New Roman"/>
      <w:sz w:val="28"/>
      <w:lang w:val="lt-LT" w:eastAsia="lt-LT"/>
    </w:rPr>
  </w:style>
  <w:style w:type="character" w:customStyle="1" w:styleId="Char15">
    <w:name w:val="Char15"/>
    <w:semiHidden/>
    <w:rsid w:val="000A37C4"/>
    <w:rPr>
      <w:rFonts w:ascii="Times New Roman" w:eastAsia="Times New Roman" w:hAnsi="Times New Roman" w:cs="Times New Roman"/>
      <w:sz w:val="24"/>
      <w:szCs w:val="20"/>
      <w:lang w:val="lt-LT" w:eastAsia="lt-LT"/>
    </w:rPr>
  </w:style>
  <w:style w:type="character" w:customStyle="1" w:styleId="Char14">
    <w:name w:val="Char14"/>
    <w:semiHidden/>
    <w:rsid w:val="000A37C4"/>
    <w:rPr>
      <w:rFonts w:ascii="Times New Roman" w:eastAsia="Times New Roman" w:hAnsi="Times New Roman" w:cs="Times New Roman"/>
      <w:sz w:val="24"/>
      <w:szCs w:val="20"/>
      <w:lang w:val="lt-LT" w:eastAsia="lt-LT"/>
    </w:rPr>
  </w:style>
  <w:style w:type="character" w:customStyle="1" w:styleId="Char13">
    <w:name w:val="Char13"/>
    <w:semiHidden/>
    <w:rsid w:val="000A37C4"/>
    <w:rPr>
      <w:rFonts w:ascii="Times New Roman" w:eastAsia="Times New Roman" w:hAnsi="Times New Roman" w:cs="Times New Roman"/>
      <w:b/>
      <w:sz w:val="44"/>
      <w:szCs w:val="20"/>
      <w:lang w:val="lt-LT" w:eastAsia="lt-LT"/>
    </w:rPr>
  </w:style>
  <w:style w:type="character" w:customStyle="1" w:styleId="Char12">
    <w:name w:val="Char12"/>
    <w:semiHidden/>
    <w:rsid w:val="000A37C4"/>
    <w:rPr>
      <w:rFonts w:ascii="Times New Roman" w:eastAsia="Times New Roman" w:hAnsi="Times New Roman" w:cs="Times New Roman"/>
      <w:b/>
      <w:sz w:val="40"/>
      <w:szCs w:val="20"/>
      <w:lang w:val="lt-LT" w:eastAsia="lt-LT"/>
    </w:rPr>
  </w:style>
  <w:style w:type="character" w:customStyle="1" w:styleId="Char11">
    <w:name w:val="Char11"/>
    <w:semiHidden/>
    <w:rsid w:val="000A37C4"/>
    <w:rPr>
      <w:rFonts w:ascii="Times New Roman" w:eastAsia="Times New Roman" w:hAnsi="Times New Roman" w:cs="Times New Roman"/>
      <w:b/>
      <w:sz w:val="36"/>
      <w:szCs w:val="20"/>
      <w:lang w:val="lt-LT" w:eastAsia="lt-LT"/>
    </w:rPr>
  </w:style>
  <w:style w:type="character" w:customStyle="1" w:styleId="Char10">
    <w:name w:val="Char10"/>
    <w:semiHidden/>
    <w:rsid w:val="000A37C4"/>
    <w:rPr>
      <w:rFonts w:ascii="Times New Roman" w:eastAsia="Times New Roman" w:hAnsi="Times New Roman" w:cs="Times New Roman"/>
      <w:sz w:val="48"/>
      <w:szCs w:val="20"/>
      <w:lang w:val="lt-LT" w:eastAsia="lt-LT"/>
    </w:rPr>
  </w:style>
  <w:style w:type="character" w:customStyle="1" w:styleId="Char9">
    <w:name w:val="Char9"/>
    <w:semiHidden/>
    <w:rsid w:val="000A37C4"/>
    <w:rPr>
      <w:rFonts w:ascii="Times New Roman" w:eastAsia="Times New Roman" w:hAnsi="Times New Roman" w:cs="Times New Roman"/>
      <w:b/>
      <w:sz w:val="18"/>
      <w:szCs w:val="20"/>
      <w:lang w:val="lt-LT" w:eastAsia="lt-LT"/>
    </w:rPr>
  </w:style>
  <w:style w:type="character" w:customStyle="1" w:styleId="Char8">
    <w:name w:val="Char8"/>
    <w:semiHidden/>
    <w:rsid w:val="000A37C4"/>
    <w:rPr>
      <w:rFonts w:ascii="Times New Roman" w:eastAsia="Times New Roman" w:hAnsi="Times New Roman" w:cs="Times New Roman"/>
      <w:sz w:val="40"/>
      <w:szCs w:val="20"/>
      <w:lang w:val="lt-LT" w:eastAsia="lt-LT"/>
    </w:rPr>
  </w:style>
  <w:style w:type="character" w:customStyle="1" w:styleId="Char7">
    <w:name w:val="Char7"/>
    <w:semiHidden/>
    <w:rsid w:val="000A37C4"/>
    <w:rPr>
      <w:rFonts w:ascii="Times New Roman" w:eastAsia="Calibri" w:hAnsi="Times New Roman" w:cs="Times New Roman"/>
      <w:sz w:val="20"/>
      <w:szCs w:val="20"/>
      <w:lang w:val="lt-LT"/>
    </w:rPr>
  </w:style>
  <w:style w:type="character" w:customStyle="1" w:styleId="Char6">
    <w:name w:val="Char6"/>
    <w:rsid w:val="000A37C4"/>
    <w:rPr>
      <w:rFonts w:ascii="Times New Roman" w:eastAsia="Times New Roman" w:hAnsi="Times New Roman" w:cs="Times New Roman"/>
      <w:sz w:val="24"/>
      <w:szCs w:val="20"/>
      <w:lang w:val="lt-LT" w:eastAsia="lt-LT"/>
    </w:rPr>
  </w:style>
  <w:style w:type="character" w:customStyle="1" w:styleId="Char5">
    <w:name w:val="Char5"/>
    <w:semiHidden/>
    <w:rsid w:val="000A37C4"/>
    <w:rPr>
      <w:rFonts w:ascii="Times New Roman" w:eastAsia="Times New Roman" w:hAnsi="Times New Roman" w:cs="Times New Roman"/>
      <w:sz w:val="24"/>
      <w:szCs w:val="20"/>
      <w:lang w:val="lt-LT" w:eastAsia="lt-LT"/>
    </w:rPr>
  </w:style>
  <w:style w:type="character" w:customStyle="1" w:styleId="Char4">
    <w:name w:val="Char4"/>
    <w:semiHidden/>
    <w:rsid w:val="000A37C4"/>
    <w:rPr>
      <w:rFonts w:ascii="Times New Roman" w:eastAsia="Calibri" w:hAnsi="Times New Roman" w:cs="Times New Roman"/>
      <w:sz w:val="24"/>
      <w:lang w:val="lt-LT"/>
    </w:rPr>
  </w:style>
  <w:style w:type="paragraph" w:customStyle="1" w:styleId="Debesliotekstas1">
    <w:name w:val="Debesėlio tekstas1"/>
    <w:basedOn w:val="Normal"/>
    <w:semiHidden/>
    <w:unhideWhenUsed/>
    <w:rsid w:val="000A37C4"/>
    <w:pPr>
      <w:spacing w:after="200" w:line="276" w:lineRule="auto"/>
    </w:pPr>
    <w:rPr>
      <w:rFonts w:ascii="Tahoma" w:eastAsia="Calibri" w:hAnsi="Tahoma" w:cs="Tahoma"/>
      <w:sz w:val="16"/>
      <w:szCs w:val="16"/>
      <w:lang w:val="en-US"/>
      <w14:ligatures w14:val="none"/>
    </w:rPr>
  </w:style>
  <w:style w:type="character" w:customStyle="1" w:styleId="Char3">
    <w:name w:val="Char3"/>
    <w:semiHidden/>
    <w:locked/>
    <w:rsid w:val="000A37C4"/>
    <w:rPr>
      <w:rFonts w:ascii="Times New Roman" w:eastAsia="Calibri" w:hAnsi="Times New Roman" w:cs="Times New Roman"/>
      <w:sz w:val="20"/>
      <w:szCs w:val="20"/>
    </w:rPr>
  </w:style>
  <w:style w:type="character" w:customStyle="1" w:styleId="Char2">
    <w:name w:val="Char2"/>
    <w:semiHidden/>
    <w:locked/>
    <w:rsid w:val="000A37C4"/>
    <w:rPr>
      <w:rFonts w:ascii="Courier New" w:eastAsia="Calibri" w:hAnsi="Courier New" w:cs="Courier New"/>
      <w:sz w:val="20"/>
      <w:szCs w:val="20"/>
    </w:rPr>
  </w:style>
  <w:style w:type="character" w:customStyle="1" w:styleId="Char1">
    <w:name w:val="Char1"/>
    <w:semiHidden/>
    <w:locked/>
    <w:rsid w:val="000A37C4"/>
    <w:rPr>
      <w:rFonts w:ascii="Times New Roman" w:eastAsia="Calibri" w:hAnsi="Times New Roman" w:cs="Times New Roman"/>
      <w:sz w:val="28"/>
      <w:szCs w:val="20"/>
      <w:lang w:val="lt-LT" w:eastAsia="lt-LT"/>
    </w:rPr>
  </w:style>
  <w:style w:type="character" w:customStyle="1" w:styleId="Char17">
    <w:name w:val="Char17"/>
    <w:semiHidden/>
    <w:locked/>
    <w:rsid w:val="000A37C4"/>
    <w:rPr>
      <w:rFonts w:ascii="Tahoma" w:eastAsia="Calibri" w:hAnsi="Tahoma" w:cs="Tahoma"/>
      <w:sz w:val="16"/>
      <w:szCs w:val="16"/>
    </w:rPr>
  </w:style>
  <w:style w:type="character" w:customStyle="1" w:styleId="Pagrindiniotekstotrauka2Diagrama">
    <w:name w:val="Pagrindinio teksto įtrauka 2 Diagrama"/>
    <w:semiHidden/>
    <w:rsid w:val="000A37C4"/>
    <w:rPr>
      <w:rFonts w:ascii="Times New Roman" w:hAnsi="Times New Roman"/>
      <w:sz w:val="24"/>
      <w:szCs w:val="22"/>
      <w:lang w:eastAsia="en-US"/>
    </w:rPr>
  </w:style>
  <w:style w:type="paragraph" w:styleId="TableofFigures">
    <w:name w:val="table of figures"/>
    <w:basedOn w:val="Normal"/>
    <w:next w:val="Normal"/>
    <w:semiHidden/>
    <w:rsid w:val="000A37C4"/>
    <w:pPr>
      <w:spacing w:after="200" w:line="276" w:lineRule="auto"/>
      <w:ind w:left="480" w:hanging="480"/>
    </w:pPr>
    <w:rPr>
      <w:rFonts w:eastAsia="Calibri"/>
      <w:sz w:val="24"/>
      <w:szCs w:val="22"/>
      <w14:ligatures w14:val="none"/>
    </w:rPr>
  </w:style>
  <w:style w:type="paragraph" w:styleId="Index1">
    <w:name w:val="index 1"/>
    <w:basedOn w:val="Normal"/>
    <w:next w:val="Normal"/>
    <w:autoRedefine/>
    <w:semiHidden/>
    <w:rsid w:val="000A37C4"/>
    <w:pPr>
      <w:spacing w:after="200" w:line="276" w:lineRule="auto"/>
      <w:ind w:left="240" w:hanging="240"/>
    </w:pPr>
    <w:rPr>
      <w:rFonts w:eastAsia="Calibri"/>
      <w:sz w:val="24"/>
      <w:szCs w:val="22"/>
      <w14:ligatures w14:val="none"/>
    </w:rPr>
  </w:style>
  <w:style w:type="paragraph" w:styleId="Index2">
    <w:name w:val="index 2"/>
    <w:basedOn w:val="Normal"/>
    <w:next w:val="Normal"/>
    <w:autoRedefine/>
    <w:semiHidden/>
    <w:rsid w:val="000A37C4"/>
    <w:pPr>
      <w:spacing w:after="200" w:line="276" w:lineRule="auto"/>
      <w:ind w:left="480" w:hanging="240"/>
    </w:pPr>
    <w:rPr>
      <w:rFonts w:eastAsia="Calibri"/>
      <w:sz w:val="24"/>
      <w:szCs w:val="22"/>
      <w14:ligatures w14:val="none"/>
    </w:rPr>
  </w:style>
  <w:style w:type="paragraph" w:styleId="Index3">
    <w:name w:val="index 3"/>
    <w:basedOn w:val="Normal"/>
    <w:next w:val="Normal"/>
    <w:autoRedefine/>
    <w:semiHidden/>
    <w:rsid w:val="000A37C4"/>
    <w:pPr>
      <w:spacing w:after="200" w:line="276" w:lineRule="auto"/>
      <w:ind w:left="720" w:hanging="240"/>
    </w:pPr>
    <w:rPr>
      <w:rFonts w:eastAsia="Calibri"/>
      <w:sz w:val="24"/>
      <w:szCs w:val="22"/>
      <w14:ligatures w14:val="none"/>
    </w:rPr>
  </w:style>
  <w:style w:type="paragraph" w:styleId="Index4">
    <w:name w:val="index 4"/>
    <w:basedOn w:val="Normal"/>
    <w:next w:val="Normal"/>
    <w:autoRedefine/>
    <w:semiHidden/>
    <w:rsid w:val="000A37C4"/>
    <w:pPr>
      <w:spacing w:after="200" w:line="276" w:lineRule="auto"/>
      <w:ind w:left="960" w:hanging="240"/>
    </w:pPr>
    <w:rPr>
      <w:rFonts w:eastAsia="Calibri"/>
      <w:sz w:val="24"/>
      <w:szCs w:val="22"/>
      <w14:ligatures w14:val="none"/>
    </w:rPr>
  </w:style>
  <w:style w:type="paragraph" w:styleId="Index5">
    <w:name w:val="index 5"/>
    <w:basedOn w:val="Normal"/>
    <w:next w:val="Normal"/>
    <w:autoRedefine/>
    <w:semiHidden/>
    <w:rsid w:val="000A37C4"/>
    <w:pPr>
      <w:spacing w:after="200" w:line="276" w:lineRule="auto"/>
      <w:ind w:left="1200" w:hanging="240"/>
    </w:pPr>
    <w:rPr>
      <w:rFonts w:eastAsia="Calibri"/>
      <w:sz w:val="24"/>
      <w:szCs w:val="22"/>
      <w14:ligatures w14:val="none"/>
    </w:rPr>
  </w:style>
  <w:style w:type="paragraph" w:styleId="Index6">
    <w:name w:val="index 6"/>
    <w:basedOn w:val="Normal"/>
    <w:next w:val="Normal"/>
    <w:autoRedefine/>
    <w:semiHidden/>
    <w:rsid w:val="000A37C4"/>
    <w:pPr>
      <w:spacing w:after="200" w:line="276" w:lineRule="auto"/>
      <w:ind w:left="1440" w:hanging="240"/>
    </w:pPr>
    <w:rPr>
      <w:rFonts w:eastAsia="Calibri"/>
      <w:sz w:val="24"/>
      <w:szCs w:val="22"/>
      <w14:ligatures w14:val="none"/>
    </w:rPr>
  </w:style>
  <w:style w:type="paragraph" w:styleId="Index7">
    <w:name w:val="index 7"/>
    <w:basedOn w:val="Normal"/>
    <w:next w:val="Normal"/>
    <w:autoRedefine/>
    <w:semiHidden/>
    <w:rsid w:val="000A37C4"/>
    <w:pPr>
      <w:spacing w:after="200" w:line="276" w:lineRule="auto"/>
      <w:ind w:left="1680" w:hanging="240"/>
    </w:pPr>
    <w:rPr>
      <w:rFonts w:eastAsia="Calibri"/>
      <w:sz w:val="24"/>
      <w:szCs w:val="22"/>
      <w14:ligatures w14:val="none"/>
    </w:rPr>
  </w:style>
  <w:style w:type="paragraph" w:styleId="Index8">
    <w:name w:val="index 8"/>
    <w:basedOn w:val="Normal"/>
    <w:next w:val="Normal"/>
    <w:autoRedefine/>
    <w:semiHidden/>
    <w:rsid w:val="000A37C4"/>
    <w:pPr>
      <w:spacing w:after="200" w:line="276" w:lineRule="auto"/>
      <w:ind w:left="1920" w:hanging="240"/>
    </w:pPr>
    <w:rPr>
      <w:rFonts w:eastAsia="Calibri"/>
      <w:sz w:val="24"/>
      <w:szCs w:val="22"/>
      <w14:ligatures w14:val="none"/>
    </w:rPr>
  </w:style>
  <w:style w:type="paragraph" w:styleId="Index9">
    <w:name w:val="index 9"/>
    <w:basedOn w:val="Normal"/>
    <w:next w:val="Normal"/>
    <w:autoRedefine/>
    <w:semiHidden/>
    <w:rsid w:val="000A37C4"/>
    <w:pPr>
      <w:spacing w:after="200" w:line="276" w:lineRule="auto"/>
      <w:ind w:left="2160" w:hanging="240"/>
    </w:pPr>
    <w:rPr>
      <w:rFonts w:eastAsia="Calibri"/>
      <w:sz w:val="24"/>
      <w:szCs w:val="22"/>
      <w14:ligatures w14:val="none"/>
    </w:rPr>
  </w:style>
  <w:style w:type="paragraph" w:styleId="IndexHeading">
    <w:name w:val="index heading"/>
    <w:basedOn w:val="Normal"/>
    <w:next w:val="Index1"/>
    <w:semiHidden/>
    <w:rsid w:val="000A37C4"/>
    <w:pPr>
      <w:spacing w:after="200" w:line="276" w:lineRule="auto"/>
    </w:pPr>
    <w:rPr>
      <w:rFonts w:eastAsia="Calibri"/>
      <w:sz w:val="24"/>
      <w:szCs w:val="22"/>
      <w14:ligatures w14:val="none"/>
    </w:rPr>
  </w:style>
  <w:style w:type="paragraph" w:styleId="TableofAuthorities">
    <w:name w:val="table of authorities"/>
    <w:basedOn w:val="Normal"/>
    <w:next w:val="Normal"/>
    <w:semiHidden/>
    <w:rsid w:val="000A37C4"/>
    <w:pPr>
      <w:spacing w:after="200" w:line="276" w:lineRule="auto"/>
      <w:ind w:left="240" w:hanging="240"/>
    </w:pPr>
    <w:rPr>
      <w:rFonts w:eastAsia="Calibri"/>
      <w:sz w:val="24"/>
      <w:szCs w:val="22"/>
      <w14:ligatures w14:val="none"/>
    </w:rPr>
  </w:style>
  <w:style w:type="paragraph" w:styleId="TOAHeading">
    <w:name w:val="toa heading"/>
    <w:basedOn w:val="Normal"/>
    <w:next w:val="Normal"/>
    <w:semiHidden/>
    <w:rsid w:val="000A37C4"/>
    <w:pPr>
      <w:spacing w:before="120" w:after="200" w:line="276" w:lineRule="auto"/>
    </w:pPr>
    <w:rPr>
      <w:rFonts w:ascii="Arial" w:eastAsia="Calibri" w:hAnsi="Arial"/>
      <w:b/>
      <w:bCs/>
      <w:sz w:val="24"/>
      <w:szCs w:val="24"/>
      <w14:ligatures w14:val="none"/>
    </w:rPr>
  </w:style>
  <w:style w:type="character" w:customStyle="1" w:styleId="Pagrindinistekstas3Diagrama">
    <w:name w:val="Pagrindinis tekstas 3 Diagrama"/>
    <w:semiHidden/>
    <w:rsid w:val="000A37C4"/>
    <w:rPr>
      <w:rFonts w:ascii="Times New Roman" w:hAnsi="Times New Roman"/>
      <w:bCs/>
      <w:spacing w:val="4"/>
      <w:sz w:val="24"/>
      <w:szCs w:val="22"/>
      <w:lang w:eastAsia="en-US"/>
    </w:rPr>
  </w:style>
  <w:style w:type="paragraph" w:styleId="TOC4">
    <w:name w:val="toc 4"/>
    <w:basedOn w:val="Normal"/>
    <w:next w:val="Normal"/>
    <w:autoRedefine/>
    <w:semiHidden/>
    <w:rsid w:val="000A37C4"/>
    <w:pPr>
      <w:spacing w:after="0" w:line="240" w:lineRule="auto"/>
      <w:ind w:left="720"/>
    </w:pPr>
    <w:rPr>
      <w:rFonts w:eastAsia="Times New Roman"/>
      <w:sz w:val="24"/>
      <w:szCs w:val="24"/>
      <w:lang w:val="en-GB"/>
      <w14:ligatures w14:val="none"/>
    </w:rPr>
  </w:style>
  <w:style w:type="paragraph" w:styleId="TOC5">
    <w:name w:val="toc 5"/>
    <w:basedOn w:val="Normal"/>
    <w:next w:val="Normal"/>
    <w:autoRedefine/>
    <w:semiHidden/>
    <w:rsid w:val="000A37C4"/>
    <w:pPr>
      <w:spacing w:after="0" w:line="240" w:lineRule="auto"/>
      <w:ind w:left="960"/>
    </w:pPr>
    <w:rPr>
      <w:rFonts w:eastAsia="Times New Roman"/>
      <w:sz w:val="24"/>
      <w:szCs w:val="24"/>
      <w:lang w:val="en-GB"/>
      <w14:ligatures w14:val="none"/>
    </w:rPr>
  </w:style>
  <w:style w:type="paragraph" w:styleId="TOC6">
    <w:name w:val="toc 6"/>
    <w:basedOn w:val="Normal"/>
    <w:next w:val="Normal"/>
    <w:autoRedefine/>
    <w:semiHidden/>
    <w:rsid w:val="000A37C4"/>
    <w:pPr>
      <w:spacing w:after="0" w:line="240" w:lineRule="auto"/>
      <w:ind w:left="1200"/>
    </w:pPr>
    <w:rPr>
      <w:rFonts w:eastAsia="Times New Roman"/>
      <w:sz w:val="24"/>
      <w:szCs w:val="24"/>
      <w:lang w:val="en-GB"/>
      <w14:ligatures w14:val="none"/>
    </w:rPr>
  </w:style>
  <w:style w:type="paragraph" w:styleId="TOC7">
    <w:name w:val="toc 7"/>
    <w:basedOn w:val="Normal"/>
    <w:next w:val="Normal"/>
    <w:autoRedefine/>
    <w:semiHidden/>
    <w:rsid w:val="000A37C4"/>
    <w:pPr>
      <w:spacing w:after="0" w:line="240" w:lineRule="auto"/>
      <w:ind w:left="1440"/>
    </w:pPr>
    <w:rPr>
      <w:rFonts w:eastAsia="Times New Roman"/>
      <w:sz w:val="24"/>
      <w:szCs w:val="24"/>
      <w:lang w:val="en-GB"/>
      <w14:ligatures w14:val="none"/>
    </w:rPr>
  </w:style>
  <w:style w:type="paragraph" w:styleId="TOC8">
    <w:name w:val="toc 8"/>
    <w:basedOn w:val="Normal"/>
    <w:next w:val="Normal"/>
    <w:autoRedefine/>
    <w:semiHidden/>
    <w:rsid w:val="000A37C4"/>
    <w:pPr>
      <w:spacing w:after="0" w:line="240" w:lineRule="auto"/>
      <w:ind w:left="1680"/>
    </w:pPr>
    <w:rPr>
      <w:rFonts w:eastAsia="Times New Roman"/>
      <w:sz w:val="24"/>
      <w:szCs w:val="24"/>
      <w:lang w:val="en-GB"/>
      <w14:ligatures w14:val="none"/>
    </w:rPr>
  </w:style>
  <w:style w:type="paragraph" w:styleId="TOC9">
    <w:name w:val="toc 9"/>
    <w:basedOn w:val="Normal"/>
    <w:next w:val="Normal"/>
    <w:autoRedefine/>
    <w:semiHidden/>
    <w:rsid w:val="000A37C4"/>
    <w:pPr>
      <w:spacing w:after="0" w:line="240" w:lineRule="auto"/>
      <w:ind w:left="1920"/>
    </w:pPr>
    <w:rPr>
      <w:rFonts w:eastAsia="Times New Roman"/>
      <w:sz w:val="24"/>
      <w:szCs w:val="24"/>
      <w:lang w:val="en-GB"/>
      <w14:ligatures w14:val="none"/>
    </w:rPr>
  </w:style>
  <w:style w:type="paragraph" w:customStyle="1" w:styleId="Specif">
    <w:name w:val="Specif"/>
    <w:basedOn w:val="Normal"/>
    <w:autoRedefine/>
    <w:rsid w:val="000A37C4"/>
    <w:pPr>
      <w:spacing w:after="0" w:line="240" w:lineRule="auto"/>
      <w:ind w:firstLine="880"/>
      <w:jc w:val="center"/>
    </w:pPr>
    <w:rPr>
      <w:rFonts w:eastAsia="Calibri"/>
      <w:b/>
      <w:sz w:val="24"/>
      <w:szCs w:val="22"/>
      <w14:ligatures w14:val="none"/>
    </w:rPr>
  </w:style>
  <w:style w:type="paragraph" w:styleId="ListNumber2">
    <w:name w:val="List Number 2"/>
    <w:basedOn w:val="Normal"/>
    <w:semiHidden/>
    <w:rsid w:val="000A37C4"/>
    <w:pPr>
      <w:keepNext/>
      <w:tabs>
        <w:tab w:val="num" w:pos="1080"/>
      </w:tabs>
      <w:spacing w:before="60" w:after="60" w:line="240" w:lineRule="auto"/>
      <w:ind w:left="1078" w:hanging="539"/>
    </w:pPr>
    <w:rPr>
      <w:rFonts w:ascii="Arial" w:eastAsia="Times New Roman" w:hAnsi="Arial"/>
      <w14:ligatures w14:val="none"/>
    </w:rPr>
  </w:style>
  <w:style w:type="paragraph" w:customStyle="1" w:styleId="Style4">
    <w:name w:val="Style4"/>
    <w:basedOn w:val="Heading7"/>
    <w:rsid w:val="000A37C4"/>
    <w:pPr>
      <w:numPr>
        <w:numId w:val="20"/>
      </w:numPr>
      <w:tabs>
        <w:tab w:val="clear" w:pos="540"/>
        <w:tab w:val="num" w:pos="431"/>
      </w:tabs>
      <w:spacing w:before="240" w:after="240"/>
      <w:ind w:left="431" w:hanging="431"/>
      <w:jc w:val="center"/>
    </w:pPr>
    <w:rPr>
      <w:b/>
      <w:lang w:eastAsia="lt-LT"/>
    </w:rPr>
  </w:style>
  <w:style w:type="paragraph" w:customStyle="1" w:styleId="Bulletspecif">
    <w:name w:val="Bullet_specif"/>
    <w:basedOn w:val="Specif"/>
    <w:autoRedefine/>
    <w:semiHidden/>
    <w:rsid w:val="000A37C4"/>
    <w:pPr>
      <w:numPr>
        <w:numId w:val="21"/>
      </w:numPr>
      <w:jc w:val="left"/>
    </w:pPr>
  </w:style>
  <w:style w:type="paragraph" w:customStyle="1" w:styleId="Stylenumber">
    <w:name w:val="Style number"/>
    <w:basedOn w:val="Normal"/>
    <w:autoRedefine/>
    <w:rsid w:val="000A37C4"/>
    <w:pPr>
      <w:numPr>
        <w:numId w:val="22"/>
      </w:numPr>
      <w:spacing w:before="100" w:beforeAutospacing="1" w:after="100" w:afterAutospacing="1" w:line="240" w:lineRule="auto"/>
      <w:jc w:val="both"/>
    </w:pPr>
    <w:rPr>
      <w:rFonts w:eastAsia="Times New Roman"/>
      <w:sz w:val="24"/>
      <w14:ligatures w14:val="none"/>
    </w:rPr>
  </w:style>
  <w:style w:type="paragraph" w:customStyle="1" w:styleId="Sraopastraipa1">
    <w:name w:val="Sąrašo pastraipa1"/>
    <w:basedOn w:val="Normal"/>
    <w:qFormat/>
    <w:rsid w:val="000A37C4"/>
    <w:pPr>
      <w:spacing w:after="0" w:line="240" w:lineRule="auto"/>
      <w:ind w:left="720" w:firstLine="720"/>
    </w:pPr>
    <w:rPr>
      <w:rFonts w:ascii="Calibri" w:eastAsia="Calibri" w:hAnsi="Calibri"/>
      <w:sz w:val="22"/>
      <w:szCs w:val="22"/>
      <w14:ligatures w14:val="none"/>
    </w:rPr>
  </w:style>
  <w:style w:type="paragraph" w:customStyle="1" w:styleId="Betarp1">
    <w:name w:val="Be tarpų1"/>
    <w:qFormat/>
    <w:rsid w:val="000A37C4"/>
    <w:pPr>
      <w:spacing w:after="0" w:line="240" w:lineRule="auto"/>
    </w:pPr>
    <w:rPr>
      <w:rFonts w:eastAsia="Calibri"/>
      <w:sz w:val="24"/>
      <w:szCs w:val="22"/>
      <w14:ligatures w14:val="none"/>
    </w:rPr>
  </w:style>
  <w:style w:type="paragraph" w:customStyle="1" w:styleId="pastraipa">
    <w:name w:val="pastraipa"/>
    <w:basedOn w:val="Normal"/>
    <w:rsid w:val="000A37C4"/>
    <w:pPr>
      <w:spacing w:before="120" w:after="120" w:line="240" w:lineRule="auto"/>
      <w:ind w:firstLine="720"/>
    </w:pPr>
    <w:rPr>
      <w:rFonts w:eastAsia="Times New Roman"/>
      <w:sz w:val="24"/>
      <w:szCs w:val="24"/>
      <w:lang w:eastAsia="en-GB"/>
      <w14:ligatures w14:val="none"/>
    </w:rPr>
  </w:style>
  <w:style w:type="paragraph" w:customStyle="1" w:styleId="Style48">
    <w:name w:val="Style48"/>
    <w:basedOn w:val="Normal"/>
    <w:rsid w:val="000A37C4"/>
    <w:pPr>
      <w:widowControl w:val="0"/>
      <w:autoSpaceDE w:val="0"/>
      <w:autoSpaceDN w:val="0"/>
      <w:adjustRightInd w:val="0"/>
      <w:spacing w:after="0" w:line="240" w:lineRule="auto"/>
    </w:pPr>
    <w:rPr>
      <w:rFonts w:eastAsia="Times New Roman"/>
      <w:sz w:val="24"/>
      <w:szCs w:val="24"/>
      <w:lang w:val="ru-RU" w:eastAsia="ru-RU"/>
      <w14:ligatures w14:val="none"/>
    </w:rPr>
  </w:style>
  <w:style w:type="character" w:customStyle="1" w:styleId="FontStyle57">
    <w:name w:val="Font Style57"/>
    <w:rsid w:val="000A37C4"/>
    <w:rPr>
      <w:rFonts w:ascii="Arial Unicode MS" w:eastAsia="Arial Unicode MS" w:cs="Arial Unicode MS"/>
      <w:sz w:val="24"/>
      <w:szCs w:val="24"/>
    </w:rPr>
  </w:style>
  <w:style w:type="paragraph" w:customStyle="1" w:styleId="Style50">
    <w:name w:val="Style50"/>
    <w:basedOn w:val="Normal"/>
    <w:rsid w:val="000A37C4"/>
    <w:pPr>
      <w:widowControl w:val="0"/>
      <w:autoSpaceDE w:val="0"/>
      <w:autoSpaceDN w:val="0"/>
      <w:adjustRightInd w:val="0"/>
      <w:spacing w:after="0" w:line="240" w:lineRule="auto"/>
    </w:pPr>
    <w:rPr>
      <w:rFonts w:eastAsia="Times New Roman"/>
      <w:sz w:val="24"/>
      <w:szCs w:val="24"/>
      <w:lang w:val="ru-RU" w:eastAsia="ru-RU"/>
      <w14:ligatures w14:val="none"/>
    </w:rPr>
  </w:style>
  <w:style w:type="paragraph" w:customStyle="1" w:styleId="Style34">
    <w:name w:val="Style34"/>
    <w:basedOn w:val="Normal"/>
    <w:rsid w:val="000A37C4"/>
    <w:pPr>
      <w:widowControl w:val="0"/>
      <w:autoSpaceDE w:val="0"/>
      <w:autoSpaceDN w:val="0"/>
      <w:adjustRightInd w:val="0"/>
      <w:spacing w:after="0" w:line="240" w:lineRule="auto"/>
    </w:pPr>
    <w:rPr>
      <w:rFonts w:eastAsia="Times New Roman"/>
      <w:sz w:val="24"/>
      <w:szCs w:val="24"/>
      <w:lang w:val="ru-RU" w:eastAsia="ru-RU"/>
      <w14:ligatures w14:val="none"/>
    </w:rPr>
  </w:style>
  <w:style w:type="paragraph" w:customStyle="1" w:styleId="font5">
    <w:name w:val="font5"/>
    <w:basedOn w:val="Normal"/>
    <w:rsid w:val="000A37C4"/>
    <w:pPr>
      <w:spacing w:before="100" w:beforeAutospacing="1" w:after="100" w:afterAutospacing="1" w:line="240" w:lineRule="auto"/>
    </w:pPr>
    <w:rPr>
      <w:rFonts w:eastAsia="Times New Roman"/>
      <w:i/>
      <w:iCs/>
      <w:color w:val="000000"/>
      <w:sz w:val="24"/>
      <w:szCs w:val="24"/>
      <w:lang w:eastAsia="lt-LT"/>
      <w14:ligatures w14:val="none"/>
    </w:rPr>
  </w:style>
  <w:style w:type="paragraph" w:customStyle="1" w:styleId="xl72">
    <w:name w:val="xl72"/>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lt-LT"/>
      <w14:ligatures w14:val="none"/>
    </w:rPr>
  </w:style>
  <w:style w:type="paragraph" w:customStyle="1" w:styleId="xl73">
    <w:name w:val="xl73"/>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lt-LT"/>
      <w14:ligatures w14:val="none"/>
    </w:rPr>
  </w:style>
  <w:style w:type="paragraph" w:customStyle="1" w:styleId="xl74">
    <w:name w:val="xl74"/>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75">
    <w:name w:val="xl75"/>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color w:val="0033CC"/>
      <w:sz w:val="24"/>
      <w:szCs w:val="24"/>
      <w:lang w:eastAsia="lt-LT"/>
      <w14:ligatures w14:val="none"/>
    </w:rPr>
  </w:style>
  <w:style w:type="paragraph" w:customStyle="1" w:styleId="xl76">
    <w:name w:val="xl76"/>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lt-LT"/>
      <w14:ligatures w14:val="none"/>
    </w:rPr>
  </w:style>
  <w:style w:type="paragraph" w:customStyle="1" w:styleId="xl77">
    <w:name w:val="xl77"/>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lang w:eastAsia="lt-LT"/>
      <w14:ligatures w14:val="none"/>
    </w:rPr>
  </w:style>
  <w:style w:type="paragraph" w:customStyle="1" w:styleId="xl78">
    <w:name w:val="xl78"/>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lt-LT"/>
      <w14:ligatures w14:val="none"/>
    </w:rPr>
  </w:style>
  <w:style w:type="paragraph" w:customStyle="1" w:styleId="xl79">
    <w:name w:val="xl79"/>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lt-LT"/>
      <w14:ligatures w14:val="none"/>
    </w:rPr>
  </w:style>
  <w:style w:type="paragraph" w:customStyle="1" w:styleId="xl80">
    <w:name w:val="xl80"/>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lang w:eastAsia="lt-LT"/>
      <w14:ligatures w14:val="none"/>
    </w:rPr>
  </w:style>
  <w:style w:type="paragraph" w:customStyle="1" w:styleId="xl81">
    <w:name w:val="xl81"/>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lt-LT"/>
      <w14:ligatures w14:val="none"/>
    </w:rPr>
  </w:style>
  <w:style w:type="paragraph" w:customStyle="1" w:styleId="xl82">
    <w:name w:val="xl82"/>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lt-LT"/>
      <w14:ligatures w14:val="none"/>
    </w:rPr>
  </w:style>
  <w:style w:type="paragraph" w:customStyle="1" w:styleId="xl83">
    <w:name w:val="xl83"/>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lt-LT"/>
      <w14:ligatures w14:val="none"/>
    </w:rPr>
  </w:style>
  <w:style w:type="paragraph" w:customStyle="1" w:styleId="xl84">
    <w:name w:val="xl84"/>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lt-LT"/>
      <w14:ligatures w14:val="none"/>
    </w:rPr>
  </w:style>
  <w:style w:type="paragraph" w:customStyle="1" w:styleId="xl85">
    <w:name w:val="xl85"/>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lang w:eastAsia="lt-LT"/>
      <w14:ligatures w14:val="none"/>
    </w:rPr>
  </w:style>
  <w:style w:type="paragraph" w:customStyle="1" w:styleId="xl86">
    <w:name w:val="xl86"/>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lt-LT"/>
      <w14:ligatures w14:val="none"/>
    </w:rPr>
  </w:style>
  <w:style w:type="paragraph" w:customStyle="1" w:styleId="xl88">
    <w:name w:val="xl88"/>
    <w:basedOn w:val="Normal"/>
    <w:rsid w:val="000A37C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89">
    <w:name w:val="xl89"/>
    <w:basedOn w:val="Normal"/>
    <w:rsid w:val="000A37C4"/>
    <w:pPr>
      <w:pBdr>
        <w:top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90">
    <w:name w:val="xl90"/>
    <w:basedOn w:val="Normal"/>
    <w:rsid w:val="000A37C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91">
    <w:name w:val="xl91"/>
    <w:basedOn w:val="Normal"/>
    <w:rsid w:val="000A37C4"/>
    <w:pPr>
      <w:pBdr>
        <w:top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92">
    <w:name w:val="xl92"/>
    <w:basedOn w:val="Normal"/>
    <w:rsid w:val="000A37C4"/>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93">
    <w:name w:val="xl93"/>
    <w:basedOn w:val="Normal"/>
    <w:rsid w:val="000A37C4"/>
    <w:pPr>
      <w:pBdr>
        <w:top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lt-LT"/>
      <w14:ligatures w14:val="none"/>
    </w:rPr>
  </w:style>
  <w:style w:type="paragraph" w:customStyle="1" w:styleId="xl94">
    <w:name w:val="xl94"/>
    <w:basedOn w:val="Normal"/>
    <w:rsid w:val="000A37C4"/>
    <w:pPr>
      <w:pBdr>
        <w:top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lt-LT"/>
      <w14:ligatures w14:val="none"/>
    </w:rPr>
  </w:style>
  <w:style w:type="paragraph" w:customStyle="1" w:styleId="xl95">
    <w:name w:val="xl95"/>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lt-LT"/>
      <w14:ligatures w14:val="none"/>
    </w:rPr>
  </w:style>
  <w:style w:type="paragraph" w:customStyle="1" w:styleId="xl96">
    <w:name w:val="xl96"/>
    <w:basedOn w:val="Normal"/>
    <w:rsid w:val="000A3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lt-LT"/>
      <w14:ligatures w14:val="none"/>
    </w:rPr>
  </w:style>
  <w:style w:type="paragraph" w:customStyle="1" w:styleId="xl97">
    <w:name w:val="xl97"/>
    <w:basedOn w:val="Normal"/>
    <w:rsid w:val="000A37C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b/>
      <w:bCs/>
      <w:sz w:val="24"/>
      <w:szCs w:val="24"/>
      <w:lang w:eastAsia="lt-LT"/>
      <w14:ligatures w14:val="none"/>
    </w:rPr>
  </w:style>
  <w:style w:type="paragraph" w:customStyle="1" w:styleId="xl98">
    <w:name w:val="xl98"/>
    <w:basedOn w:val="Normal"/>
    <w:rsid w:val="000A37C4"/>
    <w:pPr>
      <w:pBdr>
        <w:top w:val="single" w:sz="4" w:space="0" w:color="auto"/>
        <w:bottom w:val="single" w:sz="4" w:space="0" w:color="auto"/>
      </w:pBdr>
      <w:spacing w:before="100" w:beforeAutospacing="1" w:after="100" w:afterAutospacing="1" w:line="240" w:lineRule="auto"/>
      <w:jc w:val="right"/>
      <w:textAlignment w:val="center"/>
    </w:pPr>
    <w:rPr>
      <w:rFonts w:eastAsia="Times New Roman"/>
      <w:b/>
      <w:bCs/>
      <w:sz w:val="24"/>
      <w:szCs w:val="24"/>
      <w:lang w:eastAsia="lt-LT"/>
      <w14:ligatures w14:val="none"/>
    </w:rPr>
  </w:style>
  <w:style w:type="paragraph" w:customStyle="1" w:styleId="xl99">
    <w:name w:val="xl99"/>
    <w:basedOn w:val="Normal"/>
    <w:rsid w:val="000A37C4"/>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sz w:val="24"/>
      <w:szCs w:val="24"/>
      <w:lang w:eastAsia="lt-LT"/>
      <w14:ligatures w14:val="none"/>
    </w:rPr>
  </w:style>
  <w:style w:type="paragraph" w:customStyle="1" w:styleId="Bulletindent">
    <w:name w:val="Bullet indent"/>
    <w:basedOn w:val="Normal"/>
    <w:rsid w:val="000A37C4"/>
    <w:pPr>
      <w:widowControl w:val="0"/>
      <w:numPr>
        <w:numId w:val="23"/>
      </w:numPr>
      <w:overflowPunct w:val="0"/>
      <w:autoSpaceDE w:val="0"/>
      <w:autoSpaceDN w:val="0"/>
      <w:adjustRightInd w:val="0"/>
      <w:spacing w:after="0" w:line="280" w:lineRule="exact"/>
      <w:jc w:val="both"/>
      <w:textAlignment w:val="baseline"/>
    </w:pPr>
    <w:rPr>
      <w:rFonts w:eastAsia="Times New Roman"/>
      <w:sz w:val="22"/>
      <w:lang w:val="en-GB"/>
      <w14:ligatures w14:val="none"/>
    </w:rPr>
  </w:style>
  <w:style w:type="paragraph" w:customStyle="1" w:styleId="centrbold0">
    <w:name w:val="centrbold"/>
    <w:basedOn w:val="Normal"/>
    <w:rsid w:val="000A37C4"/>
    <w:pPr>
      <w:spacing w:before="100" w:beforeAutospacing="1" w:after="100" w:afterAutospacing="1" w:line="240" w:lineRule="auto"/>
    </w:pPr>
    <w:rPr>
      <w:rFonts w:ascii="Arial Unicode MS" w:eastAsia="Times New Roman" w:hAnsi="Arial Unicode MS"/>
      <w:sz w:val="24"/>
      <w:szCs w:val="24"/>
      <w:lang w:val="en-GB"/>
      <w14:ligatures w14:val="none"/>
    </w:rPr>
  </w:style>
  <w:style w:type="paragraph" w:customStyle="1" w:styleId="ListUnderline">
    <w:name w:val="List Underline"/>
    <w:basedOn w:val="ListParagraph"/>
    <w:qFormat/>
    <w:rsid w:val="000A37C4"/>
    <w:pPr>
      <w:tabs>
        <w:tab w:val="num" w:pos="2160"/>
      </w:tabs>
      <w:spacing w:before="80" w:after="0" w:line="240" w:lineRule="auto"/>
      <w:ind w:left="2160" w:hanging="360"/>
      <w:jc w:val="both"/>
    </w:pPr>
    <w:rPr>
      <w:rFonts w:eastAsia="Calibri"/>
      <w:sz w:val="24"/>
      <w:szCs w:val="24"/>
      <w:u w:val="single"/>
      <w14:ligatures w14:val="none"/>
    </w:rPr>
  </w:style>
  <w:style w:type="paragraph" w:customStyle="1" w:styleId="Listoutline2">
    <w:name w:val="List outline2"/>
    <w:basedOn w:val="ListParagraph"/>
    <w:qFormat/>
    <w:rsid w:val="000A37C4"/>
    <w:pPr>
      <w:tabs>
        <w:tab w:val="num" w:pos="1440"/>
      </w:tabs>
      <w:spacing w:before="80" w:after="0" w:line="240" w:lineRule="auto"/>
      <w:ind w:left="1440" w:hanging="360"/>
      <w:contextualSpacing w:val="0"/>
      <w:jc w:val="both"/>
    </w:pPr>
    <w:rPr>
      <w:rFonts w:eastAsia="Calibri"/>
      <w:sz w:val="24"/>
      <w:szCs w:val="24"/>
      <w14:ligatures w14:val="none"/>
    </w:rPr>
  </w:style>
  <w:style w:type="paragraph" w:styleId="ListNumber">
    <w:name w:val="List Number"/>
    <w:basedOn w:val="Normal"/>
    <w:unhideWhenUsed/>
    <w:rsid w:val="000A37C4"/>
    <w:pPr>
      <w:numPr>
        <w:numId w:val="24"/>
      </w:numPr>
      <w:spacing w:after="200" w:line="276" w:lineRule="auto"/>
      <w:contextualSpacing/>
    </w:pPr>
    <w:rPr>
      <w:rFonts w:ascii="Calibri" w:eastAsia="Calibri" w:hAnsi="Calibri"/>
      <w:sz w:val="22"/>
      <w:szCs w:val="22"/>
      <w14:ligatures w14:val="none"/>
    </w:rPr>
  </w:style>
  <w:style w:type="character" w:customStyle="1" w:styleId="Antrat1Diagrama1">
    <w:name w:val="Antraštė 1 Diagrama1"/>
    <w:rsid w:val="000A37C4"/>
    <w:rPr>
      <w:rFonts w:ascii="Times New Roman" w:hAnsi="Times New Roman"/>
      <w:b/>
      <w:bCs/>
      <w:sz w:val="24"/>
      <w:szCs w:val="22"/>
    </w:rPr>
  </w:style>
  <w:style w:type="paragraph" w:customStyle="1" w:styleId="ListBold">
    <w:name w:val="List Bold"/>
    <w:basedOn w:val="ListParagraph"/>
    <w:qFormat/>
    <w:rsid w:val="000A37C4"/>
    <w:pPr>
      <w:spacing w:before="160" w:after="0" w:line="240" w:lineRule="auto"/>
      <w:ind w:left="0"/>
      <w:jc w:val="both"/>
    </w:pPr>
    <w:rPr>
      <w:rFonts w:eastAsia="Calibri"/>
      <w:b/>
      <w:sz w:val="24"/>
      <w:szCs w:val="24"/>
      <w14:ligatures w14:val="none"/>
    </w:rPr>
  </w:style>
  <w:style w:type="character" w:customStyle="1" w:styleId="KomentarotekstasDiagrama2">
    <w:name w:val="Komentaro tekstas Diagrama2"/>
    <w:rsid w:val="000A37C4"/>
    <w:rPr>
      <w:sz w:val="22"/>
      <w:szCs w:val="22"/>
      <w:lang w:val="lt-LT"/>
    </w:rPr>
  </w:style>
  <w:style w:type="character" w:customStyle="1" w:styleId="Antrat2Diagrama1">
    <w:name w:val="Antraštė 2 Diagrama1"/>
    <w:aliases w:val="Title Header2 Diagrama1,H2 Diagrama1,H21 Diagrama1,H22 Diagrama1,H23 Diagrama1,H24 Diagrama1,H211 Diagrama1,H221 Diagrama1,H25 Diagrama1,H212 Diagrama1,H222 Diagrama1,H26 Diagrama1,H213 Diagrama1,H223 Diagrama1,H27 Diagrama1"/>
    <w:rsid w:val="000A37C4"/>
    <w:rPr>
      <w:rFonts w:ascii="Times New Roman" w:eastAsia="Times New Roman" w:hAnsi="Times New Roman"/>
      <w:sz w:val="24"/>
    </w:rPr>
  </w:style>
  <w:style w:type="character" w:customStyle="1" w:styleId="a">
    <w:name w:val="a"/>
    <w:rsid w:val="000A37C4"/>
  </w:style>
  <w:style w:type="paragraph" w:customStyle="1" w:styleId="Betarp2">
    <w:name w:val="Be tarpų2"/>
    <w:qFormat/>
    <w:rsid w:val="000A37C4"/>
    <w:pPr>
      <w:spacing w:after="0" w:line="240" w:lineRule="auto"/>
    </w:pPr>
    <w:rPr>
      <w:rFonts w:eastAsia="Calibri"/>
      <w:sz w:val="24"/>
      <w:szCs w:val="22"/>
      <w14:ligatures w14:val="none"/>
    </w:rPr>
  </w:style>
  <w:style w:type="paragraph" w:customStyle="1" w:styleId="Skyriauspav">
    <w:name w:val="Skyriaus_pav"/>
    <w:basedOn w:val="Normal"/>
    <w:rsid w:val="000A37C4"/>
    <w:pPr>
      <w:widowControl w:val="0"/>
      <w:spacing w:after="0" w:line="240" w:lineRule="atLeast"/>
      <w:jc w:val="center"/>
    </w:pPr>
    <w:rPr>
      <w:rFonts w:ascii="!_Times" w:eastAsia="Times New Roman" w:hAnsi="!_Times"/>
      <w:b/>
      <w:sz w:val="22"/>
      <w:lang w:val="en-GB"/>
      <w14:ligatures w14:val="none"/>
    </w:rPr>
  </w:style>
  <w:style w:type="paragraph" w:customStyle="1" w:styleId="Pavad">
    <w:name w:val="Pavad"/>
    <w:basedOn w:val="Normal"/>
    <w:rsid w:val="000A37C4"/>
    <w:pPr>
      <w:widowControl w:val="0"/>
      <w:spacing w:before="120" w:after="240" w:line="480" w:lineRule="atLeast"/>
      <w:ind w:right="11" w:firstLine="425"/>
      <w:jc w:val="center"/>
    </w:pPr>
    <w:rPr>
      <w:rFonts w:ascii="!_Times" w:eastAsia="Times New Roman" w:hAnsi="!_Times"/>
      <w:b/>
      <w:sz w:val="22"/>
      <w:lang w:val="en-GB"/>
      <w14:ligatures w14:val="none"/>
    </w:rPr>
  </w:style>
  <w:style w:type="paragraph" w:customStyle="1" w:styleId="sutartis">
    <w:name w:val="sutartis"/>
    <w:basedOn w:val="Normal"/>
    <w:rsid w:val="000A37C4"/>
    <w:pPr>
      <w:widowControl w:val="0"/>
      <w:spacing w:after="120" w:line="240" w:lineRule="atLeast"/>
      <w:ind w:left="426" w:right="11" w:hanging="426"/>
      <w:jc w:val="both"/>
    </w:pPr>
    <w:rPr>
      <w:rFonts w:ascii="!_Times" w:eastAsia="Times New Roman" w:hAnsi="!_Times"/>
      <w:sz w:val="22"/>
      <w:lang w:val="en-GB"/>
      <w14:ligatures w14:val="none"/>
    </w:rPr>
  </w:style>
  <w:style w:type="paragraph" w:customStyle="1" w:styleId="TableHeading">
    <w:name w:val="Table Heading"/>
    <w:basedOn w:val="Normal"/>
    <w:rsid w:val="000A37C4"/>
    <w:pPr>
      <w:suppressLineNumbers/>
      <w:suppressAutoHyphens/>
      <w:spacing w:after="0" w:line="240" w:lineRule="auto"/>
      <w:jc w:val="center"/>
    </w:pPr>
    <w:rPr>
      <w:rFonts w:eastAsia="Times New Roman"/>
      <w:b/>
      <w:bCs/>
      <w:sz w:val="24"/>
      <w:szCs w:val="24"/>
      <w:lang w:val="en-GB" w:eastAsia="ar-SA"/>
      <w14:ligatures w14:val="none"/>
    </w:rPr>
  </w:style>
  <w:style w:type="character" w:customStyle="1" w:styleId="WW8Num54z1">
    <w:name w:val="WW8Num54z1"/>
    <w:rsid w:val="000A37C4"/>
    <w:rPr>
      <w:rFonts w:ascii="Symbol" w:hAnsi="Symbol"/>
    </w:rPr>
  </w:style>
  <w:style w:type="paragraph" w:customStyle="1" w:styleId="Pagrindinistekstas2">
    <w:name w:val="Pagrindinis tekstas2"/>
    <w:rsid w:val="000A37C4"/>
    <w:pPr>
      <w:snapToGrid w:val="0"/>
      <w:spacing w:after="0" w:line="240" w:lineRule="auto"/>
      <w:ind w:firstLine="312"/>
      <w:jc w:val="both"/>
    </w:pPr>
    <w:rPr>
      <w:rFonts w:ascii="TimesLT" w:eastAsia="Times New Roman" w:hAnsi="TimesLT"/>
      <w:lang w:val="en-US"/>
      <w14:ligatures w14:val="none"/>
    </w:rPr>
  </w:style>
  <w:style w:type="paragraph" w:customStyle="1" w:styleId="Sraopastraipa2">
    <w:name w:val="Sąrašo pastraipa2"/>
    <w:basedOn w:val="Normal"/>
    <w:rsid w:val="000A37C4"/>
    <w:pPr>
      <w:snapToGrid w:val="0"/>
      <w:spacing w:after="120" w:line="240" w:lineRule="auto"/>
      <w:jc w:val="both"/>
    </w:pPr>
    <w:rPr>
      <w:rFonts w:ascii="Calibri" w:eastAsia="Calibri" w:hAnsi="Calibri"/>
      <w:sz w:val="16"/>
      <w:szCs w:val="16"/>
      <w:lang w:eastAsia="lt-LT"/>
      <w14:ligatures w14:val="none"/>
    </w:rPr>
  </w:style>
  <w:style w:type="character" w:customStyle="1" w:styleId="Laukeliai">
    <w:name w:val="Laukeliai"/>
    <w:basedOn w:val="DefaultParagraphFont"/>
    <w:uiPriority w:val="1"/>
    <w:rsid w:val="000A37C4"/>
    <w:rPr>
      <w:rFonts w:ascii="Arial" w:hAnsi="Arial"/>
      <w:sz w:val="20"/>
    </w:rPr>
  </w:style>
  <w:style w:type="character" w:customStyle="1" w:styleId="BalloonTextChar1">
    <w:name w:val="Balloon Text Char1"/>
    <w:basedOn w:val="DefaultParagraphFont"/>
    <w:uiPriority w:val="99"/>
    <w:semiHidden/>
    <w:rsid w:val="000A37C4"/>
    <w:rPr>
      <w:rFonts w:ascii="Segoe UI" w:hAnsi="Segoe UI" w:cs="Segoe UI"/>
      <w:sz w:val="18"/>
      <w:szCs w:val="18"/>
    </w:rPr>
  </w:style>
  <w:style w:type="character" w:customStyle="1" w:styleId="CommentSubjectChar1">
    <w:name w:val="Comment Subject Char1"/>
    <w:basedOn w:val="KomentarotekstasDiagrama"/>
    <w:uiPriority w:val="99"/>
    <w:semiHidden/>
    <w:rsid w:val="000A37C4"/>
    <w:rPr>
      <w:rFonts w:ascii="Arial" w:eastAsia="Calibri" w:hAnsi="Arial"/>
      <w:b/>
      <w:bCs/>
      <w:sz w:val="20"/>
      <w:szCs w:val="20"/>
      <w:lang w:eastAsia="en-US"/>
    </w:rPr>
  </w:style>
  <w:style w:type="paragraph" w:customStyle="1" w:styleId="Style7">
    <w:name w:val="Style7"/>
    <w:basedOn w:val="Normal"/>
    <w:uiPriority w:val="99"/>
    <w:rsid w:val="000A37C4"/>
    <w:pPr>
      <w:widowControl w:val="0"/>
      <w:autoSpaceDE w:val="0"/>
      <w:autoSpaceDN w:val="0"/>
      <w:adjustRightInd w:val="0"/>
      <w:spacing w:after="0" w:line="240" w:lineRule="auto"/>
    </w:pPr>
    <w:rPr>
      <w:rFonts w:eastAsia="Times New Roman"/>
      <w:sz w:val="24"/>
      <w:szCs w:val="24"/>
      <w:lang w:eastAsia="lt-LT"/>
      <w14:ligatures w14:val="none"/>
    </w:rPr>
  </w:style>
  <w:style w:type="character" w:customStyle="1" w:styleId="FontStyle18">
    <w:name w:val="Font Style18"/>
    <w:uiPriority w:val="99"/>
    <w:rsid w:val="000A37C4"/>
    <w:rPr>
      <w:rFonts w:ascii="Times New Roman" w:hAnsi="Times New Roman" w:cs="Times New Roman"/>
      <w:sz w:val="22"/>
      <w:szCs w:val="22"/>
    </w:rPr>
  </w:style>
  <w:style w:type="paragraph" w:customStyle="1" w:styleId="listbyletter">
    <w:name w:val="list by letter"/>
    <w:basedOn w:val="ListParagraph"/>
    <w:autoRedefine/>
    <w:qFormat/>
    <w:rsid w:val="000A37C4"/>
    <w:pPr>
      <w:numPr>
        <w:ilvl w:val="1"/>
        <w:numId w:val="25"/>
      </w:numPr>
      <w:spacing w:after="0" w:line="240" w:lineRule="auto"/>
      <w:ind w:left="709" w:hanging="709"/>
      <w:contextualSpacing w:val="0"/>
      <w:jc w:val="both"/>
    </w:pPr>
    <w:rPr>
      <w:rFonts w:asciiTheme="minorHAnsi" w:eastAsia="Calibri" w:hAnsiTheme="minorHAnsi" w:cstheme="minorHAnsi"/>
      <w:sz w:val="22"/>
      <w:szCs w:val="22"/>
      <w14:ligatures w14:val="none"/>
    </w:rPr>
  </w:style>
  <w:style w:type="numbering" w:customStyle="1" w:styleId="Sraonra3">
    <w:name w:val="Sąrašo nėra3"/>
    <w:next w:val="NoList"/>
    <w:uiPriority w:val="99"/>
    <w:semiHidden/>
    <w:unhideWhenUsed/>
    <w:rsid w:val="000A37C4"/>
  </w:style>
  <w:style w:type="table" w:customStyle="1" w:styleId="Lentelstinklelis1">
    <w:name w:val="Lentelės tinklelis1"/>
    <w:basedOn w:val="TableNormal"/>
    <w:next w:val="TableGrid"/>
    <w:uiPriority w:val="99"/>
    <w:rsid w:val="000A37C4"/>
    <w:pPr>
      <w:spacing w:after="0" w:line="240" w:lineRule="auto"/>
    </w:pPr>
    <w:rPr>
      <w:rFonts w:eastAsia="Times New Roman"/>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TableNormal"/>
    <w:next w:val="TableGrid"/>
    <w:uiPriority w:val="59"/>
    <w:rsid w:val="000A37C4"/>
    <w:pPr>
      <w:spacing w:after="0" w:line="240" w:lineRule="auto"/>
    </w:pPr>
    <w:rPr>
      <w:rFonts w:asciiTheme="minorHAnsi" w:eastAsia="Times New Roman" w:hAnsiTheme="minorHAnsi"/>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37C4"/>
    <w:rPr>
      <w:color w:val="808080"/>
      <w:shd w:val="clear" w:color="auto" w:fill="E6E6E6"/>
    </w:rPr>
  </w:style>
  <w:style w:type="paragraph" w:customStyle="1" w:styleId="Engl12">
    <w:name w:val="Engl12"/>
    <w:basedOn w:val="Normal"/>
    <w:rsid w:val="000A37C4"/>
    <w:pPr>
      <w:overflowPunct w:val="0"/>
      <w:autoSpaceDE w:val="0"/>
      <w:autoSpaceDN w:val="0"/>
      <w:adjustRightInd w:val="0"/>
      <w:spacing w:after="0" w:line="240" w:lineRule="auto"/>
      <w:jc w:val="both"/>
    </w:pPr>
    <w:rPr>
      <w:rFonts w:eastAsia="Times New Roman"/>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24763">
      <w:bodyDiv w:val="1"/>
      <w:marLeft w:val="0"/>
      <w:marRight w:val="0"/>
      <w:marTop w:val="0"/>
      <w:marBottom w:val="0"/>
      <w:divBdr>
        <w:top w:val="none" w:sz="0" w:space="0" w:color="auto"/>
        <w:left w:val="none" w:sz="0" w:space="0" w:color="auto"/>
        <w:bottom w:val="none" w:sz="0" w:space="0" w:color="auto"/>
        <w:right w:val="none" w:sz="0" w:space="0" w:color="auto"/>
      </w:divBdr>
    </w:div>
    <w:div w:id="484586183">
      <w:bodyDiv w:val="1"/>
      <w:marLeft w:val="0"/>
      <w:marRight w:val="0"/>
      <w:marTop w:val="0"/>
      <w:marBottom w:val="0"/>
      <w:divBdr>
        <w:top w:val="none" w:sz="0" w:space="0" w:color="auto"/>
        <w:left w:val="none" w:sz="0" w:space="0" w:color="auto"/>
        <w:bottom w:val="none" w:sz="0" w:space="0" w:color="auto"/>
        <w:right w:val="none" w:sz="0" w:space="0" w:color="auto"/>
      </w:divBdr>
    </w:div>
    <w:div w:id="959651908">
      <w:bodyDiv w:val="1"/>
      <w:marLeft w:val="0"/>
      <w:marRight w:val="0"/>
      <w:marTop w:val="0"/>
      <w:marBottom w:val="0"/>
      <w:divBdr>
        <w:top w:val="none" w:sz="0" w:space="0" w:color="auto"/>
        <w:left w:val="none" w:sz="0" w:space="0" w:color="auto"/>
        <w:bottom w:val="none" w:sz="0" w:space="0" w:color="auto"/>
        <w:right w:val="none" w:sz="0" w:space="0" w:color="auto"/>
      </w:divBdr>
    </w:div>
    <w:div w:id="1034303623">
      <w:bodyDiv w:val="1"/>
      <w:marLeft w:val="0"/>
      <w:marRight w:val="0"/>
      <w:marTop w:val="0"/>
      <w:marBottom w:val="0"/>
      <w:divBdr>
        <w:top w:val="none" w:sz="0" w:space="0" w:color="auto"/>
        <w:left w:val="none" w:sz="0" w:space="0" w:color="auto"/>
        <w:bottom w:val="none" w:sz="0" w:space="0" w:color="auto"/>
        <w:right w:val="none" w:sz="0" w:space="0" w:color="auto"/>
      </w:divBdr>
    </w:div>
    <w:div w:id="1190337971">
      <w:bodyDiv w:val="1"/>
      <w:marLeft w:val="0"/>
      <w:marRight w:val="0"/>
      <w:marTop w:val="0"/>
      <w:marBottom w:val="0"/>
      <w:divBdr>
        <w:top w:val="none" w:sz="0" w:space="0" w:color="auto"/>
        <w:left w:val="none" w:sz="0" w:space="0" w:color="auto"/>
        <w:bottom w:val="none" w:sz="0" w:space="0" w:color="auto"/>
        <w:right w:val="none" w:sz="0" w:space="0" w:color="auto"/>
      </w:divBdr>
    </w:div>
    <w:div w:id="1694575272">
      <w:bodyDiv w:val="1"/>
      <w:marLeft w:val="0"/>
      <w:marRight w:val="0"/>
      <w:marTop w:val="0"/>
      <w:marBottom w:val="0"/>
      <w:divBdr>
        <w:top w:val="none" w:sz="0" w:space="0" w:color="auto"/>
        <w:left w:val="none" w:sz="0" w:space="0" w:color="auto"/>
        <w:bottom w:val="none" w:sz="0" w:space="0" w:color="auto"/>
        <w:right w:val="none" w:sz="0" w:space="0" w:color="auto"/>
      </w:divBdr>
    </w:div>
    <w:div w:id="180357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munaliniai@post.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aliniai@post.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CEAFD-67CA-4B0A-A833-B4F327AB18FA}">
  <ds:schemaRefs>
    <ds:schemaRef ds:uri="http://schemas.microsoft.com/sharepoint/v3/contenttype/forms"/>
  </ds:schemaRefs>
</ds:datastoreItem>
</file>

<file path=customXml/itemProps2.xml><?xml version="1.0" encoding="utf-8"?>
<ds:datastoreItem xmlns:ds="http://schemas.openxmlformats.org/officeDocument/2006/customXml" ds:itemID="{491AA830-BCB5-43E2-A372-1D0B71EF9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F68A31-0C09-4DD8-898D-E8E2A2D0ACC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3578951-F6BD-4626-B0EF-7F324659C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28089</Words>
  <Characters>16011</Characters>
  <Application>Microsoft Office Word</Application>
  <DocSecurity>0</DocSecurity>
  <Lines>133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Linas Kindurys</dc:creator>
  <cp:keywords/>
  <dc:description/>
  <cp:lastModifiedBy>Violeta Stasiukaitienė</cp:lastModifiedBy>
  <cp:revision>2</cp:revision>
  <cp:lastPrinted>2019-07-22T09:28:00Z</cp:lastPrinted>
  <dcterms:created xsi:type="dcterms:W3CDTF">2019-12-02T11:24:00Z</dcterms:created>
  <dcterms:modified xsi:type="dcterms:W3CDTF">2019-12-02T11:24:00Z</dcterms:modified>
</cp:coreProperties>
</file>