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62EA" w14:textId="77777777" w:rsidR="00093C22" w:rsidRPr="00970765" w:rsidRDefault="00093C22" w:rsidP="00093C22">
      <w:pPr>
        <w:jc w:val="right"/>
        <w:rPr>
          <w:rFonts w:ascii="Montserrat" w:hAnsi="Montserrat" w:cs="Arial"/>
          <w:b/>
          <w:lang w:val="lt-LT"/>
        </w:rPr>
      </w:pPr>
    </w:p>
    <w:p w14:paraId="74A96C84" w14:textId="79754293" w:rsidR="00B24EAD" w:rsidRPr="00970765" w:rsidRDefault="00B24EAD" w:rsidP="00B24EAD">
      <w:pPr>
        <w:jc w:val="center"/>
        <w:rPr>
          <w:rFonts w:ascii="Montserrat" w:hAnsi="Montserrat" w:cs="Arial"/>
          <w:b/>
          <w:lang w:val="lt-LT"/>
        </w:rPr>
      </w:pPr>
      <w:r w:rsidRPr="00970765">
        <w:rPr>
          <w:rFonts w:ascii="Montserrat" w:hAnsi="Montserrat" w:cs="Arial"/>
          <w:b/>
          <w:lang w:val="lt-LT"/>
        </w:rPr>
        <w:t>BILIETŲ AUTOMATŲ ATSARGINIŲ DETALIŲ IR NEVEIKIANČIŲ DETALIŲ REMONTO</w:t>
      </w:r>
      <w:r w:rsidR="002B0B00" w:rsidRPr="00970765">
        <w:rPr>
          <w:rFonts w:ascii="Montserrat" w:hAnsi="Montserrat" w:cs="Arial"/>
          <w:b/>
          <w:lang w:val="lt-LT"/>
        </w:rPr>
        <w:t xml:space="preserve"> PASLAUGŲ PIRKIMO </w:t>
      </w:r>
      <w:r w:rsidRPr="00970765">
        <w:rPr>
          <w:rFonts w:ascii="Montserrat" w:hAnsi="Montserrat" w:cs="Arial"/>
          <w:b/>
          <w:lang w:val="lt-LT"/>
        </w:rPr>
        <w:t>SUTARTIS NR.  __________</w:t>
      </w:r>
    </w:p>
    <w:p w14:paraId="22B50A14" w14:textId="77777777" w:rsidR="00B24EAD" w:rsidRPr="00970765" w:rsidRDefault="00B24EAD" w:rsidP="00B24EAD">
      <w:pPr>
        <w:jc w:val="center"/>
        <w:rPr>
          <w:rFonts w:ascii="Montserrat" w:hAnsi="Montserrat" w:cs="Arial"/>
          <w:b/>
          <w:lang w:val="lt-LT"/>
        </w:rPr>
      </w:pPr>
    </w:p>
    <w:p w14:paraId="16505A24" w14:textId="67A742A9" w:rsidR="00B24EAD" w:rsidRPr="00970765" w:rsidRDefault="00B24EAD" w:rsidP="00B24EAD">
      <w:pPr>
        <w:widowControl w:val="0"/>
        <w:tabs>
          <w:tab w:val="left" w:pos="851"/>
        </w:tabs>
        <w:suppressAutoHyphens/>
        <w:ind w:firstLine="567"/>
        <w:jc w:val="center"/>
        <w:rPr>
          <w:rFonts w:ascii="Montserrat" w:hAnsi="Montserrat" w:cs="Arial"/>
          <w:kern w:val="1"/>
          <w:lang w:val="lt-LT"/>
        </w:rPr>
      </w:pPr>
      <w:r w:rsidRPr="00970765">
        <w:rPr>
          <w:rFonts w:ascii="Montserrat" w:hAnsi="Montserrat" w:cs="Arial"/>
          <w:kern w:val="1"/>
          <w:lang w:val="lt-LT"/>
        </w:rPr>
        <w:t>20</w:t>
      </w:r>
      <w:r w:rsidR="00DA4CE3" w:rsidRPr="00970765">
        <w:rPr>
          <w:rFonts w:ascii="Montserrat" w:hAnsi="Montserrat" w:cs="Arial"/>
          <w:kern w:val="1"/>
          <w:lang w:val="lt-LT"/>
        </w:rPr>
        <w:t>2</w:t>
      </w:r>
      <w:r w:rsidR="00970765" w:rsidRPr="00970765">
        <w:rPr>
          <w:rFonts w:ascii="Montserrat" w:hAnsi="Montserrat" w:cs="Arial"/>
          <w:kern w:val="1"/>
          <w:lang w:val="lt-LT"/>
        </w:rPr>
        <w:t>5</w:t>
      </w:r>
      <w:r w:rsidRPr="00970765">
        <w:rPr>
          <w:rFonts w:ascii="Montserrat" w:hAnsi="Montserrat" w:cs="Arial"/>
          <w:kern w:val="1"/>
          <w:lang w:val="lt-LT"/>
        </w:rPr>
        <w:t xml:space="preserve"> m.</w:t>
      </w:r>
      <w:r w:rsidR="0006568A" w:rsidRPr="00970765">
        <w:rPr>
          <w:rFonts w:ascii="Montserrat" w:hAnsi="Montserrat" w:cs="Arial"/>
          <w:kern w:val="1"/>
          <w:lang w:val="lt-LT"/>
        </w:rPr>
        <w:t xml:space="preserve"> </w:t>
      </w:r>
      <w:r w:rsidRPr="00970765">
        <w:rPr>
          <w:rFonts w:ascii="Montserrat" w:hAnsi="Montserrat" w:cs="Arial"/>
          <w:kern w:val="1"/>
          <w:lang w:val="lt-LT"/>
        </w:rPr>
        <w:t>___ d.</w:t>
      </w:r>
    </w:p>
    <w:p w14:paraId="239EC563" w14:textId="77777777" w:rsidR="00B24EAD" w:rsidRPr="00970765" w:rsidRDefault="00B24EAD" w:rsidP="00B24EAD">
      <w:pPr>
        <w:widowControl w:val="0"/>
        <w:tabs>
          <w:tab w:val="left" w:pos="851"/>
        </w:tabs>
        <w:suppressAutoHyphens/>
        <w:ind w:firstLine="567"/>
        <w:jc w:val="center"/>
        <w:rPr>
          <w:rFonts w:ascii="Montserrat" w:hAnsi="Montserrat" w:cs="Arial"/>
          <w:kern w:val="1"/>
          <w:lang w:val="lt-LT"/>
        </w:rPr>
      </w:pPr>
      <w:r w:rsidRPr="00970765">
        <w:rPr>
          <w:rFonts w:ascii="Montserrat" w:hAnsi="Montserrat" w:cs="Arial"/>
          <w:kern w:val="1"/>
          <w:lang w:val="lt-LT"/>
        </w:rPr>
        <w:t>Vilnius</w:t>
      </w:r>
    </w:p>
    <w:p w14:paraId="1D07242F" w14:textId="77777777" w:rsidR="00B24EAD" w:rsidRPr="00970765" w:rsidRDefault="00B24EAD" w:rsidP="00B24EAD">
      <w:pPr>
        <w:widowControl w:val="0"/>
        <w:tabs>
          <w:tab w:val="left" w:pos="851"/>
        </w:tabs>
        <w:suppressAutoHyphens/>
        <w:ind w:firstLine="567"/>
        <w:jc w:val="center"/>
        <w:rPr>
          <w:rFonts w:ascii="Montserrat" w:hAnsi="Montserrat" w:cs="Arial"/>
          <w:kern w:val="1"/>
          <w:lang w:val="lt-LT"/>
        </w:rPr>
      </w:pPr>
    </w:p>
    <w:p w14:paraId="3603E1E9" w14:textId="35349C2E" w:rsidR="00B24EAD" w:rsidRPr="00970765" w:rsidRDefault="00B24EAD" w:rsidP="00B24EAD">
      <w:pPr>
        <w:widowControl w:val="0"/>
        <w:tabs>
          <w:tab w:val="left" w:pos="0"/>
          <w:tab w:val="left" w:pos="851"/>
        </w:tabs>
        <w:suppressAutoHyphens/>
        <w:ind w:firstLine="567"/>
        <w:jc w:val="both"/>
        <w:rPr>
          <w:rFonts w:ascii="Montserrat" w:hAnsi="Montserrat" w:cs="Arial"/>
          <w:kern w:val="1"/>
          <w:lang w:val="lt-LT"/>
        </w:rPr>
      </w:pPr>
      <w:r w:rsidRPr="00970765">
        <w:rPr>
          <w:rFonts w:ascii="Montserrat" w:hAnsi="Montserrat" w:cs="Arial"/>
          <w:b/>
          <w:kern w:val="1"/>
          <w:lang w:val="lt-LT"/>
        </w:rPr>
        <w:t>Savivaldybės įmonė „Susisiekimo paslaugos“</w:t>
      </w:r>
      <w:r w:rsidRPr="00970765">
        <w:rPr>
          <w:rFonts w:ascii="Montserrat" w:hAnsi="Montserrat" w:cs="Arial"/>
          <w:kern w:val="1"/>
          <w:lang w:val="lt-LT"/>
        </w:rPr>
        <w:t xml:space="preserve">, įmonės kodas 124644360, </w:t>
      </w:r>
      <w:r w:rsidRPr="00970765">
        <w:rPr>
          <w:rFonts w:ascii="Montserrat" w:hAnsi="Montserrat" w:cs="Arial"/>
          <w:color w:val="000000"/>
          <w:kern w:val="1"/>
          <w:lang w:val="lt-LT"/>
        </w:rPr>
        <w:t>atstovaujama</w:t>
      </w:r>
      <w:r w:rsidR="0089306D" w:rsidRPr="00C06F2C">
        <w:rPr>
          <w:rStyle w:val="Bodytext2Italic"/>
          <w:rFonts w:ascii="Montserrat" w:hAnsi="Montserrat" w:cs="Arial"/>
          <w:sz w:val="20"/>
        </w:rPr>
        <w:t>, veikiančio pagal SĮ „Susisiekimo paslaugos“ 2025-02-11 direktoriaus įsakymą Nr. 2025-V-21</w:t>
      </w:r>
      <w:r w:rsidR="0089306D" w:rsidRPr="00970765">
        <w:rPr>
          <w:rFonts w:ascii="Montserrat" w:hAnsi="Montserrat" w:cs="Arial"/>
          <w:kern w:val="1"/>
          <w:lang w:val="lt-LT"/>
        </w:rPr>
        <w:t xml:space="preserve"> </w:t>
      </w:r>
      <w:r w:rsidRPr="00970765">
        <w:rPr>
          <w:rFonts w:ascii="Montserrat" w:hAnsi="Montserrat" w:cs="Arial"/>
          <w:kern w:val="1"/>
          <w:lang w:val="lt-LT"/>
        </w:rPr>
        <w:t xml:space="preserve">(toliau sutartyje – </w:t>
      </w:r>
      <w:r w:rsidRPr="00970765">
        <w:rPr>
          <w:rFonts w:ascii="Montserrat" w:hAnsi="Montserrat" w:cs="Arial"/>
          <w:b/>
          <w:kern w:val="1"/>
          <w:lang w:val="lt-LT"/>
        </w:rPr>
        <w:t>„Pirkėjas“</w:t>
      </w:r>
      <w:r w:rsidRPr="00970765">
        <w:rPr>
          <w:rFonts w:ascii="Montserrat" w:hAnsi="Montserrat" w:cs="Arial"/>
          <w:kern w:val="1"/>
          <w:lang w:val="lt-LT"/>
        </w:rPr>
        <w:t>),</w:t>
      </w:r>
    </w:p>
    <w:p w14:paraId="4DFE8262" w14:textId="77777777" w:rsidR="00B24EAD" w:rsidRPr="00970765" w:rsidRDefault="00B24EAD" w:rsidP="00B24EAD">
      <w:pPr>
        <w:widowControl w:val="0"/>
        <w:tabs>
          <w:tab w:val="left" w:pos="0"/>
          <w:tab w:val="left" w:pos="851"/>
        </w:tabs>
        <w:suppressAutoHyphens/>
        <w:ind w:firstLine="567"/>
        <w:jc w:val="both"/>
        <w:rPr>
          <w:rFonts w:ascii="Montserrat" w:hAnsi="Montserrat" w:cs="Arial"/>
          <w:kern w:val="1"/>
          <w:lang w:val="lt-LT"/>
        </w:rPr>
      </w:pPr>
    </w:p>
    <w:p w14:paraId="37DCC22B" w14:textId="77777777" w:rsidR="00B24EAD" w:rsidRPr="00970765" w:rsidRDefault="00B24EAD" w:rsidP="00B24EAD">
      <w:pPr>
        <w:widowControl w:val="0"/>
        <w:tabs>
          <w:tab w:val="left" w:pos="0"/>
          <w:tab w:val="left" w:pos="851"/>
        </w:tabs>
        <w:suppressAutoHyphens/>
        <w:ind w:firstLine="567"/>
        <w:jc w:val="both"/>
        <w:rPr>
          <w:rFonts w:ascii="Montserrat" w:hAnsi="Montserrat" w:cs="Arial"/>
          <w:b/>
          <w:bCs/>
          <w:kern w:val="1"/>
          <w:lang w:val="lt-LT"/>
        </w:rPr>
      </w:pPr>
      <w:r w:rsidRPr="00970765">
        <w:rPr>
          <w:rFonts w:ascii="Montserrat" w:hAnsi="Montserrat" w:cs="Arial"/>
          <w:bCs/>
          <w:kern w:val="1"/>
          <w:lang w:val="lt-LT"/>
        </w:rPr>
        <w:t>ir</w:t>
      </w:r>
      <w:r w:rsidRPr="00970765">
        <w:rPr>
          <w:rFonts w:ascii="Montserrat" w:hAnsi="Montserrat" w:cs="Arial"/>
          <w:b/>
          <w:bCs/>
          <w:kern w:val="1"/>
          <w:lang w:val="lt-LT"/>
        </w:rPr>
        <w:t xml:space="preserve"> </w:t>
      </w:r>
    </w:p>
    <w:p w14:paraId="2B11B9EC" w14:textId="3E586D2C" w:rsidR="00B24EAD" w:rsidRPr="00970765" w:rsidRDefault="00D25334" w:rsidP="00B24EAD">
      <w:pPr>
        <w:widowControl w:val="0"/>
        <w:tabs>
          <w:tab w:val="left" w:pos="0"/>
          <w:tab w:val="left" w:pos="851"/>
        </w:tabs>
        <w:suppressAutoHyphens/>
        <w:ind w:firstLine="567"/>
        <w:jc w:val="both"/>
        <w:rPr>
          <w:rFonts w:ascii="Montserrat" w:hAnsi="Montserrat" w:cs="Arial"/>
          <w:kern w:val="1"/>
          <w:lang w:val="lt-LT"/>
        </w:rPr>
      </w:pPr>
      <w:r>
        <w:rPr>
          <w:rFonts w:ascii="Montserrat" w:hAnsi="Montserrat" w:cs="Arial"/>
          <w:b/>
          <w:bCs/>
          <w:color w:val="000000"/>
          <w:lang w:val="pt-BR" w:eastAsia="lt-LT" w:bidi="lt-LT"/>
        </w:rPr>
        <w:t>Parkita, MB</w:t>
      </w:r>
      <w:r w:rsidRPr="002E424C">
        <w:rPr>
          <w:rFonts w:ascii="Montserrat" w:hAnsi="Montserrat" w:cs="Arial"/>
          <w:color w:val="000000"/>
          <w:lang w:val="pt-BR" w:eastAsia="lt-LT" w:bidi="lt-LT"/>
        </w:rPr>
        <w:t>, juridinio</w:t>
      </w:r>
      <w:r>
        <w:rPr>
          <w:rFonts w:ascii="Montserrat" w:hAnsi="Montserrat" w:cs="Arial"/>
          <w:color w:val="000000"/>
          <w:lang w:val="lt-LT" w:eastAsia="lt-LT" w:bidi="lt-LT"/>
        </w:rPr>
        <w:t xml:space="preserve"> </w:t>
      </w:r>
      <w:r w:rsidRPr="002E424C">
        <w:rPr>
          <w:rFonts w:ascii="Montserrat" w:hAnsi="Montserrat" w:cs="Arial"/>
          <w:color w:val="000000"/>
          <w:lang w:val="pt-BR" w:eastAsia="lt-LT" w:bidi="lt-LT"/>
        </w:rPr>
        <w:t xml:space="preserve">asmens kodas </w:t>
      </w:r>
      <w:r w:rsidRPr="00162ED9">
        <w:rPr>
          <w:rFonts w:ascii="Montserrat" w:hAnsi="Montserrat" w:cs="Arial"/>
          <w:color w:val="000000"/>
          <w:lang w:val="pt-BR" w:eastAsia="lt-LT" w:bidi="lt-LT"/>
        </w:rPr>
        <w:t>303063884</w:t>
      </w:r>
      <w:r w:rsidRPr="002E424C">
        <w:rPr>
          <w:rFonts w:ascii="Montserrat" w:hAnsi="Montserrat" w:cs="Arial"/>
          <w:color w:val="000000"/>
          <w:lang w:val="pt-BR" w:eastAsia="lt-LT" w:bidi="lt-LT"/>
        </w:rPr>
        <w:t xml:space="preserve">, </w:t>
      </w:r>
      <w:r w:rsidRPr="002E424C">
        <w:rPr>
          <w:rStyle w:val="Bodytext3NotItalic"/>
          <w:rFonts w:ascii="Montserrat" w:hAnsi="Montserrat" w:cs="Arial"/>
          <w:sz w:val="20"/>
          <w:lang w:val="pt-BR"/>
        </w:rPr>
        <w:t xml:space="preserve">atstovaujama veikiančio pagal </w:t>
      </w:r>
      <w:r>
        <w:rPr>
          <w:rFonts w:ascii="Montserrat" w:hAnsi="Montserrat" w:cs="Arial"/>
          <w:color w:val="000000"/>
          <w:lang w:val="pt-BR" w:eastAsia="lt-LT" w:bidi="lt-LT"/>
        </w:rPr>
        <w:t xml:space="preserve">įgaliojimą </w:t>
      </w:r>
      <w:r w:rsidRPr="00B44C4A">
        <w:rPr>
          <w:rFonts w:ascii="Montserrat" w:hAnsi="Montserrat" w:cs="Arial"/>
          <w:color w:val="000000"/>
          <w:lang w:val="pt-BR" w:eastAsia="lt-LT" w:bidi="lt-LT"/>
        </w:rPr>
        <w:t>Nr. 20250207/2</w:t>
      </w:r>
      <w:r w:rsidRPr="002E424C">
        <w:rPr>
          <w:rStyle w:val="Bodytext3NotItalic"/>
          <w:rFonts w:ascii="Montserrat" w:hAnsi="Montserrat" w:cs="Arial"/>
          <w:sz w:val="20"/>
          <w:lang w:val="pt-BR"/>
        </w:rPr>
        <w:t>,</w:t>
      </w:r>
      <w:r w:rsidR="00B24EAD" w:rsidRPr="00970765">
        <w:rPr>
          <w:rFonts w:ascii="Montserrat" w:hAnsi="Montserrat" w:cs="Arial"/>
          <w:kern w:val="1"/>
          <w:lang w:val="lt-LT"/>
        </w:rPr>
        <w:t xml:space="preserve">, (toliau sutartyje – </w:t>
      </w:r>
      <w:r w:rsidR="00B24EAD" w:rsidRPr="00970765">
        <w:rPr>
          <w:rFonts w:ascii="Montserrat" w:hAnsi="Montserrat" w:cs="Arial"/>
          <w:b/>
          <w:bCs/>
          <w:kern w:val="1"/>
          <w:lang w:val="lt-LT"/>
        </w:rPr>
        <w:t>„Prekių tiekėjas“</w:t>
      </w:r>
      <w:r w:rsidR="00B24EAD" w:rsidRPr="00970765">
        <w:rPr>
          <w:rFonts w:ascii="Montserrat" w:hAnsi="Montserrat" w:cs="Arial"/>
          <w:kern w:val="1"/>
          <w:lang w:val="lt-LT"/>
        </w:rPr>
        <w:t xml:space="preserve">), toliau sutartyje kartu vadinamos </w:t>
      </w:r>
      <w:r w:rsidR="00B24EAD" w:rsidRPr="00970765">
        <w:rPr>
          <w:rFonts w:ascii="Montserrat" w:hAnsi="Montserrat" w:cs="Arial"/>
          <w:b/>
          <w:kern w:val="1"/>
          <w:lang w:val="lt-LT"/>
        </w:rPr>
        <w:t>„Šalimis“</w:t>
      </w:r>
      <w:r w:rsidR="00B24EAD" w:rsidRPr="00970765">
        <w:rPr>
          <w:rFonts w:ascii="Montserrat" w:hAnsi="Montserrat" w:cs="Arial"/>
          <w:kern w:val="1"/>
          <w:lang w:val="lt-LT"/>
        </w:rPr>
        <w:t xml:space="preserve">, o atskirai – </w:t>
      </w:r>
      <w:r w:rsidR="00B24EAD" w:rsidRPr="00970765">
        <w:rPr>
          <w:rFonts w:ascii="Montserrat" w:hAnsi="Montserrat" w:cs="Arial"/>
          <w:b/>
          <w:kern w:val="1"/>
          <w:lang w:val="lt-LT"/>
        </w:rPr>
        <w:t>„Šalimi“</w:t>
      </w:r>
      <w:r w:rsidR="00B24EAD" w:rsidRPr="00970765">
        <w:rPr>
          <w:rFonts w:ascii="Montserrat" w:hAnsi="Montserrat" w:cs="Arial"/>
          <w:kern w:val="1"/>
          <w:lang w:val="lt-LT"/>
        </w:rPr>
        <w:t>,</w:t>
      </w:r>
    </w:p>
    <w:p w14:paraId="62166574" w14:textId="77777777" w:rsidR="00B24EAD" w:rsidRPr="00970765" w:rsidRDefault="00B24EAD" w:rsidP="00B24EAD">
      <w:pPr>
        <w:widowControl w:val="0"/>
        <w:tabs>
          <w:tab w:val="left" w:pos="0"/>
          <w:tab w:val="left" w:pos="851"/>
        </w:tabs>
        <w:suppressAutoHyphens/>
        <w:ind w:firstLine="567"/>
        <w:jc w:val="both"/>
        <w:rPr>
          <w:rFonts w:ascii="Montserrat" w:hAnsi="Montserrat" w:cs="Arial"/>
          <w:kern w:val="1"/>
          <w:lang w:val="lt-LT"/>
        </w:rPr>
      </w:pPr>
    </w:p>
    <w:p w14:paraId="103F015D" w14:textId="2EEA2375" w:rsidR="00B24EAD" w:rsidRPr="00970765" w:rsidRDefault="006862E3" w:rsidP="00B24EAD">
      <w:pPr>
        <w:keepNext/>
        <w:widowControl w:val="0"/>
        <w:tabs>
          <w:tab w:val="left" w:pos="284"/>
          <w:tab w:val="left" w:pos="851"/>
        </w:tabs>
        <w:suppressAutoHyphens/>
        <w:ind w:firstLine="567"/>
        <w:jc w:val="both"/>
        <w:outlineLvl w:val="0"/>
        <w:rPr>
          <w:rFonts w:ascii="Montserrat" w:hAnsi="Montserrat" w:cs="Arial"/>
          <w:b/>
          <w:kern w:val="1"/>
          <w:lang w:val="lt-LT"/>
        </w:rPr>
      </w:pPr>
      <w:r>
        <w:rPr>
          <w:rFonts w:ascii="Montserrat" w:hAnsi="Montserrat" w:cs="Arial"/>
          <w:b/>
          <w:kern w:val="1"/>
          <w:lang w:val="lt-LT"/>
        </w:rPr>
        <w:t xml:space="preserve">ŠALYS </w:t>
      </w:r>
      <w:r w:rsidR="00B24EAD" w:rsidRPr="00970765">
        <w:rPr>
          <w:rFonts w:ascii="Montserrat" w:hAnsi="Montserrat" w:cs="Arial"/>
          <w:b/>
          <w:kern w:val="1"/>
          <w:lang w:val="lt-LT"/>
        </w:rPr>
        <w:t>ATSIŽVELGDAMOS Į TAI, KAD:</w:t>
      </w:r>
    </w:p>
    <w:p w14:paraId="5C2407AD" w14:textId="389F0E71" w:rsidR="00B24EAD" w:rsidRPr="00970765" w:rsidRDefault="00B24EAD" w:rsidP="00B24EAD">
      <w:pPr>
        <w:tabs>
          <w:tab w:val="left" w:pos="851"/>
        </w:tabs>
        <w:ind w:firstLine="567"/>
        <w:jc w:val="both"/>
        <w:rPr>
          <w:rFonts w:ascii="Montserrat" w:hAnsi="Montserrat" w:cs="Arial"/>
          <w:kern w:val="1"/>
          <w:lang w:val="lt-LT"/>
        </w:rPr>
      </w:pPr>
      <w:r w:rsidRPr="00970765">
        <w:rPr>
          <w:rFonts w:ascii="Montserrat" w:hAnsi="Montserrat" w:cs="Arial"/>
          <w:kern w:val="1"/>
          <w:lang w:val="lt-LT"/>
        </w:rPr>
        <w:t>A.</w:t>
      </w:r>
      <w:r w:rsidRPr="00970765">
        <w:rPr>
          <w:rFonts w:ascii="Montserrat" w:hAnsi="Montserrat" w:cs="Arial"/>
          <w:kern w:val="1"/>
          <w:lang w:val="lt-LT"/>
        </w:rPr>
        <w:tab/>
        <w:t xml:space="preserve">Pirkėjas vykdė viešąjį pirkimą (pirkimo </w:t>
      </w:r>
      <w:r w:rsidR="00515C56" w:rsidRPr="00970765">
        <w:rPr>
          <w:rFonts w:ascii="Montserrat" w:hAnsi="Montserrat" w:cs="Arial"/>
          <w:kern w:val="1"/>
          <w:lang w:val="lt-LT"/>
        </w:rPr>
        <w:t xml:space="preserve">paraiškos </w:t>
      </w:r>
      <w:r w:rsidRPr="00970765">
        <w:rPr>
          <w:rFonts w:ascii="Montserrat" w:hAnsi="Montserrat" w:cs="Arial"/>
          <w:kern w:val="1"/>
          <w:lang w:val="lt-LT"/>
        </w:rPr>
        <w:t>numeris</w:t>
      </w:r>
      <w:r w:rsidR="00515C56" w:rsidRPr="00970765">
        <w:rPr>
          <w:rFonts w:ascii="Montserrat" w:hAnsi="Montserrat" w:cs="Arial"/>
          <w:kern w:val="1"/>
          <w:lang w:val="lt-LT"/>
        </w:rPr>
        <w:t xml:space="preserve">: </w:t>
      </w:r>
      <w:r w:rsidR="000105BB" w:rsidRPr="000105BB">
        <w:rPr>
          <w:rFonts w:ascii="Montserrat" w:hAnsi="Montserrat" w:cs="Arial"/>
          <w:kern w:val="1"/>
          <w:lang w:val="lt-LT"/>
        </w:rPr>
        <w:t>PU-527/2025</w:t>
      </w:r>
      <w:r w:rsidRPr="00970765">
        <w:rPr>
          <w:rFonts w:ascii="Montserrat" w:hAnsi="Montserrat" w:cs="Arial"/>
          <w:kern w:val="1"/>
          <w:lang w:val="lt-LT"/>
        </w:rPr>
        <w:t>);</w:t>
      </w:r>
    </w:p>
    <w:p w14:paraId="6D476F35" w14:textId="451696EE" w:rsidR="00B24EAD" w:rsidRPr="00970765" w:rsidRDefault="00B24EAD" w:rsidP="00B24EAD">
      <w:pPr>
        <w:tabs>
          <w:tab w:val="left" w:pos="851"/>
        </w:tabs>
        <w:ind w:firstLine="567"/>
        <w:rPr>
          <w:rFonts w:ascii="Montserrat" w:hAnsi="Montserrat" w:cs="Arial"/>
          <w:kern w:val="1"/>
          <w:lang w:val="lt-LT"/>
        </w:rPr>
      </w:pPr>
      <w:r w:rsidRPr="00970765">
        <w:rPr>
          <w:rFonts w:ascii="Montserrat" w:hAnsi="Montserrat" w:cs="Arial"/>
          <w:kern w:val="1"/>
          <w:lang w:val="lt-LT"/>
        </w:rPr>
        <w:t>B. Prekių tiekėjas buvo pripažintas pirkimo laimėtoju;</w:t>
      </w:r>
    </w:p>
    <w:p w14:paraId="0EA8F56A" w14:textId="6146CFDE" w:rsidR="0019420E" w:rsidRPr="00970765" w:rsidRDefault="0019420E" w:rsidP="00B24EAD">
      <w:pPr>
        <w:tabs>
          <w:tab w:val="left" w:pos="851"/>
        </w:tabs>
        <w:ind w:firstLine="567"/>
        <w:rPr>
          <w:rFonts w:ascii="Montserrat" w:hAnsi="Montserrat" w:cs="Arial"/>
          <w:kern w:val="1"/>
          <w:lang w:val="lt-LT"/>
        </w:rPr>
      </w:pPr>
      <w:r w:rsidRPr="00970765">
        <w:rPr>
          <w:rFonts w:ascii="Montserrat" w:hAnsi="Montserrat" w:cs="Arial"/>
          <w:kern w:val="1"/>
          <w:lang w:val="lt-LT"/>
        </w:rPr>
        <w:t>C.</w:t>
      </w:r>
      <w:r w:rsidRPr="00970765">
        <w:rPr>
          <w:rFonts w:ascii="Montserrat" w:hAnsi="Montserrat" w:cs="Arial"/>
          <w:kern w:val="1"/>
          <w:lang w:val="lt-LT"/>
        </w:rPr>
        <w:tab/>
        <w:t>Pirkimo sąlygos (dokumentai) yra neatskiriama pirkimo sutarties dalis;</w:t>
      </w:r>
    </w:p>
    <w:p w14:paraId="68822BA7" w14:textId="77777777" w:rsidR="00B24EAD" w:rsidRPr="00970765" w:rsidRDefault="00B24EAD" w:rsidP="00B24EAD">
      <w:pPr>
        <w:tabs>
          <w:tab w:val="left" w:pos="851"/>
        </w:tabs>
        <w:ind w:firstLine="567"/>
        <w:rPr>
          <w:rFonts w:ascii="Montserrat" w:hAnsi="Montserrat" w:cs="Arial"/>
          <w:lang w:val="lt-LT"/>
        </w:rPr>
      </w:pPr>
      <w:r w:rsidRPr="00970765">
        <w:rPr>
          <w:rFonts w:ascii="Montserrat" w:hAnsi="Montserrat" w:cs="Arial"/>
          <w:lang w:val="lt-LT"/>
        </w:rPr>
        <w:t>sudarė šią bilietų automatų atsarginių detalių ir neveikiančių detalių remonto</w:t>
      </w:r>
      <w:r w:rsidR="00E31C04" w:rsidRPr="00970765">
        <w:rPr>
          <w:rFonts w:ascii="Montserrat" w:hAnsi="Montserrat" w:cs="Arial"/>
          <w:lang w:val="lt-LT"/>
        </w:rPr>
        <w:t xml:space="preserve"> paslaugų</w:t>
      </w:r>
      <w:r w:rsidRPr="00970765">
        <w:rPr>
          <w:rFonts w:ascii="Montserrat" w:hAnsi="Montserrat" w:cs="Arial"/>
          <w:lang w:val="lt-LT"/>
        </w:rPr>
        <w:t xml:space="preserve"> viešojo pirkimo ir pardavimo sutartį (toliau sutartyje – </w:t>
      </w:r>
      <w:r w:rsidRPr="00970765">
        <w:rPr>
          <w:rFonts w:ascii="Montserrat" w:hAnsi="Montserrat" w:cs="Arial"/>
          <w:b/>
          <w:lang w:val="lt-LT"/>
        </w:rPr>
        <w:t>„Sutartis“</w:t>
      </w:r>
      <w:r w:rsidRPr="00970765">
        <w:rPr>
          <w:rFonts w:ascii="Montserrat" w:hAnsi="Montserrat" w:cs="Arial"/>
          <w:lang w:val="lt-LT"/>
        </w:rPr>
        <w:t>) šiomis sąlygomis:</w:t>
      </w:r>
    </w:p>
    <w:p w14:paraId="64D198FB" w14:textId="77777777" w:rsidR="00B24EAD" w:rsidRPr="00970765" w:rsidRDefault="00B24EAD" w:rsidP="00B24EAD">
      <w:pPr>
        <w:tabs>
          <w:tab w:val="left" w:pos="851"/>
        </w:tabs>
        <w:ind w:firstLine="567"/>
        <w:rPr>
          <w:rFonts w:ascii="Montserrat" w:hAnsi="Montserrat" w:cs="Arial"/>
          <w:lang w:val="lt-LT"/>
        </w:rPr>
      </w:pPr>
    </w:p>
    <w:p w14:paraId="57E6C3ED" w14:textId="25078358" w:rsidR="00B24EAD" w:rsidRPr="00970765" w:rsidRDefault="00B24EAD" w:rsidP="00AC2638">
      <w:pPr>
        <w:pStyle w:val="ListParagraph"/>
        <w:numPr>
          <w:ilvl w:val="0"/>
          <w:numId w:val="39"/>
        </w:numPr>
        <w:tabs>
          <w:tab w:val="left" w:pos="426"/>
          <w:tab w:val="left" w:pos="851"/>
        </w:tabs>
        <w:ind w:left="0" w:firstLine="567"/>
        <w:rPr>
          <w:rFonts w:ascii="Montserrat" w:hAnsi="Montserrat" w:cs="Arial"/>
          <w:b/>
        </w:rPr>
      </w:pPr>
      <w:r w:rsidRPr="00970765">
        <w:rPr>
          <w:rFonts w:ascii="Montserrat" w:hAnsi="Montserrat" w:cs="Arial"/>
          <w:b/>
        </w:rPr>
        <w:t>SĄVOKŲ APIBRĖŽIMAI IR SUTARTIES AIŠKINIMAS</w:t>
      </w:r>
    </w:p>
    <w:p w14:paraId="4AF746C5" w14:textId="0A0722E2"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Sutartyje, išskyrus atvejus, kai joje aiškiai nurodyta arba iš konteksto aišku kas kita, naudojamos šiame punkte apibrėžtos sąvokos:</w:t>
      </w:r>
    </w:p>
    <w:p w14:paraId="0B62CE15" w14:textId="7B0FFBEF"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b/>
        </w:rPr>
        <w:t>Prekės</w:t>
      </w:r>
      <w:r w:rsidRPr="00970765">
        <w:rPr>
          <w:rFonts w:ascii="Montserrat" w:hAnsi="Montserrat" w:cs="Arial"/>
        </w:rPr>
        <w:t xml:space="preserve"> – bilietų automatų atsarginės detalės, kaip jos apibūdintos pirkimo sąlygose ir šios sutarties priede Nr. 1 Techninėje specifikacijoje (toliau sutartyje – </w:t>
      </w:r>
      <w:r w:rsidRPr="00970765">
        <w:rPr>
          <w:rFonts w:ascii="Montserrat" w:hAnsi="Montserrat" w:cs="Arial"/>
          <w:b/>
        </w:rPr>
        <w:t>„Techninė specifikacija“</w:t>
      </w:r>
      <w:r w:rsidRPr="00970765">
        <w:rPr>
          <w:rFonts w:ascii="Montserrat" w:hAnsi="Montserrat" w:cs="Arial"/>
        </w:rPr>
        <w:t xml:space="preserve">). </w:t>
      </w:r>
    </w:p>
    <w:p w14:paraId="6888BF49" w14:textId="7C64AA32"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b/>
        </w:rPr>
        <w:t>Remonto paslaugos</w:t>
      </w:r>
      <w:r w:rsidRPr="00970765">
        <w:rPr>
          <w:rFonts w:ascii="Montserrat" w:hAnsi="Montserrat" w:cs="Arial"/>
        </w:rPr>
        <w:t xml:space="preserve"> – neveikiančių bilietų automatų detalių remontas ir pakeitimas</w:t>
      </w:r>
      <w:r w:rsidR="00E31C04" w:rsidRPr="00970765">
        <w:rPr>
          <w:rFonts w:ascii="Montserrat" w:hAnsi="Montserrat" w:cs="Arial"/>
        </w:rPr>
        <w:t>, kaip apibūdinta „Techninėje specifikacijoje“</w:t>
      </w:r>
      <w:r w:rsidRPr="00970765">
        <w:rPr>
          <w:rFonts w:ascii="Montserrat" w:hAnsi="Montserrat" w:cs="Arial"/>
        </w:rPr>
        <w:t>.</w:t>
      </w:r>
    </w:p>
    <w:p w14:paraId="611F548B" w14:textId="621DEEE2"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b/>
        </w:rPr>
        <w:t>Sutartis</w:t>
      </w:r>
      <w:r w:rsidRPr="00970765">
        <w:rPr>
          <w:rFonts w:ascii="Montserrat" w:hAnsi="Montserrat" w:cs="Arial"/>
        </w:rPr>
        <w:t xml:space="preserve"> – tai pirkimo sąlygų pagrindu ir jose nustatyta tvarka tarp Pirkėjo ir Prekių tiekėjo sudaryta ši sutartis dėl Prekių tiekimo ir Remonto paslaugų teikimo.</w:t>
      </w:r>
    </w:p>
    <w:p w14:paraId="09FB5076" w14:textId="27977B2F"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Šioje Sutartyje neapibrėžtos sąvokos aiškinamos vadovaujantis šioje Sutartyje, pirkimo sąlygose ir Lietuvos Respublikos teisės aktuose nustatytu reguliavimu.</w:t>
      </w:r>
    </w:p>
    <w:p w14:paraId="094A6AEE" w14:textId="77777777" w:rsidR="00B24EAD" w:rsidRPr="00970765" w:rsidRDefault="00B24EAD" w:rsidP="00AC2638">
      <w:pPr>
        <w:tabs>
          <w:tab w:val="left" w:pos="426"/>
          <w:tab w:val="left" w:pos="851"/>
          <w:tab w:val="left" w:pos="993"/>
        </w:tabs>
        <w:ind w:firstLine="567"/>
        <w:jc w:val="both"/>
        <w:rPr>
          <w:rFonts w:ascii="Montserrat" w:hAnsi="Montserrat" w:cs="Arial"/>
          <w:lang w:val="lt-LT"/>
        </w:rPr>
      </w:pPr>
    </w:p>
    <w:p w14:paraId="06F4D873" w14:textId="0E7F8BC8" w:rsidR="00B24EAD" w:rsidRPr="00970765" w:rsidRDefault="00B24EAD" w:rsidP="00AC2638">
      <w:pPr>
        <w:pStyle w:val="ListParagraph"/>
        <w:numPr>
          <w:ilvl w:val="0"/>
          <w:numId w:val="39"/>
        </w:numPr>
        <w:tabs>
          <w:tab w:val="left" w:pos="426"/>
          <w:tab w:val="left" w:pos="851"/>
          <w:tab w:val="left" w:pos="993"/>
        </w:tabs>
        <w:ind w:left="0" w:firstLine="567"/>
        <w:jc w:val="both"/>
        <w:rPr>
          <w:rFonts w:ascii="Montserrat" w:hAnsi="Montserrat" w:cs="Arial"/>
          <w:b/>
        </w:rPr>
      </w:pPr>
      <w:r w:rsidRPr="00970765">
        <w:rPr>
          <w:rFonts w:ascii="Montserrat" w:hAnsi="Montserrat" w:cs="Arial"/>
          <w:b/>
        </w:rPr>
        <w:t>SUTARTIES DALYKAS</w:t>
      </w:r>
    </w:p>
    <w:p w14:paraId="7A2058CA" w14:textId="60D7AC47"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įsipareigoja šioje Sutartyje nustatytomis sąlygomis ir tvarka savo sąskaita, rizika ir ištekliais parduoti ir pristatyti Prekes Pirkėjui ir teikti Remonto paslaugas, o Pirkėjas įsipareigoja priimti tinkamos kokybės Prekes ir suteiktas Remonto paslaugas ir už jas atsiskaityti Sutartyje numatytomis sąlygomis ir tvarka.</w:t>
      </w:r>
    </w:p>
    <w:p w14:paraId="45FB333F" w14:textId="31353BF3"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kokybė ir komplektiškumas turi atitikti Techninėje specifikacijoje ir galiojančiuose teisės aktuose tokio tipo (rūšies) prekėms nustatytus reikalavimus.</w:t>
      </w:r>
    </w:p>
    <w:p w14:paraId="50E9C716" w14:textId="12DAF35C"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b/>
        </w:rPr>
      </w:pPr>
      <w:r w:rsidRPr="00970765">
        <w:rPr>
          <w:rFonts w:ascii="Montserrat" w:hAnsi="Montserrat" w:cs="Arial"/>
        </w:rPr>
        <w:t xml:space="preserve">Preliminarus įsigyjamų Prekių kiekis ir Remonto paslaugų apimtis nurodyta Techninėje specifikacijoje. Prekės ir Remonto paslaugos perkamos pagal Pirkėjo poreikį, taikant Sutartyje nurodytus įkainius. </w:t>
      </w:r>
      <w:r w:rsidRPr="00970765">
        <w:rPr>
          <w:rFonts w:ascii="Montserrat" w:hAnsi="Montserrat" w:cs="Arial"/>
          <w:b/>
        </w:rPr>
        <w:t>Pirkėjas neįsipareigoja nupirkti viso Prekių ir Remonto paslaugų kiekio.</w:t>
      </w:r>
    </w:p>
    <w:p w14:paraId="3387709C" w14:textId="77777777" w:rsidR="00B24EAD" w:rsidRPr="00970765" w:rsidRDefault="00B24EAD" w:rsidP="00AC2638">
      <w:pPr>
        <w:tabs>
          <w:tab w:val="left" w:pos="426"/>
          <w:tab w:val="left" w:pos="851"/>
          <w:tab w:val="left" w:pos="993"/>
        </w:tabs>
        <w:ind w:firstLine="567"/>
        <w:jc w:val="both"/>
        <w:rPr>
          <w:rFonts w:ascii="Montserrat" w:hAnsi="Montserrat" w:cs="Arial"/>
          <w:b/>
          <w:lang w:val="lt-LT"/>
        </w:rPr>
      </w:pPr>
    </w:p>
    <w:p w14:paraId="6DF7CD70" w14:textId="25FC04BD" w:rsidR="00B24EAD" w:rsidRPr="00970765" w:rsidRDefault="00B24EAD" w:rsidP="00AC2638">
      <w:pPr>
        <w:pStyle w:val="ListParagraph"/>
        <w:numPr>
          <w:ilvl w:val="0"/>
          <w:numId w:val="39"/>
        </w:numPr>
        <w:tabs>
          <w:tab w:val="left" w:pos="426"/>
          <w:tab w:val="left" w:pos="851"/>
          <w:tab w:val="left" w:pos="993"/>
        </w:tabs>
        <w:ind w:left="0" w:firstLine="567"/>
        <w:jc w:val="both"/>
        <w:rPr>
          <w:rFonts w:ascii="Montserrat" w:hAnsi="Montserrat" w:cs="Arial"/>
          <w:b/>
        </w:rPr>
      </w:pPr>
      <w:r w:rsidRPr="00970765">
        <w:rPr>
          <w:rFonts w:ascii="Montserrat" w:hAnsi="Montserrat" w:cs="Arial"/>
          <w:b/>
        </w:rPr>
        <w:t>PREKIŲ TIEKIMO TVARKA</w:t>
      </w:r>
    </w:p>
    <w:p w14:paraId="56912770" w14:textId="4601B90A"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Pirkėjas Prekių užsakymą Prekių tiekėjui pateikia raštu Sutartyje nurodytu adresu arba elektroniniu paštu:</w:t>
      </w:r>
      <w:r w:rsidR="00D7164C" w:rsidRPr="00970765">
        <w:rPr>
          <w:rFonts w:ascii="Montserrat" w:hAnsi="Montserrat" w:cs="Arial"/>
        </w:rPr>
        <w:t xml:space="preserve"> </w:t>
      </w:r>
      <w:proofErr w:type="spellStart"/>
      <w:r w:rsidR="004021F6">
        <w:rPr>
          <w:rFonts w:ascii="Montserrat" w:hAnsi="Montserrat"/>
          <w:b/>
          <w:bCs/>
        </w:rPr>
        <w:t>info</w:t>
      </w:r>
      <w:r w:rsidR="004021F6" w:rsidRPr="0039122E">
        <w:rPr>
          <w:rFonts w:ascii="Montserrat" w:hAnsi="Montserrat"/>
          <w:b/>
          <w:bCs/>
        </w:rPr>
        <w:t>@parkita.lt</w:t>
      </w:r>
      <w:proofErr w:type="spellEnd"/>
      <w:r w:rsidR="00E52706" w:rsidRPr="0039122E">
        <w:rPr>
          <w:rFonts w:ascii="Montserrat" w:hAnsi="Montserrat"/>
          <w:b/>
          <w:bCs/>
        </w:rPr>
        <w:t>.</w:t>
      </w:r>
      <w:r w:rsidRPr="00970765">
        <w:rPr>
          <w:rFonts w:ascii="Montserrat" w:hAnsi="Montserrat" w:cs="Arial"/>
        </w:rPr>
        <w:t xml:space="preserve"> </w:t>
      </w:r>
    </w:p>
    <w:p w14:paraId="19A2E74E" w14:textId="68C40F4E"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savo sąskaita ir ištekliais užsakytas Prekes pristato į Pirkėjo nurodytą vietą adresu Vilniu</w:t>
      </w:r>
      <w:r w:rsidR="00515C56" w:rsidRPr="00970765">
        <w:rPr>
          <w:rFonts w:ascii="Montserrat" w:hAnsi="Montserrat" w:cs="Arial"/>
        </w:rPr>
        <w:t>je</w:t>
      </w:r>
      <w:r w:rsidRPr="00970765">
        <w:rPr>
          <w:rFonts w:ascii="Montserrat" w:hAnsi="Montserrat" w:cs="Arial"/>
        </w:rPr>
        <w:t xml:space="preserve">. </w:t>
      </w:r>
    </w:p>
    <w:p w14:paraId="2FBD7CFD" w14:textId="06C36E81"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Pristatytos Prekės priimamos ir Prekių priėmimo dokumentai įforminami teisės aktų ir šioje Sutartyje nustatyta tvarka ir sąlygomis:</w:t>
      </w:r>
    </w:p>
    <w:p w14:paraId="1370D1DA" w14:textId="683F8F23" w:rsidR="00B24EAD" w:rsidRPr="00970765" w:rsidRDefault="00B24EAD"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tiekėjo pateiktos (pristatytos) Pirkėjo užsakytos Prekės priimamos Šalims pasirašant Prekių perdavimo ir priėmimo aktą;</w:t>
      </w:r>
    </w:p>
    <w:p w14:paraId="6A2F46CC" w14:textId="62DC05C8" w:rsidR="00B24EAD" w:rsidRPr="00970765" w:rsidRDefault="00B24EAD"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 xml:space="preserve">Prekių tiekėjui pristačius užsakytas Prekes, Pirkėjas jas patikrina bet kokiu laiku ar metodu, kurie atitinka protingumo kriterijus. Nustačius Prekių trūkumų (klaidų), defektų ir / ar </w:t>
      </w:r>
      <w:r w:rsidRPr="00970765">
        <w:rPr>
          <w:rFonts w:ascii="Montserrat" w:hAnsi="Montserrat" w:cs="Arial"/>
        </w:rPr>
        <w:lastRenderedPageBreak/>
        <w:t>gedimų Šalys juos užfiksuoja atskirame trūkumų akte. Tokiu atveju Pirkėjas nurodo Prekių tiekėjui protingą terminą (ne trumpesnį kaip 3 (trys) darbo dienos) nustatytiems trūkumams (klaidoms), defektams ir / ar gedimui pašalinti (ištaisyti). Jeigu Prekių tiekėjas negali ištaisyti nustatytų Prekių trūkumų (klaidų), defektų ir / ar gedimų arba Prekė (-ės) yra sugedusios nepataisomai, jis privalo ne vėliau kaip per 10 (dešimt) darbo dienų nuo Pirkėjo Prekių tiekėjui nustatyto Prekių trūkumų, defektų ir / ar gedimo pašalinimo (ištaisymo) termino pabaigos neatlygintinai pakeisti tokią Prekę (-</w:t>
      </w:r>
      <w:proofErr w:type="spellStart"/>
      <w:r w:rsidRPr="00970765">
        <w:rPr>
          <w:rFonts w:ascii="Montserrat" w:hAnsi="Montserrat" w:cs="Arial"/>
        </w:rPr>
        <w:t>es</w:t>
      </w:r>
      <w:proofErr w:type="spellEnd"/>
      <w:r w:rsidRPr="00970765">
        <w:rPr>
          <w:rFonts w:ascii="Montserrat" w:hAnsi="Montserrat" w:cs="Arial"/>
        </w:rPr>
        <w:t>) tinkamos kokybės ir komplektiškumo Preke (-</w:t>
      </w:r>
      <w:proofErr w:type="spellStart"/>
      <w:r w:rsidRPr="00970765">
        <w:rPr>
          <w:rFonts w:ascii="Montserrat" w:hAnsi="Montserrat" w:cs="Arial"/>
        </w:rPr>
        <w:t>ėmis</w:t>
      </w:r>
      <w:proofErr w:type="spellEnd"/>
      <w:r w:rsidRPr="00970765">
        <w:rPr>
          <w:rFonts w:ascii="Montserrat" w:hAnsi="Montserrat" w:cs="Arial"/>
        </w:rPr>
        <w:t>), iki Pirkėjo nurodyto termino pabaigos informuodamas apie tai Pirkėją. Jeigu Prekių tiekėjas per nurodytus terminus nepašalina (neištaiso) nustatytų trūkumų (klaidų), defektų ir / ar gedimų arba nepakeičia Prekės (-</w:t>
      </w:r>
      <w:proofErr w:type="spellStart"/>
      <w:r w:rsidRPr="00970765">
        <w:rPr>
          <w:rFonts w:ascii="Montserrat" w:hAnsi="Montserrat" w:cs="Arial"/>
        </w:rPr>
        <w:t>ių</w:t>
      </w:r>
      <w:proofErr w:type="spellEnd"/>
      <w:r w:rsidRPr="00970765">
        <w:rPr>
          <w:rFonts w:ascii="Montserrat" w:hAnsi="Montserrat" w:cs="Arial"/>
        </w:rPr>
        <w:t>), tai laikoma esminiu šios Sutarties pažeidimu;</w:t>
      </w:r>
    </w:p>
    <w:p w14:paraId="32BBFF90" w14:textId="183E8318" w:rsidR="00B24EAD" w:rsidRPr="00970765" w:rsidRDefault="00B24EAD"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Prekės priimamos, jeigu jos visiškai atitinka Techninėje specifikacijoje ir galiojančiuose teisės aktuose tokio tipo (rūšies) prekėms nustatytus reikalavimus;</w:t>
      </w:r>
    </w:p>
    <w:p w14:paraId="71481006" w14:textId="65445370" w:rsidR="00B24EAD" w:rsidRPr="00970765" w:rsidRDefault="00B24EAD"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perdavimo ir priėmimo aktas pasirašomas, kai Prekių tiekėjas tinkamai pateikia (pristato) Pirkėjui visą Pirkėjo užsakyme nurodytą Prekių kiekį, išskyrus atvejus, kai Pirkėjas užsako daugiau Prekių nei Techninėje specifikacijoje numatytas Prekių tiekėjo sandėlyje privalomas saugoti (turėti) Prekių kiekis. Tokiu atveju Prekių perdavimas ir priėmimas įforminamas dviem etapais: pirmas Prekių perdavimo ir priėmimo aktas pasirašomas, kai Prekių tiekėjas pristato sandėlyje saugotinas Prekes, kitas – kai Prekių tiekėjas pristato visas kitas Pirkėjo užsakyme nurodytas Prekes;</w:t>
      </w:r>
    </w:p>
    <w:p w14:paraId="749BB8C7" w14:textId="4E2E9E45" w:rsidR="00B24EAD" w:rsidRPr="00970765" w:rsidRDefault="00B24EAD"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patikrinimo išlaidas, jei tokių bus patirta, kompensuoja Prekių tiekėjas;</w:t>
      </w:r>
    </w:p>
    <w:p w14:paraId="150C9B36" w14:textId="2CF4178D" w:rsidR="00B24EAD" w:rsidRPr="00970765" w:rsidRDefault="00B24EAD"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 xml:space="preserve">nuosavybės teisė į Prekes Pirkėjui pereina nuo Prekių perdavimo ir priėmimo akto pasirašymo momento. Iki Prekių perdavimo ir priėmimo akto pasirašymo visa atsakomybė ir rizika dėl Prekių žuvimo ar sugadinimo tenka Prekių tiekėjui. </w:t>
      </w:r>
    </w:p>
    <w:p w14:paraId="1FAB3645" w14:textId="77777777" w:rsidR="00B24EAD" w:rsidRPr="00970765" w:rsidRDefault="00B24EAD" w:rsidP="00AC2638">
      <w:pPr>
        <w:tabs>
          <w:tab w:val="left" w:pos="426"/>
          <w:tab w:val="left" w:pos="851"/>
          <w:tab w:val="left" w:pos="993"/>
        </w:tabs>
        <w:ind w:firstLine="567"/>
        <w:jc w:val="both"/>
        <w:rPr>
          <w:rFonts w:ascii="Montserrat" w:hAnsi="Montserrat" w:cs="Arial"/>
          <w:lang w:val="lt-LT"/>
        </w:rPr>
      </w:pPr>
    </w:p>
    <w:p w14:paraId="064DABC5" w14:textId="0DF1AE34" w:rsidR="00B24EAD" w:rsidRPr="00970765" w:rsidRDefault="00B24EAD" w:rsidP="00AC2638">
      <w:pPr>
        <w:pStyle w:val="ListParagraph"/>
        <w:numPr>
          <w:ilvl w:val="0"/>
          <w:numId w:val="39"/>
        </w:numPr>
        <w:tabs>
          <w:tab w:val="left" w:pos="426"/>
          <w:tab w:val="left" w:pos="851"/>
          <w:tab w:val="left" w:pos="993"/>
        </w:tabs>
        <w:ind w:left="0" w:firstLine="567"/>
        <w:jc w:val="both"/>
        <w:rPr>
          <w:rFonts w:ascii="Montserrat" w:hAnsi="Montserrat" w:cs="Arial"/>
          <w:b/>
        </w:rPr>
      </w:pPr>
      <w:r w:rsidRPr="00970765">
        <w:rPr>
          <w:rFonts w:ascii="Montserrat" w:hAnsi="Montserrat" w:cs="Arial"/>
          <w:b/>
        </w:rPr>
        <w:t>REMONTO PASLAUGŲ TEIKIMO TVARKA</w:t>
      </w:r>
    </w:p>
    <w:p w14:paraId="6CC3489B" w14:textId="04AEEE89"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 xml:space="preserve">Pirkėjas Remonto paslaugas užsako raštu Sutartyje nurodytu adresu arba elektroniniu paštu: </w:t>
      </w:r>
      <w:proofErr w:type="spellStart"/>
      <w:r w:rsidR="00D21FE8">
        <w:rPr>
          <w:rFonts w:ascii="Montserrat" w:hAnsi="Montserrat"/>
          <w:b/>
          <w:bCs/>
        </w:rPr>
        <w:t>info@parkita.lt</w:t>
      </w:r>
      <w:proofErr w:type="spellEnd"/>
      <w:r>
        <w:fldChar w:fldCharType="begin"/>
      </w:r>
      <w:r>
        <w:instrText>HYPERLINK "mailto:info@parkita.lt"</w:instrText>
      </w:r>
      <w:r>
        <w:fldChar w:fldCharType="separate"/>
      </w:r>
      <w:r>
        <w:fldChar w:fldCharType="end"/>
      </w:r>
      <w:r w:rsidR="00D7164C" w:rsidRPr="00970765">
        <w:rPr>
          <w:rFonts w:ascii="Montserrat" w:hAnsi="Montserrat" w:cs="Arial"/>
        </w:rPr>
        <w:t>.</w:t>
      </w:r>
    </w:p>
    <w:p w14:paraId="1AC54A50" w14:textId="12A145E7"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 xml:space="preserve">Pirkėjui pateikus Remonto paslaugų užsakymą, Prekių tiekėjas privalo per 1 (vieną) valandą nuo užsakymo pateikimo pristatyti Pirkėjui tinkamai funkcionuojančią tokio pat tipo (rūšies) pakaitinę detalę, atitinkančią Techninėje specifikacijoje nustatytus reikalavimus. </w:t>
      </w:r>
    </w:p>
    <w:p w14:paraId="1DC09709" w14:textId="4E4C67CD"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 xml:space="preserve">Prekių tiekėjas privalo suteikti Remonto paslaugas per </w:t>
      </w:r>
      <w:r w:rsidR="001968B0" w:rsidRPr="00970765">
        <w:rPr>
          <w:rFonts w:ascii="Montserrat" w:hAnsi="Montserrat" w:cs="Arial"/>
        </w:rPr>
        <w:t>6</w:t>
      </w:r>
      <w:r w:rsidRPr="00970765">
        <w:rPr>
          <w:rFonts w:ascii="Montserrat" w:hAnsi="Montserrat" w:cs="Arial"/>
        </w:rPr>
        <w:t>0 (</w:t>
      </w:r>
      <w:r w:rsidR="001968B0" w:rsidRPr="00970765">
        <w:rPr>
          <w:rFonts w:ascii="Montserrat" w:hAnsi="Montserrat" w:cs="Arial"/>
        </w:rPr>
        <w:t>šešias</w:t>
      </w:r>
      <w:r w:rsidRPr="00970765">
        <w:rPr>
          <w:rFonts w:ascii="Montserrat" w:hAnsi="Montserrat" w:cs="Arial"/>
        </w:rPr>
        <w:t xml:space="preserve">dešimt) dienų nuo užsakymo pateikimo dienos. </w:t>
      </w:r>
    </w:p>
    <w:p w14:paraId="006F020D" w14:textId="6E7B43B8"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Neveikiančias detales, kurių remontą užsakė Pirkėjas, pakaitines detales ir suremontuotas detales savo sąskaita ir ištekliais pasiima ir pristato Prekių tiekėjas. Nurodytos detalės pristatomos į Pirkėjo nurodytą vietą Vilniu</w:t>
      </w:r>
      <w:r w:rsidR="00515C56" w:rsidRPr="00970765">
        <w:rPr>
          <w:rFonts w:ascii="Montserrat" w:hAnsi="Montserrat" w:cs="Arial"/>
        </w:rPr>
        <w:t>je</w:t>
      </w:r>
      <w:r w:rsidRPr="00970765">
        <w:rPr>
          <w:rFonts w:ascii="Montserrat" w:hAnsi="Montserrat" w:cs="Arial"/>
        </w:rPr>
        <w:t>.</w:t>
      </w:r>
    </w:p>
    <w:p w14:paraId="3DAE4EAA" w14:textId="1227C90D"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Remonto paslaugų (jų rezultato) perdavimo ir priėmimo tvarka:</w:t>
      </w:r>
    </w:p>
    <w:p w14:paraId="630CB476" w14:textId="7178A764" w:rsidR="00B24EAD" w:rsidRPr="00970765" w:rsidRDefault="00B24EAD"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 xml:space="preserve">Prekių tiekėjas, įvykdęs Remonto paslaugų užsakymą, pateikia Pirkėjui Remonto paslaugų perdavimo ir priėmimo aktą, kartu su Remonto paslaugų rezultatu ir kitais </w:t>
      </w:r>
      <w:proofErr w:type="spellStart"/>
      <w:r w:rsidRPr="00970765">
        <w:rPr>
          <w:rFonts w:ascii="Montserrat" w:hAnsi="Montserrat" w:cs="Arial"/>
        </w:rPr>
        <w:t>teiktinais</w:t>
      </w:r>
      <w:proofErr w:type="spellEnd"/>
      <w:r w:rsidRPr="00970765">
        <w:rPr>
          <w:rFonts w:ascii="Montserrat" w:hAnsi="Montserrat" w:cs="Arial"/>
        </w:rPr>
        <w:t xml:space="preserve"> dokumentais. Gavęs Remonto paslaugų rezultatą ir susijusius dokumentus, Pirkėjas vertina gautą rezultatą ir dokumentus ir sprendžia dėl jų priėmimo. Pirkėjas ne vėliau kaip per 3 (tris) darbo dienas nuo rezultato ir susijusių dokumentų gavimo dienos suteiktas Remonto paslaugas priima ir pasirašo Prekių tiekėjo pateiktą šių paslaugų perdavimo ir priėmimo aktą arba pateikia pastabas dėl suteiktų Remonto paslaugų ir nurodo protingą terminą (ne trumpesnį kaip 3 (trys) darbo dienos) nustatytiems trūkumams (klaidoms) ištaisyti;</w:t>
      </w:r>
    </w:p>
    <w:p w14:paraId="7973FCF6" w14:textId="6E448B26" w:rsidR="00B24EAD" w:rsidRPr="00970765" w:rsidRDefault="00B24EAD" w:rsidP="00AC2638">
      <w:pPr>
        <w:pStyle w:val="ListParagraph"/>
        <w:numPr>
          <w:ilvl w:val="2"/>
          <w:numId w:val="39"/>
        </w:numPr>
        <w:tabs>
          <w:tab w:val="left" w:pos="426"/>
          <w:tab w:val="left" w:pos="851"/>
          <w:tab w:val="left" w:pos="993"/>
          <w:tab w:val="left" w:pos="1134"/>
        </w:tabs>
        <w:ind w:left="0" w:firstLine="567"/>
        <w:jc w:val="both"/>
        <w:rPr>
          <w:rFonts w:ascii="Montserrat" w:hAnsi="Montserrat" w:cs="Arial"/>
        </w:rPr>
      </w:pPr>
      <w:r w:rsidRPr="00970765">
        <w:rPr>
          <w:rFonts w:ascii="Montserrat" w:hAnsi="Montserrat" w:cs="Arial"/>
        </w:rPr>
        <w:t xml:space="preserve">pašalinęs Remonto paslaugų trūkumus (klaidas), Prekių tiekėjas pakartotinai pateikia perdavimo ir priėmimo aktą, kartu su Remonto paslaugų rezultatu ir kitais </w:t>
      </w:r>
      <w:proofErr w:type="spellStart"/>
      <w:r w:rsidRPr="00970765">
        <w:rPr>
          <w:rFonts w:ascii="Montserrat" w:hAnsi="Montserrat" w:cs="Arial"/>
        </w:rPr>
        <w:t>teiktinais</w:t>
      </w:r>
      <w:proofErr w:type="spellEnd"/>
      <w:r w:rsidRPr="00970765">
        <w:rPr>
          <w:rFonts w:ascii="Montserrat" w:hAnsi="Montserrat" w:cs="Arial"/>
        </w:rPr>
        <w:t xml:space="preserve"> dokumentais, ir sudaro Pirkėjui sąlygas įvertinti (patikrinti) ištaisytus Remonto paslaugų trūkumus (klaidas), atliktų taisymų kokybę. Prekių tiekėjo atlikti taisymai vertinami Sutarties 4.5.1 punkte nustatyta tvarka. Jeigu Prekių tiekėjas per Pirkėjo nurodytą protingą terminą nepašalina (neištaiso) Remonto paslaugų trūkumų (klaidų), toks termino praleidimas yra esminis Sutarties pažeidimas.</w:t>
      </w:r>
    </w:p>
    <w:p w14:paraId="71BC715C" w14:textId="16214F69" w:rsidR="00B24EAD" w:rsidRPr="00970765" w:rsidRDefault="00B24EAD" w:rsidP="00AC2638">
      <w:pPr>
        <w:pStyle w:val="ListParagraph"/>
        <w:numPr>
          <w:ilvl w:val="1"/>
          <w:numId w:val="39"/>
        </w:numPr>
        <w:tabs>
          <w:tab w:val="left" w:pos="426"/>
          <w:tab w:val="left" w:pos="851"/>
          <w:tab w:val="left" w:pos="993"/>
          <w:tab w:val="left" w:pos="1134"/>
        </w:tabs>
        <w:ind w:left="0" w:firstLine="567"/>
        <w:jc w:val="both"/>
        <w:rPr>
          <w:rFonts w:ascii="Montserrat" w:hAnsi="Montserrat" w:cs="Arial"/>
        </w:rPr>
      </w:pPr>
      <w:r w:rsidRPr="00970765">
        <w:rPr>
          <w:rFonts w:ascii="Montserrat" w:hAnsi="Montserrat" w:cs="Arial"/>
        </w:rPr>
        <w:t xml:space="preserve">Remonto paslaugų užsakymas yra tinkamai įvykdytas, kai Šalys pasirašo Remonto paslaugų perdavimo ir priėmimo aktą. </w:t>
      </w:r>
    </w:p>
    <w:p w14:paraId="6555CA56" w14:textId="77777777" w:rsidR="00B24EAD" w:rsidRPr="00970765" w:rsidRDefault="00B24EAD" w:rsidP="00AC2638">
      <w:pPr>
        <w:tabs>
          <w:tab w:val="left" w:pos="426"/>
          <w:tab w:val="left" w:pos="851"/>
          <w:tab w:val="left" w:pos="993"/>
          <w:tab w:val="left" w:pos="1134"/>
        </w:tabs>
        <w:ind w:firstLine="567"/>
        <w:jc w:val="both"/>
        <w:rPr>
          <w:rFonts w:ascii="Montserrat" w:hAnsi="Montserrat" w:cs="Arial"/>
          <w:lang w:val="lt-LT"/>
        </w:rPr>
      </w:pPr>
    </w:p>
    <w:p w14:paraId="27401F15" w14:textId="3501B22F" w:rsidR="00B24EAD" w:rsidRPr="00970765" w:rsidRDefault="00B24EAD" w:rsidP="00AC2638">
      <w:pPr>
        <w:pStyle w:val="ListParagraph"/>
        <w:numPr>
          <w:ilvl w:val="0"/>
          <w:numId w:val="39"/>
        </w:numPr>
        <w:tabs>
          <w:tab w:val="left" w:pos="426"/>
          <w:tab w:val="left" w:pos="851"/>
          <w:tab w:val="left" w:pos="993"/>
          <w:tab w:val="left" w:pos="1134"/>
        </w:tabs>
        <w:ind w:left="0" w:firstLine="567"/>
        <w:jc w:val="both"/>
        <w:rPr>
          <w:rFonts w:ascii="Montserrat" w:hAnsi="Montserrat" w:cs="Arial"/>
          <w:b/>
        </w:rPr>
      </w:pPr>
      <w:r w:rsidRPr="00970765">
        <w:rPr>
          <w:rFonts w:ascii="Montserrat" w:hAnsi="Montserrat" w:cs="Arial"/>
          <w:b/>
        </w:rPr>
        <w:t>KAINA IR JOS MOKĖJIMO TVARKA</w:t>
      </w:r>
    </w:p>
    <w:p w14:paraId="0C6AF2DE" w14:textId="09E1EACD" w:rsidR="00DD498A" w:rsidRPr="00970765" w:rsidRDefault="00DD498A"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Sutarčiai taikoma fiksuoto įkainio kainodara, t. y. Prekių ir Remonto paslaugų planuojama įsigyti pagal faktinį Pirkėjo poreikį, neviršijant Sutarties maksimalios kainos, nurodytos Sutarties 5.2. punkte. Pirkėjas neįsipareigoja nupirkti Prekių/Remonto paslaugų už Sutarties maksimalią kainą.</w:t>
      </w:r>
    </w:p>
    <w:p w14:paraId="5B2F2720" w14:textId="30E37E5B" w:rsidR="00DD498A" w:rsidRPr="00970765" w:rsidRDefault="00DD498A"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lastRenderedPageBreak/>
        <w:t>Maksimali sutarties kaina (pradinės sutarties vertė) EUR be PVM</w:t>
      </w:r>
      <w:r w:rsidR="005B2271" w:rsidRPr="00970765">
        <w:rPr>
          <w:rFonts w:ascii="Montserrat" w:hAnsi="Montserrat" w:cs="Arial"/>
        </w:rPr>
        <w:t xml:space="preserve"> </w:t>
      </w:r>
      <w:r w:rsidR="00F52BA4" w:rsidRPr="00970765">
        <w:rPr>
          <w:rFonts w:ascii="Montserrat" w:hAnsi="Montserrat" w:cs="Arial"/>
          <w:b/>
          <w:bCs/>
        </w:rPr>
        <w:t>1</w:t>
      </w:r>
      <w:r w:rsidR="00321270" w:rsidRPr="00970765">
        <w:rPr>
          <w:rFonts w:ascii="Montserrat" w:hAnsi="Montserrat" w:cs="Arial"/>
          <w:b/>
          <w:bCs/>
        </w:rPr>
        <w:t>5000</w:t>
      </w:r>
      <w:r w:rsidR="002B2CE0" w:rsidRPr="00970765">
        <w:rPr>
          <w:rFonts w:ascii="Montserrat" w:hAnsi="Montserrat" w:cs="Arial"/>
          <w:b/>
          <w:bCs/>
        </w:rPr>
        <w:t>.00</w:t>
      </w:r>
      <w:r w:rsidR="00321270" w:rsidRPr="00970765">
        <w:rPr>
          <w:rFonts w:ascii="Montserrat" w:hAnsi="Montserrat" w:cs="Arial"/>
          <w:b/>
          <w:bCs/>
        </w:rPr>
        <w:t xml:space="preserve"> </w:t>
      </w:r>
      <w:r w:rsidRPr="00970765">
        <w:rPr>
          <w:rFonts w:ascii="Montserrat" w:hAnsi="Montserrat" w:cs="Arial"/>
          <w:b/>
          <w:bCs/>
        </w:rPr>
        <w:t>EUR (</w:t>
      </w:r>
      <w:r w:rsidR="002B2CE0" w:rsidRPr="00970765">
        <w:rPr>
          <w:rFonts w:ascii="Montserrat" w:hAnsi="Montserrat" w:cs="Arial"/>
          <w:b/>
          <w:bCs/>
        </w:rPr>
        <w:t>penki</w:t>
      </w:r>
      <w:r w:rsidR="00F52BA4" w:rsidRPr="00970765">
        <w:rPr>
          <w:rFonts w:ascii="Montserrat" w:hAnsi="Montserrat" w:cs="Arial"/>
          <w:b/>
          <w:bCs/>
        </w:rPr>
        <w:t>olika</w:t>
      </w:r>
      <w:r w:rsidR="002B2CE0" w:rsidRPr="00970765">
        <w:rPr>
          <w:rFonts w:ascii="Montserrat" w:hAnsi="Montserrat" w:cs="Arial"/>
          <w:b/>
          <w:bCs/>
        </w:rPr>
        <w:t xml:space="preserve"> tūkstanči</w:t>
      </w:r>
      <w:r w:rsidR="00F52BA4" w:rsidRPr="00970765">
        <w:rPr>
          <w:rFonts w:ascii="Montserrat" w:hAnsi="Montserrat" w:cs="Arial"/>
          <w:b/>
          <w:bCs/>
        </w:rPr>
        <w:t>ų</w:t>
      </w:r>
      <w:r w:rsidR="002B2CE0" w:rsidRPr="00970765">
        <w:rPr>
          <w:rFonts w:ascii="Montserrat" w:hAnsi="Montserrat" w:cs="Arial"/>
          <w:b/>
          <w:bCs/>
        </w:rPr>
        <w:t xml:space="preserve"> </w:t>
      </w:r>
      <w:r w:rsidRPr="00970765">
        <w:rPr>
          <w:rFonts w:ascii="Montserrat" w:hAnsi="Montserrat" w:cs="Arial"/>
          <w:b/>
          <w:bCs/>
        </w:rPr>
        <w:t>eur</w:t>
      </w:r>
      <w:r w:rsidR="002B2CE0" w:rsidRPr="00970765">
        <w:rPr>
          <w:rFonts w:ascii="Montserrat" w:hAnsi="Montserrat" w:cs="Arial"/>
          <w:b/>
          <w:bCs/>
        </w:rPr>
        <w:t>ų</w:t>
      </w:r>
      <w:r w:rsidR="0089273F" w:rsidRPr="00970765">
        <w:rPr>
          <w:rFonts w:ascii="Montserrat" w:hAnsi="Montserrat" w:cs="Arial"/>
          <w:b/>
          <w:bCs/>
        </w:rPr>
        <w:t xml:space="preserve"> ir </w:t>
      </w:r>
      <w:r w:rsidR="006F0A03" w:rsidRPr="00970765">
        <w:rPr>
          <w:rFonts w:ascii="Montserrat" w:hAnsi="Montserrat" w:cs="Arial"/>
          <w:b/>
          <w:bCs/>
        </w:rPr>
        <w:t>0</w:t>
      </w:r>
      <w:r w:rsidR="002B2CE0" w:rsidRPr="00970765">
        <w:rPr>
          <w:rFonts w:ascii="Montserrat" w:hAnsi="Montserrat" w:cs="Arial"/>
          <w:b/>
          <w:bCs/>
        </w:rPr>
        <w:t>0</w:t>
      </w:r>
      <w:r w:rsidR="0089273F" w:rsidRPr="00970765">
        <w:rPr>
          <w:rFonts w:ascii="Montserrat" w:hAnsi="Montserrat" w:cs="Arial"/>
          <w:b/>
          <w:bCs/>
        </w:rPr>
        <w:t xml:space="preserve"> ct</w:t>
      </w:r>
      <w:r w:rsidRPr="00970765">
        <w:rPr>
          <w:rFonts w:ascii="Montserrat" w:hAnsi="Montserrat" w:cs="Arial"/>
          <w:b/>
          <w:bCs/>
        </w:rPr>
        <w:t>).</w:t>
      </w:r>
      <w:r w:rsidRPr="00970765">
        <w:rPr>
          <w:rFonts w:ascii="Montserrat" w:hAnsi="Montserrat" w:cs="Arial"/>
        </w:rPr>
        <w:t xml:space="preserve"> Maksimali sutarties kaina su PVM (skaičiais ir žodžiais): </w:t>
      </w:r>
      <w:r w:rsidR="00800BCC">
        <w:rPr>
          <w:rFonts w:ascii="Montserrat" w:hAnsi="Montserrat" w:cs="Arial"/>
        </w:rPr>
        <w:t>18150</w:t>
      </w:r>
      <w:r w:rsidR="00423896">
        <w:rPr>
          <w:rFonts w:ascii="Montserrat" w:hAnsi="Montserrat" w:cs="Arial"/>
        </w:rPr>
        <w:t>.00</w:t>
      </w:r>
      <w:r w:rsidR="00773717" w:rsidRPr="00970765">
        <w:rPr>
          <w:rFonts w:ascii="Montserrat" w:hAnsi="Montserrat" w:cs="Arial"/>
        </w:rPr>
        <w:t xml:space="preserve"> </w:t>
      </w:r>
      <w:r w:rsidRPr="00970765">
        <w:rPr>
          <w:rFonts w:ascii="Montserrat" w:hAnsi="Montserrat" w:cs="Arial"/>
        </w:rPr>
        <w:t>EUR (</w:t>
      </w:r>
      <w:r w:rsidR="00423896">
        <w:rPr>
          <w:rFonts w:ascii="Montserrat" w:hAnsi="Montserrat" w:cs="Arial"/>
        </w:rPr>
        <w:t>aštuoniolika tūkstančių</w:t>
      </w:r>
      <w:r w:rsidR="008200A3">
        <w:rPr>
          <w:rFonts w:ascii="Montserrat" w:hAnsi="Montserrat" w:cs="Arial"/>
        </w:rPr>
        <w:t xml:space="preserve"> šimtas penkiasdešimt</w:t>
      </w:r>
      <w:r w:rsidR="002B2CE0" w:rsidRPr="00970765">
        <w:rPr>
          <w:rFonts w:ascii="Montserrat" w:hAnsi="Montserrat" w:cs="Arial"/>
        </w:rPr>
        <w:t xml:space="preserve"> </w:t>
      </w:r>
      <w:r w:rsidR="00773717" w:rsidRPr="00970765">
        <w:rPr>
          <w:rFonts w:ascii="Montserrat" w:hAnsi="Montserrat" w:cs="Arial"/>
        </w:rPr>
        <w:t>eurų</w:t>
      </w:r>
      <w:r w:rsidR="0089273F" w:rsidRPr="00970765">
        <w:rPr>
          <w:rFonts w:ascii="Montserrat" w:hAnsi="Montserrat" w:cs="Arial"/>
        </w:rPr>
        <w:t xml:space="preserve"> ir </w:t>
      </w:r>
      <w:r w:rsidR="008200A3">
        <w:rPr>
          <w:rFonts w:ascii="Montserrat" w:hAnsi="Montserrat" w:cs="Arial"/>
        </w:rPr>
        <w:t>00</w:t>
      </w:r>
      <w:r w:rsidR="00515C56" w:rsidRPr="00970765">
        <w:rPr>
          <w:rFonts w:ascii="Montserrat" w:hAnsi="Montserrat" w:cs="Arial"/>
        </w:rPr>
        <w:t xml:space="preserve"> </w:t>
      </w:r>
      <w:r w:rsidR="0089273F" w:rsidRPr="00970765">
        <w:rPr>
          <w:rFonts w:ascii="Montserrat" w:hAnsi="Montserrat" w:cs="Arial"/>
        </w:rPr>
        <w:t>ct</w:t>
      </w:r>
      <w:r w:rsidRPr="00970765">
        <w:rPr>
          <w:rFonts w:ascii="Montserrat" w:hAnsi="Montserrat" w:cs="Arial"/>
        </w:rPr>
        <w:t>).</w:t>
      </w:r>
    </w:p>
    <w:p w14:paraId="61F53A4D" w14:textId="4701527F"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ir Remonto paslaugų įkainiai:</w:t>
      </w:r>
    </w:p>
    <w:p w14:paraId="50FD9BD4" w14:textId="77777777" w:rsidR="00773717" w:rsidRPr="00970765" w:rsidRDefault="00773717" w:rsidP="00773717">
      <w:pPr>
        <w:pStyle w:val="ListParagraph"/>
        <w:tabs>
          <w:tab w:val="left" w:pos="426"/>
          <w:tab w:val="left" w:pos="851"/>
          <w:tab w:val="left" w:pos="993"/>
        </w:tabs>
        <w:ind w:left="567"/>
        <w:jc w:val="both"/>
        <w:rPr>
          <w:rFonts w:ascii="Montserrat" w:hAnsi="Montserrat" w:cs="Aria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7183"/>
        <w:gridCol w:w="2015"/>
      </w:tblGrid>
      <w:tr w:rsidR="00773717" w:rsidRPr="00970765" w14:paraId="434A3521" w14:textId="77777777" w:rsidTr="0075492D">
        <w:trPr>
          <w:trHeight w:val="218"/>
        </w:trPr>
        <w:tc>
          <w:tcPr>
            <w:tcW w:w="353" w:type="pct"/>
            <w:shd w:val="clear" w:color="auto" w:fill="D9D9D9" w:themeFill="background1" w:themeFillShade="D9"/>
          </w:tcPr>
          <w:p w14:paraId="08D772E2" w14:textId="77777777" w:rsidR="00773717" w:rsidRPr="00970765" w:rsidRDefault="00773717" w:rsidP="00AC2638">
            <w:pPr>
              <w:tabs>
                <w:tab w:val="left" w:pos="426"/>
                <w:tab w:val="left" w:pos="851"/>
              </w:tabs>
              <w:ind w:firstLine="567"/>
              <w:jc w:val="center"/>
              <w:rPr>
                <w:rFonts w:ascii="Montserrat" w:hAnsi="Montserrat" w:cs="Arial"/>
                <w:b/>
                <w:lang w:val="lt-LT"/>
              </w:rPr>
            </w:pPr>
          </w:p>
        </w:tc>
        <w:tc>
          <w:tcPr>
            <w:tcW w:w="3629" w:type="pct"/>
            <w:shd w:val="clear" w:color="auto" w:fill="D9D9D9" w:themeFill="background1" w:themeFillShade="D9"/>
          </w:tcPr>
          <w:p w14:paraId="17CA755D" w14:textId="6E3881C6" w:rsidR="00773717" w:rsidRPr="00970765" w:rsidRDefault="00773717" w:rsidP="00AC2638">
            <w:pPr>
              <w:tabs>
                <w:tab w:val="left" w:pos="426"/>
                <w:tab w:val="left" w:pos="851"/>
              </w:tabs>
              <w:ind w:firstLine="567"/>
              <w:jc w:val="center"/>
              <w:rPr>
                <w:rFonts w:ascii="Montserrat" w:hAnsi="Montserrat" w:cs="Arial"/>
                <w:b/>
                <w:lang w:val="lt-LT"/>
              </w:rPr>
            </w:pPr>
            <w:r w:rsidRPr="00970765">
              <w:rPr>
                <w:rFonts w:ascii="Montserrat" w:hAnsi="Montserrat" w:cs="Arial"/>
                <w:b/>
                <w:lang w:val="lt-LT"/>
              </w:rPr>
              <w:t>Prekės/paslaugos pavadinimas</w:t>
            </w:r>
          </w:p>
        </w:tc>
        <w:tc>
          <w:tcPr>
            <w:tcW w:w="1018" w:type="pct"/>
            <w:shd w:val="clear" w:color="auto" w:fill="D9D9D9" w:themeFill="background1" w:themeFillShade="D9"/>
          </w:tcPr>
          <w:p w14:paraId="5D4F21D7" w14:textId="0F730282" w:rsidR="00773717" w:rsidRPr="00970765" w:rsidRDefault="00773717" w:rsidP="00AC2638">
            <w:pPr>
              <w:tabs>
                <w:tab w:val="left" w:pos="426"/>
                <w:tab w:val="left" w:pos="851"/>
              </w:tabs>
              <w:ind w:firstLine="567"/>
              <w:jc w:val="center"/>
              <w:rPr>
                <w:rFonts w:ascii="Montserrat" w:hAnsi="Montserrat" w:cs="Arial"/>
                <w:b/>
                <w:lang w:val="lt-LT"/>
              </w:rPr>
            </w:pPr>
            <w:r w:rsidRPr="00970765">
              <w:rPr>
                <w:rFonts w:ascii="Montserrat" w:hAnsi="Montserrat" w:cs="Arial"/>
                <w:b/>
                <w:lang w:val="lt-LT"/>
              </w:rPr>
              <w:t>Vieno vnt. p</w:t>
            </w:r>
            <w:r w:rsidR="00BA4B35" w:rsidRPr="00970765">
              <w:rPr>
                <w:rFonts w:ascii="Montserrat" w:hAnsi="Montserrat" w:cs="Arial"/>
                <w:b/>
                <w:lang w:val="lt-LT"/>
              </w:rPr>
              <w:t>rekės</w:t>
            </w:r>
            <w:r w:rsidRPr="00970765">
              <w:rPr>
                <w:rFonts w:ascii="Montserrat" w:hAnsi="Montserrat" w:cs="Arial"/>
                <w:b/>
                <w:lang w:val="lt-LT"/>
              </w:rPr>
              <w:t>/remonto kaina, Eur be PVM</w:t>
            </w:r>
          </w:p>
        </w:tc>
      </w:tr>
      <w:tr w:rsidR="00773717" w:rsidRPr="00970765" w14:paraId="63E12775" w14:textId="77777777" w:rsidTr="0075492D">
        <w:trPr>
          <w:trHeight w:val="167"/>
        </w:trPr>
        <w:tc>
          <w:tcPr>
            <w:tcW w:w="353" w:type="pct"/>
            <w:shd w:val="clear" w:color="auto" w:fill="D9D9D9" w:themeFill="background1" w:themeFillShade="D9"/>
          </w:tcPr>
          <w:p w14:paraId="4BB6B558" w14:textId="77777777" w:rsidR="00773717" w:rsidRPr="00970765" w:rsidRDefault="00773717" w:rsidP="00AC2638">
            <w:pPr>
              <w:tabs>
                <w:tab w:val="left" w:pos="426"/>
              </w:tabs>
              <w:suppressAutoHyphens/>
              <w:ind w:firstLine="567"/>
              <w:rPr>
                <w:rFonts w:ascii="Montserrat" w:eastAsia="Arial Unicode MS" w:hAnsi="Montserrat" w:cs="Arial"/>
                <w:b/>
                <w:i/>
                <w:kern w:val="1"/>
                <w:lang w:val="lt-LT"/>
              </w:rPr>
            </w:pPr>
          </w:p>
        </w:tc>
        <w:tc>
          <w:tcPr>
            <w:tcW w:w="3629" w:type="pct"/>
            <w:shd w:val="clear" w:color="auto" w:fill="D9D9D9" w:themeFill="background1" w:themeFillShade="D9"/>
          </w:tcPr>
          <w:p w14:paraId="6C8DE282" w14:textId="0D8F40D4" w:rsidR="00773717" w:rsidRPr="00970765" w:rsidRDefault="00773717" w:rsidP="00AC2638">
            <w:pPr>
              <w:tabs>
                <w:tab w:val="left" w:pos="426"/>
              </w:tabs>
              <w:suppressAutoHyphens/>
              <w:ind w:firstLine="567"/>
              <w:rPr>
                <w:rFonts w:ascii="Montserrat" w:eastAsia="Arial Unicode MS" w:hAnsi="Montserrat" w:cs="Arial"/>
                <w:b/>
                <w:i/>
                <w:kern w:val="1"/>
                <w:lang w:val="lt-LT"/>
              </w:rPr>
            </w:pPr>
            <w:r w:rsidRPr="00970765">
              <w:rPr>
                <w:rFonts w:ascii="Montserrat" w:eastAsia="Arial Unicode MS" w:hAnsi="Montserrat" w:cs="Arial"/>
                <w:b/>
                <w:i/>
                <w:kern w:val="1"/>
                <w:lang w:val="lt-LT"/>
              </w:rPr>
              <w:t>1. Atsarginės detalės</w:t>
            </w:r>
          </w:p>
        </w:tc>
        <w:tc>
          <w:tcPr>
            <w:tcW w:w="1018" w:type="pct"/>
            <w:shd w:val="clear" w:color="auto" w:fill="D9D9D9" w:themeFill="background1" w:themeFillShade="D9"/>
          </w:tcPr>
          <w:p w14:paraId="5E41D32D" w14:textId="77777777" w:rsidR="00773717" w:rsidRPr="00970765" w:rsidRDefault="00773717" w:rsidP="00AC2638">
            <w:pPr>
              <w:tabs>
                <w:tab w:val="left" w:pos="426"/>
                <w:tab w:val="left" w:pos="851"/>
              </w:tabs>
              <w:ind w:firstLine="567"/>
              <w:rPr>
                <w:rFonts w:ascii="Montserrat" w:hAnsi="Montserrat" w:cs="Arial"/>
                <w:lang w:val="lt-LT"/>
              </w:rPr>
            </w:pPr>
          </w:p>
        </w:tc>
      </w:tr>
      <w:tr w:rsidR="0003386F" w:rsidRPr="00970765" w14:paraId="0B0D188B" w14:textId="77777777" w:rsidTr="00FF592E">
        <w:trPr>
          <w:trHeight w:val="167"/>
        </w:trPr>
        <w:tc>
          <w:tcPr>
            <w:tcW w:w="353" w:type="pct"/>
            <w:vAlign w:val="center"/>
          </w:tcPr>
          <w:p w14:paraId="32F50E66" w14:textId="30689545" w:rsidR="0003386F" w:rsidRPr="00970765" w:rsidRDefault="0003386F" w:rsidP="0003386F">
            <w:pPr>
              <w:pStyle w:val="ListParagraph"/>
              <w:tabs>
                <w:tab w:val="left" w:pos="604"/>
              </w:tabs>
              <w:suppressAutoHyphens/>
              <w:ind w:left="37"/>
              <w:rPr>
                <w:rFonts w:ascii="Montserrat" w:hAnsi="Montserrat" w:cs="Arial"/>
              </w:rPr>
            </w:pPr>
            <w:r w:rsidRPr="00970765">
              <w:rPr>
                <w:rFonts w:ascii="Montserrat" w:hAnsi="Montserrat" w:cs="Arial"/>
                <w:color w:val="000000"/>
              </w:rPr>
              <w:t>1.1.</w:t>
            </w:r>
          </w:p>
        </w:tc>
        <w:tc>
          <w:tcPr>
            <w:tcW w:w="3629" w:type="pct"/>
            <w:tcBorders>
              <w:top w:val="nil"/>
              <w:left w:val="nil"/>
              <w:bottom w:val="single" w:sz="4" w:space="0" w:color="auto"/>
              <w:right w:val="single" w:sz="4" w:space="0" w:color="auto"/>
            </w:tcBorders>
            <w:vAlign w:val="center"/>
          </w:tcPr>
          <w:p w14:paraId="4FB3A1A6" w14:textId="0F644C83"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Akumuliatoriaus baterijos maitinimo komutaciniai laidai</w:t>
            </w:r>
          </w:p>
        </w:tc>
        <w:tc>
          <w:tcPr>
            <w:tcW w:w="1018" w:type="pct"/>
            <w:tcBorders>
              <w:top w:val="single" w:sz="4" w:space="0" w:color="auto"/>
              <w:left w:val="single" w:sz="4" w:space="0" w:color="auto"/>
              <w:bottom w:val="single" w:sz="4" w:space="0" w:color="auto"/>
              <w:right w:val="single" w:sz="4" w:space="0" w:color="auto"/>
            </w:tcBorders>
            <w:vAlign w:val="center"/>
          </w:tcPr>
          <w:p w14:paraId="625A9756" w14:textId="70C6A5AE" w:rsidR="0003386F" w:rsidRPr="00970765" w:rsidRDefault="00590E12" w:rsidP="0003386F">
            <w:pPr>
              <w:tabs>
                <w:tab w:val="left" w:pos="426"/>
                <w:tab w:val="left" w:pos="851"/>
              </w:tabs>
              <w:ind w:firstLine="567"/>
              <w:rPr>
                <w:rFonts w:ascii="Montserrat" w:hAnsi="Montserrat" w:cs="Arial"/>
                <w:lang w:val="lt-LT"/>
              </w:rPr>
            </w:pPr>
            <w:r>
              <w:rPr>
                <w:rFonts w:ascii="Montserrat" w:hAnsi="Montserrat" w:cs="Arial"/>
                <w:lang w:val="lt-LT"/>
              </w:rPr>
              <w:t>45,00</w:t>
            </w:r>
          </w:p>
        </w:tc>
      </w:tr>
      <w:tr w:rsidR="0003386F" w:rsidRPr="00970765" w14:paraId="572C0D7B" w14:textId="77777777" w:rsidTr="00FF592E">
        <w:trPr>
          <w:trHeight w:val="167"/>
        </w:trPr>
        <w:tc>
          <w:tcPr>
            <w:tcW w:w="353" w:type="pct"/>
            <w:vAlign w:val="center"/>
          </w:tcPr>
          <w:p w14:paraId="7D184A10" w14:textId="37333356"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1.2.</w:t>
            </w:r>
          </w:p>
        </w:tc>
        <w:tc>
          <w:tcPr>
            <w:tcW w:w="3629" w:type="pct"/>
            <w:tcBorders>
              <w:top w:val="nil"/>
              <w:left w:val="nil"/>
              <w:bottom w:val="single" w:sz="4" w:space="0" w:color="auto"/>
              <w:right w:val="single" w:sz="4" w:space="0" w:color="auto"/>
            </w:tcBorders>
            <w:vAlign w:val="center"/>
          </w:tcPr>
          <w:p w14:paraId="1073431F" w14:textId="15D80227"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 xml:space="preserve">Atminties modulis  </w:t>
            </w:r>
          </w:p>
        </w:tc>
        <w:tc>
          <w:tcPr>
            <w:tcW w:w="1018" w:type="pct"/>
            <w:tcBorders>
              <w:top w:val="single" w:sz="4" w:space="0" w:color="auto"/>
              <w:left w:val="single" w:sz="4" w:space="0" w:color="auto"/>
              <w:bottom w:val="single" w:sz="4" w:space="0" w:color="auto"/>
              <w:right w:val="single" w:sz="4" w:space="0" w:color="auto"/>
            </w:tcBorders>
            <w:vAlign w:val="center"/>
          </w:tcPr>
          <w:p w14:paraId="05E0FBCA" w14:textId="2FDDF8A9" w:rsidR="0003386F" w:rsidRPr="00970765" w:rsidRDefault="00A20B98" w:rsidP="0003386F">
            <w:pPr>
              <w:tabs>
                <w:tab w:val="left" w:pos="426"/>
                <w:tab w:val="left" w:pos="851"/>
              </w:tabs>
              <w:ind w:firstLine="567"/>
              <w:rPr>
                <w:rFonts w:ascii="Montserrat" w:hAnsi="Montserrat" w:cs="Arial"/>
                <w:lang w:val="lt-LT"/>
              </w:rPr>
            </w:pPr>
            <w:r w:rsidRPr="00A20B98">
              <w:rPr>
                <w:rFonts w:ascii="Montserrat" w:hAnsi="Montserrat" w:cs="Arial"/>
                <w:lang w:val="lt-LT"/>
              </w:rPr>
              <w:t>119,00</w:t>
            </w:r>
          </w:p>
        </w:tc>
      </w:tr>
      <w:tr w:rsidR="0003386F" w:rsidRPr="00970765" w14:paraId="31E2F54D" w14:textId="77777777" w:rsidTr="00FF592E">
        <w:trPr>
          <w:trHeight w:val="167"/>
        </w:trPr>
        <w:tc>
          <w:tcPr>
            <w:tcW w:w="353" w:type="pct"/>
            <w:vAlign w:val="center"/>
          </w:tcPr>
          <w:p w14:paraId="16A2C603" w14:textId="424537B8"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1.3.</w:t>
            </w:r>
          </w:p>
        </w:tc>
        <w:tc>
          <w:tcPr>
            <w:tcW w:w="3629" w:type="pct"/>
            <w:tcBorders>
              <w:top w:val="nil"/>
              <w:left w:val="nil"/>
              <w:bottom w:val="single" w:sz="4" w:space="0" w:color="auto"/>
              <w:right w:val="single" w:sz="4" w:space="0" w:color="auto"/>
            </w:tcBorders>
            <w:vAlign w:val="center"/>
          </w:tcPr>
          <w:p w14:paraId="500E0498" w14:textId="1AD74D5D"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Parkomato apatinės dalies (montavimo skyriaus) durelės</w:t>
            </w:r>
          </w:p>
        </w:tc>
        <w:tc>
          <w:tcPr>
            <w:tcW w:w="1018" w:type="pct"/>
            <w:tcBorders>
              <w:top w:val="single" w:sz="4" w:space="0" w:color="auto"/>
              <w:left w:val="single" w:sz="4" w:space="0" w:color="auto"/>
              <w:bottom w:val="single" w:sz="4" w:space="0" w:color="auto"/>
              <w:right w:val="single" w:sz="4" w:space="0" w:color="auto"/>
            </w:tcBorders>
            <w:vAlign w:val="center"/>
          </w:tcPr>
          <w:p w14:paraId="7234A299" w14:textId="2902DDDC" w:rsidR="0003386F" w:rsidRPr="00970765" w:rsidRDefault="00A20B98" w:rsidP="0003386F">
            <w:pPr>
              <w:tabs>
                <w:tab w:val="left" w:pos="426"/>
                <w:tab w:val="left" w:pos="851"/>
              </w:tabs>
              <w:ind w:firstLine="567"/>
              <w:rPr>
                <w:rFonts w:ascii="Montserrat" w:hAnsi="Montserrat" w:cs="Arial"/>
                <w:lang w:val="lt-LT"/>
              </w:rPr>
            </w:pPr>
            <w:r w:rsidRPr="00A20B98">
              <w:rPr>
                <w:rFonts w:ascii="Montserrat" w:hAnsi="Montserrat" w:cs="Arial"/>
                <w:lang w:val="lt-LT"/>
              </w:rPr>
              <w:t>585,00</w:t>
            </w:r>
          </w:p>
        </w:tc>
      </w:tr>
      <w:tr w:rsidR="0003386F" w:rsidRPr="00970765" w14:paraId="15FF0F8C" w14:textId="77777777" w:rsidTr="00FF592E">
        <w:trPr>
          <w:trHeight w:val="167"/>
        </w:trPr>
        <w:tc>
          <w:tcPr>
            <w:tcW w:w="353" w:type="pct"/>
            <w:vAlign w:val="center"/>
          </w:tcPr>
          <w:p w14:paraId="0FC22241" w14:textId="747760A3"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1.4.</w:t>
            </w:r>
          </w:p>
        </w:tc>
        <w:tc>
          <w:tcPr>
            <w:tcW w:w="3629" w:type="pct"/>
            <w:tcBorders>
              <w:top w:val="nil"/>
              <w:left w:val="nil"/>
              <w:bottom w:val="single" w:sz="4" w:space="0" w:color="auto"/>
              <w:right w:val="single" w:sz="4" w:space="0" w:color="auto"/>
            </w:tcBorders>
            <w:vAlign w:val="center"/>
          </w:tcPr>
          <w:p w14:paraId="6AE95D17" w14:textId="50BFAF4B"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Parkomato viršutinės durelės (techninio skyriaus) durelės</w:t>
            </w:r>
          </w:p>
        </w:tc>
        <w:tc>
          <w:tcPr>
            <w:tcW w:w="1018" w:type="pct"/>
            <w:tcBorders>
              <w:top w:val="single" w:sz="4" w:space="0" w:color="auto"/>
              <w:left w:val="single" w:sz="4" w:space="0" w:color="auto"/>
              <w:bottom w:val="single" w:sz="4" w:space="0" w:color="auto"/>
              <w:right w:val="single" w:sz="4" w:space="0" w:color="auto"/>
            </w:tcBorders>
            <w:vAlign w:val="center"/>
          </w:tcPr>
          <w:p w14:paraId="7F5DA985" w14:textId="0DDDE7D6" w:rsidR="0003386F" w:rsidRPr="00970765" w:rsidRDefault="00A20B98" w:rsidP="0003386F">
            <w:pPr>
              <w:tabs>
                <w:tab w:val="left" w:pos="426"/>
                <w:tab w:val="left" w:pos="851"/>
              </w:tabs>
              <w:ind w:firstLine="567"/>
              <w:rPr>
                <w:rFonts w:ascii="Montserrat" w:hAnsi="Montserrat" w:cs="Arial"/>
                <w:lang w:val="lt-LT"/>
              </w:rPr>
            </w:pPr>
            <w:r w:rsidRPr="00A20B98">
              <w:rPr>
                <w:rFonts w:ascii="Montserrat" w:hAnsi="Montserrat" w:cs="Arial"/>
                <w:lang w:val="lt-LT"/>
              </w:rPr>
              <w:t>580,00</w:t>
            </w:r>
          </w:p>
        </w:tc>
      </w:tr>
      <w:tr w:rsidR="0003386F" w:rsidRPr="00970765" w14:paraId="139365E7" w14:textId="77777777" w:rsidTr="00FF592E">
        <w:trPr>
          <w:trHeight w:val="167"/>
        </w:trPr>
        <w:tc>
          <w:tcPr>
            <w:tcW w:w="353" w:type="pct"/>
            <w:vAlign w:val="center"/>
          </w:tcPr>
          <w:p w14:paraId="5921F067" w14:textId="22C34268"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1.5.</w:t>
            </w:r>
          </w:p>
        </w:tc>
        <w:tc>
          <w:tcPr>
            <w:tcW w:w="3629" w:type="pct"/>
            <w:tcBorders>
              <w:top w:val="nil"/>
              <w:left w:val="nil"/>
              <w:bottom w:val="single" w:sz="4" w:space="0" w:color="auto"/>
              <w:right w:val="single" w:sz="4" w:space="0" w:color="auto"/>
            </w:tcBorders>
            <w:vAlign w:val="center"/>
          </w:tcPr>
          <w:p w14:paraId="75042E25" w14:textId="64B4A729"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Parkomato inkasavimo skyriaus durelės</w:t>
            </w:r>
          </w:p>
        </w:tc>
        <w:tc>
          <w:tcPr>
            <w:tcW w:w="1018" w:type="pct"/>
            <w:tcBorders>
              <w:top w:val="single" w:sz="4" w:space="0" w:color="auto"/>
              <w:left w:val="single" w:sz="4" w:space="0" w:color="auto"/>
              <w:bottom w:val="single" w:sz="4" w:space="0" w:color="auto"/>
              <w:right w:val="single" w:sz="4" w:space="0" w:color="auto"/>
            </w:tcBorders>
            <w:vAlign w:val="center"/>
          </w:tcPr>
          <w:p w14:paraId="78E1F2C6" w14:textId="36E627B3" w:rsidR="0003386F" w:rsidRPr="00970765" w:rsidRDefault="00EF742E" w:rsidP="0003386F">
            <w:pPr>
              <w:tabs>
                <w:tab w:val="left" w:pos="426"/>
                <w:tab w:val="left" w:pos="851"/>
              </w:tabs>
              <w:ind w:firstLine="567"/>
              <w:rPr>
                <w:rFonts w:ascii="Montserrat" w:hAnsi="Montserrat" w:cs="Arial"/>
                <w:lang w:val="lt-LT"/>
              </w:rPr>
            </w:pPr>
            <w:r w:rsidRPr="00EF742E">
              <w:rPr>
                <w:rFonts w:ascii="Montserrat" w:hAnsi="Montserrat" w:cs="Arial"/>
                <w:lang w:val="lt-LT"/>
              </w:rPr>
              <w:t>390,00</w:t>
            </w:r>
          </w:p>
        </w:tc>
      </w:tr>
      <w:tr w:rsidR="0003386F" w:rsidRPr="00970765" w14:paraId="1900EDE4" w14:textId="77777777" w:rsidTr="00FF592E">
        <w:trPr>
          <w:trHeight w:val="167"/>
        </w:trPr>
        <w:tc>
          <w:tcPr>
            <w:tcW w:w="353" w:type="pct"/>
            <w:vAlign w:val="center"/>
          </w:tcPr>
          <w:p w14:paraId="4405483F" w14:textId="37D7468E"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1.6.</w:t>
            </w:r>
          </w:p>
        </w:tc>
        <w:tc>
          <w:tcPr>
            <w:tcW w:w="3629" w:type="pct"/>
            <w:tcBorders>
              <w:top w:val="nil"/>
              <w:left w:val="nil"/>
              <w:bottom w:val="single" w:sz="4" w:space="0" w:color="auto"/>
              <w:right w:val="single" w:sz="4" w:space="0" w:color="auto"/>
            </w:tcBorders>
            <w:vAlign w:val="center"/>
          </w:tcPr>
          <w:p w14:paraId="18B8FAD4" w14:textId="017DC4B6"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Parkomato korpusas</w:t>
            </w:r>
          </w:p>
        </w:tc>
        <w:tc>
          <w:tcPr>
            <w:tcW w:w="1018" w:type="pct"/>
            <w:tcBorders>
              <w:top w:val="single" w:sz="4" w:space="0" w:color="auto"/>
              <w:left w:val="single" w:sz="4" w:space="0" w:color="auto"/>
              <w:bottom w:val="single" w:sz="4" w:space="0" w:color="auto"/>
              <w:right w:val="single" w:sz="4" w:space="0" w:color="auto"/>
            </w:tcBorders>
            <w:vAlign w:val="center"/>
          </w:tcPr>
          <w:p w14:paraId="166F3838" w14:textId="29F9696E" w:rsidR="0003386F" w:rsidRPr="00970765" w:rsidRDefault="00EF742E" w:rsidP="0003386F">
            <w:pPr>
              <w:tabs>
                <w:tab w:val="left" w:pos="426"/>
                <w:tab w:val="left" w:pos="851"/>
              </w:tabs>
              <w:ind w:firstLine="567"/>
              <w:rPr>
                <w:rFonts w:ascii="Montserrat" w:hAnsi="Montserrat" w:cs="Arial"/>
                <w:lang w:val="lt-LT"/>
              </w:rPr>
            </w:pPr>
            <w:r w:rsidRPr="00EF742E">
              <w:rPr>
                <w:rFonts w:ascii="Montserrat" w:hAnsi="Montserrat" w:cs="Arial"/>
                <w:lang w:val="lt-LT"/>
              </w:rPr>
              <w:t>1550,00</w:t>
            </w:r>
          </w:p>
        </w:tc>
      </w:tr>
      <w:tr w:rsidR="0003386F" w:rsidRPr="00970765" w14:paraId="573FCBFA" w14:textId="77777777" w:rsidTr="00FF592E">
        <w:trPr>
          <w:trHeight w:val="167"/>
        </w:trPr>
        <w:tc>
          <w:tcPr>
            <w:tcW w:w="353" w:type="pct"/>
            <w:vAlign w:val="center"/>
          </w:tcPr>
          <w:p w14:paraId="49EC7FD3" w14:textId="58BA86F5"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1.7.</w:t>
            </w:r>
          </w:p>
        </w:tc>
        <w:tc>
          <w:tcPr>
            <w:tcW w:w="3629" w:type="pct"/>
            <w:tcBorders>
              <w:top w:val="nil"/>
              <w:left w:val="nil"/>
              <w:bottom w:val="single" w:sz="4" w:space="0" w:color="auto"/>
              <w:right w:val="single" w:sz="4" w:space="0" w:color="auto"/>
            </w:tcBorders>
            <w:vAlign w:val="center"/>
          </w:tcPr>
          <w:p w14:paraId="53B2F2F5" w14:textId="50F03469"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Apatinė panelė</w:t>
            </w:r>
          </w:p>
        </w:tc>
        <w:tc>
          <w:tcPr>
            <w:tcW w:w="1018" w:type="pct"/>
            <w:tcBorders>
              <w:top w:val="single" w:sz="4" w:space="0" w:color="auto"/>
              <w:left w:val="single" w:sz="4" w:space="0" w:color="auto"/>
              <w:bottom w:val="single" w:sz="4" w:space="0" w:color="auto"/>
              <w:right w:val="single" w:sz="4" w:space="0" w:color="auto"/>
            </w:tcBorders>
            <w:vAlign w:val="center"/>
          </w:tcPr>
          <w:p w14:paraId="3B2B5175" w14:textId="711F82B1" w:rsidR="0003386F" w:rsidRPr="00970765" w:rsidRDefault="00EF742E" w:rsidP="0003386F">
            <w:pPr>
              <w:tabs>
                <w:tab w:val="left" w:pos="426"/>
                <w:tab w:val="left" w:pos="851"/>
              </w:tabs>
              <w:ind w:firstLine="567"/>
              <w:rPr>
                <w:rFonts w:ascii="Montserrat" w:hAnsi="Montserrat" w:cs="Arial"/>
                <w:lang w:val="lt-LT"/>
              </w:rPr>
            </w:pPr>
            <w:r w:rsidRPr="00EF742E">
              <w:rPr>
                <w:rFonts w:ascii="Montserrat" w:hAnsi="Montserrat" w:cs="Arial"/>
                <w:lang w:val="lt-LT"/>
              </w:rPr>
              <w:t>270,00</w:t>
            </w:r>
          </w:p>
        </w:tc>
      </w:tr>
      <w:tr w:rsidR="0003386F" w:rsidRPr="00970765" w14:paraId="28652931" w14:textId="77777777" w:rsidTr="00FF592E">
        <w:trPr>
          <w:trHeight w:val="167"/>
        </w:trPr>
        <w:tc>
          <w:tcPr>
            <w:tcW w:w="353" w:type="pct"/>
            <w:vAlign w:val="center"/>
          </w:tcPr>
          <w:p w14:paraId="7AC63437" w14:textId="06D848E3"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1.8.</w:t>
            </w:r>
          </w:p>
        </w:tc>
        <w:tc>
          <w:tcPr>
            <w:tcW w:w="3629" w:type="pct"/>
            <w:tcBorders>
              <w:top w:val="nil"/>
              <w:left w:val="nil"/>
              <w:bottom w:val="single" w:sz="4" w:space="0" w:color="auto"/>
              <w:right w:val="single" w:sz="4" w:space="0" w:color="auto"/>
            </w:tcBorders>
            <w:vAlign w:val="center"/>
          </w:tcPr>
          <w:p w14:paraId="458107A4" w14:textId="2A178620"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Viršutinė panelė su lietimui jautria klaviatūra (be lipduko)</w:t>
            </w:r>
          </w:p>
        </w:tc>
        <w:tc>
          <w:tcPr>
            <w:tcW w:w="1018" w:type="pct"/>
            <w:tcBorders>
              <w:top w:val="single" w:sz="4" w:space="0" w:color="auto"/>
              <w:left w:val="single" w:sz="4" w:space="0" w:color="auto"/>
              <w:bottom w:val="single" w:sz="4" w:space="0" w:color="auto"/>
              <w:right w:val="single" w:sz="4" w:space="0" w:color="auto"/>
            </w:tcBorders>
            <w:vAlign w:val="center"/>
          </w:tcPr>
          <w:p w14:paraId="15625B44" w14:textId="78D73261" w:rsidR="0003386F" w:rsidRPr="00970765" w:rsidRDefault="00EF742E" w:rsidP="0003386F">
            <w:pPr>
              <w:tabs>
                <w:tab w:val="left" w:pos="426"/>
                <w:tab w:val="left" w:pos="851"/>
              </w:tabs>
              <w:ind w:firstLine="567"/>
              <w:rPr>
                <w:rFonts w:ascii="Montserrat" w:hAnsi="Montserrat" w:cs="Arial"/>
                <w:lang w:val="lt-LT"/>
              </w:rPr>
            </w:pPr>
            <w:r w:rsidRPr="00EF742E">
              <w:rPr>
                <w:rFonts w:ascii="Montserrat" w:hAnsi="Montserrat" w:cs="Arial"/>
                <w:lang w:val="lt-LT"/>
              </w:rPr>
              <w:t>470,00</w:t>
            </w:r>
          </w:p>
        </w:tc>
      </w:tr>
      <w:tr w:rsidR="0003386F" w:rsidRPr="00970765" w14:paraId="27D9CED8" w14:textId="77777777" w:rsidTr="00FF592E">
        <w:trPr>
          <w:trHeight w:val="167"/>
        </w:trPr>
        <w:tc>
          <w:tcPr>
            <w:tcW w:w="353" w:type="pct"/>
            <w:vAlign w:val="center"/>
          </w:tcPr>
          <w:p w14:paraId="1FFF2B71" w14:textId="3270E4D0"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1.9.</w:t>
            </w:r>
          </w:p>
        </w:tc>
        <w:tc>
          <w:tcPr>
            <w:tcW w:w="3629" w:type="pct"/>
            <w:tcBorders>
              <w:top w:val="nil"/>
              <w:left w:val="nil"/>
              <w:bottom w:val="single" w:sz="4" w:space="0" w:color="auto"/>
              <w:right w:val="single" w:sz="4" w:space="0" w:color="auto"/>
            </w:tcBorders>
            <w:vAlign w:val="center"/>
          </w:tcPr>
          <w:p w14:paraId="4BEA11D8" w14:textId="638140BB"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Modemas</w:t>
            </w:r>
          </w:p>
        </w:tc>
        <w:tc>
          <w:tcPr>
            <w:tcW w:w="1018" w:type="pct"/>
            <w:tcBorders>
              <w:top w:val="single" w:sz="4" w:space="0" w:color="auto"/>
              <w:left w:val="single" w:sz="4" w:space="0" w:color="auto"/>
              <w:bottom w:val="single" w:sz="4" w:space="0" w:color="auto"/>
              <w:right w:val="single" w:sz="4" w:space="0" w:color="auto"/>
            </w:tcBorders>
            <w:vAlign w:val="center"/>
          </w:tcPr>
          <w:p w14:paraId="4A18EEA3" w14:textId="47CF89CE" w:rsidR="0003386F" w:rsidRPr="00970765" w:rsidRDefault="004F59E1" w:rsidP="0003386F">
            <w:pPr>
              <w:tabs>
                <w:tab w:val="left" w:pos="426"/>
                <w:tab w:val="left" w:pos="851"/>
              </w:tabs>
              <w:ind w:firstLine="567"/>
              <w:rPr>
                <w:rFonts w:ascii="Montserrat" w:hAnsi="Montserrat" w:cs="Arial"/>
                <w:lang w:val="lt-LT"/>
              </w:rPr>
            </w:pPr>
            <w:r w:rsidRPr="004F59E1">
              <w:rPr>
                <w:rFonts w:ascii="Montserrat" w:hAnsi="Montserrat" w:cs="Arial"/>
                <w:lang w:val="lt-LT"/>
              </w:rPr>
              <w:t>680,00</w:t>
            </w:r>
          </w:p>
        </w:tc>
      </w:tr>
      <w:tr w:rsidR="0003386F" w:rsidRPr="00970765" w14:paraId="390D445B" w14:textId="77777777" w:rsidTr="00FF592E">
        <w:trPr>
          <w:trHeight w:val="167"/>
        </w:trPr>
        <w:tc>
          <w:tcPr>
            <w:tcW w:w="353" w:type="pct"/>
            <w:vAlign w:val="center"/>
          </w:tcPr>
          <w:p w14:paraId="76279A40" w14:textId="3006C9D1"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1.10.</w:t>
            </w:r>
          </w:p>
        </w:tc>
        <w:tc>
          <w:tcPr>
            <w:tcW w:w="3629" w:type="pct"/>
            <w:tcBorders>
              <w:top w:val="nil"/>
              <w:left w:val="nil"/>
              <w:bottom w:val="single" w:sz="4" w:space="0" w:color="auto"/>
              <w:right w:val="single" w:sz="4" w:space="0" w:color="auto"/>
            </w:tcBorders>
            <w:vAlign w:val="center"/>
          </w:tcPr>
          <w:p w14:paraId="69E10AB5" w14:textId="709D2E3B"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Inkasavimo rakto dublikatas pagal unikalų bilietų automato numerį</w:t>
            </w:r>
          </w:p>
        </w:tc>
        <w:tc>
          <w:tcPr>
            <w:tcW w:w="1018" w:type="pct"/>
            <w:tcBorders>
              <w:top w:val="single" w:sz="4" w:space="0" w:color="auto"/>
              <w:left w:val="single" w:sz="4" w:space="0" w:color="auto"/>
              <w:bottom w:val="single" w:sz="4" w:space="0" w:color="auto"/>
              <w:right w:val="single" w:sz="4" w:space="0" w:color="auto"/>
            </w:tcBorders>
            <w:vAlign w:val="center"/>
          </w:tcPr>
          <w:p w14:paraId="29D64127" w14:textId="66EC0C72" w:rsidR="0003386F" w:rsidRPr="00970765" w:rsidRDefault="004F59E1" w:rsidP="0003386F">
            <w:pPr>
              <w:tabs>
                <w:tab w:val="left" w:pos="426"/>
                <w:tab w:val="left" w:pos="851"/>
              </w:tabs>
              <w:ind w:firstLine="567"/>
              <w:rPr>
                <w:rFonts w:ascii="Montserrat" w:hAnsi="Montserrat" w:cs="Arial"/>
                <w:lang w:val="lt-LT"/>
              </w:rPr>
            </w:pPr>
            <w:r w:rsidRPr="004F59E1">
              <w:rPr>
                <w:rFonts w:ascii="Montserrat" w:hAnsi="Montserrat" w:cs="Arial"/>
                <w:lang w:val="lt-LT"/>
              </w:rPr>
              <w:t>68,00</w:t>
            </w:r>
          </w:p>
        </w:tc>
      </w:tr>
      <w:tr w:rsidR="0003386F" w:rsidRPr="00970765" w14:paraId="3304A296" w14:textId="77777777" w:rsidTr="00FF592E">
        <w:trPr>
          <w:trHeight w:val="167"/>
        </w:trPr>
        <w:tc>
          <w:tcPr>
            <w:tcW w:w="353" w:type="pct"/>
            <w:vAlign w:val="center"/>
          </w:tcPr>
          <w:p w14:paraId="3205F5A7" w14:textId="0F7930FE"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1.11.</w:t>
            </w:r>
          </w:p>
        </w:tc>
        <w:tc>
          <w:tcPr>
            <w:tcW w:w="3629" w:type="pct"/>
            <w:tcBorders>
              <w:top w:val="nil"/>
              <w:left w:val="nil"/>
              <w:bottom w:val="single" w:sz="4" w:space="0" w:color="auto"/>
              <w:right w:val="single" w:sz="4" w:space="0" w:color="auto"/>
            </w:tcBorders>
            <w:vAlign w:val="center"/>
          </w:tcPr>
          <w:p w14:paraId="4D041686" w14:textId="590387A4"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Inkasavimo stalčius su 2 raktais</w:t>
            </w:r>
          </w:p>
        </w:tc>
        <w:tc>
          <w:tcPr>
            <w:tcW w:w="1018" w:type="pct"/>
            <w:tcBorders>
              <w:top w:val="single" w:sz="4" w:space="0" w:color="auto"/>
              <w:left w:val="single" w:sz="4" w:space="0" w:color="auto"/>
              <w:bottom w:val="single" w:sz="4" w:space="0" w:color="auto"/>
              <w:right w:val="single" w:sz="4" w:space="0" w:color="auto"/>
            </w:tcBorders>
            <w:vAlign w:val="center"/>
          </w:tcPr>
          <w:p w14:paraId="3F0125F2" w14:textId="4BC8231B" w:rsidR="0003386F" w:rsidRPr="00970765" w:rsidRDefault="004F59E1" w:rsidP="0003386F">
            <w:pPr>
              <w:tabs>
                <w:tab w:val="left" w:pos="426"/>
                <w:tab w:val="left" w:pos="851"/>
              </w:tabs>
              <w:ind w:firstLine="567"/>
              <w:rPr>
                <w:rFonts w:ascii="Montserrat" w:hAnsi="Montserrat" w:cs="Arial"/>
                <w:lang w:val="lt-LT"/>
              </w:rPr>
            </w:pPr>
            <w:r w:rsidRPr="004F59E1">
              <w:rPr>
                <w:rFonts w:ascii="Montserrat" w:hAnsi="Montserrat" w:cs="Arial"/>
                <w:lang w:val="lt-LT"/>
              </w:rPr>
              <w:t>450,00</w:t>
            </w:r>
          </w:p>
        </w:tc>
      </w:tr>
      <w:tr w:rsidR="0003386F" w:rsidRPr="00970765" w14:paraId="745B9DA2" w14:textId="77777777" w:rsidTr="00FF592E">
        <w:trPr>
          <w:trHeight w:val="167"/>
        </w:trPr>
        <w:tc>
          <w:tcPr>
            <w:tcW w:w="353" w:type="pct"/>
            <w:vAlign w:val="center"/>
          </w:tcPr>
          <w:p w14:paraId="0E5DADA7" w14:textId="3759407D"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1.12.</w:t>
            </w:r>
          </w:p>
        </w:tc>
        <w:tc>
          <w:tcPr>
            <w:tcW w:w="3629" w:type="pct"/>
            <w:tcBorders>
              <w:top w:val="nil"/>
              <w:left w:val="nil"/>
              <w:bottom w:val="single" w:sz="4" w:space="0" w:color="auto"/>
              <w:right w:val="single" w:sz="4" w:space="0" w:color="auto"/>
            </w:tcBorders>
            <w:vAlign w:val="center"/>
          </w:tcPr>
          <w:p w14:paraId="53DE22DE" w14:textId="7777824E"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Komutacinė plokštė</w:t>
            </w:r>
          </w:p>
        </w:tc>
        <w:tc>
          <w:tcPr>
            <w:tcW w:w="1018" w:type="pct"/>
            <w:tcBorders>
              <w:top w:val="single" w:sz="4" w:space="0" w:color="auto"/>
              <w:left w:val="single" w:sz="4" w:space="0" w:color="auto"/>
              <w:bottom w:val="single" w:sz="4" w:space="0" w:color="auto"/>
              <w:right w:val="single" w:sz="4" w:space="0" w:color="auto"/>
            </w:tcBorders>
            <w:vAlign w:val="center"/>
          </w:tcPr>
          <w:p w14:paraId="09D16558" w14:textId="5497DC10" w:rsidR="0003386F" w:rsidRPr="00970765" w:rsidRDefault="006024DF" w:rsidP="0003386F">
            <w:pPr>
              <w:tabs>
                <w:tab w:val="left" w:pos="426"/>
                <w:tab w:val="left" w:pos="851"/>
              </w:tabs>
              <w:ind w:firstLine="567"/>
              <w:rPr>
                <w:rFonts w:ascii="Montserrat" w:hAnsi="Montserrat" w:cs="Arial"/>
                <w:lang w:val="lt-LT"/>
              </w:rPr>
            </w:pPr>
            <w:r w:rsidRPr="006024DF">
              <w:rPr>
                <w:rFonts w:ascii="Montserrat" w:hAnsi="Montserrat" w:cs="Arial"/>
                <w:lang w:val="lt-LT"/>
              </w:rPr>
              <w:t>159,00</w:t>
            </w:r>
          </w:p>
        </w:tc>
      </w:tr>
      <w:tr w:rsidR="0003386F" w:rsidRPr="00970765" w14:paraId="3AB9F189" w14:textId="77777777" w:rsidTr="00FF592E">
        <w:trPr>
          <w:trHeight w:val="167"/>
        </w:trPr>
        <w:tc>
          <w:tcPr>
            <w:tcW w:w="353" w:type="pct"/>
            <w:vAlign w:val="center"/>
          </w:tcPr>
          <w:p w14:paraId="15411D43" w14:textId="760BC86F"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1.13.</w:t>
            </w:r>
          </w:p>
        </w:tc>
        <w:tc>
          <w:tcPr>
            <w:tcW w:w="3629" w:type="pct"/>
            <w:tcBorders>
              <w:top w:val="nil"/>
              <w:left w:val="nil"/>
              <w:bottom w:val="single" w:sz="4" w:space="0" w:color="auto"/>
              <w:right w:val="single" w:sz="4" w:space="0" w:color="auto"/>
            </w:tcBorders>
            <w:vAlign w:val="center"/>
          </w:tcPr>
          <w:p w14:paraId="79BB4902" w14:textId="3ECEE179"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Monetų skirstytuvas</w:t>
            </w:r>
          </w:p>
        </w:tc>
        <w:tc>
          <w:tcPr>
            <w:tcW w:w="1018" w:type="pct"/>
            <w:tcBorders>
              <w:top w:val="single" w:sz="4" w:space="0" w:color="auto"/>
              <w:left w:val="single" w:sz="4" w:space="0" w:color="auto"/>
              <w:bottom w:val="single" w:sz="4" w:space="0" w:color="auto"/>
              <w:right w:val="single" w:sz="4" w:space="0" w:color="auto"/>
            </w:tcBorders>
            <w:vAlign w:val="center"/>
          </w:tcPr>
          <w:p w14:paraId="369ABC17" w14:textId="6986250F" w:rsidR="0003386F" w:rsidRPr="00970765" w:rsidRDefault="006024DF" w:rsidP="0003386F">
            <w:pPr>
              <w:tabs>
                <w:tab w:val="left" w:pos="426"/>
                <w:tab w:val="left" w:pos="851"/>
              </w:tabs>
              <w:ind w:firstLine="567"/>
              <w:rPr>
                <w:rFonts w:ascii="Montserrat" w:hAnsi="Montserrat" w:cs="Arial"/>
                <w:lang w:val="lt-LT"/>
              </w:rPr>
            </w:pPr>
            <w:r w:rsidRPr="006024DF">
              <w:rPr>
                <w:rFonts w:ascii="Montserrat" w:hAnsi="Montserrat" w:cs="Arial"/>
                <w:lang w:val="lt-LT"/>
              </w:rPr>
              <w:t>225,00</w:t>
            </w:r>
          </w:p>
        </w:tc>
      </w:tr>
      <w:tr w:rsidR="0003386F" w:rsidRPr="00970765" w14:paraId="27EE398C" w14:textId="77777777" w:rsidTr="00FF592E">
        <w:trPr>
          <w:trHeight w:val="167"/>
        </w:trPr>
        <w:tc>
          <w:tcPr>
            <w:tcW w:w="353" w:type="pct"/>
            <w:vAlign w:val="center"/>
          </w:tcPr>
          <w:p w14:paraId="39B79E12" w14:textId="3D154009"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1.14.</w:t>
            </w:r>
          </w:p>
        </w:tc>
        <w:tc>
          <w:tcPr>
            <w:tcW w:w="3629" w:type="pct"/>
            <w:tcBorders>
              <w:top w:val="nil"/>
              <w:left w:val="nil"/>
              <w:bottom w:val="single" w:sz="4" w:space="0" w:color="auto"/>
              <w:right w:val="single" w:sz="4" w:space="0" w:color="auto"/>
            </w:tcBorders>
            <w:vAlign w:val="center"/>
          </w:tcPr>
          <w:p w14:paraId="0A73F056" w14:textId="21ACB19B"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Pagrindinė plokštė</w:t>
            </w:r>
          </w:p>
        </w:tc>
        <w:tc>
          <w:tcPr>
            <w:tcW w:w="1018" w:type="pct"/>
            <w:tcBorders>
              <w:top w:val="single" w:sz="4" w:space="0" w:color="auto"/>
              <w:left w:val="single" w:sz="4" w:space="0" w:color="auto"/>
              <w:bottom w:val="single" w:sz="4" w:space="0" w:color="auto"/>
              <w:right w:val="single" w:sz="4" w:space="0" w:color="auto"/>
            </w:tcBorders>
            <w:vAlign w:val="center"/>
          </w:tcPr>
          <w:p w14:paraId="1CBB94D9" w14:textId="07B28AC3" w:rsidR="0003386F" w:rsidRPr="00970765" w:rsidRDefault="006024DF" w:rsidP="0003386F">
            <w:pPr>
              <w:tabs>
                <w:tab w:val="left" w:pos="426"/>
                <w:tab w:val="left" w:pos="851"/>
              </w:tabs>
              <w:ind w:firstLine="567"/>
              <w:rPr>
                <w:rFonts w:ascii="Montserrat" w:hAnsi="Montserrat" w:cs="Arial"/>
                <w:lang w:val="lt-LT"/>
              </w:rPr>
            </w:pPr>
            <w:r w:rsidRPr="006024DF">
              <w:rPr>
                <w:rFonts w:ascii="Montserrat" w:hAnsi="Montserrat" w:cs="Arial"/>
                <w:lang w:val="lt-LT"/>
              </w:rPr>
              <w:t>1660,00</w:t>
            </w:r>
          </w:p>
        </w:tc>
      </w:tr>
      <w:tr w:rsidR="0003386F" w:rsidRPr="00970765" w14:paraId="48D9D5C8" w14:textId="77777777" w:rsidTr="00FF592E">
        <w:trPr>
          <w:trHeight w:val="167"/>
        </w:trPr>
        <w:tc>
          <w:tcPr>
            <w:tcW w:w="353" w:type="pct"/>
            <w:vAlign w:val="center"/>
          </w:tcPr>
          <w:p w14:paraId="0007142D" w14:textId="734680E4"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1.15.</w:t>
            </w:r>
          </w:p>
        </w:tc>
        <w:tc>
          <w:tcPr>
            <w:tcW w:w="3629" w:type="pct"/>
            <w:tcBorders>
              <w:top w:val="nil"/>
              <w:left w:val="nil"/>
              <w:bottom w:val="single" w:sz="4" w:space="0" w:color="auto"/>
              <w:right w:val="single" w:sz="4" w:space="0" w:color="auto"/>
            </w:tcBorders>
            <w:vAlign w:val="center"/>
          </w:tcPr>
          <w:p w14:paraId="79226E45" w14:textId="79264831"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Terminis spausdintuvas</w:t>
            </w:r>
          </w:p>
        </w:tc>
        <w:tc>
          <w:tcPr>
            <w:tcW w:w="1018" w:type="pct"/>
            <w:tcBorders>
              <w:top w:val="single" w:sz="4" w:space="0" w:color="auto"/>
              <w:left w:val="single" w:sz="4" w:space="0" w:color="auto"/>
              <w:bottom w:val="single" w:sz="4" w:space="0" w:color="auto"/>
              <w:right w:val="single" w:sz="4" w:space="0" w:color="auto"/>
            </w:tcBorders>
            <w:vAlign w:val="center"/>
          </w:tcPr>
          <w:p w14:paraId="047D6D70" w14:textId="1E64509B" w:rsidR="0003386F" w:rsidRPr="00970765" w:rsidRDefault="006024DF" w:rsidP="0003386F">
            <w:pPr>
              <w:tabs>
                <w:tab w:val="left" w:pos="426"/>
                <w:tab w:val="left" w:pos="851"/>
              </w:tabs>
              <w:ind w:firstLine="567"/>
              <w:rPr>
                <w:rFonts w:ascii="Montserrat" w:hAnsi="Montserrat" w:cs="Arial"/>
                <w:lang w:val="lt-LT"/>
              </w:rPr>
            </w:pPr>
            <w:r w:rsidRPr="006024DF">
              <w:rPr>
                <w:rFonts w:ascii="Montserrat" w:hAnsi="Montserrat" w:cs="Arial"/>
                <w:lang w:val="lt-LT"/>
              </w:rPr>
              <w:t>875,00</w:t>
            </w:r>
          </w:p>
        </w:tc>
      </w:tr>
      <w:tr w:rsidR="0003386F" w:rsidRPr="00970765" w14:paraId="1D708315" w14:textId="77777777" w:rsidTr="00FF592E">
        <w:trPr>
          <w:trHeight w:val="167"/>
        </w:trPr>
        <w:tc>
          <w:tcPr>
            <w:tcW w:w="353" w:type="pct"/>
            <w:vAlign w:val="center"/>
          </w:tcPr>
          <w:p w14:paraId="7D66C791" w14:textId="72CBB30C"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1.16.</w:t>
            </w:r>
          </w:p>
        </w:tc>
        <w:tc>
          <w:tcPr>
            <w:tcW w:w="3629" w:type="pct"/>
            <w:tcBorders>
              <w:top w:val="nil"/>
              <w:left w:val="nil"/>
              <w:bottom w:val="single" w:sz="4" w:space="0" w:color="auto"/>
              <w:right w:val="single" w:sz="4" w:space="0" w:color="auto"/>
            </w:tcBorders>
            <w:vAlign w:val="center"/>
          </w:tcPr>
          <w:p w14:paraId="67EB3BF6" w14:textId="4CAC8B8B"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Grafinis ekranas</w:t>
            </w:r>
          </w:p>
        </w:tc>
        <w:tc>
          <w:tcPr>
            <w:tcW w:w="1018" w:type="pct"/>
            <w:tcBorders>
              <w:top w:val="single" w:sz="4" w:space="0" w:color="auto"/>
              <w:left w:val="single" w:sz="4" w:space="0" w:color="auto"/>
              <w:bottom w:val="single" w:sz="4" w:space="0" w:color="auto"/>
              <w:right w:val="single" w:sz="4" w:space="0" w:color="auto"/>
            </w:tcBorders>
            <w:vAlign w:val="center"/>
          </w:tcPr>
          <w:p w14:paraId="265A7C3C" w14:textId="26F7BF41" w:rsidR="0003386F" w:rsidRPr="00970765" w:rsidRDefault="00AE7585" w:rsidP="0003386F">
            <w:pPr>
              <w:tabs>
                <w:tab w:val="left" w:pos="426"/>
                <w:tab w:val="left" w:pos="851"/>
              </w:tabs>
              <w:ind w:firstLine="567"/>
              <w:rPr>
                <w:rFonts w:ascii="Montserrat" w:hAnsi="Montserrat" w:cs="Arial"/>
                <w:lang w:val="lt-LT"/>
              </w:rPr>
            </w:pPr>
            <w:r w:rsidRPr="00AE7585">
              <w:rPr>
                <w:rFonts w:ascii="Montserrat" w:hAnsi="Montserrat" w:cs="Arial"/>
                <w:lang w:val="lt-LT"/>
              </w:rPr>
              <w:t>560,00</w:t>
            </w:r>
          </w:p>
        </w:tc>
      </w:tr>
      <w:tr w:rsidR="0003386F" w:rsidRPr="00970765" w14:paraId="056C0A95" w14:textId="77777777" w:rsidTr="00FF592E">
        <w:trPr>
          <w:trHeight w:val="167"/>
        </w:trPr>
        <w:tc>
          <w:tcPr>
            <w:tcW w:w="353" w:type="pct"/>
            <w:vAlign w:val="center"/>
          </w:tcPr>
          <w:p w14:paraId="6CFCE661" w14:textId="0BA0B5E5"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1.17.</w:t>
            </w:r>
          </w:p>
        </w:tc>
        <w:tc>
          <w:tcPr>
            <w:tcW w:w="3629" w:type="pct"/>
            <w:tcBorders>
              <w:top w:val="nil"/>
              <w:left w:val="nil"/>
              <w:bottom w:val="single" w:sz="4" w:space="0" w:color="auto"/>
              <w:right w:val="single" w:sz="4" w:space="0" w:color="auto"/>
            </w:tcBorders>
            <w:vAlign w:val="center"/>
          </w:tcPr>
          <w:p w14:paraId="00616E03" w14:textId="12722432"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Viršutinis dangtis su saulės baterijomis</w:t>
            </w:r>
          </w:p>
        </w:tc>
        <w:tc>
          <w:tcPr>
            <w:tcW w:w="1018" w:type="pct"/>
            <w:tcBorders>
              <w:top w:val="single" w:sz="4" w:space="0" w:color="auto"/>
              <w:left w:val="single" w:sz="4" w:space="0" w:color="auto"/>
              <w:bottom w:val="single" w:sz="4" w:space="0" w:color="auto"/>
              <w:right w:val="single" w:sz="4" w:space="0" w:color="auto"/>
            </w:tcBorders>
            <w:vAlign w:val="center"/>
          </w:tcPr>
          <w:p w14:paraId="2D8AEC23" w14:textId="1C091022" w:rsidR="0003386F" w:rsidRPr="00970765" w:rsidRDefault="00AE7585" w:rsidP="0003386F">
            <w:pPr>
              <w:tabs>
                <w:tab w:val="left" w:pos="426"/>
                <w:tab w:val="left" w:pos="851"/>
              </w:tabs>
              <w:ind w:firstLine="567"/>
              <w:rPr>
                <w:rFonts w:ascii="Montserrat" w:hAnsi="Montserrat" w:cs="Arial"/>
                <w:lang w:val="lt-LT"/>
              </w:rPr>
            </w:pPr>
            <w:r w:rsidRPr="00AE7585">
              <w:rPr>
                <w:rFonts w:ascii="Montserrat" w:hAnsi="Montserrat" w:cs="Arial"/>
                <w:lang w:val="lt-LT"/>
              </w:rPr>
              <w:t>750,00</w:t>
            </w:r>
          </w:p>
        </w:tc>
      </w:tr>
      <w:tr w:rsidR="0003386F" w:rsidRPr="00970765" w14:paraId="0430DA35" w14:textId="77777777" w:rsidTr="00FF592E">
        <w:trPr>
          <w:trHeight w:val="167"/>
        </w:trPr>
        <w:tc>
          <w:tcPr>
            <w:tcW w:w="353" w:type="pct"/>
            <w:vAlign w:val="center"/>
          </w:tcPr>
          <w:p w14:paraId="6D23982D" w14:textId="2F6EC046"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1.18.</w:t>
            </w:r>
          </w:p>
        </w:tc>
        <w:tc>
          <w:tcPr>
            <w:tcW w:w="3629" w:type="pct"/>
            <w:tcBorders>
              <w:top w:val="nil"/>
              <w:left w:val="nil"/>
              <w:bottom w:val="single" w:sz="4" w:space="0" w:color="auto"/>
              <w:right w:val="single" w:sz="4" w:space="0" w:color="auto"/>
            </w:tcBorders>
            <w:vAlign w:val="center"/>
          </w:tcPr>
          <w:p w14:paraId="1CDEABA1" w14:textId="3FE35DB1"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Bekontaktė bankinio atsiskaitymo antena</w:t>
            </w:r>
          </w:p>
        </w:tc>
        <w:tc>
          <w:tcPr>
            <w:tcW w:w="1018" w:type="pct"/>
            <w:tcBorders>
              <w:top w:val="single" w:sz="4" w:space="0" w:color="auto"/>
              <w:left w:val="single" w:sz="4" w:space="0" w:color="auto"/>
              <w:bottom w:val="single" w:sz="4" w:space="0" w:color="auto"/>
              <w:right w:val="single" w:sz="4" w:space="0" w:color="auto"/>
            </w:tcBorders>
            <w:vAlign w:val="center"/>
          </w:tcPr>
          <w:p w14:paraId="16F151A0" w14:textId="44BFE5FD" w:rsidR="0003386F" w:rsidRPr="00970765" w:rsidRDefault="00AE7585" w:rsidP="0003386F">
            <w:pPr>
              <w:tabs>
                <w:tab w:val="left" w:pos="426"/>
                <w:tab w:val="left" w:pos="851"/>
              </w:tabs>
              <w:ind w:firstLine="567"/>
              <w:rPr>
                <w:rFonts w:ascii="Montserrat" w:hAnsi="Montserrat" w:cs="Arial"/>
                <w:lang w:val="lt-LT"/>
              </w:rPr>
            </w:pPr>
            <w:r w:rsidRPr="00AE7585">
              <w:rPr>
                <w:rFonts w:ascii="Montserrat" w:hAnsi="Montserrat" w:cs="Arial"/>
                <w:lang w:val="lt-LT"/>
              </w:rPr>
              <w:t>790,00</w:t>
            </w:r>
          </w:p>
        </w:tc>
      </w:tr>
      <w:tr w:rsidR="0003386F" w:rsidRPr="00970765" w14:paraId="44A2BE58" w14:textId="77777777" w:rsidTr="00FF592E">
        <w:trPr>
          <w:trHeight w:val="167"/>
        </w:trPr>
        <w:tc>
          <w:tcPr>
            <w:tcW w:w="353" w:type="pct"/>
            <w:vAlign w:val="center"/>
          </w:tcPr>
          <w:p w14:paraId="3ADB2887" w14:textId="46D30C1B"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1.19.</w:t>
            </w:r>
          </w:p>
        </w:tc>
        <w:tc>
          <w:tcPr>
            <w:tcW w:w="3629" w:type="pct"/>
            <w:tcBorders>
              <w:top w:val="nil"/>
              <w:left w:val="nil"/>
              <w:bottom w:val="single" w:sz="4" w:space="0" w:color="auto"/>
              <w:right w:val="single" w:sz="4" w:space="0" w:color="auto"/>
            </w:tcBorders>
            <w:vAlign w:val="center"/>
          </w:tcPr>
          <w:p w14:paraId="612FDBF9" w14:textId="108E2CBD"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Bekontakčio bankinio skaitytuvo pajungimo plokštė</w:t>
            </w:r>
          </w:p>
        </w:tc>
        <w:tc>
          <w:tcPr>
            <w:tcW w:w="1018" w:type="pct"/>
            <w:tcBorders>
              <w:top w:val="single" w:sz="4" w:space="0" w:color="auto"/>
              <w:left w:val="single" w:sz="4" w:space="0" w:color="auto"/>
              <w:bottom w:val="single" w:sz="4" w:space="0" w:color="auto"/>
              <w:right w:val="single" w:sz="4" w:space="0" w:color="auto"/>
            </w:tcBorders>
            <w:vAlign w:val="center"/>
          </w:tcPr>
          <w:p w14:paraId="79B2290B" w14:textId="31AF590F" w:rsidR="0003386F" w:rsidRPr="00970765" w:rsidRDefault="00AE7585" w:rsidP="0003386F">
            <w:pPr>
              <w:tabs>
                <w:tab w:val="left" w:pos="426"/>
                <w:tab w:val="left" w:pos="851"/>
              </w:tabs>
              <w:ind w:firstLine="567"/>
              <w:rPr>
                <w:rFonts w:ascii="Montserrat" w:hAnsi="Montserrat" w:cs="Arial"/>
                <w:lang w:val="lt-LT"/>
              </w:rPr>
            </w:pPr>
            <w:r w:rsidRPr="00AE7585">
              <w:rPr>
                <w:rFonts w:ascii="Montserrat" w:hAnsi="Montserrat" w:cs="Arial"/>
                <w:lang w:val="lt-LT"/>
              </w:rPr>
              <w:t>150,00</w:t>
            </w:r>
          </w:p>
        </w:tc>
      </w:tr>
      <w:tr w:rsidR="0003386F" w:rsidRPr="00970765" w14:paraId="5228A526" w14:textId="77777777" w:rsidTr="00FF592E">
        <w:trPr>
          <w:trHeight w:val="167"/>
        </w:trPr>
        <w:tc>
          <w:tcPr>
            <w:tcW w:w="353" w:type="pct"/>
            <w:vAlign w:val="center"/>
          </w:tcPr>
          <w:p w14:paraId="3686A126" w14:textId="29843702" w:rsidR="0003386F" w:rsidRPr="00970765" w:rsidRDefault="0003386F" w:rsidP="0003386F">
            <w:pPr>
              <w:tabs>
                <w:tab w:val="left" w:pos="604"/>
              </w:tabs>
              <w:suppressAutoHyphens/>
              <w:ind w:left="37"/>
              <w:rPr>
                <w:rFonts w:ascii="Montserrat" w:hAnsi="Montserrat" w:cs="Arial"/>
                <w:lang w:val="lt-LT"/>
              </w:rPr>
            </w:pPr>
            <w:r w:rsidRPr="00970765">
              <w:rPr>
                <w:rFonts w:ascii="Montserrat" w:hAnsi="Montserrat" w:cs="Arial"/>
                <w:color w:val="000000"/>
                <w:lang w:val="lt-LT" w:eastAsia="lt-LT"/>
              </w:rPr>
              <w:t>1.20.</w:t>
            </w:r>
          </w:p>
        </w:tc>
        <w:tc>
          <w:tcPr>
            <w:tcW w:w="3629" w:type="pct"/>
            <w:tcBorders>
              <w:top w:val="nil"/>
              <w:left w:val="nil"/>
              <w:bottom w:val="single" w:sz="4" w:space="0" w:color="auto"/>
              <w:right w:val="single" w:sz="4" w:space="0" w:color="auto"/>
            </w:tcBorders>
            <w:vAlign w:val="center"/>
          </w:tcPr>
          <w:p w14:paraId="326D1F52" w14:textId="3957158B" w:rsidR="0003386F" w:rsidRPr="00970765" w:rsidRDefault="0003386F" w:rsidP="0003386F">
            <w:pPr>
              <w:tabs>
                <w:tab w:val="left" w:pos="426"/>
              </w:tabs>
              <w:suppressAutoHyphens/>
              <w:ind w:firstLine="37"/>
              <w:rPr>
                <w:rFonts w:ascii="Montserrat" w:eastAsia="Arial Unicode MS" w:hAnsi="Montserrat" w:cs="Arial"/>
                <w:kern w:val="1"/>
                <w:lang w:val="lt-LT"/>
              </w:rPr>
            </w:pPr>
            <w:r w:rsidRPr="00970765">
              <w:rPr>
                <w:rFonts w:ascii="Montserrat" w:hAnsi="Montserrat" w:cs="Arial"/>
                <w:color w:val="000000"/>
                <w:lang w:val="lt-LT" w:eastAsia="lt-LT"/>
              </w:rPr>
              <w:t>Lipdukas bekontakčiam bankiniam skaitytuvui</w:t>
            </w:r>
          </w:p>
        </w:tc>
        <w:tc>
          <w:tcPr>
            <w:tcW w:w="1018" w:type="pct"/>
            <w:tcBorders>
              <w:top w:val="single" w:sz="4" w:space="0" w:color="auto"/>
              <w:left w:val="single" w:sz="4" w:space="0" w:color="auto"/>
              <w:bottom w:val="single" w:sz="4" w:space="0" w:color="auto"/>
              <w:right w:val="single" w:sz="4" w:space="0" w:color="auto"/>
            </w:tcBorders>
            <w:vAlign w:val="center"/>
          </w:tcPr>
          <w:p w14:paraId="738268C4" w14:textId="2193BFD4" w:rsidR="0003386F" w:rsidRPr="00970765" w:rsidRDefault="000454A0" w:rsidP="0003386F">
            <w:pPr>
              <w:tabs>
                <w:tab w:val="left" w:pos="426"/>
                <w:tab w:val="left" w:pos="851"/>
              </w:tabs>
              <w:ind w:firstLine="567"/>
              <w:rPr>
                <w:rFonts w:ascii="Montserrat" w:hAnsi="Montserrat" w:cs="Arial"/>
                <w:lang w:val="lt-LT"/>
              </w:rPr>
            </w:pPr>
            <w:r>
              <w:rPr>
                <w:rFonts w:ascii="Montserrat" w:hAnsi="Montserrat" w:cs="Arial"/>
                <w:lang w:val="lt-LT"/>
              </w:rPr>
              <w:t>1</w:t>
            </w:r>
            <w:r w:rsidRPr="000454A0">
              <w:rPr>
                <w:rFonts w:ascii="Montserrat" w:hAnsi="Montserrat" w:cs="Arial"/>
                <w:lang w:val="lt-LT"/>
              </w:rPr>
              <w:t>0,00</w:t>
            </w:r>
          </w:p>
        </w:tc>
      </w:tr>
      <w:tr w:rsidR="0003386F" w:rsidRPr="00970765" w14:paraId="06BF763A" w14:textId="77777777" w:rsidTr="0075492D">
        <w:trPr>
          <w:trHeight w:val="167"/>
        </w:trPr>
        <w:tc>
          <w:tcPr>
            <w:tcW w:w="353" w:type="pct"/>
            <w:shd w:val="clear" w:color="auto" w:fill="D9D9D9" w:themeFill="background1" w:themeFillShade="D9"/>
          </w:tcPr>
          <w:p w14:paraId="04FD730B" w14:textId="77777777" w:rsidR="0003386F" w:rsidRPr="00970765" w:rsidRDefault="0003386F" w:rsidP="0003386F">
            <w:pPr>
              <w:tabs>
                <w:tab w:val="left" w:pos="426"/>
                <w:tab w:val="left" w:pos="851"/>
              </w:tabs>
              <w:ind w:firstLine="567"/>
              <w:rPr>
                <w:rFonts w:ascii="Montserrat" w:hAnsi="Montserrat" w:cs="Arial"/>
                <w:b/>
                <w:i/>
                <w:lang w:val="lt-LT"/>
              </w:rPr>
            </w:pPr>
          </w:p>
        </w:tc>
        <w:tc>
          <w:tcPr>
            <w:tcW w:w="3629" w:type="pct"/>
            <w:shd w:val="clear" w:color="auto" w:fill="D9D9D9" w:themeFill="background1" w:themeFillShade="D9"/>
          </w:tcPr>
          <w:p w14:paraId="23C38BEC" w14:textId="27550DC1" w:rsidR="0003386F" w:rsidRPr="00970765" w:rsidRDefault="0003386F" w:rsidP="0003386F">
            <w:pPr>
              <w:tabs>
                <w:tab w:val="left" w:pos="426"/>
                <w:tab w:val="left" w:pos="851"/>
              </w:tabs>
              <w:ind w:firstLine="567"/>
              <w:rPr>
                <w:rFonts w:ascii="Montserrat" w:hAnsi="Montserrat" w:cs="Arial"/>
                <w:b/>
                <w:i/>
                <w:lang w:val="lt-LT"/>
              </w:rPr>
            </w:pPr>
            <w:r w:rsidRPr="00970765">
              <w:rPr>
                <w:rFonts w:ascii="Montserrat" w:hAnsi="Montserrat" w:cs="Arial"/>
                <w:b/>
                <w:i/>
                <w:lang w:val="lt-LT"/>
              </w:rPr>
              <w:t>2. Detalių remonto paslaugos</w:t>
            </w:r>
          </w:p>
        </w:tc>
        <w:tc>
          <w:tcPr>
            <w:tcW w:w="1018" w:type="pct"/>
            <w:shd w:val="clear" w:color="auto" w:fill="D9D9D9" w:themeFill="background1" w:themeFillShade="D9"/>
          </w:tcPr>
          <w:p w14:paraId="47857EC7" w14:textId="77777777" w:rsidR="0003386F" w:rsidRPr="00970765" w:rsidRDefault="0003386F" w:rsidP="0003386F">
            <w:pPr>
              <w:tabs>
                <w:tab w:val="left" w:pos="426"/>
                <w:tab w:val="left" w:pos="851"/>
              </w:tabs>
              <w:ind w:firstLine="567"/>
              <w:rPr>
                <w:rFonts w:ascii="Montserrat" w:hAnsi="Montserrat" w:cs="Arial"/>
                <w:lang w:val="lt-LT"/>
              </w:rPr>
            </w:pPr>
          </w:p>
        </w:tc>
      </w:tr>
      <w:tr w:rsidR="00CF1FDB" w:rsidRPr="00970765" w14:paraId="563E74D4" w14:textId="77777777" w:rsidTr="00191E9F">
        <w:trPr>
          <w:trHeight w:val="167"/>
        </w:trPr>
        <w:tc>
          <w:tcPr>
            <w:tcW w:w="353" w:type="pct"/>
          </w:tcPr>
          <w:p w14:paraId="65E799D6" w14:textId="48717A7D" w:rsidR="00CF1FDB" w:rsidRPr="00970765" w:rsidRDefault="00CF1FDB" w:rsidP="00CF1FDB">
            <w:pPr>
              <w:tabs>
                <w:tab w:val="left" w:pos="426"/>
              </w:tabs>
              <w:suppressAutoHyphens/>
              <w:rPr>
                <w:rFonts w:ascii="Montserrat" w:hAnsi="Montserrat" w:cs="Arial"/>
                <w:lang w:val="lt-LT"/>
              </w:rPr>
            </w:pPr>
            <w:r w:rsidRPr="00970765">
              <w:rPr>
                <w:rFonts w:ascii="Montserrat" w:hAnsi="Montserrat" w:cs="Arial"/>
                <w:lang w:val="lt-LT"/>
              </w:rPr>
              <w:t>2.1.</w:t>
            </w:r>
          </w:p>
        </w:tc>
        <w:tc>
          <w:tcPr>
            <w:tcW w:w="3629" w:type="pct"/>
            <w:tcBorders>
              <w:top w:val="single" w:sz="4" w:space="0" w:color="auto"/>
              <w:left w:val="single" w:sz="4" w:space="0" w:color="auto"/>
              <w:bottom w:val="single" w:sz="4" w:space="0" w:color="auto"/>
              <w:right w:val="single" w:sz="4" w:space="0" w:color="auto"/>
            </w:tcBorders>
          </w:tcPr>
          <w:p w14:paraId="7A273B6D" w14:textId="7087B2CB" w:rsidR="00CF1FDB" w:rsidRPr="00970765" w:rsidRDefault="00CF1FDB" w:rsidP="00CF1FDB">
            <w:pPr>
              <w:tabs>
                <w:tab w:val="left" w:pos="426"/>
              </w:tabs>
              <w:suppressAutoHyphens/>
              <w:rPr>
                <w:rFonts w:ascii="Montserrat" w:eastAsia="Arial Unicode MS" w:hAnsi="Montserrat" w:cs="Arial"/>
                <w:kern w:val="1"/>
                <w:lang w:val="lt-LT"/>
              </w:rPr>
            </w:pPr>
            <w:r w:rsidRPr="00970765">
              <w:rPr>
                <w:rFonts w:ascii="Montserrat" w:eastAsia="Arial Unicode MS" w:hAnsi="Montserrat" w:cs="Arial"/>
                <w:kern w:val="2"/>
                <w:lang w:val="lt-LT"/>
              </w:rPr>
              <w:t xml:space="preserve">Modemo remontas </w:t>
            </w:r>
          </w:p>
        </w:tc>
        <w:tc>
          <w:tcPr>
            <w:tcW w:w="1018" w:type="pct"/>
            <w:tcBorders>
              <w:top w:val="single" w:sz="4" w:space="0" w:color="auto"/>
              <w:left w:val="single" w:sz="4" w:space="0" w:color="auto"/>
              <w:bottom w:val="single" w:sz="4" w:space="0" w:color="auto"/>
              <w:right w:val="single" w:sz="4" w:space="0" w:color="auto"/>
            </w:tcBorders>
            <w:vAlign w:val="center"/>
          </w:tcPr>
          <w:p w14:paraId="311BDD42" w14:textId="5BCBD50C" w:rsidR="00CF1FDB" w:rsidRPr="00970765" w:rsidRDefault="00B64282" w:rsidP="00CF1FDB">
            <w:pPr>
              <w:tabs>
                <w:tab w:val="left" w:pos="426"/>
                <w:tab w:val="left" w:pos="851"/>
              </w:tabs>
              <w:ind w:firstLine="567"/>
              <w:rPr>
                <w:rFonts w:ascii="Montserrat" w:hAnsi="Montserrat" w:cs="Arial"/>
                <w:lang w:val="lt-LT"/>
              </w:rPr>
            </w:pPr>
            <w:r w:rsidRPr="00B64282">
              <w:rPr>
                <w:rFonts w:ascii="Montserrat" w:hAnsi="Montserrat" w:cs="Arial"/>
                <w:lang w:val="lt-LT"/>
              </w:rPr>
              <w:t>500,00</w:t>
            </w:r>
          </w:p>
        </w:tc>
      </w:tr>
      <w:tr w:rsidR="00CF1FDB" w:rsidRPr="00970765" w14:paraId="10557E8A" w14:textId="77777777" w:rsidTr="00191E9F">
        <w:trPr>
          <w:trHeight w:val="167"/>
        </w:trPr>
        <w:tc>
          <w:tcPr>
            <w:tcW w:w="353" w:type="pct"/>
          </w:tcPr>
          <w:p w14:paraId="4BF75C3B" w14:textId="4474ED65" w:rsidR="00CF1FDB" w:rsidRPr="00970765" w:rsidRDefault="00CF1FDB" w:rsidP="00CF1FDB">
            <w:pPr>
              <w:tabs>
                <w:tab w:val="left" w:pos="426"/>
              </w:tabs>
              <w:suppressAutoHyphens/>
              <w:rPr>
                <w:rFonts w:ascii="Montserrat" w:hAnsi="Montserrat" w:cs="Arial"/>
                <w:lang w:val="lt-LT"/>
              </w:rPr>
            </w:pPr>
            <w:r w:rsidRPr="00970765">
              <w:rPr>
                <w:rFonts w:ascii="Montserrat" w:hAnsi="Montserrat" w:cs="Arial"/>
                <w:lang w:val="lt-LT"/>
              </w:rPr>
              <w:t>2.2.</w:t>
            </w:r>
          </w:p>
        </w:tc>
        <w:tc>
          <w:tcPr>
            <w:tcW w:w="3629" w:type="pct"/>
            <w:tcBorders>
              <w:top w:val="single" w:sz="4" w:space="0" w:color="auto"/>
              <w:left w:val="single" w:sz="4" w:space="0" w:color="auto"/>
              <w:bottom w:val="single" w:sz="4" w:space="0" w:color="auto"/>
              <w:right w:val="single" w:sz="4" w:space="0" w:color="auto"/>
            </w:tcBorders>
          </w:tcPr>
          <w:p w14:paraId="3514DCB5" w14:textId="20E31880" w:rsidR="00CF1FDB" w:rsidRPr="00970765" w:rsidRDefault="00CF1FDB" w:rsidP="00CF1FDB">
            <w:pPr>
              <w:tabs>
                <w:tab w:val="left" w:pos="426"/>
              </w:tabs>
              <w:suppressAutoHyphens/>
              <w:rPr>
                <w:rFonts w:ascii="Montserrat" w:eastAsia="Arial Unicode MS" w:hAnsi="Montserrat" w:cs="Arial"/>
                <w:kern w:val="1"/>
                <w:lang w:val="lt-LT"/>
              </w:rPr>
            </w:pPr>
            <w:r w:rsidRPr="00970765">
              <w:rPr>
                <w:rFonts w:ascii="Montserrat" w:eastAsia="Arial Unicode MS" w:hAnsi="Montserrat" w:cs="Arial"/>
                <w:kern w:val="2"/>
                <w:lang w:val="lt-LT"/>
              </w:rPr>
              <w:t>Monetų skaitytuvo remontas</w:t>
            </w:r>
          </w:p>
        </w:tc>
        <w:tc>
          <w:tcPr>
            <w:tcW w:w="1018" w:type="pct"/>
            <w:tcBorders>
              <w:top w:val="single" w:sz="4" w:space="0" w:color="auto"/>
              <w:left w:val="single" w:sz="4" w:space="0" w:color="auto"/>
              <w:bottom w:val="single" w:sz="4" w:space="0" w:color="auto"/>
              <w:right w:val="single" w:sz="4" w:space="0" w:color="auto"/>
            </w:tcBorders>
            <w:vAlign w:val="center"/>
          </w:tcPr>
          <w:p w14:paraId="1C46EE1B" w14:textId="0DB40F55" w:rsidR="00CF1FDB" w:rsidRPr="00970765" w:rsidRDefault="00B64282" w:rsidP="00CF1FDB">
            <w:pPr>
              <w:tabs>
                <w:tab w:val="left" w:pos="426"/>
                <w:tab w:val="left" w:pos="851"/>
              </w:tabs>
              <w:ind w:firstLine="567"/>
              <w:rPr>
                <w:rFonts w:ascii="Montserrat" w:hAnsi="Montserrat" w:cs="Arial"/>
                <w:lang w:val="lt-LT"/>
              </w:rPr>
            </w:pPr>
            <w:r w:rsidRPr="00B64282">
              <w:rPr>
                <w:rFonts w:ascii="Montserrat" w:hAnsi="Montserrat" w:cs="Arial"/>
                <w:lang w:val="lt-LT"/>
              </w:rPr>
              <w:t>550,00</w:t>
            </w:r>
          </w:p>
        </w:tc>
      </w:tr>
      <w:tr w:rsidR="00CF1FDB" w:rsidRPr="00970765" w14:paraId="7CFC91EE" w14:textId="77777777" w:rsidTr="00191E9F">
        <w:trPr>
          <w:trHeight w:val="167"/>
        </w:trPr>
        <w:tc>
          <w:tcPr>
            <w:tcW w:w="353" w:type="pct"/>
          </w:tcPr>
          <w:p w14:paraId="129B60FB" w14:textId="54C40951" w:rsidR="00CF1FDB" w:rsidRPr="00970765" w:rsidRDefault="00CF1FDB" w:rsidP="00CF1FDB">
            <w:pPr>
              <w:tabs>
                <w:tab w:val="left" w:pos="426"/>
              </w:tabs>
              <w:suppressAutoHyphens/>
              <w:rPr>
                <w:rFonts w:ascii="Montserrat" w:hAnsi="Montserrat" w:cs="Arial"/>
                <w:lang w:val="lt-LT"/>
              </w:rPr>
            </w:pPr>
            <w:r w:rsidRPr="00970765">
              <w:rPr>
                <w:rFonts w:ascii="Montserrat" w:hAnsi="Montserrat" w:cs="Arial"/>
                <w:lang w:val="lt-LT"/>
              </w:rPr>
              <w:t>2.3.</w:t>
            </w:r>
          </w:p>
        </w:tc>
        <w:tc>
          <w:tcPr>
            <w:tcW w:w="3629" w:type="pct"/>
            <w:tcBorders>
              <w:top w:val="single" w:sz="4" w:space="0" w:color="auto"/>
              <w:left w:val="single" w:sz="4" w:space="0" w:color="auto"/>
              <w:bottom w:val="single" w:sz="4" w:space="0" w:color="auto"/>
              <w:right w:val="single" w:sz="4" w:space="0" w:color="auto"/>
            </w:tcBorders>
          </w:tcPr>
          <w:p w14:paraId="3AE42C41" w14:textId="432F98A1" w:rsidR="00CF1FDB" w:rsidRPr="00970765" w:rsidRDefault="00CF1FDB" w:rsidP="00CF1FDB">
            <w:pPr>
              <w:tabs>
                <w:tab w:val="left" w:pos="426"/>
              </w:tabs>
              <w:suppressAutoHyphens/>
              <w:rPr>
                <w:rFonts w:ascii="Montserrat" w:eastAsia="Arial Unicode MS" w:hAnsi="Montserrat" w:cs="Arial"/>
                <w:kern w:val="1"/>
                <w:lang w:val="lt-LT"/>
              </w:rPr>
            </w:pPr>
            <w:r w:rsidRPr="00970765">
              <w:rPr>
                <w:rFonts w:ascii="Montserrat" w:eastAsia="Arial Unicode MS" w:hAnsi="Montserrat" w:cs="Arial"/>
                <w:kern w:val="2"/>
                <w:lang w:val="lt-LT"/>
              </w:rPr>
              <w:t>Pagrindinės plokštės remontas</w:t>
            </w:r>
          </w:p>
        </w:tc>
        <w:tc>
          <w:tcPr>
            <w:tcW w:w="1018" w:type="pct"/>
            <w:tcBorders>
              <w:top w:val="single" w:sz="4" w:space="0" w:color="auto"/>
              <w:left w:val="single" w:sz="4" w:space="0" w:color="auto"/>
              <w:bottom w:val="single" w:sz="4" w:space="0" w:color="auto"/>
              <w:right w:val="single" w:sz="4" w:space="0" w:color="auto"/>
            </w:tcBorders>
            <w:vAlign w:val="center"/>
          </w:tcPr>
          <w:p w14:paraId="52A77794" w14:textId="3F6B52CF" w:rsidR="00CF1FDB" w:rsidRPr="00970765" w:rsidRDefault="00B64282" w:rsidP="00CF1FDB">
            <w:pPr>
              <w:tabs>
                <w:tab w:val="left" w:pos="426"/>
                <w:tab w:val="left" w:pos="851"/>
              </w:tabs>
              <w:ind w:firstLine="567"/>
              <w:rPr>
                <w:rFonts w:ascii="Montserrat" w:hAnsi="Montserrat" w:cs="Arial"/>
                <w:lang w:val="lt-LT"/>
              </w:rPr>
            </w:pPr>
            <w:r w:rsidRPr="00B64282">
              <w:rPr>
                <w:rFonts w:ascii="Montserrat" w:hAnsi="Montserrat" w:cs="Arial"/>
                <w:lang w:val="lt-LT"/>
              </w:rPr>
              <w:t>660,00</w:t>
            </w:r>
          </w:p>
        </w:tc>
      </w:tr>
      <w:tr w:rsidR="00CF1FDB" w:rsidRPr="00970765" w14:paraId="46A1A50E" w14:textId="77777777" w:rsidTr="00191E9F">
        <w:trPr>
          <w:trHeight w:val="167"/>
        </w:trPr>
        <w:tc>
          <w:tcPr>
            <w:tcW w:w="353" w:type="pct"/>
          </w:tcPr>
          <w:p w14:paraId="69CEEB2A" w14:textId="7FA64928" w:rsidR="00CF1FDB" w:rsidRPr="00970765" w:rsidRDefault="00CF1FDB" w:rsidP="00CF1FDB">
            <w:pPr>
              <w:tabs>
                <w:tab w:val="left" w:pos="426"/>
              </w:tabs>
              <w:suppressAutoHyphens/>
              <w:rPr>
                <w:rFonts w:ascii="Montserrat" w:hAnsi="Montserrat" w:cs="Arial"/>
                <w:lang w:val="lt-LT"/>
              </w:rPr>
            </w:pPr>
            <w:r w:rsidRPr="00970765">
              <w:rPr>
                <w:rFonts w:ascii="Montserrat" w:hAnsi="Montserrat" w:cs="Arial"/>
                <w:lang w:val="lt-LT"/>
              </w:rPr>
              <w:t>2.4.</w:t>
            </w:r>
          </w:p>
        </w:tc>
        <w:tc>
          <w:tcPr>
            <w:tcW w:w="3629" w:type="pct"/>
            <w:tcBorders>
              <w:top w:val="single" w:sz="4" w:space="0" w:color="auto"/>
              <w:left w:val="single" w:sz="4" w:space="0" w:color="auto"/>
              <w:bottom w:val="single" w:sz="4" w:space="0" w:color="auto"/>
              <w:right w:val="single" w:sz="4" w:space="0" w:color="auto"/>
            </w:tcBorders>
          </w:tcPr>
          <w:p w14:paraId="007764B4" w14:textId="13FF1FD3" w:rsidR="00CF1FDB" w:rsidRPr="00970765" w:rsidRDefault="00CF1FDB" w:rsidP="00CF1FDB">
            <w:pPr>
              <w:tabs>
                <w:tab w:val="left" w:pos="426"/>
              </w:tabs>
              <w:suppressAutoHyphens/>
              <w:rPr>
                <w:rFonts w:ascii="Montserrat" w:eastAsia="Arial Unicode MS" w:hAnsi="Montserrat" w:cs="Arial"/>
                <w:kern w:val="1"/>
                <w:lang w:val="lt-LT"/>
              </w:rPr>
            </w:pPr>
            <w:r w:rsidRPr="00970765">
              <w:rPr>
                <w:rFonts w:ascii="Montserrat" w:eastAsia="Arial Unicode MS" w:hAnsi="Montserrat" w:cs="Arial"/>
                <w:kern w:val="2"/>
                <w:lang w:val="lt-LT"/>
              </w:rPr>
              <w:t>Terminio spausdintuvo remontas</w:t>
            </w:r>
          </w:p>
        </w:tc>
        <w:tc>
          <w:tcPr>
            <w:tcW w:w="1018" w:type="pct"/>
            <w:tcBorders>
              <w:top w:val="single" w:sz="4" w:space="0" w:color="auto"/>
              <w:left w:val="single" w:sz="4" w:space="0" w:color="auto"/>
              <w:bottom w:val="single" w:sz="4" w:space="0" w:color="auto"/>
              <w:right w:val="single" w:sz="4" w:space="0" w:color="auto"/>
            </w:tcBorders>
            <w:vAlign w:val="center"/>
          </w:tcPr>
          <w:p w14:paraId="7CF5BC32" w14:textId="224C91A8" w:rsidR="00CF1FDB" w:rsidRPr="00970765" w:rsidRDefault="00B64282" w:rsidP="00CF1FDB">
            <w:pPr>
              <w:tabs>
                <w:tab w:val="left" w:pos="426"/>
                <w:tab w:val="left" w:pos="851"/>
              </w:tabs>
              <w:ind w:firstLine="567"/>
              <w:rPr>
                <w:rFonts w:ascii="Montserrat" w:hAnsi="Montserrat" w:cs="Arial"/>
                <w:lang w:val="lt-LT"/>
              </w:rPr>
            </w:pPr>
            <w:r w:rsidRPr="00B64282">
              <w:rPr>
                <w:rFonts w:ascii="Montserrat" w:hAnsi="Montserrat" w:cs="Arial"/>
                <w:lang w:val="lt-LT"/>
              </w:rPr>
              <w:t>400,00</w:t>
            </w:r>
          </w:p>
        </w:tc>
      </w:tr>
      <w:tr w:rsidR="00CF1FDB" w:rsidRPr="00970765" w14:paraId="7383A543" w14:textId="77777777" w:rsidTr="00191E9F">
        <w:trPr>
          <w:trHeight w:val="167"/>
        </w:trPr>
        <w:tc>
          <w:tcPr>
            <w:tcW w:w="353" w:type="pct"/>
          </w:tcPr>
          <w:p w14:paraId="758C7856" w14:textId="2951707B" w:rsidR="00CF1FDB" w:rsidRPr="00970765" w:rsidRDefault="00CF1FDB" w:rsidP="00CF1FDB">
            <w:pPr>
              <w:tabs>
                <w:tab w:val="left" w:pos="426"/>
              </w:tabs>
              <w:suppressAutoHyphens/>
              <w:rPr>
                <w:rFonts w:ascii="Montserrat" w:hAnsi="Montserrat" w:cs="Arial"/>
                <w:lang w:val="lt-LT"/>
              </w:rPr>
            </w:pPr>
            <w:r w:rsidRPr="00970765">
              <w:rPr>
                <w:rFonts w:ascii="Montserrat" w:hAnsi="Montserrat" w:cs="Arial"/>
                <w:lang w:val="lt-LT"/>
              </w:rPr>
              <w:t>2.5.</w:t>
            </w:r>
          </w:p>
        </w:tc>
        <w:tc>
          <w:tcPr>
            <w:tcW w:w="3629" w:type="pct"/>
            <w:tcBorders>
              <w:top w:val="single" w:sz="4" w:space="0" w:color="auto"/>
              <w:left w:val="single" w:sz="4" w:space="0" w:color="auto"/>
              <w:bottom w:val="single" w:sz="4" w:space="0" w:color="auto"/>
              <w:right w:val="single" w:sz="4" w:space="0" w:color="auto"/>
            </w:tcBorders>
          </w:tcPr>
          <w:p w14:paraId="4245D996" w14:textId="3D749222" w:rsidR="00CF1FDB" w:rsidRPr="00970765" w:rsidRDefault="00CF1FDB" w:rsidP="00CF1FDB">
            <w:pPr>
              <w:tabs>
                <w:tab w:val="left" w:pos="426"/>
              </w:tabs>
              <w:suppressAutoHyphens/>
              <w:rPr>
                <w:rFonts w:ascii="Montserrat" w:eastAsia="Arial Unicode MS" w:hAnsi="Montserrat" w:cs="Arial"/>
                <w:kern w:val="1"/>
                <w:lang w:val="lt-LT"/>
              </w:rPr>
            </w:pPr>
            <w:r w:rsidRPr="00970765">
              <w:rPr>
                <w:rFonts w:ascii="Montserrat" w:eastAsia="Arial Unicode MS" w:hAnsi="Montserrat" w:cs="Arial"/>
                <w:kern w:val="2"/>
                <w:lang w:val="lt-LT"/>
              </w:rPr>
              <w:t>Grafinio ekrano remontas</w:t>
            </w:r>
          </w:p>
        </w:tc>
        <w:tc>
          <w:tcPr>
            <w:tcW w:w="1018" w:type="pct"/>
            <w:tcBorders>
              <w:top w:val="single" w:sz="4" w:space="0" w:color="auto"/>
              <w:left w:val="single" w:sz="4" w:space="0" w:color="auto"/>
              <w:bottom w:val="single" w:sz="4" w:space="0" w:color="auto"/>
              <w:right w:val="single" w:sz="4" w:space="0" w:color="auto"/>
            </w:tcBorders>
            <w:vAlign w:val="center"/>
          </w:tcPr>
          <w:p w14:paraId="34D8660C" w14:textId="0C74B9DA" w:rsidR="00CF1FDB" w:rsidRPr="00970765" w:rsidRDefault="009E6B01" w:rsidP="00CF1FDB">
            <w:pPr>
              <w:tabs>
                <w:tab w:val="left" w:pos="426"/>
                <w:tab w:val="left" w:pos="851"/>
              </w:tabs>
              <w:ind w:firstLine="567"/>
              <w:rPr>
                <w:rFonts w:ascii="Montserrat" w:hAnsi="Montserrat" w:cs="Arial"/>
                <w:lang w:val="lt-LT"/>
              </w:rPr>
            </w:pPr>
            <w:r w:rsidRPr="009E6B01">
              <w:rPr>
                <w:rFonts w:ascii="Montserrat" w:hAnsi="Montserrat" w:cs="Arial"/>
                <w:lang w:val="lt-LT"/>
              </w:rPr>
              <w:t>395,00</w:t>
            </w:r>
          </w:p>
        </w:tc>
      </w:tr>
      <w:tr w:rsidR="00CF1FDB" w:rsidRPr="00970765" w14:paraId="40F3455D" w14:textId="77777777" w:rsidTr="00191E9F">
        <w:trPr>
          <w:trHeight w:val="167"/>
        </w:trPr>
        <w:tc>
          <w:tcPr>
            <w:tcW w:w="353" w:type="pct"/>
          </w:tcPr>
          <w:p w14:paraId="513C6BA1" w14:textId="3454D65B" w:rsidR="00CF1FDB" w:rsidRPr="00970765" w:rsidRDefault="00CF1FDB" w:rsidP="00CF1FDB">
            <w:pPr>
              <w:tabs>
                <w:tab w:val="left" w:pos="426"/>
              </w:tabs>
              <w:suppressAutoHyphens/>
              <w:rPr>
                <w:rFonts w:ascii="Montserrat" w:hAnsi="Montserrat" w:cs="Arial"/>
                <w:lang w:val="lt-LT"/>
              </w:rPr>
            </w:pPr>
            <w:r w:rsidRPr="00970765">
              <w:rPr>
                <w:rFonts w:ascii="Montserrat" w:hAnsi="Montserrat" w:cs="Arial"/>
                <w:lang w:val="lt-LT"/>
              </w:rPr>
              <w:t>2.6.</w:t>
            </w:r>
          </w:p>
        </w:tc>
        <w:tc>
          <w:tcPr>
            <w:tcW w:w="3629" w:type="pct"/>
            <w:tcBorders>
              <w:top w:val="single" w:sz="4" w:space="0" w:color="auto"/>
              <w:left w:val="single" w:sz="4" w:space="0" w:color="auto"/>
              <w:bottom w:val="single" w:sz="4" w:space="0" w:color="auto"/>
              <w:right w:val="single" w:sz="4" w:space="0" w:color="auto"/>
            </w:tcBorders>
          </w:tcPr>
          <w:p w14:paraId="1C67F267" w14:textId="3C16E9D5" w:rsidR="00CF1FDB" w:rsidRPr="00970765" w:rsidRDefault="00CF1FDB" w:rsidP="00CF1FDB">
            <w:pPr>
              <w:tabs>
                <w:tab w:val="left" w:pos="426"/>
              </w:tabs>
              <w:suppressAutoHyphens/>
              <w:rPr>
                <w:rFonts w:ascii="Montserrat" w:eastAsia="Arial Unicode MS" w:hAnsi="Montserrat" w:cs="Arial"/>
                <w:kern w:val="1"/>
                <w:lang w:val="lt-LT"/>
              </w:rPr>
            </w:pPr>
            <w:r w:rsidRPr="00970765">
              <w:rPr>
                <w:rFonts w:ascii="Montserrat" w:eastAsia="Arial Unicode MS" w:hAnsi="Montserrat" w:cs="Arial"/>
                <w:kern w:val="2"/>
                <w:lang w:val="lt-LT"/>
              </w:rPr>
              <w:t>Bankinių skaitytuvų remontas</w:t>
            </w:r>
          </w:p>
        </w:tc>
        <w:tc>
          <w:tcPr>
            <w:tcW w:w="1018" w:type="pct"/>
            <w:tcBorders>
              <w:top w:val="single" w:sz="4" w:space="0" w:color="auto"/>
              <w:left w:val="single" w:sz="4" w:space="0" w:color="auto"/>
              <w:bottom w:val="single" w:sz="4" w:space="0" w:color="auto"/>
              <w:right w:val="single" w:sz="4" w:space="0" w:color="auto"/>
            </w:tcBorders>
            <w:vAlign w:val="center"/>
          </w:tcPr>
          <w:p w14:paraId="3E581539" w14:textId="14EF5054" w:rsidR="00CF1FDB" w:rsidRPr="00970765" w:rsidRDefault="009E6B01" w:rsidP="00CF1FDB">
            <w:pPr>
              <w:tabs>
                <w:tab w:val="left" w:pos="426"/>
                <w:tab w:val="left" w:pos="851"/>
              </w:tabs>
              <w:ind w:firstLine="567"/>
              <w:rPr>
                <w:rFonts w:ascii="Montserrat" w:hAnsi="Montserrat" w:cs="Arial"/>
                <w:lang w:val="lt-LT"/>
              </w:rPr>
            </w:pPr>
            <w:r w:rsidRPr="009E6B01">
              <w:rPr>
                <w:rFonts w:ascii="Montserrat" w:hAnsi="Montserrat" w:cs="Arial"/>
                <w:lang w:val="lt-LT"/>
              </w:rPr>
              <w:t>395,00</w:t>
            </w:r>
          </w:p>
        </w:tc>
      </w:tr>
    </w:tbl>
    <w:p w14:paraId="7144D64F" w14:textId="531B258B"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ir Remonto paslaugų įkainiai yra fiksuoti, remiantis Prekių tiekėjo pasiūlymu, ir nebus perskaičiuojami pagal bendrą kainų lygio kitimą ar dėl kitų priežasčių. Į įkainius įskaičiuojami visi mokesčiai ir išlaidos</w:t>
      </w:r>
      <w:r w:rsidR="00E7169C" w:rsidRPr="00970765">
        <w:rPr>
          <w:rFonts w:ascii="Montserrat" w:hAnsi="Montserrat" w:cs="Arial"/>
        </w:rPr>
        <w:t xml:space="preserve">, </w:t>
      </w:r>
      <w:r w:rsidR="00466C3B" w:rsidRPr="00970765">
        <w:rPr>
          <w:rFonts w:ascii="Montserrat" w:hAnsi="Montserrat" w:cs="Arial"/>
        </w:rPr>
        <w:t xml:space="preserve">visą riziką </w:t>
      </w:r>
      <w:r w:rsidR="00E7169C" w:rsidRPr="00970765">
        <w:rPr>
          <w:rFonts w:ascii="Montserrat" w:hAnsi="Montserrat" w:cs="Arial"/>
        </w:rPr>
        <w:t xml:space="preserve">dėl jų pasikeitimo </w:t>
      </w:r>
      <w:r w:rsidR="00466C3B" w:rsidRPr="00970765">
        <w:rPr>
          <w:rFonts w:ascii="Montserrat" w:hAnsi="Montserrat" w:cs="Arial"/>
        </w:rPr>
        <w:t>prisiima Prekių tiekėjas</w:t>
      </w:r>
      <w:r w:rsidRPr="00970765">
        <w:rPr>
          <w:rFonts w:ascii="Montserrat" w:hAnsi="Montserrat" w:cs="Arial"/>
        </w:rPr>
        <w:t>. Tais atvejais, jeigu įstatymais bus pakeistas pridėtinės vertės mokestis, įkainiai automatiškai bus keičiami atitinkama dalimi. Įkainiai perskaičiuojami per 1 (vieną) darbo dieną po Lietuvos Respublikos pridėtinės vertės mokesčio įstatymo pakeitimo įsigaliojimo dienos, neįforminant įkainių pasikeitimo atskiru Šalių susitarimu. Perskaičiuoti įkainiai taikomi apmokėti už po perskaičiavimo pristatytas Prekes ir atsiskaityti už po perskaičiavimo suteiktas Remonto paslaugas.</w:t>
      </w:r>
    </w:p>
    <w:p w14:paraId="621D4EFA" w14:textId="3861B206" w:rsidR="00B117F1" w:rsidRPr="00970765" w:rsidRDefault="00B117F1"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Prekių tiekėjo pasirinktomis priemonėmis. Europos elektroninių sąskaitų faktūrų standarto neatitinkančios elektroninės sąskaitos faktūros gali būti teikiamos tik naudojantis informacinės sistemos „</w:t>
      </w:r>
      <w:r w:rsidR="00016C8B" w:rsidRPr="00970765">
        <w:rPr>
          <w:rFonts w:ascii="Montserrat" w:hAnsi="Montserrat" w:cs="Arial"/>
        </w:rPr>
        <w:t>SABIS</w:t>
      </w:r>
      <w:r w:rsidRPr="00970765">
        <w:rPr>
          <w:rFonts w:ascii="Montserrat" w:hAnsi="Montserrat" w:cs="Arial"/>
        </w:rPr>
        <w:t>“ priemonėmis. Pirkėjas elektronines sąskaitas faktūras priima ir apdoroja naudodamasis informacinės sistemos „</w:t>
      </w:r>
      <w:r w:rsidR="00016C8B" w:rsidRPr="00970765">
        <w:rPr>
          <w:rFonts w:ascii="Montserrat" w:hAnsi="Montserrat" w:cs="Arial"/>
        </w:rPr>
        <w:t>SABIS</w:t>
      </w:r>
      <w:r w:rsidRPr="00970765">
        <w:rPr>
          <w:rFonts w:ascii="Montserrat" w:hAnsi="Montserrat" w:cs="Arial"/>
        </w:rPr>
        <w:t xml:space="preserve">“ priemonėmis, išskyrus Viešųjų pirkimų įstatymo  22 straipsnio 12 dalyje nustatytus atvejus. Šiame punkte elektroninė sąskaita faktūra </w:t>
      </w:r>
      <w:r w:rsidRPr="00970765">
        <w:rPr>
          <w:rFonts w:ascii="Montserrat" w:hAnsi="Montserrat" w:cs="Arial"/>
        </w:rPr>
        <w:lastRenderedPageBreak/>
        <w:t>suprantama kaip sąskaita faktūra, išrašyta, perduota ir gauta tokiu elektroniniu formatu, kuris sudaro galimybę ją apdoroti automatiniu ir elektroniniu būdu.</w:t>
      </w:r>
    </w:p>
    <w:p w14:paraId="087FDCA3" w14:textId="7784F238" w:rsidR="00B117F1" w:rsidRPr="00970765" w:rsidRDefault="00B117F1" w:rsidP="006B3D36">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Pirkėjas sumoka Prekių tiekėjui už Prekes ir / ar suteiktas Remonto paslaugas ne vėliau kaip per 30 (trisdešimt) dienų nuo PVM sąskaitos-faktūros gavimo dienos. Tais atvejais, kai yra objektyviai pagrįsta (pvz., vėluoja finansavimas iš savivaldybės/valstybės biudžeto), mokėjimai gali būti atidedami, vėlavimo laikotarpiui, bet ne ilgiau kaip 60 (šešiasdešimt) kalendorinių dienų nuo Sąskaitos gavimo (nustatytu būdu) dienos.</w:t>
      </w:r>
    </w:p>
    <w:p w14:paraId="0ACA38B6" w14:textId="6F4C338B" w:rsidR="00B24EAD" w:rsidRPr="00970765" w:rsidRDefault="00B24EAD" w:rsidP="006B3D36">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Pirkėjas turi teisę sulaikyti (sustabdyti) mokėjimą, apie tai nedelsiant raštu įspėdamas Prekių tiekėją:</w:t>
      </w:r>
    </w:p>
    <w:p w14:paraId="0AEE4AB4" w14:textId="318E312E" w:rsidR="00B24EAD" w:rsidRPr="00970765" w:rsidRDefault="00B24EAD" w:rsidP="006B3D36">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 xml:space="preserve"> jei po Prekių ar Remonto paslaugų perdavimo ir priėmimo akto pasirašymo paaiškėja Prekių ar Remonto paslaugų trūkumai (klaidos), defektai ir / ar gedimai, jeigu jie nebuvo pastebėti perdavimo ir priėmimo momentu, – iki kol Prekių tiekėjas visus Prekių ar Remonto paslaugų trūkumus (klaidas), defektus ir / ar gedimus pašalins;</w:t>
      </w:r>
    </w:p>
    <w:p w14:paraId="72B491C9" w14:textId="44BB03E2" w:rsidR="00B24EAD" w:rsidRPr="00970765" w:rsidRDefault="00B24EAD" w:rsidP="006B3D36">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kitais galiojančiuose Lietuvos Respublikos teisės aktuose numatytais atvejais.</w:t>
      </w:r>
    </w:p>
    <w:p w14:paraId="2575BDDA" w14:textId="77777777" w:rsidR="004A2070" w:rsidRPr="00970765" w:rsidRDefault="00B24EAD" w:rsidP="006B3D36">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Šalys susitaria, kad, nepaisant to, kas nurodyta mokėjimo pavedimuose, Pirkėjui atlikus mokėjimą pagal Sutartį, įmokos pirmiausiai yra skiriamos padengti anksčiausiai atsiradusiam įsiskolinimui pagal Sutartį, antrąja eile – delspinigiams apmokėti (jeigu jie buvo priskaičiuoti pagal Sutartį), trečiąja eile – palūkanoms apmokėti (jeigu jos buvo priskaičiuotos pagal Sutartį).</w:t>
      </w:r>
    </w:p>
    <w:p w14:paraId="204BE4C3" w14:textId="6FBCFE1C" w:rsidR="004A2070" w:rsidRPr="00970765" w:rsidRDefault="004A2070" w:rsidP="006B3D36">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Įkainio indeksavimas</w:t>
      </w:r>
      <w:r w:rsidR="00016C8B" w:rsidRPr="00970765">
        <w:rPr>
          <w:rFonts w:ascii="Montserrat" w:hAnsi="Montserrat" w:cs="Arial"/>
        </w:rPr>
        <w:t xml:space="preserve"> </w:t>
      </w:r>
      <w:r w:rsidR="00016C8B" w:rsidRPr="00970765">
        <w:rPr>
          <w:rFonts w:ascii="Montserrat" w:hAnsi="Montserrat" w:cs="Arial"/>
          <w:b/>
          <w:bCs/>
        </w:rPr>
        <w:t>netaikomas</w:t>
      </w:r>
      <w:r w:rsidR="00016C8B" w:rsidRPr="00970765">
        <w:rPr>
          <w:rFonts w:ascii="Montserrat" w:hAnsi="Montserrat" w:cs="Arial"/>
        </w:rPr>
        <w:t>.</w:t>
      </w:r>
    </w:p>
    <w:p w14:paraId="16A72053" w14:textId="64AD3D75" w:rsidR="004A2070" w:rsidRPr="00970765" w:rsidRDefault="004A2070" w:rsidP="00016C8B">
      <w:pPr>
        <w:pStyle w:val="ListParagraph"/>
        <w:tabs>
          <w:tab w:val="left" w:pos="426"/>
          <w:tab w:val="left" w:pos="567"/>
          <w:tab w:val="left" w:pos="851"/>
        </w:tabs>
        <w:ind w:left="567"/>
        <w:jc w:val="both"/>
        <w:rPr>
          <w:rFonts w:ascii="Montserrat" w:hAnsi="Montserrat" w:cs="Arial"/>
        </w:rPr>
      </w:pPr>
    </w:p>
    <w:p w14:paraId="6D6EC0FD" w14:textId="77777777" w:rsidR="00B24EAD" w:rsidRPr="00970765" w:rsidRDefault="00B24EAD" w:rsidP="00AC2638">
      <w:pPr>
        <w:tabs>
          <w:tab w:val="left" w:pos="426"/>
          <w:tab w:val="left" w:pos="851"/>
          <w:tab w:val="left" w:pos="993"/>
        </w:tabs>
        <w:ind w:firstLine="567"/>
        <w:jc w:val="both"/>
        <w:rPr>
          <w:rFonts w:ascii="Montserrat" w:hAnsi="Montserrat" w:cs="Arial"/>
          <w:lang w:val="lt-LT"/>
        </w:rPr>
      </w:pPr>
    </w:p>
    <w:p w14:paraId="4CEE8DB7" w14:textId="59FABA10" w:rsidR="00B24EAD" w:rsidRPr="00970765" w:rsidRDefault="00B24EAD" w:rsidP="00AC2638">
      <w:pPr>
        <w:pStyle w:val="ListParagraph"/>
        <w:numPr>
          <w:ilvl w:val="0"/>
          <w:numId w:val="39"/>
        </w:numPr>
        <w:tabs>
          <w:tab w:val="left" w:pos="426"/>
          <w:tab w:val="left" w:pos="851"/>
          <w:tab w:val="left" w:pos="993"/>
        </w:tabs>
        <w:ind w:left="0" w:firstLine="567"/>
        <w:jc w:val="both"/>
        <w:rPr>
          <w:rFonts w:ascii="Montserrat" w:hAnsi="Montserrat" w:cs="Arial"/>
          <w:b/>
        </w:rPr>
      </w:pPr>
      <w:r w:rsidRPr="00970765">
        <w:rPr>
          <w:rFonts w:ascii="Montserrat" w:hAnsi="Montserrat" w:cs="Arial"/>
          <w:b/>
        </w:rPr>
        <w:t>PREKIŲ IR REMONTO PASLAUGŲ KOKYBĖ IR GARANTIJOS</w:t>
      </w:r>
    </w:p>
    <w:p w14:paraId="76BF7D38" w14:textId="58CD38C9"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užtikrina, kad jo pristatytos Prekės (įskaitant visas panaudotas medžiagas, priemones, programinę įrangą ir kita) ir Remonto paslaugų rezultatas visiškai atitiks galiojančių teisės aktų, Sutarties ir jos priedų reikalavimus.</w:t>
      </w:r>
    </w:p>
    <w:p w14:paraId="2B33C215" w14:textId="2CB7D4AD"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Prekėms suteikia 12 (dvylikos) mėnesių garantiją ir nurodytu laikotarpiu vykdo Prekių garantinę priežiūrą (aptarnavimą). Garantijos terminas pradedamas skaičiuoti nuo Prekių perdavimo ir priėmimo akto pasirašymo dienos. Prekių tiekėjas per visą garantijos laikotarpį nustatytus Prekių trūkumus (klaidas), defektus ir / ar gedimus šalina nemokamai savo sąskaita ir ištekliais. Garantinis terminas sustabdomas tiek laiko, kiek Prekėmis negalėjo būti naudojamasi dėl nustatytų Prekių trūkumų (klaidų), defektų ir / ar gedimų, už kuriuos atsako Prekių tiekėjas.</w:t>
      </w:r>
    </w:p>
    <w:p w14:paraId="7BA97977" w14:textId="5600EE58"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Remonto paslaugų rezultatui suteikia 3 (trijų) mėnesių garantiją ir nurodytu laikotarpiu vykdo Remonto paslaugų rezultato garantinę priežiūrą (aptarnavimą). Garantijos terminas pradedamas skaičiuoti nuo Remonto paslaugų perdavimo ir priėmimo akto pasirašymo dienos. Prekių tiekėjas per visą garantijos laikotarpį nustatytus Remonto paslaugų trūkumus (klaidas), defektus ir / ar gedimus šalina nemokamai savo sąskaita ir ištekliais. Garantinis terminas sustabdomas tiek laiko, kiek Remonto paslaugų rezultatu negalėjo būti naudojamasi dėl nustatytų trūkumų (klaidų), defektų ir / ar gedimų, už kuriuos atsako Prekių tiekėjas.</w:t>
      </w:r>
    </w:p>
    <w:p w14:paraId="2FA5C244" w14:textId="7266FB3B"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Pirkėjas apie pastebėtus per garantinį laikotarpį Prekių ir / ar Remonto paslaugų (jų rezultato) trūkumus (klaidas), defektus ir / ar gedimus nedelsiant (ne vėliau kaip per 5 (penkias) kalendorines dienas nuo jų pastebėjimo) raštu (el. paštu) praneša Prekių tiekėjui. Prekių tiekėjas ne vėliau kaip per 3 (tris) darbo dienas turi ištaisyti Prekių trūkumus (klaidas), defektus ir / ar gedimus. Jeigu Prekių tiekėjas negali ištaisyti nustatytų Prekių ir / ar Remonto paslaugų (jų rezultato) trūkumų (klaidų), defektų ir / ar gedimų arba Prekė (-ės) / Remonto paslaugų rezultatas (-ai) yra sugedę nepataisomai, jis privalo ne vėliau kaip per 10 (dešimt) darbo dienų nuo pranešimo apie Prekės (-</w:t>
      </w:r>
      <w:proofErr w:type="spellStart"/>
      <w:r w:rsidRPr="00970765">
        <w:rPr>
          <w:rFonts w:ascii="Montserrat" w:hAnsi="Montserrat" w:cs="Arial"/>
        </w:rPr>
        <w:t>ių</w:t>
      </w:r>
      <w:proofErr w:type="spellEnd"/>
      <w:r w:rsidRPr="00970765">
        <w:rPr>
          <w:rFonts w:ascii="Montserrat" w:hAnsi="Montserrat" w:cs="Arial"/>
        </w:rPr>
        <w:t xml:space="preserve">) ir / ar Remonto paslaugų (jų rezultato) trūkumus (klaidas), defektus ir / ar gedimus dienos neatlygintinai pakeisti tokią Prekę </w:t>
      </w:r>
      <w:r w:rsidR="00B117F1" w:rsidRPr="00970765">
        <w:rPr>
          <w:rFonts w:ascii="Montserrat" w:hAnsi="Montserrat" w:cs="Arial"/>
        </w:rPr>
        <w:t xml:space="preserve"> </w:t>
      </w:r>
      <w:r w:rsidRPr="00970765">
        <w:rPr>
          <w:rFonts w:ascii="Montserrat" w:hAnsi="Montserrat" w:cs="Arial"/>
        </w:rPr>
        <w:t>(-</w:t>
      </w:r>
      <w:proofErr w:type="spellStart"/>
      <w:r w:rsidRPr="00970765">
        <w:rPr>
          <w:rFonts w:ascii="Montserrat" w:hAnsi="Montserrat" w:cs="Arial"/>
        </w:rPr>
        <w:t>es</w:t>
      </w:r>
      <w:proofErr w:type="spellEnd"/>
      <w:r w:rsidRPr="00970765">
        <w:rPr>
          <w:rFonts w:ascii="Montserrat" w:hAnsi="Montserrat" w:cs="Arial"/>
        </w:rPr>
        <w:t>) ir / ar Remonto paslaugų rezultatą tinkamos kokybės ir komplektiškumo Preke (-</w:t>
      </w:r>
      <w:proofErr w:type="spellStart"/>
      <w:r w:rsidRPr="00970765">
        <w:rPr>
          <w:rFonts w:ascii="Montserrat" w:hAnsi="Montserrat" w:cs="Arial"/>
        </w:rPr>
        <w:t>ėmis</w:t>
      </w:r>
      <w:proofErr w:type="spellEnd"/>
      <w:r w:rsidRPr="00970765">
        <w:rPr>
          <w:rFonts w:ascii="Montserrat" w:hAnsi="Montserrat" w:cs="Arial"/>
        </w:rPr>
        <w:t>).</w:t>
      </w:r>
    </w:p>
    <w:p w14:paraId="051A843F" w14:textId="77777777" w:rsidR="00B24EAD" w:rsidRPr="00970765" w:rsidRDefault="00B24EAD" w:rsidP="00AC2638">
      <w:pPr>
        <w:tabs>
          <w:tab w:val="left" w:pos="426"/>
          <w:tab w:val="left" w:pos="851"/>
          <w:tab w:val="left" w:pos="993"/>
        </w:tabs>
        <w:ind w:firstLine="567"/>
        <w:jc w:val="both"/>
        <w:rPr>
          <w:rFonts w:ascii="Montserrat" w:hAnsi="Montserrat" w:cs="Arial"/>
          <w:lang w:val="lt-LT"/>
        </w:rPr>
      </w:pPr>
    </w:p>
    <w:p w14:paraId="65501AAF" w14:textId="2705CD9B" w:rsidR="00B24EAD" w:rsidRPr="00970765" w:rsidRDefault="00B24EAD" w:rsidP="00AC2638">
      <w:pPr>
        <w:pStyle w:val="ListParagraph"/>
        <w:numPr>
          <w:ilvl w:val="0"/>
          <w:numId w:val="39"/>
        </w:numPr>
        <w:tabs>
          <w:tab w:val="left" w:pos="426"/>
          <w:tab w:val="left" w:pos="851"/>
          <w:tab w:val="left" w:pos="993"/>
        </w:tabs>
        <w:ind w:left="0" w:firstLine="567"/>
        <w:jc w:val="both"/>
        <w:rPr>
          <w:rFonts w:ascii="Montserrat" w:hAnsi="Montserrat" w:cs="Arial"/>
          <w:b/>
        </w:rPr>
      </w:pPr>
      <w:r w:rsidRPr="00970765">
        <w:rPr>
          <w:rFonts w:ascii="Montserrat" w:hAnsi="Montserrat" w:cs="Arial"/>
          <w:b/>
        </w:rPr>
        <w:t>PAREIŠKIMAI IR GARANTIJOS</w:t>
      </w:r>
    </w:p>
    <w:p w14:paraId="4D1C9573" w14:textId="09290F3C"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Sudarydamas šią Sutartį Prekių tiekėjas patvirtina, kad:</w:t>
      </w:r>
    </w:p>
    <w:p w14:paraId="5C9E2981" w14:textId="6B34DAA1"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jis turi žinias, patirtį ir kvalifikaciją, reikalingą šiai Sutarčiai įvykdyti;</w:t>
      </w:r>
    </w:p>
    <w:p w14:paraId="3AAB13B4" w14:textId="392A335C"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susipažino su aplinkybėmis ir sąlygomis, kurioms esant bus atliekamas Prekių pristatymas ir neturi jokių pretenzijų ir / ar pastabų dėl galimybės atlikti Prekių pristatymą Sutartyje ir jos prieduose nustatyta tvarka ir sąlygomis;</w:t>
      </w:r>
    </w:p>
    <w:p w14:paraId="501FB210" w14:textId="21656322"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 xml:space="preserve">Šalims suderinant ir šioje Sutartyje nurodant Sutarties įkainius jis yra nuosekliai ir išsamiai įvertinęs būtinas Prekių pristatymui finansavimo sąlygas, prekių ir darbo jėgos vertes ir rinkos kainas, </w:t>
      </w:r>
      <w:r w:rsidRPr="00970765">
        <w:rPr>
          <w:rFonts w:ascii="Montserrat" w:hAnsi="Montserrat" w:cs="Arial"/>
        </w:rPr>
        <w:lastRenderedPageBreak/>
        <w:t>galimą jų svyravimą ne tik Sutarties sudarymo momentu, bet ir Sutarties vykdymo laikotarpiui;</w:t>
      </w:r>
    </w:p>
    <w:p w14:paraId="6AFEE933" w14:textId="658F50DE"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gerai išanalizavo ir suprato pristatomų Prekių funkcionavimo tikslus ir jų apimtį ir kitus Prekių tiekėjui pateiktus duomenis, numatė ir įvertino visas sudėtines Prekių pristatymo išlaidas, medžiagas, priemones ir kitus savo įsipareigojimus.</w:t>
      </w:r>
    </w:p>
    <w:p w14:paraId="50453E1D" w14:textId="5590C56C"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garantuoja, kad parduodamas Prekes jis nepažeis jokių trečiųjų asmenų teisių ir garantuoja nuostolių atlyginimą Pirkėjui dėl bet kokių trečiųjų asmenų pareikštų reikalavimų.</w:t>
      </w:r>
    </w:p>
    <w:p w14:paraId="2DF2B5A6" w14:textId="77777777" w:rsidR="00250F17" w:rsidRPr="00970765" w:rsidRDefault="00250F17" w:rsidP="00AC2638">
      <w:pPr>
        <w:pStyle w:val="ListParagraph"/>
        <w:tabs>
          <w:tab w:val="left" w:pos="426"/>
          <w:tab w:val="left" w:pos="851"/>
          <w:tab w:val="left" w:pos="993"/>
        </w:tabs>
        <w:ind w:left="0" w:firstLine="567"/>
        <w:jc w:val="both"/>
        <w:rPr>
          <w:rFonts w:ascii="Montserrat" w:hAnsi="Montserrat" w:cs="Arial"/>
        </w:rPr>
      </w:pPr>
    </w:p>
    <w:p w14:paraId="0B6CD0A8" w14:textId="3DCB042B" w:rsidR="00B24EAD" w:rsidRPr="00970765" w:rsidRDefault="00B24EAD" w:rsidP="00AC2638">
      <w:pPr>
        <w:pStyle w:val="ListParagraph"/>
        <w:numPr>
          <w:ilvl w:val="0"/>
          <w:numId w:val="39"/>
        </w:numPr>
        <w:tabs>
          <w:tab w:val="left" w:pos="426"/>
          <w:tab w:val="left" w:pos="851"/>
          <w:tab w:val="left" w:pos="1134"/>
        </w:tabs>
        <w:ind w:left="0" w:firstLine="567"/>
        <w:jc w:val="both"/>
        <w:rPr>
          <w:rFonts w:ascii="Montserrat" w:hAnsi="Montserrat" w:cs="Arial"/>
          <w:b/>
        </w:rPr>
      </w:pPr>
      <w:r w:rsidRPr="00970765">
        <w:rPr>
          <w:rFonts w:ascii="Montserrat" w:hAnsi="Montserrat" w:cs="Arial"/>
          <w:b/>
        </w:rPr>
        <w:t>ŠALIŲ TEISĖS IR PAREIGOS</w:t>
      </w:r>
    </w:p>
    <w:p w14:paraId="688D62A5" w14:textId="138C3A7D"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Pirkėjas įsipareigoja:</w:t>
      </w:r>
    </w:p>
    <w:p w14:paraId="130E34D4" w14:textId="15E017A4"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priimti iš Prekių tiekėjo tinkamai pateiktas kokybiškas Prekes ir Remonto paslaugų rezultatą ir laiku už juos apmokėti Sutartyje nustatyta tvarka ir terminais;</w:t>
      </w:r>
    </w:p>
    <w:p w14:paraId="230D572C" w14:textId="55D2AC21"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nustatęs Prekių ir / ar Remonto paslaugų rezultato trūkumus (klaidas), defektus ir / ar gedimus pranešti apie tai Prekių tiekėjui Sutartyje nustatyta tvarka ir terminais;</w:t>
      </w:r>
    </w:p>
    <w:p w14:paraId="51D608A0" w14:textId="54304672"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priimant Prekes ir Remonto paslaugų rezultatą juos apžiūrėti (patikrinti veikimą) ir pastebėjus trūkumus apie tai informuoti Prekių tiekėją Sutartyje nustatyta tvarka ir terminais.</w:t>
      </w:r>
    </w:p>
    <w:p w14:paraId="1B15D392" w14:textId="798F5C8E"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Pirkėjas turi teisę atlikti pateiktų (pristatytų) Prekių ir Remonto paslaugų rezultato patikrinimą, savo nuožiūra kontroliuoti Sutarties vykdymą, ir, aptikus Sutarties vykdymo trūkumus ir / ar pažeidimus, duoti Prekių tiekėjui vykdytinus nurodymus ir / arba atsisakyti priimti Prekę (-</w:t>
      </w:r>
      <w:proofErr w:type="spellStart"/>
      <w:r w:rsidRPr="00970765">
        <w:rPr>
          <w:rFonts w:ascii="Montserrat" w:hAnsi="Montserrat" w:cs="Arial"/>
        </w:rPr>
        <w:t>es</w:t>
      </w:r>
      <w:proofErr w:type="spellEnd"/>
      <w:r w:rsidRPr="00970765">
        <w:rPr>
          <w:rFonts w:ascii="Montserrat" w:hAnsi="Montserrat" w:cs="Arial"/>
        </w:rPr>
        <w:t>) / Remonto paslaugų rezultatą (-</w:t>
      </w:r>
      <w:proofErr w:type="spellStart"/>
      <w:r w:rsidRPr="00970765">
        <w:rPr>
          <w:rFonts w:ascii="Montserrat" w:hAnsi="Montserrat" w:cs="Arial"/>
        </w:rPr>
        <w:t>us</w:t>
      </w:r>
      <w:proofErr w:type="spellEnd"/>
      <w:r w:rsidRPr="00970765">
        <w:rPr>
          <w:rFonts w:ascii="Montserrat" w:hAnsi="Montserrat" w:cs="Arial"/>
        </w:rPr>
        <w:t xml:space="preserve">). </w:t>
      </w:r>
    </w:p>
    <w:p w14:paraId="2F623BAA" w14:textId="07209923"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Pirkėjas taip pat turi kitas teises, numatytas galiojančiame Lietuvos Respublikos civiliniame kodekse ir kituose teisės aktuose.</w:t>
      </w:r>
    </w:p>
    <w:p w14:paraId="6697C85D" w14:textId="1EAC7F63"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įsipareigoja:</w:t>
      </w:r>
    </w:p>
    <w:p w14:paraId="67EE8F4B" w14:textId="36ADA08C"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savo sąskaita ir rizika Sutartyje nustatytais terminais pateikti (pristatyti) visas užsakytas Prekes Sutartyje nurodytu adresu;</w:t>
      </w:r>
    </w:p>
    <w:p w14:paraId="45FC2595" w14:textId="0A609D9B"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Sutartyje nustatytomis sąlygomis ir tvarka teikti Remonto paslaugas;</w:t>
      </w:r>
    </w:p>
    <w:p w14:paraId="753AB033" w14:textId="35E0E35D"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paimti iš Pirkėjo Prekes remontui, garantiniam remontui / aptarnavimui ar pakeitimui ir jas sugrąžinti;</w:t>
      </w:r>
    </w:p>
    <w:p w14:paraId="67868405" w14:textId="22EEDB2B"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savo sąskaita ir ištekliais nemokamai šalinti Prekių ir Remonto paslaugų rezultato trūkumus (klaidas), defektus ir / ar gedimus, esant Sutartyje numatytoms aplinkybėms netinkamos kokybės Prekes pakeisti į tinkamos kokybės Prekes;</w:t>
      </w:r>
    </w:p>
    <w:p w14:paraId="2E839872" w14:textId="0E656EF3"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vykdyti garantinį Prekių ir Remonto paslaugų rezultato remontą / aptarnavimą;</w:t>
      </w:r>
    </w:p>
    <w:p w14:paraId="097C2515" w14:textId="7D9DA6AF"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vykdyti pagrįstus Pirkėjo nurodymus, susijusius su šia Sutartimi;</w:t>
      </w:r>
    </w:p>
    <w:p w14:paraId="7AA75E08" w14:textId="5E7798C1"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savarankiškai apsirūpinti materialiniais ištekliais (medžiagomis, įranga, priemonėmis) Sutartyje numatytoms Prekėms pristatyti ir Remonto paslaugoms teikti;</w:t>
      </w:r>
    </w:p>
    <w:p w14:paraId="01CF5D15" w14:textId="1BD9C004"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teikdamas Remonto paslaugas nepadaryti žalos Pirkėjo turtui ir paslaugų teikimo momentu užtikrinti šio turto saugumą;</w:t>
      </w:r>
    </w:p>
    <w:p w14:paraId="0B32B1FE" w14:textId="606369A8"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nenaudoti Pirkėjo prekių ženklų, logotipo ar pavadinimo jokioje reklamoje, leidiniuose ar kt. be išankstinio raštiško Pirkėjo sutikimo (leidimo);</w:t>
      </w:r>
    </w:p>
    <w:p w14:paraId="32E31C11" w14:textId="7FFBB388" w:rsidR="00B24EAD" w:rsidRPr="00970765" w:rsidRDefault="00B24EAD" w:rsidP="00AC2638">
      <w:pPr>
        <w:pStyle w:val="ListParagraph"/>
        <w:numPr>
          <w:ilvl w:val="2"/>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tinkamai vykdyti kitus įsipareigojimus, numatytus Sutartyje, pirkimo sąlygose ir galiojančiuose Lietuvos Respublikos teisės aktuose.</w:t>
      </w:r>
    </w:p>
    <w:p w14:paraId="4DB88AE3" w14:textId="0CC4B0D5"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turi teises, numatytas galiojančiame Lietuvos Respublikos civiliniame kodekse ir kituose teisės aktuose.</w:t>
      </w:r>
    </w:p>
    <w:p w14:paraId="0A1D2B88" w14:textId="6E1FE40D" w:rsidR="00D861F0" w:rsidRPr="00970765" w:rsidRDefault="00D861F0"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Sutarties vykdymo metu gali pasitelkti subtiekėjus šiomis sąlygomis:</w:t>
      </w:r>
    </w:p>
    <w:p w14:paraId="1C1BAD71" w14:textId="776B41AA" w:rsidR="00D861F0" w:rsidRPr="00970765" w:rsidRDefault="00D861F0"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 xml:space="preserve">įsigaliojus Sutarčiai Prekių tiekėjas įsipareigoja per 3 (tris) darbo dienas pranešti Pirkėjui tuo metu žinomų subtiekėjų pavadinimus, kontaktinius duomenis ir jų atstovus, jeigu jie nenurodyti pasiūlyme. Prekių tiekėjas įsipareigoja informuoti apie minėtos informacijos pasikeitimus visu Sutarties vykdymo metu, taip pat apie naujus subtiekėjus, kuriuos jis ketina pasitelkti vėliau. Prekių tiekėjas, siekdamas pakeisti ar pasitelkti naują subtiekėją, turi raštu informuoti Pirkėją prieš 3 (tris) darbo dienas ir gauti Pirkėjo rašytinį sutikimą. Pirkėjas turi teisę reikalauti Prekių tiekėjo pateikti naujo subtiekėjo dokumentus, pagrindžiančius pašalinimo pagrindų nebuvimą bei atitikimą kvalifikacijos reikalavimams (jei Pirkimo dokumentuose subtiekėjams pagal prisiimtų sutartinių įsipareigojimų dalį buvo keliami kvalifikaciniai reikalavimai) ir atsisakyti pakeisti subtiekėją, nustačius neatitikimus. Be Pirkėjo rašytinio sutikimo subtiekėjo pakeitimas ar naujo subtiekėjo pasitelkimas negalimas; </w:t>
      </w:r>
    </w:p>
    <w:p w14:paraId="6CD981E5" w14:textId="68C307F9" w:rsidR="00D861F0" w:rsidRPr="00970765" w:rsidRDefault="00D861F0"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atsako už subtiekėjų, jo įgaliotų atstovų ir darbuotojų veiksmus arba neveikimą taip, kaip atsakytų už savo paties veiksmus arba neveikimą;</w:t>
      </w:r>
    </w:p>
    <w:p w14:paraId="6F37009F" w14:textId="7F864A48" w:rsidR="00B24EAD" w:rsidRPr="00970765" w:rsidRDefault="00D861F0" w:rsidP="00AC2638">
      <w:pPr>
        <w:pStyle w:val="ListParagraph"/>
        <w:numPr>
          <w:ilvl w:val="2"/>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lastRenderedPageBreak/>
        <w:t xml:space="preserve">Numatoma tiesioginio atsiskaitymo su subtiekėju galimybė. Pirkėjas ne vėliau kaip per 3 darbo dienas nuo informacijos apie subtiekėjus gavimo ( </w:t>
      </w:r>
      <w:r w:rsidR="00250F17" w:rsidRPr="00970765">
        <w:rPr>
          <w:rFonts w:ascii="Montserrat" w:hAnsi="Montserrat" w:cs="Arial"/>
        </w:rPr>
        <w:t>8</w:t>
      </w:r>
      <w:r w:rsidRPr="00970765">
        <w:rPr>
          <w:rFonts w:ascii="Montserrat" w:hAnsi="Montserrat" w:cs="Arial"/>
        </w:rPr>
        <w:t>.</w:t>
      </w:r>
      <w:r w:rsidR="00250F17" w:rsidRPr="00970765">
        <w:rPr>
          <w:rFonts w:ascii="Montserrat" w:hAnsi="Montserrat" w:cs="Arial"/>
        </w:rPr>
        <w:t>6</w:t>
      </w:r>
      <w:r w:rsidRPr="00970765">
        <w:rPr>
          <w:rFonts w:ascii="Montserrat" w:hAnsi="Montserrat" w:cs="Arial"/>
        </w:rPr>
        <w:t xml:space="preserve">.1 p.) raštu informuoja subtiekėjus apie tokią tiesioginio atsiskaitymo galimybę, Norėdamas pasinaudoti tiesioginio atsiskaitymo galimybe, subtiekėjas turi apie tai raštu ne vėliau kaip per 2 (dvi) darbo dienas informuoti Pirkėją. Tokiu atveju sudaroma trišalė sutartis tarp Pirkėjo Prekių tiekėjo ir šio subtiekėjo, kurioje aprašoma tiesioginio atsiskaitymo su subtiekėju tvarka, atsižvelgiant į Sutartyje ir </w:t>
      </w:r>
      <w:proofErr w:type="spellStart"/>
      <w:r w:rsidRPr="00970765">
        <w:rPr>
          <w:rFonts w:ascii="Montserrat" w:hAnsi="Montserrat" w:cs="Arial"/>
        </w:rPr>
        <w:t>subtiekimo</w:t>
      </w:r>
      <w:proofErr w:type="spellEnd"/>
      <w:r w:rsidRPr="00970765">
        <w:rPr>
          <w:rFonts w:ascii="Montserrat" w:hAnsi="Montserrat" w:cs="Arial"/>
        </w:rPr>
        <w:t xml:space="preserve"> sutartyje nustatytus reikalavimus. Trišalėje sutartyje atsiskaitymo su subtiekėju tvarka bus nustatoma vadovaujantis šioje Sutartyje numatyta atsiskaitymo tvarka. Prekių tiekėjas turi teisę prieštarauti nepagrįstiems mokėjimams, pateikdamas raštišką tokio prieštaravimo Pirkėjui ir subtiekėjui pagrindimą. Tiesioginio atsiskaitymo su subtiekėjais galimybė nekeičia Prekių tiekėjo atsakomybės dėl Sutarties įvykdymo.</w:t>
      </w:r>
    </w:p>
    <w:p w14:paraId="2C1FB8FE" w14:textId="68F9CD4E" w:rsidR="00B24EAD" w:rsidRPr="00970765" w:rsidRDefault="00B24EAD" w:rsidP="00AC2638">
      <w:pPr>
        <w:pStyle w:val="ListParagraph"/>
        <w:numPr>
          <w:ilvl w:val="0"/>
          <w:numId w:val="39"/>
        </w:numPr>
        <w:tabs>
          <w:tab w:val="left" w:pos="426"/>
          <w:tab w:val="left" w:pos="851"/>
          <w:tab w:val="left" w:pos="1134"/>
        </w:tabs>
        <w:ind w:left="0" w:firstLine="567"/>
        <w:jc w:val="both"/>
        <w:rPr>
          <w:rFonts w:ascii="Montserrat" w:hAnsi="Montserrat" w:cs="Arial"/>
          <w:b/>
        </w:rPr>
      </w:pPr>
      <w:r w:rsidRPr="00970765">
        <w:rPr>
          <w:rFonts w:ascii="Montserrat" w:hAnsi="Montserrat" w:cs="Arial"/>
          <w:b/>
        </w:rPr>
        <w:t>ŠALIŲ ATSAKOMYBĖ</w:t>
      </w:r>
    </w:p>
    <w:p w14:paraId="5808AB09" w14:textId="0C3A5ECE"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F964C0A" w14:textId="542A7F86"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tiekėjui vėluojant pristatyti Prekes</w:t>
      </w:r>
      <w:r w:rsidR="00F66883" w:rsidRPr="00970765">
        <w:rPr>
          <w:rFonts w:ascii="Montserrat" w:hAnsi="Montserrat" w:cs="Arial"/>
        </w:rPr>
        <w:t>/suteikti paslaugas, ar ištaisyti trūkumus</w:t>
      </w:r>
      <w:r w:rsidR="00A86717" w:rsidRPr="00970765">
        <w:rPr>
          <w:rFonts w:ascii="Montserrat" w:hAnsi="Montserrat" w:cs="Arial"/>
        </w:rPr>
        <w:t xml:space="preserve"> garantiniu laikotarpiu ar </w:t>
      </w:r>
      <w:r w:rsidRPr="00970765">
        <w:rPr>
          <w:rFonts w:ascii="Montserrat" w:hAnsi="Montserrat" w:cs="Arial"/>
        </w:rPr>
        <w:t xml:space="preserve"> pateikti pakaitinę detalę</w:t>
      </w:r>
      <w:r w:rsidR="00EF0F0D" w:rsidRPr="00970765">
        <w:rPr>
          <w:rFonts w:ascii="Montserrat" w:hAnsi="Montserrat" w:cs="Arial"/>
        </w:rPr>
        <w:t xml:space="preserve"> (Sutartyje nustatytais atvejais)</w:t>
      </w:r>
      <w:r w:rsidRPr="00970765">
        <w:rPr>
          <w:rFonts w:ascii="Montserrat" w:hAnsi="Montserrat" w:cs="Arial"/>
        </w:rPr>
        <w:t xml:space="preserve">, Prekių tiekėjas moka Pirkėjui 10,00 Eur (dešimt eurų) delspinigių už kiekvieną pavėluotą (pradelstą) </w:t>
      </w:r>
      <w:r w:rsidR="00AB645F" w:rsidRPr="00970765">
        <w:rPr>
          <w:rFonts w:ascii="Montserrat" w:hAnsi="Montserrat" w:cs="Arial"/>
        </w:rPr>
        <w:t>dieną</w:t>
      </w:r>
      <w:r w:rsidRPr="00970765">
        <w:rPr>
          <w:rFonts w:ascii="Montserrat" w:hAnsi="Montserrat" w:cs="Arial"/>
        </w:rPr>
        <w:t>, kurie laikomi minimaliais neįrodinėtinais Pirkėjo nuostoliais.</w:t>
      </w:r>
    </w:p>
    <w:p w14:paraId="48162FB7" w14:textId="30C5D7E8"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Šalis, pažeidusi bet kurį iš Sutartyje numatytų terminų, įsipareigoja mokėti kitai Šaliai 30,00 Eur (trisdešimties eurų) dydžio baudą už kiekvieną termino pažeidimo dieną, išskyrus atvejus, kai šioje Sutartyje numatytos kitos termino pažeidimo teisinės pasekmės ir / ar kitos netesybos (baudos, delspinigiai) už konkrečių terminų pažeidimus.</w:t>
      </w:r>
    </w:p>
    <w:p w14:paraId="163155BA" w14:textId="561F74A5"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Pirkėjui vėluojant atsiskaityti su Prekių tiekėju, Prekių tiekėjas turi teisę reikalauti iš Pirkėjo 0,0</w:t>
      </w:r>
      <w:r w:rsidR="00C24C36" w:rsidRPr="00970765">
        <w:rPr>
          <w:rFonts w:ascii="Montserrat" w:hAnsi="Montserrat" w:cs="Arial"/>
        </w:rPr>
        <w:t>5</w:t>
      </w:r>
      <w:r w:rsidRPr="00970765">
        <w:rPr>
          <w:rFonts w:ascii="Montserrat" w:hAnsi="Montserrat" w:cs="Arial"/>
        </w:rPr>
        <w:t xml:space="preserve"> % dydžio delspinigių už kiekvieną praleistą dieną nuo laiku nesumokėtos sumos.</w:t>
      </w:r>
    </w:p>
    <w:p w14:paraId="7DB276AA" w14:textId="3E8D8212"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Jeigu padaromas su termino praleidimu nesusijęs Sutarties pažeidimas, tai Šalis (savo nuožiūra) gali skirti kitai Šaliai 100,00 Eur (vieno šimto eurų) dydžio baudą už kiekvieną tokį atvejį ir reikalauti visiško nuostolių atlyginimo, kiek jų nepadengia sumokėta bauda.</w:t>
      </w:r>
    </w:p>
    <w:p w14:paraId="427F5D81" w14:textId="4AB65F16"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sutinka, jog pagal Sutartį mokėtinas netesybas Pirkėjas turi teisę išskaičiuoti iš Prekių tiekėjui mokėtinų sumų, apie tai raštu informavęs Prekių tiekėją.</w:t>
      </w:r>
    </w:p>
    <w:p w14:paraId="2B33008C" w14:textId="2A655577"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Prekių tiekėjas privalo atlyginti tretiesiems asmenims visus nuostolius, kuriuos jie patirs dėl Prekių tiekėjo neveikimo ar netinkamo veikimo ar kitokio Sutarties pažeidimo. Prekių tiekėjas privalo atlyginti Pirkėjui visus nuostolius, kuriuos pastarasis patirs dėl trečiųjų asmenų reikalavimų, kylančių iš Prekių tiekėjo įsipareigojimų pagal šią Sutartį pažeidimo.</w:t>
      </w:r>
    </w:p>
    <w:p w14:paraId="5EA8B6CD" w14:textId="3F4B45C4" w:rsidR="00B24EAD" w:rsidRPr="00970765" w:rsidRDefault="00B24EAD" w:rsidP="00AC2638">
      <w:pPr>
        <w:pStyle w:val="ListParagraph"/>
        <w:numPr>
          <w:ilvl w:val="1"/>
          <w:numId w:val="39"/>
        </w:numPr>
        <w:tabs>
          <w:tab w:val="left" w:pos="426"/>
          <w:tab w:val="left" w:pos="851"/>
          <w:tab w:val="left" w:pos="993"/>
        </w:tabs>
        <w:ind w:left="0" w:firstLine="567"/>
        <w:jc w:val="both"/>
        <w:rPr>
          <w:rFonts w:ascii="Montserrat" w:hAnsi="Montserrat" w:cs="Arial"/>
        </w:rPr>
      </w:pPr>
      <w:r w:rsidRPr="00970765">
        <w:rPr>
          <w:rFonts w:ascii="Montserrat" w:hAnsi="Montserrat" w:cs="Arial"/>
        </w:rPr>
        <w:t xml:space="preserve">Šalys susitaria, kad kilus teisminiam ginčui dėl atsiskaitymo už Prekes ir / ar suteiktas paslaugas, </w:t>
      </w:r>
      <w:r w:rsidR="00D861F0" w:rsidRPr="00970765">
        <w:rPr>
          <w:rFonts w:ascii="Montserrat" w:hAnsi="Montserrat" w:cs="Arial"/>
        </w:rPr>
        <w:t xml:space="preserve">jei Prekių tiekėjas remiasi Lietuvos Respublikos civilinio kodekso 6.210 str., </w:t>
      </w:r>
      <w:r w:rsidRPr="00970765">
        <w:rPr>
          <w:rFonts w:ascii="Montserrat" w:hAnsi="Montserrat" w:cs="Arial"/>
        </w:rPr>
        <w:t>Prekių tiekėjas gali reikalauti priteisti ne didesnes kaip 5 (penkių) procentų metines palūkanas nuo nesumokėtos sumos, kaip tai numatyta Lietuvos Respublikos civilinio kodekso 6.210 str. 2 dalyje.</w:t>
      </w:r>
    </w:p>
    <w:p w14:paraId="0979BC4E" w14:textId="7CD4526E" w:rsidR="00B24EAD" w:rsidRPr="00970765" w:rsidRDefault="00B24EAD" w:rsidP="00AC2638">
      <w:pPr>
        <w:pStyle w:val="ListParagraph"/>
        <w:numPr>
          <w:ilvl w:val="1"/>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Prekių tiekėjas privalo sumokėti Pirkėjui Sutartyje numatytas baudas ir / ar delspinigius ir kompensuoti kitus patirtus nuostolius ne vėliau kaip per 15 (penkiolika) kalendorinių dienų nuo atitinkamo prašymo (reikalavimo) gavimo dienos.</w:t>
      </w:r>
    </w:p>
    <w:p w14:paraId="1E39AA0B" w14:textId="5CA395DF" w:rsidR="00B24EAD" w:rsidRPr="00970765" w:rsidRDefault="00B24EAD" w:rsidP="00AC2638">
      <w:pPr>
        <w:pStyle w:val="ListParagraph"/>
        <w:numPr>
          <w:ilvl w:val="1"/>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Prekių tiekėjas privalo atlyginti visus nuostolius ir apsaugoti Pirkėją nuo visų pretenzijų, kompensacijų susijusių su:</w:t>
      </w:r>
    </w:p>
    <w:p w14:paraId="253D3A32" w14:textId="65D6115E" w:rsidR="00B24EAD" w:rsidRPr="00970765" w:rsidRDefault="00B24EAD" w:rsidP="00AC2638">
      <w:pPr>
        <w:pStyle w:val="ListParagraph"/>
        <w:numPr>
          <w:ilvl w:val="2"/>
          <w:numId w:val="39"/>
        </w:numPr>
        <w:tabs>
          <w:tab w:val="left" w:pos="426"/>
          <w:tab w:val="left" w:pos="851"/>
          <w:tab w:val="left" w:pos="1276"/>
        </w:tabs>
        <w:ind w:left="0" w:firstLine="567"/>
        <w:jc w:val="both"/>
        <w:rPr>
          <w:rFonts w:ascii="Montserrat" w:hAnsi="Montserrat" w:cs="Arial"/>
        </w:rPr>
      </w:pPr>
      <w:r w:rsidRPr="00970765">
        <w:rPr>
          <w:rFonts w:ascii="Montserrat" w:hAnsi="Montserrat" w:cs="Arial"/>
        </w:rPr>
        <w:t>bet kurio asmens sužalojimu, negalavimu, liga ar mirtimi, kylančius arba atsiradusius dėl Prekių tiekėjo veiksmų (neveikimo) teikiant Remonto paslaugas, taisant defektus (trūkumus) ir vykdant garantinį aptarnavimą;</w:t>
      </w:r>
    </w:p>
    <w:p w14:paraId="38EE4D9B" w14:textId="75C45613" w:rsidR="00B24EAD" w:rsidRPr="00970765" w:rsidRDefault="00B24EAD" w:rsidP="00AC2638">
      <w:pPr>
        <w:pStyle w:val="ListParagraph"/>
        <w:numPr>
          <w:ilvl w:val="2"/>
          <w:numId w:val="39"/>
        </w:numPr>
        <w:tabs>
          <w:tab w:val="left" w:pos="426"/>
          <w:tab w:val="left" w:pos="851"/>
          <w:tab w:val="left" w:pos="1276"/>
        </w:tabs>
        <w:ind w:left="0" w:firstLine="567"/>
        <w:jc w:val="both"/>
        <w:rPr>
          <w:rFonts w:ascii="Montserrat" w:hAnsi="Montserrat" w:cs="Arial"/>
        </w:rPr>
      </w:pPr>
      <w:r w:rsidRPr="00970765">
        <w:rPr>
          <w:rFonts w:ascii="Montserrat" w:hAnsi="Montserrat" w:cs="Arial"/>
        </w:rPr>
        <w:t>bet kurios nuosavybės nuostoliais, praradimais, susijusiais arba atsiradusiais dėl Prekių tiekėjo arba jo personalo veiksmų, aplaidumo, tyčinio veiksmo ar Sutarties pažeidimo;</w:t>
      </w:r>
    </w:p>
    <w:p w14:paraId="29240B0D" w14:textId="2649FBA7" w:rsidR="00B24EAD" w:rsidRPr="00970765" w:rsidRDefault="00B24EAD" w:rsidP="00AC2638">
      <w:pPr>
        <w:pStyle w:val="ListParagraph"/>
        <w:numPr>
          <w:ilvl w:val="2"/>
          <w:numId w:val="39"/>
        </w:numPr>
        <w:tabs>
          <w:tab w:val="left" w:pos="426"/>
          <w:tab w:val="left" w:pos="851"/>
          <w:tab w:val="left" w:pos="1276"/>
        </w:tabs>
        <w:ind w:left="0" w:firstLine="567"/>
        <w:jc w:val="both"/>
        <w:rPr>
          <w:rFonts w:ascii="Montserrat" w:hAnsi="Montserrat" w:cs="Arial"/>
        </w:rPr>
      </w:pPr>
      <w:r w:rsidRPr="00970765">
        <w:rPr>
          <w:rFonts w:ascii="Montserrat" w:hAnsi="Montserrat" w:cs="Arial"/>
        </w:rPr>
        <w:t>nuostoliais dėl bet kokių reikalavimų, kylančių dėl autorių teisių, asmens duomenų, licencijų, brėžinių, modelių, prekių ženklų naudojimo.</w:t>
      </w:r>
    </w:p>
    <w:p w14:paraId="66C8C018" w14:textId="77777777" w:rsidR="00B24EAD" w:rsidRPr="00970765" w:rsidRDefault="00B24EAD" w:rsidP="00AC2638">
      <w:pPr>
        <w:tabs>
          <w:tab w:val="left" w:pos="426"/>
          <w:tab w:val="left" w:pos="851"/>
          <w:tab w:val="left" w:pos="993"/>
        </w:tabs>
        <w:ind w:firstLine="567"/>
        <w:jc w:val="both"/>
        <w:rPr>
          <w:rFonts w:ascii="Montserrat" w:hAnsi="Montserrat" w:cs="Arial"/>
          <w:lang w:val="lt-LT"/>
        </w:rPr>
      </w:pPr>
    </w:p>
    <w:p w14:paraId="3E7E58C6" w14:textId="1E6A3B32" w:rsidR="00B24EAD" w:rsidRPr="00970765" w:rsidRDefault="00B24EAD" w:rsidP="00AC2638">
      <w:pPr>
        <w:pStyle w:val="ListParagraph"/>
        <w:numPr>
          <w:ilvl w:val="0"/>
          <w:numId w:val="39"/>
        </w:numPr>
        <w:tabs>
          <w:tab w:val="left" w:pos="426"/>
          <w:tab w:val="left" w:pos="851"/>
          <w:tab w:val="left" w:pos="993"/>
        </w:tabs>
        <w:ind w:left="0" w:firstLine="567"/>
        <w:rPr>
          <w:rFonts w:ascii="Montserrat" w:hAnsi="Montserrat" w:cs="Arial"/>
          <w:b/>
        </w:rPr>
      </w:pPr>
      <w:r w:rsidRPr="00970765">
        <w:rPr>
          <w:rFonts w:ascii="Montserrat" w:hAnsi="Montserrat" w:cs="Arial"/>
          <w:b/>
        </w:rPr>
        <w:t>SUTARTIES ĮVYKDYMO UŽTIKRINIMAS</w:t>
      </w:r>
    </w:p>
    <w:p w14:paraId="1C40C0C5" w14:textId="67D790D1" w:rsidR="0019420E" w:rsidRPr="00970765" w:rsidRDefault="00016C8B" w:rsidP="006B3D36">
      <w:pPr>
        <w:pStyle w:val="ListParagraph"/>
        <w:numPr>
          <w:ilvl w:val="1"/>
          <w:numId w:val="39"/>
        </w:numPr>
        <w:tabs>
          <w:tab w:val="left" w:pos="426"/>
          <w:tab w:val="left" w:pos="851"/>
          <w:tab w:val="left" w:pos="1134"/>
        </w:tabs>
        <w:ind w:left="0" w:firstLine="567"/>
        <w:jc w:val="both"/>
        <w:rPr>
          <w:rFonts w:ascii="Montserrat" w:hAnsi="Montserrat" w:cs="Arial"/>
        </w:rPr>
      </w:pPr>
      <w:r w:rsidRPr="00970765">
        <w:rPr>
          <w:rFonts w:ascii="Montserrat" w:hAnsi="Montserrat" w:cs="Arial"/>
        </w:rPr>
        <w:t>Sutarties įvykdymas užtikrinamas netesybomis</w:t>
      </w:r>
      <w:r w:rsidR="009D0D72" w:rsidRPr="00970765">
        <w:rPr>
          <w:rFonts w:ascii="Montserrat" w:hAnsi="Montserrat" w:cs="Arial"/>
        </w:rPr>
        <w:t>.</w:t>
      </w:r>
    </w:p>
    <w:p w14:paraId="3ADBF6FC" w14:textId="31254BD9" w:rsidR="00B24EAD" w:rsidRPr="00970765" w:rsidRDefault="00B24EAD" w:rsidP="00AC2638">
      <w:pPr>
        <w:tabs>
          <w:tab w:val="left" w:pos="426"/>
          <w:tab w:val="left" w:pos="1134"/>
        </w:tabs>
        <w:ind w:firstLine="567"/>
        <w:jc w:val="both"/>
        <w:rPr>
          <w:rFonts w:ascii="Montserrat" w:hAnsi="Montserrat" w:cs="Arial"/>
          <w:lang w:val="lt-LT"/>
        </w:rPr>
      </w:pPr>
    </w:p>
    <w:p w14:paraId="239EF2EC" w14:textId="77777777" w:rsidR="00B24EAD" w:rsidRPr="00970765" w:rsidRDefault="00B24EAD" w:rsidP="00AC2638">
      <w:pPr>
        <w:tabs>
          <w:tab w:val="left" w:pos="426"/>
          <w:tab w:val="left" w:pos="1134"/>
        </w:tabs>
        <w:ind w:firstLine="567"/>
        <w:jc w:val="both"/>
        <w:rPr>
          <w:rFonts w:ascii="Montserrat" w:hAnsi="Montserrat" w:cs="Arial"/>
          <w:lang w:val="lt-LT"/>
        </w:rPr>
      </w:pPr>
    </w:p>
    <w:p w14:paraId="23DA0541" w14:textId="5E1C29AE" w:rsidR="00B24EAD" w:rsidRPr="00970765" w:rsidRDefault="00B24EAD" w:rsidP="00AC2638">
      <w:pPr>
        <w:pStyle w:val="ListParagraph"/>
        <w:numPr>
          <w:ilvl w:val="0"/>
          <w:numId w:val="39"/>
        </w:numPr>
        <w:tabs>
          <w:tab w:val="left" w:pos="426"/>
          <w:tab w:val="left" w:pos="1134"/>
        </w:tabs>
        <w:ind w:left="0" w:firstLine="567"/>
        <w:jc w:val="both"/>
        <w:rPr>
          <w:rFonts w:ascii="Montserrat" w:hAnsi="Montserrat" w:cs="Arial"/>
          <w:b/>
        </w:rPr>
      </w:pPr>
      <w:r w:rsidRPr="00970765">
        <w:rPr>
          <w:rFonts w:ascii="Montserrat" w:hAnsi="Montserrat" w:cs="Arial"/>
          <w:b/>
        </w:rPr>
        <w:t>NENUGALIMOS JĖGOS APLINKYBĖS (</w:t>
      </w:r>
      <w:r w:rsidRPr="00970765">
        <w:rPr>
          <w:rFonts w:ascii="Montserrat" w:hAnsi="Montserrat" w:cs="Arial"/>
          <w:b/>
          <w:i/>
        </w:rPr>
        <w:t>FORCE MAJEURE</w:t>
      </w:r>
      <w:r w:rsidRPr="00970765">
        <w:rPr>
          <w:rFonts w:ascii="Montserrat" w:hAnsi="Montserrat" w:cs="Arial"/>
          <w:b/>
        </w:rPr>
        <w:t>)</w:t>
      </w:r>
    </w:p>
    <w:p w14:paraId="7E0846F5" w14:textId="1C92D0A5" w:rsidR="00B24EAD" w:rsidRPr="00970765" w:rsidRDefault="00B24EAD" w:rsidP="00AC2638">
      <w:pPr>
        <w:pStyle w:val="ListParagraph"/>
        <w:numPr>
          <w:ilvl w:val="1"/>
          <w:numId w:val="39"/>
        </w:numPr>
        <w:tabs>
          <w:tab w:val="left" w:pos="426"/>
          <w:tab w:val="left" w:pos="1134"/>
        </w:tabs>
        <w:ind w:left="0" w:firstLine="567"/>
        <w:jc w:val="both"/>
        <w:rPr>
          <w:rFonts w:ascii="Montserrat" w:hAnsi="Montserrat" w:cs="Arial"/>
        </w:rPr>
      </w:pPr>
      <w:r w:rsidRPr="00970765">
        <w:rPr>
          <w:rFonts w:ascii="Montserrat" w:hAnsi="Montserrat" w:cs="Arial"/>
        </w:rPr>
        <w:lastRenderedPageBreak/>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70765">
        <w:rPr>
          <w:rFonts w:ascii="Montserrat" w:hAnsi="Montserrat" w:cs="Arial"/>
          <w:i/>
          <w:iCs/>
        </w:rPr>
        <w:t>force majeure</w:t>
      </w:r>
      <w:r w:rsidRPr="00970765">
        <w:rPr>
          <w:rFonts w:ascii="Montserrat" w:hAnsi="Montserrat" w:cs="Arial"/>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70765">
        <w:rPr>
          <w:rFonts w:ascii="Montserrat" w:hAnsi="Montserrat" w:cs="Arial"/>
          <w:iCs/>
        </w:rPr>
        <w:t>force majeure</w:t>
      </w:r>
      <w:r w:rsidRPr="00970765">
        <w:rPr>
          <w:rFonts w:ascii="Montserrat" w:hAnsi="Montserrat" w:cs="Arial"/>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9715A0" w14:textId="69FB1934" w:rsidR="00B24EAD" w:rsidRPr="00970765" w:rsidRDefault="00B24EAD" w:rsidP="00AC2638">
      <w:pPr>
        <w:pStyle w:val="ListParagraph"/>
        <w:numPr>
          <w:ilvl w:val="1"/>
          <w:numId w:val="39"/>
        </w:numPr>
        <w:tabs>
          <w:tab w:val="left" w:pos="426"/>
          <w:tab w:val="left" w:pos="1134"/>
        </w:tabs>
        <w:ind w:left="0" w:firstLine="567"/>
        <w:jc w:val="both"/>
        <w:rPr>
          <w:rFonts w:ascii="Montserrat" w:hAnsi="Montserrat" w:cs="Arial"/>
        </w:rPr>
      </w:pPr>
      <w:r w:rsidRPr="00970765">
        <w:rPr>
          <w:rFonts w:ascii="Montserrat" w:hAnsi="Montserrat" w:cs="Arial"/>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pranešti galimą įsipareigojimų įvykdymo terminą. Pranešimo taip pat reikalaujama, kai išnyksta įsipareigojimų nevykdymo pagrindas.</w:t>
      </w:r>
    </w:p>
    <w:p w14:paraId="25254EE7" w14:textId="2FB36378" w:rsidR="00B24EAD" w:rsidRPr="00970765" w:rsidRDefault="00B24EAD" w:rsidP="00AC2638">
      <w:pPr>
        <w:pStyle w:val="ListParagraph"/>
        <w:numPr>
          <w:ilvl w:val="1"/>
          <w:numId w:val="39"/>
        </w:numPr>
        <w:tabs>
          <w:tab w:val="left" w:pos="426"/>
          <w:tab w:val="left" w:pos="1134"/>
        </w:tabs>
        <w:ind w:left="0" w:firstLine="567"/>
        <w:jc w:val="both"/>
        <w:rPr>
          <w:rFonts w:ascii="Montserrat" w:hAnsi="Montserrat" w:cs="Arial"/>
        </w:rPr>
      </w:pPr>
      <w:r w:rsidRPr="00970765">
        <w:rPr>
          <w:rFonts w:ascii="Montserrat" w:hAnsi="Montserrat" w:cs="Arial"/>
        </w:rPr>
        <w:t>Jeigu aplinkybė, dėl kurios neįmanoma Sutarties įvykdyti, laikina, tai Šalis atleidžiama nuo atsakomybės tik tokiam laikotarpiui, kuris yra protingas atsižvelgiant į tos aplinkybės įtaką Sutarties vykdymui.</w:t>
      </w:r>
    </w:p>
    <w:p w14:paraId="2350BB1A" w14:textId="296FBCB3" w:rsidR="00B24EAD" w:rsidRPr="00970765" w:rsidRDefault="00B24EAD" w:rsidP="00AC2638">
      <w:pPr>
        <w:pStyle w:val="ListParagraph"/>
        <w:numPr>
          <w:ilvl w:val="1"/>
          <w:numId w:val="39"/>
        </w:numPr>
        <w:tabs>
          <w:tab w:val="left" w:pos="426"/>
          <w:tab w:val="left" w:pos="1134"/>
        </w:tabs>
        <w:ind w:left="0" w:firstLine="567"/>
        <w:jc w:val="both"/>
        <w:rPr>
          <w:rFonts w:ascii="Montserrat" w:hAnsi="Montserrat" w:cs="Arial"/>
        </w:rPr>
      </w:pPr>
      <w:r w:rsidRPr="00970765">
        <w:rPr>
          <w:rFonts w:ascii="Montserrat" w:hAnsi="Montserrat"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269D59" w14:textId="77777777" w:rsidR="00B24EAD" w:rsidRPr="00970765" w:rsidRDefault="00B24EAD" w:rsidP="00AC2638">
      <w:pPr>
        <w:tabs>
          <w:tab w:val="left" w:pos="426"/>
          <w:tab w:val="left" w:pos="1134"/>
        </w:tabs>
        <w:ind w:firstLine="567"/>
        <w:jc w:val="both"/>
        <w:rPr>
          <w:rFonts w:ascii="Montserrat" w:hAnsi="Montserrat" w:cs="Arial"/>
          <w:lang w:val="lt-LT"/>
        </w:rPr>
      </w:pPr>
    </w:p>
    <w:p w14:paraId="436F556B" w14:textId="70D09C75" w:rsidR="00B24EAD" w:rsidRPr="00970765" w:rsidRDefault="00B24EAD" w:rsidP="00AC2638">
      <w:pPr>
        <w:pStyle w:val="ListParagraph"/>
        <w:numPr>
          <w:ilvl w:val="0"/>
          <w:numId w:val="39"/>
        </w:numPr>
        <w:tabs>
          <w:tab w:val="left" w:pos="426"/>
          <w:tab w:val="left" w:pos="1134"/>
        </w:tabs>
        <w:ind w:left="0" w:firstLine="567"/>
        <w:jc w:val="both"/>
        <w:rPr>
          <w:rFonts w:ascii="Montserrat" w:hAnsi="Montserrat" w:cs="Arial"/>
          <w:b/>
        </w:rPr>
      </w:pPr>
      <w:r w:rsidRPr="00970765">
        <w:rPr>
          <w:rFonts w:ascii="Montserrat" w:hAnsi="Montserrat" w:cs="Arial"/>
          <w:b/>
        </w:rPr>
        <w:t>SUTARTIES GALIOJIMAS, KEITIMAS IR NUTRAUKIMAS</w:t>
      </w:r>
    </w:p>
    <w:p w14:paraId="212CCDE7" w14:textId="19679F4E" w:rsidR="00B24EAD" w:rsidRPr="00970765" w:rsidRDefault="00B24EAD" w:rsidP="00820766">
      <w:pPr>
        <w:pStyle w:val="ListParagraph"/>
        <w:numPr>
          <w:ilvl w:val="1"/>
          <w:numId w:val="39"/>
        </w:numPr>
        <w:tabs>
          <w:tab w:val="left" w:pos="426"/>
          <w:tab w:val="left" w:pos="1134"/>
        </w:tabs>
        <w:ind w:left="0" w:firstLine="567"/>
        <w:jc w:val="both"/>
        <w:rPr>
          <w:rFonts w:ascii="Montserrat" w:hAnsi="Montserrat" w:cs="Arial"/>
        </w:rPr>
      </w:pPr>
      <w:r w:rsidRPr="00970765">
        <w:rPr>
          <w:rFonts w:ascii="Montserrat" w:hAnsi="Montserrat" w:cs="Arial"/>
        </w:rPr>
        <w:t xml:space="preserve">Sutartis įsigalioja </w:t>
      </w:r>
      <w:r w:rsidR="006B49A1" w:rsidRPr="00970765">
        <w:rPr>
          <w:rFonts w:ascii="Montserrat" w:hAnsi="Montserrat" w:cs="Arial"/>
        </w:rPr>
        <w:t xml:space="preserve">pasirašymo momentu ir galioja </w:t>
      </w:r>
      <w:r w:rsidR="00DF7E81" w:rsidRPr="00970765">
        <w:rPr>
          <w:rFonts w:ascii="Montserrat" w:hAnsi="Montserrat" w:cs="Arial"/>
        </w:rPr>
        <w:t xml:space="preserve">iki bus išnaudota Sutarties vertė ir atsiskaityta su Prekių tiekėju, bet ne ilgiau kaip </w:t>
      </w:r>
      <w:r w:rsidR="00016C8B" w:rsidRPr="00970765">
        <w:rPr>
          <w:rFonts w:ascii="Montserrat" w:hAnsi="Montserrat" w:cs="Arial"/>
        </w:rPr>
        <w:t>14</w:t>
      </w:r>
      <w:r w:rsidRPr="00970765">
        <w:rPr>
          <w:rFonts w:ascii="Montserrat" w:hAnsi="Montserrat" w:cs="Arial"/>
        </w:rPr>
        <w:t xml:space="preserve"> (</w:t>
      </w:r>
      <w:r w:rsidR="00016C8B" w:rsidRPr="00970765">
        <w:rPr>
          <w:rFonts w:ascii="Montserrat" w:hAnsi="Montserrat" w:cs="Arial"/>
        </w:rPr>
        <w:t>keturiolika</w:t>
      </w:r>
      <w:r w:rsidR="006B49A1" w:rsidRPr="00970765">
        <w:rPr>
          <w:rFonts w:ascii="Montserrat" w:hAnsi="Montserrat" w:cs="Arial"/>
        </w:rPr>
        <w:t>) mėnesi</w:t>
      </w:r>
      <w:r w:rsidR="00016C8B" w:rsidRPr="00970765">
        <w:rPr>
          <w:rFonts w:ascii="Montserrat" w:hAnsi="Montserrat" w:cs="Arial"/>
        </w:rPr>
        <w:t>ų</w:t>
      </w:r>
      <w:r w:rsidR="00DF7E81" w:rsidRPr="00970765">
        <w:rPr>
          <w:rFonts w:ascii="Montserrat" w:hAnsi="Montserrat" w:cs="Arial"/>
        </w:rPr>
        <w:t xml:space="preserve">. </w:t>
      </w:r>
      <w:r w:rsidRPr="00970765">
        <w:rPr>
          <w:rFonts w:ascii="Montserrat" w:hAnsi="Montserrat" w:cs="Arial"/>
        </w:rPr>
        <w:t xml:space="preserve"> </w:t>
      </w:r>
      <w:r w:rsidR="006B49A1" w:rsidRPr="00970765">
        <w:rPr>
          <w:rFonts w:ascii="Montserrat" w:hAnsi="Montserrat" w:cs="Arial"/>
        </w:rPr>
        <w:t>Prek</w:t>
      </w:r>
      <w:r w:rsidR="00167F75" w:rsidRPr="00970765">
        <w:rPr>
          <w:rFonts w:ascii="Montserrat" w:hAnsi="Montserrat" w:cs="Arial"/>
        </w:rPr>
        <w:t xml:space="preserve">ės tiekiamos </w:t>
      </w:r>
      <w:r w:rsidR="006B49A1" w:rsidRPr="00970765">
        <w:rPr>
          <w:rFonts w:ascii="Montserrat" w:hAnsi="Montserrat" w:cs="Arial"/>
        </w:rPr>
        <w:t xml:space="preserve"> ir remonto paslaugos teikiamos </w:t>
      </w:r>
      <w:r w:rsidR="00016C8B" w:rsidRPr="00970765">
        <w:rPr>
          <w:rFonts w:ascii="Montserrat" w:hAnsi="Montserrat" w:cs="Arial"/>
        </w:rPr>
        <w:t>12</w:t>
      </w:r>
      <w:r w:rsidRPr="00970765">
        <w:rPr>
          <w:rFonts w:ascii="Montserrat" w:hAnsi="Montserrat" w:cs="Arial"/>
        </w:rPr>
        <w:t xml:space="preserve"> (</w:t>
      </w:r>
      <w:r w:rsidR="00016C8B" w:rsidRPr="00970765">
        <w:rPr>
          <w:rFonts w:ascii="Montserrat" w:hAnsi="Montserrat" w:cs="Arial"/>
        </w:rPr>
        <w:t>dvylika</w:t>
      </w:r>
      <w:r w:rsidR="006B49A1" w:rsidRPr="00970765">
        <w:rPr>
          <w:rFonts w:ascii="Montserrat" w:hAnsi="Montserrat" w:cs="Arial"/>
        </w:rPr>
        <w:t>) mėnesi</w:t>
      </w:r>
      <w:r w:rsidR="00016C8B" w:rsidRPr="00970765">
        <w:rPr>
          <w:rFonts w:ascii="Montserrat" w:hAnsi="Montserrat" w:cs="Arial"/>
        </w:rPr>
        <w:t>ų</w:t>
      </w:r>
      <w:r w:rsidRPr="00970765">
        <w:rPr>
          <w:rFonts w:ascii="Montserrat" w:hAnsi="Montserrat" w:cs="Arial"/>
        </w:rPr>
        <w:t xml:space="preserve"> nuo Sutarties įsigaliojimo momento.</w:t>
      </w:r>
    </w:p>
    <w:p w14:paraId="4EE3DD33" w14:textId="517C076F" w:rsidR="00B24EAD" w:rsidRPr="00970765" w:rsidRDefault="00B24EAD" w:rsidP="00AC2638">
      <w:pPr>
        <w:pStyle w:val="ListParagraph"/>
        <w:numPr>
          <w:ilvl w:val="1"/>
          <w:numId w:val="39"/>
        </w:numPr>
        <w:tabs>
          <w:tab w:val="left" w:pos="426"/>
          <w:tab w:val="left" w:pos="1134"/>
        </w:tabs>
        <w:ind w:left="0" w:firstLine="567"/>
        <w:jc w:val="both"/>
        <w:rPr>
          <w:rFonts w:ascii="Montserrat" w:hAnsi="Montserrat" w:cs="Arial"/>
        </w:rPr>
      </w:pPr>
      <w:r w:rsidRPr="00970765">
        <w:rPr>
          <w:rFonts w:ascii="Montserrat" w:hAnsi="Montserrat" w:cs="Arial"/>
        </w:rPr>
        <w:t>Nutraukus Sutartį ar jai pasibaigus, lieka galioti šios Sutarties nuostatos, susijusios su atsakomybe tarp Šalių pagal šią Sutartį, garantijomis ir garantiniu aptarnavimu, taip pat visos kitos šios Sutarties nuostatos, kurios išlieka galioti po Sutarties nutraukimo arba turi išlikti galioti, kad būtų visiškai įvykdyta ši Sutartis.</w:t>
      </w:r>
    </w:p>
    <w:p w14:paraId="16A9D5E8" w14:textId="403CC859" w:rsidR="00B24EAD" w:rsidRPr="00970765" w:rsidRDefault="00B24EAD" w:rsidP="00AC2638">
      <w:pPr>
        <w:pStyle w:val="ListParagraph"/>
        <w:numPr>
          <w:ilvl w:val="1"/>
          <w:numId w:val="39"/>
        </w:numPr>
        <w:tabs>
          <w:tab w:val="left" w:pos="426"/>
          <w:tab w:val="left" w:pos="1134"/>
        </w:tabs>
        <w:ind w:left="0" w:firstLine="567"/>
        <w:jc w:val="both"/>
        <w:rPr>
          <w:rFonts w:ascii="Montserrat" w:hAnsi="Montserrat" w:cs="Arial"/>
        </w:rPr>
      </w:pPr>
      <w:r w:rsidRPr="00970765">
        <w:rPr>
          <w:rFonts w:ascii="Montserrat" w:hAnsi="Montserrat" w:cs="Arial"/>
        </w:rPr>
        <w:t>Sutarties sąlygos Sutarties galiojimo laikotarpiu negali būti keičiamos, išskyrus tokias Sutarties sąlygas, kurias pakeitus nebūtų pažeisti Viešųjų pirkimų įstatymo 3 straipsnyje nustatyti principai ir tikslai ir tokiems pirkimo Sutarties sąlygų pakeitimams yra gautas Viešųjų pirkimų tarnybos sutikimas. Sutarties sąlygų keitimu nebus laikomas Sutarties sąlygų koregavimas joje numatytomis aplinkybėmis ir techninių klaidų taisymas. Tais atvejais, kai Sutarties sąlygų keitimo būtinybės nebuvo įmanoma numatyti rengiant pirkimo sąlygas ir / ar Sutarties sudarymo metu, Šalys gali keisti tik neesmines Sutarties sąlygas.</w:t>
      </w:r>
    </w:p>
    <w:p w14:paraId="0C7FD9BC" w14:textId="31BD9851" w:rsidR="00B24EAD" w:rsidRPr="00970765" w:rsidRDefault="00B24EAD" w:rsidP="00AC2638">
      <w:pPr>
        <w:pStyle w:val="ListParagraph"/>
        <w:numPr>
          <w:ilvl w:val="1"/>
          <w:numId w:val="39"/>
        </w:numPr>
        <w:tabs>
          <w:tab w:val="left" w:pos="426"/>
          <w:tab w:val="left" w:pos="1134"/>
        </w:tabs>
        <w:ind w:left="0" w:firstLine="567"/>
        <w:rPr>
          <w:rFonts w:ascii="Montserrat" w:hAnsi="Montserrat" w:cs="Arial"/>
        </w:rPr>
      </w:pPr>
      <w:r w:rsidRPr="00970765">
        <w:rPr>
          <w:rFonts w:ascii="Montserrat" w:hAnsi="Montserrat" w:cs="Arial"/>
        </w:rPr>
        <w:t>Ši Sutartis gali būti nutraukta abipusiu raštišku Šalių susitarimu.</w:t>
      </w:r>
    </w:p>
    <w:p w14:paraId="1FD0BA78" w14:textId="4FE21199" w:rsidR="00B24EAD" w:rsidRPr="00970765" w:rsidRDefault="00B24EAD" w:rsidP="00AC2638">
      <w:pPr>
        <w:pStyle w:val="ListParagraph"/>
        <w:numPr>
          <w:ilvl w:val="1"/>
          <w:numId w:val="39"/>
        </w:numPr>
        <w:tabs>
          <w:tab w:val="left" w:pos="426"/>
          <w:tab w:val="left" w:pos="1134"/>
        </w:tabs>
        <w:ind w:left="0" w:firstLine="567"/>
        <w:jc w:val="both"/>
        <w:rPr>
          <w:rFonts w:ascii="Montserrat" w:hAnsi="Montserrat" w:cs="Arial"/>
        </w:rPr>
      </w:pPr>
      <w:r w:rsidRPr="00970765">
        <w:rPr>
          <w:rFonts w:ascii="Montserrat" w:hAnsi="Montserrat" w:cs="Arial"/>
        </w:rPr>
        <w:t>Pirkėjas, įspėjęs Prekių tiekėją prieš 15 (penkiolika) dienų, nesikreipiant į teismą, gali nutraukti Sutartį šiais atvejais:</w:t>
      </w:r>
    </w:p>
    <w:p w14:paraId="258E57C6" w14:textId="49F45B2C"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kai Prekių tiekėjas bankrutuoja arba yra likviduojamas, sustabdo ūkinę veiklą arba įstatymuose ir kituose teisės aktuose numatyta tvarka susidaro analogiška situacija;</w:t>
      </w:r>
    </w:p>
    <w:p w14:paraId="60CA1A06" w14:textId="4E332F93"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kai keičiasi Prekių tiekėjo organizacinė struktūra – juridinis statusas, pobūdis ar valdymo struktūra ir tai gali turėti įtakos tinkamam Sutarties įvykdymui;</w:t>
      </w:r>
    </w:p>
    <w:p w14:paraId="445542E1" w14:textId="18AF85B0"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kai Prekių tiekėjas įsiteisėjusiu kompetentingos institucijos ar teismo sprendimu yra pripažintas kaltu dėl profesinio pažeidimo;</w:t>
      </w:r>
    </w:p>
    <w:p w14:paraId="15F37E65" w14:textId="0B13C65F"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kai Prekių tiekėjas įtraukiamas į Nepatikimų tiekėjų sąrašą;</w:t>
      </w:r>
    </w:p>
    <w:p w14:paraId="39449533" w14:textId="209A2F5C"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kai Prekių tiekėjas įsiteisėjusiu teismo sprendimu pripažintas kaltu dėl sukčiavimo, korupcijos, pinigų plovimo, dalyvavimo nusikalstamoje organizacijoje;</w:t>
      </w:r>
    </w:p>
    <w:p w14:paraId="171C9B53" w14:textId="636F4B83"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 xml:space="preserve">kai Prekių tiekėjas sudaro </w:t>
      </w:r>
      <w:proofErr w:type="spellStart"/>
      <w:r w:rsidRPr="00970765">
        <w:rPr>
          <w:rFonts w:ascii="Montserrat" w:hAnsi="Montserrat" w:cs="Arial"/>
        </w:rPr>
        <w:t>subtiekimo</w:t>
      </w:r>
      <w:proofErr w:type="spellEnd"/>
      <w:r w:rsidRPr="00970765">
        <w:rPr>
          <w:rFonts w:ascii="Montserrat" w:hAnsi="Montserrat" w:cs="Arial"/>
        </w:rPr>
        <w:t xml:space="preserve"> sutartį (keičia subtiekėją) be Pirkėjo sutikimo;</w:t>
      </w:r>
    </w:p>
    <w:p w14:paraId="3F7F71CE" w14:textId="17637967"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 xml:space="preserve">kai Prekių tiekėjas per pagrįstai nustatytą protingą laikotarpį neįvykdo Pirkėjo </w:t>
      </w:r>
      <w:r w:rsidRPr="00970765">
        <w:rPr>
          <w:rFonts w:ascii="Montserrat" w:hAnsi="Montserrat" w:cs="Arial"/>
        </w:rPr>
        <w:lastRenderedPageBreak/>
        <w:t>nurodymo ištaisyti netinkamai įvykdytus arba neįvykdytus sutartinius įsipareigojimus;</w:t>
      </w:r>
    </w:p>
    <w:p w14:paraId="173DBD96" w14:textId="09D090D3"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kai Prekių tiekėjas nevykdo kitų savo sutartinių įsipareigojimų ir tai yra esminis Sutarties pažeidimas;</w:t>
      </w:r>
    </w:p>
    <w:p w14:paraId="369EDD7D" w14:textId="65C331AD" w:rsidR="006B49A1" w:rsidRPr="00970765" w:rsidRDefault="006B49A1"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kai išperkamas maksimalus Prekių tiekimo/remonto kiekis;</w:t>
      </w:r>
    </w:p>
    <w:p w14:paraId="07A3CE85" w14:textId="7BA0B67E"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dėl kitokio pobūdžio neveiksnumo, trukdančio vykdyti Sutartį.</w:t>
      </w:r>
    </w:p>
    <w:p w14:paraId="32366A15" w14:textId="4C5EB356"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Prekių tiekėjas, prieš 15 (penkiolika) dienų įspėjęs Pirkėją, nesikreipiant į teismą, turi teisę vienašališkai nutraukti šią Sutartį prieš terminą šiais atvejais:</w:t>
      </w:r>
    </w:p>
    <w:p w14:paraId="6C907015" w14:textId="49DA1640"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kai Pirkėjas nevykdo ar netinkamai vykdo savo sutartinius įsipareigojimus ir toks nevykdymas ar netinkamas vykdymas yra esminis Sutarties sąlygų pažeidimas;</w:t>
      </w:r>
    </w:p>
    <w:p w14:paraId="7C28C844" w14:textId="096E5A3A"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kai Pirkėjas bankrutuoja arba yra likviduojamas, sustabdo ūkinę veiklą arba įstatymuose ir kituose teisės aktuose numatyta tvarka susidaro analogiška situacija.</w:t>
      </w:r>
    </w:p>
    <w:p w14:paraId="4397D59C" w14:textId="282E2533"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Sutartis gali būti nutraukta (jos atsisakyta) kitais galiojančiame Lietuvos Respublikos civiliniame kodekse numatytais atvejais.</w:t>
      </w:r>
    </w:p>
    <w:p w14:paraId="32EA93B8" w14:textId="77777777" w:rsidR="00B24EAD" w:rsidRPr="00970765" w:rsidRDefault="00B24EAD" w:rsidP="00AC2638">
      <w:pPr>
        <w:tabs>
          <w:tab w:val="left" w:pos="426"/>
          <w:tab w:val="left" w:pos="1134"/>
          <w:tab w:val="left" w:pos="1276"/>
        </w:tabs>
        <w:ind w:firstLine="567"/>
        <w:jc w:val="both"/>
        <w:rPr>
          <w:rFonts w:ascii="Montserrat" w:hAnsi="Montserrat" w:cs="Arial"/>
          <w:lang w:val="lt-LT"/>
        </w:rPr>
      </w:pPr>
    </w:p>
    <w:p w14:paraId="1B3EBFFE" w14:textId="57C0896F" w:rsidR="0019420E" w:rsidRPr="00970765" w:rsidRDefault="0019420E" w:rsidP="00AC2638">
      <w:pPr>
        <w:tabs>
          <w:tab w:val="left" w:pos="426"/>
          <w:tab w:val="left" w:pos="1134"/>
          <w:tab w:val="left" w:pos="1276"/>
        </w:tabs>
        <w:ind w:firstLine="567"/>
        <w:jc w:val="both"/>
        <w:rPr>
          <w:rFonts w:ascii="Montserrat" w:hAnsi="Montserrat" w:cs="Arial"/>
          <w:b/>
          <w:lang w:val="lt-LT"/>
        </w:rPr>
      </w:pPr>
    </w:p>
    <w:p w14:paraId="011DDA24" w14:textId="7B3E4433" w:rsidR="0019420E" w:rsidRPr="00970765" w:rsidRDefault="0019420E" w:rsidP="00AC2638">
      <w:pPr>
        <w:pStyle w:val="ListParagraph"/>
        <w:numPr>
          <w:ilvl w:val="0"/>
          <w:numId w:val="39"/>
        </w:numPr>
        <w:tabs>
          <w:tab w:val="left" w:pos="426"/>
          <w:tab w:val="left" w:pos="1134"/>
          <w:tab w:val="left" w:pos="1276"/>
        </w:tabs>
        <w:ind w:left="0" w:firstLine="567"/>
        <w:jc w:val="both"/>
        <w:rPr>
          <w:rFonts w:ascii="Montserrat" w:hAnsi="Montserrat" w:cs="Arial"/>
          <w:b/>
        </w:rPr>
      </w:pPr>
      <w:r w:rsidRPr="00970765">
        <w:rPr>
          <w:rFonts w:ascii="Montserrat" w:hAnsi="Montserrat" w:cs="Arial"/>
          <w:b/>
        </w:rPr>
        <w:t>BAIGIAMOSIOS NUOSTATOS</w:t>
      </w:r>
    </w:p>
    <w:p w14:paraId="4DFA591A" w14:textId="1ECB4626"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Jei kitaip nesusitarta tarp Šalių, visi paklausimai, užsakymai, pranešimai, reikalavimai, prašymai ir kita korespondencija tarp Šalių pagal šią Sutartį turi būti siunčiami registruotu paštu, faksu, elektroniniu paštu ar kitomis elektroninėmis ryšio priemonėmis.</w:t>
      </w:r>
    </w:p>
    <w:p w14:paraId="18390826" w14:textId="3EFD48A1"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ab/>
        <w:t>Atitinkami pranešimai bus laikomi gautais:</w:t>
      </w:r>
    </w:p>
    <w:p w14:paraId="5EFA5B24" w14:textId="3055A326"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siunčiant elektroniniu paštu – jų išsiuntimo momentu;</w:t>
      </w:r>
    </w:p>
    <w:p w14:paraId="45875CE7" w14:textId="6060B59B"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siunčiant registruotu paštu – po 3 (trijų) darbo dienų nuo išsiuntimo registruotu paštu dienos.</w:t>
      </w:r>
    </w:p>
    <w:p w14:paraId="0A559FF2" w14:textId="7923DC1D" w:rsidR="0019420E" w:rsidRPr="00970765" w:rsidRDefault="0019420E"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Šalims yra žinoma, kad ši Sutartis yra vieša, išskyrus joje esančią konfidencialią informaciją. Konfidencialia informacija laikoma tik tokia informacija, kurios atskleidimas prieštarautų teisės aktams.</w:t>
      </w:r>
    </w:p>
    <w:p w14:paraId="11E5B6B9" w14:textId="6FC03872" w:rsidR="0019420E" w:rsidRPr="00970765" w:rsidRDefault="0019420E"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Tiekėjas negali perleisti tretiesiems asmenims visų ar dalies savo teisių, susijusių su Sutartimi, įskaitant reikalavimo teisę į Pirkėjo mokėtinas sumas.</w:t>
      </w:r>
    </w:p>
    <w:p w14:paraId="349F8657" w14:textId="3C426D9E" w:rsidR="0019420E" w:rsidRPr="00970765" w:rsidRDefault="0019420E"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Šiai Sutarčiai ir visoms iš šios Sutarties atsirandančioms teisėms ir pareigoms taikomi Lietuvos Respublikos įstatymai bei kiti norminiai teisės aktai. Sutartis sudaryta ir turi būti aiškinama pagal Lietuvos Respublikos teisę.</w:t>
      </w:r>
    </w:p>
    <w:p w14:paraId="042D7BD1" w14:textId="5B741825" w:rsidR="0019420E" w:rsidRPr="00970765" w:rsidRDefault="0019420E"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Pasikeitus Šalies buveinės adresui, banko sąskaitos numeriui, kontaktiniams asmenims ar kitiems rekvizitams, Šalis privalo apie tai pranešti kitai Šaliai ne vėliau kaip per 3 (tris) darbo dienas.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470971B3" w14:textId="77777777" w:rsidR="0019420E" w:rsidRPr="00970765" w:rsidRDefault="0019420E" w:rsidP="00AC2638">
      <w:pPr>
        <w:numPr>
          <w:ilvl w:val="1"/>
          <w:numId w:val="39"/>
        </w:numPr>
        <w:tabs>
          <w:tab w:val="left" w:pos="426"/>
          <w:tab w:val="left" w:pos="1134"/>
          <w:tab w:val="left" w:pos="1276"/>
        </w:tabs>
        <w:ind w:left="0" w:firstLine="567"/>
        <w:jc w:val="both"/>
        <w:rPr>
          <w:rFonts w:ascii="Montserrat" w:hAnsi="Montserrat" w:cs="Arial"/>
          <w:lang w:val="lt-LT"/>
        </w:rPr>
      </w:pPr>
      <w:r w:rsidRPr="00970765">
        <w:rPr>
          <w:rFonts w:ascii="Montserrat" w:hAnsi="Montserrat" w:cs="Arial"/>
          <w:lang w:val="lt-LT"/>
        </w:rPr>
        <w:t>Sutarties vykdymui ir kontrolei Šalių paskiriami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682"/>
        <w:gridCol w:w="3797"/>
      </w:tblGrid>
      <w:tr w:rsidR="0019420E" w:rsidRPr="00970765" w14:paraId="14B1536D" w14:textId="77777777" w:rsidTr="0049145D">
        <w:tc>
          <w:tcPr>
            <w:tcW w:w="2160" w:type="dxa"/>
          </w:tcPr>
          <w:p w14:paraId="505BBC43" w14:textId="77777777" w:rsidR="0019420E" w:rsidRPr="00970765" w:rsidRDefault="0019420E" w:rsidP="0044324B">
            <w:pPr>
              <w:tabs>
                <w:tab w:val="left" w:pos="426"/>
                <w:tab w:val="left" w:pos="1134"/>
                <w:tab w:val="left" w:pos="1276"/>
              </w:tabs>
              <w:jc w:val="both"/>
              <w:rPr>
                <w:rFonts w:ascii="Montserrat" w:hAnsi="Montserrat" w:cs="Arial"/>
                <w:bCs/>
                <w:lang w:val="lt-LT"/>
              </w:rPr>
            </w:pPr>
          </w:p>
        </w:tc>
        <w:tc>
          <w:tcPr>
            <w:tcW w:w="3682" w:type="dxa"/>
          </w:tcPr>
          <w:p w14:paraId="6A52472E" w14:textId="77777777" w:rsidR="0019420E" w:rsidRPr="00970765" w:rsidRDefault="0019420E" w:rsidP="002877B4">
            <w:pPr>
              <w:tabs>
                <w:tab w:val="left" w:pos="426"/>
                <w:tab w:val="left" w:pos="1134"/>
                <w:tab w:val="left" w:pos="1276"/>
              </w:tabs>
              <w:jc w:val="center"/>
              <w:rPr>
                <w:rFonts w:ascii="Montserrat" w:hAnsi="Montserrat" w:cs="Arial"/>
                <w:bCs/>
                <w:lang w:val="lt-LT"/>
              </w:rPr>
            </w:pPr>
            <w:r w:rsidRPr="00970765">
              <w:rPr>
                <w:rFonts w:ascii="Montserrat" w:hAnsi="Montserrat" w:cs="Arial"/>
                <w:bCs/>
                <w:lang w:val="lt-LT"/>
              </w:rPr>
              <w:t>Pirkėjas</w:t>
            </w:r>
          </w:p>
        </w:tc>
        <w:tc>
          <w:tcPr>
            <w:tcW w:w="3797" w:type="dxa"/>
          </w:tcPr>
          <w:p w14:paraId="71819EAD" w14:textId="77777777" w:rsidR="0019420E" w:rsidRPr="00970765" w:rsidRDefault="0019420E" w:rsidP="002877B4">
            <w:pPr>
              <w:tabs>
                <w:tab w:val="left" w:pos="426"/>
                <w:tab w:val="left" w:pos="1134"/>
                <w:tab w:val="left" w:pos="1276"/>
              </w:tabs>
              <w:jc w:val="center"/>
              <w:rPr>
                <w:rFonts w:ascii="Montserrat" w:hAnsi="Montserrat" w:cs="Arial"/>
                <w:bCs/>
                <w:lang w:val="lt-LT"/>
              </w:rPr>
            </w:pPr>
            <w:r w:rsidRPr="00970765">
              <w:rPr>
                <w:rFonts w:ascii="Montserrat" w:hAnsi="Montserrat" w:cs="Arial"/>
                <w:bCs/>
                <w:lang w:val="lt-LT"/>
              </w:rPr>
              <w:t>Tiekėjas</w:t>
            </w:r>
          </w:p>
        </w:tc>
      </w:tr>
      <w:tr w:rsidR="005528EC" w:rsidRPr="00970765" w14:paraId="1ECD4BE6" w14:textId="77777777" w:rsidTr="0049145D">
        <w:tc>
          <w:tcPr>
            <w:tcW w:w="2160" w:type="dxa"/>
          </w:tcPr>
          <w:p w14:paraId="71DA4ABF" w14:textId="77777777" w:rsidR="005528EC" w:rsidRPr="00970765" w:rsidRDefault="005528EC" w:rsidP="005528EC">
            <w:pPr>
              <w:tabs>
                <w:tab w:val="left" w:pos="426"/>
                <w:tab w:val="left" w:pos="1134"/>
                <w:tab w:val="left" w:pos="1276"/>
              </w:tabs>
              <w:jc w:val="both"/>
              <w:rPr>
                <w:rFonts w:ascii="Montserrat" w:hAnsi="Montserrat" w:cs="Arial"/>
                <w:lang w:val="lt-LT"/>
              </w:rPr>
            </w:pPr>
            <w:r w:rsidRPr="00970765">
              <w:rPr>
                <w:rFonts w:ascii="Montserrat" w:hAnsi="Montserrat" w:cs="Arial"/>
                <w:lang w:val="lt-LT"/>
              </w:rPr>
              <w:t>Pareigos</w:t>
            </w:r>
          </w:p>
        </w:tc>
        <w:tc>
          <w:tcPr>
            <w:tcW w:w="3682" w:type="dxa"/>
          </w:tcPr>
          <w:p w14:paraId="5E726C88" w14:textId="63BDC8C1" w:rsidR="005528EC" w:rsidRPr="00970765" w:rsidRDefault="005528EC" w:rsidP="00D7529E">
            <w:pPr>
              <w:tabs>
                <w:tab w:val="left" w:pos="426"/>
                <w:tab w:val="left" w:pos="1134"/>
                <w:tab w:val="left" w:pos="1276"/>
              </w:tabs>
              <w:jc w:val="center"/>
              <w:rPr>
                <w:rFonts w:ascii="Montserrat" w:hAnsi="Montserrat" w:cs="Arial"/>
                <w:lang w:val="lt-LT"/>
              </w:rPr>
            </w:pPr>
          </w:p>
        </w:tc>
        <w:tc>
          <w:tcPr>
            <w:tcW w:w="3797" w:type="dxa"/>
          </w:tcPr>
          <w:p w14:paraId="66BA9404" w14:textId="6161105E" w:rsidR="005528EC" w:rsidRPr="00D7529E" w:rsidRDefault="005528EC" w:rsidP="00D7529E">
            <w:pPr>
              <w:tabs>
                <w:tab w:val="left" w:pos="426"/>
                <w:tab w:val="left" w:pos="1134"/>
                <w:tab w:val="left" w:pos="1276"/>
              </w:tabs>
              <w:jc w:val="center"/>
              <w:rPr>
                <w:rFonts w:ascii="Montserrat" w:hAnsi="Montserrat" w:cs="Arial"/>
                <w:i/>
                <w:lang w:val="lt-LT"/>
              </w:rPr>
            </w:pPr>
          </w:p>
        </w:tc>
      </w:tr>
      <w:tr w:rsidR="005528EC" w:rsidRPr="00970765" w14:paraId="0CC4FA68" w14:textId="77777777" w:rsidTr="0049145D">
        <w:tc>
          <w:tcPr>
            <w:tcW w:w="2160" w:type="dxa"/>
          </w:tcPr>
          <w:p w14:paraId="44E5865A" w14:textId="77777777" w:rsidR="005528EC" w:rsidRPr="00970765" w:rsidRDefault="005528EC" w:rsidP="005528EC">
            <w:pPr>
              <w:tabs>
                <w:tab w:val="left" w:pos="426"/>
                <w:tab w:val="left" w:pos="1134"/>
                <w:tab w:val="left" w:pos="1276"/>
              </w:tabs>
              <w:jc w:val="both"/>
              <w:rPr>
                <w:rFonts w:ascii="Montserrat" w:hAnsi="Montserrat" w:cs="Arial"/>
                <w:lang w:val="lt-LT"/>
              </w:rPr>
            </w:pPr>
            <w:r w:rsidRPr="00970765">
              <w:rPr>
                <w:rFonts w:ascii="Montserrat" w:hAnsi="Montserrat" w:cs="Arial"/>
                <w:lang w:val="lt-LT"/>
              </w:rPr>
              <w:t>Vardas, pavardė</w:t>
            </w:r>
          </w:p>
        </w:tc>
        <w:tc>
          <w:tcPr>
            <w:tcW w:w="3682" w:type="dxa"/>
          </w:tcPr>
          <w:p w14:paraId="346015B2" w14:textId="517F78BA" w:rsidR="005528EC" w:rsidRPr="00970765" w:rsidRDefault="005528EC" w:rsidP="00D7529E">
            <w:pPr>
              <w:tabs>
                <w:tab w:val="left" w:pos="426"/>
                <w:tab w:val="left" w:pos="1134"/>
                <w:tab w:val="left" w:pos="1276"/>
              </w:tabs>
              <w:jc w:val="center"/>
              <w:rPr>
                <w:rFonts w:ascii="Montserrat" w:hAnsi="Montserrat" w:cs="Arial"/>
                <w:lang w:val="lt-LT"/>
              </w:rPr>
            </w:pPr>
          </w:p>
        </w:tc>
        <w:tc>
          <w:tcPr>
            <w:tcW w:w="3797" w:type="dxa"/>
          </w:tcPr>
          <w:p w14:paraId="652D0FD3" w14:textId="02CB6F74" w:rsidR="005528EC" w:rsidRPr="00D7529E" w:rsidRDefault="005528EC" w:rsidP="00D7529E">
            <w:pPr>
              <w:tabs>
                <w:tab w:val="left" w:pos="426"/>
                <w:tab w:val="left" w:pos="1134"/>
                <w:tab w:val="left" w:pos="1276"/>
              </w:tabs>
              <w:jc w:val="center"/>
              <w:rPr>
                <w:rFonts w:ascii="Montserrat" w:hAnsi="Montserrat" w:cs="Arial"/>
                <w:i/>
                <w:lang w:val="lt-LT"/>
              </w:rPr>
            </w:pPr>
          </w:p>
        </w:tc>
      </w:tr>
      <w:tr w:rsidR="005528EC" w:rsidRPr="00970765" w14:paraId="6D9FACFE" w14:textId="77777777" w:rsidTr="0049145D">
        <w:tc>
          <w:tcPr>
            <w:tcW w:w="2160" w:type="dxa"/>
          </w:tcPr>
          <w:p w14:paraId="7BC718B5" w14:textId="77777777" w:rsidR="005528EC" w:rsidRPr="00970765" w:rsidRDefault="005528EC" w:rsidP="005528EC">
            <w:pPr>
              <w:tabs>
                <w:tab w:val="left" w:pos="426"/>
                <w:tab w:val="left" w:pos="1134"/>
                <w:tab w:val="left" w:pos="1276"/>
              </w:tabs>
              <w:jc w:val="both"/>
              <w:rPr>
                <w:rFonts w:ascii="Montserrat" w:hAnsi="Montserrat" w:cs="Arial"/>
                <w:lang w:val="lt-LT"/>
              </w:rPr>
            </w:pPr>
            <w:r w:rsidRPr="00970765">
              <w:rPr>
                <w:rFonts w:ascii="Montserrat" w:hAnsi="Montserrat" w:cs="Arial"/>
                <w:lang w:val="lt-LT"/>
              </w:rPr>
              <w:t>Adresas</w:t>
            </w:r>
          </w:p>
        </w:tc>
        <w:tc>
          <w:tcPr>
            <w:tcW w:w="3682" w:type="dxa"/>
          </w:tcPr>
          <w:p w14:paraId="200BC90C" w14:textId="241F5C6D" w:rsidR="005528EC" w:rsidRPr="00970765" w:rsidRDefault="005528EC" w:rsidP="00D7529E">
            <w:pPr>
              <w:tabs>
                <w:tab w:val="left" w:pos="426"/>
                <w:tab w:val="left" w:pos="1134"/>
                <w:tab w:val="left" w:pos="1276"/>
              </w:tabs>
              <w:jc w:val="center"/>
              <w:rPr>
                <w:rFonts w:ascii="Montserrat" w:hAnsi="Montserrat" w:cs="Arial"/>
                <w:lang w:val="lt-LT"/>
              </w:rPr>
            </w:pPr>
          </w:p>
        </w:tc>
        <w:tc>
          <w:tcPr>
            <w:tcW w:w="3797" w:type="dxa"/>
          </w:tcPr>
          <w:p w14:paraId="7F2C9D68" w14:textId="22474B45" w:rsidR="005528EC" w:rsidRPr="00D7529E" w:rsidRDefault="005528EC" w:rsidP="00D7529E">
            <w:pPr>
              <w:tabs>
                <w:tab w:val="left" w:pos="426"/>
                <w:tab w:val="left" w:pos="1134"/>
                <w:tab w:val="left" w:pos="1276"/>
              </w:tabs>
              <w:jc w:val="center"/>
              <w:rPr>
                <w:rFonts w:ascii="Montserrat" w:hAnsi="Montserrat" w:cs="Arial"/>
                <w:i/>
                <w:lang w:val="lt-LT"/>
              </w:rPr>
            </w:pPr>
          </w:p>
        </w:tc>
      </w:tr>
      <w:tr w:rsidR="005528EC" w:rsidRPr="00970765" w14:paraId="2278DABC" w14:textId="77777777" w:rsidTr="0049145D">
        <w:tc>
          <w:tcPr>
            <w:tcW w:w="2160" w:type="dxa"/>
          </w:tcPr>
          <w:p w14:paraId="21BC8330" w14:textId="77777777" w:rsidR="005528EC" w:rsidRPr="00970765" w:rsidRDefault="005528EC" w:rsidP="005528EC">
            <w:pPr>
              <w:tabs>
                <w:tab w:val="left" w:pos="426"/>
                <w:tab w:val="left" w:pos="1134"/>
                <w:tab w:val="left" w:pos="1276"/>
              </w:tabs>
              <w:jc w:val="both"/>
              <w:rPr>
                <w:rFonts w:ascii="Montserrat" w:hAnsi="Montserrat" w:cs="Arial"/>
                <w:lang w:val="lt-LT"/>
              </w:rPr>
            </w:pPr>
            <w:r w:rsidRPr="00970765">
              <w:rPr>
                <w:rFonts w:ascii="Montserrat" w:hAnsi="Montserrat" w:cs="Arial"/>
                <w:lang w:val="lt-LT"/>
              </w:rPr>
              <w:t>Telefonas (mobilusis)</w:t>
            </w:r>
          </w:p>
        </w:tc>
        <w:tc>
          <w:tcPr>
            <w:tcW w:w="3682" w:type="dxa"/>
          </w:tcPr>
          <w:p w14:paraId="5801861A" w14:textId="6EB62675" w:rsidR="005528EC" w:rsidRPr="00970765" w:rsidRDefault="005528EC" w:rsidP="00D7529E">
            <w:pPr>
              <w:tabs>
                <w:tab w:val="left" w:pos="426"/>
                <w:tab w:val="left" w:pos="1134"/>
                <w:tab w:val="left" w:pos="1276"/>
              </w:tabs>
              <w:jc w:val="center"/>
              <w:rPr>
                <w:rFonts w:ascii="Montserrat" w:hAnsi="Montserrat" w:cs="Arial"/>
                <w:lang w:val="lt-LT"/>
              </w:rPr>
            </w:pPr>
          </w:p>
        </w:tc>
        <w:tc>
          <w:tcPr>
            <w:tcW w:w="3797" w:type="dxa"/>
          </w:tcPr>
          <w:p w14:paraId="4D828017" w14:textId="62298A93" w:rsidR="005528EC" w:rsidRPr="00D7529E" w:rsidRDefault="005528EC" w:rsidP="00D7529E">
            <w:pPr>
              <w:tabs>
                <w:tab w:val="left" w:pos="426"/>
                <w:tab w:val="left" w:pos="1134"/>
                <w:tab w:val="left" w:pos="1276"/>
              </w:tabs>
              <w:jc w:val="center"/>
              <w:rPr>
                <w:rFonts w:ascii="Montserrat" w:hAnsi="Montserrat" w:cs="Arial"/>
                <w:i/>
                <w:lang w:val="lt-LT"/>
              </w:rPr>
            </w:pPr>
          </w:p>
        </w:tc>
      </w:tr>
      <w:tr w:rsidR="005528EC" w:rsidRPr="00970765" w14:paraId="343E5741" w14:textId="77777777" w:rsidTr="0049145D">
        <w:tc>
          <w:tcPr>
            <w:tcW w:w="2160" w:type="dxa"/>
          </w:tcPr>
          <w:p w14:paraId="116C12C0" w14:textId="77777777" w:rsidR="005528EC" w:rsidRPr="00970765" w:rsidRDefault="005528EC" w:rsidP="005528EC">
            <w:pPr>
              <w:tabs>
                <w:tab w:val="left" w:pos="426"/>
                <w:tab w:val="left" w:pos="1134"/>
                <w:tab w:val="left" w:pos="1276"/>
              </w:tabs>
              <w:jc w:val="both"/>
              <w:rPr>
                <w:rFonts w:ascii="Montserrat" w:hAnsi="Montserrat" w:cs="Arial"/>
                <w:lang w:val="lt-LT"/>
              </w:rPr>
            </w:pPr>
            <w:r w:rsidRPr="00970765">
              <w:rPr>
                <w:rFonts w:ascii="Montserrat" w:hAnsi="Montserrat" w:cs="Arial"/>
                <w:lang w:val="lt-LT"/>
              </w:rPr>
              <w:t>El. paštas</w:t>
            </w:r>
          </w:p>
        </w:tc>
        <w:tc>
          <w:tcPr>
            <w:tcW w:w="3682" w:type="dxa"/>
          </w:tcPr>
          <w:p w14:paraId="7A1808EB" w14:textId="39AA472A" w:rsidR="005528EC" w:rsidRPr="00970765" w:rsidRDefault="005528EC" w:rsidP="00D7529E">
            <w:pPr>
              <w:tabs>
                <w:tab w:val="left" w:pos="426"/>
                <w:tab w:val="left" w:pos="1134"/>
                <w:tab w:val="left" w:pos="1276"/>
              </w:tabs>
              <w:jc w:val="center"/>
              <w:rPr>
                <w:rFonts w:ascii="Montserrat" w:hAnsi="Montserrat" w:cs="Arial"/>
                <w:lang w:val="lt-LT"/>
              </w:rPr>
            </w:pPr>
          </w:p>
        </w:tc>
        <w:tc>
          <w:tcPr>
            <w:tcW w:w="3797" w:type="dxa"/>
          </w:tcPr>
          <w:p w14:paraId="071B0FEB" w14:textId="5CEE3669" w:rsidR="005528EC" w:rsidRPr="00D7529E" w:rsidRDefault="005528EC" w:rsidP="00D7529E">
            <w:pPr>
              <w:tabs>
                <w:tab w:val="left" w:pos="426"/>
                <w:tab w:val="left" w:pos="1134"/>
                <w:tab w:val="left" w:pos="1276"/>
              </w:tabs>
              <w:jc w:val="center"/>
              <w:rPr>
                <w:rFonts w:ascii="Montserrat" w:hAnsi="Montserrat" w:cs="Arial"/>
                <w:i/>
                <w:lang w:val="lt-LT"/>
              </w:rPr>
            </w:pPr>
          </w:p>
        </w:tc>
      </w:tr>
    </w:tbl>
    <w:p w14:paraId="56A62AE2" w14:textId="77777777" w:rsidR="0019420E" w:rsidRPr="00970765" w:rsidRDefault="0019420E" w:rsidP="00AC2638">
      <w:pPr>
        <w:numPr>
          <w:ilvl w:val="1"/>
          <w:numId w:val="39"/>
        </w:numPr>
        <w:tabs>
          <w:tab w:val="left" w:pos="426"/>
          <w:tab w:val="left" w:pos="1134"/>
          <w:tab w:val="left" w:pos="1276"/>
        </w:tabs>
        <w:ind w:left="0" w:firstLine="567"/>
        <w:jc w:val="both"/>
        <w:rPr>
          <w:rFonts w:ascii="Montserrat" w:hAnsi="Montserrat" w:cs="Arial"/>
          <w:lang w:val="lt-LT"/>
        </w:rPr>
      </w:pPr>
      <w:r w:rsidRPr="00970765">
        <w:rPr>
          <w:rFonts w:ascii="Montserrat" w:hAnsi="Montserrat" w:cs="Arial"/>
          <w:lang w:val="lt-LT"/>
        </w:rPr>
        <w:t xml:space="preserve"> Už Sutarties ir pakeitimų paskelbimą pagal Viešųjų pirkimų įstatymo 86 straipsnio 9 dalies nuostatas atsakingas Pirkėjo darbuotojas – Viešųjų pirkimų skyriaus viešųjų pirkimų specialistas ar jį pavaduojantis asmuo.</w:t>
      </w:r>
    </w:p>
    <w:p w14:paraId="3FC80AE0" w14:textId="5705DD73" w:rsidR="0019420E" w:rsidRPr="00970765" w:rsidRDefault="0019420E" w:rsidP="00AC2638">
      <w:pPr>
        <w:numPr>
          <w:ilvl w:val="1"/>
          <w:numId w:val="39"/>
        </w:numPr>
        <w:tabs>
          <w:tab w:val="left" w:pos="426"/>
          <w:tab w:val="left" w:pos="1134"/>
          <w:tab w:val="left" w:pos="1276"/>
        </w:tabs>
        <w:ind w:left="0" w:firstLine="567"/>
        <w:jc w:val="both"/>
        <w:rPr>
          <w:rFonts w:ascii="Montserrat" w:hAnsi="Montserrat" w:cs="Arial"/>
          <w:lang w:val="lt-LT"/>
        </w:rPr>
      </w:pPr>
      <w:r w:rsidRPr="00970765">
        <w:rPr>
          <w:rFonts w:ascii="Montserrat" w:hAnsi="Montserrat" w:cs="Arial"/>
          <w:lang w:val="lt-LT"/>
        </w:rPr>
        <w:t xml:space="preserve">Sutarties </w:t>
      </w:r>
      <w:r w:rsidR="00250F17" w:rsidRPr="00970765">
        <w:rPr>
          <w:rFonts w:ascii="Montserrat" w:hAnsi="Montserrat" w:cs="Arial"/>
          <w:lang w:val="lt-LT"/>
        </w:rPr>
        <w:t>13</w:t>
      </w:r>
      <w:r w:rsidRPr="00970765">
        <w:rPr>
          <w:rFonts w:ascii="Montserrat" w:hAnsi="Montserrat" w:cs="Arial"/>
          <w:lang w:val="lt-LT"/>
        </w:rPr>
        <w:t>.7 punkte nurodyti asmenys atitinkamai Tiekėjo ir Pirkėjo yra įgalioti kontroliuoti, kad Sutartis būtų tinkamai vykdoma, pateikti užsakymus, priimti atliktus Darbus, pasirašyti PVM sąskaitas-faktūras, Darbų priėmimo-perdavimo aktus, priimti visus sprendimus, susijusius su šios Sutarties vykdymu, išskyrus sprendimus dėl pačios Sutarties pakeitimo, papildymo ar nutraukimo.</w:t>
      </w:r>
    </w:p>
    <w:p w14:paraId="785606FE" w14:textId="7E50238A" w:rsidR="0019420E" w:rsidRPr="00970765" w:rsidRDefault="0019420E" w:rsidP="00AC2638">
      <w:pPr>
        <w:numPr>
          <w:ilvl w:val="1"/>
          <w:numId w:val="39"/>
        </w:numPr>
        <w:tabs>
          <w:tab w:val="left" w:pos="426"/>
          <w:tab w:val="left" w:pos="1134"/>
          <w:tab w:val="left" w:pos="1276"/>
        </w:tabs>
        <w:ind w:left="0" w:firstLine="567"/>
        <w:jc w:val="both"/>
        <w:rPr>
          <w:rFonts w:ascii="Montserrat" w:hAnsi="Montserrat" w:cs="Arial"/>
          <w:lang w:val="lt-LT"/>
        </w:rPr>
      </w:pPr>
      <w:r w:rsidRPr="00970765">
        <w:rPr>
          <w:rFonts w:ascii="Montserrat" w:hAnsi="Montserrat" w:cs="Arial"/>
          <w:lang w:val="lt-LT"/>
        </w:rPr>
        <w:t xml:space="preserve">Tiekėjas informuoja savo atstovus apie jų asmens duomenų tvarkymą, nurodydamas šią informaciją: SĮ „Susisiekimo paslaugos“ (įmonės kodas 124644360, įmonės buveinės adresas </w:t>
      </w:r>
      <w:r w:rsidR="00016C8B" w:rsidRPr="00970765">
        <w:rPr>
          <w:rFonts w:ascii="Montserrat" w:hAnsi="Montserrat" w:cs="Arial"/>
          <w:lang w:val="lt-LT"/>
        </w:rPr>
        <w:t>Laisvės per 10A</w:t>
      </w:r>
      <w:r w:rsidRPr="00970765">
        <w:rPr>
          <w:rFonts w:ascii="Montserrat" w:hAnsi="Montserrat" w:cs="Arial"/>
          <w:lang w:val="lt-LT"/>
        </w:rPr>
        <w:t xml:space="preserve">, Vilnius, el. pašto adresas </w:t>
      </w:r>
      <w:proofErr w:type="spellStart"/>
      <w:r w:rsidR="003244E4" w:rsidRPr="00970765">
        <w:rPr>
          <w:rFonts w:ascii="Montserrat" w:hAnsi="Montserrat" w:cs="Arial"/>
          <w:lang w:val="lt-LT"/>
        </w:rPr>
        <w:t>office</w:t>
      </w:r>
      <w:r w:rsidRPr="00970765">
        <w:rPr>
          <w:rFonts w:ascii="Montserrat" w:hAnsi="Montserrat" w:cs="Arial"/>
          <w:lang w:val="lt-LT"/>
        </w:rPr>
        <w:t>@</w:t>
      </w:r>
      <w:r w:rsidR="003244E4" w:rsidRPr="00970765">
        <w:rPr>
          <w:rFonts w:ascii="Montserrat" w:hAnsi="Montserrat" w:cs="Arial"/>
          <w:lang w:val="lt-LT"/>
        </w:rPr>
        <w:t>judu</w:t>
      </w:r>
      <w:r w:rsidRPr="00970765">
        <w:rPr>
          <w:rFonts w:ascii="Montserrat" w:hAnsi="Montserrat" w:cs="Arial"/>
          <w:lang w:val="lt-LT"/>
        </w:rPr>
        <w:t>.lt</w:t>
      </w:r>
      <w:proofErr w:type="spellEnd"/>
      <w:r w:rsidRPr="00970765">
        <w:rPr>
          <w:rFonts w:ascii="Montserrat" w:hAnsi="Montserrat" w:cs="Arial"/>
          <w:lang w:val="lt-LT"/>
        </w:rPr>
        <w:t xml:space="preserve">) tvarko šiuos Tiekėjo atstovų asmens duomenis: vardą, pavardę, įmonės pavadinimą, pareigas, telefono ryšio numerį, elektroninio pašto adresą bei </w:t>
      </w:r>
      <w:r w:rsidRPr="00970765">
        <w:rPr>
          <w:rFonts w:ascii="Montserrat" w:hAnsi="Montserrat" w:cs="Arial"/>
          <w:lang w:val="lt-LT"/>
        </w:rPr>
        <w:lastRenderedPageBreak/>
        <w:t>kitus Tiekėjo ir (ar)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teikiantiems asmenims. Tiekėjo atstovai turi teisę prašyti įgyvendinti savo kaip duomenų subjektų teises, kaip tai nurodyta Bendrajame duomenų apsaugos reglamente, raštu kreipdamiesi tiesiogiai į Pirkėją.</w:t>
      </w:r>
    </w:p>
    <w:p w14:paraId="2E42D30C" w14:textId="170D6E6E"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Santykius tarp Šalių, kurių nereguliuoja ši Sutartis, reguliuoja Lietuvos Respublikos įstatymai ir kiti teisės aktai.</w:t>
      </w:r>
    </w:p>
    <w:p w14:paraId="54A745EE" w14:textId="795229C8"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Šalys turi susilaikyti nuo bet kokių veiksmų, kurie pakenktų šios Sutarties nuostatų vykdymui ir įsipareigoja informuoti viena kitą raštu per protingą laikotarpį apie visas aplinkybes, kurios gali turėti poveikį tinkamam šios Sutarties vykdymui.</w:t>
      </w:r>
    </w:p>
    <w:p w14:paraId="208DB186" w14:textId="3CA1A28C"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Ginčai, kylantys iš šios Sutarties, sprendžiami derybomis, o nepavykus susitarti, vadovaujantis Lietuvos Respublikos įstatymų numatyta tvarka, tame Lietuvos Respublikos teisme, kurio veikimo teritorijai priklauso Pirkėjo buveinė.</w:t>
      </w:r>
    </w:p>
    <w:p w14:paraId="11E83F8C" w14:textId="5AF11A6D"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 xml:space="preserve">Sutartis sudaryta lietuvių kalba, 2 (dviem) vienodą juridinę galią turinčiais egzemplioriais – po vieną kiekvienai šaliai. </w:t>
      </w:r>
    </w:p>
    <w:p w14:paraId="15DA8773" w14:textId="6E8FB3B7"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Šiuo šalys patvirtina, kad Sutartį perskaitė, suprato jos turinį ir pasekmes, priėmė ją kaip atitinkančią jų tikslus ir pasirašė aukščiau nurodyta data.</w:t>
      </w:r>
    </w:p>
    <w:p w14:paraId="7B8AF2FB" w14:textId="19EE77CE" w:rsidR="00B24EAD" w:rsidRPr="00970765" w:rsidRDefault="00B24EAD" w:rsidP="00AC2638">
      <w:pPr>
        <w:pStyle w:val="ListParagraph"/>
        <w:numPr>
          <w:ilvl w:val="1"/>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Sutarties priedai:</w:t>
      </w:r>
    </w:p>
    <w:p w14:paraId="1C988DD5" w14:textId="774D193B" w:rsidR="00B24EAD" w:rsidRPr="00970765" w:rsidRDefault="00B24EAD" w:rsidP="00AC2638">
      <w:pPr>
        <w:pStyle w:val="ListParagraph"/>
        <w:numPr>
          <w:ilvl w:val="2"/>
          <w:numId w:val="39"/>
        </w:numPr>
        <w:tabs>
          <w:tab w:val="left" w:pos="426"/>
          <w:tab w:val="left" w:pos="1134"/>
          <w:tab w:val="left" w:pos="1276"/>
        </w:tabs>
        <w:ind w:left="0" w:firstLine="567"/>
        <w:jc w:val="both"/>
        <w:rPr>
          <w:rFonts w:ascii="Montserrat" w:hAnsi="Montserrat" w:cs="Arial"/>
        </w:rPr>
      </w:pPr>
      <w:r w:rsidRPr="00970765">
        <w:rPr>
          <w:rFonts w:ascii="Montserrat" w:hAnsi="Montserrat" w:cs="Arial"/>
        </w:rPr>
        <w:t>Priedas Nr. 1 – Techninė specifikacija;</w:t>
      </w:r>
    </w:p>
    <w:p w14:paraId="63126312" w14:textId="77777777" w:rsidR="00B24EAD" w:rsidRPr="00970765" w:rsidRDefault="00B24EAD" w:rsidP="00B24EAD">
      <w:pPr>
        <w:tabs>
          <w:tab w:val="left" w:pos="1134"/>
          <w:tab w:val="left" w:pos="1276"/>
        </w:tabs>
        <w:ind w:firstLine="567"/>
        <w:jc w:val="both"/>
        <w:rPr>
          <w:rFonts w:ascii="Montserrat" w:hAnsi="Montserrat" w:cs="Arial"/>
          <w:lang w:val="lt-LT"/>
        </w:rPr>
      </w:pPr>
    </w:p>
    <w:p w14:paraId="536F93DD" w14:textId="28302972" w:rsidR="00B24EAD" w:rsidRPr="00970765" w:rsidRDefault="00B24EAD" w:rsidP="00AC2638">
      <w:pPr>
        <w:tabs>
          <w:tab w:val="left" w:pos="1134"/>
          <w:tab w:val="left" w:pos="1276"/>
        </w:tabs>
        <w:ind w:firstLine="567"/>
        <w:jc w:val="center"/>
        <w:rPr>
          <w:rFonts w:ascii="Montserrat" w:hAnsi="Montserrat" w:cs="Arial"/>
          <w:b/>
          <w:lang w:val="lt-LT"/>
        </w:rPr>
      </w:pPr>
      <w:r w:rsidRPr="00970765">
        <w:rPr>
          <w:rFonts w:ascii="Montserrat" w:hAnsi="Montserrat" w:cs="Arial"/>
          <w:b/>
          <w:lang w:val="lt-LT"/>
        </w:rPr>
        <w:t>REKVIZITAI</w:t>
      </w:r>
    </w:p>
    <w:p w14:paraId="2D2479B8" w14:textId="3D46BC39" w:rsidR="0019420E" w:rsidRPr="00970765" w:rsidRDefault="0019420E" w:rsidP="0019420E">
      <w:pPr>
        <w:tabs>
          <w:tab w:val="left" w:pos="1134"/>
          <w:tab w:val="left" w:pos="1276"/>
        </w:tabs>
        <w:ind w:firstLine="567"/>
        <w:jc w:val="both"/>
        <w:rPr>
          <w:rFonts w:ascii="Montserrat" w:hAnsi="Montserrat" w:cs="Arial"/>
          <w:b/>
          <w:lang w:val="lt-LT"/>
        </w:rPr>
      </w:pPr>
    </w:p>
    <w:tbl>
      <w:tblPr>
        <w:tblW w:w="15398" w:type="dxa"/>
        <w:tblLook w:val="04A0" w:firstRow="1" w:lastRow="0" w:firstColumn="1" w:lastColumn="0" w:noHBand="0" w:noVBand="1"/>
      </w:tblPr>
      <w:tblGrid>
        <w:gridCol w:w="4962"/>
        <w:gridCol w:w="5356"/>
        <w:gridCol w:w="5080"/>
      </w:tblGrid>
      <w:tr w:rsidR="00AC2638" w:rsidRPr="00970765" w14:paraId="57D276C9" w14:textId="77777777" w:rsidTr="00E04792">
        <w:trPr>
          <w:trHeight w:val="3116"/>
        </w:trPr>
        <w:tc>
          <w:tcPr>
            <w:tcW w:w="4962" w:type="dxa"/>
          </w:tcPr>
          <w:p w14:paraId="6922F48F" w14:textId="77777777" w:rsidR="00AC2638" w:rsidRPr="00970765" w:rsidRDefault="00AC2638" w:rsidP="00AC2638">
            <w:pPr>
              <w:autoSpaceDE w:val="0"/>
              <w:spacing w:line="360" w:lineRule="auto"/>
              <w:ind w:left="720" w:hanging="720"/>
              <w:rPr>
                <w:rFonts w:ascii="Montserrat" w:eastAsia="Calibri" w:hAnsi="Montserrat" w:cs="Arial"/>
                <w:b/>
                <w:lang w:val="lt-LT"/>
              </w:rPr>
            </w:pPr>
            <w:r w:rsidRPr="00970765">
              <w:rPr>
                <w:rFonts w:ascii="Montserrat" w:eastAsia="Calibri" w:hAnsi="Montserrat" w:cs="Arial"/>
                <w:b/>
                <w:lang w:val="lt-LT"/>
              </w:rPr>
              <w:t>Pirkėjas</w:t>
            </w:r>
            <w:r w:rsidRPr="00970765">
              <w:rPr>
                <w:rFonts w:ascii="Montserrat" w:eastAsia="Calibri" w:hAnsi="Montserrat" w:cs="Arial"/>
                <w:b/>
                <w:lang w:val="lt-LT"/>
              </w:rPr>
              <w:tab/>
            </w:r>
            <w:r w:rsidRPr="00970765">
              <w:rPr>
                <w:rFonts w:ascii="Montserrat" w:eastAsia="Calibri" w:hAnsi="Montserrat" w:cs="Arial"/>
                <w:b/>
                <w:lang w:val="lt-LT"/>
              </w:rPr>
              <w:tab/>
            </w:r>
            <w:r w:rsidRPr="00970765">
              <w:rPr>
                <w:rFonts w:ascii="Montserrat" w:eastAsia="Calibri" w:hAnsi="Montserrat" w:cs="Arial"/>
                <w:b/>
                <w:lang w:val="lt-LT"/>
              </w:rPr>
              <w:tab/>
            </w:r>
          </w:p>
          <w:p w14:paraId="7D0CEF3B" w14:textId="77777777" w:rsidR="00AC2638" w:rsidRPr="00970765" w:rsidRDefault="00AC2638" w:rsidP="00AC2638">
            <w:pPr>
              <w:autoSpaceDE w:val="0"/>
              <w:ind w:left="720" w:hanging="720"/>
              <w:rPr>
                <w:rFonts w:ascii="Montserrat" w:eastAsia="Calibri" w:hAnsi="Montserrat" w:cs="Arial"/>
                <w:b/>
                <w:lang w:val="lt-LT"/>
              </w:rPr>
            </w:pPr>
            <w:r w:rsidRPr="00970765">
              <w:rPr>
                <w:rFonts w:ascii="Montserrat" w:eastAsia="Calibri" w:hAnsi="Montserrat" w:cs="Arial"/>
                <w:b/>
                <w:lang w:val="lt-LT"/>
              </w:rPr>
              <w:t>Savivaldybės įmonė „Susisiekimo paslaugos“</w:t>
            </w:r>
          </w:p>
          <w:p w14:paraId="7442B01A" w14:textId="69599F4F" w:rsidR="00AC2638" w:rsidRPr="00970765" w:rsidRDefault="00016C8B" w:rsidP="00AC2638">
            <w:pPr>
              <w:autoSpaceDE w:val="0"/>
              <w:ind w:left="720" w:hanging="720"/>
              <w:rPr>
                <w:rFonts w:ascii="Montserrat" w:eastAsia="Calibri" w:hAnsi="Montserrat" w:cs="Arial"/>
                <w:lang w:val="lt-LT"/>
              </w:rPr>
            </w:pPr>
            <w:r w:rsidRPr="00970765">
              <w:rPr>
                <w:rFonts w:ascii="Montserrat" w:eastAsia="Calibri" w:hAnsi="Montserrat" w:cs="Arial"/>
                <w:lang w:val="lt-LT"/>
              </w:rPr>
              <w:t>Laisvės per. 10A</w:t>
            </w:r>
            <w:r w:rsidR="00AC2638" w:rsidRPr="00970765">
              <w:rPr>
                <w:rFonts w:ascii="Montserrat" w:eastAsia="Calibri" w:hAnsi="Montserrat" w:cs="Arial"/>
                <w:lang w:val="lt-LT"/>
              </w:rPr>
              <w:t xml:space="preserve">, </w:t>
            </w:r>
            <w:r w:rsidRPr="00970765">
              <w:rPr>
                <w:rFonts w:ascii="Montserrat" w:hAnsi="Montserrat"/>
                <w:lang w:val="lt-LT"/>
              </w:rPr>
              <w:t>LT-04215</w:t>
            </w:r>
            <w:r w:rsidR="00AC2638" w:rsidRPr="00970765">
              <w:rPr>
                <w:rFonts w:ascii="Montserrat" w:eastAsia="Calibri" w:hAnsi="Montserrat" w:cs="Arial"/>
                <w:lang w:val="lt-LT"/>
              </w:rPr>
              <w:t xml:space="preserve"> Vilnius</w:t>
            </w:r>
          </w:p>
          <w:p w14:paraId="3D6AD772" w14:textId="77777777" w:rsidR="00AC2638" w:rsidRPr="00970765" w:rsidRDefault="00AC2638" w:rsidP="00AC2638">
            <w:pPr>
              <w:autoSpaceDE w:val="0"/>
              <w:ind w:left="720" w:hanging="720"/>
              <w:rPr>
                <w:rFonts w:ascii="Montserrat" w:eastAsia="Calibri" w:hAnsi="Montserrat" w:cs="Arial"/>
                <w:lang w:val="lt-LT"/>
              </w:rPr>
            </w:pPr>
            <w:r w:rsidRPr="00970765">
              <w:rPr>
                <w:rFonts w:ascii="Montserrat" w:eastAsia="Calibri" w:hAnsi="Montserrat" w:cs="Arial"/>
                <w:lang w:val="lt-LT"/>
              </w:rPr>
              <w:t>Kodas: 124644360</w:t>
            </w:r>
          </w:p>
          <w:p w14:paraId="46D80FF3" w14:textId="77777777" w:rsidR="00AC2638" w:rsidRPr="00970765" w:rsidRDefault="00AC2638" w:rsidP="00AC2638">
            <w:pPr>
              <w:autoSpaceDE w:val="0"/>
              <w:ind w:left="720" w:hanging="720"/>
              <w:rPr>
                <w:rFonts w:ascii="Montserrat" w:eastAsia="Calibri" w:hAnsi="Montserrat" w:cs="Arial"/>
                <w:lang w:val="lt-LT"/>
              </w:rPr>
            </w:pPr>
            <w:r w:rsidRPr="00970765">
              <w:rPr>
                <w:rFonts w:ascii="Montserrat" w:eastAsia="Calibri" w:hAnsi="Montserrat" w:cs="Arial"/>
                <w:lang w:val="lt-LT"/>
              </w:rPr>
              <w:t>PVM mokėtojo kodas: LT246443610</w:t>
            </w:r>
          </w:p>
          <w:p w14:paraId="69E8A774" w14:textId="51B849F7" w:rsidR="00AC2638" w:rsidRPr="00970765" w:rsidRDefault="00AC2638" w:rsidP="00DB4B11">
            <w:pPr>
              <w:autoSpaceDE w:val="0"/>
              <w:ind w:left="720" w:hanging="720"/>
              <w:rPr>
                <w:rFonts w:ascii="Montserrat" w:eastAsia="Calibri" w:hAnsi="Montserrat" w:cs="Arial"/>
                <w:lang w:val="lt-LT"/>
              </w:rPr>
            </w:pPr>
            <w:r w:rsidRPr="00970765">
              <w:rPr>
                <w:rFonts w:ascii="Montserrat" w:eastAsia="Calibri" w:hAnsi="Montserrat" w:cs="Arial"/>
                <w:lang w:val="lt-LT"/>
              </w:rPr>
              <w:t xml:space="preserve">Tel. </w:t>
            </w:r>
            <w:r w:rsidR="00DB4B11" w:rsidRPr="00970765">
              <w:rPr>
                <w:rFonts w:ascii="Montserrat" w:eastAsia="Calibri" w:hAnsi="Montserrat" w:cs="Arial"/>
                <w:lang w:val="lt-LT"/>
              </w:rPr>
              <w:t>+370 5 210 7050</w:t>
            </w:r>
          </w:p>
          <w:p w14:paraId="1D6D069A" w14:textId="08225049" w:rsidR="00AC2638" w:rsidRPr="00970765" w:rsidRDefault="00AC2638" w:rsidP="00AC2638">
            <w:pPr>
              <w:autoSpaceDE w:val="0"/>
              <w:ind w:left="720" w:hanging="720"/>
              <w:rPr>
                <w:rFonts w:ascii="Montserrat" w:eastAsia="Calibri" w:hAnsi="Montserrat" w:cs="Arial"/>
                <w:lang w:val="lt-LT"/>
              </w:rPr>
            </w:pPr>
            <w:r w:rsidRPr="00970765">
              <w:rPr>
                <w:rFonts w:ascii="Montserrat" w:eastAsia="Calibri" w:hAnsi="Montserrat" w:cs="Arial"/>
                <w:lang w:val="lt-LT"/>
              </w:rPr>
              <w:t>El. pašto adresas:</w:t>
            </w:r>
            <w:r w:rsidR="002B2CE0" w:rsidRPr="00970765">
              <w:rPr>
                <w:rFonts w:ascii="Montserrat" w:eastAsia="Calibri" w:hAnsi="Montserrat" w:cs="Arial"/>
                <w:lang w:val="lt-LT"/>
              </w:rPr>
              <w:t xml:space="preserve"> </w:t>
            </w:r>
            <w:hyperlink r:id="rId8" w:history="1">
              <w:r w:rsidR="003244E4" w:rsidRPr="00970765">
                <w:rPr>
                  <w:rStyle w:val="Hyperlink"/>
                  <w:rFonts w:ascii="Montserrat" w:eastAsia="Calibri" w:hAnsi="Montserrat" w:cs="Arial"/>
                  <w:lang w:val="lt-LT"/>
                </w:rPr>
                <w:t>office@judu.lt</w:t>
              </w:r>
            </w:hyperlink>
          </w:p>
          <w:p w14:paraId="19311F11" w14:textId="77777777" w:rsidR="0015562A" w:rsidRDefault="00AC2638" w:rsidP="0015562A">
            <w:pPr>
              <w:autoSpaceDE w:val="0"/>
              <w:autoSpaceDN w:val="0"/>
              <w:adjustRightInd w:val="0"/>
              <w:ind w:left="22" w:hanging="22"/>
              <w:rPr>
                <w:rFonts w:ascii="Montserrat" w:eastAsia="Calibri" w:hAnsi="Montserrat" w:cs="Arial"/>
                <w:lang w:val="lt-LT"/>
              </w:rPr>
            </w:pPr>
            <w:r w:rsidRPr="00970765">
              <w:rPr>
                <w:rFonts w:ascii="Montserrat" w:eastAsia="Calibri" w:hAnsi="Montserrat" w:cs="Arial"/>
                <w:lang w:val="lt-LT"/>
              </w:rPr>
              <w:tab/>
            </w:r>
          </w:p>
          <w:p w14:paraId="29D85AA7" w14:textId="77777777" w:rsidR="0015562A" w:rsidRPr="007F4D1F" w:rsidRDefault="0015562A" w:rsidP="0015562A">
            <w:pPr>
              <w:autoSpaceDE w:val="0"/>
              <w:autoSpaceDN w:val="0"/>
              <w:adjustRightInd w:val="0"/>
              <w:ind w:left="22" w:hanging="22"/>
              <w:rPr>
                <w:rFonts w:ascii="Montserrat" w:hAnsi="Montserrat" w:cs="Arial"/>
                <w:color w:val="000000"/>
                <w:lang w:val="lt-LT"/>
              </w:rPr>
            </w:pPr>
            <w:r w:rsidRPr="007F4D1F">
              <w:rPr>
                <w:rFonts w:ascii="Montserrat" w:hAnsi="Montserrat" w:cs="Arial"/>
                <w:color w:val="000000"/>
                <w:lang w:val="lt-LT"/>
              </w:rPr>
              <w:t>_______________________  A.V.</w:t>
            </w:r>
          </w:p>
          <w:p w14:paraId="58E3D5E2" w14:textId="6C1A834B" w:rsidR="00AC2638" w:rsidRPr="00970765" w:rsidRDefault="00AC2638" w:rsidP="00AC2638">
            <w:pPr>
              <w:jc w:val="both"/>
              <w:rPr>
                <w:rFonts w:ascii="Montserrat" w:eastAsia="Calibri" w:hAnsi="Montserrat" w:cs="Arial"/>
                <w:lang w:val="lt-LT"/>
              </w:rPr>
            </w:pPr>
            <w:r w:rsidRPr="00970765">
              <w:rPr>
                <w:rFonts w:ascii="Montserrat" w:eastAsia="Calibri" w:hAnsi="Montserrat" w:cs="Arial"/>
                <w:lang w:val="lt-LT"/>
              </w:rPr>
              <w:tab/>
            </w:r>
          </w:p>
        </w:tc>
        <w:tc>
          <w:tcPr>
            <w:tcW w:w="5356" w:type="dxa"/>
          </w:tcPr>
          <w:p w14:paraId="33DF0DE7" w14:textId="2ACBAF69" w:rsidR="00016C8B" w:rsidRPr="00E04792" w:rsidRDefault="00AC2638" w:rsidP="00E04792">
            <w:pPr>
              <w:widowControl w:val="0"/>
              <w:suppressAutoHyphens/>
              <w:autoSpaceDE w:val="0"/>
              <w:spacing w:line="360" w:lineRule="auto"/>
              <w:ind w:right="-1"/>
              <w:jc w:val="both"/>
              <w:rPr>
                <w:rFonts w:ascii="Montserrat" w:eastAsia="Calibri" w:hAnsi="Montserrat" w:cs="Arial"/>
                <w:b/>
                <w:lang w:val="lt-LT"/>
              </w:rPr>
            </w:pPr>
            <w:r w:rsidRPr="00970765">
              <w:rPr>
                <w:rFonts w:ascii="Montserrat" w:eastAsia="Calibri" w:hAnsi="Montserrat" w:cs="Arial"/>
                <w:b/>
                <w:lang w:val="lt-LT"/>
              </w:rPr>
              <w:t>Tiekėjas</w:t>
            </w:r>
          </w:p>
          <w:p w14:paraId="5092BEC9" w14:textId="77777777" w:rsidR="00E04792" w:rsidRPr="00E04792" w:rsidRDefault="00E04792" w:rsidP="00E04792">
            <w:pPr>
              <w:autoSpaceDE w:val="0"/>
              <w:autoSpaceDN w:val="0"/>
              <w:adjustRightInd w:val="0"/>
              <w:ind w:left="22" w:hanging="22"/>
              <w:rPr>
                <w:rFonts w:ascii="Montserrat" w:hAnsi="Montserrat" w:cs="Arial"/>
                <w:b/>
                <w:bCs/>
                <w:color w:val="000000"/>
                <w:lang w:val="lt-LT"/>
              </w:rPr>
            </w:pPr>
            <w:r w:rsidRPr="00E04792">
              <w:rPr>
                <w:rFonts w:ascii="Montserrat" w:hAnsi="Montserrat" w:cs="Arial"/>
                <w:b/>
                <w:bCs/>
                <w:color w:val="000000"/>
                <w:lang w:val="lt-LT"/>
              </w:rPr>
              <w:t>MB „Parkita“</w:t>
            </w:r>
          </w:p>
          <w:p w14:paraId="1CECA0C5" w14:textId="00C85171" w:rsidR="00016C8B" w:rsidRPr="00E04792" w:rsidRDefault="00E04792" w:rsidP="00E04792">
            <w:pPr>
              <w:autoSpaceDE w:val="0"/>
              <w:autoSpaceDN w:val="0"/>
              <w:adjustRightInd w:val="0"/>
              <w:ind w:left="22" w:hanging="22"/>
              <w:rPr>
                <w:rFonts w:ascii="Montserrat" w:hAnsi="Montserrat" w:cs="Arial"/>
                <w:color w:val="000000"/>
                <w:lang w:val="lt-LT"/>
              </w:rPr>
            </w:pPr>
            <w:r w:rsidRPr="00332B45">
              <w:rPr>
                <w:rFonts w:ascii="Montserrat" w:hAnsi="Montserrat" w:cs="Arial"/>
                <w:color w:val="000000"/>
                <w:lang w:val="lt-LT"/>
              </w:rPr>
              <w:t>Liepų g. 64, 92101, Klaipėda</w:t>
            </w:r>
          </w:p>
          <w:p w14:paraId="53F20925" w14:textId="77777777" w:rsidR="00BD700D" w:rsidRPr="00332B45" w:rsidRDefault="00BD700D" w:rsidP="00BD700D">
            <w:pPr>
              <w:autoSpaceDE w:val="0"/>
              <w:autoSpaceDN w:val="0"/>
              <w:adjustRightInd w:val="0"/>
              <w:ind w:left="22" w:hanging="22"/>
              <w:rPr>
                <w:rFonts w:ascii="Montserrat" w:hAnsi="Montserrat" w:cs="Arial"/>
                <w:color w:val="000000"/>
                <w:lang w:val="lt-LT"/>
              </w:rPr>
            </w:pPr>
            <w:r w:rsidRPr="00332B45">
              <w:rPr>
                <w:rFonts w:ascii="Montserrat" w:hAnsi="Montserrat" w:cs="Arial"/>
                <w:color w:val="000000"/>
                <w:lang w:val="lt-LT"/>
              </w:rPr>
              <w:t>Kodas: 303063884</w:t>
            </w:r>
          </w:p>
          <w:p w14:paraId="0755A8EF" w14:textId="77777777" w:rsidR="00BD700D" w:rsidRPr="00332B45" w:rsidRDefault="00BD700D" w:rsidP="00BD700D">
            <w:pPr>
              <w:autoSpaceDE w:val="0"/>
              <w:autoSpaceDN w:val="0"/>
              <w:adjustRightInd w:val="0"/>
              <w:ind w:left="22" w:hanging="22"/>
              <w:rPr>
                <w:rFonts w:ascii="Montserrat" w:hAnsi="Montserrat" w:cs="Arial"/>
                <w:color w:val="000000"/>
                <w:lang w:val="lt-LT"/>
              </w:rPr>
            </w:pPr>
            <w:r w:rsidRPr="00332B45">
              <w:rPr>
                <w:rFonts w:ascii="Montserrat" w:hAnsi="Montserrat" w:cs="Arial"/>
                <w:color w:val="000000"/>
                <w:lang w:val="lt-LT"/>
              </w:rPr>
              <w:t>PVM mokėtojo kodas: LT100007779717</w:t>
            </w:r>
          </w:p>
          <w:p w14:paraId="7C3EA027" w14:textId="77777777" w:rsidR="00BD700D" w:rsidRPr="00332B45" w:rsidRDefault="00BD700D" w:rsidP="00BD700D">
            <w:pPr>
              <w:autoSpaceDE w:val="0"/>
              <w:autoSpaceDN w:val="0"/>
              <w:adjustRightInd w:val="0"/>
              <w:ind w:left="22" w:hanging="22"/>
              <w:rPr>
                <w:rFonts w:ascii="Montserrat" w:hAnsi="Montserrat" w:cs="Arial"/>
                <w:color w:val="000000"/>
                <w:lang w:val="lt-LT"/>
              </w:rPr>
            </w:pPr>
            <w:r w:rsidRPr="00332B45">
              <w:rPr>
                <w:rFonts w:ascii="Montserrat" w:hAnsi="Montserrat" w:cs="Arial"/>
                <w:color w:val="000000"/>
                <w:lang w:val="lt-LT"/>
              </w:rPr>
              <w:t>Tel./ faks.:(8 46) 215 310</w:t>
            </w:r>
          </w:p>
          <w:p w14:paraId="0992F560" w14:textId="77777777" w:rsidR="00BD700D" w:rsidRPr="00332B45" w:rsidRDefault="00BD700D" w:rsidP="00BD700D">
            <w:pPr>
              <w:autoSpaceDE w:val="0"/>
              <w:autoSpaceDN w:val="0"/>
              <w:adjustRightInd w:val="0"/>
              <w:ind w:left="22" w:hanging="22"/>
              <w:rPr>
                <w:rFonts w:ascii="Montserrat" w:hAnsi="Montserrat" w:cs="Arial"/>
                <w:color w:val="000000"/>
                <w:lang w:val="lt-LT"/>
              </w:rPr>
            </w:pPr>
            <w:r w:rsidRPr="00332B45">
              <w:rPr>
                <w:rFonts w:ascii="Montserrat" w:hAnsi="Montserrat" w:cs="Arial"/>
                <w:color w:val="000000"/>
                <w:lang w:val="lt-LT"/>
              </w:rPr>
              <w:t>El. pašto adresas: info@parkita.lt</w:t>
            </w:r>
          </w:p>
          <w:p w14:paraId="6CBD2F3C" w14:textId="77777777" w:rsidR="00BD700D" w:rsidRDefault="00BD700D" w:rsidP="00BD700D">
            <w:pPr>
              <w:autoSpaceDE w:val="0"/>
              <w:autoSpaceDN w:val="0"/>
              <w:adjustRightInd w:val="0"/>
              <w:ind w:left="22" w:hanging="22"/>
              <w:rPr>
                <w:rFonts w:ascii="Montserrat" w:hAnsi="Montserrat" w:cs="Arial"/>
                <w:color w:val="000000"/>
                <w:lang w:val="lt-LT"/>
              </w:rPr>
            </w:pPr>
          </w:p>
          <w:p w14:paraId="30C9F6B3" w14:textId="77777777" w:rsidR="00BD700D" w:rsidRDefault="00BD700D" w:rsidP="00BD700D">
            <w:pPr>
              <w:autoSpaceDE w:val="0"/>
              <w:autoSpaceDN w:val="0"/>
              <w:adjustRightInd w:val="0"/>
              <w:ind w:left="22" w:hanging="22"/>
              <w:rPr>
                <w:rFonts w:ascii="Montserrat" w:hAnsi="Montserrat" w:cs="Arial"/>
                <w:color w:val="000000"/>
                <w:lang w:val="lt-LT"/>
              </w:rPr>
            </w:pPr>
          </w:p>
          <w:p w14:paraId="6084AEEB" w14:textId="77777777" w:rsidR="001F58B0" w:rsidRPr="00BD700D" w:rsidRDefault="001F58B0" w:rsidP="00BD700D">
            <w:pPr>
              <w:autoSpaceDE w:val="0"/>
              <w:autoSpaceDN w:val="0"/>
              <w:adjustRightInd w:val="0"/>
              <w:ind w:left="22" w:hanging="22"/>
              <w:rPr>
                <w:rFonts w:ascii="Montserrat" w:hAnsi="Montserrat" w:cs="Arial"/>
                <w:color w:val="000000"/>
                <w:lang w:val="lt-LT"/>
              </w:rPr>
            </w:pPr>
          </w:p>
          <w:p w14:paraId="25083552" w14:textId="77777777" w:rsidR="00AC2638" w:rsidRPr="00970765" w:rsidRDefault="00AC2638" w:rsidP="00AC2638">
            <w:pPr>
              <w:jc w:val="both"/>
              <w:rPr>
                <w:rFonts w:ascii="Montserrat" w:eastAsia="Calibri" w:hAnsi="Montserrat" w:cs="Arial"/>
                <w:lang w:val="lt-LT"/>
              </w:rPr>
            </w:pPr>
            <w:r w:rsidRPr="00970765">
              <w:rPr>
                <w:rFonts w:ascii="Montserrat" w:eastAsia="Calibri" w:hAnsi="Montserrat" w:cs="Arial"/>
                <w:lang w:val="lt-LT"/>
              </w:rPr>
              <w:t>___________________________  A.V.</w:t>
            </w:r>
            <w:r w:rsidRPr="00970765">
              <w:rPr>
                <w:rFonts w:ascii="Montserrat" w:eastAsia="Calibri" w:hAnsi="Montserrat" w:cs="Arial"/>
                <w:lang w:val="lt-LT"/>
              </w:rPr>
              <w:tab/>
            </w:r>
          </w:p>
        </w:tc>
        <w:tc>
          <w:tcPr>
            <w:tcW w:w="5080" w:type="dxa"/>
          </w:tcPr>
          <w:p w14:paraId="46F24874" w14:textId="77777777" w:rsidR="00AC2638" w:rsidRPr="00970765" w:rsidRDefault="00AC2638" w:rsidP="00AC2638">
            <w:pPr>
              <w:jc w:val="both"/>
              <w:rPr>
                <w:rFonts w:ascii="Montserrat" w:eastAsia="Calibri" w:hAnsi="Montserrat" w:cs="Arial"/>
                <w:lang w:val="lt-LT"/>
              </w:rPr>
            </w:pPr>
          </w:p>
        </w:tc>
      </w:tr>
    </w:tbl>
    <w:p w14:paraId="5DAFB078" w14:textId="77777777" w:rsidR="00AC2638" w:rsidRPr="00970765" w:rsidRDefault="00AC2638" w:rsidP="0019420E">
      <w:pPr>
        <w:tabs>
          <w:tab w:val="left" w:pos="1134"/>
          <w:tab w:val="left" w:pos="1276"/>
        </w:tabs>
        <w:ind w:firstLine="567"/>
        <w:jc w:val="both"/>
        <w:rPr>
          <w:rFonts w:ascii="Montserrat" w:hAnsi="Montserrat" w:cs="Arial"/>
          <w:b/>
          <w:lang w:val="lt-LT"/>
        </w:rPr>
      </w:pPr>
    </w:p>
    <w:p w14:paraId="26B8B40B" w14:textId="637062A3" w:rsidR="007A3935" w:rsidRPr="00970765" w:rsidRDefault="007A3935" w:rsidP="00016C8B">
      <w:pPr>
        <w:spacing w:after="160" w:line="259" w:lineRule="auto"/>
        <w:rPr>
          <w:rFonts w:ascii="Montserrat" w:hAnsi="Montserrat" w:cs="Arial"/>
          <w:b/>
          <w:lang w:val="lt-LT"/>
        </w:rPr>
      </w:pPr>
    </w:p>
    <w:sectPr w:rsidR="007A3935" w:rsidRPr="00970765" w:rsidSect="00B24EAD">
      <w:footerReference w:type="default" r:id="rId9"/>
      <w:pgSz w:w="12240" w:h="15840"/>
      <w:pgMar w:top="709" w:right="90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987F" w14:textId="77777777" w:rsidR="00FA29F1" w:rsidRDefault="00FA29F1" w:rsidP="00503CB0">
      <w:r>
        <w:separator/>
      </w:r>
    </w:p>
  </w:endnote>
  <w:endnote w:type="continuationSeparator" w:id="0">
    <w:p w14:paraId="202483F2" w14:textId="77777777" w:rsidR="00FA29F1" w:rsidRDefault="00FA29F1" w:rsidP="0050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Trebuchet MS">
    <w:panose1 w:val="020B0603020202020204"/>
    <w:charset w:val="00"/>
    <w:family w:val="swiss"/>
    <w:pitch w:val="variable"/>
    <w:sig w:usb0="00000687" w:usb1="00000000" w:usb2="00000000" w:usb3="00000000" w:csb0="0000009F" w:csb1="00000000"/>
  </w:font>
  <w:font w:name="Montserrat">
    <w:altName w:val="Montserrat"/>
    <w:panose1 w:val="00000000000000000000"/>
    <w:charset w:val="BA"/>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55257"/>
      <w:docPartObj>
        <w:docPartGallery w:val="Page Numbers (Bottom of Page)"/>
        <w:docPartUnique/>
      </w:docPartObj>
    </w:sdtPr>
    <w:sdtEndPr>
      <w:rPr>
        <w:noProof/>
      </w:rPr>
    </w:sdtEndPr>
    <w:sdtContent>
      <w:p w14:paraId="41A595D5" w14:textId="77777777" w:rsidR="009D1E25" w:rsidRDefault="009D1E25">
        <w:pPr>
          <w:pStyle w:val="Footer"/>
          <w:jc w:val="right"/>
        </w:pPr>
        <w:r>
          <w:fldChar w:fldCharType="begin"/>
        </w:r>
        <w:r>
          <w:instrText xml:space="preserve"> PAGE   \* MERGEFORMAT </w:instrText>
        </w:r>
        <w:r>
          <w:fldChar w:fldCharType="separate"/>
        </w:r>
        <w:r w:rsidR="0089273F">
          <w:rPr>
            <w:noProof/>
          </w:rPr>
          <w:t>3</w:t>
        </w:r>
        <w:r>
          <w:rPr>
            <w:noProof/>
          </w:rPr>
          <w:fldChar w:fldCharType="end"/>
        </w:r>
      </w:p>
    </w:sdtContent>
  </w:sdt>
  <w:p w14:paraId="0871D523" w14:textId="77777777" w:rsidR="009D1E25" w:rsidRDefault="009D1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C0F3" w14:textId="77777777" w:rsidR="00FA29F1" w:rsidRDefault="00FA29F1" w:rsidP="00503CB0">
      <w:r>
        <w:separator/>
      </w:r>
    </w:p>
  </w:footnote>
  <w:footnote w:type="continuationSeparator" w:id="0">
    <w:p w14:paraId="61FA9F44" w14:textId="77777777" w:rsidR="00FA29F1" w:rsidRDefault="00FA29F1" w:rsidP="00503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B4"/>
    <w:multiLevelType w:val="hybridMultilevel"/>
    <w:tmpl w:val="FD2AF68A"/>
    <w:lvl w:ilvl="0" w:tplc="10EECCCE">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4780D"/>
    <w:multiLevelType w:val="multilevel"/>
    <w:tmpl w:val="EB1AF292"/>
    <w:lvl w:ilvl="0">
      <w:start w:val="1"/>
      <w:numFmt w:val="decimal"/>
      <w:suff w:val="space"/>
      <w:lvlText w:val="%1."/>
      <w:lvlJc w:val="left"/>
      <w:pPr>
        <w:ind w:left="450" w:hanging="360"/>
      </w:pPr>
      <w:rPr>
        <w:rFonts w:hint="default"/>
        <w:b w:val="0"/>
      </w:rPr>
    </w:lvl>
    <w:lvl w:ilvl="1">
      <w:start w:val="5"/>
      <w:numFmt w:val="decimal"/>
      <w:isLgl/>
      <w:lvlText w:val="%1.%2."/>
      <w:lvlJc w:val="left"/>
      <w:pPr>
        <w:ind w:left="645" w:hanging="6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671FE4"/>
    <w:multiLevelType w:val="hybridMultilevel"/>
    <w:tmpl w:val="FD2AF68A"/>
    <w:lvl w:ilvl="0" w:tplc="10EECCCE">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E52B3D"/>
    <w:multiLevelType w:val="hybridMultilevel"/>
    <w:tmpl w:val="4498F6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E4E69"/>
    <w:multiLevelType w:val="multilevel"/>
    <w:tmpl w:val="76A4FE94"/>
    <w:lvl w:ilvl="0">
      <w:start w:val="11"/>
      <w:numFmt w:val="decimal"/>
      <w:lvlText w:val="%1."/>
      <w:lvlJc w:val="left"/>
      <w:pPr>
        <w:tabs>
          <w:tab w:val="num" w:pos="4755"/>
        </w:tabs>
        <w:ind w:left="4755" w:hanging="360"/>
      </w:pPr>
      <w:rPr>
        <w:rFonts w:hint="default"/>
      </w:rPr>
    </w:lvl>
    <w:lvl w:ilvl="1">
      <w:start w:val="1"/>
      <w:numFmt w:val="decimal"/>
      <w:lvlText w:val="%1.%2."/>
      <w:lvlJc w:val="left"/>
      <w:pPr>
        <w:tabs>
          <w:tab w:val="num" w:pos="4960"/>
        </w:tabs>
        <w:ind w:left="5395" w:hanging="432"/>
      </w:pPr>
      <w:rPr>
        <w:rFonts w:hint="default"/>
        <w:color w:val="auto"/>
      </w:rPr>
    </w:lvl>
    <w:lvl w:ilvl="2">
      <w:start w:val="1"/>
      <w:numFmt w:val="decimal"/>
      <w:lvlText w:val="%1.%2.%3."/>
      <w:lvlJc w:val="left"/>
      <w:pPr>
        <w:tabs>
          <w:tab w:val="num" w:pos="5619"/>
        </w:tabs>
        <w:ind w:left="5619" w:hanging="504"/>
      </w:pPr>
      <w:rPr>
        <w:rFonts w:hint="default"/>
      </w:rPr>
    </w:lvl>
    <w:lvl w:ilvl="3">
      <w:start w:val="1"/>
      <w:numFmt w:val="decimal"/>
      <w:lvlText w:val="%1.%2.%3.%4."/>
      <w:lvlJc w:val="left"/>
      <w:pPr>
        <w:tabs>
          <w:tab w:val="num" w:pos="6195"/>
        </w:tabs>
        <w:ind w:left="6123" w:hanging="648"/>
      </w:pPr>
      <w:rPr>
        <w:rFonts w:hint="default"/>
      </w:rPr>
    </w:lvl>
    <w:lvl w:ilvl="4">
      <w:start w:val="1"/>
      <w:numFmt w:val="decimal"/>
      <w:lvlText w:val="%1.%2.%3.%4.%5."/>
      <w:lvlJc w:val="left"/>
      <w:pPr>
        <w:tabs>
          <w:tab w:val="num" w:pos="6915"/>
        </w:tabs>
        <w:ind w:left="6627" w:hanging="792"/>
      </w:pPr>
      <w:rPr>
        <w:rFonts w:hint="default"/>
      </w:rPr>
    </w:lvl>
    <w:lvl w:ilvl="5">
      <w:start w:val="1"/>
      <w:numFmt w:val="decimal"/>
      <w:lvlText w:val="%1.%2.%3.%4.%5.%6."/>
      <w:lvlJc w:val="left"/>
      <w:pPr>
        <w:tabs>
          <w:tab w:val="num" w:pos="7275"/>
        </w:tabs>
        <w:ind w:left="7131" w:hanging="936"/>
      </w:pPr>
      <w:rPr>
        <w:rFonts w:hint="default"/>
      </w:rPr>
    </w:lvl>
    <w:lvl w:ilvl="6">
      <w:start w:val="1"/>
      <w:numFmt w:val="decimal"/>
      <w:lvlText w:val="%1.%2.%3.%4.%5.%6.%7."/>
      <w:lvlJc w:val="left"/>
      <w:pPr>
        <w:tabs>
          <w:tab w:val="num" w:pos="7995"/>
        </w:tabs>
        <w:ind w:left="7635" w:hanging="1080"/>
      </w:pPr>
      <w:rPr>
        <w:rFonts w:hint="default"/>
      </w:rPr>
    </w:lvl>
    <w:lvl w:ilvl="7">
      <w:start w:val="1"/>
      <w:numFmt w:val="decimal"/>
      <w:lvlText w:val="%1.%2.%3.%4.%5.%6.%7.%8."/>
      <w:lvlJc w:val="left"/>
      <w:pPr>
        <w:tabs>
          <w:tab w:val="num" w:pos="8355"/>
        </w:tabs>
        <w:ind w:left="8139" w:hanging="1224"/>
      </w:pPr>
      <w:rPr>
        <w:rFonts w:hint="default"/>
      </w:rPr>
    </w:lvl>
    <w:lvl w:ilvl="8">
      <w:start w:val="1"/>
      <w:numFmt w:val="decimal"/>
      <w:lvlText w:val="%1.%2.%3.%4.%5.%6.%7.%8.%9."/>
      <w:lvlJc w:val="left"/>
      <w:pPr>
        <w:tabs>
          <w:tab w:val="num" w:pos="9075"/>
        </w:tabs>
        <w:ind w:left="8715" w:hanging="1440"/>
      </w:pPr>
      <w:rPr>
        <w:rFonts w:hint="default"/>
      </w:rPr>
    </w:lvl>
  </w:abstractNum>
  <w:abstractNum w:abstractNumId="5" w15:restartNumberingAfterBreak="0">
    <w:nsid w:val="133C0E37"/>
    <w:multiLevelType w:val="hybridMultilevel"/>
    <w:tmpl w:val="FD2AF68A"/>
    <w:lvl w:ilvl="0" w:tplc="10EECCCE">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8738B7"/>
    <w:multiLevelType w:val="hybridMultilevel"/>
    <w:tmpl w:val="FD2AF68A"/>
    <w:lvl w:ilvl="0" w:tplc="10EECCCE">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8F6A84"/>
    <w:multiLevelType w:val="hybridMultilevel"/>
    <w:tmpl w:val="175C9F5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0534D1A"/>
    <w:multiLevelType w:val="hybridMultilevel"/>
    <w:tmpl w:val="AB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62967"/>
    <w:multiLevelType w:val="multilevel"/>
    <w:tmpl w:val="8D20A74C"/>
    <w:lvl w:ilvl="0">
      <w:start w:val="4"/>
      <w:numFmt w:val="decimal"/>
      <w:lvlText w:val="%1."/>
      <w:lvlJc w:val="left"/>
      <w:pPr>
        <w:ind w:left="630" w:hanging="360"/>
      </w:pPr>
      <w:rPr>
        <w:rFonts w:hint="default"/>
      </w:rPr>
    </w:lvl>
    <w:lvl w:ilvl="1">
      <w:start w:val="1"/>
      <w:numFmt w:val="decimal"/>
      <w:suff w:val="space"/>
      <w:lvlText w:val="%1.%2."/>
      <w:lvlJc w:val="left"/>
      <w:pPr>
        <w:ind w:left="738" w:hanging="468"/>
      </w:pPr>
      <w:rPr>
        <w:rFonts w:hint="default"/>
        <w:b w:val="0"/>
        <w:color w:val="auto"/>
      </w:rPr>
    </w:lvl>
    <w:lvl w:ilvl="2">
      <w:start w:val="1"/>
      <w:numFmt w:val="decimal"/>
      <w:suff w:val="space"/>
      <w:lvlText w:val="%1.%2.%3."/>
      <w:lvlJc w:val="left"/>
      <w:pPr>
        <w:ind w:left="2232" w:hanging="1296"/>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241A44E8"/>
    <w:multiLevelType w:val="multilevel"/>
    <w:tmpl w:val="E0CA5088"/>
    <w:lvl w:ilvl="0">
      <w:start w:val="1"/>
      <w:numFmt w:val="decimal"/>
      <w:lvlText w:val="%1"/>
      <w:lvlJc w:val="left"/>
      <w:pPr>
        <w:ind w:left="432" w:hanging="432"/>
      </w:pPr>
    </w:lvl>
    <w:lvl w:ilvl="1">
      <w:start w:val="1"/>
      <w:numFmt w:val="decimal"/>
      <w:lvlText w:val="%2."/>
      <w:lvlJc w:val="left"/>
      <w:pPr>
        <w:ind w:left="576" w:hanging="576"/>
      </w:pPr>
      <w:rPr>
        <w:rFonts w:ascii="Arial" w:eastAsiaTheme="majorEastAsia" w:hAnsi="Arial" w:cs="Arial"/>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7FB01BF"/>
    <w:multiLevelType w:val="hybridMultilevel"/>
    <w:tmpl w:val="70562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462A8B"/>
    <w:multiLevelType w:val="multilevel"/>
    <w:tmpl w:val="9DA2D2DC"/>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F284C74"/>
    <w:multiLevelType w:val="multilevel"/>
    <w:tmpl w:val="666CC6FC"/>
    <w:lvl w:ilvl="0">
      <w:start w:val="1"/>
      <w:numFmt w:val="decimal"/>
      <w:lvlText w:val="%1."/>
      <w:lvlJc w:val="left"/>
      <w:pPr>
        <w:tabs>
          <w:tab w:val="num" w:pos="5464"/>
        </w:tabs>
        <w:ind w:left="5464" w:hanging="360"/>
      </w:pPr>
      <w:rPr>
        <w:rFonts w:hint="default"/>
      </w:rPr>
    </w:lvl>
    <w:lvl w:ilvl="1">
      <w:start w:val="1"/>
      <w:numFmt w:val="decimal"/>
      <w:lvlText w:val="%1.%2."/>
      <w:lvlJc w:val="left"/>
      <w:pPr>
        <w:tabs>
          <w:tab w:val="num" w:pos="4676"/>
        </w:tabs>
        <w:ind w:left="5111" w:hanging="432"/>
      </w:pPr>
      <w:rPr>
        <w:rFonts w:hint="default"/>
        <w:color w:val="auto"/>
      </w:rPr>
    </w:lvl>
    <w:lvl w:ilvl="2">
      <w:start w:val="1"/>
      <w:numFmt w:val="decimal"/>
      <w:lvlText w:val="%1.%2.%3."/>
      <w:lvlJc w:val="left"/>
      <w:pPr>
        <w:tabs>
          <w:tab w:val="num" w:pos="6328"/>
        </w:tabs>
        <w:ind w:left="6328" w:hanging="504"/>
      </w:pPr>
      <w:rPr>
        <w:rFonts w:hint="default"/>
      </w:rPr>
    </w:lvl>
    <w:lvl w:ilvl="3">
      <w:start w:val="1"/>
      <w:numFmt w:val="decimal"/>
      <w:lvlText w:val="%1.%2.%3.%4."/>
      <w:lvlJc w:val="left"/>
      <w:pPr>
        <w:tabs>
          <w:tab w:val="num" w:pos="6904"/>
        </w:tabs>
        <w:ind w:left="6832" w:hanging="648"/>
      </w:pPr>
      <w:rPr>
        <w:rFonts w:hint="default"/>
      </w:rPr>
    </w:lvl>
    <w:lvl w:ilvl="4">
      <w:start w:val="1"/>
      <w:numFmt w:val="decimal"/>
      <w:lvlText w:val="%1.%2.%3.%4.%5."/>
      <w:lvlJc w:val="left"/>
      <w:pPr>
        <w:tabs>
          <w:tab w:val="num" w:pos="7624"/>
        </w:tabs>
        <w:ind w:left="7336" w:hanging="792"/>
      </w:pPr>
      <w:rPr>
        <w:rFonts w:hint="default"/>
      </w:rPr>
    </w:lvl>
    <w:lvl w:ilvl="5">
      <w:start w:val="1"/>
      <w:numFmt w:val="decimal"/>
      <w:lvlText w:val="%1.%2.%3.%4.%5.%6."/>
      <w:lvlJc w:val="left"/>
      <w:pPr>
        <w:tabs>
          <w:tab w:val="num" w:pos="7984"/>
        </w:tabs>
        <w:ind w:left="7840" w:hanging="936"/>
      </w:pPr>
      <w:rPr>
        <w:rFonts w:hint="default"/>
      </w:rPr>
    </w:lvl>
    <w:lvl w:ilvl="6">
      <w:start w:val="1"/>
      <w:numFmt w:val="decimal"/>
      <w:lvlText w:val="%1.%2.%3.%4.%5.%6.%7."/>
      <w:lvlJc w:val="left"/>
      <w:pPr>
        <w:tabs>
          <w:tab w:val="num" w:pos="8704"/>
        </w:tabs>
        <w:ind w:left="8344" w:hanging="1080"/>
      </w:pPr>
      <w:rPr>
        <w:rFonts w:hint="default"/>
      </w:rPr>
    </w:lvl>
    <w:lvl w:ilvl="7">
      <w:start w:val="1"/>
      <w:numFmt w:val="decimal"/>
      <w:lvlText w:val="%1.%2.%3.%4.%5.%6.%7.%8."/>
      <w:lvlJc w:val="left"/>
      <w:pPr>
        <w:tabs>
          <w:tab w:val="num" w:pos="9064"/>
        </w:tabs>
        <w:ind w:left="8848" w:hanging="1224"/>
      </w:pPr>
      <w:rPr>
        <w:rFonts w:hint="default"/>
      </w:rPr>
    </w:lvl>
    <w:lvl w:ilvl="8">
      <w:start w:val="1"/>
      <w:numFmt w:val="decimal"/>
      <w:lvlText w:val="%1.%2.%3.%4.%5.%6.%7.%8.%9."/>
      <w:lvlJc w:val="left"/>
      <w:pPr>
        <w:tabs>
          <w:tab w:val="num" w:pos="9784"/>
        </w:tabs>
        <w:ind w:left="9424" w:hanging="1440"/>
      </w:pPr>
      <w:rPr>
        <w:rFonts w:hint="default"/>
      </w:rPr>
    </w:lvl>
  </w:abstractNum>
  <w:abstractNum w:abstractNumId="14" w15:restartNumberingAfterBreak="0">
    <w:nsid w:val="2F841F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D11CD7"/>
    <w:multiLevelType w:val="multilevel"/>
    <w:tmpl w:val="FF027BF2"/>
    <w:lvl w:ilvl="0">
      <w:start w:val="7"/>
      <w:numFmt w:val="decimal"/>
      <w:lvlText w:val="%1."/>
      <w:lvlJc w:val="left"/>
      <w:pPr>
        <w:tabs>
          <w:tab w:val="num" w:pos="5464"/>
        </w:tabs>
        <w:ind w:left="5464" w:hanging="360"/>
      </w:pPr>
      <w:rPr>
        <w:rFonts w:hint="default"/>
      </w:rPr>
    </w:lvl>
    <w:lvl w:ilvl="1">
      <w:start w:val="1"/>
      <w:numFmt w:val="decimal"/>
      <w:lvlText w:val="%1.%2."/>
      <w:lvlJc w:val="left"/>
      <w:pPr>
        <w:tabs>
          <w:tab w:val="num" w:pos="5669"/>
        </w:tabs>
        <w:ind w:left="6104" w:hanging="432"/>
      </w:pPr>
      <w:rPr>
        <w:rFonts w:hint="default"/>
        <w:color w:val="auto"/>
      </w:rPr>
    </w:lvl>
    <w:lvl w:ilvl="2">
      <w:start w:val="1"/>
      <w:numFmt w:val="decimal"/>
      <w:lvlText w:val="%1.%2.%3."/>
      <w:lvlJc w:val="left"/>
      <w:pPr>
        <w:tabs>
          <w:tab w:val="num" w:pos="6328"/>
        </w:tabs>
        <w:ind w:left="6328" w:hanging="504"/>
      </w:pPr>
      <w:rPr>
        <w:rFonts w:hint="default"/>
      </w:rPr>
    </w:lvl>
    <w:lvl w:ilvl="3">
      <w:start w:val="1"/>
      <w:numFmt w:val="decimal"/>
      <w:lvlText w:val="%1.%2.%3.%4."/>
      <w:lvlJc w:val="left"/>
      <w:pPr>
        <w:tabs>
          <w:tab w:val="num" w:pos="6904"/>
        </w:tabs>
        <w:ind w:left="6832" w:hanging="648"/>
      </w:pPr>
      <w:rPr>
        <w:rFonts w:hint="default"/>
      </w:rPr>
    </w:lvl>
    <w:lvl w:ilvl="4">
      <w:start w:val="1"/>
      <w:numFmt w:val="decimal"/>
      <w:lvlText w:val="%1.%2.%3.%4.%5."/>
      <w:lvlJc w:val="left"/>
      <w:pPr>
        <w:tabs>
          <w:tab w:val="num" w:pos="7624"/>
        </w:tabs>
        <w:ind w:left="7336" w:hanging="792"/>
      </w:pPr>
      <w:rPr>
        <w:rFonts w:hint="default"/>
      </w:rPr>
    </w:lvl>
    <w:lvl w:ilvl="5">
      <w:start w:val="1"/>
      <w:numFmt w:val="decimal"/>
      <w:lvlText w:val="%1.%2.%3.%4.%5.%6."/>
      <w:lvlJc w:val="left"/>
      <w:pPr>
        <w:tabs>
          <w:tab w:val="num" w:pos="7984"/>
        </w:tabs>
        <w:ind w:left="7840" w:hanging="936"/>
      </w:pPr>
      <w:rPr>
        <w:rFonts w:hint="default"/>
      </w:rPr>
    </w:lvl>
    <w:lvl w:ilvl="6">
      <w:start w:val="1"/>
      <w:numFmt w:val="decimal"/>
      <w:lvlText w:val="%1.%2.%3.%4.%5.%6.%7."/>
      <w:lvlJc w:val="left"/>
      <w:pPr>
        <w:tabs>
          <w:tab w:val="num" w:pos="8704"/>
        </w:tabs>
        <w:ind w:left="8344" w:hanging="1080"/>
      </w:pPr>
      <w:rPr>
        <w:rFonts w:hint="default"/>
      </w:rPr>
    </w:lvl>
    <w:lvl w:ilvl="7">
      <w:start w:val="1"/>
      <w:numFmt w:val="decimal"/>
      <w:lvlText w:val="%1.%2.%3.%4.%5.%6.%7.%8."/>
      <w:lvlJc w:val="left"/>
      <w:pPr>
        <w:tabs>
          <w:tab w:val="num" w:pos="9064"/>
        </w:tabs>
        <w:ind w:left="8848" w:hanging="1224"/>
      </w:pPr>
      <w:rPr>
        <w:rFonts w:hint="default"/>
      </w:rPr>
    </w:lvl>
    <w:lvl w:ilvl="8">
      <w:start w:val="1"/>
      <w:numFmt w:val="decimal"/>
      <w:lvlText w:val="%1.%2.%3.%4.%5.%6.%7.%8.%9."/>
      <w:lvlJc w:val="left"/>
      <w:pPr>
        <w:tabs>
          <w:tab w:val="num" w:pos="9784"/>
        </w:tabs>
        <w:ind w:left="9424" w:hanging="1440"/>
      </w:pPr>
      <w:rPr>
        <w:rFonts w:hint="default"/>
      </w:rPr>
    </w:lvl>
  </w:abstractNum>
  <w:abstractNum w:abstractNumId="16" w15:restartNumberingAfterBreak="0">
    <w:nsid w:val="3B810D6F"/>
    <w:multiLevelType w:val="hybridMultilevel"/>
    <w:tmpl w:val="7ACAFC88"/>
    <w:lvl w:ilvl="0" w:tplc="85D60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13C80"/>
    <w:multiLevelType w:val="multilevel"/>
    <w:tmpl w:val="EAD223FE"/>
    <w:lvl w:ilvl="0">
      <w:start w:val="1"/>
      <w:numFmt w:val="decimal"/>
      <w:lvlText w:val="%1."/>
      <w:lvlJc w:val="left"/>
      <w:pPr>
        <w:tabs>
          <w:tab w:val="num" w:pos="2487"/>
        </w:tabs>
        <w:ind w:left="2487" w:hanging="360"/>
      </w:pPr>
      <w:rPr>
        <w:rFonts w:hint="default"/>
        <w:b/>
      </w:rPr>
    </w:lvl>
    <w:lvl w:ilvl="1">
      <w:start w:val="1"/>
      <w:numFmt w:val="decimal"/>
      <w:lvlText w:val="%1.%2."/>
      <w:lvlJc w:val="left"/>
      <w:pPr>
        <w:tabs>
          <w:tab w:val="num" w:pos="792"/>
        </w:tabs>
        <w:ind w:left="70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76118A"/>
    <w:multiLevelType w:val="multilevel"/>
    <w:tmpl w:val="5A4EB8E2"/>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pStyle w:val="L3pastraipa"/>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605ACD"/>
    <w:multiLevelType w:val="multilevel"/>
    <w:tmpl w:val="93A0F2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BF2A29"/>
    <w:multiLevelType w:val="hybridMultilevel"/>
    <w:tmpl w:val="34B09E5C"/>
    <w:lvl w:ilvl="0" w:tplc="280A70F0">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C222C"/>
    <w:multiLevelType w:val="hybridMultilevel"/>
    <w:tmpl w:val="FD2AF68A"/>
    <w:lvl w:ilvl="0" w:tplc="10EECCCE">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974E52"/>
    <w:multiLevelType w:val="hybridMultilevel"/>
    <w:tmpl w:val="A4EC664A"/>
    <w:lvl w:ilvl="0" w:tplc="2D22D486">
      <w:start w:val="9"/>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20438A"/>
    <w:multiLevelType w:val="hybridMultilevel"/>
    <w:tmpl w:val="8B34B7E8"/>
    <w:lvl w:ilvl="0" w:tplc="FFFFFFFF">
      <w:start w:val="1"/>
      <w:numFmt w:val="decimal"/>
      <w:lvlText w:val="%1."/>
      <w:lvlJc w:val="left"/>
      <w:pPr>
        <w:tabs>
          <w:tab w:val="num" w:pos="1211"/>
        </w:tabs>
        <w:ind w:left="1211" w:hanging="360"/>
      </w:pPr>
      <w:rPr>
        <w:rFonts w:ascii="Times New Roman" w:hAnsi="Times New Roman" w:cs="Times New Roman" w:hint="default"/>
      </w:rPr>
    </w:lvl>
    <w:lvl w:ilvl="1" w:tplc="FFFFFFFF">
      <w:start w:val="1"/>
      <w:numFmt w:val="lowerLetter"/>
      <w:lvlText w:val="%2."/>
      <w:lvlJc w:val="left"/>
      <w:pPr>
        <w:tabs>
          <w:tab w:val="num" w:pos="1931"/>
        </w:tabs>
        <w:ind w:left="1931" w:hanging="360"/>
      </w:pPr>
      <w:rPr>
        <w:rFonts w:ascii="Times New Roman" w:hAnsi="Times New Roman" w:cs="Times New Roman"/>
      </w:rPr>
    </w:lvl>
    <w:lvl w:ilvl="2" w:tplc="FFFFFFFF">
      <w:start w:val="1"/>
      <w:numFmt w:val="lowerRoman"/>
      <w:lvlText w:val="%3."/>
      <w:lvlJc w:val="right"/>
      <w:pPr>
        <w:tabs>
          <w:tab w:val="num" w:pos="2651"/>
        </w:tabs>
        <w:ind w:left="2651" w:hanging="180"/>
      </w:pPr>
      <w:rPr>
        <w:rFonts w:ascii="Times New Roman" w:hAnsi="Times New Roman" w:cs="Times New Roman"/>
      </w:rPr>
    </w:lvl>
    <w:lvl w:ilvl="3" w:tplc="FFFFFFFF">
      <w:start w:val="1"/>
      <w:numFmt w:val="decimal"/>
      <w:lvlText w:val="%4."/>
      <w:lvlJc w:val="left"/>
      <w:pPr>
        <w:tabs>
          <w:tab w:val="num" w:pos="3371"/>
        </w:tabs>
        <w:ind w:left="3371" w:hanging="360"/>
      </w:pPr>
      <w:rPr>
        <w:rFonts w:ascii="Times New Roman" w:hAnsi="Times New Roman" w:cs="Times New Roman"/>
      </w:rPr>
    </w:lvl>
    <w:lvl w:ilvl="4" w:tplc="FFFFFFFF">
      <w:start w:val="1"/>
      <w:numFmt w:val="lowerLetter"/>
      <w:lvlText w:val="%5."/>
      <w:lvlJc w:val="left"/>
      <w:pPr>
        <w:tabs>
          <w:tab w:val="num" w:pos="4091"/>
        </w:tabs>
        <w:ind w:left="4091" w:hanging="360"/>
      </w:pPr>
      <w:rPr>
        <w:rFonts w:ascii="Times New Roman" w:hAnsi="Times New Roman" w:cs="Times New Roman"/>
      </w:rPr>
    </w:lvl>
    <w:lvl w:ilvl="5" w:tplc="FFFFFFFF">
      <w:start w:val="1"/>
      <w:numFmt w:val="lowerRoman"/>
      <w:lvlText w:val="%6."/>
      <w:lvlJc w:val="right"/>
      <w:pPr>
        <w:tabs>
          <w:tab w:val="num" w:pos="4811"/>
        </w:tabs>
        <w:ind w:left="4811" w:hanging="180"/>
      </w:pPr>
      <w:rPr>
        <w:rFonts w:ascii="Times New Roman" w:hAnsi="Times New Roman" w:cs="Times New Roman"/>
      </w:rPr>
    </w:lvl>
    <w:lvl w:ilvl="6" w:tplc="FFFFFFFF">
      <w:start w:val="1"/>
      <w:numFmt w:val="decimal"/>
      <w:lvlText w:val="%7."/>
      <w:lvlJc w:val="left"/>
      <w:pPr>
        <w:tabs>
          <w:tab w:val="num" w:pos="5531"/>
        </w:tabs>
        <w:ind w:left="5531" w:hanging="360"/>
      </w:pPr>
      <w:rPr>
        <w:rFonts w:ascii="Times New Roman" w:hAnsi="Times New Roman" w:cs="Times New Roman"/>
      </w:rPr>
    </w:lvl>
    <w:lvl w:ilvl="7" w:tplc="FFFFFFFF">
      <w:start w:val="1"/>
      <w:numFmt w:val="lowerLetter"/>
      <w:lvlText w:val="%8."/>
      <w:lvlJc w:val="left"/>
      <w:pPr>
        <w:tabs>
          <w:tab w:val="num" w:pos="6251"/>
        </w:tabs>
        <w:ind w:left="6251" w:hanging="360"/>
      </w:pPr>
      <w:rPr>
        <w:rFonts w:ascii="Times New Roman" w:hAnsi="Times New Roman" w:cs="Times New Roman"/>
      </w:rPr>
    </w:lvl>
    <w:lvl w:ilvl="8" w:tplc="FFFFFFFF">
      <w:start w:val="1"/>
      <w:numFmt w:val="lowerRoman"/>
      <w:lvlText w:val="%9."/>
      <w:lvlJc w:val="right"/>
      <w:pPr>
        <w:tabs>
          <w:tab w:val="num" w:pos="6971"/>
        </w:tabs>
        <w:ind w:left="6971" w:hanging="180"/>
      </w:pPr>
      <w:rPr>
        <w:rFonts w:ascii="Times New Roman" w:hAnsi="Times New Roman" w:cs="Times New Roman"/>
      </w:rPr>
    </w:lvl>
  </w:abstractNum>
  <w:abstractNum w:abstractNumId="24" w15:restartNumberingAfterBreak="0">
    <w:nsid w:val="4BD20EA9"/>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F32425"/>
    <w:multiLevelType w:val="multilevel"/>
    <w:tmpl w:val="DAD26588"/>
    <w:lvl w:ilvl="0">
      <w:start w:val="11"/>
      <w:numFmt w:val="decimal"/>
      <w:lvlText w:val="%1."/>
      <w:lvlJc w:val="left"/>
      <w:pPr>
        <w:ind w:left="600" w:hanging="600"/>
      </w:pPr>
      <w:rPr>
        <w:rFonts w:hint="default"/>
        <w:b/>
      </w:rPr>
    </w:lvl>
    <w:lvl w:ilvl="1">
      <w:start w:val="2"/>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625D8E"/>
    <w:multiLevelType w:val="multilevel"/>
    <w:tmpl w:val="8D20A74C"/>
    <w:lvl w:ilvl="0">
      <w:start w:val="4"/>
      <w:numFmt w:val="decimal"/>
      <w:lvlText w:val="%1."/>
      <w:lvlJc w:val="left"/>
      <w:pPr>
        <w:ind w:left="630" w:hanging="360"/>
      </w:pPr>
      <w:rPr>
        <w:rFonts w:hint="default"/>
      </w:rPr>
    </w:lvl>
    <w:lvl w:ilvl="1">
      <w:start w:val="1"/>
      <w:numFmt w:val="decimal"/>
      <w:suff w:val="space"/>
      <w:lvlText w:val="%1.%2."/>
      <w:lvlJc w:val="left"/>
      <w:pPr>
        <w:ind w:left="738" w:hanging="468"/>
      </w:pPr>
      <w:rPr>
        <w:rFonts w:hint="default"/>
        <w:b w:val="0"/>
        <w:color w:val="auto"/>
      </w:rPr>
    </w:lvl>
    <w:lvl w:ilvl="2">
      <w:start w:val="1"/>
      <w:numFmt w:val="decimal"/>
      <w:suff w:val="space"/>
      <w:lvlText w:val="%1.%2.%3."/>
      <w:lvlJc w:val="left"/>
      <w:pPr>
        <w:ind w:left="2232" w:hanging="1296"/>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5D7D42E8"/>
    <w:multiLevelType w:val="hybridMultilevel"/>
    <w:tmpl w:val="FD2AF68A"/>
    <w:lvl w:ilvl="0" w:tplc="10EECCCE">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340E6B"/>
    <w:multiLevelType w:val="hybridMultilevel"/>
    <w:tmpl w:val="A58087F6"/>
    <w:lvl w:ilvl="0" w:tplc="41E09BC8">
      <w:start w:val="2"/>
      <w:numFmt w:val="decimal"/>
      <w:lvlText w:val="%1.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E7620"/>
    <w:multiLevelType w:val="hybridMultilevel"/>
    <w:tmpl w:val="6FD4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8D7795"/>
    <w:multiLevelType w:val="multilevel"/>
    <w:tmpl w:val="C652C4C2"/>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F350F88"/>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937E9D"/>
    <w:multiLevelType w:val="hybridMultilevel"/>
    <w:tmpl w:val="FD2AF68A"/>
    <w:lvl w:ilvl="0" w:tplc="10EECCCE">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B60F07"/>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CC597D"/>
    <w:multiLevelType w:val="multilevel"/>
    <w:tmpl w:val="D506F0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4522FB6"/>
    <w:multiLevelType w:val="hybridMultilevel"/>
    <w:tmpl w:val="FD2AF68A"/>
    <w:lvl w:ilvl="0" w:tplc="10EECCCE">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C40CC6"/>
    <w:multiLevelType w:val="hybridMultilevel"/>
    <w:tmpl w:val="FD2AF68A"/>
    <w:lvl w:ilvl="0" w:tplc="10EECCCE">
      <w:start w:val="1"/>
      <w:numFmt w:val="low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74310E"/>
    <w:multiLevelType w:val="hybridMultilevel"/>
    <w:tmpl w:val="8F3A373A"/>
    <w:lvl w:ilvl="0" w:tplc="6A16314C">
      <w:start w:val="1"/>
      <w:numFmt w:val="decimal"/>
      <w:lvlText w:val="%1.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386101240">
    <w:abstractNumId w:val="3"/>
  </w:num>
  <w:num w:numId="2" w16cid:durableId="1304846229">
    <w:abstractNumId w:val="13"/>
  </w:num>
  <w:num w:numId="3" w16cid:durableId="383023965">
    <w:abstractNumId w:val="15"/>
  </w:num>
  <w:num w:numId="4" w16cid:durableId="1547596123">
    <w:abstractNumId w:val="4"/>
  </w:num>
  <w:num w:numId="5" w16cid:durableId="938946537">
    <w:abstractNumId w:val="1"/>
  </w:num>
  <w:num w:numId="6" w16cid:durableId="721294420">
    <w:abstractNumId w:val="9"/>
  </w:num>
  <w:num w:numId="7" w16cid:durableId="1894076668">
    <w:abstractNumId w:val="9"/>
    <w:lvlOverride w:ilvl="0">
      <w:lvl w:ilvl="0">
        <w:start w:val="4"/>
        <w:numFmt w:val="decimal"/>
        <w:lvlText w:val="%1."/>
        <w:lvlJc w:val="left"/>
        <w:pPr>
          <w:ind w:left="630" w:hanging="360"/>
        </w:pPr>
        <w:rPr>
          <w:rFonts w:hint="default"/>
        </w:rPr>
      </w:lvl>
    </w:lvlOverride>
    <w:lvlOverride w:ilvl="1">
      <w:lvl w:ilvl="1">
        <w:start w:val="1"/>
        <w:numFmt w:val="decimal"/>
        <w:suff w:val="space"/>
        <w:lvlText w:val="%1.%2."/>
        <w:lvlJc w:val="left"/>
        <w:pPr>
          <w:ind w:left="900" w:hanging="360"/>
        </w:pPr>
        <w:rPr>
          <w:rFonts w:hint="default"/>
          <w:b w:val="0"/>
        </w:rPr>
      </w:lvl>
    </w:lvlOverride>
    <w:lvlOverride w:ilvl="2">
      <w:lvl w:ilvl="2">
        <w:start w:val="1"/>
        <w:numFmt w:val="decimal"/>
        <w:suff w:val="space"/>
        <w:lvlText w:val="%1.%2.%3."/>
        <w:lvlJc w:val="left"/>
        <w:pPr>
          <w:ind w:left="1296" w:hanging="576"/>
        </w:pPr>
        <w:rPr>
          <w:rFonts w:hint="default"/>
          <w:b w:val="0"/>
        </w:rPr>
      </w:lvl>
    </w:lvlOverride>
    <w:lvlOverride w:ilvl="3">
      <w:lvl w:ilvl="3">
        <w:start w:val="1"/>
        <w:numFmt w:val="decimal"/>
        <w:lvlText w:val="%1.%2.%3.%4."/>
        <w:lvlJc w:val="left"/>
        <w:pPr>
          <w:ind w:left="3927" w:hanging="720"/>
        </w:pPr>
        <w:rPr>
          <w:rFonts w:hint="default"/>
        </w:rPr>
      </w:lvl>
    </w:lvlOverride>
    <w:lvlOverride w:ilvl="4">
      <w:lvl w:ilvl="4">
        <w:start w:val="1"/>
        <w:numFmt w:val="decimal"/>
        <w:lvlText w:val="%1.%2.%3.%4.%5."/>
        <w:lvlJc w:val="left"/>
        <w:pPr>
          <w:ind w:left="5356" w:hanging="1080"/>
        </w:pPr>
        <w:rPr>
          <w:rFonts w:hint="default"/>
        </w:rPr>
      </w:lvl>
    </w:lvlOverride>
    <w:lvlOverride w:ilvl="5">
      <w:lvl w:ilvl="5">
        <w:start w:val="1"/>
        <w:numFmt w:val="decimal"/>
        <w:lvlText w:val="%1.%2.%3.%4.%5.%6."/>
        <w:lvlJc w:val="left"/>
        <w:pPr>
          <w:ind w:left="6425" w:hanging="1080"/>
        </w:pPr>
        <w:rPr>
          <w:rFonts w:hint="default"/>
        </w:rPr>
      </w:lvl>
    </w:lvlOverride>
    <w:lvlOverride w:ilvl="6">
      <w:lvl w:ilvl="6">
        <w:start w:val="1"/>
        <w:numFmt w:val="decimal"/>
        <w:lvlText w:val="%1.%2.%3.%4.%5.%6.%7."/>
        <w:lvlJc w:val="left"/>
        <w:pPr>
          <w:ind w:left="7854" w:hanging="1440"/>
        </w:pPr>
        <w:rPr>
          <w:rFonts w:hint="default"/>
        </w:rPr>
      </w:lvl>
    </w:lvlOverride>
    <w:lvlOverride w:ilvl="7">
      <w:lvl w:ilvl="7">
        <w:start w:val="1"/>
        <w:numFmt w:val="decimal"/>
        <w:lvlText w:val="%1.%2.%3.%4.%5.%6.%7.%8."/>
        <w:lvlJc w:val="left"/>
        <w:pPr>
          <w:ind w:left="8923" w:hanging="1440"/>
        </w:pPr>
        <w:rPr>
          <w:rFonts w:hint="default"/>
        </w:rPr>
      </w:lvl>
    </w:lvlOverride>
    <w:lvlOverride w:ilvl="8">
      <w:lvl w:ilvl="8">
        <w:start w:val="1"/>
        <w:numFmt w:val="decimal"/>
        <w:lvlText w:val="%1.%2.%3.%4.%5.%6.%7.%8.%9."/>
        <w:lvlJc w:val="left"/>
        <w:pPr>
          <w:ind w:left="10352" w:hanging="1800"/>
        </w:pPr>
        <w:rPr>
          <w:rFonts w:hint="default"/>
        </w:rPr>
      </w:lvl>
    </w:lvlOverride>
  </w:num>
  <w:num w:numId="8" w16cid:durableId="1208303296">
    <w:abstractNumId w:val="26"/>
  </w:num>
  <w:num w:numId="9" w16cid:durableId="1424260894">
    <w:abstractNumId w:val="23"/>
  </w:num>
  <w:num w:numId="10" w16cid:durableId="955480999">
    <w:abstractNumId w:val="16"/>
  </w:num>
  <w:num w:numId="11" w16cid:durableId="1068764853">
    <w:abstractNumId w:val="20"/>
  </w:num>
  <w:num w:numId="12" w16cid:durableId="1726028115">
    <w:abstractNumId w:val="18"/>
  </w:num>
  <w:num w:numId="13" w16cid:durableId="1589733081">
    <w:abstractNumId w:val="17"/>
  </w:num>
  <w:num w:numId="14" w16cid:durableId="141100460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6250419">
    <w:abstractNumId w:val="7"/>
  </w:num>
  <w:num w:numId="16" w16cid:durableId="2026781204">
    <w:abstractNumId w:val="22"/>
  </w:num>
  <w:num w:numId="17" w16cid:durableId="1729721006">
    <w:abstractNumId w:val="30"/>
  </w:num>
  <w:num w:numId="18" w16cid:durableId="70714897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1315896">
    <w:abstractNumId w:val="10"/>
  </w:num>
  <w:num w:numId="20" w16cid:durableId="130251764">
    <w:abstractNumId w:val="11"/>
  </w:num>
  <w:num w:numId="21" w16cid:durableId="453183617">
    <w:abstractNumId w:val="8"/>
  </w:num>
  <w:num w:numId="22" w16cid:durableId="1279996219">
    <w:abstractNumId w:val="34"/>
  </w:num>
  <w:num w:numId="23" w16cid:durableId="1883322193">
    <w:abstractNumId w:val="37"/>
  </w:num>
  <w:num w:numId="24" w16cid:durableId="1652249274">
    <w:abstractNumId w:val="28"/>
  </w:num>
  <w:num w:numId="25" w16cid:durableId="1839228236">
    <w:abstractNumId w:val="24"/>
  </w:num>
  <w:num w:numId="26" w16cid:durableId="1895314369">
    <w:abstractNumId w:val="29"/>
  </w:num>
  <w:num w:numId="27" w16cid:durableId="1662150328">
    <w:abstractNumId w:val="31"/>
  </w:num>
  <w:num w:numId="28" w16cid:durableId="1713728705">
    <w:abstractNumId w:val="33"/>
  </w:num>
  <w:num w:numId="29" w16cid:durableId="1088310125">
    <w:abstractNumId w:val="5"/>
  </w:num>
  <w:num w:numId="30" w16cid:durableId="1337535053">
    <w:abstractNumId w:val="32"/>
  </w:num>
  <w:num w:numId="31" w16cid:durableId="582640046">
    <w:abstractNumId w:val="27"/>
  </w:num>
  <w:num w:numId="32" w16cid:durableId="2126925563">
    <w:abstractNumId w:val="36"/>
  </w:num>
  <w:num w:numId="33" w16cid:durableId="1108963054">
    <w:abstractNumId w:val="0"/>
  </w:num>
  <w:num w:numId="34" w16cid:durableId="1392729759">
    <w:abstractNumId w:val="21"/>
  </w:num>
  <w:num w:numId="35" w16cid:durableId="2140294214">
    <w:abstractNumId w:val="2"/>
  </w:num>
  <w:num w:numId="36" w16cid:durableId="24719217">
    <w:abstractNumId w:val="6"/>
  </w:num>
  <w:num w:numId="37" w16cid:durableId="1119564476">
    <w:abstractNumId w:val="35"/>
  </w:num>
  <w:num w:numId="38" w16cid:durableId="2095277041">
    <w:abstractNumId w:val="25"/>
  </w:num>
  <w:num w:numId="39" w16cid:durableId="308478749">
    <w:abstractNumId w:val="19"/>
  </w:num>
  <w:num w:numId="40" w16cid:durableId="1169516691">
    <w:abstractNumId w:val="12"/>
  </w:num>
  <w:num w:numId="41" w16cid:durableId="486946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9FA"/>
    <w:rsid w:val="000105BB"/>
    <w:rsid w:val="00016C8B"/>
    <w:rsid w:val="0003386F"/>
    <w:rsid w:val="0003624E"/>
    <w:rsid w:val="000454A0"/>
    <w:rsid w:val="0006568A"/>
    <w:rsid w:val="0007064A"/>
    <w:rsid w:val="000730E5"/>
    <w:rsid w:val="000902ED"/>
    <w:rsid w:val="00093C22"/>
    <w:rsid w:val="000A3DF1"/>
    <w:rsid w:val="000F09A6"/>
    <w:rsid w:val="0015325E"/>
    <w:rsid w:val="0015562A"/>
    <w:rsid w:val="00160276"/>
    <w:rsid w:val="001607CC"/>
    <w:rsid w:val="00161BC0"/>
    <w:rsid w:val="00167F75"/>
    <w:rsid w:val="001836FD"/>
    <w:rsid w:val="00191422"/>
    <w:rsid w:val="001930A2"/>
    <w:rsid w:val="0019420E"/>
    <w:rsid w:val="001968B0"/>
    <w:rsid w:val="001A5D72"/>
    <w:rsid w:val="001B2E54"/>
    <w:rsid w:val="001C3DE7"/>
    <w:rsid w:val="001E24CB"/>
    <w:rsid w:val="001E5A6C"/>
    <w:rsid w:val="001E615F"/>
    <w:rsid w:val="001F58B0"/>
    <w:rsid w:val="00214ACB"/>
    <w:rsid w:val="00250F17"/>
    <w:rsid w:val="00266939"/>
    <w:rsid w:val="00283C3E"/>
    <w:rsid w:val="002877B4"/>
    <w:rsid w:val="002A4039"/>
    <w:rsid w:val="002A7BA1"/>
    <w:rsid w:val="002B0B00"/>
    <w:rsid w:val="002B2CA1"/>
    <w:rsid w:val="002B2CE0"/>
    <w:rsid w:val="002B3CB9"/>
    <w:rsid w:val="002F09FA"/>
    <w:rsid w:val="00321270"/>
    <w:rsid w:val="003244E4"/>
    <w:rsid w:val="00331EC4"/>
    <w:rsid w:val="0039122E"/>
    <w:rsid w:val="003B0B9B"/>
    <w:rsid w:val="003C4BAE"/>
    <w:rsid w:val="003F11D2"/>
    <w:rsid w:val="00401CDC"/>
    <w:rsid w:val="004021F6"/>
    <w:rsid w:val="00423896"/>
    <w:rsid w:val="00424BD2"/>
    <w:rsid w:val="004274A1"/>
    <w:rsid w:val="0044324B"/>
    <w:rsid w:val="0044787A"/>
    <w:rsid w:val="004511F0"/>
    <w:rsid w:val="00456BF7"/>
    <w:rsid w:val="00457B8D"/>
    <w:rsid w:val="00461423"/>
    <w:rsid w:val="00466C3B"/>
    <w:rsid w:val="00493E37"/>
    <w:rsid w:val="004A2070"/>
    <w:rsid w:val="004B13FA"/>
    <w:rsid w:val="004C232E"/>
    <w:rsid w:val="004C5A0B"/>
    <w:rsid w:val="004F59E1"/>
    <w:rsid w:val="00503CB0"/>
    <w:rsid w:val="00515C56"/>
    <w:rsid w:val="005528EC"/>
    <w:rsid w:val="00562732"/>
    <w:rsid w:val="005641A9"/>
    <w:rsid w:val="00567CFD"/>
    <w:rsid w:val="00590E12"/>
    <w:rsid w:val="005B2271"/>
    <w:rsid w:val="005B4ED7"/>
    <w:rsid w:val="005D29BE"/>
    <w:rsid w:val="006024DF"/>
    <w:rsid w:val="006058B1"/>
    <w:rsid w:val="00641676"/>
    <w:rsid w:val="00655525"/>
    <w:rsid w:val="00662A66"/>
    <w:rsid w:val="00670CE9"/>
    <w:rsid w:val="0068598A"/>
    <w:rsid w:val="006862E3"/>
    <w:rsid w:val="006A2E89"/>
    <w:rsid w:val="006B3D36"/>
    <w:rsid w:val="006B49A1"/>
    <w:rsid w:val="006F0A03"/>
    <w:rsid w:val="006F4F8A"/>
    <w:rsid w:val="006F7DF2"/>
    <w:rsid w:val="00720749"/>
    <w:rsid w:val="0075492D"/>
    <w:rsid w:val="00773717"/>
    <w:rsid w:val="007745F2"/>
    <w:rsid w:val="007857A0"/>
    <w:rsid w:val="007A3935"/>
    <w:rsid w:val="007B2654"/>
    <w:rsid w:val="007D5D21"/>
    <w:rsid w:val="00800BCC"/>
    <w:rsid w:val="008024BE"/>
    <w:rsid w:val="008075B2"/>
    <w:rsid w:val="008200A3"/>
    <w:rsid w:val="00820766"/>
    <w:rsid w:val="008251FF"/>
    <w:rsid w:val="00843FE6"/>
    <w:rsid w:val="0085228B"/>
    <w:rsid w:val="00866AC6"/>
    <w:rsid w:val="00870F01"/>
    <w:rsid w:val="008838CE"/>
    <w:rsid w:val="00890F41"/>
    <w:rsid w:val="0089273F"/>
    <w:rsid w:val="0089306D"/>
    <w:rsid w:val="008C1033"/>
    <w:rsid w:val="0090326F"/>
    <w:rsid w:val="00926453"/>
    <w:rsid w:val="009435D3"/>
    <w:rsid w:val="0094677C"/>
    <w:rsid w:val="009557C9"/>
    <w:rsid w:val="0096054D"/>
    <w:rsid w:val="00970765"/>
    <w:rsid w:val="009757BA"/>
    <w:rsid w:val="00991D4C"/>
    <w:rsid w:val="009D0D72"/>
    <w:rsid w:val="009D1E25"/>
    <w:rsid w:val="009E6B01"/>
    <w:rsid w:val="009F753A"/>
    <w:rsid w:val="00A20B98"/>
    <w:rsid w:val="00A27221"/>
    <w:rsid w:val="00A44506"/>
    <w:rsid w:val="00A86717"/>
    <w:rsid w:val="00A86725"/>
    <w:rsid w:val="00A86751"/>
    <w:rsid w:val="00AA170D"/>
    <w:rsid w:val="00AB645F"/>
    <w:rsid w:val="00AC0814"/>
    <w:rsid w:val="00AC2638"/>
    <w:rsid w:val="00AD29D1"/>
    <w:rsid w:val="00AE7585"/>
    <w:rsid w:val="00B117F1"/>
    <w:rsid w:val="00B24EAD"/>
    <w:rsid w:val="00B60B12"/>
    <w:rsid w:val="00B64282"/>
    <w:rsid w:val="00B87F6C"/>
    <w:rsid w:val="00BA4B35"/>
    <w:rsid w:val="00BD520C"/>
    <w:rsid w:val="00BD700D"/>
    <w:rsid w:val="00C16F73"/>
    <w:rsid w:val="00C174AA"/>
    <w:rsid w:val="00C21075"/>
    <w:rsid w:val="00C24C36"/>
    <w:rsid w:val="00C35E6F"/>
    <w:rsid w:val="00CA1D65"/>
    <w:rsid w:val="00CC69A5"/>
    <w:rsid w:val="00CF1FDB"/>
    <w:rsid w:val="00D000AB"/>
    <w:rsid w:val="00D05CFD"/>
    <w:rsid w:val="00D20981"/>
    <w:rsid w:val="00D21D8B"/>
    <w:rsid w:val="00D21FE8"/>
    <w:rsid w:val="00D25334"/>
    <w:rsid w:val="00D7164C"/>
    <w:rsid w:val="00D7529E"/>
    <w:rsid w:val="00D81CB1"/>
    <w:rsid w:val="00D861F0"/>
    <w:rsid w:val="00DA4CE3"/>
    <w:rsid w:val="00DB23E0"/>
    <w:rsid w:val="00DB4B11"/>
    <w:rsid w:val="00DB7FDB"/>
    <w:rsid w:val="00DC1276"/>
    <w:rsid w:val="00DC4C98"/>
    <w:rsid w:val="00DD498A"/>
    <w:rsid w:val="00DF5ADB"/>
    <w:rsid w:val="00DF7E81"/>
    <w:rsid w:val="00E04792"/>
    <w:rsid w:val="00E15960"/>
    <w:rsid w:val="00E31C04"/>
    <w:rsid w:val="00E45A0A"/>
    <w:rsid w:val="00E5091B"/>
    <w:rsid w:val="00E52706"/>
    <w:rsid w:val="00E7169C"/>
    <w:rsid w:val="00EB5076"/>
    <w:rsid w:val="00EB6F59"/>
    <w:rsid w:val="00EC0282"/>
    <w:rsid w:val="00EF0F0D"/>
    <w:rsid w:val="00EF387A"/>
    <w:rsid w:val="00EF742E"/>
    <w:rsid w:val="00F356DD"/>
    <w:rsid w:val="00F52BA4"/>
    <w:rsid w:val="00F57B80"/>
    <w:rsid w:val="00F66883"/>
    <w:rsid w:val="00F85A17"/>
    <w:rsid w:val="00F86B45"/>
    <w:rsid w:val="00F90B1F"/>
    <w:rsid w:val="00FA29F1"/>
    <w:rsid w:val="00FA5F1F"/>
    <w:rsid w:val="00FE0E47"/>
    <w:rsid w:val="00FE1B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1FA4A"/>
  <w15:docId w15:val="{335CC980-C9B1-4B49-9493-CF06D0C2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FA"/>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2F09FA"/>
    <w:pPr>
      <w:keepNext/>
      <w:ind w:left="720" w:firstLine="720"/>
      <w:outlineLvl w:val="0"/>
    </w:pPr>
    <w:rPr>
      <w:b/>
      <w:sz w:val="32"/>
      <w:lang w:val="lt-LT"/>
    </w:rPr>
  </w:style>
  <w:style w:type="paragraph" w:styleId="Heading2">
    <w:name w:val="heading 2"/>
    <w:basedOn w:val="Normal"/>
    <w:next w:val="Normal"/>
    <w:link w:val="Heading2Char"/>
    <w:qFormat/>
    <w:rsid w:val="002F09FA"/>
    <w:pPr>
      <w:keepNext/>
      <w:jc w:val="both"/>
      <w:outlineLvl w:val="1"/>
    </w:pPr>
    <w:rPr>
      <w:b/>
      <w:sz w:val="24"/>
      <w:lang w:val="lt-LT"/>
    </w:rPr>
  </w:style>
  <w:style w:type="paragraph" w:styleId="Heading3">
    <w:name w:val="heading 3"/>
    <w:basedOn w:val="Normal"/>
    <w:next w:val="Normal"/>
    <w:link w:val="Heading3Char"/>
    <w:qFormat/>
    <w:rsid w:val="002F09FA"/>
    <w:pPr>
      <w:keepNext/>
      <w:jc w:val="center"/>
      <w:outlineLvl w:val="2"/>
    </w:pPr>
    <w:rPr>
      <w:b/>
      <w:sz w:val="24"/>
      <w:lang w:val="lt-LT"/>
    </w:rPr>
  </w:style>
  <w:style w:type="paragraph" w:styleId="Heading4">
    <w:name w:val="heading 4"/>
    <w:basedOn w:val="Normal"/>
    <w:next w:val="Normal"/>
    <w:link w:val="Heading4Char"/>
    <w:uiPriority w:val="9"/>
    <w:qFormat/>
    <w:rsid w:val="002F09FA"/>
    <w:pPr>
      <w:keepNext/>
      <w:jc w:val="center"/>
      <w:outlineLvl w:val="3"/>
    </w:pPr>
    <w:rPr>
      <w:sz w:val="28"/>
      <w:lang w:val="lt-LT"/>
    </w:rPr>
  </w:style>
  <w:style w:type="paragraph" w:styleId="Heading5">
    <w:name w:val="heading 5"/>
    <w:basedOn w:val="Normal"/>
    <w:next w:val="Normal"/>
    <w:link w:val="Heading5Char"/>
    <w:qFormat/>
    <w:rsid w:val="002F09FA"/>
    <w:pPr>
      <w:keepNext/>
      <w:outlineLvl w:val="4"/>
    </w:pPr>
    <w:rPr>
      <w:sz w:val="24"/>
      <w:lang w:val="lt-LT"/>
    </w:rPr>
  </w:style>
  <w:style w:type="paragraph" w:styleId="Heading6">
    <w:name w:val="heading 6"/>
    <w:basedOn w:val="Normal"/>
    <w:next w:val="Normal"/>
    <w:link w:val="Heading6Char"/>
    <w:qFormat/>
    <w:rsid w:val="002F09FA"/>
    <w:pPr>
      <w:keepNext/>
      <w:spacing w:line="360" w:lineRule="auto"/>
      <w:jc w:val="both"/>
      <w:outlineLvl w:val="5"/>
    </w:pPr>
    <w:rPr>
      <w:sz w:val="24"/>
      <w:lang w:val="lt-LT"/>
    </w:rPr>
  </w:style>
  <w:style w:type="paragraph" w:styleId="Heading7">
    <w:name w:val="heading 7"/>
    <w:basedOn w:val="Normal"/>
    <w:next w:val="Normal"/>
    <w:link w:val="Heading7Char"/>
    <w:qFormat/>
    <w:rsid w:val="002F09FA"/>
    <w:pPr>
      <w:keepNext/>
      <w:spacing w:line="360" w:lineRule="auto"/>
      <w:jc w:val="center"/>
      <w:outlineLvl w:val="6"/>
    </w:pPr>
    <w:rPr>
      <w:b/>
      <w:sz w:val="40"/>
      <w:lang w:val="lt-LT"/>
    </w:rPr>
  </w:style>
  <w:style w:type="paragraph" w:styleId="Heading8">
    <w:name w:val="heading 8"/>
    <w:basedOn w:val="Normal"/>
    <w:next w:val="Normal"/>
    <w:link w:val="Heading8Char"/>
    <w:qFormat/>
    <w:rsid w:val="002F09FA"/>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9FA"/>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2F09FA"/>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F09F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2F09FA"/>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2F09FA"/>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2F09F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2F09FA"/>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2F09F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F09FA"/>
    <w:pPr>
      <w:tabs>
        <w:tab w:val="center" w:pos="4819"/>
        <w:tab w:val="right" w:pos="9638"/>
      </w:tabs>
    </w:pPr>
  </w:style>
  <w:style w:type="character" w:customStyle="1" w:styleId="HeaderChar">
    <w:name w:val="Header Char"/>
    <w:basedOn w:val="DefaultParagraphFont"/>
    <w:link w:val="Header"/>
    <w:uiPriority w:val="99"/>
    <w:rsid w:val="002F09FA"/>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2F09FA"/>
    <w:pPr>
      <w:tabs>
        <w:tab w:val="center" w:pos="4819"/>
        <w:tab w:val="right" w:pos="9638"/>
      </w:tabs>
    </w:pPr>
  </w:style>
  <w:style w:type="character" w:customStyle="1" w:styleId="FooterChar">
    <w:name w:val="Footer Char"/>
    <w:basedOn w:val="DefaultParagraphFont"/>
    <w:link w:val="Footer"/>
    <w:uiPriority w:val="99"/>
    <w:rsid w:val="002F09FA"/>
    <w:rPr>
      <w:rFonts w:ascii="Times New Roman" w:eastAsia="Times New Roman" w:hAnsi="Times New Roman" w:cs="Times New Roman"/>
      <w:sz w:val="20"/>
      <w:szCs w:val="20"/>
      <w:lang w:val="ru-RU"/>
    </w:rPr>
  </w:style>
  <w:style w:type="paragraph" w:customStyle="1" w:styleId="1">
    <w:name w:val="Стиль1"/>
    <w:basedOn w:val="Normal"/>
    <w:rsid w:val="002F09FA"/>
    <w:pPr>
      <w:jc w:val="center"/>
    </w:pPr>
    <w:rPr>
      <w:sz w:val="24"/>
    </w:rPr>
  </w:style>
  <w:style w:type="paragraph" w:customStyle="1" w:styleId="3">
    <w:name w:val="Стиль3"/>
    <w:basedOn w:val="Normal"/>
    <w:rsid w:val="002F09FA"/>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2F09FA"/>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2F09FA"/>
    <w:rPr>
      <w:rFonts w:ascii="Times New Roman" w:eastAsia="Times New Roman" w:hAnsi="Times New Roman" w:cs="Times New Roman"/>
      <w:sz w:val="24"/>
      <w:szCs w:val="20"/>
    </w:rPr>
  </w:style>
  <w:style w:type="paragraph" w:styleId="BodyTextIndent">
    <w:name w:val="Body Text Indent"/>
    <w:basedOn w:val="Normal"/>
    <w:link w:val="BodyTextIndentChar"/>
    <w:rsid w:val="002F09FA"/>
    <w:pPr>
      <w:ind w:firstLine="360"/>
      <w:jc w:val="both"/>
    </w:pPr>
    <w:rPr>
      <w:sz w:val="24"/>
      <w:lang w:val="lt-LT"/>
    </w:rPr>
  </w:style>
  <w:style w:type="character" w:customStyle="1" w:styleId="BodyTextIndentChar">
    <w:name w:val="Body Text Indent Char"/>
    <w:basedOn w:val="DefaultParagraphFont"/>
    <w:link w:val="BodyTextIndent"/>
    <w:rsid w:val="002F09FA"/>
    <w:rPr>
      <w:rFonts w:ascii="Times New Roman" w:eastAsia="Times New Roman" w:hAnsi="Times New Roman" w:cs="Times New Roman"/>
      <w:sz w:val="24"/>
      <w:szCs w:val="20"/>
    </w:rPr>
  </w:style>
  <w:style w:type="paragraph" w:styleId="BodyTextIndent2">
    <w:name w:val="Body Text Indent 2"/>
    <w:basedOn w:val="Normal"/>
    <w:link w:val="BodyTextIndent2Char"/>
    <w:rsid w:val="002F09FA"/>
    <w:pPr>
      <w:ind w:firstLine="720"/>
      <w:jc w:val="both"/>
    </w:pPr>
    <w:rPr>
      <w:sz w:val="24"/>
      <w:lang w:val="lt-LT"/>
    </w:rPr>
  </w:style>
  <w:style w:type="character" w:customStyle="1" w:styleId="BodyTextIndent2Char">
    <w:name w:val="Body Text Indent 2 Char"/>
    <w:basedOn w:val="DefaultParagraphFont"/>
    <w:link w:val="BodyTextIndent2"/>
    <w:rsid w:val="002F09FA"/>
    <w:rPr>
      <w:rFonts w:ascii="Times New Roman" w:eastAsia="Times New Roman" w:hAnsi="Times New Roman" w:cs="Times New Roman"/>
      <w:sz w:val="24"/>
      <w:szCs w:val="20"/>
    </w:rPr>
  </w:style>
  <w:style w:type="paragraph" w:styleId="BodyTextIndent3">
    <w:name w:val="Body Text Indent 3"/>
    <w:basedOn w:val="Normal"/>
    <w:link w:val="BodyTextIndent3Char"/>
    <w:rsid w:val="002F09FA"/>
    <w:pPr>
      <w:ind w:left="426" w:hanging="426"/>
      <w:jc w:val="both"/>
    </w:pPr>
    <w:rPr>
      <w:sz w:val="24"/>
      <w:lang w:val="lt-LT"/>
    </w:rPr>
  </w:style>
  <w:style w:type="character" w:customStyle="1" w:styleId="BodyTextIndent3Char">
    <w:name w:val="Body Text Indent 3 Char"/>
    <w:basedOn w:val="DefaultParagraphFont"/>
    <w:link w:val="BodyTextIndent3"/>
    <w:rsid w:val="002F09FA"/>
    <w:rPr>
      <w:rFonts w:ascii="Times New Roman" w:eastAsia="Times New Roman" w:hAnsi="Times New Roman" w:cs="Times New Roman"/>
      <w:sz w:val="24"/>
      <w:szCs w:val="20"/>
    </w:rPr>
  </w:style>
  <w:style w:type="paragraph" w:styleId="BodyText2">
    <w:name w:val="Body Text 2"/>
    <w:basedOn w:val="Normal"/>
    <w:link w:val="BodyText2Char"/>
    <w:uiPriority w:val="99"/>
    <w:rsid w:val="002F09FA"/>
    <w:pPr>
      <w:jc w:val="center"/>
    </w:pPr>
    <w:rPr>
      <w:b/>
      <w:sz w:val="40"/>
      <w:lang w:val="lt-LT"/>
    </w:rPr>
  </w:style>
  <w:style w:type="character" w:customStyle="1" w:styleId="BodyText2Char">
    <w:name w:val="Body Text 2 Char"/>
    <w:basedOn w:val="DefaultParagraphFont"/>
    <w:link w:val="BodyText2"/>
    <w:uiPriority w:val="99"/>
    <w:rsid w:val="002F09FA"/>
    <w:rPr>
      <w:rFonts w:ascii="Times New Roman" w:eastAsia="Times New Roman" w:hAnsi="Times New Roman" w:cs="Times New Roman"/>
      <w:b/>
      <w:sz w:val="40"/>
      <w:szCs w:val="20"/>
    </w:rPr>
  </w:style>
  <w:style w:type="paragraph" w:customStyle="1" w:styleId="NumPar1">
    <w:name w:val="NumPar 1"/>
    <w:basedOn w:val="Normal"/>
    <w:next w:val="Normal"/>
    <w:rsid w:val="002F09FA"/>
    <w:pPr>
      <w:tabs>
        <w:tab w:val="num" w:pos="360"/>
      </w:tabs>
      <w:spacing w:before="120" w:after="120"/>
      <w:jc w:val="both"/>
    </w:pPr>
    <w:rPr>
      <w:sz w:val="24"/>
      <w:lang w:val="lt-LT"/>
    </w:rPr>
  </w:style>
  <w:style w:type="character" w:styleId="Hyperlink">
    <w:name w:val="Hyperlink"/>
    <w:aliases w:val="Alna"/>
    <w:uiPriority w:val="99"/>
    <w:rsid w:val="002F09FA"/>
    <w:rPr>
      <w:color w:val="0000FF"/>
      <w:u w:val="single"/>
    </w:rPr>
  </w:style>
  <w:style w:type="paragraph" w:customStyle="1" w:styleId="DiagramaDiagramaDiagrama">
    <w:name w:val="Diagrama Diagrama Diagrama"/>
    <w:basedOn w:val="Normal"/>
    <w:rsid w:val="002F09FA"/>
    <w:pPr>
      <w:spacing w:after="160" w:line="240" w:lineRule="exact"/>
    </w:pPr>
    <w:rPr>
      <w:rFonts w:ascii="Tahoma" w:hAnsi="Tahoma"/>
      <w:lang w:val="en-US"/>
    </w:rPr>
  </w:style>
  <w:style w:type="paragraph" w:customStyle="1" w:styleId="BodyText1">
    <w:name w:val="Body Text1"/>
    <w:rsid w:val="002F09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F09FA"/>
    <w:pPr>
      <w:autoSpaceDE w:val="0"/>
      <w:autoSpaceDN w:val="0"/>
      <w:adjustRightInd w:val="0"/>
      <w:jc w:val="center"/>
    </w:pPr>
    <w:rPr>
      <w:rFonts w:ascii="TimesLT" w:hAnsi="TimesLT"/>
      <w:b/>
      <w:bCs/>
      <w:lang w:val="en-US"/>
    </w:rPr>
  </w:style>
  <w:style w:type="paragraph" w:customStyle="1" w:styleId="Patvirtinta">
    <w:name w:val="Patvirtinta"/>
    <w:rsid w:val="002F09F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2F09F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2F0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2F09FA"/>
    <w:rPr>
      <w:rFonts w:ascii="Courier New" w:eastAsia="Times New Roman" w:hAnsi="Courier New" w:cs="Courier New"/>
      <w:sz w:val="20"/>
      <w:szCs w:val="20"/>
      <w:lang w:eastAsia="lt-LT"/>
    </w:rPr>
  </w:style>
  <w:style w:type="character" w:customStyle="1" w:styleId="DiagramaDiagrama">
    <w:name w:val="Diagrama Diagrama"/>
    <w:rsid w:val="002F09FA"/>
    <w:rPr>
      <w:sz w:val="24"/>
      <w:lang w:val="lt-LT" w:eastAsia="en-US" w:bidi="ar-SA"/>
    </w:rPr>
  </w:style>
  <w:style w:type="character" w:customStyle="1" w:styleId="DiagramaDiagrama5">
    <w:name w:val="Diagrama Diagrama5"/>
    <w:locked/>
    <w:rsid w:val="002F09FA"/>
    <w:rPr>
      <w:sz w:val="24"/>
      <w:lang w:val="lt-LT" w:eastAsia="en-US" w:bidi="ar-SA"/>
    </w:rPr>
  </w:style>
  <w:style w:type="paragraph" w:customStyle="1" w:styleId="Linija">
    <w:name w:val="Linija"/>
    <w:basedOn w:val="MAZAS"/>
    <w:rsid w:val="002F09FA"/>
    <w:pPr>
      <w:ind w:firstLine="0"/>
      <w:jc w:val="center"/>
    </w:pPr>
    <w:rPr>
      <w:color w:val="auto"/>
      <w:sz w:val="12"/>
      <w:szCs w:val="12"/>
    </w:rPr>
  </w:style>
  <w:style w:type="character" w:customStyle="1" w:styleId="parahead1">
    <w:name w:val="parahead1"/>
    <w:rsid w:val="002F09FA"/>
    <w:rPr>
      <w:rFonts w:ascii="Verdana" w:hAnsi="Verdana" w:hint="default"/>
      <w:b/>
      <w:bCs/>
      <w:color w:val="000000"/>
      <w:sz w:val="17"/>
      <w:szCs w:val="17"/>
    </w:rPr>
  </w:style>
  <w:style w:type="paragraph" w:styleId="ListParagraph">
    <w:name w:val="List Paragraph"/>
    <w:aliases w:val="Numbering,ERP-List Paragraph,List Paragraph11,List Paragraph2,List Paragraph21,Lentele,Buletai,Bullet EY,lp1,Bullet 1,Use Case List Paragraph,List Paragraph111,Paragraph,List Paragraph Red,Sąrašo pastraipa.Bullet,Sąrašo pastraipa;Bullet"/>
    <w:basedOn w:val="Normal"/>
    <w:link w:val="ListParagraphChar"/>
    <w:uiPriority w:val="34"/>
    <w:qFormat/>
    <w:rsid w:val="002F09FA"/>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2 Char,List Paragraph21 Char,Lentele Char,Buletai Char,Bullet EY Char,lp1 Char,Bullet 1 Char,Use Case List Paragraph Char,List Paragraph111 Char"/>
    <w:link w:val="ListParagraph"/>
    <w:uiPriority w:val="34"/>
    <w:rsid w:val="002F09FA"/>
    <w:rPr>
      <w:rFonts w:ascii="Times New Roman" w:eastAsia="Times New Roman" w:hAnsi="Times New Roman" w:cs="Times New Roman"/>
      <w:sz w:val="20"/>
      <w:szCs w:val="20"/>
      <w:lang w:eastAsia="lt-LT"/>
    </w:rPr>
  </w:style>
  <w:style w:type="character" w:styleId="FollowedHyperlink">
    <w:name w:val="FollowedHyperlink"/>
    <w:rsid w:val="002F09FA"/>
    <w:rPr>
      <w:color w:val="800080"/>
      <w:u w:val="single"/>
    </w:rPr>
  </w:style>
  <w:style w:type="paragraph" w:styleId="BalloonText">
    <w:name w:val="Balloon Text"/>
    <w:basedOn w:val="Normal"/>
    <w:link w:val="BalloonTextChar"/>
    <w:uiPriority w:val="99"/>
    <w:rsid w:val="002F09FA"/>
    <w:rPr>
      <w:rFonts w:ascii="Tahoma" w:hAnsi="Tahoma" w:cs="Tahoma"/>
      <w:sz w:val="16"/>
      <w:szCs w:val="16"/>
    </w:rPr>
  </w:style>
  <w:style w:type="character" w:customStyle="1" w:styleId="BalloonTextChar">
    <w:name w:val="Balloon Text Char"/>
    <w:basedOn w:val="DefaultParagraphFont"/>
    <w:link w:val="BalloonText"/>
    <w:uiPriority w:val="99"/>
    <w:rsid w:val="002F09FA"/>
    <w:rPr>
      <w:rFonts w:ascii="Tahoma" w:eastAsia="Times New Roman" w:hAnsi="Tahoma" w:cs="Tahoma"/>
      <w:sz w:val="16"/>
      <w:szCs w:val="16"/>
      <w:lang w:val="ru-RU"/>
    </w:rPr>
  </w:style>
  <w:style w:type="paragraph" w:customStyle="1" w:styleId="Body">
    <w:name w:val="Body"/>
    <w:rsid w:val="002F09FA"/>
    <w:pPr>
      <w:spacing w:after="0" w:line="240" w:lineRule="auto"/>
    </w:pPr>
    <w:rPr>
      <w:rFonts w:ascii="Helvetica" w:eastAsia="Arial Unicode MS" w:hAnsi="Arial Unicode MS" w:cs="Arial Unicode MS"/>
      <w:color w:val="000000"/>
      <w:lang w:val="en-US"/>
    </w:rPr>
  </w:style>
  <w:style w:type="paragraph" w:styleId="NoSpacing">
    <w:name w:val="No Spacing"/>
    <w:uiPriority w:val="1"/>
    <w:qFormat/>
    <w:rsid w:val="002F09FA"/>
    <w:pPr>
      <w:tabs>
        <w:tab w:val="num" w:pos="1080"/>
      </w:tabs>
      <w:spacing w:after="0" w:line="240" w:lineRule="auto"/>
      <w:ind w:left="1080" w:hanging="360"/>
      <w:jc w:val="both"/>
    </w:pPr>
    <w:rPr>
      <w:rFonts w:ascii="Times New Roman" w:eastAsia="Times New Roman" w:hAnsi="Times New Roman" w:cs="Times New Roman"/>
      <w:noProof/>
      <w:sz w:val="24"/>
      <w:szCs w:val="24"/>
    </w:rPr>
  </w:style>
  <w:style w:type="character" w:customStyle="1" w:styleId="FontStyle14">
    <w:name w:val="Font Style14"/>
    <w:uiPriority w:val="99"/>
    <w:rsid w:val="002F09FA"/>
    <w:rPr>
      <w:rFonts w:ascii="Arial" w:hAnsi="Arial" w:cs="Arial"/>
      <w:sz w:val="18"/>
      <w:szCs w:val="18"/>
    </w:rPr>
  </w:style>
  <w:style w:type="character" w:customStyle="1" w:styleId="CommentTextChar">
    <w:name w:val="Comment Text Char"/>
    <w:basedOn w:val="DefaultParagraphFont"/>
    <w:link w:val="CommentText"/>
    <w:uiPriority w:val="99"/>
    <w:rsid w:val="002F09FA"/>
    <w:rPr>
      <w:rFonts w:ascii="Times New Roman" w:eastAsia="Times New Roman" w:hAnsi="Times New Roman" w:cs="Times New Roman"/>
      <w:sz w:val="20"/>
      <w:szCs w:val="20"/>
      <w:lang w:val="ru-RU"/>
    </w:rPr>
  </w:style>
  <w:style w:type="paragraph" w:styleId="CommentText">
    <w:name w:val="annotation text"/>
    <w:basedOn w:val="Normal"/>
    <w:link w:val="CommentTextChar"/>
    <w:uiPriority w:val="99"/>
    <w:unhideWhenUsed/>
    <w:rsid w:val="002F09FA"/>
  </w:style>
  <w:style w:type="character" w:customStyle="1" w:styleId="CommentTextChar1">
    <w:name w:val="Comment Text Char1"/>
    <w:basedOn w:val="DefaultParagraphFont"/>
    <w:uiPriority w:val="99"/>
    <w:semiHidden/>
    <w:rsid w:val="002F09FA"/>
    <w:rPr>
      <w:rFonts w:ascii="Times New Roman" w:eastAsia="Times New Roman" w:hAnsi="Times New Roman" w:cs="Times New Roman"/>
      <w:sz w:val="20"/>
      <w:szCs w:val="20"/>
      <w:lang w:val="ru-RU"/>
    </w:rPr>
  </w:style>
  <w:style w:type="character" w:customStyle="1" w:styleId="CommentSubjectChar">
    <w:name w:val="Comment Subject Char"/>
    <w:basedOn w:val="CommentTextChar"/>
    <w:link w:val="CommentSubject"/>
    <w:uiPriority w:val="99"/>
    <w:semiHidden/>
    <w:rsid w:val="002F09FA"/>
    <w:rPr>
      <w:rFonts w:ascii="Times New Roman" w:eastAsia="Times New Roman" w:hAnsi="Times New Roman" w:cs="Times New Roman"/>
      <w:b/>
      <w:bCs/>
      <w:sz w:val="20"/>
      <w:szCs w:val="20"/>
      <w:lang w:val="ru-RU"/>
    </w:rPr>
  </w:style>
  <w:style w:type="paragraph" w:styleId="CommentSubject">
    <w:name w:val="annotation subject"/>
    <w:basedOn w:val="CommentText"/>
    <w:next w:val="CommentText"/>
    <w:link w:val="CommentSubjectChar"/>
    <w:uiPriority w:val="99"/>
    <w:semiHidden/>
    <w:unhideWhenUsed/>
    <w:rsid w:val="002F09FA"/>
    <w:rPr>
      <w:b/>
      <w:bCs/>
    </w:rPr>
  </w:style>
  <w:style w:type="character" w:customStyle="1" w:styleId="CommentSubjectChar1">
    <w:name w:val="Comment Subject Char1"/>
    <w:basedOn w:val="CommentTextChar1"/>
    <w:uiPriority w:val="99"/>
    <w:semiHidden/>
    <w:rsid w:val="002F09FA"/>
    <w:rPr>
      <w:rFonts w:ascii="Times New Roman" w:eastAsia="Times New Roman" w:hAnsi="Times New Roman" w:cs="Times New Roman"/>
      <w:b/>
      <w:bCs/>
      <w:sz w:val="20"/>
      <w:szCs w:val="20"/>
      <w:lang w:val="ru-RU"/>
    </w:rPr>
  </w:style>
  <w:style w:type="paragraph" w:customStyle="1" w:styleId="Style3">
    <w:name w:val="Style3"/>
    <w:basedOn w:val="Normal"/>
    <w:rsid w:val="002F09FA"/>
    <w:pPr>
      <w:widowControl w:val="0"/>
      <w:autoSpaceDE w:val="0"/>
      <w:autoSpaceDN w:val="0"/>
      <w:adjustRightInd w:val="0"/>
      <w:spacing w:line="271" w:lineRule="exact"/>
      <w:ind w:hanging="353"/>
      <w:jc w:val="both"/>
    </w:pPr>
    <w:rPr>
      <w:rFonts w:eastAsia="Calibri"/>
      <w:sz w:val="24"/>
      <w:szCs w:val="24"/>
      <w:lang w:val="lt-LT"/>
    </w:rPr>
  </w:style>
  <w:style w:type="paragraph" w:customStyle="1" w:styleId="Lentelsturinys">
    <w:name w:val="Lentelės turinys"/>
    <w:basedOn w:val="Normal"/>
    <w:qFormat/>
    <w:rsid w:val="002F09FA"/>
    <w:pPr>
      <w:widowControl w:val="0"/>
      <w:suppressLineNumbers/>
      <w:suppressAutoHyphens/>
      <w:ind w:left="33"/>
    </w:pPr>
    <w:rPr>
      <w:rFonts w:eastAsia="Arial Unicode MS"/>
      <w:kern w:val="24"/>
      <w:sz w:val="22"/>
      <w:szCs w:val="24"/>
      <w:lang w:val="lt-LT"/>
    </w:rPr>
  </w:style>
  <w:style w:type="character" w:customStyle="1" w:styleId="FontStyle11">
    <w:name w:val="Font Style11"/>
    <w:rsid w:val="002F09FA"/>
    <w:rPr>
      <w:rFonts w:ascii="Times New Roman" w:hAnsi="Times New Roman" w:cs="Times New Roman"/>
      <w:b/>
      <w:bCs/>
      <w:sz w:val="22"/>
      <w:szCs w:val="22"/>
    </w:rPr>
  </w:style>
  <w:style w:type="paragraph" w:customStyle="1" w:styleId="Default">
    <w:name w:val="Default"/>
    <w:rsid w:val="002F09FA"/>
    <w:pPr>
      <w:autoSpaceDE w:val="0"/>
      <w:autoSpaceDN w:val="0"/>
      <w:adjustRightInd w:val="0"/>
      <w:spacing w:after="0" w:line="240" w:lineRule="auto"/>
      <w:ind w:firstLine="737"/>
      <w:jc w:val="both"/>
    </w:pPr>
    <w:rPr>
      <w:rFonts w:ascii="Times New Roman" w:eastAsia="Times New Roman" w:hAnsi="Times New Roman" w:cs="Times New Roman"/>
      <w:color w:val="000000"/>
      <w:sz w:val="24"/>
      <w:szCs w:val="24"/>
    </w:rPr>
  </w:style>
  <w:style w:type="paragraph" w:customStyle="1" w:styleId="ListParagraph1">
    <w:name w:val="List Paragraph1"/>
    <w:basedOn w:val="Normal"/>
    <w:qFormat/>
    <w:rsid w:val="002F09FA"/>
    <w:pPr>
      <w:ind w:left="720"/>
    </w:pPr>
    <w:rPr>
      <w:rFonts w:eastAsia="Calibri"/>
      <w:sz w:val="24"/>
      <w:szCs w:val="24"/>
      <w:lang w:val="lt-LT" w:eastAsia="lt-LT"/>
    </w:rPr>
  </w:style>
  <w:style w:type="paragraph" w:customStyle="1" w:styleId="Preformatted">
    <w:name w:val="Preformatted"/>
    <w:basedOn w:val="Normal"/>
    <w:rsid w:val="002F09FA"/>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pPr>
    <w:rPr>
      <w:rFonts w:ascii="Courier New" w:hAnsi="Courier New" w:cs="Courier New"/>
      <w:lang w:val="en-US" w:bidi="en-US"/>
    </w:rPr>
  </w:style>
  <w:style w:type="paragraph" w:customStyle="1" w:styleId="Betarp1">
    <w:name w:val="Be tarpų1"/>
    <w:qFormat/>
    <w:rsid w:val="002F09FA"/>
    <w:pPr>
      <w:spacing w:after="0" w:line="240" w:lineRule="auto"/>
    </w:pPr>
    <w:rPr>
      <w:rFonts w:ascii="Calibri" w:eastAsia="Times New Roman" w:hAnsi="Calibri" w:cs="Times New Roman"/>
    </w:rPr>
  </w:style>
  <w:style w:type="paragraph" w:customStyle="1" w:styleId="L1pastraipa">
    <w:name w:val="L1 pastraipa"/>
    <w:basedOn w:val="BodyText"/>
    <w:qFormat/>
    <w:rsid w:val="002F09FA"/>
    <w:pPr>
      <w:numPr>
        <w:numId w:val="12"/>
      </w:numPr>
    </w:pPr>
    <w:rPr>
      <w:szCs w:val="24"/>
      <w:lang w:eastAsia="ar-SA"/>
    </w:rPr>
  </w:style>
  <w:style w:type="paragraph" w:customStyle="1" w:styleId="L2pastraipa">
    <w:name w:val="L2 pastraipa"/>
    <w:basedOn w:val="L1pastraipa"/>
    <w:qFormat/>
    <w:rsid w:val="002F09FA"/>
    <w:pPr>
      <w:numPr>
        <w:ilvl w:val="1"/>
      </w:numPr>
    </w:pPr>
  </w:style>
  <w:style w:type="paragraph" w:customStyle="1" w:styleId="L3pastraipa">
    <w:name w:val="L3 pastraipa"/>
    <w:basedOn w:val="L2pastraipa"/>
    <w:qFormat/>
    <w:rsid w:val="002F09FA"/>
    <w:pPr>
      <w:numPr>
        <w:ilvl w:val="2"/>
      </w:numPr>
    </w:pPr>
  </w:style>
  <w:style w:type="character" w:styleId="CommentReference">
    <w:name w:val="annotation reference"/>
    <w:basedOn w:val="DefaultParagraphFont"/>
    <w:uiPriority w:val="99"/>
    <w:semiHidden/>
    <w:unhideWhenUsed/>
    <w:rsid w:val="002F09FA"/>
    <w:rPr>
      <w:sz w:val="16"/>
      <w:szCs w:val="16"/>
    </w:rPr>
  </w:style>
  <w:style w:type="paragraph" w:styleId="Revision">
    <w:name w:val="Revision"/>
    <w:hidden/>
    <w:uiPriority w:val="99"/>
    <w:semiHidden/>
    <w:rsid w:val="002F09FA"/>
    <w:pPr>
      <w:spacing w:after="0" w:line="240" w:lineRule="auto"/>
    </w:pPr>
    <w:rPr>
      <w:rFonts w:ascii="Times New Roman" w:eastAsia="Times New Roman" w:hAnsi="Times New Roman" w:cs="Times New Roman"/>
      <w:sz w:val="20"/>
      <w:szCs w:val="20"/>
      <w:lang w:val="ru-RU"/>
    </w:rPr>
  </w:style>
  <w:style w:type="paragraph" w:customStyle="1" w:styleId="111N">
    <w:name w:val="1.1.1 N"/>
    <w:basedOn w:val="Heading3"/>
    <w:rsid w:val="002F09FA"/>
    <w:pPr>
      <w:keepNext w:val="0"/>
      <w:numPr>
        <w:ilvl w:val="2"/>
      </w:numPr>
      <w:spacing w:before="120" w:line="276" w:lineRule="auto"/>
      <w:ind w:left="720" w:hanging="720"/>
      <w:jc w:val="both"/>
    </w:pPr>
    <w:rPr>
      <w:b w:val="0"/>
      <w:bCs/>
      <w:color w:val="262626"/>
      <w:sz w:val="22"/>
      <w:szCs w:val="22"/>
    </w:rPr>
  </w:style>
  <w:style w:type="table" w:styleId="TableGrid">
    <w:name w:val="Table Grid"/>
    <w:basedOn w:val="TableNormal"/>
    <w:uiPriority w:val="59"/>
    <w:rsid w:val="002F09F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09FA"/>
  </w:style>
  <w:style w:type="character" w:customStyle="1" w:styleId="apple-converted-space">
    <w:name w:val="apple-converted-space"/>
    <w:basedOn w:val="DefaultParagraphFont"/>
    <w:rsid w:val="002F09FA"/>
  </w:style>
  <w:style w:type="paragraph" w:customStyle="1" w:styleId="prastasis1">
    <w:name w:val="Įprastasis1"/>
    <w:rsid w:val="002F09FA"/>
    <w:pPr>
      <w:widowControl w:val="0"/>
      <w:spacing w:after="0" w:line="240" w:lineRule="auto"/>
    </w:pPr>
    <w:rPr>
      <w:rFonts w:ascii="Times New Roman" w:eastAsia="ヒラギノ角ゴ Pro W3" w:hAnsi="Times New Roman" w:cs="Times New Roman"/>
      <w:color w:val="000000"/>
      <w:sz w:val="20"/>
      <w:szCs w:val="20"/>
      <w:lang w:eastAsia="lt-LT"/>
    </w:rPr>
  </w:style>
  <w:style w:type="character" w:styleId="UnresolvedMention">
    <w:name w:val="Unresolved Mention"/>
    <w:basedOn w:val="DefaultParagraphFont"/>
    <w:uiPriority w:val="99"/>
    <w:semiHidden/>
    <w:unhideWhenUsed/>
    <w:rsid w:val="003244E4"/>
    <w:rPr>
      <w:color w:val="605E5C"/>
      <w:shd w:val="clear" w:color="auto" w:fill="E1DFDD"/>
    </w:rPr>
  </w:style>
  <w:style w:type="character" w:customStyle="1" w:styleId="Bodytext2Italic">
    <w:name w:val="Body text (2) + Italic"/>
    <w:basedOn w:val="DefaultParagraphFont"/>
    <w:rsid w:val="0089306D"/>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NotItalic">
    <w:name w:val="Body text (3) + Not Italic"/>
    <w:basedOn w:val="DefaultParagraphFont"/>
    <w:rsid w:val="00D25334"/>
    <w:rPr>
      <w:rFonts w:ascii="Trebuchet MS" w:eastAsia="Trebuchet MS" w:hAnsi="Trebuchet MS" w:cs="Trebuchet MS"/>
      <w:i/>
      <w:iCs/>
      <w:color w:val="000000"/>
      <w:spacing w:val="0"/>
      <w:w w:val="100"/>
      <w:position w:val="0"/>
      <w:sz w:val="18"/>
      <w:szCs w:val="18"/>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5558">
      <w:bodyDiv w:val="1"/>
      <w:marLeft w:val="0"/>
      <w:marRight w:val="0"/>
      <w:marTop w:val="0"/>
      <w:marBottom w:val="0"/>
      <w:divBdr>
        <w:top w:val="none" w:sz="0" w:space="0" w:color="auto"/>
        <w:left w:val="none" w:sz="0" w:space="0" w:color="auto"/>
        <w:bottom w:val="none" w:sz="0" w:space="0" w:color="auto"/>
        <w:right w:val="none" w:sz="0" w:space="0" w:color="auto"/>
      </w:divBdr>
    </w:div>
    <w:div w:id="1351563381">
      <w:bodyDiv w:val="1"/>
      <w:marLeft w:val="0"/>
      <w:marRight w:val="0"/>
      <w:marTop w:val="0"/>
      <w:marBottom w:val="0"/>
      <w:divBdr>
        <w:top w:val="none" w:sz="0" w:space="0" w:color="auto"/>
        <w:left w:val="none" w:sz="0" w:space="0" w:color="auto"/>
        <w:bottom w:val="none" w:sz="0" w:space="0" w:color="auto"/>
        <w:right w:val="none" w:sz="0" w:space="0" w:color="auto"/>
      </w:divBdr>
    </w:div>
    <w:div w:id="1564214636">
      <w:bodyDiv w:val="1"/>
      <w:marLeft w:val="0"/>
      <w:marRight w:val="0"/>
      <w:marTop w:val="0"/>
      <w:marBottom w:val="0"/>
      <w:divBdr>
        <w:top w:val="none" w:sz="0" w:space="0" w:color="auto"/>
        <w:left w:val="none" w:sz="0" w:space="0" w:color="auto"/>
        <w:bottom w:val="none" w:sz="0" w:space="0" w:color="auto"/>
        <w:right w:val="none" w:sz="0" w:space="0" w:color="auto"/>
      </w:divBdr>
    </w:div>
    <w:div w:id="180134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udu.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5183daa4188adf8b44db176274083809">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3263d1f479fe9c1932f461ade5f95e1"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787E01FB-AC36-40B4-A1EC-3BA7945E9F90}">
  <ds:schemaRefs>
    <ds:schemaRef ds:uri="http://schemas.openxmlformats.org/officeDocument/2006/bibliography"/>
  </ds:schemaRefs>
</ds:datastoreItem>
</file>

<file path=customXml/itemProps2.xml><?xml version="1.0" encoding="utf-8"?>
<ds:datastoreItem xmlns:ds="http://schemas.openxmlformats.org/officeDocument/2006/customXml" ds:itemID="{BA48EC46-FB26-4F47-A50A-6DC27AD47243}"/>
</file>

<file path=customXml/itemProps3.xml><?xml version="1.0" encoding="utf-8"?>
<ds:datastoreItem xmlns:ds="http://schemas.openxmlformats.org/officeDocument/2006/customXml" ds:itemID="{A8F82082-A0C2-4E96-87D7-4D43EEC77A99}"/>
</file>

<file path=customXml/itemProps4.xml><?xml version="1.0" encoding="utf-8"?>
<ds:datastoreItem xmlns:ds="http://schemas.openxmlformats.org/officeDocument/2006/customXml" ds:itemID="{7B6A6776-4866-4A86-BC42-BB1A3233BAF6}"/>
</file>

<file path=docProps/app.xml><?xml version="1.0" encoding="utf-8"?>
<Properties xmlns="http://schemas.openxmlformats.org/officeDocument/2006/extended-properties" xmlns:vt="http://schemas.openxmlformats.org/officeDocument/2006/docPropsVTypes">
  <Template>Normal</Template>
  <TotalTime>21</TotalTime>
  <Pages>9</Pages>
  <Words>22049</Words>
  <Characters>12568</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Ričardas Strazdauskas</cp:lastModifiedBy>
  <cp:revision>30</cp:revision>
  <dcterms:created xsi:type="dcterms:W3CDTF">2025-09-01T11:36:00Z</dcterms:created>
  <dcterms:modified xsi:type="dcterms:W3CDTF">2025-10-31T09:57:00Z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