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74BEA199" w14:textId="77777777" w:rsidR="00162052" w:rsidRDefault="00162052">
      <w:pPr>
        <w:jc w:val="right"/>
        <w:rPr>
          <w:b/>
          <w:bCs/>
          <w:lang w:val="lt-LT"/>
        </w:rPr>
      </w:pPr>
    </w:p>
    <w:p w14:paraId="504A712C" w14:textId="77777777" w:rsidR="00162052" w:rsidRDefault="00525D10">
      <w:pPr>
        <w:jc w:val="center"/>
        <w:rPr>
          <w:b/>
          <w:bCs/>
          <w:lang w:val="lt-LT"/>
        </w:rPr>
      </w:pPr>
      <w:r>
        <w:rPr>
          <w:b/>
          <w:bCs/>
          <w:lang w:val="lt-LT"/>
        </w:rPr>
        <w:t>PROJEKTO IŠLAIDŲ TEISĖTUMO IR PANAUDOJIMO TEISINGUMO TIKRINIMO ATLIKIMO SUTARTIS</w:t>
      </w:r>
    </w:p>
    <w:p w14:paraId="52E47FB9" w14:textId="77ECA19D" w:rsidR="00162052" w:rsidRDefault="00C4284F">
      <w:pPr>
        <w:jc w:val="center"/>
        <w:rPr>
          <w:b/>
          <w:bCs/>
          <w:lang w:val="lt-LT"/>
        </w:rPr>
      </w:pPr>
      <w:r>
        <w:rPr>
          <w:b/>
          <w:bCs/>
          <w:lang w:val="lt-LT"/>
        </w:rPr>
        <w:t>2025-10-</w:t>
      </w:r>
    </w:p>
    <w:p w14:paraId="2304B4C6" w14:textId="6773F6DA" w:rsidR="00162052" w:rsidRDefault="00C4284F">
      <w:pPr>
        <w:jc w:val="center"/>
        <w:rPr>
          <w:b/>
          <w:bCs/>
          <w:lang w:val="lt-LT"/>
        </w:rPr>
      </w:pPr>
      <w:r>
        <w:rPr>
          <w:b/>
          <w:bCs/>
          <w:lang w:val="lt-LT"/>
        </w:rPr>
        <w:t>Rusnė</w:t>
      </w:r>
    </w:p>
    <w:p w14:paraId="0697DE3C" w14:textId="77777777" w:rsidR="00162052" w:rsidRDefault="00162052">
      <w:pPr>
        <w:jc w:val="both"/>
        <w:rPr>
          <w:b/>
          <w:bCs/>
          <w:lang w:val="lt-LT"/>
        </w:rPr>
      </w:pPr>
    </w:p>
    <w:p w14:paraId="0B355028" w14:textId="76E6AFD8" w:rsidR="00162052" w:rsidRDefault="00525D10"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A64412">
        <w:rPr>
          <w:b/>
          <w:lang w:val="lt-LT"/>
        </w:rPr>
        <w:t>Improve the policy insTR</w:t>
      </w:r>
      <w:r w:rsidR="00A64412" w:rsidRPr="00A64412">
        <w:rPr>
          <w:b/>
          <w:lang w:val="lt-LT"/>
        </w:rPr>
        <w:t>uments efficiency of the marine sITes of cOmmunity importaNce</w:t>
      </w:r>
      <w:r w:rsidR="00F424A3" w:rsidRPr="00F424A3">
        <w:rPr>
          <w:b/>
          <w:lang w:val="lt-LT"/>
        </w:rPr>
        <w:t>”</w:t>
      </w:r>
      <w:r>
        <w:rPr>
          <w:b/>
          <w:bCs/>
          <w:i/>
          <w:lang w:val="lt-LT"/>
        </w:rPr>
        <w:t>,</w:t>
      </w:r>
      <w:r w:rsidR="00E72936">
        <w:rPr>
          <w:b/>
          <w:bCs/>
          <w:i/>
          <w:lang w:val="lt-LT"/>
        </w:rPr>
        <w:t xml:space="preserve"> </w:t>
      </w:r>
      <w:r w:rsidR="00E72936" w:rsidRPr="00E72936">
        <w:rPr>
          <w:bCs/>
          <w:lang w:val="lt-LT"/>
        </w:rPr>
        <w:t>TRITON,</w:t>
      </w:r>
      <w:r>
        <w:rPr>
          <w:b/>
          <w:bCs/>
          <w:i/>
          <w:lang w:val="lt-LT"/>
        </w:rPr>
        <w:t xml:space="preserve"> </w:t>
      </w:r>
      <w:r>
        <w:rPr>
          <w:bCs/>
          <w:lang w:val="lt-LT"/>
        </w:rPr>
        <w:t>(toliau – Projektas) vykdomas:</w:t>
      </w:r>
    </w:p>
    <w:p w14:paraId="1750D664" w14:textId="1D98EA2E" w:rsidR="00162052" w:rsidRDefault="00525D10"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465AC583" w:rsidR="00162052" w:rsidRDefault="00525D10"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w:t>
      </w:r>
      <w:r w:rsidR="00A64412">
        <w:rPr>
          <w:bCs/>
          <w:lang w:val="lt-LT"/>
        </w:rPr>
        <w:t>0961</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D36E96">
        <w:rPr>
          <w:bCs/>
          <w:lang w:val="lt-LT"/>
        </w:rPr>
        <w:t>0</w:t>
      </w:r>
      <w:r w:rsidR="00A64412">
        <w:rPr>
          <w:bCs/>
          <w:lang w:val="lt-LT"/>
        </w:rPr>
        <w:t>4</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5D1C4BBC" w14:textId="77777777" w:rsidR="006D24AD" w:rsidRPr="0014262F" w:rsidRDefault="006D24AD" w:rsidP="006D24AD">
      <w:pPr>
        <w:ind w:firstLine="567"/>
        <w:jc w:val="both"/>
        <w:rPr>
          <w:bCs/>
          <w:color w:val="000000" w:themeColor="text1"/>
          <w:lang w:val="lt-LT"/>
        </w:rPr>
      </w:pPr>
      <w:bookmarkStart w:id="0" w:name="_Hlk211325028"/>
      <w:r w:rsidRPr="0014262F">
        <w:rPr>
          <w:color w:val="000000" w:themeColor="text1"/>
          <w:lang w:val="lt-LT"/>
        </w:rPr>
        <w:t xml:space="preserve">Tikrintojas, </w:t>
      </w:r>
      <w:r w:rsidRPr="0014262F">
        <w:rPr>
          <w:b/>
          <w:bCs/>
          <w:color w:val="000000" w:themeColor="text1"/>
          <w:lang w:val="lt-LT"/>
        </w:rPr>
        <w:t>UAB „Apskaitos ir mokesčių konsultacijos“, juridinio asmens kodas 125654457</w:t>
      </w:r>
      <w:r w:rsidRPr="0014262F">
        <w:rPr>
          <w:bCs/>
          <w:color w:val="000000" w:themeColor="text1"/>
          <w:lang w:val="lt-LT"/>
        </w:rPr>
        <w:t>, kurios registruota buveinė yra</w:t>
      </w:r>
      <w:r w:rsidRPr="0014262F">
        <w:rPr>
          <w:b/>
          <w:bCs/>
          <w:color w:val="000000" w:themeColor="text1"/>
          <w:lang w:val="lt-LT"/>
        </w:rPr>
        <w:t xml:space="preserve"> Antakalnio g. 48A-206, Vilnius</w:t>
      </w:r>
      <w:r w:rsidRPr="0014262F">
        <w:rPr>
          <w:bCs/>
          <w:color w:val="000000" w:themeColor="text1"/>
          <w:lang w:val="lt-LT"/>
        </w:rPr>
        <w:t xml:space="preserve">, atstovaujama direktoriaus Dainiaus Vaičekonio, veikiančio pagal uždarosios akcinės bendrovės įstatus (toliau – Tikrintojas), </w:t>
      </w:r>
    </w:p>
    <w:bookmarkEnd w:id="0"/>
    <w:p w14:paraId="451F21CC" w14:textId="77777777" w:rsidR="0054312E" w:rsidRDefault="0054312E"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525D10"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525D10"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525D10"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525D10">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525D10">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525D10">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525D10">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525D10">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 xml:space="preserve">dėl visų </w:t>
      </w:r>
      <w:r>
        <w:rPr>
          <w:lang w:val="lt-LT"/>
        </w:rPr>
        <w:lastRenderedPageBreak/>
        <w:t>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525D10">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525D10"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525D10">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525D10"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525D10">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525D10">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525D10">
      <w:pPr>
        <w:ind w:firstLine="720"/>
        <w:jc w:val="both"/>
        <w:rPr>
          <w:lang w:val="lt-LT"/>
        </w:rPr>
      </w:pPr>
      <w:r>
        <w:rPr>
          <w:lang w:val="lt-LT"/>
        </w:rPr>
        <w:t>3.1. Užsakovas įsipareigoja:</w:t>
      </w:r>
    </w:p>
    <w:p w14:paraId="5FDFDBD9" w14:textId="7428AA20" w:rsidR="00162052" w:rsidRDefault="00525D10">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525D10">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525D10">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525D10">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525D10">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525D10">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525D10">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525D10">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525D10">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03C5F2C2" w:rsidR="007A1416" w:rsidRPr="0014262F" w:rsidRDefault="00525D10" w:rsidP="00E55EDC">
      <w:pPr>
        <w:ind w:firstLine="720"/>
        <w:jc w:val="both"/>
        <w:rPr>
          <w:color w:val="000000" w:themeColor="text1"/>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xml:space="preserve">. </w:t>
      </w:r>
      <w:r w:rsidR="0054312E" w:rsidRPr="0014262F">
        <w:rPr>
          <w:color w:val="000000" w:themeColor="text1"/>
          <w:lang w:val="lt-LT"/>
        </w:rPr>
        <w:t>Fiksuoto įkainio suma yra 195 eurų 00 ct už patikrintų 10 000 eurų be PVM (</w:t>
      </w:r>
      <w:r w:rsidR="0054312E" w:rsidRPr="0014262F">
        <w:rPr>
          <w:i/>
          <w:iCs/>
          <w:color w:val="000000" w:themeColor="text1"/>
          <w:lang w:val="lt-LT"/>
        </w:rPr>
        <w:t xml:space="preserve">šimtas devyniasdešimt penki </w:t>
      </w:r>
      <w:r w:rsidR="0054312E" w:rsidRPr="0014262F">
        <w:rPr>
          <w:color w:val="000000" w:themeColor="text1"/>
          <w:lang w:val="lt-LT"/>
        </w:rPr>
        <w:t>eurai, 00 ct), PVM 40 eurų 95 ct už patikrintų 10 000 eurų (</w:t>
      </w:r>
      <w:r w:rsidR="0054312E" w:rsidRPr="0014262F">
        <w:rPr>
          <w:i/>
          <w:iCs/>
          <w:color w:val="000000" w:themeColor="text1"/>
          <w:lang w:val="lt-LT"/>
        </w:rPr>
        <w:t>keturiasdešimt</w:t>
      </w:r>
      <w:r w:rsidR="0054312E" w:rsidRPr="0014262F">
        <w:rPr>
          <w:color w:val="000000" w:themeColor="text1"/>
          <w:lang w:val="lt-LT"/>
        </w:rPr>
        <w:t xml:space="preserve"> eurų, 95 ct), bendra įkainio suma su PVM (21 %) – 235 eurų 95 ct už patikrintų 10 000 eurų (</w:t>
      </w:r>
      <w:r w:rsidR="0054312E" w:rsidRPr="0014262F">
        <w:rPr>
          <w:i/>
          <w:iCs/>
          <w:color w:val="000000" w:themeColor="text1"/>
          <w:lang w:val="lt-LT"/>
        </w:rPr>
        <w:t>du šimtai trisdešimt penki</w:t>
      </w:r>
      <w:r w:rsidR="0054312E" w:rsidRPr="0014262F">
        <w:rPr>
          <w:color w:val="000000" w:themeColor="text1"/>
          <w:lang w:val="lt-LT"/>
        </w:rPr>
        <w:t xml:space="preserve"> eurai, 95 ct).</w:t>
      </w:r>
    </w:p>
    <w:p w14:paraId="25E8F355" w14:textId="77777777" w:rsidR="00162052" w:rsidRDefault="00525D10">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525D10">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525D10">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525D10">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525D10">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525D10">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525D10">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525D10">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525D10">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525D10">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525D10">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525D10">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525D10">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525D10">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525D10">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525D10">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525D10">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525D10">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525D10">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525D10">
      <w:pPr>
        <w:ind w:firstLine="720"/>
        <w:jc w:val="both"/>
        <w:rPr>
          <w:lang w:val="lt-LT"/>
        </w:rPr>
      </w:pPr>
      <w:r>
        <w:rPr>
          <w:lang w:val="lt-LT"/>
        </w:rPr>
        <w:t>9.1. Kiekviena Šalis pareiškia ir garantuoja kitai Šaliai, kad:</w:t>
      </w:r>
    </w:p>
    <w:p w14:paraId="2008828F" w14:textId="77777777" w:rsidR="00162052" w:rsidRDefault="00525D10">
      <w:pPr>
        <w:ind w:firstLine="720"/>
        <w:jc w:val="both"/>
        <w:rPr>
          <w:lang w:val="lt-LT"/>
        </w:rPr>
      </w:pPr>
      <w:r>
        <w:rPr>
          <w:lang w:val="lt-LT"/>
        </w:rPr>
        <w:t>9.1.1. Šalis yra tinkamai įsteigta ir teisėtai veikia pagal Lietuvos Respublikos teisės aktus;</w:t>
      </w:r>
    </w:p>
    <w:p w14:paraId="01855BBB" w14:textId="77777777" w:rsidR="00162052" w:rsidRDefault="00525D10">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525D10">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525D10">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525D10">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525D10">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525D10">
      <w:pPr>
        <w:ind w:firstLine="720"/>
        <w:jc w:val="both"/>
        <w:rPr>
          <w:lang w:val="lt-LT"/>
        </w:rPr>
      </w:pPr>
      <w:r>
        <w:rPr>
          <w:lang w:val="lt-LT"/>
        </w:rPr>
        <w:t>10.3. Ši Sutartis gali būti nutraukta raštišku Šalių susitarimu.</w:t>
      </w:r>
    </w:p>
    <w:p w14:paraId="09999F81" w14:textId="36B4E886" w:rsidR="00162052" w:rsidRDefault="00525D10">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525D10">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525D10">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525D10">
      <w:pPr>
        <w:ind w:firstLine="720"/>
        <w:jc w:val="both"/>
        <w:rPr>
          <w:lang w:val="lt-LT"/>
        </w:rPr>
      </w:pPr>
      <w:r>
        <w:rPr>
          <w:lang w:val="lt-LT"/>
        </w:rPr>
        <w:t xml:space="preserve">11.1. Šiai Sutarčiai taikoma ir ji aiškinama pagal Lietuvos Respublikos teisę. </w:t>
      </w:r>
    </w:p>
    <w:p w14:paraId="40CB06D6" w14:textId="77777777" w:rsidR="00162052" w:rsidRDefault="00525D10">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525D10">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525D10">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525D10">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525D10">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525D10">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525D10">
      <w:pPr>
        <w:ind w:firstLine="720"/>
        <w:jc w:val="both"/>
        <w:rPr>
          <w:lang w:val="lt-LT"/>
        </w:rPr>
      </w:pPr>
      <w:r>
        <w:rPr>
          <w:lang w:val="lt-LT"/>
        </w:rPr>
        <w:t>PRIEDAI:</w:t>
      </w:r>
    </w:p>
    <w:p w14:paraId="52BDB9D4" w14:textId="2153D90D" w:rsidR="00162052" w:rsidRDefault="00525D10">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4330608" w:rsidR="00237427" w:rsidRDefault="00237427">
      <w:pPr>
        <w:ind w:firstLine="720"/>
        <w:jc w:val="both"/>
        <w:rPr>
          <w:i/>
          <w:lang w:val="lt-LT"/>
        </w:rPr>
      </w:pPr>
      <w:r>
        <w:rPr>
          <w:i/>
          <w:lang w:val="lt-LT"/>
        </w:rPr>
        <w:t xml:space="preserve">2 priedas. Tikrintojo komercinis </w:t>
      </w:r>
      <w:r w:rsidRPr="0014262F">
        <w:rPr>
          <w:i/>
          <w:color w:val="000000" w:themeColor="text1"/>
          <w:lang w:val="lt-LT"/>
        </w:rPr>
        <w:t>pasiūlymas</w:t>
      </w:r>
      <w:r w:rsidR="0054312E" w:rsidRPr="0014262F">
        <w:rPr>
          <w:i/>
          <w:color w:val="000000" w:themeColor="text1"/>
          <w:lang w:val="lt-LT"/>
        </w:rPr>
        <w:t>, 2 lapai.</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525D10">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525D10">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6D24AD" w14:paraId="1F547135" w14:textId="77777777" w:rsidTr="00BE2897">
        <w:trPr>
          <w:trHeight w:val="300"/>
        </w:trPr>
        <w:tc>
          <w:tcPr>
            <w:tcW w:w="4994" w:type="dxa"/>
          </w:tcPr>
          <w:p w14:paraId="0BE8B453" w14:textId="679B316B" w:rsidR="006D24AD" w:rsidRDefault="006D24AD" w:rsidP="006D24AD">
            <w:pPr>
              <w:widowControl w:val="0"/>
              <w:rPr>
                <w:b/>
                <w:lang w:val="lt-LT"/>
              </w:rPr>
            </w:pPr>
            <w:r>
              <w:rPr>
                <w:b/>
                <w:color w:val="000000"/>
                <w:lang w:val="lt-LT"/>
              </w:rPr>
              <w:t>Mažosios Lietuvos saugomų teritorijų direkcija</w:t>
            </w:r>
          </w:p>
        </w:tc>
        <w:tc>
          <w:tcPr>
            <w:tcW w:w="4664" w:type="dxa"/>
          </w:tcPr>
          <w:p w14:paraId="795A7C03" w14:textId="1FB95F08" w:rsidR="006D24AD" w:rsidRDefault="006D24AD" w:rsidP="006D24AD">
            <w:pPr>
              <w:widowControl w:val="0"/>
              <w:jc w:val="both"/>
              <w:rPr>
                <w:b/>
                <w:lang w:val="lt-LT"/>
              </w:rPr>
            </w:pPr>
            <w:r>
              <w:rPr>
                <w:b/>
                <w:lang w:val="lt-LT"/>
              </w:rPr>
              <w:t>UAB „Apskaitos ir mokesčių konsultacijos“</w:t>
            </w:r>
          </w:p>
        </w:tc>
      </w:tr>
      <w:tr w:rsidR="006D24AD" w14:paraId="6752D3D5" w14:textId="77777777" w:rsidTr="00BE2897">
        <w:trPr>
          <w:trHeight w:val="281"/>
        </w:trPr>
        <w:tc>
          <w:tcPr>
            <w:tcW w:w="4994" w:type="dxa"/>
          </w:tcPr>
          <w:p w14:paraId="0587CA4F" w14:textId="1DFBAC28" w:rsidR="006D24AD" w:rsidRDefault="006D24AD" w:rsidP="006D24AD">
            <w:pPr>
              <w:widowControl w:val="0"/>
              <w:jc w:val="both"/>
              <w:rPr>
                <w:lang w:val="lt-LT"/>
              </w:rPr>
            </w:pPr>
            <w:r w:rsidRPr="00BE2897">
              <w:rPr>
                <w:color w:val="000000"/>
                <w:lang w:val="lt-LT"/>
              </w:rPr>
              <w:t>Kuršmarių g. 13, Rusnė, LT-99349 Šilutės r. sav</w:t>
            </w:r>
          </w:p>
        </w:tc>
        <w:tc>
          <w:tcPr>
            <w:tcW w:w="4664" w:type="dxa"/>
          </w:tcPr>
          <w:p w14:paraId="4568FA30" w14:textId="257F7825" w:rsidR="006D24AD" w:rsidRDefault="006D24AD" w:rsidP="006D24AD">
            <w:pPr>
              <w:widowControl w:val="0"/>
              <w:jc w:val="both"/>
              <w:rPr>
                <w:lang w:val="lt-LT"/>
              </w:rPr>
            </w:pPr>
            <w:r>
              <w:rPr>
                <w:lang w:val="lt-LT"/>
              </w:rPr>
              <w:t>Antakalnio g. 48A-206, Vilnius</w:t>
            </w:r>
          </w:p>
        </w:tc>
      </w:tr>
      <w:tr w:rsidR="006D24AD" w14:paraId="2DA08C84" w14:textId="77777777" w:rsidTr="00BE2897">
        <w:trPr>
          <w:trHeight w:val="281"/>
        </w:trPr>
        <w:tc>
          <w:tcPr>
            <w:tcW w:w="4994" w:type="dxa"/>
          </w:tcPr>
          <w:p w14:paraId="6F958EC2" w14:textId="75D80F11" w:rsidR="006D24AD" w:rsidRDefault="006D24AD" w:rsidP="006D24AD">
            <w:pPr>
              <w:widowControl w:val="0"/>
              <w:jc w:val="both"/>
              <w:rPr>
                <w:lang w:val="lt-LT"/>
              </w:rPr>
            </w:pPr>
            <w:r>
              <w:rPr>
                <w:color w:val="000000"/>
                <w:lang w:val="lt-LT"/>
              </w:rPr>
              <w:t>Tel. +370 46 412483</w:t>
            </w:r>
          </w:p>
        </w:tc>
        <w:tc>
          <w:tcPr>
            <w:tcW w:w="4664" w:type="dxa"/>
          </w:tcPr>
          <w:p w14:paraId="57929665" w14:textId="2630ECCC" w:rsidR="006D24AD" w:rsidRDefault="006D24AD" w:rsidP="006D24AD">
            <w:pPr>
              <w:widowControl w:val="0"/>
              <w:jc w:val="both"/>
              <w:rPr>
                <w:lang w:val="lt-LT"/>
              </w:rPr>
            </w:pPr>
            <w:r>
              <w:rPr>
                <w:lang w:val="lt-LT"/>
              </w:rPr>
              <w:t>Tel. +370 5 2627943</w:t>
            </w:r>
          </w:p>
        </w:tc>
      </w:tr>
      <w:tr w:rsidR="006D24AD" w14:paraId="2E9AA11B" w14:textId="77777777" w:rsidTr="00BE2897">
        <w:trPr>
          <w:trHeight w:val="80"/>
        </w:trPr>
        <w:tc>
          <w:tcPr>
            <w:tcW w:w="4994" w:type="dxa"/>
          </w:tcPr>
          <w:p w14:paraId="7D6F0F4A" w14:textId="4D3C21A2" w:rsidR="006D24AD" w:rsidRDefault="006D24AD" w:rsidP="006D24AD">
            <w:pPr>
              <w:widowControl w:val="0"/>
              <w:jc w:val="both"/>
              <w:rPr>
                <w:lang w:val="lt-LT"/>
              </w:rPr>
            </w:pPr>
            <w:r>
              <w:rPr>
                <w:color w:val="000000"/>
                <w:lang w:val="lt-LT"/>
              </w:rPr>
              <w:t xml:space="preserve">Juridinio asmens kodas </w:t>
            </w:r>
            <w:r w:rsidRPr="00BE2897">
              <w:rPr>
                <w:lang w:val="lt-LT"/>
              </w:rPr>
              <w:t>306109995</w:t>
            </w:r>
          </w:p>
        </w:tc>
        <w:tc>
          <w:tcPr>
            <w:tcW w:w="4664" w:type="dxa"/>
          </w:tcPr>
          <w:p w14:paraId="28AA76C1" w14:textId="3DF92148" w:rsidR="006D24AD" w:rsidRDefault="006D24AD" w:rsidP="006D24AD">
            <w:pPr>
              <w:widowControl w:val="0"/>
              <w:jc w:val="both"/>
              <w:rPr>
                <w:lang w:val="lt-LT"/>
              </w:rPr>
            </w:pPr>
            <w:r>
              <w:rPr>
                <w:lang w:val="lt-LT"/>
              </w:rPr>
              <w:t>Juridinio asmens kodas 125654457</w:t>
            </w:r>
          </w:p>
        </w:tc>
      </w:tr>
      <w:tr w:rsidR="006D24AD" w14:paraId="412E3CC0" w14:textId="77777777" w:rsidTr="00BE2897">
        <w:trPr>
          <w:trHeight w:val="537"/>
        </w:trPr>
        <w:tc>
          <w:tcPr>
            <w:tcW w:w="4994" w:type="dxa"/>
          </w:tcPr>
          <w:p w14:paraId="7D235E39" w14:textId="24890A68" w:rsidR="006D24AD" w:rsidRDefault="006D24AD" w:rsidP="006D24AD">
            <w:pPr>
              <w:widowControl w:val="0"/>
              <w:rPr>
                <w:color w:val="000000"/>
                <w:lang w:val="lt-LT"/>
              </w:rPr>
            </w:pPr>
            <w:r>
              <w:rPr>
                <w:color w:val="000000"/>
                <w:lang w:val="lt-LT"/>
              </w:rPr>
              <w:t xml:space="preserve">A.s. Nr. </w:t>
            </w:r>
            <w:r w:rsidRPr="00BE2897">
              <w:rPr>
                <w:color w:val="000000"/>
                <w:lang w:val="lt-LT"/>
              </w:rPr>
              <w:t>LT</w:t>
            </w:r>
            <w:r w:rsidR="00D5063F">
              <w:rPr>
                <w:color w:val="000000"/>
                <w:lang w:val="lt-LT"/>
              </w:rPr>
              <w:t>76 4040 0636 1000 2960</w:t>
            </w:r>
          </w:p>
          <w:p w14:paraId="71FDF366" w14:textId="366F7FD9" w:rsidR="006D24AD" w:rsidRDefault="006D24AD" w:rsidP="006D24AD">
            <w:pPr>
              <w:widowControl w:val="0"/>
              <w:rPr>
                <w:lang w:val="lt-LT"/>
              </w:rPr>
            </w:pPr>
            <w:r w:rsidRPr="00BE2897">
              <w:rPr>
                <w:lang w:val="lt-LT"/>
              </w:rPr>
              <w:t>Lietuvos Respublikos finansų ministerija</w:t>
            </w:r>
          </w:p>
          <w:p w14:paraId="50E2B39B" w14:textId="1043BB4F" w:rsidR="006D24AD" w:rsidRDefault="006D24AD" w:rsidP="006D24AD">
            <w:pPr>
              <w:widowControl w:val="0"/>
              <w:rPr>
                <w:lang w:val="lt-LT"/>
              </w:rPr>
            </w:pPr>
            <w:r w:rsidRPr="00BE2897">
              <w:rPr>
                <w:lang w:val="lt-LT"/>
              </w:rPr>
              <w:t> 40400  (BIC / SWIFT)  MFRLLT22</w:t>
            </w:r>
          </w:p>
        </w:tc>
        <w:tc>
          <w:tcPr>
            <w:tcW w:w="4664" w:type="dxa"/>
          </w:tcPr>
          <w:p w14:paraId="197E9276" w14:textId="77777777" w:rsidR="006D24AD" w:rsidRDefault="006D24AD" w:rsidP="006D24AD">
            <w:pPr>
              <w:widowControl w:val="0"/>
              <w:jc w:val="both"/>
            </w:pPr>
            <w:r>
              <w:rPr>
                <w:lang w:val="lt-LT"/>
              </w:rPr>
              <w:t xml:space="preserve">A.s. </w:t>
            </w:r>
            <w:r>
              <w:t>LT34 7044 0600 0174 2382</w:t>
            </w:r>
          </w:p>
          <w:p w14:paraId="27C58166" w14:textId="77777777" w:rsidR="006D24AD" w:rsidRDefault="006D24AD" w:rsidP="006D24AD">
            <w:pPr>
              <w:widowControl w:val="0"/>
              <w:jc w:val="both"/>
            </w:pPr>
            <w:r>
              <w:t>AB SEB bankas</w:t>
            </w:r>
          </w:p>
          <w:p w14:paraId="241127BD" w14:textId="5F01F94C" w:rsidR="006D24AD" w:rsidRDefault="006D24AD" w:rsidP="006D24AD">
            <w:pPr>
              <w:widowControl w:val="0"/>
              <w:jc w:val="both"/>
              <w:rPr>
                <w:lang w:val="lt-LT"/>
              </w:rPr>
            </w:pPr>
            <w:r>
              <w:t>Banko kodas 70440</w:t>
            </w:r>
          </w:p>
        </w:tc>
      </w:tr>
      <w:tr w:rsidR="006D24AD" w14:paraId="3FE9A8E8" w14:textId="77777777" w:rsidTr="00BE2897">
        <w:trPr>
          <w:trHeight w:val="405"/>
        </w:trPr>
        <w:tc>
          <w:tcPr>
            <w:tcW w:w="4994" w:type="dxa"/>
          </w:tcPr>
          <w:p w14:paraId="25DD6958" w14:textId="77777777" w:rsidR="006D24AD" w:rsidRDefault="006D24AD" w:rsidP="006D24AD">
            <w:pPr>
              <w:widowControl w:val="0"/>
              <w:rPr>
                <w:color w:val="000000"/>
                <w:lang w:val="lt-LT"/>
              </w:rPr>
            </w:pPr>
          </w:p>
          <w:p w14:paraId="3A1F1568" w14:textId="77777777" w:rsidR="006D24AD" w:rsidRDefault="006D24AD" w:rsidP="006D24AD">
            <w:pPr>
              <w:widowControl w:val="0"/>
              <w:rPr>
                <w:color w:val="000000"/>
                <w:lang w:val="lt-LT"/>
              </w:rPr>
            </w:pPr>
            <w:r>
              <w:rPr>
                <w:color w:val="000000"/>
                <w:lang w:val="lt-LT"/>
              </w:rPr>
              <w:t>Direktorius</w:t>
            </w:r>
          </w:p>
          <w:p w14:paraId="558518B6" w14:textId="2F70EAD9" w:rsidR="006D24AD" w:rsidRDefault="006D24AD" w:rsidP="006D24AD">
            <w:pPr>
              <w:widowControl w:val="0"/>
              <w:rPr>
                <w:b/>
                <w:bCs/>
                <w:lang w:val="lt-LT"/>
              </w:rPr>
            </w:pPr>
            <w:r>
              <w:rPr>
                <w:b/>
                <w:color w:val="000000"/>
                <w:lang w:val="lt-LT"/>
              </w:rPr>
              <w:t>Darius Nicius</w:t>
            </w:r>
          </w:p>
        </w:tc>
        <w:tc>
          <w:tcPr>
            <w:tcW w:w="4664" w:type="dxa"/>
          </w:tcPr>
          <w:p w14:paraId="69C5D13E" w14:textId="77777777" w:rsidR="006D24AD" w:rsidRDefault="006D24AD" w:rsidP="006D24AD">
            <w:pPr>
              <w:widowControl w:val="0"/>
              <w:jc w:val="both"/>
              <w:rPr>
                <w:lang w:val="lt-LT"/>
              </w:rPr>
            </w:pPr>
          </w:p>
          <w:p w14:paraId="64F9224B" w14:textId="77777777" w:rsidR="006D24AD" w:rsidRDefault="006D24AD" w:rsidP="006D24AD">
            <w:pPr>
              <w:widowControl w:val="0"/>
              <w:jc w:val="both"/>
              <w:rPr>
                <w:lang w:val="lt-LT"/>
              </w:rPr>
            </w:pPr>
            <w:r>
              <w:rPr>
                <w:lang w:val="lt-LT"/>
              </w:rPr>
              <w:t>Direktorius</w:t>
            </w:r>
          </w:p>
          <w:p w14:paraId="6E11E777" w14:textId="44A5913B" w:rsidR="006D24AD" w:rsidRDefault="006D24AD" w:rsidP="006D24AD">
            <w:pPr>
              <w:widowControl w:val="0"/>
              <w:jc w:val="both"/>
              <w:rPr>
                <w:lang w:val="lt-LT"/>
              </w:rPr>
            </w:pPr>
            <w:r w:rsidRPr="001F684E">
              <w:rPr>
                <w:b/>
                <w:bCs/>
                <w:lang w:val="lt-LT"/>
              </w:rPr>
              <w:t>Dainius Vaičekonis</w:t>
            </w:r>
          </w:p>
        </w:tc>
      </w:tr>
      <w:tr w:rsidR="006D24AD" w14:paraId="692BDECF" w14:textId="77777777" w:rsidTr="00BE2897">
        <w:trPr>
          <w:trHeight w:val="520"/>
        </w:trPr>
        <w:tc>
          <w:tcPr>
            <w:tcW w:w="4994" w:type="dxa"/>
          </w:tcPr>
          <w:p w14:paraId="02019CAF" w14:textId="77777777" w:rsidR="006D24AD" w:rsidRDefault="006D24AD" w:rsidP="006D24AD">
            <w:pPr>
              <w:widowControl w:val="0"/>
              <w:ind w:firstLine="2727"/>
              <w:jc w:val="both"/>
              <w:rPr>
                <w:lang w:val="lt-LT"/>
              </w:rPr>
            </w:pPr>
          </w:p>
          <w:p w14:paraId="12E4953B" w14:textId="77777777" w:rsidR="006D24AD" w:rsidRDefault="006D24AD" w:rsidP="006D24AD">
            <w:pPr>
              <w:widowControl w:val="0"/>
              <w:jc w:val="both"/>
              <w:rPr>
                <w:lang w:val="lt-LT"/>
              </w:rPr>
            </w:pPr>
            <w:r>
              <w:rPr>
                <w:lang w:val="lt-LT"/>
              </w:rPr>
              <w:t>A. V.</w:t>
            </w:r>
          </w:p>
        </w:tc>
        <w:tc>
          <w:tcPr>
            <w:tcW w:w="4664" w:type="dxa"/>
          </w:tcPr>
          <w:p w14:paraId="663DBFFE" w14:textId="77777777" w:rsidR="006D24AD" w:rsidRDefault="006D24AD" w:rsidP="006D24AD">
            <w:pPr>
              <w:widowControl w:val="0"/>
              <w:jc w:val="both"/>
              <w:rPr>
                <w:lang w:val="lt-LT"/>
              </w:rPr>
            </w:pPr>
          </w:p>
          <w:p w14:paraId="69FB4FA8" w14:textId="77777777" w:rsidR="006D24AD" w:rsidRDefault="006D24AD" w:rsidP="006D24AD">
            <w:pPr>
              <w:widowControl w:val="0"/>
              <w:jc w:val="both"/>
              <w:rPr>
                <w:b/>
                <w:highlight w:val="yellow"/>
                <w:lang w:val="lt-LT"/>
              </w:rPr>
            </w:pPr>
            <w:r>
              <w:rPr>
                <w:lang w:val="lt-LT"/>
              </w:rPr>
              <w:t xml:space="preserve">  A. V.</w:t>
            </w:r>
          </w:p>
        </w:tc>
      </w:tr>
    </w:tbl>
    <w:p w14:paraId="530F91ED" w14:textId="77777777" w:rsidR="00162052" w:rsidRDefault="00525D10">
      <w:pPr>
        <w:jc w:val="both"/>
        <w:rPr>
          <w:lang w:val="lt-LT"/>
        </w:rPr>
      </w:pPr>
      <w:r>
        <w:rPr>
          <w:lang w:val="lt-LT"/>
        </w:rPr>
        <w:tab/>
      </w:r>
      <w:r>
        <w:rPr>
          <w:lang w:val="lt-LT"/>
        </w:rPr>
        <w:tab/>
      </w:r>
      <w:r>
        <w:rPr>
          <w:lang w:val="lt-LT"/>
        </w:rPr>
        <w:tab/>
      </w:r>
      <w:r>
        <w:rPr>
          <w:lang w:val="lt-LT"/>
        </w:rPr>
        <w:tab/>
      </w:r>
    </w:p>
    <w:p w14:paraId="175E0C10" w14:textId="5CC2973E" w:rsidR="00162052" w:rsidRDefault="00525D10">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7447" w14:textId="77777777" w:rsidR="00C23F17" w:rsidRDefault="00C23F17">
      <w:r>
        <w:separator/>
      </w:r>
    </w:p>
  </w:endnote>
  <w:endnote w:type="continuationSeparator" w:id="0">
    <w:p w14:paraId="06EED7CC" w14:textId="77777777" w:rsidR="00C23F17" w:rsidRDefault="00C2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80A5" w14:textId="77777777" w:rsidR="00C23F17" w:rsidRDefault="00C23F17">
      <w:r>
        <w:separator/>
      </w:r>
    </w:p>
  </w:footnote>
  <w:footnote w:type="continuationSeparator" w:id="0">
    <w:p w14:paraId="66108AE0" w14:textId="77777777" w:rsidR="00C23F17" w:rsidRDefault="00C2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8F4" w14:textId="77777777" w:rsidR="00162052" w:rsidRDefault="00162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5926"/>
      <w:docPartObj>
        <w:docPartGallery w:val="Page Numbers (Top of Page)"/>
        <w:docPartUnique/>
      </w:docPartObj>
    </w:sdtPr>
    <w:sdtContent>
      <w:p w14:paraId="1B9F8E98" w14:textId="77777777" w:rsidR="00162052" w:rsidRDefault="00525D10">
        <w:pPr>
          <w:pStyle w:val="Antrats"/>
          <w:jc w:val="center"/>
        </w:pPr>
        <w:r>
          <w:fldChar w:fldCharType="begin"/>
        </w:r>
        <w:r>
          <w:instrText xml:space="preserve"> PAGE </w:instrText>
        </w:r>
        <w:r>
          <w:fldChar w:fldCharType="separate"/>
        </w:r>
        <w:r w:rsidR="00E72936">
          <w:rPr>
            <w:noProof/>
          </w:rPr>
          <w:t>5</w:t>
        </w:r>
        <w:r>
          <w:fldChar w:fldCharType="end"/>
        </w:r>
      </w:p>
    </w:sdtContent>
  </w:sdt>
  <w:p w14:paraId="532E1C02" w14:textId="77777777" w:rsidR="00162052" w:rsidRDefault="001620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8820" w14:textId="77777777" w:rsidR="00162052" w:rsidRDefault="00162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16cid:durableId="353308023">
    <w:abstractNumId w:val="0"/>
  </w:num>
  <w:num w:numId="2" w16cid:durableId="559637248">
    <w:abstractNumId w:val="1"/>
  </w:num>
  <w:num w:numId="3" w16cid:durableId="1473672032">
    <w:abstractNumId w:val="2"/>
  </w:num>
  <w:num w:numId="4" w16cid:durableId="871961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52"/>
    <w:rsid w:val="0014262F"/>
    <w:rsid w:val="00162052"/>
    <w:rsid w:val="00174939"/>
    <w:rsid w:val="001C3AFD"/>
    <w:rsid w:val="00237427"/>
    <w:rsid w:val="002865D8"/>
    <w:rsid w:val="002C4403"/>
    <w:rsid w:val="00401886"/>
    <w:rsid w:val="00447ADC"/>
    <w:rsid w:val="004D173E"/>
    <w:rsid w:val="004F4CC7"/>
    <w:rsid w:val="004F77DC"/>
    <w:rsid w:val="00520FC7"/>
    <w:rsid w:val="00525D10"/>
    <w:rsid w:val="0054312E"/>
    <w:rsid w:val="005C7FFC"/>
    <w:rsid w:val="006A620F"/>
    <w:rsid w:val="006D24AD"/>
    <w:rsid w:val="007A1416"/>
    <w:rsid w:val="00810F3F"/>
    <w:rsid w:val="008726E9"/>
    <w:rsid w:val="00887642"/>
    <w:rsid w:val="008E3A20"/>
    <w:rsid w:val="009B568E"/>
    <w:rsid w:val="00A64412"/>
    <w:rsid w:val="00A92489"/>
    <w:rsid w:val="00B92E16"/>
    <w:rsid w:val="00BE2897"/>
    <w:rsid w:val="00C23F17"/>
    <w:rsid w:val="00C4284F"/>
    <w:rsid w:val="00D07731"/>
    <w:rsid w:val="00D36E96"/>
    <w:rsid w:val="00D5063F"/>
    <w:rsid w:val="00D75D81"/>
    <w:rsid w:val="00D81AA6"/>
    <w:rsid w:val="00E55EDC"/>
    <w:rsid w:val="00E72936"/>
    <w:rsid w:val="00E90648"/>
    <w:rsid w:val="00E94623"/>
    <w:rsid w:val="00E9761E"/>
    <w:rsid w:val="00F118EB"/>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FA8"/>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A2FA8"/>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3A2F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82CF5"/>
    <w:rPr>
      <w:color w:val="0563C1" w:themeColor="hyperlink"/>
      <w:u w:val="single"/>
    </w:rPr>
  </w:style>
  <w:style w:type="character" w:customStyle="1" w:styleId="UnresolvedMention1">
    <w:name w:val="Unresolved Mention1"/>
    <w:basedOn w:val="Numatytasispastraiposriftas"/>
    <w:uiPriority w:val="99"/>
    <w:semiHidden/>
    <w:unhideWhenUsed/>
    <w:qFormat/>
    <w:rsid w:val="00582CF5"/>
    <w:rPr>
      <w:color w:val="808080"/>
      <w:shd w:val="clear" w:color="auto" w:fill="E6E6E6"/>
    </w:rPr>
  </w:style>
  <w:style w:type="character" w:customStyle="1" w:styleId="PagrindiniotekstotraukaDiagrama">
    <w:name w:val="Pagrindinio teksto įtrauka Diagrama"/>
    <w:basedOn w:val="Numatytasispastraiposriftas"/>
    <w:link w:val="Pagrindiniotekstotrauka"/>
    <w:semiHidden/>
    <w:qFormat/>
    <w:rsid w:val="00A92DEB"/>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semiHidden/>
    <w:qFormat/>
    <w:rsid w:val="00A92DEB"/>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A2FA8"/>
    <w:pPr>
      <w:tabs>
        <w:tab w:val="center" w:pos="4819"/>
        <w:tab w:val="right" w:pos="9638"/>
      </w:tabs>
    </w:pPr>
  </w:style>
  <w:style w:type="paragraph" w:styleId="Porat">
    <w:name w:val="footer"/>
    <w:basedOn w:val="prastasis"/>
    <w:link w:val="PoratDiagrama"/>
    <w:uiPriority w:val="99"/>
    <w:unhideWhenUsed/>
    <w:rsid w:val="003A2FA8"/>
    <w:pPr>
      <w:tabs>
        <w:tab w:val="center" w:pos="4819"/>
        <w:tab w:val="right" w:pos="9638"/>
      </w:tabs>
    </w:pPr>
  </w:style>
  <w:style w:type="paragraph" w:styleId="Pagrindiniotekstotrauka">
    <w:name w:val="Body Text Indent"/>
    <w:basedOn w:val="prastasis"/>
    <w:link w:val="PagrindiniotekstotraukaDiagrama"/>
    <w:semiHidden/>
    <w:rsid w:val="00A92DEB"/>
    <w:pPr>
      <w:ind w:firstLine="720"/>
      <w:jc w:val="both"/>
    </w:pPr>
    <w:rPr>
      <w:lang w:val="lt-LT"/>
    </w:rPr>
  </w:style>
  <w:style w:type="paragraph" w:styleId="Pagrindiniotekstotrauka3">
    <w:name w:val="Body Text Indent 3"/>
    <w:basedOn w:val="prastasis"/>
    <w:link w:val="Pagrindiniotekstotrauka3Diagrama"/>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4E06-3AB3-415F-9D8A-7678CE9A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9484</Words>
  <Characters>5406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Aušra Bendikienė</cp:lastModifiedBy>
  <cp:revision>8</cp:revision>
  <dcterms:created xsi:type="dcterms:W3CDTF">2025-08-07T10:48:00Z</dcterms:created>
  <dcterms:modified xsi:type="dcterms:W3CDTF">2025-10-14T07:43:00Z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