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7CACD67B" w:rsidR="00EE3697" w:rsidRPr="00BF5246" w:rsidRDefault="00BE7FEE" w:rsidP="002B2717">
            <w:pPr>
              <w:jc w:val="center"/>
              <w:rPr>
                <w:bCs/>
                <w:kern w:val="2"/>
                <w:sz w:val="22"/>
                <w:szCs w:val="22"/>
              </w:rPr>
            </w:pPr>
            <w:r w:rsidRPr="00BF5246">
              <w:rPr>
                <w:bCs/>
                <w:sz w:val="22"/>
                <w:szCs w:val="22"/>
              </w:rPr>
              <w:t>Medicinos įranga reumatologijos, hematologijos, onkologijos ir transfuziologijos, akušerijos ir ginekologijos centrams (Nr. 11442)</w:t>
            </w:r>
            <w:r w:rsidRPr="00BF5246" w:rsidDel="00BE7FEE">
              <w:rPr>
                <w:bCs/>
                <w:sz w:val="22"/>
                <w:szCs w:val="22"/>
              </w:rPr>
              <w:t xml:space="preserve"> </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4D6EA6BE" w:rsidR="00EE3697" w:rsidRPr="00BD2D71" w:rsidRDefault="00BD2D71" w:rsidP="00EE3697">
            <w:pPr>
              <w:jc w:val="both"/>
              <w:rPr>
                <w:b/>
                <w:bCs/>
                <w:kern w:val="2"/>
                <w:sz w:val="22"/>
                <w:szCs w:val="22"/>
              </w:rPr>
            </w:pPr>
            <w:r w:rsidRPr="00BD2D71">
              <w:rPr>
                <w:b/>
                <w:bCs/>
                <w:kern w:val="2"/>
                <w:sz w:val="22"/>
                <w:szCs w:val="22"/>
              </w:rPr>
              <w:t>KC-926/SK</w:t>
            </w: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5"/>
        <w:gridCol w:w="4395"/>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CD16E0">
        <w:tc>
          <w:tcPr>
            <w:tcW w:w="2263"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2835"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4395"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CD16E0">
        <w:tc>
          <w:tcPr>
            <w:tcW w:w="2263" w:type="dxa"/>
            <w:vMerge/>
          </w:tcPr>
          <w:p w14:paraId="0DE935DE" w14:textId="77777777" w:rsidR="00EE3697" w:rsidRPr="00F60AE3" w:rsidRDefault="00EE3697" w:rsidP="00EE3697">
            <w:pPr>
              <w:rPr>
                <w:kern w:val="2"/>
                <w:sz w:val="22"/>
                <w:szCs w:val="22"/>
              </w:rPr>
            </w:pPr>
          </w:p>
        </w:tc>
        <w:tc>
          <w:tcPr>
            <w:tcW w:w="2835"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4395"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CD16E0">
        <w:tc>
          <w:tcPr>
            <w:tcW w:w="2263" w:type="dxa"/>
            <w:vMerge/>
          </w:tcPr>
          <w:p w14:paraId="1576995C" w14:textId="77777777" w:rsidR="00EE3697" w:rsidRPr="00F60AE3" w:rsidRDefault="00EE3697" w:rsidP="00EE3697">
            <w:pPr>
              <w:rPr>
                <w:kern w:val="2"/>
                <w:sz w:val="22"/>
                <w:szCs w:val="22"/>
              </w:rPr>
            </w:pPr>
          </w:p>
        </w:tc>
        <w:tc>
          <w:tcPr>
            <w:tcW w:w="2835"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4395"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CD16E0">
        <w:tc>
          <w:tcPr>
            <w:tcW w:w="2263" w:type="dxa"/>
            <w:vMerge/>
          </w:tcPr>
          <w:p w14:paraId="4C61760D" w14:textId="77777777" w:rsidR="00EE3697" w:rsidRPr="00F60AE3" w:rsidRDefault="00EE3697" w:rsidP="00EE3697">
            <w:pPr>
              <w:rPr>
                <w:kern w:val="2"/>
                <w:sz w:val="22"/>
                <w:szCs w:val="22"/>
              </w:rPr>
            </w:pPr>
          </w:p>
        </w:tc>
        <w:tc>
          <w:tcPr>
            <w:tcW w:w="2835"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4395"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CD16E0">
        <w:tc>
          <w:tcPr>
            <w:tcW w:w="2263" w:type="dxa"/>
            <w:vMerge/>
          </w:tcPr>
          <w:p w14:paraId="450E5BB6" w14:textId="77777777" w:rsidR="00EE3697" w:rsidRPr="00F60AE3" w:rsidRDefault="00EE3697" w:rsidP="00EE3697">
            <w:pPr>
              <w:rPr>
                <w:kern w:val="2"/>
                <w:sz w:val="22"/>
                <w:szCs w:val="22"/>
              </w:rPr>
            </w:pPr>
          </w:p>
        </w:tc>
        <w:tc>
          <w:tcPr>
            <w:tcW w:w="2835"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4395"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CD16E0">
        <w:tc>
          <w:tcPr>
            <w:tcW w:w="2263" w:type="dxa"/>
            <w:vMerge/>
          </w:tcPr>
          <w:p w14:paraId="340D5823" w14:textId="77777777" w:rsidR="00EE3697" w:rsidRPr="00F60AE3" w:rsidRDefault="00EE3697" w:rsidP="00EE3697">
            <w:pPr>
              <w:rPr>
                <w:kern w:val="2"/>
                <w:sz w:val="22"/>
                <w:szCs w:val="22"/>
              </w:rPr>
            </w:pPr>
          </w:p>
        </w:tc>
        <w:tc>
          <w:tcPr>
            <w:tcW w:w="2835"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4395"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CD16E0">
        <w:tc>
          <w:tcPr>
            <w:tcW w:w="2263" w:type="dxa"/>
            <w:vMerge/>
          </w:tcPr>
          <w:p w14:paraId="18304B9D" w14:textId="77777777" w:rsidR="00EE3697" w:rsidRPr="00F60AE3" w:rsidRDefault="00EE3697" w:rsidP="00EE3697">
            <w:pPr>
              <w:rPr>
                <w:kern w:val="2"/>
                <w:sz w:val="22"/>
                <w:szCs w:val="22"/>
              </w:rPr>
            </w:pPr>
          </w:p>
        </w:tc>
        <w:tc>
          <w:tcPr>
            <w:tcW w:w="2835"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4395"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CD16E0">
        <w:tc>
          <w:tcPr>
            <w:tcW w:w="2263" w:type="dxa"/>
            <w:vMerge/>
          </w:tcPr>
          <w:p w14:paraId="34DAC522" w14:textId="77777777" w:rsidR="00EE3697" w:rsidRPr="00F60AE3" w:rsidRDefault="00EE3697" w:rsidP="00EE3697">
            <w:pPr>
              <w:rPr>
                <w:kern w:val="2"/>
                <w:sz w:val="22"/>
                <w:szCs w:val="22"/>
              </w:rPr>
            </w:pPr>
          </w:p>
        </w:tc>
        <w:tc>
          <w:tcPr>
            <w:tcW w:w="2835"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4395"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CD16E0">
        <w:tc>
          <w:tcPr>
            <w:tcW w:w="2263" w:type="dxa"/>
            <w:vMerge/>
          </w:tcPr>
          <w:p w14:paraId="6CBCC034" w14:textId="77777777" w:rsidR="00EE3697" w:rsidRPr="00F60AE3" w:rsidRDefault="00EE3697" w:rsidP="00EE3697">
            <w:pPr>
              <w:rPr>
                <w:kern w:val="2"/>
                <w:sz w:val="22"/>
                <w:szCs w:val="22"/>
              </w:rPr>
            </w:pPr>
          </w:p>
        </w:tc>
        <w:tc>
          <w:tcPr>
            <w:tcW w:w="2835"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4395" w:type="dxa"/>
            <w:tcBorders>
              <w:top w:val="single" w:sz="4" w:space="0" w:color="auto"/>
              <w:left w:val="single" w:sz="4" w:space="0" w:color="auto"/>
              <w:bottom w:val="single" w:sz="4" w:space="0" w:color="auto"/>
              <w:right w:val="single" w:sz="4" w:space="0" w:color="auto"/>
            </w:tcBorders>
          </w:tcPr>
          <w:p w14:paraId="7EF2A939" w14:textId="3393EF86" w:rsidR="00EE3697" w:rsidRPr="00F60AE3" w:rsidRDefault="00EE3697" w:rsidP="00EE3697">
            <w:pPr>
              <w:jc w:val="center"/>
              <w:rPr>
                <w:kern w:val="2"/>
                <w:sz w:val="22"/>
                <w:szCs w:val="22"/>
              </w:rPr>
            </w:pPr>
            <w:r w:rsidRPr="00F60AE3">
              <w:rPr>
                <w:sz w:val="22"/>
                <w:szCs w:val="22"/>
              </w:rPr>
              <w:t xml:space="preserve">Generalinis direktorius </w:t>
            </w:r>
            <w:r w:rsidR="003C5294" w:rsidRPr="00F60AE3">
              <w:rPr>
                <w:sz w:val="22"/>
                <w:szCs w:val="22"/>
              </w:rPr>
              <w:t>Tomas Jovaiša</w:t>
            </w:r>
          </w:p>
        </w:tc>
      </w:tr>
      <w:tr w:rsidR="00EE3697" w:rsidRPr="00F60AE3" w14:paraId="509B5DF7" w14:textId="77777777" w:rsidTr="00CD16E0">
        <w:tc>
          <w:tcPr>
            <w:tcW w:w="2263" w:type="dxa"/>
            <w:vMerge/>
          </w:tcPr>
          <w:p w14:paraId="0CE4C553" w14:textId="77777777" w:rsidR="00EE3697" w:rsidRPr="00F60AE3" w:rsidRDefault="00EE3697" w:rsidP="00EE3697">
            <w:pPr>
              <w:rPr>
                <w:kern w:val="2"/>
                <w:sz w:val="22"/>
                <w:szCs w:val="22"/>
              </w:rPr>
            </w:pPr>
          </w:p>
        </w:tc>
        <w:tc>
          <w:tcPr>
            <w:tcW w:w="2835"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4395"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A0917" w:rsidRPr="00F60AE3" w14:paraId="2B72571A" w14:textId="77777777" w:rsidTr="00CD16E0">
        <w:tc>
          <w:tcPr>
            <w:tcW w:w="2263" w:type="dxa"/>
            <w:vMerge w:val="restart"/>
            <w:tcBorders>
              <w:right w:val="single" w:sz="4" w:space="0" w:color="auto"/>
            </w:tcBorders>
          </w:tcPr>
          <w:p w14:paraId="7370AF42" w14:textId="77777777" w:rsidR="002A0917" w:rsidRPr="00F60AE3" w:rsidRDefault="002A0917" w:rsidP="002A0917">
            <w:pPr>
              <w:rPr>
                <w:b/>
                <w:bCs/>
                <w:kern w:val="2"/>
                <w:sz w:val="22"/>
                <w:szCs w:val="22"/>
              </w:rPr>
            </w:pPr>
          </w:p>
          <w:p w14:paraId="450071B6" w14:textId="77777777" w:rsidR="002A0917" w:rsidRPr="00F60AE3" w:rsidRDefault="002A0917" w:rsidP="002A0917">
            <w:pPr>
              <w:rPr>
                <w:b/>
                <w:bCs/>
                <w:kern w:val="2"/>
                <w:sz w:val="22"/>
                <w:szCs w:val="22"/>
              </w:rPr>
            </w:pPr>
          </w:p>
          <w:p w14:paraId="3D171AF9" w14:textId="77777777" w:rsidR="002A0917" w:rsidRPr="00F60AE3" w:rsidRDefault="002A0917" w:rsidP="002A0917">
            <w:pPr>
              <w:rPr>
                <w:b/>
                <w:bCs/>
                <w:kern w:val="2"/>
                <w:sz w:val="22"/>
                <w:szCs w:val="22"/>
              </w:rPr>
            </w:pPr>
          </w:p>
          <w:p w14:paraId="3A72A3B7" w14:textId="77777777" w:rsidR="002A0917" w:rsidRPr="00F60AE3" w:rsidRDefault="002A0917" w:rsidP="002A0917">
            <w:pPr>
              <w:rPr>
                <w:b/>
                <w:bCs/>
                <w:kern w:val="2"/>
                <w:sz w:val="22"/>
                <w:szCs w:val="22"/>
              </w:rPr>
            </w:pPr>
            <w:r w:rsidRPr="00F60AE3">
              <w:rPr>
                <w:b/>
                <w:bCs/>
                <w:kern w:val="2"/>
                <w:sz w:val="22"/>
                <w:szCs w:val="22"/>
              </w:rPr>
              <w:t>1.2. Tiekėjas</w:t>
            </w:r>
          </w:p>
          <w:p w14:paraId="152453B9" w14:textId="77777777" w:rsidR="002A0917" w:rsidRPr="00F60AE3" w:rsidRDefault="002A0917" w:rsidP="002A0917">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DACAD29" w14:textId="77777777" w:rsidR="002A0917" w:rsidRPr="00F60AE3" w:rsidRDefault="002A0917" w:rsidP="002A0917">
            <w:pPr>
              <w:rPr>
                <w:kern w:val="2"/>
                <w:sz w:val="22"/>
                <w:szCs w:val="22"/>
              </w:rPr>
            </w:pPr>
            <w:r w:rsidRPr="00F60AE3">
              <w:rPr>
                <w:kern w:val="2"/>
                <w:sz w:val="22"/>
                <w:szCs w:val="22"/>
              </w:rPr>
              <w:t>1.2.1. Pavadinimas</w:t>
            </w:r>
          </w:p>
        </w:tc>
        <w:tc>
          <w:tcPr>
            <w:tcW w:w="4395" w:type="dxa"/>
            <w:tcBorders>
              <w:top w:val="single" w:sz="4" w:space="0" w:color="auto"/>
              <w:left w:val="single" w:sz="4" w:space="0" w:color="auto"/>
              <w:bottom w:val="single" w:sz="4" w:space="0" w:color="auto"/>
              <w:right w:val="single" w:sz="4" w:space="0" w:color="auto"/>
            </w:tcBorders>
          </w:tcPr>
          <w:p w14:paraId="547BC646" w14:textId="6AF7CC28" w:rsidR="002A0917" w:rsidRPr="002B2717" w:rsidRDefault="002A0917" w:rsidP="00055DB1">
            <w:pPr>
              <w:jc w:val="center"/>
              <w:rPr>
                <w:kern w:val="2"/>
                <w:sz w:val="22"/>
                <w:szCs w:val="22"/>
              </w:rPr>
            </w:pPr>
            <w:r w:rsidRPr="00CD427A">
              <w:rPr>
                <w:color w:val="000000"/>
                <w:sz w:val="22"/>
                <w:szCs w:val="22"/>
              </w:rPr>
              <w:t>UAB ,</w:t>
            </w:r>
            <w:r>
              <w:rPr>
                <w:color w:val="000000"/>
                <w:sz w:val="22"/>
                <w:szCs w:val="22"/>
              </w:rPr>
              <w:t>Asanmeda</w:t>
            </w:r>
            <w:r w:rsidRPr="00CD427A">
              <w:rPr>
                <w:color w:val="000000"/>
                <w:sz w:val="22"/>
                <w:szCs w:val="22"/>
              </w:rPr>
              <w:t>“</w:t>
            </w:r>
          </w:p>
        </w:tc>
      </w:tr>
      <w:tr w:rsidR="002A0917" w:rsidRPr="00F60AE3" w14:paraId="7F25D8D9" w14:textId="77777777" w:rsidTr="00CD16E0">
        <w:tc>
          <w:tcPr>
            <w:tcW w:w="2263" w:type="dxa"/>
            <w:vMerge/>
            <w:tcBorders>
              <w:right w:val="single" w:sz="4" w:space="0" w:color="auto"/>
            </w:tcBorders>
          </w:tcPr>
          <w:p w14:paraId="5C845AF5" w14:textId="77777777" w:rsidR="002A0917" w:rsidRPr="00F60AE3" w:rsidRDefault="002A0917" w:rsidP="002A0917">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CA25307" w14:textId="77777777" w:rsidR="002A0917" w:rsidRPr="00F60AE3" w:rsidRDefault="002A0917" w:rsidP="002A0917">
            <w:pPr>
              <w:rPr>
                <w:kern w:val="2"/>
                <w:sz w:val="22"/>
                <w:szCs w:val="22"/>
              </w:rPr>
            </w:pPr>
            <w:r w:rsidRPr="00F60AE3">
              <w:rPr>
                <w:kern w:val="2"/>
                <w:sz w:val="22"/>
                <w:szCs w:val="22"/>
              </w:rPr>
              <w:t>1.2.2. Juridinio asmens kodas</w:t>
            </w:r>
          </w:p>
        </w:tc>
        <w:tc>
          <w:tcPr>
            <w:tcW w:w="4395" w:type="dxa"/>
            <w:tcBorders>
              <w:top w:val="single" w:sz="4" w:space="0" w:color="auto"/>
              <w:left w:val="single" w:sz="4" w:space="0" w:color="auto"/>
              <w:bottom w:val="single" w:sz="4" w:space="0" w:color="auto"/>
              <w:right w:val="single" w:sz="4" w:space="0" w:color="auto"/>
            </w:tcBorders>
          </w:tcPr>
          <w:p w14:paraId="5A580E34" w14:textId="4E4B8182" w:rsidR="002A0917" w:rsidRPr="002B2717" w:rsidRDefault="002A0917" w:rsidP="002A0917">
            <w:pPr>
              <w:jc w:val="center"/>
              <w:rPr>
                <w:kern w:val="2"/>
                <w:sz w:val="22"/>
                <w:szCs w:val="22"/>
              </w:rPr>
            </w:pPr>
            <w:r w:rsidRPr="00CD427A">
              <w:rPr>
                <w:sz w:val="22"/>
                <w:szCs w:val="22"/>
              </w:rPr>
              <w:t>221906050</w:t>
            </w:r>
          </w:p>
        </w:tc>
      </w:tr>
      <w:tr w:rsidR="002A0917" w:rsidRPr="00F60AE3" w14:paraId="41B530B4" w14:textId="77777777" w:rsidTr="00CD16E0">
        <w:tc>
          <w:tcPr>
            <w:tcW w:w="2263" w:type="dxa"/>
            <w:vMerge/>
            <w:tcBorders>
              <w:right w:val="single" w:sz="4" w:space="0" w:color="auto"/>
            </w:tcBorders>
          </w:tcPr>
          <w:p w14:paraId="69FCF59D" w14:textId="77777777" w:rsidR="002A0917" w:rsidRPr="00F60AE3" w:rsidRDefault="002A0917" w:rsidP="002A0917">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86780BF" w14:textId="77777777" w:rsidR="002A0917" w:rsidRPr="00F60AE3" w:rsidRDefault="002A0917" w:rsidP="002A0917">
            <w:pPr>
              <w:rPr>
                <w:kern w:val="2"/>
                <w:sz w:val="22"/>
                <w:szCs w:val="22"/>
              </w:rPr>
            </w:pPr>
            <w:r w:rsidRPr="00F60AE3">
              <w:rPr>
                <w:kern w:val="2"/>
                <w:sz w:val="22"/>
                <w:szCs w:val="22"/>
              </w:rPr>
              <w:t>1.2.3. Adresas</w:t>
            </w:r>
          </w:p>
        </w:tc>
        <w:tc>
          <w:tcPr>
            <w:tcW w:w="4395" w:type="dxa"/>
            <w:tcBorders>
              <w:top w:val="single" w:sz="4" w:space="0" w:color="auto"/>
              <w:left w:val="single" w:sz="4" w:space="0" w:color="auto"/>
              <w:bottom w:val="single" w:sz="4" w:space="0" w:color="auto"/>
              <w:right w:val="single" w:sz="4" w:space="0" w:color="auto"/>
            </w:tcBorders>
          </w:tcPr>
          <w:p w14:paraId="25C2EAC4" w14:textId="5B4434C5" w:rsidR="002A0917" w:rsidRPr="002B2717" w:rsidRDefault="002A0917" w:rsidP="002A0917">
            <w:pPr>
              <w:jc w:val="center"/>
              <w:rPr>
                <w:kern w:val="2"/>
                <w:sz w:val="22"/>
                <w:szCs w:val="22"/>
              </w:rPr>
            </w:pPr>
            <w:r w:rsidRPr="00CD427A">
              <w:rPr>
                <w:sz w:val="22"/>
                <w:szCs w:val="22"/>
              </w:rPr>
              <w:t>V.A. Graičiūno g. 4, LT-02241, Vilnius</w:t>
            </w:r>
          </w:p>
        </w:tc>
      </w:tr>
      <w:tr w:rsidR="002A0917" w:rsidRPr="00F60AE3" w14:paraId="0C36D6C3" w14:textId="77777777" w:rsidTr="00CD16E0">
        <w:tc>
          <w:tcPr>
            <w:tcW w:w="2263" w:type="dxa"/>
            <w:vMerge/>
            <w:tcBorders>
              <w:right w:val="single" w:sz="4" w:space="0" w:color="auto"/>
            </w:tcBorders>
          </w:tcPr>
          <w:p w14:paraId="5F1A3883" w14:textId="77777777" w:rsidR="002A0917" w:rsidRPr="00F60AE3" w:rsidRDefault="002A0917" w:rsidP="002A0917">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BF6F29A" w14:textId="77777777" w:rsidR="002A0917" w:rsidRPr="00F60AE3" w:rsidRDefault="002A0917" w:rsidP="002A0917">
            <w:pPr>
              <w:rPr>
                <w:kern w:val="2"/>
                <w:sz w:val="22"/>
                <w:szCs w:val="22"/>
              </w:rPr>
            </w:pPr>
            <w:r w:rsidRPr="00F60AE3">
              <w:rPr>
                <w:kern w:val="2"/>
                <w:sz w:val="22"/>
                <w:szCs w:val="22"/>
              </w:rPr>
              <w:t>1.2.4. PVM mokėtojo kodas</w:t>
            </w:r>
          </w:p>
        </w:tc>
        <w:tc>
          <w:tcPr>
            <w:tcW w:w="4395" w:type="dxa"/>
            <w:tcBorders>
              <w:top w:val="single" w:sz="4" w:space="0" w:color="auto"/>
              <w:left w:val="single" w:sz="4" w:space="0" w:color="auto"/>
              <w:bottom w:val="single" w:sz="4" w:space="0" w:color="auto"/>
              <w:right w:val="single" w:sz="4" w:space="0" w:color="auto"/>
            </w:tcBorders>
          </w:tcPr>
          <w:p w14:paraId="1BC5BED6" w14:textId="13880C64" w:rsidR="002A0917" w:rsidRPr="002B2717" w:rsidRDefault="002A0917" w:rsidP="002A0917">
            <w:pPr>
              <w:jc w:val="center"/>
              <w:rPr>
                <w:kern w:val="2"/>
                <w:sz w:val="22"/>
                <w:szCs w:val="22"/>
              </w:rPr>
            </w:pPr>
            <w:r w:rsidRPr="00CD427A">
              <w:rPr>
                <w:sz w:val="22"/>
                <w:szCs w:val="22"/>
              </w:rPr>
              <w:t>LT219060515</w:t>
            </w:r>
          </w:p>
        </w:tc>
      </w:tr>
      <w:tr w:rsidR="002A0917" w:rsidRPr="00F60AE3" w14:paraId="64954E64" w14:textId="77777777" w:rsidTr="00CD16E0">
        <w:tc>
          <w:tcPr>
            <w:tcW w:w="2263" w:type="dxa"/>
            <w:vMerge/>
            <w:tcBorders>
              <w:right w:val="single" w:sz="4" w:space="0" w:color="auto"/>
            </w:tcBorders>
          </w:tcPr>
          <w:p w14:paraId="2ED9A11A" w14:textId="77777777" w:rsidR="002A0917" w:rsidRPr="00F60AE3" w:rsidRDefault="002A0917" w:rsidP="002A0917">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E062701" w14:textId="77777777" w:rsidR="002A0917" w:rsidRPr="00F60AE3" w:rsidRDefault="002A0917" w:rsidP="002A0917">
            <w:pPr>
              <w:rPr>
                <w:kern w:val="2"/>
                <w:sz w:val="22"/>
                <w:szCs w:val="22"/>
              </w:rPr>
            </w:pPr>
            <w:r w:rsidRPr="00F60AE3">
              <w:rPr>
                <w:kern w:val="2"/>
                <w:sz w:val="22"/>
                <w:szCs w:val="22"/>
              </w:rPr>
              <w:t>1.2.5. Atsiskaitomoji sąskaita</w:t>
            </w:r>
          </w:p>
        </w:tc>
        <w:tc>
          <w:tcPr>
            <w:tcW w:w="4395" w:type="dxa"/>
            <w:tcBorders>
              <w:top w:val="single" w:sz="4" w:space="0" w:color="auto"/>
              <w:left w:val="single" w:sz="4" w:space="0" w:color="auto"/>
              <w:bottom w:val="single" w:sz="4" w:space="0" w:color="auto"/>
              <w:right w:val="single" w:sz="4" w:space="0" w:color="auto"/>
            </w:tcBorders>
          </w:tcPr>
          <w:p w14:paraId="7D1332EB" w14:textId="3FA9978E" w:rsidR="002A0917" w:rsidRPr="002B2717" w:rsidRDefault="002A0917" w:rsidP="002A0917">
            <w:pPr>
              <w:jc w:val="center"/>
              <w:rPr>
                <w:kern w:val="2"/>
                <w:sz w:val="22"/>
                <w:szCs w:val="22"/>
              </w:rPr>
            </w:pPr>
            <w:r w:rsidRPr="00CD427A">
              <w:rPr>
                <w:sz w:val="22"/>
                <w:szCs w:val="22"/>
              </w:rPr>
              <w:t>LT257044060001645641</w:t>
            </w:r>
          </w:p>
        </w:tc>
      </w:tr>
      <w:tr w:rsidR="002A0917" w:rsidRPr="00F60AE3" w14:paraId="7EE00E85" w14:textId="77777777" w:rsidTr="00CD16E0">
        <w:tc>
          <w:tcPr>
            <w:tcW w:w="2263" w:type="dxa"/>
            <w:vMerge/>
            <w:tcBorders>
              <w:right w:val="single" w:sz="4" w:space="0" w:color="auto"/>
            </w:tcBorders>
          </w:tcPr>
          <w:p w14:paraId="4EED3742" w14:textId="77777777" w:rsidR="002A0917" w:rsidRPr="00F60AE3" w:rsidRDefault="002A0917" w:rsidP="002A0917">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D6DAC26" w14:textId="77777777" w:rsidR="002A0917" w:rsidRPr="00F60AE3" w:rsidRDefault="002A0917" w:rsidP="002A0917">
            <w:pPr>
              <w:rPr>
                <w:kern w:val="2"/>
                <w:sz w:val="22"/>
                <w:szCs w:val="22"/>
              </w:rPr>
            </w:pPr>
            <w:r w:rsidRPr="00F60AE3">
              <w:rPr>
                <w:kern w:val="2"/>
                <w:sz w:val="22"/>
                <w:szCs w:val="22"/>
              </w:rPr>
              <w:t>1.2.6. Bankas, banko kodas</w:t>
            </w:r>
          </w:p>
        </w:tc>
        <w:tc>
          <w:tcPr>
            <w:tcW w:w="4395" w:type="dxa"/>
            <w:tcBorders>
              <w:top w:val="single" w:sz="4" w:space="0" w:color="auto"/>
              <w:left w:val="single" w:sz="4" w:space="0" w:color="auto"/>
              <w:bottom w:val="single" w:sz="4" w:space="0" w:color="auto"/>
              <w:right w:val="single" w:sz="4" w:space="0" w:color="auto"/>
            </w:tcBorders>
          </w:tcPr>
          <w:p w14:paraId="73723173" w14:textId="6827EAF7" w:rsidR="002A0917" w:rsidRPr="002B2717" w:rsidRDefault="002A0917" w:rsidP="002A0917">
            <w:pPr>
              <w:jc w:val="center"/>
              <w:rPr>
                <w:kern w:val="2"/>
                <w:sz w:val="22"/>
                <w:szCs w:val="22"/>
              </w:rPr>
            </w:pPr>
            <w:r w:rsidRPr="00CD427A">
              <w:rPr>
                <w:sz w:val="22"/>
                <w:szCs w:val="22"/>
              </w:rPr>
              <w:t>AB „SEB bankas”, banko kodas 70440</w:t>
            </w:r>
          </w:p>
        </w:tc>
      </w:tr>
      <w:tr w:rsidR="002A0917" w:rsidRPr="00F60AE3" w14:paraId="59CC7BE2" w14:textId="77777777" w:rsidTr="00CD16E0">
        <w:tc>
          <w:tcPr>
            <w:tcW w:w="2263" w:type="dxa"/>
            <w:vMerge/>
            <w:tcBorders>
              <w:right w:val="single" w:sz="4" w:space="0" w:color="auto"/>
            </w:tcBorders>
          </w:tcPr>
          <w:p w14:paraId="749A0D5B" w14:textId="77777777" w:rsidR="002A0917" w:rsidRPr="00F60AE3" w:rsidRDefault="002A0917" w:rsidP="002A0917">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4FF64CD" w14:textId="77777777" w:rsidR="002A0917" w:rsidRPr="00F60AE3" w:rsidRDefault="002A0917" w:rsidP="002A0917">
            <w:pPr>
              <w:rPr>
                <w:kern w:val="2"/>
                <w:sz w:val="22"/>
                <w:szCs w:val="22"/>
              </w:rPr>
            </w:pPr>
            <w:r w:rsidRPr="00F60AE3">
              <w:rPr>
                <w:kern w:val="2"/>
                <w:sz w:val="22"/>
                <w:szCs w:val="22"/>
              </w:rPr>
              <w:t>1.2.7. Telefonas</w:t>
            </w:r>
          </w:p>
        </w:tc>
        <w:tc>
          <w:tcPr>
            <w:tcW w:w="4395" w:type="dxa"/>
            <w:tcBorders>
              <w:top w:val="single" w:sz="4" w:space="0" w:color="auto"/>
              <w:left w:val="single" w:sz="4" w:space="0" w:color="auto"/>
              <w:bottom w:val="single" w:sz="4" w:space="0" w:color="auto"/>
              <w:right w:val="single" w:sz="4" w:space="0" w:color="auto"/>
            </w:tcBorders>
          </w:tcPr>
          <w:p w14:paraId="64CAF957" w14:textId="0D97DFFE" w:rsidR="002A0917" w:rsidRPr="002B2717" w:rsidRDefault="002A0917" w:rsidP="00055DB1">
            <w:pPr>
              <w:jc w:val="center"/>
              <w:rPr>
                <w:kern w:val="2"/>
                <w:sz w:val="22"/>
                <w:szCs w:val="22"/>
              </w:rPr>
            </w:pPr>
            <w:r w:rsidRPr="00CD427A">
              <w:rPr>
                <w:sz w:val="22"/>
                <w:szCs w:val="22"/>
              </w:rPr>
              <w:t>+370 5 2649696, +37061579335</w:t>
            </w:r>
          </w:p>
        </w:tc>
      </w:tr>
      <w:tr w:rsidR="002A0917" w:rsidRPr="00F60AE3" w14:paraId="5E2C4F4D" w14:textId="77777777" w:rsidTr="00CD16E0">
        <w:tc>
          <w:tcPr>
            <w:tcW w:w="2263" w:type="dxa"/>
            <w:vMerge/>
            <w:tcBorders>
              <w:right w:val="single" w:sz="4" w:space="0" w:color="auto"/>
            </w:tcBorders>
          </w:tcPr>
          <w:p w14:paraId="14B981EB" w14:textId="77777777" w:rsidR="002A0917" w:rsidRPr="00F60AE3" w:rsidRDefault="002A0917" w:rsidP="002A0917">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BB9CEAB" w14:textId="77777777" w:rsidR="002A0917" w:rsidRPr="00F60AE3" w:rsidRDefault="002A0917" w:rsidP="002A0917">
            <w:pPr>
              <w:rPr>
                <w:kern w:val="2"/>
                <w:sz w:val="22"/>
                <w:szCs w:val="22"/>
              </w:rPr>
            </w:pPr>
            <w:r w:rsidRPr="00F60AE3">
              <w:rPr>
                <w:kern w:val="2"/>
                <w:sz w:val="22"/>
                <w:szCs w:val="22"/>
              </w:rPr>
              <w:t>1.2.8. El. paštas</w:t>
            </w:r>
          </w:p>
        </w:tc>
        <w:tc>
          <w:tcPr>
            <w:tcW w:w="4395" w:type="dxa"/>
            <w:tcBorders>
              <w:top w:val="single" w:sz="4" w:space="0" w:color="auto"/>
              <w:left w:val="single" w:sz="4" w:space="0" w:color="auto"/>
              <w:bottom w:val="single" w:sz="4" w:space="0" w:color="auto"/>
              <w:right w:val="single" w:sz="4" w:space="0" w:color="auto"/>
            </w:tcBorders>
          </w:tcPr>
          <w:p w14:paraId="123A35BD" w14:textId="13E190B4" w:rsidR="002A0917" w:rsidRPr="002B2717" w:rsidRDefault="002A0917" w:rsidP="002A0917">
            <w:pPr>
              <w:jc w:val="center"/>
              <w:rPr>
                <w:kern w:val="2"/>
                <w:sz w:val="22"/>
                <w:szCs w:val="22"/>
              </w:rPr>
            </w:pPr>
            <w:r w:rsidRPr="00BB768E">
              <w:rPr>
                <w:sz w:val="22"/>
                <w:szCs w:val="22"/>
              </w:rPr>
              <w:t>info@asanmeda.lt</w:t>
            </w:r>
          </w:p>
        </w:tc>
      </w:tr>
      <w:tr w:rsidR="002A0917" w:rsidRPr="00F60AE3" w14:paraId="63752A7E" w14:textId="77777777" w:rsidTr="00CD16E0">
        <w:tc>
          <w:tcPr>
            <w:tcW w:w="2263" w:type="dxa"/>
            <w:vMerge/>
            <w:tcBorders>
              <w:right w:val="single" w:sz="4" w:space="0" w:color="auto"/>
            </w:tcBorders>
          </w:tcPr>
          <w:p w14:paraId="64EB2D4A" w14:textId="77777777" w:rsidR="002A0917" w:rsidRPr="00F60AE3" w:rsidRDefault="002A0917" w:rsidP="002A0917">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D355470" w14:textId="77777777" w:rsidR="002A0917" w:rsidRPr="00F60AE3" w:rsidRDefault="002A0917" w:rsidP="002A0917">
            <w:pPr>
              <w:rPr>
                <w:kern w:val="2"/>
                <w:sz w:val="22"/>
                <w:szCs w:val="22"/>
              </w:rPr>
            </w:pPr>
            <w:r w:rsidRPr="00F60AE3">
              <w:rPr>
                <w:kern w:val="2"/>
                <w:sz w:val="22"/>
                <w:szCs w:val="22"/>
              </w:rPr>
              <w:t>1.2.9. Šalies atstovas</w:t>
            </w:r>
          </w:p>
        </w:tc>
        <w:tc>
          <w:tcPr>
            <w:tcW w:w="4395" w:type="dxa"/>
            <w:tcBorders>
              <w:top w:val="single" w:sz="4" w:space="0" w:color="auto"/>
              <w:left w:val="single" w:sz="4" w:space="0" w:color="auto"/>
              <w:bottom w:val="single" w:sz="4" w:space="0" w:color="auto"/>
              <w:right w:val="single" w:sz="4" w:space="0" w:color="auto"/>
            </w:tcBorders>
          </w:tcPr>
          <w:p w14:paraId="71F51D62" w14:textId="3F4258A8" w:rsidR="002A0917" w:rsidRPr="002B2717" w:rsidRDefault="002A0917" w:rsidP="002A0917">
            <w:pPr>
              <w:jc w:val="center"/>
              <w:rPr>
                <w:kern w:val="2"/>
                <w:sz w:val="22"/>
                <w:szCs w:val="22"/>
              </w:rPr>
            </w:pPr>
            <w:r w:rsidRPr="00CD427A">
              <w:rPr>
                <w:sz w:val="22"/>
                <w:szCs w:val="22"/>
              </w:rPr>
              <w:t>Generalinis direktorius Virginijus Domarkas</w:t>
            </w:r>
          </w:p>
        </w:tc>
      </w:tr>
      <w:tr w:rsidR="002A0917" w:rsidRPr="00F60AE3" w14:paraId="5BA1E166" w14:textId="77777777" w:rsidTr="00CD16E0">
        <w:tc>
          <w:tcPr>
            <w:tcW w:w="2263" w:type="dxa"/>
            <w:vMerge/>
            <w:tcBorders>
              <w:right w:val="single" w:sz="4" w:space="0" w:color="auto"/>
            </w:tcBorders>
          </w:tcPr>
          <w:p w14:paraId="20EC0136" w14:textId="77777777" w:rsidR="002A0917" w:rsidRPr="00F60AE3" w:rsidRDefault="002A0917" w:rsidP="002A0917">
            <w:pPr>
              <w:rPr>
                <w:b/>
                <w:bCs/>
                <w:kern w:val="2"/>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8F73B81" w14:textId="77777777" w:rsidR="002A0917" w:rsidRPr="00F60AE3" w:rsidRDefault="002A0917" w:rsidP="002A0917">
            <w:pPr>
              <w:rPr>
                <w:kern w:val="2"/>
                <w:sz w:val="22"/>
                <w:szCs w:val="22"/>
              </w:rPr>
            </w:pPr>
            <w:r w:rsidRPr="00F60AE3">
              <w:rPr>
                <w:kern w:val="2"/>
                <w:sz w:val="22"/>
                <w:szCs w:val="22"/>
              </w:rPr>
              <w:t>1.2.10. Atstovavimo pagrindas</w:t>
            </w:r>
          </w:p>
        </w:tc>
        <w:tc>
          <w:tcPr>
            <w:tcW w:w="4395" w:type="dxa"/>
            <w:tcBorders>
              <w:top w:val="single" w:sz="4" w:space="0" w:color="auto"/>
              <w:left w:val="single" w:sz="4" w:space="0" w:color="auto"/>
              <w:bottom w:val="single" w:sz="4" w:space="0" w:color="auto"/>
              <w:right w:val="single" w:sz="4" w:space="0" w:color="auto"/>
            </w:tcBorders>
          </w:tcPr>
          <w:p w14:paraId="5FB270E5" w14:textId="29DBE72C" w:rsidR="002A0917" w:rsidRPr="002B2717" w:rsidRDefault="002A0917" w:rsidP="002A0917">
            <w:pPr>
              <w:jc w:val="center"/>
              <w:rPr>
                <w:kern w:val="2"/>
                <w:sz w:val="22"/>
                <w:szCs w:val="22"/>
              </w:rPr>
            </w:pPr>
            <w:r w:rsidRPr="00CD427A">
              <w:rPr>
                <w:kern w:val="2"/>
                <w:sz w:val="22"/>
                <w:szCs w:val="22"/>
              </w:rPr>
              <w:t>Bendrovės įstatai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EE3697" w:rsidRPr="00F60AE3" w14:paraId="13636425" w14:textId="77777777" w:rsidTr="00EE3697">
        <w:trPr>
          <w:trHeight w:val="300"/>
        </w:trPr>
        <w:tc>
          <w:tcPr>
            <w:tcW w:w="9535" w:type="dxa"/>
            <w:gridSpan w:val="3"/>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8D43E1">
        <w:trPr>
          <w:trHeight w:val="300"/>
        </w:trPr>
        <w:tc>
          <w:tcPr>
            <w:tcW w:w="2532" w:type="dxa"/>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003" w:type="dxa"/>
            <w:gridSpan w:val="2"/>
          </w:tcPr>
          <w:p w14:paraId="5D01861C" w14:textId="45FF4033" w:rsidR="00BA0145" w:rsidRPr="002B2717" w:rsidRDefault="007C0C09" w:rsidP="002B2717">
            <w:pPr>
              <w:rPr>
                <w:color w:val="4472C4"/>
                <w:szCs w:val="24"/>
                <w:lang w:val="en-US"/>
              </w:rPr>
            </w:pPr>
            <w:r>
              <w:rPr>
                <w:sz w:val="22"/>
                <w:szCs w:val="22"/>
              </w:rPr>
              <w:t>xxx</w:t>
            </w:r>
          </w:p>
        </w:tc>
      </w:tr>
      <w:tr w:rsidR="00EE3697" w:rsidRPr="00F60AE3" w14:paraId="2415AF36" w14:textId="77777777" w:rsidTr="008D43E1">
        <w:trPr>
          <w:trHeight w:val="300"/>
        </w:trPr>
        <w:tc>
          <w:tcPr>
            <w:tcW w:w="2532" w:type="dxa"/>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003" w:type="dxa"/>
            <w:gridSpan w:val="2"/>
          </w:tcPr>
          <w:p w14:paraId="6BB1EE73" w14:textId="495BCBA8" w:rsidR="00EE3697" w:rsidRPr="00624BE1" w:rsidRDefault="007C0C09" w:rsidP="00EE3697">
            <w:pPr>
              <w:rPr>
                <w:color w:val="4472C4"/>
                <w:kern w:val="2"/>
                <w:sz w:val="22"/>
                <w:szCs w:val="22"/>
              </w:rPr>
            </w:pPr>
            <w:r>
              <w:rPr>
                <w:color w:val="000000" w:themeColor="text1"/>
                <w:kern w:val="2"/>
                <w:sz w:val="22"/>
                <w:szCs w:val="22"/>
              </w:rPr>
              <w:t>xxx</w:t>
            </w:r>
          </w:p>
        </w:tc>
      </w:tr>
      <w:tr w:rsidR="00EE3697" w:rsidRPr="00F60AE3" w14:paraId="70610BBB" w14:textId="77777777" w:rsidTr="00EE3697">
        <w:trPr>
          <w:trHeight w:val="300"/>
        </w:trPr>
        <w:tc>
          <w:tcPr>
            <w:tcW w:w="9535" w:type="dxa"/>
            <w:gridSpan w:val="3"/>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8D43E1">
        <w:trPr>
          <w:trHeight w:val="300"/>
        </w:trPr>
        <w:tc>
          <w:tcPr>
            <w:tcW w:w="2532" w:type="dxa"/>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003" w:type="dxa"/>
            <w:gridSpan w:val="2"/>
          </w:tcPr>
          <w:p w14:paraId="5C268CDA" w14:textId="163927BC" w:rsidR="00125CC3" w:rsidRPr="00CE279B" w:rsidRDefault="00125CC3" w:rsidP="008D43E1">
            <w:pPr>
              <w:jc w:val="both"/>
              <w:rPr>
                <w:kern w:val="2"/>
                <w:sz w:val="22"/>
                <w:szCs w:val="22"/>
              </w:rPr>
            </w:pPr>
            <w:r w:rsidRPr="00CE279B">
              <w:rPr>
                <w:kern w:val="2"/>
                <w:sz w:val="22"/>
                <w:szCs w:val="22"/>
              </w:rPr>
              <w:t xml:space="preserve">Tiekėjas įsipareigoja Sutartyje numatytomis sąlygomis perduoti Pirkėjui </w:t>
            </w:r>
            <w:r w:rsidR="00E577CB" w:rsidRPr="00CE279B">
              <w:rPr>
                <w:kern w:val="2"/>
                <w:sz w:val="22"/>
                <w:szCs w:val="22"/>
              </w:rPr>
              <w:t xml:space="preserve"> </w:t>
            </w:r>
            <w:r w:rsidR="00D25194">
              <w:rPr>
                <w:kern w:val="2"/>
                <w:sz w:val="22"/>
                <w:szCs w:val="22"/>
              </w:rPr>
              <w:t>m</w:t>
            </w:r>
            <w:r w:rsidR="00D25194" w:rsidRPr="00D25194">
              <w:rPr>
                <w:kern w:val="2"/>
                <w:sz w:val="22"/>
                <w:szCs w:val="22"/>
              </w:rPr>
              <w:t>edicinos prietais</w:t>
            </w:r>
            <w:r w:rsidR="00D25194">
              <w:rPr>
                <w:kern w:val="2"/>
                <w:sz w:val="22"/>
                <w:szCs w:val="22"/>
              </w:rPr>
              <w:t>us</w:t>
            </w:r>
            <w:r w:rsidR="002B2717" w:rsidRPr="006E4877">
              <w:rPr>
                <w:sz w:val="22"/>
                <w:szCs w:val="22"/>
              </w:rPr>
              <w:t>,</w:t>
            </w:r>
            <w:r w:rsidR="002B2717" w:rsidRPr="00CE279B">
              <w:rPr>
                <w:sz w:val="22"/>
                <w:szCs w:val="22"/>
              </w:rPr>
              <w:t xml:space="preserve"> nurodyt</w:t>
            </w:r>
            <w:r w:rsidR="00D25194">
              <w:rPr>
                <w:sz w:val="22"/>
                <w:szCs w:val="22"/>
              </w:rPr>
              <w:t>u</w:t>
            </w:r>
            <w:r w:rsidR="002B2717" w:rsidRPr="00CE279B">
              <w:rPr>
                <w:sz w:val="22"/>
                <w:szCs w:val="22"/>
              </w:rPr>
              <w:t xml:space="preserve">s Sutarties priede Nr. 1 </w:t>
            </w:r>
            <w:r w:rsidR="00FD1306" w:rsidRPr="00CE279B">
              <w:rPr>
                <w:color w:val="000000" w:themeColor="text1"/>
                <w:kern w:val="2"/>
                <w:sz w:val="22"/>
                <w:szCs w:val="22"/>
              </w:rPr>
              <w:t>(toliau – Prekės)</w:t>
            </w:r>
            <w:r w:rsidR="00CE279B" w:rsidRPr="00CE279B">
              <w:rPr>
                <w:color w:val="000000" w:themeColor="text1"/>
                <w:kern w:val="2"/>
                <w:sz w:val="22"/>
                <w:szCs w:val="22"/>
              </w:rPr>
              <w:t>.</w:t>
            </w:r>
          </w:p>
          <w:p w14:paraId="2DEAE91C" w14:textId="77777777" w:rsidR="00125CC3" w:rsidRPr="00624BE1" w:rsidRDefault="00125CC3" w:rsidP="008D43E1">
            <w:pPr>
              <w:jc w:val="both"/>
              <w:rPr>
                <w:color w:val="000000"/>
                <w:kern w:val="2"/>
                <w:sz w:val="22"/>
                <w:szCs w:val="22"/>
              </w:rPr>
            </w:pPr>
          </w:p>
          <w:p w14:paraId="5AC9C53A" w14:textId="1A627F6A" w:rsidR="001747B8" w:rsidRPr="00CE279B" w:rsidRDefault="00125CC3" w:rsidP="008D43E1">
            <w:pPr>
              <w:jc w:val="both"/>
              <w:rPr>
                <w:kern w:val="2"/>
                <w:sz w:val="22"/>
                <w:szCs w:val="22"/>
              </w:rPr>
            </w:pPr>
            <w:r w:rsidRPr="00624BE1">
              <w:rPr>
                <w:color w:val="000000"/>
                <w:kern w:val="2"/>
                <w:sz w:val="22"/>
                <w:szCs w:val="22"/>
              </w:rPr>
              <w:t xml:space="preserve">Išsamus Prekių aprašymas ir kiti reikalavimai tiekiamoms Prekėms nustatyti Sutarties priede Nr. </w:t>
            </w:r>
            <w:r w:rsidR="00347668" w:rsidRPr="00624BE1">
              <w:rPr>
                <w:color w:val="000000"/>
                <w:kern w:val="2"/>
                <w:sz w:val="22"/>
                <w:szCs w:val="22"/>
              </w:rPr>
              <w:t>1</w:t>
            </w:r>
            <w:r w:rsidRPr="00624BE1">
              <w:rPr>
                <w:color w:val="000000"/>
                <w:kern w:val="2"/>
                <w:sz w:val="22"/>
                <w:szCs w:val="22"/>
              </w:rPr>
              <w:t xml:space="preserve"> „Techninė specifikacija</w:t>
            </w:r>
            <w:r w:rsidR="00CE279B">
              <w:rPr>
                <w:color w:val="000000"/>
                <w:kern w:val="2"/>
                <w:sz w:val="22"/>
                <w:szCs w:val="22"/>
              </w:rPr>
              <w:t xml:space="preserve"> ir įkainiai</w:t>
            </w:r>
            <w:r w:rsidRPr="00624BE1">
              <w:rPr>
                <w:color w:val="000000"/>
                <w:kern w:val="2"/>
                <w:sz w:val="22"/>
                <w:szCs w:val="22"/>
              </w:rPr>
              <w:t>“ (toliau – Techninė specifikacija)</w:t>
            </w:r>
            <w:r w:rsidR="002B2717">
              <w:rPr>
                <w:color w:val="000000"/>
                <w:kern w:val="2"/>
                <w:sz w:val="22"/>
                <w:szCs w:val="22"/>
              </w:rPr>
              <w:t>.</w:t>
            </w:r>
          </w:p>
        </w:tc>
      </w:tr>
      <w:tr w:rsidR="00EE3697" w:rsidRPr="00F60AE3" w14:paraId="73F14574" w14:textId="77777777" w:rsidTr="008D43E1">
        <w:trPr>
          <w:trHeight w:val="300"/>
        </w:trPr>
        <w:tc>
          <w:tcPr>
            <w:tcW w:w="2532" w:type="dxa"/>
          </w:tcPr>
          <w:p w14:paraId="5F97BD17" w14:textId="1E8AB6E2" w:rsidR="00EE3697" w:rsidRPr="00624BE1" w:rsidRDefault="00CE279B" w:rsidP="00EE3697">
            <w:pPr>
              <w:rPr>
                <w:b/>
                <w:bCs/>
                <w:kern w:val="2"/>
                <w:sz w:val="22"/>
                <w:szCs w:val="22"/>
              </w:rPr>
            </w:pPr>
            <w:r w:rsidRPr="00273F8C">
              <w:rPr>
                <w:b/>
                <w:bCs/>
                <w:kern w:val="2"/>
                <w:sz w:val="22"/>
                <w:szCs w:val="22"/>
              </w:rPr>
              <w:lastRenderedPageBreak/>
              <w:t>3.2. Pirkimo pavadinimas ir numeris</w:t>
            </w:r>
          </w:p>
        </w:tc>
        <w:tc>
          <w:tcPr>
            <w:tcW w:w="7003" w:type="dxa"/>
            <w:gridSpan w:val="2"/>
          </w:tcPr>
          <w:p w14:paraId="5B3DFBC9" w14:textId="57055DF0" w:rsidR="00EE3697" w:rsidRPr="00B2711C" w:rsidRDefault="003E7149" w:rsidP="00EE3697">
            <w:pPr>
              <w:rPr>
                <w:kern w:val="2"/>
                <w:sz w:val="22"/>
                <w:szCs w:val="22"/>
              </w:rPr>
            </w:pPr>
            <w:r w:rsidRPr="00B2711C">
              <w:t>Medicinos įranga reumatologijos, hematologijos, onkologijos ir transfuziologijos, akušerijos ir ginekologijos centrams (Nr. 11442)</w:t>
            </w:r>
            <w:r w:rsidR="00936694" w:rsidRPr="00B2711C">
              <w:t xml:space="preserve">, </w:t>
            </w:r>
            <w:r w:rsidR="00936694" w:rsidRPr="00B2711C">
              <w:rPr>
                <w:kern w:val="2"/>
                <w:sz w:val="22"/>
                <w:szCs w:val="22"/>
              </w:rPr>
              <w:t xml:space="preserve">CVP IS </w:t>
            </w:r>
            <w:r w:rsidR="002A0917" w:rsidRPr="003078CC">
              <w:rPr>
                <w:kern w:val="2"/>
                <w:sz w:val="22"/>
                <w:szCs w:val="22"/>
              </w:rPr>
              <w:t>Nr. 5868039</w:t>
            </w:r>
          </w:p>
        </w:tc>
      </w:tr>
      <w:tr w:rsidR="00EE3697" w:rsidRPr="00F60AE3" w14:paraId="64E29523" w14:textId="77777777" w:rsidTr="008D43E1">
        <w:trPr>
          <w:trHeight w:val="300"/>
        </w:trPr>
        <w:tc>
          <w:tcPr>
            <w:tcW w:w="2532" w:type="dxa"/>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003"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3"/>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8D43E1">
        <w:trPr>
          <w:trHeight w:val="300"/>
        </w:trPr>
        <w:tc>
          <w:tcPr>
            <w:tcW w:w="2532" w:type="dxa"/>
          </w:tcPr>
          <w:p w14:paraId="1A1F9D15" w14:textId="634BC61A" w:rsidR="00EE3697" w:rsidRPr="00624BE1" w:rsidRDefault="00EE3697" w:rsidP="00EE3697">
            <w:pPr>
              <w:rPr>
                <w:b/>
                <w:bCs/>
                <w:kern w:val="2"/>
                <w:sz w:val="22"/>
                <w:szCs w:val="22"/>
              </w:rPr>
            </w:pPr>
            <w:r w:rsidRPr="00624BE1">
              <w:rPr>
                <w:b/>
                <w:bCs/>
                <w:kern w:val="2"/>
                <w:sz w:val="22"/>
                <w:szCs w:val="22"/>
              </w:rPr>
              <w:t xml:space="preserve">4.1. Prekių pristatymo terminai, kai Prekės pristatomos </w:t>
            </w:r>
            <w:r w:rsidR="00DE5F30">
              <w:rPr>
                <w:b/>
                <w:bCs/>
                <w:kern w:val="2"/>
                <w:sz w:val="22"/>
                <w:szCs w:val="22"/>
              </w:rPr>
              <w:t>vienu kartu</w:t>
            </w:r>
          </w:p>
        </w:tc>
        <w:tc>
          <w:tcPr>
            <w:tcW w:w="7003" w:type="dxa"/>
            <w:gridSpan w:val="2"/>
          </w:tcPr>
          <w:p w14:paraId="65C8E167" w14:textId="0C487D3B" w:rsidR="00886A51" w:rsidRPr="0033202B" w:rsidRDefault="00235A73" w:rsidP="00235A73">
            <w:pPr>
              <w:jc w:val="both"/>
              <w:rPr>
                <w:sz w:val="22"/>
                <w:szCs w:val="22"/>
              </w:rPr>
            </w:pPr>
            <w:r w:rsidRPr="00E30091">
              <w:rPr>
                <w:sz w:val="22"/>
                <w:szCs w:val="22"/>
              </w:rPr>
              <w:t xml:space="preserve">Tiekėjas Prekes (visą Prekių kiekį) įsipareigoja </w:t>
            </w:r>
            <w:r>
              <w:rPr>
                <w:sz w:val="22"/>
                <w:szCs w:val="22"/>
              </w:rPr>
              <w:t xml:space="preserve">Pirkėjui </w:t>
            </w:r>
            <w:r w:rsidRPr="00E30091">
              <w:rPr>
                <w:sz w:val="22"/>
                <w:szCs w:val="22"/>
              </w:rPr>
              <w:t>pristatyti, surinkti/</w:t>
            </w:r>
            <w:r w:rsidRPr="00A7535F">
              <w:rPr>
                <w:sz w:val="22"/>
                <w:szCs w:val="22"/>
              </w:rPr>
              <w:t>sumontuoti, instaliuoti, suderinti, atlikti kokybės kontrolės priėmimo bandymus, apmokyti naudotis Prekėmis personalą, išvežti po instaliavimo likusias medžiagas (jei taikoma) ne vėliau kaip per ne vėliau kaip per 60 (šešiasdešimt) kalendorinių dienų nuo užsakymo pateikimo dienos adresu Santariškių g. 2, LT-08406 Vilnius. Tiekėjas privalo ne vėliau kaip prieš 7 darbo dienas įspėti Pirkėją raštu arba el. paštu info@santa.lt ir/arba Sutarties 2.1.1 punkte nurodytais kontaktais apie ketinimą pristatyti Prekes, kad Pirkėjas galėtų tinkamai pasiruošti Prekių priėmimui.</w:t>
            </w:r>
            <w:r w:rsidRPr="009869B9">
              <w:rPr>
                <w:sz w:val="22"/>
                <w:szCs w:val="22"/>
              </w:rPr>
              <w:t xml:space="preserve"> Tiekėjas instaliuoja, suderina, atlieka kokybės kontrolės priėmimo bandymus, apmoko naudotis Prekėmis personalą, išveža po instaliavimo likusias medžiagas su </w:t>
            </w:r>
            <w:r>
              <w:rPr>
                <w:sz w:val="22"/>
                <w:szCs w:val="22"/>
              </w:rPr>
              <w:t xml:space="preserve">Pirkėju </w:t>
            </w:r>
            <w:r w:rsidRPr="009869B9">
              <w:rPr>
                <w:sz w:val="22"/>
                <w:szCs w:val="22"/>
              </w:rPr>
              <w:t xml:space="preserve">suderintu laiku. Tiekėjui pristačius Prekę į </w:t>
            </w:r>
            <w:r>
              <w:rPr>
                <w:sz w:val="22"/>
                <w:szCs w:val="22"/>
              </w:rPr>
              <w:t xml:space="preserve">Pirkėjo </w:t>
            </w:r>
            <w:r w:rsidRPr="009869B9">
              <w:rPr>
                <w:sz w:val="22"/>
                <w:szCs w:val="22"/>
              </w:rPr>
              <w:t xml:space="preserve">sandėlį, pasirašomas prekių Prekių priėmimo-perdavimo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w:t>
            </w:r>
            <w:r>
              <w:rPr>
                <w:sz w:val="22"/>
                <w:szCs w:val="22"/>
              </w:rPr>
              <w:t xml:space="preserve">Pirkėjo </w:t>
            </w:r>
            <w:r w:rsidRPr="009869B9">
              <w:rPr>
                <w:sz w:val="22"/>
                <w:szCs w:val="22"/>
              </w:rPr>
              <w:t xml:space="preserve">personalą dirbti su Prekėmis. Nustačius, jog Prekės funkcionuoja netinkamai, </w:t>
            </w:r>
            <w:r>
              <w:rPr>
                <w:sz w:val="22"/>
                <w:szCs w:val="22"/>
              </w:rPr>
              <w:t xml:space="preserve">Pirkėjas </w:t>
            </w:r>
            <w:r w:rsidRPr="009869B9">
              <w:rPr>
                <w:sz w:val="22"/>
                <w:szCs w:val="22"/>
              </w:rPr>
              <w:t>surašo defektinį aktą, kuriame fiksuojami defektai/trūkumai ir nustatomas terminas trūkumams pašalinti. Prekių instaliavimo ir patikrinimo akto pasirašymas  (nenustačius trūkumų/defektų) patvirtina, jog Prekės yra tinkamai instaliuotos ir funkcionuojančios.</w:t>
            </w:r>
          </w:p>
        </w:tc>
      </w:tr>
      <w:tr w:rsidR="00060E7B" w:rsidRPr="00F60AE3" w14:paraId="792E0C10" w14:textId="77777777" w:rsidTr="008D43E1">
        <w:trPr>
          <w:trHeight w:val="300"/>
        </w:trPr>
        <w:tc>
          <w:tcPr>
            <w:tcW w:w="2532" w:type="dxa"/>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003" w:type="dxa"/>
            <w:gridSpan w:val="2"/>
          </w:tcPr>
          <w:p w14:paraId="6EC0E56A" w14:textId="02BE3E1F" w:rsidR="00060E7B" w:rsidRPr="00C62DA0" w:rsidRDefault="00C62DA0" w:rsidP="008D43E1">
            <w:pPr>
              <w:jc w:val="both"/>
              <w:rPr>
                <w:kern w:val="2"/>
                <w:sz w:val="22"/>
                <w:szCs w:val="22"/>
              </w:rPr>
            </w:pPr>
            <w:r w:rsidRPr="00C62DA0">
              <w:rPr>
                <w:sz w:val="22"/>
                <w:szCs w:val="22"/>
              </w:rPr>
              <w:t xml:space="preserve">Tiekėjas turi teisę į Prekių pristatymo </w:t>
            </w:r>
            <w:r w:rsidR="00235A73">
              <w:rPr>
                <w:sz w:val="22"/>
                <w:szCs w:val="22"/>
              </w:rPr>
              <w:t xml:space="preserve">ir instaliavimo </w:t>
            </w:r>
            <w:r w:rsidRPr="00C62DA0">
              <w:rPr>
                <w:sz w:val="22"/>
                <w:szCs w:val="22"/>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w:t>
            </w:r>
            <w:r w:rsidR="006E4877">
              <w:rPr>
                <w:kern w:val="2"/>
                <w:sz w:val="22"/>
                <w:szCs w:val="22"/>
              </w:rPr>
              <w:t xml:space="preserve">(penkias)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sidR="00BE08C5">
              <w:rPr>
                <w:sz w:val="22"/>
                <w:szCs w:val="22"/>
              </w:rPr>
              <w:t>10</w:t>
            </w:r>
            <w:r w:rsidRPr="006C5DC6">
              <w:rPr>
                <w:kern w:val="2"/>
                <w:sz w:val="22"/>
                <w:szCs w:val="22"/>
              </w:rPr>
              <w:t xml:space="preserve"> </w:t>
            </w:r>
            <w:r w:rsidR="006E4877">
              <w:rPr>
                <w:kern w:val="2"/>
                <w:sz w:val="22"/>
                <w:szCs w:val="22"/>
              </w:rPr>
              <w:t xml:space="preserve">(dešimt) kalendorinių </w:t>
            </w:r>
            <w:r w:rsidRPr="006C5DC6">
              <w:rPr>
                <w:kern w:val="2"/>
                <w:sz w:val="22"/>
                <w:szCs w:val="22"/>
              </w:rPr>
              <w:t>dienų laikotarpiui.</w:t>
            </w:r>
          </w:p>
        </w:tc>
      </w:tr>
      <w:tr w:rsidR="00060E7B" w:rsidRPr="00F60AE3" w14:paraId="185D2350" w14:textId="77777777" w:rsidTr="008D43E1">
        <w:trPr>
          <w:trHeight w:val="300"/>
        </w:trPr>
        <w:tc>
          <w:tcPr>
            <w:tcW w:w="2532" w:type="dxa"/>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003" w:type="dxa"/>
            <w:gridSpan w:val="2"/>
          </w:tcPr>
          <w:p w14:paraId="138DEC54" w14:textId="77777777" w:rsidR="00060E7B" w:rsidRPr="00624BE1" w:rsidRDefault="00060E7B" w:rsidP="008D43E1">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37FE4BD6" w:rsidR="00060E7B" w:rsidRPr="00624BE1" w:rsidRDefault="00060E7B" w:rsidP="008D43E1">
            <w:pPr>
              <w:jc w:val="both"/>
              <w:rPr>
                <w:kern w:val="2"/>
                <w:sz w:val="22"/>
                <w:szCs w:val="22"/>
              </w:rPr>
            </w:pPr>
            <w:r w:rsidRPr="00624BE1">
              <w:rPr>
                <w:kern w:val="2"/>
                <w:sz w:val="22"/>
                <w:szCs w:val="22"/>
              </w:rPr>
              <w:t>Elektroninis paštas užsakymams</w:t>
            </w:r>
            <w:r w:rsidR="007C0C09">
              <w:rPr>
                <w:kern w:val="2"/>
                <w:sz w:val="22"/>
                <w:szCs w:val="22"/>
              </w:rPr>
              <w:t>: xxx</w:t>
            </w:r>
          </w:p>
        </w:tc>
      </w:tr>
      <w:tr w:rsidR="00060E7B" w:rsidRPr="00F60AE3" w14:paraId="08067BF1" w14:textId="77777777" w:rsidTr="008D43E1">
        <w:trPr>
          <w:trHeight w:val="300"/>
        </w:trPr>
        <w:tc>
          <w:tcPr>
            <w:tcW w:w="2532" w:type="dxa"/>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003" w:type="dxa"/>
            <w:gridSpan w:val="2"/>
          </w:tcPr>
          <w:p w14:paraId="1EA6C581" w14:textId="77777777" w:rsidR="00060E7B" w:rsidRPr="00624BE1" w:rsidRDefault="00060E7B" w:rsidP="008D43E1">
            <w:pPr>
              <w:jc w:val="both"/>
              <w:rPr>
                <w:kern w:val="2"/>
                <w:sz w:val="22"/>
                <w:szCs w:val="22"/>
              </w:rPr>
            </w:pPr>
            <w:r w:rsidRPr="00624BE1">
              <w:rPr>
                <w:kern w:val="2"/>
                <w:sz w:val="22"/>
                <w:szCs w:val="22"/>
              </w:rPr>
              <w:t>Netaikoma</w:t>
            </w:r>
          </w:p>
          <w:p w14:paraId="7EF3AFBD" w14:textId="77777777" w:rsidR="00060E7B" w:rsidRPr="00624BE1" w:rsidRDefault="00060E7B" w:rsidP="008D43E1">
            <w:pPr>
              <w:jc w:val="both"/>
              <w:rPr>
                <w:kern w:val="2"/>
                <w:sz w:val="22"/>
                <w:szCs w:val="22"/>
              </w:rPr>
            </w:pPr>
          </w:p>
          <w:p w14:paraId="6CBC1F37" w14:textId="69197BFF" w:rsidR="00060E7B" w:rsidRPr="00624BE1" w:rsidRDefault="00060E7B" w:rsidP="008D43E1">
            <w:pPr>
              <w:jc w:val="both"/>
              <w:rPr>
                <w:kern w:val="2"/>
                <w:sz w:val="22"/>
                <w:szCs w:val="22"/>
              </w:rPr>
            </w:pPr>
          </w:p>
        </w:tc>
      </w:tr>
      <w:tr w:rsidR="00942437" w:rsidRPr="00F60AE3" w14:paraId="17A1BECD" w14:textId="77777777" w:rsidTr="008D43E1">
        <w:trPr>
          <w:trHeight w:val="300"/>
        </w:trPr>
        <w:tc>
          <w:tcPr>
            <w:tcW w:w="2532" w:type="dxa"/>
          </w:tcPr>
          <w:p w14:paraId="7BCD82DF" w14:textId="77777777" w:rsidR="00942437" w:rsidRPr="00624BE1" w:rsidRDefault="00942437" w:rsidP="00942437">
            <w:pPr>
              <w:rPr>
                <w:b/>
                <w:bCs/>
                <w:kern w:val="2"/>
                <w:sz w:val="22"/>
                <w:szCs w:val="22"/>
              </w:rPr>
            </w:pPr>
            <w:r w:rsidRPr="00624BE1">
              <w:rPr>
                <w:b/>
                <w:bCs/>
                <w:kern w:val="2"/>
                <w:sz w:val="22"/>
                <w:szCs w:val="22"/>
              </w:rPr>
              <w:t xml:space="preserve">4.5. Kartu su Prekėmis pateikiami dokumentai </w:t>
            </w:r>
          </w:p>
        </w:tc>
        <w:tc>
          <w:tcPr>
            <w:tcW w:w="7003" w:type="dxa"/>
            <w:gridSpan w:val="2"/>
          </w:tcPr>
          <w:p w14:paraId="69BCEC19" w14:textId="77777777" w:rsidR="004C06CC" w:rsidRDefault="004C06CC" w:rsidP="008D43E1">
            <w:pPr>
              <w:autoSpaceDE w:val="0"/>
              <w:autoSpaceDN w:val="0"/>
              <w:adjustRightInd w:val="0"/>
              <w:jc w:val="both"/>
              <w:rPr>
                <w:kern w:val="2"/>
                <w:sz w:val="22"/>
                <w:szCs w:val="22"/>
              </w:rPr>
            </w:pPr>
            <w:r w:rsidRPr="00624BE1">
              <w:rPr>
                <w:kern w:val="2"/>
                <w:sz w:val="22"/>
                <w:szCs w:val="22"/>
              </w:rPr>
              <w:t xml:space="preserve">Kartu su Prekėmis pateikiami šie dokumentai: </w:t>
            </w:r>
          </w:p>
          <w:p w14:paraId="4E8DC36E" w14:textId="030009F8" w:rsidR="00942437" w:rsidRDefault="00942437" w:rsidP="008D43E1">
            <w:pPr>
              <w:autoSpaceDE w:val="0"/>
              <w:autoSpaceDN w:val="0"/>
              <w:adjustRightInd w:val="0"/>
              <w:jc w:val="both"/>
              <w:rPr>
                <w:kern w:val="2"/>
                <w:sz w:val="22"/>
                <w:szCs w:val="22"/>
              </w:rPr>
            </w:pPr>
            <w:r w:rsidRPr="00273F8C">
              <w:rPr>
                <w:kern w:val="2"/>
                <w:sz w:val="22"/>
                <w:szCs w:val="22"/>
              </w:rPr>
              <w:t xml:space="preserve">4.5.1. Prekių </w:t>
            </w:r>
            <w:r>
              <w:rPr>
                <w:kern w:val="2"/>
                <w:sz w:val="22"/>
                <w:szCs w:val="22"/>
              </w:rPr>
              <w:t xml:space="preserve">aprašymai, </w:t>
            </w:r>
            <w:r w:rsidR="004C06CC" w:rsidRPr="00624BE1">
              <w:rPr>
                <w:kern w:val="2"/>
                <w:sz w:val="22"/>
                <w:szCs w:val="22"/>
              </w:rPr>
              <w:t xml:space="preserve">naudojimo instrukcijos </w:t>
            </w:r>
            <w:r>
              <w:rPr>
                <w:rFonts w:ascii="TimesNewRomanPSMT" w:hAnsi="TimesNewRomanPSMT" w:cs="TimesNewRomanPSMT"/>
                <w:sz w:val="22"/>
                <w:szCs w:val="22"/>
              </w:rPr>
              <w:t xml:space="preserve">ir saugos duomenų lapai </w:t>
            </w:r>
            <w:r w:rsidRPr="00273F8C">
              <w:rPr>
                <w:kern w:val="2"/>
                <w:sz w:val="22"/>
                <w:szCs w:val="22"/>
              </w:rPr>
              <w:t xml:space="preserve">lietuvių kalba </w:t>
            </w:r>
            <w:r>
              <w:rPr>
                <w:kern w:val="2"/>
                <w:sz w:val="22"/>
                <w:szCs w:val="22"/>
              </w:rPr>
              <w:t>ir/arba</w:t>
            </w:r>
            <w:r w:rsidRPr="00273F8C">
              <w:rPr>
                <w:kern w:val="2"/>
                <w:sz w:val="22"/>
                <w:szCs w:val="22"/>
              </w:rPr>
              <w:t xml:space="preserve"> anglų kalba</w:t>
            </w:r>
            <w:r w:rsidR="00195431">
              <w:rPr>
                <w:kern w:val="2"/>
                <w:sz w:val="22"/>
                <w:szCs w:val="22"/>
              </w:rPr>
              <w:t xml:space="preserve"> (naudojimo instrukcija lietuvių ir anglų kalbomis)</w:t>
            </w:r>
            <w:r w:rsidRPr="00273F8C">
              <w:rPr>
                <w:kern w:val="2"/>
                <w:sz w:val="22"/>
                <w:szCs w:val="22"/>
              </w:rPr>
              <w:t>.</w:t>
            </w:r>
          </w:p>
          <w:p w14:paraId="04AA9885" w14:textId="16AFD078" w:rsidR="005647E2" w:rsidRDefault="00942437" w:rsidP="008D43E1">
            <w:pPr>
              <w:jc w:val="both"/>
              <w:rPr>
                <w:color w:val="000000"/>
                <w:sz w:val="22"/>
                <w:szCs w:val="22"/>
              </w:rPr>
            </w:pPr>
            <w:r w:rsidRPr="00273F8C">
              <w:rPr>
                <w:color w:val="000000"/>
                <w:sz w:val="22"/>
                <w:szCs w:val="22"/>
              </w:rPr>
              <w:t xml:space="preserve">4.5.2. </w:t>
            </w:r>
            <w:r w:rsidR="005647E2">
              <w:rPr>
                <w:color w:val="000000"/>
                <w:sz w:val="22"/>
                <w:szCs w:val="22"/>
              </w:rPr>
              <w:t>Serviso dokumentacija</w:t>
            </w:r>
            <w:r w:rsidR="00901032">
              <w:rPr>
                <w:color w:val="000000"/>
                <w:sz w:val="22"/>
                <w:szCs w:val="22"/>
              </w:rPr>
              <w:t xml:space="preserve"> lietuvių arba anglų kalba.</w:t>
            </w:r>
          </w:p>
          <w:p w14:paraId="2F8F3D36" w14:textId="7B9C54B7" w:rsidR="00942437" w:rsidRPr="00273F8C" w:rsidRDefault="00901032" w:rsidP="008D43E1">
            <w:pPr>
              <w:jc w:val="both"/>
              <w:rPr>
                <w:color w:val="000000"/>
                <w:sz w:val="22"/>
                <w:szCs w:val="22"/>
              </w:rPr>
            </w:pPr>
            <w:r>
              <w:rPr>
                <w:color w:val="000000"/>
                <w:sz w:val="22"/>
                <w:szCs w:val="22"/>
              </w:rPr>
              <w:lastRenderedPageBreak/>
              <w:t xml:space="preserve">5.5.3. </w:t>
            </w:r>
            <w:r w:rsidR="00942437" w:rsidRPr="00273F8C">
              <w:rPr>
                <w:color w:val="000000"/>
                <w:sz w:val="22"/>
                <w:szCs w:val="22"/>
              </w:rPr>
              <w:t>Prekių perdavimo-priėmimo aktas ar kitas Prekių pristatymą patvirtinantis dokumentas (krovinio važtaraštis, sąskaita faktūra, pakavimo lapas).</w:t>
            </w:r>
          </w:p>
          <w:p w14:paraId="252C09D3" w14:textId="78F58937" w:rsidR="00942437" w:rsidRPr="00273F8C" w:rsidRDefault="00942437" w:rsidP="008D43E1">
            <w:pPr>
              <w:jc w:val="both"/>
              <w:rPr>
                <w:sz w:val="22"/>
                <w:szCs w:val="22"/>
              </w:rPr>
            </w:pPr>
            <w:r w:rsidRPr="00273F8C">
              <w:rPr>
                <w:sz w:val="22"/>
                <w:szCs w:val="22"/>
              </w:rPr>
              <w:t>4.5.</w:t>
            </w:r>
            <w:r w:rsidR="00901032">
              <w:rPr>
                <w:sz w:val="22"/>
                <w:szCs w:val="22"/>
              </w:rPr>
              <w:t>4</w:t>
            </w:r>
            <w:r w:rsidRPr="00273F8C">
              <w:rPr>
                <w:sz w:val="22"/>
                <w:szCs w:val="22"/>
              </w:rPr>
              <w:t xml:space="preserve">. </w:t>
            </w:r>
            <w:r w:rsidRPr="005A6D44">
              <w:rPr>
                <w:sz w:val="22"/>
                <w:szCs w:val="22"/>
              </w:rPr>
              <w:t xml:space="preserve">Sutarties </w:t>
            </w:r>
            <w:r w:rsidR="00DE00A7" w:rsidRPr="005A6D44">
              <w:rPr>
                <w:sz w:val="22"/>
                <w:szCs w:val="22"/>
              </w:rPr>
              <w:t>13</w:t>
            </w:r>
            <w:r w:rsidRPr="005A6D44">
              <w:rPr>
                <w:sz w:val="22"/>
                <w:szCs w:val="22"/>
              </w:rPr>
              <w:t>.</w:t>
            </w:r>
            <w:r w:rsidR="00E369EA">
              <w:rPr>
                <w:sz w:val="22"/>
                <w:szCs w:val="22"/>
              </w:rPr>
              <w:t>3</w:t>
            </w:r>
            <w:r w:rsidRPr="005A6D44">
              <w:rPr>
                <w:sz w:val="22"/>
                <w:szCs w:val="22"/>
              </w:rPr>
              <w:t xml:space="preserve"> punkte nurodyti</w:t>
            </w:r>
            <w:r w:rsidRPr="00273F8C">
              <w:rPr>
                <w:sz w:val="22"/>
                <w:szCs w:val="22"/>
              </w:rPr>
              <w:t xml:space="preserve"> dokumentai.</w:t>
            </w:r>
          </w:p>
          <w:p w14:paraId="0CA37048" w14:textId="36C1C2CF" w:rsidR="00D25194" w:rsidRPr="00D25194" w:rsidRDefault="00D25194" w:rsidP="00D25194">
            <w:pPr>
              <w:jc w:val="both"/>
              <w:rPr>
                <w:sz w:val="22"/>
                <w:szCs w:val="22"/>
              </w:rPr>
            </w:pPr>
            <w:r>
              <w:rPr>
                <w:sz w:val="22"/>
                <w:szCs w:val="22"/>
              </w:rPr>
              <w:t>4.5.</w:t>
            </w:r>
            <w:r w:rsidR="00901032">
              <w:rPr>
                <w:sz w:val="22"/>
                <w:szCs w:val="22"/>
              </w:rPr>
              <w:t>5</w:t>
            </w:r>
            <w:r>
              <w:rPr>
                <w:sz w:val="22"/>
                <w:szCs w:val="22"/>
              </w:rPr>
              <w:t xml:space="preserve">. </w:t>
            </w:r>
            <w:r w:rsidRPr="00D25194">
              <w:rPr>
                <w:sz w:val="22"/>
                <w:szCs w:val="22"/>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2DD68C7B" w14:textId="281B0DD8" w:rsidR="00D25194" w:rsidRDefault="00D25194" w:rsidP="00D25194">
            <w:pPr>
              <w:jc w:val="both"/>
              <w:rPr>
                <w:sz w:val="22"/>
                <w:szCs w:val="22"/>
              </w:rPr>
            </w:pPr>
            <w:r w:rsidRPr="00D25194">
              <w:rPr>
                <w:sz w:val="22"/>
                <w:szCs w:val="22"/>
              </w:rPr>
              <w:t>4.5.</w:t>
            </w:r>
            <w:r w:rsidR="00901032">
              <w:rPr>
                <w:sz w:val="22"/>
                <w:szCs w:val="22"/>
              </w:rPr>
              <w:t>6</w:t>
            </w:r>
            <w:r w:rsidRPr="00D25194">
              <w:rPr>
                <w:sz w:val="22"/>
                <w:szCs w:val="22"/>
              </w:rPr>
              <w:t>. Valymo - dezinfekavimo instrukcija, kurioje aprašoma valymo-dezinfekavimo procedūra ir periodiškumas, detalus naudojamų medžiagų ir priemonių sąrašas. Visos nurodomos priemonės privalo būti registruotos Lietuvoje.</w:t>
            </w:r>
          </w:p>
          <w:p w14:paraId="77B66D53" w14:textId="3360C449" w:rsidR="00D25194" w:rsidRDefault="00D25194" w:rsidP="00D25194">
            <w:pPr>
              <w:jc w:val="both"/>
              <w:rPr>
                <w:sz w:val="22"/>
                <w:szCs w:val="22"/>
              </w:rPr>
            </w:pPr>
            <w:r>
              <w:rPr>
                <w:sz w:val="22"/>
                <w:szCs w:val="22"/>
              </w:rPr>
              <w:t>4.5.</w:t>
            </w:r>
            <w:r w:rsidR="00901032">
              <w:rPr>
                <w:sz w:val="22"/>
                <w:szCs w:val="22"/>
              </w:rPr>
              <w:t>7</w:t>
            </w:r>
            <w:r>
              <w:rPr>
                <w:sz w:val="22"/>
                <w:szCs w:val="22"/>
              </w:rPr>
              <w:t xml:space="preserve">. </w:t>
            </w:r>
            <w:r w:rsidRPr="00D25194">
              <w:rPr>
                <w:sz w:val="22"/>
                <w:szCs w:val="22"/>
              </w:rPr>
              <w:t>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7AA8C0A8" w14:textId="434C6CEF" w:rsidR="00D25194" w:rsidRPr="00273F8C" w:rsidRDefault="00D25194" w:rsidP="00D25194">
            <w:pPr>
              <w:jc w:val="both"/>
              <w:rPr>
                <w:sz w:val="22"/>
                <w:szCs w:val="22"/>
              </w:rPr>
            </w:pPr>
            <w:r w:rsidRPr="00273F8C">
              <w:rPr>
                <w:sz w:val="22"/>
                <w:szCs w:val="22"/>
              </w:rPr>
              <w:t>4.5.</w:t>
            </w:r>
            <w:r w:rsidR="00901032">
              <w:rPr>
                <w:sz w:val="22"/>
                <w:szCs w:val="22"/>
              </w:rPr>
              <w:t>8</w:t>
            </w:r>
            <w:r w:rsidRPr="00273F8C">
              <w:rPr>
                <w:sz w:val="22"/>
                <w:szCs w:val="22"/>
              </w:rPr>
              <w:t>. Techninėje specifikacijoje reikalaujami dokumentai (jeigu taikoma).</w:t>
            </w:r>
          </w:p>
          <w:p w14:paraId="6F908DED" w14:textId="2DA5C0B0" w:rsidR="00942437" w:rsidRPr="00CD4B3F" w:rsidRDefault="00942437" w:rsidP="008D43E1">
            <w:pPr>
              <w:jc w:val="both"/>
              <w:rPr>
                <w:kern w:val="2"/>
                <w:sz w:val="22"/>
                <w:szCs w:val="22"/>
                <w:highlight w:val="yellow"/>
              </w:rPr>
            </w:pPr>
            <w:r w:rsidRPr="00273F8C">
              <w:rPr>
                <w:color w:val="000000"/>
                <w:sz w:val="22"/>
                <w:szCs w:val="22"/>
              </w:rPr>
              <w:t>4.5.</w:t>
            </w:r>
            <w:r w:rsidR="00901032">
              <w:rPr>
                <w:color w:val="000000"/>
                <w:sz w:val="22"/>
                <w:szCs w:val="22"/>
              </w:rPr>
              <w:t>9</w:t>
            </w:r>
            <w:r w:rsidRPr="00273F8C">
              <w:rPr>
                <w:color w:val="000000"/>
                <w:sz w:val="22"/>
                <w:szCs w:val="22"/>
              </w:rPr>
              <w:t>. Tiekėjui nepateikus nurodytų dokumentų, laikoma, kad Prekės neatitinka Sutartyje nustatytų reikalavimų.</w:t>
            </w:r>
          </w:p>
        </w:tc>
      </w:tr>
      <w:tr w:rsidR="00060E7B" w:rsidRPr="00F60AE3" w14:paraId="278A2D04" w14:textId="77777777" w:rsidTr="00EE3697">
        <w:trPr>
          <w:trHeight w:val="300"/>
        </w:trPr>
        <w:tc>
          <w:tcPr>
            <w:tcW w:w="9535" w:type="dxa"/>
            <w:gridSpan w:val="3"/>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8D43E1">
        <w:trPr>
          <w:trHeight w:val="300"/>
        </w:trPr>
        <w:tc>
          <w:tcPr>
            <w:tcW w:w="2532" w:type="dxa"/>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003" w:type="dxa"/>
            <w:gridSpan w:val="2"/>
          </w:tcPr>
          <w:p w14:paraId="43A50E3B" w14:textId="77777777" w:rsidR="00060E7B" w:rsidRPr="00624BE1" w:rsidRDefault="00060E7B" w:rsidP="00060E7B">
            <w:pPr>
              <w:rPr>
                <w:kern w:val="2"/>
                <w:sz w:val="22"/>
                <w:szCs w:val="22"/>
              </w:rPr>
            </w:pPr>
          </w:p>
          <w:p w14:paraId="3193C213" w14:textId="12A49113" w:rsidR="00060E7B" w:rsidRPr="00624BE1" w:rsidRDefault="00D25194" w:rsidP="00060E7B">
            <w:pPr>
              <w:rPr>
                <w:color w:val="4472C4"/>
                <w:kern w:val="2"/>
                <w:sz w:val="22"/>
                <w:szCs w:val="22"/>
              </w:rPr>
            </w:pPr>
            <w:r w:rsidRPr="00D25194">
              <w:rPr>
                <w:kern w:val="2"/>
                <w:sz w:val="22"/>
                <w:szCs w:val="22"/>
              </w:rPr>
              <w:t xml:space="preserve">Fiksuotos kainos kainodara </w:t>
            </w:r>
          </w:p>
        </w:tc>
      </w:tr>
      <w:tr w:rsidR="00060E7B" w:rsidRPr="00F60AE3" w14:paraId="70C4ABB1" w14:textId="77777777" w:rsidTr="008D43E1">
        <w:trPr>
          <w:trHeight w:val="300"/>
        </w:trPr>
        <w:tc>
          <w:tcPr>
            <w:tcW w:w="2532" w:type="dxa"/>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686575B0" w14:textId="77777777" w:rsidR="00060E7B" w:rsidRPr="00CD4B3F" w:rsidRDefault="00060E7B" w:rsidP="00060E7B">
            <w:pPr>
              <w:rPr>
                <w:b/>
                <w:bCs/>
                <w:kern w:val="2"/>
                <w:sz w:val="22"/>
                <w:szCs w:val="22"/>
              </w:rPr>
            </w:pPr>
          </w:p>
        </w:tc>
        <w:tc>
          <w:tcPr>
            <w:tcW w:w="7003" w:type="dxa"/>
            <w:gridSpan w:val="2"/>
          </w:tcPr>
          <w:p w14:paraId="0EE64F57" w14:textId="65F915F6" w:rsidR="00C32C06" w:rsidRPr="00F2631D" w:rsidRDefault="00C32C06" w:rsidP="008D43E1">
            <w:pPr>
              <w:jc w:val="both"/>
              <w:rPr>
                <w:sz w:val="22"/>
                <w:szCs w:val="22"/>
              </w:rPr>
            </w:pPr>
            <w:r w:rsidRPr="00CD4B3F">
              <w:rPr>
                <w:sz w:val="22"/>
                <w:szCs w:val="22"/>
              </w:rPr>
              <w:t xml:space="preserve">5.2.1. Pradinė </w:t>
            </w:r>
            <w:r w:rsidRPr="00F2631D">
              <w:rPr>
                <w:sz w:val="22"/>
                <w:szCs w:val="22"/>
              </w:rPr>
              <w:t xml:space="preserve">Sutarties vertė yra </w:t>
            </w:r>
            <w:r w:rsidR="002A0917" w:rsidRPr="00F2631D">
              <w:rPr>
                <w:sz w:val="22"/>
                <w:szCs w:val="22"/>
              </w:rPr>
              <w:t>7445,00</w:t>
            </w:r>
            <w:r w:rsidRPr="00F2631D">
              <w:rPr>
                <w:sz w:val="22"/>
                <w:szCs w:val="22"/>
              </w:rPr>
              <w:t xml:space="preserve"> Eur, (</w:t>
            </w:r>
            <w:r w:rsidR="002A0917" w:rsidRPr="00F2631D">
              <w:rPr>
                <w:sz w:val="22"/>
                <w:szCs w:val="22"/>
              </w:rPr>
              <w:t>septyni tūkstančiai keturi šimtai keturiasdešimt penki eurai 00 ct</w:t>
            </w:r>
            <w:r w:rsidRPr="00F2631D">
              <w:rPr>
                <w:sz w:val="22"/>
                <w:szCs w:val="22"/>
              </w:rPr>
              <w:t xml:space="preserve">) be PVM. </w:t>
            </w:r>
          </w:p>
          <w:p w14:paraId="347E62BF" w14:textId="472AC5DD" w:rsidR="00C32C06" w:rsidRPr="00F2631D" w:rsidRDefault="00C32C06" w:rsidP="008D43E1">
            <w:pPr>
              <w:jc w:val="both"/>
              <w:rPr>
                <w:sz w:val="22"/>
                <w:szCs w:val="22"/>
              </w:rPr>
            </w:pPr>
            <w:r w:rsidRPr="00F2631D">
              <w:rPr>
                <w:sz w:val="22"/>
                <w:szCs w:val="22"/>
              </w:rPr>
              <w:t xml:space="preserve">PVM sudaro </w:t>
            </w:r>
            <w:r w:rsidR="002A0917" w:rsidRPr="00F2631D">
              <w:rPr>
                <w:sz w:val="22"/>
                <w:szCs w:val="22"/>
              </w:rPr>
              <w:t>1563,45</w:t>
            </w:r>
            <w:r w:rsidRPr="00F2631D">
              <w:rPr>
                <w:sz w:val="22"/>
                <w:szCs w:val="22"/>
              </w:rPr>
              <w:t xml:space="preserve"> Eur, (</w:t>
            </w:r>
            <w:r w:rsidR="002A0917" w:rsidRPr="00F2631D">
              <w:rPr>
                <w:sz w:val="22"/>
                <w:szCs w:val="22"/>
              </w:rPr>
              <w:t>vienas tūkstantis penki šimtai šešiasdešimt trys eurai 45 ct</w:t>
            </w:r>
            <w:r w:rsidRPr="00F2631D">
              <w:rPr>
                <w:sz w:val="22"/>
                <w:szCs w:val="22"/>
              </w:rPr>
              <w:t>).</w:t>
            </w:r>
          </w:p>
          <w:p w14:paraId="6F9EFE51" w14:textId="52FBC0AB" w:rsidR="00C32C06" w:rsidRPr="00F2631D" w:rsidRDefault="00C32C06" w:rsidP="008D43E1">
            <w:pPr>
              <w:jc w:val="both"/>
              <w:rPr>
                <w:sz w:val="22"/>
                <w:szCs w:val="22"/>
              </w:rPr>
            </w:pPr>
            <w:r w:rsidRPr="00F2631D">
              <w:rPr>
                <w:sz w:val="22"/>
                <w:szCs w:val="22"/>
              </w:rPr>
              <w:t xml:space="preserve">Sutarties kaina yra </w:t>
            </w:r>
            <w:r w:rsidR="002A0917" w:rsidRPr="00F2631D">
              <w:rPr>
                <w:sz w:val="22"/>
                <w:szCs w:val="22"/>
              </w:rPr>
              <w:t>9008,45</w:t>
            </w:r>
            <w:r w:rsidRPr="00F2631D">
              <w:rPr>
                <w:sz w:val="22"/>
                <w:szCs w:val="22"/>
              </w:rPr>
              <w:t xml:space="preserve"> Eur, (</w:t>
            </w:r>
            <w:r w:rsidR="002A0917" w:rsidRPr="00F2631D">
              <w:rPr>
                <w:sz w:val="22"/>
                <w:szCs w:val="22"/>
              </w:rPr>
              <w:t>devyni tūkstančiai aštuoni eurai 45 ct</w:t>
            </w:r>
            <w:r w:rsidRPr="00F2631D">
              <w:rPr>
                <w:sz w:val="22"/>
                <w:szCs w:val="22"/>
              </w:rPr>
              <w:t>) Eur su PVM.</w:t>
            </w:r>
            <w:r w:rsidR="00770F03">
              <w:rPr>
                <w:sz w:val="22"/>
                <w:szCs w:val="22"/>
              </w:rPr>
              <w:t xml:space="preserve"> </w:t>
            </w:r>
          </w:p>
          <w:p w14:paraId="38A5EF15" w14:textId="77777777" w:rsidR="00D25194" w:rsidRDefault="00C32C06" w:rsidP="008D43E1">
            <w:pPr>
              <w:jc w:val="both"/>
              <w:rPr>
                <w:color w:val="000000"/>
                <w:kern w:val="2"/>
                <w:sz w:val="22"/>
                <w:szCs w:val="22"/>
              </w:rPr>
            </w:pPr>
            <w:r w:rsidRPr="00CD4B3F">
              <w:rPr>
                <w:color w:val="000000"/>
                <w:sz w:val="22"/>
                <w:szCs w:val="22"/>
              </w:rPr>
              <w:t xml:space="preserve">5.2.2. </w:t>
            </w:r>
            <w:r w:rsidR="00D25194"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4BBEC627" w14:textId="1B5C0497" w:rsidR="00060E7B" w:rsidRPr="00CD4B3F" w:rsidRDefault="00C32C06" w:rsidP="008D43E1">
            <w:pPr>
              <w:jc w:val="both"/>
              <w:rPr>
                <w:color w:val="000000"/>
                <w:kern w:val="2"/>
                <w:sz w:val="22"/>
                <w:szCs w:val="22"/>
              </w:rPr>
            </w:pPr>
            <w:r w:rsidRPr="00CD4B3F">
              <w:rPr>
                <w:sz w:val="22"/>
                <w:szCs w:val="22"/>
              </w:rPr>
              <w:t>5.2.</w:t>
            </w:r>
            <w:r w:rsidR="00D25194">
              <w:rPr>
                <w:sz w:val="22"/>
                <w:szCs w:val="22"/>
              </w:rPr>
              <w:t>3</w:t>
            </w:r>
            <w:r w:rsidRPr="00CD4B3F">
              <w:rPr>
                <w:sz w:val="22"/>
                <w:szCs w:val="22"/>
              </w:rPr>
              <w:t xml:space="preserve">. </w:t>
            </w:r>
            <w:r w:rsidR="001C4D46"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495B6A" w14:paraId="6D9773AF" w14:textId="77777777" w:rsidTr="008D43E1">
        <w:trPr>
          <w:trHeight w:val="300"/>
        </w:trPr>
        <w:tc>
          <w:tcPr>
            <w:tcW w:w="2532" w:type="dxa"/>
          </w:tcPr>
          <w:p w14:paraId="3215A71E" w14:textId="325A6F07" w:rsidR="00060E7B" w:rsidRPr="00495B6A" w:rsidRDefault="00060E7B" w:rsidP="00060E7B">
            <w:pPr>
              <w:rPr>
                <w:b/>
                <w:bCs/>
                <w:kern w:val="2"/>
                <w:sz w:val="22"/>
                <w:szCs w:val="22"/>
              </w:rPr>
            </w:pPr>
            <w:r w:rsidRPr="00495B6A">
              <w:rPr>
                <w:b/>
                <w:bCs/>
                <w:kern w:val="2"/>
                <w:sz w:val="22"/>
                <w:szCs w:val="22"/>
              </w:rPr>
              <w:t xml:space="preserve">5.3. Sutarties kainos / įkainių perskaičiavimas taikant </w:t>
            </w:r>
            <w:r w:rsidRPr="00495B6A">
              <w:rPr>
                <w:b/>
                <w:bCs/>
                <w:kern w:val="2"/>
                <w:sz w:val="22"/>
                <w:szCs w:val="22"/>
                <w:u w:val="single"/>
              </w:rPr>
              <w:t>peržiūros</w:t>
            </w:r>
            <w:r w:rsidRPr="00495B6A">
              <w:rPr>
                <w:b/>
                <w:bCs/>
                <w:kern w:val="2"/>
                <w:sz w:val="22"/>
                <w:szCs w:val="22"/>
              </w:rPr>
              <w:t xml:space="preserve"> taisykles</w:t>
            </w:r>
          </w:p>
        </w:tc>
        <w:tc>
          <w:tcPr>
            <w:tcW w:w="7003" w:type="dxa"/>
            <w:gridSpan w:val="2"/>
          </w:tcPr>
          <w:p w14:paraId="5DE4490D" w14:textId="77777777" w:rsidR="00060E7B" w:rsidRPr="00495B6A" w:rsidRDefault="00060E7B" w:rsidP="00060E7B">
            <w:pPr>
              <w:rPr>
                <w:kern w:val="2"/>
                <w:sz w:val="22"/>
                <w:szCs w:val="22"/>
              </w:rPr>
            </w:pPr>
            <w:r w:rsidRPr="00495B6A">
              <w:rPr>
                <w:kern w:val="2"/>
                <w:sz w:val="22"/>
                <w:szCs w:val="22"/>
              </w:rPr>
              <w:t>Sutarties kaina / įkainiai bus perskaičiuojami:</w:t>
            </w:r>
          </w:p>
          <w:p w14:paraId="19D36798" w14:textId="77777777" w:rsidR="00060E7B" w:rsidRPr="00495B6A" w:rsidRDefault="00060E7B" w:rsidP="00060E7B">
            <w:pPr>
              <w:rPr>
                <w:kern w:val="2"/>
                <w:sz w:val="22"/>
                <w:szCs w:val="22"/>
              </w:rPr>
            </w:pPr>
            <w:r w:rsidRPr="00495B6A">
              <w:rPr>
                <w:kern w:val="2"/>
                <w:sz w:val="22"/>
                <w:szCs w:val="22"/>
              </w:rPr>
              <w:t>5.3.1. dėl PVM tarifo pasikeitimo;</w:t>
            </w:r>
          </w:p>
          <w:p w14:paraId="4EB0BEE0" w14:textId="5E39ECF6" w:rsidR="00060E7B" w:rsidRPr="00495B6A" w:rsidRDefault="00060E7B" w:rsidP="00060E7B">
            <w:pPr>
              <w:rPr>
                <w:kern w:val="2"/>
                <w:sz w:val="22"/>
                <w:szCs w:val="22"/>
              </w:rPr>
            </w:pPr>
            <w:r w:rsidRPr="00495B6A">
              <w:rPr>
                <w:kern w:val="2"/>
                <w:sz w:val="22"/>
                <w:szCs w:val="22"/>
              </w:rPr>
              <w:t>5.3.2. dėl kainų lygio pokyčio.</w:t>
            </w:r>
          </w:p>
        </w:tc>
      </w:tr>
      <w:tr w:rsidR="00060E7B" w:rsidRPr="00F60AE3" w14:paraId="1D17D308" w14:textId="77777777" w:rsidTr="008D43E1">
        <w:trPr>
          <w:trHeight w:val="300"/>
        </w:trPr>
        <w:tc>
          <w:tcPr>
            <w:tcW w:w="2532" w:type="dxa"/>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003"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8D43E1">
        <w:trPr>
          <w:trHeight w:val="300"/>
        </w:trPr>
        <w:tc>
          <w:tcPr>
            <w:tcW w:w="2532" w:type="dxa"/>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 xml:space="preserve">Sutarties kainos / įkainių peržiūra dėl kitų mokesčių, lemiančių </w:t>
            </w:r>
            <w:r w:rsidRPr="00624BE1">
              <w:rPr>
                <w:b/>
                <w:bCs/>
                <w:kern w:val="2"/>
                <w:sz w:val="22"/>
                <w:szCs w:val="22"/>
              </w:rPr>
              <w:lastRenderedPageBreak/>
              <w:t>Prekių kainos pokytį, pasikeitimo</w:t>
            </w:r>
          </w:p>
        </w:tc>
        <w:tc>
          <w:tcPr>
            <w:tcW w:w="7003" w:type="dxa"/>
            <w:gridSpan w:val="2"/>
          </w:tcPr>
          <w:p w14:paraId="5FC120FB" w14:textId="77777777" w:rsidR="00060E7B" w:rsidRPr="00624BE1" w:rsidRDefault="00060E7B" w:rsidP="00060E7B">
            <w:pPr>
              <w:rPr>
                <w:kern w:val="2"/>
                <w:sz w:val="22"/>
                <w:szCs w:val="22"/>
              </w:rPr>
            </w:pPr>
            <w:r w:rsidRPr="00624BE1">
              <w:rPr>
                <w:kern w:val="2"/>
                <w:sz w:val="22"/>
                <w:szCs w:val="22"/>
              </w:rPr>
              <w:lastRenderedPageBreak/>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8D43E1">
        <w:trPr>
          <w:trHeight w:val="300"/>
        </w:trPr>
        <w:tc>
          <w:tcPr>
            <w:tcW w:w="2532" w:type="dxa"/>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003" w:type="dxa"/>
            <w:gridSpan w:val="2"/>
          </w:tcPr>
          <w:p w14:paraId="31BFCF38" w14:textId="324AD83C" w:rsidR="00060E7B" w:rsidRPr="00624BE1" w:rsidRDefault="00060E7B" w:rsidP="00060E7B">
            <w:pPr>
              <w:jc w:val="both"/>
              <w:rPr>
                <w:kern w:val="2"/>
                <w:sz w:val="22"/>
                <w:szCs w:val="22"/>
              </w:rPr>
            </w:pPr>
            <w:r w:rsidRPr="00624BE1">
              <w:rPr>
                <w:color w:val="000000"/>
                <w:kern w:val="2"/>
                <w:sz w:val="22"/>
                <w:szCs w:val="22"/>
              </w:rPr>
              <w:t>5.3.</w:t>
            </w:r>
            <w:r w:rsidR="008D43E1">
              <w:rPr>
                <w:color w:val="000000"/>
                <w:kern w:val="2"/>
                <w:sz w:val="22"/>
                <w:szCs w:val="22"/>
              </w:rPr>
              <w:t>3</w:t>
            </w:r>
            <w:r w:rsidRPr="00624BE1">
              <w:rPr>
                <w:color w:val="000000"/>
                <w:kern w:val="2"/>
                <w:sz w:val="22"/>
                <w:szCs w:val="22"/>
              </w:rPr>
              <w:t xml:space="preserve">.1.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B9564C">
              <w:rPr>
                <w:sz w:val="22"/>
                <w:szCs w:val="22"/>
              </w:rPr>
              <w:t>6</w:t>
            </w:r>
            <w:r w:rsidR="00B9564C" w:rsidRPr="00624BE1">
              <w:rPr>
                <w:sz w:val="22"/>
                <w:szCs w:val="22"/>
              </w:rPr>
              <w:t xml:space="preserve"> </w:t>
            </w:r>
            <w:r w:rsidRPr="00624BE1">
              <w:rPr>
                <w:sz w:val="22"/>
                <w:szCs w:val="22"/>
              </w:rPr>
              <w:t xml:space="preserve">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053E10">
              <w:rPr>
                <w:sz w:val="22"/>
                <w:szCs w:val="22"/>
              </w:rPr>
              <w:t>5</w:t>
            </w:r>
            <w:r w:rsidRPr="00624BE1">
              <w:rPr>
                <w:sz w:val="22"/>
                <w:szCs w:val="22"/>
              </w:rPr>
              <w:t xml:space="preserve"> procentus.</w:t>
            </w:r>
          </w:p>
          <w:p w14:paraId="267D7648" w14:textId="3D46A970" w:rsidR="00060E7B" w:rsidRPr="00624BE1" w:rsidRDefault="00060E7B" w:rsidP="00060E7B">
            <w:pPr>
              <w:jc w:val="both"/>
              <w:rPr>
                <w:color w:val="000000"/>
                <w:kern w:val="2"/>
                <w:sz w:val="22"/>
                <w:szCs w:val="22"/>
                <w:shd w:val="clear" w:color="auto" w:fill="FFFFFF"/>
              </w:rPr>
            </w:pPr>
            <w:r w:rsidRPr="00624BE1">
              <w:rPr>
                <w:kern w:val="2"/>
                <w:sz w:val="22"/>
                <w:szCs w:val="22"/>
              </w:rPr>
              <w:t>5.3.</w:t>
            </w:r>
            <w:r w:rsidR="008D43E1">
              <w:rPr>
                <w:kern w:val="2"/>
                <w:sz w:val="22"/>
                <w:szCs w:val="22"/>
              </w:rPr>
              <w:t>3</w:t>
            </w:r>
            <w:r w:rsidRPr="00624BE1">
              <w:rPr>
                <w:kern w:val="2"/>
                <w:sz w:val="22"/>
                <w:szCs w:val="22"/>
              </w:rPr>
              <w:t>.2.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5AD2C9D3"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8D43E1">
              <w:rPr>
                <w:color w:val="000000"/>
                <w:kern w:val="2"/>
                <w:sz w:val="22"/>
                <w:szCs w:val="22"/>
              </w:rPr>
              <w:t>3</w:t>
            </w:r>
            <w:r w:rsidRPr="00624BE1">
              <w:rPr>
                <w:color w:val="000000"/>
                <w:kern w:val="2"/>
                <w:sz w:val="22"/>
                <w:szCs w:val="22"/>
              </w:rPr>
              <w:t xml:space="preserve">.3.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BB97CE3"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8D43E1">
              <w:rPr>
                <w:color w:val="000000"/>
                <w:kern w:val="2"/>
                <w:sz w:val="22"/>
                <w:szCs w:val="22"/>
              </w:rPr>
              <w:t>3</w:t>
            </w:r>
            <w:r w:rsidRPr="00624BE1">
              <w:rPr>
                <w:color w:val="000000"/>
                <w:kern w:val="2"/>
                <w:sz w:val="22"/>
                <w:szCs w:val="22"/>
              </w:rPr>
              <w:t xml:space="preserve">.4.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0DB9909D"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5.3.</w:t>
            </w:r>
            <w:r w:rsidR="008D43E1">
              <w:rPr>
                <w:color w:val="000000"/>
                <w:kern w:val="2"/>
                <w:sz w:val="22"/>
                <w:szCs w:val="22"/>
                <w:shd w:val="clear" w:color="auto" w:fill="FFFFFF"/>
              </w:rPr>
              <w:t>3</w:t>
            </w:r>
            <w:r w:rsidRPr="00624BE1">
              <w:rPr>
                <w:color w:val="000000"/>
                <w:kern w:val="2"/>
                <w:sz w:val="22"/>
                <w:szCs w:val="2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104BD9B8"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5.3.</w:t>
            </w:r>
            <w:r w:rsidR="008D43E1">
              <w:rPr>
                <w:kern w:val="2"/>
                <w:sz w:val="22"/>
                <w:szCs w:val="22"/>
                <w:shd w:val="clear" w:color="auto" w:fill="FFFFFF"/>
              </w:rPr>
              <w:t>3</w:t>
            </w:r>
            <w:r w:rsidRPr="00624BE1">
              <w:rPr>
                <w:kern w:val="2"/>
                <w:sz w:val="22"/>
                <w:szCs w:val="22"/>
                <w:shd w:val="clear" w:color="auto" w:fill="FFFFFF"/>
              </w:rPr>
              <w:t xml:space="preserve">.6.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570BE2FD"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53E10">
                  <w:rPr>
                    <w:sz w:val="22"/>
                    <w:szCs w:val="22"/>
                  </w:rPr>
                  <w:t>VARTOJIMO PREKĖS IR PASLAUGOS</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4524B91B"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53E10">
                  <w:rPr>
                    <w:sz w:val="22"/>
                    <w:szCs w:val="22"/>
                  </w:rPr>
                  <w:t>VARTOJIMO PREKĖS IR PASLAUGOS</w:t>
                </w:r>
              </w:sdtContent>
            </w:sdt>
            <w:r w:rsidRPr="00624BE1">
              <w:rPr>
                <w:sz w:val="22"/>
                <w:szCs w:val="22"/>
              </w:rPr>
              <w:t>)</w:t>
            </w:r>
            <w:r w:rsidRPr="00624BE1">
              <w:rPr>
                <w:kern w:val="2"/>
                <w:sz w:val="22"/>
                <w:szCs w:val="22"/>
              </w:rPr>
              <w:t>.</w:t>
            </w:r>
          </w:p>
          <w:p w14:paraId="3E1912CF" w14:textId="619F8DBB"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53E10">
                  <w:rPr>
                    <w:sz w:val="22"/>
                    <w:szCs w:val="22"/>
                  </w:rPr>
                  <w:t>VARTOJIMO PREKĖS IR PASLAUGOS</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257F035A"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8D43E1">
              <w:rPr>
                <w:color w:val="000000"/>
                <w:kern w:val="2"/>
                <w:sz w:val="22"/>
                <w:szCs w:val="22"/>
              </w:rPr>
              <w:t>3</w:t>
            </w:r>
            <w:r w:rsidRPr="00624BE1">
              <w:rPr>
                <w:color w:val="000000"/>
                <w:kern w:val="2"/>
                <w:sz w:val="22"/>
                <w:szCs w:val="22"/>
              </w:rPr>
              <w:t xml:space="preserve">.7.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4A1D0F5B"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5.3.</w:t>
            </w:r>
            <w:r w:rsidR="008D43E1">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xml:space="preserve">, kita svarbi informacija. Prašyme Šalis neturi teisės </w:t>
            </w:r>
            <w:r w:rsidRPr="00624BE1">
              <w:rPr>
                <w:color w:val="000000"/>
                <w:kern w:val="2"/>
                <w:sz w:val="22"/>
                <w:szCs w:val="22"/>
                <w:shd w:val="clear" w:color="auto" w:fill="FFFFFF"/>
              </w:rPr>
              <w:lastRenderedPageBreak/>
              <w:t>nurodyti kito Indekso ar prašyti perskaičiavimo pagal kitą Indeksą nei nurodytas šioje procedūroje.</w:t>
            </w:r>
          </w:p>
          <w:p w14:paraId="1819506F" w14:textId="35B5D7C6" w:rsidR="00C30B6E"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5.3.</w:t>
            </w:r>
            <w:r w:rsidR="008D43E1">
              <w:rPr>
                <w:color w:val="000000"/>
                <w:kern w:val="2"/>
                <w:sz w:val="22"/>
                <w:szCs w:val="22"/>
                <w:shd w:val="clear" w:color="auto" w:fill="FFFFFF"/>
              </w:rPr>
              <w:t>3</w:t>
            </w:r>
            <w:r w:rsidRPr="00624BE1">
              <w:rPr>
                <w:color w:val="000000"/>
                <w:kern w:val="2"/>
                <w:sz w:val="22"/>
                <w:szCs w:val="22"/>
                <w:shd w:val="clear" w:color="auto" w:fill="FFFFFF"/>
              </w:rPr>
              <w:t>.</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00C30B6E" w:rsidRPr="00624BE1">
              <w:rPr>
                <w:color w:val="000000"/>
                <w:kern w:val="2"/>
                <w:sz w:val="22"/>
                <w:szCs w:val="22"/>
                <w:shd w:val="clear" w:color="auto" w:fill="FFFFFF"/>
              </w:rPr>
              <w:t xml:space="preserve">Susitarimas turi būti sudarytas per 14 </w:t>
            </w:r>
            <w:r w:rsidR="00C30B6E">
              <w:rPr>
                <w:color w:val="000000"/>
                <w:kern w:val="2"/>
                <w:sz w:val="22"/>
                <w:szCs w:val="22"/>
                <w:shd w:val="clear" w:color="auto" w:fill="FFFFFF"/>
              </w:rPr>
              <w:t xml:space="preserve">(keturiolika) </w:t>
            </w:r>
            <w:r w:rsidR="00C30B6E" w:rsidRPr="00624BE1">
              <w:rPr>
                <w:color w:val="000000"/>
                <w:kern w:val="2"/>
                <w:sz w:val="22"/>
                <w:szCs w:val="22"/>
                <w:shd w:val="clear" w:color="auto" w:fill="FFFFFF"/>
              </w:rPr>
              <w:t xml:space="preserve">dienų nuo Šalies pateikto tinkamo prašymo perskaičiuoti </w:t>
            </w:r>
            <w:r w:rsidR="00C30B6E" w:rsidRPr="00624BE1">
              <w:rPr>
                <w:kern w:val="2"/>
                <w:sz w:val="22"/>
                <w:szCs w:val="22"/>
                <w:shd w:val="clear" w:color="auto" w:fill="FFFFFF"/>
              </w:rPr>
              <w:t>S</w:t>
            </w:r>
            <w:r w:rsidR="00C30B6E" w:rsidRPr="00624BE1">
              <w:rPr>
                <w:kern w:val="2"/>
                <w:sz w:val="22"/>
                <w:szCs w:val="22"/>
              </w:rPr>
              <w:t xml:space="preserve">utarties </w:t>
            </w:r>
            <w:r w:rsidR="00C30B6E" w:rsidRPr="00624BE1">
              <w:rPr>
                <w:kern w:val="2"/>
                <w:sz w:val="22"/>
                <w:szCs w:val="22"/>
                <w:shd w:val="clear" w:color="auto" w:fill="FFFFFF"/>
              </w:rPr>
              <w:t xml:space="preserve">kainą / įkainius </w:t>
            </w:r>
            <w:r w:rsidR="00C30B6E" w:rsidRPr="00624BE1">
              <w:rPr>
                <w:color w:val="000000"/>
                <w:kern w:val="2"/>
                <w:sz w:val="22"/>
                <w:szCs w:val="22"/>
                <w:shd w:val="clear" w:color="auto" w:fill="FFFFFF"/>
              </w:rPr>
              <w:t>gavimo dienos.</w:t>
            </w:r>
          </w:p>
          <w:p w14:paraId="5E918179" w14:textId="1D1ADFE8" w:rsidR="00060E7B" w:rsidRPr="00624BE1" w:rsidRDefault="00C30B6E" w:rsidP="00060E7B">
            <w:pPr>
              <w:jc w:val="both"/>
              <w:rPr>
                <w:color w:val="000000"/>
                <w:kern w:val="2"/>
                <w:sz w:val="22"/>
                <w:szCs w:val="22"/>
                <w:shd w:val="clear" w:color="auto" w:fill="FFFFFF"/>
              </w:rPr>
            </w:pPr>
            <w:r w:rsidRPr="00624BE1">
              <w:rPr>
                <w:color w:val="000000"/>
                <w:kern w:val="2"/>
                <w:sz w:val="22"/>
                <w:szCs w:val="22"/>
                <w:shd w:val="clear" w:color="auto" w:fill="FFFFFF"/>
              </w:rPr>
              <w:t>5.3.</w:t>
            </w:r>
            <w:r w:rsidR="008D43E1">
              <w:rPr>
                <w:color w:val="000000"/>
                <w:kern w:val="2"/>
                <w:sz w:val="22"/>
                <w:szCs w:val="22"/>
                <w:shd w:val="clear" w:color="auto" w:fill="FFFFFF"/>
              </w:rPr>
              <w:t>3</w:t>
            </w:r>
            <w:r w:rsidRPr="00624BE1">
              <w:rPr>
                <w:color w:val="000000"/>
                <w:kern w:val="2"/>
                <w:sz w:val="22"/>
                <w:szCs w:val="22"/>
                <w:shd w:val="clear" w:color="auto" w:fill="FFFFFF"/>
              </w:rPr>
              <w:t>.</w:t>
            </w:r>
            <w:r>
              <w:rPr>
                <w:color w:val="000000"/>
                <w:kern w:val="2"/>
                <w:sz w:val="22"/>
                <w:szCs w:val="22"/>
                <w:shd w:val="clear" w:color="auto" w:fill="FFFFFF"/>
              </w:rPr>
              <w:t>10</w:t>
            </w:r>
            <w:r w:rsidRPr="00624BE1">
              <w:rPr>
                <w:color w:val="000000"/>
                <w:kern w:val="2"/>
                <w:sz w:val="22"/>
                <w:szCs w:val="22"/>
                <w:shd w:val="clear" w:color="auto" w:fill="FFFFFF"/>
              </w:rPr>
              <w:t xml:space="preserve">. </w:t>
            </w:r>
            <w:r w:rsidR="00060E7B"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8D43E1">
        <w:trPr>
          <w:trHeight w:val="300"/>
        </w:trPr>
        <w:tc>
          <w:tcPr>
            <w:tcW w:w="2532" w:type="dxa"/>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003"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8D43E1">
        <w:trPr>
          <w:trHeight w:val="300"/>
        </w:trPr>
        <w:tc>
          <w:tcPr>
            <w:tcW w:w="2532" w:type="dxa"/>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003"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8D43E1">
        <w:trPr>
          <w:trHeight w:val="300"/>
        </w:trPr>
        <w:tc>
          <w:tcPr>
            <w:tcW w:w="2532" w:type="dxa"/>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003" w:type="dxa"/>
            <w:gridSpan w:val="2"/>
          </w:tcPr>
          <w:p w14:paraId="13FA8D45" w14:textId="3B40F7FF" w:rsidR="00235A73" w:rsidRPr="00425E72" w:rsidRDefault="00CD4B3F" w:rsidP="00235A73">
            <w:pPr>
              <w:jc w:val="both"/>
              <w:rPr>
                <w:color w:val="000000" w:themeColor="text1"/>
                <w:kern w:val="2"/>
                <w:shd w:val="clear" w:color="auto" w:fill="FFFFFF"/>
              </w:rPr>
            </w:pPr>
            <w:r>
              <w:rPr>
                <w:sz w:val="22"/>
                <w:szCs w:val="22"/>
              </w:rPr>
              <w:t xml:space="preserve">5.5.1. </w:t>
            </w:r>
            <w:r w:rsidRPr="00CD4B3F">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w:t>
            </w:r>
            <w:r w:rsidR="00235A73">
              <w:rPr>
                <w:sz w:val="22"/>
                <w:szCs w:val="22"/>
              </w:rPr>
              <w:t xml:space="preserve"> </w:t>
            </w:r>
            <w:r w:rsidR="00235A73" w:rsidRPr="00E30091">
              <w:rPr>
                <w:iCs/>
                <w:sz w:val="22"/>
                <w:szCs w:val="22"/>
              </w:rPr>
              <w:t>Prekių instaliavimo ir patikrinimo aktas (nenustatoma, jog Prekės funkcionuoja netinkamai).</w:t>
            </w:r>
          </w:p>
          <w:p w14:paraId="58402FB7" w14:textId="168BA32D" w:rsidR="00CD4B3F" w:rsidRPr="00CD4B3F" w:rsidRDefault="000C20EE" w:rsidP="00CD4B3F">
            <w:pPr>
              <w:jc w:val="both"/>
              <w:rPr>
                <w:sz w:val="22"/>
                <w:szCs w:val="22"/>
              </w:rPr>
            </w:pPr>
            <w:r w:rsidRPr="00CD4B3F">
              <w:rPr>
                <w:sz w:val="22"/>
                <w:szCs w:val="22"/>
              </w:rPr>
              <w:t>PVM sąskaitoje faktūroje turi būti nurodytas Sutarties numeris ir data.</w:t>
            </w:r>
          </w:p>
          <w:p w14:paraId="0B4744CE" w14:textId="77777777" w:rsidR="00060E7B" w:rsidRDefault="00CD4B3F" w:rsidP="0015029B">
            <w:pPr>
              <w:jc w:val="both"/>
              <w:rPr>
                <w:kern w:val="2"/>
                <w:sz w:val="22"/>
                <w:szCs w:val="22"/>
                <w:shd w:val="clear" w:color="auto" w:fill="FFFFFF"/>
              </w:rPr>
            </w:pPr>
            <w:r w:rsidRPr="00CD4B3F">
              <w:rPr>
                <w:sz w:val="22"/>
                <w:szCs w:val="22"/>
              </w:rPr>
              <w:t>5.5.2.</w:t>
            </w:r>
            <w:r w:rsidR="0015029B" w:rsidRPr="00CD4B3F">
              <w:rPr>
                <w:kern w:val="2"/>
                <w:sz w:val="22"/>
                <w:szCs w:val="22"/>
                <w:shd w:val="clear" w:color="auto" w:fill="FFFFFF"/>
              </w:rPr>
              <w:t>Apmokėjimo sąlygos: įvykdžius užsakymą, mokama už konkretų kiekį / apimtį pagal nustatytus įkainius.</w:t>
            </w:r>
          </w:p>
          <w:p w14:paraId="482752C0" w14:textId="77777777" w:rsidR="00235A73" w:rsidRPr="00425E72" w:rsidRDefault="00235A73" w:rsidP="00235A73">
            <w:pPr>
              <w:jc w:val="both"/>
              <w:rPr>
                <w:color w:val="000000" w:themeColor="text1"/>
                <w:kern w:val="2"/>
                <w:shd w:val="clear" w:color="auto" w:fill="FFFFFF"/>
              </w:rPr>
            </w:pPr>
            <w:r>
              <w:rPr>
                <w:kern w:val="2"/>
                <w:sz w:val="22"/>
                <w:szCs w:val="22"/>
                <w:shd w:val="clear" w:color="auto" w:fill="FFFFFF"/>
              </w:rPr>
              <w:t>5.</w:t>
            </w:r>
            <w:r w:rsidRPr="00E30091">
              <w:rPr>
                <w:iCs/>
                <w:sz w:val="22"/>
                <w:szCs w:val="22"/>
              </w:rPr>
              <w:t>5.3. PVM sąskaita išrašoma, kai yra pasirašomas Prekių instaliavimo ir patikrinimo aktas (nenustatoma, jog Prekės funkcionuoja netinkamai).</w:t>
            </w:r>
          </w:p>
          <w:p w14:paraId="53270E12" w14:textId="561F8768" w:rsidR="00235A73" w:rsidRPr="00CD4B3F" w:rsidRDefault="00235A73" w:rsidP="0015029B">
            <w:pPr>
              <w:jc w:val="both"/>
              <w:rPr>
                <w:kern w:val="2"/>
                <w:sz w:val="22"/>
                <w:szCs w:val="22"/>
                <w:shd w:val="clear" w:color="auto" w:fill="FFFFFF"/>
              </w:rPr>
            </w:pPr>
          </w:p>
        </w:tc>
      </w:tr>
      <w:tr w:rsidR="00060E7B" w:rsidRPr="00F60AE3" w14:paraId="2841CE6B" w14:textId="77777777" w:rsidTr="008D43E1">
        <w:trPr>
          <w:trHeight w:val="300"/>
        </w:trPr>
        <w:tc>
          <w:tcPr>
            <w:tcW w:w="2532" w:type="dxa"/>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7003"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8D43E1">
        <w:trPr>
          <w:trHeight w:val="300"/>
        </w:trPr>
        <w:tc>
          <w:tcPr>
            <w:tcW w:w="2532" w:type="dxa"/>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003"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3"/>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8D43E1">
        <w:trPr>
          <w:trHeight w:val="300"/>
        </w:trPr>
        <w:tc>
          <w:tcPr>
            <w:tcW w:w="2532" w:type="dxa"/>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003" w:type="dxa"/>
            <w:gridSpan w:val="2"/>
          </w:tcPr>
          <w:p w14:paraId="490C9D91" w14:textId="5FBD9F4F" w:rsidR="008C362F" w:rsidRPr="006D0B1F" w:rsidRDefault="006D0B1F" w:rsidP="008C362F">
            <w:pPr>
              <w:jc w:val="both"/>
              <w:rPr>
                <w:sz w:val="22"/>
                <w:szCs w:val="22"/>
                <w:shd w:val="clear" w:color="auto" w:fill="FFFFFF"/>
              </w:rPr>
            </w:pPr>
            <w:r>
              <w:rPr>
                <w:kern w:val="2"/>
                <w:sz w:val="22"/>
                <w:szCs w:val="22"/>
              </w:rPr>
              <w:t xml:space="preserve">6.1.1. </w:t>
            </w:r>
            <w:r w:rsidR="00FD1306" w:rsidRPr="006D0B1F">
              <w:rPr>
                <w:kern w:val="2"/>
                <w:sz w:val="22"/>
                <w:szCs w:val="22"/>
              </w:rPr>
              <w:t>Prekėms nustatomas Tiekėjo pasiūlytas arba Prekių gamintojo taikomas Garantinis terminas, tačiau bet kokiu atveju ne trumpesnis kaip</w:t>
            </w:r>
            <w:r w:rsidR="008C362F" w:rsidRPr="006D0B1F">
              <w:rPr>
                <w:sz w:val="22"/>
                <w:szCs w:val="22"/>
                <w:shd w:val="clear" w:color="auto" w:fill="FFFFFF"/>
              </w:rPr>
              <w:t xml:space="preserve"> </w:t>
            </w:r>
            <w:r w:rsidR="00053E10">
              <w:rPr>
                <w:sz w:val="22"/>
                <w:szCs w:val="22"/>
                <w:shd w:val="clear" w:color="auto" w:fill="FFFFFF"/>
              </w:rPr>
              <w:t>24</w:t>
            </w:r>
            <w:r w:rsidR="00316465" w:rsidRPr="006D0B1F">
              <w:rPr>
                <w:sz w:val="22"/>
                <w:szCs w:val="22"/>
                <w:shd w:val="clear" w:color="auto" w:fill="FFFFFF"/>
              </w:rPr>
              <w:t xml:space="preserve"> </w:t>
            </w:r>
            <w:r w:rsidR="008C362F" w:rsidRPr="006D0B1F">
              <w:rPr>
                <w:sz w:val="22"/>
                <w:szCs w:val="22"/>
                <w:shd w:val="clear" w:color="auto" w:fill="FFFFFF"/>
              </w:rPr>
              <w:t>(</w:t>
            </w:r>
            <w:r w:rsidR="00053E10">
              <w:rPr>
                <w:sz w:val="22"/>
                <w:szCs w:val="22"/>
                <w:shd w:val="clear" w:color="auto" w:fill="FFFFFF"/>
              </w:rPr>
              <w:t>dvidešimt keturi</w:t>
            </w:r>
            <w:r w:rsidR="008C362F" w:rsidRPr="006D0B1F">
              <w:rPr>
                <w:sz w:val="22"/>
                <w:szCs w:val="22"/>
                <w:shd w:val="clear" w:color="auto" w:fill="FFFFFF"/>
              </w:rPr>
              <w:t>) mėnesi</w:t>
            </w:r>
            <w:r w:rsidR="00053E10">
              <w:rPr>
                <w:sz w:val="22"/>
                <w:szCs w:val="22"/>
                <w:shd w:val="clear" w:color="auto" w:fill="FFFFFF"/>
              </w:rPr>
              <w:t>ai</w:t>
            </w:r>
            <w:r w:rsidR="008C362F" w:rsidRPr="006D0B1F">
              <w:rPr>
                <w:sz w:val="22"/>
                <w:szCs w:val="22"/>
                <w:shd w:val="clear" w:color="auto" w:fill="FFFFFF"/>
              </w:rPr>
              <w:t xml:space="preserve">; </w:t>
            </w:r>
          </w:p>
          <w:p w14:paraId="4C55ACC8" w14:textId="56A26DA8" w:rsidR="00060E7B" w:rsidRPr="006D0B1F" w:rsidRDefault="00FD1306">
            <w:pPr>
              <w:jc w:val="both"/>
              <w:rPr>
                <w:kern w:val="2"/>
                <w:sz w:val="22"/>
                <w:szCs w:val="22"/>
              </w:rPr>
            </w:pPr>
            <w:r w:rsidRPr="006D0B1F">
              <w:rPr>
                <w:sz w:val="22"/>
                <w:szCs w:val="22"/>
              </w:rPr>
              <w:t xml:space="preserve">Garantinis terminas, skaičiuojamas nuo </w:t>
            </w:r>
            <w:r w:rsidR="00E369EA" w:rsidRPr="00E30091">
              <w:rPr>
                <w:iCs/>
                <w:sz w:val="22"/>
                <w:szCs w:val="22"/>
              </w:rPr>
              <w:t>Prekių in</w:t>
            </w:r>
            <w:r w:rsidR="00E369EA">
              <w:rPr>
                <w:iCs/>
                <w:sz w:val="22"/>
                <w:szCs w:val="22"/>
              </w:rPr>
              <w:t xml:space="preserve">staliavimo ir patikrinimo akto </w:t>
            </w:r>
            <w:r w:rsidRPr="006D0B1F">
              <w:rPr>
                <w:sz w:val="22"/>
                <w:szCs w:val="22"/>
              </w:rPr>
              <w:t>pasirašymo dienos</w:t>
            </w:r>
            <w:r w:rsidRPr="006D0B1F">
              <w:rPr>
                <w:kern w:val="2"/>
                <w:sz w:val="22"/>
                <w:szCs w:val="22"/>
              </w:rPr>
              <w:t xml:space="preserve">. </w:t>
            </w:r>
          </w:p>
        </w:tc>
      </w:tr>
      <w:tr w:rsidR="00060E7B" w:rsidRPr="00F60AE3" w14:paraId="123CF406" w14:textId="77777777" w:rsidTr="008D43E1">
        <w:trPr>
          <w:trHeight w:val="300"/>
        </w:trPr>
        <w:tc>
          <w:tcPr>
            <w:tcW w:w="2532" w:type="dxa"/>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7003" w:type="dxa"/>
            <w:gridSpan w:val="2"/>
          </w:tcPr>
          <w:p w14:paraId="3355C61B" w14:textId="77777777" w:rsidR="00DE7C23" w:rsidRDefault="006D0B1F" w:rsidP="00DE7C23">
            <w:pPr>
              <w:jc w:val="both"/>
              <w:rPr>
                <w:color w:val="000000" w:themeColor="text1"/>
                <w:kern w:val="2"/>
                <w:sz w:val="22"/>
                <w:szCs w:val="22"/>
              </w:rPr>
            </w:pPr>
            <w:r>
              <w:rPr>
                <w:kern w:val="2"/>
                <w:sz w:val="22"/>
                <w:szCs w:val="22"/>
              </w:rPr>
              <w:t xml:space="preserve">6.2.1. </w:t>
            </w:r>
            <w:r w:rsidR="00DE7C23" w:rsidRPr="00F60AE3">
              <w:rPr>
                <w:color w:val="000000" w:themeColor="text1"/>
                <w:kern w:val="2"/>
                <w:sz w:val="22"/>
                <w:szCs w:val="22"/>
              </w:rPr>
              <w:t>Tiekėjas privalo pašalinti Prekių trūkumus ne vėliau kaip per 5</w:t>
            </w:r>
            <w:r w:rsidR="00DE7C23">
              <w:rPr>
                <w:color w:val="000000" w:themeColor="text1"/>
                <w:kern w:val="2"/>
                <w:sz w:val="22"/>
                <w:szCs w:val="22"/>
              </w:rPr>
              <w:t xml:space="preserve"> (penkias)</w:t>
            </w:r>
            <w:r w:rsidR="00DE7C23" w:rsidRPr="00F60AE3">
              <w:rPr>
                <w:color w:val="000000" w:themeColor="text1"/>
                <w:kern w:val="2"/>
                <w:sz w:val="22"/>
                <w:szCs w:val="22"/>
              </w:rPr>
              <w:t xml:space="preserve"> darbo dienas.</w:t>
            </w:r>
          </w:p>
          <w:p w14:paraId="6E986179" w14:textId="4DD7B3B8" w:rsidR="00E369EA" w:rsidRPr="00F3022A" w:rsidRDefault="00E369EA" w:rsidP="00DE7C23">
            <w:pPr>
              <w:jc w:val="both"/>
              <w:rPr>
                <w:kern w:val="2"/>
                <w:sz w:val="22"/>
                <w:szCs w:val="22"/>
              </w:rPr>
            </w:pPr>
            <w:r w:rsidRPr="00E30091">
              <w:rPr>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w:t>
            </w:r>
            <w:r>
              <w:rPr>
                <w:kern w:val="2"/>
                <w:sz w:val="22"/>
                <w:szCs w:val="22"/>
              </w:rPr>
              <w:t>5</w:t>
            </w:r>
            <w:r w:rsidRPr="00E30091">
              <w:rPr>
                <w:kern w:val="2"/>
                <w:sz w:val="22"/>
                <w:szCs w:val="22"/>
              </w:rPr>
              <w:t xml:space="preserve"> darbo dienų terminą, skaičiuojant nuo iškvietimo gavimo </w:t>
            </w:r>
            <w:r w:rsidRPr="00E30091">
              <w:rPr>
                <w:kern w:val="2"/>
                <w:sz w:val="22"/>
                <w:szCs w:val="22"/>
              </w:rPr>
              <w:lastRenderedPageBreak/>
              <w:t xml:space="preserve">dienos. Jei dėl nuo Tiekėjo nepriklausančių priežasčių neįmanoma pašalinti gedimo per šiame Sutarties punkte nustatytą terminą (Tiekėjas turi pateikti </w:t>
            </w:r>
            <w:r>
              <w:rPr>
                <w:kern w:val="2"/>
                <w:sz w:val="22"/>
                <w:szCs w:val="22"/>
              </w:rPr>
              <w:t xml:space="preserve">Pirkėjui </w:t>
            </w:r>
            <w:r w:rsidRPr="00E30091">
              <w:rPr>
                <w:kern w:val="2"/>
                <w:sz w:val="22"/>
                <w:szCs w:val="22"/>
              </w:rPr>
              <w:t>nurodytą aplinkybę pagrindžiančius dokumentus) gedimas turi būti pašalintas per</w:t>
            </w:r>
            <w:r>
              <w:rPr>
                <w:kern w:val="2"/>
                <w:sz w:val="22"/>
                <w:szCs w:val="22"/>
              </w:rPr>
              <w:t xml:space="preserve"> Pirkėjo</w:t>
            </w:r>
            <w:r w:rsidRPr="00E30091">
              <w:rPr>
                <w:kern w:val="2"/>
                <w:sz w:val="22"/>
                <w:szCs w:val="22"/>
              </w:rPr>
              <w:t xml:space="preserve">  raštu nustatytą protingą terminą. Taip pat Tiekėjas teikia </w:t>
            </w:r>
            <w:r>
              <w:rPr>
                <w:kern w:val="2"/>
                <w:sz w:val="22"/>
                <w:szCs w:val="22"/>
              </w:rPr>
              <w:t xml:space="preserve">Pirkėjui </w:t>
            </w:r>
            <w:r w:rsidRPr="00E30091">
              <w:rPr>
                <w:kern w:val="2"/>
                <w:sz w:val="22"/>
                <w:szCs w:val="22"/>
              </w:rPr>
              <w:t xml:space="preserve">konsultacijas ir paaiškinimus telefonu. </w:t>
            </w:r>
          </w:p>
          <w:p w14:paraId="4FA1EE3A" w14:textId="012A481E" w:rsidR="006D0B1F" w:rsidRPr="00624BE1" w:rsidRDefault="00DE7C23" w:rsidP="002D3821">
            <w:pPr>
              <w:jc w:val="both"/>
              <w:rPr>
                <w:kern w:val="2"/>
                <w:sz w:val="22"/>
                <w:szCs w:val="22"/>
              </w:rPr>
            </w:pPr>
            <w:r>
              <w:rPr>
                <w:kern w:val="2"/>
                <w:sz w:val="22"/>
                <w:szCs w:val="22"/>
              </w:rPr>
              <w:t>6.2.2.</w:t>
            </w:r>
            <w:r w:rsidR="00060E7B" w:rsidRPr="00624BE1">
              <w:rPr>
                <w:kern w:val="2"/>
                <w:sz w:val="22"/>
                <w:szCs w:val="22"/>
              </w:rPr>
              <w:t>Prekių trūkumų nustatymo bei šalinimo tvarka nustatyta Bendrųjų sąlygų 7 skyriuje.</w:t>
            </w:r>
          </w:p>
        </w:tc>
      </w:tr>
      <w:tr w:rsidR="00060E7B" w:rsidRPr="00F60AE3" w14:paraId="54EE239F" w14:textId="77777777" w:rsidTr="00EE3697">
        <w:trPr>
          <w:trHeight w:val="300"/>
        </w:trPr>
        <w:tc>
          <w:tcPr>
            <w:tcW w:w="9535" w:type="dxa"/>
            <w:gridSpan w:val="3"/>
          </w:tcPr>
          <w:p w14:paraId="476A528F" w14:textId="77777777" w:rsidR="00060E7B" w:rsidRPr="00624BE1" w:rsidRDefault="00060E7B" w:rsidP="00060E7B">
            <w:pPr>
              <w:jc w:val="center"/>
              <w:rPr>
                <w:b/>
                <w:bCs/>
                <w:kern w:val="2"/>
                <w:sz w:val="22"/>
                <w:szCs w:val="22"/>
              </w:rPr>
            </w:pPr>
            <w:r w:rsidRPr="00624BE1">
              <w:rPr>
                <w:b/>
                <w:bCs/>
                <w:kern w:val="2"/>
                <w:sz w:val="22"/>
                <w:szCs w:val="22"/>
              </w:rPr>
              <w:lastRenderedPageBreak/>
              <w:t>7. SUTARTIES VYKDYMUI PASITELKIAMI SUBTIEKĖJAI</w:t>
            </w:r>
          </w:p>
        </w:tc>
      </w:tr>
      <w:tr w:rsidR="00060E7B" w:rsidRPr="00F60AE3" w14:paraId="5087BCAD" w14:textId="77777777" w:rsidTr="008D43E1">
        <w:trPr>
          <w:trHeight w:val="300"/>
        </w:trPr>
        <w:tc>
          <w:tcPr>
            <w:tcW w:w="2532" w:type="dxa"/>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003"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08C389BD" w14:textId="0C4DB0F1" w:rsidR="00060E7B" w:rsidRPr="00624BE1" w:rsidRDefault="00060E7B" w:rsidP="00060E7B">
            <w:pPr>
              <w:jc w:val="both"/>
              <w:rPr>
                <w:b/>
                <w:bCs/>
                <w:kern w:val="2"/>
                <w:sz w:val="22"/>
                <w:szCs w:val="22"/>
              </w:rPr>
            </w:pPr>
          </w:p>
        </w:tc>
      </w:tr>
      <w:tr w:rsidR="00060E7B" w:rsidRPr="00F60AE3" w14:paraId="6FE529BD" w14:textId="77777777" w:rsidTr="00EE3697">
        <w:trPr>
          <w:trHeight w:val="300"/>
        </w:trPr>
        <w:tc>
          <w:tcPr>
            <w:tcW w:w="9535" w:type="dxa"/>
            <w:gridSpan w:val="3"/>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8D43E1">
        <w:trPr>
          <w:trHeight w:val="300"/>
        </w:trPr>
        <w:tc>
          <w:tcPr>
            <w:tcW w:w="2532" w:type="dxa"/>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003"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8D43E1">
        <w:trPr>
          <w:trHeight w:val="300"/>
        </w:trPr>
        <w:tc>
          <w:tcPr>
            <w:tcW w:w="2532" w:type="dxa"/>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7003"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2D3821" w:rsidRPr="00F60AE3" w14:paraId="64C45002" w14:textId="77777777" w:rsidTr="008D43E1">
        <w:trPr>
          <w:trHeight w:val="300"/>
        </w:trPr>
        <w:tc>
          <w:tcPr>
            <w:tcW w:w="2532" w:type="dxa"/>
          </w:tcPr>
          <w:p w14:paraId="0163714F" w14:textId="1FCE89B4" w:rsidR="002D3821" w:rsidRPr="00624BE1" w:rsidRDefault="002D3821" w:rsidP="00060E7B">
            <w:pPr>
              <w:rPr>
                <w:b/>
                <w:bCs/>
                <w:kern w:val="2"/>
                <w:sz w:val="22"/>
                <w:szCs w:val="22"/>
              </w:rPr>
            </w:pPr>
            <w:r w:rsidRPr="00273F8C">
              <w:rPr>
                <w:b/>
                <w:bCs/>
                <w:kern w:val="2"/>
                <w:sz w:val="22"/>
                <w:szCs w:val="22"/>
              </w:rPr>
              <w:t>8.3. Sutarties įvykdymo užtikrinimo pateikimas</w:t>
            </w:r>
          </w:p>
        </w:tc>
        <w:tc>
          <w:tcPr>
            <w:tcW w:w="7003" w:type="dxa"/>
            <w:gridSpan w:val="2"/>
          </w:tcPr>
          <w:p w14:paraId="28D766EC" w14:textId="77777777" w:rsidR="002D3821" w:rsidRPr="00624BE1" w:rsidRDefault="002D3821" w:rsidP="002D3821">
            <w:pPr>
              <w:rPr>
                <w:kern w:val="2"/>
                <w:sz w:val="22"/>
                <w:szCs w:val="22"/>
              </w:rPr>
            </w:pPr>
            <w:r w:rsidRPr="00624BE1">
              <w:rPr>
                <w:kern w:val="2"/>
                <w:sz w:val="22"/>
                <w:szCs w:val="22"/>
              </w:rPr>
              <w:t>Netaikoma</w:t>
            </w:r>
          </w:p>
          <w:p w14:paraId="5EFE81BE" w14:textId="77777777" w:rsidR="002D3821" w:rsidRPr="00624BE1" w:rsidRDefault="002D3821" w:rsidP="00060E7B">
            <w:pPr>
              <w:rPr>
                <w:kern w:val="2"/>
                <w:sz w:val="22"/>
                <w:szCs w:val="22"/>
              </w:rPr>
            </w:pPr>
          </w:p>
        </w:tc>
      </w:tr>
      <w:tr w:rsidR="00060E7B" w:rsidRPr="00F60AE3" w14:paraId="172C74BA" w14:textId="77777777" w:rsidTr="00EE3697">
        <w:trPr>
          <w:trHeight w:val="300"/>
        </w:trPr>
        <w:tc>
          <w:tcPr>
            <w:tcW w:w="9535" w:type="dxa"/>
            <w:gridSpan w:val="3"/>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D3821" w:rsidRPr="00F60AE3" w14:paraId="3C270198" w14:textId="77777777" w:rsidTr="008D43E1">
        <w:trPr>
          <w:trHeight w:val="300"/>
        </w:trPr>
        <w:tc>
          <w:tcPr>
            <w:tcW w:w="2532" w:type="dxa"/>
          </w:tcPr>
          <w:p w14:paraId="1F86C343" w14:textId="2CD0B947" w:rsidR="002D3821" w:rsidRPr="00624BE1" w:rsidRDefault="002D3821" w:rsidP="002D3821">
            <w:pPr>
              <w:rPr>
                <w:b/>
                <w:bCs/>
                <w:kern w:val="2"/>
                <w:sz w:val="22"/>
                <w:szCs w:val="22"/>
              </w:rPr>
            </w:pPr>
            <w:r w:rsidRPr="00273F8C">
              <w:rPr>
                <w:b/>
                <w:bCs/>
                <w:kern w:val="2"/>
                <w:sz w:val="22"/>
                <w:szCs w:val="22"/>
              </w:rPr>
              <w:t>9.1. Pirkėjui taikomos netesybos už mokėjimų pagal Sutartį vėlavimą</w:t>
            </w:r>
          </w:p>
        </w:tc>
        <w:tc>
          <w:tcPr>
            <w:tcW w:w="7003" w:type="dxa"/>
            <w:gridSpan w:val="2"/>
          </w:tcPr>
          <w:p w14:paraId="0AC4D4DE" w14:textId="3DDD0C18" w:rsidR="002D3821" w:rsidRPr="00624BE1" w:rsidRDefault="002D3821" w:rsidP="008D43E1">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2D3821" w:rsidRPr="00F60AE3" w14:paraId="5183F2CD" w14:textId="77777777" w:rsidTr="008D43E1">
        <w:trPr>
          <w:trHeight w:val="300"/>
        </w:trPr>
        <w:tc>
          <w:tcPr>
            <w:tcW w:w="2532" w:type="dxa"/>
          </w:tcPr>
          <w:p w14:paraId="3F74FFDB" w14:textId="191619C3" w:rsidR="002D3821" w:rsidRPr="00624BE1" w:rsidRDefault="002D3821" w:rsidP="002D3821">
            <w:pPr>
              <w:rPr>
                <w:b/>
                <w:bCs/>
                <w:kern w:val="2"/>
                <w:sz w:val="22"/>
                <w:szCs w:val="22"/>
              </w:rPr>
            </w:pPr>
            <w:r w:rsidRPr="00273F8C">
              <w:rPr>
                <w:b/>
                <w:bCs/>
                <w:kern w:val="2"/>
                <w:sz w:val="22"/>
                <w:szCs w:val="22"/>
              </w:rPr>
              <w:t>9.2. Tiekėjui taikomos netesybos</w:t>
            </w:r>
          </w:p>
        </w:tc>
        <w:tc>
          <w:tcPr>
            <w:tcW w:w="7003" w:type="dxa"/>
            <w:gridSpan w:val="2"/>
          </w:tcPr>
          <w:p w14:paraId="5E9CF5E7" w14:textId="77777777" w:rsidR="002D3821" w:rsidRPr="00273F8C" w:rsidRDefault="002D3821" w:rsidP="008D43E1">
            <w:pPr>
              <w:jc w:val="both"/>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6928EA3" w14:textId="77777777" w:rsidR="002D3821" w:rsidRPr="00273F8C" w:rsidRDefault="002D3821" w:rsidP="008D43E1">
            <w:pPr>
              <w:jc w:val="both"/>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F76D662" w14:textId="77777777" w:rsidR="002D3821" w:rsidRPr="00273F8C" w:rsidRDefault="002D3821" w:rsidP="008D43E1">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0D0B5F45" w:rsidR="002D3821" w:rsidRPr="00624BE1" w:rsidRDefault="002D3821" w:rsidP="008D43E1">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2D3821" w:rsidRPr="00F60AE3" w14:paraId="427BC0AB" w14:textId="77777777" w:rsidTr="008D43E1">
        <w:trPr>
          <w:trHeight w:val="300"/>
        </w:trPr>
        <w:tc>
          <w:tcPr>
            <w:tcW w:w="2532" w:type="dxa"/>
          </w:tcPr>
          <w:p w14:paraId="4E0672A5" w14:textId="65377AB2" w:rsidR="002D3821" w:rsidRPr="00624BE1" w:rsidRDefault="002D3821" w:rsidP="002D3821">
            <w:pPr>
              <w:rPr>
                <w:b/>
                <w:bCs/>
                <w:kern w:val="2"/>
                <w:sz w:val="22"/>
                <w:szCs w:val="22"/>
              </w:rPr>
            </w:pPr>
            <w:r w:rsidRPr="00273F8C">
              <w:rPr>
                <w:b/>
                <w:bCs/>
                <w:kern w:val="2"/>
                <w:sz w:val="22"/>
                <w:szCs w:val="22"/>
              </w:rPr>
              <w:t>9.3. Tiekėjui / Pirkėjui taikoma bauda nutraukus Sutartį dėl esminio Sutarties pažeidimo</w:t>
            </w:r>
          </w:p>
        </w:tc>
        <w:tc>
          <w:tcPr>
            <w:tcW w:w="7003" w:type="dxa"/>
            <w:gridSpan w:val="2"/>
          </w:tcPr>
          <w:p w14:paraId="1C6AF32E" w14:textId="5567D1EC" w:rsidR="002D3821" w:rsidRPr="00273F8C" w:rsidRDefault="002D3821" w:rsidP="008D43E1">
            <w:pPr>
              <w:jc w:val="both"/>
              <w:rPr>
                <w:kern w:val="2"/>
                <w:sz w:val="22"/>
                <w:szCs w:val="22"/>
              </w:rPr>
            </w:pPr>
            <w:r w:rsidRPr="00273F8C">
              <w:rPr>
                <w:kern w:val="2"/>
                <w:sz w:val="22"/>
                <w:szCs w:val="22"/>
              </w:rPr>
              <w:t>9.3.1. Nutraukus Sutartį dėl esminio Sutarties pažeidimo, nustatyto Sutarties Specialiosiose sąlygose, mokama 10</w:t>
            </w:r>
            <w:r w:rsidR="00DF012B">
              <w:rPr>
                <w:kern w:val="2"/>
                <w:sz w:val="22"/>
                <w:szCs w:val="22"/>
              </w:rPr>
              <w:t xml:space="preserve"> (dešimt)</w:t>
            </w:r>
            <w:r w:rsidRPr="00273F8C">
              <w:rPr>
                <w:kern w:val="2"/>
                <w:sz w:val="22"/>
                <w:szCs w:val="22"/>
              </w:rPr>
              <w:t xml:space="preserve"> procentų dydžio bauda nuo Pradinės Sutarties vertės be PVM, nurodytos Specialiųjų sąlygų 5.2 punkte. </w:t>
            </w:r>
          </w:p>
          <w:p w14:paraId="5F9717DF" w14:textId="599099E1" w:rsidR="002D3821" w:rsidRPr="00624BE1" w:rsidRDefault="002D3821" w:rsidP="008D43E1">
            <w:pPr>
              <w:jc w:val="both"/>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00DD48C2">
              <w:rPr>
                <w:sz w:val="22"/>
                <w:szCs w:val="22"/>
              </w:rPr>
              <w:t xml:space="preserve"> (penki</w:t>
            </w:r>
            <w:r w:rsidR="006E4877">
              <w:rPr>
                <w:sz w:val="22"/>
                <w:szCs w:val="22"/>
              </w:rPr>
              <w:t>ų</w:t>
            </w:r>
            <w:r w:rsidR="00DD48C2">
              <w:rPr>
                <w:sz w:val="22"/>
                <w:szCs w:val="22"/>
              </w:rPr>
              <w:t>)</w:t>
            </w:r>
            <w:r w:rsidRPr="00273F8C">
              <w:rPr>
                <w:kern w:val="2"/>
                <w:sz w:val="22"/>
                <w:szCs w:val="22"/>
              </w:rPr>
              <w:t xml:space="preserve"> procentų dydžio bauda nuo Pradinės Sutarties vertės, nurodytos Specialiųjų sąlygų 5.2 punkte.</w:t>
            </w:r>
          </w:p>
        </w:tc>
      </w:tr>
      <w:tr w:rsidR="002D3821" w:rsidRPr="00F60AE3" w14:paraId="0CA66CE2" w14:textId="77777777" w:rsidTr="008D43E1">
        <w:trPr>
          <w:trHeight w:val="300"/>
        </w:trPr>
        <w:tc>
          <w:tcPr>
            <w:tcW w:w="2532" w:type="dxa"/>
          </w:tcPr>
          <w:p w14:paraId="209B473A" w14:textId="71DAC64D" w:rsidR="002D3821" w:rsidRPr="00624BE1" w:rsidRDefault="002D3821" w:rsidP="002D3821">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w:t>
            </w:r>
            <w:r w:rsidRPr="00273F8C">
              <w:rPr>
                <w:b/>
                <w:bCs/>
                <w:kern w:val="2"/>
                <w:sz w:val="22"/>
                <w:szCs w:val="22"/>
              </w:rPr>
              <w:lastRenderedPageBreak/>
              <w:t xml:space="preserve">specialistų keitimo tvarkos </w:t>
            </w:r>
          </w:p>
        </w:tc>
        <w:tc>
          <w:tcPr>
            <w:tcW w:w="7003" w:type="dxa"/>
            <w:gridSpan w:val="2"/>
          </w:tcPr>
          <w:p w14:paraId="70F67660" w14:textId="77777777" w:rsidR="002D3821" w:rsidRPr="00273F8C" w:rsidRDefault="002D3821" w:rsidP="008D43E1">
            <w:pPr>
              <w:jc w:val="both"/>
              <w:rPr>
                <w:kern w:val="2"/>
                <w:sz w:val="22"/>
                <w:szCs w:val="22"/>
              </w:rPr>
            </w:pPr>
            <w:r w:rsidRPr="00273F8C">
              <w:rPr>
                <w:color w:val="000000"/>
                <w:kern w:val="2"/>
                <w:sz w:val="22"/>
                <w:szCs w:val="22"/>
              </w:rPr>
              <w:lastRenderedPageBreak/>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2D3821" w:rsidRPr="00624BE1" w:rsidRDefault="002D3821" w:rsidP="002D3821">
            <w:pPr>
              <w:rPr>
                <w:kern w:val="2"/>
                <w:sz w:val="22"/>
                <w:szCs w:val="22"/>
              </w:rPr>
            </w:pPr>
          </w:p>
        </w:tc>
      </w:tr>
      <w:tr w:rsidR="002D3821" w:rsidRPr="00F60AE3" w14:paraId="4BA9B81F" w14:textId="77777777" w:rsidTr="008D43E1">
        <w:trPr>
          <w:trHeight w:val="300"/>
        </w:trPr>
        <w:tc>
          <w:tcPr>
            <w:tcW w:w="2532" w:type="dxa"/>
          </w:tcPr>
          <w:p w14:paraId="67ABC782" w14:textId="320E13C7" w:rsidR="002D3821" w:rsidRPr="00624BE1" w:rsidRDefault="002D3821" w:rsidP="002D3821">
            <w:pPr>
              <w:rPr>
                <w:b/>
                <w:bCs/>
                <w:kern w:val="2"/>
                <w:sz w:val="22"/>
                <w:szCs w:val="22"/>
              </w:rPr>
            </w:pPr>
            <w:r w:rsidRPr="00273F8C">
              <w:rPr>
                <w:b/>
                <w:bCs/>
                <w:kern w:val="2"/>
                <w:sz w:val="22"/>
                <w:szCs w:val="22"/>
              </w:rPr>
              <w:t>9.5. Tiekėjui taikomos baudos dėl aplinkosauginių ir (arba) socialinių kriterijų nesilaikymo</w:t>
            </w:r>
          </w:p>
        </w:tc>
        <w:tc>
          <w:tcPr>
            <w:tcW w:w="7003" w:type="dxa"/>
            <w:gridSpan w:val="2"/>
          </w:tcPr>
          <w:p w14:paraId="2E59F21B" w14:textId="4E1D5654" w:rsidR="002D3821" w:rsidRPr="00624BE1" w:rsidRDefault="002D3821" w:rsidP="008D43E1">
            <w:pPr>
              <w:jc w:val="both"/>
              <w:rPr>
                <w:color w:val="4472C4"/>
                <w:kern w:val="2"/>
                <w:sz w:val="22"/>
                <w:szCs w:val="22"/>
              </w:rPr>
            </w:pPr>
            <w:r w:rsidRPr="00273F8C">
              <w:rPr>
                <w:color w:val="000000"/>
                <w:kern w:val="2"/>
                <w:sz w:val="22"/>
                <w:szCs w:val="22"/>
              </w:rPr>
              <w:t>Jeigu Tiekėjas nesilaiko šio</w:t>
            </w:r>
            <w:r w:rsidR="004C5B71">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2D3821" w:rsidRPr="00F60AE3" w14:paraId="33CE8F4E" w14:textId="77777777" w:rsidTr="008D43E1">
        <w:trPr>
          <w:trHeight w:val="300"/>
        </w:trPr>
        <w:tc>
          <w:tcPr>
            <w:tcW w:w="2532" w:type="dxa"/>
          </w:tcPr>
          <w:p w14:paraId="49094D96" w14:textId="4DB7247B" w:rsidR="002D3821" w:rsidRPr="00624BE1" w:rsidRDefault="002D3821" w:rsidP="002D3821">
            <w:pPr>
              <w:rPr>
                <w:b/>
                <w:bCs/>
                <w:kern w:val="2"/>
                <w:sz w:val="22"/>
                <w:szCs w:val="22"/>
              </w:rPr>
            </w:pPr>
            <w:r w:rsidRPr="00273F8C">
              <w:rPr>
                <w:b/>
                <w:bCs/>
                <w:kern w:val="2"/>
                <w:sz w:val="22"/>
                <w:szCs w:val="22"/>
              </w:rPr>
              <w:t>9.6. Tiekėjui / Pirkėjui taikoma bauda dėl konfidencialumo reikalavimų nesilaikymo</w:t>
            </w:r>
          </w:p>
        </w:tc>
        <w:tc>
          <w:tcPr>
            <w:tcW w:w="7003" w:type="dxa"/>
            <w:gridSpan w:val="2"/>
          </w:tcPr>
          <w:p w14:paraId="4DB8562B" w14:textId="05FF6B36" w:rsidR="002D3821" w:rsidRPr="00624BE1" w:rsidRDefault="002D3821" w:rsidP="008D43E1">
            <w:pPr>
              <w:jc w:val="both"/>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2D3821" w:rsidRPr="00F60AE3" w14:paraId="5CAC2E91" w14:textId="77777777" w:rsidTr="008D43E1">
        <w:trPr>
          <w:trHeight w:val="300"/>
        </w:trPr>
        <w:tc>
          <w:tcPr>
            <w:tcW w:w="2532" w:type="dxa"/>
          </w:tcPr>
          <w:p w14:paraId="165C7B74" w14:textId="268632A8" w:rsidR="002D3821" w:rsidRPr="00624BE1" w:rsidRDefault="002D3821" w:rsidP="002D3821">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7003" w:type="dxa"/>
            <w:gridSpan w:val="2"/>
          </w:tcPr>
          <w:p w14:paraId="055221F7" w14:textId="77777777" w:rsidR="002D3821" w:rsidRPr="00273F8C" w:rsidRDefault="002D3821" w:rsidP="008D43E1">
            <w:pPr>
              <w:jc w:val="both"/>
              <w:rPr>
                <w:color w:val="4472C4"/>
                <w:kern w:val="2"/>
                <w:sz w:val="22"/>
                <w:szCs w:val="22"/>
              </w:rPr>
            </w:pPr>
            <w:r w:rsidRPr="00273F8C">
              <w:rPr>
                <w:kern w:val="2"/>
                <w:sz w:val="22"/>
                <w:szCs w:val="22"/>
              </w:rPr>
              <w:t xml:space="preserve">Netaikoma </w:t>
            </w:r>
          </w:p>
          <w:p w14:paraId="59DBB499" w14:textId="04D329EA" w:rsidR="002D3821" w:rsidRPr="00624BE1" w:rsidRDefault="002D3821" w:rsidP="008D43E1">
            <w:pPr>
              <w:jc w:val="both"/>
              <w:rPr>
                <w:color w:val="4472C4"/>
                <w:kern w:val="2"/>
                <w:sz w:val="22"/>
                <w:szCs w:val="22"/>
              </w:rPr>
            </w:pPr>
          </w:p>
        </w:tc>
      </w:tr>
      <w:tr w:rsidR="002D3821" w:rsidRPr="00F60AE3" w14:paraId="68087009" w14:textId="77777777" w:rsidTr="008D43E1">
        <w:trPr>
          <w:trHeight w:val="300"/>
        </w:trPr>
        <w:tc>
          <w:tcPr>
            <w:tcW w:w="2532" w:type="dxa"/>
          </w:tcPr>
          <w:p w14:paraId="54835A79" w14:textId="4A163EB9" w:rsidR="002D3821" w:rsidRPr="00624BE1" w:rsidRDefault="002D3821" w:rsidP="002D3821">
            <w:pPr>
              <w:rPr>
                <w:b/>
                <w:bCs/>
                <w:kern w:val="2"/>
                <w:sz w:val="22"/>
                <w:szCs w:val="22"/>
              </w:rPr>
            </w:pPr>
            <w:r w:rsidRPr="00273F8C">
              <w:rPr>
                <w:b/>
                <w:bCs/>
                <w:kern w:val="2"/>
                <w:sz w:val="22"/>
                <w:szCs w:val="22"/>
              </w:rPr>
              <w:t>9.8. Tiekėjui taikomos netesybos dėl Sutarties įvykdymo užtikrinimo nepratęsimo</w:t>
            </w:r>
          </w:p>
        </w:tc>
        <w:tc>
          <w:tcPr>
            <w:tcW w:w="7003" w:type="dxa"/>
            <w:gridSpan w:val="2"/>
          </w:tcPr>
          <w:p w14:paraId="52710F9B" w14:textId="77777777" w:rsidR="002D3821" w:rsidRPr="00273F8C" w:rsidRDefault="002D3821" w:rsidP="008D43E1">
            <w:pPr>
              <w:jc w:val="both"/>
              <w:rPr>
                <w:kern w:val="2"/>
                <w:sz w:val="22"/>
                <w:szCs w:val="22"/>
              </w:rPr>
            </w:pPr>
            <w:r w:rsidRPr="00273F8C">
              <w:rPr>
                <w:kern w:val="2"/>
                <w:sz w:val="22"/>
                <w:szCs w:val="22"/>
              </w:rPr>
              <w:t>Netaikoma</w:t>
            </w:r>
          </w:p>
          <w:p w14:paraId="56708353" w14:textId="77777777" w:rsidR="002D3821" w:rsidRPr="00273F8C" w:rsidRDefault="002D3821" w:rsidP="008D43E1">
            <w:pPr>
              <w:jc w:val="both"/>
              <w:rPr>
                <w:color w:val="4472C4"/>
                <w:kern w:val="2"/>
                <w:sz w:val="22"/>
                <w:szCs w:val="22"/>
              </w:rPr>
            </w:pPr>
          </w:p>
          <w:p w14:paraId="6C6E8C47" w14:textId="2CF5552A" w:rsidR="002D3821" w:rsidRPr="00624BE1" w:rsidRDefault="002D3821" w:rsidP="008D43E1">
            <w:pPr>
              <w:jc w:val="both"/>
              <w:rPr>
                <w:color w:val="4472C4"/>
                <w:kern w:val="2"/>
                <w:sz w:val="22"/>
                <w:szCs w:val="22"/>
              </w:rPr>
            </w:pPr>
          </w:p>
        </w:tc>
      </w:tr>
      <w:tr w:rsidR="002D3821" w:rsidRPr="00F60AE3" w14:paraId="13920C2D" w14:textId="77777777" w:rsidTr="008D43E1">
        <w:trPr>
          <w:trHeight w:val="300"/>
        </w:trPr>
        <w:tc>
          <w:tcPr>
            <w:tcW w:w="2532" w:type="dxa"/>
          </w:tcPr>
          <w:p w14:paraId="26BEE702" w14:textId="63489F49" w:rsidR="002D3821" w:rsidRPr="00624BE1" w:rsidRDefault="002D3821" w:rsidP="002D3821">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Pr>
          <w:p w14:paraId="04B0F41F" w14:textId="2E4806E7" w:rsidR="002D3821" w:rsidRPr="00624BE1" w:rsidRDefault="002D3821" w:rsidP="008D43E1">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2D3821" w:rsidRPr="00F60AE3" w14:paraId="702B0FDA" w14:textId="77777777" w:rsidTr="008D43E1">
        <w:trPr>
          <w:trHeight w:val="300"/>
        </w:trPr>
        <w:tc>
          <w:tcPr>
            <w:tcW w:w="2532" w:type="dxa"/>
          </w:tcPr>
          <w:p w14:paraId="6CAFC6EA" w14:textId="1C3DA6F5" w:rsidR="002D3821" w:rsidRPr="00624BE1" w:rsidRDefault="002D3821" w:rsidP="002D3821">
            <w:pPr>
              <w:rPr>
                <w:b/>
                <w:bCs/>
                <w:kern w:val="2"/>
                <w:sz w:val="22"/>
                <w:szCs w:val="22"/>
              </w:rPr>
            </w:pPr>
            <w:r w:rsidRPr="00273F8C">
              <w:rPr>
                <w:b/>
                <w:bCs/>
                <w:kern w:val="2"/>
                <w:sz w:val="22"/>
                <w:szCs w:val="22"/>
              </w:rPr>
              <w:t>9.10. Kitos netesybos</w:t>
            </w:r>
          </w:p>
        </w:tc>
        <w:tc>
          <w:tcPr>
            <w:tcW w:w="7003" w:type="dxa"/>
            <w:gridSpan w:val="2"/>
          </w:tcPr>
          <w:p w14:paraId="2E6EEA9B" w14:textId="043AD315" w:rsidR="002D3821" w:rsidRPr="00624BE1" w:rsidRDefault="002D3821" w:rsidP="002D3821">
            <w:pPr>
              <w:jc w:val="both"/>
              <w:rPr>
                <w:kern w:val="2"/>
                <w:sz w:val="22"/>
                <w:szCs w:val="22"/>
              </w:rPr>
            </w:pPr>
            <w:r w:rsidRPr="00273F8C">
              <w:rPr>
                <w:kern w:val="2"/>
                <w:sz w:val="22"/>
                <w:szCs w:val="22"/>
              </w:rPr>
              <w:t>Netaikoma</w:t>
            </w:r>
          </w:p>
        </w:tc>
      </w:tr>
      <w:tr w:rsidR="00AA3433" w:rsidRPr="00273F8C" w14:paraId="7A8C0381" w14:textId="77777777" w:rsidTr="00F47DCF">
        <w:trPr>
          <w:trHeight w:val="300"/>
        </w:trPr>
        <w:tc>
          <w:tcPr>
            <w:tcW w:w="9535" w:type="dxa"/>
            <w:gridSpan w:val="3"/>
          </w:tcPr>
          <w:p w14:paraId="67B7357E" w14:textId="77777777" w:rsidR="00AA3433" w:rsidRPr="00273F8C" w:rsidRDefault="00AA3433" w:rsidP="00F47DCF">
            <w:pPr>
              <w:jc w:val="center"/>
              <w:rPr>
                <w:kern w:val="2"/>
                <w:sz w:val="22"/>
                <w:szCs w:val="22"/>
              </w:rPr>
            </w:pPr>
            <w:r w:rsidRPr="00273F8C">
              <w:rPr>
                <w:b/>
                <w:kern w:val="2"/>
                <w:sz w:val="22"/>
                <w:szCs w:val="22"/>
              </w:rPr>
              <w:t>10. ESMINĖS SUTARTIES SĄLYGOS</w:t>
            </w:r>
          </w:p>
        </w:tc>
      </w:tr>
      <w:tr w:rsidR="00AA3433" w:rsidRPr="00273F8C" w14:paraId="729EFB9D" w14:textId="77777777" w:rsidTr="008D43E1">
        <w:trPr>
          <w:trHeight w:val="300"/>
        </w:trPr>
        <w:tc>
          <w:tcPr>
            <w:tcW w:w="2532" w:type="dxa"/>
          </w:tcPr>
          <w:p w14:paraId="686F58CF" w14:textId="77777777" w:rsidR="00AA3433" w:rsidRPr="00273F8C" w:rsidRDefault="00AA3433" w:rsidP="00F47DCF">
            <w:pPr>
              <w:rPr>
                <w:b/>
                <w:bCs/>
                <w:kern w:val="2"/>
                <w:sz w:val="22"/>
                <w:szCs w:val="22"/>
              </w:rPr>
            </w:pPr>
            <w:r w:rsidRPr="00273F8C">
              <w:rPr>
                <w:b/>
                <w:bCs/>
                <w:sz w:val="22"/>
                <w:szCs w:val="22"/>
              </w:rPr>
              <w:t>10.1. Esminės Sutarties sąlygos</w:t>
            </w:r>
          </w:p>
        </w:tc>
        <w:tc>
          <w:tcPr>
            <w:tcW w:w="7003" w:type="dxa"/>
            <w:gridSpan w:val="2"/>
          </w:tcPr>
          <w:p w14:paraId="12AEDB3D" w14:textId="77777777" w:rsidR="00AA3433" w:rsidRPr="00273F8C" w:rsidRDefault="00AA3433" w:rsidP="008D43E1">
            <w:pPr>
              <w:jc w:val="both"/>
              <w:rPr>
                <w:kern w:val="2"/>
                <w:sz w:val="22"/>
                <w:szCs w:val="22"/>
              </w:rPr>
            </w:pPr>
            <w:r w:rsidRPr="00273F8C">
              <w:rPr>
                <w:kern w:val="2"/>
                <w:sz w:val="22"/>
                <w:szCs w:val="22"/>
              </w:rPr>
              <w:t>10.1.1 Tiekėjo prisiimtų įsipareigojimų už Sutartyje nustatytą Sutarties kainą / įkainius vykdymas;</w:t>
            </w:r>
          </w:p>
          <w:p w14:paraId="591D6510" w14:textId="77777777" w:rsidR="00AA3433" w:rsidRPr="00273F8C" w:rsidRDefault="00AA3433" w:rsidP="008D43E1">
            <w:pPr>
              <w:jc w:val="both"/>
              <w:rPr>
                <w:kern w:val="2"/>
                <w:sz w:val="22"/>
                <w:szCs w:val="22"/>
              </w:rPr>
            </w:pPr>
            <w:r w:rsidRPr="00273F8C">
              <w:rPr>
                <w:kern w:val="2"/>
                <w:sz w:val="22"/>
                <w:szCs w:val="22"/>
              </w:rPr>
              <w:t>10.1.2. Sutartyje nustatytų Prekių tiekimo terminų laikymasis;</w:t>
            </w:r>
          </w:p>
          <w:p w14:paraId="57BAEF9A" w14:textId="77777777" w:rsidR="00AA3433" w:rsidRPr="00273F8C" w:rsidRDefault="00AA3433" w:rsidP="008D43E1">
            <w:pPr>
              <w:jc w:val="both"/>
              <w:rPr>
                <w:kern w:val="2"/>
                <w:sz w:val="22"/>
                <w:szCs w:val="22"/>
              </w:rPr>
            </w:pPr>
            <w:r w:rsidRPr="00273F8C">
              <w:rPr>
                <w:kern w:val="2"/>
                <w:sz w:val="22"/>
                <w:szCs w:val="22"/>
              </w:rPr>
              <w:t>10.1.3. Priskaičiuotų netesybų mokėjimas;</w:t>
            </w:r>
          </w:p>
          <w:p w14:paraId="3986CA27" w14:textId="77777777" w:rsidR="00AA3433" w:rsidRPr="00273F8C" w:rsidRDefault="00AA3433" w:rsidP="008D43E1">
            <w:pPr>
              <w:jc w:val="both"/>
              <w:rPr>
                <w:kern w:val="2"/>
                <w:sz w:val="22"/>
                <w:szCs w:val="22"/>
              </w:rPr>
            </w:pPr>
            <w:r w:rsidRPr="00273F8C">
              <w:rPr>
                <w:kern w:val="2"/>
                <w:sz w:val="22"/>
                <w:szCs w:val="22"/>
              </w:rPr>
              <w:t>10.1.4. Sutartyje ir (ar) Įstatymuose nustatytus reikalavimus atitinkančių Prekių pristatymas;</w:t>
            </w:r>
          </w:p>
          <w:p w14:paraId="03060088" w14:textId="77777777" w:rsidR="00AA3433" w:rsidRPr="00273F8C" w:rsidRDefault="00AA3433" w:rsidP="008D43E1">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184F0407" w14:textId="77777777" w:rsidR="00AA3433" w:rsidRPr="00273F8C" w:rsidRDefault="00AA3433" w:rsidP="008D43E1">
            <w:pPr>
              <w:jc w:val="both"/>
              <w:rPr>
                <w:kern w:val="2"/>
                <w:sz w:val="22"/>
                <w:szCs w:val="22"/>
              </w:rPr>
            </w:pPr>
            <w:r w:rsidRPr="00273F8C">
              <w:rPr>
                <w:color w:val="000000" w:themeColor="text1"/>
                <w:kern w:val="2"/>
                <w:sz w:val="22"/>
                <w:szCs w:val="22"/>
              </w:rPr>
              <w:t>10.1.6.Sutarties nuostatų, reglamentuojančių aplinkosauginius reikalavimus, laikymasis;</w:t>
            </w:r>
          </w:p>
          <w:p w14:paraId="2A5A30E0" w14:textId="77777777" w:rsidR="00AA3433" w:rsidRPr="00273F8C" w:rsidRDefault="00AA3433" w:rsidP="008D43E1">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03AF2EB1" w14:textId="30B6BB2A" w:rsidR="00AA3433" w:rsidRPr="00273F8C" w:rsidRDefault="00AA3433" w:rsidP="008D43E1">
            <w:pPr>
              <w:jc w:val="both"/>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tc>
      </w:tr>
      <w:tr w:rsidR="00AA3433" w:rsidRPr="00273F8C" w14:paraId="6324FB94" w14:textId="77777777" w:rsidTr="008D43E1">
        <w:trPr>
          <w:trHeight w:val="300"/>
        </w:trPr>
        <w:tc>
          <w:tcPr>
            <w:tcW w:w="2532" w:type="dxa"/>
          </w:tcPr>
          <w:p w14:paraId="5827A288" w14:textId="77777777" w:rsidR="00AA3433" w:rsidRPr="00273F8C" w:rsidRDefault="00AA3433" w:rsidP="00F47DCF">
            <w:pPr>
              <w:rPr>
                <w:b/>
                <w:bCs/>
                <w:kern w:val="2"/>
                <w:sz w:val="22"/>
                <w:szCs w:val="22"/>
              </w:rPr>
            </w:pPr>
            <w:r w:rsidRPr="00273F8C">
              <w:rPr>
                <w:b/>
                <w:bCs/>
                <w:kern w:val="2"/>
                <w:sz w:val="22"/>
                <w:szCs w:val="22"/>
              </w:rPr>
              <w:t>10.2. Dideli arba nuolatiniai esminės Sutarties sąlygos vykdymo trūkumai</w:t>
            </w:r>
          </w:p>
        </w:tc>
        <w:tc>
          <w:tcPr>
            <w:tcW w:w="7003" w:type="dxa"/>
            <w:gridSpan w:val="2"/>
          </w:tcPr>
          <w:p w14:paraId="49B91A41" w14:textId="282E9233" w:rsidR="00E369EA" w:rsidRPr="00257880" w:rsidRDefault="00E369EA" w:rsidP="00E369EA">
            <w:pPr>
              <w:jc w:val="both"/>
              <w:rPr>
                <w:kern w:val="2"/>
                <w:sz w:val="22"/>
                <w:szCs w:val="22"/>
              </w:rPr>
            </w:pPr>
            <w:r w:rsidRPr="00257880">
              <w:rPr>
                <w:kern w:val="2"/>
                <w:sz w:val="22"/>
                <w:szCs w:val="22"/>
              </w:rPr>
              <w:t>10.2.</w:t>
            </w:r>
            <w:r w:rsidR="00DB77D1">
              <w:rPr>
                <w:kern w:val="2"/>
                <w:sz w:val="22"/>
                <w:szCs w:val="22"/>
              </w:rPr>
              <w:t>1</w:t>
            </w:r>
            <w:r w:rsidRPr="00257880">
              <w:rPr>
                <w:kern w:val="2"/>
                <w:sz w:val="22"/>
                <w:szCs w:val="22"/>
              </w:rPr>
              <w:t>. Tiekėjas nevykdo įsipareigojimų, kurie pasiūlymų vertinimo metu pirkimo dokumentuose buvo nustatyti kaip pasiūlymų vertinimo kriterijai ir už kuriuos Tiekėjui buvo skiriamos reikšmės, kai pasiūlymas vertintas pagal kainos / sąnaudų ir kokybės santykį;</w:t>
            </w:r>
          </w:p>
          <w:p w14:paraId="5D31087A" w14:textId="7A24A359" w:rsidR="00E369EA" w:rsidRPr="00257880" w:rsidRDefault="00E369EA" w:rsidP="00E369EA">
            <w:pPr>
              <w:jc w:val="both"/>
              <w:rPr>
                <w:kern w:val="2"/>
                <w:sz w:val="22"/>
                <w:szCs w:val="22"/>
              </w:rPr>
            </w:pPr>
            <w:r w:rsidRPr="00257880">
              <w:rPr>
                <w:kern w:val="2"/>
                <w:sz w:val="22"/>
                <w:szCs w:val="22"/>
              </w:rPr>
              <w:lastRenderedPageBreak/>
              <w:t>10.2.</w:t>
            </w:r>
            <w:r w:rsidR="00DB77D1">
              <w:rPr>
                <w:kern w:val="2"/>
                <w:sz w:val="22"/>
                <w:szCs w:val="22"/>
              </w:rPr>
              <w:t>2</w:t>
            </w:r>
            <w:r w:rsidRPr="00257880">
              <w:rPr>
                <w:kern w:val="2"/>
                <w:sz w:val="22"/>
                <w:szCs w:val="22"/>
              </w:rPr>
              <w:t>. Teikėjas 2 (du) ar daugiau kartų pažeidžia šios Sutarties nuostatas, reglamentuojančias aplinkosauginių reikalavimų, laikymąsi;</w:t>
            </w:r>
          </w:p>
          <w:p w14:paraId="3D1F1A7F" w14:textId="04EACEBE" w:rsidR="00E369EA" w:rsidRPr="00257880" w:rsidRDefault="00E369EA" w:rsidP="00E369EA">
            <w:pPr>
              <w:jc w:val="both"/>
              <w:rPr>
                <w:kern w:val="2"/>
                <w:sz w:val="22"/>
                <w:szCs w:val="22"/>
              </w:rPr>
            </w:pPr>
            <w:r w:rsidRPr="00257880">
              <w:rPr>
                <w:kern w:val="2"/>
                <w:sz w:val="22"/>
                <w:szCs w:val="22"/>
              </w:rPr>
              <w:t>10.2.</w:t>
            </w:r>
            <w:r w:rsidR="002B6820">
              <w:rPr>
                <w:kern w:val="2"/>
                <w:sz w:val="22"/>
                <w:szCs w:val="22"/>
              </w:rPr>
              <w:t>3</w:t>
            </w:r>
            <w:r w:rsidRPr="00257880">
              <w:rPr>
                <w:kern w:val="2"/>
                <w:sz w:val="22"/>
                <w:szCs w:val="22"/>
              </w:rPr>
              <w:t>. Tiekėjas pažeidžia Bendrųjų sąlygų nuostatas, reglamentuojančias konkurenciją, intelektinės nuosavybės ar konfidencialios informacijos valdymą;</w:t>
            </w:r>
          </w:p>
          <w:p w14:paraId="1D5BBB16" w14:textId="391777D4" w:rsidR="00AA3433" w:rsidRPr="00273F8C" w:rsidRDefault="00E369EA" w:rsidP="00E369EA">
            <w:pPr>
              <w:jc w:val="both"/>
              <w:rPr>
                <w:kern w:val="2"/>
                <w:sz w:val="22"/>
                <w:szCs w:val="22"/>
              </w:rPr>
            </w:pPr>
            <w:r w:rsidRPr="00257880">
              <w:rPr>
                <w:kern w:val="2"/>
                <w:sz w:val="22"/>
                <w:szCs w:val="22"/>
              </w:rPr>
              <w:t>10.2.</w:t>
            </w:r>
            <w:r w:rsidR="002B6820">
              <w:rPr>
                <w:kern w:val="2"/>
                <w:sz w:val="22"/>
                <w:szCs w:val="22"/>
              </w:rPr>
              <w:t>4</w:t>
            </w:r>
            <w:r w:rsidRPr="00257880">
              <w:rPr>
                <w:kern w:val="2"/>
                <w:sz w:val="22"/>
                <w:szCs w:val="22"/>
              </w:rPr>
              <w:t>. Tiekėjas pažeidžia Bendrųjų sąlygų nuostatas dėl Sutarties vykdymui pasitelkiamų naujų subtiekėjų ir (ar specialistų) / esamų subtiekėjų ir (ar) specialistų keitimo.</w:t>
            </w:r>
          </w:p>
        </w:tc>
      </w:tr>
      <w:tr w:rsidR="00AA3433" w:rsidRPr="00273F8C" w14:paraId="1F50296E" w14:textId="77777777" w:rsidTr="00F47DCF">
        <w:trPr>
          <w:trHeight w:val="300"/>
        </w:trPr>
        <w:tc>
          <w:tcPr>
            <w:tcW w:w="9535" w:type="dxa"/>
            <w:gridSpan w:val="3"/>
          </w:tcPr>
          <w:p w14:paraId="78D85C0C" w14:textId="77777777" w:rsidR="00AA3433" w:rsidRPr="00273F8C" w:rsidRDefault="00AA3433" w:rsidP="008D43E1">
            <w:pPr>
              <w:jc w:val="both"/>
              <w:rPr>
                <w:b/>
                <w:bCs/>
                <w:kern w:val="2"/>
                <w:sz w:val="22"/>
                <w:szCs w:val="22"/>
              </w:rPr>
            </w:pPr>
            <w:r w:rsidRPr="00273F8C">
              <w:rPr>
                <w:b/>
                <w:bCs/>
                <w:kern w:val="2"/>
                <w:sz w:val="22"/>
                <w:szCs w:val="22"/>
              </w:rPr>
              <w:lastRenderedPageBreak/>
              <w:t>11. SUTARTIES GALIOJIMAS IR KEITIMAS</w:t>
            </w:r>
          </w:p>
        </w:tc>
      </w:tr>
      <w:tr w:rsidR="00AA3433" w:rsidRPr="00273F8C" w14:paraId="19F6CBEE" w14:textId="77777777" w:rsidTr="008D43E1">
        <w:trPr>
          <w:trHeight w:val="300"/>
        </w:trPr>
        <w:tc>
          <w:tcPr>
            <w:tcW w:w="2532" w:type="dxa"/>
          </w:tcPr>
          <w:p w14:paraId="6152182E" w14:textId="77777777" w:rsidR="00AA3433" w:rsidRPr="00273F8C" w:rsidRDefault="00AA3433" w:rsidP="00F47DCF">
            <w:pPr>
              <w:rPr>
                <w:b/>
                <w:bCs/>
                <w:kern w:val="2"/>
                <w:sz w:val="22"/>
                <w:szCs w:val="22"/>
              </w:rPr>
            </w:pPr>
            <w:r w:rsidRPr="00273F8C">
              <w:rPr>
                <w:b/>
                <w:bCs/>
                <w:kern w:val="2"/>
                <w:sz w:val="22"/>
                <w:szCs w:val="22"/>
              </w:rPr>
              <w:t>11.1. Sutarties sudarymas ir įsigaliojimas</w:t>
            </w:r>
          </w:p>
        </w:tc>
        <w:tc>
          <w:tcPr>
            <w:tcW w:w="7003" w:type="dxa"/>
            <w:gridSpan w:val="2"/>
          </w:tcPr>
          <w:p w14:paraId="257697E5" w14:textId="77777777" w:rsidR="00AA3433" w:rsidRPr="00273F8C" w:rsidRDefault="00AA3433" w:rsidP="008D43E1">
            <w:pPr>
              <w:jc w:val="both"/>
              <w:rPr>
                <w:kern w:val="2"/>
                <w:sz w:val="22"/>
                <w:szCs w:val="22"/>
              </w:rPr>
            </w:pPr>
            <w:r w:rsidRPr="00273F8C">
              <w:rPr>
                <w:kern w:val="2"/>
                <w:sz w:val="22"/>
                <w:szCs w:val="22"/>
              </w:rPr>
              <w:t>Ši Sutartis laikoma sudaryta ir įsigalioja nuo Sutarties pasirašymo dienos (antrosios Šalies pasirašymo dieną).</w:t>
            </w:r>
          </w:p>
          <w:p w14:paraId="51ADF758" w14:textId="78ABB230" w:rsidR="00AA3433" w:rsidRPr="00273F8C" w:rsidRDefault="00AA3433" w:rsidP="008D43E1">
            <w:pPr>
              <w:jc w:val="both"/>
              <w:rPr>
                <w:color w:val="4472C4"/>
                <w:kern w:val="2"/>
                <w:sz w:val="22"/>
                <w:szCs w:val="22"/>
              </w:rPr>
            </w:pPr>
            <w:r w:rsidRPr="00273F8C">
              <w:rPr>
                <w:color w:val="000000"/>
                <w:kern w:val="2"/>
                <w:sz w:val="22"/>
                <w:szCs w:val="22"/>
              </w:rPr>
              <w:t xml:space="preserve">Sutartis galioja iki visiško prievolių įvykdymo (kol bus išnaudota Pradinės Sutarties vertė), bet jos terminas negali būti ilgesnis kaip </w:t>
            </w:r>
            <w:r w:rsidR="00053E10">
              <w:rPr>
                <w:b/>
                <w:kern w:val="2"/>
                <w:sz w:val="22"/>
                <w:szCs w:val="22"/>
              </w:rPr>
              <w:t>11</w:t>
            </w:r>
            <w:r w:rsidRPr="00273F8C">
              <w:rPr>
                <w:b/>
                <w:kern w:val="2"/>
                <w:sz w:val="22"/>
                <w:szCs w:val="22"/>
              </w:rPr>
              <w:t xml:space="preserve"> (</w:t>
            </w:r>
            <w:r w:rsidR="00053E10">
              <w:rPr>
                <w:b/>
                <w:kern w:val="2"/>
                <w:sz w:val="22"/>
                <w:szCs w:val="22"/>
              </w:rPr>
              <w:t>vienuolika</w:t>
            </w:r>
            <w:r w:rsidRPr="00273F8C">
              <w:rPr>
                <w:b/>
                <w:sz w:val="22"/>
                <w:szCs w:val="22"/>
              </w:rPr>
              <w:t xml:space="preserve">) </w:t>
            </w:r>
            <w:r w:rsidRPr="00273F8C">
              <w:rPr>
                <w:bCs/>
                <w:sz w:val="22"/>
                <w:szCs w:val="22"/>
              </w:rPr>
              <w:t>mėnesi</w:t>
            </w:r>
            <w:r w:rsidR="00053E10">
              <w:rPr>
                <w:bCs/>
                <w:sz w:val="22"/>
                <w:szCs w:val="22"/>
              </w:rPr>
              <w:t>ų</w:t>
            </w:r>
            <w:r w:rsidRPr="00273F8C">
              <w:rPr>
                <w:b/>
                <w:sz w:val="22"/>
                <w:szCs w:val="22"/>
              </w:rPr>
              <w:t xml:space="preserve"> </w:t>
            </w:r>
            <w:r w:rsidRPr="00273F8C">
              <w:rPr>
                <w:sz w:val="22"/>
                <w:szCs w:val="22"/>
              </w:rPr>
              <w:t xml:space="preserve">(sutarties vykdymo trukmė (prekių tiekimo terminas) – </w:t>
            </w:r>
            <w:r w:rsidR="00053E10">
              <w:rPr>
                <w:sz w:val="22"/>
                <w:szCs w:val="22"/>
              </w:rPr>
              <w:t>9</w:t>
            </w:r>
            <w:r w:rsidRPr="00273F8C">
              <w:rPr>
                <w:sz w:val="22"/>
                <w:szCs w:val="22"/>
              </w:rPr>
              <w:t xml:space="preserve"> (</w:t>
            </w:r>
            <w:r w:rsidR="00053E10">
              <w:rPr>
                <w:sz w:val="22"/>
                <w:szCs w:val="22"/>
              </w:rPr>
              <w:t>devyni</w:t>
            </w:r>
            <w:r w:rsidRPr="00273F8C">
              <w:rPr>
                <w:sz w:val="22"/>
                <w:szCs w:val="22"/>
              </w:rPr>
              <w:t>) mėnesiai, atsiskaitymo terminas 2 (du) mėnesiai).</w:t>
            </w:r>
          </w:p>
        </w:tc>
      </w:tr>
      <w:tr w:rsidR="00AA3433" w:rsidRPr="00273F8C" w14:paraId="7B0A30BF" w14:textId="77777777" w:rsidTr="008D43E1">
        <w:trPr>
          <w:trHeight w:val="300"/>
        </w:trPr>
        <w:tc>
          <w:tcPr>
            <w:tcW w:w="2532" w:type="dxa"/>
          </w:tcPr>
          <w:p w14:paraId="2BFA1E96" w14:textId="77777777" w:rsidR="00AA3433" w:rsidRPr="00273F8C" w:rsidRDefault="00AA3433" w:rsidP="00F47DCF">
            <w:pPr>
              <w:rPr>
                <w:b/>
                <w:bCs/>
                <w:kern w:val="2"/>
                <w:sz w:val="22"/>
                <w:szCs w:val="22"/>
              </w:rPr>
            </w:pPr>
            <w:r w:rsidRPr="00273F8C">
              <w:rPr>
                <w:b/>
                <w:bCs/>
                <w:kern w:val="2"/>
                <w:sz w:val="22"/>
                <w:szCs w:val="22"/>
              </w:rPr>
              <w:t>11.2. Sutarties galiojimo termino pratęsimas</w:t>
            </w:r>
          </w:p>
        </w:tc>
        <w:tc>
          <w:tcPr>
            <w:tcW w:w="7003" w:type="dxa"/>
            <w:gridSpan w:val="2"/>
          </w:tcPr>
          <w:p w14:paraId="35743204" w14:textId="77777777" w:rsidR="00AA3433" w:rsidRPr="00273F8C" w:rsidRDefault="00AA3433" w:rsidP="00F47DCF">
            <w:pPr>
              <w:rPr>
                <w:kern w:val="2"/>
                <w:sz w:val="22"/>
                <w:szCs w:val="22"/>
              </w:rPr>
            </w:pPr>
            <w:r w:rsidRPr="00273F8C">
              <w:rPr>
                <w:kern w:val="2"/>
                <w:sz w:val="22"/>
                <w:szCs w:val="22"/>
              </w:rPr>
              <w:t>Netaikoma</w:t>
            </w:r>
          </w:p>
          <w:p w14:paraId="45AF8EE8" w14:textId="77777777" w:rsidR="00AA3433" w:rsidRPr="00273F8C" w:rsidRDefault="00AA3433" w:rsidP="00F47DCF">
            <w:pPr>
              <w:jc w:val="both"/>
              <w:rPr>
                <w:kern w:val="2"/>
                <w:sz w:val="22"/>
                <w:szCs w:val="22"/>
              </w:rPr>
            </w:pPr>
          </w:p>
        </w:tc>
      </w:tr>
      <w:tr w:rsidR="00AA3433" w:rsidRPr="00F60AE3" w14:paraId="0EDCBF49" w14:textId="77777777" w:rsidTr="00EE3697">
        <w:trPr>
          <w:trHeight w:val="300"/>
        </w:trPr>
        <w:tc>
          <w:tcPr>
            <w:tcW w:w="9535" w:type="dxa"/>
            <w:gridSpan w:val="3"/>
          </w:tcPr>
          <w:p w14:paraId="1E99D713" w14:textId="4843382C" w:rsidR="00AA3433" w:rsidRPr="00624BE1" w:rsidRDefault="00AA3433" w:rsidP="00AA3433">
            <w:pPr>
              <w:jc w:val="center"/>
              <w:rPr>
                <w:b/>
                <w:bCs/>
                <w:kern w:val="2"/>
                <w:sz w:val="22"/>
                <w:szCs w:val="22"/>
              </w:rPr>
            </w:pPr>
            <w:r w:rsidRPr="00273F8C">
              <w:rPr>
                <w:b/>
                <w:bCs/>
                <w:kern w:val="2"/>
                <w:sz w:val="22"/>
                <w:szCs w:val="22"/>
              </w:rPr>
              <w:t>12. SUTARTIES NUTRAUKIMAS</w:t>
            </w:r>
          </w:p>
        </w:tc>
      </w:tr>
      <w:tr w:rsidR="00AA3433" w:rsidRPr="00F60AE3" w14:paraId="5D21BC0A" w14:textId="77777777" w:rsidTr="00EE3697">
        <w:trPr>
          <w:trHeight w:val="300"/>
        </w:trPr>
        <w:tc>
          <w:tcPr>
            <w:tcW w:w="2532" w:type="dxa"/>
          </w:tcPr>
          <w:p w14:paraId="45A2FCA8" w14:textId="43190FED" w:rsidR="00AA3433" w:rsidRPr="00624BE1" w:rsidRDefault="00AA3433" w:rsidP="00AA3433">
            <w:pPr>
              <w:rPr>
                <w:b/>
                <w:bCs/>
                <w:kern w:val="2"/>
                <w:sz w:val="22"/>
                <w:szCs w:val="22"/>
              </w:rPr>
            </w:pPr>
            <w:r w:rsidRPr="00273F8C">
              <w:rPr>
                <w:b/>
                <w:bCs/>
                <w:kern w:val="2"/>
                <w:sz w:val="22"/>
                <w:szCs w:val="22"/>
              </w:rPr>
              <w:t>12.1. Sutarties nutraukimo pagrindai</w:t>
            </w:r>
          </w:p>
        </w:tc>
        <w:tc>
          <w:tcPr>
            <w:tcW w:w="7003" w:type="dxa"/>
            <w:gridSpan w:val="2"/>
          </w:tcPr>
          <w:p w14:paraId="413D0626" w14:textId="065F3ABF" w:rsidR="00AA3433" w:rsidRPr="00624BE1" w:rsidRDefault="00AA3433" w:rsidP="00AA3433">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AA3433" w:rsidRPr="00F60AE3" w14:paraId="63FEFB18" w14:textId="77777777" w:rsidTr="00EE3697">
        <w:trPr>
          <w:trHeight w:val="300"/>
        </w:trPr>
        <w:tc>
          <w:tcPr>
            <w:tcW w:w="2532" w:type="dxa"/>
          </w:tcPr>
          <w:p w14:paraId="733929B4" w14:textId="77777777" w:rsidR="00AA3433" w:rsidRPr="00273F8C" w:rsidRDefault="00AA3433" w:rsidP="00AA3433">
            <w:pPr>
              <w:rPr>
                <w:b/>
                <w:bCs/>
                <w:kern w:val="2"/>
                <w:sz w:val="22"/>
                <w:szCs w:val="22"/>
              </w:rPr>
            </w:pPr>
            <w:r w:rsidRPr="00273F8C">
              <w:rPr>
                <w:b/>
                <w:bCs/>
                <w:kern w:val="2"/>
                <w:sz w:val="22"/>
                <w:szCs w:val="22"/>
              </w:rPr>
              <w:t>12.2. Esminiai Sutarties pažeidimai</w:t>
            </w:r>
          </w:p>
          <w:p w14:paraId="5F465CED" w14:textId="77777777" w:rsidR="00AA3433" w:rsidRPr="00624BE1" w:rsidRDefault="00AA3433" w:rsidP="00AA3433">
            <w:pPr>
              <w:rPr>
                <w:b/>
                <w:bCs/>
                <w:kern w:val="2"/>
                <w:sz w:val="22"/>
                <w:szCs w:val="22"/>
              </w:rPr>
            </w:pPr>
          </w:p>
        </w:tc>
        <w:tc>
          <w:tcPr>
            <w:tcW w:w="7003" w:type="dxa"/>
            <w:gridSpan w:val="2"/>
          </w:tcPr>
          <w:p w14:paraId="33C6CBCF" w14:textId="22EE0594" w:rsidR="00E369EA" w:rsidRPr="00257880" w:rsidRDefault="00E369EA" w:rsidP="00E369EA">
            <w:pPr>
              <w:jc w:val="both"/>
              <w:rPr>
                <w:color w:val="000000" w:themeColor="text1"/>
                <w:kern w:val="2"/>
                <w:sz w:val="22"/>
                <w:szCs w:val="22"/>
              </w:rPr>
            </w:pPr>
            <w:r w:rsidRPr="00257880">
              <w:rPr>
                <w:color w:val="000000" w:themeColor="text1"/>
                <w:kern w:val="2"/>
                <w:sz w:val="22"/>
                <w:szCs w:val="22"/>
              </w:rPr>
              <w:t>12.2.1. Tiekėjas nevykdo prisiimtų įsipareigojimų už Sutartyje nustatytą Sutarties kainą;</w:t>
            </w:r>
          </w:p>
          <w:p w14:paraId="6C8582C3" w14:textId="77777777" w:rsidR="00E369EA" w:rsidRPr="00257880" w:rsidRDefault="00E369EA" w:rsidP="00E369EA">
            <w:pPr>
              <w:jc w:val="both"/>
              <w:rPr>
                <w:color w:val="000000" w:themeColor="text1"/>
                <w:kern w:val="2"/>
                <w:sz w:val="22"/>
                <w:szCs w:val="22"/>
              </w:rPr>
            </w:pPr>
            <w:r w:rsidRPr="00257880">
              <w:rPr>
                <w:color w:val="000000" w:themeColor="text1"/>
                <w:kern w:val="2"/>
                <w:sz w:val="22"/>
                <w:szCs w:val="22"/>
              </w:rPr>
              <w:t>12.2.</w:t>
            </w:r>
            <w:r>
              <w:rPr>
                <w:color w:val="000000" w:themeColor="text1"/>
                <w:kern w:val="2"/>
                <w:sz w:val="22"/>
                <w:szCs w:val="22"/>
              </w:rPr>
              <w:t>2</w:t>
            </w:r>
            <w:r w:rsidRPr="00257880">
              <w:rPr>
                <w:color w:val="000000" w:themeColor="text1"/>
                <w:kern w:val="2"/>
                <w:sz w:val="22"/>
                <w:szCs w:val="22"/>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58F66661" w14:textId="77777777" w:rsidR="00E369EA" w:rsidRPr="00257880" w:rsidRDefault="00E369EA" w:rsidP="00E369EA">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3</w:t>
            </w:r>
            <w:r w:rsidRPr="00257880">
              <w:rPr>
                <w:rFonts w:eastAsia="Arial"/>
                <w:color w:val="000000" w:themeColor="text1"/>
                <w:kern w:val="2"/>
                <w:sz w:val="22"/>
                <w:szCs w:val="22"/>
                <w:lang w:val="lt"/>
              </w:rPr>
              <w:t xml:space="preserve">. Tiekėjas vėluoja pristatyti, įskaitant </w:t>
            </w:r>
            <w:r w:rsidRPr="00257880">
              <w:rPr>
                <w:color w:val="000000" w:themeColor="text1"/>
                <w:sz w:val="22"/>
                <w:szCs w:val="22"/>
              </w:rPr>
              <w:t xml:space="preserve">instaliavimą ir suderinimą, kokybės kontrolės priėmimo bandymus pagal Lietuvoje Respublikoje galiojančius teisės aktus, </w:t>
            </w:r>
            <w:r w:rsidRPr="00257880">
              <w:rPr>
                <w:color w:val="000000" w:themeColor="text1"/>
                <w:kern w:val="2"/>
                <w:sz w:val="22"/>
                <w:szCs w:val="22"/>
              </w:rPr>
              <w:t xml:space="preserve"> </w:t>
            </w:r>
            <w:r>
              <w:rPr>
                <w:color w:val="000000" w:themeColor="text1"/>
                <w:sz w:val="22"/>
                <w:szCs w:val="22"/>
              </w:rPr>
              <w:t xml:space="preserve">Pirkėjo </w:t>
            </w:r>
            <w:r w:rsidRPr="00257880">
              <w:rPr>
                <w:color w:val="000000" w:themeColor="text1"/>
                <w:sz w:val="22"/>
                <w:szCs w:val="22"/>
              </w:rPr>
              <w:t>personalo apmokymą, po instaliavimo likusių įpakavimo medžiagų išvežimą (utilizavimą)</w:t>
            </w:r>
            <w:r w:rsidRPr="00257880">
              <w:rPr>
                <w:rStyle w:val="CommentReference"/>
                <w:color w:val="000000" w:themeColor="text1"/>
                <w:sz w:val="22"/>
                <w:szCs w:val="22"/>
                <w:lang w:eastAsia="lt-LT"/>
              </w:rPr>
              <w:t>,</w:t>
            </w:r>
            <w:r w:rsidRPr="00257880">
              <w:rPr>
                <w:rFonts w:eastAsia="Arial"/>
                <w:color w:val="000000" w:themeColor="text1"/>
                <w:kern w:val="2"/>
                <w:sz w:val="22"/>
                <w:szCs w:val="22"/>
                <w:lang w:val="lt"/>
              </w:rPr>
              <w:t xml:space="preserve">  Prekes daugiau nei 30 dienų nei Sutartyje nustatytas Prekių pristatymo, įskaitant </w:t>
            </w:r>
            <w:r w:rsidRPr="00257880">
              <w:rPr>
                <w:color w:val="000000" w:themeColor="text1"/>
                <w:sz w:val="22"/>
                <w:szCs w:val="22"/>
              </w:rPr>
              <w:t xml:space="preserve">instaliavimą ir suderinimą, kokybės kontrolės priėmimo bandymus pagal Lietuvoje Respublikoje galiojančius teisės aktus, </w:t>
            </w:r>
            <w:r w:rsidRPr="00257880">
              <w:rPr>
                <w:color w:val="000000" w:themeColor="text1"/>
                <w:kern w:val="2"/>
                <w:sz w:val="22"/>
                <w:szCs w:val="22"/>
              </w:rPr>
              <w:t xml:space="preserve"> </w:t>
            </w:r>
            <w:r>
              <w:rPr>
                <w:color w:val="000000" w:themeColor="text1"/>
                <w:sz w:val="22"/>
                <w:szCs w:val="22"/>
              </w:rPr>
              <w:t xml:space="preserve">Pirkėjo </w:t>
            </w:r>
            <w:r w:rsidRPr="00257880">
              <w:rPr>
                <w:color w:val="000000" w:themeColor="text1"/>
                <w:sz w:val="22"/>
                <w:szCs w:val="22"/>
              </w:rPr>
              <w:t>personalo apmokymą, po instaliavimo likusių įpakavimo medžiagų išvežimą (utilizavimą),</w:t>
            </w:r>
            <w:r w:rsidRPr="00257880">
              <w:rPr>
                <w:rFonts w:eastAsia="Arial"/>
                <w:color w:val="000000" w:themeColor="text1"/>
                <w:kern w:val="2"/>
                <w:sz w:val="22"/>
                <w:szCs w:val="22"/>
                <w:lang w:val="lt"/>
              </w:rPr>
              <w:t xml:space="preserve"> terminas;</w:t>
            </w:r>
          </w:p>
          <w:p w14:paraId="7FC274AC" w14:textId="083AFB90"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4</w:t>
            </w:r>
            <w:r w:rsidRPr="0025788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221AF47B" w14:textId="2B1AFD58"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5</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Pr="00257880">
              <w:rPr>
                <w:color w:val="000000" w:themeColor="text1"/>
                <w:kern w:val="2"/>
                <w:sz w:val="22"/>
                <w:szCs w:val="22"/>
              </w:rPr>
              <w:t>20 dienų neištaiso pažeidimo</w:t>
            </w:r>
            <w:r w:rsidRPr="00257880">
              <w:rPr>
                <w:rFonts w:eastAsia="Arial"/>
                <w:color w:val="000000" w:themeColor="text1"/>
                <w:kern w:val="2"/>
                <w:sz w:val="22"/>
                <w:szCs w:val="22"/>
                <w:lang w:val="lt"/>
              </w:rPr>
              <w:t>;</w:t>
            </w:r>
          </w:p>
          <w:p w14:paraId="7F21DA76" w14:textId="305DC6F4"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2B6820">
              <w:rPr>
                <w:rFonts w:eastAsia="Arial"/>
                <w:color w:val="000000" w:themeColor="text1"/>
                <w:kern w:val="2"/>
                <w:sz w:val="22"/>
                <w:szCs w:val="22"/>
                <w:lang w:val="lt"/>
              </w:rPr>
              <w:t>6</w:t>
            </w:r>
            <w:r w:rsidRPr="00257880">
              <w:rPr>
                <w:rFonts w:eastAsia="Arial"/>
                <w:color w:val="000000" w:themeColor="text1"/>
                <w:kern w:val="2"/>
                <w:sz w:val="22"/>
                <w:szCs w:val="22"/>
                <w:lang w:val="lt"/>
              </w:rPr>
              <w:t>. Tiekėjas pakartotinai pažeidžia šios Sutarties nuostatas, reglamentuojančias konkurenciją, intelektinės nuosavybės ar konfidencialios informacijos valdymą;</w:t>
            </w:r>
          </w:p>
          <w:p w14:paraId="06FE4739" w14:textId="50C6E185" w:rsidR="00AA3433" w:rsidRPr="00AA3433" w:rsidRDefault="00E369EA" w:rsidP="00E369EA">
            <w:pPr>
              <w:spacing w:line="257" w:lineRule="auto"/>
              <w:jc w:val="both"/>
              <w:rPr>
                <w:kern w:val="2"/>
                <w:sz w:val="22"/>
                <w:szCs w:val="22"/>
              </w:rPr>
            </w:pPr>
            <w:r w:rsidRPr="00257880">
              <w:rPr>
                <w:rFonts w:eastAsia="Arial"/>
                <w:color w:val="000000" w:themeColor="text1"/>
                <w:kern w:val="2"/>
                <w:sz w:val="22"/>
                <w:szCs w:val="22"/>
                <w:lang w:val="lt"/>
              </w:rPr>
              <w:t>12.2.</w:t>
            </w:r>
            <w:r>
              <w:rPr>
                <w:rFonts w:eastAsia="Arial"/>
                <w:color w:val="000000" w:themeColor="text1"/>
                <w:kern w:val="2"/>
                <w:sz w:val="22"/>
                <w:szCs w:val="22"/>
                <w:lang w:val="lt"/>
              </w:rPr>
              <w:t>8</w:t>
            </w:r>
            <w:r w:rsidRPr="0025788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AA3433" w:rsidRPr="00F60AE3" w14:paraId="6C35B254" w14:textId="77777777" w:rsidTr="00EE3697">
        <w:trPr>
          <w:trHeight w:val="300"/>
        </w:trPr>
        <w:tc>
          <w:tcPr>
            <w:tcW w:w="9535" w:type="dxa"/>
            <w:gridSpan w:val="3"/>
          </w:tcPr>
          <w:p w14:paraId="47F3BA0F" w14:textId="539E1300" w:rsidR="00AA3433" w:rsidRPr="00624BE1" w:rsidRDefault="00AA3433" w:rsidP="00AA3433">
            <w:pPr>
              <w:jc w:val="center"/>
              <w:rPr>
                <w:kern w:val="2"/>
                <w:sz w:val="22"/>
                <w:szCs w:val="22"/>
              </w:rPr>
            </w:pPr>
            <w:r w:rsidRPr="00273F8C">
              <w:rPr>
                <w:b/>
                <w:bCs/>
                <w:kern w:val="2"/>
                <w:sz w:val="22"/>
                <w:szCs w:val="22"/>
              </w:rPr>
              <w:t xml:space="preserve">13. APLINKOSAUGINIAI IR SOCIALINIAI KRITERIJAI </w:t>
            </w:r>
            <w:r w:rsidRPr="00273F8C">
              <w:rPr>
                <w:kern w:val="2"/>
                <w:sz w:val="22"/>
                <w:szCs w:val="22"/>
              </w:rPr>
              <w:t>(taikoma, jeigu aplinkosauginiai ir (arba) socialiniai kriterijai nustatomi kaip Sutarties vykdymo sąlygos)</w:t>
            </w:r>
          </w:p>
        </w:tc>
      </w:tr>
      <w:tr w:rsidR="00AA3433" w:rsidRPr="00F60AE3" w14:paraId="3D0ED71B" w14:textId="77777777" w:rsidTr="00EE3697">
        <w:trPr>
          <w:trHeight w:val="300"/>
        </w:trPr>
        <w:tc>
          <w:tcPr>
            <w:tcW w:w="2532" w:type="dxa"/>
          </w:tcPr>
          <w:p w14:paraId="63073B65" w14:textId="48EBA65D" w:rsidR="00AA3433" w:rsidRPr="00624BE1" w:rsidRDefault="00AA3433" w:rsidP="00AA3433">
            <w:pPr>
              <w:rPr>
                <w:b/>
                <w:bCs/>
                <w:kern w:val="2"/>
                <w:sz w:val="22"/>
                <w:szCs w:val="22"/>
              </w:rPr>
            </w:pPr>
            <w:r w:rsidRPr="00624BE1">
              <w:rPr>
                <w:b/>
                <w:bCs/>
                <w:kern w:val="2"/>
                <w:sz w:val="22"/>
                <w:szCs w:val="22"/>
              </w:rPr>
              <w:t>1</w:t>
            </w:r>
            <w:r w:rsidR="00FB74C4">
              <w:rPr>
                <w:b/>
                <w:bCs/>
                <w:kern w:val="2"/>
                <w:sz w:val="22"/>
                <w:szCs w:val="22"/>
              </w:rPr>
              <w:t>3</w:t>
            </w:r>
            <w:r w:rsidRPr="00624BE1">
              <w:rPr>
                <w:b/>
                <w:bCs/>
                <w:kern w:val="2"/>
                <w:sz w:val="22"/>
                <w:szCs w:val="22"/>
              </w:rPr>
              <w:t>.1. Aplinkosauginių kriterijų nustatymo teisinis pagrindas</w:t>
            </w:r>
          </w:p>
        </w:tc>
        <w:tc>
          <w:tcPr>
            <w:tcW w:w="7003" w:type="dxa"/>
            <w:gridSpan w:val="2"/>
          </w:tcPr>
          <w:p w14:paraId="329644D8" w14:textId="77777777" w:rsidR="00495B6A" w:rsidRPr="00410EAE" w:rsidRDefault="00495B6A" w:rsidP="00495B6A">
            <w:pPr>
              <w:jc w:val="both"/>
              <w:rPr>
                <w:color w:val="000000"/>
                <w:kern w:val="2"/>
                <w:sz w:val="22"/>
                <w:szCs w:val="22"/>
                <w:shd w:val="clear" w:color="auto" w:fill="FFFFFF"/>
              </w:rPr>
            </w:pPr>
            <w:r w:rsidRPr="00410EAE">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682BED14" w14:textId="64F28E25" w:rsidR="00DB592B" w:rsidRPr="00DB592B" w:rsidRDefault="00495B6A" w:rsidP="00DB592B">
            <w:pPr>
              <w:jc w:val="both"/>
              <w:rPr>
                <w:color w:val="000000"/>
                <w:kern w:val="2"/>
                <w:sz w:val="22"/>
                <w:szCs w:val="22"/>
                <w:shd w:val="clear" w:color="auto" w:fill="FFFFFF"/>
              </w:rPr>
            </w:pPr>
            <w:r w:rsidRPr="00410EAE">
              <w:rPr>
                <w:color w:val="000000"/>
                <w:kern w:val="2"/>
                <w:sz w:val="22"/>
                <w:szCs w:val="22"/>
                <w:shd w:val="clear" w:color="auto" w:fill="FFFFFF"/>
              </w:rPr>
              <w:lastRenderedPageBreak/>
              <w:t xml:space="preserve">13.1.2. </w:t>
            </w:r>
            <w:r w:rsidR="00DB592B" w:rsidRPr="00DB592B">
              <w:rPr>
                <w:color w:val="000000"/>
                <w:kern w:val="2"/>
                <w:sz w:val="22"/>
                <w:szCs w:val="22"/>
                <w:shd w:val="clear" w:color="auto" w:fill="FFFFFF"/>
              </w:rPr>
              <w:t xml:space="preserve"> Su Prekių pakuotėmis susiję aplinkosauginiai kriterijai:</w:t>
            </w:r>
          </w:p>
          <w:p w14:paraId="7832FC5E"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p w14:paraId="570895C3"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Eil. Nr.           Pakuotės medžiaga              Ženklinimas</w:t>
            </w:r>
          </w:p>
          <w:p w14:paraId="7F663E2A"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1.                   Stiklas            GL (arba GL nuo 70 iki 79)</w:t>
            </w:r>
          </w:p>
          <w:p w14:paraId="106BD9C8"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2.                   Metalas          FE (arba FE 40), ALU (arba ALU 41) Nuo 42 iki 49</w:t>
            </w:r>
          </w:p>
          <w:p w14:paraId="148E7F56"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3.                   Popierius ar kartonas            PAP (arba PAP nuo 20 iki 39)</w:t>
            </w:r>
          </w:p>
          <w:p w14:paraId="39B7CA21"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4.                   Medis ar kamštinė medžiaga FOR (arba FOR nuo 50 iki 59)</w:t>
            </w:r>
          </w:p>
          <w:p w14:paraId="5AD21D31"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5.                   Medvilnė ar džiutas             TEX (arba TEX nuo 60 iki 69)</w:t>
            </w:r>
          </w:p>
          <w:p w14:paraId="49B6CC66"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6.                   Polietilentereftalatas            PET arba PET 1</w:t>
            </w:r>
          </w:p>
          <w:p w14:paraId="04CC389B"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7.                   Aukšto tankumo polietilenas HDPE (arba HDPE 2)</w:t>
            </w:r>
          </w:p>
          <w:p w14:paraId="29A433BA"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8.                   Polivinilchloridas                 PVC (arba PVC 3)</w:t>
            </w:r>
          </w:p>
          <w:p w14:paraId="1B6140DD"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9.                   Žemo tankumo polietilenas  LDPE (arba LDPE 4)</w:t>
            </w:r>
          </w:p>
          <w:p w14:paraId="7D020D09"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10.                 Polipropilenas PP (arba PP 5)</w:t>
            </w:r>
          </w:p>
          <w:p w14:paraId="52BB1FA9"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11.                 Polistirenas    PS (arba PS 6)</w:t>
            </w:r>
          </w:p>
          <w:p w14:paraId="6FBA66F1" w14:textId="77777777" w:rsidR="00DB592B" w:rsidRPr="00DB592B" w:rsidRDefault="00DB592B" w:rsidP="00DB592B">
            <w:pPr>
              <w:jc w:val="both"/>
              <w:rPr>
                <w:color w:val="000000"/>
                <w:kern w:val="2"/>
                <w:sz w:val="22"/>
                <w:szCs w:val="22"/>
                <w:shd w:val="clear" w:color="auto" w:fill="FFFFFF"/>
              </w:rPr>
            </w:pPr>
            <w:r w:rsidRPr="00DB592B">
              <w:rPr>
                <w:color w:val="000000"/>
                <w:kern w:val="2"/>
                <w:sz w:val="22"/>
                <w:szCs w:val="22"/>
                <w:shd w:val="clear" w:color="auto" w:fill="FFFFFF"/>
              </w:rPr>
              <w:t>arba turi būti naudojamos daugkartinio naudojimo pakuotės (talpos).</w:t>
            </w:r>
          </w:p>
          <w:p w14:paraId="277E8DB3" w14:textId="7D1BB1A7" w:rsidR="00AA3433" w:rsidRPr="00410EAE" w:rsidRDefault="00DB592B" w:rsidP="00DB592B">
            <w:pPr>
              <w:jc w:val="both"/>
              <w:rPr>
                <w:color w:val="000000"/>
                <w:kern w:val="2"/>
                <w:sz w:val="22"/>
                <w:szCs w:val="22"/>
              </w:rPr>
            </w:pPr>
            <w:r w:rsidRPr="00DB592B">
              <w:rPr>
                <w:color w:val="000000"/>
                <w:kern w:val="2"/>
                <w:sz w:val="22"/>
                <w:szCs w:val="22"/>
                <w:shd w:val="clear" w:color="auto" w:fill="FFFFFF"/>
              </w:rPr>
              <w:t>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w:t>
            </w:r>
          </w:p>
        </w:tc>
      </w:tr>
      <w:tr w:rsidR="00AA3433" w:rsidRPr="00F60AE3" w14:paraId="2EA56D89" w14:textId="77777777" w:rsidTr="00EE3697">
        <w:trPr>
          <w:trHeight w:val="300"/>
        </w:trPr>
        <w:tc>
          <w:tcPr>
            <w:tcW w:w="2532" w:type="dxa"/>
          </w:tcPr>
          <w:p w14:paraId="7D5F00CB" w14:textId="00801B5D" w:rsidR="00AA3433" w:rsidRPr="00624BE1" w:rsidRDefault="00AA3433" w:rsidP="00AA3433">
            <w:pPr>
              <w:rPr>
                <w:b/>
                <w:bCs/>
                <w:kern w:val="2"/>
                <w:sz w:val="22"/>
                <w:szCs w:val="22"/>
              </w:rPr>
            </w:pPr>
            <w:r w:rsidRPr="00624BE1">
              <w:rPr>
                <w:b/>
                <w:bCs/>
                <w:kern w:val="2"/>
                <w:sz w:val="22"/>
                <w:szCs w:val="22"/>
              </w:rPr>
              <w:lastRenderedPageBreak/>
              <w:t>1</w:t>
            </w:r>
            <w:r w:rsidR="00FB74C4">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003" w:type="dxa"/>
            <w:gridSpan w:val="2"/>
          </w:tcPr>
          <w:p w14:paraId="2150AA63" w14:textId="0693B693" w:rsidR="008F3235" w:rsidRPr="00624BE1" w:rsidRDefault="008F3235" w:rsidP="00FB74C4">
            <w:pPr>
              <w:jc w:val="both"/>
              <w:rPr>
                <w:sz w:val="22"/>
                <w:szCs w:val="22"/>
                <w:shd w:val="clear" w:color="auto" w:fill="FFFFFF"/>
              </w:rPr>
            </w:pPr>
            <w:r w:rsidRPr="008F3235">
              <w:rPr>
                <w:sz w:val="22"/>
                <w:szCs w:val="22"/>
                <w:shd w:val="clear" w:color="auto" w:fill="FFFFFF"/>
              </w:rPr>
              <w:t>Netaikoma</w:t>
            </w:r>
            <w:r w:rsidR="00410EAE">
              <w:rPr>
                <w:sz w:val="22"/>
                <w:szCs w:val="22"/>
                <w:shd w:val="clear" w:color="auto" w:fill="FFFFFF"/>
              </w:rPr>
              <w:t xml:space="preserve"> </w:t>
            </w:r>
          </w:p>
        </w:tc>
      </w:tr>
      <w:tr w:rsidR="00AA3433" w:rsidRPr="00F60AE3" w14:paraId="1429440B" w14:textId="77777777" w:rsidTr="00EE3697">
        <w:trPr>
          <w:trHeight w:val="300"/>
        </w:trPr>
        <w:tc>
          <w:tcPr>
            <w:tcW w:w="2532" w:type="dxa"/>
          </w:tcPr>
          <w:p w14:paraId="1B67E4E2" w14:textId="05DEE17E" w:rsidR="00AA3433" w:rsidRPr="00624BE1" w:rsidRDefault="00AA3433" w:rsidP="00AA3433">
            <w:pPr>
              <w:rPr>
                <w:b/>
                <w:bCs/>
                <w:kern w:val="2"/>
                <w:sz w:val="22"/>
                <w:szCs w:val="22"/>
              </w:rPr>
            </w:pPr>
            <w:r w:rsidRPr="00624BE1">
              <w:rPr>
                <w:b/>
                <w:bCs/>
                <w:kern w:val="2"/>
                <w:sz w:val="22"/>
                <w:szCs w:val="22"/>
              </w:rPr>
              <w:t>1</w:t>
            </w:r>
            <w:r w:rsidR="00FB74C4">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003" w:type="dxa"/>
            <w:gridSpan w:val="2"/>
          </w:tcPr>
          <w:p w14:paraId="52800414" w14:textId="11C87468" w:rsidR="00AA3433" w:rsidRPr="00D13A7C" w:rsidRDefault="00410EAE" w:rsidP="00AA3433">
            <w:pPr>
              <w:jc w:val="both"/>
              <w:rPr>
                <w:sz w:val="22"/>
                <w:szCs w:val="22"/>
              </w:rPr>
            </w:pPr>
            <w:r>
              <w:rPr>
                <w:sz w:val="22"/>
                <w:szCs w:val="22"/>
              </w:rPr>
              <w:t>Netaikoma</w:t>
            </w:r>
          </w:p>
        </w:tc>
      </w:tr>
      <w:tr w:rsidR="00AA3433" w:rsidRPr="00F60AE3" w14:paraId="227E918F" w14:textId="77777777" w:rsidTr="00EE3697">
        <w:trPr>
          <w:trHeight w:val="300"/>
        </w:trPr>
        <w:tc>
          <w:tcPr>
            <w:tcW w:w="2532" w:type="dxa"/>
          </w:tcPr>
          <w:p w14:paraId="0E240622" w14:textId="2A119238" w:rsidR="00AA3433" w:rsidRPr="00624BE1" w:rsidRDefault="00AA3433" w:rsidP="00AA3433">
            <w:pPr>
              <w:rPr>
                <w:b/>
                <w:bCs/>
                <w:kern w:val="2"/>
                <w:sz w:val="22"/>
                <w:szCs w:val="22"/>
              </w:rPr>
            </w:pPr>
            <w:r w:rsidRPr="00624BE1">
              <w:rPr>
                <w:b/>
                <w:bCs/>
                <w:kern w:val="2"/>
                <w:sz w:val="22"/>
                <w:szCs w:val="22"/>
              </w:rPr>
              <w:t>1</w:t>
            </w:r>
            <w:r w:rsidR="00FB74C4">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003" w:type="dxa"/>
            <w:gridSpan w:val="2"/>
          </w:tcPr>
          <w:p w14:paraId="4AEC5318" w14:textId="77777777" w:rsidR="00AA3433" w:rsidRPr="00624BE1" w:rsidRDefault="00AA3433" w:rsidP="00AA3433">
            <w:pPr>
              <w:rPr>
                <w:kern w:val="2"/>
                <w:sz w:val="22"/>
                <w:szCs w:val="22"/>
              </w:rPr>
            </w:pPr>
            <w:r w:rsidRPr="00624BE1">
              <w:rPr>
                <w:kern w:val="2"/>
                <w:sz w:val="22"/>
                <w:szCs w:val="22"/>
              </w:rPr>
              <w:t>Netaikoma</w:t>
            </w:r>
          </w:p>
          <w:p w14:paraId="15A85971" w14:textId="77777777" w:rsidR="00AA3433" w:rsidRDefault="00AA3433" w:rsidP="00AA3433">
            <w:pPr>
              <w:rPr>
                <w:kern w:val="2"/>
                <w:sz w:val="22"/>
                <w:szCs w:val="22"/>
              </w:rPr>
            </w:pPr>
          </w:p>
          <w:p w14:paraId="624C41A0" w14:textId="36B33FEE" w:rsidR="008410FB" w:rsidRPr="00624BE1" w:rsidRDefault="008410FB" w:rsidP="00AA3433">
            <w:pPr>
              <w:rPr>
                <w:kern w:val="2"/>
                <w:sz w:val="22"/>
                <w:szCs w:val="22"/>
              </w:rPr>
            </w:pPr>
          </w:p>
        </w:tc>
      </w:tr>
      <w:tr w:rsidR="00AA3433" w:rsidRPr="008410FB" w14:paraId="1A4A77F5" w14:textId="77777777" w:rsidTr="00EE3697">
        <w:trPr>
          <w:trHeight w:val="300"/>
        </w:trPr>
        <w:tc>
          <w:tcPr>
            <w:tcW w:w="2532" w:type="dxa"/>
          </w:tcPr>
          <w:p w14:paraId="6CA2ED25" w14:textId="077E05C9" w:rsidR="00AA3433" w:rsidRPr="008410FB" w:rsidRDefault="00AA3433" w:rsidP="00AA3433">
            <w:pPr>
              <w:rPr>
                <w:b/>
                <w:bCs/>
                <w:kern w:val="2"/>
                <w:sz w:val="22"/>
                <w:szCs w:val="22"/>
              </w:rPr>
            </w:pPr>
            <w:r w:rsidRPr="008410FB">
              <w:rPr>
                <w:b/>
                <w:bCs/>
                <w:kern w:val="2"/>
                <w:sz w:val="22"/>
                <w:szCs w:val="22"/>
              </w:rPr>
              <w:t>1</w:t>
            </w:r>
            <w:r w:rsidR="00FB74C4" w:rsidRPr="008410FB">
              <w:rPr>
                <w:b/>
                <w:bCs/>
                <w:kern w:val="2"/>
                <w:sz w:val="22"/>
                <w:szCs w:val="22"/>
              </w:rPr>
              <w:t>3</w:t>
            </w:r>
            <w:r w:rsidRPr="008410FB">
              <w:rPr>
                <w:b/>
                <w:bCs/>
                <w:kern w:val="2"/>
                <w:sz w:val="22"/>
                <w:szCs w:val="22"/>
              </w:rPr>
              <w:t>.5. Su perkamomis Prekėmis susiję socialiniai kriterijai</w:t>
            </w:r>
          </w:p>
        </w:tc>
        <w:tc>
          <w:tcPr>
            <w:tcW w:w="7003" w:type="dxa"/>
            <w:gridSpan w:val="2"/>
          </w:tcPr>
          <w:p w14:paraId="4170883F" w14:textId="77777777" w:rsidR="00AA3433" w:rsidRPr="008410FB" w:rsidRDefault="00AA3433" w:rsidP="00AA3433">
            <w:pPr>
              <w:rPr>
                <w:kern w:val="2"/>
                <w:sz w:val="22"/>
                <w:szCs w:val="22"/>
                <w:shd w:val="clear" w:color="auto" w:fill="FFFFFF"/>
              </w:rPr>
            </w:pPr>
            <w:r w:rsidRPr="008410FB">
              <w:rPr>
                <w:kern w:val="2"/>
                <w:sz w:val="22"/>
                <w:szCs w:val="22"/>
                <w:shd w:val="clear" w:color="auto" w:fill="FFFFFF"/>
              </w:rPr>
              <w:t>Netaikoma</w:t>
            </w:r>
          </w:p>
          <w:p w14:paraId="1527B0A1" w14:textId="77777777" w:rsidR="00AA3433" w:rsidRPr="008410FB" w:rsidRDefault="00AA3433" w:rsidP="00AA3433">
            <w:pPr>
              <w:rPr>
                <w:kern w:val="2"/>
                <w:sz w:val="22"/>
                <w:szCs w:val="22"/>
                <w:shd w:val="clear" w:color="auto" w:fill="FFFFFF"/>
              </w:rPr>
            </w:pPr>
          </w:p>
          <w:p w14:paraId="6399B1E5" w14:textId="7F55C0A1" w:rsidR="00AA3433" w:rsidRPr="008410FB" w:rsidRDefault="00AA3433" w:rsidP="00AA3433">
            <w:pPr>
              <w:rPr>
                <w:kern w:val="2"/>
                <w:sz w:val="22"/>
                <w:szCs w:val="22"/>
              </w:rPr>
            </w:pPr>
          </w:p>
        </w:tc>
      </w:tr>
      <w:tr w:rsidR="00AA3433" w:rsidRPr="00F60AE3" w14:paraId="52B3838E" w14:textId="77777777" w:rsidTr="00EE3697">
        <w:trPr>
          <w:trHeight w:val="300"/>
        </w:trPr>
        <w:tc>
          <w:tcPr>
            <w:tcW w:w="9535" w:type="dxa"/>
            <w:gridSpan w:val="3"/>
          </w:tcPr>
          <w:p w14:paraId="7979DCD2" w14:textId="77777777" w:rsidR="00FB74C4" w:rsidRPr="00273F8C" w:rsidRDefault="00FB74C4" w:rsidP="00FB74C4">
            <w:pPr>
              <w:jc w:val="center"/>
              <w:rPr>
                <w:b/>
                <w:bCs/>
                <w:kern w:val="2"/>
                <w:sz w:val="22"/>
                <w:szCs w:val="22"/>
              </w:rPr>
            </w:pPr>
            <w:r w:rsidRPr="00273F8C">
              <w:rPr>
                <w:b/>
                <w:bCs/>
                <w:kern w:val="2"/>
                <w:sz w:val="22"/>
                <w:szCs w:val="22"/>
              </w:rPr>
              <w:t xml:space="preserve">14. BENDRŲJŲ SĄLYGŲ PAKEITIMAI IR PAPILDYMAI </w:t>
            </w:r>
          </w:p>
          <w:p w14:paraId="3C9C4944" w14:textId="53194B51" w:rsidR="00AA3433" w:rsidRPr="00624BE1" w:rsidRDefault="00FB74C4" w:rsidP="00FB74C4">
            <w:pPr>
              <w:jc w:val="center"/>
              <w:rPr>
                <w:kern w:val="2"/>
                <w:sz w:val="22"/>
                <w:szCs w:val="22"/>
              </w:rPr>
            </w:pPr>
            <w:r w:rsidRPr="00273F8C">
              <w:rPr>
                <w:kern w:val="2"/>
                <w:sz w:val="22"/>
                <w:szCs w:val="22"/>
              </w:rPr>
              <w:t>(jeigu būtina dėl konkretaus Sutarties dalyko specifikos)</w:t>
            </w:r>
          </w:p>
        </w:tc>
      </w:tr>
      <w:tr w:rsidR="00AA3433" w:rsidRPr="00F60AE3" w14:paraId="3C21E710" w14:textId="77777777" w:rsidTr="00EE3697">
        <w:trPr>
          <w:trHeight w:val="300"/>
        </w:trPr>
        <w:tc>
          <w:tcPr>
            <w:tcW w:w="2532" w:type="dxa"/>
          </w:tcPr>
          <w:p w14:paraId="40B07571" w14:textId="1E6FAFCA" w:rsidR="00AA3433" w:rsidRPr="00624BE1" w:rsidRDefault="00FB74C4" w:rsidP="00AA3433">
            <w:pPr>
              <w:rPr>
                <w:b/>
                <w:bCs/>
                <w:kern w:val="2"/>
                <w:sz w:val="22"/>
                <w:szCs w:val="22"/>
              </w:rPr>
            </w:pPr>
            <w:r w:rsidRPr="00273F8C">
              <w:rPr>
                <w:b/>
                <w:bCs/>
                <w:kern w:val="2"/>
                <w:sz w:val="22"/>
                <w:szCs w:val="22"/>
              </w:rPr>
              <w:t>14.1.</w:t>
            </w:r>
          </w:p>
        </w:tc>
        <w:tc>
          <w:tcPr>
            <w:tcW w:w="7003" w:type="dxa"/>
            <w:gridSpan w:val="2"/>
          </w:tcPr>
          <w:p w14:paraId="565347E9" w14:textId="77777777" w:rsidR="00E369EA" w:rsidRPr="007E7305" w:rsidRDefault="00E369EA" w:rsidP="00E369EA">
            <w:pPr>
              <w:rPr>
                <w:sz w:val="22"/>
                <w:szCs w:val="22"/>
              </w:rPr>
            </w:pPr>
            <w:r w:rsidRPr="007E7305">
              <w:rPr>
                <w:sz w:val="22"/>
                <w:szCs w:val="22"/>
              </w:rPr>
              <w:t>Šalys susitaria pakeisti nurodytus Sutarties Bendrųjų sąlygų punktus ir išdėstyti juos nauja redakcija:</w:t>
            </w:r>
          </w:p>
          <w:p w14:paraId="53FAA417" w14:textId="77777777" w:rsidR="00E369EA" w:rsidRPr="007E7305" w:rsidRDefault="00E369EA" w:rsidP="00E369EA">
            <w:pPr>
              <w:widowControl w:val="0"/>
              <w:tabs>
                <w:tab w:val="left" w:pos="567"/>
                <w:tab w:val="left" w:pos="709"/>
                <w:tab w:val="left" w:pos="851"/>
                <w:tab w:val="left" w:pos="992"/>
                <w:tab w:val="left" w:pos="1134"/>
              </w:tabs>
              <w:spacing w:line="259" w:lineRule="auto"/>
              <w:jc w:val="both"/>
              <w:rPr>
                <w:sz w:val="22"/>
                <w:szCs w:val="22"/>
              </w:rPr>
            </w:pPr>
            <w:r w:rsidRPr="007E7305">
              <w:rPr>
                <w:sz w:val="22"/>
                <w:szCs w:val="22"/>
              </w:rPr>
              <w:t>6.2.2.</w:t>
            </w:r>
            <w:r w:rsidRPr="007E7305">
              <w:rPr>
                <w:sz w:val="22"/>
                <w:szCs w:val="22"/>
              </w:rPr>
              <w:tab/>
              <w:t>Prekės perdavimo ir surinkimo/įdiegimo/instaliavimo tvarka  numatyta Sutarties Specialiosiose sąlygose.</w:t>
            </w:r>
            <w:r>
              <w:rPr>
                <w:sz w:val="22"/>
                <w:szCs w:val="22"/>
              </w:rPr>
              <w:t xml:space="preserve"> </w:t>
            </w:r>
          </w:p>
          <w:p w14:paraId="4C9646AB" w14:textId="4ADA5369" w:rsidR="00AA3433" w:rsidRPr="00624BE1" w:rsidRDefault="00AA3433" w:rsidP="00AA3433">
            <w:pPr>
              <w:spacing w:line="257" w:lineRule="atLeast"/>
              <w:jc w:val="both"/>
              <w:rPr>
                <w:sz w:val="22"/>
                <w:szCs w:val="22"/>
                <w:lang w:eastAsia="lt-LT"/>
              </w:rPr>
            </w:pPr>
          </w:p>
        </w:tc>
      </w:tr>
      <w:tr w:rsidR="00E369EA" w:rsidRPr="00F60AE3" w14:paraId="32F88F52" w14:textId="77777777" w:rsidTr="00EE3697">
        <w:trPr>
          <w:trHeight w:val="300"/>
        </w:trPr>
        <w:tc>
          <w:tcPr>
            <w:tcW w:w="2532" w:type="dxa"/>
          </w:tcPr>
          <w:p w14:paraId="025AB439" w14:textId="2FE6F95E" w:rsidR="00E369EA" w:rsidRPr="00273F8C" w:rsidRDefault="00E369EA" w:rsidP="00E369EA">
            <w:pPr>
              <w:rPr>
                <w:b/>
                <w:bCs/>
                <w:kern w:val="2"/>
                <w:sz w:val="22"/>
                <w:szCs w:val="22"/>
              </w:rPr>
            </w:pPr>
            <w:r w:rsidRPr="00FE4B93">
              <w:rPr>
                <w:b/>
                <w:bCs/>
                <w:kern w:val="2"/>
              </w:rPr>
              <w:lastRenderedPageBreak/>
              <w:t>14.</w:t>
            </w:r>
            <w:r>
              <w:rPr>
                <w:b/>
                <w:bCs/>
                <w:kern w:val="2"/>
              </w:rPr>
              <w:t>2.</w:t>
            </w:r>
          </w:p>
        </w:tc>
        <w:tc>
          <w:tcPr>
            <w:tcW w:w="7003" w:type="dxa"/>
            <w:gridSpan w:val="2"/>
          </w:tcPr>
          <w:p w14:paraId="4AF945D1" w14:textId="77777777" w:rsidR="00E369EA" w:rsidRPr="007E7305" w:rsidRDefault="00E369EA" w:rsidP="00E369EA">
            <w:pPr>
              <w:jc w:val="both"/>
              <w:rPr>
                <w:sz w:val="22"/>
                <w:szCs w:val="22"/>
              </w:rPr>
            </w:pPr>
            <w:r w:rsidRPr="007E7305">
              <w:rPr>
                <w:sz w:val="22"/>
                <w:szCs w:val="22"/>
              </w:rPr>
              <w:t>Šalys susitaria papildyti Sutarties Bendrąsias sąlygas nurodytu punktu, tačiau kitų punktų numeracijos nekeisti:</w:t>
            </w:r>
          </w:p>
          <w:p w14:paraId="57F84561" w14:textId="77777777" w:rsidR="00E369EA" w:rsidRPr="007E7305" w:rsidRDefault="00E369EA" w:rsidP="00E369EA">
            <w:pPr>
              <w:jc w:val="both"/>
              <w:rPr>
                <w:sz w:val="22"/>
                <w:szCs w:val="22"/>
              </w:rPr>
            </w:pPr>
            <w:r w:rsidRPr="007E7305">
              <w:rPr>
                <w:sz w:val="22"/>
                <w:szCs w:val="22"/>
              </w:rPr>
              <w:t>1.1.1.5</w:t>
            </w:r>
            <w:r w:rsidRPr="007E7305">
              <w:rPr>
                <w:sz w:val="22"/>
                <w:szCs w:val="22"/>
                <w:vertAlign w:val="superscript"/>
              </w:rPr>
              <w:t>1</w:t>
            </w:r>
            <w:r w:rsidRPr="007E7305">
              <w:rPr>
                <w:sz w:val="22"/>
                <w:szCs w:val="22"/>
              </w:rPr>
              <w:t xml:space="preserve"> Prekių instaliavimo ir patikrinimo aktas – dokumentas, kuriuo patvirtinama, jog Prekės yra tinkamai instaliuotos ir funkcionuojančios.</w:t>
            </w:r>
          </w:p>
          <w:p w14:paraId="6CC093F2" w14:textId="6A8A8E00" w:rsidR="00E369EA" w:rsidRPr="007E7305" w:rsidRDefault="00E369EA" w:rsidP="00E369EA">
            <w:pPr>
              <w:rPr>
                <w:sz w:val="22"/>
                <w:szCs w:val="22"/>
              </w:rPr>
            </w:pPr>
            <w:r w:rsidRPr="007E7305">
              <w:rPr>
                <w:sz w:val="22"/>
                <w:szCs w:val="22"/>
              </w:rPr>
              <w:t>6.2.7.</w:t>
            </w:r>
            <w:r w:rsidRPr="007E7305">
              <w:rPr>
                <w:sz w:val="22"/>
                <w:szCs w:val="22"/>
                <w:vertAlign w:val="superscript"/>
              </w:rPr>
              <w:t>1</w:t>
            </w:r>
            <w:r w:rsidRPr="007E7305">
              <w:rPr>
                <w:sz w:val="22"/>
                <w:szCs w:val="22"/>
              </w:rPr>
              <w:t xml:space="preserve"> Pasirašius Prekių priėmimo-perdavimo aktą ir Tiekėjui pašalinus trūkumus ir pažeidimus, jeigu tokie nustatyti, bei instaliavus Prekes ir apmokius personalą, pasirašomas Prekių instaliavimo ir patikrinimo aktas. </w:t>
            </w:r>
          </w:p>
        </w:tc>
      </w:tr>
      <w:tr w:rsidR="00E369EA" w:rsidRPr="00F60AE3" w14:paraId="24F08F24" w14:textId="77777777" w:rsidTr="00EE3697">
        <w:trPr>
          <w:trHeight w:val="300"/>
        </w:trPr>
        <w:tc>
          <w:tcPr>
            <w:tcW w:w="2532" w:type="dxa"/>
          </w:tcPr>
          <w:p w14:paraId="71912E48" w14:textId="60768830" w:rsidR="00E369EA" w:rsidRPr="00273F8C" w:rsidRDefault="00E369EA" w:rsidP="00E369EA">
            <w:pPr>
              <w:rPr>
                <w:b/>
                <w:bCs/>
                <w:kern w:val="2"/>
                <w:sz w:val="22"/>
                <w:szCs w:val="22"/>
              </w:rPr>
            </w:pPr>
            <w:r w:rsidRPr="003A6625">
              <w:rPr>
                <w:b/>
                <w:bCs/>
                <w:kern w:val="2"/>
              </w:rPr>
              <w:t>1</w:t>
            </w:r>
            <w:r w:rsidRPr="00104BB1">
              <w:rPr>
                <w:b/>
                <w:bCs/>
                <w:kern w:val="2"/>
              </w:rPr>
              <w:t>4</w:t>
            </w:r>
            <w:r w:rsidRPr="003A6625">
              <w:rPr>
                <w:b/>
                <w:bCs/>
                <w:kern w:val="2"/>
              </w:rPr>
              <w:t>.3.</w:t>
            </w:r>
          </w:p>
        </w:tc>
        <w:tc>
          <w:tcPr>
            <w:tcW w:w="7003" w:type="dxa"/>
            <w:gridSpan w:val="2"/>
          </w:tcPr>
          <w:p w14:paraId="69A974BE" w14:textId="3E5392BF" w:rsidR="00E369EA" w:rsidRPr="007E7305" w:rsidRDefault="00E369EA" w:rsidP="00E369EA">
            <w:pPr>
              <w:rPr>
                <w:sz w:val="22"/>
                <w:szCs w:val="22"/>
              </w:rPr>
            </w:pPr>
            <w:r w:rsidRPr="00153F80">
              <w:rPr>
                <w:color w:val="000000" w:themeColor="text1"/>
                <w:kern w:val="2"/>
              </w:rPr>
              <w:t>Šalys susitaria išbraukti nurodytus Sutarties Bendrųjų sąlygų punktus, tačiau kitų punktų numeracijos nekeisti:6.2.3, 6.2.4, 6.2.5, 6.2.6, 6.2.7</w:t>
            </w:r>
          </w:p>
        </w:tc>
      </w:tr>
      <w:tr w:rsidR="00FB74C4" w:rsidRPr="00273F8C" w14:paraId="7E76AC12" w14:textId="77777777" w:rsidTr="00F47DCF">
        <w:trPr>
          <w:trHeight w:val="300"/>
        </w:trPr>
        <w:tc>
          <w:tcPr>
            <w:tcW w:w="9535" w:type="dxa"/>
            <w:gridSpan w:val="3"/>
          </w:tcPr>
          <w:p w14:paraId="1D4BC2A3" w14:textId="77777777" w:rsidR="00FB74C4" w:rsidRPr="00273F8C" w:rsidRDefault="00FB74C4" w:rsidP="00F47DCF">
            <w:pPr>
              <w:jc w:val="center"/>
              <w:rPr>
                <w:b/>
                <w:bCs/>
                <w:kern w:val="2"/>
                <w:sz w:val="22"/>
                <w:szCs w:val="22"/>
              </w:rPr>
            </w:pPr>
            <w:r w:rsidRPr="00273F8C">
              <w:rPr>
                <w:b/>
                <w:bCs/>
                <w:kern w:val="2"/>
                <w:sz w:val="22"/>
                <w:szCs w:val="22"/>
              </w:rPr>
              <w:t>15. SUTARTIES PRIEDAI</w:t>
            </w:r>
          </w:p>
        </w:tc>
      </w:tr>
      <w:tr w:rsidR="00FB74C4" w:rsidRPr="00273F8C" w14:paraId="3C55D198" w14:textId="77777777" w:rsidTr="00053E10">
        <w:trPr>
          <w:trHeight w:val="276"/>
        </w:trPr>
        <w:tc>
          <w:tcPr>
            <w:tcW w:w="2532" w:type="dxa"/>
          </w:tcPr>
          <w:p w14:paraId="0007A5A2" w14:textId="61F580B3" w:rsidR="00FB74C4" w:rsidRPr="00273F8C" w:rsidRDefault="00FB74C4" w:rsidP="00F47DCF">
            <w:pPr>
              <w:rPr>
                <w:b/>
                <w:bCs/>
                <w:kern w:val="2"/>
                <w:sz w:val="22"/>
                <w:szCs w:val="22"/>
              </w:rPr>
            </w:pPr>
            <w:r w:rsidRPr="00273F8C">
              <w:rPr>
                <w:b/>
                <w:bCs/>
                <w:kern w:val="2"/>
                <w:sz w:val="22"/>
                <w:szCs w:val="22"/>
              </w:rPr>
              <w:t>15.1. Priedas Nr. 1</w:t>
            </w:r>
          </w:p>
        </w:tc>
        <w:tc>
          <w:tcPr>
            <w:tcW w:w="7003" w:type="dxa"/>
            <w:gridSpan w:val="2"/>
          </w:tcPr>
          <w:p w14:paraId="4069F7D7" w14:textId="19DF49DD" w:rsidR="00FB74C4" w:rsidRPr="00273F8C" w:rsidRDefault="00FB74C4" w:rsidP="00F47DCF">
            <w:pPr>
              <w:rPr>
                <w:bCs/>
                <w:kern w:val="2"/>
                <w:sz w:val="22"/>
                <w:szCs w:val="22"/>
              </w:rPr>
            </w:pPr>
            <w:r w:rsidRPr="00273F8C">
              <w:rPr>
                <w:bCs/>
                <w:kern w:val="2"/>
                <w:sz w:val="22"/>
                <w:szCs w:val="22"/>
              </w:rPr>
              <w:t>Techninė specifikacija ir įkainiai</w:t>
            </w:r>
            <w:r w:rsidR="008D43E1">
              <w:rPr>
                <w:bCs/>
                <w:kern w:val="2"/>
                <w:sz w:val="22"/>
                <w:szCs w:val="22"/>
              </w:rPr>
              <w:t>.</w:t>
            </w:r>
          </w:p>
        </w:tc>
      </w:tr>
      <w:tr w:rsidR="00053E10" w:rsidRPr="00273F8C" w14:paraId="415A492B" w14:textId="77777777" w:rsidTr="00053E10">
        <w:trPr>
          <w:trHeight w:val="276"/>
        </w:trPr>
        <w:tc>
          <w:tcPr>
            <w:tcW w:w="2532" w:type="dxa"/>
          </w:tcPr>
          <w:p w14:paraId="07E9535B" w14:textId="6B30BEB5" w:rsidR="00053E10" w:rsidRPr="00273F8C" w:rsidRDefault="00053E10" w:rsidP="00F47DCF">
            <w:pPr>
              <w:rPr>
                <w:b/>
                <w:bCs/>
                <w:kern w:val="2"/>
                <w:sz w:val="22"/>
                <w:szCs w:val="22"/>
              </w:rPr>
            </w:pPr>
            <w:r w:rsidRPr="00053E10">
              <w:rPr>
                <w:b/>
                <w:bCs/>
                <w:kern w:val="2"/>
                <w:sz w:val="22"/>
                <w:szCs w:val="22"/>
              </w:rPr>
              <w:t>15.2. Priedas Nr. 2</w:t>
            </w:r>
          </w:p>
        </w:tc>
        <w:tc>
          <w:tcPr>
            <w:tcW w:w="7003" w:type="dxa"/>
            <w:gridSpan w:val="2"/>
          </w:tcPr>
          <w:p w14:paraId="1D2F79A4" w14:textId="783A3DC5" w:rsidR="00053E10" w:rsidRPr="00273F8C" w:rsidRDefault="00053E10" w:rsidP="00F47DCF">
            <w:pPr>
              <w:rPr>
                <w:bCs/>
                <w:kern w:val="2"/>
                <w:sz w:val="22"/>
                <w:szCs w:val="22"/>
              </w:rPr>
            </w:pPr>
            <w:r w:rsidRPr="00053E10">
              <w:rPr>
                <w:bCs/>
                <w:kern w:val="2"/>
                <w:sz w:val="22"/>
                <w:szCs w:val="22"/>
              </w:rPr>
              <w:t>Prekių priėmimo-perdavimo aktas</w:t>
            </w:r>
            <w:r>
              <w:rPr>
                <w:bCs/>
                <w:kern w:val="2"/>
                <w:sz w:val="22"/>
                <w:szCs w:val="22"/>
              </w:rPr>
              <w:t xml:space="preserve">. </w:t>
            </w:r>
          </w:p>
        </w:tc>
      </w:tr>
      <w:tr w:rsidR="00053E10" w:rsidRPr="00273F8C" w14:paraId="79330997" w14:textId="77777777" w:rsidTr="00053E10">
        <w:trPr>
          <w:trHeight w:val="276"/>
        </w:trPr>
        <w:tc>
          <w:tcPr>
            <w:tcW w:w="2532" w:type="dxa"/>
          </w:tcPr>
          <w:p w14:paraId="0B8B6A5C" w14:textId="14145293" w:rsidR="00053E10" w:rsidRPr="00053E10" w:rsidRDefault="00053E10" w:rsidP="00053E10">
            <w:pPr>
              <w:rPr>
                <w:b/>
                <w:bCs/>
                <w:kern w:val="2"/>
                <w:sz w:val="22"/>
                <w:szCs w:val="22"/>
              </w:rPr>
            </w:pPr>
            <w:r w:rsidRPr="00053E10">
              <w:rPr>
                <w:b/>
                <w:bCs/>
                <w:kern w:val="2"/>
                <w:sz w:val="22"/>
                <w:szCs w:val="22"/>
              </w:rPr>
              <w:t>15.3. Priedas Nr. 3</w:t>
            </w:r>
          </w:p>
        </w:tc>
        <w:tc>
          <w:tcPr>
            <w:tcW w:w="7003" w:type="dxa"/>
            <w:gridSpan w:val="2"/>
          </w:tcPr>
          <w:p w14:paraId="7E7C14B3" w14:textId="7A860B63" w:rsidR="00053E10" w:rsidRPr="00053E10" w:rsidRDefault="00053E10" w:rsidP="00053E10">
            <w:pPr>
              <w:rPr>
                <w:bCs/>
                <w:kern w:val="2"/>
                <w:sz w:val="22"/>
                <w:szCs w:val="22"/>
              </w:rPr>
            </w:pPr>
            <w:r>
              <w:rPr>
                <w:color w:val="000000"/>
                <w:kern w:val="2"/>
                <w:szCs w:val="24"/>
              </w:rPr>
              <w:t>Prekių instaliavimo ir patikrinimo aktas.</w:t>
            </w:r>
          </w:p>
        </w:tc>
      </w:tr>
      <w:tr w:rsidR="00053E10" w:rsidRPr="00F60AE3" w14:paraId="678E9514" w14:textId="77777777" w:rsidTr="00EE3697">
        <w:tc>
          <w:tcPr>
            <w:tcW w:w="9535" w:type="dxa"/>
            <w:gridSpan w:val="3"/>
          </w:tcPr>
          <w:p w14:paraId="39CC2405" w14:textId="224B2C0D" w:rsidR="00053E10" w:rsidRPr="00624BE1" w:rsidRDefault="00053E10" w:rsidP="00053E10">
            <w:pPr>
              <w:jc w:val="center"/>
              <w:rPr>
                <w:b/>
                <w:bCs/>
                <w:kern w:val="2"/>
                <w:sz w:val="22"/>
                <w:szCs w:val="22"/>
              </w:rPr>
            </w:pPr>
            <w:r>
              <w:rPr>
                <w:b/>
                <w:bCs/>
                <w:kern w:val="2"/>
                <w:sz w:val="22"/>
                <w:szCs w:val="22"/>
              </w:rPr>
              <w:t>16</w:t>
            </w:r>
            <w:r w:rsidRPr="00624BE1">
              <w:rPr>
                <w:b/>
                <w:bCs/>
                <w:kern w:val="2"/>
                <w:sz w:val="22"/>
                <w:szCs w:val="22"/>
              </w:rPr>
              <w:t>. ŠALIŲ ATSTOVŲ PARAŠAI</w:t>
            </w:r>
          </w:p>
        </w:tc>
      </w:tr>
      <w:tr w:rsidR="00053E10" w:rsidRPr="00F60AE3" w14:paraId="1B531D60" w14:textId="77777777" w:rsidTr="00EE3697">
        <w:tc>
          <w:tcPr>
            <w:tcW w:w="4788" w:type="dxa"/>
            <w:gridSpan w:val="2"/>
          </w:tcPr>
          <w:p w14:paraId="63FA021F" w14:textId="77777777" w:rsidR="00053E10" w:rsidRPr="00624BE1" w:rsidRDefault="00053E10" w:rsidP="00053E10">
            <w:pPr>
              <w:jc w:val="center"/>
              <w:rPr>
                <w:b/>
                <w:bCs/>
                <w:kern w:val="2"/>
                <w:sz w:val="22"/>
                <w:szCs w:val="22"/>
              </w:rPr>
            </w:pPr>
            <w:r w:rsidRPr="00624BE1">
              <w:rPr>
                <w:b/>
                <w:bCs/>
                <w:kern w:val="2"/>
                <w:sz w:val="22"/>
                <w:szCs w:val="22"/>
              </w:rPr>
              <w:t>PIRKĖJAS</w:t>
            </w:r>
          </w:p>
        </w:tc>
        <w:tc>
          <w:tcPr>
            <w:tcW w:w="4747" w:type="dxa"/>
          </w:tcPr>
          <w:p w14:paraId="093041A5" w14:textId="77777777" w:rsidR="00053E10" w:rsidRPr="00624BE1" w:rsidRDefault="00053E10" w:rsidP="00053E10">
            <w:pPr>
              <w:jc w:val="center"/>
              <w:rPr>
                <w:b/>
                <w:bCs/>
                <w:kern w:val="2"/>
                <w:sz w:val="22"/>
                <w:szCs w:val="22"/>
              </w:rPr>
            </w:pPr>
            <w:r w:rsidRPr="00624BE1">
              <w:rPr>
                <w:b/>
                <w:bCs/>
                <w:kern w:val="2"/>
                <w:sz w:val="22"/>
                <w:szCs w:val="22"/>
              </w:rPr>
              <w:t>TIEKĖJAS</w:t>
            </w:r>
          </w:p>
        </w:tc>
      </w:tr>
      <w:tr w:rsidR="00053E10" w:rsidRPr="00F60AE3" w14:paraId="1B8C4AFE" w14:textId="77777777" w:rsidTr="00EE3697">
        <w:tc>
          <w:tcPr>
            <w:tcW w:w="4788" w:type="dxa"/>
            <w:gridSpan w:val="2"/>
          </w:tcPr>
          <w:p w14:paraId="634E872C" w14:textId="77777777" w:rsidR="00053E10" w:rsidRPr="00624BE1" w:rsidRDefault="00053E10" w:rsidP="00053E10">
            <w:pPr>
              <w:jc w:val="center"/>
              <w:rPr>
                <w:sz w:val="22"/>
                <w:szCs w:val="22"/>
              </w:rPr>
            </w:pPr>
            <w:r w:rsidRPr="00624BE1">
              <w:rPr>
                <w:sz w:val="22"/>
                <w:szCs w:val="22"/>
              </w:rPr>
              <w:t>Generalinis direktorius</w:t>
            </w:r>
          </w:p>
          <w:p w14:paraId="5E9ABBD2" w14:textId="56A49553" w:rsidR="00053E10" w:rsidRPr="00624BE1" w:rsidRDefault="00053E10" w:rsidP="00053E10">
            <w:pPr>
              <w:jc w:val="center"/>
              <w:rPr>
                <w:color w:val="4472C4"/>
                <w:kern w:val="2"/>
                <w:sz w:val="22"/>
                <w:szCs w:val="22"/>
              </w:rPr>
            </w:pPr>
            <w:r w:rsidRPr="00624BE1">
              <w:rPr>
                <w:sz w:val="22"/>
                <w:szCs w:val="22"/>
              </w:rPr>
              <w:t>Tomas Jovaiša</w:t>
            </w:r>
          </w:p>
        </w:tc>
        <w:tc>
          <w:tcPr>
            <w:tcW w:w="4747" w:type="dxa"/>
          </w:tcPr>
          <w:p w14:paraId="71246038" w14:textId="05C078E0" w:rsidR="00053E10" w:rsidRPr="00624BE1" w:rsidRDefault="002B499D" w:rsidP="00053E10">
            <w:pPr>
              <w:jc w:val="center"/>
              <w:rPr>
                <w:b/>
                <w:bCs/>
                <w:kern w:val="2"/>
                <w:sz w:val="22"/>
                <w:szCs w:val="22"/>
              </w:rPr>
            </w:pPr>
            <w:r w:rsidRPr="00CD427A">
              <w:rPr>
                <w:sz w:val="22"/>
                <w:szCs w:val="22"/>
              </w:rPr>
              <w:t>Generalinis direktorius Virginijus Domarkas</w:t>
            </w:r>
          </w:p>
        </w:tc>
      </w:tr>
      <w:tr w:rsidR="00053E10" w:rsidRPr="00F60AE3" w14:paraId="4D3E28A2" w14:textId="77777777" w:rsidTr="00EE3697">
        <w:tc>
          <w:tcPr>
            <w:tcW w:w="4788" w:type="dxa"/>
            <w:gridSpan w:val="2"/>
          </w:tcPr>
          <w:p w14:paraId="7025B57B" w14:textId="77777777" w:rsidR="00053E10" w:rsidRPr="00624BE1" w:rsidRDefault="00053E10" w:rsidP="00053E10">
            <w:pPr>
              <w:jc w:val="center"/>
              <w:rPr>
                <w:bCs/>
                <w:color w:val="4472C4"/>
                <w:kern w:val="2"/>
                <w:sz w:val="22"/>
                <w:szCs w:val="22"/>
              </w:rPr>
            </w:pPr>
          </w:p>
          <w:p w14:paraId="0EC54DAB" w14:textId="087497B7" w:rsidR="00053E10" w:rsidRPr="00624BE1" w:rsidRDefault="00053E10" w:rsidP="00053E10">
            <w:pPr>
              <w:jc w:val="center"/>
              <w:rPr>
                <w:bCs/>
                <w:kern w:val="2"/>
                <w:sz w:val="22"/>
                <w:szCs w:val="22"/>
              </w:rPr>
            </w:pPr>
            <w:r w:rsidRPr="00624BE1">
              <w:rPr>
                <w:bCs/>
                <w:kern w:val="2"/>
                <w:sz w:val="22"/>
                <w:szCs w:val="22"/>
              </w:rPr>
              <w:t>(parašas)</w:t>
            </w:r>
          </w:p>
          <w:p w14:paraId="42414302" w14:textId="77777777" w:rsidR="00053E10" w:rsidRPr="00624BE1" w:rsidRDefault="00053E10" w:rsidP="00053E10">
            <w:pPr>
              <w:jc w:val="center"/>
              <w:rPr>
                <w:bCs/>
                <w:color w:val="4472C4"/>
                <w:kern w:val="2"/>
                <w:sz w:val="22"/>
                <w:szCs w:val="22"/>
              </w:rPr>
            </w:pPr>
          </w:p>
        </w:tc>
        <w:tc>
          <w:tcPr>
            <w:tcW w:w="4747" w:type="dxa"/>
          </w:tcPr>
          <w:p w14:paraId="5CB46BCE" w14:textId="77777777" w:rsidR="00053E10" w:rsidRPr="00624BE1" w:rsidRDefault="00053E10" w:rsidP="00053E10">
            <w:pPr>
              <w:jc w:val="center"/>
              <w:rPr>
                <w:bCs/>
                <w:color w:val="4472C4"/>
                <w:kern w:val="2"/>
                <w:sz w:val="22"/>
                <w:szCs w:val="22"/>
              </w:rPr>
            </w:pPr>
          </w:p>
          <w:p w14:paraId="1098B400" w14:textId="7BECF050" w:rsidR="00053E10" w:rsidRPr="00624BE1" w:rsidRDefault="00053E10" w:rsidP="00053E10">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9"/>
          <w:headerReference w:type="default" r:id="rId10"/>
          <w:footerReference w:type="even" r:id="rId11"/>
          <w:footerReference w:type="default" r:id="rId12"/>
          <w:headerReference w:type="first" r:id="rId13"/>
          <w:footerReference w:type="first" r:id="rId14"/>
          <w:pgSz w:w="12240" w:h="15840" w:code="1"/>
          <w:pgMar w:top="567" w:right="1440" w:bottom="993" w:left="1440" w:header="709" w:footer="720" w:gutter="0"/>
          <w:pgNumType w:start="1"/>
          <w:cols w:space="720"/>
          <w:titlePg/>
          <w:docGrid w:linePitch="360"/>
        </w:sectPr>
      </w:pPr>
    </w:p>
    <w:p w14:paraId="681366E7" w14:textId="390E0053" w:rsidR="003F453B" w:rsidRPr="006C46A4" w:rsidRDefault="003F453B" w:rsidP="003F453B">
      <w:pPr>
        <w:jc w:val="right"/>
        <w:rPr>
          <w:sz w:val="20"/>
        </w:rPr>
      </w:pPr>
      <w:r>
        <w:rPr>
          <w:sz w:val="20"/>
        </w:rPr>
        <w:lastRenderedPageBreak/>
        <w:t>Priedas Nr. 1</w:t>
      </w:r>
    </w:p>
    <w:p w14:paraId="129666C1" w14:textId="77777777" w:rsidR="00067F14" w:rsidRPr="008D43E1" w:rsidRDefault="00067F14" w:rsidP="00841EA1">
      <w:pPr>
        <w:jc w:val="center"/>
        <w:rPr>
          <w:b/>
          <w:bCs/>
          <w:sz w:val="22"/>
          <w:szCs w:val="22"/>
        </w:rPr>
      </w:pPr>
    </w:p>
    <w:p w14:paraId="4AA03B24" w14:textId="38B4FE8E" w:rsidR="00841EA1" w:rsidRDefault="00841EA1" w:rsidP="00841EA1">
      <w:pPr>
        <w:jc w:val="center"/>
        <w:rPr>
          <w:b/>
          <w:bCs/>
          <w:sz w:val="22"/>
          <w:szCs w:val="22"/>
        </w:rPr>
      </w:pPr>
      <w:r w:rsidRPr="008D43E1">
        <w:rPr>
          <w:b/>
          <w:bCs/>
          <w:sz w:val="22"/>
          <w:szCs w:val="22"/>
        </w:rPr>
        <w:t>TECHNINĖ SPECIFIKACIJA IR ĮKAINIAI</w:t>
      </w:r>
    </w:p>
    <w:p w14:paraId="149BD252" w14:textId="77777777" w:rsidR="00FA7180" w:rsidRDefault="00FA7180" w:rsidP="00841EA1">
      <w:pPr>
        <w:jc w:val="center"/>
        <w:rPr>
          <w:b/>
          <w:bCs/>
          <w:sz w:val="22"/>
          <w:szCs w:val="22"/>
        </w:rPr>
      </w:pP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13615"/>
      </w:tblGrid>
      <w:tr w:rsidR="00326353" w:rsidRPr="00326353" w14:paraId="1B68A464" w14:textId="77777777" w:rsidTr="00587985">
        <w:trPr>
          <w:trHeight w:val="375"/>
        </w:trPr>
        <w:tc>
          <w:tcPr>
            <w:tcW w:w="5000" w:type="pct"/>
            <w:gridSpan w:val="2"/>
            <w:noWrap/>
            <w:vAlign w:val="bottom"/>
            <w:hideMark/>
          </w:tcPr>
          <w:p w14:paraId="66CDAFCF" w14:textId="77777777" w:rsidR="00FA7180" w:rsidRPr="00587985" w:rsidRDefault="00FA7180" w:rsidP="00FA7180">
            <w:pPr>
              <w:jc w:val="center"/>
              <w:rPr>
                <w:b/>
                <w:bCs/>
                <w:color w:val="000000"/>
                <w:sz w:val="22"/>
                <w:szCs w:val="22"/>
                <w:lang w:eastAsia="lt-LT"/>
              </w:rPr>
            </w:pPr>
            <w:r w:rsidRPr="00587985">
              <w:rPr>
                <w:b/>
                <w:bCs/>
                <w:color w:val="000000"/>
                <w:sz w:val="22"/>
                <w:szCs w:val="22"/>
                <w:lang w:eastAsia="lt-LT"/>
              </w:rPr>
              <w:t>SPECIALIEJI REIKALAVIMAI:</w:t>
            </w:r>
          </w:p>
        </w:tc>
      </w:tr>
      <w:tr w:rsidR="00326353" w:rsidRPr="00326353" w14:paraId="60EEDFF3" w14:textId="77777777" w:rsidTr="00587985">
        <w:trPr>
          <w:trHeight w:val="2653"/>
        </w:trPr>
        <w:tc>
          <w:tcPr>
            <w:tcW w:w="136" w:type="pct"/>
            <w:noWrap/>
            <w:hideMark/>
          </w:tcPr>
          <w:p w14:paraId="73D0179D" w14:textId="77777777" w:rsidR="00326353" w:rsidRPr="00326353" w:rsidRDefault="00326353" w:rsidP="00FA7180">
            <w:pPr>
              <w:jc w:val="center"/>
              <w:rPr>
                <w:color w:val="000000"/>
                <w:sz w:val="22"/>
                <w:szCs w:val="22"/>
                <w:lang w:eastAsia="lt-LT"/>
              </w:rPr>
            </w:pPr>
            <w:r w:rsidRPr="00587985">
              <w:rPr>
                <w:color w:val="000000"/>
                <w:sz w:val="22"/>
                <w:szCs w:val="22"/>
                <w:lang w:eastAsia="lt-LT"/>
              </w:rPr>
              <w:t>1.</w:t>
            </w:r>
          </w:p>
          <w:p w14:paraId="1126DA00" w14:textId="77777777" w:rsidR="00326353" w:rsidRPr="00326353" w:rsidRDefault="00326353" w:rsidP="00FA7180">
            <w:pPr>
              <w:jc w:val="center"/>
              <w:rPr>
                <w:color w:val="000000"/>
                <w:sz w:val="22"/>
                <w:szCs w:val="22"/>
                <w:lang w:eastAsia="lt-LT"/>
              </w:rPr>
            </w:pPr>
            <w:r w:rsidRPr="00587985">
              <w:rPr>
                <w:color w:val="000000"/>
                <w:sz w:val="22"/>
                <w:szCs w:val="22"/>
                <w:lang w:eastAsia="lt-LT"/>
              </w:rPr>
              <w:t> </w:t>
            </w:r>
          </w:p>
          <w:p w14:paraId="5C64B31A" w14:textId="1A85DE23" w:rsidR="00326353" w:rsidRPr="00587985" w:rsidRDefault="00326353" w:rsidP="00FA7180">
            <w:pPr>
              <w:jc w:val="center"/>
              <w:rPr>
                <w:color w:val="000000"/>
                <w:sz w:val="22"/>
                <w:szCs w:val="22"/>
                <w:lang w:eastAsia="lt-LT"/>
              </w:rPr>
            </w:pPr>
            <w:r w:rsidRPr="00587985">
              <w:rPr>
                <w:color w:val="000000"/>
                <w:sz w:val="22"/>
                <w:szCs w:val="22"/>
                <w:lang w:eastAsia="lt-LT"/>
              </w:rPr>
              <w:t> </w:t>
            </w:r>
          </w:p>
        </w:tc>
        <w:tc>
          <w:tcPr>
            <w:tcW w:w="4864" w:type="pct"/>
            <w:hideMark/>
          </w:tcPr>
          <w:p w14:paraId="1E37E23C" w14:textId="77777777" w:rsidR="00326353" w:rsidRPr="00587985" w:rsidRDefault="00326353" w:rsidP="00FA7180">
            <w:pPr>
              <w:jc w:val="both"/>
              <w:rPr>
                <w:color w:val="000000"/>
                <w:sz w:val="22"/>
                <w:szCs w:val="22"/>
                <w:lang w:eastAsia="lt-LT"/>
              </w:rPr>
            </w:pPr>
            <w:r w:rsidRPr="00587985">
              <w:rPr>
                <w:color w:val="000000"/>
                <w:sz w:val="22"/>
                <w:szCs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c>
      </w:tr>
      <w:tr w:rsidR="00CD1BEE" w:rsidRPr="00CD1BEE" w14:paraId="292A02F6" w14:textId="77777777" w:rsidTr="006D2105">
        <w:trPr>
          <w:trHeight w:val="969"/>
        </w:trPr>
        <w:tc>
          <w:tcPr>
            <w:tcW w:w="136" w:type="pct"/>
            <w:vMerge w:val="restart"/>
            <w:tcBorders>
              <w:bottom w:val="single" w:sz="4" w:space="0" w:color="auto"/>
            </w:tcBorders>
            <w:noWrap/>
            <w:hideMark/>
          </w:tcPr>
          <w:p w14:paraId="69B2D348" w14:textId="77777777" w:rsidR="00CD1BEE" w:rsidRPr="00CD1BEE" w:rsidRDefault="00CD1BEE" w:rsidP="00FA7180">
            <w:pPr>
              <w:jc w:val="center"/>
              <w:rPr>
                <w:color w:val="000000"/>
                <w:sz w:val="22"/>
                <w:szCs w:val="22"/>
                <w:lang w:eastAsia="lt-LT"/>
              </w:rPr>
            </w:pPr>
            <w:r>
              <w:rPr>
                <w:color w:val="000000"/>
                <w:sz w:val="22"/>
                <w:szCs w:val="22"/>
                <w:lang w:eastAsia="lt-LT"/>
              </w:rPr>
              <w:t>2</w:t>
            </w:r>
            <w:r w:rsidRPr="00587985">
              <w:rPr>
                <w:color w:val="000000"/>
                <w:sz w:val="22"/>
                <w:szCs w:val="22"/>
                <w:lang w:eastAsia="lt-LT"/>
              </w:rPr>
              <w:t>.</w:t>
            </w:r>
          </w:p>
          <w:p w14:paraId="0C60611A" w14:textId="77777777" w:rsidR="00CD1BEE" w:rsidRPr="00CD1BEE" w:rsidRDefault="00CD1BEE" w:rsidP="00FA7180">
            <w:pPr>
              <w:jc w:val="center"/>
              <w:rPr>
                <w:color w:val="000000"/>
                <w:sz w:val="22"/>
                <w:szCs w:val="22"/>
                <w:lang w:eastAsia="lt-LT"/>
              </w:rPr>
            </w:pPr>
            <w:r w:rsidRPr="00587985">
              <w:rPr>
                <w:color w:val="000000"/>
                <w:sz w:val="22"/>
                <w:szCs w:val="22"/>
                <w:lang w:eastAsia="lt-LT"/>
              </w:rPr>
              <w:t> </w:t>
            </w:r>
          </w:p>
          <w:p w14:paraId="6879E428" w14:textId="77777777" w:rsidR="00CD1BEE" w:rsidRPr="00CD1BEE" w:rsidRDefault="00CD1BEE" w:rsidP="00FA7180">
            <w:pPr>
              <w:jc w:val="center"/>
              <w:rPr>
                <w:color w:val="000000"/>
                <w:sz w:val="22"/>
                <w:szCs w:val="22"/>
                <w:lang w:eastAsia="lt-LT"/>
              </w:rPr>
            </w:pPr>
            <w:r w:rsidRPr="00587985">
              <w:rPr>
                <w:color w:val="000000"/>
                <w:sz w:val="22"/>
                <w:szCs w:val="22"/>
                <w:lang w:eastAsia="lt-LT"/>
              </w:rPr>
              <w:t> </w:t>
            </w:r>
          </w:p>
          <w:p w14:paraId="4427E300" w14:textId="2732B7D6" w:rsidR="00CD1BEE" w:rsidRPr="00587985" w:rsidRDefault="00CD1BEE" w:rsidP="00FA7180">
            <w:pPr>
              <w:jc w:val="center"/>
              <w:rPr>
                <w:color w:val="000000"/>
                <w:sz w:val="22"/>
                <w:szCs w:val="22"/>
                <w:lang w:eastAsia="lt-LT"/>
              </w:rPr>
            </w:pPr>
            <w:r w:rsidRPr="00587985">
              <w:rPr>
                <w:color w:val="000000"/>
                <w:sz w:val="22"/>
                <w:szCs w:val="22"/>
                <w:lang w:eastAsia="lt-LT"/>
              </w:rPr>
              <w:t> </w:t>
            </w:r>
          </w:p>
        </w:tc>
        <w:tc>
          <w:tcPr>
            <w:tcW w:w="4864" w:type="pct"/>
            <w:tcBorders>
              <w:bottom w:val="single" w:sz="4" w:space="0" w:color="auto"/>
            </w:tcBorders>
            <w:hideMark/>
          </w:tcPr>
          <w:p w14:paraId="493C4B85" w14:textId="77777777" w:rsidR="00CD1BEE" w:rsidRPr="00587985" w:rsidRDefault="00CD1BEE" w:rsidP="00FA7180">
            <w:pPr>
              <w:jc w:val="both"/>
              <w:rPr>
                <w:color w:val="000000"/>
                <w:sz w:val="22"/>
                <w:szCs w:val="22"/>
                <w:lang w:eastAsia="lt-LT"/>
              </w:rPr>
            </w:pPr>
            <w:r w:rsidRPr="00587985">
              <w:rPr>
                <w:color w:val="000000"/>
                <w:sz w:val="22"/>
                <w:szCs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r>
      <w:tr w:rsidR="00CD1BEE" w:rsidRPr="00CD1BEE" w14:paraId="7886EF95" w14:textId="77777777" w:rsidTr="006D2105">
        <w:trPr>
          <w:trHeight w:val="319"/>
        </w:trPr>
        <w:tc>
          <w:tcPr>
            <w:tcW w:w="136" w:type="pct"/>
            <w:vMerge/>
            <w:noWrap/>
            <w:hideMark/>
          </w:tcPr>
          <w:p w14:paraId="432A47FE" w14:textId="5A9BF139" w:rsidR="00CD1BEE" w:rsidRPr="00587985" w:rsidRDefault="00CD1BEE" w:rsidP="00FA7180">
            <w:pPr>
              <w:jc w:val="center"/>
              <w:rPr>
                <w:color w:val="000000"/>
                <w:sz w:val="22"/>
                <w:szCs w:val="22"/>
                <w:lang w:eastAsia="lt-LT"/>
              </w:rPr>
            </w:pPr>
          </w:p>
        </w:tc>
        <w:tc>
          <w:tcPr>
            <w:tcW w:w="4864" w:type="pct"/>
            <w:hideMark/>
          </w:tcPr>
          <w:p w14:paraId="4818BFE8" w14:textId="419011EF" w:rsidR="00CD1BEE" w:rsidRPr="00587985" w:rsidRDefault="00CD1BEE" w:rsidP="00FA7180">
            <w:pPr>
              <w:rPr>
                <w:color w:val="000000"/>
                <w:sz w:val="22"/>
                <w:szCs w:val="22"/>
                <w:lang w:eastAsia="lt-LT"/>
              </w:rPr>
            </w:pPr>
            <w:r>
              <w:rPr>
                <w:color w:val="000000"/>
                <w:sz w:val="22"/>
                <w:szCs w:val="22"/>
                <w:lang w:eastAsia="lt-LT"/>
              </w:rPr>
              <w:t>2</w:t>
            </w:r>
            <w:r w:rsidRPr="00587985">
              <w:rPr>
                <w:color w:val="000000"/>
                <w:sz w:val="22"/>
                <w:szCs w:val="22"/>
                <w:lang w:eastAsia="lt-LT"/>
              </w:rPr>
              <w:t>.1. Siūlomos prekės turi būti naujos, nenaudotos, neatnaujintos (net ir gamykliniu būdu).</w:t>
            </w:r>
          </w:p>
        </w:tc>
      </w:tr>
      <w:tr w:rsidR="00326353" w:rsidRPr="00587985" w14:paraId="067C29D6" w14:textId="77777777" w:rsidTr="00587985">
        <w:trPr>
          <w:trHeight w:val="315"/>
        </w:trPr>
        <w:tc>
          <w:tcPr>
            <w:tcW w:w="136" w:type="pct"/>
            <w:noWrap/>
            <w:hideMark/>
          </w:tcPr>
          <w:p w14:paraId="6BA23232" w14:textId="43DEF9AF" w:rsidR="00FA7180" w:rsidRPr="00587985" w:rsidRDefault="00CD1BEE" w:rsidP="00FA7180">
            <w:pPr>
              <w:jc w:val="center"/>
              <w:rPr>
                <w:color w:val="000000"/>
                <w:sz w:val="22"/>
                <w:szCs w:val="22"/>
                <w:lang w:eastAsia="lt-LT"/>
              </w:rPr>
            </w:pPr>
            <w:r>
              <w:rPr>
                <w:color w:val="000000"/>
                <w:sz w:val="22"/>
                <w:szCs w:val="22"/>
                <w:lang w:eastAsia="lt-LT"/>
              </w:rPr>
              <w:t>3</w:t>
            </w:r>
            <w:r w:rsidR="00FA7180" w:rsidRPr="00587985">
              <w:rPr>
                <w:color w:val="000000"/>
                <w:sz w:val="22"/>
                <w:szCs w:val="22"/>
                <w:lang w:eastAsia="lt-LT"/>
              </w:rPr>
              <w:t>.</w:t>
            </w:r>
          </w:p>
        </w:tc>
        <w:tc>
          <w:tcPr>
            <w:tcW w:w="4864" w:type="pct"/>
            <w:vMerge w:val="restart"/>
            <w:hideMark/>
          </w:tcPr>
          <w:p w14:paraId="486C86CC" w14:textId="77777777" w:rsidR="00FA7180" w:rsidRPr="00587985" w:rsidRDefault="00FA7180" w:rsidP="00FA7180">
            <w:pPr>
              <w:jc w:val="both"/>
              <w:rPr>
                <w:color w:val="000000"/>
                <w:sz w:val="22"/>
                <w:szCs w:val="22"/>
                <w:lang w:eastAsia="lt-LT"/>
              </w:rPr>
            </w:pPr>
            <w:r w:rsidRPr="00587985">
              <w:rPr>
                <w:color w:val="000000"/>
                <w:sz w:val="22"/>
                <w:szCs w:val="22"/>
                <w:lang w:eastAsia="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w:t>
            </w:r>
          </w:p>
        </w:tc>
      </w:tr>
      <w:tr w:rsidR="00326353" w:rsidRPr="00587985" w14:paraId="6D5B0055" w14:textId="77777777" w:rsidTr="00587985">
        <w:trPr>
          <w:trHeight w:val="315"/>
        </w:trPr>
        <w:tc>
          <w:tcPr>
            <w:tcW w:w="136" w:type="pct"/>
            <w:noWrap/>
            <w:hideMark/>
          </w:tcPr>
          <w:p w14:paraId="645DB588"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vMerge/>
            <w:vAlign w:val="center"/>
            <w:hideMark/>
          </w:tcPr>
          <w:p w14:paraId="7A0A047C" w14:textId="77777777" w:rsidR="00FA7180" w:rsidRPr="00587985" w:rsidRDefault="00FA7180" w:rsidP="00FA7180">
            <w:pPr>
              <w:rPr>
                <w:color w:val="000000"/>
                <w:sz w:val="22"/>
                <w:szCs w:val="22"/>
                <w:lang w:eastAsia="lt-LT"/>
              </w:rPr>
            </w:pPr>
          </w:p>
        </w:tc>
      </w:tr>
      <w:tr w:rsidR="00326353" w:rsidRPr="00587985" w14:paraId="2F780198" w14:textId="77777777" w:rsidTr="00587985">
        <w:trPr>
          <w:trHeight w:val="315"/>
        </w:trPr>
        <w:tc>
          <w:tcPr>
            <w:tcW w:w="136" w:type="pct"/>
            <w:noWrap/>
            <w:hideMark/>
          </w:tcPr>
          <w:p w14:paraId="57289D4F"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vMerge/>
            <w:vAlign w:val="center"/>
            <w:hideMark/>
          </w:tcPr>
          <w:p w14:paraId="4C27D736" w14:textId="77777777" w:rsidR="00FA7180" w:rsidRPr="00587985" w:rsidRDefault="00FA7180" w:rsidP="00FA7180">
            <w:pPr>
              <w:rPr>
                <w:color w:val="000000"/>
                <w:sz w:val="22"/>
                <w:szCs w:val="22"/>
                <w:lang w:eastAsia="lt-LT"/>
              </w:rPr>
            </w:pPr>
          </w:p>
        </w:tc>
      </w:tr>
      <w:tr w:rsidR="00326353" w:rsidRPr="00587985" w14:paraId="6F76747B" w14:textId="77777777" w:rsidTr="00587985">
        <w:trPr>
          <w:trHeight w:val="315"/>
        </w:trPr>
        <w:tc>
          <w:tcPr>
            <w:tcW w:w="136" w:type="pct"/>
            <w:noWrap/>
            <w:hideMark/>
          </w:tcPr>
          <w:p w14:paraId="29E1E8EE" w14:textId="7FAA8F13" w:rsidR="00FA7180" w:rsidRPr="00587985" w:rsidRDefault="00CD1BEE" w:rsidP="00FA7180">
            <w:pPr>
              <w:jc w:val="center"/>
              <w:rPr>
                <w:color w:val="000000"/>
                <w:sz w:val="22"/>
                <w:szCs w:val="22"/>
                <w:lang w:eastAsia="lt-LT"/>
              </w:rPr>
            </w:pPr>
            <w:r>
              <w:rPr>
                <w:color w:val="000000"/>
                <w:sz w:val="22"/>
                <w:szCs w:val="22"/>
                <w:lang w:eastAsia="lt-LT"/>
              </w:rPr>
              <w:t>4</w:t>
            </w:r>
            <w:r w:rsidR="00FA7180" w:rsidRPr="00587985">
              <w:rPr>
                <w:color w:val="000000"/>
                <w:sz w:val="22"/>
                <w:szCs w:val="22"/>
                <w:lang w:eastAsia="lt-LT"/>
              </w:rPr>
              <w:t>.</w:t>
            </w:r>
          </w:p>
        </w:tc>
        <w:tc>
          <w:tcPr>
            <w:tcW w:w="4864" w:type="pct"/>
            <w:vMerge w:val="restart"/>
            <w:hideMark/>
          </w:tcPr>
          <w:p w14:paraId="5AB1BB97" w14:textId="77777777" w:rsidR="00FA7180" w:rsidRPr="00587985" w:rsidRDefault="00FA7180" w:rsidP="00FA7180">
            <w:pPr>
              <w:jc w:val="both"/>
              <w:rPr>
                <w:color w:val="000000"/>
                <w:sz w:val="22"/>
                <w:szCs w:val="22"/>
                <w:lang w:eastAsia="lt-LT"/>
              </w:rPr>
            </w:pPr>
            <w:r w:rsidRPr="00587985">
              <w:rPr>
                <w:color w:val="000000"/>
                <w:sz w:val="22"/>
                <w:szCs w:val="22"/>
                <w:lang w:eastAsia="lt-LT"/>
              </w:rPr>
              <w:t>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operacinę sistemą, specializuotą), po instaliavimo likusių įpakavimo medžiagų išvežimas (utilizavimas) ir personalo apmokymas.</w:t>
            </w:r>
          </w:p>
        </w:tc>
      </w:tr>
      <w:tr w:rsidR="00326353" w:rsidRPr="00587985" w14:paraId="56B93904" w14:textId="77777777" w:rsidTr="00587985">
        <w:trPr>
          <w:trHeight w:val="315"/>
        </w:trPr>
        <w:tc>
          <w:tcPr>
            <w:tcW w:w="136" w:type="pct"/>
            <w:noWrap/>
            <w:hideMark/>
          </w:tcPr>
          <w:p w14:paraId="2E5F90B7"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vMerge/>
            <w:vAlign w:val="center"/>
            <w:hideMark/>
          </w:tcPr>
          <w:p w14:paraId="233F840A" w14:textId="77777777" w:rsidR="00FA7180" w:rsidRPr="00587985" w:rsidRDefault="00FA7180" w:rsidP="00FA7180">
            <w:pPr>
              <w:rPr>
                <w:color w:val="000000"/>
                <w:sz w:val="22"/>
                <w:szCs w:val="22"/>
                <w:lang w:eastAsia="lt-LT"/>
              </w:rPr>
            </w:pPr>
          </w:p>
        </w:tc>
      </w:tr>
      <w:tr w:rsidR="00326353" w:rsidRPr="00587985" w14:paraId="4EABBF9C" w14:textId="77777777" w:rsidTr="00587985">
        <w:trPr>
          <w:trHeight w:val="315"/>
        </w:trPr>
        <w:tc>
          <w:tcPr>
            <w:tcW w:w="136" w:type="pct"/>
            <w:noWrap/>
            <w:hideMark/>
          </w:tcPr>
          <w:p w14:paraId="1ACD2FF0"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vMerge/>
            <w:vAlign w:val="center"/>
            <w:hideMark/>
          </w:tcPr>
          <w:p w14:paraId="4CB4C9BA" w14:textId="77777777" w:rsidR="00FA7180" w:rsidRPr="00587985" w:rsidRDefault="00FA7180" w:rsidP="00FA7180">
            <w:pPr>
              <w:rPr>
                <w:color w:val="000000"/>
                <w:sz w:val="22"/>
                <w:szCs w:val="22"/>
                <w:lang w:eastAsia="lt-LT"/>
              </w:rPr>
            </w:pPr>
          </w:p>
        </w:tc>
      </w:tr>
      <w:tr w:rsidR="00326353" w:rsidRPr="00587985" w14:paraId="1D99FEE6" w14:textId="77777777" w:rsidTr="00587985">
        <w:trPr>
          <w:trHeight w:val="315"/>
        </w:trPr>
        <w:tc>
          <w:tcPr>
            <w:tcW w:w="136" w:type="pct"/>
            <w:noWrap/>
            <w:hideMark/>
          </w:tcPr>
          <w:p w14:paraId="2DE291C0" w14:textId="360FBE71" w:rsidR="00FA7180" w:rsidRPr="00587985" w:rsidRDefault="00CD1BEE" w:rsidP="00FA7180">
            <w:pPr>
              <w:jc w:val="center"/>
              <w:rPr>
                <w:color w:val="000000"/>
                <w:sz w:val="22"/>
                <w:szCs w:val="22"/>
                <w:lang w:eastAsia="lt-LT"/>
              </w:rPr>
            </w:pPr>
            <w:r>
              <w:rPr>
                <w:color w:val="000000"/>
                <w:sz w:val="22"/>
                <w:szCs w:val="22"/>
                <w:lang w:eastAsia="lt-LT"/>
              </w:rPr>
              <w:t>5</w:t>
            </w:r>
          </w:p>
        </w:tc>
        <w:tc>
          <w:tcPr>
            <w:tcW w:w="4864" w:type="pct"/>
            <w:hideMark/>
          </w:tcPr>
          <w:p w14:paraId="67FE3090" w14:textId="77777777" w:rsidR="00FA7180" w:rsidRPr="00587985" w:rsidRDefault="00FA7180" w:rsidP="00FA7180">
            <w:pPr>
              <w:jc w:val="both"/>
              <w:rPr>
                <w:color w:val="000000"/>
                <w:sz w:val="22"/>
                <w:szCs w:val="22"/>
                <w:lang w:eastAsia="lt-LT"/>
              </w:rPr>
            </w:pPr>
            <w:r w:rsidRPr="00587985">
              <w:rPr>
                <w:color w:val="000000"/>
                <w:sz w:val="22"/>
                <w:szCs w:val="22"/>
                <w:lang w:eastAsia="lt-LT"/>
              </w:rPr>
              <w:t>Garantinis laikotarpis</w:t>
            </w:r>
          </w:p>
        </w:tc>
      </w:tr>
      <w:tr w:rsidR="00326353" w:rsidRPr="00587985" w14:paraId="2F26F2F9" w14:textId="77777777" w:rsidTr="00587985">
        <w:trPr>
          <w:trHeight w:val="315"/>
        </w:trPr>
        <w:tc>
          <w:tcPr>
            <w:tcW w:w="136" w:type="pct"/>
            <w:noWrap/>
            <w:hideMark/>
          </w:tcPr>
          <w:p w14:paraId="37D47753"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noWrap/>
            <w:hideMark/>
          </w:tcPr>
          <w:p w14:paraId="6CF286B6" w14:textId="77777777" w:rsidR="00FA7180" w:rsidRPr="00587985" w:rsidRDefault="00FA7180" w:rsidP="00FA7180">
            <w:pPr>
              <w:jc w:val="both"/>
              <w:rPr>
                <w:color w:val="000000"/>
                <w:sz w:val="22"/>
                <w:szCs w:val="22"/>
                <w:lang w:eastAsia="lt-LT"/>
              </w:rPr>
            </w:pPr>
            <w:r w:rsidRPr="00587985">
              <w:rPr>
                <w:color w:val="000000"/>
                <w:sz w:val="22"/>
                <w:szCs w:val="22"/>
                <w:lang w:eastAsia="lt-LT"/>
              </w:rPr>
              <w:t>1. Ne mažiau 24 mėn.</w:t>
            </w:r>
          </w:p>
        </w:tc>
      </w:tr>
      <w:tr w:rsidR="00326353" w:rsidRPr="00587985" w14:paraId="1B4ED772" w14:textId="77777777" w:rsidTr="00587985">
        <w:trPr>
          <w:trHeight w:val="319"/>
        </w:trPr>
        <w:tc>
          <w:tcPr>
            <w:tcW w:w="136" w:type="pct"/>
            <w:noWrap/>
            <w:hideMark/>
          </w:tcPr>
          <w:p w14:paraId="044401DE"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vMerge w:val="restart"/>
            <w:hideMark/>
          </w:tcPr>
          <w:p w14:paraId="40085918" w14:textId="77777777" w:rsidR="00FA7180" w:rsidRPr="00587985" w:rsidRDefault="00FA7180" w:rsidP="00FA7180">
            <w:pPr>
              <w:jc w:val="both"/>
              <w:rPr>
                <w:color w:val="000000"/>
                <w:sz w:val="22"/>
                <w:szCs w:val="22"/>
                <w:lang w:eastAsia="lt-LT"/>
              </w:rPr>
            </w:pPr>
            <w:r w:rsidRPr="00587985">
              <w:rPr>
                <w:color w:val="000000"/>
                <w:sz w:val="22"/>
                <w:szCs w:val="22"/>
                <w:lang w:eastAsia="lt-LT"/>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326353" w:rsidRPr="00587985" w14:paraId="54AE4461" w14:textId="77777777" w:rsidTr="00587985">
        <w:trPr>
          <w:trHeight w:val="315"/>
        </w:trPr>
        <w:tc>
          <w:tcPr>
            <w:tcW w:w="136" w:type="pct"/>
            <w:noWrap/>
            <w:hideMark/>
          </w:tcPr>
          <w:p w14:paraId="3AABEF34"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vMerge/>
            <w:vAlign w:val="center"/>
            <w:hideMark/>
          </w:tcPr>
          <w:p w14:paraId="71047FF8" w14:textId="77777777" w:rsidR="00FA7180" w:rsidRPr="00587985" w:rsidRDefault="00FA7180" w:rsidP="00FA7180">
            <w:pPr>
              <w:rPr>
                <w:color w:val="000000"/>
                <w:sz w:val="22"/>
                <w:szCs w:val="22"/>
                <w:lang w:eastAsia="lt-LT"/>
              </w:rPr>
            </w:pPr>
          </w:p>
        </w:tc>
      </w:tr>
      <w:tr w:rsidR="00326353" w:rsidRPr="00587985" w14:paraId="6722D5F4" w14:textId="77777777" w:rsidTr="00587985">
        <w:trPr>
          <w:trHeight w:val="315"/>
        </w:trPr>
        <w:tc>
          <w:tcPr>
            <w:tcW w:w="136" w:type="pct"/>
            <w:noWrap/>
            <w:hideMark/>
          </w:tcPr>
          <w:p w14:paraId="3C821DAC"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vMerge/>
            <w:vAlign w:val="center"/>
            <w:hideMark/>
          </w:tcPr>
          <w:p w14:paraId="66B9208E" w14:textId="77777777" w:rsidR="00FA7180" w:rsidRPr="00587985" w:rsidRDefault="00FA7180" w:rsidP="00FA7180">
            <w:pPr>
              <w:rPr>
                <w:color w:val="000000"/>
                <w:sz w:val="22"/>
                <w:szCs w:val="22"/>
                <w:lang w:eastAsia="lt-LT"/>
              </w:rPr>
            </w:pPr>
          </w:p>
        </w:tc>
      </w:tr>
      <w:tr w:rsidR="00326353" w:rsidRPr="00587985" w14:paraId="117D024A" w14:textId="77777777" w:rsidTr="00587985">
        <w:trPr>
          <w:trHeight w:val="315"/>
        </w:trPr>
        <w:tc>
          <w:tcPr>
            <w:tcW w:w="136" w:type="pct"/>
            <w:noWrap/>
            <w:hideMark/>
          </w:tcPr>
          <w:p w14:paraId="3E76E0D6" w14:textId="3CC5BDA4" w:rsidR="00FA7180" w:rsidRPr="00587985" w:rsidRDefault="00A8213D" w:rsidP="00FA7180">
            <w:pPr>
              <w:jc w:val="center"/>
              <w:rPr>
                <w:color w:val="000000"/>
                <w:sz w:val="22"/>
                <w:szCs w:val="22"/>
                <w:lang w:eastAsia="lt-LT"/>
              </w:rPr>
            </w:pPr>
            <w:r>
              <w:rPr>
                <w:color w:val="000000"/>
                <w:sz w:val="22"/>
                <w:szCs w:val="22"/>
                <w:lang w:eastAsia="lt-LT"/>
              </w:rPr>
              <w:t>6</w:t>
            </w:r>
            <w:r w:rsidR="00FA7180" w:rsidRPr="00587985">
              <w:rPr>
                <w:color w:val="000000"/>
                <w:sz w:val="22"/>
                <w:szCs w:val="22"/>
                <w:lang w:eastAsia="lt-LT"/>
              </w:rPr>
              <w:t>.</w:t>
            </w:r>
          </w:p>
        </w:tc>
        <w:tc>
          <w:tcPr>
            <w:tcW w:w="4864" w:type="pct"/>
            <w:hideMark/>
          </w:tcPr>
          <w:p w14:paraId="719C3A7F" w14:textId="77777777" w:rsidR="00FA7180" w:rsidRPr="00587985" w:rsidRDefault="00FA7180" w:rsidP="00FA7180">
            <w:pPr>
              <w:jc w:val="both"/>
              <w:rPr>
                <w:color w:val="000000"/>
                <w:sz w:val="22"/>
                <w:szCs w:val="22"/>
                <w:lang w:eastAsia="lt-LT"/>
              </w:rPr>
            </w:pPr>
            <w:r w:rsidRPr="00587985">
              <w:rPr>
                <w:color w:val="000000"/>
                <w:sz w:val="22"/>
                <w:szCs w:val="22"/>
                <w:lang w:eastAsia="lt-LT"/>
              </w:rPr>
              <w:t>Kartu su įranga pateikiama dokumentacija</w:t>
            </w:r>
          </w:p>
        </w:tc>
      </w:tr>
      <w:tr w:rsidR="00326353" w:rsidRPr="00587985" w14:paraId="6DC3F9FD" w14:textId="77777777" w:rsidTr="00587985">
        <w:trPr>
          <w:trHeight w:val="315"/>
        </w:trPr>
        <w:tc>
          <w:tcPr>
            <w:tcW w:w="136" w:type="pct"/>
            <w:noWrap/>
            <w:hideMark/>
          </w:tcPr>
          <w:p w14:paraId="03CD96F2" w14:textId="77777777" w:rsidR="00FA7180" w:rsidRPr="00587985" w:rsidRDefault="00FA7180" w:rsidP="00FA7180">
            <w:pPr>
              <w:jc w:val="center"/>
              <w:rPr>
                <w:color w:val="000000"/>
                <w:sz w:val="22"/>
                <w:szCs w:val="22"/>
                <w:lang w:eastAsia="lt-LT"/>
              </w:rPr>
            </w:pPr>
            <w:r w:rsidRPr="00587985">
              <w:rPr>
                <w:color w:val="000000"/>
                <w:sz w:val="22"/>
                <w:szCs w:val="22"/>
                <w:lang w:eastAsia="lt-LT"/>
              </w:rPr>
              <w:lastRenderedPageBreak/>
              <w:t> </w:t>
            </w:r>
          </w:p>
        </w:tc>
        <w:tc>
          <w:tcPr>
            <w:tcW w:w="4864" w:type="pct"/>
            <w:hideMark/>
          </w:tcPr>
          <w:p w14:paraId="01246F06" w14:textId="77777777" w:rsidR="00FA7180" w:rsidRPr="00587985" w:rsidRDefault="00FA7180" w:rsidP="00FA7180">
            <w:pPr>
              <w:jc w:val="both"/>
              <w:rPr>
                <w:color w:val="000000"/>
                <w:sz w:val="22"/>
                <w:szCs w:val="22"/>
                <w:lang w:eastAsia="lt-LT"/>
              </w:rPr>
            </w:pPr>
            <w:r w:rsidRPr="00587985">
              <w:rPr>
                <w:color w:val="000000"/>
                <w:sz w:val="22"/>
                <w:szCs w:val="22"/>
                <w:lang w:eastAsia="lt-LT"/>
              </w:rPr>
              <w:t>1. Naudojimo instrukcija lietuvių kalba,</w:t>
            </w:r>
          </w:p>
        </w:tc>
      </w:tr>
      <w:tr w:rsidR="00326353" w:rsidRPr="00587985" w14:paraId="47268B0F" w14:textId="77777777" w:rsidTr="00587985">
        <w:trPr>
          <w:trHeight w:val="315"/>
        </w:trPr>
        <w:tc>
          <w:tcPr>
            <w:tcW w:w="136" w:type="pct"/>
            <w:noWrap/>
            <w:hideMark/>
          </w:tcPr>
          <w:p w14:paraId="125A63B0"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hideMark/>
          </w:tcPr>
          <w:p w14:paraId="30AF10DC" w14:textId="77777777" w:rsidR="00FA7180" w:rsidRPr="00587985" w:rsidRDefault="00FA7180" w:rsidP="00FA7180">
            <w:pPr>
              <w:jc w:val="both"/>
              <w:rPr>
                <w:color w:val="000000"/>
                <w:sz w:val="22"/>
                <w:szCs w:val="22"/>
                <w:lang w:eastAsia="lt-LT"/>
              </w:rPr>
            </w:pPr>
            <w:r w:rsidRPr="00587985">
              <w:rPr>
                <w:color w:val="000000"/>
                <w:sz w:val="22"/>
                <w:szCs w:val="22"/>
                <w:lang w:eastAsia="lt-LT"/>
              </w:rPr>
              <w:t>2. Serviso dokumentacija lietuvių arba anglų kalba.</w:t>
            </w:r>
          </w:p>
        </w:tc>
      </w:tr>
      <w:tr w:rsidR="00326353" w:rsidRPr="00587985" w14:paraId="78B4CEF8" w14:textId="77777777" w:rsidTr="00587985">
        <w:trPr>
          <w:trHeight w:val="319"/>
        </w:trPr>
        <w:tc>
          <w:tcPr>
            <w:tcW w:w="136" w:type="pct"/>
            <w:noWrap/>
            <w:hideMark/>
          </w:tcPr>
          <w:p w14:paraId="2CB18EB3"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vMerge w:val="restart"/>
            <w:hideMark/>
          </w:tcPr>
          <w:p w14:paraId="32BC311C" w14:textId="77777777" w:rsidR="00FA7180" w:rsidRPr="00587985" w:rsidRDefault="00FA7180" w:rsidP="00FA7180">
            <w:pPr>
              <w:jc w:val="both"/>
              <w:rPr>
                <w:color w:val="000000"/>
                <w:sz w:val="22"/>
                <w:szCs w:val="22"/>
                <w:lang w:eastAsia="lt-LT"/>
              </w:rPr>
            </w:pPr>
            <w:r w:rsidRPr="00587985">
              <w:rPr>
                <w:color w:val="000000"/>
                <w:sz w:val="22"/>
                <w:szCs w:val="22"/>
                <w:lang w:eastAsia="lt-LT"/>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tc>
      </w:tr>
      <w:tr w:rsidR="00326353" w:rsidRPr="00587985" w14:paraId="42C6D57D" w14:textId="77777777" w:rsidTr="00587985">
        <w:trPr>
          <w:trHeight w:val="315"/>
        </w:trPr>
        <w:tc>
          <w:tcPr>
            <w:tcW w:w="136" w:type="pct"/>
            <w:noWrap/>
            <w:hideMark/>
          </w:tcPr>
          <w:p w14:paraId="4B74EB17"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vMerge/>
            <w:vAlign w:val="center"/>
            <w:hideMark/>
          </w:tcPr>
          <w:p w14:paraId="5F6BB9E1" w14:textId="77777777" w:rsidR="00FA7180" w:rsidRPr="00587985" w:rsidRDefault="00FA7180" w:rsidP="00FA7180">
            <w:pPr>
              <w:rPr>
                <w:color w:val="000000"/>
                <w:sz w:val="22"/>
                <w:szCs w:val="22"/>
                <w:lang w:eastAsia="lt-LT"/>
              </w:rPr>
            </w:pPr>
          </w:p>
        </w:tc>
      </w:tr>
      <w:tr w:rsidR="00326353" w:rsidRPr="00587985" w14:paraId="1B8114D8" w14:textId="77777777" w:rsidTr="00587985">
        <w:trPr>
          <w:trHeight w:val="315"/>
        </w:trPr>
        <w:tc>
          <w:tcPr>
            <w:tcW w:w="136" w:type="pct"/>
            <w:noWrap/>
            <w:hideMark/>
          </w:tcPr>
          <w:p w14:paraId="60F8F3B3"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vMerge/>
            <w:vAlign w:val="center"/>
            <w:hideMark/>
          </w:tcPr>
          <w:p w14:paraId="49AA0B52" w14:textId="77777777" w:rsidR="00FA7180" w:rsidRPr="00587985" w:rsidRDefault="00FA7180" w:rsidP="00FA7180">
            <w:pPr>
              <w:rPr>
                <w:color w:val="000000"/>
                <w:sz w:val="22"/>
                <w:szCs w:val="22"/>
                <w:lang w:eastAsia="lt-LT"/>
              </w:rPr>
            </w:pPr>
          </w:p>
        </w:tc>
      </w:tr>
      <w:tr w:rsidR="00326353" w:rsidRPr="00587985" w14:paraId="7A9A0B6F" w14:textId="77777777" w:rsidTr="00587985">
        <w:trPr>
          <w:trHeight w:val="315"/>
        </w:trPr>
        <w:tc>
          <w:tcPr>
            <w:tcW w:w="136" w:type="pct"/>
            <w:noWrap/>
            <w:hideMark/>
          </w:tcPr>
          <w:p w14:paraId="420963F5"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vMerge w:val="restart"/>
            <w:hideMark/>
          </w:tcPr>
          <w:p w14:paraId="7D4C7E66" w14:textId="77777777" w:rsidR="00FA7180" w:rsidRPr="00587985" w:rsidRDefault="00FA7180" w:rsidP="00FA7180">
            <w:pPr>
              <w:jc w:val="both"/>
              <w:rPr>
                <w:color w:val="000000"/>
                <w:sz w:val="22"/>
                <w:szCs w:val="22"/>
                <w:lang w:eastAsia="lt-LT"/>
              </w:rPr>
            </w:pPr>
            <w:r w:rsidRPr="00587985">
              <w:rPr>
                <w:color w:val="000000"/>
                <w:sz w:val="22"/>
                <w:szCs w:val="22"/>
                <w:lang w:eastAsia="lt-LT"/>
              </w:rPr>
              <w:t>4. Valymo - dezinfekavimo instrukcija, kurioje aprašoma valymo-dezinfekavimo procedūra ir periodiškumas, detalus naudojamų medžiagų ir priemonių sąrašas. Visos nurodomos priemonės privalo būti registruotos Lietuvoje.</w:t>
            </w:r>
          </w:p>
        </w:tc>
      </w:tr>
      <w:tr w:rsidR="00326353" w:rsidRPr="00587985" w14:paraId="1A4FFD6C" w14:textId="77777777" w:rsidTr="00587985">
        <w:trPr>
          <w:trHeight w:val="315"/>
        </w:trPr>
        <w:tc>
          <w:tcPr>
            <w:tcW w:w="136" w:type="pct"/>
            <w:noWrap/>
            <w:hideMark/>
          </w:tcPr>
          <w:p w14:paraId="02B58F40"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vMerge/>
            <w:vAlign w:val="center"/>
            <w:hideMark/>
          </w:tcPr>
          <w:p w14:paraId="0A452959" w14:textId="77777777" w:rsidR="00FA7180" w:rsidRPr="00587985" w:rsidRDefault="00FA7180" w:rsidP="00FA7180">
            <w:pPr>
              <w:rPr>
                <w:color w:val="000000"/>
                <w:sz w:val="22"/>
                <w:szCs w:val="22"/>
                <w:lang w:eastAsia="lt-LT"/>
              </w:rPr>
            </w:pPr>
          </w:p>
        </w:tc>
      </w:tr>
      <w:tr w:rsidR="00326353" w:rsidRPr="00587985" w14:paraId="08B5405E" w14:textId="77777777" w:rsidTr="00587985">
        <w:trPr>
          <w:trHeight w:val="315"/>
        </w:trPr>
        <w:tc>
          <w:tcPr>
            <w:tcW w:w="136" w:type="pct"/>
            <w:noWrap/>
            <w:hideMark/>
          </w:tcPr>
          <w:p w14:paraId="09B9EAA6" w14:textId="35F4F4D8" w:rsidR="00FA7180" w:rsidRPr="00587985" w:rsidRDefault="00A8213D" w:rsidP="00FA7180">
            <w:pPr>
              <w:jc w:val="center"/>
              <w:rPr>
                <w:color w:val="000000"/>
                <w:sz w:val="22"/>
                <w:szCs w:val="22"/>
                <w:lang w:eastAsia="lt-LT"/>
              </w:rPr>
            </w:pPr>
            <w:r>
              <w:rPr>
                <w:color w:val="000000"/>
                <w:sz w:val="22"/>
                <w:szCs w:val="22"/>
                <w:lang w:eastAsia="lt-LT"/>
              </w:rPr>
              <w:t>7</w:t>
            </w:r>
            <w:r w:rsidR="00FA7180" w:rsidRPr="00587985">
              <w:rPr>
                <w:color w:val="000000"/>
                <w:sz w:val="22"/>
                <w:szCs w:val="22"/>
                <w:lang w:eastAsia="lt-LT"/>
              </w:rPr>
              <w:t>.</w:t>
            </w:r>
          </w:p>
        </w:tc>
        <w:tc>
          <w:tcPr>
            <w:tcW w:w="4864" w:type="pct"/>
            <w:noWrap/>
            <w:hideMark/>
          </w:tcPr>
          <w:p w14:paraId="3C6BA567" w14:textId="77777777" w:rsidR="00FA7180" w:rsidRPr="00587985" w:rsidRDefault="00FA7180" w:rsidP="00FA7180">
            <w:pPr>
              <w:jc w:val="both"/>
              <w:rPr>
                <w:color w:val="000000"/>
                <w:sz w:val="22"/>
                <w:szCs w:val="22"/>
                <w:lang w:eastAsia="lt-LT"/>
              </w:rPr>
            </w:pPr>
            <w:r w:rsidRPr="00587985">
              <w:rPr>
                <w:color w:val="000000"/>
                <w:sz w:val="22"/>
                <w:szCs w:val="22"/>
                <w:lang w:eastAsia="lt-LT"/>
              </w:rPr>
              <w:t>Personalo mokymai (po apmokymų pateikti apmokymų aktą / sertifikatą arba kitą mokymų faktą įrodantį dokumentą). Taikoma visoms pirkimo dalims:</w:t>
            </w:r>
          </w:p>
        </w:tc>
      </w:tr>
      <w:tr w:rsidR="00326353" w:rsidRPr="00587985" w14:paraId="378FAC5C" w14:textId="77777777" w:rsidTr="00587985">
        <w:trPr>
          <w:trHeight w:val="315"/>
        </w:trPr>
        <w:tc>
          <w:tcPr>
            <w:tcW w:w="136" w:type="pct"/>
            <w:noWrap/>
            <w:hideMark/>
          </w:tcPr>
          <w:p w14:paraId="2C730D26"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hideMark/>
          </w:tcPr>
          <w:p w14:paraId="54CC2AB8" w14:textId="77777777" w:rsidR="00FA7180" w:rsidRPr="00587985" w:rsidRDefault="00FA7180" w:rsidP="00FA7180">
            <w:pPr>
              <w:jc w:val="both"/>
              <w:rPr>
                <w:color w:val="000000"/>
                <w:sz w:val="22"/>
                <w:szCs w:val="22"/>
                <w:lang w:eastAsia="lt-LT"/>
              </w:rPr>
            </w:pPr>
            <w:r w:rsidRPr="00587985">
              <w:rPr>
                <w:color w:val="000000"/>
                <w:sz w:val="22"/>
                <w:szCs w:val="22"/>
                <w:lang w:eastAsia="lt-LT"/>
              </w:rPr>
              <w:t>1. Mokymai ≥  3 medicinos darbuotojams. Trukmė ≥ 2 akademinė valanda.</w:t>
            </w:r>
          </w:p>
        </w:tc>
      </w:tr>
      <w:tr w:rsidR="00326353" w:rsidRPr="00587985" w14:paraId="7473A6BB" w14:textId="77777777" w:rsidTr="00587985">
        <w:trPr>
          <w:trHeight w:val="315"/>
        </w:trPr>
        <w:tc>
          <w:tcPr>
            <w:tcW w:w="136" w:type="pct"/>
            <w:noWrap/>
            <w:hideMark/>
          </w:tcPr>
          <w:p w14:paraId="1DD42542" w14:textId="77777777" w:rsidR="00FA7180" w:rsidRPr="00587985" w:rsidRDefault="00FA7180" w:rsidP="00FA7180">
            <w:pPr>
              <w:jc w:val="center"/>
              <w:rPr>
                <w:color w:val="000000"/>
                <w:sz w:val="22"/>
                <w:szCs w:val="22"/>
                <w:lang w:eastAsia="lt-LT"/>
              </w:rPr>
            </w:pPr>
            <w:r w:rsidRPr="00587985">
              <w:rPr>
                <w:color w:val="000000"/>
                <w:sz w:val="22"/>
                <w:szCs w:val="22"/>
                <w:lang w:eastAsia="lt-LT"/>
              </w:rPr>
              <w:t> </w:t>
            </w:r>
          </w:p>
        </w:tc>
        <w:tc>
          <w:tcPr>
            <w:tcW w:w="4864" w:type="pct"/>
            <w:hideMark/>
          </w:tcPr>
          <w:p w14:paraId="6EA614AA" w14:textId="77777777" w:rsidR="00FA7180" w:rsidRPr="00587985" w:rsidRDefault="00FA7180" w:rsidP="00FA7180">
            <w:pPr>
              <w:jc w:val="both"/>
              <w:rPr>
                <w:color w:val="000000"/>
                <w:sz w:val="22"/>
                <w:szCs w:val="22"/>
                <w:lang w:eastAsia="lt-LT"/>
              </w:rPr>
            </w:pPr>
            <w:r w:rsidRPr="00587985">
              <w:rPr>
                <w:color w:val="000000"/>
                <w:sz w:val="22"/>
                <w:szCs w:val="22"/>
                <w:lang w:eastAsia="lt-LT"/>
              </w:rPr>
              <w:t>2. Mokymai ≥  1 medicinos technikos darbuotojams. Trukmė ≥ 1 akademinė valanda.</w:t>
            </w:r>
          </w:p>
        </w:tc>
      </w:tr>
    </w:tbl>
    <w:p w14:paraId="3BF496E3" w14:textId="77777777" w:rsidR="00FA7180" w:rsidRDefault="00FA7180" w:rsidP="00841EA1">
      <w:pPr>
        <w:jc w:val="center"/>
        <w:rPr>
          <w:b/>
          <w:bCs/>
          <w:sz w:val="22"/>
          <w:szCs w:val="22"/>
        </w:rPr>
      </w:pPr>
    </w:p>
    <w:p w14:paraId="1AFC3164" w14:textId="5C7B2899" w:rsidR="0037097A" w:rsidRDefault="001F6FBF" w:rsidP="00841EA1">
      <w:pPr>
        <w:jc w:val="center"/>
        <w:rPr>
          <w:b/>
          <w:bCs/>
          <w:sz w:val="22"/>
          <w:szCs w:val="22"/>
        </w:rPr>
      </w:pPr>
      <w:r w:rsidRPr="001F6FBF">
        <w:rPr>
          <w:b/>
          <w:bCs/>
          <w:sz w:val="22"/>
          <w:szCs w:val="22"/>
        </w:rPr>
        <w:t>3 pirkimo dalis. Konsolės sieninės stebėjimo palatoms.</w:t>
      </w:r>
    </w:p>
    <w:p w14:paraId="070B7D5F" w14:textId="77777777" w:rsidR="00FA7180" w:rsidRDefault="00FA7180" w:rsidP="00841EA1">
      <w:pPr>
        <w:jc w:val="center"/>
        <w:rPr>
          <w:b/>
          <w:bCs/>
          <w:sz w:val="22"/>
          <w:szCs w:val="22"/>
        </w:rPr>
      </w:pPr>
    </w:p>
    <w:tbl>
      <w:tblPr>
        <w:tblW w:w="5186" w:type="pct"/>
        <w:tblLook w:val="04A0" w:firstRow="1" w:lastRow="0" w:firstColumn="1" w:lastColumn="0" w:noHBand="0" w:noVBand="1"/>
      </w:tblPr>
      <w:tblGrid>
        <w:gridCol w:w="767"/>
        <w:gridCol w:w="4331"/>
        <w:gridCol w:w="4328"/>
        <w:gridCol w:w="4176"/>
      </w:tblGrid>
      <w:tr w:rsidR="008849C3" w:rsidRPr="008849C3" w14:paraId="14AE9002" w14:textId="77777777" w:rsidTr="00F67D55">
        <w:trPr>
          <w:trHeight w:val="514"/>
        </w:trPr>
        <w:tc>
          <w:tcPr>
            <w:tcW w:w="282" w:type="pct"/>
            <w:tcBorders>
              <w:top w:val="single" w:sz="4" w:space="0" w:color="auto"/>
              <w:left w:val="single" w:sz="4" w:space="0" w:color="auto"/>
              <w:bottom w:val="single" w:sz="4" w:space="0" w:color="auto"/>
              <w:right w:val="single" w:sz="4" w:space="0" w:color="auto"/>
            </w:tcBorders>
            <w:vAlign w:val="center"/>
            <w:hideMark/>
          </w:tcPr>
          <w:p w14:paraId="47D9B64B" w14:textId="7DDE2F0E" w:rsidR="008849C3" w:rsidRPr="008849C3" w:rsidRDefault="008849C3" w:rsidP="008849C3">
            <w:pPr>
              <w:jc w:val="center"/>
              <w:rPr>
                <w:b/>
                <w:bCs/>
                <w:color w:val="000000"/>
                <w:szCs w:val="24"/>
                <w:lang w:eastAsia="lt-LT"/>
              </w:rPr>
            </w:pPr>
            <w:r w:rsidRPr="008849C3">
              <w:rPr>
                <w:b/>
                <w:bCs/>
                <w:color w:val="000000"/>
                <w:szCs w:val="24"/>
                <w:lang w:eastAsia="lt-LT"/>
              </w:rPr>
              <w:t xml:space="preserve">Eil. </w:t>
            </w:r>
            <w:r>
              <w:rPr>
                <w:b/>
                <w:bCs/>
                <w:color w:val="000000"/>
                <w:szCs w:val="24"/>
                <w:lang w:eastAsia="lt-LT"/>
              </w:rPr>
              <w:t>N</w:t>
            </w:r>
            <w:r w:rsidRPr="008849C3">
              <w:rPr>
                <w:b/>
                <w:bCs/>
                <w:color w:val="000000"/>
                <w:szCs w:val="24"/>
                <w:lang w:eastAsia="lt-LT"/>
              </w:rPr>
              <w:t>r.</w:t>
            </w:r>
          </w:p>
        </w:tc>
        <w:tc>
          <w:tcPr>
            <w:tcW w:w="1592" w:type="pct"/>
            <w:tcBorders>
              <w:top w:val="single" w:sz="4" w:space="0" w:color="auto"/>
              <w:left w:val="nil"/>
              <w:bottom w:val="single" w:sz="4" w:space="0" w:color="auto"/>
              <w:right w:val="single" w:sz="4" w:space="0" w:color="auto"/>
            </w:tcBorders>
            <w:vAlign w:val="center"/>
            <w:hideMark/>
          </w:tcPr>
          <w:p w14:paraId="06332730" w14:textId="77777777" w:rsidR="008849C3" w:rsidRPr="008849C3" w:rsidRDefault="008849C3" w:rsidP="008849C3">
            <w:pPr>
              <w:jc w:val="center"/>
              <w:rPr>
                <w:b/>
                <w:bCs/>
                <w:color w:val="000000"/>
                <w:szCs w:val="24"/>
                <w:lang w:eastAsia="lt-LT"/>
              </w:rPr>
            </w:pPr>
            <w:r w:rsidRPr="008849C3">
              <w:rPr>
                <w:b/>
                <w:bCs/>
                <w:color w:val="000000"/>
                <w:szCs w:val="24"/>
                <w:lang w:eastAsia="lt-LT"/>
              </w:rPr>
              <w:t>Parametrai</w:t>
            </w:r>
          </w:p>
        </w:tc>
        <w:tc>
          <w:tcPr>
            <w:tcW w:w="1591" w:type="pct"/>
            <w:tcBorders>
              <w:top w:val="single" w:sz="4" w:space="0" w:color="auto"/>
              <w:left w:val="nil"/>
              <w:bottom w:val="single" w:sz="4" w:space="0" w:color="auto"/>
              <w:right w:val="single" w:sz="4" w:space="0" w:color="auto"/>
            </w:tcBorders>
            <w:vAlign w:val="center"/>
            <w:hideMark/>
          </w:tcPr>
          <w:p w14:paraId="73730FB0" w14:textId="77777777" w:rsidR="008849C3" w:rsidRPr="008849C3" w:rsidRDefault="008849C3" w:rsidP="008849C3">
            <w:pPr>
              <w:jc w:val="center"/>
              <w:rPr>
                <w:b/>
                <w:bCs/>
                <w:color w:val="000000"/>
                <w:szCs w:val="24"/>
                <w:lang w:eastAsia="lt-LT"/>
              </w:rPr>
            </w:pPr>
            <w:r w:rsidRPr="008849C3">
              <w:rPr>
                <w:b/>
                <w:bCs/>
                <w:color w:val="000000"/>
                <w:szCs w:val="24"/>
                <w:lang w:eastAsia="lt-LT"/>
              </w:rPr>
              <w:t>Reikalaujamo parametro reikšmė</w:t>
            </w:r>
          </w:p>
        </w:tc>
        <w:tc>
          <w:tcPr>
            <w:tcW w:w="1536" w:type="pct"/>
            <w:tcBorders>
              <w:top w:val="single" w:sz="4" w:space="0" w:color="auto"/>
              <w:left w:val="nil"/>
              <w:bottom w:val="single" w:sz="4" w:space="0" w:color="auto"/>
              <w:right w:val="single" w:sz="4" w:space="0" w:color="auto"/>
            </w:tcBorders>
            <w:vAlign w:val="center"/>
            <w:hideMark/>
          </w:tcPr>
          <w:p w14:paraId="202DB612" w14:textId="5CB59C2E" w:rsidR="008849C3" w:rsidRPr="008849C3" w:rsidRDefault="008849C3" w:rsidP="008849C3">
            <w:pPr>
              <w:jc w:val="both"/>
              <w:rPr>
                <w:b/>
                <w:bCs/>
                <w:color w:val="000000"/>
                <w:szCs w:val="24"/>
                <w:lang w:eastAsia="lt-LT"/>
              </w:rPr>
            </w:pPr>
            <w:r w:rsidRPr="008849C3">
              <w:rPr>
                <w:b/>
                <w:bCs/>
                <w:color w:val="000000"/>
                <w:szCs w:val="24"/>
                <w:lang w:eastAsia="lt-LT"/>
              </w:rPr>
              <w:t>Tiekėjo siūlomos prekės parametrų reikšmės</w:t>
            </w:r>
          </w:p>
        </w:tc>
      </w:tr>
      <w:tr w:rsidR="008849C3" w:rsidRPr="008849C3" w14:paraId="2A80EDBD" w14:textId="77777777" w:rsidTr="00F67D55">
        <w:trPr>
          <w:trHeight w:val="630"/>
        </w:trPr>
        <w:tc>
          <w:tcPr>
            <w:tcW w:w="282" w:type="pct"/>
            <w:tcBorders>
              <w:top w:val="nil"/>
              <w:left w:val="single" w:sz="4" w:space="0" w:color="auto"/>
              <w:bottom w:val="single" w:sz="4" w:space="0" w:color="auto"/>
              <w:right w:val="single" w:sz="4" w:space="0" w:color="auto"/>
            </w:tcBorders>
            <w:hideMark/>
          </w:tcPr>
          <w:p w14:paraId="07D74A70" w14:textId="77777777" w:rsidR="008849C3" w:rsidRPr="008849C3" w:rsidRDefault="008849C3" w:rsidP="008849C3">
            <w:pPr>
              <w:jc w:val="center"/>
              <w:rPr>
                <w:szCs w:val="24"/>
                <w:lang w:eastAsia="lt-LT"/>
              </w:rPr>
            </w:pPr>
            <w:r w:rsidRPr="008849C3">
              <w:rPr>
                <w:szCs w:val="24"/>
                <w:lang w:eastAsia="lt-LT"/>
              </w:rPr>
              <w:t>1</w:t>
            </w:r>
          </w:p>
        </w:tc>
        <w:tc>
          <w:tcPr>
            <w:tcW w:w="1592" w:type="pct"/>
            <w:tcBorders>
              <w:top w:val="nil"/>
              <w:left w:val="nil"/>
              <w:bottom w:val="single" w:sz="4" w:space="0" w:color="auto"/>
              <w:right w:val="single" w:sz="4" w:space="0" w:color="auto"/>
            </w:tcBorders>
            <w:hideMark/>
          </w:tcPr>
          <w:p w14:paraId="694F5685" w14:textId="77777777" w:rsidR="008849C3" w:rsidRPr="008849C3" w:rsidRDefault="008849C3" w:rsidP="008849C3">
            <w:pPr>
              <w:jc w:val="both"/>
              <w:rPr>
                <w:szCs w:val="24"/>
                <w:lang w:eastAsia="lt-LT"/>
              </w:rPr>
            </w:pPr>
            <w:r w:rsidRPr="008849C3">
              <w:rPr>
                <w:szCs w:val="24"/>
                <w:lang w:eastAsia="lt-LT"/>
              </w:rPr>
              <w:t>Siūlomos prekės pavadinimas, modelis, gamintojas, kilmės šalis</w:t>
            </w:r>
          </w:p>
        </w:tc>
        <w:tc>
          <w:tcPr>
            <w:tcW w:w="1591" w:type="pct"/>
            <w:tcBorders>
              <w:top w:val="nil"/>
              <w:left w:val="nil"/>
              <w:bottom w:val="single" w:sz="4" w:space="0" w:color="auto"/>
              <w:right w:val="single" w:sz="4" w:space="0" w:color="auto"/>
            </w:tcBorders>
            <w:hideMark/>
          </w:tcPr>
          <w:p w14:paraId="23B7101F" w14:textId="77777777" w:rsidR="008849C3" w:rsidRPr="008849C3" w:rsidRDefault="008849C3" w:rsidP="008849C3">
            <w:pPr>
              <w:jc w:val="both"/>
              <w:rPr>
                <w:szCs w:val="24"/>
                <w:lang w:eastAsia="lt-LT"/>
              </w:rPr>
            </w:pPr>
            <w:r w:rsidRPr="008849C3">
              <w:rPr>
                <w:szCs w:val="24"/>
                <w:lang w:eastAsia="lt-LT"/>
              </w:rPr>
              <w:t>Nurodyti</w:t>
            </w:r>
          </w:p>
        </w:tc>
        <w:tc>
          <w:tcPr>
            <w:tcW w:w="1536" w:type="pct"/>
            <w:tcBorders>
              <w:top w:val="nil"/>
              <w:left w:val="nil"/>
              <w:bottom w:val="single" w:sz="4" w:space="0" w:color="auto"/>
              <w:right w:val="single" w:sz="4" w:space="0" w:color="auto"/>
            </w:tcBorders>
            <w:vAlign w:val="center"/>
            <w:hideMark/>
          </w:tcPr>
          <w:p w14:paraId="40F24D01" w14:textId="77777777" w:rsidR="008849C3" w:rsidRPr="008849C3" w:rsidRDefault="008849C3" w:rsidP="008849C3">
            <w:pPr>
              <w:rPr>
                <w:szCs w:val="24"/>
                <w:lang w:eastAsia="lt-LT"/>
              </w:rPr>
            </w:pPr>
            <w:r w:rsidRPr="008849C3">
              <w:rPr>
                <w:szCs w:val="24"/>
                <w:lang w:eastAsia="lt-LT"/>
              </w:rPr>
              <w:t>RN07-DN3J, MZLiberec, Čekija</w:t>
            </w:r>
          </w:p>
        </w:tc>
      </w:tr>
      <w:tr w:rsidR="008849C3" w:rsidRPr="008849C3" w14:paraId="3E01BD55" w14:textId="77777777" w:rsidTr="00F67D55">
        <w:trPr>
          <w:trHeight w:val="945"/>
        </w:trPr>
        <w:tc>
          <w:tcPr>
            <w:tcW w:w="282" w:type="pct"/>
            <w:tcBorders>
              <w:top w:val="nil"/>
              <w:left w:val="single" w:sz="4" w:space="0" w:color="auto"/>
              <w:bottom w:val="single" w:sz="4" w:space="0" w:color="auto"/>
              <w:right w:val="single" w:sz="4" w:space="0" w:color="auto"/>
            </w:tcBorders>
            <w:hideMark/>
          </w:tcPr>
          <w:p w14:paraId="2F2D455A" w14:textId="77777777" w:rsidR="008849C3" w:rsidRPr="008849C3" w:rsidRDefault="008849C3" w:rsidP="008849C3">
            <w:pPr>
              <w:jc w:val="center"/>
              <w:rPr>
                <w:color w:val="000000"/>
                <w:szCs w:val="24"/>
                <w:lang w:eastAsia="lt-LT"/>
              </w:rPr>
            </w:pPr>
            <w:r w:rsidRPr="008849C3">
              <w:rPr>
                <w:color w:val="000000"/>
                <w:szCs w:val="24"/>
                <w:lang w:eastAsia="lt-LT"/>
              </w:rPr>
              <w:t>2</w:t>
            </w:r>
          </w:p>
        </w:tc>
        <w:tc>
          <w:tcPr>
            <w:tcW w:w="1592" w:type="pct"/>
            <w:tcBorders>
              <w:top w:val="nil"/>
              <w:left w:val="nil"/>
              <w:bottom w:val="nil"/>
              <w:right w:val="single" w:sz="4" w:space="0" w:color="auto"/>
            </w:tcBorders>
            <w:hideMark/>
          </w:tcPr>
          <w:p w14:paraId="76CA516D" w14:textId="77777777" w:rsidR="008849C3" w:rsidRPr="008849C3" w:rsidRDefault="008849C3" w:rsidP="008849C3">
            <w:pPr>
              <w:jc w:val="both"/>
              <w:rPr>
                <w:color w:val="000000"/>
                <w:szCs w:val="24"/>
                <w:lang w:eastAsia="lt-LT"/>
              </w:rPr>
            </w:pPr>
            <w:r w:rsidRPr="008849C3">
              <w:rPr>
                <w:color w:val="000000"/>
                <w:szCs w:val="24"/>
                <w:lang w:eastAsia="lt-LT"/>
              </w:rPr>
              <w:t xml:space="preserve">Konstrukcijos tipas </w:t>
            </w:r>
          </w:p>
        </w:tc>
        <w:tc>
          <w:tcPr>
            <w:tcW w:w="1591" w:type="pct"/>
            <w:tcBorders>
              <w:top w:val="nil"/>
              <w:left w:val="nil"/>
              <w:bottom w:val="nil"/>
              <w:right w:val="single" w:sz="4" w:space="0" w:color="auto"/>
            </w:tcBorders>
            <w:hideMark/>
          </w:tcPr>
          <w:p w14:paraId="4AA2CA98" w14:textId="77777777" w:rsidR="008849C3" w:rsidRPr="008849C3" w:rsidRDefault="008849C3" w:rsidP="008849C3">
            <w:pPr>
              <w:jc w:val="both"/>
              <w:rPr>
                <w:color w:val="000000"/>
                <w:szCs w:val="24"/>
                <w:lang w:eastAsia="lt-LT"/>
              </w:rPr>
            </w:pPr>
            <w:r w:rsidRPr="008849C3">
              <w:rPr>
                <w:color w:val="000000"/>
                <w:szCs w:val="24"/>
                <w:lang w:eastAsia="lt-LT"/>
              </w:rPr>
              <w:t>Horizontali konstrukcija, kurioje sumontuoti visos reikalingos medicininių dujų, elektros, apšvietimo įvestys</w:t>
            </w:r>
          </w:p>
        </w:tc>
        <w:tc>
          <w:tcPr>
            <w:tcW w:w="1536" w:type="pct"/>
            <w:tcBorders>
              <w:top w:val="nil"/>
              <w:left w:val="nil"/>
              <w:bottom w:val="nil"/>
              <w:right w:val="single" w:sz="4" w:space="0" w:color="auto"/>
            </w:tcBorders>
            <w:hideMark/>
          </w:tcPr>
          <w:p w14:paraId="6242F6C5" w14:textId="77777777" w:rsidR="008849C3" w:rsidRPr="008849C3" w:rsidRDefault="008849C3" w:rsidP="008849C3">
            <w:pPr>
              <w:jc w:val="both"/>
              <w:rPr>
                <w:color w:val="000000"/>
                <w:szCs w:val="24"/>
                <w:lang w:eastAsia="lt-LT"/>
              </w:rPr>
            </w:pPr>
            <w:r w:rsidRPr="008849C3">
              <w:rPr>
                <w:color w:val="000000"/>
                <w:szCs w:val="24"/>
                <w:lang w:eastAsia="lt-LT"/>
              </w:rPr>
              <w:t xml:space="preserve">Horizontali konstrukcija, kurioje sumontuoti visos reikalingos medicininių dujų, elektros, apšvietimo įvestys. </w:t>
            </w:r>
            <w:r w:rsidRPr="008849C3">
              <w:rPr>
                <w:i/>
                <w:iCs/>
                <w:color w:val="000000"/>
                <w:szCs w:val="24"/>
                <w:lang w:eastAsia="lt-LT"/>
              </w:rPr>
              <w:t>Gamintojo techniniu parametru_patvirtinimas</w:t>
            </w:r>
          </w:p>
        </w:tc>
      </w:tr>
      <w:tr w:rsidR="008849C3" w:rsidRPr="008849C3" w14:paraId="685A6B61" w14:textId="77777777" w:rsidTr="00F67D55">
        <w:trPr>
          <w:trHeight w:val="690"/>
        </w:trPr>
        <w:tc>
          <w:tcPr>
            <w:tcW w:w="282" w:type="pct"/>
            <w:vMerge w:val="restart"/>
            <w:tcBorders>
              <w:top w:val="nil"/>
              <w:left w:val="single" w:sz="4" w:space="0" w:color="auto"/>
              <w:bottom w:val="single" w:sz="4" w:space="0" w:color="000000"/>
              <w:right w:val="single" w:sz="4" w:space="0" w:color="auto"/>
            </w:tcBorders>
            <w:hideMark/>
          </w:tcPr>
          <w:p w14:paraId="63C93095" w14:textId="77777777" w:rsidR="008849C3" w:rsidRPr="008849C3" w:rsidRDefault="008849C3" w:rsidP="008849C3">
            <w:pPr>
              <w:jc w:val="center"/>
              <w:rPr>
                <w:color w:val="000000"/>
                <w:szCs w:val="24"/>
                <w:lang w:eastAsia="lt-LT"/>
              </w:rPr>
            </w:pPr>
            <w:r w:rsidRPr="008849C3">
              <w:rPr>
                <w:color w:val="000000"/>
                <w:szCs w:val="24"/>
                <w:lang w:eastAsia="lt-LT"/>
              </w:rPr>
              <w:t>3</w:t>
            </w:r>
          </w:p>
        </w:tc>
        <w:tc>
          <w:tcPr>
            <w:tcW w:w="1592" w:type="pct"/>
            <w:vMerge w:val="restart"/>
            <w:tcBorders>
              <w:top w:val="single" w:sz="4" w:space="0" w:color="auto"/>
              <w:left w:val="single" w:sz="4" w:space="0" w:color="auto"/>
              <w:bottom w:val="single" w:sz="4" w:space="0" w:color="000000"/>
              <w:right w:val="single" w:sz="4" w:space="0" w:color="auto"/>
            </w:tcBorders>
            <w:hideMark/>
          </w:tcPr>
          <w:p w14:paraId="3859A1A4" w14:textId="77777777" w:rsidR="008849C3" w:rsidRPr="008849C3" w:rsidRDefault="008849C3" w:rsidP="008849C3">
            <w:pPr>
              <w:rPr>
                <w:color w:val="000000"/>
                <w:szCs w:val="24"/>
                <w:lang w:eastAsia="lt-LT"/>
              </w:rPr>
            </w:pPr>
            <w:r w:rsidRPr="008849C3">
              <w:rPr>
                <w:color w:val="000000"/>
                <w:szCs w:val="24"/>
                <w:lang w:eastAsia="lt-LT"/>
              </w:rPr>
              <w:t>Konsolėje sumontuota</w:t>
            </w:r>
          </w:p>
        </w:tc>
        <w:tc>
          <w:tcPr>
            <w:tcW w:w="1591" w:type="pct"/>
            <w:tcBorders>
              <w:top w:val="single" w:sz="4" w:space="0" w:color="auto"/>
              <w:left w:val="nil"/>
              <w:bottom w:val="single" w:sz="4" w:space="0" w:color="auto"/>
              <w:right w:val="single" w:sz="4" w:space="0" w:color="auto"/>
            </w:tcBorders>
            <w:hideMark/>
          </w:tcPr>
          <w:p w14:paraId="619ADE6D" w14:textId="77777777" w:rsidR="008849C3" w:rsidRPr="008849C3" w:rsidRDefault="008849C3" w:rsidP="008849C3">
            <w:pPr>
              <w:jc w:val="both"/>
              <w:rPr>
                <w:color w:val="000000"/>
                <w:szCs w:val="24"/>
                <w:lang w:eastAsia="lt-LT"/>
              </w:rPr>
            </w:pPr>
            <w:r w:rsidRPr="008849C3">
              <w:rPr>
                <w:color w:val="000000"/>
                <w:szCs w:val="24"/>
                <w:lang w:eastAsia="lt-LT"/>
              </w:rPr>
              <w:t>1. Palatos apšvietimo LED arba lygiaverčio tipo šviestuvas jungiamas iš konsolėje esamo jungiklio - 1 vnt.</w:t>
            </w:r>
          </w:p>
        </w:tc>
        <w:tc>
          <w:tcPr>
            <w:tcW w:w="1536" w:type="pct"/>
            <w:tcBorders>
              <w:top w:val="single" w:sz="4" w:space="0" w:color="auto"/>
              <w:left w:val="nil"/>
              <w:bottom w:val="single" w:sz="4" w:space="0" w:color="auto"/>
              <w:right w:val="single" w:sz="4" w:space="0" w:color="auto"/>
            </w:tcBorders>
            <w:hideMark/>
          </w:tcPr>
          <w:p w14:paraId="0D53F13D" w14:textId="77777777" w:rsidR="008849C3" w:rsidRPr="008849C3" w:rsidRDefault="008849C3" w:rsidP="008849C3">
            <w:pPr>
              <w:jc w:val="both"/>
              <w:rPr>
                <w:color w:val="000000"/>
                <w:szCs w:val="24"/>
                <w:lang w:eastAsia="lt-LT"/>
              </w:rPr>
            </w:pPr>
            <w:r w:rsidRPr="008849C3">
              <w:rPr>
                <w:color w:val="000000"/>
                <w:szCs w:val="24"/>
                <w:lang w:eastAsia="lt-LT"/>
              </w:rPr>
              <w:t xml:space="preserve">1. Palatos apšvietimo LED  tipo šviestuvas jungiamas iš konsolėje esamo jungiklio - 1 vnt. </w:t>
            </w:r>
            <w:r w:rsidRPr="008849C3">
              <w:rPr>
                <w:i/>
                <w:iCs/>
                <w:color w:val="000000"/>
                <w:szCs w:val="24"/>
                <w:lang w:eastAsia="lt-LT"/>
              </w:rPr>
              <w:t>Gamintojo techniniu parametru_patvirtinimas</w:t>
            </w:r>
          </w:p>
        </w:tc>
      </w:tr>
      <w:tr w:rsidR="008849C3" w:rsidRPr="008849C3" w14:paraId="06F6C362" w14:textId="77777777" w:rsidTr="00F67D55">
        <w:trPr>
          <w:trHeight w:val="945"/>
        </w:trPr>
        <w:tc>
          <w:tcPr>
            <w:tcW w:w="282" w:type="pct"/>
            <w:vMerge/>
            <w:tcBorders>
              <w:top w:val="nil"/>
              <w:left w:val="single" w:sz="4" w:space="0" w:color="auto"/>
              <w:bottom w:val="single" w:sz="4" w:space="0" w:color="000000"/>
              <w:right w:val="single" w:sz="4" w:space="0" w:color="auto"/>
            </w:tcBorders>
            <w:vAlign w:val="center"/>
            <w:hideMark/>
          </w:tcPr>
          <w:p w14:paraId="6FD6473F" w14:textId="77777777" w:rsidR="008849C3" w:rsidRPr="008849C3" w:rsidRDefault="008849C3" w:rsidP="008849C3">
            <w:pPr>
              <w:rPr>
                <w:color w:val="000000"/>
                <w:szCs w:val="24"/>
                <w:lang w:eastAsia="lt-LT"/>
              </w:rPr>
            </w:pPr>
          </w:p>
        </w:tc>
        <w:tc>
          <w:tcPr>
            <w:tcW w:w="1592" w:type="pct"/>
            <w:vMerge/>
            <w:tcBorders>
              <w:top w:val="single" w:sz="4" w:space="0" w:color="auto"/>
              <w:left w:val="single" w:sz="4" w:space="0" w:color="auto"/>
              <w:bottom w:val="single" w:sz="4" w:space="0" w:color="000000"/>
              <w:right w:val="single" w:sz="4" w:space="0" w:color="auto"/>
            </w:tcBorders>
            <w:vAlign w:val="center"/>
            <w:hideMark/>
          </w:tcPr>
          <w:p w14:paraId="0A782205" w14:textId="77777777" w:rsidR="008849C3" w:rsidRPr="008849C3" w:rsidRDefault="008849C3" w:rsidP="008849C3">
            <w:pPr>
              <w:rPr>
                <w:color w:val="000000"/>
                <w:szCs w:val="24"/>
                <w:lang w:eastAsia="lt-LT"/>
              </w:rPr>
            </w:pPr>
          </w:p>
        </w:tc>
        <w:tc>
          <w:tcPr>
            <w:tcW w:w="1591" w:type="pct"/>
            <w:tcBorders>
              <w:top w:val="nil"/>
              <w:left w:val="nil"/>
              <w:bottom w:val="single" w:sz="4" w:space="0" w:color="auto"/>
              <w:right w:val="single" w:sz="4" w:space="0" w:color="auto"/>
            </w:tcBorders>
            <w:hideMark/>
          </w:tcPr>
          <w:p w14:paraId="3DBDBD1C" w14:textId="77777777" w:rsidR="008849C3" w:rsidRPr="008849C3" w:rsidRDefault="008849C3" w:rsidP="008849C3">
            <w:pPr>
              <w:jc w:val="both"/>
              <w:rPr>
                <w:color w:val="000000"/>
                <w:szCs w:val="24"/>
                <w:lang w:eastAsia="lt-LT"/>
              </w:rPr>
            </w:pPr>
            <w:r w:rsidRPr="008849C3">
              <w:rPr>
                <w:color w:val="000000"/>
                <w:szCs w:val="24"/>
                <w:lang w:eastAsia="lt-LT"/>
              </w:rPr>
              <w:t>2. Naktinio apšvietimo LED arba lygiaverčio tipo lempa, įjungimas konsolėje - 1 vnt.</w:t>
            </w:r>
          </w:p>
        </w:tc>
        <w:tc>
          <w:tcPr>
            <w:tcW w:w="1536" w:type="pct"/>
            <w:tcBorders>
              <w:top w:val="nil"/>
              <w:left w:val="nil"/>
              <w:bottom w:val="single" w:sz="4" w:space="0" w:color="auto"/>
              <w:right w:val="single" w:sz="4" w:space="0" w:color="auto"/>
            </w:tcBorders>
            <w:hideMark/>
          </w:tcPr>
          <w:p w14:paraId="330CA3DA" w14:textId="77777777" w:rsidR="008849C3" w:rsidRPr="008849C3" w:rsidRDefault="008849C3" w:rsidP="008849C3">
            <w:pPr>
              <w:jc w:val="both"/>
              <w:rPr>
                <w:color w:val="000000"/>
                <w:szCs w:val="24"/>
                <w:lang w:eastAsia="lt-LT"/>
              </w:rPr>
            </w:pPr>
            <w:r w:rsidRPr="008849C3">
              <w:rPr>
                <w:color w:val="000000"/>
                <w:szCs w:val="24"/>
                <w:lang w:eastAsia="lt-LT"/>
              </w:rPr>
              <w:t xml:space="preserve">2. Naktinio apšvietimo LED  tipo lempa, įjungimas konsolėje - 1 vnt. </w:t>
            </w:r>
            <w:r w:rsidRPr="008849C3">
              <w:rPr>
                <w:i/>
                <w:iCs/>
                <w:color w:val="000000"/>
                <w:szCs w:val="24"/>
                <w:lang w:eastAsia="lt-LT"/>
              </w:rPr>
              <w:t>Gamintojo techniniu parametru_patvirtinimas</w:t>
            </w:r>
          </w:p>
        </w:tc>
      </w:tr>
      <w:tr w:rsidR="008849C3" w:rsidRPr="008849C3" w14:paraId="5022422B" w14:textId="77777777" w:rsidTr="00F67D55">
        <w:trPr>
          <w:trHeight w:val="945"/>
        </w:trPr>
        <w:tc>
          <w:tcPr>
            <w:tcW w:w="282" w:type="pct"/>
            <w:vMerge/>
            <w:tcBorders>
              <w:top w:val="nil"/>
              <w:left w:val="single" w:sz="4" w:space="0" w:color="auto"/>
              <w:bottom w:val="single" w:sz="4" w:space="0" w:color="000000"/>
              <w:right w:val="single" w:sz="4" w:space="0" w:color="auto"/>
            </w:tcBorders>
            <w:vAlign w:val="center"/>
            <w:hideMark/>
          </w:tcPr>
          <w:p w14:paraId="43B22A44" w14:textId="77777777" w:rsidR="008849C3" w:rsidRPr="008849C3" w:rsidRDefault="008849C3" w:rsidP="008849C3">
            <w:pPr>
              <w:rPr>
                <w:color w:val="000000"/>
                <w:szCs w:val="24"/>
                <w:lang w:eastAsia="lt-LT"/>
              </w:rPr>
            </w:pPr>
          </w:p>
        </w:tc>
        <w:tc>
          <w:tcPr>
            <w:tcW w:w="1592" w:type="pct"/>
            <w:vMerge/>
            <w:tcBorders>
              <w:top w:val="single" w:sz="4" w:space="0" w:color="auto"/>
              <w:left w:val="single" w:sz="4" w:space="0" w:color="auto"/>
              <w:bottom w:val="single" w:sz="4" w:space="0" w:color="000000"/>
              <w:right w:val="single" w:sz="4" w:space="0" w:color="auto"/>
            </w:tcBorders>
            <w:vAlign w:val="center"/>
            <w:hideMark/>
          </w:tcPr>
          <w:p w14:paraId="250C5E3A" w14:textId="77777777" w:rsidR="008849C3" w:rsidRPr="008849C3" w:rsidRDefault="008849C3" w:rsidP="008849C3">
            <w:pPr>
              <w:rPr>
                <w:color w:val="000000"/>
                <w:szCs w:val="24"/>
                <w:lang w:eastAsia="lt-LT"/>
              </w:rPr>
            </w:pPr>
          </w:p>
        </w:tc>
        <w:tc>
          <w:tcPr>
            <w:tcW w:w="1591" w:type="pct"/>
            <w:tcBorders>
              <w:top w:val="nil"/>
              <w:left w:val="nil"/>
              <w:bottom w:val="single" w:sz="4" w:space="0" w:color="auto"/>
              <w:right w:val="single" w:sz="4" w:space="0" w:color="auto"/>
            </w:tcBorders>
            <w:hideMark/>
          </w:tcPr>
          <w:p w14:paraId="6687A3A5" w14:textId="77777777" w:rsidR="008849C3" w:rsidRPr="008849C3" w:rsidRDefault="008849C3" w:rsidP="008849C3">
            <w:pPr>
              <w:jc w:val="both"/>
              <w:rPr>
                <w:color w:val="000000"/>
                <w:szCs w:val="24"/>
                <w:lang w:eastAsia="lt-LT"/>
              </w:rPr>
            </w:pPr>
            <w:r w:rsidRPr="008849C3">
              <w:rPr>
                <w:color w:val="000000"/>
                <w:szCs w:val="24"/>
                <w:lang w:eastAsia="lt-LT"/>
              </w:rPr>
              <w:t>3. Apšvietimas paciento apžiūrai ir skaitymui, įjungimas konsolėje - 1 vnt.</w:t>
            </w:r>
          </w:p>
        </w:tc>
        <w:tc>
          <w:tcPr>
            <w:tcW w:w="1536" w:type="pct"/>
            <w:tcBorders>
              <w:top w:val="nil"/>
              <w:left w:val="nil"/>
              <w:bottom w:val="single" w:sz="4" w:space="0" w:color="auto"/>
              <w:right w:val="single" w:sz="4" w:space="0" w:color="auto"/>
            </w:tcBorders>
            <w:hideMark/>
          </w:tcPr>
          <w:p w14:paraId="7C9DE334" w14:textId="77777777" w:rsidR="008849C3" w:rsidRPr="008849C3" w:rsidRDefault="008849C3" w:rsidP="008849C3">
            <w:pPr>
              <w:jc w:val="both"/>
              <w:rPr>
                <w:color w:val="000000"/>
                <w:szCs w:val="24"/>
                <w:lang w:eastAsia="lt-LT"/>
              </w:rPr>
            </w:pPr>
            <w:r w:rsidRPr="008849C3">
              <w:rPr>
                <w:color w:val="000000"/>
                <w:szCs w:val="24"/>
                <w:lang w:eastAsia="lt-LT"/>
              </w:rPr>
              <w:t xml:space="preserve">3. Apšvietimas paciento apžiūrai ir skaitymui, įjungimas konsolėje - 1 vnt. </w:t>
            </w:r>
            <w:r w:rsidRPr="008849C3">
              <w:rPr>
                <w:i/>
                <w:iCs/>
                <w:color w:val="000000"/>
                <w:szCs w:val="24"/>
                <w:lang w:eastAsia="lt-LT"/>
              </w:rPr>
              <w:lastRenderedPageBreak/>
              <w:t>Gamintojo techniniu parametru_patvirtinimas</w:t>
            </w:r>
          </w:p>
        </w:tc>
      </w:tr>
      <w:tr w:rsidR="008849C3" w:rsidRPr="008849C3" w14:paraId="02530822" w14:textId="77777777" w:rsidTr="00F67D55">
        <w:trPr>
          <w:trHeight w:val="1260"/>
        </w:trPr>
        <w:tc>
          <w:tcPr>
            <w:tcW w:w="282" w:type="pct"/>
            <w:vMerge/>
            <w:tcBorders>
              <w:top w:val="nil"/>
              <w:left w:val="single" w:sz="4" w:space="0" w:color="auto"/>
              <w:bottom w:val="single" w:sz="4" w:space="0" w:color="000000"/>
              <w:right w:val="single" w:sz="4" w:space="0" w:color="auto"/>
            </w:tcBorders>
            <w:vAlign w:val="center"/>
            <w:hideMark/>
          </w:tcPr>
          <w:p w14:paraId="4D514443" w14:textId="77777777" w:rsidR="008849C3" w:rsidRPr="008849C3" w:rsidRDefault="008849C3" w:rsidP="008849C3">
            <w:pPr>
              <w:rPr>
                <w:color w:val="000000"/>
                <w:szCs w:val="24"/>
                <w:lang w:eastAsia="lt-LT"/>
              </w:rPr>
            </w:pPr>
          </w:p>
        </w:tc>
        <w:tc>
          <w:tcPr>
            <w:tcW w:w="1592" w:type="pct"/>
            <w:vMerge/>
            <w:tcBorders>
              <w:top w:val="single" w:sz="4" w:space="0" w:color="auto"/>
              <w:left w:val="single" w:sz="4" w:space="0" w:color="auto"/>
              <w:bottom w:val="single" w:sz="4" w:space="0" w:color="000000"/>
              <w:right w:val="single" w:sz="4" w:space="0" w:color="auto"/>
            </w:tcBorders>
            <w:vAlign w:val="center"/>
            <w:hideMark/>
          </w:tcPr>
          <w:p w14:paraId="41B4939C" w14:textId="77777777" w:rsidR="008849C3" w:rsidRPr="008849C3" w:rsidRDefault="008849C3" w:rsidP="008849C3">
            <w:pPr>
              <w:rPr>
                <w:color w:val="000000"/>
                <w:szCs w:val="24"/>
                <w:lang w:eastAsia="lt-LT"/>
              </w:rPr>
            </w:pPr>
          </w:p>
        </w:tc>
        <w:tc>
          <w:tcPr>
            <w:tcW w:w="1591" w:type="pct"/>
            <w:tcBorders>
              <w:top w:val="nil"/>
              <w:left w:val="nil"/>
              <w:bottom w:val="single" w:sz="4" w:space="0" w:color="auto"/>
              <w:right w:val="single" w:sz="4" w:space="0" w:color="auto"/>
            </w:tcBorders>
            <w:hideMark/>
          </w:tcPr>
          <w:p w14:paraId="478F9646" w14:textId="77777777" w:rsidR="008849C3" w:rsidRPr="008849C3" w:rsidRDefault="008849C3" w:rsidP="008849C3">
            <w:pPr>
              <w:jc w:val="both"/>
              <w:rPr>
                <w:color w:val="000000"/>
                <w:szCs w:val="24"/>
                <w:lang w:eastAsia="lt-LT"/>
              </w:rPr>
            </w:pPr>
            <w:r w:rsidRPr="008849C3">
              <w:rPr>
                <w:color w:val="000000"/>
                <w:szCs w:val="24"/>
                <w:lang w:eastAsia="lt-LT"/>
              </w:rPr>
              <w:t>4. Vieta, skirta paciento iškvietimo sistemos moduliui (mygtukui) instaliuoti (tiekėjas turės prijungti pateiktą modulį (mygtuką) ir įstatyti jį į konsolę.) - 1 vnt.</w:t>
            </w:r>
          </w:p>
        </w:tc>
        <w:tc>
          <w:tcPr>
            <w:tcW w:w="1536" w:type="pct"/>
            <w:tcBorders>
              <w:top w:val="nil"/>
              <w:left w:val="nil"/>
              <w:bottom w:val="single" w:sz="4" w:space="0" w:color="auto"/>
              <w:right w:val="single" w:sz="4" w:space="0" w:color="auto"/>
            </w:tcBorders>
            <w:hideMark/>
          </w:tcPr>
          <w:p w14:paraId="6A84C3A9" w14:textId="77777777" w:rsidR="008849C3" w:rsidRPr="008849C3" w:rsidRDefault="008849C3" w:rsidP="008849C3">
            <w:pPr>
              <w:jc w:val="both"/>
              <w:rPr>
                <w:color w:val="000000"/>
                <w:szCs w:val="24"/>
                <w:lang w:eastAsia="lt-LT"/>
              </w:rPr>
            </w:pPr>
            <w:r w:rsidRPr="008849C3">
              <w:rPr>
                <w:color w:val="000000"/>
                <w:szCs w:val="24"/>
                <w:lang w:eastAsia="lt-LT"/>
              </w:rPr>
              <w:t xml:space="preserve">4. Vieta, skirta paciento iškvietimo sistemos moduliui (mygtukui) instaliuoti (tiekėjas turės prijungti pateiktą modulį (mygtuką) ir įstatyti jį į konsolę.) - 1 vnt. </w:t>
            </w:r>
            <w:r w:rsidRPr="008849C3">
              <w:rPr>
                <w:i/>
                <w:iCs/>
                <w:color w:val="000000"/>
                <w:szCs w:val="24"/>
                <w:lang w:eastAsia="lt-LT"/>
              </w:rPr>
              <w:t>Gamintojo techniniu parametru_patvirtinimas</w:t>
            </w:r>
          </w:p>
        </w:tc>
      </w:tr>
      <w:tr w:rsidR="008849C3" w:rsidRPr="008849C3" w14:paraId="0B518420" w14:textId="77777777" w:rsidTr="00F67D55">
        <w:trPr>
          <w:trHeight w:val="630"/>
        </w:trPr>
        <w:tc>
          <w:tcPr>
            <w:tcW w:w="282" w:type="pct"/>
            <w:vMerge/>
            <w:tcBorders>
              <w:top w:val="nil"/>
              <w:left w:val="single" w:sz="4" w:space="0" w:color="auto"/>
              <w:bottom w:val="single" w:sz="4" w:space="0" w:color="000000"/>
              <w:right w:val="single" w:sz="4" w:space="0" w:color="auto"/>
            </w:tcBorders>
            <w:vAlign w:val="center"/>
            <w:hideMark/>
          </w:tcPr>
          <w:p w14:paraId="466BBCBE" w14:textId="77777777" w:rsidR="008849C3" w:rsidRPr="008849C3" w:rsidRDefault="008849C3" w:rsidP="008849C3">
            <w:pPr>
              <w:rPr>
                <w:color w:val="000000"/>
                <w:szCs w:val="24"/>
                <w:lang w:eastAsia="lt-LT"/>
              </w:rPr>
            </w:pPr>
          </w:p>
        </w:tc>
        <w:tc>
          <w:tcPr>
            <w:tcW w:w="1592" w:type="pct"/>
            <w:vMerge/>
            <w:tcBorders>
              <w:top w:val="single" w:sz="4" w:space="0" w:color="auto"/>
              <w:left w:val="single" w:sz="4" w:space="0" w:color="auto"/>
              <w:bottom w:val="single" w:sz="4" w:space="0" w:color="000000"/>
              <w:right w:val="single" w:sz="4" w:space="0" w:color="auto"/>
            </w:tcBorders>
            <w:vAlign w:val="center"/>
            <w:hideMark/>
          </w:tcPr>
          <w:p w14:paraId="2E34AE4D" w14:textId="77777777" w:rsidR="008849C3" w:rsidRPr="008849C3" w:rsidRDefault="008849C3" w:rsidP="008849C3">
            <w:pPr>
              <w:rPr>
                <w:color w:val="000000"/>
                <w:szCs w:val="24"/>
                <w:lang w:eastAsia="lt-LT"/>
              </w:rPr>
            </w:pPr>
          </w:p>
        </w:tc>
        <w:tc>
          <w:tcPr>
            <w:tcW w:w="1591" w:type="pct"/>
            <w:tcBorders>
              <w:top w:val="nil"/>
              <w:left w:val="nil"/>
              <w:bottom w:val="single" w:sz="4" w:space="0" w:color="auto"/>
              <w:right w:val="single" w:sz="4" w:space="0" w:color="auto"/>
            </w:tcBorders>
            <w:hideMark/>
          </w:tcPr>
          <w:p w14:paraId="360F9252" w14:textId="77777777" w:rsidR="008849C3" w:rsidRPr="008849C3" w:rsidRDefault="008849C3" w:rsidP="008849C3">
            <w:pPr>
              <w:jc w:val="both"/>
              <w:rPr>
                <w:color w:val="000000"/>
                <w:szCs w:val="24"/>
                <w:lang w:eastAsia="lt-LT"/>
              </w:rPr>
            </w:pPr>
            <w:r w:rsidRPr="008849C3">
              <w:rPr>
                <w:color w:val="000000"/>
                <w:szCs w:val="24"/>
                <w:lang w:eastAsia="lt-LT"/>
              </w:rPr>
              <w:t>5. Kompiuterinio tinklo RJ45 arba lygiavečio tipo jungtis - 1 vnt.  </w:t>
            </w:r>
          </w:p>
        </w:tc>
        <w:tc>
          <w:tcPr>
            <w:tcW w:w="1536" w:type="pct"/>
            <w:tcBorders>
              <w:top w:val="nil"/>
              <w:left w:val="nil"/>
              <w:bottom w:val="single" w:sz="4" w:space="0" w:color="auto"/>
              <w:right w:val="single" w:sz="4" w:space="0" w:color="auto"/>
            </w:tcBorders>
            <w:hideMark/>
          </w:tcPr>
          <w:p w14:paraId="0E6D1F2C" w14:textId="77777777" w:rsidR="008849C3" w:rsidRPr="008849C3" w:rsidRDefault="008849C3" w:rsidP="008849C3">
            <w:pPr>
              <w:jc w:val="both"/>
              <w:rPr>
                <w:color w:val="000000"/>
                <w:szCs w:val="24"/>
                <w:lang w:eastAsia="lt-LT"/>
              </w:rPr>
            </w:pPr>
            <w:r w:rsidRPr="008849C3">
              <w:rPr>
                <w:color w:val="000000"/>
                <w:szCs w:val="24"/>
                <w:lang w:eastAsia="lt-LT"/>
              </w:rPr>
              <w:t>5. Kompiuterinio tinklo RJ45  tipo jungtis - 1 vnt.  </w:t>
            </w:r>
            <w:r w:rsidRPr="008849C3">
              <w:rPr>
                <w:i/>
                <w:iCs/>
                <w:color w:val="000000"/>
                <w:szCs w:val="24"/>
                <w:lang w:eastAsia="lt-LT"/>
              </w:rPr>
              <w:t>Gamintojo techniniu parametru_patvirtinimas 2 pdf.</w:t>
            </w:r>
          </w:p>
        </w:tc>
      </w:tr>
      <w:tr w:rsidR="008849C3" w:rsidRPr="008849C3" w14:paraId="7F8F6F3B" w14:textId="77777777" w:rsidTr="00F67D55">
        <w:trPr>
          <w:trHeight w:val="630"/>
        </w:trPr>
        <w:tc>
          <w:tcPr>
            <w:tcW w:w="282" w:type="pct"/>
            <w:tcBorders>
              <w:top w:val="nil"/>
              <w:left w:val="single" w:sz="4" w:space="0" w:color="auto"/>
              <w:bottom w:val="single" w:sz="4" w:space="0" w:color="auto"/>
              <w:right w:val="single" w:sz="4" w:space="0" w:color="auto"/>
            </w:tcBorders>
            <w:hideMark/>
          </w:tcPr>
          <w:p w14:paraId="51466863" w14:textId="77777777" w:rsidR="008849C3" w:rsidRPr="008849C3" w:rsidRDefault="008849C3" w:rsidP="008849C3">
            <w:pPr>
              <w:jc w:val="center"/>
              <w:rPr>
                <w:color w:val="000000"/>
                <w:szCs w:val="24"/>
                <w:lang w:eastAsia="lt-LT"/>
              </w:rPr>
            </w:pPr>
            <w:r w:rsidRPr="008849C3">
              <w:rPr>
                <w:color w:val="000000"/>
                <w:szCs w:val="24"/>
                <w:lang w:eastAsia="lt-LT"/>
              </w:rPr>
              <w:t>4</w:t>
            </w:r>
          </w:p>
        </w:tc>
        <w:tc>
          <w:tcPr>
            <w:tcW w:w="1592" w:type="pct"/>
            <w:tcBorders>
              <w:top w:val="nil"/>
              <w:left w:val="nil"/>
              <w:bottom w:val="single" w:sz="4" w:space="0" w:color="auto"/>
              <w:right w:val="single" w:sz="4" w:space="0" w:color="auto"/>
            </w:tcBorders>
            <w:hideMark/>
          </w:tcPr>
          <w:p w14:paraId="151F709D" w14:textId="77777777" w:rsidR="008849C3" w:rsidRPr="008849C3" w:rsidRDefault="008849C3" w:rsidP="008849C3">
            <w:pPr>
              <w:rPr>
                <w:color w:val="000000"/>
                <w:szCs w:val="24"/>
                <w:lang w:eastAsia="lt-LT"/>
              </w:rPr>
            </w:pPr>
            <w:r w:rsidRPr="008849C3">
              <w:rPr>
                <w:color w:val="000000"/>
                <w:szCs w:val="24"/>
                <w:lang w:eastAsia="lt-LT"/>
              </w:rPr>
              <w:t>Deguonies tiekimo jungtis</w:t>
            </w:r>
          </w:p>
        </w:tc>
        <w:tc>
          <w:tcPr>
            <w:tcW w:w="1591" w:type="pct"/>
            <w:tcBorders>
              <w:top w:val="nil"/>
              <w:left w:val="nil"/>
              <w:bottom w:val="single" w:sz="4" w:space="0" w:color="auto"/>
              <w:right w:val="single" w:sz="4" w:space="0" w:color="auto"/>
            </w:tcBorders>
            <w:hideMark/>
          </w:tcPr>
          <w:p w14:paraId="722FF7EC" w14:textId="77777777" w:rsidR="008849C3" w:rsidRPr="008849C3" w:rsidRDefault="008849C3" w:rsidP="008849C3">
            <w:pPr>
              <w:jc w:val="both"/>
              <w:rPr>
                <w:color w:val="000000"/>
                <w:szCs w:val="24"/>
                <w:lang w:eastAsia="lt-LT"/>
              </w:rPr>
            </w:pPr>
            <w:r w:rsidRPr="008849C3">
              <w:rPr>
                <w:color w:val="000000"/>
                <w:szCs w:val="24"/>
                <w:lang w:eastAsia="lt-LT"/>
              </w:rPr>
              <w:t>2 vnt. Jungtis atitinkanti DIN-CE arba lygiavertį standartą</w:t>
            </w:r>
          </w:p>
        </w:tc>
        <w:tc>
          <w:tcPr>
            <w:tcW w:w="1536" w:type="pct"/>
            <w:tcBorders>
              <w:top w:val="nil"/>
              <w:left w:val="nil"/>
              <w:bottom w:val="single" w:sz="4" w:space="0" w:color="auto"/>
              <w:right w:val="single" w:sz="4" w:space="0" w:color="auto"/>
            </w:tcBorders>
            <w:vAlign w:val="center"/>
            <w:hideMark/>
          </w:tcPr>
          <w:p w14:paraId="3546FE1D" w14:textId="77777777" w:rsidR="008849C3" w:rsidRPr="008849C3" w:rsidRDefault="008849C3" w:rsidP="008849C3">
            <w:pPr>
              <w:rPr>
                <w:szCs w:val="24"/>
                <w:lang w:eastAsia="lt-LT"/>
              </w:rPr>
            </w:pPr>
            <w:r w:rsidRPr="008849C3">
              <w:rPr>
                <w:szCs w:val="24"/>
                <w:lang w:eastAsia="lt-LT"/>
              </w:rPr>
              <w:t xml:space="preserve">2 vnt. Jungtis atitinkanti DIN-CE . </w:t>
            </w:r>
            <w:r w:rsidRPr="008849C3">
              <w:rPr>
                <w:i/>
                <w:iCs/>
                <w:szCs w:val="24"/>
                <w:lang w:eastAsia="lt-LT"/>
              </w:rPr>
              <w:t>Gamintojo techniniu parametru_patvirtinimas 2 pdf.</w:t>
            </w:r>
          </w:p>
        </w:tc>
      </w:tr>
      <w:tr w:rsidR="008849C3" w:rsidRPr="008849C3" w14:paraId="0219034C" w14:textId="77777777" w:rsidTr="00F67D55">
        <w:trPr>
          <w:trHeight w:val="630"/>
        </w:trPr>
        <w:tc>
          <w:tcPr>
            <w:tcW w:w="282" w:type="pct"/>
            <w:tcBorders>
              <w:top w:val="nil"/>
              <w:left w:val="single" w:sz="4" w:space="0" w:color="auto"/>
              <w:bottom w:val="single" w:sz="4" w:space="0" w:color="auto"/>
              <w:right w:val="single" w:sz="4" w:space="0" w:color="auto"/>
            </w:tcBorders>
            <w:hideMark/>
          </w:tcPr>
          <w:p w14:paraId="3CAB1C53" w14:textId="77777777" w:rsidR="008849C3" w:rsidRPr="008849C3" w:rsidRDefault="008849C3" w:rsidP="008849C3">
            <w:pPr>
              <w:jc w:val="center"/>
              <w:rPr>
                <w:color w:val="000000"/>
                <w:szCs w:val="24"/>
                <w:lang w:eastAsia="lt-LT"/>
              </w:rPr>
            </w:pPr>
            <w:r w:rsidRPr="008849C3">
              <w:rPr>
                <w:color w:val="000000"/>
                <w:szCs w:val="24"/>
                <w:lang w:eastAsia="lt-LT"/>
              </w:rPr>
              <w:t>5</w:t>
            </w:r>
          </w:p>
        </w:tc>
        <w:tc>
          <w:tcPr>
            <w:tcW w:w="1592" w:type="pct"/>
            <w:tcBorders>
              <w:top w:val="nil"/>
              <w:left w:val="nil"/>
              <w:bottom w:val="single" w:sz="4" w:space="0" w:color="auto"/>
              <w:right w:val="single" w:sz="4" w:space="0" w:color="auto"/>
            </w:tcBorders>
            <w:hideMark/>
          </w:tcPr>
          <w:p w14:paraId="0B6A7997" w14:textId="77777777" w:rsidR="008849C3" w:rsidRPr="008849C3" w:rsidRDefault="008849C3" w:rsidP="008849C3">
            <w:pPr>
              <w:rPr>
                <w:color w:val="000000"/>
                <w:szCs w:val="24"/>
                <w:lang w:eastAsia="lt-LT"/>
              </w:rPr>
            </w:pPr>
            <w:r w:rsidRPr="008849C3">
              <w:rPr>
                <w:color w:val="000000"/>
                <w:szCs w:val="24"/>
                <w:lang w:eastAsia="lt-LT"/>
              </w:rPr>
              <w:t>Suspausto oro tiekimo jungtis 5 bar</w:t>
            </w:r>
          </w:p>
        </w:tc>
        <w:tc>
          <w:tcPr>
            <w:tcW w:w="1591" w:type="pct"/>
            <w:tcBorders>
              <w:top w:val="nil"/>
              <w:left w:val="nil"/>
              <w:bottom w:val="single" w:sz="4" w:space="0" w:color="auto"/>
              <w:right w:val="single" w:sz="4" w:space="0" w:color="auto"/>
            </w:tcBorders>
            <w:hideMark/>
          </w:tcPr>
          <w:p w14:paraId="0EC75CBE" w14:textId="77777777" w:rsidR="008849C3" w:rsidRPr="008849C3" w:rsidRDefault="008849C3" w:rsidP="008849C3">
            <w:pPr>
              <w:jc w:val="both"/>
              <w:rPr>
                <w:color w:val="000000"/>
                <w:szCs w:val="24"/>
                <w:lang w:eastAsia="lt-LT"/>
              </w:rPr>
            </w:pPr>
            <w:r w:rsidRPr="008849C3">
              <w:rPr>
                <w:color w:val="000000"/>
                <w:szCs w:val="24"/>
                <w:lang w:eastAsia="lt-LT"/>
              </w:rPr>
              <w:t>2 vnt. Jungtis atitinkanti DIN-CE arba lygiavertį standartą</w:t>
            </w:r>
          </w:p>
        </w:tc>
        <w:tc>
          <w:tcPr>
            <w:tcW w:w="1536" w:type="pct"/>
            <w:tcBorders>
              <w:top w:val="nil"/>
              <w:left w:val="nil"/>
              <w:bottom w:val="single" w:sz="4" w:space="0" w:color="auto"/>
              <w:right w:val="single" w:sz="4" w:space="0" w:color="auto"/>
            </w:tcBorders>
            <w:vAlign w:val="center"/>
            <w:hideMark/>
          </w:tcPr>
          <w:p w14:paraId="113D920F" w14:textId="77777777" w:rsidR="008849C3" w:rsidRPr="008849C3" w:rsidRDefault="008849C3" w:rsidP="008849C3">
            <w:pPr>
              <w:rPr>
                <w:szCs w:val="24"/>
                <w:lang w:eastAsia="lt-LT"/>
              </w:rPr>
            </w:pPr>
            <w:r w:rsidRPr="008849C3">
              <w:rPr>
                <w:szCs w:val="24"/>
                <w:lang w:eastAsia="lt-LT"/>
              </w:rPr>
              <w:t xml:space="preserve">2 vnt. Jungtis atitinkanti DIN-CE . </w:t>
            </w:r>
            <w:r w:rsidRPr="008849C3">
              <w:rPr>
                <w:i/>
                <w:iCs/>
                <w:szCs w:val="24"/>
                <w:lang w:eastAsia="lt-LT"/>
              </w:rPr>
              <w:t>Gamintojo techniniu parametru_patvirtinimas 2 pdf.</w:t>
            </w:r>
          </w:p>
        </w:tc>
      </w:tr>
      <w:tr w:rsidR="008849C3" w:rsidRPr="008849C3" w14:paraId="06B75BE6" w14:textId="77777777" w:rsidTr="00F67D55">
        <w:trPr>
          <w:trHeight w:val="630"/>
        </w:trPr>
        <w:tc>
          <w:tcPr>
            <w:tcW w:w="282" w:type="pct"/>
            <w:tcBorders>
              <w:top w:val="nil"/>
              <w:left w:val="single" w:sz="4" w:space="0" w:color="auto"/>
              <w:bottom w:val="single" w:sz="4" w:space="0" w:color="auto"/>
              <w:right w:val="single" w:sz="4" w:space="0" w:color="auto"/>
            </w:tcBorders>
            <w:hideMark/>
          </w:tcPr>
          <w:p w14:paraId="14A036C8" w14:textId="77777777" w:rsidR="008849C3" w:rsidRPr="008849C3" w:rsidRDefault="008849C3" w:rsidP="008849C3">
            <w:pPr>
              <w:jc w:val="center"/>
              <w:rPr>
                <w:color w:val="000000"/>
                <w:szCs w:val="24"/>
                <w:lang w:eastAsia="lt-LT"/>
              </w:rPr>
            </w:pPr>
            <w:r w:rsidRPr="008849C3">
              <w:rPr>
                <w:color w:val="000000"/>
                <w:szCs w:val="24"/>
                <w:lang w:eastAsia="lt-LT"/>
              </w:rPr>
              <w:t>6</w:t>
            </w:r>
          </w:p>
        </w:tc>
        <w:tc>
          <w:tcPr>
            <w:tcW w:w="1592" w:type="pct"/>
            <w:tcBorders>
              <w:top w:val="nil"/>
              <w:left w:val="nil"/>
              <w:bottom w:val="single" w:sz="4" w:space="0" w:color="auto"/>
              <w:right w:val="single" w:sz="4" w:space="0" w:color="auto"/>
            </w:tcBorders>
            <w:hideMark/>
          </w:tcPr>
          <w:p w14:paraId="616244AA" w14:textId="77777777" w:rsidR="008849C3" w:rsidRPr="008849C3" w:rsidRDefault="008849C3" w:rsidP="008849C3">
            <w:pPr>
              <w:rPr>
                <w:color w:val="000000"/>
                <w:szCs w:val="24"/>
                <w:lang w:eastAsia="lt-LT"/>
              </w:rPr>
            </w:pPr>
            <w:r w:rsidRPr="008849C3">
              <w:rPr>
                <w:color w:val="000000"/>
                <w:szCs w:val="24"/>
                <w:lang w:eastAsia="lt-LT"/>
              </w:rPr>
              <w:t>Vakuumo tiekimo jungtis</w:t>
            </w:r>
          </w:p>
        </w:tc>
        <w:tc>
          <w:tcPr>
            <w:tcW w:w="1591" w:type="pct"/>
            <w:tcBorders>
              <w:top w:val="nil"/>
              <w:left w:val="nil"/>
              <w:bottom w:val="single" w:sz="4" w:space="0" w:color="auto"/>
              <w:right w:val="single" w:sz="4" w:space="0" w:color="auto"/>
            </w:tcBorders>
            <w:hideMark/>
          </w:tcPr>
          <w:p w14:paraId="11F10C78" w14:textId="77777777" w:rsidR="008849C3" w:rsidRPr="008849C3" w:rsidRDefault="008849C3" w:rsidP="008849C3">
            <w:pPr>
              <w:jc w:val="both"/>
              <w:rPr>
                <w:color w:val="000000"/>
                <w:szCs w:val="24"/>
                <w:lang w:eastAsia="lt-LT"/>
              </w:rPr>
            </w:pPr>
            <w:r w:rsidRPr="008849C3">
              <w:rPr>
                <w:color w:val="000000"/>
                <w:szCs w:val="24"/>
                <w:lang w:eastAsia="lt-LT"/>
              </w:rPr>
              <w:t>1 vnt. Jungtis atitinkanti DIN-CE arba lygiavertį standartą</w:t>
            </w:r>
          </w:p>
        </w:tc>
        <w:tc>
          <w:tcPr>
            <w:tcW w:w="1536" w:type="pct"/>
            <w:tcBorders>
              <w:top w:val="nil"/>
              <w:left w:val="nil"/>
              <w:bottom w:val="single" w:sz="4" w:space="0" w:color="auto"/>
              <w:right w:val="single" w:sz="4" w:space="0" w:color="auto"/>
            </w:tcBorders>
            <w:vAlign w:val="center"/>
            <w:hideMark/>
          </w:tcPr>
          <w:p w14:paraId="677821D8" w14:textId="77777777" w:rsidR="008849C3" w:rsidRPr="008849C3" w:rsidRDefault="008849C3" w:rsidP="008849C3">
            <w:pPr>
              <w:rPr>
                <w:szCs w:val="24"/>
                <w:lang w:eastAsia="lt-LT"/>
              </w:rPr>
            </w:pPr>
            <w:r w:rsidRPr="008849C3">
              <w:rPr>
                <w:szCs w:val="24"/>
                <w:lang w:eastAsia="lt-LT"/>
              </w:rPr>
              <w:t xml:space="preserve">1 vnt. Jungtis atitinkanti DIN-CE . </w:t>
            </w:r>
            <w:r w:rsidRPr="008849C3">
              <w:rPr>
                <w:i/>
                <w:iCs/>
                <w:szCs w:val="24"/>
                <w:lang w:eastAsia="lt-LT"/>
              </w:rPr>
              <w:t>Gamintojo techniniu parametru_patvirtinimas 2 pdf.</w:t>
            </w:r>
          </w:p>
        </w:tc>
      </w:tr>
      <w:tr w:rsidR="008849C3" w:rsidRPr="008849C3" w14:paraId="1088EBF6" w14:textId="77777777" w:rsidTr="00F67D55">
        <w:trPr>
          <w:trHeight w:val="945"/>
        </w:trPr>
        <w:tc>
          <w:tcPr>
            <w:tcW w:w="282" w:type="pct"/>
            <w:tcBorders>
              <w:top w:val="nil"/>
              <w:left w:val="single" w:sz="4" w:space="0" w:color="auto"/>
              <w:bottom w:val="single" w:sz="4" w:space="0" w:color="auto"/>
              <w:right w:val="single" w:sz="4" w:space="0" w:color="auto"/>
            </w:tcBorders>
            <w:hideMark/>
          </w:tcPr>
          <w:p w14:paraId="434D46C5" w14:textId="77777777" w:rsidR="008849C3" w:rsidRPr="008849C3" w:rsidRDefault="008849C3" w:rsidP="008849C3">
            <w:pPr>
              <w:jc w:val="center"/>
              <w:rPr>
                <w:color w:val="000000"/>
                <w:szCs w:val="24"/>
                <w:lang w:eastAsia="lt-LT"/>
              </w:rPr>
            </w:pPr>
            <w:r w:rsidRPr="008849C3">
              <w:rPr>
                <w:color w:val="000000"/>
                <w:szCs w:val="24"/>
                <w:lang w:eastAsia="lt-LT"/>
              </w:rPr>
              <w:t>7</w:t>
            </w:r>
          </w:p>
        </w:tc>
        <w:tc>
          <w:tcPr>
            <w:tcW w:w="1592" w:type="pct"/>
            <w:tcBorders>
              <w:top w:val="nil"/>
              <w:left w:val="nil"/>
              <w:bottom w:val="single" w:sz="4" w:space="0" w:color="auto"/>
              <w:right w:val="single" w:sz="4" w:space="0" w:color="auto"/>
            </w:tcBorders>
            <w:hideMark/>
          </w:tcPr>
          <w:p w14:paraId="06A0C099" w14:textId="77777777" w:rsidR="008849C3" w:rsidRPr="008849C3" w:rsidRDefault="008849C3" w:rsidP="008849C3">
            <w:pPr>
              <w:jc w:val="both"/>
              <w:rPr>
                <w:color w:val="000000"/>
                <w:szCs w:val="24"/>
                <w:lang w:eastAsia="lt-LT"/>
              </w:rPr>
            </w:pPr>
            <w:r w:rsidRPr="008849C3">
              <w:rPr>
                <w:color w:val="000000"/>
                <w:szCs w:val="24"/>
                <w:lang w:eastAsia="lt-LT"/>
              </w:rPr>
              <w:t>Atidirbusių dujų šalinimo jungtis (aktyvi)</w:t>
            </w:r>
          </w:p>
        </w:tc>
        <w:tc>
          <w:tcPr>
            <w:tcW w:w="1591" w:type="pct"/>
            <w:tcBorders>
              <w:top w:val="nil"/>
              <w:left w:val="nil"/>
              <w:bottom w:val="single" w:sz="4" w:space="0" w:color="auto"/>
              <w:right w:val="single" w:sz="4" w:space="0" w:color="auto"/>
            </w:tcBorders>
            <w:hideMark/>
          </w:tcPr>
          <w:p w14:paraId="60095691" w14:textId="77777777" w:rsidR="008849C3" w:rsidRPr="008849C3" w:rsidRDefault="008849C3" w:rsidP="008849C3">
            <w:pPr>
              <w:jc w:val="both"/>
              <w:rPr>
                <w:color w:val="000000"/>
                <w:szCs w:val="24"/>
                <w:lang w:eastAsia="lt-LT"/>
              </w:rPr>
            </w:pPr>
            <w:r w:rsidRPr="008849C3">
              <w:rPr>
                <w:color w:val="000000"/>
                <w:szCs w:val="24"/>
                <w:lang w:eastAsia="lt-LT"/>
              </w:rPr>
              <w:t>1 vnt. Jungtis atitinkanti DIN-CE arba lygiavertį standartą</w:t>
            </w:r>
          </w:p>
        </w:tc>
        <w:tc>
          <w:tcPr>
            <w:tcW w:w="1536" w:type="pct"/>
            <w:tcBorders>
              <w:top w:val="nil"/>
              <w:left w:val="nil"/>
              <w:bottom w:val="single" w:sz="4" w:space="0" w:color="auto"/>
              <w:right w:val="single" w:sz="4" w:space="0" w:color="auto"/>
            </w:tcBorders>
            <w:hideMark/>
          </w:tcPr>
          <w:p w14:paraId="614AE03A" w14:textId="77777777" w:rsidR="008849C3" w:rsidRPr="008849C3" w:rsidRDefault="008849C3" w:rsidP="008849C3">
            <w:pPr>
              <w:jc w:val="both"/>
              <w:rPr>
                <w:color w:val="000000"/>
                <w:szCs w:val="24"/>
                <w:lang w:eastAsia="lt-LT"/>
              </w:rPr>
            </w:pPr>
            <w:r w:rsidRPr="008849C3">
              <w:rPr>
                <w:color w:val="000000"/>
                <w:szCs w:val="24"/>
                <w:lang w:eastAsia="lt-LT"/>
              </w:rPr>
              <w:t>Atidirbusių dujų šalinimo jungtis (aktyvi),1 vnt. Jungtis atitinkanti DIN-CE.</w:t>
            </w:r>
            <w:r w:rsidRPr="008849C3">
              <w:rPr>
                <w:i/>
                <w:iCs/>
                <w:color w:val="000000"/>
                <w:szCs w:val="24"/>
                <w:lang w:eastAsia="lt-LT"/>
              </w:rPr>
              <w:t xml:space="preserve"> Gamintojo techniniu parametru_patvirtinimas 2 pdf. </w:t>
            </w:r>
          </w:p>
        </w:tc>
      </w:tr>
      <w:tr w:rsidR="008849C3" w:rsidRPr="008849C3" w14:paraId="6FDC9D4A" w14:textId="77777777" w:rsidTr="00F67D55">
        <w:trPr>
          <w:trHeight w:val="1260"/>
        </w:trPr>
        <w:tc>
          <w:tcPr>
            <w:tcW w:w="282" w:type="pct"/>
            <w:tcBorders>
              <w:top w:val="nil"/>
              <w:left w:val="single" w:sz="4" w:space="0" w:color="auto"/>
              <w:bottom w:val="single" w:sz="4" w:space="0" w:color="auto"/>
              <w:right w:val="single" w:sz="4" w:space="0" w:color="auto"/>
            </w:tcBorders>
            <w:hideMark/>
          </w:tcPr>
          <w:p w14:paraId="6FD0FC81" w14:textId="77777777" w:rsidR="008849C3" w:rsidRPr="008849C3" w:rsidRDefault="008849C3" w:rsidP="008849C3">
            <w:pPr>
              <w:jc w:val="center"/>
              <w:rPr>
                <w:color w:val="000000"/>
                <w:szCs w:val="24"/>
                <w:lang w:eastAsia="lt-LT"/>
              </w:rPr>
            </w:pPr>
            <w:r w:rsidRPr="008849C3">
              <w:rPr>
                <w:color w:val="000000"/>
                <w:szCs w:val="24"/>
                <w:lang w:eastAsia="lt-LT"/>
              </w:rPr>
              <w:t>8</w:t>
            </w:r>
          </w:p>
        </w:tc>
        <w:tc>
          <w:tcPr>
            <w:tcW w:w="1592" w:type="pct"/>
            <w:tcBorders>
              <w:top w:val="nil"/>
              <w:left w:val="nil"/>
              <w:bottom w:val="single" w:sz="4" w:space="0" w:color="auto"/>
              <w:right w:val="single" w:sz="4" w:space="0" w:color="auto"/>
            </w:tcBorders>
            <w:hideMark/>
          </w:tcPr>
          <w:p w14:paraId="3F73CD49" w14:textId="77777777" w:rsidR="008849C3" w:rsidRPr="008849C3" w:rsidRDefault="008849C3" w:rsidP="008849C3">
            <w:pPr>
              <w:jc w:val="both"/>
              <w:rPr>
                <w:color w:val="000000"/>
                <w:szCs w:val="24"/>
                <w:lang w:eastAsia="lt-LT"/>
              </w:rPr>
            </w:pPr>
            <w:r w:rsidRPr="008849C3">
              <w:rPr>
                <w:color w:val="000000"/>
                <w:szCs w:val="24"/>
                <w:lang w:eastAsia="lt-LT"/>
              </w:rPr>
              <w:t>Vienfazės elektros rozetės su įžeminimu</w:t>
            </w:r>
          </w:p>
        </w:tc>
        <w:tc>
          <w:tcPr>
            <w:tcW w:w="1591" w:type="pct"/>
            <w:tcBorders>
              <w:top w:val="nil"/>
              <w:left w:val="nil"/>
              <w:bottom w:val="single" w:sz="4" w:space="0" w:color="auto"/>
              <w:right w:val="single" w:sz="4" w:space="0" w:color="auto"/>
            </w:tcBorders>
            <w:hideMark/>
          </w:tcPr>
          <w:p w14:paraId="58973D10" w14:textId="77777777" w:rsidR="008849C3" w:rsidRPr="008849C3" w:rsidRDefault="008849C3" w:rsidP="008849C3">
            <w:pPr>
              <w:jc w:val="both"/>
              <w:rPr>
                <w:color w:val="000000"/>
                <w:szCs w:val="24"/>
                <w:lang w:eastAsia="lt-LT"/>
              </w:rPr>
            </w:pPr>
            <w:r w:rsidRPr="008849C3">
              <w:rPr>
                <w:color w:val="000000"/>
                <w:szCs w:val="24"/>
                <w:lang w:eastAsia="lt-LT"/>
              </w:rPr>
              <w:t>Po 3 vnt., dviejų skirtingų spalvų su dangteliais (220 V ± 10%, 50 Hz, ≥ 16 A kiekviena) / konsolėje. Viso 6 vnt.</w:t>
            </w:r>
          </w:p>
        </w:tc>
        <w:tc>
          <w:tcPr>
            <w:tcW w:w="1536" w:type="pct"/>
            <w:tcBorders>
              <w:top w:val="nil"/>
              <w:left w:val="nil"/>
              <w:bottom w:val="single" w:sz="4" w:space="0" w:color="auto"/>
              <w:right w:val="single" w:sz="4" w:space="0" w:color="auto"/>
            </w:tcBorders>
            <w:vAlign w:val="center"/>
            <w:hideMark/>
          </w:tcPr>
          <w:p w14:paraId="3D0E7CF5" w14:textId="77777777" w:rsidR="008849C3" w:rsidRPr="008849C3" w:rsidRDefault="008849C3" w:rsidP="008849C3">
            <w:pPr>
              <w:rPr>
                <w:szCs w:val="24"/>
                <w:lang w:eastAsia="lt-LT"/>
              </w:rPr>
            </w:pPr>
            <w:r w:rsidRPr="008849C3">
              <w:rPr>
                <w:szCs w:val="24"/>
                <w:lang w:eastAsia="lt-LT"/>
              </w:rPr>
              <w:t xml:space="preserve">Vienfazės elektros rozetės su įžeminimu, Po 3 vnt., dviejų skirtingų spalvų su dangteliais (220 V ± 10%, 50 Hz, ≥ 16 A kiekviena) / konsolėje. Viso 6 vnt. </w:t>
            </w:r>
            <w:r w:rsidRPr="008849C3">
              <w:rPr>
                <w:i/>
                <w:iCs/>
                <w:szCs w:val="24"/>
                <w:lang w:eastAsia="lt-LT"/>
              </w:rPr>
              <w:t>Gamintojo techniniu parametru_patvirtinimas 2 pdf.</w:t>
            </w:r>
          </w:p>
        </w:tc>
      </w:tr>
      <w:tr w:rsidR="008849C3" w:rsidRPr="008849C3" w14:paraId="0343C44F" w14:textId="77777777" w:rsidTr="00F67D55">
        <w:trPr>
          <w:trHeight w:val="630"/>
        </w:trPr>
        <w:tc>
          <w:tcPr>
            <w:tcW w:w="282" w:type="pct"/>
            <w:tcBorders>
              <w:top w:val="nil"/>
              <w:left w:val="single" w:sz="4" w:space="0" w:color="auto"/>
              <w:bottom w:val="single" w:sz="4" w:space="0" w:color="auto"/>
              <w:right w:val="single" w:sz="4" w:space="0" w:color="auto"/>
            </w:tcBorders>
            <w:hideMark/>
          </w:tcPr>
          <w:p w14:paraId="7D8B1B5C" w14:textId="77777777" w:rsidR="008849C3" w:rsidRPr="008849C3" w:rsidRDefault="008849C3" w:rsidP="008849C3">
            <w:pPr>
              <w:jc w:val="center"/>
              <w:rPr>
                <w:color w:val="000000"/>
                <w:szCs w:val="24"/>
                <w:lang w:eastAsia="lt-LT"/>
              </w:rPr>
            </w:pPr>
            <w:r w:rsidRPr="008849C3">
              <w:rPr>
                <w:color w:val="000000"/>
                <w:szCs w:val="24"/>
                <w:lang w:eastAsia="lt-LT"/>
              </w:rPr>
              <w:t>9</w:t>
            </w:r>
          </w:p>
        </w:tc>
        <w:tc>
          <w:tcPr>
            <w:tcW w:w="1592" w:type="pct"/>
            <w:tcBorders>
              <w:top w:val="nil"/>
              <w:left w:val="nil"/>
              <w:bottom w:val="single" w:sz="4" w:space="0" w:color="auto"/>
              <w:right w:val="single" w:sz="4" w:space="0" w:color="auto"/>
            </w:tcBorders>
            <w:hideMark/>
          </w:tcPr>
          <w:p w14:paraId="5CA5A5CF" w14:textId="77777777" w:rsidR="008849C3" w:rsidRPr="008849C3" w:rsidRDefault="008849C3" w:rsidP="008849C3">
            <w:pPr>
              <w:jc w:val="both"/>
              <w:rPr>
                <w:szCs w:val="24"/>
                <w:lang w:eastAsia="lt-LT"/>
              </w:rPr>
            </w:pPr>
            <w:r w:rsidRPr="008849C3">
              <w:rPr>
                <w:szCs w:val="24"/>
                <w:lang w:eastAsia="lt-LT"/>
              </w:rPr>
              <w:t>Elektrinių potencialų išlyginimo gnybtai (ne mažiau kaip 3 vnt.)</w:t>
            </w:r>
          </w:p>
        </w:tc>
        <w:tc>
          <w:tcPr>
            <w:tcW w:w="1591" w:type="pct"/>
            <w:tcBorders>
              <w:top w:val="nil"/>
              <w:left w:val="nil"/>
              <w:bottom w:val="single" w:sz="4" w:space="0" w:color="auto"/>
              <w:right w:val="single" w:sz="4" w:space="0" w:color="auto"/>
            </w:tcBorders>
            <w:hideMark/>
          </w:tcPr>
          <w:p w14:paraId="59D6ED1C" w14:textId="77777777" w:rsidR="008849C3" w:rsidRPr="008849C3" w:rsidRDefault="008849C3" w:rsidP="008849C3">
            <w:pPr>
              <w:jc w:val="both"/>
              <w:rPr>
                <w:szCs w:val="24"/>
                <w:lang w:eastAsia="lt-LT"/>
              </w:rPr>
            </w:pPr>
            <w:r w:rsidRPr="008849C3">
              <w:rPr>
                <w:szCs w:val="24"/>
                <w:lang w:eastAsia="lt-LT"/>
              </w:rPr>
              <w:t>Būtina</w:t>
            </w:r>
          </w:p>
        </w:tc>
        <w:tc>
          <w:tcPr>
            <w:tcW w:w="1536" w:type="pct"/>
            <w:tcBorders>
              <w:top w:val="nil"/>
              <w:left w:val="nil"/>
              <w:bottom w:val="single" w:sz="4" w:space="0" w:color="auto"/>
              <w:right w:val="single" w:sz="4" w:space="0" w:color="auto"/>
            </w:tcBorders>
            <w:hideMark/>
          </w:tcPr>
          <w:p w14:paraId="25532F21" w14:textId="77777777" w:rsidR="008849C3" w:rsidRPr="008849C3" w:rsidRDefault="008849C3" w:rsidP="008849C3">
            <w:pPr>
              <w:jc w:val="both"/>
              <w:rPr>
                <w:szCs w:val="24"/>
                <w:lang w:eastAsia="lt-LT"/>
              </w:rPr>
            </w:pPr>
            <w:r w:rsidRPr="008849C3">
              <w:rPr>
                <w:szCs w:val="24"/>
                <w:lang w:eastAsia="lt-LT"/>
              </w:rPr>
              <w:t xml:space="preserve">Elektrinių potencialų išlyginimo gnybtai ( 3 vnt.) </w:t>
            </w:r>
            <w:r w:rsidRPr="008849C3">
              <w:rPr>
                <w:i/>
                <w:iCs/>
                <w:szCs w:val="24"/>
                <w:lang w:eastAsia="lt-LT"/>
              </w:rPr>
              <w:t>Gamintojo techniniu parametru_patvirtinimas 2 pdf.</w:t>
            </w:r>
          </w:p>
        </w:tc>
      </w:tr>
      <w:tr w:rsidR="008849C3" w:rsidRPr="008849C3" w14:paraId="23F566D3" w14:textId="77777777" w:rsidTr="00F67D55">
        <w:trPr>
          <w:trHeight w:val="1260"/>
        </w:trPr>
        <w:tc>
          <w:tcPr>
            <w:tcW w:w="282" w:type="pct"/>
            <w:tcBorders>
              <w:top w:val="nil"/>
              <w:left w:val="single" w:sz="4" w:space="0" w:color="auto"/>
              <w:bottom w:val="single" w:sz="4" w:space="0" w:color="auto"/>
              <w:right w:val="single" w:sz="4" w:space="0" w:color="auto"/>
            </w:tcBorders>
            <w:hideMark/>
          </w:tcPr>
          <w:p w14:paraId="59CEAA78" w14:textId="77777777" w:rsidR="008849C3" w:rsidRPr="008849C3" w:rsidRDefault="008849C3" w:rsidP="008849C3">
            <w:pPr>
              <w:jc w:val="center"/>
              <w:rPr>
                <w:color w:val="000000"/>
                <w:szCs w:val="24"/>
                <w:lang w:eastAsia="lt-LT"/>
              </w:rPr>
            </w:pPr>
            <w:r w:rsidRPr="008849C3">
              <w:rPr>
                <w:color w:val="000000"/>
                <w:szCs w:val="24"/>
                <w:lang w:eastAsia="lt-LT"/>
              </w:rPr>
              <w:lastRenderedPageBreak/>
              <w:t>10</w:t>
            </w:r>
          </w:p>
        </w:tc>
        <w:tc>
          <w:tcPr>
            <w:tcW w:w="1592" w:type="pct"/>
            <w:tcBorders>
              <w:top w:val="nil"/>
              <w:left w:val="nil"/>
              <w:bottom w:val="single" w:sz="4" w:space="0" w:color="auto"/>
              <w:right w:val="single" w:sz="4" w:space="0" w:color="auto"/>
            </w:tcBorders>
            <w:hideMark/>
          </w:tcPr>
          <w:p w14:paraId="686E9808" w14:textId="77777777" w:rsidR="008849C3" w:rsidRPr="008849C3" w:rsidRDefault="008849C3" w:rsidP="008849C3">
            <w:pPr>
              <w:jc w:val="both"/>
              <w:rPr>
                <w:color w:val="000000"/>
                <w:szCs w:val="24"/>
                <w:lang w:eastAsia="lt-LT"/>
              </w:rPr>
            </w:pPr>
            <w:r w:rsidRPr="008849C3">
              <w:rPr>
                <w:color w:val="000000"/>
                <w:szCs w:val="24"/>
                <w:lang w:eastAsia="lt-LT"/>
              </w:rPr>
              <w:t>Konsolės apatiniame krašte sumontuotas bėgelis, skirtas medicinos įrangos, lentynų ir papildomos įrangos tvirtinimui - per visą konsolės ilgį</w:t>
            </w:r>
          </w:p>
        </w:tc>
        <w:tc>
          <w:tcPr>
            <w:tcW w:w="1591" w:type="pct"/>
            <w:tcBorders>
              <w:top w:val="nil"/>
              <w:left w:val="nil"/>
              <w:bottom w:val="single" w:sz="4" w:space="0" w:color="auto"/>
              <w:right w:val="single" w:sz="4" w:space="0" w:color="auto"/>
            </w:tcBorders>
            <w:hideMark/>
          </w:tcPr>
          <w:p w14:paraId="75CB64F6" w14:textId="77777777" w:rsidR="008849C3" w:rsidRPr="008849C3" w:rsidRDefault="008849C3" w:rsidP="008849C3">
            <w:pPr>
              <w:jc w:val="both"/>
              <w:rPr>
                <w:color w:val="000000"/>
                <w:szCs w:val="24"/>
                <w:lang w:eastAsia="lt-LT"/>
              </w:rPr>
            </w:pPr>
            <w:r w:rsidRPr="008849C3">
              <w:rPr>
                <w:color w:val="000000"/>
                <w:szCs w:val="24"/>
                <w:lang w:eastAsia="lt-LT"/>
              </w:rPr>
              <w:t>Būtina</w:t>
            </w:r>
          </w:p>
        </w:tc>
        <w:tc>
          <w:tcPr>
            <w:tcW w:w="1536" w:type="pct"/>
            <w:tcBorders>
              <w:top w:val="nil"/>
              <w:left w:val="nil"/>
              <w:bottom w:val="single" w:sz="4" w:space="0" w:color="auto"/>
              <w:right w:val="single" w:sz="4" w:space="0" w:color="auto"/>
            </w:tcBorders>
            <w:hideMark/>
          </w:tcPr>
          <w:p w14:paraId="16ED2D74" w14:textId="77777777" w:rsidR="008849C3" w:rsidRPr="008849C3" w:rsidRDefault="008849C3" w:rsidP="008849C3">
            <w:pPr>
              <w:jc w:val="both"/>
              <w:rPr>
                <w:color w:val="000000"/>
                <w:szCs w:val="24"/>
                <w:lang w:eastAsia="lt-LT"/>
              </w:rPr>
            </w:pPr>
            <w:r w:rsidRPr="008849C3">
              <w:rPr>
                <w:color w:val="000000"/>
                <w:szCs w:val="24"/>
                <w:lang w:eastAsia="lt-LT"/>
              </w:rPr>
              <w:t xml:space="preserve">Konsolės apatiniame krašte sumontuotas bėgelis, skirtas medicinos įrangos, lentynų ir papildomos įrangos tvirtinimui - per visą konsolės ilgį. </w:t>
            </w:r>
            <w:r w:rsidRPr="008849C3">
              <w:rPr>
                <w:i/>
                <w:iCs/>
                <w:color w:val="000000"/>
                <w:szCs w:val="24"/>
                <w:lang w:eastAsia="lt-LT"/>
              </w:rPr>
              <w:t>Gamintojo techniniu parametru_patvirtinimas 2 pdf.</w:t>
            </w:r>
          </w:p>
        </w:tc>
      </w:tr>
      <w:tr w:rsidR="008849C3" w:rsidRPr="008849C3" w14:paraId="48A83702" w14:textId="77777777" w:rsidTr="00F67D55">
        <w:trPr>
          <w:trHeight w:val="315"/>
        </w:trPr>
        <w:tc>
          <w:tcPr>
            <w:tcW w:w="282" w:type="pct"/>
            <w:tcBorders>
              <w:top w:val="nil"/>
              <w:left w:val="nil"/>
              <w:bottom w:val="nil"/>
              <w:right w:val="nil"/>
            </w:tcBorders>
            <w:noWrap/>
            <w:hideMark/>
          </w:tcPr>
          <w:p w14:paraId="18768286" w14:textId="77777777" w:rsidR="008849C3" w:rsidRPr="008849C3" w:rsidRDefault="008849C3" w:rsidP="008849C3">
            <w:pPr>
              <w:rPr>
                <w:szCs w:val="24"/>
                <w:lang w:eastAsia="lt-LT"/>
              </w:rPr>
            </w:pPr>
            <w:r w:rsidRPr="008849C3">
              <w:rPr>
                <w:szCs w:val="24"/>
                <w:lang w:eastAsia="lt-LT"/>
              </w:rPr>
              <w:t> </w:t>
            </w:r>
          </w:p>
        </w:tc>
        <w:tc>
          <w:tcPr>
            <w:tcW w:w="1592" w:type="pct"/>
            <w:tcBorders>
              <w:top w:val="nil"/>
              <w:left w:val="nil"/>
              <w:bottom w:val="nil"/>
              <w:right w:val="nil"/>
            </w:tcBorders>
            <w:noWrap/>
            <w:vAlign w:val="bottom"/>
            <w:hideMark/>
          </w:tcPr>
          <w:p w14:paraId="157A084D" w14:textId="77777777" w:rsidR="008849C3" w:rsidRPr="008849C3" w:rsidRDefault="008849C3" w:rsidP="008849C3">
            <w:pPr>
              <w:rPr>
                <w:szCs w:val="24"/>
                <w:lang w:eastAsia="lt-LT"/>
              </w:rPr>
            </w:pPr>
            <w:r w:rsidRPr="008849C3">
              <w:rPr>
                <w:szCs w:val="24"/>
                <w:lang w:eastAsia="lt-LT"/>
              </w:rPr>
              <w:t> </w:t>
            </w:r>
          </w:p>
        </w:tc>
        <w:tc>
          <w:tcPr>
            <w:tcW w:w="1591" w:type="pct"/>
            <w:tcBorders>
              <w:top w:val="nil"/>
              <w:left w:val="single" w:sz="4" w:space="0" w:color="auto"/>
              <w:bottom w:val="single" w:sz="4" w:space="0" w:color="auto"/>
              <w:right w:val="single" w:sz="4" w:space="0" w:color="auto"/>
            </w:tcBorders>
            <w:noWrap/>
            <w:vAlign w:val="bottom"/>
            <w:hideMark/>
          </w:tcPr>
          <w:p w14:paraId="059D3F9A" w14:textId="77777777" w:rsidR="008849C3" w:rsidRPr="008849C3" w:rsidRDefault="008849C3" w:rsidP="008849C3">
            <w:pPr>
              <w:jc w:val="right"/>
              <w:rPr>
                <w:szCs w:val="24"/>
                <w:lang w:eastAsia="lt-LT"/>
              </w:rPr>
            </w:pPr>
            <w:r w:rsidRPr="008849C3">
              <w:rPr>
                <w:szCs w:val="24"/>
                <w:lang w:eastAsia="lt-LT"/>
              </w:rPr>
              <w:t>Kiekis</w:t>
            </w:r>
          </w:p>
        </w:tc>
        <w:tc>
          <w:tcPr>
            <w:tcW w:w="1536" w:type="pct"/>
            <w:tcBorders>
              <w:top w:val="nil"/>
              <w:left w:val="nil"/>
              <w:bottom w:val="single" w:sz="4" w:space="0" w:color="auto"/>
              <w:right w:val="single" w:sz="4" w:space="0" w:color="auto"/>
            </w:tcBorders>
            <w:vAlign w:val="center"/>
            <w:hideMark/>
          </w:tcPr>
          <w:p w14:paraId="7C9DB150" w14:textId="77777777" w:rsidR="008849C3" w:rsidRPr="008849C3" w:rsidRDefault="008849C3" w:rsidP="008849C3">
            <w:pPr>
              <w:jc w:val="center"/>
              <w:rPr>
                <w:szCs w:val="24"/>
                <w:lang w:eastAsia="lt-LT"/>
              </w:rPr>
            </w:pPr>
            <w:r w:rsidRPr="008849C3">
              <w:rPr>
                <w:szCs w:val="24"/>
                <w:lang w:eastAsia="lt-LT"/>
              </w:rPr>
              <w:t>5</w:t>
            </w:r>
          </w:p>
        </w:tc>
      </w:tr>
      <w:tr w:rsidR="008849C3" w:rsidRPr="008849C3" w14:paraId="310FFD86" w14:textId="77777777" w:rsidTr="00F67D55">
        <w:trPr>
          <w:trHeight w:val="315"/>
        </w:trPr>
        <w:tc>
          <w:tcPr>
            <w:tcW w:w="282" w:type="pct"/>
            <w:tcBorders>
              <w:top w:val="nil"/>
              <w:left w:val="nil"/>
              <w:bottom w:val="nil"/>
              <w:right w:val="nil"/>
            </w:tcBorders>
            <w:noWrap/>
            <w:hideMark/>
          </w:tcPr>
          <w:p w14:paraId="785325C2" w14:textId="77777777" w:rsidR="008849C3" w:rsidRPr="008849C3" w:rsidRDefault="008849C3" w:rsidP="008849C3">
            <w:pPr>
              <w:rPr>
                <w:szCs w:val="24"/>
                <w:lang w:eastAsia="lt-LT"/>
              </w:rPr>
            </w:pPr>
            <w:r w:rsidRPr="008849C3">
              <w:rPr>
                <w:szCs w:val="24"/>
                <w:lang w:eastAsia="lt-LT"/>
              </w:rPr>
              <w:t> </w:t>
            </w:r>
          </w:p>
        </w:tc>
        <w:tc>
          <w:tcPr>
            <w:tcW w:w="1592" w:type="pct"/>
            <w:tcBorders>
              <w:top w:val="nil"/>
              <w:left w:val="nil"/>
              <w:bottom w:val="nil"/>
              <w:right w:val="nil"/>
            </w:tcBorders>
            <w:noWrap/>
            <w:vAlign w:val="bottom"/>
            <w:hideMark/>
          </w:tcPr>
          <w:p w14:paraId="28DC821B" w14:textId="77777777" w:rsidR="008849C3" w:rsidRPr="008849C3" w:rsidRDefault="008849C3" w:rsidP="008849C3">
            <w:pPr>
              <w:rPr>
                <w:szCs w:val="24"/>
                <w:lang w:eastAsia="lt-LT"/>
              </w:rPr>
            </w:pPr>
            <w:r w:rsidRPr="008849C3">
              <w:rPr>
                <w:szCs w:val="24"/>
                <w:lang w:eastAsia="lt-LT"/>
              </w:rPr>
              <w:t> </w:t>
            </w:r>
          </w:p>
        </w:tc>
        <w:tc>
          <w:tcPr>
            <w:tcW w:w="1591" w:type="pct"/>
            <w:tcBorders>
              <w:top w:val="nil"/>
              <w:left w:val="single" w:sz="4" w:space="0" w:color="auto"/>
              <w:bottom w:val="single" w:sz="4" w:space="0" w:color="auto"/>
              <w:right w:val="single" w:sz="4" w:space="0" w:color="auto"/>
            </w:tcBorders>
            <w:noWrap/>
            <w:vAlign w:val="bottom"/>
            <w:hideMark/>
          </w:tcPr>
          <w:p w14:paraId="2E781EC0" w14:textId="77777777" w:rsidR="008849C3" w:rsidRPr="008849C3" w:rsidRDefault="008849C3" w:rsidP="008849C3">
            <w:pPr>
              <w:jc w:val="right"/>
              <w:rPr>
                <w:szCs w:val="24"/>
                <w:lang w:eastAsia="lt-LT"/>
              </w:rPr>
            </w:pPr>
            <w:r w:rsidRPr="008849C3">
              <w:rPr>
                <w:szCs w:val="24"/>
                <w:lang w:eastAsia="lt-LT"/>
              </w:rPr>
              <w:t>Mato vienetas</w:t>
            </w:r>
          </w:p>
        </w:tc>
        <w:tc>
          <w:tcPr>
            <w:tcW w:w="1536" w:type="pct"/>
            <w:tcBorders>
              <w:top w:val="nil"/>
              <w:left w:val="nil"/>
              <w:bottom w:val="single" w:sz="4" w:space="0" w:color="auto"/>
              <w:right w:val="single" w:sz="4" w:space="0" w:color="auto"/>
            </w:tcBorders>
            <w:vAlign w:val="center"/>
            <w:hideMark/>
          </w:tcPr>
          <w:p w14:paraId="51407687" w14:textId="77777777" w:rsidR="008849C3" w:rsidRPr="008849C3" w:rsidRDefault="008849C3" w:rsidP="008849C3">
            <w:pPr>
              <w:jc w:val="center"/>
              <w:rPr>
                <w:szCs w:val="24"/>
                <w:lang w:eastAsia="lt-LT"/>
              </w:rPr>
            </w:pPr>
            <w:r w:rsidRPr="008849C3">
              <w:rPr>
                <w:szCs w:val="24"/>
                <w:lang w:eastAsia="lt-LT"/>
              </w:rPr>
              <w:t>vnt.</w:t>
            </w:r>
          </w:p>
        </w:tc>
      </w:tr>
      <w:tr w:rsidR="008849C3" w:rsidRPr="008849C3" w14:paraId="1FD8A4B0" w14:textId="77777777" w:rsidTr="00F67D55">
        <w:trPr>
          <w:trHeight w:val="315"/>
        </w:trPr>
        <w:tc>
          <w:tcPr>
            <w:tcW w:w="282" w:type="pct"/>
            <w:tcBorders>
              <w:top w:val="nil"/>
              <w:left w:val="nil"/>
              <w:bottom w:val="nil"/>
              <w:right w:val="nil"/>
            </w:tcBorders>
            <w:noWrap/>
            <w:hideMark/>
          </w:tcPr>
          <w:p w14:paraId="4D7DC769" w14:textId="77777777" w:rsidR="008849C3" w:rsidRPr="008849C3" w:rsidRDefault="008849C3" w:rsidP="008849C3">
            <w:pPr>
              <w:rPr>
                <w:szCs w:val="24"/>
                <w:lang w:eastAsia="lt-LT"/>
              </w:rPr>
            </w:pPr>
            <w:r w:rsidRPr="008849C3">
              <w:rPr>
                <w:szCs w:val="24"/>
                <w:lang w:eastAsia="lt-LT"/>
              </w:rPr>
              <w:t> </w:t>
            </w:r>
          </w:p>
        </w:tc>
        <w:tc>
          <w:tcPr>
            <w:tcW w:w="1592" w:type="pct"/>
            <w:tcBorders>
              <w:top w:val="nil"/>
              <w:left w:val="nil"/>
              <w:bottom w:val="nil"/>
              <w:right w:val="nil"/>
            </w:tcBorders>
            <w:noWrap/>
            <w:vAlign w:val="bottom"/>
            <w:hideMark/>
          </w:tcPr>
          <w:p w14:paraId="6D57D6CA" w14:textId="77777777" w:rsidR="008849C3" w:rsidRPr="008849C3" w:rsidRDefault="008849C3" w:rsidP="008849C3">
            <w:pPr>
              <w:rPr>
                <w:szCs w:val="24"/>
                <w:lang w:eastAsia="lt-LT"/>
              </w:rPr>
            </w:pPr>
            <w:r w:rsidRPr="008849C3">
              <w:rPr>
                <w:szCs w:val="24"/>
                <w:lang w:eastAsia="lt-LT"/>
              </w:rPr>
              <w:t> </w:t>
            </w:r>
          </w:p>
        </w:tc>
        <w:tc>
          <w:tcPr>
            <w:tcW w:w="1591" w:type="pct"/>
            <w:tcBorders>
              <w:top w:val="nil"/>
              <w:left w:val="single" w:sz="4" w:space="0" w:color="auto"/>
              <w:bottom w:val="single" w:sz="4" w:space="0" w:color="auto"/>
              <w:right w:val="single" w:sz="4" w:space="0" w:color="auto"/>
            </w:tcBorders>
            <w:noWrap/>
            <w:vAlign w:val="bottom"/>
            <w:hideMark/>
          </w:tcPr>
          <w:p w14:paraId="5DD806CE" w14:textId="77777777" w:rsidR="008849C3" w:rsidRPr="008849C3" w:rsidRDefault="008849C3" w:rsidP="008849C3">
            <w:pPr>
              <w:jc w:val="right"/>
              <w:rPr>
                <w:szCs w:val="24"/>
                <w:lang w:eastAsia="lt-LT"/>
              </w:rPr>
            </w:pPr>
            <w:r w:rsidRPr="008849C3">
              <w:rPr>
                <w:szCs w:val="24"/>
                <w:lang w:eastAsia="lt-LT"/>
              </w:rPr>
              <w:t>Vieneto kaina be PVM, Eur</w:t>
            </w:r>
          </w:p>
        </w:tc>
        <w:tc>
          <w:tcPr>
            <w:tcW w:w="1536" w:type="pct"/>
            <w:tcBorders>
              <w:top w:val="nil"/>
              <w:left w:val="nil"/>
              <w:bottom w:val="single" w:sz="4" w:space="0" w:color="auto"/>
              <w:right w:val="single" w:sz="4" w:space="0" w:color="auto"/>
            </w:tcBorders>
            <w:vAlign w:val="center"/>
            <w:hideMark/>
          </w:tcPr>
          <w:p w14:paraId="4389FDC1" w14:textId="77777777" w:rsidR="008849C3" w:rsidRPr="008849C3" w:rsidRDefault="008849C3" w:rsidP="008849C3">
            <w:pPr>
              <w:jc w:val="center"/>
              <w:rPr>
                <w:szCs w:val="24"/>
                <w:lang w:eastAsia="lt-LT"/>
              </w:rPr>
            </w:pPr>
            <w:r w:rsidRPr="008849C3">
              <w:rPr>
                <w:szCs w:val="24"/>
                <w:lang w:eastAsia="lt-LT"/>
              </w:rPr>
              <w:t>1489</w:t>
            </w:r>
          </w:p>
        </w:tc>
      </w:tr>
      <w:tr w:rsidR="008849C3" w:rsidRPr="008849C3" w14:paraId="188F4EB7" w14:textId="77777777" w:rsidTr="00F67D55">
        <w:trPr>
          <w:trHeight w:val="315"/>
        </w:trPr>
        <w:tc>
          <w:tcPr>
            <w:tcW w:w="282" w:type="pct"/>
            <w:tcBorders>
              <w:top w:val="nil"/>
              <w:left w:val="nil"/>
              <w:bottom w:val="nil"/>
              <w:right w:val="nil"/>
            </w:tcBorders>
            <w:noWrap/>
            <w:hideMark/>
          </w:tcPr>
          <w:p w14:paraId="5532CA07" w14:textId="77777777" w:rsidR="008849C3" w:rsidRPr="008849C3" w:rsidRDefault="008849C3" w:rsidP="008849C3">
            <w:pPr>
              <w:rPr>
                <w:szCs w:val="24"/>
                <w:lang w:eastAsia="lt-LT"/>
              </w:rPr>
            </w:pPr>
            <w:r w:rsidRPr="008849C3">
              <w:rPr>
                <w:szCs w:val="24"/>
                <w:lang w:eastAsia="lt-LT"/>
              </w:rPr>
              <w:t> </w:t>
            </w:r>
          </w:p>
        </w:tc>
        <w:tc>
          <w:tcPr>
            <w:tcW w:w="1592" w:type="pct"/>
            <w:tcBorders>
              <w:top w:val="nil"/>
              <w:left w:val="nil"/>
              <w:bottom w:val="nil"/>
              <w:right w:val="nil"/>
            </w:tcBorders>
            <w:noWrap/>
            <w:vAlign w:val="bottom"/>
            <w:hideMark/>
          </w:tcPr>
          <w:p w14:paraId="187D636F" w14:textId="77777777" w:rsidR="008849C3" w:rsidRPr="008849C3" w:rsidRDefault="008849C3" w:rsidP="008849C3">
            <w:pPr>
              <w:rPr>
                <w:szCs w:val="24"/>
                <w:lang w:eastAsia="lt-LT"/>
              </w:rPr>
            </w:pPr>
            <w:r w:rsidRPr="008849C3">
              <w:rPr>
                <w:szCs w:val="24"/>
                <w:lang w:eastAsia="lt-LT"/>
              </w:rPr>
              <w:t> </w:t>
            </w:r>
          </w:p>
        </w:tc>
        <w:tc>
          <w:tcPr>
            <w:tcW w:w="1591" w:type="pct"/>
            <w:tcBorders>
              <w:top w:val="nil"/>
              <w:left w:val="single" w:sz="4" w:space="0" w:color="auto"/>
              <w:bottom w:val="single" w:sz="4" w:space="0" w:color="auto"/>
              <w:right w:val="single" w:sz="4" w:space="0" w:color="auto"/>
            </w:tcBorders>
            <w:noWrap/>
            <w:vAlign w:val="bottom"/>
            <w:hideMark/>
          </w:tcPr>
          <w:p w14:paraId="1D5C5A97" w14:textId="1E6A5B73" w:rsidR="008849C3" w:rsidRPr="008849C3" w:rsidRDefault="00596D95" w:rsidP="008849C3">
            <w:pPr>
              <w:jc w:val="right"/>
              <w:rPr>
                <w:szCs w:val="24"/>
                <w:lang w:eastAsia="lt-LT"/>
              </w:rPr>
            </w:pPr>
            <w:r>
              <w:rPr>
                <w:szCs w:val="24"/>
                <w:lang w:eastAsia="lt-LT"/>
              </w:rPr>
              <w:t>Pradinė sutarties vertė</w:t>
            </w:r>
            <w:r w:rsidR="00C979B3">
              <w:rPr>
                <w:szCs w:val="24"/>
                <w:lang w:eastAsia="lt-LT"/>
              </w:rPr>
              <w:t xml:space="preserve"> </w:t>
            </w:r>
            <w:r w:rsidR="008849C3" w:rsidRPr="008849C3">
              <w:rPr>
                <w:szCs w:val="24"/>
                <w:lang w:eastAsia="lt-LT"/>
              </w:rPr>
              <w:t>be PVM, Eur</w:t>
            </w:r>
          </w:p>
        </w:tc>
        <w:tc>
          <w:tcPr>
            <w:tcW w:w="1536" w:type="pct"/>
            <w:tcBorders>
              <w:top w:val="nil"/>
              <w:left w:val="nil"/>
              <w:bottom w:val="single" w:sz="4" w:space="0" w:color="auto"/>
              <w:right w:val="single" w:sz="4" w:space="0" w:color="auto"/>
            </w:tcBorders>
            <w:noWrap/>
            <w:vAlign w:val="center"/>
            <w:hideMark/>
          </w:tcPr>
          <w:p w14:paraId="7B0C0E58" w14:textId="77777777" w:rsidR="008849C3" w:rsidRPr="008849C3" w:rsidRDefault="008849C3" w:rsidP="008849C3">
            <w:pPr>
              <w:jc w:val="center"/>
              <w:rPr>
                <w:szCs w:val="24"/>
                <w:lang w:eastAsia="lt-LT"/>
              </w:rPr>
            </w:pPr>
            <w:r w:rsidRPr="008849C3">
              <w:rPr>
                <w:szCs w:val="24"/>
                <w:lang w:eastAsia="lt-LT"/>
              </w:rPr>
              <w:t>7445,00</w:t>
            </w:r>
          </w:p>
        </w:tc>
      </w:tr>
      <w:tr w:rsidR="008849C3" w:rsidRPr="008849C3" w14:paraId="739ADE70" w14:textId="77777777" w:rsidTr="00F67D55">
        <w:trPr>
          <w:trHeight w:val="315"/>
        </w:trPr>
        <w:tc>
          <w:tcPr>
            <w:tcW w:w="282" w:type="pct"/>
            <w:tcBorders>
              <w:top w:val="nil"/>
              <w:left w:val="nil"/>
              <w:bottom w:val="nil"/>
              <w:right w:val="nil"/>
            </w:tcBorders>
            <w:noWrap/>
            <w:hideMark/>
          </w:tcPr>
          <w:p w14:paraId="4CCB88FD" w14:textId="77777777" w:rsidR="008849C3" w:rsidRPr="008849C3" w:rsidRDefault="008849C3" w:rsidP="008849C3">
            <w:pPr>
              <w:rPr>
                <w:szCs w:val="24"/>
                <w:lang w:eastAsia="lt-LT"/>
              </w:rPr>
            </w:pPr>
            <w:r w:rsidRPr="008849C3">
              <w:rPr>
                <w:szCs w:val="24"/>
                <w:lang w:eastAsia="lt-LT"/>
              </w:rPr>
              <w:t> </w:t>
            </w:r>
          </w:p>
        </w:tc>
        <w:tc>
          <w:tcPr>
            <w:tcW w:w="1592" w:type="pct"/>
            <w:tcBorders>
              <w:top w:val="nil"/>
              <w:left w:val="nil"/>
              <w:bottom w:val="nil"/>
              <w:right w:val="nil"/>
            </w:tcBorders>
            <w:noWrap/>
            <w:vAlign w:val="bottom"/>
            <w:hideMark/>
          </w:tcPr>
          <w:p w14:paraId="375328D4" w14:textId="77777777" w:rsidR="008849C3" w:rsidRPr="008849C3" w:rsidRDefault="008849C3" w:rsidP="008849C3">
            <w:pPr>
              <w:rPr>
                <w:szCs w:val="24"/>
                <w:lang w:eastAsia="lt-LT"/>
              </w:rPr>
            </w:pPr>
            <w:r w:rsidRPr="008849C3">
              <w:rPr>
                <w:szCs w:val="24"/>
                <w:lang w:eastAsia="lt-LT"/>
              </w:rPr>
              <w:t> </w:t>
            </w:r>
          </w:p>
        </w:tc>
        <w:tc>
          <w:tcPr>
            <w:tcW w:w="1591" w:type="pct"/>
            <w:tcBorders>
              <w:top w:val="nil"/>
              <w:left w:val="single" w:sz="4" w:space="0" w:color="auto"/>
              <w:bottom w:val="single" w:sz="4" w:space="0" w:color="auto"/>
              <w:right w:val="single" w:sz="4" w:space="0" w:color="auto"/>
            </w:tcBorders>
            <w:noWrap/>
            <w:vAlign w:val="bottom"/>
            <w:hideMark/>
          </w:tcPr>
          <w:p w14:paraId="0C521B78" w14:textId="77777777" w:rsidR="008849C3" w:rsidRPr="008849C3" w:rsidRDefault="008849C3" w:rsidP="008849C3">
            <w:pPr>
              <w:jc w:val="right"/>
              <w:rPr>
                <w:szCs w:val="24"/>
                <w:lang w:eastAsia="lt-LT"/>
              </w:rPr>
            </w:pPr>
            <w:r w:rsidRPr="008849C3">
              <w:rPr>
                <w:szCs w:val="24"/>
                <w:lang w:eastAsia="lt-LT"/>
              </w:rPr>
              <w:t>PVM suma, Eur</w:t>
            </w:r>
          </w:p>
        </w:tc>
        <w:tc>
          <w:tcPr>
            <w:tcW w:w="1536" w:type="pct"/>
            <w:tcBorders>
              <w:top w:val="nil"/>
              <w:left w:val="nil"/>
              <w:bottom w:val="single" w:sz="4" w:space="0" w:color="auto"/>
              <w:right w:val="single" w:sz="4" w:space="0" w:color="auto"/>
            </w:tcBorders>
            <w:noWrap/>
            <w:vAlign w:val="center"/>
            <w:hideMark/>
          </w:tcPr>
          <w:p w14:paraId="44F484E3" w14:textId="77777777" w:rsidR="008849C3" w:rsidRPr="008849C3" w:rsidRDefault="008849C3" w:rsidP="008849C3">
            <w:pPr>
              <w:jc w:val="center"/>
              <w:rPr>
                <w:szCs w:val="24"/>
                <w:lang w:eastAsia="lt-LT"/>
              </w:rPr>
            </w:pPr>
            <w:r w:rsidRPr="008849C3">
              <w:rPr>
                <w:szCs w:val="24"/>
                <w:lang w:eastAsia="lt-LT"/>
              </w:rPr>
              <w:t>1563,45</w:t>
            </w:r>
          </w:p>
        </w:tc>
      </w:tr>
      <w:tr w:rsidR="008849C3" w:rsidRPr="008849C3" w14:paraId="25DC4610" w14:textId="77777777" w:rsidTr="00F67D55">
        <w:trPr>
          <w:trHeight w:val="315"/>
        </w:trPr>
        <w:tc>
          <w:tcPr>
            <w:tcW w:w="282" w:type="pct"/>
            <w:tcBorders>
              <w:top w:val="nil"/>
              <w:left w:val="nil"/>
              <w:bottom w:val="nil"/>
              <w:right w:val="nil"/>
            </w:tcBorders>
            <w:noWrap/>
            <w:hideMark/>
          </w:tcPr>
          <w:p w14:paraId="1754770F" w14:textId="77777777" w:rsidR="008849C3" w:rsidRPr="008849C3" w:rsidRDefault="008849C3" w:rsidP="008849C3">
            <w:pPr>
              <w:rPr>
                <w:szCs w:val="24"/>
                <w:lang w:eastAsia="lt-LT"/>
              </w:rPr>
            </w:pPr>
            <w:r w:rsidRPr="008849C3">
              <w:rPr>
                <w:szCs w:val="24"/>
                <w:lang w:eastAsia="lt-LT"/>
              </w:rPr>
              <w:t> </w:t>
            </w:r>
          </w:p>
        </w:tc>
        <w:tc>
          <w:tcPr>
            <w:tcW w:w="1592" w:type="pct"/>
            <w:tcBorders>
              <w:top w:val="nil"/>
              <w:left w:val="nil"/>
              <w:bottom w:val="nil"/>
              <w:right w:val="nil"/>
            </w:tcBorders>
            <w:noWrap/>
            <w:vAlign w:val="bottom"/>
            <w:hideMark/>
          </w:tcPr>
          <w:p w14:paraId="1E684468" w14:textId="77777777" w:rsidR="008849C3" w:rsidRPr="008849C3" w:rsidRDefault="008849C3" w:rsidP="008849C3">
            <w:pPr>
              <w:rPr>
                <w:szCs w:val="24"/>
                <w:lang w:eastAsia="lt-LT"/>
              </w:rPr>
            </w:pPr>
            <w:r w:rsidRPr="008849C3">
              <w:rPr>
                <w:szCs w:val="24"/>
                <w:lang w:eastAsia="lt-LT"/>
              </w:rPr>
              <w:t> </w:t>
            </w:r>
          </w:p>
        </w:tc>
        <w:tc>
          <w:tcPr>
            <w:tcW w:w="1591" w:type="pct"/>
            <w:tcBorders>
              <w:top w:val="nil"/>
              <w:left w:val="single" w:sz="4" w:space="0" w:color="auto"/>
              <w:bottom w:val="single" w:sz="4" w:space="0" w:color="auto"/>
              <w:right w:val="single" w:sz="4" w:space="0" w:color="auto"/>
            </w:tcBorders>
            <w:noWrap/>
            <w:vAlign w:val="bottom"/>
            <w:hideMark/>
          </w:tcPr>
          <w:p w14:paraId="211507F9" w14:textId="71EDC73F" w:rsidR="008849C3" w:rsidRPr="008849C3" w:rsidRDefault="00C979B3" w:rsidP="008849C3">
            <w:pPr>
              <w:jc w:val="right"/>
              <w:rPr>
                <w:szCs w:val="24"/>
                <w:lang w:eastAsia="lt-LT"/>
              </w:rPr>
            </w:pPr>
            <w:r>
              <w:rPr>
                <w:szCs w:val="24"/>
                <w:lang w:eastAsia="lt-LT"/>
              </w:rPr>
              <w:t>Sutarties kaina</w:t>
            </w:r>
            <w:r w:rsidR="008849C3" w:rsidRPr="008849C3">
              <w:rPr>
                <w:szCs w:val="24"/>
                <w:lang w:eastAsia="lt-LT"/>
              </w:rPr>
              <w:t xml:space="preserve"> su PVM, Eur</w:t>
            </w:r>
          </w:p>
        </w:tc>
        <w:tc>
          <w:tcPr>
            <w:tcW w:w="1536" w:type="pct"/>
            <w:tcBorders>
              <w:top w:val="nil"/>
              <w:left w:val="nil"/>
              <w:bottom w:val="single" w:sz="4" w:space="0" w:color="auto"/>
              <w:right w:val="single" w:sz="4" w:space="0" w:color="auto"/>
            </w:tcBorders>
            <w:noWrap/>
            <w:vAlign w:val="center"/>
            <w:hideMark/>
          </w:tcPr>
          <w:p w14:paraId="3EDFAC28" w14:textId="77777777" w:rsidR="008849C3" w:rsidRPr="008849C3" w:rsidRDefault="008849C3" w:rsidP="008849C3">
            <w:pPr>
              <w:jc w:val="center"/>
              <w:rPr>
                <w:szCs w:val="24"/>
                <w:lang w:eastAsia="lt-LT"/>
              </w:rPr>
            </w:pPr>
            <w:r w:rsidRPr="008849C3">
              <w:rPr>
                <w:szCs w:val="24"/>
                <w:lang w:eastAsia="lt-LT"/>
              </w:rPr>
              <w:t>9008,45</w:t>
            </w:r>
          </w:p>
        </w:tc>
      </w:tr>
    </w:tbl>
    <w:p w14:paraId="2FCDCEE0" w14:textId="77777777" w:rsidR="00FA7180" w:rsidRPr="008D43E1" w:rsidRDefault="00FA7180" w:rsidP="00841EA1">
      <w:pPr>
        <w:jc w:val="center"/>
        <w:rPr>
          <w:b/>
          <w:bCs/>
          <w:sz w:val="22"/>
          <w:szCs w:val="22"/>
        </w:rPr>
      </w:pPr>
    </w:p>
    <w:p w14:paraId="148DCC55" w14:textId="77777777" w:rsidR="00A21473" w:rsidRPr="008D43E1" w:rsidRDefault="00A21473" w:rsidP="00A21473">
      <w:pPr>
        <w:jc w:val="center"/>
        <w:rPr>
          <w:b/>
          <w:sz w:val="22"/>
          <w:szCs w:val="22"/>
          <w:lang w:eastAsia="lt-LT"/>
        </w:rPr>
      </w:pPr>
    </w:p>
    <w:p w14:paraId="0D848C01" w14:textId="77777777" w:rsidR="00841EA1" w:rsidRPr="008D43E1" w:rsidRDefault="00841EA1" w:rsidP="00E31426">
      <w:pPr>
        <w:jc w:val="right"/>
        <w:rPr>
          <w:sz w:val="22"/>
          <w:szCs w:val="22"/>
        </w:rPr>
      </w:pPr>
    </w:p>
    <w:p w14:paraId="7C781BF5" w14:textId="77777777" w:rsidR="0050054A" w:rsidRPr="008D43E1" w:rsidRDefault="0050054A" w:rsidP="00CE26E6">
      <w:pPr>
        <w:widowControl w:val="0"/>
        <w:jc w:val="both"/>
        <w:rPr>
          <w:i/>
          <w:iCs/>
          <w:sz w:val="22"/>
          <w:szCs w:val="22"/>
        </w:rPr>
      </w:pPr>
    </w:p>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1A3DF51C" w14:textId="4FAB3611" w:rsidR="003F453B" w:rsidRPr="006C46A4" w:rsidRDefault="009F7EB3" w:rsidP="003F453B">
      <w:pPr>
        <w:jc w:val="right"/>
        <w:rPr>
          <w:sz w:val="20"/>
        </w:rPr>
      </w:pPr>
      <w:r>
        <w:rPr>
          <w:sz w:val="20"/>
        </w:rPr>
        <w:lastRenderedPageBreak/>
        <w:t>P</w:t>
      </w:r>
      <w:r w:rsidR="003F453B" w:rsidRPr="006C46A4">
        <w:rPr>
          <w:sz w:val="20"/>
        </w:rPr>
        <w:t xml:space="preserve">riedas </w:t>
      </w:r>
      <w:r>
        <w:rPr>
          <w:sz w:val="20"/>
        </w:rPr>
        <w:t>Nr. 2</w:t>
      </w:r>
    </w:p>
    <w:p w14:paraId="55F0F927" w14:textId="77777777" w:rsidR="003F453B" w:rsidRPr="006C46A4" w:rsidRDefault="003F453B" w:rsidP="003F453B">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18934009" w14:textId="77777777" w:rsidR="003F453B" w:rsidRPr="006C46A4" w:rsidRDefault="003F453B" w:rsidP="003F453B">
      <w:pPr>
        <w:jc w:val="center"/>
        <w:rPr>
          <w:b/>
          <w:bCs/>
          <w:sz w:val="20"/>
        </w:rPr>
      </w:pPr>
    </w:p>
    <w:p w14:paraId="640C5E34" w14:textId="77777777" w:rsidR="003F453B" w:rsidRPr="006C46A4" w:rsidRDefault="003F453B" w:rsidP="003F453B">
      <w:pPr>
        <w:jc w:val="center"/>
        <w:rPr>
          <w:b/>
          <w:bCs/>
          <w:sz w:val="20"/>
        </w:rPr>
      </w:pPr>
    </w:p>
    <w:p w14:paraId="4986CEED" w14:textId="77777777" w:rsidR="003F453B" w:rsidRPr="006C46A4" w:rsidRDefault="003F453B" w:rsidP="003F453B">
      <w:pPr>
        <w:jc w:val="center"/>
        <w:rPr>
          <w:b/>
          <w:bCs/>
          <w:sz w:val="20"/>
        </w:rPr>
      </w:pPr>
      <w:r w:rsidRPr="006C46A4">
        <w:rPr>
          <w:b/>
          <w:i/>
          <w:sz w:val="20"/>
        </w:rPr>
        <w:t>(Prekių perdavimo–priėmimo akto forma)</w:t>
      </w:r>
    </w:p>
    <w:p w14:paraId="53BD325D" w14:textId="77777777" w:rsidR="003F453B" w:rsidRPr="006C46A4" w:rsidRDefault="003F453B" w:rsidP="003F453B">
      <w:pPr>
        <w:jc w:val="center"/>
        <w:rPr>
          <w:b/>
          <w:bCs/>
          <w:sz w:val="20"/>
        </w:rPr>
      </w:pPr>
      <w:r w:rsidRPr="006C46A4">
        <w:rPr>
          <w:b/>
          <w:bCs/>
          <w:sz w:val="20"/>
        </w:rPr>
        <w:t>Prekių priėmimo–perdavimo aktas</w:t>
      </w:r>
    </w:p>
    <w:p w14:paraId="1C41F294" w14:textId="77777777" w:rsidR="003F453B" w:rsidRPr="006C46A4" w:rsidRDefault="003F453B" w:rsidP="003F453B">
      <w:pPr>
        <w:tabs>
          <w:tab w:val="left" w:pos="2535"/>
          <w:tab w:val="center" w:pos="4535"/>
        </w:tabs>
        <w:jc w:val="center"/>
        <w:rPr>
          <w:b/>
          <w:bCs/>
          <w:sz w:val="20"/>
        </w:rPr>
      </w:pPr>
      <w:r w:rsidRPr="006C46A4">
        <w:rPr>
          <w:b/>
          <w:bCs/>
          <w:sz w:val="20"/>
        </w:rPr>
        <w:tab/>
      </w:r>
    </w:p>
    <w:p w14:paraId="2903D49C" w14:textId="77777777" w:rsidR="003F453B" w:rsidRPr="006C46A4" w:rsidRDefault="003F453B" w:rsidP="003F453B">
      <w:pPr>
        <w:jc w:val="center"/>
        <w:rPr>
          <w:i/>
          <w:iCs/>
          <w:sz w:val="20"/>
        </w:rPr>
      </w:pPr>
      <w:r w:rsidRPr="006C46A4">
        <w:rPr>
          <w:i/>
          <w:iCs/>
          <w:sz w:val="20"/>
        </w:rPr>
        <w:t>[Akto sudarymo vieta ir data]</w:t>
      </w:r>
    </w:p>
    <w:p w14:paraId="13002B08" w14:textId="77777777" w:rsidR="003F453B" w:rsidRPr="006C46A4" w:rsidRDefault="003F453B" w:rsidP="003F453B">
      <w:pPr>
        <w:jc w:val="center"/>
        <w:rPr>
          <w:sz w:val="20"/>
        </w:rPr>
      </w:pPr>
    </w:p>
    <w:p w14:paraId="087F9AE4" w14:textId="77777777" w:rsidR="003F453B" w:rsidRPr="0011457F" w:rsidRDefault="003F453B" w:rsidP="003F453B">
      <w:pPr>
        <w:ind w:firstLine="720"/>
        <w:jc w:val="both"/>
        <w:rPr>
          <w:sz w:val="20"/>
        </w:rPr>
      </w:pPr>
      <w:r w:rsidRPr="00826D0B">
        <w:rPr>
          <w:b/>
          <w:bCs/>
          <w:sz w:val="20"/>
          <w:lang w:eastAsia="lt-LT"/>
        </w:rPr>
        <w:t>Viešoji įstaiga Vilniaus universiteto ligoninė Santaros klinikos</w:t>
      </w:r>
      <w:r w:rsidRPr="0011457F">
        <w:rPr>
          <w:i/>
          <w:sz w:val="20"/>
        </w:rPr>
        <w:t>,</w:t>
      </w:r>
      <w:r w:rsidRPr="0011457F">
        <w:rPr>
          <w:sz w:val="20"/>
        </w:rPr>
        <w:t xml:space="preserve"> juridinio asmens kodas </w:t>
      </w:r>
      <w:r>
        <w:rPr>
          <w:i/>
          <w:sz w:val="20"/>
        </w:rPr>
        <w:t>124364561</w:t>
      </w:r>
      <w:r w:rsidRPr="0011457F">
        <w:rPr>
          <w:i/>
          <w:iCs/>
          <w:sz w:val="20"/>
        </w:rPr>
        <w:t>,</w:t>
      </w:r>
      <w:r w:rsidRPr="0011457F">
        <w:rPr>
          <w:sz w:val="20"/>
        </w:rPr>
        <w:t xml:space="preserve"> kurios registruota buveinė yra </w:t>
      </w:r>
      <w:r w:rsidRPr="00826D0B">
        <w:rPr>
          <w:i/>
          <w:sz w:val="20"/>
          <w:lang w:eastAsia="lt-LT"/>
        </w:rPr>
        <w:t>Santariškių g. 2, LT-08406 Vilnius</w:t>
      </w:r>
      <w:r w:rsidRPr="0011457F">
        <w:rPr>
          <w:i/>
          <w:iCs/>
          <w:sz w:val="20"/>
        </w:rPr>
        <w:t>,</w:t>
      </w:r>
      <w:r w:rsidRPr="0011457F">
        <w:rPr>
          <w:sz w:val="20"/>
        </w:rPr>
        <w:t xml:space="preserve"> duomenys apie įstaigą kaupiami ir saugomi Lietuvos Respublikos juridinių asmenų registre, atstovaujama [</w:t>
      </w:r>
      <w:r w:rsidRPr="0011457F">
        <w:rPr>
          <w:i/>
          <w:iCs/>
          <w:sz w:val="20"/>
        </w:rPr>
        <w:t>vardas, pavardė, pareigos],</w:t>
      </w:r>
      <w:r w:rsidRPr="0011457F">
        <w:rPr>
          <w:sz w:val="20"/>
        </w:rPr>
        <w:t xml:space="preserve"> veikiančio (-ios) pagal įstaigos įstatus (toliau – </w:t>
      </w:r>
      <w:r>
        <w:rPr>
          <w:b/>
          <w:bCs/>
          <w:sz w:val="20"/>
        </w:rPr>
        <w:t>Pirkėjas</w:t>
      </w:r>
      <w:r w:rsidRPr="0011457F">
        <w:rPr>
          <w:sz w:val="20"/>
        </w:rPr>
        <w:t xml:space="preserve">), </w:t>
      </w:r>
    </w:p>
    <w:p w14:paraId="2265CD29" w14:textId="77777777" w:rsidR="003F453B" w:rsidRPr="0011457F" w:rsidRDefault="003F453B" w:rsidP="003F453B">
      <w:pPr>
        <w:ind w:firstLine="720"/>
        <w:jc w:val="both"/>
        <w:rPr>
          <w:sz w:val="20"/>
        </w:rPr>
      </w:pPr>
      <w:r w:rsidRPr="0011457F">
        <w:rPr>
          <w:sz w:val="20"/>
        </w:rPr>
        <w:t xml:space="preserve">ir </w:t>
      </w:r>
      <w:r w:rsidRPr="0011457F">
        <w:rPr>
          <w:bCs/>
          <w:sz w:val="20"/>
        </w:rPr>
        <w:t>[</w:t>
      </w:r>
      <w:r w:rsidRPr="0011457F">
        <w:rPr>
          <w:bCs/>
          <w:i/>
          <w:sz w:val="20"/>
        </w:rPr>
        <w:t>teisinė forma, pavadinimas</w:t>
      </w:r>
      <w:r w:rsidRPr="0011457F">
        <w:rPr>
          <w:bCs/>
          <w:sz w:val="20"/>
        </w:rPr>
        <w:t>]</w:t>
      </w:r>
      <w:r w:rsidRPr="0011457F">
        <w:rPr>
          <w:sz w:val="20"/>
        </w:rPr>
        <w:t>, juridinio asmens kodas [</w:t>
      </w:r>
      <w:r w:rsidRPr="0011457F">
        <w:rPr>
          <w:i/>
          <w:sz w:val="20"/>
        </w:rPr>
        <w:t>kodas</w:t>
      </w:r>
      <w:r w:rsidRPr="0011457F">
        <w:rPr>
          <w:sz w:val="20"/>
        </w:rPr>
        <w:t xml:space="preserve">], kurio registruota buveinė yra </w:t>
      </w:r>
      <w:r w:rsidRPr="0011457F">
        <w:rPr>
          <w:i/>
          <w:iCs/>
          <w:sz w:val="20"/>
        </w:rPr>
        <w:t>[miestas, adresas],</w:t>
      </w:r>
      <w:r w:rsidRPr="0011457F">
        <w:rPr>
          <w:sz w:val="20"/>
        </w:rPr>
        <w:t xml:space="preserve"> veiklos buveinė </w:t>
      </w:r>
      <w:r w:rsidRPr="0011457F">
        <w:rPr>
          <w:i/>
          <w:iCs/>
          <w:sz w:val="20"/>
        </w:rPr>
        <w:t>[miestas, adresas] [pildoma, jei nesutampa su registruota buveine],</w:t>
      </w:r>
      <w:r w:rsidRPr="0011457F">
        <w:rPr>
          <w:sz w:val="20"/>
        </w:rPr>
        <w:t xml:space="preserve"> duomenys apie įmonę kaupiami ir saugomi Lietuvos Respublikos juridinių asmenų registre, atstovaujama </w:t>
      </w:r>
      <w:r w:rsidRPr="0011457F">
        <w:rPr>
          <w:i/>
          <w:iCs/>
          <w:sz w:val="20"/>
        </w:rPr>
        <w:t>[vardas, pavardė, pareigos],</w:t>
      </w:r>
      <w:r w:rsidRPr="0011457F">
        <w:rPr>
          <w:sz w:val="20"/>
        </w:rPr>
        <w:t xml:space="preserve"> veikiančio (-ios) pagal </w:t>
      </w:r>
      <w:r w:rsidRPr="0011457F">
        <w:rPr>
          <w:i/>
          <w:iCs/>
          <w:sz w:val="20"/>
        </w:rPr>
        <w:t>[dokumentas, kurio pagrindu veikia asmuo]</w:t>
      </w:r>
      <w:r w:rsidRPr="0011457F">
        <w:rPr>
          <w:sz w:val="20"/>
        </w:rPr>
        <w:t xml:space="preserve"> (toliau – </w:t>
      </w:r>
      <w:r w:rsidRPr="0011457F">
        <w:rPr>
          <w:b/>
          <w:bCs/>
          <w:sz w:val="20"/>
        </w:rPr>
        <w:t>Tiekėjas</w:t>
      </w:r>
      <w:r w:rsidRPr="0011457F">
        <w:rPr>
          <w:sz w:val="20"/>
        </w:rPr>
        <w:t>)</w:t>
      </w:r>
    </w:p>
    <w:p w14:paraId="367C5771" w14:textId="77777777" w:rsidR="003F453B" w:rsidRPr="0011457F" w:rsidRDefault="003F453B" w:rsidP="003F453B">
      <w:pPr>
        <w:ind w:firstLine="720"/>
        <w:jc w:val="both"/>
        <w:rPr>
          <w:sz w:val="20"/>
        </w:rPr>
      </w:pPr>
      <w:r w:rsidRPr="0011457F">
        <w:rPr>
          <w:sz w:val="20"/>
        </w:rPr>
        <w:t>remiantis [</w:t>
      </w:r>
      <w:r w:rsidRPr="0011457F">
        <w:rPr>
          <w:i/>
          <w:iCs/>
          <w:sz w:val="20"/>
        </w:rPr>
        <w:t xml:space="preserve">Sutarties sudarymo data] </w:t>
      </w:r>
      <w:r w:rsidRPr="0011457F">
        <w:rPr>
          <w:sz w:val="20"/>
        </w:rPr>
        <w:t xml:space="preserve">sudaryta viešojo pirkimo–pardavimo sutartimi </w:t>
      </w:r>
      <w:r w:rsidRPr="0011457F">
        <w:rPr>
          <w:i/>
          <w:iCs/>
          <w:sz w:val="20"/>
        </w:rPr>
        <w:t>[Sutarties numeris]</w:t>
      </w:r>
      <w:r w:rsidRPr="0011457F">
        <w:rPr>
          <w:sz w:val="20"/>
        </w:rPr>
        <w:t xml:space="preserve">, sudarė šį Prekių perdavimo–priėmimo aktą: </w:t>
      </w:r>
    </w:p>
    <w:p w14:paraId="5B3350B5" w14:textId="77777777" w:rsidR="003F453B" w:rsidRPr="0011457F" w:rsidRDefault="003F453B" w:rsidP="003F453B">
      <w:pPr>
        <w:ind w:firstLine="720"/>
        <w:jc w:val="both"/>
        <w:rPr>
          <w:sz w:val="20"/>
        </w:rPr>
      </w:pPr>
    </w:p>
    <w:p w14:paraId="5AAC149B" w14:textId="77777777" w:rsidR="003F453B" w:rsidRPr="0011457F" w:rsidRDefault="003F453B" w:rsidP="003F453B">
      <w:pPr>
        <w:ind w:firstLine="720"/>
        <w:jc w:val="both"/>
        <w:rPr>
          <w:sz w:val="20"/>
        </w:rPr>
      </w:pPr>
      <w:r w:rsidRPr="0011457F">
        <w:rPr>
          <w:sz w:val="20"/>
        </w:rPr>
        <w:t xml:space="preserve">1. </w:t>
      </w:r>
      <w:r w:rsidRPr="00052C54">
        <w:rPr>
          <w:sz w:val="20"/>
        </w:rPr>
        <w:t>Prekės prista</w:t>
      </w:r>
      <w:r w:rsidRPr="0011457F">
        <w:rPr>
          <w:sz w:val="20"/>
        </w:rPr>
        <w:t>tytos (data).</w:t>
      </w:r>
    </w:p>
    <w:p w14:paraId="169F6AE2" w14:textId="77777777" w:rsidR="003F453B" w:rsidRDefault="003F453B" w:rsidP="003F453B">
      <w:pPr>
        <w:ind w:firstLine="720"/>
        <w:jc w:val="both"/>
        <w:rPr>
          <w:sz w:val="20"/>
        </w:rPr>
      </w:pPr>
      <w:r w:rsidRPr="00BD5D61">
        <w:rPr>
          <w:sz w:val="20"/>
        </w:rPr>
        <w:t xml:space="preserve">2. </w:t>
      </w:r>
      <w:r w:rsidRPr="006C46A4">
        <w:rPr>
          <w:b/>
          <w:bCs/>
          <w:sz w:val="20"/>
        </w:rPr>
        <w:t>Tiekėjas</w:t>
      </w:r>
      <w:r w:rsidRPr="006C46A4">
        <w:rPr>
          <w:sz w:val="20"/>
        </w:rPr>
        <w:t xml:space="preserve"> perduoda </w:t>
      </w:r>
      <w:r>
        <w:rPr>
          <w:b/>
          <w:bCs/>
          <w:sz w:val="20"/>
        </w:rPr>
        <w:t>Pirkėjui</w:t>
      </w:r>
      <w:r w:rsidRPr="006C46A4">
        <w:rPr>
          <w:sz w:val="20"/>
        </w:rPr>
        <w:t xml:space="preserve"> Prekes </w:t>
      </w:r>
      <w:r w:rsidRPr="006C46A4">
        <w:rPr>
          <w:i/>
          <w:iCs/>
          <w:sz w:val="20"/>
        </w:rPr>
        <w:t>[prekių pavadinimas, modelis, gamintojas, mato vnt., kiekis, kaina, bendra suma]</w:t>
      </w:r>
      <w:r w:rsidRPr="006C46A4">
        <w:rPr>
          <w:sz w:val="20"/>
        </w:rPr>
        <w:t xml:space="preserve">, o </w:t>
      </w:r>
      <w:r>
        <w:rPr>
          <w:b/>
          <w:bCs/>
          <w:sz w:val="20"/>
        </w:rPr>
        <w:t>Pirkėjas</w:t>
      </w:r>
      <w:r w:rsidRPr="006C46A4">
        <w:rPr>
          <w:sz w:val="20"/>
        </w:rPr>
        <w:t xml:space="preserve"> šias Prekes priima</w:t>
      </w:r>
      <w:r>
        <w:rPr>
          <w:sz w:val="20"/>
        </w:rPr>
        <w:t>:</w:t>
      </w:r>
    </w:p>
    <w:p w14:paraId="7CD41B24" w14:textId="77777777" w:rsidR="003F453B" w:rsidRPr="0011457F" w:rsidRDefault="003F453B" w:rsidP="003F453B">
      <w:pPr>
        <w:ind w:firstLine="720"/>
        <w:jc w:val="both"/>
        <w:rPr>
          <w:sz w:val="20"/>
        </w:rPr>
      </w:pPr>
    </w:p>
    <w:p w14:paraId="7022395F" w14:textId="77777777" w:rsidR="003F453B" w:rsidRDefault="00000000" w:rsidP="003F453B">
      <w:pPr>
        <w:ind w:firstLine="720"/>
        <w:jc w:val="both"/>
        <w:rPr>
          <w:sz w:val="20"/>
        </w:rPr>
      </w:pPr>
      <w:sdt>
        <w:sdtPr>
          <w:rPr>
            <w:sz w:val="20"/>
          </w:rPr>
          <w:tag w:val="goog_rdk_2"/>
          <w:id w:val="-1202631324"/>
        </w:sdtPr>
        <w:sdtContent>
          <w:r w:rsidR="003F453B" w:rsidRPr="00BD5D61">
            <w:rPr>
              <w:rFonts w:ascii="Segoe UI Symbol" w:eastAsia="Arial Unicode MS" w:hAnsi="Segoe UI Symbol" w:cs="Segoe UI Symbol"/>
              <w:sz w:val="20"/>
            </w:rPr>
            <w:t>☐</w:t>
          </w:r>
        </w:sdtContent>
      </w:sdt>
      <w:r w:rsidR="003F453B" w:rsidRPr="00BD5D61">
        <w:rPr>
          <w:sz w:val="20"/>
        </w:rPr>
        <w:t xml:space="preserve"> Prekės </w:t>
      </w:r>
      <w:r w:rsidR="003F453B">
        <w:rPr>
          <w:sz w:val="20"/>
        </w:rPr>
        <w:t xml:space="preserve">pristatytos nepažeistoje pakuotėje </w:t>
      </w:r>
    </w:p>
    <w:p w14:paraId="6BFFF71B" w14:textId="77777777" w:rsidR="003F453B" w:rsidRDefault="003F453B" w:rsidP="003F453B">
      <w:pPr>
        <w:ind w:firstLine="720"/>
        <w:jc w:val="both"/>
        <w:rPr>
          <w:sz w:val="20"/>
        </w:rPr>
      </w:pPr>
    </w:p>
    <w:p w14:paraId="55B7C1EA" w14:textId="77777777" w:rsidR="003F453B" w:rsidRPr="0011457F" w:rsidRDefault="00000000" w:rsidP="003F453B">
      <w:pPr>
        <w:ind w:firstLine="720"/>
        <w:jc w:val="both"/>
        <w:rPr>
          <w:sz w:val="20"/>
        </w:rPr>
      </w:pPr>
      <w:sdt>
        <w:sdtPr>
          <w:rPr>
            <w:sz w:val="20"/>
          </w:rPr>
          <w:tag w:val="goog_rdk_2"/>
          <w:id w:val="1751159275"/>
        </w:sdtPr>
        <w:sdtContent>
          <w:r w:rsidR="003F453B" w:rsidRPr="0011457F">
            <w:rPr>
              <w:rFonts w:ascii="Segoe UI Symbol" w:eastAsia="Arial Unicode MS" w:hAnsi="Segoe UI Symbol" w:cs="Segoe UI Symbol"/>
              <w:sz w:val="20"/>
            </w:rPr>
            <w:t>☐</w:t>
          </w:r>
          <w:r w:rsidR="003F453B">
            <w:rPr>
              <w:rFonts w:ascii="Segoe UI Symbol" w:eastAsia="Arial Unicode MS" w:hAnsi="Segoe UI Symbol" w:cs="Segoe UI Symbol"/>
              <w:sz w:val="20"/>
            </w:rPr>
            <w:t xml:space="preserve"> </w:t>
          </w:r>
        </w:sdtContent>
      </w:sdt>
      <w:r w:rsidR="003F453B">
        <w:rPr>
          <w:sz w:val="20"/>
        </w:rPr>
        <w:t>Prekės pristatytos pažeistoje pakuotėje (pakuotės pažeidimai užfiksuoti fotonuotraukose, kurios pridėtos prie šio priėmimo-perdavimo akto)</w:t>
      </w:r>
    </w:p>
    <w:p w14:paraId="059718A2" w14:textId="77777777" w:rsidR="003F453B" w:rsidRPr="0011457F" w:rsidRDefault="003F453B" w:rsidP="003F453B">
      <w:pPr>
        <w:ind w:firstLine="720"/>
        <w:jc w:val="both"/>
        <w:rPr>
          <w:b/>
          <w:bCs/>
          <w:sz w:val="20"/>
        </w:rPr>
      </w:pPr>
      <w:r>
        <w:rPr>
          <w:b/>
          <w:bCs/>
          <w:sz w:val="20"/>
        </w:rPr>
        <w:t xml:space="preserve"> </w:t>
      </w:r>
    </w:p>
    <w:p w14:paraId="1098C48A" w14:textId="77777777" w:rsidR="003F453B" w:rsidRPr="0011457F" w:rsidRDefault="003F453B" w:rsidP="003F453B">
      <w:pPr>
        <w:ind w:firstLine="720"/>
        <w:jc w:val="both"/>
        <w:rPr>
          <w:b/>
          <w:bCs/>
          <w:sz w:val="20"/>
        </w:rPr>
      </w:pPr>
    </w:p>
    <w:p w14:paraId="4FB892C3" w14:textId="77777777" w:rsidR="003F453B" w:rsidRPr="0011457F" w:rsidRDefault="003F453B" w:rsidP="003F453B">
      <w:pPr>
        <w:ind w:firstLine="720"/>
        <w:jc w:val="both"/>
        <w:rPr>
          <w:b/>
          <w:bCs/>
          <w:sz w:val="20"/>
        </w:rPr>
      </w:pPr>
      <w:r w:rsidRPr="0011457F">
        <w:rPr>
          <w:b/>
          <w:bCs/>
          <w:sz w:val="20"/>
        </w:rPr>
        <w:t>Pateikti dokumentai:</w:t>
      </w:r>
    </w:p>
    <w:p w14:paraId="76E31841" w14:textId="77777777" w:rsidR="003F453B" w:rsidRPr="0011457F" w:rsidRDefault="003F453B" w:rsidP="003F453B">
      <w:pPr>
        <w:ind w:firstLine="720"/>
        <w:jc w:val="both"/>
        <w:rPr>
          <w:b/>
          <w:bCs/>
          <w:sz w:val="20"/>
        </w:rPr>
      </w:pPr>
    </w:p>
    <w:p w14:paraId="01267884" w14:textId="21B5CEE2" w:rsidR="003F453B" w:rsidRPr="00BD5D61" w:rsidRDefault="003F453B" w:rsidP="003F453B">
      <w:pPr>
        <w:jc w:val="both"/>
        <w:rPr>
          <w:color w:val="000000"/>
          <w:sz w:val="20"/>
        </w:rPr>
      </w:pPr>
      <w:r w:rsidRPr="0011457F">
        <w:rPr>
          <w:b/>
          <w:bCs/>
          <w:sz w:val="20"/>
        </w:rPr>
        <w:t xml:space="preserve">             </w:t>
      </w:r>
      <w:r w:rsidRPr="0011457F">
        <w:rPr>
          <w:sz w:val="20"/>
        </w:rPr>
        <w:t xml:space="preserve"> </w:t>
      </w:r>
      <w:sdt>
        <w:sdtPr>
          <w:rPr>
            <w:sz w:val="20"/>
          </w:rPr>
          <w:tag w:val="goog_rdk_2"/>
          <w:id w:val="-139112106"/>
        </w:sdtPr>
        <w:sdtContent>
          <w:r w:rsidRPr="0011457F">
            <w:rPr>
              <w:rFonts w:ascii="Segoe UI Symbol" w:eastAsia="Arial Unicode MS" w:hAnsi="Segoe UI Symbol" w:cs="Segoe UI Symbol"/>
              <w:sz w:val="20"/>
            </w:rPr>
            <w:t>☐</w:t>
          </w:r>
        </w:sdtContent>
      </w:sdt>
      <w:r w:rsidRPr="0011457F">
        <w:rPr>
          <w:sz w:val="20"/>
        </w:rPr>
        <w:t xml:space="preserve"> </w:t>
      </w:r>
      <w:r w:rsidRPr="00BD5D61">
        <w:rPr>
          <w:color w:val="000000"/>
          <w:sz w:val="20"/>
        </w:rPr>
        <w:t>Naudojimo instrukcija lietuvių kalba</w:t>
      </w:r>
      <w:r w:rsidR="008669C6">
        <w:rPr>
          <w:color w:val="000000"/>
          <w:sz w:val="20"/>
        </w:rPr>
        <w:t xml:space="preserve"> ir anglų </w:t>
      </w:r>
      <w:r w:rsidR="0083125B">
        <w:rPr>
          <w:color w:val="000000"/>
          <w:sz w:val="20"/>
        </w:rPr>
        <w:t>kalba</w:t>
      </w:r>
    </w:p>
    <w:p w14:paraId="3BEA2004" w14:textId="77777777" w:rsidR="003F453B" w:rsidRPr="00BD5D61" w:rsidRDefault="003F453B" w:rsidP="003F453B">
      <w:pPr>
        <w:jc w:val="both"/>
        <w:rPr>
          <w:color w:val="000000"/>
          <w:sz w:val="20"/>
        </w:rPr>
      </w:pPr>
      <w:r w:rsidRPr="00BD5D61">
        <w:rPr>
          <w:color w:val="000000"/>
          <w:sz w:val="20"/>
        </w:rPr>
        <w:t xml:space="preserve">  </w:t>
      </w:r>
    </w:p>
    <w:p w14:paraId="1FDB1EE9" w14:textId="77777777" w:rsidR="003F453B" w:rsidRPr="00BD5D61" w:rsidRDefault="003F453B" w:rsidP="003F453B">
      <w:pPr>
        <w:shd w:val="clear" w:color="auto" w:fill="FFFFFF" w:themeFill="background1"/>
        <w:rPr>
          <w:color w:val="000000"/>
        </w:rPr>
      </w:pPr>
      <w:r w:rsidRPr="00BD5D61">
        <w:rPr>
          <w:color w:val="000000"/>
          <w:sz w:val="20"/>
        </w:rPr>
        <w:t xml:space="preserve">              </w:t>
      </w:r>
      <w:sdt>
        <w:sdtPr>
          <w:rPr>
            <w:sz w:val="20"/>
          </w:rPr>
          <w:tag w:val="goog_rdk_2"/>
          <w:id w:val="1770498842"/>
        </w:sdtPr>
        <w:sdtContent>
          <w:r w:rsidRPr="0011457F">
            <w:rPr>
              <w:rFonts w:ascii="Segoe UI Symbol" w:eastAsia="Arial Unicode MS" w:hAnsi="Segoe UI Symbol" w:cs="Segoe UI Symbol"/>
              <w:sz w:val="20"/>
            </w:rPr>
            <w:t>☐</w:t>
          </w:r>
        </w:sdtContent>
      </w:sdt>
      <w:r w:rsidRPr="0011457F">
        <w:rPr>
          <w:sz w:val="20"/>
        </w:rPr>
        <w:t xml:space="preserve"> </w:t>
      </w:r>
      <w:r w:rsidRPr="00BD5D61">
        <w:rPr>
          <w:color w:val="000000"/>
          <w:sz w:val="20"/>
        </w:rPr>
        <w:t>Serviso dokumentacija lietuvių arba anglų kalba</w:t>
      </w:r>
    </w:p>
    <w:p w14:paraId="343D8D56" w14:textId="77777777" w:rsidR="003F453B" w:rsidRPr="00BD5D61" w:rsidRDefault="003F453B" w:rsidP="003F453B">
      <w:pPr>
        <w:jc w:val="both"/>
        <w:rPr>
          <w:color w:val="000000"/>
          <w:sz w:val="20"/>
        </w:rPr>
      </w:pPr>
    </w:p>
    <w:p w14:paraId="3863FB07" w14:textId="77777777" w:rsidR="003F453B" w:rsidRPr="00BD5D61" w:rsidRDefault="003F453B" w:rsidP="003F453B">
      <w:pPr>
        <w:jc w:val="both"/>
        <w:rPr>
          <w:b/>
          <w:bCs/>
          <w:sz w:val="20"/>
        </w:rPr>
      </w:pPr>
      <w:r w:rsidRPr="00BD5D61">
        <w:rPr>
          <w:color w:val="000000"/>
          <w:sz w:val="20"/>
        </w:rPr>
        <w:t xml:space="preserve">              </w:t>
      </w:r>
      <w:sdt>
        <w:sdtPr>
          <w:rPr>
            <w:sz w:val="20"/>
          </w:rPr>
          <w:tag w:val="goog_rdk_2"/>
          <w:id w:val="-1997174547"/>
        </w:sdtPr>
        <w:sdtContent>
          <w:r w:rsidRPr="00BD5D61">
            <w:rPr>
              <w:rFonts w:ascii="Segoe UI Symbol" w:eastAsia="Arial Unicode MS" w:hAnsi="Segoe UI Symbol" w:cs="Segoe UI Symbol"/>
              <w:sz w:val="20"/>
            </w:rPr>
            <w:t>☐</w:t>
          </w:r>
        </w:sdtContent>
      </w:sdt>
      <w:r w:rsidRPr="00BD5D61">
        <w:rPr>
          <w:sz w:val="20"/>
        </w:rPr>
        <w:t xml:space="preserve"> </w:t>
      </w:r>
      <w:r w:rsidRPr="00826D0B">
        <w:rPr>
          <w:color w:val="000000"/>
          <w:sz w:val="20"/>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r>
        <w:rPr>
          <w:color w:val="000000"/>
          <w:sz w:val="20"/>
        </w:rPr>
        <w:t>.</w:t>
      </w:r>
    </w:p>
    <w:p w14:paraId="6EA20CC3" w14:textId="77777777" w:rsidR="003F453B" w:rsidRPr="00BD5D61" w:rsidRDefault="003F453B" w:rsidP="003F453B">
      <w:pPr>
        <w:jc w:val="both"/>
        <w:rPr>
          <w:color w:val="000000"/>
          <w:sz w:val="20"/>
        </w:rPr>
      </w:pPr>
      <w:r w:rsidRPr="00BD5D61">
        <w:rPr>
          <w:b/>
          <w:bCs/>
          <w:sz w:val="20"/>
        </w:rPr>
        <w:t xml:space="preserve">       </w:t>
      </w:r>
      <w:r w:rsidRPr="00BD5D61">
        <w:rPr>
          <w:color w:val="000000"/>
          <w:sz w:val="20"/>
        </w:rPr>
        <w:t xml:space="preserve">       </w:t>
      </w:r>
      <w:sdt>
        <w:sdtPr>
          <w:rPr>
            <w:sz w:val="20"/>
          </w:rPr>
          <w:tag w:val="goog_rdk_2"/>
          <w:id w:val="-1192374918"/>
        </w:sdtPr>
        <w:sdtContent>
          <w:r w:rsidRPr="00BD5D61">
            <w:rPr>
              <w:rFonts w:ascii="Segoe UI Symbol" w:eastAsia="Arial Unicode MS" w:hAnsi="Segoe UI Symbol" w:cs="Segoe UI Symbol"/>
              <w:sz w:val="20"/>
            </w:rPr>
            <w:t>☐</w:t>
          </w:r>
        </w:sdtContent>
      </w:sdt>
      <w:r w:rsidRPr="00BD5D61">
        <w:rPr>
          <w:sz w:val="20"/>
        </w:rPr>
        <w:t xml:space="preserve"> </w:t>
      </w:r>
      <w:r w:rsidRPr="00826D0B">
        <w:rPr>
          <w:color w:val="000000"/>
          <w:sz w:val="20"/>
        </w:rPr>
        <w:t>Valymo - dezinfekavimo instrukcija, kurioje aprašoma valymo-dezinfekavimo procedūra ir periodiškumas, detalus naudojamų medžiagų ir priemonių sąrašas. Visos nurodomos priemonės privalo būti registruotos Lietuvoje</w:t>
      </w:r>
      <w:r>
        <w:rPr>
          <w:color w:val="000000"/>
          <w:sz w:val="20"/>
        </w:rPr>
        <w:t>.</w:t>
      </w:r>
    </w:p>
    <w:p w14:paraId="59D09125" w14:textId="77777777" w:rsidR="003F453B" w:rsidRPr="00BD5D61" w:rsidRDefault="003F453B" w:rsidP="003F453B">
      <w:pPr>
        <w:jc w:val="both"/>
        <w:rPr>
          <w:color w:val="000000"/>
          <w:sz w:val="20"/>
        </w:rPr>
      </w:pPr>
    </w:p>
    <w:p w14:paraId="315D1F78" w14:textId="77777777" w:rsidR="003F453B" w:rsidRPr="00BD5D61" w:rsidRDefault="003F453B" w:rsidP="003F453B">
      <w:pPr>
        <w:jc w:val="both"/>
        <w:rPr>
          <w:b/>
          <w:bCs/>
          <w:sz w:val="20"/>
        </w:rPr>
      </w:pPr>
      <w:r w:rsidRPr="00BD5D61">
        <w:rPr>
          <w:b/>
          <w:bCs/>
          <w:sz w:val="20"/>
        </w:rPr>
        <w:t xml:space="preserve">       </w:t>
      </w:r>
      <w:r w:rsidRPr="00BD5D61">
        <w:rPr>
          <w:color w:val="000000"/>
          <w:sz w:val="20"/>
        </w:rPr>
        <w:t xml:space="preserve">       </w:t>
      </w:r>
      <w:sdt>
        <w:sdtPr>
          <w:rPr>
            <w:sz w:val="20"/>
          </w:rPr>
          <w:tag w:val="goog_rdk_2"/>
          <w:id w:val="2066208961"/>
        </w:sdtPr>
        <w:sdtContent>
          <w:r w:rsidRPr="00BD5D61">
            <w:rPr>
              <w:rFonts w:ascii="Segoe UI Symbol" w:eastAsia="Arial Unicode MS" w:hAnsi="Segoe UI Symbol" w:cs="Segoe UI Symbol"/>
              <w:sz w:val="20"/>
            </w:rPr>
            <w:t>☐</w:t>
          </w:r>
        </w:sdtContent>
      </w:sdt>
      <w:r w:rsidRPr="00BD5D61">
        <w:rPr>
          <w:sz w:val="20"/>
        </w:rPr>
        <w:t xml:space="preserve"> </w:t>
      </w:r>
      <w:r w:rsidRPr="00826D0B">
        <w:rPr>
          <w:color w:val="000000"/>
          <w:sz w:val="20"/>
        </w:rPr>
        <w:t>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5C8D0F11" w14:textId="77777777" w:rsidR="003F453B" w:rsidRPr="00BD5D61" w:rsidRDefault="003F453B" w:rsidP="003F453B">
      <w:pPr>
        <w:jc w:val="both"/>
        <w:rPr>
          <w:color w:val="000000"/>
          <w:sz w:val="20"/>
        </w:rPr>
      </w:pPr>
    </w:p>
    <w:p w14:paraId="2A87DC2A" w14:textId="77777777" w:rsidR="003F453B" w:rsidRPr="00BD5D61" w:rsidRDefault="003F453B" w:rsidP="003F453B">
      <w:pPr>
        <w:jc w:val="both"/>
        <w:rPr>
          <w:b/>
          <w:bCs/>
          <w:sz w:val="20"/>
        </w:rPr>
      </w:pPr>
      <w:r w:rsidRPr="00BD5D61">
        <w:rPr>
          <w:b/>
          <w:bCs/>
          <w:sz w:val="20"/>
        </w:rPr>
        <w:t xml:space="preserve">       </w:t>
      </w:r>
      <w:r w:rsidRPr="00BD5D61">
        <w:rPr>
          <w:color w:val="000000"/>
          <w:sz w:val="20"/>
        </w:rPr>
        <w:t xml:space="preserve">       </w:t>
      </w:r>
      <w:sdt>
        <w:sdtPr>
          <w:rPr>
            <w:sz w:val="20"/>
          </w:rPr>
          <w:tag w:val="goog_rdk_2"/>
          <w:id w:val="504257966"/>
        </w:sdtPr>
        <w:sdtContent>
          <w:r w:rsidRPr="00BD5D61">
            <w:rPr>
              <w:rFonts w:ascii="Segoe UI Symbol" w:eastAsia="Arial Unicode MS" w:hAnsi="Segoe UI Symbol" w:cs="Segoe UI Symbol"/>
              <w:sz w:val="20"/>
            </w:rPr>
            <w:t>☐</w:t>
          </w:r>
        </w:sdtContent>
      </w:sdt>
      <w:r w:rsidRPr="00BD5D61">
        <w:rPr>
          <w:sz w:val="20"/>
        </w:rPr>
        <w:t xml:space="preserve"> </w:t>
      </w:r>
      <w:r w:rsidRPr="00BD5D61">
        <w:rPr>
          <w:color w:val="000000"/>
          <w:sz w:val="20"/>
        </w:rPr>
        <w:t>Gamintojo įgaliojimas atlikti siūlomos įrangos instaliavimą ir garantinį aptarnavimą arba rašytinis susitarimas su kitu ūkio subjektu, kuris yra gamintojo įgaliotas atlikti šios įrangos instaliavimą ir garantinį aptarnavimą</w:t>
      </w:r>
    </w:p>
    <w:tbl>
      <w:tblPr>
        <w:tblpPr w:leftFromText="180" w:rightFromText="180" w:vertAnchor="text" w:horzAnchor="margin" w:tblpY="95"/>
        <w:tblW w:w="10255" w:type="dxa"/>
        <w:tblLook w:val="00A0" w:firstRow="1" w:lastRow="0" w:firstColumn="1" w:lastColumn="0" w:noHBand="0" w:noVBand="0"/>
      </w:tblPr>
      <w:tblGrid>
        <w:gridCol w:w="5184"/>
        <w:gridCol w:w="5071"/>
      </w:tblGrid>
      <w:tr w:rsidR="003F453B" w:rsidRPr="006C46A4" w14:paraId="18C2115B" w14:textId="77777777" w:rsidTr="009F7EB3">
        <w:tc>
          <w:tcPr>
            <w:tcW w:w="5148" w:type="dxa"/>
          </w:tcPr>
          <w:p w14:paraId="1A706C77" w14:textId="77777777" w:rsidR="003F453B" w:rsidRPr="00996A51" w:rsidRDefault="003F453B" w:rsidP="00235A73">
            <w:pPr>
              <w:pStyle w:val="BodyTextIndent"/>
              <w:rPr>
                <w:b/>
                <w:bCs/>
                <w:sz w:val="20"/>
              </w:rPr>
            </w:pPr>
            <w:r w:rsidRPr="00996A51">
              <w:rPr>
                <w:b/>
                <w:bCs/>
                <w:sz w:val="20"/>
              </w:rPr>
              <w:t>Tiekėjo vardu perdavė:</w:t>
            </w:r>
          </w:p>
          <w:tbl>
            <w:tblPr>
              <w:tblpPr w:leftFromText="180" w:rightFromText="180" w:vertAnchor="text" w:horzAnchor="margin" w:tblpY="122"/>
              <w:tblW w:w="4968" w:type="dxa"/>
              <w:tblLook w:val="01E0" w:firstRow="1" w:lastRow="1" w:firstColumn="1" w:lastColumn="1" w:noHBand="0" w:noVBand="0"/>
            </w:tblPr>
            <w:tblGrid>
              <w:gridCol w:w="4968"/>
            </w:tblGrid>
            <w:tr w:rsidR="003F453B" w:rsidRPr="00996A51" w14:paraId="77893798" w14:textId="77777777" w:rsidTr="00235A73">
              <w:tc>
                <w:tcPr>
                  <w:tcW w:w="4968" w:type="dxa"/>
                </w:tcPr>
                <w:p w14:paraId="65FDC7C7" w14:textId="77777777" w:rsidR="003F453B" w:rsidRPr="00996A51" w:rsidRDefault="003F453B" w:rsidP="00235A73">
                  <w:pPr>
                    <w:rPr>
                      <w:sz w:val="20"/>
                    </w:rPr>
                  </w:pPr>
                </w:p>
                <w:p w14:paraId="53E6001F" w14:textId="77777777" w:rsidR="003F453B" w:rsidRPr="00996A51" w:rsidRDefault="003F453B" w:rsidP="00235A73">
                  <w:pPr>
                    <w:rPr>
                      <w:sz w:val="20"/>
                    </w:rPr>
                  </w:pPr>
                  <w:r w:rsidRPr="00996A51">
                    <w:rPr>
                      <w:sz w:val="20"/>
                    </w:rPr>
                    <w:t xml:space="preserve">[vardas, pavardė, parašas]  </w:t>
                  </w:r>
                </w:p>
                <w:p w14:paraId="399F9581" w14:textId="77777777" w:rsidR="003F453B" w:rsidRPr="00996A51" w:rsidRDefault="003F453B" w:rsidP="00235A73">
                  <w:pPr>
                    <w:rPr>
                      <w:sz w:val="20"/>
                    </w:rPr>
                  </w:pPr>
                </w:p>
                <w:p w14:paraId="3A375373" w14:textId="77777777" w:rsidR="003F453B" w:rsidRPr="00996A51" w:rsidRDefault="003F453B" w:rsidP="00235A73">
                  <w:pPr>
                    <w:rPr>
                      <w:sz w:val="20"/>
                    </w:rPr>
                  </w:pPr>
                  <w:r w:rsidRPr="00996A51">
                    <w:rPr>
                      <w:sz w:val="20"/>
                    </w:rPr>
                    <w:t>A.V.</w:t>
                  </w:r>
                </w:p>
              </w:tc>
            </w:tr>
          </w:tbl>
          <w:p w14:paraId="48CB89D5" w14:textId="77777777" w:rsidR="003F453B" w:rsidRPr="00996A51" w:rsidRDefault="003F453B" w:rsidP="009F7EB3">
            <w:pPr>
              <w:rPr>
                <w:b/>
                <w:bCs/>
                <w:sz w:val="20"/>
              </w:rPr>
            </w:pPr>
          </w:p>
        </w:tc>
        <w:tc>
          <w:tcPr>
            <w:tcW w:w="5107" w:type="dxa"/>
          </w:tcPr>
          <w:p w14:paraId="2797C189" w14:textId="77777777" w:rsidR="009F7EB3" w:rsidRPr="009F7EB3" w:rsidRDefault="009F7EB3" w:rsidP="009F7EB3">
            <w:pPr>
              <w:rPr>
                <w:b/>
                <w:bCs/>
                <w:sz w:val="20"/>
              </w:rPr>
            </w:pPr>
            <w:r w:rsidRPr="009F7EB3">
              <w:rPr>
                <w:b/>
                <w:bCs/>
                <w:sz w:val="20"/>
              </w:rPr>
              <w:t>Pirkėjo vardu priėmė:</w:t>
            </w:r>
          </w:p>
          <w:p w14:paraId="03E86716" w14:textId="77777777" w:rsidR="009F7EB3" w:rsidRPr="009F7EB3" w:rsidRDefault="009F7EB3" w:rsidP="009F7EB3">
            <w:pPr>
              <w:rPr>
                <w:b/>
                <w:bCs/>
                <w:sz w:val="20"/>
              </w:rPr>
            </w:pPr>
          </w:p>
          <w:p w14:paraId="05C760F5" w14:textId="77777777" w:rsidR="009F7EB3" w:rsidRPr="009F7EB3" w:rsidRDefault="009F7EB3" w:rsidP="009F7EB3">
            <w:pPr>
              <w:rPr>
                <w:b/>
                <w:bCs/>
                <w:sz w:val="20"/>
              </w:rPr>
            </w:pPr>
            <w:r w:rsidRPr="009F7EB3">
              <w:rPr>
                <w:b/>
                <w:bCs/>
                <w:sz w:val="20"/>
              </w:rPr>
              <w:t xml:space="preserve">[vardas, pavardė, parašas]  </w:t>
            </w:r>
          </w:p>
          <w:p w14:paraId="4CDF3FB1" w14:textId="77777777" w:rsidR="009F7EB3" w:rsidRPr="009F7EB3" w:rsidRDefault="009F7EB3" w:rsidP="009F7EB3">
            <w:pPr>
              <w:rPr>
                <w:b/>
                <w:bCs/>
                <w:sz w:val="20"/>
              </w:rPr>
            </w:pPr>
          </w:p>
          <w:p w14:paraId="2B9B34FB" w14:textId="77777777" w:rsidR="009F7EB3" w:rsidRPr="009F7EB3" w:rsidRDefault="009F7EB3" w:rsidP="009F7EB3">
            <w:pPr>
              <w:rPr>
                <w:b/>
                <w:bCs/>
                <w:sz w:val="20"/>
              </w:rPr>
            </w:pPr>
            <w:r w:rsidRPr="009F7EB3">
              <w:rPr>
                <w:b/>
                <w:bCs/>
                <w:sz w:val="20"/>
              </w:rPr>
              <w:t>A.V.</w:t>
            </w:r>
          </w:p>
          <w:p w14:paraId="1F97AC84" w14:textId="77777777" w:rsidR="003F453B" w:rsidRPr="00996A51" w:rsidRDefault="003F453B" w:rsidP="00235A73">
            <w:pPr>
              <w:rPr>
                <w:b/>
                <w:bCs/>
                <w:sz w:val="20"/>
              </w:rPr>
            </w:pPr>
          </w:p>
        </w:tc>
      </w:tr>
    </w:tbl>
    <w:p w14:paraId="079FD869" w14:textId="7C4C4630" w:rsidR="003F453B" w:rsidRDefault="003F453B">
      <w:pPr>
        <w:rPr>
          <w:b/>
          <w:bCs/>
          <w:caps/>
          <w:color w:val="000000"/>
          <w:sz w:val="22"/>
          <w:szCs w:val="22"/>
        </w:rPr>
      </w:pPr>
    </w:p>
    <w:p w14:paraId="152DAACF" w14:textId="71118766" w:rsidR="009F7EB3" w:rsidRDefault="009F7EB3">
      <w:pPr>
        <w:rPr>
          <w:b/>
          <w:bCs/>
          <w:caps/>
          <w:color w:val="000000"/>
          <w:sz w:val="22"/>
          <w:szCs w:val="22"/>
        </w:rPr>
      </w:pPr>
      <w:r>
        <w:rPr>
          <w:b/>
          <w:bCs/>
          <w:caps/>
          <w:color w:val="000000"/>
          <w:sz w:val="22"/>
          <w:szCs w:val="22"/>
        </w:rPr>
        <w:br w:type="page"/>
      </w:r>
    </w:p>
    <w:p w14:paraId="19D41581" w14:textId="62A5BBC8" w:rsidR="009F7EB3" w:rsidRPr="009F7EB3" w:rsidRDefault="009F7EB3" w:rsidP="009F7EB3">
      <w:pPr>
        <w:ind w:firstLine="851"/>
        <w:jc w:val="right"/>
        <w:rPr>
          <w:rFonts w:eastAsia="Calibri"/>
          <w:kern w:val="2"/>
          <w:sz w:val="20"/>
          <w14:ligatures w14:val="standardContextual"/>
        </w:rPr>
      </w:pPr>
      <w:r>
        <w:rPr>
          <w:rFonts w:eastAsia="Calibri"/>
          <w:kern w:val="2"/>
          <w:sz w:val="20"/>
          <w14:ligatures w14:val="standardContextual"/>
        </w:rPr>
        <w:lastRenderedPageBreak/>
        <w:t>P</w:t>
      </w:r>
      <w:r w:rsidRPr="009F7EB3">
        <w:rPr>
          <w:rFonts w:eastAsia="Calibri"/>
          <w:kern w:val="2"/>
          <w:sz w:val="20"/>
          <w14:ligatures w14:val="standardContextual"/>
        </w:rPr>
        <w:t>riedas</w:t>
      </w:r>
      <w:r>
        <w:rPr>
          <w:rFonts w:eastAsia="Calibri"/>
          <w:kern w:val="2"/>
          <w:sz w:val="20"/>
          <w14:ligatures w14:val="standardContextual"/>
        </w:rPr>
        <w:t xml:space="preserve"> Nr. 3</w:t>
      </w:r>
      <w:r w:rsidRPr="009F7EB3">
        <w:rPr>
          <w:rFonts w:eastAsia="Calibri"/>
          <w:kern w:val="2"/>
          <w:sz w:val="20"/>
          <w14:ligatures w14:val="standardContextual"/>
        </w:rPr>
        <w:t xml:space="preserve"> </w:t>
      </w:r>
    </w:p>
    <w:p w14:paraId="7849B147" w14:textId="77777777" w:rsidR="009F7EB3" w:rsidRPr="009F7EB3" w:rsidRDefault="009F7EB3" w:rsidP="009F7EB3">
      <w:pPr>
        <w:ind w:firstLine="851"/>
        <w:jc w:val="right"/>
        <w:rPr>
          <w:rFonts w:eastAsia="Calibri"/>
          <w:kern w:val="2"/>
          <w:sz w:val="20"/>
          <w14:ligatures w14:val="standardContextual"/>
        </w:rPr>
      </w:pPr>
      <w:r w:rsidRPr="009F7EB3">
        <w:rPr>
          <w:rFonts w:eastAsia="Calibri"/>
          <w:kern w:val="2"/>
          <w:sz w:val="20"/>
          <w14:ligatures w14:val="standardContextual"/>
        </w:rPr>
        <w:t>prie 20.... m. ...................... d. Prekių pirkimo–pardavimo Sutarties Specialiųjų sąlygų Nr. ............</w:t>
      </w:r>
    </w:p>
    <w:p w14:paraId="3E22F292" w14:textId="77777777" w:rsidR="009F7EB3" w:rsidRPr="009F7EB3" w:rsidRDefault="009F7EB3" w:rsidP="009F7EB3">
      <w:pPr>
        <w:ind w:firstLine="851"/>
        <w:jc w:val="both"/>
        <w:rPr>
          <w:rFonts w:eastAsia="Calibri"/>
          <w:kern w:val="2"/>
          <w:sz w:val="20"/>
          <w14:ligatures w14:val="standardContextual"/>
        </w:rPr>
      </w:pPr>
    </w:p>
    <w:p w14:paraId="5DC09597" w14:textId="77777777" w:rsidR="009F7EB3" w:rsidRPr="009F7EB3" w:rsidRDefault="009F7EB3" w:rsidP="009F7EB3">
      <w:pPr>
        <w:ind w:firstLine="851"/>
        <w:jc w:val="both"/>
        <w:rPr>
          <w:rFonts w:eastAsia="Calibri"/>
          <w:kern w:val="2"/>
          <w:sz w:val="20"/>
          <w14:ligatures w14:val="standardContextual"/>
        </w:rPr>
      </w:pPr>
    </w:p>
    <w:p w14:paraId="4037B7CB" w14:textId="77777777" w:rsidR="009F7EB3" w:rsidRPr="009F7EB3" w:rsidRDefault="009F7EB3" w:rsidP="009F7EB3">
      <w:pPr>
        <w:ind w:firstLine="851"/>
        <w:jc w:val="center"/>
        <w:rPr>
          <w:rFonts w:eastAsia="Calibri"/>
          <w:b/>
          <w:i/>
          <w:kern w:val="2"/>
          <w:sz w:val="20"/>
          <w14:ligatures w14:val="standardContextual"/>
        </w:rPr>
      </w:pPr>
      <w:r w:rsidRPr="009F7EB3">
        <w:rPr>
          <w:rFonts w:eastAsia="Calibri"/>
          <w:b/>
          <w:i/>
          <w:kern w:val="2"/>
          <w:sz w:val="20"/>
          <w14:ligatures w14:val="standardContextual"/>
        </w:rPr>
        <w:t>(Prekių instaliavimo akto forma)</w:t>
      </w:r>
    </w:p>
    <w:p w14:paraId="3492BCD7" w14:textId="77777777" w:rsidR="009F7EB3" w:rsidRPr="009F7EB3" w:rsidRDefault="009F7EB3" w:rsidP="009F7EB3">
      <w:pPr>
        <w:ind w:firstLine="851"/>
        <w:jc w:val="center"/>
        <w:rPr>
          <w:rFonts w:eastAsia="Calibri"/>
          <w:b/>
          <w:kern w:val="2"/>
          <w:sz w:val="20"/>
          <w14:ligatures w14:val="standardContextual"/>
        </w:rPr>
      </w:pPr>
      <w:r w:rsidRPr="009F7EB3">
        <w:rPr>
          <w:rFonts w:eastAsia="Calibri"/>
          <w:b/>
          <w:kern w:val="2"/>
          <w:sz w:val="20"/>
          <w14:ligatures w14:val="standardContextual"/>
        </w:rPr>
        <w:t>Prekių instaliavimo ir patikrinimo aktas</w:t>
      </w:r>
    </w:p>
    <w:p w14:paraId="7C6352A1" w14:textId="77777777" w:rsidR="009F7EB3" w:rsidRPr="009F7EB3" w:rsidRDefault="009F7EB3" w:rsidP="009F7EB3">
      <w:pPr>
        <w:ind w:firstLine="851"/>
        <w:jc w:val="center"/>
        <w:rPr>
          <w:rFonts w:eastAsia="Calibri"/>
          <w:kern w:val="2"/>
          <w:sz w:val="20"/>
          <w14:ligatures w14:val="standardContextual"/>
        </w:rPr>
      </w:pPr>
    </w:p>
    <w:p w14:paraId="0965D21E" w14:textId="77777777" w:rsidR="009F7EB3" w:rsidRPr="009F7EB3" w:rsidRDefault="009F7EB3" w:rsidP="009F7EB3">
      <w:pPr>
        <w:ind w:firstLine="851"/>
        <w:jc w:val="center"/>
        <w:rPr>
          <w:rFonts w:eastAsia="Calibri"/>
          <w:i/>
          <w:kern w:val="2"/>
          <w:sz w:val="20"/>
          <w14:ligatures w14:val="standardContextual"/>
        </w:rPr>
      </w:pPr>
      <w:r w:rsidRPr="009F7EB3">
        <w:rPr>
          <w:rFonts w:eastAsia="Calibri"/>
          <w:i/>
          <w:kern w:val="2"/>
          <w:sz w:val="20"/>
          <w14:ligatures w14:val="standardContextual"/>
        </w:rPr>
        <w:t>[Akto sudarymo vieta ir data]</w:t>
      </w:r>
    </w:p>
    <w:p w14:paraId="223A8478" w14:textId="77777777" w:rsidR="009F7EB3" w:rsidRPr="009F7EB3" w:rsidRDefault="009F7EB3" w:rsidP="009F7EB3">
      <w:pPr>
        <w:ind w:firstLine="851"/>
        <w:jc w:val="both"/>
        <w:rPr>
          <w:rFonts w:eastAsia="Calibri"/>
          <w:kern w:val="2"/>
          <w:sz w:val="20"/>
          <w14:ligatures w14:val="standardContextual"/>
        </w:rPr>
      </w:pPr>
    </w:p>
    <w:p w14:paraId="39F8B295" w14:textId="77777777" w:rsidR="009F7EB3" w:rsidRPr="009F7EB3" w:rsidRDefault="009F7EB3" w:rsidP="009F7EB3">
      <w:pPr>
        <w:ind w:firstLine="720"/>
        <w:jc w:val="both"/>
        <w:rPr>
          <w:rFonts w:eastAsia="Calibri"/>
          <w:kern w:val="2"/>
          <w:sz w:val="20"/>
          <w14:ligatures w14:val="standardContextual"/>
        </w:rPr>
      </w:pPr>
      <w:r w:rsidRPr="009F7EB3">
        <w:rPr>
          <w:rFonts w:eastAsia="Calibri"/>
          <w:b/>
          <w:kern w:val="2"/>
          <w:sz w:val="20"/>
          <w14:ligatures w14:val="standardContextual"/>
        </w:rPr>
        <w:t xml:space="preserve">Viešoji įstaiga Vilniaus universiteto ligoninė Santaros klinikos, </w:t>
      </w:r>
      <w:r w:rsidRPr="009F7EB3">
        <w:rPr>
          <w:rFonts w:eastAsia="Calibri"/>
          <w:kern w:val="2"/>
          <w:sz w:val="20"/>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9F7EB3">
        <w:rPr>
          <w:rFonts w:eastAsia="Calibri"/>
          <w:i/>
          <w:kern w:val="2"/>
          <w:sz w:val="20"/>
          <w14:ligatures w14:val="standardContextual"/>
        </w:rPr>
        <w:t>[vardas, pavardė, pareigos]</w:t>
      </w:r>
      <w:r w:rsidRPr="009F7EB3">
        <w:rPr>
          <w:rFonts w:eastAsia="Calibri"/>
          <w:kern w:val="2"/>
          <w:sz w:val="20"/>
          <w14:ligatures w14:val="standardContextual"/>
        </w:rPr>
        <w:t xml:space="preserve">, veikiančio (-ios) pagal įstaigos įstatus (toliau – </w:t>
      </w:r>
      <w:r w:rsidRPr="009F7EB3">
        <w:rPr>
          <w:rFonts w:eastAsia="Calibri"/>
          <w:b/>
          <w:kern w:val="2"/>
          <w:sz w:val="20"/>
          <w14:ligatures w14:val="standardContextual"/>
        </w:rPr>
        <w:t>Pirkėjas</w:t>
      </w:r>
      <w:r w:rsidRPr="009F7EB3">
        <w:rPr>
          <w:rFonts w:eastAsia="Calibri"/>
          <w:kern w:val="2"/>
          <w:sz w:val="20"/>
          <w14:ligatures w14:val="standardContextual"/>
        </w:rPr>
        <w:t xml:space="preserve">), </w:t>
      </w:r>
    </w:p>
    <w:p w14:paraId="14E7C072" w14:textId="77777777" w:rsidR="009F7EB3" w:rsidRPr="009F7EB3" w:rsidRDefault="009F7EB3" w:rsidP="009F7EB3">
      <w:pPr>
        <w:ind w:firstLine="720"/>
        <w:jc w:val="both"/>
        <w:rPr>
          <w:rFonts w:eastAsia="Calibri"/>
          <w:kern w:val="2"/>
          <w:sz w:val="20"/>
          <w14:ligatures w14:val="standardContextual"/>
        </w:rPr>
      </w:pPr>
      <w:r w:rsidRPr="009F7EB3">
        <w:rPr>
          <w:rFonts w:eastAsia="Calibri"/>
          <w:kern w:val="2"/>
          <w:sz w:val="20"/>
          <w14:ligatures w14:val="standardContextual"/>
        </w:rPr>
        <w:t xml:space="preserve">ir </w:t>
      </w:r>
      <w:r w:rsidRPr="009F7EB3">
        <w:rPr>
          <w:rFonts w:eastAsia="Calibri"/>
          <w:i/>
          <w:kern w:val="2"/>
          <w:sz w:val="20"/>
          <w14:ligatures w14:val="standardContextual"/>
        </w:rPr>
        <w:t>[teisinė forma, pavadinimas]</w:t>
      </w:r>
      <w:r w:rsidRPr="009F7EB3">
        <w:rPr>
          <w:rFonts w:eastAsia="Calibri"/>
          <w:kern w:val="2"/>
          <w:sz w:val="20"/>
          <w14:ligatures w14:val="standardContextual"/>
        </w:rPr>
        <w:t xml:space="preserve">, juridinio asmens kodas </w:t>
      </w:r>
      <w:r w:rsidRPr="009F7EB3">
        <w:rPr>
          <w:rFonts w:eastAsia="Calibri"/>
          <w:i/>
          <w:kern w:val="2"/>
          <w:sz w:val="20"/>
          <w14:ligatures w14:val="standardContextual"/>
        </w:rPr>
        <w:t>[kodas]</w:t>
      </w:r>
      <w:r w:rsidRPr="009F7EB3">
        <w:rPr>
          <w:rFonts w:eastAsia="Calibri"/>
          <w:kern w:val="2"/>
          <w:sz w:val="20"/>
          <w14:ligatures w14:val="standardContextual"/>
        </w:rPr>
        <w:t xml:space="preserve">, kurio registruota buveinė yra </w:t>
      </w:r>
      <w:r w:rsidRPr="009F7EB3">
        <w:rPr>
          <w:rFonts w:eastAsia="Calibri"/>
          <w:i/>
          <w:kern w:val="2"/>
          <w:sz w:val="20"/>
          <w14:ligatures w14:val="standardContextual"/>
        </w:rPr>
        <w:t>[miestas, adresas]</w:t>
      </w:r>
      <w:r w:rsidRPr="009F7EB3">
        <w:rPr>
          <w:rFonts w:eastAsia="Calibri"/>
          <w:kern w:val="2"/>
          <w:sz w:val="20"/>
          <w14:ligatures w14:val="standardContextual"/>
        </w:rPr>
        <w:t xml:space="preserve">, veiklos buveinė </w:t>
      </w:r>
      <w:r w:rsidRPr="009F7EB3">
        <w:rPr>
          <w:rFonts w:eastAsia="Calibri"/>
          <w:i/>
          <w:kern w:val="2"/>
          <w:sz w:val="20"/>
          <w14:ligatures w14:val="standardContextual"/>
        </w:rPr>
        <w:t>[miestas, adresas] [pildoma, jei nesutampa su registruota buveine]</w:t>
      </w:r>
      <w:r w:rsidRPr="009F7EB3">
        <w:rPr>
          <w:rFonts w:eastAsia="Calibri"/>
          <w:kern w:val="2"/>
          <w:sz w:val="20"/>
          <w14:ligatures w14:val="standardContextual"/>
        </w:rPr>
        <w:t xml:space="preserve">, duomenys apie įmonę kaupiami ir saugomi Lietuvos Respublikos juridinių asmenų registre, atstovaujama </w:t>
      </w:r>
      <w:r w:rsidRPr="009F7EB3">
        <w:rPr>
          <w:rFonts w:eastAsia="Calibri"/>
          <w:i/>
          <w:kern w:val="2"/>
          <w:sz w:val="20"/>
          <w14:ligatures w14:val="standardContextual"/>
        </w:rPr>
        <w:t>[vardas, pavardė, pareigos]</w:t>
      </w:r>
      <w:r w:rsidRPr="009F7EB3">
        <w:rPr>
          <w:rFonts w:eastAsia="Calibri"/>
          <w:kern w:val="2"/>
          <w:sz w:val="20"/>
          <w14:ligatures w14:val="standardContextual"/>
        </w:rPr>
        <w:t xml:space="preserve">, veikiančio (-ios) pagal </w:t>
      </w:r>
      <w:r w:rsidRPr="009F7EB3">
        <w:rPr>
          <w:rFonts w:eastAsia="Calibri"/>
          <w:i/>
          <w:kern w:val="2"/>
          <w:sz w:val="20"/>
          <w14:ligatures w14:val="standardContextual"/>
        </w:rPr>
        <w:t>[dokumentas, kurio pagrindu veikia asmuo]</w:t>
      </w:r>
      <w:r w:rsidRPr="009F7EB3">
        <w:rPr>
          <w:rFonts w:eastAsia="Calibri"/>
          <w:kern w:val="2"/>
          <w:sz w:val="20"/>
          <w14:ligatures w14:val="standardContextual"/>
        </w:rPr>
        <w:t xml:space="preserve"> (toliau – </w:t>
      </w:r>
      <w:r w:rsidRPr="009F7EB3">
        <w:rPr>
          <w:rFonts w:eastAsia="Calibri"/>
          <w:b/>
          <w:kern w:val="2"/>
          <w:sz w:val="20"/>
          <w14:ligatures w14:val="standardContextual"/>
        </w:rPr>
        <w:t>Tiekėjas</w:t>
      </w:r>
      <w:r w:rsidRPr="009F7EB3">
        <w:rPr>
          <w:rFonts w:eastAsia="Calibri"/>
          <w:kern w:val="2"/>
          <w:sz w:val="20"/>
          <w14:ligatures w14:val="standardContextual"/>
        </w:rPr>
        <w:t>)</w:t>
      </w:r>
    </w:p>
    <w:p w14:paraId="19CE7F60" w14:textId="77777777" w:rsidR="009F7EB3" w:rsidRPr="009F7EB3" w:rsidRDefault="009F7EB3" w:rsidP="009F7EB3">
      <w:pPr>
        <w:ind w:firstLine="720"/>
        <w:jc w:val="both"/>
        <w:rPr>
          <w:rFonts w:eastAsia="Calibri"/>
          <w:kern w:val="2"/>
          <w:sz w:val="20"/>
          <w14:ligatures w14:val="standardContextual"/>
        </w:rPr>
      </w:pPr>
    </w:p>
    <w:p w14:paraId="21F954ED" w14:textId="77777777" w:rsidR="009F7EB3" w:rsidRPr="009F7EB3" w:rsidRDefault="009F7EB3" w:rsidP="009F7EB3">
      <w:pPr>
        <w:ind w:firstLine="720"/>
        <w:jc w:val="both"/>
        <w:rPr>
          <w:rFonts w:eastAsia="Calibri"/>
          <w:kern w:val="2"/>
          <w:sz w:val="20"/>
          <w14:ligatures w14:val="standardContextual"/>
        </w:rPr>
      </w:pPr>
      <w:r w:rsidRPr="009F7EB3">
        <w:rPr>
          <w:rFonts w:eastAsia="Calibri"/>
          <w:kern w:val="2"/>
          <w:sz w:val="20"/>
          <w14:ligatures w14:val="standardContextual"/>
        </w:rPr>
        <w:t xml:space="preserve">remiantis </w:t>
      </w:r>
      <w:r w:rsidRPr="009F7EB3">
        <w:rPr>
          <w:rFonts w:eastAsia="Calibri"/>
          <w:i/>
          <w:kern w:val="2"/>
          <w:sz w:val="20"/>
          <w14:ligatures w14:val="standardContextual"/>
        </w:rPr>
        <w:t>[Sutarties sudarymo data]</w:t>
      </w:r>
      <w:r w:rsidRPr="009F7EB3">
        <w:rPr>
          <w:rFonts w:eastAsia="Calibri"/>
          <w:kern w:val="2"/>
          <w:sz w:val="20"/>
          <w14:ligatures w14:val="standardContextual"/>
        </w:rPr>
        <w:t xml:space="preserve"> sudaryta viešojo pirkimo–pardavimo sutartimi </w:t>
      </w:r>
      <w:r w:rsidRPr="009F7EB3">
        <w:rPr>
          <w:rFonts w:eastAsia="Calibri"/>
          <w:i/>
          <w:kern w:val="2"/>
          <w:sz w:val="20"/>
          <w14:ligatures w14:val="standardContextual"/>
        </w:rPr>
        <w:t>[Sutarties numeris]</w:t>
      </w:r>
      <w:r w:rsidRPr="009F7EB3">
        <w:rPr>
          <w:rFonts w:eastAsia="Calibri"/>
          <w:kern w:val="2"/>
          <w:sz w:val="20"/>
          <w14:ligatures w14:val="standardContextual"/>
        </w:rPr>
        <w:t xml:space="preserve">, sudarė šį Prekių instaliavimo ir patikrinimo aktą: </w:t>
      </w:r>
    </w:p>
    <w:p w14:paraId="753BD3C6" w14:textId="77777777" w:rsidR="009F7EB3" w:rsidRPr="009F7EB3" w:rsidRDefault="009F7EB3" w:rsidP="009F7EB3">
      <w:pPr>
        <w:ind w:firstLine="720"/>
        <w:jc w:val="both"/>
        <w:rPr>
          <w:rFonts w:eastAsia="Calibri"/>
          <w:kern w:val="2"/>
          <w:sz w:val="20"/>
          <w14:ligatures w14:val="standardContextual"/>
        </w:rPr>
      </w:pPr>
    </w:p>
    <w:p w14:paraId="13383E4E" w14:textId="77777777" w:rsidR="009F7EB3" w:rsidRPr="009F7EB3" w:rsidRDefault="009F7EB3" w:rsidP="009F7EB3">
      <w:pPr>
        <w:numPr>
          <w:ilvl w:val="0"/>
          <w:numId w:val="1"/>
        </w:numPr>
        <w:jc w:val="both"/>
        <w:rPr>
          <w:rFonts w:eastAsia="Calibri"/>
          <w:kern w:val="2"/>
          <w:sz w:val="20"/>
          <w14:ligatures w14:val="standardContextual"/>
        </w:rPr>
      </w:pPr>
      <w:r w:rsidRPr="009F7EB3">
        <w:rPr>
          <w:rFonts w:eastAsia="Calibri"/>
          <w:kern w:val="2"/>
          <w:sz w:val="20"/>
          <w14:ligatures w14:val="standardContextual"/>
        </w:rPr>
        <w:t xml:space="preserve">Prekės pagal </w:t>
      </w:r>
      <w:r w:rsidRPr="009F7EB3">
        <w:rPr>
          <w:rFonts w:eastAsia="Calibri"/>
          <w:i/>
          <w:kern w:val="2"/>
          <w:sz w:val="20"/>
          <w14:ligatures w14:val="standardContextual"/>
        </w:rPr>
        <w:t>[sutarties sudarymo data]</w:t>
      </w:r>
      <w:r w:rsidRPr="009F7EB3">
        <w:rPr>
          <w:rFonts w:eastAsia="Calibri"/>
          <w:kern w:val="2"/>
          <w:sz w:val="20"/>
          <w14:ligatures w14:val="standardContextual"/>
        </w:rPr>
        <w:t xml:space="preserve"> sudarytos viešojo pirkimo–pardavimo sutarties </w:t>
      </w:r>
      <w:r w:rsidRPr="009F7EB3">
        <w:rPr>
          <w:rFonts w:eastAsia="Calibri"/>
          <w:i/>
          <w:kern w:val="2"/>
          <w:sz w:val="20"/>
          <w14:ligatures w14:val="standardContextual"/>
        </w:rPr>
        <w:t>[sutarties numeris]</w:t>
      </w:r>
      <w:r w:rsidRPr="009F7EB3">
        <w:rPr>
          <w:rFonts w:eastAsia="Calibri"/>
          <w:kern w:val="2"/>
          <w:sz w:val="20"/>
          <w14:ligatures w14:val="standardContextual"/>
        </w:rPr>
        <w:t xml:space="preserve"> sąlygas:</w:t>
      </w:r>
    </w:p>
    <w:p w14:paraId="6FBAF50C" w14:textId="77777777" w:rsidR="009F7EB3" w:rsidRPr="009F7EB3" w:rsidRDefault="009F7EB3" w:rsidP="009F7EB3">
      <w:pPr>
        <w:jc w:val="both"/>
        <w:rPr>
          <w:rFonts w:eastAsia="Calibri"/>
          <w:kern w:val="2"/>
          <w:sz w:val="20"/>
          <w14:ligatures w14:val="standardContextual"/>
        </w:rPr>
      </w:pPr>
    </w:p>
    <w:p w14:paraId="7257CED5" w14:textId="77777777" w:rsidR="009F7EB3" w:rsidRPr="009F7EB3" w:rsidRDefault="00000000" w:rsidP="009F7EB3">
      <w:pPr>
        <w:jc w:val="both"/>
        <w:rPr>
          <w:rFonts w:eastAsia="Calibri"/>
          <w:kern w:val="2"/>
          <w:sz w:val="20"/>
          <w14:ligatures w14:val="standardContextual"/>
        </w:rPr>
      </w:pPr>
      <w:sdt>
        <w:sdtPr>
          <w:rPr>
            <w:rFonts w:eastAsia="Calibri"/>
            <w:kern w:val="2"/>
            <w:sz w:val="20"/>
            <w14:ligatures w14:val="standardContextual"/>
          </w:rPr>
          <w:tag w:val="goog_rdk_2"/>
          <w:id w:val="-583455730"/>
        </w:sdtPr>
        <w:sdtContent>
          <w:r w:rsidR="009F7EB3" w:rsidRPr="009F7EB3">
            <w:rPr>
              <w:rFonts w:ascii="Segoe UI Symbol" w:eastAsia="Arial Unicode MS" w:hAnsi="Segoe UI Symbol" w:cs="Segoe UI Symbol"/>
              <w:kern w:val="2"/>
              <w:sz w:val="20"/>
              <w14:ligatures w14:val="standardContextual"/>
            </w:rPr>
            <w:t>☐</w:t>
          </w:r>
        </w:sdtContent>
      </w:sdt>
      <w:r w:rsidR="009F7EB3" w:rsidRPr="009F7EB3">
        <w:rPr>
          <w:rFonts w:eastAsia="Calibri"/>
          <w:kern w:val="2"/>
          <w:sz w:val="20"/>
          <w14:ligatures w14:val="standardContextual"/>
        </w:rPr>
        <w:t xml:space="preserve"> Atitinka techninės specifikacijos reikalavimus</w:t>
      </w:r>
    </w:p>
    <w:p w14:paraId="2DA6BCCA" w14:textId="77777777" w:rsidR="009F7EB3" w:rsidRPr="009F7EB3" w:rsidRDefault="009F7EB3" w:rsidP="009F7EB3">
      <w:pPr>
        <w:jc w:val="both"/>
        <w:rPr>
          <w:rFonts w:eastAsia="Calibri"/>
          <w:kern w:val="2"/>
          <w:sz w:val="20"/>
          <w14:ligatures w14:val="standardContextual"/>
        </w:rPr>
      </w:pPr>
    </w:p>
    <w:p w14:paraId="26ACC893" w14:textId="77777777" w:rsidR="009F7EB3" w:rsidRPr="009F7EB3" w:rsidRDefault="00000000" w:rsidP="009F7EB3">
      <w:pPr>
        <w:jc w:val="both"/>
        <w:rPr>
          <w:color w:val="000000"/>
          <w:sz w:val="20"/>
          <w:lang w:eastAsia="lt-LT"/>
        </w:rPr>
      </w:pPr>
      <w:sdt>
        <w:sdtPr>
          <w:rPr>
            <w:sz w:val="20"/>
          </w:rPr>
          <w:tag w:val="goog_rdk_2"/>
          <w:id w:val="413821980"/>
        </w:sdtPr>
        <w:sdtContent>
          <w:r w:rsidR="009F7EB3" w:rsidRPr="009F7EB3">
            <w:rPr>
              <w:rFonts w:ascii="Segoe UI Symbol" w:eastAsia="Arial Unicode MS" w:hAnsi="Segoe UI Symbol" w:cs="Segoe UI Symbol"/>
              <w:sz w:val="20"/>
            </w:rPr>
            <w:t>☐</w:t>
          </w:r>
        </w:sdtContent>
      </w:sdt>
      <w:r w:rsidR="009F7EB3" w:rsidRPr="009F7EB3">
        <w:rPr>
          <w:color w:val="000000"/>
          <w:sz w:val="20"/>
          <w:lang w:eastAsia="lt-LT"/>
        </w:rPr>
        <w:t xml:space="preserve"> Instaliuota (sumontuota pristatyta techninė įranga kaip to reikalauja įrangos gamintojas, įdiegta sisteminė programinė įranga, specializuota operacinė sistema)</w:t>
      </w:r>
    </w:p>
    <w:p w14:paraId="4D9784AC" w14:textId="77777777" w:rsidR="009F7EB3" w:rsidRPr="009F7EB3" w:rsidRDefault="009F7EB3" w:rsidP="009F7EB3">
      <w:pPr>
        <w:jc w:val="both"/>
        <w:rPr>
          <w:rFonts w:ascii="Segoe UI Symbol" w:eastAsia="Arial Unicode MS" w:hAnsi="Segoe UI Symbol" w:cs="Segoe UI Symbol"/>
          <w:color w:val="4472C4"/>
          <w:sz w:val="20"/>
        </w:rPr>
      </w:pPr>
    </w:p>
    <w:p w14:paraId="48C98915" w14:textId="77777777" w:rsidR="009F7EB3" w:rsidRPr="009F7EB3" w:rsidRDefault="00000000" w:rsidP="009F7EB3">
      <w:pPr>
        <w:jc w:val="both"/>
        <w:rPr>
          <w:rFonts w:eastAsia="Calibri"/>
          <w:kern w:val="2"/>
          <w:sz w:val="20"/>
          <w14:ligatures w14:val="standardContextual"/>
        </w:rPr>
      </w:pPr>
      <w:sdt>
        <w:sdtPr>
          <w:rPr>
            <w:rFonts w:eastAsia="Calibri"/>
            <w:kern w:val="2"/>
            <w:sz w:val="20"/>
            <w14:ligatures w14:val="standardContextual"/>
          </w:rPr>
          <w:tag w:val="goog_rdk_2"/>
          <w:id w:val="-1101177197"/>
        </w:sdtPr>
        <w:sdtContent>
          <w:r w:rsidR="009F7EB3" w:rsidRPr="009F7EB3">
            <w:rPr>
              <w:rFonts w:ascii="Segoe UI Symbol" w:eastAsia="Arial Unicode MS" w:hAnsi="Segoe UI Symbol" w:cs="Segoe UI Symbol"/>
              <w:kern w:val="2"/>
              <w:sz w:val="20"/>
              <w14:ligatures w14:val="standardContextual"/>
            </w:rPr>
            <w:t>☐</w:t>
          </w:r>
        </w:sdtContent>
      </w:sdt>
      <w:r w:rsidR="009F7EB3" w:rsidRPr="009F7EB3">
        <w:rPr>
          <w:rFonts w:eastAsia="Calibri"/>
          <w:kern w:val="2"/>
          <w:sz w:val="20"/>
          <w14:ligatures w14:val="standardContextual"/>
        </w:rPr>
        <w:t xml:space="preserve">  Apmokytas personalas (po apmokymų pateikti apmokymų aktą / sertifikatą arba kitą mokymų faktą įrodantys dokumentai) </w:t>
      </w:r>
    </w:p>
    <w:p w14:paraId="769CD938" w14:textId="77777777" w:rsidR="009F7EB3" w:rsidRPr="009F7EB3" w:rsidRDefault="009F7EB3" w:rsidP="009F7EB3">
      <w:pPr>
        <w:ind w:left="1080"/>
        <w:jc w:val="both"/>
        <w:rPr>
          <w:rFonts w:eastAsia="Calibri"/>
          <w:kern w:val="2"/>
          <w:sz w:val="20"/>
          <w14:ligatures w14:val="standardContextual"/>
        </w:rPr>
      </w:pPr>
    </w:p>
    <w:p w14:paraId="7A463D70" w14:textId="77777777" w:rsidR="009F7EB3" w:rsidRPr="009F7EB3" w:rsidRDefault="009F7EB3" w:rsidP="009F7EB3">
      <w:pPr>
        <w:ind w:left="1080"/>
        <w:jc w:val="both"/>
        <w:rPr>
          <w:rFonts w:eastAsia="Calibri"/>
          <w:kern w:val="2"/>
          <w:sz w:val="20"/>
          <w14:ligatures w14:val="standardContextual"/>
        </w:rPr>
      </w:pPr>
    </w:p>
    <w:p w14:paraId="73AFFAE1" w14:textId="77777777" w:rsidR="009F7EB3" w:rsidRPr="009F7EB3" w:rsidRDefault="009F7EB3" w:rsidP="009F7EB3">
      <w:pPr>
        <w:ind w:firstLine="720"/>
        <w:jc w:val="both"/>
        <w:rPr>
          <w:sz w:val="20"/>
        </w:rPr>
      </w:pPr>
      <w:bookmarkStart w:id="0" w:name="_Hlk169004920"/>
      <w:r w:rsidRPr="009F7EB3">
        <w:rPr>
          <w:sz w:val="20"/>
        </w:rPr>
        <w:t>2. Pirkėjas patvirtina, jog:</w:t>
      </w:r>
    </w:p>
    <w:p w14:paraId="41387A0E" w14:textId="77777777" w:rsidR="009F7EB3" w:rsidRPr="009F7EB3" w:rsidRDefault="009F7EB3" w:rsidP="009F7EB3">
      <w:pPr>
        <w:jc w:val="both"/>
        <w:rPr>
          <w:sz w:val="20"/>
        </w:rPr>
      </w:pPr>
    </w:p>
    <w:p w14:paraId="2EAF4FB7" w14:textId="77777777" w:rsidR="009F7EB3" w:rsidRPr="009F7EB3" w:rsidRDefault="00000000" w:rsidP="009F7EB3">
      <w:pPr>
        <w:jc w:val="both"/>
        <w:rPr>
          <w:rFonts w:eastAsia="Arial"/>
          <w:sz w:val="20"/>
        </w:rPr>
      </w:pPr>
      <w:sdt>
        <w:sdtPr>
          <w:rPr>
            <w:sz w:val="20"/>
          </w:rPr>
          <w:tag w:val="goog_rdk_1"/>
          <w:id w:val="666912724"/>
        </w:sdtPr>
        <w:sdtContent>
          <w:r w:rsidR="009F7EB3" w:rsidRPr="009F7EB3">
            <w:rPr>
              <w:rFonts w:ascii="Segoe UI Symbol" w:eastAsia="Arial Unicode MS" w:hAnsi="Segoe UI Symbol" w:cs="Segoe UI Symbol"/>
              <w:sz w:val="20"/>
            </w:rPr>
            <w:t>☐</w:t>
          </w:r>
        </w:sdtContent>
      </w:sdt>
      <w:r w:rsidR="009F7EB3" w:rsidRPr="009F7EB3">
        <w:rPr>
          <w:rFonts w:eastAsia="Arial"/>
          <w:sz w:val="20"/>
        </w:rPr>
        <w:t xml:space="preserve">  Prekės funkcionuoja tinkamai</w:t>
      </w:r>
    </w:p>
    <w:p w14:paraId="1691F726" w14:textId="77777777" w:rsidR="009F7EB3" w:rsidRPr="009F7EB3" w:rsidRDefault="009F7EB3" w:rsidP="009F7EB3">
      <w:pPr>
        <w:jc w:val="both"/>
        <w:rPr>
          <w:rFonts w:eastAsia="Arial"/>
          <w:sz w:val="20"/>
        </w:rPr>
      </w:pPr>
    </w:p>
    <w:p w14:paraId="78C33435" w14:textId="77777777" w:rsidR="009F7EB3" w:rsidRPr="009F7EB3" w:rsidRDefault="00000000" w:rsidP="009F7EB3">
      <w:pPr>
        <w:jc w:val="both"/>
        <w:rPr>
          <w:rFonts w:eastAsia="Arial"/>
          <w:sz w:val="20"/>
        </w:rPr>
      </w:pPr>
      <w:sdt>
        <w:sdtPr>
          <w:rPr>
            <w:sz w:val="20"/>
          </w:rPr>
          <w:tag w:val="goog_rdk_2"/>
          <w:id w:val="-392588084"/>
        </w:sdtPr>
        <w:sdtContent>
          <w:r w:rsidR="009F7EB3" w:rsidRPr="009F7EB3">
            <w:rPr>
              <w:rFonts w:ascii="Segoe UI Symbol" w:eastAsia="Arial Unicode MS" w:hAnsi="Segoe UI Symbol" w:cs="Segoe UI Symbol"/>
              <w:sz w:val="20"/>
            </w:rPr>
            <w:t>☐</w:t>
          </w:r>
        </w:sdtContent>
      </w:sdt>
      <w:r w:rsidR="009F7EB3" w:rsidRPr="009F7EB3">
        <w:rPr>
          <w:rFonts w:eastAsia="Arial"/>
          <w:sz w:val="20"/>
        </w:rPr>
        <w:t xml:space="preserve">   Prekės funkcionuoja netinkamai (Pirkėjas surašo defektinį aktą, kuriame fiksuojami Prekės trūkumai/defektai bei nustatomas terminas defektams/trūkumams ištaisyti)</w:t>
      </w:r>
    </w:p>
    <w:p w14:paraId="73B6D96D" w14:textId="77777777" w:rsidR="009F7EB3" w:rsidRPr="009F7EB3" w:rsidRDefault="009F7EB3" w:rsidP="009F7EB3">
      <w:pPr>
        <w:ind w:firstLine="720"/>
        <w:jc w:val="both"/>
        <w:rPr>
          <w:rFonts w:eastAsia="Calibri"/>
          <w:kern w:val="2"/>
          <w:sz w:val="20"/>
          <w14:ligatures w14:val="standardContextual"/>
        </w:rPr>
      </w:pPr>
    </w:p>
    <w:p w14:paraId="48C01452" w14:textId="77777777" w:rsidR="009F7EB3" w:rsidRPr="009F7EB3" w:rsidRDefault="009F7EB3" w:rsidP="009F7EB3">
      <w:pPr>
        <w:ind w:firstLine="720"/>
        <w:jc w:val="both"/>
        <w:rPr>
          <w:rFonts w:eastAsia="Calibri"/>
          <w:kern w:val="2"/>
          <w:sz w:val="20"/>
          <w14:ligatures w14:val="standardContextual"/>
        </w:rPr>
      </w:pPr>
    </w:p>
    <w:bookmarkEnd w:id="0"/>
    <w:p w14:paraId="0BD87305" w14:textId="77777777" w:rsidR="009F7EB3" w:rsidRPr="009F7EB3" w:rsidRDefault="009F7EB3" w:rsidP="009F7EB3">
      <w:pPr>
        <w:ind w:firstLine="720"/>
        <w:jc w:val="both"/>
        <w:rPr>
          <w:rFonts w:eastAsia="Calibri"/>
          <w:kern w:val="2"/>
          <w:sz w:val="20"/>
          <w14:ligatures w14:val="standardContextual"/>
        </w:rPr>
      </w:pPr>
      <w:r w:rsidRPr="009F7EB3">
        <w:rPr>
          <w:rFonts w:eastAsia="Calibri"/>
          <w:kern w:val="2"/>
          <w:sz w:val="20"/>
          <w14:ligatures w14:val="standardContextual"/>
        </w:rPr>
        <w:t xml:space="preserve">3. Už tinkamai instaliuotas ir funkcionuojančias Prekes </w:t>
      </w:r>
      <w:r w:rsidRPr="009F7EB3">
        <w:rPr>
          <w:rFonts w:eastAsia="Calibri"/>
          <w:b/>
          <w:kern w:val="2"/>
          <w:sz w:val="20"/>
          <w14:ligatures w14:val="standardContextual"/>
        </w:rPr>
        <w:t>Pirkėjas</w:t>
      </w:r>
      <w:r w:rsidRPr="009F7EB3">
        <w:rPr>
          <w:rFonts w:eastAsia="Calibri"/>
          <w:kern w:val="2"/>
          <w:sz w:val="20"/>
          <w14:ligatures w14:val="standardContextual"/>
        </w:rPr>
        <w:t xml:space="preserve"> įsipareigoja sumokėti </w:t>
      </w:r>
      <w:r w:rsidRPr="009F7EB3">
        <w:rPr>
          <w:rFonts w:eastAsia="Calibri"/>
          <w:b/>
          <w:kern w:val="2"/>
          <w:sz w:val="20"/>
          <w14:ligatures w14:val="standardContextual"/>
        </w:rPr>
        <w:t>Tiekėjui</w:t>
      </w:r>
      <w:r w:rsidRPr="009F7EB3">
        <w:rPr>
          <w:rFonts w:eastAsia="Calibri"/>
          <w:kern w:val="2"/>
          <w:sz w:val="20"/>
          <w14:ligatures w14:val="standardContextual"/>
        </w:rPr>
        <w:t xml:space="preserve"> </w:t>
      </w:r>
      <w:r w:rsidRPr="009F7EB3">
        <w:rPr>
          <w:rFonts w:eastAsia="Calibri"/>
          <w:i/>
          <w:kern w:val="2"/>
          <w:sz w:val="20"/>
          <w14:ligatures w14:val="standardContextual"/>
        </w:rPr>
        <w:t>[suma skaičiais ir žodžiais]</w:t>
      </w:r>
      <w:r w:rsidRPr="009F7EB3">
        <w:rPr>
          <w:rFonts w:eastAsia="Calibri"/>
          <w:kern w:val="2"/>
          <w:sz w:val="20"/>
          <w14:ligatures w14:val="standardContextual"/>
        </w:rPr>
        <w:t xml:space="preserve"> eurų Šalių ir Pirkėjo sudarytoje viešojo pirkimo–pardavimo sutartyje nustatyta tvarka.</w:t>
      </w:r>
    </w:p>
    <w:p w14:paraId="09C14982" w14:textId="77777777" w:rsidR="009F7EB3" w:rsidRPr="009F7EB3" w:rsidRDefault="009F7EB3" w:rsidP="009F7EB3">
      <w:pPr>
        <w:ind w:firstLine="851"/>
        <w:jc w:val="both"/>
        <w:rPr>
          <w:rFonts w:eastAsia="Calibri"/>
          <w:kern w:val="2"/>
          <w:sz w:val="20"/>
          <w14:ligatures w14:val="standardContextual"/>
        </w:rPr>
      </w:pPr>
    </w:p>
    <w:p w14:paraId="572DA6AA" w14:textId="77777777" w:rsidR="009F7EB3" w:rsidRPr="009F7EB3" w:rsidRDefault="009F7EB3" w:rsidP="009F7EB3">
      <w:pPr>
        <w:ind w:firstLine="851"/>
        <w:jc w:val="both"/>
        <w:rPr>
          <w:rFonts w:eastAsia="Calibri"/>
          <w:kern w:val="2"/>
          <w:sz w:val="20"/>
          <w14:ligatures w14:val="standardContextual"/>
        </w:rPr>
      </w:pPr>
    </w:p>
    <w:tbl>
      <w:tblPr>
        <w:tblStyle w:val="TableGrid1"/>
        <w:tblW w:w="10198" w:type="dxa"/>
        <w:tblLook w:val="04A0" w:firstRow="1" w:lastRow="0" w:firstColumn="1" w:lastColumn="0" w:noHBand="0" w:noVBand="1"/>
      </w:tblPr>
      <w:tblGrid>
        <w:gridCol w:w="5100"/>
        <w:gridCol w:w="5098"/>
      </w:tblGrid>
      <w:tr w:rsidR="009F7EB3" w:rsidRPr="009F7EB3" w14:paraId="0DF3DAD6" w14:textId="77777777" w:rsidTr="00235A73">
        <w:tc>
          <w:tcPr>
            <w:tcW w:w="5099" w:type="dxa"/>
            <w:tcBorders>
              <w:top w:val="nil"/>
              <w:left w:val="nil"/>
              <w:bottom w:val="nil"/>
              <w:right w:val="nil"/>
            </w:tcBorders>
          </w:tcPr>
          <w:p w14:paraId="0D5FA892" w14:textId="77777777" w:rsidR="009F7EB3" w:rsidRPr="009F7EB3" w:rsidRDefault="009F7EB3" w:rsidP="009F7EB3">
            <w:pPr>
              <w:jc w:val="both"/>
              <w:rPr>
                <w:rFonts w:eastAsia="Calibri"/>
                <w:b/>
                <w:kern w:val="2"/>
                <w14:ligatures w14:val="standardContextual"/>
              </w:rPr>
            </w:pPr>
            <w:r w:rsidRPr="009F7EB3">
              <w:rPr>
                <w:rFonts w:eastAsia="Calibri"/>
                <w:b/>
                <w:kern w:val="2"/>
                <w14:ligatures w14:val="standardContextual"/>
              </w:rPr>
              <w:lastRenderedPageBreak/>
              <w:t>Pirkėjo vardu priėmė:</w:t>
            </w:r>
          </w:p>
        </w:tc>
        <w:tc>
          <w:tcPr>
            <w:tcW w:w="5098" w:type="dxa"/>
            <w:tcBorders>
              <w:top w:val="nil"/>
              <w:left w:val="nil"/>
              <w:bottom w:val="nil"/>
              <w:right w:val="nil"/>
            </w:tcBorders>
          </w:tcPr>
          <w:p w14:paraId="29D2903A" w14:textId="77777777" w:rsidR="009F7EB3" w:rsidRPr="009F7EB3" w:rsidRDefault="009F7EB3" w:rsidP="009F7EB3">
            <w:pPr>
              <w:jc w:val="both"/>
              <w:rPr>
                <w:rFonts w:eastAsia="Calibri"/>
                <w:b/>
                <w:kern w:val="2"/>
                <w14:ligatures w14:val="standardContextual"/>
              </w:rPr>
            </w:pPr>
            <w:r w:rsidRPr="009F7EB3">
              <w:rPr>
                <w:rFonts w:eastAsia="Calibri"/>
                <w:b/>
                <w:kern w:val="2"/>
                <w14:ligatures w14:val="standardContextual"/>
              </w:rPr>
              <w:t>Tiekėjo vardu perdavė:</w:t>
            </w:r>
          </w:p>
        </w:tc>
      </w:tr>
      <w:tr w:rsidR="009F7EB3" w:rsidRPr="009F7EB3" w14:paraId="75B539F2" w14:textId="77777777" w:rsidTr="00235A73">
        <w:tc>
          <w:tcPr>
            <w:tcW w:w="5099" w:type="dxa"/>
            <w:tcBorders>
              <w:top w:val="nil"/>
              <w:left w:val="nil"/>
              <w:bottom w:val="nil"/>
              <w:right w:val="nil"/>
            </w:tcBorders>
          </w:tcPr>
          <w:p w14:paraId="5F1F0E72"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457A08ED" w14:textId="77777777" w:rsidR="009F7EB3" w:rsidRPr="009F7EB3" w:rsidRDefault="009F7EB3" w:rsidP="009F7EB3">
            <w:pPr>
              <w:jc w:val="both"/>
              <w:rPr>
                <w:rFonts w:eastAsia="Calibri"/>
                <w:kern w:val="2"/>
                <w14:ligatures w14:val="standardContextual"/>
              </w:rPr>
            </w:pPr>
          </w:p>
        </w:tc>
      </w:tr>
      <w:tr w:rsidR="009F7EB3" w:rsidRPr="009F7EB3" w14:paraId="167EB897" w14:textId="77777777" w:rsidTr="00235A73">
        <w:tc>
          <w:tcPr>
            <w:tcW w:w="5099" w:type="dxa"/>
            <w:tcBorders>
              <w:top w:val="nil"/>
              <w:left w:val="nil"/>
              <w:bottom w:val="nil"/>
              <w:right w:val="nil"/>
            </w:tcBorders>
          </w:tcPr>
          <w:p w14:paraId="447CEE8D"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07D877F5" w14:textId="77777777" w:rsidR="009F7EB3" w:rsidRPr="009F7EB3" w:rsidRDefault="009F7EB3" w:rsidP="009F7EB3">
            <w:pPr>
              <w:jc w:val="both"/>
              <w:rPr>
                <w:rFonts w:eastAsia="Calibri"/>
                <w:kern w:val="2"/>
                <w14:ligatures w14:val="standardContextual"/>
              </w:rPr>
            </w:pPr>
          </w:p>
        </w:tc>
      </w:tr>
      <w:tr w:rsidR="009F7EB3" w:rsidRPr="009F7EB3" w14:paraId="295372B6" w14:textId="77777777" w:rsidTr="00235A73">
        <w:tc>
          <w:tcPr>
            <w:tcW w:w="5099" w:type="dxa"/>
            <w:tcBorders>
              <w:top w:val="nil"/>
              <w:left w:val="nil"/>
              <w:bottom w:val="nil"/>
              <w:right w:val="nil"/>
            </w:tcBorders>
          </w:tcPr>
          <w:p w14:paraId="167C3061"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3558C391" w14:textId="77777777" w:rsidR="009F7EB3" w:rsidRPr="009F7EB3" w:rsidRDefault="009F7EB3" w:rsidP="009F7EB3">
            <w:pPr>
              <w:jc w:val="both"/>
              <w:rPr>
                <w:rFonts w:eastAsia="Calibri"/>
                <w:kern w:val="2"/>
                <w14:ligatures w14:val="standardContextual"/>
              </w:rPr>
            </w:pPr>
          </w:p>
        </w:tc>
      </w:tr>
      <w:tr w:rsidR="009F7EB3" w:rsidRPr="009F7EB3" w14:paraId="5B3788A5" w14:textId="77777777" w:rsidTr="00235A73">
        <w:tc>
          <w:tcPr>
            <w:tcW w:w="5099" w:type="dxa"/>
            <w:tcBorders>
              <w:top w:val="nil"/>
              <w:left w:val="nil"/>
              <w:bottom w:val="nil"/>
              <w:right w:val="nil"/>
            </w:tcBorders>
          </w:tcPr>
          <w:p w14:paraId="01646C37"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04982106" w14:textId="77777777" w:rsidR="009F7EB3" w:rsidRPr="009F7EB3" w:rsidRDefault="009F7EB3" w:rsidP="009F7EB3">
            <w:pPr>
              <w:jc w:val="both"/>
              <w:rPr>
                <w:rFonts w:eastAsia="Calibri"/>
                <w:kern w:val="2"/>
                <w14:ligatures w14:val="standardContextual"/>
              </w:rPr>
            </w:pPr>
          </w:p>
        </w:tc>
      </w:tr>
      <w:tr w:rsidR="009F7EB3" w:rsidRPr="009F7EB3" w14:paraId="4804D486" w14:textId="77777777" w:rsidTr="00235A73">
        <w:tc>
          <w:tcPr>
            <w:tcW w:w="5099" w:type="dxa"/>
            <w:tcBorders>
              <w:top w:val="nil"/>
              <w:left w:val="nil"/>
              <w:bottom w:val="nil"/>
              <w:right w:val="nil"/>
            </w:tcBorders>
          </w:tcPr>
          <w:p w14:paraId="7C820061"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22559368" w14:textId="77777777" w:rsidR="009F7EB3" w:rsidRPr="009F7EB3" w:rsidRDefault="009F7EB3" w:rsidP="009F7EB3">
            <w:pPr>
              <w:jc w:val="both"/>
              <w:rPr>
                <w:rFonts w:eastAsia="Calibri"/>
                <w:kern w:val="2"/>
                <w14:ligatures w14:val="standardContextual"/>
              </w:rPr>
            </w:pPr>
          </w:p>
        </w:tc>
      </w:tr>
      <w:tr w:rsidR="009F7EB3" w:rsidRPr="009F7EB3" w14:paraId="02A5DF1B" w14:textId="77777777" w:rsidTr="00235A73">
        <w:tc>
          <w:tcPr>
            <w:tcW w:w="5099" w:type="dxa"/>
            <w:tcBorders>
              <w:top w:val="nil"/>
              <w:left w:val="nil"/>
              <w:bottom w:val="nil"/>
              <w:right w:val="nil"/>
            </w:tcBorders>
          </w:tcPr>
          <w:p w14:paraId="7C59E70D"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[vardas, pavardė, parašas]</w:t>
            </w:r>
          </w:p>
        </w:tc>
        <w:tc>
          <w:tcPr>
            <w:tcW w:w="5098" w:type="dxa"/>
            <w:tcBorders>
              <w:top w:val="nil"/>
              <w:left w:val="nil"/>
              <w:bottom w:val="nil"/>
              <w:right w:val="nil"/>
            </w:tcBorders>
          </w:tcPr>
          <w:p w14:paraId="2001DDC7"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[vardas, pavardė, parašas]</w:t>
            </w:r>
          </w:p>
        </w:tc>
      </w:tr>
      <w:tr w:rsidR="009F7EB3" w:rsidRPr="009F7EB3" w14:paraId="644F90A7" w14:textId="77777777" w:rsidTr="00235A73">
        <w:tc>
          <w:tcPr>
            <w:tcW w:w="5099" w:type="dxa"/>
            <w:tcBorders>
              <w:top w:val="nil"/>
              <w:left w:val="nil"/>
              <w:bottom w:val="nil"/>
              <w:right w:val="nil"/>
            </w:tcBorders>
          </w:tcPr>
          <w:p w14:paraId="306CD10C"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599C82B7" w14:textId="77777777" w:rsidR="009F7EB3" w:rsidRPr="009F7EB3" w:rsidRDefault="009F7EB3" w:rsidP="009F7EB3">
            <w:pPr>
              <w:jc w:val="both"/>
              <w:rPr>
                <w:rFonts w:eastAsia="Calibri"/>
                <w:kern w:val="2"/>
                <w14:ligatures w14:val="standardContextual"/>
              </w:rPr>
            </w:pPr>
          </w:p>
        </w:tc>
      </w:tr>
      <w:tr w:rsidR="009F7EB3" w:rsidRPr="009F7EB3" w14:paraId="528D1967" w14:textId="77777777" w:rsidTr="00235A73">
        <w:tc>
          <w:tcPr>
            <w:tcW w:w="5099" w:type="dxa"/>
            <w:tcBorders>
              <w:top w:val="nil"/>
              <w:left w:val="nil"/>
              <w:bottom w:val="nil"/>
              <w:right w:val="nil"/>
            </w:tcBorders>
          </w:tcPr>
          <w:p w14:paraId="5B6D3F44"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A.V.</w:t>
            </w:r>
          </w:p>
        </w:tc>
        <w:tc>
          <w:tcPr>
            <w:tcW w:w="5098" w:type="dxa"/>
            <w:tcBorders>
              <w:top w:val="nil"/>
              <w:left w:val="nil"/>
              <w:bottom w:val="nil"/>
              <w:right w:val="nil"/>
            </w:tcBorders>
          </w:tcPr>
          <w:p w14:paraId="0921036D"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A.V.</w:t>
            </w:r>
          </w:p>
        </w:tc>
      </w:tr>
    </w:tbl>
    <w:p w14:paraId="48844A71" w14:textId="7CEF6653" w:rsidR="009F7EB3" w:rsidRDefault="009F7EB3">
      <w:pPr>
        <w:rPr>
          <w:b/>
          <w:bCs/>
          <w:caps/>
          <w:color w:val="000000"/>
          <w:sz w:val="22"/>
          <w:szCs w:val="22"/>
        </w:rPr>
      </w:pPr>
      <w:r>
        <w:rPr>
          <w:b/>
          <w:bCs/>
          <w:caps/>
          <w:color w:val="000000"/>
          <w:sz w:val="22"/>
          <w:szCs w:val="22"/>
        </w:rPr>
        <w:br w:type="page"/>
      </w:r>
    </w:p>
    <w:p w14:paraId="31253F05" w14:textId="77777777" w:rsidR="009F7EB3" w:rsidRDefault="009F7EB3">
      <w:pPr>
        <w:rPr>
          <w:b/>
          <w:bCs/>
          <w:caps/>
          <w:color w:val="000000"/>
          <w:sz w:val="22"/>
          <w:szCs w:val="22"/>
        </w:rPr>
      </w:pPr>
    </w:p>
    <w:p w14:paraId="50A98BDE" w14:textId="7AE6E9AF" w:rsidR="00B5542D" w:rsidRPr="009D2FCE" w:rsidRDefault="00B5542D" w:rsidP="00B5542D">
      <w:pPr>
        <w:spacing w:line="257" w:lineRule="atLeast"/>
        <w:jc w:val="center"/>
        <w:rPr>
          <w:color w:val="000000"/>
          <w:sz w:val="22"/>
          <w:szCs w:val="22"/>
        </w:rPr>
      </w:pPr>
      <w:r w:rsidRPr="009D2FCE">
        <w:rPr>
          <w:b/>
          <w:bCs/>
          <w:caps/>
          <w:color w:val="000000"/>
          <w:sz w:val="22"/>
          <w:szCs w:val="22"/>
        </w:rPr>
        <w:t>PREKIŲ PIRKIMO</w:t>
      </w:r>
      <w:r w:rsidRPr="009D2FCE">
        <w:rPr>
          <w:color w:val="000000"/>
          <w:sz w:val="22"/>
          <w:szCs w:val="22"/>
        </w:rPr>
        <w:t>–</w:t>
      </w:r>
      <w:r w:rsidRPr="009D2FCE">
        <w:rPr>
          <w:b/>
          <w:bCs/>
          <w:caps/>
          <w:color w:val="000000"/>
          <w:sz w:val="22"/>
          <w:szCs w:val="22"/>
        </w:rPr>
        <w:t>PARDAVIMO SUTARTIES BENDROSIOS SĄLYGOS</w:t>
      </w:r>
    </w:p>
    <w:p w14:paraId="13679B2B" w14:textId="77777777" w:rsidR="00B5542D" w:rsidRPr="009D2FCE" w:rsidRDefault="00B5542D" w:rsidP="00B5542D">
      <w:pPr>
        <w:spacing w:line="257" w:lineRule="atLeast"/>
        <w:ind w:firstLine="62"/>
        <w:jc w:val="center"/>
        <w:rPr>
          <w:color w:val="000000"/>
          <w:sz w:val="22"/>
          <w:szCs w:val="22"/>
        </w:rPr>
      </w:pPr>
    </w:p>
    <w:p w14:paraId="08B87A18"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  PAGRINDINĖS SĄVOKOS IR SUTARTIES AIŠKINIMAS</w:t>
      </w:r>
    </w:p>
    <w:p w14:paraId="2830AA69" w14:textId="77777777" w:rsidR="00B5542D" w:rsidRPr="009D2FCE" w:rsidRDefault="00B5542D" w:rsidP="00B5542D">
      <w:pPr>
        <w:spacing w:line="257" w:lineRule="atLeast"/>
        <w:ind w:firstLine="62"/>
        <w:jc w:val="both"/>
        <w:rPr>
          <w:color w:val="000000"/>
          <w:sz w:val="22"/>
          <w:szCs w:val="22"/>
        </w:rPr>
      </w:pPr>
    </w:p>
    <w:p w14:paraId="6E0640C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1.1. Sąvokos</w:t>
      </w:r>
    </w:p>
    <w:p w14:paraId="00EF1850" w14:textId="77777777" w:rsidR="00B5542D" w:rsidRPr="009D2FCE" w:rsidRDefault="00B5542D" w:rsidP="00B5542D">
      <w:pPr>
        <w:spacing w:line="257" w:lineRule="atLeast"/>
        <w:ind w:firstLine="62"/>
        <w:jc w:val="both"/>
        <w:rPr>
          <w:color w:val="000000"/>
          <w:sz w:val="22"/>
          <w:szCs w:val="22"/>
        </w:rPr>
      </w:pPr>
    </w:p>
    <w:p w14:paraId="6F8473A0" w14:textId="77777777" w:rsidR="00B5542D" w:rsidRPr="009D2FCE" w:rsidRDefault="00B5542D" w:rsidP="00B5542D">
      <w:pPr>
        <w:spacing w:line="257" w:lineRule="atLeast"/>
        <w:jc w:val="both"/>
        <w:rPr>
          <w:color w:val="000000"/>
          <w:sz w:val="22"/>
          <w:szCs w:val="22"/>
        </w:rPr>
      </w:pPr>
      <w:r w:rsidRPr="009D2FCE">
        <w:rPr>
          <w:color w:val="000000"/>
          <w:sz w:val="22"/>
          <w:szCs w:val="22"/>
        </w:rPr>
        <w:t>1.1.1. Šioje Sutartyje didžiąja raide rašomos sąvokos turi paskiau nurodytas reikšmes:</w:t>
      </w:r>
    </w:p>
    <w:p w14:paraId="4754B4AA" w14:textId="77777777" w:rsidR="00B5542D" w:rsidRPr="009D2FCE" w:rsidRDefault="00B5542D" w:rsidP="00B5542D">
      <w:pPr>
        <w:spacing w:line="257" w:lineRule="atLeast"/>
        <w:jc w:val="both"/>
        <w:rPr>
          <w:color w:val="000000"/>
          <w:sz w:val="22"/>
          <w:szCs w:val="22"/>
        </w:rPr>
      </w:pPr>
      <w:r w:rsidRPr="009D2FCE">
        <w:rPr>
          <w:color w:val="000000"/>
          <w:sz w:val="22"/>
          <w:szCs w:val="22"/>
        </w:rPr>
        <w:t>1.1.1.1. </w:t>
      </w:r>
      <w:r w:rsidRPr="009D2FCE">
        <w:rPr>
          <w:b/>
          <w:bCs/>
          <w:color w:val="000000"/>
          <w:sz w:val="22"/>
          <w:szCs w:val="22"/>
        </w:rPr>
        <w:t>Bendrosios sąlygos</w:t>
      </w:r>
      <w:r w:rsidRPr="009D2FCE">
        <w:rPr>
          <w:color w:val="000000"/>
          <w:sz w:val="22"/>
          <w:szCs w:val="22"/>
        </w:rPr>
        <w:t> –  Sutarties dalis, kuri vadinasi „Prekių pirkimo–pardavimo sutarties Bendrosios sąlygos“;</w:t>
      </w:r>
    </w:p>
    <w:p w14:paraId="17A3C696" w14:textId="77777777" w:rsidR="00B5542D" w:rsidRPr="009D2FCE" w:rsidRDefault="00B5542D" w:rsidP="00B5542D">
      <w:pPr>
        <w:spacing w:line="257" w:lineRule="atLeast"/>
        <w:jc w:val="both"/>
        <w:rPr>
          <w:color w:val="000000"/>
          <w:sz w:val="22"/>
          <w:szCs w:val="22"/>
        </w:rPr>
      </w:pPr>
      <w:r w:rsidRPr="009D2FCE">
        <w:rPr>
          <w:color w:val="000000"/>
          <w:sz w:val="22"/>
          <w:szCs w:val="22"/>
        </w:rPr>
        <w:t>1.1.1.2. </w:t>
      </w:r>
      <w:r w:rsidRPr="009D2FCE">
        <w:rPr>
          <w:b/>
          <w:bCs/>
          <w:color w:val="000000"/>
          <w:sz w:val="22"/>
          <w:szCs w:val="22"/>
        </w:rPr>
        <w:t>Pirkėjas</w:t>
      </w:r>
      <w:r w:rsidRPr="009D2FCE">
        <w:rPr>
          <w:color w:val="000000"/>
          <w:sz w:val="22"/>
          <w:szCs w:val="22"/>
        </w:rPr>
        <w:t> – asmuo, kuris Specialiosiose sąlygose yra įvardytas kaip Pirkėjas, įsigyjantis Specialiosiose sąlygose ir Sutarties prieduose nurodytas Prekes;</w:t>
      </w:r>
    </w:p>
    <w:p w14:paraId="01062065" w14:textId="77777777" w:rsidR="00B5542D" w:rsidRPr="009D2FCE" w:rsidRDefault="00B5542D" w:rsidP="00B5542D">
      <w:pPr>
        <w:spacing w:line="257" w:lineRule="atLeast"/>
        <w:jc w:val="both"/>
        <w:rPr>
          <w:color w:val="000000"/>
          <w:sz w:val="22"/>
          <w:szCs w:val="22"/>
        </w:rPr>
      </w:pPr>
      <w:r w:rsidRPr="009D2FCE">
        <w:rPr>
          <w:color w:val="000000"/>
          <w:sz w:val="22"/>
          <w:szCs w:val="22"/>
        </w:rPr>
        <w:t>1.1.1.3. </w:t>
      </w:r>
      <w:r w:rsidRPr="009D2FCE">
        <w:rPr>
          <w:b/>
          <w:bCs/>
          <w:color w:val="000000"/>
          <w:sz w:val="22"/>
          <w:szCs w:val="22"/>
        </w:rPr>
        <w:t>Pradinės sutarties vertė </w:t>
      </w:r>
      <w:r w:rsidRPr="009D2FCE">
        <w:rPr>
          <w:color w:val="000000"/>
          <w:sz w:val="22"/>
          <w:szCs w:val="22"/>
        </w:rPr>
        <w:t>– Specialiosiose sąlygose nurodyta</w:t>
      </w:r>
      <w:r w:rsidRPr="009D2FCE">
        <w:rPr>
          <w:b/>
          <w:bCs/>
          <w:color w:val="000000"/>
          <w:sz w:val="22"/>
          <w:szCs w:val="22"/>
        </w:rPr>
        <w:t> </w:t>
      </w:r>
      <w:r w:rsidRPr="009D2FCE">
        <w:rPr>
          <w:color w:val="000000"/>
          <w:sz w:val="22"/>
          <w:szCs w:val="22"/>
        </w:rPr>
        <w:t>vertė be pridėtinės vertės mokesčio (toliau – PVM);</w:t>
      </w:r>
    </w:p>
    <w:p w14:paraId="63156322" w14:textId="77777777" w:rsidR="00B5542D" w:rsidRPr="009D2FCE" w:rsidRDefault="00B5542D" w:rsidP="00B5542D">
      <w:pPr>
        <w:spacing w:line="257" w:lineRule="atLeast"/>
        <w:jc w:val="both"/>
        <w:rPr>
          <w:color w:val="000000"/>
          <w:sz w:val="22"/>
          <w:szCs w:val="22"/>
        </w:rPr>
      </w:pPr>
      <w:r w:rsidRPr="009D2FCE">
        <w:rPr>
          <w:color w:val="000000"/>
          <w:sz w:val="22"/>
          <w:szCs w:val="22"/>
        </w:rPr>
        <w:t>1.1.1.4. </w:t>
      </w:r>
      <w:r w:rsidRPr="009D2FCE">
        <w:rPr>
          <w:b/>
          <w:bCs/>
          <w:color w:val="000000"/>
          <w:sz w:val="22"/>
          <w:szCs w:val="22"/>
        </w:rPr>
        <w:t>Prekės</w:t>
      </w:r>
      <w:r w:rsidRPr="009D2FC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90225" w14:textId="77777777" w:rsidR="00B5542D" w:rsidRPr="009D2FCE" w:rsidRDefault="00B5542D" w:rsidP="00B5542D">
      <w:pPr>
        <w:spacing w:line="257" w:lineRule="atLeast"/>
        <w:jc w:val="both"/>
        <w:rPr>
          <w:color w:val="000000"/>
          <w:sz w:val="22"/>
          <w:szCs w:val="22"/>
        </w:rPr>
      </w:pPr>
      <w:r w:rsidRPr="009D2FCE">
        <w:rPr>
          <w:color w:val="000000"/>
          <w:sz w:val="22"/>
          <w:szCs w:val="22"/>
        </w:rPr>
        <w:t>1.1.1.5. </w:t>
      </w:r>
      <w:r w:rsidRPr="009D2FCE">
        <w:rPr>
          <w:b/>
          <w:bCs/>
          <w:color w:val="000000"/>
          <w:sz w:val="22"/>
          <w:szCs w:val="22"/>
        </w:rPr>
        <w:t>Prekių perdavimo–priėmimo aktas </w:t>
      </w:r>
      <w:r w:rsidRPr="009D2FCE">
        <w:rPr>
          <w:color w:val="000000"/>
          <w:sz w:val="22"/>
          <w:szCs w:val="22"/>
        </w:rPr>
        <w:t>– dokumentas,</w:t>
      </w:r>
      <w:r w:rsidRPr="009D2FCE">
        <w:rPr>
          <w:b/>
          <w:bCs/>
          <w:color w:val="000000"/>
          <w:sz w:val="22"/>
          <w:szCs w:val="22"/>
        </w:rPr>
        <w:t> </w:t>
      </w:r>
      <w:r w:rsidRPr="009D2FC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40EE0" w14:textId="77777777" w:rsidR="00B5542D" w:rsidRPr="009D2FCE" w:rsidRDefault="00B5542D" w:rsidP="00B5542D">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5B5B27" w14:textId="77777777" w:rsidR="00B5542D" w:rsidRPr="009D2FCE" w:rsidRDefault="00B5542D" w:rsidP="00B5542D">
      <w:pPr>
        <w:spacing w:line="257" w:lineRule="atLeast"/>
        <w:jc w:val="both"/>
        <w:rPr>
          <w:color w:val="000000"/>
          <w:sz w:val="22"/>
          <w:szCs w:val="22"/>
        </w:rPr>
      </w:pPr>
      <w:r w:rsidRPr="009D2FCE">
        <w:rPr>
          <w:color w:val="000000"/>
          <w:sz w:val="22"/>
          <w:szCs w:val="22"/>
        </w:rPr>
        <w:t>1.1.1.7. </w:t>
      </w:r>
      <w:r w:rsidRPr="009D2FCE">
        <w:rPr>
          <w:b/>
          <w:bCs/>
          <w:color w:val="000000"/>
          <w:sz w:val="22"/>
          <w:szCs w:val="22"/>
        </w:rPr>
        <w:t>Sąskaita </w:t>
      </w:r>
      <w:r w:rsidRPr="009D2FCE">
        <w:rPr>
          <w:color w:val="000000"/>
          <w:sz w:val="22"/>
          <w:szCs w:val="22"/>
        </w:rPr>
        <w:t>–</w:t>
      </w:r>
      <w:r w:rsidRPr="009D2FCE">
        <w:rPr>
          <w:b/>
          <w:bCs/>
          <w:color w:val="000000"/>
          <w:sz w:val="22"/>
          <w:szCs w:val="22"/>
        </w:rPr>
        <w:t> </w:t>
      </w:r>
      <w:r w:rsidRPr="009D2FC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C4AE59" w14:textId="77777777" w:rsidR="00B5542D" w:rsidRPr="009D2FCE" w:rsidRDefault="00B5542D" w:rsidP="00B5542D">
      <w:pPr>
        <w:spacing w:line="257" w:lineRule="atLeast"/>
        <w:jc w:val="both"/>
        <w:rPr>
          <w:color w:val="000000"/>
          <w:sz w:val="22"/>
          <w:szCs w:val="22"/>
        </w:rPr>
      </w:pPr>
      <w:r w:rsidRPr="009D2FCE">
        <w:rPr>
          <w:color w:val="000000"/>
          <w:sz w:val="22"/>
          <w:szCs w:val="22"/>
        </w:rPr>
        <w:t>1.1.1.8. </w:t>
      </w:r>
      <w:r w:rsidRPr="009D2FCE">
        <w:rPr>
          <w:b/>
          <w:bCs/>
          <w:color w:val="000000"/>
          <w:sz w:val="22"/>
          <w:szCs w:val="22"/>
        </w:rPr>
        <w:t>Specialiosios sąlygos</w:t>
      </w:r>
      <w:r w:rsidRPr="009D2FC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617B9A" w14:textId="77777777" w:rsidR="00B5542D" w:rsidRPr="009D2FCE" w:rsidRDefault="00B5542D" w:rsidP="00B5542D">
      <w:pPr>
        <w:spacing w:line="257" w:lineRule="atLeast"/>
        <w:jc w:val="both"/>
        <w:rPr>
          <w:color w:val="000000"/>
          <w:sz w:val="22"/>
          <w:szCs w:val="22"/>
        </w:rPr>
      </w:pPr>
      <w:r w:rsidRPr="009D2FCE">
        <w:rPr>
          <w:color w:val="000000"/>
          <w:sz w:val="22"/>
          <w:szCs w:val="22"/>
        </w:rPr>
        <w:t>1.1.1.9. </w:t>
      </w:r>
      <w:r w:rsidRPr="009D2FCE">
        <w:rPr>
          <w:b/>
          <w:bCs/>
          <w:color w:val="000000"/>
          <w:sz w:val="22"/>
          <w:szCs w:val="22"/>
        </w:rPr>
        <w:t>Susitarimas </w:t>
      </w:r>
      <w:r w:rsidRPr="009D2FCE">
        <w:rPr>
          <w:color w:val="000000"/>
          <w:sz w:val="22"/>
          <w:szCs w:val="22"/>
        </w:rPr>
        <w:t>– tai dokumentas, kurį Šalys sudaro keisdamos Sutarties sąlygas VPĮ leidžiama apimtimi;</w:t>
      </w:r>
    </w:p>
    <w:p w14:paraId="48CF92AB" w14:textId="77777777" w:rsidR="00B5542D" w:rsidRPr="009D2FCE" w:rsidRDefault="00B5542D" w:rsidP="00B5542D">
      <w:pPr>
        <w:spacing w:line="257" w:lineRule="atLeast"/>
        <w:jc w:val="both"/>
        <w:rPr>
          <w:sz w:val="22"/>
          <w:szCs w:val="22"/>
        </w:rPr>
      </w:pPr>
      <w:r w:rsidRPr="009D2FCE">
        <w:rPr>
          <w:sz w:val="22"/>
          <w:szCs w:val="22"/>
        </w:rPr>
        <w:t>1.1.1.10. </w:t>
      </w:r>
      <w:r w:rsidRPr="009D2FCE">
        <w:rPr>
          <w:b/>
          <w:bCs/>
          <w:sz w:val="22"/>
          <w:szCs w:val="22"/>
        </w:rPr>
        <w:t>Sutarties kaina</w:t>
      </w:r>
      <w:r w:rsidRPr="009D2FCE">
        <w:rPr>
          <w:sz w:val="22"/>
          <w:szCs w:val="22"/>
        </w:rPr>
        <w:t> – pagal Sutartį Tiekėjui mokėtina suma, įskaitant visus privalomus mokesčius ir išlaidas;</w:t>
      </w:r>
    </w:p>
    <w:p w14:paraId="5E3A8E26" w14:textId="77777777" w:rsidR="00B5542D" w:rsidRPr="009D2FCE" w:rsidRDefault="00B5542D" w:rsidP="00B5542D">
      <w:pPr>
        <w:spacing w:line="257" w:lineRule="atLeast"/>
        <w:jc w:val="both"/>
        <w:rPr>
          <w:color w:val="000000"/>
          <w:sz w:val="22"/>
          <w:szCs w:val="22"/>
        </w:rPr>
      </w:pPr>
      <w:r w:rsidRPr="009D2FCE">
        <w:rPr>
          <w:color w:val="000000"/>
          <w:sz w:val="22"/>
          <w:szCs w:val="22"/>
        </w:rPr>
        <w:t>1.1.1.11. </w:t>
      </w:r>
      <w:r w:rsidRPr="009D2FCE">
        <w:rPr>
          <w:b/>
          <w:bCs/>
          <w:color w:val="000000"/>
          <w:sz w:val="22"/>
          <w:szCs w:val="22"/>
        </w:rPr>
        <w:t>Sutarties sąlygos </w:t>
      </w:r>
      <w:r w:rsidRPr="009D2FCE">
        <w:rPr>
          <w:color w:val="000000"/>
          <w:sz w:val="22"/>
          <w:szCs w:val="22"/>
        </w:rPr>
        <w:t>– Bendrosios sąlygos ir Specialiosios sąlygos kartu;</w:t>
      </w:r>
    </w:p>
    <w:p w14:paraId="076C3474" w14:textId="77777777" w:rsidR="00B5542D" w:rsidRPr="009D2FCE" w:rsidRDefault="00B5542D" w:rsidP="00B5542D">
      <w:pPr>
        <w:spacing w:line="257" w:lineRule="atLeast"/>
        <w:jc w:val="both"/>
        <w:rPr>
          <w:color w:val="000000"/>
          <w:sz w:val="22"/>
          <w:szCs w:val="22"/>
        </w:rPr>
      </w:pPr>
      <w:r w:rsidRPr="009D2FCE">
        <w:rPr>
          <w:color w:val="000000"/>
          <w:sz w:val="22"/>
          <w:szCs w:val="22"/>
        </w:rPr>
        <w:t>1.1.1.12. </w:t>
      </w:r>
      <w:r w:rsidRPr="009D2FCE">
        <w:rPr>
          <w:b/>
          <w:bCs/>
          <w:color w:val="000000"/>
          <w:sz w:val="22"/>
          <w:szCs w:val="22"/>
        </w:rPr>
        <w:t>Sutartis </w:t>
      </w:r>
      <w:r w:rsidRPr="009D2FCE">
        <w:rPr>
          <w:color w:val="000000"/>
          <w:sz w:val="22"/>
          <w:szCs w:val="22"/>
        </w:rPr>
        <w:t>– Prekių pirkimo–pardavimo sutartis, kurią sudaro Sutarties sąlygos, Specialiosiose sąlygose išvardyti priedai ir Susitarimai;</w:t>
      </w:r>
    </w:p>
    <w:p w14:paraId="5D250827" w14:textId="77777777" w:rsidR="00B5542D" w:rsidRPr="009D2FCE" w:rsidRDefault="00B5542D" w:rsidP="00B5542D">
      <w:pPr>
        <w:spacing w:line="257" w:lineRule="atLeast"/>
        <w:jc w:val="both"/>
        <w:rPr>
          <w:color w:val="000000"/>
          <w:sz w:val="22"/>
          <w:szCs w:val="22"/>
        </w:rPr>
      </w:pPr>
      <w:r w:rsidRPr="009D2FCE">
        <w:rPr>
          <w:color w:val="000000"/>
          <w:sz w:val="22"/>
          <w:szCs w:val="22"/>
        </w:rPr>
        <w:t>1.1.1.13. </w:t>
      </w:r>
      <w:r w:rsidRPr="009D2FCE">
        <w:rPr>
          <w:b/>
          <w:bCs/>
          <w:color w:val="000000"/>
          <w:sz w:val="22"/>
          <w:szCs w:val="22"/>
        </w:rPr>
        <w:t>Šalis</w:t>
      </w:r>
      <w:r w:rsidRPr="009D2FCE">
        <w:rPr>
          <w:color w:val="000000"/>
          <w:sz w:val="22"/>
          <w:szCs w:val="22"/>
        </w:rPr>
        <w:t> – Pirkėjas arba Tiekėjas, kiekvienas atskirai, priklausomai nuo konteksto;</w:t>
      </w:r>
    </w:p>
    <w:p w14:paraId="70B69AFA" w14:textId="77777777" w:rsidR="00B5542D" w:rsidRPr="009D2FCE" w:rsidRDefault="00B5542D" w:rsidP="00B5542D">
      <w:pPr>
        <w:spacing w:line="257" w:lineRule="atLeast"/>
        <w:jc w:val="both"/>
        <w:rPr>
          <w:color w:val="000000"/>
          <w:sz w:val="22"/>
          <w:szCs w:val="22"/>
        </w:rPr>
      </w:pPr>
      <w:r w:rsidRPr="009D2FCE">
        <w:rPr>
          <w:color w:val="000000"/>
          <w:sz w:val="22"/>
          <w:szCs w:val="22"/>
        </w:rPr>
        <w:t>1.1.1.14. </w:t>
      </w:r>
      <w:r w:rsidRPr="009D2FCE">
        <w:rPr>
          <w:b/>
          <w:bCs/>
          <w:color w:val="000000"/>
          <w:sz w:val="22"/>
          <w:szCs w:val="22"/>
        </w:rPr>
        <w:t>Šalys</w:t>
      </w:r>
      <w:r w:rsidRPr="009D2FCE">
        <w:rPr>
          <w:color w:val="000000"/>
          <w:sz w:val="22"/>
          <w:szCs w:val="22"/>
        </w:rPr>
        <w:t> – Pirkėjas ir Tiekėjas kartu;</w:t>
      </w:r>
    </w:p>
    <w:p w14:paraId="28646EB8" w14:textId="77777777" w:rsidR="00B5542D" w:rsidRPr="009D2FCE" w:rsidRDefault="00B5542D" w:rsidP="00B5542D">
      <w:pPr>
        <w:spacing w:line="257" w:lineRule="atLeast"/>
        <w:jc w:val="both"/>
        <w:rPr>
          <w:color w:val="000000"/>
          <w:sz w:val="22"/>
          <w:szCs w:val="22"/>
        </w:rPr>
      </w:pPr>
      <w:r w:rsidRPr="009D2FCE">
        <w:rPr>
          <w:color w:val="000000"/>
          <w:sz w:val="22"/>
          <w:szCs w:val="22"/>
        </w:rPr>
        <w:t>1.1.1.15. </w:t>
      </w:r>
      <w:r w:rsidRPr="009D2FCE">
        <w:rPr>
          <w:b/>
          <w:bCs/>
          <w:color w:val="000000"/>
          <w:sz w:val="22"/>
          <w:szCs w:val="22"/>
        </w:rPr>
        <w:t>Tiekėjas</w:t>
      </w:r>
      <w:r w:rsidRPr="009D2FCE">
        <w:rPr>
          <w:color w:val="000000"/>
          <w:sz w:val="22"/>
          <w:szCs w:val="22"/>
        </w:rPr>
        <w:t> – asmuo, kuris Specialiosiose sąlygose yra įvardytas kaip Tiekėjas, tiekiantis Specialiosiose sąlygose nurodytas Prekes;</w:t>
      </w:r>
    </w:p>
    <w:p w14:paraId="2FF85319"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1.1.1.16. </w:t>
      </w:r>
      <w:r w:rsidRPr="009D2FCE">
        <w:rPr>
          <w:b/>
          <w:bCs/>
          <w:color w:val="000000"/>
          <w:sz w:val="22"/>
          <w:szCs w:val="22"/>
        </w:rPr>
        <w:t>VPĮ </w:t>
      </w:r>
      <w:r w:rsidRPr="009D2FCE">
        <w:rPr>
          <w:color w:val="000000"/>
          <w:sz w:val="22"/>
          <w:szCs w:val="22"/>
        </w:rPr>
        <w:t>– Lietuvos Respublikos viešųjų pirkimų įstatymas.</w:t>
      </w:r>
    </w:p>
    <w:p w14:paraId="6498C025" w14:textId="77777777" w:rsidR="00B5542D" w:rsidRPr="009D2FCE" w:rsidRDefault="00B5542D" w:rsidP="00B5542D">
      <w:pPr>
        <w:spacing w:line="257" w:lineRule="atLeast"/>
        <w:jc w:val="both"/>
        <w:rPr>
          <w:color w:val="000000"/>
          <w:sz w:val="22"/>
          <w:szCs w:val="22"/>
        </w:rPr>
      </w:pPr>
      <w:r w:rsidRPr="009D2FCE">
        <w:rPr>
          <w:color w:val="000000"/>
          <w:sz w:val="22"/>
          <w:szCs w:val="22"/>
        </w:rPr>
        <w:t>1.1.1.17. Kitų Sutartyje didžiąja raide rašomų sąvokų reikšmės yra nurodytos Sutarties tekste.</w:t>
      </w:r>
    </w:p>
    <w:p w14:paraId="53103204" w14:textId="77777777" w:rsidR="00B5542D" w:rsidRPr="009D2FCE" w:rsidRDefault="00B5542D" w:rsidP="00B5542D">
      <w:pPr>
        <w:spacing w:line="257" w:lineRule="atLeast"/>
        <w:jc w:val="both"/>
        <w:rPr>
          <w:color w:val="000000"/>
          <w:sz w:val="22"/>
          <w:szCs w:val="22"/>
        </w:rPr>
      </w:pPr>
      <w:r w:rsidRPr="009D2FCE">
        <w:rPr>
          <w:color w:val="000000"/>
          <w:sz w:val="22"/>
          <w:szCs w:val="22"/>
        </w:rPr>
        <w:t>1.1.1.18. Sutartyje neapibrėžtos sąvokos suprantamos ir aiškinamos taip, kaip jas apibrėžia VPĮ ir kiti įstatymai bei teisės aktai, galiojantys Sutarties sudarymo ir vykdymo metu.</w:t>
      </w:r>
    </w:p>
    <w:p w14:paraId="2F5BB6D8" w14:textId="77777777" w:rsidR="00B5542D" w:rsidRPr="009D2FCE" w:rsidRDefault="00B5542D" w:rsidP="00B5542D">
      <w:pPr>
        <w:spacing w:line="257" w:lineRule="atLeast"/>
        <w:jc w:val="both"/>
        <w:rPr>
          <w:color w:val="000000"/>
          <w:sz w:val="22"/>
          <w:szCs w:val="22"/>
        </w:rPr>
      </w:pPr>
      <w:r w:rsidRPr="009D2FC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C824BD1" w14:textId="77777777" w:rsidR="00B5542D" w:rsidRPr="009D2FCE" w:rsidRDefault="00B5542D" w:rsidP="00B5542D">
      <w:pPr>
        <w:spacing w:line="257" w:lineRule="atLeast"/>
        <w:ind w:firstLine="62"/>
        <w:jc w:val="both"/>
        <w:rPr>
          <w:color w:val="000000"/>
          <w:sz w:val="22"/>
          <w:szCs w:val="22"/>
        </w:rPr>
      </w:pPr>
    </w:p>
    <w:p w14:paraId="5DA3787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  Sutarties aiškinimas</w:t>
      </w:r>
    </w:p>
    <w:p w14:paraId="6351BB5B" w14:textId="77777777" w:rsidR="00B5542D" w:rsidRPr="009D2FCE" w:rsidRDefault="00B5542D" w:rsidP="00B5542D">
      <w:pPr>
        <w:spacing w:line="257" w:lineRule="atLeast"/>
        <w:ind w:left="792" w:firstLine="62"/>
        <w:jc w:val="both"/>
        <w:rPr>
          <w:color w:val="000000"/>
          <w:sz w:val="22"/>
          <w:szCs w:val="22"/>
        </w:rPr>
      </w:pPr>
    </w:p>
    <w:p w14:paraId="518D867F" w14:textId="77777777" w:rsidR="00B5542D" w:rsidRPr="009D2FCE" w:rsidRDefault="00B5542D" w:rsidP="00B5542D">
      <w:pPr>
        <w:spacing w:line="257" w:lineRule="atLeast"/>
        <w:jc w:val="both"/>
        <w:rPr>
          <w:color w:val="000000"/>
          <w:sz w:val="22"/>
          <w:szCs w:val="22"/>
        </w:rPr>
      </w:pPr>
      <w:r w:rsidRPr="009D2FCE">
        <w:rPr>
          <w:color w:val="000000"/>
          <w:sz w:val="22"/>
          <w:szCs w:val="22"/>
        </w:rPr>
        <w:t>1.2.1. Sutartis yra sudaryta ir turi būti aiškinama pagal Lietuvos Respublikos teisės aktus.</w:t>
      </w:r>
    </w:p>
    <w:p w14:paraId="3D6D9A51" w14:textId="77777777" w:rsidR="00B5542D" w:rsidRPr="009D2FCE" w:rsidRDefault="00B5542D" w:rsidP="00B5542D">
      <w:pPr>
        <w:spacing w:line="257" w:lineRule="atLeast"/>
        <w:jc w:val="both"/>
        <w:rPr>
          <w:color w:val="000000"/>
          <w:sz w:val="22"/>
          <w:szCs w:val="22"/>
        </w:rPr>
      </w:pPr>
      <w:r w:rsidRPr="009D2FCE">
        <w:rPr>
          <w:color w:val="000000"/>
          <w:sz w:val="22"/>
          <w:szCs w:val="22"/>
        </w:rPr>
        <w:t>1.2.2. Jei Bendrosios sąlygos ir (ar) Specialiosios sąlygos prieštarauja VPĮ ir kitų teisės aktų reikalavimams, taikomos VPĮ ir kitų teisės aktų nuostatos.</w:t>
      </w:r>
    </w:p>
    <w:p w14:paraId="30C5E9A5" w14:textId="77777777" w:rsidR="00B5542D" w:rsidRPr="009D2FCE" w:rsidRDefault="00B5542D" w:rsidP="00B5542D">
      <w:pPr>
        <w:spacing w:line="257" w:lineRule="atLeast"/>
        <w:jc w:val="both"/>
        <w:rPr>
          <w:color w:val="000000"/>
          <w:sz w:val="22"/>
          <w:szCs w:val="22"/>
        </w:rPr>
      </w:pPr>
      <w:r w:rsidRPr="009D2FCE">
        <w:rPr>
          <w:color w:val="000000"/>
          <w:sz w:val="22"/>
          <w:szCs w:val="22"/>
        </w:rPr>
        <w:t>1.2.3. Diena Sutartyje reiškia kalendorinę dieną.</w:t>
      </w:r>
    </w:p>
    <w:p w14:paraId="33A13F13" w14:textId="77777777" w:rsidR="00B5542D" w:rsidRPr="009D2FCE" w:rsidRDefault="00B5542D" w:rsidP="00B5542D">
      <w:pPr>
        <w:spacing w:line="257" w:lineRule="atLeast"/>
        <w:jc w:val="both"/>
        <w:rPr>
          <w:color w:val="000000"/>
          <w:sz w:val="22"/>
          <w:szCs w:val="22"/>
        </w:rPr>
      </w:pPr>
      <w:r w:rsidRPr="009D2FCE">
        <w:rPr>
          <w:color w:val="000000"/>
          <w:sz w:val="22"/>
          <w:szCs w:val="22"/>
        </w:rPr>
        <w:t>1.2.4. Darbo diena Sutartyje reiškia bet kurią dieną, išskyrus šeštadienį, sekmadienį ir švenčių dienas Lietuvoje, nurodytas Lietuvos Respublikos darbo kodekse.</w:t>
      </w:r>
    </w:p>
    <w:p w14:paraId="4BFD9777" w14:textId="77777777" w:rsidR="00B5542D" w:rsidRPr="009D2FCE" w:rsidRDefault="00B5542D" w:rsidP="00B5542D">
      <w:pPr>
        <w:spacing w:line="257" w:lineRule="atLeast"/>
        <w:jc w:val="both"/>
        <w:rPr>
          <w:color w:val="000000"/>
          <w:sz w:val="22"/>
          <w:szCs w:val="22"/>
        </w:rPr>
      </w:pPr>
      <w:r w:rsidRPr="009D2FCE">
        <w:rPr>
          <w:color w:val="000000"/>
          <w:sz w:val="22"/>
          <w:szCs w:val="22"/>
        </w:rPr>
        <w:t>1.2.5. Terminai pagal Sutartį yra skaičiuojami metais, mėnesiais, savaitėmis, darbo dienomis, kalendorinėmis dienomis ir valandomis ir minutėmis.</w:t>
      </w:r>
    </w:p>
    <w:p w14:paraId="5AA888B8" w14:textId="77777777" w:rsidR="00B5542D" w:rsidRPr="009D2FCE" w:rsidRDefault="00B5542D" w:rsidP="00B5542D">
      <w:pPr>
        <w:spacing w:line="257" w:lineRule="atLeast"/>
        <w:jc w:val="both"/>
        <w:rPr>
          <w:color w:val="000000"/>
          <w:sz w:val="22"/>
          <w:szCs w:val="22"/>
        </w:rPr>
      </w:pPr>
      <w:r w:rsidRPr="009D2FCE">
        <w:rPr>
          <w:color w:val="000000"/>
          <w:sz w:val="22"/>
          <w:szCs w:val="22"/>
        </w:rPr>
        <w:t>1.2.6. Kvalifikacija, rėmimasis kitų ūkio subjektų pajėgumais, Prekių apimtis, peržiūra suprantami taip, kaip nustatyta VPĮ bei jį įgyvendinančiuose teisės aktuose.</w:t>
      </w:r>
    </w:p>
    <w:p w14:paraId="0E91E88B" w14:textId="77777777" w:rsidR="00B5542D" w:rsidRPr="009D2FCE" w:rsidRDefault="00B5542D" w:rsidP="00B5542D">
      <w:pPr>
        <w:spacing w:line="257" w:lineRule="atLeast"/>
        <w:jc w:val="both"/>
        <w:rPr>
          <w:color w:val="000000"/>
          <w:sz w:val="22"/>
          <w:szCs w:val="22"/>
        </w:rPr>
      </w:pPr>
      <w:r w:rsidRPr="009D2FC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92CCFA" w14:textId="77777777" w:rsidR="00B5542D" w:rsidRPr="009D2FCE" w:rsidRDefault="00B5542D" w:rsidP="00B5542D">
      <w:pPr>
        <w:spacing w:line="257" w:lineRule="atLeast"/>
        <w:jc w:val="both"/>
        <w:rPr>
          <w:color w:val="000000"/>
          <w:sz w:val="22"/>
          <w:szCs w:val="22"/>
        </w:rPr>
      </w:pPr>
      <w:r w:rsidRPr="009D2FCE">
        <w:rPr>
          <w:color w:val="000000"/>
          <w:sz w:val="22"/>
          <w:szCs w:val="22"/>
        </w:rPr>
        <w:t>1.2.8. Informuoti, pranešti, įspėti arba atsakyti reiškia pateikti informaciją, pranešimą, įspėjimą arba atsakymą Bendrosiose ir (ar) Specialiosiose sąlygose nustatyta tvarka.</w:t>
      </w:r>
    </w:p>
    <w:p w14:paraId="30CE5A4E" w14:textId="77777777" w:rsidR="00B5542D" w:rsidRPr="009D2FCE" w:rsidRDefault="00B5542D" w:rsidP="00B5542D">
      <w:pPr>
        <w:spacing w:line="257" w:lineRule="atLeast"/>
        <w:jc w:val="both"/>
        <w:rPr>
          <w:color w:val="000000"/>
          <w:sz w:val="22"/>
          <w:szCs w:val="22"/>
        </w:rPr>
      </w:pPr>
      <w:r w:rsidRPr="009D2FCE">
        <w:rPr>
          <w:color w:val="000000"/>
          <w:sz w:val="22"/>
          <w:szCs w:val="22"/>
        </w:rPr>
        <w:t>1.2.9. Patvirtinti reiškia pateikti patvirtinimą raštu arba pasirašyti dokumentą be išlygų ar su išlygomis, išskyrus atvejus, kai asmuo, pasirašydamas dokumentą, nurodo, jog atsisako jį patvirtinti.</w:t>
      </w:r>
    </w:p>
    <w:p w14:paraId="776B20C0" w14:textId="77777777" w:rsidR="00B5542D" w:rsidRPr="009D2FCE" w:rsidRDefault="00B5542D" w:rsidP="00B5542D">
      <w:pPr>
        <w:spacing w:line="257" w:lineRule="atLeast"/>
        <w:jc w:val="both"/>
        <w:rPr>
          <w:color w:val="000000"/>
          <w:sz w:val="22"/>
          <w:szCs w:val="22"/>
        </w:rPr>
      </w:pPr>
      <w:r w:rsidRPr="009D2FCE">
        <w:rPr>
          <w:color w:val="000000"/>
          <w:sz w:val="22"/>
          <w:szCs w:val="22"/>
        </w:rPr>
        <w:t>1.2.10. </w:t>
      </w:r>
      <w:r w:rsidRPr="009D2FC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D44B5A" w14:textId="77777777" w:rsidR="00B5542D" w:rsidRPr="009D2FCE" w:rsidRDefault="00B5542D" w:rsidP="00B5542D">
      <w:pPr>
        <w:spacing w:line="257" w:lineRule="atLeast"/>
        <w:jc w:val="both"/>
        <w:rPr>
          <w:color w:val="000000"/>
          <w:sz w:val="22"/>
          <w:szCs w:val="22"/>
        </w:rPr>
      </w:pPr>
      <w:r w:rsidRPr="009D2FCE">
        <w:rPr>
          <w:color w:val="000000"/>
          <w:sz w:val="22"/>
          <w:szCs w:val="22"/>
        </w:rPr>
        <w:t>1.2.11. </w:t>
      </w:r>
      <w:r w:rsidRPr="009D2FCE">
        <w:rPr>
          <w:color w:val="000000"/>
          <w:sz w:val="22"/>
          <w:szCs w:val="22"/>
          <w:shd w:val="clear" w:color="auto" w:fill="FFFFFF"/>
        </w:rPr>
        <w:t>Jeigu Sutartyje nurodyta reikšmė skaičiais ir žodžiais skiriasi, vadovaujamasi žodžiais nurodyta reikšme.</w:t>
      </w:r>
    </w:p>
    <w:p w14:paraId="625BA139" w14:textId="77777777" w:rsidR="00B5542D" w:rsidRPr="009D2FCE" w:rsidRDefault="00B5542D" w:rsidP="00B5542D">
      <w:pPr>
        <w:spacing w:line="257" w:lineRule="atLeast"/>
        <w:jc w:val="both"/>
        <w:rPr>
          <w:color w:val="000000"/>
          <w:sz w:val="22"/>
          <w:szCs w:val="22"/>
        </w:rPr>
      </w:pPr>
      <w:r w:rsidRPr="009D2FCE">
        <w:rPr>
          <w:color w:val="000000"/>
          <w:sz w:val="22"/>
          <w:szCs w:val="22"/>
        </w:rPr>
        <w:t>1.2.12. </w:t>
      </w:r>
      <w:r w:rsidRPr="009D2FCE">
        <w:rPr>
          <w:color w:val="000000"/>
          <w:sz w:val="22"/>
          <w:szCs w:val="22"/>
          <w:shd w:val="clear" w:color="auto" w:fill="FFFFFF"/>
        </w:rPr>
        <w:t>Jei pateikiamos nuorodos į teisės aktus, turi būti taikomos aktualios teisės aktų redakcijos, jeigu nenurodyta kitaip.</w:t>
      </w:r>
    </w:p>
    <w:p w14:paraId="7044E644" w14:textId="77777777" w:rsidR="00B5542D" w:rsidRPr="009D2FCE" w:rsidRDefault="00B5542D" w:rsidP="00B5542D">
      <w:pPr>
        <w:spacing w:line="257" w:lineRule="atLeast"/>
        <w:ind w:firstLine="62"/>
        <w:jc w:val="both"/>
        <w:rPr>
          <w:color w:val="000000"/>
          <w:sz w:val="22"/>
          <w:szCs w:val="22"/>
        </w:rPr>
      </w:pPr>
    </w:p>
    <w:p w14:paraId="1E42A16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1.3. Dokumentų viršenybė</w:t>
      </w:r>
    </w:p>
    <w:p w14:paraId="7D360EFB" w14:textId="77777777" w:rsidR="00B5542D" w:rsidRPr="009D2FCE" w:rsidRDefault="00B5542D" w:rsidP="00B5542D">
      <w:pPr>
        <w:spacing w:line="257" w:lineRule="atLeast"/>
        <w:ind w:firstLine="62"/>
        <w:jc w:val="both"/>
        <w:rPr>
          <w:color w:val="000000"/>
          <w:sz w:val="22"/>
          <w:szCs w:val="22"/>
        </w:rPr>
      </w:pPr>
    </w:p>
    <w:p w14:paraId="1DE99FFB" w14:textId="77777777" w:rsidR="00B5542D" w:rsidRPr="009D2FCE" w:rsidRDefault="00B5542D" w:rsidP="00B5542D">
      <w:pPr>
        <w:spacing w:line="257" w:lineRule="atLeast"/>
        <w:jc w:val="both"/>
        <w:rPr>
          <w:color w:val="000000"/>
          <w:sz w:val="22"/>
          <w:szCs w:val="22"/>
        </w:rPr>
      </w:pPr>
      <w:r w:rsidRPr="009D2FC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6AB3022" w14:textId="77777777" w:rsidR="00B5542D" w:rsidRPr="009D2FCE" w:rsidRDefault="00B5542D" w:rsidP="00B5542D">
      <w:pPr>
        <w:spacing w:line="276" w:lineRule="atLeast"/>
        <w:jc w:val="both"/>
        <w:rPr>
          <w:color w:val="000000"/>
          <w:sz w:val="22"/>
          <w:szCs w:val="22"/>
        </w:rPr>
      </w:pPr>
      <w:r w:rsidRPr="009D2FCE">
        <w:rPr>
          <w:color w:val="000000"/>
          <w:sz w:val="22"/>
          <w:szCs w:val="22"/>
        </w:rPr>
        <w:t>1.3.1.1. Techninė specifikacija;</w:t>
      </w:r>
    </w:p>
    <w:p w14:paraId="10625AED" w14:textId="77777777" w:rsidR="00B5542D" w:rsidRPr="009D2FCE" w:rsidRDefault="00B5542D" w:rsidP="00B5542D">
      <w:pPr>
        <w:spacing w:line="276" w:lineRule="atLeast"/>
        <w:jc w:val="both"/>
        <w:rPr>
          <w:color w:val="000000"/>
          <w:sz w:val="22"/>
          <w:szCs w:val="22"/>
        </w:rPr>
      </w:pPr>
      <w:r w:rsidRPr="009D2FCE">
        <w:rPr>
          <w:color w:val="000000"/>
          <w:sz w:val="22"/>
          <w:szCs w:val="22"/>
        </w:rPr>
        <w:t>1.3.1.2. Specialiosios sąlygos;</w:t>
      </w:r>
    </w:p>
    <w:p w14:paraId="2846F005" w14:textId="77777777" w:rsidR="00B5542D" w:rsidRPr="009D2FCE" w:rsidRDefault="00B5542D" w:rsidP="00B5542D">
      <w:pPr>
        <w:spacing w:line="276" w:lineRule="atLeast"/>
        <w:jc w:val="both"/>
        <w:rPr>
          <w:color w:val="000000"/>
          <w:sz w:val="22"/>
          <w:szCs w:val="22"/>
        </w:rPr>
      </w:pPr>
      <w:r w:rsidRPr="009D2FCE">
        <w:rPr>
          <w:color w:val="000000"/>
          <w:sz w:val="22"/>
          <w:szCs w:val="22"/>
        </w:rPr>
        <w:t>1.3.1.3. Bendrosios sąlygos;</w:t>
      </w:r>
    </w:p>
    <w:p w14:paraId="4472B2F4" w14:textId="77777777" w:rsidR="00B5542D" w:rsidRPr="009D2FCE" w:rsidRDefault="00B5542D" w:rsidP="00B5542D">
      <w:pPr>
        <w:spacing w:line="276" w:lineRule="atLeast"/>
        <w:jc w:val="both"/>
        <w:rPr>
          <w:color w:val="000000"/>
          <w:sz w:val="22"/>
          <w:szCs w:val="22"/>
        </w:rPr>
      </w:pPr>
      <w:r w:rsidRPr="009D2FCE">
        <w:rPr>
          <w:color w:val="000000"/>
          <w:sz w:val="22"/>
          <w:szCs w:val="22"/>
        </w:rPr>
        <w:lastRenderedPageBreak/>
        <w:t>1.3.1.4. Pirkimo dokumentai (išskyrus techninę specifikaciją);</w:t>
      </w:r>
    </w:p>
    <w:p w14:paraId="7F480AE3" w14:textId="77777777" w:rsidR="00B5542D" w:rsidRPr="009D2FCE" w:rsidRDefault="00B5542D" w:rsidP="00B5542D">
      <w:pPr>
        <w:spacing w:line="276" w:lineRule="atLeast"/>
        <w:jc w:val="both"/>
        <w:rPr>
          <w:color w:val="000000"/>
          <w:sz w:val="22"/>
          <w:szCs w:val="22"/>
        </w:rPr>
      </w:pPr>
      <w:r w:rsidRPr="009D2FCE">
        <w:rPr>
          <w:color w:val="000000"/>
          <w:sz w:val="22"/>
          <w:szCs w:val="22"/>
        </w:rPr>
        <w:t>1.3.1.5. Pasiūlymas;</w:t>
      </w:r>
    </w:p>
    <w:p w14:paraId="09D694EA" w14:textId="77777777" w:rsidR="00B5542D" w:rsidRPr="009D2FCE" w:rsidRDefault="00B5542D" w:rsidP="00B5542D">
      <w:pPr>
        <w:spacing w:line="276" w:lineRule="atLeast"/>
        <w:jc w:val="both"/>
        <w:rPr>
          <w:color w:val="000000"/>
          <w:sz w:val="22"/>
          <w:szCs w:val="22"/>
        </w:rPr>
      </w:pPr>
      <w:r w:rsidRPr="009D2FCE">
        <w:rPr>
          <w:color w:val="000000"/>
          <w:sz w:val="22"/>
          <w:szCs w:val="22"/>
        </w:rPr>
        <w:t>1.3.1.6. Kiti Specialiosiose sąlygose išvardinti priedai.</w:t>
      </w:r>
    </w:p>
    <w:p w14:paraId="081B7E99" w14:textId="77777777" w:rsidR="00B5542D" w:rsidRPr="009D2FCE" w:rsidRDefault="00B5542D" w:rsidP="00B5542D">
      <w:pPr>
        <w:spacing w:line="257" w:lineRule="atLeast"/>
        <w:jc w:val="both"/>
        <w:rPr>
          <w:color w:val="000000"/>
          <w:sz w:val="22"/>
          <w:szCs w:val="22"/>
        </w:rPr>
      </w:pPr>
      <w:r w:rsidRPr="009D2FCE">
        <w:rPr>
          <w:color w:val="000000"/>
          <w:sz w:val="22"/>
          <w:szCs w:val="22"/>
        </w:rPr>
        <w:t>1.3.2. Tuo atveju, kai Šalių Susitarimu yra keičiamos Sutarties sąlygos, naujai sutartos Sutarties sąlygos turi viršenybę prieš pakeistąsias.</w:t>
      </w:r>
    </w:p>
    <w:p w14:paraId="21D45FCB" w14:textId="77777777" w:rsidR="00B5542D" w:rsidRPr="009D2FCE" w:rsidRDefault="00B5542D" w:rsidP="00B5542D">
      <w:pPr>
        <w:spacing w:line="257" w:lineRule="atLeast"/>
        <w:jc w:val="both"/>
        <w:rPr>
          <w:color w:val="000000"/>
          <w:sz w:val="22"/>
          <w:szCs w:val="22"/>
        </w:rPr>
      </w:pPr>
      <w:r w:rsidRPr="009D2FC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6BA8AA" w14:textId="77777777" w:rsidR="00B5542D" w:rsidRPr="009D2FCE" w:rsidRDefault="00B5542D" w:rsidP="00B5542D">
      <w:pPr>
        <w:spacing w:line="257" w:lineRule="atLeast"/>
        <w:jc w:val="both"/>
        <w:rPr>
          <w:color w:val="000000"/>
          <w:sz w:val="22"/>
          <w:szCs w:val="22"/>
        </w:rPr>
      </w:pPr>
      <w:r w:rsidRPr="009D2FC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FCE">
        <w:rPr>
          <w:color w:val="000000"/>
          <w:sz w:val="22"/>
          <w:szCs w:val="22"/>
          <w:vertAlign w:val="superscript"/>
        </w:rPr>
        <w:t>1</w:t>
      </w:r>
      <w:r w:rsidRPr="009D2FCE">
        <w:rPr>
          <w:color w:val="000000"/>
          <w:sz w:val="22"/>
          <w:szCs w:val="22"/>
        </w:rPr>
        <w:t>).</w:t>
      </w:r>
    </w:p>
    <w:p w14:paraId="1C326B42" w14:textId="77777777" w:rsidR="00B5542D" w:rsidRPr="009D2FCE" w:rsidRDefault="00B5542D" w:rsidP="00B5542D">
      <w:pPr>
        <w:spacing w:line="257" w:lineRule="atLeast"/>
        <w:ind w:firstLine="62"/>
        <w:jc w:val="both"/>
        <w:rPr>
          <w:color w:val="000000"/>
          <w:sz w:val="22"/>
          <w:szCs w:val="22"/>
        </w:rPr>
      </w:pPr>
    </w:p>
    <w:p w14:paraId="55499339"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  SUTARTIES DALYKAS</w:t>
      </w:r>
    </w:p>
    <w:p w14:paraId="02A1E028" w14:textId="77777777" w:rsidR="00B5542D" w:rsidRPr="009D2FCE" w:rsidRDefault="00B5542D" w:rsidP="00B5542D">
      <w:pPr>
        <w:spacing w:line="257" w:lineRule="atLeast"/>
        <w:ind w:firstLine="62"/>
        <w:jc w:val="both"/>
        <w:rPr>
          <w:color w:val="000000"/>
          <w:sz w:val="22"/>
          <w:szCs w:val="22"/>
        </w:rPr>
      </w:pPr>
    </w:p>
    <w:p w14:paraId="172107F8" w14:textId="77777777" w:rsidR="00B5542D" w:rsidRPr="009D2FCE" w:rsidRDefault="00B5542D" w:rsidP="00B5542D">
      <w:pPr>
        <w:spacing w:line="257" w:lineRule="atLeast"/>
        <w:jc w:val="both"/>
        <w:rPr>
          <w:color w:val="000000"/>
          <w:sz w:val="22"/>
          <w:szCs w:val="22"/>
        </w:rPr>
      </w:pPr>
      <w:r w:rsidRPr="009D2FC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3B79BA" w14:textId="77777777" w:rsidR="00B5542D" w:rsidRPr="009D2FCE" w:rsidRDefault="00B5542D" w:rsidP="00B5542D">
      <w:pPr>
        <w:spacing w:line="257" w:lineRule="atLeast"/>
        <w:jc w:val="both"/>
        <w:rPr>
          <w:color w:val="000000"/>
          <w:sz w:val="22"/>
          <w:szCs w:val="22"/>
        </w:rPr>
      </w:pPr>
      <w:r w:rsidRPr="009D2FC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B9D41A" w14:textId="77777777" w:rsidR="00B5542D" w:rsidRPr="009D2FCE" w:rsidRDefault="00B5542D" w:rsidP="00B5542D">
      <w:pPr>
        <w:spacing w:line="257" w:lineRule="atLeast"/>
        <w:jc w:val="both"/>
        <w:rPr>
          <w:color w:val="000000"/>
          <w:sz w:val="22"/>
          <w:szCs w:val="22"/>
        </w:rPr>
      </w:pPr>
      <w:r w:rsidRPr="009D2FC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0AA2C4" w14:textId="77777777" w:rsidR="00B5542D" w:rsidRPr="009D2FCE" w:rsidRDefault="00B5542D" w:rsidP="00B5542D">
      <w:pPr>
        <w:spacing w:line="257" w:lineRule="atLeast"/>
        <w:ind w:firstLine="62"/>
        <w:jc w:val="both"/>
        <w:rPr>
          <w:color w:val="000000"/>
          <w:sz w:val="22"/>
          <w:szCs w:val="22"/>
        </w:rPr>
      </w:pPr>
    </w:p>
    <w:p w14:paraId="0813115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3.  TIEKĖJAS IR KITI SUTARTIES VYKDYMUI PASITELKIAMI ASMENYS</w:t>
      </w:r>
    </w:p>
    <w:p w14:paraId="5E8C41A4" w14:textId="77777777" w:rsidR="00B5542D" w:rsidRPr="009D2FCE" w:rsidRDefault="00B5542D" w:rsidP="00B5542D">
      <w:pPr>
        <w:spacing w:line="257" w:lineRule="atLeast"/>
        <w:ind w:firstLine="62"/>
        <w:rPr>
          <w:color w:val="000000"/>
          <w:sz w:val="22"/>
          <w:szCs w:val="22"/>
        </w:rPr>
      </w:pPr>
    </w:p>
    <w:p w14:paraId="45BF1C0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3.1.  Kvalifikacija ir kiti Tiekėjo pasiūlymu prisiimti įsipareigojimai</w:t>
      </w:r>
    </w:p>
    <w:p w14:paraId="4FA2FE27" w14:textId="77777777" w:rsidR="00B5542D" w:rsidRPr="009D2FCE" w:rsidRDefault="00B5542D" w:rsidP="00B5542D">
      <w:pPr>
        <w:spacing w:line="257" w:lineRule="atLeast"/>
        <w:ind w:firstLine="62"/>
        <w:jc w:val="both"/>
        <w:rPr>
          <w:color w:val="000000"/>
          <w:sz w:val="22"/>
          <w:szCs w:val="22"/>
        </w:rPr>
      </w:pPr>
    </w:p>
    <w:p w14:paraId="3AFCEE31" w14:textId="77777777" w:rsidR="00B5542D" w:rsidRPr="009D2FCE" w:rsidRDefault="00B5542D" w:rsidP="00B5542D">
      <w:pPr>
        <w:spacing w:line="257" w:lineRule="atLeast"/>
        <w:jc w:val="both"/>
        <w:rPr>
          <w:color w:val="000000"/>
          <w:sz w:val="22"/>
          <w:szCs w:val="22"/>
        </w:rPr>
      </w:pPr>
      <w:r w:rsidRPr="009D2FC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44AA758"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3.1.1.1. turėtų teisę verstis ta veikla, kuri yra reikalinga Sutarčiai įvykdyti. </w:t>
      </w:r>
      <w:r w:rsidRPr="009D2FCE">
        <w:rPr>
          <w:rFonts w:eastAsia="Arial"/>
          <w:kern w:val="2"/>
          <w:sz w:val="22"/>
          <w:szCs w:val="22"/>
        </w:rPr>
        <w:t>Pirkėjui pareikalavus, Tiekėjas turi pateikti dokumentus, įrodančius, kad Sutartį vykdo tik tokią teisę turintys asmenys</w:t>
      </w:r>
      <w:r w:rsidRPr="009D2FCE">
        <w:rPr>
          <w:color w:val="000000"/>
          <w:sz w:val="22"/>
          <w:szCs w:val="22"/>
        </w:rPr>
        <w:t>;</w:t>
      </w:r>
    </w:p>
    <w:p w14:paraId="0F0290C5" w14:textId="77777777" w:rsidR="00B5542D" w:rsidRPr="009D2FCE" w:rsidRDefault="00B5542D" w:rsidP="00B5542D">
      <w:pPr>
        <w:spacing w:line="257" w:lineRule="atLeast"/>
        <w:jc w:val="both"/>
        <w:rPr>
          <w:color w:val="000000"/>
          <w:sz w:val="22"/>
          <w:szCs w:val="22"/>
        </w:rPr>
      </w:pPr>
      <w:r w:rsidRPr="009D2FCE">
        <w:rPr>
          <w:color w:val="000000"/>
          <w:sz w:val="22"/>
          <w:szCs w:val="22"/>
        </w:rPr>
        <w:t>3.1.1.2. atitiktų tiekėjų kvalifikacijai pirkimo dokumentuose nustatytus reikalavimus bei neturėtų pirkimo dokumentuose nustatytų pašalinimo pagrindų;</w:t>
      </w:r>
    </w:p>
    <w:p w14:paraId="70789913"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 xml:space="preserve">3.1.1.3. laikytųsi Tiekėjo pasiūlyme nurodytų įsipareigojimų, įskaitant, bet neapsiribojant – atitiktų pasiūlyme nurodytų kriterijų, dėl kurių jo pasiūlymas buvo išrinktas ekonomiškai naudingiausiu </w:t>
      </w:r>
      <w:r w:rsidRPr="009D2FCE">
        <w:rPr>
          <w:rFonts w:eastAsia="Arial"/>
          <w:kern w:val="2"/>
          <w:sz w:val="22"/>
          <w:szCs w:val="22"/>
        </w:rPr>
        <w:t xml:space="preserve">(toliau </w:t>
      </w:r>
      <w:r w:rsidRPr="00EE67DA">
        <w:rPr>
          <w:rFonts w:eastAsia="Arial"/>
          <w:b/>
          <w:kern w:val="2"/>
          <w:sz w:val="22"/>
          <w:szCs w:val="22"/>
        </w:rPr>
        <w:t xml:space="preserve">– </w:t>
      </w:r>
      <w:r w:rsidRPr="00EE67DA">
        <w:rPr>
          <w:rFonts w:eastAsia="Arial"/>
          <w:b/>
          <w:bCs/>
          <w:kern w:val="2"/>
          <w:sz w:val="22"/>
          <w:szCs w:val="22"/>
        </w:rPr>
        <w:t>Kokybiniai kriterijai</w:t>
      </w:r>
      <w:r w:rsidRPr="00EE67DA">
        <w:rPr>
          <w:rFonts w:eastAsia="Arial"/>
          <w:b/>
          <w:kern w:val="2"/>
          <w:sz w:val="22"/>
          <w:szCs w:val="22"/>
        </w:rPr>
        <w:t>),</w:t>
      </w:r>
      <w:r w:rsidRPr="009D2FCE">
        <w:rPr>
          <w:color w:val="000000"/>
          <w:sz w:val="22"/>
          <w:szCs w:val="22"/>
        </w:rPr>
        <w:t xml:space="preserve"> reikšmes ir parametrus</w:t>
      </w:r>
      <w:r w:rsidRPr="009D2FCE">
        <w:rPr>
          <w:color w:val="000000"/>
          <w:kern w:val="2"/>
          <w:sz w:val="22"/>
          <w:szCs w:val="22"/>
        </w:rPr>
        <w:t xml:space="preserve">. </w:t>
      </w:r>
      <w:r w:rsidRPr="009D2FCE">
        <w:rPr>
          <w:rFonts w:eastAsia="Arial"/>
          <w:kern w:val="2"/>
          <w:sz w:val="22"/>
          <w:szCs w:val="22"/>
        </w:rPr>
        <w:t>Šiame papunktyje nurodytų įsipareigojimų laikymosi tikrinimo tvarka nustatoma Specialiosiose sąlygose;</w:t>
      </w:r>
    </w:p>
    <w:p w14:paraId="5D9560FE" w14:textId="77777777" w:rsidR="00B5542D" w:rsidRPr="009D2FCE" w:rsidRDefault="00B5542D" w:rsidP="00B5542D">
      <w:pPr>
        <w:spacing w:line="257" w:lineRule="atLeast"/>
        <w:jc w:val="both"/>
        <w:rPr>
          <w:color w:val="000000"/>
          <w:sz w:val="22"/>
          <w:szCs w:val="22"/>
        </w:rPr>
      </w:pPr>
      <w:r w:rsidRPr="009D2FC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6B6CA1D" w14:textId="77777777" w:rsidR="00B5542D" w:rsidRPr="009D2FCE" w:rsidRDefault="00B5542D" w:rsidP="00B5542D">
      <w:pPr>
        <w:spacing w:line="257" w:lineRule="atLeast"/>
        <w:jc w:val="both"/>
        <w:rPr>
          <w:color w:val="000000"/>
          <w:sz w:val="22"/>
          <w:szCs w:val="22"/>
        </w:rPr>
      </w:pPr>
      <w:r w:rsidRPr="009D2FCE">
        <w:rPr>
          <w:color w:val="000000"/>
          <w:sz w:val="22"/>
          <w:szCs w:val="22"/>
        </w:rPr>
        <w:t>3.1.1.5. </w:t>
      </w:r>
      <w:r w:rsidRPr="009D2FCE">
        <w:rPr>
          <w:color w:val="000000"/>
          <w:sz w:val="22"/>
          <w:szCs w:val="22"/>
          <w:shd w:val="clear" w:color="auto" w:fill="FFFFFF"/>
        </w:rPr>
        <w:t xml:space="preserve">atitiktų nacionalinio saugumo interesus </w:t>
      </w:r>
      <w:r w:rsidRPr="009D2FCE">
        <w:rPr>
          <w:rFonts w:eastAsia="Arial"/>
          <w:kern w:val="2"/>
          <w:sz w:val="22"/>
          <w:szCs w:val="22"/>
        </w:rPr>
        <w:t>bei nebūtų registruotas (nuolat gyvenantis ar turintis pilietybę) nepatikimomis laikomose valstybėse ar teritorijose</w:t>
      </w:r>
      <w:r w:rsidRPr="009D2FCE">
        <w:rPr>
          <w:color w:val="000000"/>
          <w:sz w:val="22"/>
          <w:szCs w:val="22"/>
          <w:shd w:val="clear" w:color="auto" w:fill="FFFFFF"/>
        </w:rPr>
        <w:t>, jei tokie reikalavimai buvo numatyti pirkimo dokumentuose</w:t>
      </w:r>
      <w:r w:rsidRPr="009D2FCE">
        <w:rPr>
          <w:color w:val="000000"/>
          <w:sz w:val="22"/>
          <w:szCs w:val="22"/>
        </w:rPr>
        <w:t>.</w:t>
      </w:r>
    </w:p>
    <w:p w14:paraId="6D748C34" w14:textId="77777777" w:rsidR="00B5542D" w:rsidRPr="009D2FCE" w:rsidRDefault="00B5542D" w:rsidP="00B5542D">
      <w:pPr>
        <w:jc w:val="both"/>
        <w:rPr>
          <w:color w:val="000000"/>
          <w:sz w:val="22"/>
          <w:szCs w:val="22"/>
        </w:rPr>
      </w:pPr>
      <w:r w:rsidRPr="009D2FCE">
        <w:rPr>
          <w:color w:val="000000"/>
          <w:sz w:val="22"/>
          <w:szCs w:val="22"/>
        </w:rPr>
        <w:t xml:space="preserve">3.1.2. Tuo atveju, kai Tiekėjas yra jungtinės veiklos </w:t>
      </w:r>
      <w:r w:rsidRPr="009D2FCE">
        <w:rPr>
          <w:rFonts w:eastAsia="Arial"/>
          <w:kern w:val="2"/>
          <w:sz w:val="22"/>
          <w:szCs w:val="22"/>
        </w:rPr>
        <w:t>sutarties pagrindu veikianti tiekėjų grupė</w:t>
      </w:r>
      <w:r w:rsidRPr="009D2FCE">
        <w:rPr>
          <w:color w:val="000000"/>
          <w:sz w:val="22"/>
          <w:szCs w:val="22"/>
        </w:rPr>
        <w:t>, jos nariai Pirkėjui už Sutarties vykdymą atsako solidariai. </w:t>
      </w:r>
      <w:r w:rsidRPr="009D2FCE">
        <w:rPr>
          <w:color w:val="000000"/>
          <w:sz w:val="22"/>
          <w:szCs w:val="22"/>
          <w:shd w:val="clear" w:color="auto" w:fill="FFFFFF"/>
        </w:rPr>
        <w:t>Jeigu Tiekėjas remiasi </w:t>
      </w:r>
      <w:r w:rsidRPr="009D2FCE">
        <w:rPr>
          <w:color w:val="000000"/>
          <w:sz w:val="22"/>
          <w:szCs w:val="22"/>
        </w:rPr>
        <w:t>ūkio </w:t>
      </w:r>
      <w:r w:rsidRPr="009D2FCE">
        <w:rPr>
          <w:color w:val="000000"/>
          <w:sz w:val="22"/>
          <w:szCs w:val="22"/>
          <w:shd w:val="clear" w:color="auto" w:fill="FFFFFF"/>
        </w:rPr>
        <w:t>subjektų pajėgumais, siekdamas atitikti finansinio ir ekonominio pajėgumo reikalavimus, Tiekėjas su tokiais </w:t>
      </w:r>
      <w:r w:rsidRPr="009D2FCE">
        <w:rPr>
          <w:color w:val="000000"/>
          <w:sz w:val="22"/>
          <w:szCs w:val="22"/>
        </w:rPr>
        <w:t>ūkio </w:t>
      </w:r>
      <w:r w:rsidRPr="009D2FCE">
        <w:rPr>
          <w:color w:val="000000"/>
          <w:sz w:val="22"/>
          <w:szCs w:val="22"/>
          <w:shd w:val="clear" w:color="auto" w:fill="FFFFFF"/>
        </w:rPr>
        <w:t>subjektais už Sutarties vykdymą atsako solidariai (jeigu to buvo reikalaujama pirkimo dokumentuose).</w:t>
      </w:r>
    </w:p>
    <w:p w14:paraId="2B33A6A5" w14:textId="77777777" w:rsidR="00B5542D" w:rsidRPr="009D2FCE" w:rsidRDefault="00B5542D" w:rsidP="00B5542D">
      <w:pPr>
        <w:jc w:val="both"/>
        <w:rPr>
          <w:color w:val="000000"/>
          <w:sz w:val="22"/>
          <w:szCs w:val="22"/>
        </w:rPr>
      </w:pPr>
      <w:r w:rsidRPr="009D2FC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8CD63D" w14:textId="77777777" w:rsidR="00B5542D" w:rsidRPr="009D2FCE" w:rsidRDefault="00B5542D" w:rsidP="00B5542D">
      <w:pPr>
        <w:spacing w:line="257" w:lineRule="atLeast"/>
        <w:ind w:firstLine="62"/>
        <w:jc w:val="both"/>
        <w:rPr>
          <w:color w:val="000000"/>
          <w:sz w:val="22"/>
          <w:szCs w:val="22"/>
        </w:rPr>
      </w:pPr>
    </w:p>
    <w:p w14:paraId="7103DB3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3.2.</w:t>
      </w:r>
      <w:r w:rsidRPr="009D2FCE">
        <w:rPr>
          <w:color w:val="000000"/>
          <w:sz w:val="22"/>
          <w:szCs w:val="22"/>
        </w:rPr>
        <w:t xml:space="preserve">  </w:t>
      </w:r>
      <w:r w:rsidRPr="009D2FCE">
        <w:rPr>
          <w:b/>
          <w:bCs/>
          <w:color w:val="000000"/>
          <w:sz w:val="22"/>
          <w:szCs w:val="22"/>
        </w:rPr>
        <w:t>Subtiekėjų bei specialistų pasitelkimas ir keitimas</w:t>
      </w:r>
    </w:p>
    <w:p w14:paraId="3BFEC7BE" w14:textId="77777777" w:rsidR="00B5542D" w:rsidRPr="009D2FCE" w:rsidRDefault="00B5542D" w:rsidP="00B5542D">
      <w:pPr>
        <w:spacing w:line="257" w:lineRule="atLeast"/>
        <w:ind w:firstLine="62"/>
        <w:jc w:val="both"/>
        <w:rPr>
          <w:color w:val="000000"/>
          <w:sz w:val="22"/>
          <w:szCs w:val="22"/>
        </w:rPr>
      </w:pPr>
    </w:p>
    <w:p w14:paraId="3841A55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716C0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3.2.2. Sutarties vykdymui pasitelkiami subtiekėjai ir (ar) specialistai (jeigu tokie pasitelkiami) nurodomi Specialiosiose sąlygose.</w:t>
      </w:r>
    </w:p>
    <w:p w14:paraId="1F4A057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9D2FCE">
        <w:rPr>
          <w:rFonts w:eastAsia="Arial"/>
          <w:kern w:val="2"/>
          <w:sz w:val="22"/>
          <w:szCs w:val="22"/>
        </w:rPr>
        <w:t>3.2.3. Tiekėjas gali keisti ir (ar) pasitelkti subtiekėjus ir (ar) specialistus šiame Sutarties poskyryje nustatytais atvejais ir tvarka.</w:t>
      </w:r>
    </w:p>
    <w:p w14:paraId="75C04D31"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9D2FCE">
        <w:rPr>
          <w:rFonts w:eastAsia="Cambria"/>
          <w:kern w:val="2"/>
          <w:sz w:val="22"/>
          <w:szCs w:val="22"/>
        </w:rPr>
        <w:t>3.2.4. Naujas subtiekėjas ar specialistas gali pradėti vykdyti jiems Tiekėjo pavestus įsipareigojimus pagal Sutartį ne anksčiau, nei bus pasirašytas Susitarimas.</w:t>
      </w:r>
    </w:p>
    <w:p w14:paraId="6D5E3C05"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9D2FC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2FCE">
        <w:rPr>
          <w:rFonts w:eastAsia="Arial"/>
          <w:kern w:val="2"/>
          <w:sz w:val="22"/>
          <w:szCs w:val="22"/>
        </w:rPr>
        <w:t xml:space="preserve">nebūti registruotu (nuolat gyvenančiu ar turinčiu pilietybę) nepatikimomis laikomose valstybėse ar teritorijose </w:t>
      </w:r>
      <w:r w:rsidRPr="009D2FC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3318952"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3.2.6. Tiekėjas turi teisę Sutarties vykdymui pasitelkti naujus, Specialiosiose sąlygose nenurodytus subtiekėjus, kurių pajėgumais Tiekėjas </w:t>
      </w:r>
      <w:r w:rsidRPr="009D2FCE">
        <w:rPr>
          <w:rFonts w:eastAsia="Cambria"/>
          <w:kern w:val="2"/>
          <w:sz w:val="22"/>
          <w:szCs w:val="22"/>
        </w:rPr>
        <w:t>nesirėmė pirkimo dokumentuose numatytiems kvalifikacijos reikalavimams pagrįsti.</w:t>
      </w:r>
    </w:p>
    <w:p w14:paraId="2E6DF238"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pavadinimus, juridinio asmens kodą, kontaktinius duomenis, jų atstovus.</w:t>
      </w:r>
    </w:p>
    <w:p w14:paraId="4AF2299B" w14:textId="77777777" w:rsidR="00B5542D" w:rsidRPr="009D2FCE" w:rsidRDefault="00B5542D" w:rsidP="00B5542D">
      <w:pPr>
        <w:widowControl w:val="0"/>
        <w:tabs>
          <w:tab w:val="left" w:pos="993"/>
        </w:tabs>
        <w:jc w:val="both"/>
        <w:rPr>
          <w:rFonts w:eastAsia="Cambria"/>
          <w:kern w:val="2"/>
          <w:sz w:val="22"/>
          <w:szCs w:val="22"/>
          <w:shd w:val="clear" w:color="auto" w:fill="FFFFFF"/>
        </w:rPr>
      </w:pPr>
      <w:r w:rsidRPr="009D2FCE">
        <w:rPr>
          <w:rFonts w:eastAsia="Arial"/>
          <w:kern w:val="2"/>
          <w:sz w:val="22"/>
          <w:szCs w:val="22"/>
        </w:rPr>
        <w:t>3.2.8. Tiekėjas, bet kuriuo Sutarties vykdymo metu,</w:t>
      </w:r>
      <w:r w:rsidRPr="009D2FCE">
        <w:rPr>
          <w:rFonts w:eastAsia="Cambria"/>
          <w:kern w:val="2"/>
          <w:sz w:val="22"/>
          <w:szCs w:val="22"/>
        </w:rPr>
        <w:t xml:space="preserve"> subtiekėjus, kurių pajėgumais Tiekėjas nesirėmė pirkimo dokumentuose numatytiems kvalifikacijos reikalavimams pagrįsti, gali keisti savo nuožiūra.</w:t>
      </w:r>
    </w:p>
    <w:p w14:paraId="4733024A" w14:textId="77777777" w:rsidR="00B5542D" w:rsidRPr="009D2FCE" w:rsidRDefault="00B5542D" w:rsidP="00B5542D">
      <w:pPr>
        <w:widowControl w:val="0"/>
        <w:pBdr>
          <w:top w:val="nil"/>
          <w:left w:val="nil"/>
          <w:bottom w:val="nil"/>
          <w:right w:val="nil"/>
          <w:between w:val="nil"/>
        </w:pBdr>
        <w:tabs>
          <w:tab w:val="left" w:pos="993"/>
        </w:tabs>
        <w:jc w:val="both"/>
        <w:rPr>
          <w:rFonts w:eastAsia="Cambria"/>
          <w:kern w:val="2"/>
          <w:sz w:val="22"/>
          <w:szCs w:val="22"/>
        </w:rPr>
      </w:pPr>
      <w:r w:rsidRPr="009D2FCE">
        <w:rPr>
          <w:rFonts w:eastAsia="Arial"/>
          <w:kern w:val="2"/>
          <w:sz w:val="22"/>
          <w:szCs w:val="22"/>
        </w:rPr>
        <w:t>3.2.9. Tiekėjas, bet kuriuo Sutarties vykdymo metu,</w:t>
      </w:r>
      <w:r w:rsidRPr="009D2FCE">
        <w:rPr>
          <w:rFonts w:eastAsia="Cambria"/>
          <w:kern w:val="2"/>
          <w:sz w:val="22"/>
          <w:szCs w:val="22"/>
        </w:rPr>
        <w:t xml:space="preserve"> ne vėliau nei prieš 5 (penkias) darbo dienas</w:t>
      </w:r>
      <w:r w:rsidRPr="009D2FCE">
        <w:rPr>
          <w:rFonts w:eastAsia="Arial"/>
          <w:kern w:val="2"/>
          <w:sz w:val="22"/>
          <w:szCs w:val="22"/>
        </w:rPr>
        <w:t xml:space="preserve"> iki numatomo naujo subtiekėjo, kurio pajėgumais </w:t>
      </w:r>
      <w:r w:rsidRPr="009D2FCE">
        <w:rPr>
          <w:rFonts w:eastAsia="Arial"/>
          <w:kern w:val="2"/>
          <w:sz w:val="22"/>
          <w:szCs w:val="22"/>
        </w:rPr>
        <w:lastRenderedPageBreak/>
        <w:t xml:space="preserve">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pasitelkimo ir (arba) keitimo apie tai privalo informuoti </w:t>
      </w:r>
      <w:r w:rsidRPr="009D2FCE">
        <w:rPr>
          <w:rFonts w:eastAsia="Calibri"/>
          <w:kern w:val="2"/>
          <w:sz w:val="22"/>
          <w:szCs w:val="22"/>
        </w:rPr>
        <w:t>Pirkėją</w:t>
      </w:r>
      <w:r w:rsidRPr="009D2FCE">
        <w:rPr>
          <w:rFonts w:eastAsia="Arial"/>
          <w:kern w:val="2"/>
          <w:sz w:val="22"/>
          <w:szCs w:val="22"/>
        </w:rPr>
        <w:t xml:space="preserve">. </w:t>
      </w:r>
      <w:r w:rsidRPr="009D2FCE">
        <w:rPr>
          <w:rFonts w:eastAsia="Calibri"/>
          <w:kern w:val="2"/>
          <w:sz w:val="22"/>
          <w:szCs w:val="22"/>
        </w:rPr>
        <w:t xml:space="preserve">Pirkėjas (jeigu buvo taikoma pirkimo dokumentuose) turi patikrinti, ar nėra </w:t>
      </w:r>
      <w:r w:rsidRPr="009D2FCE">
        <w:rPr>
          <w:rFonts w:eastAsia="Cambria"/>
          <w:kern w:val="2"/>
          <w:sz w:val="22"/>
          <w:szCs w:val="22"/>
        </w:rPr>
        <w:t xml:space="preserve">subtiekėjo pašalinimo pagrindų ir subtiekėjo atitiktį nacionalinio saugumo interesams ir reikalavimams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Jeigu subtiekėjo padėtis neatitinka bent vieno iš nurodytų reikalavimų, Pirkėjas reikalauja pakeisti šį subtiekėją reikalavimus atitinkančiu subtiekėju.</w:t>
      </w:r>
      <w:r w:rsidRPr="009D2FCE">
        <w:rPr>
          <w:rFonts w:eastAsia="Calibri"/>
          <w:kern w:val="2"/>
          <w:sz w:val="22"/>
          <w:szCs w:val="22"/>
        </w:rPr>
        <w:t xml:space="preserve"> </w:t>
      </w:r>
      <w:r w:rsidRPr="009D2FCE">
        <w:rPr>
          <w:rFonts w:eastAsia="Cambria"/>
          <w:kern w:val="2"/>
          <w:sz w:val="22"/>
          <w:szCs w:val="22"/>
        </w:rPr>
        <w:t>Pirkėjas</w:t>
      </w:r>
      <w:r w:rsidRPr="009D2FC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D2FCE">
        <w:rPr>
          <w:rFonts w:eastAsia="Cambria"/>
          <w:kern w:val="2"/>
          <w:sz w:val="22"/>
          <w:szCs w:val="22"/>
        </w:rPr>
        <w:t>Pirkėjui sutikus, Šalys pasirašo Susitarimą, kuris laikomas neatsiejama Sutarties dalimi.</w:t>
      </w:r>
    </w:p>
    <w:p w14:paraId="0AEBA8B4" w14:textId="77777777" w:rsidR="00B5542D" w:rsidRPr="009D2FCE" w:rsidRDefault="00B5542D" w:rsidP="00B5542D">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9D2FCE">
        <w:rPr>
          <w:rFonts w:eastAsia="Arial"/>
          <w:kern w:val="2"/>
          <w:sz w:val="22"/>
          <w:szCs w:val="22"/>
        </w:rPr>
        <w:t>3.2.10. Subtiekėjai, kurių pajėgumais Tiekėjas rėmėsi, kad atitiktų pirkimo dokumentuose nustatytus kvalifikacijos reikalavimus, gali būti keičiami tik šiais atvejais:</w:t>
      </w:r>
    </w:p>
    <w:p w14:paraId="0DB3B060"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 xml:space="preserve">3.2.10.1. kai subtiekėjui </w:t>
      </w:r>
      <w:r w:rsidRPr="009D2FC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2FCE">
        <w:rPr>
          <w:rFonts w:eastAsia="Cambria"/>
          <w:kern w:val="2"/>
          <w:sz w:val="22"/>
          <w:szCs w:val="22"/>
        </w:rPr>
        <w:t>;</w:t>
      </w:r>
    </w:p>
    <w:p w14:paraId="41820214"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396A3BD"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3.2.10.3. Tiekėjas ar subtiekėjas privalo pakeisti subtiekėją, jei paaiškėja, kad jis neatitinka jam pirkimo dokumentuose keliamų reikalavimų.</w:t>
      </w:r>
    </w:p>
    <w:p w14:paraId="351467C5" w14:textId="77777777" w:rsidR="00B5542D" w:rsidRPr="009D2FCE" w:rsidRDefault="00B5542D" w:rsidP="00B5542D">
      <w:pPr>
        <w:widowControl w:val="0"/>
        <w:pBdr>
          <w:top w:val="nil"/>
          <w:left w:val="nil"/>
          <w:bottom w:val="nil"/>
          <w:right w:val="nil"/>
          <w:between w:val="nil"/>
        </w:pBdr>
        <w:tabs>
          <w:tab w:val="left" w:pos="993"/>
        </w:tabs>
        <w:ind w:left="720" w:hanging="720"/>
        <w:jc w:val="both"/>
        <w:rPr>
          <w:rFonts w:eastAsia="Cambria"/>
          <w:kern w:val="2"/>
          <w:sz w:val="22"/>
          <w:szCs w:val="22"/>
        </w:rPr>
      </w:pPr>
      <w:r w:rsidRPr="009D2FCE">
        <w:rPr>
          <w:rFonts w:eastAsia="Cambria"/>
          <w:kern w:val="2"/>
          <w:sz w:val="22"/>
          <w:szCs w:val="22"/>
        </w:rPr>
        <w:t>3.2.11. </w:t>
      </w:r>
      <w:r w:rsidRPr="00B5542D">
        <w:rPr>
          <w:rFonts w:ascii="Calibri" w:eastAsia="Calibri" w:hAnsi="Calibri"/>
          <w:kern w:val="2"/>
          <w:sz w:val="22"/>
          <w:szCs w:val="22"/>
        </w:rPr>
        <w:tab/>
      </w:r>
      <w:r w:rsidRPr="009D2FCE">
        <w:rPr>
          <w:rFonts w:eastAsia="Cambria"/>
          <w:kern w:val="2"/>
          <w:sz w:val="22"/>
          <w:szCs w:val="22"/>
        </w:rPr>
        <w:t>Tiekėjo (ar subtiekėjų) specialistai, vykdantys Sutartį, gali būti keičiami šiais atvejais:</w:t>
      </w:r>
    </w:p>
    <w:p w14:paraId="6ADDCFCC"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79C024" w14:textId="77777777" w:rsidR="00B5542D" w:rsidRPr="009D2FCE" w:rsidRDefault="00B5542D" w:rsidP="00B5542D">
      <w:pPr>
        <w:widowControl w:val="0"/>
        <w:pBdr>
          <w:top w:val="nil"/>
          <w:left w:val="nil"/>
          <w:bottom w:val="nil"/>
          <w:right w:val="nil"/>
          <w:between w:val="nil"/>
        </w:pBdr>
        <w:tabs>
          <w:tab w:val="left" w:pos="1134"/>
          <w:tab w:val="left" w:pos="1418"/>
        </w:tabs>
        <w:jc w:val="both"/>
        <w:rPr>
          <w:rFonts w:eastAsia="Cambria"/>
          <w:kern w:val="2"/>
          <w:sz w:val="22"/>
          <w:szCs w:val="22"/>
        </w:rPr>
      </w:pPr>
      <w:r w:rsidRPr="009D2FCE">
        <w:rPr>
          <w:rFonts w:eastAsia="Cambria"/>
          <w:kern w:val="2"/>
          <w:sz w:val="22"/>
          <w:szCs w:val="22"/>
        </w:rPr>
        <w:t>3.2.11.2. Pirkėjo iniciatyva, jei Pirkėjas turi pagrįstų įtarimų, kad Tiekėjo Sutarties vykdymui paskirtas specialistas nekompetentingas vykdyti nustatytas pareigas;</w:t>
      </w:r>
    </w:p>
    <w:p w14:paraId="0BCD08D0" w14:textId="77777777" w:rsidR="00B5542D" w:rsidRPr="009D2FCE" w:rsidRDefault="00B5542D" w:rsidP="00B5542D">
      <w:pPr>
        <w:widowControl w:val="0"/>
        <w:pBdr>
          <w:top w:val="nil"/>
          <w:left w:val="nil"/>
          <w:bottom w:val="nil"/>
          <w:right w:val="nil"/>
          <w:between w:val="nil"/>
        </w:pBdr>
        <w:tabs>
          <w:tab w:val="left" w:pos="1134"/>
          <w:tab w:val="left" w:pos="1276"/>
        </w:tabs>
        <w:jc w:val="both"/>
        <w:rPr>
          <w:rFonts w:eastAsia="Cambria"/>
          <w:kern w:val="2"/>
          <w:sz w:val="22"/>
          <w:szCs w:val="22"/>
        </w:rPr>
      </w:pPr>
      <w:r w:rsidRPr="009D2FCE">
        <w:rPr>
          <w:rFonts w:eastAsia="Cambria"/>
          <w:kern w:val="2"/>
          <w:sz w:val="22"/>
          <w:szCs w:val="22"/>
        </w:rPr>
        <w:t>3.2.11.3. Tiekėjas ar subtiekėjas privalo pakeisti specialistą, jei paaiškėja, kad jis neatitinka jam pirkimo dokumentuose keliamų reikalavimų.</w:t>
      </w:r>
    </w:p>
    <w:p w14:paraId="53D7BDF9"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9FCBF5"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3.2.13. Tiekėjas privalo ne vėliau nei prieš 5 (penkias) darbo dienas iki numatomo subtiekėjo,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w:t>
      </w:r>
      <w:r w:rsidRPr="009D2FCE">
        <w:rPr>
          <w:rFonts w:eastAsia="Arial"/>
          <w:kern w:val="2"/>
          <w:sz w:val="22"/>
          <w:szCs w:val="22"/>
        </w:rPr>
        <w:t xml:space="preserve">ir (ar) specialisto </w:t>
      </w:r>
      <w:r w:rsidRPr="009D2FCE">
        <w:rPr>
          <w:rFonts w:eastAsia="Cambria"/>
          <w:kern w:val="2"/>
          <w:sz w:val="22"/>
          <w:szCs w:val="22"/>
        </w:rPr>
        <w:t>keitimo pateikti Pirkėjui šiuos dokumentus:</w:t>
      </w:r>
    </w:p>
    <w:p w14:paraId="0B6028F5"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3100644"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2FCE">
        <w:rPr>
          <w:rFonts w:eastAsia="Arial"/>
          <w:kern w:val="2"/>
          <w:sz w:val="22"/>
          <w:szCs w:val="22"/>
        </w:rPr>
        <w:t>nacionalinio saugumo interesams bei reikalavimams</w:t>
      </w:r>
      <w:r w:rsidRPr="009D2FCE">
        <w:rPr>
          <w:rFonts w:eastAsia="Cambria"/>
          <w:kern w:val="2"/>
          <w:sz w:val="22"/>
          <w:szCs w:val="22"/>
        </w:rPr>
        <w:t xml:space="preserve">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xml:space="preserve"> (jei taikoma) įrodančius dokumentus pagal Sutarties reikalavimus.</w:t>
      </w:r>
    </w:p>
    <w:p w14:paraId="18CD0837"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ir (ar) specialistą. Pirkėjui sutikus, Šalys pasirašo Susitarimą, kuris laikomas neatsiejama Sutarties dalimi.</w:t>
      </w:r>
    </w:p>
    <w:p w14:paraId="0CC0F197" w14:textId="77777777" w:rsidR="00B5542D" w:rsidRPr="009D2FCE" w:rsidRDefault="00B5542D" w:rsidP="00B5542D">
      <w:pPr>
        <w:spacing w:line="257" w:lineRule="atLeast"/>
        <w:jc w:val="both"/>
        <w:rPr>
          <w:color w:val="000000"/>
          <w:sz w:val="22"/>
          <w:szCs w:val="22"/>
        </w:rPr>
      </w:pPr>
    </w:p>
    <w:p w14:paraId="6100DC8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3.3. Jungtinės veiklos partnerių keitimas</w:t>
      </w:r>
    </w:p>
    <w:p w14:paraId="791953D3" w14:textId="77777777" w:rsidR="00B5542D" w:rsidRPr="009D2FCE" w:rsidRDefault="00B5542D" w:rsidP="00B5542D">
      <w:pPr>
        <w:spacing w:line="257" w:lineRule="atLeast"/>
        <w:ind w:firstLine="62"/>
        <w:jc w:val="both"/>
        <w:rPr>
          <w:color w:val="000000"/>
          <w:sz w:val="22"/>
          <w:szCs w:val="22"/>
        </w:rPr>
      </w:pPr>
    </w:p>
    <w:p w14:paraId="5BB1C09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lastRenderedPageBreak/>
        <w:t xml:space="preserve">3.3.1. Tiekėjas, vykdantis Sutartį </w:t>
      </w:r>
      <w:r w:rsidRPr="009D2FCE">
        <w:rPr>
          <w:rFonts w:eastAsia="Cambria"/>
          <w:kern w:val="2"/>
          <w:sz w:val="22"/>
          <w:szCs w:val="22"/>
        </w:rPr>
        <w:t xml:space="preserve">kaip tiekėjų grupė, veikianti </w:t>
      </w:r>
      <w:r w:rsidRPr="009D2FCE">
        <w:rPr>
          <w:rFonts w:eastAsia="Cambria"/>
          <w:kern w:val="2"/>
          <w:sz w:val="22"/>
          <w:szCs w:val="22"/>
          <w:shd w:val="clear" w:color="auto" w:fill="FFFFFF"/>
        </w:rPr>
        <w:t>jungtinės veiklos</w:t>
      </w:r>
      <w:r w:rsidRPr="009D2FCE">
        <w:rPr>
          <w:rFonts w:eastAsia="Cambria"/>
          <w:kern w:val="2"/>
          <w:sz w:val="22"/>
          <w:szCs w:val="22"/>
        </w:rPr>
        <w:t xml:space="preserve"> sutarties</w:t>
      </w:r>
      <w:r w:rsidRPr="009D2FCE">
        <w:rPr>
          <w:rFonts w:eastAsia="Cambria"/>
          <w:kern w:val="2"/>
          <w:sz w:val="22"/>
          <w:szCs w:val="22"/>
          <w:shd w:val="clear" w:color="auto" w:fill="FFFFFF"/>
        </w:rPr>
        <w:t xml:space="preserve"> pagrindu</w:t>
      </w:r>
      <w:r w:rsidRPr="009D2FC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36FD5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3.3.2. Tiekėjas, vykdantis Sutartį </w:t>
      </w:r>
      <w:r w:rsidRPr="009D2FCE">
        <w:rPr>
          <w:rFonts w:eastAsia="Cambria"/>
          <w:kern w:val="2"/>
          <w:sz w:val="22"/>
          <w:szCs w:val="22"/>
          <w:shd w:val="clear" w:color="auto" w:fill="FFFFFF"/>
        </w:rPr>
        <w:t>kaip tiekėjų grupė</w:t>
      </w:r>
      <w:r w:rsidRPr="009D2FC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A28059"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 Tiekėjas privalo ne vėliau nei prieš 10 (dešimt) darbo dienų iki numatomo Partnerio keitimo arba atsisakymo pateikti Pirkėjui šiuos dokumentus:</w:t>
      </w:r>
    </w:p>
    <w:p w14:paraId="6222AC93"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3.3.3.1. </w:t>
      </w:r>
      <w:r w:rsidRPr="009D2FCE">
        <w:rPr>
          <w:rFonts w:eastAsia="Cambria"/>
          <w:kern w:val="2"/>
          <w:sz w:val="22"/>
          <w:szCs w:val="22"/>
          <w:shd w:val="clear" w:color="auto" w:fill="FFFFFF"/>
        </w:rPr>
        <w:t>argumentuotą</w:t>
      </w:r>
      <w:r w:rsidRPr="009D2FCE">
        <w:rPr>
          <w:color w:val="000000"/>
          <w:sz w:val="22"/>
          <w:szCs w:val="22"/>
          <w:shd w:val="clear" w:color="auto" w:fill="FFFFFF"/>
        </w:rPr>
        <w:t xml:space="preserve"> prašymą pakeisti Tiekėjo sudėtį ir įrodymus, pagrindžiančius bent vieną Partnerio atsisakymo ar keitimo aplinkybę, nurodytą Sutartyje;</w:t>
      </w:r>
    </w:p>
    <w:p w14:paraId="67435FDD"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D2FCE">
        <w:rPr>
          <w:rFonts w:eastAsia="Cambria"/>
          <w:kern w:val="2"/>
          <w:sz w:val="22"/>
          <w:szCs w:val="22"/>
          <w:shd w:val="clear" w:color="auto" w:fill="FFFFFF"/>
        </w:rPr>
        <w:t>pasiliekantysis Partneris ir (ar) naujai pasitelktas Partneris</w:t>
      </w:r>
      <w:r w:rsidRPr="009D2FCE">
        <w:rPr>
          <w:color w:val="000000"/>
          <w:sz w:val="22"/>
          <w:szCs w:val="22"/>
          <w:shd w:val="clear" w:color="auto" w:fill="FFFFFF"/>
        </w:rPr>
        <w:t>;</w:t>
      </w:r>
    </w:p>
    <w:p w14:paraId="1EC180AC" w14:textId="77777777" w:rsidR="00B5542D" w:rsidRPr="009D2FCE" w:rsidRDefault="00B5542D" w:rsidP="00B5542D">
      <w:pPr>
        <w:jc w:val="both"/>
        <w:rPr>
          <w:color w:val="000000"/>
          <w:sz w:val="22"/>
          <w:szCs w:val="22"/>
        </w:rPr>
      </w:pPr>
      <w:r w:rsidRPr="009D2FC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FCE">
        <w:rPr>
          <w:color w:val="000000"/>
          <w:sz w:val="22"/>
          <w:szCs w:val="22"/>
        </w:rPr>
        <w:t xml:space="preserve">nacionalinio saugumo interesams </w:t>
      </w:r>
      <w:r w:rsidRPr="009D2FCE">
        <w:rPr>
          <w:rFonts w:eastAsia="Cambria"/>
          <w:kern w:val="2"/>
          <w:sz w:val="22"/>
          <w:szCs w:val="22"/>
        </w:rPr>
        <w:t xml:space="preserve">bei reikalavimams </w:t>
      </w:r>
      <w:r w:rsidRPr="009D2FCE">
        <w:rPr>
          <w:rFonts w:eastAsia="Arial"/>
          <w:kern w:val="2"/>
          <w:sz w:val="22"/>
          <w:szCs w:val="22"/>
          <w:shd w:val="clear" w:color="auto" w:fill="FFFFFF"/>
        </w:rPr>
        <w:t>nebūti registruotu (nuolat gyvenančiu ar turinčiu pilietybę) nepatikimomis laikomose valstybėse ar teritorijose</w:t>
      </w:r>
      <w:r w:rsidRPr="009D2FCE">
        <w:rPr>
          <w:rFonts w:eastAsia="Cambria"/>
          <w:kern w:val="2"/>
          <w:sz w:val="22"/>
          <w:szCs w:val="22"/>
          <w:shd w:val="clear" w:color="auto" w:fill="FFFFFF"/>
        </w:rPr>
        <w:t xml:space="preserve"> (jei taikoma)</w:t>
      </w:r>
      <w:r w:rsidRPr="009D2FCE">
        <w:rPr>
          <w:color w:val="000000"/>
          <w:sz w:val="22"/>
          <w:szCs w:val="22"/>
          <w:shd w:val="clear" w:color="auto" w:fill="FFFFFF"/>
        </w:rPr>
        <w:t>.</w:t>
      </w:r>
    </w:p>
    <w:p w14:paraId="007202B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9D2FC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9D2FCE">
        <w:rPr>
          <w:rFonts w:eastAsia="Cambria"/>
          <w:kern w:val="2"/>
          <w:sz w:val="22"/>
          <w:szCs w:val="22"/>
          <w:shd w:val="clear" w:color="auto" w:fill="FFFFFF"/>
        </w:rPr>
        <w:t>apie sutikimą arba apie ne</w:t>
      </w:r>
      <w:r w:rsidRPr="009D2FCE">
        <w:rPr>
          <w:rFonts w:eastAsia="Cambria"/>
          <w:kern w:val="2"/>
          <w:sz w:val="22"/>
          <w:szCs w:val="22"/>
        </w:rPr>
        <w:t xml:space="preserve">sutikimą </w:t>
      </w:r>
      <w:r w:rsidRPr="009D2FCE">
        <w:rPr>
          <w:rFonts w:eastAsia="Cambria"/>
          <w:kern w:val="2"/>
          <w:sz w:val="22"/>
          <w:szCs w:val="22"/>
          <w:shd w:val="clear" w:color="auto" w:fill="FFFFFF"/>
        </w:rPr>
        <w:t>atsisakyti ar pakeisti Partnerį</w:t>
      </w:r>
      <w:r w:rsidRPr="009D2FCE">
        <w:rPr>
          <w:color w:val="000000"/>
          <w:sz w:val="22"/>
          <w:szCs w:val="22"/>
          <w:shd w:val="clear" w:color="auto" w:fill="FFFFFF"/>
        </w:rPr>
        <w:t xml:space="preserve">. Pirkėjui sutikus, Šalys pasirašo Susitarimą, kuris laikomas neatsiejama Sutarties dalimi. </w:t>
      </w:r>
      <w:r w:rsidRPr="009D2FC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0DF74E9" w14:textId="77777777" w:rsidR="00B5542D" w:rsidRPr="009D2FCE" w:rsidRDefault="00B5542D" w:rsidP="00B5542D">
      <w:pPr>
        <w:rPr>
          <w:sz w:val="22"/>
          <w:szCs w:val="22"/>
        </w:rPr>
      </w:pPr>
    </w:p>
    <w:p w14:paraId="0794D23C" w14:textId="77777777" w:rsidR="00B5542D" w:rsidRPr="009D2FCE" w:rsidRDefault="00B5542D" w:rsidP="00B5542D">
      <w:pPr>
        <w:spacing w:line="257" w:lineRule="atLeast"/>
        <w:ind w:firstLine="62"/>
        <w:jc w:val="both"/>
        <w:rPr>
          <w:color w:val="000000"/>
          <w:sz w:val="22"/>
          <w:szCs w:val="22"/>
        </w:rPr>
      </w:pPr>
    </w:p>
    <w:p w14:paraId="735200A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3.4.  Susitarimai dėl tiesioginio atsiskaitymo su subtiekėjais</w:t>
      </w:r>
    </w:p>
    <w:p w14:paraId="2BEF04DB" w14:textId="77777777" w:rsidR="00B5542D" w:rsidRPr="009D2FCE" w:rsidRDefault="00B5542D" w:rsidP="00B5542D">
      <w:pPr>
        <w:spacing w:line="257" w:lineRule="atLeast"/>
        <w:ind w:firstLine="62"/>
        <w:jc w:val="both"/>
        <w:rPr>
          <w:color w:val="000000"/>
          <w:sz w:val="22"/>
          <w:szCs w:val="22"/>
        </w:rPr>
      </w:pPr>
    </w:p>
    <w:p w14:paraId="0B9A180F" w14:textId="77777777" w:rsidR="00B5542D" w:rsidRPr="009D2FCE" w:rsidRDefault="00B5542D" w:rsidP="00B5542D">
      <w:pPr>
        <w:spacing w:line="257" w:lineRule="atLeast"/>
        <w:jc w:val="both"/>
        <w:rPr>
          <w:color w:val="000000"/>
          <w:sz w:val="22"/>
          <w:szCs w:val="22"/>
        </w:rPr>
      </w:pPr>
      <w:r w:rsidRPr="009D2FCE">
        <w:rPr>
          <w:color w:val="000000"/>
          <w:sz w:val="22"/>
          <w:szCs w:val="22"/>
        </w:rPr>
        <w:t>3.4.1. </w:t>
      </w:r>
      <w:r w:rsidRPr="009D2FC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199AA67" w14:textId="77777777" w:rsidR="00B5542D" w:rsidRPr="009D2FCE" w:rsidRDefault="00B5542D" w:rsidP="00B5542D">
      <w:pPr>
        <w:spacing w:line="257" w:lineRule="atLeast"/>
        <w:jc w:val="both"/>
        <w:rPr>
          <w:color w:val="000000"/>
          <w:sz w:val="22"/>
          <w:szCs w:val="22"/>
        </w:rPr>
      </w:pPr>
      <w:r w:rsidRPr="009D2FCE">
        <w:rPr>
          <w:color w:val="000000"/>
          <w:sz w:val="22"/>
          <w:szCs w:val="22"/>
        </w:rPr>
        <w:t>3.4.1.1. </w:t>
      </w:r>
      <w:r w:rsidRPr="009D2FC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D2FCE">
        <w:rPr>
          <w:rFonts w:eastAsia="Cambria"/>
          <w:kern w:val="2"/>
          <w:sz w:val="22"/>
          <w:szCs w:val="22"/>
          <w:shd w:val="clear" w:color="auto" w:fill="FFFFFF"/>
        </w:rPr>
        <w:t>kontaktinius duomenis</w:t>
      </w:r>
      <w:r w:rsidRPr="009D2FCE">
        <w:rPr>
          <w:color w:val="000000"/>
          <w:sz w:val="22"/>
          <w:szCs w:val="22"/>
          <w:shd w:val="clear" w:color="auto" w:fill="FFFFFF"/>
        </w:rPr>
        <w:t>. Pirkėjas taip pat reikalauja, kad Tiekėjas informuotų apie minėtos informacijos pasikeitimus bei</w:t>
      </w:r>
      <w:r w:rsidRPr="009D2FCE">
        <w:rPr>
          <w:b/>
          <w:bCs/>
          <w:color w:val="5C5D5D"/>
          <w:sz w:val="22"/>
          <w:szCs w:val="22"/>
        </w:rPr>
        <w:t> </w:t>
      </w:r>
      <w:r w:rsidRPr="009D2FCE">
        <w:rPr>
          <w:color w:val="000000"/>
          <w:sz w:val="22"/>
          <w:szCs w:val="22"/>
          <w:shd w:val="clear" w:color="auto" w:fill="FFFFFF"/>
        </w:rPr>
        <w:t>naujų subtiekėjų pasitelkimą visu Sutarties vykdymo metu;</w:t>
      </w:r>
    </w:p>
    <w:p w14:paraId="6F2AF8AC" w14:textId="77777777" w:rsidR="00B5542D" w:rsidRPr="009D2FCE" w:rsidRDefault="00B5542D" w:rsidP="00B5542D">
      <w:pPr>
        <w:spacing w:line="257" w:lineRule="atLeast"/>
        <w:jc w:val="both"/>
        <w:rPr>
          <w:color w:val="000000"/>
          <w:sz w:val="22"/>
          <w:szCs w:val="22"/>
        </w:rPr>
      </w:pPr>
      <w:r w:rsidRPr="009D2FCE">
        <w:rPr>
          <w:color w:val="000000"/>
          <w:sz w:val="22"/>
          <w:szCs w:val="22"/>
        </w:rPr>
        <w:t>3.4.1.2. </w:t>
      </w:r>
      <w:r w:rsidRPr="009D2FC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E92D4B8"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3.4.1.3. </w:t>
      </w:r>
      <w:r w:rsidRPr="009D2FCE">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F788F6" w14:textId="77777777" w:rsidR="00B5542D" w:rsidRPr="009D2FCE" w:rsidRDefault="00B5542D" w:rsidP="00B5542D">
      <w:pPr>
        <w:spacing w:line="257" w:lineRule="atLeast"/>
        <w:jc w:val="both"/>
        <w:rPr>
          <w:color w:val="000000"/>
          <w:sz w:val="22"/>
          <w:szCs w:val="22"/>
        </w:rPr>
      </w:pPr>
      <w:r w:rsidRPr="009D2FCE">
        <w:rPr>
          <w:color w:val="000000"/>
          <w:sz w:val="22"/>
          <w:szCs w:val="22"/>
        </w:rPr>
        <w:t>3.4.1.4. </w:t>
      </w:r>
      <w:r w:rsidRPr="009D2FCE">
        <w:rPr>
          <w:color w:val="000000"/>
          <w:sz w:val="22"/>
          <w:szCs w:val="22"/>
          <w:shd w:val="clear" w:color="auto" w:fill="FFFFFF"/>
        </w:rPr>
        <w:t>tiesioginio atsiskaitymo su subtiekėjais galimybė nekeičia Tiekėjo atsakomybės dėl Sutarties įvykdymo.</w:t>
      </w:r>
    </w:p>
    <w:p w14:paraId="504E1158" w14:textId="77777777" w:rsidR="00B5542D" w:rsidRPr="009D2FCE" w:rsidRDefault="00B5542D" w:rsidP="00B5542D">
      <w:pPr>
        <w:spacing w:line="257" w:lineRule="atLeast"/>
        <w:ind w:firstLine="62"/>
        <w:jc w:val="both"/>
        <w:rPr>
          <w:color w:val="000000"/>
          <w:sz w:val="22"/>
          <w:szCs w:val="22"/>
        </w:rPr>
      </w:pPr>
    </w:p>
    <w:p w14:paraId="5DFC3DD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4.  ŠALIŲ BENDRADARBIAVIMAS</w:t>
      </w:r>
    </w:p>
    <w:p w14:paraId="30DDA8B7" w14:textId="77777777" w:rsidR="00B5542D" w:rsidRPr="009D2FCE" w:rsidRDefault="00B5542D" w:rsidP="00B5542D">
      <w:pPr>
        <w:spacing w:line="257" w:lineRule="atLeast"/>
        <w:ind w:firstLine="62"/>
        <w:jc w:val="both"/>
        <w:rPr>
          <w:color w:val="000000"/>
          <w:sz w:val="22"/>
          <w:szCs w:val="22"/>
        </w:rPr>
      </w:pPr>
    </w:p>
    <w:p w14:paraId="429E4A2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4.1.  Šalių bendradarbiavimo pareiga</w:t>
      </w:r>
    </w:p>
    <w:p w14:paraId="4D8E78B4" w14:textId="77777777" w:rsidR="00B5542D" w:rsidRPr="009D2FCE" w:rsidRDefault="00B5542D" w:rsidP="00B5542D">
      <w:pPr>
        <w:spacing w:line="257" w:lineRule="atLeast"/>
        <w:ind w:firstLine="62"/>
        <w:rPr>
          <w:color w:val="000000"/>
          <w:sz w:val="22"/>
          <w:szCs w:val="22"/>
        </w:rPr>
      </w:pPr>
    </w:p>
    <w:p w14:paraId="6DB96B61" w14:textId="77777777" w:rsidR="00B5542D" w:rsidRPr="009D2FCE" w:rsidRDefault="00B5542D" w:rsidP="00B5542D">
      <w:pPr>
        <w:spacing w:line="257" w:lineRule="atLeast"/>
        <w:jc w:val="both"/>
        <w:rPr>
          <w:color w:val="000000"/>
          <w:sz w:val="22"/>
          <w:szCs w:val="22"/>
        </w:rPr>
      </w:pPr>
      <w:r w:rsidRPr="009D2FC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947D8" w14:textId="77777777" w:rsidR="00B5542D" w:rsidRPr="009D2FCE" w:rsidRDefault="00B5542D" w:rsidP="00B5542D">
      <w:pPr>
        <w:spacing w:line="257" w:lineRule="atLeast"/>
        <w:jc w:val="both"/>
        <w:rPr>
          <w:color w:val="000000"/>
          <w:sz w:val="22"/>
          <w:szCs w:val="22"/>
        </w:rPr>
      </w:pPr>
      <w:r w:rsidRPr="009D2FCE">
        <w:rPr>
          <w:color w:val="000000"/>
          <w:sz w:val="22"/>
          <w:szCs w:val="22"/>
        </w:rPr>
        <w:t>4.1.2. Šalys įsipareigoja užtikrinti, kad viena kitai teiks dokumentus ir (ar) kitą informaciją, kurie yra būtini Šalių tinkamam įsipareigojimų įvykdymui pagal Sutartį.</w:t>
      </w:r>
    </w:p>
    <w:p w14:paraId="652620FA" w14:textId="77777777" w:rsidR="00B5542D" w:rsidRPr="009D2FCE" w:rsidRDefault="00B5542D" w:rsidP="00B5542D">
      <w:pPr>
        <w:spacing w:line="257" w:lineRule="atLeast"/>
        <w:jc w:val="both"/>
        <w:rPr>
          <w:color w:val="000000"/>
          <w:sz w:val="22"/>
          <w:szCs w:val="22"/>
        </w:rPr>
      </w:pPr>
      <w:r w:rsidRPr="009D2FCE">
        <w:rPr>
          <w:color w:val="000000"/>
          <w:sz w:val="22"/>
          <w:szCs w:val="22"/>
        </w:rPr>
        <w:t>4.1.3. </w:t>
      </w:r>
      <w:r w:rsidRPr="009D2FCE">
        <w:rPr>
          <w:color w:val="000000"/>
          <w:sz w:val="22"/>
          <w:szCs w:val="22"/>
          <w:shd w:val="clear" w:color="auto" w:fill="FFFFFF"/>
        </w:rPr>
        <w:t>Jeigu Šalis susiduria su </w:t>
      </w:r>
      <w:r w:rsidRPr="009D2FCE">
        <w:rPr>
          <w:color w:val="000000"/>
          <w:sz w:val="22"/>
          <w:szCs w:val="22"/>
        </w:rPr>
        <w:t>S</w:t>
      </w:r>
      <w:r w:rsidRPr="009D2FCE">
        <w:rPr>
          <w:color w:val="000000"/>
          <w:sz w:val="22"/>
          <w:szCs w:val="22"/>
          <w:shd w:val="clear" w:color="auto" w:fill="FFFFFF"/>
        </w:rPr>
        <w:t>utarties vykdymo kliūtimi, ji turi nedelsdama, bet ne vėliau kaip per 5 (penkias) darbo dienas, įspėti kitą Šalį apie tokia</w:t>
      </w:r>
      <w:r w:rsidRPr="009D2FCE">
        <w:rPr>
          <w:color w:val="000000"/>
          <w:sz w:val="22"/>
          <w:szCs w:val="22"/>
        </w:rPr>
        <w:t>s</w:t>
      </w:r>
      <w:r w:rsidRPr="009D2FCE">
        <w:rPr>
          <w:color w:val="000000"/>
          <w:sz w:val="22"/>
          <w:szCs w:val="22"/>
          <w:shd w:val="clear" w:color="auto" w:fill="FFFFFF"/>
        </w:rPr>
        <w:t> kliūtis</w:t>
      </w:r>
      <w:r w:rsidRPr="009D2FCE">
        <w:rPr>
          <w:color w:val="000000"/>
          <w:sz w:val="22"/>
          <w:szCs w:val="22"/>
        </w:rPr>
        <w:t> ir imtis visų nuo jos priklausančių protingų priemonių toms kliūtims pašalinti.</w:t>
      </w:r>
    </w:p>
    <w:p w14:paraId="02CC0C3D" w14:textId="77777777" w:rsidR="00B5542D" w:rsidRPr="009D2FCE" w:rsidRDefault="00B5542D" w:rsidP="00B5542D">
      <w:pPr>
        <w:spacing w:line="257" w:lineRule="atLeast"/>
        <w:ind w:firstLine="115"/>
        <w:jc w:val="both"/>
        <w:rPr>
          <w:color w:val="000000"/>
          <w:sz w:val="22"/>
          <w:szCs w:val="22"/>
        </w:rPr>
      </w:pPr>
    </w:p>
    <w:p w14:paraId="68FE257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4.2.  Kontaktiniai asmenys</w:t>
      </w:r>
    </w:p>
    <w:p w14:paraId="78F07E54" w14:textId="77777777" w:rsidR="00B5542D" w:rsidRPr="009D2FCE" w:rsidRDefault="00B5542D" w:rsidP="00B5542D">
      <w:pPr>
        <w:spacing w:line="257" w:lineRule="atLeast"/>
        <w:ind w:firstLine="62"/>
        <w:jc w:val="both"/>
        <w:rPr>
          <w:color w:val="000000"/>
          <w:sz w:val="22"/>
          <w:szCs w:val="22"/>
        </w:rPr>
      </w:pPr>
    </w:p>
    <w:p w14:paraId="3D2B5886" w14:textId="77777777" w:rsidR="00B5542D" w:rsidRPr="009D2FCE" w:rsidRDefault="00B5542D" w:rsidP="00B5542D">
      <w:pPr>
        <w:spacing w:line="257" w:lineRule="atLeast"/>
        <w:jc w:val="both"/>
        <w:rPr>
          <w:color w:val="000000"/>
          <w:sz w:val="22"/>
          <w:szCs w:val="22"/>
        </w:rPr>
      </w:pPr>
      <w:r w:rsidRPr="009D2FC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FD7D5" w14:textId="77777777" w:rsidR="00B5542D" w:rsidRPr="009D2FCE" w:rsidRDefault="00B5542D" w:rsidP="00B5542D">
      <w:pPr>
        <w:spacing w:line="257" w:lineRule="atLeast"/>
        <w:jc w:val="both"/>
        <w:rPr>
          <w:color w:val="000000"/>
          <w:sz w:val="22"/>
          <w:szCs w:val="22"/>
        </w:rPr>
      </w:pPr>
      <w:r w:rsidRPr="009D2FC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37E757" w14:textId="77777777" w:rsidR="00B5542D" w:rsidRPr="009D2FCE" w:rsidRDefault="00B5542D" w:rsidP="00B5542D">
      <w:pPr>
        <w:spacing w:line="257" w:lineRule="atLeast"/>
        <w:jc w:val="both"/>
        <w:rPr>
          <w:color w:val="000000"/>
          <w:sz w:val="22"/>
          <w:szCs w:val="22"/>
        </w:rPr>
      </w:pPr>
      <w:r w:rsidRPr="009D2FC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B2A9BB" w14:textId="77777777" w:rsidR="00B5542D" w:rsidRPr="009D2FCE" w:rsidRDefault="00B5542D" w:rsidP="00B5542D">
      <w:pPr>
        <w:spacing w:line="257" w:lineRule="atLeast"/>
        <w:ind w:firstLine="62"/>
        <w:jc w:val="both"/>
        <w:rPr>
          <w:color w:val="000000"/>
          <w:sz w:val="22"/>
          <w:szCs w:val="22"/>
        </w:rPr>
      </w:pPr>
    </w:p>
    <w:p w14:paraId="46263C7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5.  SUTARTIES VYKDYMO METU PATEIKIAMI DOKUMENTAI</w:t>
      </w:r>
    </w:p>
    <w:p w14:paraId="43EA1FF5" w14:textId="77777777" w:rsidR="00B5542D" w:rsidRPr="009D2FCE" w:rsidRDefault="00B5542D" w:rsidP="00B5542D">
      <w:pPr>
        <w:spacing w:line="257" w:lineRule="atLeast"/>
        <w:ind w:firstLine="62"/>
        <w:jc w:val="both"/>
        <w:rPr>
          <w:color w:val="000000"/>
          <w:sz w:val="22"/>
          <w:szCs w:val="22"/>
        </w:rPr>
      </w:pPr>
    </w:p>
    <w:p w14:paraId="07D8D07A" w14:textId="77777777" w:rsidR="00B5542D" w:rsidRPr="009D2FCE" w:rsidRDefault="00B5542D" w:rsidP="00B5542D">
      <w:pPr>
        <w:spacing w:line="257" w:lineRule="atLeast"/>
        <w:jc w:val="both"/>
        <w:rPr>
          <w:color w:val="000000"/>
          <w:sz w:val="22"/>
          <w:szCs w:val="22"/>
        </w:rPr>
      </w:pPr>
      <w:r w:rsidRPr="009D2FC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3C27CF6" w14:textId="77777777" w:rsidR="00B5542D" w:rsidRPr="009D2FCE" w:rsidRDefault="00B5542D" w:rsidP="00B5542D">
      <w:pPr>
        <w:spacing w:line="257" w:lineRule="atLeast"/>
        <w:jc w:val="both"/>
        <w:rPr>
          <w:color w:val="000000"/>
          <w:sz w:val="22"/>
          <w:szCs w:val="22"/>
        </w:rPr>
      </w:pPr>
      <w:r w:rsidRPr="009D2FC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40BC62"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098805B3" w14:textId="77777777" w:rsidR="00B5542D" w:rsidRPr="009D2FCE" w:rsidRDefault="00B5542D" w:rsidP="00B5542D">
      <w:pPr>
        <w:spacing w:line="257" w:lineRule="atLeast"/>
        <w:ind w:firstLine="62"/>
        <w:jc w:val="both"/>
        <w:rPr>
          <w:color w:val="000000"/>
          <w:sz w:val="22"/>
          <w:szCs w:val="22"/>
        </w:rPr>
      </w:pPr>
    </w:p>
    <w:p w14:paraId="424F4E8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6.  PREKIŲ TIEKIMO PABAIGA IR PREKIŲ PRIĖMIMAS</w:t>
      </w:r>
    </w:p>
    <w:p w14:paraId="7783D10D" w14:textId="77777777" w:rsidR="00B5542D" w:rsidRPr="009D2FCE" w:rsidRDefault="00B5542D" w:rsidP="00B5542D">
      <w:pPr>
        <w:spacing w:line="257" w:lineRule="atLeast"/>
        <w:ind w:firstLine="62"/>
        <w:rPr>
          <w:color w:val="000000"/>
          <w:sz w:val="22"/>
          <w:szCs w:val="22"/>
        </w:rPr>
      </w:pPr>
    </w:p>
    <w:p w14:paraId="16F7DB48"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6.1.  Prekių tiekimo pabaiga</w:t>
      </w:r>
    </w:p>
    <w:p w14:paraId="3DA420DD" w14:textId="77777777" w:rsidR="00B5542D" w:rsidRPr="009D2FCE" w:rsidRDefault="00B5542D" w:rsidP="00B5542D">
      <w:pPr>
        <w:spacing w:line="257" w:lineRule="atLeast"/>
        <w:ind w:firstLine="62"/>
        <w:rPr>
          <w:color w:val="000000"/>
          <w:sz w:val="22"/>
          <w:szCs w:val="22"/>
        </w:rPr>
      </w:pPr>
    </w:p>
    <w:p w14:paraId="5C8D919B" w14:textId="77777777" w:rsidR="00B5542D" w:rsidRPr="009D2FCE" w:rsidRDefault="00B5542D" w:rsidP="00B5542D">
      <w:pPr>
        <w:spacing w:line="257" w:lineRule="atLeast"/>
        <w:jc w:val="both"/>
        <w:rPr>
          <w:color w:val="000000"/>
          <w:sz w:val="22"/>
          <w:szCs w:val="22"/>
        </w:rPr>
      </w:pPr>
      <w:r w:rsidRPr="009D2FCE">
        <w:rPr>
          <w:color w:val="000000"/>
          <w:sz w:val="22"/>
          <w:szCs w:val="22"/>
        </w:rPr>
        <w:t>6.1.1. Prekių tiekimas laikomas užbaigtu, kai yra įvykdytos visos šios sąlygos:</w:t>
      </w:r>
    </w:p>
    <w:p w14:paraId="3E17C08C" w14:textId="77777777" w:rsidR="00B5542D" w:rsidRPr="009D2FCE" w:rsidRDefault="00B5542D" w:rsidP="00B5542D">
      <w:pPr>
        <w:spacing w:line="257" w:lineRule="atLeast"/>
        <w:jc w:val="both"/>
        <w:rPr>
          <w:color w:val="000000"/>
          <w:sz w:val="22"/>
          <w:szCs w:val="22"/>
        </w:rPr>
      </w:pPr>
      <w:r w:rsidRPr="009D2FCE">
        <w:rPr>
          <w:color w:val="000000"/>
          <w:sz w:val="22"/>
          <w:szCs w:val="22"/>
        </w:rPr>
        <w:t>6.1.1.1. Tiekėjas pristatė visas Prekes pagal Sutarties ir įstatymų bei kitų teisės aktų reikalavimus (ir kai suteiktos visos su Prekėmis susijusios paslaugos, jei to reikalaujama);</w:t>
      </w:r>
    </w:p>
    <w:p w14:paraId="3042A183" w14:textId="77777777" w:rsidR="00B5542D" w:rsidRPr="009D2FCE" w:rsidRDefault="00B5542D" w:rsidP="00B5542D">
      <w:pPr>
        <w:spacing w:line="257" w:lineRule="atLeast"/>
        <w:jc w:val="both"/>
        <w:rPr>
          <w:color w:val="000000"/>
          <w:sz w:val="22"/>
          <w:szCs w:val="22"/>
        </w:rPr>
      </w:pPr>
      <w:r w:rsidRPr="009D2FCE">
        <w:rPr>
          <w:color w:val="000000"/>
          <w:sz w:val="22"/>
          <w:szCs w:val="22"/>
        </w:rPr>
        <w:t>6.1.1.2. Tiekėjas perdavė Pirkėjui visą reikalingą dokumentaciją, įskaitant naudojimo instrukcijas, sertifikatus ir garantijas (jei to reikalaujama);</w:t>
      </w:r>
    </w:p>
    <w:p w14:paraId="073AF297" w14:textId="77777777" w:rsidR="00B5542D" w:rsidRPr="009D2FCE" w:rsidRDefault="00B5542D" w:rsidP="00B5542D">
      <w:pPr>
        <w:spacing w:line="257" w:lineRule="atLeast"/>
        <w:jc w:val="both"/>
        <w:rPr>
          <w:color w:val="000000"/>
          <w:sz w:val="22"/>
          <w:szCs w:val="22"/>
        </w:rPr>
      </w:pPr>
      <w:r w:rsidRPr="009D2FCE">
        <w:rPr>
          <w:color w:val="000000"/>
          <w:sz w:val="22"/>
          <w:szCs w:val="22"/>
        </w:rPr>
        <w:t>6.1.1.3. Tiekėjas apmokė Pirkėjo personalą, kaip naudoti Prekes (jeigu to reikalaujama);</w:t>
      </w:r>
    </w:p>
    <w:p w14:paraId="7B792FB8" w14:textId="77777777" w:rsidR="00B5542D" w:rsidRPr="009D2FCE" w:rsidRDefault="00B5542D" w:rsidP="00B5542D">
      <w:pPr>
        <w:spacing w:line="257" w:lineRule="atLeast"/>
        <w:jc w:val="both"/>
        <w:rPr>
          <w:color w:val="000000"/>
          <w:sz w:val="22"/>
          <w:szCs w:val="22"/>
        </w:rPr>
      </w:pPr>
      <w:r w:rsidRPr="009D2FC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288DC4" w14:textId="77777777" w:rsidR="00B5542D" w:rsidRPr="009D2FCE" w:rsidRDefault="00B5542D" w:rsidP="00B5542D">
      <w:pPr>
        <w:spacing w:line="257" w:lineRule="atLeast"/>
        <w:jc w:val="both"/>
        <w:rPr>
          <w:color w:val="000000"/>
          <w:sz w:val="22"/>
          <w:szCs w:val="22"/>
        </w:rPr>
      </w:pPr>
      <w:r w:rsidRPr="009D2FC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D39601" w14:textId="77777777" w:rsidR="00B5542D" w:rsidRPr="009D2FCE" w:rsidRDefault="00B5542D" w:rsidP="00B5542D">
      <w:pPr>
        <w:spacing w:line="257" w:lineRule="atLeast"/>
        <w:ind w:firstLine="62"/>
        <w:jc w:val="both"/>
        <w:rPr>
          <w:color w:val="000000"/>
          <w:sz w:val="22"/>
          <w:szCs w:val="22"/>
        </w:rPr>
      </w:pPr>
    </w:p>
    <w:p w14:paraId="512EA3A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6.2.  Prekių perdavimas–priėmimas</w:t>
      </w:r>
    </w:p>
    <w:p w14:paraId="0549A1FA" w14:textId="77777777" w:rsidR="00B5542D" w:rsidRPr="009D2FCE" w:rsidRDefault="00B5542D" w:rsidP="00B5542D">
      <w:pPr>
        <w:spacing w:line="257" w:lineRule="atLeast"/>
        <w:ind w:firstLine="62"/>
        <w:jc w:val="both"/>
        <w:rPr>
          <w:color w:val="000000"/>
          <w:sz w:val="22"/>
          <w:szCs w:val="22"/>
        </w:rPr>
      </w:pPr>
    </w:p>
    <w:p w14:paraId="74D7B8E7" w14:textId="77777777" w:rsidR="00B5542D" w:rsidRPr="009D2FCE" w:rsidRDefault="00B5542D" w:rsidP="00B5542D">
      <w:pPr>
        <w:spacing w:line="257" w:lineRule="atLeast"/>
        <w:jc w:val="both"/>
        <w:rPr>
          <w:color w:val="000000"/>
          <w:sz w:val="22"/>
          <w:szCs w:val="22"/>
        </w:rPr>
      </w:pPr>
      <w:r w:rsidRPr="009D2FC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DD61E5" w14:textId="77777777" w:rsidR="00B5542D" w:rsidRPr="009D2FCE" w:rsidRDefault="00B5542D" w:rsidP="00B5542D">
      <w:pPr>
        <w:spacing w:line="257" w:lineRule="atLeast"/>
        <w:jc w:val="both"/>
        <w:rPr>
          <w:color w:val="000000"/>
          <w:sz w:val="22"/>
          <w:szCs w:val="22"/>
        </w:rPr>
      </w:pPr>
      <w:r w:rsidRPr="009D2FC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0137ED" w14:textId="77777777" w:rsidR="00B5542D" w:rsidRPr="009D2FCE" w:rsidRDefault="00B5542D" w:rsidP="00B5542D">
      <w:pPr>
        <w:spacing w:line="257" w:lineRule="atLeast"/>
        <w:jc w:val="both"/>
        <w:rPr>
          <w:color w:val="000000"/>
          <w:sz w:val="22"/>
          <w:szCs w:val="22"/>
        </w:rPr>
      </w:pPr>
      <w:r w:rsidRPr="009D2FCE">
        <w:rPr>
          <w:color w:val="000000"/>
          <w:sz w:val="22"/>
          <w:szCs w:val="22"/>
        </w:rPr>
        <w:t>6.2.3. Tiekėjui pristačius Prekes, Pirkėjas atlieka jų patikrinimą ir privalo:</w:t>
      </w:r>
    </w:p>
    <w:p w14:paraId="13CB5F9C" w14:textId="77777777" w:rsidR="00B5542D" w:rsidRPr="009D2FCE" w:rsidRDefault="00B5542D" w:rsidP="00B5542D">
      <w:pPr>
        <w:spacing w:line="257" w:lineRule="atLeast"/>
        <w:jc w:val="both"/>
        <w:rPr>
          <w:color w:val="000000"/>
          <w:sz w:val="22"/>
          <w:szCs w:val="22"/>
        </w:rPr>
      </w:pPr>
      <w:r w:rsidRPr="009D2FCE">
        <w:rPr>
          <w:color w:val="000000"/>
          <w:sz w:val="22"/>
          <w:szCs w:val="22"/>
        </w:rPr>
        <w:t>6.2.3.1. ne vėliau kaip per 5 (penkias) darbo dienas nuo faktinio Prekių perdavimo priimti Prekes, pasirašydamas Prekių perdavimo–priėmimo aktą; arba</w:t>
      </w:r>
    </w:p>
    <w:p w14:paraId="7C1F9559" w14:textId="77777777" w:rsidR="00B5542D" w:rsidRPr="009D2FCE" w:rsidRDefault="00B5542D" w:rsidP="00B5542D">
      <w:pPr>
        <w:spacing w:line="257" w:lineRule="atLeast"/>
        <w:jc w:val="both"/>
        <w:rPr>
          <w:color w:val="000000"/>
          <w:sz w:val="22"/>
          <w:szCs w:val="22"/>
        </w:rPr>
      </w:pPr>
      <w:r w:rsidRPr="009D2FC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FCE">
        <w:rPr>
          <w:b/>
          <w:bCs/>
          <w:color w:val="000000"/>
          <w:sz w:val="22"/>
          <w:szCs w:val="22"/>
        </w:rPr>
        <w:t>Defektų aktas</w:t>
      </w:r>
      <w:r w:rsidRPr="009D2FCE">
        <w:rPr>
          <w:color w:val="000000"/>
          <w:sz w:val="22"/>
          <w:szCs w:val="22"/>
        </w:rPr>
        <w:t>); arba</w:t>
      </w:r>
    </w:p>
    <w:p w14:paraId="62B16194" w14:textId="77777777" w:rsidR="00B5542D" w:rsidRPr="009D2FCE" w:rsidRDefault="00B5542D" w:rsidP="00B5542D">
      <w:pPr>
        <w:spacing w:line="257" w:lineRule="atLeast"/>
        <w:jc w:val="both"/>
        <w:rPr>
          <w:color w:val="000000"/>
          <w:sz w:val="22"/>
          <w:szCs w:val="22"/>
        </w:rPr>
      </w:pPr>
      <w:r w:rsidRPr="009D2FCE">
        <w:rPr>
          <w:color w:val="000000"/>
          <w:sz w:val="22"/>
          <w:szCs w:val="22"/>
        </w:rPr>
        <w:t>6.2.3.3. atsisakyti priimti Prekes ar jų dalį ir įteikti (arba išsiųsti) Defektų aktą Tiekėjui dėl netinkamų Prekių ar jų dalies. </w:t>
      </w:r>
    </w:p>
    <w:p w14:paraId="49F95A7C" w14:textId="77777777" w:rsidR="00B5542D" w:rsidRPr="009D2FCE" w:rsidRDefault="00B5542D" w:rsidP="00B5542D">
      <w:pPr>
        <w:spacing w:line="257" w:lineRule="atLeast"/>
        <w:jc w:val="both"/>
        <w:rPr>
          <w:color w:val="000000"/>
          <w:sz w:val="22"/>
          <w:szCs w:val="22"/>
        </w:rPr>
      </w:pPr>
      <w:r w:rsidRPr="009D2FC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111A37" w14:textId="77777777" w:rsidR="00B5542D" w:rsidRPr="009D2FCE" w:rsidRDefault="00B5542D" w:rsidP="00B5542D">
      <w:pPr>
        <w:spacing w:line="257" w:lineRule="atLeast"/>
        <w:jc w:val="both"/>
        <w:rPr>
          <w:color w:val="000000"/>
          <w:sz w:val="22"/>
          <w:szCs w:val="22"/>
        </w:rPr>
      </w:pPr>
      <w:r w:rsidRPr="009D2FC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7A1A5"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7125E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6.2.7. Jeigu Pirkėjas per 5 (penkias) darbo dienas </w:t>
      </w:r>
      <w:r w:rsidRPr="009D2FCE">
        <w:rPr>
          <w:rFonts w:eastAsia="Arial"/>
          <w:kern w:val="2"/>
          <w:sz w:val="22"/>
          <w:szCs w:val="22"/>
        </w:rPr>
        <w:t xml:space="preserve">nuo Prekių perdavimo–priėmimo akto gavimo </w:t>
      </w:r>
      <w:r w:rsidRPr="009D2FCE">
        <w:rPr>
          <w:color w:val="000000"/>
          <w:sz w:val="22"/>
          <w:szCs w:val="22"/>
        </w:rPr>
        <w:t>nepateikia (neišsiunčia) Tiekėjui Defektų akto, laikoma, kad Pirkėjas Prekes priėmė ir joms pretenzijų neturi.</w:t>
      </w:r>
    </w:p>
    <w:p w14:paraId="47C835EF" w14:textId="77777777" w:rsidR="00B5542D" w:rsidRPr="009D2FCE" w:rsidRDefault="00B5542D" w:rsidP="00B5542D">
      <w:pPr>
        <w:spacing w:line="257" w:lineRule="atLeast"/>
        <w:jc w:val="both"/>
        <w:rPr>
          <w:color w:val="000000"/>
          <w:sz w:val="22"/>
          <w:szCs w:val="22"/>
        </w:rPr>
      </w:pPr>
      <w:r w:rsidRPr="009D2FCE">
        <w:rPr>
          <w:color w:val="000000"/>
          <w:sz w:val="22"/>
          <w:szCs w:val="22"/>
        </w:rPr>
        <w:t>6.2.8. Prekių praradimo ar sugadinimo ar atsitiktinio žuvimo rizika Pirkėjui iš Tiekėjo pereina nuo faktinio tokių Prekių priėmimo momento.</w:t>
      </w:r>
    </w:p>
    <w:p w14:paraId="66C9E6F1" w14:textId="77777777" w:rsidR="00B5542D" w:rsidRPr="009D2FCE" w:rsidRDefault="00B5542D" w:rsidP="00B5542D">
      <w:pPr>
        <w:spacing w:line="257" w:lineRule="atLeast"/>
        <w:jc w:val="both"/>
        <w:rPr>
          <w:color w:val="000000"/>
          <w:sz w:val="22"/>
          <w:szCs w:val="22"/>
        </w:rPr>
      </w:pPr>
      <w:r w:rsidRPr="009D2FCE">
        <w:rPr>
          <w:color w:val="000000"/>
          <w:sz w:val="22"/>
          <w:szCs w:val="22"/>
        </w:rPr>
        <w:t>6.2.9. Pirkėjas turi teisę naudotis Prekėmis tik po Prekių perdavimo-priėmimo akto pasirašymo.</w:t>
      </w:r>
    </w:p>
    <w:p w14:paraId="6AAD9293" w14:textId="77777777" w:rsidR="00B5542D" w:rsidRPr="009D2FCE" w:rsidRDefault="00B5542D" w:rsidP="00B5542D">
      <w:pPr>
        <w:spacing w:line="257" w:lineRule="atLeast"/>
        <w:jc w:val="both"/>
        <w:rPr>
          <w:color w:val="000000"/>
          <w:sz w:val="22"/>
          <w:szCs w:val="22"/>
        </w:rPr>
      </w:pPr>
      <w:r w:rsidRPr="009D2FC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DD083E" w14:textId="77777777" w:rsidR="00B5542D" w:rsidRPr="009D2FCE" w:rsidRDefault="00B5542D" w:rsidP="00B5542D">
      <w:pPr>
        <w:spacing w:line="257" w:lineRule="atLeast"/>
        <w:ind w:firstLine="62"/>
        <w:jc w:val="both"/>
        <w:rPr>
          <w:color w:val="000000"/>
          <w:sz w:val="22"/>
          <w:szCs w:val="22"/>
        </w:rPr>
      </w:pPr>
    </w:p>
    <w:p w14:paraId="7D91E92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7.  TIEKĖJO GARANTINIAI ĮSIPAREIGOJIMAI</w:t>
      </w:r>
    </w:p>
    <w:p w14:paraId="61AA1A3D" w14:textId="77777777" w:rsidR="00B5542D" w:rsidRPr="009D2FCE" w:rsidRDefault="00B5542D" w:rsidP="00B5542D">
      <w:pPr>
        <w:spacing w:line="257" w:lineRule="atLeast"/>
        <w:ind w:firstLine="62"/>
        <w:rPr>
          <w:color w:val="000000"/>
          <w:sz w:val="22"/>
          <w:szCs w:val="22"/>
        </w:rPr>
      </w:pPr>
    </w:p>
    <w:p w14:paraId="55BD8248" w14:textId="77777777" w:rsidR="00B5542D" w:rsidRPr="009D2FCE" w:rsidRDefault="00B5542D" w:rsidP="00B5542D">
      <w:pPr>
        <w:spacing w:line="257" w:lineRule="atLeast"/>
        <w:ind w:left="360" w:hanging="360"/>
        <w:jc w:val="center"/>
        <w:rPr>
          <w:color w:val="000000"/>
          <w:sz w:val="22"/>
          <w:szCs w:val="22"/>
        </w:rPr>
      </w:pPr>
      <w:r w:rsidRPr="009D2FCE">
        <w:rPr>
          <w:b/>
          <w:bCs/>
          <w:color w:val="000000"/>
          <w:sz w:val="22"/>
          <w:szCs w:val="22"/>
        </w:rPr>
        <w:t>7.1.  Garantiniai terminai (jei taikoma)</w:t>
      </w:r>
    </w:p>
    <w:p w14:paraId="623BE21D" w14:textId="77777777" w:rsidR="00B5542D" w:rsidRPr="009D2FCE" w:rsidRDefault="00B5542D" w:rsidP="00B5542D">
      <w:pPr>
        <w:spacing w:line="257" w:lineRule="atLeast"/>
        <w:ind w:left="360" w:firstLine="62"/>
        <w:rPr>
          <w:color w:val="000000"/>
          <w:sz w:val="22"/>
          <w:szCs w:val="22"/>
        </w:rPr>
      </w:pPr>
    </w:p>
    <w:p w14:paraId="2E5E6A3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7.1.1. Prekėms taikomas teisės aktuose nustatytas ir (ar) gamintojo taikomas garantinis terminas, jeigu </w:t>
      </w:r>
      <w:r w:rsidRPr="009D2FCE">
        <w:rPr>
          <w:color w:val="000000"/>
          <w:kern w:val="2"/>
          <w:sz w:val="22"/>
          <w:szCs w:val="22"/>
        </w:rPr>
        <w:t>Tiekėjo pasiūlyme, t</w:t>
      </w:r>
      <w:r w:rsidRPr="009D2FC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1CDD12" w14:textId="77777777" w:rsidR="00B5542D" w:rsidRPr="009D2FCE" w:rsidRDefault="00B5542D" w:rsidP="00B5542D">
      <w:pPr>
        <w:spacing w:line="257" w:lineRule="atLeast"/>
        <w:jc w:val="both"/>
        <w:rPr>
          <w:color w:val="000000"/>
          <w:sz w:val="22"/>
          <w:szCs w:val="22"/>
        </w:rPr>
      </w:pPr>
      <w:r w:rsidRPr="009D2FC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5A04BC" w14:textId="77777777" w:rsidR="00B5542D" w:rsidRPr="009D2FCE" w:rsidRDefault="00B5542D" w:rsidP="00B5542D">
      <w:pPr>
        <w:spacing w:line="257" w:lineRule="atLeast"/>
        <w:jc w:val="both"/>
        <w:rPr>
          <w:color w:val="000000"/>
          <w:sz w:val="22"/>
          <w:szCs w:val="22"/>
        </w:rPr>
      </w:pPr>
      <w:r w:rsidRPr="009D2FC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746A3F" w14:textId="77777777" w:rsidR="00B5542D" w:rsidRPr="009D2FCE" w:rsidRDefault="00B5542D" w:rsidP="00B5542D">
      <w:pPr>
        <w:spacing w:line="257" w:lineRule="atLeast"/>
        <w:ind w:firstLine="62"/>
        <w:jc w:val="both"/>
        <w:rPr>
          <w:color w:val="000000"/>
          <w:sz w:val="22"/>
          <w:szCs w:val="22"/>
        </w:rPr>
      </w:pPr>
    </w:p>
    <w:p w14:paraId="761CFDCD"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7.2.  Pretenzijos dėl Prekių trūkumų</w:t>
      </w:r>
    </w:p>
    <w:p w14:paraId="514198AF" w14:textId="77777777" w:rsidR="00B5542D" w:rsidRPr="009D2FCE" w:rsidRDefault="00B5542D" w:rsidP="00B5542D">
      <w:pPr>
        <w:spacing w:line="257" w:lineRule="atLeast"/>
        <w:ind w:firstLine="62"/>
        <w:jc w:val="both"/>
        <w:rPr>
          <w:color w:val="000000"/>
          <w:sz w:val="22"/>
          <w:szCs w:val="22"/>
        </w:rPr>
      </w:pPr>
    </w:p>
    <w:p w14:paraId="5C8B4B1D" w14:textId="77777777" w:rsidR="00B5542D" w:rsidRPr="009D2FCE" w:rsidRDefault="00B5542D" w:rsidP="00B5542D">
      <w:pPr>
        <w:spacing w:line="257" w:lineRule="atLeast"/>
        <w:jc w:val="both"/>
        <w:rPr>
          <w:color w:val="000000"/>
          <w:sz w:val="22"/>
          <w:szCs w:val="22"/>
        </w:rPr>
      </w:pPr>
      <w:r w:rsidRPr="009D2FC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CD73B2" w14:textId="77777777" w:rsidR="00B5542D" w:rsidRPr="009D2FCE" w:rsidRDefault="00B5542D" w:rsidP="00B5542D">
      <w:pPr>
        <w:spacing w:line="257" w:lineRule="atLeast"/>
        <w:jc w:val="both"/>
        <w:rPr>
          <w:color w:val="000000"/>
          <w:sz w:val="22"/>
          <w:szCs w:val="22"/>
        </w:rPr>
      </w:pPr>
      <w:r w:rsidRPr="009D2FC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2DC5D89" w14:textId="77777777" w:rsidR="00B5542D" w:rsidRPr="009D2FCE" w:rsidRDefault="00B5542D" w:rsidP="00B5542D">
      <w:pPr>
        <w:jc w:val="both"/>
        <w:rPr>
          <w:sz w:val="22"/>
          <w:szCs w:val="22"/>
        </w:rPr>
      </w:pPr>
      <w:r w:rsidRPr="009D2FC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FD43DD" w14:textId="77777777" w:rsidR="00B5542D" w:rsidRPr="009D2FCE" w:rsidRDefault="00B5542D" w:rsidP="00B5542D">
      <w:pPr>
        <w:jc w:val="both"/>
        <w:rPr>
          <w:color w:val="000000"/>
          <w:sz w:val="22"/>
          <w:szCs w:val="22"/>
        </w:rPr>
      </w:pPr>
      <w:r w:rsidRPr="009D2FCE">
        <w:rPr>
          <w:color w:val="000000"/>
          <w:sz w:val="22"/>
          <w:szCs w:val="22"/>
        </w:rPr>
        <w:lastRenderedPageBreak/>
        <w:t xml:space="preserve">7.2.3.1. jei Prekės atitinka Sutartyje </w:t>
      </w:r>
      <w:r w:rsidRPr="009D2FCE">
        <w:rPr>
          <w:rFonts w:eastAsia="Calibri"/>
          <w:kern w:val="2"/>
          <w:sz w:val="22"/>
          <w:szCs w:val="22"/>
        </w:rPr>
        <w:t>ir įstatymuose bei kituose teisės aktuose nurodytus reikalavimus</w:t>
      </w:r>
      <w:r w:rsidRPr="009D2FCE">
        <w:rPr>
          <w:color w:val="000000"/>
          <w:sz w:val="22"/>
          <w:szCs w:val="22"/>
        </w:rPr>
        <w:t xml:space="preserve"> – Pirkėjas;</w:t>
      </w:r>
    </w:p>
    <w:p w14:paraId="312128C3" w14:textId="77777777" w:rsidR="00B5542D" w:rsidRPr="009D2FCE" w:rsidRDefault="00B5542D" w:rsidP="00B5542D">
      <w:pPr>
        <w:jc w:val="both"/>
        <w:rPr>
          <w:color w:val="000000"/>
          <w:sz w:val="22"/>
          <w:szCs w:val="22"/>
        </w:rPr>
      </w:pPr>
      <w:r w:rsidRPr="009D2FCE">
        <w:rPr>
          <w:color w:val="000000"/>
          <w:sz w:val="22"/>
          <w:szCs w:val="22"/>
        </w:rPr>
        <w:t xml:space="preserve">7.2.3.2. jei Prekės neatitinka Sutartyje </w:t>
      </w:r>
      <w:r w:rsidRPr="009D2FCE">
        <w:rPr>
          <w:rFonts w:eastAsia="Calibri"/>
          <w:kern w:val="2"/>
          <w:sz w:val="22"/>
          <w:szCs w:val="22"/>
        </w:rPr>
        <w:t>ir įstatymuose bei kituose teisės aktuose nurodytų reikalavimų</w:t>
      </w:r>
      <w:r w:rsidRPr="009D2FCE">
        <w:rPr>
          <w:color w:val="000000"/>
          <w:sz w:val="22"/>
          <w:szCs w:val="22"/>
        </w:rPr>
        <w:t xml:space="preserve"> – Tiekėjas.</w:t>
      </w:r>
    </w:p>
    <w:p w14:paraId="60259283" w14:textId="77777777" w:rsidR="00B5542D" w:rsidRPr="009D2FCE" w:rsidRDefault="00B5542D" w:rsidP="00B5542D">
      <w:pPr>
        <w:tabs>
          <w:tab w:val="left" w:pos="567"/>
          <w:tab w:val="left" w:pos="851"/>
          <w:tab w:val="left" w:pos="992"/>
          <w:tab w:val="left" w:pos="1134"/>
        </w:tabs>
        <w:jc w:val="both"/>
        <w:rPr>
          <w:rFonts w:eastAsia="Calibri"/>
          <w:kern w:val="2"/>
          <w:sz w:val="22"/>
          <w:szCs w:val="22"/>
        </w:rPr>
      </w:pPr>
      <w:r w:rsidRPr="009D2FCE">
        <w:rPr>
          <w:rFonts w:eastAsia="Calibri"/>
          <w:kern w:val="2"/>
          <w:sz w:val="22"/>
          <w:szCs w:val="22"/>
        </w:rPr>
        <w:t>7.2.4. Ekspertizės išvados Šalims yra privalomos.</w:t>
      </w:r>
    </w:p>
    <w:p w14:paraId="1C7284FB" w14:textId="77777777" w:rsidR="00B5542D" w:rsidRPr="009D2FCE" w:rsidRDefault="00B5542D" w:rsidP="00B5542D">
      <w:pPr>
        <w:tabs>
          <w:tab w:val="left" w:pos="567"/>
          <w:tab w:val="left" w:pos="851"/>
          <w:tab w:val="left" w:pos="992"/>
          <w:tab w:val="left" w:pos="1134"/>
        </w:tabs>
        <w:jc w:val="both"/>
        <w:rPr>
          <w:color w:val="000000"/>
          <w:sz w:val="22"/>
          <w:szCs w:val="22"/>
        </w:rPr>
      </w:pPr>
      <w:r w:rsidRPr="009D2FC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645F68" w14:textId="77777777" w:rsidR="00B5542D" w:rsidRPr="009D2FCE" w:rsidRDefault="00B5542D" w:rsidP="00B5542D">
      <w:pPr>
        <w:rPr>
          <w:sz w:val="22"/>
          <w:szCs w:val="22"/>
        </w:rPr>
      </w:pPr>
    </w:p>
    <w:p w14:paraId="55AD0AE5" w14:textId="77777777" w:rsidR="00B5542D" w:rsidRPr="009D2FCE" w:rsidRDefault="00B5542D" w:rsidP="00B5542D">
      <w:pPr>
        <w:spacing w:line="257" w:lineRule="atLeast"/>
        <w:ind w:firstLine="62"/>
        <w:jc w:val="both"/>
        <w:rPr>
          <w:color w:val="000000"/>
          <w:sz w:val="22"/>
          <w:szCs w:val="22"/>
        </w:rPr>
      </w:pPr>
    </w:p>
    <w:p w14:paraId="6A87E59B"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7.3.  Prekių trūkumų šalinimas</w:t>
      </w:r>
    </w:p>
    <w:p w14:paraId="7A805328" w14:textId="77777777" w:rsidR="00B5542D" w:rsidRPr="009D2FCE" w:rsidRDefault="00B5542D" w:rsidP="00B5542D">
      <w:pPr>
        <w:spacing w:line="257" w:lineRule="atLeast"/>
        <w:ind w:firstLine="62"/>
        <w:jc w:val="both"/>
        <w:rPr>
          <w:color w:val="000000"/>
          <w:sz w:val="22"/>
          <w:szCs w:val="22"/>
        </w:rPr>
      </w:pPr>
    </w:p>
    <w:p w14:paraId="28031C4B" w14:textId="77777777" w:rsidR="00B5542D" w:rsidRPr="009D2FCE" w:rsidRDefault="00B5542D" w:rsidP="00B5542D">
      <w:pPr>
        <w:spacing w:line="257" w:lineRule="atLeast"/>
        <w:jc w:val="both"/>
        <w:rPr>
          <w:color w:val="000000"/>
          <w:sz w:val="22"/>
          <w:szCs w:val="22"/>
        </w:rPr>
      </w:pPr>
      <w:r w:rsidRPr="009D2FCE">
        <w:rPr>
          <w:color w:val="000000"/>
          <w:sz w:val="22"/>
          <w:szCs w:val="22"/>
        </w:rPr>
        <w:t>7.3.1. Tiekėjas privalo nemokamai pašalinti Prekių trūkumus, sutaisydamas Prekes ar jų dalį arba pakeisdamas Prekę nauja Preke ar jos dalimi.</w:t>
      </w:r>
    </w:p>
    <w:p w14:paraId="1A613F57" w14:textId="77777777" w:rsidR="00B5542D" w:rsidRPr="009D2FCE" w:rsidRDefault="00B5542D" w:rsidP="00B5542D">
      <w:pPr>
        <w:spacing w:line="257" w:lineRule="atLeast"/>
        <w:jc w:val="both"/>
        <w:rPr>
          <w:color w:val="000000"/>
          <w:sz w:val="22"/>
          <w:szCs w:val="22"/>
        </w:rPr>
      </w:pPr>
      <w:r w:rsidRPr="009D2FC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C7BB22" w14:textId="77777777" w:rsidR="00B5542D" w:rsidRPr="009D2FCE" w:rsidRDefault="00B5542D" w:rsidP="00B5542D">
      <w:pPr>
        <w:spacing w:line="257" w:lineRule="atLeast"/>
        <w:jc w:val="both"/>
        <w:rPr>
          <w:color w:val="000000"/>
          <w:sz w:val="22"/>
          <w:szCs w:val="22"/>
        </w:rPr>
      </w:pPr>
      <w:r w:rsidRPr="009D2FCE">
        <w:rPr>
          <w:color w:val="000000"/>
          <w:sz w:val="22"/>
          <w:szCs w:val="22"/>
        </w:rPr>
        <w:t>7.3.3. Sutaisytoje Prekių dalyje pakartotinai nustačius Prekių trūkumų, Tiekėjas privalo pakeisti Prekes naujomis kokybiškomis Prekėmis, nebent Pirkėjas raštu sutiktų Prekes dar kartą taisyti.</w:t>
      </w:r>
    </w:p>
    <w:p w14:paraId="4C62C89D" w14:textId="77777777" w:rsidR="00B5542D" w:rsidRPr="009D2FCE" w:rsidRDefault="00B5542D" w:rsidP="00B5542D">
      <w:pPr>
        <w:spacing w:line="257" w:lineRule="atLeast"/>
        <w:jc w:val="both"/>
        <w:rPr>
          <w:color w:val="000000"/>
          <w:sz w:val="22"/>
          <w:szCs w:val="22"/>
        </w:rPr>
      </w:pPr>
      <w:r w:rsidRPr="009D2FC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4B710E5" w14:textId="77777777" w:rsidR="00B5542D" w:rsidRPr="009D2FCE" w:rsidRDefault="00B5542D" w:rsidP="00B5542D">
      <w:pPr>
        <w:spacing w:line="257" w:lineRule="atLeast"/>
        <w:jc w:val="both"/>
        <w:rPr>
          <w:color w:val="000000"/>
          <w:sz w:val="22"/>
          <w:szCs w:val="22"/>
        </w:rPr>
      </w:pPr>
      <w:r w:rsidRPr="009D2FC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0FDD35" w14:textId="77777777" w:rsidR="00B5542D" w:rsidRPr="009D2FCE" w:rsidRDefault="00B5542D" w:rsidP="00B5542D">
      <w:pPr>
        <w:spacing w:line="257" w:lineRule="atLeast"/>
        <w:jc w:val="both"/>
        <w:rPr>
          <w:color w:val="000000"/>
          <w:sz w:val="22"/>
          <w:szCs w:val="22"/>
        </w:rPr>
      </w:pPr>
      <w:r w:rsidRPr="009D2FCE">
        <w:rPr>
          <w:color w:val="000000"/>
          <w:sz w:val="22"/>
          <w:szCs w:val="22"/>
        </w:rPr>
        <w:t>7.3.6. Tiekėjas, pašalinęs visus Prekių trūkumus, privalo apie tai informuoti Pirkėją.</w:t>
      </w:r>
    </w:p>
    <w:p w14:paraId="41A6270D" w14:textId="77777777" w:rsidR="00B5542D" w:rsidRPr="009D2FCE" w:rsidRDefault="00B5542D" w:rsidP="00B5542D">
      <w:pPr>
        <w:spacing w:line="257" w:lineRule="atLeast"/>
        <w:jc w:val="both"/>
        <w:rPr>
          <w:color w:val="000000"/>
          <w:sz w:val="22"/>
          <w:szCs w:val="22"/>
        </w:rPr>
      </w:pPr>
      <w:r w:rsidRPr="009D2FC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E34EDAC" w14:textId="77777777" w:rsidR="00B5542D" w:rsidRPr="009D2FCE" w:rsidRDefault="00B5542D" w:rsidP="00B5542D">
      <w:pPr>
        <w:spacing w:line="257" w:lineRule="atLeast"/>
        <w:ind w:firstLine="62"/>
        <w:jc w:val="both"/>
        <w:rPr>
          <w:color w:val="000000"/>
          <w:sz w:val="22"/>
          <w:szCs w:val="22"/>
        </w:rPr>
      </w:pPr>
    </w:p>
    <w:p w14:paraId="6F8EB20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7.4.  Pirkėjo teisės, Tiekėjui nepašalinus Prekių trūkumų</w:t>
      </w:r>
    </w:p>
    <w:p w14:paraId="5051A35E" w14:textId="77777777" w:rsidR="00B5542D" w:rsidRPr="009D2FCE" w:rsidRDefault="00B5542D" w:rsidP="00B5542D">
      <w:pPr>
        <w:spacing w:line="257" w:lineRule="atLeast"/>
        <w:ind w:firstLine="62"/>
        <w:jc w:val="both"/>
        <w:rPr>
          <w:color w:val="000000"/>
          <w:sz w:val="22"/>
          <w:szCs w:val="22"/>
        </w:rPr>
      </w:pPr>
    </w:p>
    <w:p w14:paraId="66F536B8" w14:textId="77777777" w:rsidR="00B5542D" w:rsidRPr="009D2FCE" w:rsidRDefault="00B5542D" w:rsidP="00B5542D">
      <w:pPr>
        <w:spacing w:line="257" w:lineRule="atLeast"/>
        <w:jc w:val="both"/>
        <w:rPr>
          <w:color w:val="000000"/>
          <w:sz w:val="22"/>
          <w:szCs w:val="22"/>
        </w:rPr>
      </w:pPr>
      <w:r w:rsidRPr="009D2FCE">
        <w:rPr>
          <w:color w:val="000000"/>
          <w:sz w:val="22"/>
          <w:szCs w:val="22"/>
        </w:rPr>
        <w:t>7.4.1. Jeigu Tiekėjas atsisako pašalinti arba nepašalina Prekių trūkumų per Pirkėjo nustatytus protingus terminus, Pirkėjas turi teisę:</w:t>
      </w:r>
    </w:p>
    <w:p w14:paraId="68412E6C" w14:textId="77777777" w:rsidR="00B5542D" w:rsidRPr="009D2FCE" w:rsidRDefault="00B5542D" w:rsidP="00B5542D">
      <w:pPr>
        <w:spacing w:line="257" w:lineRule="atLeast"/>
        <w:jc w:val="both"/>
        <w:rPr>
          <w:sz w:val="22"/>
          <w:szCs w:val="22"/>
        </w:rPr>
      </w:pPr>
      <w:r w:rsidRPr="009D2FC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9D2FCE">
        <w:rPr>
          <w:sz w:val="22"/>
          <w:szCs w:val="22"/>
        </w:rPr>
        <w:t>šalinimo išlaidas ir padengti patirtus nuostolius; arba</w:t>
      </w:r>
    </w:p>
    <w:p w14:paraId="279ECF8F" w14:textId="77777777" w:rsidR="00B5542D" w:rsidRPr="009D2FCE" w:rsidRDefault="00B5542D" w:rsidP="00B5542D">
      <w:pPr>
        <w:spacing w:line="257" w:lineRule="atLeast"/>
        <w:jc w:val="both"/>
        <w:rPr>
          <w:sz w:val="22"/>
          <w:szCs w:val="22"/>
        </w:rPr>
      </w:pPr>
      <w:r w:rsidRPr="009D2FCE">
        <w:rPr>
          <w:sz w:val="22"/>
          <w:szCs w:val="22"/>
        </w:rPr>
        <w:t>7.4.1.2. reikalauti sumažinti Tiekėjui mokėtiną sumą ir grąžinti dėl šios sumos sumažinimo susidariusią permoką per 30 (trisdešimt) dienų nuo Tiekėjui nustatyto termino pašalinti Prekių trūkumus pabaigos</w:t>
      </w:r>
      <w:r w:rsidRPr="009D2FCE">
        <w:rPr>
          <w:kern w:val="2"/>
          <w:sz w:val="22"/>
          <w:szCs w:val="22"/>
        </w:rPr>
        <w:t>, jeigu tai neprieštarauja VPĮ įtvirtintiems principams</w:t>
      </w:r>
      <w:r w:rsidRPr="009D2FCE">
        <w:rPr>
          <w:sz w:val="22"/>
          <w:szCs w:val="22"/>
        </w:rPr>
        <w:t>; arba</w:t>
      </w:r>
      <w:r w:rsidRPr="009D2FCE">
        <w:rPr>
          <w:kern w:val="2"/>
          <w:sz w:val="22"/>
          <w:szCs w:val="22"/>
        </w:rPr>
        <w:t xml:space="preserve"> </w:t>
      </w:r>
    </w:p>
    <w:p w14:paraId="128D7120" w14:textId="77777777" w:rsidR="00B5542D" w:rsidRPr="009D2FCE" w:rsidRDefault="00B5542D" w:rsidP="00B5542D">
      <w:pPr>
        <w:spacing w:line="257" w:lineRule="atLeast"/>
        <w:jc w:val="both"/>
        <w:rPr>
          <w:color w:val="000000"/>
          <w:sz w:val="22"/>
          <w:szCs w:val="22"/>
        </w:rPr>
      </w:pPr>
      <w:r w:rsidRPr="009D2FCE">
        <w:rPr>
          <w:sz w:val="22"/>
          <w:szCs w:val="22"/>
        </w:rPr>
        <w:t xml:space="preserve">7.4.1.3. grąžinti Prekes Tiekėjui ir nemokėti už tokias Prekes ar reikalauti grąžinti </w:t>
      </w:r>
      <w:r w:rsidRPr="009D2FCE">
        <w:rPr>
          <w:color w:val="000000"/>
          <w:sz w:val="22"/>
          <w:szCs w:val="22"/>
        </w:rPr>
        <w:t>už Prekes sumokėtą sumą bei nutraukti Sutartį.</w:t>
      </w:r>
    </w:p>
    <w:p w14:paraId="573999BD"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7.4.2. Tiekėjui pagal Sutartį mokėtina suma sumažinama tiek, kiek sumažėja Prekių vertė Pirkėjui dėl Prekių trūkumų, </w:t>
      </w:r>
      <w:r w:rsidRPr="009D2FCE">
        <w:rPr>
          <w:rFonts w:eastAsia="Arial"/>
          <w:kern w:val="2"/>
          <w:sz w:val="22"/>
          <w:szCs w:val="22"/>
        </w:rPr>
        <w:t>jeigu tokia Prekių vertė gali būti išskaitoma iš bendros Prekių vertės</w:t>
      </w:r>
      <w:r w:rsidRPr="009D2FCE">
        <w:rPr>
          <w:color w:val="000000"/>
          <w:sz w:val="22"/>
          <w:szCs w:val="22"/>
        </w:rPr>
        <w:t xml:space="preserve"> Į Prekių vertės sumažėjimą, be kita ko, įskaičiuojamos Pirkėjo išlaidos Prekių trūkumų įvertinimui ir šalinimui </w:t>
      </w:r>
      <w:r w:rsidRPr="009D2FCE">
        <w:rPr>
          <w:rFonts w:eastAsia="Arial"/>
          <w:kern w:val="2"/>
          <w:sz w:val="22"/>
          <w:szCs w:val="22"/>
        </w:rPr>
        <w:t>(jeigu tokių Prekių kaina buvo nurodyta pirkimo metu)</w:t>
      </w:r>
      <w:r w:rsidRPr="009D2FCE">
        <w:rPr>
          <w:color w:val="000000"/>
          <w:sz w:val="22"/>
          <w:szCs w:val="22"/>
        </w:rPr>
        <w:t>, Pirkėjo esamų ar būsimų išlaidų Prekių eksploatavimui padidėjimas (jeigu tokios išlaidos buvo vertinamos pirkimo metu).</w:t>
      </w:r>
    </w:p>
    <w:p w14:paraId="57CBBB94"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3DE80764" w14:textId="77777777" w:rsidR="00B5542D" w:rsidRPr="009D2FCE" w:rsidRDefault="00B5542D" w:rsidP="00B5542D">
      <w:pPr>
        <w:spacing w:line="257" w:lineRule="atLeast"/>
        <w:jc w:val="both"/>
        <w:rPr>
          <w:color w:val="000000"/>
          <w:sz w:val="22"/>
          <w:szCs w:val="22"/>
        </w:rPr>
      </w:pPr>
      <w:r w:rsidRPr="009D2FCE">
        <w:rPr>
          <w:color w:val="000000"/>
          <w:sz w:val="22"/>
          <w:szCs w:val="22"/>
        </w:rPr>
        <w:t>7.4.4. Už vėlavimą pašalinti Prekių trūkumus Pirkėjas privalo reikalauti Tiekėjo sumokėti Specialiosiose sąlygose nustatyto dydžio netesybas.</w:t>
      </w:r>
    </w:p>
    <w:p w14:paraId="09704D04" w14:textId="77777777" w:rsidR="00B5542D" w:rsidRPr="009D2FCE" w:rsidRDefault="00B5542D" w:rsidP="00B5542D">
      <w:pPr>
        <w:spacing w:line="257" w:lineRule="atLeast"/>
        <w:ind w:firstLine="62"/>
        <w:jc w:val="both"/>
        <w:rPr>
          <w:color w:val="000000"/>
          <w:sz w:val="22"/>
          <w:szCs w:val="22"/>
        </w:rPr>
      </w:pPr>
    </w:p>
    <w:p w14:paraId="3447431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8.  PRISTATYMO TERMINAI</w:t>
      </w:r>
    </w:p>
    <w:p w14:paraId="2CE5520C" w14:textId="77777777" w:rsidR="00B5542D" w:rsidRPr="009D2FCE" w:rsidRDefault="00B5542D" w:rsidP="00B5542D">
      <w:pPr>
        <w:spacing w:line="257" w:lineRule="atLeast"/>
        <w:ind w:firstLine="62"/>
        <w:rPr>
          <w:color w:val="000000"/>
          <w:sz w:val="22"/>
          <w:szCs w:val="22"/>
        </w:rPr>
      </w:pPr>
    </w:p>
    <w:p w14:paraId="748972E5"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8.1.  Pristatymo terminai ir Prekių tiekimo grafikas</w:t>
      </w:r>
    </w:p>
    <w:p w14:paraId="5809A18B" w14:textId="77777777" w:rsidR="00B5542D" w:rsidRPr="009D2FCE" w:rsidRDefault="00B5542D" w:rsidP="00B5542D">
      <w:pPr>
        <w:spacing w:line="257" w:lineRule="atLeast"/>
        <w:ind w:firstLine="62"/>
        <w:jc w:val="both"/>
        <w:rPr>
          <w:color w:val="000000"/>
          <w:sz w:val="22"/>
          <w:szCs w:val="22"/>
        </w:rPr>
      </w:pPr>
    </w:p>
    <w:p w14:paraId="04873022" w14:textId="77777777" w:rsidR="00B5542D" w:rsidRPr="009D2FCE" w:rsidRDefault="00B5542D" w:rsidP="00B5542D">
      <w:pPr>
        <w:spacing w:line="257" w:lineRule="atLeast"/>
        <w:jc w:val="both"/>
        <w:rPr>
          <w:color w:val="000000"/>
          <w:sz w:val="22"/>
          <w:szCs w:val="22"/>
        </w:rPr>
      </w:pPr>
      <w:r w:rsidRPr="009D2FCE">
        <w:rPr>
          <w:color w:val="000000"/>
          <w:sz w:val="22"/>
          <w:szCs w:val="22"/>
        </w:rPr>
        <w:t>8.1.1. Tiekėjas privalo pristatyti Prekes laikydamasis terminų, nurodytų Specialiosiose sąlygose.</w:t>
      </w:r>
    </w:p>
    <w:p w14:paraId="514E4BA3" w14:textId="77777777" w:rsidR="00B5542D" w:rsidRPr="009D2FCE" w:rsidRDefault="00B5542D" w:rsidP="00B5542D">
      <w:pPr>
        <w:spacing w:line="257" w:lineRule="atLeast"/>
        <w:jc w:val="both"/>
        <w:rPr>
          <w:color w:val="000000"/>
          <w:sz w:val="22"/>
          <w:szCs w:val="22"/>
        </w:rPr>
      </w:pPr>
      <w:r w:rsidRPr="009D2FC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9D2FCE">
        <w:rPr>
          <w:b/>
          <w:bCs/>
          <w:color w:val="000000"/>
          <w:sz w:val="22"/>
          <w:szCs w:val="22"/>
        </w:rPr>
        <w:t>Grafikas</w:t>
      </w:r>
      <w:r w:rsidRPr="009D2FCE">
        <w:rPr>
          <w:color w:val="000000"/>
          <w:sz w:val="22"/>
          <w:szCs w:val="22"/>
        </w:rPr>
        <w:t>).</w:t>
      </w:r>
    </w:p>
    <w:p w14:paraId="43B88A66" w14:textId="77777777" w:rsidR="00B5542D" w:rsidRPr="009D2FCE" w:rsidRDefault="00B5542D" w:rsidP="00B5542D">
      <w:pPr>
        <w:spacing w:line="257" w:lineRule="atLeast"/>
        <w:jc w:val="both"/>
        <w:rPr>
          <w:color w:val="000000"/>
          <w:sz w:val="22"/>
          <w:szCs w:val="22"/>
        </w:rPr>
      </w:pPr>
      <w:r w:rsidRPr="009D2FCE">
        <w:rPr>
          <w:color w:val="000000"/>
          <w:sz w:val="22"/>
          <w:szCs w:val="22"/>
        </w:rPr>
        <w:t>8.1.3. Jei aktualu, Grafike turi būti pažymėta, kurios Prekės gali būti pristatomos lygiagrečiai, o kurios gali būti pristatomos tik numatytu eiliškumu.</w:t>
      </w:r>
    </w:p>
    <w:p w14:paraId="19A25142" w14:textId="77777777" w:rsidR="00B5542D" w:rsidRPr="009D2FCE" w:rsidRDefault="00B5542D" w:rsidP="00B5542D">
      <w:pPr>
        <w:spacing w:line="257" w:lineRule="atLeast"/>
        <w:ind w:firstLine="62"/>
        <w:jc w:val="both"/>
        <w:rPr>
          <w:color w:val="000000"/>
          <w:sz w:val="22"/>
          <w:szCs w:val="22"/>
        </w:rPr>
      </w:pPr>
    </w:p>
    <w:p w14:paraId="03142187"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8.2.  Netesybos už Prekių pristatymo vėlavimą</w:t>
      </w:r>
    </w:p>
    <w:p w14:paraId="3656F5A3" w14:textId="77777777" w:rsidR="00B5542D" w:rsidRPr="009D2FCE" w:rsidRDefault="00B5542D" w:rsidP="00B5542D">
      <w:pPr>
        <w:spacing w:line="257" w:lineRule="atLeast"/>
        <w:ind w:firstLine="62"/>
        <w:jc w:val="both"/>
        <w:rPr>
          <w:color w:val="000000"/>
          <w:sz w:val="22"/>
          <w:szCs w:val="22"/>
        </w:rPr>
      </w:pPr>
    </w:p>
    <w:p w14:paraId="411A2D88" w14:textId="77777777" w:rsidR="00B5542D" w:rsidRPr="009D2FCE" w:rsidRDefault="00B5542D" w:rsidP="00B5542D">
      <w:pPr>
        <w:spacing w:line="257" w:lineRule="atLeast"/>
        <w:jc w:val="both"/>
        <w:rPr>
          <w:color w:val="000000"/>
          <w:sz w:val="22"/>
          <w:szCs w:val="22"/>
        </w:rPr>
      </w:pPr>
      <w:r w:rsidRPr="009D2FCE">
        <w:rPr>
          <w:color w:val="000000"/>
          <w:sz w:val="22"/>
          <w:szCs w:val="22"/>
        </w:rPr>
        <w:t>8.2.1. Jeigu Tiekėjas praleidžia Prekių pristatymo terminus, nustatytus Specialiosiose sąlygose, Tiekėjui iki Prekių pristatymo datos taikomos Specialiosiose sąlygose nurodyto dydžio netesybos.</w:t>
      </w:r>
    </w:p>
    <w:p w14:paraId="2451978B" w14:textId="77777777" w:rsidR="00B5542D" w:rsidRPr="009D2FCE" w:rsidRDefault="00B5542D" w:rsidP="00B5542D">
      <w:pPr>
        <w:spacing w:line="257" w:lineRule="atLeast"/>
        <w:jc w:val="both"/>
        <w:rPr>
          <w:color w:val="000000"/>
          <w:sz w:val="22"/>
          <w:szCs w:val="22"/>
        </w:rPr>
      </w:pPr>
      <w:r w:rsidRPr="009D2FC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92F80DE" w14:textId="77777777" w:rsidR="00B5542D" w:rsidRPr="009D2FCE" w:rsidRDefault="00B5542D" w:rsidP="00B5542D">
      <w:pPr>
        <w:spacing w:line="257" w:lineRule="atLeast"/>
        <w:jc w:val="both"/>
        <w:rPr>
          <w:color w:val="000000"/>
          <w:sz w:val="22"/>
          <w:szCs w:val="22"/>
        </w:rPr>
      </w:pPr>
      <w:r w:rsidRPr="009D2FC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6FA887" w14:textId="77777777" w:rsidR="00B5542D" w:rsidRPr="009D2FCE" w:rsidRDefault="00B5542D" w:rsidP="00B5542D">
      <w:pPr>
        <w:spacing w:line="257" w:lineRule="atLeast"/>
        <w:ind w:firstLine="62"/>
        <w:jc w:val="both"/>
        <w:rPr>
          <w:color w:val="000000"/>
          <w:sz w:val="22"/>
          <w:szCs w:val="22"/>
        </w:rPr>
      </w:pPr>
    </w:p>
    <w:p w14:paraId="7CA121C0"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9.  PRIEVOLIŲ PAGAL SUTARTĮ ĮVYKDYMO UŽTIKRINIMO BŪDAI</w:t>
      </w:r>
    </w:p>
    <w:p w14:paraId="4C98B35E" w14:textId="77777777" w:rsidR="00B5542D" w:rsidRPr="009D2FCE" w:rsidRDefault="00B5542D" w:rsidP="00B5542D">
      <w:pPr>
        <w:spacing w:line="257" w:lineRule="atLeast"/>
        <w:ind w:firstLine="62"/>
        <w:rPr>
          <w:color w:val="000000"/>
          <w:sz w:val="22"/>
          <w:szCs w:val="22"/>
        </w:rPr>
      </w:pPr>
    </w:p>
    <w:p w14:paraId="1925F74A" w14:textId="77777777" w:rsidR="00B5542D" w:rsidRPr="009D2FCE" w:rsidRDefault="00B5542D" w:rsidP="00B5542D">
      <w:pPr>
        <w:spacing w:line="257" w:lineRule="atLeast"/>
        <w:jc w:val="both"/>
        <w:rPr>
          <w:color w:val="000000"/>
          <w:sz w:val="22"/>
          <w:szCs w:val="22"/>
        </w:rPr>
      </w:pPr>
      <w:r w:rsidRPr="009D2FC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8C9910" w14:textId="77777777" w:rsidR="00B5542D" w:rsidRPr="009D2FCE" w:rsidRDefault="00B5542D" w:rsidP="00B5542D">
      <w:pPr>
        <w:spacing w:line="257" w:lineRule="atLeast"/>
        <w:ind w:firstLine="62"/>
        <w:jc w:val="both"/>
        <w:rPr>
          <w:color w:val="000000"/>
          <w:sz w:val="22"/>
          <w:szCs w:val="22"/>
        </w:rPr>
      </w:pPr>
    </w:p>
    <w:p w14:paraId="0CD8EA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10.  SUTARTIES ĮVYKDYMO UŽTIKRINIMAS (JEI TAIKOMA)</w:t>
      </w:r>
    </w:p>
    <w:p w14:paraId="7898F759" w14:textId="77777777" w:rsidR="00B5542D" w:rsidRPr="009D2FCE" w:rsidRDefault="00B5542D" w:rsidP="00B5542D">
      <w:pPr>
        <w:spacing w:line="257" w:lineRule="atLeast"/>
        <w:ind w:firstLine="62"/>
        <w:jc w:val="both"/>
        <w:rPr>
          <w:color w:val="000000"/>
          <w:sz w:val="22"/>
          <w:szCs w:val="22"/>
        </w:rPr>
      </w:pPr>
    </w:p>
    <w:p w14:paraId="1F561BBA"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7274EE" w14:textId="77777777" w:rsidR="00B5542D" w:rsidRPr="009D2FCE" w:rsidRDefault="00B5542D" w:rsidP="00B5542D">
      <w:pPr>
        <w:spacing w:line="257" w:lineRule="atLeast"/>
        <w:jc w:val="both"/>
        <w:rPr>
          <w:color w:val="000000"/>
          <w:sz w:val="22"/>
          <w:szCs w:val="22"/>
        </w:rPr>
      </w:pPr>
      <w:r w:rsidRPr="009D2FCE">
        <w:rPr>
          <w:b/>
          <w:bCs/>
          <w:color w:val="000000"/>
          <w:sz w:val="22"/>
          <w:szCs w:val="22"/>
        </w:rPr>
        <w:lastRenderedPageBreak/>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C9771"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2FC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D2FCE">
        <w:rPr>
          <w:color w:val="000000"/>
          <w:sz w:val="22"/>
          <w:szCs w:val="22"/>
          <w:shd w:val="clear" w:color="auto" w:fill="FFFFFF"/>
        </w:rPr>
        <w:t xml:space="preserve">), atitinkantį Bendrųjų sąlygų 10 skyriuje nurodytas sąlygas, per Specialiosiose sąlygose nustatytą terminą (toliau – </w:t>
      </w:r>
      <w:r w:rsidRPr="009D2FCE">
        <w:rPr>
          <w:b/>
          <w:bCs/>
          <w:color w:val="000000"/>
          <w:sz w:val="22"/>
          <w:szCs w:val="22"/>
          <w:shd w:val="clear" w:color="auto" w:fill="FFFFFF"/>
        </w:rPr>
        <w:t>Sutarties įvykdymo užtikrinimas</w:t>
      </w:r>
      <w:r w:rsidRPr="009D2FCE">
        <w:rPr>
          <w:color w:val="000000"/>
          <w:sz w:val="22"/>
          <w:szCs w:val="22"/>
          <w:shd w:val="clear" w:color="auto" w:fill="FFFFFF"/>
        </w:rPr>
        <w:t>).</w:t>
      </w:r>
    </w:p>
    <w:p w14:paraId="3F4AA0B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0578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FD2F7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136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51825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10.7. Sutarties įvykdymo užtikrinimas turi įsigalioti ne vėliau negu jo pateikimo Pirkėjui dieną. </w:t>
      </w:r>
    </w:p>
    <w:p w14:paraId="2E02250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10.8. Sutarties įvykdymo užtikrinimo suma turi būti nurodoma ir išmokama eurais. </w:t>
      </w:r>
    </w:p>
    <w:p w14:paraId="2352C307" w14:textId="77777777" w:rsidR="00B5542D" w:rsidRPr="009D2FCE" w:rsidRDefault="00B5542D" w:rsidP="00B5542D">
      <w:pPr>
        <w:spacing w:line="257" w:lineRule="atLeast"/>
        <w:jc w:val="both"/>
        <w:textAlignment w:val="baseline"/>
        <w:rPr>
          <w:sz w:val="22"/>
          <w:szCs w:val="22"/>
        </w:rPr>
      </w:pPr>
      <w:r w:rsidRPr="009D2FCE">
        <w:rPr>
          <w:color w:val="000000"/>
          <w:sz w:val="22"/>
          <w:szCs w:val="22"/>
        </w:rPr>
        <w:t xml:space="preserve">10.9. Sutarties įvykdymo užtikrinimas turi būti surašytas lietuvių arba kita kalba (esant Pirkėjo </w:t>
      </w:r>
      <w:r w:rsidRPr="009D2FCE">
        <w:rPr>
          <w:sz w:val="22"/>
          <w:szCs w:val="22"/>
        </w:rPr>
        <w:t>prašymui, turi būti pateiktas vertimas į lietuvių kalbą). </w:t>
      </w:r>
    </w:p>
    <w:p w14:paraId="39109C57"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10.10. Sutarties įvykdymo užtikrinime nurodytas jo galiojimo terminas turi būti ne trumpesnis nei nurodytas </w:t>
      </w:r>
      <w:r w:rsidRPr="009D2FCE">
        <w:rPr>
          <w:rFonts w:eastAsia="Calibri"/>
          <w:kern w:val="2"/>
          <w:sz w:val="22"/>
          <w:szCs w:val="22"/>
        </w:rPr>
        <w:t>Specialiosiose sąlygose</w:t>
      </w:r>
      <w:r w:rsidRPr="009D2FCE">
        <w:rPr>
          <w:sz w:val="22"/>
          <w:szCs w:val="22"/>
        </w:rPr>
        <w:t>. </w:t>
      </w:r>
    </w:p>
    <w:p w14:paraId="4D4A834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C2F0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C5551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5E57FB"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9D2FCE">
        <w:rPr>
          <w:color w:val="000000"/>
          <w:sz w:val="22"/>
          <w:szCs w:val="22"/>
        </w:rPr>
        <w:lastRenderedPageBreak/>
        <w:t>(draudimo bendrovės) veiklos sustabdymu arba galimu veiklos sustabdymu (įskaitant nemokumą, likvidavimą ar teisinės apsaugos taikymo procedūras). </w:t>
      </w:r>
    </w:p>
    <w:p w14:paraId="5F61FEF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022B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 Pirkėjas gali pasinaudoti Sutarties įvykdymo užtikrinimu, esant bet kuriai iš žemiau nurodytų aplinkybių:  </w:t>
      </w:r>
    </w:p>
    <w:p w14:paraId="47C0115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10.16.1. Tiekėjas neįvykdė, nevykdo arba netinkamai vykdo savo įsipareigojimus pagal Sutartį;  </w:t>
      </w:r>
    </w:p>
    <w:p w14:paraId="2E66B23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10.16.2. Tiekėjas per protingai nustatytą laikotarpį neįvykdo Pirkėjo nurodymo ištaisyti Prekių trūkumus;  </w:t>
      </w:r>
    </w:p>
    <w:p w14:paraId="34CF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00AA5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10.16.4. Tiekėjas be pateisinamos priežasties (ne Sutartyje nustatytais atvejais) vienašališkai nutraukia Sutartį. </w:t>
      </w:r>
    </w:p>
    <w:p w14:paraId="3193039A" w14:textId="77777777" w:rsidR="00B5542D" w:rsidRPr="009D2FCE" w:rsidRDefault="00B5542D" w:rsidP="00B5542D">
      <w:pPr>
        <w:spacing w:line="257" w:lineRule="atLeast"/>
        <w:ind w:firstLine="62"/>
        <w:jc w:val="both"/>
        <w:textAlignment w:val="baseline"/>
        <w:rPr>
          <w:color w:val="000000"/>
          <w:sz w:val="22"/>
          <w:szCs w:val="22"/>
        </w:rPr>
      </w:pPr>
    </w:p>
    <w:p w14:paraId="6FFDEF6D"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11.  SUTARTIES KAINA IR JOS PERSKAIČIAVIMAS</w:t>
      </w:r>
    </w:p>
    <w:p w14:paraId="7BD7298C" w14:textId="77777777" w:rsidR="00B5542D" w:rsidRPr="009D2FCE" w:rsidRDefault="00B5542D" w:rsidP="00B5542D">
      <w:pPr>
        <w:spacing w:line="257" w:lineRule="atLeast"/>
        <w:ind w:firstLine="62"/>
        <w:jc w:val="both"/>
        <w:rPr>
          <w:color w:val="000000"/>
          <w:sz w:val="22"/>
          <w:szCs w:val="22"/>
        </w:rPr>
      </w:pPr>
    </w:p>
    <w:p w14:paraId="0861D0EE" w14:textId="77777777" w:rsidR="00B5542D" w:rsidRPr="009D2FCE" w:rsidRDefault="00B5542D" w:rsidP="00B5542D">
      <w:pPr>
        <w:spacing w:line="257" w:lineRule="atLeast"/>
        <w:jc w:val="both"/>
        <w:rPr>
          <w:color w:val="000000"/>
          <w:sz w:val="22"/>
          <w:szCs w:val="22"/>
        </w:rPr>
      </w:pPr>
      <w:r w:rsidRPr="009D2FC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98F1AF" w14:textId="77777777" w:rsidR="00B5542D" w:rsidRPr="009D2FCE" w:rsidRDefault="00B5542D" w:rsidP="00B5542D">
      <w:pPr>
        <w:spacing w:line="257" w:lineRule="atLeast"/>
        <w:jc w:val="both"/>
        <w:rPr>
          <w:color w:val="000000"/>
          <w:sz w:val="22"/>
          <w:szCs w:val="22"/>
        </w:rPr>
      </w:pPr>
      <w:r w:rsidRPr="009D2FCE">
        <w:rPr>
          <w:color w:val="000000"/>
          <w:sz w:val="22"/>
          <w:szCs w:val="22"/>
        </w:rPr>
        <w:t>11.2. Pradinės sutarties vertė yra nurodyta Specialiosiose sąlygose.</w:t>
      </w:r>
    </w:p>
    <w:p w14:paraId="257C9B65" w14:textId="77777777" w:rsidR="00B5542D" w:rsidRPr="009D2FCE" w:rsidRDefault="00B5542D" w:rsidP="00B5542D">
      <w:pPr>
        <w:spacing w:line="257" w:lineRule="atLeast"/>
        <w:jc w:val="both"/>
        <w:rPr>
          <w:color w:val="000000"/>
          <w:sz w:val="22"/>
          <w:szCs w:val="22"/>
        </w:rPr>
      </w:pPr>
      <w:r w:rsidRPr="009D2FC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623CD8" w14:textId="77777777" w:rsidR="00B5542D" w:rsidRPr="009D2FCE" w:rsidRDefault="00B5542D" w:rsidP="00B5542D">
      <w:pPr>
        <w:spacing w:line="257" w:lineRule="atLeast"/>
        <w:jc w:val="both"/>
        <w:rPr>
          <w:color w:val="000000"/>
          <w:sz w:val="22"/>
          <w:szCs w:val="22"/>
        </w:rPr>
      </w:pPr>
      <w:r w:rsidRPr="009D2FCE">
        <w:rPr>
          <w:color w:val="000000"/>
          <w:sz w:val="22"/>
          <w:szCs w:val="22"/>
        </w:rPr>
        <w:t>11.4. Sutarties kainos peržiūra atliekama Specialiosiose sąlygose nustatyta tvarka.</w:t>
      </w:r>
    </w:p>
    <w:p w14:paraId="2BC50B6D" w14:textId="77777777" w:rsidR="00B5542D" w:rsidRPr="009D2FCE" w:rsidRDefault="00B5542D" w:rsidP="00B5542D">
      <w:pPr>
        <w:spacing w:line="257" w:lineRule="atLeast"/>
        <w:ind w:firstLine="62"/>
        <w:jc w:val="both"/>
        <w:rPr>
          <w:color w:val="000000"/>
          <w:sz w:val="22"/>
          <w:szCs w:val="22"/>
        </w:rPr>
      </w:pPr>
    </w:p>
    <w:p w14:paraId="415430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12.  ATSISKAITYMO TVARKA</w:t>
      </w:r>
    </w:p>
    <w:p w14:paraId="55C58D83" w14:textId="77777777" w:rsidR="00B5542D" w:rsidRPr="009D2FCE" w:rsidRDefault="00B5542D" w:rsidP="00B5542D">
      <w:pPr>
        <w:spacing w:line="257" w:lineRule="atLeast"/>
        <w:ind w:firstLine="62"/>
        <w:jc w:val="center"/>
        <w:rPr>
          <w:color w:val="000000"/>
          <w:sz w:val="22"/>
          <w:szCs w:val="22"/>
        </w:rPr>
      </w:pPr>
    </w:p>
    <w:p w14:paraId="16D2CC6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12.1.  Išankstinis mokėjimas (avansas) (jei taikoma)</w:t>
      </w:r>
    </w:p>
    <w:p w14:paraId="2FF88840" w14:textId="77777777" w:rsidR="00B5542D" w:rsidRPr="009D2FCE" w:rsidRDefault="00B5542D" w:rsidP="00B5542D">
      <w:pPr>
        <w:spacing w:line="257" w:lineRule="atLeast"/>
        <w:ind w:firstLine="62"/>
        <w:jc w:val="both"/>
        <w:rPr>
          <w:color w:val="000000"/>
          <w:sz w:val="22"/>
          <w:szCs w:val="22"/>
        </w:rPr>
      </w:pPr>
    </w:p>
    <w:p w14:paraId="6C8FCA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 Bendrųjų sąlygų 12.1 poskyrio sąlygos taikomos tuo atveju, jei Specialiosiose sąlygose yra nurodyta, kad Tiekėjui mokamas išankstinis mokėjimas (avansas) (toliau – </w:t>
      </w:r>
      <w:r w:rsidRPr="009D2FCE">
        <w:rPr>
          <w:b/>
          <w:bCs/>
          <w:color w:val="000000"/>
          <w:sz w:val="22"/>
          <w:szCs w:val="22"/>
        </w:rPr>
        <w:t>Avansas</w:t>
      </w:r>
      <w:r w:rsidRPr="009D2FCE">
        <w:rPr>
          <w:color w:val="000000"/>
          <w:sz w:val="22"/>
          <w:szCs w:val="22"/>
        </w:rPr>
        <w:t>). </w:t>
      </w:r>
    </w:p>
    <w:p w14:paraId="634EF2A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12.1.2. Pirkėjas sumoka Tiekėjui </w:t>
      </w:r>
      <w:r w:rsidRPr="009D2FCE">
        <w:rPr>
          <w:rFonts w:eastAsia="Calibri"/>
          <w:kern w:val="2"/>
          <w:sz w:val="22"/>
          <w:szCs w:val="22"/>
        </w:rPr>
        <w:t>ne didesnį kaip Specialiosiose sąlygose nurodyto dydžio Avansą</w:t>
      </w:r>
      <w:r w:rsidRPr="009D2FCE">
        <w:rPr>
          <w:color w:val="000000"/>
          <w:sz w:val="22"/>
          <w:szCs w:val="22"/>
        </w:rPr>
        <w:t>.</w:t>
      </w:r>
    </w:p>
    <w:p w14:paraId="66BF149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FCE">
        <w:rPr>
          <w:b/>
          <w:bCs/>
          <w:color w:val="000000"/>
          <w:sz w:val="22"/>
          <w:szCs w:val="22"/>
        </w:rPr>
        <w:t>Avanso užtikrinimas</w:t>
      </w:r>
      <w:r w:rsidRPr="009D2FCE">
        <w:rPr>
          <w:color w:val="000000"/>
          <w:sz w:val="22"/>
          <w:szCs w:val="22"/>
        </w:rPr>
        <w:t>). </w:t>
      </w:r>
    </w:p>
    <w:p w14:paraId="4B8568E7" w14:textId="77777777" w:rsidR="00B5542D" w:rsidRPr="009D2FCE" w:rsidRDefault="00B5542D" w:rsidP="00B5542D">
      <w:pPr>
        <w:spacing w:line="257" w:lineRule="atLeast"/>
        <w:jc w:val="both"/>
        <w:textAlignment w:val="baseline"/>
        <w:rPr>
          <w:color w:val="000000"/>
          <w:sz w:val="22"/>
          <w:szCs w:val="22"/>
        </w:rPr>
      </w:pPr>
      <w:r w:rsidRPr="009D2FCE">
        <w:rPr>
          <w:b/>
          <w:bCs/>
          <w:color w:val="000000"/>
          <w:sz w:val="22"/>
          <w:szCs w:val="22"/>
        </w:rPr>
        <w:lastRenderedPageBreak/>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FCE">
        <w:rPr>
          <w:color w:val="000000"/>
          <w:sz w:val="22"/>
          <w:szCs w:val="22"/>
        </w:rPr>
        <w:t> </w:t>
      </w:r>
      <w:r w:rsidRPr="009D2FCE">
        <w:rPr>
          <w:color w:val="000000"/>
          <w:sz w:val="22"/>
          <w:szCs w:val="22"/>
          <w:shd w:val="clear" w:color="auto" w:fill="FFFFFF"/>
        </w:rPr>
        <w:t>įstatymų bei kitų teisės aktų</w:t>
      </w:r>
      <w:r w:rsidRPr="009D2FCE">
        <w:rPr>
          <w:color w:val="000000"/>
          <w:sz w:val="22"/>
          <w:szCs w:val="22"/>
        </w:rPr>
        <w:t> </w:t>
      </w:r>
      <w:r w:rsidRPr="009D2FCE">
        <w:rPr>
          <w:color w:val="000000"/>
          <w:sz w:val="22"/>
          <w:szCs w:val="22"/>
          <w:shd w:val="clear" w:color="auto" w:fill="FFFFFF"/>
        </w:rPr>
        <w:t>nuostatas.</w:t>
      </w:r>
    </w:p>
    <w:p w14:paraId="5816386A" w14:textId="77777777" w:rsidR="00B5542D" w:rsidRPr="009D2FCE" w:rsidRDefault="00B5542D" w:rsidP="00B5542D">
      <w:pPr>
        <w:spacing w:line="257" w:lineRule="atLeast"/>
        <w:jc w:val="both"/>
        <w:textAlignment w:val="baseline"/>
        <w:rPr>
          <w:sz w:val="22"/>
          <w:szCs w:val="22"/>
        </w:rPr>
      </w:pPr>
      <w:r w:rsidRPr="009D2FC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7F13D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1284C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1B568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12.1.7. Avanso užtikrinimo suma turi būti nurodoma ir išmokama eurais. </w:t>
      </w:r>
    </w:p>
    <w:p w14:paraId="7DD2F7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12.1.8. Avanso užtikrinimas turi būti surašytas lietuvių arba kita kalba (esant Pirkėjo prašymui, turi būti pateiktas vertimas į lietuvių kalbą). </w:t>
      </w:r>
    </w:p>
    <w:p w14:paraId="217DD6C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12.1.9. Avanso užtikrinimas, neatitinkantis šiame Sutarties poskyryje nustatytų reikalavimų, nebus priimamas. </w:t>
      </w:r>
    </w:p>
    <w:p w14:paraId="73A5530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7013D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EB6956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8E1F8D" w14:textId="77777777" w:rsidR="00B5542D" w:rsidRPr="009D2FCE" w:rsidRDefault="00B5542D" w:rsidP="00B5542D">
      <w:pPr>
        <w:spacing w:line="257" w:lineRule="atLeast"/>
        <w:ind w:firstLine="62"/>
        <w:jc w:val="both"/>
        <w:textAlignment w:val="baseline"/>
        <w:rPr>
          <w:color w:val="000000"/>
          <w:sz w:val="22"/>
          <w:szCs w:val="22"/>
        </w:rPr>
      </w:pPr>
    </w:p>
    <w:p w14:paraId="005D58B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12.2.  Mokėjimų tvarka</w:t>
      </w:r>
    </w:p>
    <w:p w14:paraId="18220F86" w14:textId="77777777" w:rsidR="00B5542D" w:rsidRPr="009D2FCE" w:rsidRDefault="00B5542D" w:rsidP="00B5542D">
      <w:pPr>
        <w:spacing w:line="257" w:lineRule="atLeast"/>
        <w:ind w:firstLine="62"/>
        <w:jc w:val="both"/>
        <w:rPr>
          <w:color w:val="000000"/>
          <w:sz w:val="22"/>
          <w:szCs w:val="22"/>
        </w:rPr>
      </w:pPr>
    </w:p>
    <w:p w14:paraId="6DBA3862" w14:textId="77777777" w:rsidR="00B5542D" w:rsidRPr="009D2FCE" w:rsidRDefault="00B5542D" w:rsidP="00B5542D">
      <w:pPr>
        <w:spacing w:line="257" w:lineRule="atLeast"/>
        <w:jc w:val="both"/>
        <w:rPr>
          <w:color w:val="000000"/>
          <w:sz w:val="22"/>
          <w:szCs w:val="22"/>
        </w:rPr>
      </w:pPr>
      <w:r w:rsidRPr="009D2FCE">
        <w:rPr>
          <w:color w:val="000000"/>
          <w:sz w:val="22"/>
          <w:szCs w:val="22"/>
        </w:rPr>
        <w:t>12.2.1. Tiekėjas išrašo Sąskaitą tik Šalims pasirašius Prekių perdavimo–priėmimo aktą, jeigu kitaip nenumatyta Specialiosiose sąlygose:</w:t>
      </w:r>
    </w:p>
    <w:p w14:paraId="1C11F25C"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12.2.1.1. elektroninę sąskaitą faktūrą, atitinkančią Europos elektroninių sąskaitų faktūrų standartą, kurio nuoroda paskelbta 2017 m. spalio 16 d. Komisijos įgyvendinimo sprendime </w:t>
      </w:r>
      <w:r w:rsidRPr="009D2FCE">
        <w:rPr>
          <w:color w:val="467886"/>
          <w:sz w:val="22"/>
          <w:szCs w:val="22"/>
          <w:u w:val="single"/>
        </w:rPr>
        <w:t>(ES) 2017/1870</w:t>
      </w:r>
      <w:r w:rsidRPr="009D2FCE">
        <w:rPr>
          <w:color w:val="000000"/>
          <w:sz w:val="22"/>
          <w:szCs w:val="22"/>
        </w:rPr>
        <w:t xml:space="preserve"> dėl nuorodos į Europos elektroninių sąskaitų faktūrų standartą ir sintaksių sąrašo paskelbimo pagal Europos Parlamento ir Tarybos direktyvą </w:t>
      </w:r>
      <w:r w:rsidRPr="009D2FCE">
        <w:rPr>
          <w:color w:val="467886"/>
          <w:sz w:val="22"/>
          <w:szCs w:val="22"/>
          <w:u w:val="single"/>
        </w:rPr>
        <w:t>2014/55/ES</w:t>
      </w:r>
      <w:r w:rsidRPr="009D2FCE">
        <w:rPr>
          <w:color w:val="000000"/>
          <w:sz w:val="22"/>
          <w:szCs w:val="22"/>
        </w:rPr>
        <w:t> (toliau – </w:t>
      </w:r>
      <w:r w:rsidRPr="009D2FCE">
        <w:rPr>
          <w:b/>
          <w:bCs/>
          <w:color w:val="000000"/>
          <w:sz w:val="22"/>
          <w:szCs w:val="22"/>
        </w:rPr>
        <w:t>Europos elektroninių sąskaitų faktūrų</w:t>
      </w:r>
      <w:r w:rsidRPr="009D2FCE">
        <w:rPr>
          <w:color w:val="000000"/>
          <w:sz w:val="22"/>
          <w:szCs w:val="22"/>
        </w:rPr>
        <w:t> </w:t>
      </w:r>
      <w:r w:rsidRPr="009D2FCE">
        <w:rPr>
          <w:b/>
          <w:bCs/>
          <w:color w:val="000000"/>
          <w:sz w:val="22"/>
          <w:szCs w:val="22"/>
        </w:rPr>
        <w:t>standartas</w:t>
      </w:r>
      <w:r w:rsidRPr="009D2FCE">
        <w:rPr>
          <w:color w:val="000000"/>
          <w:sz w:val="22"/>
          <w:szCs w:val="22"/>
        </w:rPr>
        <w:t xml:space="preserve">), Tiekėjas gali pateikti </w:t>
      </w:r>
      <w:r w:rsidRPr="009D2FCE">
        <w:rPr>
          <w:rFonts w:eastAsia="Arial"/>
          <w:kern w:val="2"/>
          <w:sz w:val="22"/>
          <w:szCs w:val="22"/>
        </w:rPr>
        <w:t>pasirinktomis priemonėmis</w:t>
      </w:r>
      <w:r w:rsidRPr="009D2FCE">
        <w:rPr>
          <w:color w:val="000000"/>
          <w:sz w:val="22"/>
          <w:szCs w:val="22"/>
        </w:rPr>
        <w:t>;</w:t>
      </w:r>
    </w:p>
    <w:p w14:paraId="778B688B"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12.2.1.2. Europos elektroninių sąskaitų faktūrų standarto neatitinkančią elektroninę sąskaitą faktūrą Tiekėjas </w:t>
      </w:r>
      <w:r w:rsidRPr="009D2FCE">
        <w:rPr>
          <w:rFonts w:eastAsia="Arial"/>
          <w:kern w:val="2"/>
          <w:sz w:val="22"/>
          <w:szCs w:val="22"/>
        </w:rPr>
        <w:t xml:space="preserve">gali teikti tik naudodamasis Sąskaitų administravimo bendrosios informacinės sistemos (toliau – </w:t>
      </w:r>
      <w:r w:rsidRPr="009D2FCE">
        <w:rPr>
          <w:rFonts w:eastAsia="Arial"/>
          <w:b/>
          <w:bCs/>
          <w:kern w:val="2"/>
          <w:sz w:val="22"/>
          <w:szCs w:val="22"/>
        </w:rPr>
        <w:t>SABIS</w:t>
      </w:r>
      <w:r w:rsidRPr="009D2FCE">
        <w:rPr>
          <w:rFonts w:eastAsia="Arial"/>
          <w:kern w:val="2"/>
          <w:sz w:val="22"/>
          <w:szCs w:val="22"/>
        </w:rPr>
        <w:t>) priemonėmis</w:t>
      </w:r>
      <w:r w:rsidRPr="009D2FCE">
        <w:rPr>
          <w:color w:val="000000"/>
          <w:sz w:val="22"/>
          <w:szCs w:val="22"/>
        </w:rPr>
        <w:t>.</w:t>
      </w:r>
    </w:p>
    <w:p w14:paraId="3A36946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12.2.2. Pirkėjas elektronines sąskaitas faktūras priima ir apdoroja naudodamasis informacinės sistemos SABIS priemonėmis, </w:t>
      </w:r>
      <w:r w:rsidRPr="009D2FC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9D2FCE">
        <w:rPr>
          <w:color w:val="000000"/>
          <w:sz w:val="22"/>
          <w:szCs w:val="22"/>
        </w:rPr>
        <w:t>.</w:t>
      </w:r>
    </w:p>
    <w:p w14:paraId="5AE73F0E"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12.2.3. Išankstinio mokėjimo sąskaitas (jeigu Specialiosiose sąlygose yra numatytas Avanso mokėjimas) Tiekėjas privalo pateikti šiame Sutarties poskyryje nustatyta tvarka.</w:t>
      </w:r>
    </w:p>
    <w:p w14:paraId="746AD28D" w14:textId="77777777" w:rsidR="00B5542D" w:rsidRPr="009D2FCE" w:rsidRDefault="00B5542D" w:rsidP="00B5542D">
      <w:pPr>
        <w:spacing w:line="257" w:lineRule="atLeast"/>
        <w:jc w:val="both"/>
        <w:rPr>
          <w:color w:val="000000"/>
          <w:sz w:val="22"/>
          <w:szCs w:val="22"/>
        </w:rPr>
      </w:pPr>
      <w:r w:rsidRPr="009D2FCE">
        <w:rPr>
          <w:color w:val="000000"/>
          <w:sz w:val="22"/>
          <w:szCs w:val="22"/>
        </w:rPr>
        <w:t>12.2.4. Pirkėjas atlieka mokėjimus už Prekes Specialiosiose sąlygose nustatytais terminais.</w:t>
      </w:r>
    </w:p>
    <w:p w14:paraId="411C5C97" w14:textId="77777777" w:rsidR="00B5542D" w:rsidRPr="009D2FCE" w:rsidRDefault="00B5542D" w:rsidP="00B5542D">
      <w:pPr>
        <w:spacing w:line="257" w:lineRule="atLeast"/>
        <w:jc w:val="both"/>
        <w:rPr>
          <w:color w:val="000000"/>
          <w:sz w:val="22"/>
          <w:szCs w:val="22"/>
        </w:rPr>
      </w:pPr>
      <w:r w:rsidRPr="009D2FCE">
        <w:rPr>
          <w:color w:val="000000"/>
          <w:sz w:val="22"/>
          <w:szCs w:val="22"/>
        </w:rPr>
        <w:t>12.2.5. Už mokėjimų pagal Sutartį vėlavimus, Pirkėjui taikomos netesybos Specialiosiose sąlygose nustatyta tvarka.</w:t>
      </w:r>
    </w:p>
    <w:p w14:paraId="7818DFF3" w14:textId="77777777" w:rsidR="00B5542D" w:rsidRPr="009D2FCE" w:rsidRDefault="00B5542D" w:rsidP="00B5542D">
      <w:pPr>
        <w:spacing w:line="257" w:lineRule="atLeast"/>
        <w:jc w:val="both"/>
        <w:rPr>
          <w:color w:val="000000"/>
          <w:sz w:val="22"/>
          <w:szCs w:val="22"/>
        </w:rPr>
      </w:pPr>
      <w:r w:rsidRPr="009D2FCE">
        <w:rPr>
          <w:color w:val="000000"/>
          <w:sz w:val="22"/>
          <w:szCs w:val="22"/>
        </w:rPr>
        <w:t>12.2.6. Jei Prekės pristatomos dalimis, aukščiau nurodyta atsiskaitymo tvarka galioja kiekvienai tokiai daliai, jei Specialiosiose sąlygose nenustatyta kitaip.</w:t>
      </w:r>
    </w:p>
    <w:p w14:paraId="6D5457F9" w14:textId="77777777" w:rsidR="00B5542D" w:rsidRPr="009D2FCE" w:rsidRDefault="00B5542D" w:rsidP="00B5542D">
      <w:pPr>
        <w:spacing w:line="257" w:lineRule="atLeast"/>
        <w:jc w:val="both"/>
        <w:rPr>
          <w:color w:val="000000"/>
          <w:sz w:val="22"/>
          <w:szCs w:val="22"/>
        </w:rPr>
      </w:pPr>
      <w:r w:rsidRPr="009D2FC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FDE79" w14:textId="77777777" w:rsidR="00B5542D" w:rsidRPr="009D2FCE" w:rsidRDefault="00B5542D" w:rsidP="00B5542D">
      <w:pPr>
        <w:spacing w:line="257" w:lineRule="atLeast"/>
        <w:ind w:firstLine="62"/>
        <w:jc w:val="both"/>
        <w:rPr>
          <w:color w:val="000000"/>
          <w:sz w:val="22"/>
          <w:szCs w:val="22"/>
        </w:rPr>
      </w:pPr>
    </w:p>
    <w:p w14:paraId="76C69AE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12.3.  Kiti atsiskaitymo klausimai</w:t>
      </w:r>
    </w:p>
    <w:p w14:paraId="3C316CAE" w14:textId="77777777" w:rsidR="00B5542D" w:rsidRPr="009D2FCE" w:rsidRDefault="00B5542D" w:rsidP="00B5542D">
      <w:pPr>
        <w:spacing w:line="257" w:lineRule="atLeast"/>
        <w:ind w:firstLine="62"/>
        <w:jc w:val="both"/>
        <w:rPr>
          <w:color w:val="000000"/>
          <w:sz w:val="22"/>
          <w:szCs w:val="22"/>
        </w:rPr>
      </w:pPr>
    </w:p>
    <w:p w14:paraId="4F232441" w14:textId="77777777" w:rsidR="00B5542D" w:rsidRPr="009D2FCE" w:rsidRDefault="00B5542D" w:rsidP="00B5542D">
      <w:pPr>
        <w:spacing w:line="257" w:lineRule="atLeast"/>
        <w:jc w:val="both"/>
        <w:rPr>
          <w:color w:val="000000"/>
          <w:sz w:val="22"/>
          <w:szCs w:val="22"/>
        </w:rPr>
      </w:pPr>
      <w:r w:rsidRPr="009D2FCE">
        <w:rPr>
          <w:color w:val="000000"/>
          <w:sz w:val="22"/>
          <w:szCs w:val="22"/>
        </w:rPr>
        <w:t>12.3.1. Pirkėjas privalo pervesti mokėjimus Tiekėjui į Tiekėjo banko sąskaitą, nurodytą Specialiosiose sąlygose.</w:t>
      </w:r>
    </w:p>
    <w:p w14:paraId="1232B1AD" w14:textId="77777777" w:rsidR="00B5542D" w:rsidRPr="009D2FCE" w:rsidRDefault="00B5542D" w:rsidP="00B5542D">
      <w:pPr>
        <w:spacing w:line="257" w:lineRule="atLeast"/>
        <w:jc w:val="both"/>
        <w:rPr>
          <w:color w:val="000000"/>
          <w:sz w:val="22"/>
          <w:szCs w:val="22"/>
        </w:rPr>
      </w:pPr>
      <w:r w:rsidRPr="009D2FC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6E814" w14:textId="77777777" w:rsidR="00B5542D" w:rsidRPr="009D2FCE" w:rsidRDefault="00B5542D" w:rsidP="00B5542D">
      <w:pPr>
        <w:spacing w:line="257" w:lineRule="atLeast"/>
        <w:jc w:val="both"/>
        <w:rPr>
          <w:color w:val="000000"/>
          <w:sz w:val="22"/>
          <w:szCs w:val="22"/>
        </w:rPr>
      </w:pPr>
      <w:r w:rsidRPr="009D2FCE">
        <w:rPr>
          <w:color w:val="000000"/>
          <w:sz w:val="22"/>
          <w:szCs w:val="22"/>
        </w:rPr>
        <w:t>12.3.3. Visi mokėjimai pagal Sutartį atliekami eurais.</w:t>
      </w:r>
    </w:p>
    <w:p w14:paraId="789223E0" w14:textId="77777777" w:rsidR="00B5542D" w:rsidRPr="009D2FCE" w:rsidRDefault="00B5542D" w:rsidP="00B5542D">
      <w:pPr>
        <w:spacing w:line="257" w:lineRule="atLeast"/>
        <w:jc w:val="both"/>
        <w:rPr>
          <w:color w:val="000000"/>
          <w:sz w:val="22"/>
          <w:szCs w:val="22"/>
        </w:rPr>
      </w:pPr>
      <w:r w:rsidRPr="009D2FCE">
        <w:rPr>
          <w:color w:val="000000"/>
          <w:sz w:val="22"/>
          <w:szCs w:val="22"/>
        </w:rPr>
        <w:t>12.3.4. Už pavėluotus mokėjimus pagal Sutartį mokančioji Šalis privalo sumokėti kitai Šaliai Specialiosiose sąlygose nurodyto dydžio netesybas.</w:t>
      </w:r>
    </w:p>
    <w:p w14:paraId="197735B3" w14:textId="77777777" w:rsidR="00B5542D" w:rsidRPr="009D2FCE" w:rsidRDefault="00B5542D" w:rsidP="00B5542D">
      <w:pPr>
        <w:spacing w:line="257" w:lineRule="atLeast"/>
        <w:ind w:firstLine="62"/>
        <w:jc w:val="both"/>
        <w:rPr>
          <w:color w:val="000000"/>
          <w:sz w:val="22"/>
          <w:szCs w:val="22"/>
        </w:rPr>
      </w:pPr>
    </w:p>
    <w:p w14:paraId="0D53C81B"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13.  KONFIDENCIALI INFORMACIJA</w:t>
      </w:r>
    </w:p>
    <w:p w14:paraId="62307080" w14:textId="77777777" w:rsidR="00B5542D" w:rsidRPr="009D2FCE" w:rsidRDefault="00B5542D" w:rsidP="00B5542D">
      <w:pPr>
        <w:spacing w:line="257" w:lineRule="atLeast"/>
        <w:ind w:firstLine="62"/>
        <w:jc w:val="both"/>
        <w:rPr>
          <w:color w:val="000000"/>
          <w:sz w:val="22"/>
          <w:szCs w:val="22"/>
        </w:rPr>
      </w:pPr>
    </w:p>
    <w:p w14:paraId="7758BD48" w14:textId="77777777" w:rsidR="00B5542D" w:rsidRPr="009D2FCE" w:rsidRDefault="00B5542D" w:rsidP="00B5542D">
      <w:pPr>
        <w:spacing w:line="257" w:lineRule="atLeast"/>
        <w:jc w:val="both"/>
        <w:rPr>
          <w:color w:val="000000"/>
          <w:sz w:val="22"/>
          <w:szCs w:val="22"/>
        </w:rPr>
      </w:pPr>
      <w:r w:rsidRPr="009D2FC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626ABE" w14:textId="77777777" w:rsidR="00B5542D" w:rsidRPr="009D2FCE" w:rsidRDefault="00B5542D" w:rsidP="00B5542D">
      <w:pPr>
        <w:spacing w:line="257" w:lineRule="atLeast"/>
        <w:jc w:val="both"/>
        <w:rPr>
          <w:color w:val="000000"/>
          <w:sz w:val="22"/>
          <w:szCs w:val="22"/>
        </w:rPr>
      </w:pPr>
      <w:r w:rsidRPr="009D2FCE">
        <w:rPr>
          <w:color w:val="000000"/>
          <w:sz w:val="22"/>
          <w:szCs w:val="22"/>
        </w:rPr>
        <w:t>13.2.  Šalis turi teisę atskleisti kitos Šalies konfidencialią informaciją šiais atvejais:</w:t>
      </w:r>
    </w:p>
    <w:p w14:paraId="34A5D0F8" w14:textId="77777777" w:rsidR="00B5542D" w:rsidRPr="009D2FCE" w:rsidRDefault="00B5542D" w:rsidP="00B5542D">
      <w:pPr>
        <w:spacing w:line="257" w:lineRule="atLeast"/>
        <w:jc w:val="both"/>
        <w:rPr>
          <w:color w:val="000000"/>
          <w:sz w:val="22"/>
          <w:szCs w:val="22"/>
        </w:rPr>
      </w:pPr>
      <w:r w:rsidRPr="009D2FC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4E7AAE" w14:textId="77777777" w:rsidR="00B5542D" w:rsidRPr="009D2FCE" w:rsidRDefault="00B5542D" w:rsidP="00B5542D">
      <w:pPr>
        <w:spacing w:line="257" w:lineRule="atLeast"/>
        <w:jc w:val="both"/>
        <w:rPr>
          <w:color w:val="000000"/>
          <w:sz w:val="22"/>
          <w:szCs w:val="22"/>
        </w:rPr>
      </w:pPr>
      <w:r w:rsidRPr="009D2FC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5C55514" w14:textId="77777777" w:rsidR="00B5542D" w:rsidRPr="009D2FCE" w:rsidRDefault="00B5542D" w:rsidP="00B5542D">
      <w:pPr>
        <w:spacing w:line="257" w:lineRule="atLeast"/>
        <w:jc w:val="both"/>
        <w:rPr>
          <w:color w:val="000000"/>
          <w:sz w:val="22"/>
          <w:szCs w:val="22"/>
        </w:rPr>
      </w:pPr>
      <w:r w:rsidRPr="009D2FC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5DC160" w14:textId="77777777" w:rsidR="00B5542D" w:rsidRPr="009D2FCE" w:rsidRDefault="00B5542D" w:rsidP="00B5542D">
      <w:pPr>
        <w:spacing w:line="257" w:lineRule="atLeast"/>
        <w:jc w:val="both"/>
        <w:rPr>
          <w:color w:val="000000"/>
          <w:sz w:val="22"/>
          <w:szCs w:val="22"/>
        </w:rPr>
      </w:pPr>
      <w:r w:rsidRPr="009D2FCE">
        <w:rPr>
          <w:color w:val="000000"/>
          <w:sz w:val="22"/>
          <w:szCs w:val="22"/>
        </w:rPr>
        <w:t>13.4. Šalis atsako:</w:t>
      </w:r>
    </w:p>
    <w:p w14:paraId="3DD042F0"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13.4.1. už bet kokį neteisėtą, įskaitant atsitiktinį, kitos Šalies konfidencialios informacijos ar bet kurios jos dalies atskleidimą ar perdavimą arba konfidencialios informacijos neteisėtą naudojimą;</w:t>
      </w:r>
    </w:p>
    <w:p w14:paraId="79A4BA77" w14:textId="77777777" w:rsidR="00B5542D" w:rsidRPr="009D2FCE" w:rsidRDefault="00B5542D" w:rsidP="00B5542D">
      <w:pPr>
        <w:spacing w:line="257" w:lineRule="atLeast"/>
        <w:jc w:val="both"/>
        <w:rPr>
          <w:color w:val="000000"/>
          <w:sz w:val="22"/>
          <w:szCs w:val="22"/>
        </w:rPr>
      </w:pPr>
      <w:r w:rsidRPr="009D2FC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9259CC" w14:textId="77777777" w:rsidR="00B5542D" w:rsidRPr="009D2FCE" w:rsidRDefault="00B5542D" w:rsidP="00B5542D">
      <w:pPr>
        <w:spacing w:line="257" w:lineRule="atLeast"/>
        <w:jc w:val="both"/>
        <w:rPr>
          <w:color w:val="000000"/>
          <w:sz w:val="22"/>
          <w:szCs w:val="22"/>
        </w:rPr>
      </w:pPr>
      <w:r w:rsidRPr="009D2FCE">
        <w:rPr>
          <w:color w:val="000000"/>
          <w:sz w:val="22"/>
          <w:szCs w:val="22"/>
        </w:rPr>
        <w:t>13.5. Šalis nepagrįstai atskleidusi kitos Šalies konfidencialią informaciją privalo sumokėti kitai Šaliai Specialiosiose sąlygose nurodyto dydžio baudą.</w:t>
      </w:r>
    </w:p>
    <w:p w14:paraId="6C8BB69B" w14:textId="77777777" w:rsidR="00B5542D" w:rsidRPr="009D2FCE" w:rsidRDefault="00B5542D" w:rsidP="00B5542D">
      <w:pPr>
        <w:spacing w:line="257" w:lineRule="atLeast"/>
        <w:ind w:firstLine="62"/>
        <w:jc w:val="both"/>
        <w:rPr>
          <w:color w:val="000000"/>
          <w:sz w:val="22"/>
          <w:szCs w:val="22"/>
        </w:rPr>
      </w:pPr>
    </w:p>
    <w:p w14:paraId="46E94DCC"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14.  ASMENS DUOMENŲ APSAUGA</w:t>
      </w:r>
    </w:p>
    <w:p w14:paraId="7F5A5DC0" w14:textId="77777777" w:rsidR="00B5542D" w:rsidRPr="009D2FCE" w:rsidRDefault="00B5542D" w:rsidP="00B5542D">
      <w:pPr>
        <w:spacing w:line="257" w:lineRule="atLeast"/>
        <w:ind w:firstLine="62"/>
        <w:jc w:val="both"/>
        <w:rPr>
          <w:color w:val="000000"/>
          <w:sz w:val="22"/>
          <w:szCs w:val="22"/>
        </w:rPr>
      </w:pPr>
    </w:p>
    <w:p w14:paraId="48CB9C5D" w14:textId="77777777" w:rsidR="00B5542D" w:rsidRPr="009D2FCE" w:rsidRDefault="00B5542D" w:rsidP="00B5542D">
      <w:pPr>
        <w:spacing w:line="257" w:lineRule="atLeast"/>
        <w:jc w:val="both"/>
        <w:rPr>
          <w:color w:val="000000"/>
          <w:sz w:val="22"/>
          <w:szCs w:val="22"/>
        </w:rPr>
      </w:pPr>
      <w:r w:rsidRPr="009D2FCE">
        <w:rPr>
          <w:color w:val="000000"/>
          <w:sz w:val="22"/>
          <w:szCs w:val="22"/>
        </w:rPr>
        <w:t>14.1. Šalys įsipareigoja užtikrinti asmens duomenų saugumą bei asmens duomenų tvarkymą vykdyti teisėtai, vadovaujantis 2016 m. balandžio 27 d. priimto Europos Parlamento ir Tarybos reglamento </w:t>
      </w:r>
      <w:r w:rsidRPr="009D2FCE">
        <w:rPr>
          <w:color w:val="467886"/>
          <w:sz w:val="22"/>
          <w:szCs w:val="22"/>
          <w:u w:val="single"/>
        </w:rPr>
        <w:t>(ES) 2016/679</w:t>
      </w:r>
      <w:r w:rsidRPr="009D2FCE">
        <w:rPr>
          <w:color w:val="000000"/>
          <w:sz w:val="22"/>
          <w:szCs w:val="22"/>
        </w:rPr>
        <w:t> dėl fizinių asmenų apsaugos tvarkant asmens duomenis ir dėl laisvo tokių duomenų judėjimo ir kuriuo panaikinama Direktyva </w:t>
      </w:r>
      <w:r w:rsidRPr="009D2FCE">
        <w:rPr>
          <w:color w:val="467886"/>
          <w:sz w:val="22"/>
          <w:szCs w:val="22"/>
          <w:u w:val="single"/>
        </w:rPr>
        <w:t>95/46/EB</w:t>
      </w:r>
      <w:r w:rsidRPr="009D2FCE">
        <w:rPr>
          <w:color w:val="000000"/>
          <w:sz w:val="22"/>
          <w:szCs w:val="22"/>
        </w:rPr>
        <w:t> (Bendrasis duomenų apsaugos reglamentas) ir kitų teisės aktų, reglamentuojančių asmens duomenų tvarkymą, nuostatomis.</w:t>
      </w:r>
    </w:p>
    <w:p w14:paraId="463A8150" w14:textId="77777777" w:rsidR="00B5542D" w:rsidRPr="009D2FCE" w:rsidRDefault="00B5542D" w:rsidP="00B5542D">
      <w:pPr>
        <w:spacing w:line="257" w:lineRule="atLeast"/>
        <w:jc w:val="both"/>
        <w:rPr>
          <w:color w:val="000000"/>
          <w:sz w:val="22"/>
          <w:szCs w:val="22"/>
        </w:rPr>
      </w:pPr>
      <w:r w:rsidRPr="009D2FC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FB89F" w14:textId="77777777" w:rsidR="00B5542D" w:rsidRPr="009D2FCE" w:rsidRDefault="00B5542D" w:rsidP="00B5542D">
      <w:pPr>
        <w:spacing w:line="257" w:lineRule="atLeast"/>
        <w:ind w:left="360" w:firstLine="115"/>
        <w:jc w:val="both"/>
        <w:rPr>
          <w:color w:val="000000"/>
          <w:sz w:val="22"/>
          <w:szCs w:val="22"/>
        </w:rPr>
      </w:pPr>
    </w:p>
    <w:p w14:paraId="37DA8E71"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15.  INTELEKTINĖ NUOSAVYBĖ</w:t>
      </w:r>
    </w:p>
    <w:p w14:paraId="5697675B" w14:textId="77777777" w:rsidR="00B5542D" w:rsidRPr="009D2FCE" w:rsidRDefault="00B5542D" w:rsidP="00B5542D">
      <w:pPr>
        <w:spacing w:line="257" w:lineRule="atLeast"/>
        <w:ind w:firstLine="62"/>
        <w:jc w:val="both"/>
        <w:rPr>
          <w:color w:val="000000"/>
          <w:sz w:val="22"/>
          <w:szCs w:val="22"/>
        </w:rPr>
      </w:pPr>
    </w:p>
    <w:p w14:paraId="0964F3E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ED1F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D2FCE">
        <w:rPr>
          <w:i/>
          <w:iCs/>
          <w:color w:val="000000"/>
          <w:sz w:val="22"/>
          <w:szCs w:val="22"/>
        </w:rPr>
        <w:t>sui generis</w:t>
      </w:r>
      <w:r w:rsidRPr="009D2FC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DF9CF8"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D2FCE">
        <w:rPr>
          <w:rFonts w:eastAsia="Calibri"/>
          <w:kern w:val="2"/>
          <w:sz w:val="22"/>
          <w:szCs w:val="22"/>
        </w:rPr>
        <w:t>Specialiosiose sąlygose nurodyta bauda</w:t>
      </w:r>
      <w:r w:rsidRPr="009D2FCE">
        <w:rPr>
          <w:sz w:val="22"/>
          <w:szCs w:val="22"/>
        </w:rPr>
        <w:t>.</w:t>
      </w:r>
    </w:p>
    <w:p w14:paraId="54959389" w14:textId="77777777" w:rsidR="00B5542D" w:rsidRPr="009D2FCE" w:rsidRDefault="00B5542D" w:rsidP="00B5542D">
      <w:pPr>
        <w:spacing w:line="257" w:lineRule="atLeast"/>
        <w:ind w:firstLine="62"/>
        <w:jc w:val="both"/>
        <w:textAlignment w:val="baseline"/>
        <w:rPr>
          <w:color w:val="000000"/>
          <w:sz w:val="22"/>
          <w:szCs w:val="22"/>
        </w:rPr>
      </w:pPr>
    </w:p>
    <w:p w14:paraId="0949D204"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16.  PAREIŠKIMAI IR GARANTIJOS</w:t>
      </w:r>
    </w:p>
    <w:p w14:paraId="700A9A26" w14:textId="77777777" w:rsidR="00B5542D" w:rsidRPr="009D2FCE" w:rsidRDefault="00B5542D" w:rsidP="00B5542D">
      <w:pPr>
        <w:spacing w:line="257" w:lineRule="atLeast"/>
        <w:ind w:firstLine="62"/>
        <w:jc w:val="both"/>
        <w:rPr>
          <w:color w:val="000000"/>
          <w:sz w:val="22"/>
          <w:szCs w:val="22"/>
        </w:rPr>
      </w:pPr>
    </w:p>
    <w:p w14:paraId="61C89492" w14:textId="77777777" w:rsidR="00B5542D" w:rsidRPr="009D2FCE" w:rsidRDefault="00B5542D" w:rsidP="00B5542D">
      <w:pPr>
        <w:spacing w:line="257" w:lineRule="atLeast"/>
        <w:jc w:val="both"/>
        <w:rPr>
          <w:color w:val="000000"/>
          <w:sz w:val="22"/>
          <w:szCs w:val="22"/>
        </w:rPr>
      </w:pPr>
      <w:r w:rsidRPr="009D2FCE">
        <w:rPr>
          <w:color w:val="000000"/>
          <w:sz w:val="22"/>
          <w:szCs w:val="22"/>
        </w:rPr>
        <w:t>16.1. Kiekviena iš Šalių pareiškia ir garantuoja kitai Šaliai, kad:</w:t>
      </w:r>
    </w:p>
    <w:p w14:paraId="66F88D1D" w14:textId="77777777" w:rsidR="00B5542D" w:rsidRPr="009D2FCE" w:rsidRDefault="00B5542D" w:rsidP="00B5542D">
      <w:pPr>
        <w:spacing w:line="257" w:lineRule="atLeast"/>
        <w:jc w:val="both"/>
        <w:rPr>
          <w:color w:val="000000"/>
          <w:sz w:val="22"/>
          <w:szCs w:val="22"/>
        </w:rPr>
      </w:pPr>
      <w:r w:rsidRPr="009D2FC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84A76D6"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BDDFC3" w14:textId="77777777" w:rsidR="00B5542D" w:rsidRPr="009D2FCE" w:rsidRDefault="00B5542D" w:rsidP="00B5542D">
      <w:pPr>
        <w:spacing w:line="257" w:lineRule="atLeast"/>
        <w:jc w:val="both"/>
        <w:rPr>
          <w:color w:val="000000"/>
          <w:sz w:val="22"/>
          <w:szCs w:val="22"/>
        </w:rPr>
      </w:pPr>
      <w:r w:rsidRPr="009D2FC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3E0486" w14:textId="77777777" w:rsidR="00B5542D" w:rsidRPr="009D2FCE" w:rsidRDefault="00B5542D" w:rsidP="00B5542D">
      <w:pPr>
        <w:spacing w:line="257" w:lineRule="atLeast"/>
        <w:jc w:val="both"/>
        <w:rPr>
          <w:color w:val="000000"/>
          <w:sz w:val="22"/>
          <w:szCs w:val="22"/>
        </w:rPr>
      </w:pPr>
      <w:r w:rsidRPr="009D2FC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40437F" w14:textId="77777777" w:rsidR="00B5542D" w:rsidRPr="009D2FCE" w:rsidRDefault="00B5542D" w:rsidP="00B5542D">
      <w:pPr>
        <w:spacing w:line="257" w:lineRule="atLeast"/>
        <w:jc w:val="both"/>
        <w:rPr>
          <w:color w:val="000000"/>
          <w:sz w:val="22"/>
          <w:szCs w:val="22"/>
        </w:rPr>
      </w:pPr>
      <w:r w:rsidRPr="009D2FC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6A4F87" w14:textId="77777777" w:rsidR="00B5542D" w:rsidRPr="009D2FCE" w:rsidRDefault="00B5542D" w:rsidP="00B5542D">
      <w:pPr>
        <w:spacing w:line="257" w:lineRule="atLeast"/>
        <w:jc w:val="both"/>
        <w:rPr>
          <w:color w:val="000000"/>
          <w:sz w:val="22"/>
          <w:szCs w:val="22"/>
        </w:rPr>
      </w:pPr>
      <w:r w:rsidRPr="009D2FCE">
        <w:rPr>
          <w:color w:val="000000"/>
          <w:sz w:val="22"/>
          <w:szCs w:val="22"/>
        </w:rPr>
        <w:t>16.1.6. visi Šalies pareiškimai ir garantijos yra išsamūs ir nepalieka nutylėtų jokių aplinkybių, kurios darytų šiuos pareiškimus ar garantijas neteisingais.</w:t>
      </w:r>
    </w:p>
    <w:p w14:paraId="3179D991" w14:textId="77777777" w:rsidR="00B5542D" w:rsidRPr="009D2FCE" w:rsidRDefault="00B5542D" w:rsidP="00B5542D">
      <w:pPr>
        <w:spacing w:line="257" w:lineRule="atLeast"/>
        <w:jc w:val="both"/>
        <w:rPr>
          <w:color w:val="000000"/>
          <w:sz w:val="22"/>
          <w:szCs w:val="22"/>
        </w:rPr>
      </w:pPr>
      <w:r w:rsidRPr="009D2FC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9C5C41" w14:textId="77777777" w:rsidR="00B5542D" w:rsidRPr="009D2FCE" w:rsidRDefault="00B5542D" w:rsidP="00B5542D">
      <w:pPr>
        <w:jc w:val="both"/>
        <w:rPr>
          <w:color w:val="000000"/>
          <w:sz w:val="22"/>
          <w:szCs w:val="22"/>
          <w:shd w:val="clear" w:color="auto" w:fill="FFFFFF"/>
        </w:rPr>
      </w:pPr>
      <w:r w:rsidRPr="009D2FCE">
        <w:rPr>
          <w:color w:val="000000"/>
          <w:sz w:val="22"/>
          <w:szCs w:val="22"/>
          <w:shd w:val="clear" w:color="auto" w:fill="FFFFFF"/>
        </w:rPr>
        <w:t>16.3. </w:t>
      </w:r>
      <w:r w:rsidRPr="009D2FCE">
        <w:rPr>
          <w:color w:val="000000"/>
          <w:sz w:val="22"/>
          <w:szCs w:val="22"/>
        </w:rPr>
        <w:t>Tiekėjas pareiškia, kad parduodamų Prekių disponavimo, valdymo ir naudojimosi teisės nėra apribotos </w:t>
      </w:r>
      <w:r w:rsidRPr="009D2FCE">
        <w:rPr>
          <w:color w:val="000000"/>
          <w:sz w:val="22"/>
          <w:szCs w:val="22"/>
          <w:shd w:val="clear" w:color="auto" w:fill="FFFFFF"/>
        </w:rPr>
        <w:t>ir jokie tretieji asmenys neturi pretenzijų į Sutartimi perduodamas Prekes (įkeitimai, areštai ar pan.).</w:t>
      </w:r>
    </w:p>
    <w:p w14:paraId="4B8BF584" w14:textId="77777777" w:rsidR="00B5542D" w:rsidRPr="009D2FCE" w:rsidRDefault="00B5542D" w:rsidP="00B5542D">
      <w:pPr>
        <w:widowControl w:val="0"/>
        <w:tabs>
          <w:tab w:val="left" w:pos="567"/>
          <w:tab w:val="left" w:pos="851"/>
          <w:tab w:val="left" w:pos="992"/>
          <w:tab w:val="left" w:pos="1134"/>
        </w:tabs>
        <w:jc w:val="both"/>
        <w:rPr>
          <w:rFonts w:eastAsia="Calibri"/>
          <w:kern w:val="2"/>
          <w:sz w:val="22"/>
          <w:szCs w:val="22"/>
        </w:rPr>
      </w:pPr>
      <w:r w:rsidRPr="009D2FCE">
        <w:rPr>
          <w:rFonts w:eastAsia="Arial"/>
          <w:kern w:val="2"/>
          <w:sz w:val="22"/>
          <w:szCs w:val="22"/>
        </w:rPr>
        <w:t>16.4. T</w:t>
      </w:r>
      <w:r w:rsidRPr="009D2FC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56A2DE" w14:textId="77777777" w:rsidR="00B5542D" w:rsidRPr="009D2FCE" w:rsidRDefault="00B5542D" w:rsidP="00B5542D">
      <w:pPr>
        <w:rPr>
          <w:sz w:val="22"/>
          <w:szCs w:val="22"/>
        </w:rPr>
      </w:pPr>
    </w:p>
    <w:p w14:paraId="3DB2F74A" w14:textId="77777777" w:rsidR="00B5542D" w:rsidRPr="009D2FCE" w:rsidRDefault="00B5542D" w:rsidP="00B5542D">
      <w:pPr>
        <w:spacing w:line="257" w:lineRule="atLeast"/>
        <w:ind w:firstLine="62"/>
        <w:jc w:val="both"/>
        <w:rPr>
          <w:color w:val="000000"/>
          <w:sz w:val="22"/>
          <w:szCs w:val="22"/>
        </w:rPr>
      </w:pPr>
    </w:p>
    <w:p w14:paraId="15C5A72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17.  BENDRIEJI ATSAKOMYBĖS KLAUSIMAI</w:t>
      </w:r>
    </w:p>
    <w:p w14:paraId="5AAA51C4" w14:textId="77777777" w:rsidR="00B5542D" w:rsidRPr="009D2FCE" w:rsidRDefault="00B5542D" w:rsidP="00B5542D">
      <w:pPr>
        <w:spacing w:line="257" w:lineRule="atLeast"/>
        <w:ind w:firstLine="62"/>
        <w:jc w:val="both"/>
        <w:rPr>
          <w:color w:val="000000"/>
          <w:sz w:val="22"/>
          <w:szCs w:val="22"/>
        </w:rPr>
      </w:pPr>
    </w:p>
    <w:p w14:paraId="530FBACC" w14:textId="77777777" w:rsidR="00B5542D" w:rsidRPr="009D2FCE" w:rsidRDefault="00B5542D" w:rsidP="00B5542D">
      <w:pPr>
        <w:spacing w:line="257" w:lineRule="atLeast"/>
        <w:jc w:val="both"/>
        <w:rPr>
          <w:color w:val="000000"/>
          <w:sz w:val="22"/>
          <w:szCs w:val="22"/>
        </w:rPr>
      </w:pPr>
      <w:r w:rsidRPr="009D2FCE">
        <w:rPr>
          <w:color w:val="000000"/>
          <w:sz w:val="22"/>
          <w:szCs w:val="22"/>
        </w:rPr>
        <w:t>17.1. Netesybų sumokėjimas už vėlavimą ar pareigų pagal Sutartį pažeidimą neatleidžia Šalies nuo Sutartyje numatytų jos pareigų vykdymo.</w:t>
      </w:r>
    </w:p>
    <w:p w14:paraId="1D7E01D9" w14:textId="77777777" w:rsidR="00B5542D" w:rsidRPr="009D2FCE" w:rsidRDefault="00B5542D" w:rsidP="00B5542D">
      <w:pPr>
        <w:spacing w:line="257" w:lineRule="atLeast"/>
        <w:jc w:val="both"/>
        <w:rPr>
          <w:color w:val="000000"/>
          <w:sz w:val="22"/>
          <w:szCs w:val="22"/>
        </w:rPr>
      </w:pPr>
      <w:r w:rsidRPr="009D2FC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2FC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199E3A" w14:textId="77777777" w:rsidR="00B5542D" w:rsidRPr="009D2FCE" w:rsidRDefault="00B5542D" w:rsidP="00B5542D">
      <w:pPr>
        <w:spacing w:line="257" w:lineRule="atLeast"/>
        <w:jc w:val="both"/>
        <w:rPr>
          <w:color w:val="000000"/>
          <w:sz w:val="22"/>
          <w:szCs w:val="22"/>
        </w:rPr>
      </w:pPr>
      <w:r w:rsidRPr="009D2FC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D7D9FC" w14:textId="77777777" w:rsidR="00B5542D" w:rsidRPr="009D2FCE" w:rsidRDefault="00B5542D" w:rsidP="00B5542D">
      <w:pPr>
        <w:spacing w:line="257" w:lineRule="atLeast"/>
        <w:jc w:val="both"/>
        <w:rPr>
          <w:color w:val="000000"/>
          <w:sz w:val="22"/>
          <w:szCs w:val="22"/>
        </w:rPr>
      </w:pPr>
      <w:r w:rsidRPr="009D2FCE">
        <w:rPr>
          <w:color w:val="000000"/>
          <w:sz w:val="22"/>
          <w:szCs w:val="22"/>
        </w:rPr>
        <w:t>17.4. Šioje Sutartyje numatytos teisių gynybos priemonės neapriboja Šalių teisės pasinaudoti kitomis teisėtomis teisių gynybos priemonėmis.</w:t>
      </w:r>
    </w:p>
    <w:p w14:paraId="36D253E4" w14:textId="77777777" w:rsidR="00B5542D" w:rsidRPr="009D2FCE" w:rsidRDefault="00B5542D" w:rsidP="00B5542D">
      <w:pPr>
        <w:spacing w:line="257" w:lineRule="atLeast"/>
        <w:jc w:val="both"/>
        <w:rPr>
          <w:color w:val="000000"/>
          <w:sz w:val="22"/>
          <w:szCs w:val="22"/>
        </w:rPr>
      </w:pPr>
      <w:r w:rsidRPr="009D2FC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E92646"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46E1A1B" w14:textId="77777777" w:rsidR="00B5542D" w:rsidRPr="009D2FCE" w:rsidRDefault="00B5542D" w:rsidP="00B5542D">
      <w:pPr>
        <w:spacing w:line="257" w:lineRule="atLeast"/>
        <w:jc w:val="both"/>
        <w:rPr>
          <w:color w:val="000000"/>
          <w:sz w:val="22"/>
          <w:szCs w:val="22"/>
        </w:rPr>
      </w:pPr>
      <w:r w:rsidRPr="009D2FC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EC4D01" w14:textId="77777777" w:rsidR="00B5542D" w:rsidRPr="009D2FCE" w:rsidRDefault="00B5542D" w:rsidP="00B5542D">
      <w:pPr>
        <w:spacing w:line="257" w:lineRule="atLeast"/>
        <w:ind w:firstLine="115"/>
        <w:jc w:val="both"/>
        <w:rPr>
          <w:color w:val="000000"/>
          <w:sz w:val="22"/>
          <w:szCs w:val="22"/>
        </w:rPr>
      </w:pPr>
    </w:p>
    <w:p w14:paraId="4A531F5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18.  NENUGALIMA JĖGA (FORCE MAJEURE)</w:t>
      </w:r>
    </w:p>
    <w:p w14:paraId="71E62FBC" w14:textId="77777777" w:rsidR="00B5542D" w:rsidRPr="009D2FCE" w:rsidRDefault="00B5542D" w:rsidP="00B5542D">
      <w:pPr>
        <w:spacing w:line="257" w:lineRule="atLeast"/>
        <w:ind w:firstLine="62"/>
        <w:jc w:val="both"/>
        <w:rPr>
          <w:color w:val="000000"/>
          <w:sz w:val="22"/>
          <w:szCs w:val="22"/>
        </w:rPr>
      </w:pPr>
    </w:p>
    <w:p w14:paraId="26C2250D" w14:textId="77777777" w:rsidR="00B5542D" w:rsidRPr="009D2FCE" w:rsidRDefault="00B5542D" w:rsidP="00B5542D">
      <w:pPr>
        <w:spacing w:line="257" w:lineRule="atLeast"/>
        <w:jc w:val="both"/>
        <w:rPr>
          <w:color w:val="000000"/>
          <w:sz w:val="22"/>
          <w:szCs w:val="22"/>
        </w:rPr>
      </w:pPr>
      <w:r w:rsidRPr="009D2FCE">
        <w:rPr>
          <w:color w:val="000000"/>
          <w:sz w:val="22"/>
          <w:szCs w:val="22"/>
        </w:rPr>
        <w:t>18.1.</w:t>
      </w:r>
      <w:r w:rsidRPr="009D2FCE">
        <w:rPr>
          <w:b/>
          <w:bCs/>
          <w:color w:val="000000"/>
          <w:sz w:val="22"/>
          <w:szCs w:val="22"/>
        </w:rPr>
        <w:t> </w:t>
      </w:r>
      <w:r w:rsidRPr="009D2FCE">
        <w:rPr>
          <w:color w:val="000000"/>
          <w:sz w:val="22"/>
          <w:szCs w:val="22"/>
        </w:rPr>
        <w:t>Atsakomybė pagal Sutartį netaikoma, taip pat Šalys gali būti visiškai ar iš dalies atleistos nuo civilinės atsakomybės šiais pagrindais:</w:t>
      </w:r>
    </w:p>
    <w:p w14:paraId="011430FA" w14:textId="77777777" w:rsidR="00B5542D" w:rsidRPr="009D2FCE" w:rsidRDefault="00B5542D" w:rsidP="00B5542D">
      <w:pPr>
        <w:spacing w:line="257" w:lineRule="atLeast"/>
        <w:jc w:val="both"/>
        <w:rPr>
          <w:color w:val="000000"/>
          <w:sz w:val="22"/>
          <w:szCs w:val="22"/>
        </w:rPr>
      </w:pPr>
      <w:r w:rsidRPr="009D2FCE">
        <w:rPr>
          <w:color w:val="000000"/>
          <w:sz w:val="22"/>
          <w:szCs w:val="22"/>
        </w:rPr>
        <w:t>18.1.1. dėl nenugalimos jėgos (</w:t>
      </w:r>
      <w:r w:rsidRPr="009D2FCE">
        <w:rPr>
          <w:i/>
          <w:iCs/>
          <w:color w:val="000000"/>
          <w:sz w:val="22"/>
          <w:szCs w:val="22"/>
        </w:rPr>
        <w:t>force majeure</w:t>
      </w:r>
      <w:r w:rsidRPr="009D2FCE">
        <w:rPr>
          <w:color w:val="000000"/>
          <w:sz w:val="22"/>
          <w:szCs w:val="22"/>
        </w:rPr>
        <w:t>) – taikomos Lietuvos Respublikos civilinio kodekso 6.212 straipsnio ir Lietuvos Respublikos Vyriausybės 1996 m. liepos 15 d. nutarimu Nr. 840 „Dėl Atleidimo nuo atsakomybės esant nenugalimos jėgos (</w:t>
      </w:r>
      <w:r w:rsidRPr="009D2FCE">
        <w:rPr>
          <w:i/>
          <w:iCs/>
          <w:color w:val="000000"/>
          <w:sz w:val="22"/>
          <w:szCs w:val="22"/>
        </w:rPr>
        <w:t>force majeure</w:t>
      </w:r>
      <w:r w:rsidRPr="009D2FCE">
        <w:rPr>
          <w:color w:val="000000"/>
          <w:sz w:val="22"/>
          <w:szCs w:val="22"/>
        </w:rPr>
        <w:t>) aplinkybėms taisyklių patvirtinimo” patvirtintų taisyklių nuostatos;</w:t>
      </w:r>
    </w:p>
    <w:p w14:paraId="7EA7A4B5" w14:textId="77777777" w:rsidR="00B5542D" w:rsidRPr="009D2FCE" w:rsidRDefault="00B5542D" w:rsidP="00B5542D">
      <w:pPr>
        <w:spacing w:line="257" w:lineRule="atLeast"/>
        <w:jc w:val="both"/>
        <w:rPr>
          <w:color w:val="000000"/>
          <w:sz w:val="22"/>
          <w:szCs w:val="22"/>
        </w:rPr>
      </w:pPr>
      <w:r w:rsidRPr="009D2FC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66B54F" w14:textId="77777777" w:rsidR="00B5542D" w:rsidRPr="009D2FCE" w:rsidRDefault="00B5542D" w:rsidP="00B5542D">
      <w:pPr>
        <w:spacing w:line="257" w:lineRule="atLeast"/>
        <w:jc w:val="both"/>
        <w:rPr>
          <w:color w:val="000000"/>
          <w:sz w:val="22"/>
          <w:szCs w:val="22"/>
        </w:rPr>
      </w:pPr>
      <w:r w:rsidRPr="009D2FCE">
        <w:rPr>
          <w:color w:val="000000"/>
          <w:sz w:val="22"/>
          <w:szCs w:val="22"/>
        </w:rPr>
        <w:t>18.2.</w:t>
      </w:r>
      <w:r w:rsidRPr="009D2FCE">
        <w:rPr>
          <w:b/>
          <w:bCs/>
          <w:color w:val="000000"/>
          <w:sz w:val="22"/>
          <w:szCs w:val="22"/>
        </w:rPr>
        <w:t> </w:t>
      </w:r>
      <w:r w:rsidRPr="009D2FC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4658F5" w14:textId="77777777" w:rsidR="00B5542D" w:rsidRPr="009D2FCE" w:rsidRDefault="00B5542D" w:rsidP="00B5542D">
      <w:pPr>
        <w:spacing w:line="257" w:lineRule="atLeast"/>
        <w:jc w:val="both"/>
        <w:rPr>
          <w:color w:val="000000"/>
          <w:sz w:val="22"/>
          <w:szCs w:val="22"/>
        </w:rPr>
      </w:pPr>
      <w:r w:rsidRPr="009D2FCE">
        <w:rPr>
          <w:color w:val="000000"/>
          <w:sz w:val="22"/>
          <w:szCs w:val="22"/>
        </w:rPr>
        <w:t>18.3.</w:t>
      </w:r>
      <w:r w:rsidRPr="009D2FCE">
        <w:rPr>
          <w:b/>
          <w:bCs/>
          <w:color w:val="000000"/>
          <w:sz w:val="22"/>
          <w:szCs w:val="22"/>
        </w:rPr>
        <w:t> </w:t>
      </w:r>
      <w:r w:rsidRPr="009D2FC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CFB73A" w14:textId="77777777" w:rsidR="00B5542D" w:rsidRPr="009D2FCE" w:rsidRDefault="00B5542D" w:rsidP="00B5542D">
      <w:pPr>
        <w:spacing w:line="257" w:lineRule="atLeast"/>
        <w:jc w:val="both"/>
        <w:rPr>
          <w:color w:val="000000"/>
          <w:sz w:val="22"/>
          <w:szCs w:val="22"/>
        </w:rPr>
      </w:pPr>
      <w:r w:rsidRPr="009D2FCE">
        <w:rPr>
          <w:color w:val="000000"/>
          <w:sz w:val="22"/>
          <w:szCs w:val="22"/>
        </w:rPr>
        <w:t>18.4. Jeigu nenugalimos jėgos (</w:t>
      </w:r>
      <w:r w:rsidRPr="009D2FCE">
        <w:rPr>
          <w:i/>
          <w:iCs/>
          <w:color w:val="000000"/>
          <w:sz w:val="22"/>
          <w:szCs w:val="22"/>
        </w:rPr>
        <w:t>force majeure</w:t>
      </w:r>
      <w:r w:rsidRPr="009D2FC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B4F679" w14:textId="77777777" w:rsidR="00B5542D" w:rsidRPr="009D2FCE" w:rsidRDefault="00B5542D" w:rsidP="00B5542D">
      <w:pPr>
        <w:spacing w:line="257" w:lineRule="atLeast"/>
        <w:ind w:firstLine="62"/>
        <w:jc w:val="both"/>
        <w:rPr>
          <w:color w:val="000000"/>
          <w:sz w:val="22"/>
          <w:szCs w:val="22"/>
        </w:rPr>
      </w:pPr>
    </w:p>
    <w:p w14:paraId="306067F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19.  SUTARTIES NUOSTATŲ NEGALIOJIMAS</w:t>
      </w:r>
    </w:p>
    <w:p w14:paraId="7D810056" w14:textId="77777777" w:rsidR="00B5542D" w:rsidRPr="009D2FCE" w:rsidRDefault="00B5542D" w:rsidP="00B5542D">
      <w:pPr>
        <w:spacing w:line="257" w:lineRule="atLeast"/>
        <w:ind w:firstLine="62"/>
        <w:jc w:val="both"/>
        <w:rPr>
          <w:color w:val="000000"/>
          <w:sz w:val="22"/>
          <w:szCs w:val="22"/>
        </w:rPr>
      </w:pPr>
    </w:p>
    <w:p w14:paraId="58F6D761" w14:textId="77777777" w:rsidR="00B5542D" w:rsidRPr="009D2FCE" w:rsidRDefault="00B5542D" w:rsidP="00B5542D">
      <w:pPr>
        <w:spacing w:line="257" w:lineRule="atLeast"/>
        <w:jc w:val="both"/>
        <w:rPr>
          <w:color w:val="000000"/>
          <w:sz w:val="22"/>
          <w:szCs w:val="22"/>
        </w:rPr>
      </w:pPr>
      <w:r w:rsidRPr="009D2FC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B1930F" w14:textId="77777777" w:rsidR="00B5542D" w:rsidRPr="009D2FCE" w:rsidRDefault="00B5542D" w:rsidP="00B5542D">
      <w:pPr>
        <w:spacing w:line="257" w:lineRule="atLeast"/>
        <w:jc w:val="both"/>
        <w:rPr>
          <w:color w:val="000000"/>
          <w:sz w:val="22"/>
          <w:szCs w:val="22"/>
        </w:rPr>
      </w:pPr>
      <w:r w:rsidRPr="009D2FC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6372BB" w14:textId="77777777" w:rsidR="00B5542D" w:rsidRPr="009D2FCE" w:rsidRDefault="00B5542D" w:rsidP="00B5542D">
      <w:pPr>
        <w:spacing w:line="257" w:lineRule="atLeast"/>
        <w:ind w:firstLine="62"/>
        <w:jc w:val="both"/>
        <w:rPr>
          <w:color w:val="000000"/>
          <w:sz w:val="22"/>
          <w:szCs w:val="22"/>
        </w:rPr>
      </w:pPr>
    </w:p>
    <w:p w14:paraId="0D351FF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lastRenderedPageBreak/>
        <w:t>20.  SUTARTIES PAKEITIMAI</w:t>
      </w:r>
    </w:p>
    <w:p w14:paraId="4A180AC4" w14:textId="77777777" w:rsidR="00B5542D" w:rsidRPr="009D2FCE" w:rsidRDefault="00B5542D" w:rsidP="00B5542D">
      <w:pPr>
        <w:spacing w:line="257" w:lineRule="atLeast"/>
        <w:ind w:firstLine="62"/>
        <w:jc w:val="both"/>
        <w:rPr>
          <w:color w:val="000000"/>
          <w:sz w:val="22"/>
          <w:szCs w:val="22"/>
        </w:rPr>
      </w:pPr>
    </w:p>
    <w:p w14:paraId="1761D859" w14:textId="77777777" w:rsidR="00B5542D" w:rsidRPr="009D2FCE" w:rsidRDefault="00B5542D" w:rsidP="00B5542D">
      <w:pPr>
        <w:spacing w:line="257" w:lineRule="atLeast"/>
        <w:jc w:val="both"/>
        <w:rPr>
          <w:sz w:val="22"/>
          <w:szCs w:val="22"/>
        </w:rPr>
      </w:pPr>
      <w:r w:rsidRPr="009D2FCE">
        <w:rPr>
          <w:sz w:val="22"/>
          <w:szCs w:val="22"/>
        </w:rPr>
        <w:t>20.1. Sutarties sąlygos Sutarties galiojimo laikotarpiu negali būti keičiamos, išskyrus tokias Sutarties sąlygas, kurių keitimas numatytas Sutartyje ir (ar) galimas vadovaujantis VPĮ nuostatomis.</w:t>
      </w:r>
    </w:p>
    <w:p w14:paraId="1FB58B53" w14:textId="77777777" w:rsidR="00B5542D" w:rsidRPr="009D2FCE" w:rsidRDefault="00B5542D" w:rsidP="00B5542D">
      <w:pPr>
        <w:spacing w:line="257" w:lineRule="atLeast"/>
        <w:jc w:val="both"/>
        <w:rPr>
          <w:color w:val="000000"/>
          <w:sz w:val="22"/>
          <w:szCs w:val="22"/>
        </w:rPr>
      </w:pPr>
      <w:r w:rsidRPr="009D2FCE">
        <w:rPr>
          <w:color w:val="000000"/>
          <w:sz w:val="22"/>
          <w:szCs w:val="22"/>
        </w:rPr>
        <w:t>20.2. Sutarties pakeitimai įforminami Šalims sudarant Susitarimą.</w:t>
      </w:r>
    </w:p>
    <w:p w14:paraId="12AEC373" w14:textId="77777777" w:rsidR="00B5542D" w:rsidRPr="009D2FCE" w:rsidRDefault="00B5542D" w:rsidP="00B5542D">
      <w:pPr>
        <w:spacing w:line="257" w:lineRule="atLeast"/>
        <w:jc w:val="both"/>
        <w:rPr>
          <w:color w:val="000000"/>
          <w:sz w:val="22"/>
          <w:szCs w:val="22"/>
        </w:rPr>
      </w:pPr>
      <w:r w:rsidRPr="009D2FC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8CD384" w14:textId="77777777" w:rsidR="00B5542D" w:rsidRPr="009D2FCE" w:rsidRDefault="00B5542D" w:rsidP="00B5542D">
      <w:pPr>
        <w:spacing w:line="257" w:lineRule="atLeast"/>
        <w:jc w:val="both"/>
        <w:rPr>
          <w:color w:val="000000"/>
          <w:sz w:val="22"/>
          <w:szCs w:val="22"/>
        </w:rPr>
      </w:pPr>
      <w:r w:rsidRPr="009D2FCE">
        <w:rPr>
          <w:color w:val="000000"/>
          <w:sz w:val="22"/>
          <w:szCs w:val="22"/>
        </w:rPr>
        <w:t>20.4. Susitarimai įsigalioja nuo jų sudarymo, jei Susitarime nenurodyta kitaip. Susitarimą Pirkėjas privalo paviešinti VPĮ 33 ir 86 straipsniuose nustatyta tvarka.</w:t>
      </w:r>
    </w:p>
    <w:p w14:paraId="169B4666" w14:textId="77777777" w:rsidR="00B5542D" w:rsidRPr="009D2FCE" w:rsidRDefault="00B5542D" w:rsidP="00B5542D">
      <w:pPr>
        <w:spacing w:line="257" w:lineRule="atLeast"/>
        <w:jc w:val="both"/>
        <w:rPr>
          <w:color w:val="000000"/>
          <w:sz w:val="22"/>
          <w:szCs w:val="22"/>
        </w:rPr>
      </w:pPr>
      <w:r w:rsidRPr="009D2FC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8698E" w14:textId="77777777" w:rsidR="00B5542D" w:rsidRPr="009D2FCE" w:rsidRDefault="00B5542D" w:rsidP="00B5542D">
      <w:pPr>
        <w:spacing w:line="257" w:lineRule="atLeast"/>
        <w:ind w:firstLine="62"/>
        <w:jc w:val="both"/>
        <w:rPr>
          <w:color w:val="000000"/>
          <w:sz w:val="22"/>
          <w:szCs w:val="22"/>
        </w:rPr>
      </w:pPr>
    </w:p>
    <w:p w14:paraId="382656C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21.  SUTARTIES SUSTABDYMAS</w:t>
      </w:r>
    </w:p>
    <w:p w14:paraId="31DB3914" w14:textId="77777777" w:rsidR="00B5542D" w:rsidRPr="009D2FCE" w:rsidRDefault="00B5542D" w:rsidP="00B5542D">
      <w:pPr>
        <w:spacing w:line="257" w:lineRule="atLeast"/>
        <w:ind w:firstLine="62"/>
        <w:jc w:val="both"/>
        <w:rPr>
          <w:color w:val="000000"/>
          <w:sz w:val="22"/>
          <w:szCs w:val="22"/>
        </w:rPr>
      </w:pPr>
    </w:p>
    <w:p w14:paraId="42297D9F" w14:textId="77777777" w:rsidR="00B5542D" w:rsidRPr="009D2FCE" w:rsidRDefault="00B5542D" w:rsidP="00B5542D">
      <w:pPr>
        <w:spacing w:line="257" w:lineRule="atLeast"/>
        <w:jc w:val="both"/>
        <w:textAlignment w:val="baseline"/>
        <w:rPr>
          <w:sz w:val="22"/>
          <w:szCs w:val="22"/>
        </w:rPr>
      </w:pPr>
      <w:r w:rsidRPr="009D2FC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CC50F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 Prekių (jų dalies) tiekimas gali būti stabdomas esant bent vienai iš šių aplinkybių: </w:t>
      </w:r>
    </w:p>
    <w:p w14:paraId="3F010F2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E2D8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21.2.2. Pirkėjas Sutartyje nurodyta tvarka negali priimti Prekių (pavyzdžiui, nebaigta įrengti patalpa, kurioje turi būti įmontuojamos Prekės), o Tiekėjas dėl to negali vykdyti Sutarties; </w:t>
      </w:r>
    </w:p>
    <w:p w14:paraId="03151A9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21.2.3. dėl nenumatytų prekių, paslaugų ir (ar) darbų, susijusių su perkamu objektu, kurių poreikis paaiškėjo tik vykdant Sutartį; </w:t>
      </w:r>
    </w:p>
    <w:p w14:paraId="5BA8D89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21.2.4. ne dėl Pirkėjo kaltės vėluoja kitos Pirkėjo pirkimo sutarties, turinčios tiesioginės įtakos šiai Sutarčiai, vykdymas;  </w:t>
      </w:r>
    </w:p>
    <w:p w14:paraId="7789B6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93AA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21.2.6. pasikeitus galiojančiam teisės aktui ar įsigaliojus naujam teisės aktui, kuris turi įtakos šios Sutarties vykdymui; </w:t>
      </w:r>
    </w:p>
    <w:p w14:paraId="5A13E84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21.2.7. sutartinių įsipareigojimų stabdymo būtinybė atsirado dėl sustabdyto / perskirstyto / negauto ir panašiai Pirkėjo Prekių pirkimui skirto finansavimo arba finansavimo trūkumo; </w:t>
      </w:r>
    </w:p>
    <w:p w14:paraId="48C1E3A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21.2.8. dėl teisminių (arbitražinių) ginčų su Pirkėju ar trečiaisiais asmenimis, kurių dalykas yra tiesiogiai susijęs su Sutarties vykdymu. </w:t>
      </w:r>
    </w:p>
    <w:p w14:paraId="51472F92" w14:textId="77777777" w:rsidR="00B5542D" w:rsidRPr="009D2FCE" w:rsidRDefault="00B5542D" w:rsidP="00B5542D">
      <w:pPr>
        <w:jc w:val="both"/>
        <w:textAlignment w:val="baseline"/>
        <w:rPr>
          <w:color w:val="000000"/>
          <w:sz w:val="22"/>
          <w:szCs w:val="22"/>
        </w:rPr>
      </w:pPr>
      <w:r w:rsidRPr="009D2FC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9D2FCE">
        <w:rPr>
          <w:rFonts w:eastAsia="Calibri"/>
          <w:kern w:val="2"/>
          <w:sz w:val="22"/>
          <w:szCs w:val="22"/>
        </w:rPr>
        <w:t>ir įforminamas Sutarties 21.6 punkte nustatyta tvarka</w:t>
      </w:r>
      <w:r w:rsidRPr="009D2FCE">
        <w:rPr>
          <w:color w:val="000000"/>
          <w:sz w:val="22"/>
          <w:szCs w:val="22"/>
        </w:rPr>
        <w:t>.</w:t>
      </w:r>
    </w:p>
    <w:p w14:paraId="32F8CCD5"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D2FCE">
        <w:rPr>
          <w:rFonts w:eastAsia="Calibri"/>
          <w:kern w:val="2"/>
          <w:sz w:val="22"/>
          <w:szCs w:val="22"/>
        </w:rPr>
        <w:t>ir įforminamas Sutarties 21.6 punkte nustatyta tvarka.</w:t>
      </w:r>
    </w:p>
    <w:p w14:paraId="0DD6C439" w14:textId="77777777" w:rsidR="00B5542D" w:rsidRPr="009D2FCE" w:rsidRDefault="00B5542D" w:rsidP="00B5542D">
      <w:pPr>
        <w:jc w:val="both"/>
        <w:textAlignment w:val="baseline"/>
        <w:rPr>
          <w:color w:val="000000"/>
          <w:sz w:val="22"/>
          <w:szCs w:val="22"/>
        </w:rPr>
      </w:pPr>
      <w:r w:rsidRPr="009D2FCE">
        <w:rPr>
          <w:color w:val="000000"/>
          <w:sz w:val="22"/>
          <w:szCs w:val="22"/>
        </w:rPr>
        <w:t>21.5. Sutartinių įsipareigojimų vykdymas gali būti stabdomas tik Sutarties galiojimo laikotarpiu tokia tvarka:</w:t>
      </w:r>
    </w:p>
    <w:p w14:paraId="03328512" w14:textId="77777777" w:rsidR="00B5542D" w:rsidRPr="009D2FCE" w:rsidRDefault="00B5542D" w:rsidP="00B5542D">
      <w:pPr>
        <w:jc w:val="both"/>
        <w:textAlignment w:val="baseline"/>
        <w:rPr>
          <w:color w:val="000000"/>
          <w:sz w:val="22"/>
          <w:szCs w:val="22"/>
        </w:rPr>
      </w:pPr>
      <w:r w:rsidRPr="009D2FC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7A628" w14:textId="77777777" w:rsidR="00B5542D" w:rsidRPr="009D2FCE" w:rsidRDefault="00B5542D" w:rsidP="00B5542D">
      <w:pPr>
        <w:spacing w:line="264" w:lineRule="atLeast"/>
        <w:jc w:val="both"/>
        <w:rPr>
          <w:color w:val="000000"/>
          <w:sz w:val="22"/>
          <w:szCs w:val="22"/>
        </w:rPr>
      </w:pPr>
      <w:r w:rsidRPr="009D2FC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1E233A" w14:textId="77777777" w:rsidR="00B5542D" w:rsidRPr="009D2FCE" w:rsidRDefault="00B5542D" w:rsidP="00B5542D">
      <w:pPr>
        <w:spacing w:line="264" w:lineRule="atLeast"/>
        <w:jc w:val="both"/>
        <w:rPr>
          <w:sz w:val="22"/>
          <w:szCs w:val="22"/>
        </w:rPr>
      </w:pPr>
      <w:r w:rsidRPr="009D2FC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D2FCE">
        <w:rPr>
          <w:rFonts w:eastAsia="Calibri"/>
          <w:kern w:val="2"/>
          <w:sz w:val="22"/>
          <w:szCs w:val="22"/>
        </w:rPr>
        <w:t>Jei sutartinių įsipareigojimų ar jų dalies vykdymas sustabdytas</w:t>
      </w:r>
      <w:r w:rsidRPr="009D2FCE">
        <w:rPr>
          <w:sz w:val="22"/>
          <w:szCs w:val="22"/>
        </w:rPr>
        <w:t>, Šalys negali vykdyti jokių jiems pagal Sutartį ar Sutarties dalį priskirtų įsipareigojimų.</w:t>
      </w:r>
    </w:p>
    <w:p w14:paraId="5F3A389E" w14:textId="77777777" w:rsidR="00B5542D" w:rsidRPr="009D2FCE" w:rsidRDefault="00B5542D" w:rsidP="00B5542D">
      <w:pPr>
        <w:spacing w:line="264" w:lineRule="atLeast"/>
        <w:jc w:val="both"/>
        <w:rPr>
          <w:color w:val="000000"/>
          <w:sz w:val="22"/>
          <w:szCs w:val="22"/>
        </w:rPr>
      </w:pPr>
      <w:r w:rsidRPr="009D2FC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9AE95A" w14:textId="77777777" w:rsidR="00B5542D" w:rsidRPr="009D2FCE" w:rsidRDefault="00B5542D" w:rsidP="00B5542D">
      <w:pPr>
        <w:spacing w:line="264" w:lineRule="atLeast"/>
        <w:jc w:val="both"/>
        <w:rPr>
          <w:color w:val="000000"/>
          <w:sz w:val="22"/>
          <w:szCs w:val="22"/>
        </w:rPr>
      </w:pPr>
      <w:r w:rsidRPr="009D2FCE">
        <w:rPr>
          <w:color w:val="000000"/>
          <w:sz w:val="22"/>
          <w:szCs w:val="22"/>
        </w:rPr>
        <w:t>21.7. Sutartinių įsipareigojimų vykdymas stabdomas ne ilgesniam kaip konkrečios, pagrįstos aplinkybės egzistavimo laikotarpiui.</w:t>
      </w:r>
    </w:p>
    <w:p w14:paraId="6CF7075F" w14:textId="77777777" w:rsidR="00B5542D" w:rsidRPr="009D2FCE" w:rsidRDefault="00B5542D" w:rsidP="00B5542D">
      <w:pPr>
        <w:jc w:val="both"/>
        <w:textAlignment w:val="baseline"/>
        <w:rPr>
          <w:color w:val="000000"/>
          <w:sz w:val="22"/>
          <w:szCs w:val="22"/>
        </w:rPr>
      </w:pPr>
      <w:r w:rsidRPr="009D2FC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E2B402"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D2FC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3208B2B" w14:textId="77777777" w:rsidR="00B5542D" w:rsidRPr="009D2FCE" w:rsidRDefault="00B5542D" w:rsidP="00B5542D">
      <w:pPr>
        <w:jc w:val="both"/>
        <w:textAlignment w:val="baseline"/>
        <w:rPr>
          <w:color w:val="000000"/>
          <w:sz w:val="22"/>
          <w:szCs w:val="22"/>
        </w:rPr>
      </w:pPr>
      <w:r w:rsidRPr="009D2FC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287AD50" w14:textId="77777777" w:rsidR="00B5542D" w:rsidRPr="009D2FCE" w:rsidRDefault="00B5542D" w:rsidP="00B5542D">
      <w:pPr>
        <w:jc w:val="both"/>
        <w:textAlignment w:val="baseline"/>
        <w:rPr>
          <w:color w:val="000000"/>
          <w:sz w:val="22"/>
          <w:szCs w:val="22"/>
        </w:rPr>
      </w:pPr>
      <w:r w:rsidRPr="009D2FC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0B4D9" w14:textId="77777777" w:rsidR="00B5542D" w:rsidRPr="009D2FCE" w:rsidRDefault="00B5542D" w:rsidP="00B5542D">
      <w:pPr>
        <w:spacing w:line="257" w:lineRule="atLeast"/>
        <w:ind w:firstLine="62"/>
        <w:jc w:val="both"/>
        <w:textAlignment w:val="baseline"/>
        <w:rPr>
          <w:color w:val="000000"/>
          <w:sz w:val="22"/>
          <w:szCs w:val="22"/>
        </w:rPr>
      </w:pPr>
    </w:p>
    <w:p w14:paraId="0DF6BA0F"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22.  SUTARTIES NUTRAUKIMAS</w:t>
      </w:r>
    </w:p>
    <w:p w14:paraId="4D4C8107" w14:textId="77777777" w:rsidR="00B5542D" w:rsidRPr="009D2FCE" w:rsidRDefault="00B5542D" w:rsidP="00B5542D">
      <w:pPr>
        <w:spacing w:line="257" w:lineRule="atLeast"/>
        <w:ind w:firstLine="62"/>
        <w:jc w:val="both"/>
        <w:rPr>
          <w:color w:val="000000"/>
          <w:sz w:val="22"/>
          <w:szCs w:val="22"/>
        </w:rPr>
      </w:pPr>
    </w:p>
    <w:p w14:paraId="0AFED07F" w14:textId="77777777" w:rsidR="00B5542D" w:rsidRPr="009D2FCE" w:rsidRDefault="00B5542D" w:rsidP="00B5542D">
      <w:pPr>
        <w:spacing w:line="257" w:lineRule="atLeast"/>
        <w:jc w:val="both"/>
        <w:rPr>
          <w:color w:val="000000"/>
          <w:sz w:val="22"/>
          <w:szCs w:val="22"/>
        </w:rPr>
      </w:pPr>
      <w:r w:rsidRPr="009D2FCE">
        <w:rPr>
          <w:color w:val="000000"/>
          <w:sz w:val="22"/>
          <w:szCs w:val="22"/>
        </w:rPr>
        <w:t>Sutartis gali būti nutraukiama VPĮ 90 straipsnyje ir Sutartyje numatytais atvejais, įskaitant galimybę nutraukti Sutartį Šalių susitarimu.</w:t>
      </w:r>
    </w:p>
    <w:p w14:paraId="6C9161A4" w14:textId="77777777" w:rsidR="00B5542D" w:rsidRPr="009D2FCE" w:rsidRDefault="00B5542D" w:rsidP="00B5542D">
      <w:pPr>
        <w:spacing w:line="257" w:lineRule="atLeast"/>
        <w:ind w:firstLine="62"/>
        <w:jc w:val="both"/>
        <w:rPr>
          <w:color w:val="000000"/>
          <w:sz w:val="22"/>
          <w:szCs w:val="22"/>
        </w:rPr>
      </w:pPr>
    </w:p>
    <w:p w14:paraId="205BB1B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22.1.  Pretenzijos dėl Sutarties pažeidimų</w:t>
      </w:r>
    </w:p>
    <w:p w14:paraId="78BC6FFF" w14:textId="77777777" w:rsidR="00B5542D" w:rsidRPr="009D2FCE" w:rsidRDefault="00B5542D" w:rsidP="00B5542D">
      <w:pPr>
        <w:spacing w:line="257" w:lineRule="atLeast"/>
        <w:ind w:firstLine="62"/>
        <w:jc w:val="both"/>
        <w:rPr>
          <w:color w:val="000000"/>
          <w:sz w:val="22"/>
          <w:szCs w:val="22"/>
        </w:rPr>
      </w:pPr>
    </w:p>
    <w:p w14:paraId="7021794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68B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FCE">
        <w:rPr>
          <w:b/>
          <w:bCs/>
          <w:color w:val="000000"/>
          <w:sz w:val="22"/>
          <w:szCs w:val="22"/>
        </w:rPr>
        <w:t> </w:t>
      </w:r>
      <w:r w:rsidRPr="009D2FC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A92D7A9" w14:textId="77777777" w:rsidR="00B5542D" w:rsidRPr="009D2FCE" w:rsidRDefault="00B5542D" w:rsidP="00B5542D">
      <w:pPr>
        <w:spacing w:line="257" w:lineRule="atLeast"/>
        <w:ind w:firstLine="62"/>
        <w:jc w:val="both"/>
        <w:textAlignment w:val="baseline"/>
        <w:rPr>
          <w:color w:val="000000"/>
          <w:sz w:val="22"/>
          <w:szCs w:val="22"/>
        </w:rPr>
      </w:pPr>
    </w:p>
    <w:p w14:paraId="6E685BA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22.2.  Sutarties nutraukimas Pirkėjo iniciatyva</w:t>
      </w:r>
    </w:p>
    <w:p w14:paraId="34907620" w14:textId="77777777" w:rsidR="00B5542D" w:rsidRPr="009D2FCE" w:rsidRDefault="00B5542D" w:rsidP="00B5542D">
      <w:pPr>
        <w:spacing w:line="257" w:lineRule="atLeast"/>
        <w:ind w:firstLine="62"/>
        <w:jc w:val="both"/>
        <w:rPr>
          <w:color w:val="000000"/>
          <w:sz w:val="22"/>
          <w:szCs w:val="22"/>
        </w:rPr>
      </w:pPr>
    </w:p>
    <w:p w14:paraId="2510717C" w14:textId="77777777" w:rsidR="00B5542D" w:rsidRPr="009D2FCE" w:rsidRDefault="00B5542D" w:rsidP="00B5542D">
      <w:pPr>
        <w:spacing w:line="257" w:lineRule="atLeast"/>
        <w:jc w:val="both"/>
        <w:textAlignment w:val="baseline"/>
        <w:rPr>
          <w:sz w:val="22"/>
          <w:szCs w:val="22"/>
        </w:rPr>
      </w:pPr>
      <w:r w:rsidRPr="009D2FC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2DE5CF2" w14:textId="77777777" w:rsidR="00B5542D" w:rsidRPr="009D2FCE" w:rsidRDefault="00B5542D" w:rsidP="00B5542D">
      <w:pPr>
        <w:spacing w:line="257" w:lineRule="atLeast"/>
        <w:jc w:val="both"/>
        <w:textAlignment w:val="baseline"/>
        <w:rPr>
          <w:sz w:val="22"/>
          <w:szCs w:val="22"/>
        </w:rPr>
      </w:pPr>
      <w:r w:rsidRPr="009D2FCE">
        <w:rPr>
          <w:sz w:val="22"/>
          <w:szCs w:val="22"/>
        </w:rPr>
        <w:t>22.2.2. Pirkėjas turi teisę vienašališkai nutraukti Sutartį ar jos dalį raštu įspėjęs Tiekėją prieš ne trumpesnį nei 10 (dešimties) dienų terminą, jeigu: </w:t>
      </w:r>
    </w:p>
    <w:p w14:paraId="27A05A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 Tiekėjui yra iškelta bankroto byla, pradėtas bankroto procesas ne teismo tvarka, jis tampa nemokus arba yra nemokumo tikimybė, sustabdo ūkinę veiklą ar susidaro</w:t>
      </w:r>
      <w:r w:rsidRPr="009D2FCE">
        <w:rPr>
          <w:b/>
          <w:bCs/>
          <w:color w:val="5C5D5D"/>
          <w:sz w:val="22"/>
          <w:szCs w:val="22"/>
        </w:rPr>
        <w:t> </w:t>
      </w:r>
      <w:r w:rsidRPr="009D2FCE">
        <w:rPr>
          <w:color w:val="000000"/>
          <w:sz w:val="22"/>
          <w:szCs w:val="22"/>
        </w:rPr>
        <w:t>įstatymuose ir kituose teisės aktuose nustatyta tvarka analogiška situacija</w:t>
      </w:r>
      <w:r w:rsidRPr="009D2FCE">
        <w:rPr>
          <w:color w:val="000000"/>
          <w:sz w:val="22"/>
          <w:szCs w:val="22"/>
          <w:shd w:val="clear" w:color="auto" w:fill="FFFFFF"/>
        </w:rPr>
        <w:t>;</w:t>
      </w:r>
      <w:r w:rsidRPr="009D2FCE">
        <w:rPr>
          <w:color w:val="000000"/>
          <w:sz w:val="22"/>
          <w:szCs w:val="22"/>
        </w:rPr>
        <w:t> </w:t>
      </w:r>
    </w:p>
    <w:p w14:paraId="4DBE9443" w14:textId="77777777" w:rsidR="00B5542D" w:rsidRPr="009D2FCE" w:rsidRDefault="00B5542D" w:rsidP="00B5542D">
      <w:pPr>
        <w:spacing w:line="257" w:lineRule="atLeast"/>
        <w:jc w:val="both"/>
        <w:rPr>
          <w:sz w:val="22"/>
          <w:szCs w:val="22"/>
        </w:rPr>
      </w:pPr>
      <w:r w:rsidRPr="009D2FCE">
        <w:rPr>
          <w:sz w:val="22"/>
          <w:szCs w:val="22"/>
        </w:rPr>
        <w:t>22.2.2.2. Tiekėjo padėtis pasikeičia ir jis atitinka pirkimo dokumentuose nustatytą pašalinimo pagrindą;</w:t>
      </w:r>
    </w:p>
    <w:p w14:paraId="234AB24C" w14:textId="77777777" w:rsidR="00B5542D" w:rsidRPr="009D2FCE" w:rsidRDefault="00B5542D" w:rsidP="00B5542D">
      <w:pPr>
        <w:spacing w:line="257" w:lineRule="atLeast"/>
        <w:jc w:val="both"/>
        <w:textAlignment w:val="baseline"/>
        <w:rPr>
          <w:color w:val="000000"/>
          <w:sz w:val="22"/>
          <w:szCs w:val="22"/>
        </w:rPr>
      </w:pPr>
      <w:r w:rsidRPr="009D2FCE">
        <w:rPr>
          <w:sz w:val="22"/>
          <w:szCs w:val="22"/>
        </w:rPr>
        <w:t xml:space="preserve">22.2.2.3. pasikeičia </w:t>
      </w:r>
      <w:r w:rsidRPr="009D2FCE">
        <w:rPr>
          <w:color w:val="000000"/>
          <w:sz w:val="22"/>
          <w:szCs w:val="22"/>
        </w:rPr>
        <w:t>teisės aktai, susiję su Sutarties objektu, Sutarties vykdymu, ar su Pirkėjo vykdoma veikla, kuriai buvo sudaryta Sutartis, ir dėl tokių pakeitimų Pirkėjas nusprendžia nutraukti Sutartį;  </w:t>
      </w:r>
    </w:p>
    <w:p w14:paraId="03A6CCE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22.2.2.4. Pirkėjas nusprendžia nebevykdyti veiklos, kurios vykdymui Sutartimi įsigyjamos Prekės ir Sutarties poreikis išnyksta; </w:t>
      </w:r>
    </w:p>
    <w:p w14:paraId="3110663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22.2.2.5. Pirkėjo valdymo organas priima sprendimą, dėl kurio Sutarties poreikis išnyksta; </w:t>
      </w:r>
    </w:p>
    <w:p w14:paraId="5D2E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22.2.2.6. pasikeičia (pablogėja) Pirkėjo finansinė padėtis ar Pirkėjas negauna arba netenka finansavimo ir dėl šios priežasties nusprendžia nutraukti Sutartį; </w:t>
      </w:r>
    </w:p>
    <w:p w14:paraId="6583B111" w14:textId="77777777" w:rsidR="00B5542D" w:rsidRPr="009D2FCE" w:rsidRDefault="00B5542D" w:rsidP="00B5542D">
      <w:pPr>
        <w:spacing w:line="257" w:lineRule="atLeast"/>
        <w:jc w:val="both"/>
        <w:textAlignment w:val="baseline"/>
        <w:rPr>
          <w:sz w:val="22"/>
          <w:szCs w:val="22"/>
        </w:rPr>
      </w:pPr>
      <w:r w:rsidRPr="009D2FCE">
        <w:rPr>
          <w:sz w:val="22"/>
          <w:szCs w:val="22"/>
        </w:rPr>
        <w:t>22.2.2.7. keičiasi Pirkėjo organizacinė struktūra – juridinis statusas, pobūdis ar valdymo struktūra ir tai gali turėti įtakos tinkamam Sutarties įvykdymui arba Sutarties poreikiui; </w:t>
      </w:r>
    </w:p>
    <w:p w14:paraId="082CB7F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22.2.2.8. nebelieka perkamų Prekių poreikio; </w:t>
      </w:r>
    </w:p>
    <w:p w14:paraId="369A299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22.2.2.9. Pirkėjas iš pirkimų priežiūrą atliekančių institucijų gauna nurodymą ar rekomendaciją nutraukti Sutartį;</w:t>
      </w:r>
    </w:p>
    <w:p w14:paraId="533A5BC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0E0881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22.2.2.11. Tiekėjas atsisako pašalinti arba nepašalina Prekių trūkumų per Pirkėjo nustatytus protingus terminus;</w:t>
      </w:r>
    </w:p>
    <w:p w14:paraId="40D09751" w14:textId="77777777" w:rsidR="00B5542D" w:rsidRPr="009D2FCE" w:rsidRDefault="00B5542D" w:rsidP="00B5542D">
      <w:pPr>
        <w:jc w:val="both"/>
        <w:textAlignment w:val="baseline"/>
        <w:rPr>
          <w:color w:val="000000"/>
          <w:sz w:val="22"/>
          <w:szCs w:val="22"/>
        </w:rPr>
      </w:pPr>
      <w:r w:rsidRPr="009D2FCE">
        <w:rPr>
          <w:color w:val="000000"/>
          <w:sz w:val="22"/>
          <w:szCs w:val="22"/>
        </w:rPr>
        <w:t>22.2.2.12. Tiekėjas pažeidžia Sutartį arba įstatymus bei kitus teisės aktus ir per Pirkėjo rašytinėje pretenzijoje nurodytą terminą neištaiso pažeidimo;</w:t>
      </w:r>
    </w:p>
    <w:p w14:paraId="1D49DF89"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1594C"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22.2.2.14. paaiškėja VPĮ 37 straipsnio 8 dalyje ir (ar) 47 straipsnio 8 dalyje nurodytos aplinkybės.</w:t>
      </w:r>
    </w:p>
    <w:p w14:paraId="529B79DF" w14:textId="77777777" w:rsidR="00B5542D" w:rsidRPr="009D2FCE" w:rsidRDefault="00B5542D" w:rsidP="00B5542D">
      <w:pPr>
        <w:jc w:val="both"/>
        <w:textAlignment w:val="baseline"/>
        <w:rPr>
          <w:color w:val="000000"/>
          <w:sz w:val="22"/>
          <w:szCs w:val="22"/>
        </w:rPr>
      </w:pPr>
      <w:r w:rsidRPr="009D2FCE">
        <w:rPr>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9F41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AEC40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A32D5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22.2.6. Pirkėjas turi teisę vienašališkai nutraukti Sutartį ir kitais Specialiosiose sąlygose (jei taikoma) ir įstatymuose bei kituose teisės aktuose įtvirtintais atvejais. </w:t>
      </w:r>
    </w:p>
    <w:p w14:paraId="7B0F32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22.2.7. Sutartis laikoma nutraukta kitą dieną po to, kai pasibaigia įspėjimo apie Sutarties nutraukimą terminas.  </w:t>
      </w:r>
    </w:p>
    <w:p w14:paraId="11134429"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D2FCE">
        <w:rPr>
          <w:rFonts w:eastAsia="Calibri"/>
          <w:kern w:val="2"/>
          <w:sz w:val="22"/>
          <w:szCs w:val="22"/>
        </w:rPr>
        <w:t>pateikia informaciją apie pažeidimo pašalinimą ar išnykusias aplinkybes, dėl kurių buvo inicijuota Sutarties nutraukimo procedūra</w:t>
      </w:r>
      <w:r w:rsidRPr="009D2FCE">
        <w:rPr>
          <w:sz w:val="22"/>
          <w:szCs w:val="22"/>
        </w:rPr>
        <w:t>. </w:t>
      </w:r>
    </w:p>
    <w:p w14:paraId="2B2A92F7" w14:textId="77777777" w:rsidR="00B5542D" w:rsidRPr="009D2FCE" w:rsidRDefault="00B5542D" w:rsidP="00B5542D">
      <w:pPr>
        <w:spacing w:line="257" w:lineRule="atLeast"/>
        <w:ind w:firstLine="62"/>
        <w:jc w:val="both"/>
        <w:textAlignment w:val="baseline"/>
        <w:rPr>
          <w:color w:val="000000"/>
          <w:sz w:val="22"/>
          <w:szCs w:val="22"/>
        </w:rPr>
      </w:pPr>
    </w:p>
    <w:p w14:paraId="1B54DEC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22.3.  Sutarties nutraukimas Tiekėjo iniciatyva</w:t>
      </w:r>
    </w:p>
    <w:p w14:paraId="21F44CD8" w14:textId="77777777" w:rsidR="00B5542D" w:rsidRPr="009D2FCE" w:rsidRDefault="00B5542D" w:rsidP="00B5542D">
      <w:pPr>
        <w:spacing w:line="257" w:lineRule="atLeast"/>
        <w:ind w:firstLine="62"/>
        <w:jc w:val="both"/>
        <w:rPr>
          <w:color w:val="000000"/>
          <w:sz w:val="22"/>
          <w:szCs w:val="22"/>
        </w:rPr>
      </w:pPr>
    </w:p>
    <w:p w14:paraId="3434C34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3529B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 Tiekėjas turi teisę vienašališkai nutraukti Sutartį, įspėjęs Pirkėją raštu prieš ne trumpesnį nei 10 (dešimties) dienų terminą, jeigu:</w:t>
      </w:r>
    </w:p>
    <w:p w14:paraId="7D8EACB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4FB1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9A273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83612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22.3.4. Tiekėjas turi teisę vienašališkai nutraukti Sutartį ir kitais įstatymuose bei kituose teisės aktuose įtvirtintais atvejais. </w:t>
      </w:r>
    </w:p>
    <w:p w14:paraId="3D66FAC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AFF38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22.3.6. Sutartis laikoma nutraukta kitą dieną po to, kai pasibaigia įspėjimo apie Sutarties nutraukimą terminas. </w:t>
      </w:r>
    </w:p>
    <w:p w14:paraId="231F05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1DDA3C" w14:textId="77777777" w:rsidR="00B5542D" w:rsidRPr="009D2FCE" w:rsidRDefault="00B5542D" w:rsidP="00B5542D">
      <w:pPr>
        <w:spacing w:line="257" w:lineRule="atLeast"/>
        <w:ind w:firstLine="62"/>
        <w:jc w:val="both"/>
        <w:textAlignment w:val="baseline"/>
        <w:rPr>
          <w:color w:val="000000"/>
          <w:sz w:val="22"/>
          <w:szCs w:val="22"/>
        </w:rPr>
      </w:pPr>
    </w:p>
    <w:p w14:paraId="2C4A300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22.4.  Šalių teisės ir pareigos Sutarties nutraukimo atveju</w:t>
      </w:r>
    </w:p>
    <w:p w14:paraId="352041BF" w14:textId="77777777" w:rsidR="00B5542D" w:rsidRPr="009D2FCE" w:rsidRDefault="00B5542D" w:rsidP="00B5542D">
      <w:pPr>
        <w:spacing w:line="257" w:lineRule="atLeast"/>
        <w:ind w:firstLine="62"/>
        <w:jc w:val="both"/>
        <w:rPr>
          <w:color w:val="000000"/>
          <w:sz w:val="22"/>
          <w:szCs w:val="22"/>
        </w:rPr>
      </w:pPr>
    </w:p>
    <w:p w14:paraId="31871CB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66957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 Nutraukus Sutartį, Šalys privalo: </w:t>
      </w:r>
    </w:p>
    <w:p w14:paraId="2581CE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22.4.2.1. įsitikinti, jog iki Sutarties nutraukimo dienos pristatytos Prekės ir kiti atlikti veiksmai atitinka Sutarties reikalavimus ir Šalys dėl to viena kitai nebereikš pretenzijų; </w:t>
      </w:r>
    </w:p>
    <w:p w14:paraId="7FEB3C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22.4.2.2. atsiskaityti už iki Sutarties nutraukimo pristatytas Prekes, atitinkančias Sutarties reikalavimus; </w:t>
      </w:r>
    </w:p>
    <w:p w14:paraId="7E77FB2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22.4.2.3. per 10 (dešimt) dienų nuo pranešimo apie Sutarties nutraukimą gavimo dienos ar Susitarimo dėl Sutarties nutraukimo sudarymo dienos</w:t>
      </w:r>
      <w:r w:rsidRPr="009D2FCE">
        <w:rPr>
          <w:b/>
          <w:bCs/>
          <w:color w:val="5C5D5D"/>
          <w:sz w:val="22"/>
          <w:szCs w:val="22"/>
        </w:rPr>
        <w:t> </w:t>
      </w:r>
      <w:r w:rsidRPr="009D2FCE">
        <w:rPr>
          <w:color w:val="000000"/>
          <w:sz w:val="22"/>
          <w:szCs w:val="22"/>
        </w:rPr>
        <w:t>perduoti viena kitai visus dokumentus, kuriuos buvo būtina perduoti pagal Sutarties nuostatas. </w:t>
      </w:r>
    </w:p>
    <w:p w14:paraId="5BEADDB5" w14:textId="77777777" w:rsidR="00B5542D" w:rsidRPr="009D2FCE" w:rsidRDefault="00B5542D" w:rsidP="00B5542D">
      <w:pPr>
        <w:spacing w:line="257" w:lineRule="atLeast"/>
        <w:ind w:firstLine="62"/>
        <w:jc w:val="both"/>
        <w:textAlignment w:val="baseline"/>
        <w:rPr>
          <w:color w:val="000000"/>
          <w:sz w:val="22"/>
          <w:szCs w:val="22"/>
        </w:rPr>
      </w:pPr>
    </w:p>
    <w:p w14:paraId="5C48612A"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23.  PREKIŲ MODELIO AR GAMINTOJO KEITIMAS</w:t>
      </w:r>
    </w:p>
    <w:p w14:paraId="5FC45E20" w14:textId="77777777" w:rsidR="00B5542D" w:rsidRPr="009D2FCE" w:rsidRDefault="00B5542D" w:rsidP="00B5542D">
      <w:pPr>
        <w:spacing w:line="257" w:lineRule="atLeast"/>
        <w:ind w:firstLine="62"/>
        <w:jc w:val="both"/>
        <w:rPr>
          <w:color w:val="000000"/>
          <w:sz w:val="22"/>
          <w:szCs w:val="22"/>
        </w:rPr>
      </w:pPr>
    </w:p>
    <w:p w14:paraId="0B5BD19D" w14:textId="77777777" w:rsidR="00B5542D" w:rsidRPr="009D2FCE" w:rsidRDefault="00B5542D" w:rsidP="00B5542D">
      <w:pPr>
        <w:spacing w:line="257" w:lineRule="atLeast"/>
        <w:jc w:val="both"/>
        <w:rPr>
          <w:color w:val="000000"/>
          <w:sz w:val="22"/>
          <w:szCs w:val="22"/>
        </w:rPr>
      </w:pPr>
      <w:r w:rsidRPr="009D2FCE">
        <w:rPr>
          <w:caps/>
          <w:color w:val="000000"/>
          <w:sz w:val="22"/>
          <w:szCs w:val="22"/>
        </w:rPr>
        <w:t>23.1. </w:t>
      </w:r>
      <w:r w:rsidRPr="009D2FCE">
        <w:rPr>
          <w:color w:val="000000"/>
          <w:sz w:val="22"/>
          <w:szCs w:val="22"/>
        </w:rPr>
        <w:t>Tiekėjas turi teisę keisti Prekių modelį ir (ar) gamintoją, jei yra visos toliau nurodytos sąlygos:</w:t>
      </w:r>
    </w:p>
    <w:p w14:paraId="5C851B4C" w14:textId="77777777" w:rsidR="00B5542D" w:rsidRPr="009D2FCE" w:rsidRDefault="00B5542D" w:rsidP="00B5542D">
      <w:pPr>
        <w:spacing w:line="257" w:lineRule="atLeast"/>
        <w:jc w:val="both"/>
        <w:rPr>
          <w:sz w:val="22"/>
          <w:szCs w:val="22"/>
        </w:rPr>
      </w:pPr>
      <w:r w:rsidRPr="009D2FC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FCE">
        <w:rPr>
          <w:sz w:val="22"/>
          <w:szCs w:val="22"/>
          <w:vertAlign w:val="superscript"/>
        </w:rPr>
        <w:t>1 </w:t>
      </w:r>
      <w:r w:rsidRPr="009D2FCE">
        <w:rPr>
          <w:sz w:val="22"/>
          <w:szCs w:val="22"/>
        </w:rPr>
        <w:t>dalies nuostatų;</w:t>
      </w:r>
    </w:p>
    <w:p w14:paraId="79751357" w14:textId="77777777" w:rsidR="00B5542D" w:rsidRPr="009D2FCE" w:rsidRDefault="00B5542D" w:rsidP="00B5542D">
      <w:pPr>
        <w:spacing w:line="257" w:lineRule="atLeast"/>
        <w:jc w:val="both"/>
        <w:rPr>
          <w:color w:val="000000"/>
          <w:sz w:val="22"/>
          <w:szCs w:val="22"/>
        </w:rPr>
      </w:pPr>
      <w:r w:rsidRPr="009D2FC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73DD8E" w14:textId="77777777" w:rsidR="00B5542D" w:rsidRPr="009D2FCE" w:rsidRDefault="00B5542D" w:rsidP="00B5542D">
      <w:pPr>
        <w:spacing w:line="257" w:lineRule="atLeast"/>
        <w:jc w:val="both"/>
        <w:rPr>
          <w:color w:val="000000"/>
          <w:sz w:val="22"/>
          <w:szCs w:val="22"/>
        </w:rPr>
      </w:pPr>
      <w:r w:rsidRPr="009D2FC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FCE">
        <w:rPr>
          <w:color w:val="000000"/>
          <w:sz w:val="22"/>
          <w:szCs w:val="22"/>
          <w:shd w:val="clear" w:color="auto" w:fill="FFFFFF"/>
        </w:rPr>
        <w:t>ir lygiavertiškumo ar geresnės kokybės nei Sutartyje nurodytos Prekės</w:t>
      </w:r>
      <w:r w:rsidRPr="009D2FCE">
        <w:rPr>
          <w:color w:val="000000"/>
          <w:sz w:val="22"/>
          <w:szCs w:val="22"/>
        </w:rPr>
        <w:t>;</w:t>
      </w:r>
    </w:p>
    <w:p w14:paraId="47074842" w14:textId="77777777" w:rsidR="00B5542D" w:rsidRPr="009D2FCE" w:rsidRDefault="00B5542D" w:rsidP="00B5542D">
      <w:pPr>
        <w:spacing w:line="257" w:lineRule="atLeast"/>
        <w:jc w:val="both"/>
        <w:rPr>
          <w:color w:val="000000"/>
          <w:sz w:val="22"/>
          <w:szCs w:val="22"/>
        </w:rPr>
      </w:pPr>
      <w:r w:rsidRPr="009D2FCE">
        <w:rPr>
          <w:color w:val="000000"/>
          <w:sz w:val="22"/>
          <w:szCs w:val="22"/>
        </w:rPr>
        <w:t>23.1.4. Šalys sudarė rašytinį Susitarimą prie Sutarties dėl Prekių keitimo.</w:t>
      </w:r>
    </w:p>
    <w:p w14:paraId="7D6BE43D" w14:textId="77777777" w:rsidR="00B5542D" w:rsidRPr="009D2FCE" w:rsidRDefault="00B5542D" w:rsidP="00B5542D">
      <w:pPr>
        <w:spacing w:line="257" w:lineRule="atLeast"/>
        <w:jc w:val="both"/>
        <w:rPr>
          <w:color w:val="000000"/>
          <w:sz w:val="22"/>
          <w:szCs w:val="22"/>
        </w:rPr>
      </w:pPr>
      <w:r w:rsidRPr="009D2FCE">
        <w:rPr>
          <w:color w:val="000000"/>
          <w:sz w:val="22"/>
          <w:szCs w:val="22"/>
        </w:rPr>
        <w:t>23.2. Šiame Bendrųjų sąlygų skyriuje nurodytu atveju Prekės turi būti pristatytos už ne didesnę nei pasiūlyme nurodytą kainą.</w:t>
      </w:r>
    </w:p>
    <w:p w14:paraId="2F1FF751" w14:textId="77777777" w:rsidR="00B5542D" w:rsidRPr="009D2FCE" w:rsidRDefault="00B5542D" w:rsidP="00B5542D">
      <w:pPr>
        <w:spacing w:line="257" w:lineRule="atLeast"/>
        <w:ind w:firstLine="62"/>
        <w:jc w:val="both"/>
        <w:rPr>
          <w:color w:val="000000"/>
          <w:sz w:val="22"/>
          <w:szCs w:val="22"/>
        </w:rPr>
      </w:pPr>
    </w:p>
    <w:p w14:paraId="785F9B57"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lastRenderedPageBreak/>
        <w:t>24.  BENDRAVIMO TVARKA IR KALBA</w:t>
      </w:r>
    </w:p>
    <w:p w14:paraId="06D74C4C" w14:textId="77777777" w:rsidR="00B5542D" w:rsidRPr="009D2FCE" w:rsidRDefault="00B5542D" w:rsidP="00B5542D">
      <w:pPr>
        <w:spacing w:line="257" w:lineRule="atLeast"/>
        <w:ind w:left="360" w:firstLine="62"/>
        <w:jc w:val="both"/>
        <w:rPr>
          <w:color w:val="000000"/>
          <w:sz w:val="22"/>
          <w:szCs w:val="22"/>
        </w:rPr>
      </w:pPr>
    </w:p>
    <w:p w14:paraId="0C96C479" w14:textId="77777777" w:rsidR="00B5542D" w:rsidRPr="009D2FCE" w:rsidRDefault="00B5542D" w:rsidP="00B5542D">
      <w:pPr>
        <w:spacing w:line="257" w:lineRule="atLeast"/>
        <w:jc w:val="both"/>
        <w:rPr>
          <w:color w:val="000000"/>
          <w:sz w:val="22"/>
          <w:szCs w:val="22"/>
        </w:rPr>
      </w:pPr>
      <w:r w:rsidRPr="009D2FCE">
        <w:rPr>
          <w:color w:val="000000"/>
          <w:sz w:val="22"/>
          <w:szCs w:val="22"/>
        </w:rPr>
        <w:t>24.1. Sutartis sudaroma lietuvių kalba. Jeigu Sutartis ar kuris nors ją sudarantis dokumentas sudaromas kita kalba arba išverčiamas į kitą kalbą, visais atvejais </w:t>
      </w:r>
      <w:r w:rsidRPr="009D2FCE">
        <w:rPr>
          <w:color w:val="000000"/>
          <w:sz w:val="22"/>
          <w:szCs w:val="22"/>
          <w:shd w:val="clear" w:color="auto" w:fill="FFFFFF"/>
        </w:rPr>
        <w:t>autentišku laikomas tik lietuvių kalba parengtas Sutarties tekstas (jei yra neatitikimų, pirmenybė teikiama lietuvių kalba parengtam tekstui).</w:t>
      </w:r>
    </w:p>
    <w:p w14:paraId="0EFC06AA" w14:textId="77777777" w:rsidR="00B5542D" w:rsidRPr="009D2FCE" w:rsidRDefault="00B5542D" w:rsidP="00B5542D">
      <w:pPr>
        <w:spacing w:line="257" w:lineRule="atLeast"/>
        <w:jc w:val="both"/>
        <w:rPr>
          <w:color w:val="000000"/>
          <w:sz w:val="22"/>
          <w:szCs w:val="22"/>
        </w:rPr>
      </w:pPr>
      <w:r w:rsidRPr="009D2FC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985DC7" w14:textId="77777777" w:rsidR="00B5542D" w:rsidRPr="009D2FCE" w:rsidRDefault="00B5542D" w:rsidP="00B5542D">
      <w:pPr>
        <w:spacing w:line="257" w:lineRule="atLeast"/>
        <w:jc w:val="both"/>
        <w:rPr>
          <w:color w:val="000000"/>
          <w:sz w:val="22"/>
          <w:szCs w:val="22"/>
        </w:rPr>
      </w:pPr>
      <w:r w:rsidRPr="009D2FCE">
        <w:rPr>
          <w:color w:val="000000"/>
          <w:sz w:val="22"/>
          <w:szCs w:val="22"/>
        </w:rPr>
        <w:t>24.3. Jeigu pranešimas yra įteikiamas asmeniškai arba siunčiamas paštu ar per kurjerį, jis turi būti įteikiamas pasirašytinai ir laikomas gautu gavimo patvirtinime nurodytą dieną.</w:t>
      </w:r>
    </w:p>
    <w:p w14:paraId="71529A12" w14:textId="77777777" w:rsidR="00B5542D" w:rsidRPr="009D2FCE" w:rsidRDefault="00B5542D" w:rsidP="00B5542D">
      <w:pPr>
        <w:spacing w:line="257" w:lineRule="atLeast"/>
        <w:jc w:val="both"/>
        <w:rPr>
          <w:color w:val="000000"/>
          <w:sz w:val="22"/>
          <w:szCs w:val="22"/>
        </w:rPr>
      </w:pPr>
      <w:r w:rsidRPr="009D2FCE">
        <w:rPr>
          <w:color w:val="000000"/>
          <w:sz w:val="22"/>
          <w:szCs w:val="22"/>
        </w:rPr>
        <w:t>24.4. Jeigu pranešimas siunčiamas el. paštu, laikoma, kad Šalis jį gavo kitą darbo dieną.</w:t>
      </w:r>
    </w:p>
    <w:p w14:paraId="08ED8B45" w14:textId="77777777" w:rsidR="00B5542D" w:rsidRPr="009D2FCE" w:rsidRDefault="00B5542D" w:rsidP="00B5542D">
      <w:pPr>
        <w:spacing w:line="257" w:lineRule="atLeast"/>
        <w:jc w:val="both"/>
        <w:rPr>
          <w:color w:val="000000"/>
          <w:sz w:val="22"/>
          <w:szCs w:val="22"/>
        </w:rPr>
      </w:pPr>
      <w:r w:rsidRPr="009D2FCE">
        <w:rPr>
          <w:color w:val="000000"/>
          <w:sz w:val="22"/>
          <w:szCs w:val="22"/>
        </w:rPr>
        <w:t>24.5. Jeigu pranešimas siunčiamas keliais skirtingais būdais, laikoma, kad gavėjas jį gavo tada, kai jis gavo pirmesnįjį pranešimą.</w:t>
      </w:r>
    </w:p>
    <w:p w14:paraId="1C048ABE" w14:textId="77777777" w:rsidR="00B5542D" w:rsidRPr="009D2FCE" w:rsidRDefault="00B5542D" w:rsidP="00B5542D">
      <w:pPr>
        <w:spacing w:line="257" w:lineRule="atLeast"/>
        <w:ind w:firstLine="62"/>
        <w:jc w:val="both"/>
        <w:rPr>
          <w:color w:val="000000"/>
          <w:sz w:val="22"/>
          <w:szCs w:val="22"/>
        </w:rPr>
      </w:pPr>
    </w:p>
    <w:p w14:paraId="754B691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25.  PRETENZIJOS IR GINČŲ SPRENDIMAS</w:t>
      </w:r>
    </w:p>
    <w:p w14:paraId="690BC842" w14:textId="77777777" w:rsidR="00B5542D" w:rsidRPr="009D2FCE" w:rsidRDefault="00B5542D" w:rsidP="00B5542D">
      <w:pPr>
        <w:spacing w:line="257" w:lineRule="atLeast"/>
        <w:ind w:left="360" w:firstLine="62"/>
        <w:jc w:val="both"/>
        <w:rPr>
          <w:color w:val="000000"/>
          <w:sz w:val="22"/>
          <w:szCs w:val="22"/>
        </w:rPr>
      </w:pPr>
    </w:p>
    <w:p w14:paraId="040E86A3" w14:textId="77777777" w:rsidR="00B5542D" w:rsidRPr="009D2FCE" w:rsidRDefault="00B5542D" w:rsidP="00B5542D">
      <w:pPr>
        <w:spacing w:line="257" w:lineRule="atLeast"/>
        <w:jc w:val="both"/>
        <w:rPr>
          <w:color w:val="000000"/>
          <w:sz w:val="22"/>
          <w:szCs w:val="22"/>
        </w:rPr>
      </w:pPr>
      <w:r w:rsidRPr="009D2FC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C4FDBF4" w14:textId="77777777" w:rsidR="00B5542D" w:rsidRPr="009D2FCE" w:rsidRDefault="00B5542D" w:rsidP="00B5542D">
      <w:pPr>
        <w:spacing w:line="257" w:lineRule="atLeast"/>
        <w:jc w:val="both"/>
        <w:rPr>
          <w:color w:val="000000"/>
          <w:sz w:val="22"/>
          <w:szCs w:val="22"/>
        </w:rPr>
      </w:pPr>
      <w:r w:rsidRPr="009D2FC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B5F715" w14:textId="77777777" w:rsidR="00B5542D" w:rsidRPr="009D2FCE" w:rsidRDefault="00B5542D" w:rsidP="00B5542D">
      <w:pPr>
        <w:spacing w:line="257" w:lineRule="atLeast"/>
        <w:jc w:val="both"/>
        <w:rPr>
          <w:color w:val="000000"/>
          <w:sz w:val="22"/>
          <w:szCs w:val="22"/>
        </w:rPr>
      </w:pPr>
      <w:r w:rsidRPr="009D2FCE">
        <w:rPr>
          <w:color w:val="000000"/>
          <w:sz w:val="22"/>
          <w:szCs w:val="22"/>
        </w:rPr>
        <w:t>25.3. Kilę ginčai nesudaro pagrindo Šalims atsisakyti vykdyti savo prievoles pagal Sutartį.</w:t>
      </w:r>
    </w:p>
    <w:p w14:paraId="05D4B97F" w14:textId="77777777" w:rsidR="00B5542D" w:rsidRPr="009D2FCE" w:rsidRDefault="00B5542D" w:rsidP="00B5542D">
      <w:pPr>
        <w:spacing w:line="257" w:lineRule="atLeast"/>
        <w:textAlignment w:val="center"/>
        <w:rPr>
          <w:color w:val="000000"/>
          <w:sz w:val="22"/>
          <w:szCs w:val="22"/>
        </w:rPr>
      </w:pPr>
    </w:p>
    <w:p w14:paraId="4CDD00F2" w14:textId="77777777" w:rsidR="00B5542D" w:rsidRPr="009D2FCE" w:rsidRDefault="00B5542D" w:rsidP="00B5542D">
      <w:pPr>
        <w:spacing w:line="259" w:lineRule="auto"/>
        <w:jc w:val="center"/>
        <w:rPr>
          <w:kern w:val="2"/>
          <w:sz w:val="22"/>
          <w:szCs w:val="22"/>
        </w:rPr>
      </w:pPr>
      <w:r w:rsidRPr="009D2FCE">
        <w:rPr>
          <w:kern w:val="2"/>
          <w:sz w:val="22"/>
          <w:szCs w:val="22"/>
        </w:rPr>
        <w:t>________________</w:t>
      </w:r>
    </w:p>
    <w:p w14:paraId="6238D135" w14:textId="5AFC9B76" w:rsidR="00BC5CF4" w:rsidRPr="002A2B73" w:rsidRDefault="00BC5CF4" w:rsidP="0024633E">
      <w:pPr>
        <w:tabs>
          <w:tab w:val="left" w:pos="5910"/>
        </w:tabs>
        <w:rPr>
          <w:sz w:val="22"/>
          <w:szCs w:val="22"/>
        </w:rPr>
      </w:pPr>
    </w:p>
    <w:sectPr w:rsidR="00BC5CF4" w:rsidRPr="002A2B73" w:rsidSect="005D3024">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A378" w14:textId="77777777" w:rsidR="000B3EB4" w:rsidRDefault="000B3EB4">
      <w:r>
        <w:separator/>
      </w:r>
    </w:p>
  </w:endnote>
  <w:endnote w:type="continuationSeparator" w:id="0">
    <w:p w14:paraId="6D2B423C" w14:textId="77777777" w:rsidR="000B3EB4" w:rsidRDefault="000B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235A73" w:rsidRDefault="00235A7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235A73" w:rsidRDefault="00235A7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235A73" w:rsidRDefault="00235A73">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235A73" w:rsidRDefault="00235A73">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235A73" w:rsidRDefault="00235A73">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235A73" w:rsidRDefault="00235A7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0E56" w14:textId="77777777" w:rsidR="000B3EB4" w:rsidRDefault="000B3EB4">
      <w:r>
        <w:separator/>
      </w:r>
    </w:p>
  </w:footnote>
  <w:footnote w:type="continuationSeparator" w:id="0">
    <w:p w14:paraId="14879F65" w14:textId="77777777" w:rsidR="000B3EB4" w:rsidRDefault="000B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235A73" w:rsidRDefault="00235A7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235A73" w:rsidRDefault="00235A73">
    <w:pPr>
      <w:tabs>
        <w:tab w:val="center" w:pos="4819"/>
        <w:tab w:val="right" w:pos="9638"/>
      </w:tabs>
      <w:jc w:val="center"/>
    </w:pPr>
    <w:r>
      <w:fldChar w:fldCharType="begin"/>
    </w:r>
    <w:r>
      <w:instrText>PAGE   \* MERGEFORMAT</w:instrText>
    </w:r>
    <w:r>
      <w:fldChar w:fldCharType="separate"/>
    </w:r>
    <w:r w:rsidR="00E369EA">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235A73" w:rsidRDefault="00235A73">
        <w:pPr>
          <w:pStyle w:val="Header"/>
          <w:jc w:val="center"/>
        </w:pPr>
        <w:r>
          <w:fldChar w:fldCharType="begin"/>
        </w:r>
        <w:r>
          <w:instrText>PAGE   \* MERGEFORMAT</w:instrText>
        </w:r>
        <w:r>
          <w:fldChar w:fldCharType="separate"/>
        </w:r>
        <w:r w:rsidR="00E369EA">
          <w:rPr>
            <w:noProof/>
          </w:rPr>
          <w:t>12</w:t>
        </w:r>
        <w:r>
          <w:fldChar w:fldCharType="end"/>
        </w:r>
      </w:p>
    </w:sdtContent>
  </w:sdt>
  <w:p w14:paraId="7CDF7320" w14:textId="77777777" w:rsidR="00235A73" w:rsidRDefault="00235A73">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235A73" w:rsidRDefault="00235A73">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235A73" w:rsidRDefault="00235A73">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235A73" w:rsidRDefault="00235A7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7899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5D68"/>
    <w:rsid w:val="00017C35"/>
    <w:rsid w:val="00020E1B"/>
    <w:rsid w:val="0003368B"/>
    <w:rsid w:val="000419C9"/>
    <w:rsid w:val="00053E10"/>
    <w:rsid w:val="00055DB1"/>
    <w:rsid w:val="00060486"/>
    <w:rsid w:val="00060E7B"/>
    <w:rsid w:val="00066820"/>
    <w:rsid w:val="00067F14"/>
    <w:rsid w:val="0009394E"/>
    <w:rsid w:val="000A14C9"/>
    <w:rsid w:val="000A200D"/>
    <w:rsid w:val="000B3EB4"/>
    <w:rsid w:val="000C20EE"/>
    <w:rsid w:val="000D3053"/>
    <w:rsid w:val="000D52AC"/>
    <w:rsid w:val="000E5C63"/>
    <w:rsid w:val="000E64AE"/>
    <w:rsid w:val="001062AE"/>
    <w:rsid w:val="00125CC3"/>
    <w:rsid w:val="0013723B"/>
    <w:rsid w:val="00142629"/>
    <w:rsid w:val="00143724"/>
    <w:rsid w:val="0015029B"/>
    <w:rsid w:val="001550E4"/>
    <w:rsid w:val="0016236E"/>
    <w:rsid w:val="00165AD8"/>
    <w:rsid w:val="001747B8"/>
    <w:rsid w:val="00180CB0"/>
    <w:rsid w:val="0019015D"/>
    <w:rsid w:val="00194D60"/>
    <w:rsid w:val="00195431"/>
    <w:rsid w:val="001B15F2"/>
    <w:rsid w:val="001C4D46"/>
    <w:rsid w:val="001C7CA2"/>
    <w:rsid w:val="001D0F71"/>
    <w:rsid w:val="001D1FAE"/>
    <w:rsid w:val="001E4726"/>
    <w:rsid w:val="001E5589"/>
    <w:rsid w:val="001F1AC5"/>
    <w:rsid w:val="001F3581"/>
    <w:rsid w:val="001F4E56"/>
    <w:rsid w:val="001F6FBF"/>
    <w:rsid w:val="0020210A"/>
    <w:rsid w:val="0022106E"/>
    <w:rsid w:val="00224F62"/>
    <w:rsid w:val="00225879"/>
    <w:rsid w:val="002300FC"/>
    <w:rsid w:val="00235A73"/>
    <w:rsid w:val="0024173C"/>
    <w:rsid w:val="00242706"/>
    <w:rsid w:val="00245CD7"/>
    <w:rsid w:val="0024633E"/>
    <w:rsid w:val="002464D6"/>
    <w:rsid w:val="00276158"/>
    <w:rsid w:val="002853DC"/>
    <w:rsid w:val="002A0917"/>
    <w:rsid w:val="002A2B73"/>
    <w:rsid w:val="002A412D"/>
    <w:rsid w:val="002B0A99"/>
    <w:rsid w:val="002B2717"/>
    <w:rsid w:val="002B362D"/>
    <w:rsid w:val="002B499D"/>
    <w:rsid w:val="002B6820"/>
    <w:rsid w:val="002C5947"/>
    <w:rsid w:val="002D0D7E"/>
    <w:rsid w:val="002D3821"/>
    <w:rsid w:val="002D586C"/>
    <w:rsid w:val="002E586B"/>
    <w:rsid w:val="002F7B68"/>
    <w:rsid w:val="003078CC"/>
    <w:rsid w:val="00310A2D"/>
    <w:rsid w:val="003112CC"/>
    <w:rsid w:val="0031496E"/>
    <w:rsid w:val="003162D7"/>
    <w:rsid w:val="00316465"/>
    <w:rsid w:val="00320820"/>
    <w:rsid w:val="00326353"/>
    <w:rsid w:val="00327738"/>
    <w:rsid w:val="00327C7C"/>
    <w:rsid w:val="0033202B"/>
    <w:rsid w:val="003353AC"/>
    <w:rsid w:val="00342C5B"/>
    <w:rsid w:val="00343484"/>
    <w:rsid w:val="00347668"/>
    <w:rsid w:val="00356C63"/>
    <w:rsid w:val="00364E78"/>
    <w:rsid w:val="00367027"/>
    <w:rsid w:val="0037097A"/>
    <w:rsid w:val="003935CD"/>
    <w:rsid w:val="003969E1"/>
    <w:rsid w:val="003A0161"/>
    <w:rsid w:val="003A4A53"/>
    <w:rsid w:val="003A6931"/>
    <w:rsid w:val="003B0B65"/>
    <w:rsid w:val="003B3290"/>
    <w:rsid w:val="003C0289"/>
    <w:rsid w:val="003C4A76"/>
    <w:rsid w:val="003C5294"/>
    <w:rsid w:val="003C5B5C"/>
    <w:rsid w:val="003C6110"/>
    <w:rsid w:val="003C6462"/>
    <w:rsid w:val="003C6FED"/>
    <w:rsid w:val="003D361B"/>
    <w:rsid w:val="003E7149"/>
    <w:rsid w:val="003F453B"/>
    <w:rsid w:val="003F47B1"/>
    <w:rsid w:val="00401327"/>
    <w:rsid w:val="00410EAE"/>
    <w:rsid w:val="00435ED6"/>
    <w:rsid w:val="00444601"/>
    <w:rsid w:val="00447F21"/>
    <w:rsid w:val="00466E54"/>
    <w:rsid w:val="004710E9"/>
    <w:rsid w:val="00472455"/>
    <w:rsid w:val="004804CA"/>
    <w:rsid w:val="00492E57"/>
    <w:rsid w:val="00495B6A"/>
    <w:rsid w:val="004A050D"/>
    <w:rsid w:val="004A1BC0"/>
    <w:rsid w:val="004A1FA9"/>
    <w:rsid w:val="004A3714"/>
    <w:rsid w:val="004A477A"/>
    <w:rsid w:val="004A51CF"/>
    <w:rsid w:val="004A7102"/>
    <w:rsid w:val="004B3431"/>
    <w:rsid w:val="004B6635"/>
    <w:rsid w:val="004C06CC"/>
    <w:rsid w:val="004C5B71"/>
    <w:rsid w:val="004D718E"/>
    <w:rsid w:val="004D7590"/>
    <w:rsid w:val="004E0802"/>
    <w:rsid w:val="004F3ACB"/>
    <w:rsid w:val="0050054A"/>
    <w:rsid w:val="005212E7"/>
    <w:rsid w:val="005454F8"/>
    <w:rsid w:val="00546568"/>
    <w:rsid w:val="0055047D"/>
    <w:rsid w:val="005626A3"/>
    <w:rsid w:val="005647E2"/>
    <w:rsid w:val="00570F66"/>
    <w:rsid w:val="005770A9"/>
    <w:rsid w:val="005779EC"/>
    <w:rsid w:val="00577DFB"/>
    <w:rsid w:val="00584C86"/>
    <w:rsid w:val="005865AF"/>
    <w:rsid w:val="00587985"/>
    <w:rsid w:val="00591522"/>
    <w:rsid w:val="00596D95"/>
    <w:rsid w:val="005A0498"/>
    <w:rsid w:val="005A2741"/>
    <w:rsid w:val="005A6D44"/>
    <w:rsid w:val="005B23A0"/>
    <w:rsid w:val="005B4AD6"/>
    <w:rsid w:val="005B4EF0"/>
    <w:rsid w:val="005B6381"/>
    <w:rsid w:val="005C0F52"/>
    <w:rsid w:val="005C28BA"/>
    <w:rsid w:val="005D3024"/>
    <w:rsid w:val="005E1FAB"/>
    <w:rsid w:val="005E6342"/>
    <w:rsid w:val="005E6DC7"/>
    <w:rsid w:val="005F65D3"/>
    <w:rsid w:val="006039F9"/>
    <w:rsid w:val="0062187B"/>
    <w:rsid w:val="00621B6E"/>
    <w:rsid w:val="00624BE1"/>
    <w:rsid w:val="00626AEA"/>
    <w:rsid w:val="006455DE"/>
    <w:rsid w:val="00655065"/>
    <w:rsid w:val="00667E99"/>
    <w:rsid w:val="0067106D"/>
    <w:rsid w:val="006A02A5"/>
    <w:rsid w:val="006A3A5E"/>
    <w:rsid w:val="006C2697"/>
    <w:rsid w:val="006C31BD"/>
    <w:rsid w:val="006C5DC6"/>
    <w:rsid w:val="006D0B1F"/>
    <w:rsid w:val="006D57AB"/>
    <w:rsid w:val="006D7F47"/>
    <w:rsid w:val="006E0641"/>
    <w:rsid w:val="006E3E4A"/>
    <w:rsid w:val="006E4877"/>
    <w:rsid w:val="006E4AE0"/>
    <w:rsid w:val="006F141A"/>
    <w:rsid w:val="006F22AD"/>
    <w:rsid w:val="006F5BA7"/>
    <w:rsid w:val="00703BD1"/>
    <w:rsid w:val="00721761"/>
    <w:rsid w:val="00730060"/>
    <w:rsid w:val="00731937"/>
    <w:rsid w:val="00752D26"/>
    <w:rsid w:val="00752F55"/>
    <w:rsid w:val="007551D9"/>
    <w:rsid w:val="00770F03"/>
    <w:rsid w:val="0077330B"/>
    <w:rsid w:val="00776D8D"/>
    <w:rsid w:val="00786110"/>
    <w:rsid w:val="00791842"/>
    <w:rsid w:val="007C0C09"/>
    <w:rsid w:val="007D2CBA"/>
    <w:rsid w:val="007D7F21"/>
    <w:rsid w:val="007E65DC"/>
    <w:rsid w:val="007E6E29"/>
    <w:rsid w:val="007F7903"/>
    <w:rsid w:val="0080178B"/>
    <w:rsid w:val="00802B8D"/>
    <w:rsid w:val="0083125B"/>
    <w:rsid w:val="0083391E"/>
    <w:rsid w:val="008410FB"/>
    <w:rsid w:val="00841EA1"/>
    <w:rsid w:val="00846D01"/>
    <w:rsid w:val="0085069D"/>
    <w:rsid w:val="00851536"/>
    <w:rsid w:val="008615B9"/>
    <w:rsid w:val="00865995"/>
    <w:rsid w:val="008669C6"/>
    <w:rsid w:val="00873530"/>
    <w:rsid w:val="00881395"/>
    <w:rsid w:val="0088435E"/>
    <w:rsid w:val="008849C3"/>
    <w:rsid w:val="00886A51"/>
    <w:rsid w:val="008873A0"/>
    <w:rsid w:val="00887B56"/>
    <w:rsid w:val="00895862"/>
    <w:rsid w:val="008A17CD"/>
    <w:rsid w:val="008A5EFA"/>
    <w:rsid w:val="008A702A"/>
    <w:rsid w:val="008B1F85"/>
    <w:rsid w:val="008B26D4"/>
    <w:rsid w:val="008B6BBA"/>
    <w:rsid w:val="008C362F"/>
    <w:rsid w:val="008C5BEB"/>
    <w:rsid w:val="008D3F6D"/>
    <w:rsid w:val="008D43E1"/>
    <w:rsid w:val="008D4562"/>
    <w:rsid w:val="008D5D49"/>
    <w:rsid w:val="008E1254"/>
    <w:rsid w:val="008E2C54"/>
    <w:rsid w:val="008F3235"/>
    <w:rsid w:val="008F4ABE"/>
    <w:rsid w:val="00901032"/>
    <w:rsid w:val="009053D8"/>
    <w:rsid w:val="00911144"/>
    <w:rsid w:val="0092137C"/>
    <w:rsid w:val="00921A4A"/>
    <w:rsid w:val="0092292B"/>
    <w:rsid w:val="00926ED8"/>
    <w:rsid w:val="0092764F"/>
    <w:rsid w:val="0093560E"/>
    <w:rsid w:val="00936694"/>
    <w:rsid w:val="009410F3"/>
    <w:rsid w:val="0094127F"/>
    <w:rsid w:val="00942437"/>
    <w:rsid w:val="00953480"/>
    <w:rsid w:val="00955A07"/>
    <w:rsid w:val="00960ED5"/>
    <w:rsid w:val="009632BE"/>
    <w:rsid w:val="009679FA"/>
    <w:rsid w:val="00975B21"/>
    <w:rsid w:val="00983F54"/>
    <w:rsid w:val="0099654E"/>
    <w:rsid w:val="009A2911"/>
    <w:rsid w:val="009A31D8"/>
    <w:rsid w:val="009A5A27"/>
    <w:rsid w:val="009C3CD5"/>
    <w:rsid w:val="009C6DB6"/>
    <w:rsid w:val="009D2FCE"/>
    <w:rsid w:val="009D6B58"/>
    <w:rsid w:val="009E3493"/>
    <w:rsid w:val="009E65BD"/>
    <w:rsid w:val="009E7F7C"/>
    <w:rsid w:val="009F422E"/>
    <w:rsid w:val="009F5EC4"/>
    <w:rsid w:val="009F7EB3"/>
    <w:rsid w:val="00A21204"/>
    <w:rsid w:val="00A21473"/>
    <w:rsid w:val="00A238A5"/>
    <w:rsid w:val="00A25D8D"/>
    <w:rsid w:val="00A31CD2"/>
    <w:rsid w:val="00A375A5"/>
    <w:rsid w:val="00A418B0"/>
    <w:rsid w:val="00A4457D"/>
    <w:rsid w:val="00A45CFA"/>
    <w:rsid w:val="00A52F30"/>
    <w:rsid w:val="00A53933"/>
    <w:rsid w:val="00A635B1"/>
    <w:rsid w:val="00A65F4F"/>
    <w:rsid w:val="00A679D3"/>
    <w:rsid w:val="00A73AE9"/>
    <w:rsid w:val="00A744B0"/>
    <w:rsid w:val="00A7535F"/>
    <w:rsid w:val="00A76079"/>
    <w:rsid w:val="00A8213D"/>
    <w:rsid w:val="00A836D4"/>
    <w:rsid w:val="00A93DD8"/>
    <w:rsid w:val="00A95EE1"/>
    <w:rsid w:val="00AA3243"/>
    <w:rsid w:val="00AA3433"/>
    <w:rsid w:val="00AC5E16"/>
    <w:rsid w:val="00AD0DC9"/>
    <w:rsid w:val="00AD3A7E"/>
    <w:rsid w:val="00AD7E8E"/>
    <w:rsid w:val="00AF00EE"/>
    <w:rsid w:val="00AF73BF"/>
    <w:rsid w:val="00B11AED"/>
    <w:rsid w:val="00B13100"/>
    <w:rsid w:val="00B216FB"/>
    <w:rsid w:val="00B2711C"/>
    <w:rsid w:val="00B347F1"/>
    <w:rsid w:val="00B5542D"/>
    <w:rsid w:val="00B63307"/>
    <w:rsid w:val="00B71645"/>
    <w:rsid w:val="00B8070E"/>
    <w:rsid w:val="00B85548"/>
    <w:rsid w:val="00B92A8C"/>
    <w:rsid w:val="00B9564C"/>
    <w:rsid w:val="00B96F00"/>
    <w:rsid w:val="00BA0145"/>
    <w:rsid w:val="00BA236F"/>
    <w:rsid w:val="00BB004B"/>
    <w:rsid w:val="00BC5CF4"/>
    <w:rsid w:val="00BC67D1"/>
    <w:rsid w:val="00BD2D71"/>
    <w:rsid w:val="00BE08C5"/>
    <w:rsid w:val="00BE0B4E"/>
    <w:rsid w:val="00BE497C"/>
    <w:rsid w:val="00BE7FEE"/>
    <w:rsid w:val="00BF054A"/>
    <w:rsid w:val="00BF0B2B"/>
    <w:rsid w:val="00BF3CC8"/>
    <w:rsid w:val="00BF50B4"/>
    <w:rsid w:val="00BF5246"/>
    <w:rsid w:val="00C04EB2"/>
    <w:rsid w:val="00C16012"/>
    <w:rsid w:val="00C17984"/>
    <w:rsid w:val="00C210E1"/>
    <w:rsid w:val="00C30B6E"/>
    <w:rsid w:val="00C32C06"/>
    <w:rsid w:val="00C34AB4"/>
    <w:rsid w:val="00C4267B"/>
    <w:rsid w:val="00C4320A"/>
    <w:rsid w:val="00C5176F"/>
    <w:rsid w:val="00C60571"/>
    <w:rsid w:val="00C62DA0"/>
    <w:rsid w:val="00C648E6"/>
    <w:rsid w:val="00C7081A"/>
    <w:rsid w:val="00C735AD"/>
    <w:rsid w:val="00C941C1"/>
    <w:rsid w:val="00C979B3"/>
    <w:rsid w:val="00CA3F55"/>
    <w:rsid w:val="00CD16E0"/>
    <w:rsid w:val="00CD1BEE"/>
    <w:rsid w:val="00CD1F89"/>
    <w:rsid w:val="00CD4B3F"/>
    <w:rsid w:val="00CE1505"/>
    <w:rsid w:val="00CE26E6"/>
    <w:rsid w:val="00CE279B"/>
    <w:rsid w:val="00CE542D"/>
    <w:rsid w:val="00CF4531"/>
    <w:rsid w:val="00D00C95"/>
    <w:rsid w:val="00D055BC"/>
    <w:rsid w:val="00D126A2"/>
    <w:rsid w:val="00D13A7C"/>
    <w:rsid w:val="00D25194"/>
    <w:rsid w:val="00D269A1"/>
    <w:rsid w:val="00D26D5A"/>
    <w:rsid w:val="00D2761B"/>
    <w:rsid w:val="00D31EE6"/>
    <w:rsid w:val="00D4634C"/>
    <w:rsid w:val="00D464DA"/>
    <w:rsid w:val="00D51816"/>
    <w:rsid w:val="00D564F5"/>
    <w:rsid w:val="00D621FC"/>
    <w:rsid w:val="00D637D3"/>
    <w:rsid w:val="00D646AB"/>
    <w:rsid w:val="00D70531"/>
    <w:rsid w:val="00D70A65"/>
    <w:rsid w:val="00D81341"/>
    <w:rsid w:val="00D909C4"/>
    <w:rsid w:val="00D90B62"/>
    <w:rsid w:val="00D92661"/>
    <w:rsid w:val="00D9622B"/>
    <w:rsid w:val="00DB04CA"/>
    <w:rsid w:val="00DB3289"/>
    <w:rsid w:val="00DB592B"/>
    <w:rsid w:val="00DB619B"/>
    <w:rsid w:val="00DB77D1"/>
    <w:rsid w:val="00DC0656"/>
    <w:rsid w:val="00DC3583"/>
    <w:rsid w:val="00DC60D0"/>
    <w:rsid w:val="00DC71E2"/>
    <w:rsid w:val="00DD0168"/>
    <w:rsid w:val="00DD48C2"/>
    <w:rsid w:val="00DE00A7"/>
    <w:rsid w:val="00DE5F30"/>
    <w:rsid w:val="00DE771A"/>
    <w:rsid w:val="00DE7C23"/>
    <w:rsid w:val="00DF012B"/>
    <w:rsid w:val="00DF1907"/>
    <w:rsid w:val="00DF7F50"/>
    <w:rsid w:val="00E01A2C"/>
    <w:rsid w:val="00E02BE0"/>
    <w:rsid w:val="00E06483"/>
    <w:rsid w:val="00E228D1"/>
    <w:rsid w:val="00E24878"/>
    <w:rsid w:val="00E265FD"/>
    <w:rsid w:val="00E31426"/>
    <w:rsid w:val="00E369EA"/>
    <w:rsid w:val="00E41727"/>
    <w:rsid w:val="00E43D1F"/>
    <w:rsid w:val="00E45D14"/>
    <w:rsid w:val="00E56964"/>
    <w:rsid w:val="00E577CB"/>
    <w:rsid w:val="00E60905"/>
    <w:rsid w:val="00E7598E"/>
    <w:rsid w:val="00E80241"/>
    <w:rsid w:val="00E80B8D"/>
    <w:rsid w:val="00E83917"/>
    <w:rsid w:val="00E90D34"/>
    <w:rsid w:val="00E9467C"/>
    <w:rsid w:val="00E96B72"/>
    <w:rsid w:val="00EA06BD"/>
    <w:rsid w:val="00EC7CAB"/>
    <w:rsid w:val="00ED57BF"/>
    <w:rsid w:val="00ED6250"/>
    <w:rsid w:val="00ED7004"/>
    <w:rsid w:val="00EE0059"/>
    <w:rsid w:val="00EE3697"/>
    <w:rsid w:val="00EE67DA"/>
    <w:rsid w:val="00F0341F"/>
    <w:rsid w:val="00F07457"/>
    <w:rsid w:val="00F147AB"/>
    <w:rsid w:val="00F2302F"/>
    <w:rsid w:val="00F24509"/>
    <w:rsid w:val="00F2631D"/>
    <w:rsid w:val="00F3022A"/>
    <w:rsid w:val="00F36C7A"/>
    <w:rsid w:val="00F47DCF"/>
    <w:rsid w:val="00F528BE"/>
    <w:rsid w:val="00F546F3"/>
    <w:rsid w:val="00F56BE9"/>
    <w:rsid w:val="00F60A3A"/>
    <w:rsid w:val="00F60AE3"/>
    <w:rsid w:val="00F66F23"/>
    <w:rsid w:val="00F67D55"/>
    <w:rsid w:val="00F77D32"/>
    <w:rsid w:val="00F829AA"/>
    <w:rsid w:val="00F839D8"/>
    <w:rsid w:val="00F96FEA"/>
    <w:rsid w:val="00FA6254"/>
    <w:rsid w:val="00FA7180"/>
    <w:rsid w:val="00FB74C4"/>
    <w:rsid w:val="00FC28DB"/>
    <w:rsid w:val="00FC72FD"/>
    <w:rsid w:val="00FD1306"/>
    <w:rsid w:val="00FD639F"/>
    <w:rsid w:val="00FE0AFE"/>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qFormat/>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styleId="BodyTextIndent">
    <w:name w:val="Body Text Indent"/>
    <w:basedOn w:val="Normal"/>
    <w:link w:val="BodyTextIndentChar"/>
    <w:semiHidden/>
    <w:unhideWhenUsed/>
    <w:rsid w:val="003F453B"/>
    <w:pPr>
      <w:spacing w:after="120"/>
      <w:ind w:left="283"/>
    </w:pPr>
  </w:style>
  <w:style w:type="character" w:customStyle="1" w:styleId="BodyTextIndentChar">
    <w:name w:val="Body Text Indent Char"/>
    <w:basedOn w:val="DefaultParagraphFont"/>
    <w:link w:val="BodyTextIndent"/>
    <w:semiHidden/>
    <w:rsid w:val="003F453B"/>
  </w:style>
  <w:style w:type="table" w:customStyle="1" w:styleId="TableGrid1">
    <w:name w:val="Table Grid1"/>
    <w:basedOn w:val="TableNormal"/>
    <w:next w:val="TableGrid"/>
    <w:uiPriority w:val="99"/>
    <w:rsid w:val="009F7EB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676881439">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6278C"/>
    <w:rsid w:val="00165D78"/>
    <w:rsid w:val="001770A8"/>
    <w:rsid w:val="00180CB0"/>
    <w:rsid w:val="001B657D"/>
    <w:rsid w:val="001C18A9"/>
    <w:rsid w:val="001D3836"/>
    <w:rsid w:val="00220FD9"/>
    <w:rsid w:val="0023032B"/>
    <w:rsid w:val="00232866"/>
    <w:rsid w:val="002853DC"/>
    <w:rsid w:val="0029425A"/>
    <w:rsid w:val="002B64F9"/>
    <w:rsid w:val="002F7B68"/>
    <w:rsid w:val="003112CC"/>
    <w:rsid w:val="003C6FED"/>
    <w:rsid w:val="003E6697"/>
    <w:rsid w:val="00492E57"/>
    <w:rsid w:val="004A0F25"/>
    <w:rsid w:val="004A51CF"/>
    <w:rsid w:val="004D718E"/>
    <w:rsid w:val="004E4508"/>
    <w:rsid w:val="00503732"/>
    <w:rsid w:val="005074D5"/>
    <w:rsid w:val="005346B1"/>
    <w:rsid w:val="005608ED"/>
    <w:rsid w:val="005631CB"/>
    <w:rsid w:val="005D2493"/>
    <w:rsid w:val="005E0BC4"/>
    <w:rsid w:val="006039F9"/>
    <w:rsid w:val="00611FDF"/>
    <w:rsid w:val="00636622"/>
    <w:rsid w:val="0067106D"/>
    <w:rsid w:val="006A7770"/>
    <w:rsid w:val="006E0641"/>
    <w:rsid w:val="00731937"/>
    <w:rsid w:val="0074380A"/>
    <w:rsid w:val="00753CDE"/>
    <w:rsid w:val="00753D63"/>
    <w:rsid w:val="007654A2"/>
    <w:rsid w:val="007774B9"/>
    <w:rsid w:val="007834A3"/>
    <w:rsid w:val="00786127"/>
    <w:rsid w:val="007B3766"/>
    <w:rsid w:val="007F01F3"/>
    <w:rsid w:val="007F7903"/>
    <w:rsid w:val="008141E5"/>
    <w:rsid w:val="00832C1C"/>
    <w:rsid w:val="00833092"/>
    <w:rsid w:val="00842CF9"/>
    <w:rsid w:val="00850FCA"/>
    <w:rsid w:val="008633BD"/>
    <w:rsid w:val="00881395"/>
    <w:rsid w:val="00881A0C"/>
    <w:rsid w:val="00883B82"/>
    <w:rsid w:val="0089742A"/>
    <w:rsid w:val="008A5EFA"/>
    <w:rsid w:val="008C76F1"/>
    <w:rsid w:val="008D7016"/>
    <w:rsid w:val="008E151B"/>
    <w:rsid w:val="008E6DF7"/>
    <w:rsid w:val="008F5867"/>
    <w:rsid w:val="00906F92"/>
    <w:rsid w:val="0091681D"/>
    <w:rsid w:val="0092137C"/>
    <w:rsid w:val="00926C80"/>
    <w:rsid w:val="0092764F"/>
    <w:rsid w:val="0094728F"/>
    <w:rsid w:val="009510F4"/>
    <w:rsid w:val="00956454"/>
    <w:rsid w:val="009770FD"/>
    <w:rsid w:val="009A6B9F"/>
    <w:rsid w:val="009B6325"/>
    <w:rsid w:val="009F5EC4"/>
    <w:rsid w:val="00A375A5"/>
    <w:rsid w:val="00A73E69"/>
    <w:rsid w:val="00A836D4"/>
    <w:rsid w:val="00A93DD8"/>
    <w:rsid w:val="00AC562C"/>
    <w:rsid w:val="00B11AED"/>
    <w:rsid w:val="00B22801"/>
    <w:rsid w:val="00B347F1"/>
    <w:rsid w:val="00B6360D"/>
    <w:rsid w:val="00B66883"/>
    <w:rsid w:val="00B96F00"/>
    <w:rsid w:val="00BC6A58"/>
    <w:rsid w:val="00BD3593"/>
    <w:rsid w:val="00BE4321"/>
    <w:rsid w:val="00BF054A"/>
    <w:rsid w:val="00BF0B2B"/>
    <w:rsid w:val="00C37DEA"/>
    <w:rsid w:val="00C7494F"/>
    <w:rsid w:val="00C86558"/>
    <w:rsid w:val="00CB0E5B"/>
    <w:rsid w:val="00CF0B0C"/>
    <w:rsid w:val="00D1759B"/>
    <w:rsid w:val="00D2761B"/>
    <w:rsid w:val="00D31EE6"/>
    <w:rsid w:val="00D444ED"/>
    <w:rsid w:val="00D70531"/>
    <w:rsid w:val="00DB3289"/>
    <w:rsid w:val="00DC0656"/>
    <w:rsid w:val="00DF2B56"/>
    <w:rsid w:val="00E02659"/>
    <w:rsid w:val="00E13669"/>
    <w:rsid w:val="00E30709"/>
    <w:rsid w:val="00E52AA9"/>
    <w:rsid w:val="00E6550D"/>
    <w:rsid w:val="00E66CB5"/>
    <w:rsid w:val="00E768A4"/>
    <w:rsid w:val="00E80241"/>
    <w:rsid w:val="00E8164C"/>
    <w:rsid w:val="00EA1E6A"/>
    <w:rsid w:val="00EC2CA5"/>
    <w:rsid w:val="00ED7004"/>
    <w:rsid w:val="00F365C2"/>
    <w:rsid w:val="00F546F3"/>
    <w:rsid w:val="00FB1708"/>
    <w:rsid w:val="00FC28DB"/>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78C"/>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FF5E4-DB18-4482-9280-971EBCB635B6}">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79489</Words>
  <Characters>45309</Characters>
  <Application>Microsoft Office Word</Application>
  <DocSecurity>0</DocSecurity>
  <Lines>377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2026-03-24T12:04:00Z</dcterms:created>
  <dcterms:modified xsi:type="dcterms:W3CDTF">2026-03-24T12:06:00Z</dcterms:modified>
</cp:coreProperties>
</file>